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C813FAD" w14:textId="6EFE0193" w:rsidR="00E247B9" w:rsidRPr="00B23F1A" w:rsidRDefault="73EBF6F2" w:rsidP="00B23F1A">
      <w:pPr>
        <w:jc w:val="both"/>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5B41B6CD">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2E735F1" w14:textId="1A8F1B1C" w:rsidR="7DF1D110" w:rsidRPr="0081127E" w:rsidRDefault="0049243C" w:rsidP="00BA2020">
      <w:pPr>
        <w:jc w:val="both"/>
        <w:rPr>
          <w:rFonts w:asciiTheme="minorBidi" w:hAnsiTheme="minorBidi"/>
          <w:b/>
          <w:bCs/>
          <w:sz w:val="24"/>
          <w:szCs w:val="24"/>
        </w:rPr>
      </w:pPr>
      <w:r w:rsidRPr="0081127E">
        <w:rPr>
          <w:rFonts w:asciiTheme="minorBidi" w:hAnsiTheme="minorBidi"/>
          <w:b/>
          <w:bCs/>
          <w:sz w:val="24"/>
          <w:szCs w:val="24"/>
        </w:rPr>
        <w:t>Component 2</w:t>
      </w:r>
      <w:r w:rsidR="00AE08B9" w:rsidRPr="0081127E">
        <w:rPr>
          <w:rFonts w:asciiTheme="minorBidi" w:hAnsiTheme="minorBidi"/>
          <w:b/>
          <w:bCs/>
          <w:sz w:val="24"/>
          <w:szCs w:val="24"/>
        </w:rPr>
        <w:t>: Role of Communication</w:t>
      </w:r>
      <w:r w:rsidR="0030794D" w:rsidRPr="0081127E">
        <w:rPr>
          <w:rFonts w:asciiTheme="minorBidi" w:hAnsiTheme="minorBidi"/>
          <w:b/>
          <w:bCs/>
          <w:sz w:val="24"/>
          <w:szCs w:val="24"/>
        </w:rPr>
        <w:t xml:space="preserve"> in the Business Environ</w:t>
      </w:r>
      <w:r w:rsidR="0081127E" w:rsidRPr="0081127E">
        <w:rPr>
          <w:rFonts w:asciiTheme="minorBidi" w:hAnsiTheme="minorBidi"/>
          <w:b/>
          <w:bCs/>
          <w:sz w:val="24"/>
          <w:szCs w:val="24"/>
        </w:rPr>
        <w:t>ment</w:t>
      </w:r>
    </w:p>
    <w:p w14:paraId="18395B3A" w14:textId="753BB389" w:rsidR="05133FDC" w:rsidRPr="00B23F1A" w:rsidRDefault="05133FDC" w:rsidP="00B23F1A">
      <w:pPr>
        <w:jc w:val="both"/>
        <w:rPr>
          <w:rFonts w:asciiTheme="minorBidi" w:hAnsiTheme="minorBidi"/>
          <w:sz w:val="24"/>
          <w:szCs w:val="24"/>
        </w:rPr>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1D1AEC32" w:rsidR="00E247B9" w:rsidRPr="00E52FB6" w:rsidRDefault="00E247B9" w:rsidP="00B23F1A">
      <w:pPr>
        <w:jc w:val="both"/>
        <w:rPr>
          <w:rFonts w:asciiTheme="minorBidi" w:hAnsiTheme="minorBidi"/>
          <w:b/>
          <w:bCs/>
          <w:sz w:val="24"/>
          <w:szCs w:val="24"/>
        </w:rPr>
      </w:pPr>
      <w:r w:rsidRPr="00B23F1A">
        <w:rPr>
          <w:rFonts w:asciiTheme="minorBidi" w:hAnsiTheme="minorBidi"/>
          <w:sz w:val="24"/>
          <w:szCs w:val="24"/>
        </w:rPr>
        <w:t>Name</w:t>
      </w:r>
      <w:r w:rsidR="0049243C">
        <w:rPr>
          <w:rFonts w:asciiTheme="minorBidi" w:hAnsiTheme="minorBidi"/>
          <w:sz w:val="24"/>
          <w:szCs w:val="24"/>
        </w:rPr>
        <w:t xml:space="preserve">: </w:t>
      </w:r>
      <w:r w:rsidR="0049243C" w:rsidRPr="00E52FB6">
        <w:rPr>
          <w:rFonts w:asciiTheme="minorBidi" w:hAnsiTheme="minorBidi"/>
          <w:b/>
          <w:bCs/>
          <w:sz w:val="24"/>
          <w:szCs w:val="24"/>
        </w:rPr>
        <w:t>LAZENI YEO</w:t>
      </w:r>
    </w:p>
    <w:p w14:paraId="6D4BFEAC" w14:textId="12932075"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49243C">
        <w:rPr>
          <w:rFonts w:asciiTheme="minorBidi" w:hAnsiTheme="minorBidi"/>
          <w:sz w:val="24"/>
          <w:szCs w:val="24"/>
        </w:rPr>
        <w:t xml:space="preserve">: </w:t>
      </w:r>
      <w:r w:rsidR="0049243C" w:rsidRPr="00E52FB6">
        <w:rPr>
          <w:rFonts w:asciiTheme="minorBidi" w:hAnsiTheme="minorBidi"/>
          <w:b/>
          <w:bCs/>
          <w:sz w:val="24"/>
          <w:szCs w:val="24"/>
        </w:rPr>
        <w:t>2428669</w:t>
      </w:r>
    </w:p>
    <w:p w14:paraId="240A45C8" w14:textId="2AF1965B"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code</w:t>
      </w:r>
      <w:r w:rsidR="0049243C">
        <w:rPr>
          <w:rFonts w:asciiTheme="minorBidi" w:hAnsiTheme="minorBidi"/>
          <w:sz w:val="24"/>
          <w:szCs w:val="24"/>
        </w:rPr>
        <w:t>:</w:t>
      </w:r>
      <w:r w:rsidR="0094442E" w:rsidRPr="0094442E">
        <w:t xml:space="preserve"> </w:t>
      </w:r>
      <w:r w:rsidR="0094442E" w:rsidRPr="00E52FB6">
        <w:rPr>
          <w:rFonts w:asciiTheme="minorBidi" w:hAnsiTheme="minorBidi"/>
          <w:b/>
          <w:bCs/>
          <w:sz w:val="24"/>
          <w:szCs w:val="24"/>
        </w:rPr>
        <w:t>LCBB4009</w:t>
      </w:r>
    </w:p>
    <w:p w14:paraId="67E9EC03" w14:textId="51853872"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Module name</w:t>
      </w:r>
      <w:r w:rsidR="001E5BA1">
        <w:rPr>
          <w:rFonts w:asciiTheme="minorBidi" w:hAnsiTheme="minorBidi"/>
          <w:sz w:val="24"/>
          <w:szCs w:val="24"/>
        </w:rPr>
        <w:t>:</w:t>
      </w:r>
      <w:r w:rsidRPr="00B23F1A">
        <w:rPr>
          <w:rFonts w:asciiTheme="minorBidi" w:hAnsiTheme="minorBidi"/>
          <w:sz w:val="24"/>
          <w:szCs w:val="24"/>
        </w:rPr>
        <w:t xml:space="preserve"> </w:t>
      </w:r>
      <w:r w:rsidR="001E5BA1" w:rsidRPr="00E52FB6">
        <w:rPr>
          <w:rFonts w:asciiTheme="minorBidi" w:hAnsiTheme="minorBidi"/>
          <w:b/>
          <w:bCs/>
          <w:sz w:val="24"/>
          <w:szCs w:val="24"/>
        </w:rPr>
        <w:t>U</w:t>
      </w:r>
      <w:r w:rsidR="009928A6" w:rsidRPr="00E52FB6">
        <w:rPr>
          <w:rFonts w:asciiTheme="minorBidi" w:hAnsiTheme="minorBidi"/>
          <w:b/>
          <w:bCs/>
          <w:sz w:val="24"/>
          <w:szCs w:val="24"/>
        </w:rPr>
        <w:t>nderstanding Organisational Structure and Culture</w:t>
      </w:r>
    </w:p>
    <w:p w14:paraId="689EFD70" w14:textId="7F694EA5"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BE3446">
        <w:rPr>
          <w:rFonts w:asciiTheme="minorBidi" w:hAnsiTheme="minorBidi"/>
          <w:sz w:val="24"/>
          <w:szCs w:val="24"/>
        </w:rPr>
        <w:t>:</w:t>
      </w:r>
      <w:r w:rsidR="00794BA8">
        <w:rPr>
          <w:rFonts w:asciiTheme="minorBidi" w:hAnsiTheme="minorBidi"/>
          <w:sz w:val="24"/>
          <w:szCs w:val="24"/>
        </w:rPr>
        <w:t xml:space="preserve"> </w:t>
      </w:r>
      <w:r w:rsidR="00EB67CD" w:rsidRPr="00E52FB6">
        <w:rPr>
          <w:rFonts w:asciiTheme="minorBidi" w:hAnsiTheme="minorBidi"/>
          <w:b/>
          <w:bCs/>
          <w:sz w:val="24"/>
          <w:szCs w:val="24"/>
        </w:rPr>
        <w:t>M</w:t>
      </w:r>
      <w:r w:rsidR="002A6F48" w:rsidRPr="00E52FB6">
        <w:rPr>
          <w:rFonts w:asciiTheme="minorBidi" w:hAnsiTheme="minorBidi"/>
          <w:b/>
          <w:bCs/>
          <w:sz w:val="24"/>
          <w:szCs w:val="24"/>
        </w:rPr>
        <w:t>UBASHIR QUARASHI</w:t>
      </w:r>
    </w:p>
    <w:p w14:paraId="47AE6264" w14:textId="4CCC9B2A" w:rsidR="05133FDC" w:rsidRPr="0024163B" w:rsidRDefault="00E52FB6" w:rsidP="00B23F1A">
      <w:pPr>
        <w:jc w:val="both"/>
        <w:rPr>
          <w:rFonts w:asciiTheme="minorBidi" w:hAnsiTheme="minorBidi"/>
          <w:b/>
          <w:bCs/>
          <w:sz w:val="24"/>
          <w:szCs w:val="24"/>
        </w:rPr>
      </w:pPr>
      <w:r>
        <w:rPr>
          <w:rFonts w:asciiTheme="minorBidi" w:hAnsiTheme="minorBidi"/>
          <w:sz w:val="24"/>
          <w:szCs w:val="24"/>
        </w:rPr>
        <w:t>Date</w:t>
      </w:r>
      <w:r w:rsidR="0024163B">
        <w:rPr>
          <w:rFonts w:asciiTheme="minorBidi" w:hAnsiTheme="minorBidi"/>
          <w:sz w:val="24"/>
          <w:szCs w:val="24"/>
        </w:rPr>
        <w:t xml:space="preserve">: </w:t>
      </w:r>
      <w:r w:rsidR="0024163B" w:rsidRPr="0024163B">
        <w:rPr>
          <w:rFonts w:asciiTheme="minorBidi" w:hAnsiTheme="minorBidi"/>
          <w:b/>
          <w:bCs/>
          <w:sz w:val="24"/>
          <w:szCs w:val="24"/>
        </w:rPr>
        <w:t>03/08/2026</w:t>
      </w: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941034994"/>
        <w:docPartObj>
          <w:docPartGallery w:val="Table of Contents"/>
          <w:docPartUnique/>
        </w:docPartObj>
      </w:sdtPr>
      <w:sdtEndPr>
        <w:rPr>
          <w:b/>
          <w:bCs/>
          <w:noProof/>
        </w:rPr>
      </w:sdtEndPr>
      <w:sdtContent>
        <w:p w14:paraId="6C3E6224" w14:textId="77777777" w:rsidR="002F54E1" w:rsidRDefault="005D4824" w:rsidP="00A311CF">
          <w:pPr>
            <w:pStyle w:val="TOCHeading"/>
            <w:rPr>
              <w:noProof/>
            </w:rPr>
          </w:pPr>
          <w:r>
            <w:t>Contents</w:t>
          </w:r>
          <w:r>
            <w:fldChar w:fldCharType="begin"/>
          </w:r>
          <w:r>
            <w:instrText xml:space="preserve"> TOC \o "1-3" \h \z \u </w:instrText>
          </w:r>
          <w:r>
            <w:fldChar w:fldCharType="separate"/>
          </w:r>
        </w:p>
        <w:p w14:paraId="3047F05F" w14:textId="1671212A" w:rsidR="002F54E1" w:rsidRDefault="002F54E1">
          <w:pPr>
            <w:pStyle w:val="TOC1"/>
            <w:tabs>
              <w:tab w:val="right" w:leader="dot" w:pos="9016"/>
            </w:tabs>
            <w:rPr>
              <w:noProof/>
              <w:kern w:val="2"/>
              <w:sz w:val="24"/>
              <w:szCs w:val="24"/>
              <w:lang w:eastAsia="en-GB"/>
              <w14:ligatures w14:val="standardContextual"/>
            </w:rPr>
          </w:pPr>
          <w:hyperlink w:anchor="_Toc236566820" w:history="1">
            <w:r w:rsidRPr="00301F01">
              <w:rPr>
                <w:rStyle w:val="Hyperlink"/>
                <w:rFonts w:ascii="Arial" w:hAnsi="Arial" w:cs="Arial"/>
                <w:b/>
                <w:bCs/>
                <w:noProof/>
              </w:rPr>
              <w:t>1 Introduction</w:t>
            </w:r>
            <w:r>
              <w:rPr>
                <w:noProof/>
                <w:webHidden/>
              </w:rPr>
              <w:tab/>
            </w:r>
            <w:r>
              <w:rPr>
                <w:noProof/>
                <w:webHidden/>
              </w:rPr>
              <w:fldChar w:fldCharType="begin"/>
            </w:r>
            <w:r>
              <w:rPr>
                <w:noProof/>
                <w:webHidden/>
              </w:rPr>
              <w:instrText xml:space="preserve"> PAGEREF _Toc236566820 \h </w:instrText>
            </w:r>
            <w:r>
              <w:rPr>
                <w:noProof/>
                <w:webHidden/>
              </w:rPr>
            </w:r>
            <w:r>
              <w:rPr>
                <w:noProof/>
                <w:webHidden/>
              </w:rPr>
              <w:fldChar w:fldCharType="separate"/>
            </w:r>
            <w:r w:rsidR="00101CC8">
              <w:rPr>
                <w:noProof/>
                <w:webHidden/>
              </w:rPr>
              <w:t>3</w:t>
            </w:r>
            <w:r>
              <w:rPr>
                <w:noProof/>
                <w:webHidden/>
              </w:rPr>
              <w:fldChar w:fldCharType="end"/>
            </w:r>
          </w:hyperlink>
        </w:p>
        <w:p w14:paraId="52DD3890" w14:textId="3889B212" w:rsidR="002F54E1" w:rsidRDefault="002F54E1">
          <w:pPr>
            <w:pStyle w:val="TOC1"/>
            <w:tabs>
              <w:tab w:val="right" w:leader="dot" w:pos="9016"/>
            </w:tabs>
            <w:rPr>
              <w:noProof/>
              <w:kern w:val="2"/>
              <w:sz w:val="24"/>
              <w:szCs w:val="24"/>
              <w:lang w:eastAsia="en-GB"/>
              <w14:ligatures w14:val="standardContextual"/>
            </w:rPr>
          </w:pPr>
          <w:hyperlink w:anchor="_Toc236566821" w:history="1">
            <w:r w:rsidRPr="00301F01">
              <w:rPr>
                <w:rStyle w:val="Hyperlink"/>
                <w:rFonts w:ascii="Arial" w:hAnsi="Arial" w:cs="Arial"/>
                <w:b/>
                <w:bCs/>
                <w:noProof/>
              </w:rPr>
              <w:t>2. Communication and Methods</w:t>
            </w:r>
            <w:r>
              <w:rPr>
                <w:noProof/>
                <w:webHidden/>
              </w:rPr>
              <w:tab/>
            </w:r>
            <w:r>
              <w:rPr>
                <w:noProof/>
                <w:webHidden/>
              </w:rPr>
              <w:fldChar w:fldCharType="begin"/>
            </w:r>
            <w:r>
              <w:rPr>
                <w:noProof/>
                <w:webHidden/>
              </w:rPr>
              <w:instrText xml:space="preserve"> PAGEREF _Toc236566821 \h </w:instrText>
            </w:r>
            <w:r>
              <w:rPr>
                <w:noProof/>
                <w:webHidden/>
              </w:rPr>
            </w:r>
            <w:r>
              <w:rPr>
                <w:noProof/>
                <w:webHidden/>
              </w:rPr>
              <w:fldChar w:fldCharType="separate"/>
            </w:r>
            <w:r w:rsidR="00101CC8">
              <w:rPr>
                <w:noProof/>
                <w:webHidden/>
              </w:rPr>
              <w:t>3</w:t>
            </w:r>
            <w:r>
              <w:rPr>
                <w:noProof/>
                <w:webHidden/>
              </w:rPr>
              <w:fldChar w:fldCharType="end"/>
            </w:r>
          </w:hyperlink>
        </w:p>
        <w:p w14:paraId="0BCFD42B" w14:textId="4852BF38" w:rsidR="002F54E1" w:rsidRDefault="002F54E1">
          <w:pPr>
            <w:pStyle w:val="TOC2"/>
            <w:tabs>
              <w:tab w:val="right" w:leader="dot" w:pos="9016"/>
            </w:tabs>
            <w:rPr>
              <w:noProof/>
              <w:kern w:val="2"/>
              <w:sz w:val="24"/>
              <w:szCs w:val="24"/>
              <w:lang w:eastAsia="en-GB"/>
              <w14:ligatures w14:val="standardContextual"/>
            </w:rPr>
          </w:pPr>
          <w:hyperlink w:anchor="_Toc236566822" w:history="1">
            <w:r w:rsidRPr="00301F01">
              <w:rPr>
                <w:rStyle w:val="Hyperlink"/>
                <w:rFonts w:ascii="Arial" w:hAnsi="Arial" w:cs="Arial"/>
                <w:noProof/>
              </w:rPr>
              <w:t>Written Communication</w:t>
            </w:r>
            <w:r>
              <w:rPr>
                <w:noProof/>
                <w:webHidden/>
              </w:rPr>
              <w:tab/>
            </w:r>
            <w:r>
              <w:rPr>
                <w:noProof/>
                <w:webHidden/>
              </w:rPr>
              <w:fldChar w:fldCharType="begin"/>
            </w:r>
            <w:r>
              <w:rPr>
                <w:noProof/>
                <w:webHidden/>
              </w:rPr>
              <w:instrText xml:space="preserve"> PAGEREF _Toc236566822 \h </w:instrText>
            </w:r>
            <w:r>
              <w:rPr>
                <w:noProof/>
                <w:webHidden/>
              </w:rPr>
            </w:r>
            <w:r>
              <w:rPr>
                <w:noProof/>
                <w:webHidden/>
              </w:rPr>
              <w:fldChar w:fldCharType="separate"/>
            </w:r>
            <w:r w:rsidR="00101CC8">
              <w:rPr>
                <w:noProof/>
                <w:webHidden/>
              </w:rPr>
              <w:t>3</w:t>
            </w:r>
            <w:r>
              <w:rPr>
                <w:noProof/>
                <w:webHidden/>
              </w:rPr>
              <w:fldChar w:fldCharType="end"/>
            </w:r>
          </w:hyperlink>
        </w:p>
        <w:p w14:paraId="3F0B1FA8" w14:textId="4CC74F79" w:rsidR="002F54E1" w:rsidRDefault="002F54E1">
          <w:pPr>
            <w:pStyle w:val="TOC2"/>
            <w:tabs>
              <w:tab w:val="right" w:leader="dot" w:pos="9016"/>
            </w:tabs>
            <w:rPr>
              <w:noProof/>
              <w:kern w:val="2"/>
              <w:sz w:val="24"/>
              <w:szCs w:val="24"/>
              <w:lang w:eastAsia="en-GB"/>
              <w14:ligatures w14:val="standardContextual"/>
            </w:rPr>
          </w:pPr>
          <w:hyperlink w:anchor="_Toc236566823" w:history="1">
            <w:r w:rsidRPr="00301F01">
              <w:rPr>
                <w:rStyle w:val="Hyperlink"/>
                <w:rFonts w:ascii="Arial" w:hAnsi="Arial" w:cs="Arial"/>
                <w:noProof/>
              </w:rPr>
              <w:t>Digital Communication</w:t>
            </w:r>
            <w:r>
              <w:rPr>
                <w:noProof/>
                <w:webHidden/>
              </w:rPr>
              <w:tab/>
            </w:r>
            <w:r>
              <w:rPr>
                <w:noProof/>
                <w:webHidden/>
              </w:rPr>
              <w:fldChar w:fldCharType="begin"/>
            </w:r>
            <w:r>
              <w:rPr>
                <w:noProof/>
                <w:webHidden/>
              </w:rPr>
              <w:instrText xml:space="preserve"> PAGEREF _Toc236566823 \h </w:instrText>
            </w:r>
            <w:r>
              <w:rPr>
                <w:noProof/>
                <w:webHidden/>
              </w:rPr>
            </w:r>
            <w:r>
              <w:rPr>
                <w:noProof/>
                <w:webHidden/>
              </w:rPr>
              <w:fldChar w:fldCharType="separate"/>
            </w:r>
            <w:r w:rsidR="00101CC8">
              <w:rPr>
                <w:noProof/>
                <w:webHidden/>
              </w:rPr>
              <w:t>4</w:t>
            </w:r>
            <w:r>
              <w:rPr>
                <w:noProof/>
                <w:webHidden/>
              </w:rPr>
              <w:fldChar w:fldCharType="end"/>
            </w:r>
          </w:hyperlink>
        </w:p>
        <w:p w14:paraId="28CA460D" w14:textId="6A589503" w:rsidR="002F54E1" w:rsidRDefault="002F54E1">
          <w:pPr>
            <w:pStyle w:val="TOC2"/>
            <w:tabs>
              <w:tab w:val="right" w:leader="dot" w:pos="9016"/>
            </w:tabs>
            <w:rPr>
              <w:noProof/>
              <w:kern w:val="2"/>
              <w:sz w:val="24"/>
              <w:szCs w:val="24"/>
              <w:lang w:eastAsia="en-GB"/>
              <w14:ligatures w14:val="standardContextual"/>
            </w:rPr>
          </w:pPr>
          <w:hyperlink w:anchor="_Toc236566824" w:history="1">
            <w:r w:rsidRPr="00301F01">
              <w:rPr>
                <w:rStyle w:val="Hyperlink"/>
                <w:rFonts w:ascii="Arial" w:hAnsi="Arial" w:cs="Arial"/>
                <w:noProof/>
              </w:rPr>
              <w:t>Non-Verbal Communication</w:t>
            </w:r>
            <w:r>
              <w:rPr>
                <w:noProof/>
                <w:webHidden/>
              </w:rPr>
              <w:tab/>
            </w:r>
            <w:r>
              <w:rPr>
                <w:noProof/>
                <w:webHidden/>
              </w:rPr>
              <w:fldChar w:fldCharType="begin"/>
            </w:r>
            <w:r>
              <w:rPr>
                <w:noProof/>
                <w:webHidden/>
              </w:rPr>
              <w:instrText xml:space="preserve"> PAGEREF _Toc236566824 \h </w:instrText>
            </w:r>
            <w:r>
              <w:rPr>
                <w:noProof/>
                <w:webHidden/>
              </w:rPr>
            </w:r>
            <w:r>
              <w:rPr>
                <w:noProof/>
                <w:webHidden/>
              </w:rPr>
              <w:fldChar w:fldCharType="separate"/>
            </w:r>
            <w:r w:rsidR="00101CC8">
              <w:rPr>
                <w:noProof/>
                <w:webHidden/>
              </w:rPr>
              <w:t>4</w:t>
            </w:r>
            <w:r>
              <w:rPr>
                <w:noProof/>
                <w:webHidden/>
              </w:rPr>
              <w:fldChar w:fldCharType="end"/>
            </w:r>
          </w:hyperlink>
        </w:p>
        <w:p w14:paraId="72EE2847" w14:textId="15F97B80" w:rsidR="002F54E1" w:rsidRDefault="002F54E1">
          <w:pPr>
            <w:pStyle w:val="TOC2"/>
            <w:tabs>
              <w:tab w:val="right" w:leader="dot" w:pos="9016"/>
            </w:tabs>
            <w:rPr>
              <w:noProof/>
              <w:kern w:val="2"/>
              <w:sz w:val="24"/>
              <w:szCs w:val="24"/>
              <w:lang w:eastAsia="en-GB"/>
              <w14:ligatures w14:val="standardContextual"/>
            </w:rPr>
          </w:pPr>
          <w:hyperlink w:anchor="_Toc236566825" w:history="1">
            <w:r w:rsidRPr="00301F01">
              <w:rPr>
                <w:rStyle w:val="Hyperlink"/>
                <w:rFonts w:ascii="Arial" w:hAnsi="Arial" w:cs="Arial"/>
                <w:noProof/>
              </w:rPr>
              <w:t>Formal and Informal Communication</w:t>
            </w:r>
            <w:r>
              <w:rPr>
                <w:noProof/>
                <w:webHidden/>
              </w:rPr>
              <w:tab/>
            </w:r>
            <w:r>
              <w:rPr>
                <w:noProof/>
                <w:webHidden/>
              </w:rPr>
              <w:fldChar w:fldCharType="begin"/>
            </w:r>
            <w:r>
              <w:rPr>
                <w:noProof/>
                <w:webHidden/>
              </w:rPr>
              <w:instrText xml:space="preserve"> PAGEREF _Toc236566825 \h </w:instrText>
            </w:r>
            <w:r>
              <w:rPr>
                <w:noProof/>
                <w:webHidden/>
              </w:rPr>
            </w:r>
            <w:r>
              <w:rPr>
                <w:noProof/>
                <w:webHidden/>
              </w:rPr>
              <w:fldChar w:fldCharType="separate"/>
            </w:r>
            <w:r w:rsidR="00101CC8">
              <w:rPr>
                <w:noProof/>
                <w:webHidden/>
              </w:rPr>
              <w:t>4</w:t>
            </w:r>
            <w:r>
              <w:rPr>
                <w:noProof/>
                <w:webHidden/>
              </w:rPr>
              <w:fldChar w:fldCharType="end"/>
            </w:r>
          </w:hyperlink>
        </w:p>
        <w:p w14:paraId="358C178A" w14:textId="318FFB74" w:rsidR="002F54E1" w:rsidRDefault="002F54E1">
          <w:pPr>
            <w:pStyle w:val="TOC1"/>
            <w:tabs>
              <w:tab w:val="right" w:leader="dot" w:pos="9016"/>
            </w:tabs>
            <w:rPr>
              <w:noProof/>
              <w:kern w:val="2"/>
              <w:sz w:val="24"/>
              <w:szCs w:val="24"/>
              <w:lang w:eastAsia="en-GB"/>
              <w14:ligatures w14:val="standardContextual"/>
            </w:rPr>
          </w:pPr>
          <w:hyperlink w:anchor="_Toc236566826" w:history="1">
            <w:r w:rsidRPr="00301F01">
              <w:rPr>
                <w:rStyle w:val="Hyperlink"/>
                <w:rFonts w:ascii="Arial" w:hAnsi="Arial" w:cs="Arial"/>
                <w:noProof/>
              </w:rPr>
              <w:t>3. Common Issues:</w:t>
            </w:r>
            <w:r>
              <w:rPr>
                <w:noProof/>
                <w:webHidden/>
              </w:rPr>
              <w:tab/>
            </w:r>
            <w:r>
              <w:rPr>
                <w:noProof/>
                <w:webHidden/>
              </w:rPr>
              <w:fldChar w:fldCharType="begin"/>
            </w:r>
            <w:r>
              <w:rPr>
                <w:noProof/>
                <w:webHidden/>
              </w:rPr>
              <w:instrText xml:space="preserve"> PAGEREF _Toc236566826 \h </w:instrText>
            </w:r>
            <w:r>
              <w:rPr>
                <w:noProof/>
                <w:webHidden/>
              </w:rPr>
            </w:r>
            <w:r>
              <w:rPr>
                <w:noProof/>
                <w:webHidden/>
              </w:rPr>
              <w:fldChar w:fldCharType="separate"/>
            </w:r>
            <w:r w:rsidR="00101CC8">
              <w:rPr>
                <w:noProof/>
                <w:webHidden/>
              </w:rPr>
              <w:t>5</w:t>
            </w:r>
            <w:r>
              <w:rPr>
                <w:noProof/>
                <w:webHidden/>
              </w:rPr>
              <w:fldChar w:fldCharType="end"/>
            </w:r>
          </w:hyperlink>
        </w:p>
        <w:p w14:paraId="5A6FEAC3" w14:textId="44D50739" w:rsidR="002F54E1" w:rsidRDefault="002F54E1">
          <w:pPr>
            <w:pStyle w:val="TOC2"/>
            <w:tabs>
              <w:tab w:val="right" w:leader="dot" w:pos="9016"/>
            </w:tabs>
            <w:rPr>
              <w:noProof/>
              <w:kern w:val="2"/>
              <w:sz w:val="24"/>
              <w:szCs w:val="24"/>
              <w:lang w:eastAsia="en-GB"/>
              <w14:ligatures w14:val="standardContextual"/>
            </w:rPr>
          </w:pPr>
          <w:hyperlink w:anchor="_Toc236566827" w:history="1">
            <w:r w:rsidRPr="00301F01">
              <w:rPr>
                <w:rStyle w:val="Hyperlink"/>
                <w:rFonts w:ascii="Arial" w:hAnsi="Arial" w:cs="Arial"/>
                <w:noProof/>
              </w:rPr>
              <w:t>Miscommunication</w:t>
            </w:r>
            <w:r>
              <w:rPr>
                <w:noProof/>
                <w:webHidden/>
              </w:rPr>
              <w:tab/>
            </w:r>
            <w:r>
              <w:rPr>
                <w:noProof/>
                <w:webHidden/>
              </w:rPr>
              <w:fldChar w:fldCharType="begin"/>
            </w:r>
            <w:r>
              <w:rPr>
                <w:noProof/>
                <w:webHidden/>
              </w:rPr>
              <w:instrText xml:space="preserve"> PAGEREF _Toc236566827 \h </w:instrText>
            </w:r>
            <w:r>
              <w:rPr>
                <w:noProof/>
                <w:webHidden/>
              </w:rPr>
            </w:r>
            <w:r>
              <w:rPr>
                <w:noProof/>
                <w:webHidden/>
              </w:rPr>
              <w:fldChar w:fldCharType="separate"/>
            </w:r>
            <w:r w:rsidR="00101CC8">
              <w:rPr>
                <w:noProof/>
                <w:webHidden/>
              </w:rPr>
              <w:t>5</w:t>
            </w:r>
            <w:r>
              <w:rPr>
                <w:noProof/>
                <w:webHidden/>
              </w:rPr>
              <w:fldChar w:fldCharType="end"/>
            </w:r>
          </w:hyperlink>
        </w:p>
        <w:p w14:paraId="128E2EAF" w14:textId="4AA5116D" w:rsidR="002F54E1" w:rsidRDefault="002F54E1">
          <w:pPr>
            <w:pStyle w:val="TOC2"/>
            <w:tabs>
              <w:tab w:val="right" w:leader="dot" w:pos="9016"/>
            </w:tabs>
            <w:rPr>
              <w:noProof/>
              <w:kern w:val="2"/>
              <w:sz w:val="24"/>
              <w:szCs w:val="24"/>
              <w:lang w:eastAsia="en-GB"/>
              <w14:ligatures w14:val="standardContextual"/>
            </w:rPr>
          </w:pPr>
          <w:hyperlink w:anchor="_Toc236566828" w:history="1">
            <w:r w:rsidRPr="00301F01">
              <w:rPr>
                <w:rStyle w:val="Hyperlink"/>
                <w:rFonts w:ascii="Arial" w:hAnsi="Arial" w:cs="Arial"/>
                <w:noProof/>
              </w:rPr>
              <w:t>Cultural and Language Barriers</w:t>
            </w:r>
            <w:r>
              <w:rPr>
                <w:noProof/>
                <w:webHidden/>
              </w:rPr>
              <w:tab/>
            </w:r>
            <w:r>
              <w:rPr>
                <w:noProof/>
                <w:webHidden/>
              </w:rPr>
              <w:fldChar w:fldCharType="begin"/>
            </w:r>
            <w:r>
              <w:rPr>
                <w:noProof/>
                <w:webHidden/>
              </w:rPr>
              <w:instrText xml:space="preserve"> PAGEREF _Toc236566828 \h </w:instrText>
            </w:r>
            <w:r>
              <w:rPr>
                <w:noProof/>
                <w:webHidden/>
              </w:rPr>
            </w:r>
            <w:r>
              <w:rPr>
                <w:noProof/>
                <w:webHidden/>
              </w:rPr>
              <w:fldChar w:fldCharType="separate"/>
            </w:r>
            <w:r w:rsidR="00101CC8">
              <w:rPr>
                <w:noProof/>
                <w:webHidden/>
              </w:rPr>
              <w:t>5</w:t>
            </w:r>
            <w:r>
              <w:rPr>
                <w:noProof/>
                <w:webHidden/>
              </w:rPr>
              <w:fldChar w:fldCharType="end"/>
            </w:r>
          </w:hyperlink>
        </w:p>
        <w:p w14:paraId="73A19C01" w14:textId="6636B009" w:rsidR="002F54E1" w:rsidRDefault="002F54E1">
          <w:pPr>
            <w:pStyle w:val="TOC2"/>
            <w:tabs>
              <w:tab w:val="right" w:leader="dot" w:pos="9016"/>
            </w:tabs>
            <w:rPr>
              <w:noProof/>
              <w:kern w:val="2"/>
              <w:sz w:val="24"/>
              <w:szCs w:val="24"/>
              <w:lang w:eastAsia="en-GB"/>
              <w14:ligatures w14:val="standardContextual"/>
            </w:rPr>
          </w:pPr>
          <w:hyperlink w:anchor="_Toc236566829" w:history="1">
            <w:r w:rsidRPr="00301F01">
              <w:rPr>
                <w:rStyle w:val="Hyperlink"/>
                <w:rFonts w:ascii="Arial" w:hAnsi="Arial" w:cs="Arial"/>
                <w:noProof/>
              </w:rPr>
              <w:t>Information Overload</w:t>
            </w:r>
            <w:r>
              <w:rPr>
                <w:noProof/>
                <w:webHidden/>
              </w:rPr>
              <w:tab/>
            </w:r>
            <w:r>
              <w:rPr>
                <w:noProof/>
                <w:webHidden/>
              </w:rPr>
              <w:fldChar w:fldCharType="begin"/>
            </w:r>
            <w:r>
              <w:rPr>
                <w:noProof/>
                <w:webHidden/>
              </w:rPr>
              <w:instrText xml:space="preserve"> PAGEREF _Toc236566829 \h </w:instrText>
            </w:r>
            <w:r>
              <w:rPr>
                <w:noProof/>
                <w:webHidden/>
              </w:rPr>
            </w:r>
            <w:r>
              <w:rPr>
                <w:noProof/>
                <w:webHidden/>
              </w:rPr>
              <w:fldChar w:fldCharType="separate"/>
            </w:r>
            <w:r w:rsidR="00101CC8">
              <w:rPr>
                <w:noProof/>
                <w:webHidden/>
              </w:rPr>
              <w:t>5</w:t>
            </w:r>
            <w:r>
              <w:rPr>
                <w:noProof/>
                <w:webHidden/>
              </w:rPr>
              <w:fldChar w:fldCharType="end"/>
            </w:r>
          </w:hyperlink>
        </w:p>
        <w:p w14:paraId="19EAC78E" w14:textId="610EA1F3" w:rsidR="002F54E1" w:rsidRDefault="002F54E1">
          <w:pPr>
            <w:pStyle w:val="TOC2"/>
            <w:tabs>
              <w:tab w:val="right" w:leader="dot" w:pos="9016"/>
            </w:tabs>
            <w:rPr>
              <w:noProof/>
              <w:kern w:val="2"/>
              <w:sz w:val="24"/>
              <w:szCs w:val="24"/>
              <w:lang w:eastAsia="en-GB"/>
              <w14:ligatures w14:val="standardContextual"/>
            </w:rPr>
          </w:pPr>
          <w:hyperlink w:anchor="_Toc236566830" w:history="1">
            <w:r w:rsidRPr="00301F01">
              <w:rPr>
                <w:rStyle w:val="Hyperlink"/>
                <w:rFonts w:ascii="Arial" w:hAnsi="Arial" w:cs="Arial"/>
                <w:noProof/>
              </w:rPr>
              <w:t>Lack of Feedback</w:t>
            </w:r>
            <w:r>
              <w:rPr>
                <w:noProof/>
                <w:webHidden/>
              </w:rPr>
              <w:tab/>
            </w:r>
            <w:r>
              <w:rPr>
                <w:noProof/>
                <w:webHidden/>
              </w:rPr>
              <w:fldChar w:fldCharType="begin"/>
            </w:r>
            <w:r>
              <w:rPr>
                <w:noProof/>
                <w:webHidden/>
              </w:rPr>
              <w:instrText xml:space="preserve"> PAGEREF _Toc236566830 \h </w:instrText>
            </w:r>
            <w:r>
              <w:rPr>
                <w:noProof/>
                <w:webHidden/>
              </w:rPr>
            </w:r>
            <w:r>
              <w:rPr>
                <w:noProof/>
                <w:webHidden/>
              </w:rPr>
              <w:fldChar w:fldCharType="separate"/>
            </w:r>
            <w:r w:rsidR="00101CC8">
              <w:rPr>
                <w:noProof/>
                <w:webHidden/>
              </w:rPr>
              <w:t>6</w:t>
            </w:r>
            <w:r>
              <w:rPr>
                <w:noProof/>
                <w:webHidden/>
              </w:rPr>
              <w:fldChar w:fldCharType="end"/>
            </w:r>
          </w:hyperlink>
        </w:p>
        <w:p w14:paraId="5EF6495B" w14:textId="4204BA38" w:rsidR="002F54E1" w:rsidRDefault="002F54E1">
          <w:pPr>
            <w:pStyle w:val="TOC2"/>
            <w:tabs>
              <w:tab w:val="right" w:leader="dot" w:pos="9016"/>
            </w:tabs>
            <w:rPr>
              <w:noProof/>
              <w:kern w:val="2"/>
              <w:sz w:val="24"/>
              <w:szCs w:val="24"/>
              <w:lang w:eastAsia="en-GB"/>
              <w14:ligatures w14:val="standardContextual"/>
            </w:rPr>
          </w:pPr>
          <w:hyperlink w:anchor="_Toc236566831" w:history="1">
            <w:r w:rsidRPr="00301F01">
              <w:rPr>
                <w:rStyle w:val="Hyperlink"/>
                <w:rFonts w:ascii="Arial" w:hAnsi="Arial" w:cs="Arial"/>
                <w:noProof/>
              </w:rPr>
              <w:t>Technological Challenges</w:t>
            </w:r>
            <w:r>
              <w:rPr>
                <w:noProof/>
                <w:webHidden/>
              </w:rPr>
              <w:tab/>
            </w:r>
            <w:r>
              <w:rPr>
                <w:noProof/>
                <w:webHidden/>
              </w:rPr>
              <w:fldChar w:fldCharType="begin"/>
            </w:r>
            <w:r>
              <w:rPr>
                <w:noProof/>
                <w:webHidden/>
              </w:rPr>
              <w:instrText xml:space="preserve"> PAGEREF _Toc236566831 \h </w:instrText>
            </w:r>
            <w:r>
              <w:rPr>
                <w:noProof/>
                <w:webHidden/>
              </w:rPr>
            </w:r>
            <w:r>
              <w:rPr>
                <w:noProof/>
                <w:webHidden/>
              </w:rPr>
              <w:fldChar w:fldCharType="separate"/>
            </w:r>
            <w:r w:rsidR="00101CC8">
              <w:rPr>
                <w:noProof/>
                <w:webHidden/>
              </w:rPr>
              <w:t>6</w:t>
            </w:r>
            <w:r>
              <w:rPr>
                <w:noProof/>
                <w:webHidden/>
              </w:rPr>
              <w:fldChar w:fldCharType="end"/>
            </w:r>
          </w:hyperlink>
        </w:p>
        <w:p w14:paraId="29691FCC" w14:textId="2A1FD9FA" w:rsidR="002F54E1" w:rsidRDefault="002F54E1">
          <w:pPr>
            <w:pStyle w:val="TOC1"/>
            <w:tabs>
              <w:tab w:val="right" w:leader="dot" w:pos="9016"/>
            </w:tabs>
            <w:rPr>
              <w:noProof/>
              <w:kern w:val="2"/>
              <w:sz w:val="24"/>
              <w:szCs w:val="24"/>
              <w:lang w:eastAsia="en-GB"/>
              <w14:ligatures w14:val="standardContextual"/>
            </w:rPr>
          </w:pPr>
          <w:hyperlink w:anchor="_Toc236566832" w:history="1">
            <w:r w:rsidRPr="00301F01">
              <w:rPr>
                <w:rStyle w:val="Hyperlink"/>
                <w:rFonts w:ascii="Arial" w:hAnsi="Arial" w:cs="Arial"/>
                <w:noProof/>
              </w:rPr>
              <w:t>4. Recommendations</w:t>
            </w:r>
            <w:r>
              <w:rPr>
                <w:noProof/>
                <w:webHidden/>
              </w:rPr>
              <w:tab/>
            </w:r>
            <w:r>
              <w:rPr>
                <w:noProof/>
                <w:webHidden/>
              </w:rPr>
              <w:fldChar w:fldCharType="begin"/>
            </w:r>
            <w:r>
              <w:rPr>
                <w:noProof/>
                <w:webHidden/>
              </w:rPr>
              <w:instrText xml:space="preserve"> PAGEREF _Toc236566832 \h </w:instrText>
            </w:r>
            <w:r>
              <w:rPr>
                <w:noProof/>
                <w:webHidden/>
              </w:rPr>
            </w:r>
            <w:r>
              <w:rPr>
                <w:noProof/>
                <w:webHidden/>
              </w:rPr>
              <w:fldChar w:fldCharType="separate"/>
            </w:r>
            <w:r w:rsidR="00101CC8">
              <w:rPr>
                <w:noProof/>
                <w:webHidden/>
              </w:rPr>
              <w:t>6</w:t>
            </w:r>
            <w:r>
              <w:rPr>
                <w:noProof/>
                <w:webHidden/>
              </w:rPr>
              <w:fldChar w:fldCharType="end"/>
            </w:r>
          </w:hyperlink>
        </w:p>
        <w:p w14:paraId="40F592A0" w14:textId="3C317E48" w:rsidR="002F54E1" w:rsidRDefault="002F54E1">
          <w:pPr>
            <w:pStyle w:val="TOC1"/>
            <w:tabs>
              <w:tab w:val="right" w:leader="dot" w:pos="9016"/>
            </w:tabs>
            <w:rPr>
              <w:noProof/>
              <w:kern w:val="2"/>
              <w:sz w:val="24"/>
              <w:szCs w:val="24"/>
              <w:lang w:eastAsia="en-GB"/>
              <w14:ligatures w14:val="standardContextual"/>
            </w:rPr>
          </w:pPr>
          <w:hyperlink w:anchor="_Toc236566833" w:history="1">
            <w:r w:rsidRPr="00301F01">
              <w:rPr>
                <w:rStyle w:val="Hyperlink"/>
                <w:rFonts w:ascii="Arial" w:hAnsi="Arial" w:cs="Arial"/>
                <w:noProof/>
              </w:rPr>
              <w:t>5. Conclusion</w:t>
            </w:r>
            <w:r>
              <w:rPr>
                <w:noProof/>
                <w:webHidden/>
              </w:rPr>
              <w:tab/>
            </w:r>
            <w:r>
              <w:rPr>
                <w:noProof/>
                <w:webHidden/>
              </w:rPr>
              <w:fldChar w:fldCharType="begin"/>
            </w:r>
            <w:r>
              <w:rPr>
                <w:noProof/>
                <w:webHidden/>
              </w:rPr>
              <w:instrText xml:space="preserve"> PAGEREF _Toc236566833 \h </w:instrText>
            </w:r>
            <w:r>
              <w:rPr>
                <w:noProof/>
                <w:webHidden/>
              </w:rPr>
            </w:r>
            <w:r>
              <w:rPr>
                <w:noProof/>
                <w:webHidden/>
              </w:rPr>
              <w:fldChar w:fldCharType="separate"/>
            </w:r>
            <w:r w:rsidR="00101CC8">
              <w:rPr>
                <w:noProof/>
                <w:webHidden/>
              </w:rPr>
              <w:t>7</w:t>
            </w:r>
            <w:r>
              <w:rPr>
                <w:noProof/>
                <w:webHidden/>
              </w:rPr>
              <w:fldChar w:fldCharType="end"/>
            </w:r>
          </w:hyperlink>
        </w:p>
        <w:p w14:paraId="2806E2D6" w14:textId="565E678D" w:rsidR="002F54E1" w:rsidRDefault="002F54E1">
          <w:pPr>
            <w:pStyle w:val="TOC1"/>
            <w:tabs>
              <w:tab w:val="right" w:leader="dot" w:pos="9016"/>
            </w:tabs>
            <w:rPr>
              <w:noProof/>
              <w:kern w:val="2"/>
              <w:sz w:val="24"/>
              <w:szCs w:val="24"/>
              <w:lang w:eastAsia="en-GB"/>
              <w14:ligatures w14:val="standardContextual"/>
            </w:rPr>
          </w:pPr>
          <w:hyperlink w:anchor="_Toc236566834" w:history="1">
            <w:r w:rsidRPr="00301F01">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_Toc236566834 \h </w:instrText>
            </w:r>
            <w:r>
              <w:rPr>
                <w:noProof/>
                <w:webHidden/>
              </w:rPr>
            </w:r>
            <w:r>
              <w:rPr>
                <w:noProof/>
                <w:webHidden/>
              </w:rPr>
              <w:fldChar w:fldCharType="separate"/>
            </w:r>
            <w:r w:rsidR="00101CC8">
              <w:rPr>
                <w:noProof/>
                <w:webHidden/>
              </w:rPr>
              <w:t>7</w:t>
            </w:r>
            <w:r>
              <w:rPr>
                <w:noProof/>
                <w:webHidden/>
              </w:rPr>
              <w:fldChar w:fldCharType="end"/>
            </w:r>
          </w:hyperlink>
        </w:p>
        <w:p w14:paraId="41B59258" w14:textId="4AF30C29" w:rsidR="005D4824" w:rsidRDefault="005D4824">
          <w:r>
            <w:rPr>
              <w:b/>
              <w:bCs/>
              <w:noProof/>
            </w:rPr>
            <w:fldChar w:fldCharType="end"/>
          </w:r>
        </w:p>
      </w:sdtContent>
    </w:sdt>
    <w:p w14:paraId="12FDAF80" w14:textId="284DBBCA" w:rsidR="00E247B9" w:rsidRDefault="00E247B9" w:rsidP="00B23F1A">
      <w:pPr>
        <w:jc w:val="both"/>
        <w:rPr>
          <w:rFonts w:asciiTheme="minorBidi" w:hAnsiTheme="minorBidi"/>
          <w:b/>
          <w:bCs/>
          <w:sz w:val="24"/>
          <w:szCs w:val="24"/>
        </w:rPr>
      </w:pPr>
    </w:p>
    <w:p w14:paraId="0208A702" w14:textId="718096E8" w:rsidR="00E247B9" w:rsidRPr="00B23F1A" w:rsidRDefault="00E247B9" w:rsidP="00B23F1A">
      <w:pPr>
        <w:jc w:val="both"/>
        <w:rPr>
          <w:rFonts w:asciiTheme="minorBidi" w:hAnsiTheme="minorBidi"/>
          <w:sz w:val="24"/>
          <w:szCs w:val="24"/>
        </w:rPr>
      </w:pPr>
    </w:p>
    <w:p w14:paraId="6D2A4883" w14:textId="0A2CC659" w:rsidR="00E247B9" w:rsidRPr="00B23F1A" w:rsidRDefault="00E247B9" w:rsidP="00B23F1A">
      <w:pPr>
        <w:jc w:val="both"/>
        <w:rPr>
          <w:rFonts w:asciiTheme="minorBidi" w:hAnsiTheme="minorBidi"/>
          <w:sz w:val="24"/>
          <w:szCs w:val="24"/>
        </w:rPr>
      </w:pPr>
    </w:p>
    <w:p w14:paraId="72C20870" w14:textId="18CAB52A" w:rsidR="00E247B9" w:rsidRPr="00B23F1A" w:rsidRDefault="00E247B9" w:rsidP="00B23F1A">
      <w:pPr>
        <w:jc w:val="both"/>
        <w:rPr>
          <w:rFonts w:asciiTheme="minorBidi" w:hAnsiTheme="minorBidi"/>
          <w:sz w:val="24"/>
          <w:szCs w:val="24"/>
        </w:rPr>
      </w:pPr>
    </w:p>
    <w:p w14:paraId="3394C521" w14:textId="6D5B57A8" w:rsidR="00E247B9" w:rsidRPr="00B23F1A" w:rsidRDefault="00E247B9" w:rsidP="00B23F1A">
      <w:pPr>
        <w:jc w:val="both"/>
        <w:rPr>
          <w:rFonts w:asciiTheme="minorBidi" w:hAnsiTheme="minorBidi"/>
          <w:sz w:val="24"/>
          <w:szCs w:val="24"/>
        </w:rPr>
      </w:pPr>
    </w:p>
    <w:p w14:paraId="643EAB9C" w14:textId="534A68F2" w:rsidR="00E247B9" w:rsidRPr="00B23F1A" w:rsidRDefault="00E247B9" w:rsidP="00B23F1A">
      <w:pPr>
        <w:jc w:val="both"/>
        <w:rPr>
          <w:rFonts w:asciiTheme="minorBidi" w:hAnsiTheme="minorBidi"/>
          <w:sz w:val="24"/>
          <w:szCs w:val="24"/>
        </w:rPr>
      </w:pPr>
    </w:p>
    <w:p w14:paraId="68A8ED9E" w14:textId="33B0C135" w:rsidR="00E247B9" w:rsidRPr="00B23F1A" w:rsidRDefault="00E247B9" w:rsidP="00B23F1A">
      <w:pPr>
        <w:jc w:val="both"/>
        <w:rPr>
          <w:rFonts w:asciiTheme="minorBidi" w:hAnsiTheme="minorBidi"/>
          <w:sz w:val="24"/>
          <w:szCs w:val="24"/>
        </w:rPr>
      </w:pPr>
    </w:p>
    <w:p w14:paraId="1EF0DCEE" w14:textId="195865AA" w:rsidR="00E247B9" w:rsidRPr="00B23F1A" w:rsidRDefault="00E247B9" w:rsidP="00B23F1A">
      <w:pPr>
        <w:jc w:val="both"/>
        <w:rPr>
          <w:rFonts w:asciiTheme="minorBidi" w:hAnsiTheme="minorBidi"/>
          <w:sz w:val="24"/>
          <w:szCs w:val="24"/>
        </w:rPr>
      </w:pPr>
    </w:p>
    <w:p w14:paraId="6F40DE02" w14:textId="2691D5DC" w:rsidR="00E247B9" w:rsidRPr="00B23F1A" w:rsidRDefault="00E247B9" w:rsidP="00B23F1A">
      <w:pPr>
        <w:jc w:val="both"/>
        <w:rPr>
          <w:rFonts w:asciiTheme="minorBidi" w:hAnsiTheme="minorBidi"/>
          <w:sz w:val="24"/>
          <w:szCs w:val="24"/>
        </w:rPr>
      </w:pPr>
    </w:p>
    <w:p w14:paraId="43C61863" w14:textId="21A26209" w:rsidR="00E247B9" w:rsidRPr="00B23F1A" w:rsidRDefault="00E247B9" w:rsidP="00B23F1A">
      <w:pPr>
        <w:jc w:val="both"/>
        <w:rPr>
          <w:rFonts w:asciiTheme="minorBidi" w:hAnsiTheme="minorBidi"/>
          <w:sz w:val="24"/>
          <w:szCs w:val="24"/>
        </w:rPr>
      </w:pPr>
    </w:p>
    <w:p w14:paraId="6D97C577" w14:textId="727F4A08" w:rsidR="00E247B9" w:rsidRPr="00B23F1A" w:rsidRDefault="00E247B9" w:rsidP="00B23F1A">
      <w:pPr>
        <w:jc w:val="both"/>
        <w:rPr>
          <w:rFonts w:asciiTheme="minorBidi" w:hAnsiTheme="minorBidi"/>
          <w:sz w:val="24"/>
          <w:szCs w:val="24"/>
        </w:rPr>
      </w:pPr>
    </w:p>
    <w:p w14:paraId="18481303" w14:textId="200E288B" w:rsidR="00E247B9" w:rsidRPr="00B23F1A" w:rsidRDefault="00E247B9" w:rsidP="00B23F1A">
      <w:pPr>
        <w:jc w:val="both"/>
        <w:rPr>
          <w:rFonts w:asciiTheme="minorBidi" w:hAnsiTheme="minorBidi"/>
          <w:sz w:val="24"/>
          <w:szCs w:val="24"/>
        </w:rPr>
      </w:pPr>
    </w:p>
    <w:p w14:paraId="5A3616CA" w14:textId="6815295C" w:rsidR="00E247B9" w:rsidRPr="00B23F1A" w:rsidRDefault="00E247B9" w:rsidP="00B23F1A">
      <w:pPr>
        <w:jc w:val="both"/>
        <w:rPr>
          <w:rFonts w:asciiTheme="minorBidi" w:hAnsiTheme="minorBidi"/>
          <w:sz w:val="24"/>
          <w:szCs w:val="24"/>
        </w:rPr>
      </w:pPr>
    </w:p>
    <w:p w14:paraId="777C0320" w14:textId="7F34A8A0" w:rsidR="00E247B9" w:rsidRPr="00B23F1A" w:rsidRDefault="00E247B9" w:rsidP="00B23F1A">
      <w:pPr>
        <w:jc w:val="both"/>
        <w:rPr>
          <w:rFonts w:asciiTheme="minorBidi" w:hAnsiTheme="minorBidi"/>
          <w:sz w:val="24"/>
          <w:szCs w:val="24"/>
        </w:rPr>
      </w:pPr>
    </w:p>
    <w:p w14:paraId="2D58536C" w14:textId="30852E93" w:rsidR="00E247B9" w:rsidRPr="00B23F1A" w:rsidRDefault="00E247B9" w:rsidP="00B23F1A">
      <w:pPr>
        <w:jc w:val="both"/>
        <w:rPr>
          <w:rFonts w:asciiTheme="minorBidi" w:hAnsiTheme="minorBidi"/>
          <w:sz w:val="24"/>
          <w:szCs w:val="24"/>
        </w:rPr>
      </w:pPr>
    </w:p>
    <w:p w14:paraId="1070E137" w14:textId="50E233EB" w:rsidR="3456D382" w:rsidRPr="00B23F1A" w:rsidRDefault="3456D382" w:rsidP="00B23F1A">
      <w:pPr>
        <w:jc w:val="both"/>
        <w:rPr>
          <w:rFonts w:asciiTheme="minorBidi" w:hAnsiTheme="minorBidi"/>
          <w:sz w:val="24"/>
          <w:szCs w:val="24"/>
        </w:rPr>
      </w:pPr>
    </w:p>
    <w:p w14:paraId="7702AAE4" w14:textId="63A206C0" w:rsidR="3456D382" w:rsidRDefault="3456D382" w:rsidP="00B23F1A">
      <w:pPr>
        <w:jc w:val="both"/>
        <w:rPr>
          <w:rFonts w:asciiTheme="minorBidi" w:hAnsiTheme="minorBidi"/>
          <w:sz w:val="24"/>
          <w:szCs w:val="24"/>
        </w:rPr>
      </w:pPr>
    </w:p>
    <w:p w14:paraId="66884D38" w14:textId="77777777" w:rsidR="00B23F1A" w:rsidRDefault="00B23F1A" w:rsidP="00B23F1A">
      <w:pPr>
        <w:jc w:val="both"/>
        <w:rPr>
          <w:rFonts w:asciiTheme="minorBidi" w:hAnsiTheme="minorBidi"/>
          <w:sz w:val="24"/>
          <w:szCs w:val="24"/>
        </w:rPr>
      </w:pPr>
    </w:p>
    <w:p w14:paraId="2E9A8F36" w14:textId="77777777" w:rsidR="00B23F1A" w:rsidRDefault="00B23F1A" w:rsidP="00B23F1A">
      <w:pPr>
        <w:jc w:val="both"/>
        <w:rPr>
          <w:rFonts w:asciiTheme="minorBidi" w:hAnsiTheme="minorBidi"/>
          <w:sz w:val="24"/>
          <w:szCs w:val="24"/>
        </w:rPr>
      </w:pPr>
    </w:p>
    <w:p w14:paraId="70D7B4E6" w14:textId="77777777" w:rsidR="00B23F1A" w:rsidRDefault="00B23F1A" w:rsidP="00B23F1A">
      <w:pPr>
        <w:jc w:val="both"/>
        <w:rPr>
          <w:rFonts w:asciiTheme="minorBidi" w:hAnsiTheme="minorBidi"/>
          <w:sz w:val="24"/>
          <w:szCs w:val="24"/>
        </w:rPr>
      </w:pPr>
    </w:p>
    <w:p w14:paraId="08039210" w14:textId="69754421" w:rsidR="3456D382" w:rsidRPr="00B23F1A" w:rsidRDefault="3456D382" w:rsidP="00B23F1A">
      <w:pPr>
        <w:jc w:val="both"/>
        <w:rPr>
          <w:rFonts w:asciiTheme="minorBidi" w:hAnsiTheme="minorBidi"/>
          <w:sz w:val="24"/>
          <w:szCs w:val="24"/>
        </w:rPr>
      </w:pPr>
    </w:p>
    <w:p w14:paraId="1D75FCD4" w14:textId="1A0DDCC0" w:rsidR="00D244D4" w:rsidRPr="0009032E" w:rsidRDefault="00A311CF" w:rsidP="002F54E1">
      <w:pPr>
        <w:pStyle w:val="Heading1"/>
        <w:jc w:val="both"/>
        <w:rPr>
          <w:rFonts w:ascii="Arial" w:hAnsi="Arial" w:cs="Arial"/>
          <w:b/>
          <w:bCs/>
          <w:sz w:val="24"/>
          <w:szCs w:val="24"/>
        </w:rPr>
      </w:pPr>
      <w:bookmarkStart w:id="0" w:name="_Toc236566820"/>
      <w:r w:rsidRPr="0009032E">
        <w:rPr>
          <w:rFonts w:ascii="Arial" w:hAnsi="Arial" w:cs="Arial"/>
          <w:b/>
          <w:bCs/>
          <w:sz w:val="24"/>
          <w:szCs w:val="24"/>
        </w:rPr>
        <w:t xml:space="preserve">1 </w:t>
      </w:r>
      <w:r w:rsidR="00E247B9" w:rsidRPr="0009032E">
        <w:rPr>
          <w:rFonts w:ascii="Arial" w:hAnsi="Arial" w:cs="Arial"/>
          <w:b/>
          <w:bCs/>
          <w:sz w:val="24"/>
          <w:szCs w:val="24"/>
        </w:rPr>
        <w:t>Introduction</w:t>
      </w:r>
      <w:bookmarkEnd w:id="0"/>
      <w:r w:rsidR="00E247B9" w:rsidRPr="0009032E">
        <w:rPr>
          <w:rFonts w:ascii="Arial" w:hAnsi="Arial" w:cs="Arial"/>
          <w:b/>
          <w:bCs/>
          <w:sz w:val="24"/>
          <w:szCs w:val="24"/>
        </w:rPr>
        <w:t xml:space="preserve"> </w:t>
      </w:r>
    </w:p>
    <w:p w14:paraId="1D2DF0F2" w14:textId="77777777" w:rsidR="00BD3DC6" w:rsidRPr="00BD3DC6" w:rsidRDefault="00BD3DC6" w:rsidP="00BD3DC6">
      <w:pPr>
        <w:jc w:val="both"/>
        <w:rPr>
          <w:rFonts w:ascii="Arial" w:hAnsi="Arial" w:cs="Arial"/>
          <w:sz w:val="24"/>
          <w:szCs w:val="24"/>
        </w:rPr>
      </w:pPr>
      <w:bookmarkStart w:id="1" w:name="_Toc236566821"/>
      <w:r w:rsidRPr="00BD3DC6">
        <w:rPr>
          <w:rFonts w:ascii="Arial" w:hAnsi="Arial" w:cs="Arial"/>
          <w:sz w:val="24"/>
          <w:szCs w:val="24"/>
        </w:rPr>
        <w:t>Communication is an essential function of the business environment since it offers a channel for individuals and organisations to share information, ideas and feedback. It enables decision-making, cooperation, staff engagement and fulfilment of organisational objectives. Good communication helps to ensure that messages are transmitted accurately and understood correctly by everyone involved, thereby reducing the likelihood of errors and misunderstandings (</w:t>
      </w:r>
      <w:proofErr w:type="spellStart"/>
      <w:r w:rsidRPr="00BD3DC6">
        <w:rPr>
          <w:rFonts w:ascii="Arial" w:hAnsi="Arial" w:cs="Arial"/>
          <w:sz w:val="24"/>
          <w:szCs w:val="24"/>
        </w:rPr>
        <w:t>Tourish</w:t>
      </w:r>
      <w:proofErr w:type="spellEnd"/>
      <w:r w:rsidRPr="00BD3DC6">
        <w:rPr>
          <w:rFonts w:ascii="Arial" w:hAnsi="Arial" w:cs="Arial"/>
          <w:sz w:val="24"/>
          <w:szCs w:val="24"/>
        </w:rPr>
        <w:t xml:space="preserve"> and Hargie, 2018; Verma, 2020).</w:t>
      </w:r>
    </w:p>
    <w:p w14:paraId="23441F57" w14:textId="77777777" w:rsidR="00BD3DC6" w:rsidRPr="00BD3DC6" w:rsidRDefault="00BD3DC6" w:rsidP="00BD3DC6">
      <w:pPr>
        <w:jc w:val="both"/>
        <w:rPr>
          <w:rFonts w:ascii="Arial" w:hAnsi="Arial" w:cs="Arial"/>
          <w:sz w:val="24"/>
          <w:szCs w:val="24"/>
        </w:rPr>
      </w:pPr>
      <w:r w:rsidRPr="00BD3DC6">
        <w:rPr>
          <w:rFonts w:ascii="Arial" w:hAnsi="Arial" w:cs="Arial"/>
          <w:sz w:val="24"/>
          <w:szCs w:val="24"/>
        </w:rPr>
        <w:t>This paper focuses on the leading British multinational retailer Marks &amp; Spencer (M&amp;S), which operates in the clothing, home, and food sectors. Communication is a vital component in coordinating M&amp;S's operations, managing its thousands of employees, interacting with millions of customers, and achieving its strategic business objectives (Marks &amp; Spencer Group plc, 2024). Consequently, M&amp;S provides an excellent case study for examining communication strategies within a modern business environment (Marks &amp; Spencer Group plc, 2024; Robbins and Judge, 2023).</w:t>
      </w:r>
    </w:p>
    <w:p w14:paraId="180D19B1" w14:textId="501D6E46" w:rsidR="00C76386" w:rsidRPr="0009032E" w:rsidRDefault="00C76386" w:rsidP="001B43F7">
      <w:pPr>
        <w:pStyle w:val="Heading1"/>
        <w:jc w:val="both"/>
        <w:rPr>
          <w:rFonts w:ascii="Arial" w:hAnsi="Arial" w:cs="Arial"/>
          <w:b/>
          <w:bCs/>
          <w:sz w:val="24"/>
          <w:szCs w:val="24"/>
        </w:rPr>
      </w:pPr>
      <w:r w:rsidRPr="0009032E">
        <w:rPr>
          <w:rFonts w:ascii="Arial" w:hAnsi="Arial" w:cs="Arial"/>
          <w:b/>
          <w:bCs/>
          <w:sz w:val="24"/>
          <w:szCs w:val="24"/>
        </w:rPr>
        <w:t>2</w:t>
      </w:r>
      <w:r w:rsidR="0097558A" w:rsidRPr="0009032E">
        <w:rPr>
          <w:rFonts w:ascii="Arial" w:hAnsi="Arial" w:cs="Arial"/>
          <w:b/>
          <w:bCs/>
          <w:sz w:val="24"/>
          <w:szCs w:val="24"/>
        </w:rPr>
        <w:t>.</w:t>
      </w:r>
      <w:r w:rsidRPr="0009032E">
        <w:rPr>
          <w:rFonts w:ascii="Arial" w:hAnsi="Arial" w:cs="Arial"/>
          <w:b/>
          <w:bCs/>
          <w:sz w:val="24"/>
          <w:szCs w:val="24"/>
        </w:rPr>
        <w:t xml:space="preserve"> </w:t>
      </w:r>
      <w:r w:rsidR="0052739D" w:rsidRPr="0009032E">
        <w:rPr>
          <w:rFonts w:ascii="Arial" w:hAnsi="Arial" w:cs="Arial"/>
          <w:b/>
          <w:bCs/>
          <w:sz w:val="24"/>
          <w:szCs w:val="24"/>
        </w:rPr>
        <w:t>Communication and Method</w:t>
      </w:r>
      <w:r w:rsidR="0097558A" w:rsidRPr="0009032E">
        <w:rPr>
          <w:rFonts w:ascii="Arial" w:hAnsi="Arial" w:cs="Arial"/>
          <w:b/>
          <w:bCs/>
          <w:sz w:val="24"/>
          <w:szCs w:val="24"/>
        </w:rPr>
        <w:t>s</w:t>
      </w:r>
      <w:bookmarkEnd w:id="1"/>
    </w:p>
    <w:p w14:paraId="681B7EE9" w14:textId="77777777" w:rsidR="005202AA" w:rsidRPr="00CD08DB" w:rsidRDefault="005202AA" w:rsidP="005202AA">
      <w:pPr>
        <w:jc w:val="both"/>
        <w:rPr>
          <w:rFonts w:ascii="Arial" w:hAnsi="Arial" w:cs="Arial"/>
          <w:sz w:val="24"/>
          <w:szCs w:val="24"/>
        </w:rPr>
      </w:pPr>
      <w:r w:rsidRPr="005202AA">
        <w:rPr>
          <w:rFonts w:ascii="Arial" w:hAnsi="Arial" w:cs="Arial"/>
          <w:sz w:val="24"/>
          <w:szCs w:val="24"/>
        </w:rPr>
        <w:t xml:space="preserve">Communication is an essential function of the business environment since it offers a channel for individuals and organisations to share information, ideas and feedback. It enables decision-making, cooperation, staff engagement and fulfilment of organisational objectives. Good communication helps to ensure that messages are transmitted accurately and understood correctly by everyone involved, thereby reducing the likelihood of errors and misunderstandings </w:t>
      </w:r>
      <w:r w:rsidRPr="00CD08DB">
        <w:rPr>
          <w:rFonts w:ascii="Arial" w:hAnsi="Arial" w:cs="Arial"/>
          <w:sz w:val="24"/>
          <w:szCs w:val="24"/>
        </w:rPr>
        <w:t>(</w:t>
      </w:r>
      <w:proofErr w:type="spellStart"/>
      <w:r w:rsidRPr="00CD08DB">
        <w:rPr>
          <w:rFonts w:ascii="Arial" w:hAnsi="Arial" w:cs="Arial"/>
          <w:sz w:val="24"/>
          <w:szCs w:val="24"/>
        </w:rPr>
        <w:t>Tourish</w:t>
      </w:r>
      <w:proofErr w:type="spellEnd"/>
      <w:r w:rsidRPr="00CD08DB">
        <w:rPr>
          <w:rFonts w:ascii="Arial" w:hAnsi="Arial" w:cs="Arial"/>
          <w:sz w:val="24"/>
          <w:szCs w:val="24"/>
        </w:rPr>
        <w:t xml:space="preserve"> and Hargie, 2018; Verma, 2020).</w:t>
      </w:r>
    </w:p>
    <w:p w14:paraId="2257F8BE" w14:textId="77777777" w:rsidR="005202AA" w:rsidRPr="005202AA" w:rsidRDefault="005202AA" w:rsidP="005202AA">
      <w:pPr>
        <w:jc w:val="both"/>
        <w:rPr>
          <w:rFonts w:ascii="Arial" w:hAnsi="Arial" w:cs="Arial"/>
          <w:sz w:val="24"/>
          <w:szCs w:val="24"/>
        </w:rPr>
      </w:pPr>
      <w:r w:rsidRPr="005202AA">
        <w:rPr>
          <w:rFonts w:ascii="Arial" w:hAnsi="Arial" w:cs="Arial"/>
          <w:sz w:val="24"/>
          <w:szCs w:val="24"/>
        </w:rPr>
        <w:t xml:space="preserve">This paper focuses on the leading British multinational retailer Marks &amp; Spencer (M&amp;S), which operates in the clothing, home, and food sectors. Communication is a vital component in coordinating M&amp;S's operations, managing its thousands of employees, interacting with millions of customers, and achieving its strategic business objectives </w:t>
      </w:r>
      <w:r w:rsidRPr="006135D4">
        <w:rPr>
          <w:rFonts w:ascii="Arial" w:hAnsi="Arial" w:cs="Arial"/>
          <w:sz w:val="24"/>
          <w:szCs w:val="24"/>
        </w:rPr>
        <w:t>(Marks &amp; Spencer Group plc, 2024).</w:t>
      </w:r>
      <w:r w:rsidRPr="005202AA">
        <w:rPr>
          <w:rFonts w:ascii="Arial" w:hAnsi="Arial" w:cs="Arial"/>
          <w:sz w:val="24"/>
          <w:szCs w:val="24"/>
        </w:rPr>
        <w:t xml:space="preserve"> Consequently, M&amp;S provides an excellent case study for examining communication strategies within a modern business environment </w:t>
      </w:r>
      <w:r w:rsidRPr="006135D4">
        <w:rPr>
          <w:rFonts w:ascii="Arial" w:hAnsi="Arial" w:cs="Arial"/>
          <w:sz w:val="24"/>
          <w:szCs w:val="24"/>
        </w:rPr>
        <w:t>(Marks &amp; Spencer Group plc, 2024; Robbins and Judge, 2023).</w:t>
      </w:r>
    </w:p>
    <w:p w14:paraId="6C600742" w14:textId="77777777" w:rsidR="00C00BA4" w:rsidRPr="0009032E" w:rsidRDefault="00C00BA4" w:rsidP="0009032E">
      <w:pPr>
        <w:jc w:val="both"/>
        <w:rPr>
          <w:rFonts w:ascii="Arial" w:hAnsi="Arial" w:cs="Arial"/>
          <w:sz w:val="24"/>
          <w:szCs w:val="24"/>
        </w:rPr>
      </w:pPr>
    </w:p>
    <w:p w14:paraId="4DC43618" w14:textId="77777777" w:rsidR="00C6149A" w:rsidRPr="0009032E" w:rsidRDefault="00C6149A" w:rsidP="0009032E">
      <w:pPr>
        <w:pStyle w:val="Heading2"/>
        <w:jc w:val="both"/>
        <w:rPr>
          <w:rFonts w:ascii="Arial" w:hAnsi="Arial" w:cs="Arial"/>
          <w:sz w:val="24"/>
          <w:szCs w:val="24"/>
        </w:rPr>
      </w:pPr>
      <w:bookmarkStart w:id="2" w:name="_Toc236566822"/>
      <w:r w:rsidRPr="0009032E">
        <w:rPr>
          <w:rFonts w:ascii="Arial" w:hAnsi="Arial" w:cs="Arial"/>
          <w:sz w:val="24"/>
          <w:szCs w:val="24"/>
        </w:rPr>
        <w:t>Written Communication</w:t>
      </w:r>
      <w:bookmarkEnd w:id="2"/>
    </w:p>
    <w:p w14:paraId="5D93B130" w14:textId="77777777" w:rsidR="002A510B" w:rsidRPr="006135D4" w:rsidRDefault="002A510B" w:rsidP="002A510B">
      <w:pPr>
        <w:jc w:val="both"/>
        <w:rPr>
          <w:rFonts w:ascii="Arial" w:hAnsi="Arial" w:cs="Arial"/>
          <w:sz w:val="24"/>
          <w:szCs w:val="24"/>
        </w:rPr>
      </w:pPr>
      <w:r w:rsidRPr="002A510B">
        <w:rPr>
          <w:rFonts w:ascii="Arial" w:hAnsi="Arial" w:cs="Arial"/>
          <w:sz w:val="24"/>
          <w:szCs w:val="24"/>
        </w:rPr>
        <w:t xml:space="preserve">Written communication comprises emails, reports, memoranda, letters, policies and company newsletters. This method provides consistency in communication and creates a permanent record of information for future reference </w:t>
      </w:r>
      <w:r w:rsidRPr="006135D4">
        <w:rPr>
          <w:rFonts w:ascii="Arial" w:hAnsi="Arial" w:cs="Arial"/>
          <w:sz w:val="24"/>
          <w:szCs w:val="24"/>
        </w:rPr>
        <w:t>(Verma, 2020). M&amp;S</w:t>
      </w:r>
      <w:r w:rsidRPr="002A510B">
        <w:rPr>
          <w:rFonts w:ascii="Arial" w:hAnsi="Arial" w:cs="Arial"/>
          <w:sz w:val="24"/>
          <w:szCs w:val="24"/>
        </w:rPr>
        <w:t xml:space="preserve"> </w:t>
      </w:r>
      <w:r w:rsidRPr="002A510B">
        <w:rPr>
          <w:rFonts w:ascii="Arial" w:hAnsi="Arial" w:cs="Arial"/>
          <w:sz w:val="24"/>
          <w:szCs w:val="24"/>
        </w:rPr>
        <w:lastRenderedPageBreak/>
        <w:t xml:space="preserve">relies on written communication to distribute company policies, employee guidelines and operational procedures throughout the organisation. Annual reports also serve as a formal communication tool with external stakeholders such as investors and shareholders </w:t>
      </w:r>
      <w:r w:rsidRPr="006135D4">
        <w:rPr>
          <w:rFonts w:ascii="Arial" w:hAnsi="Arial" w:cs="Arial"/>
          <w:sz w:val="24"/>
          <w:szCs w:val="24"/>
        </w:rPr>
        <w:t>(Marks &amp; Spencer Group plc, 2024)</w:t>
      </w:r>
      <w:r w:rsidRPr="002A510B">
        <w:rPr>
          <w:rFonts w:ascii="Arial" w:hAnsi="Arial" w:cs="Arial"/>
          <w:sz w:val="24"/>
          <w:szCs w:val="24"/>
        </w:rPr>
        <w:t xml:space="preserve">. Written communication is particularly important because it promotes accountability, accuracy and clarity in organisational communication </w:t>
      </w:r>
      <w:r w:rsidRPr="006135D4">
        <w:rPr>
          <w:rFonts w:ascii="Arial" w:hAnsi="Arial" w:cs="Arial"/>
          <w:sz w:val="24"/>
          <w:szCs w:val="24"/>
        </w:rPr>
        <w:t>(</w:t>
      </w:r>
      <w:proofErr w:type="spellStart"/>
      <w:r w:rsidRPr="006135D4">
        <w:rPr>
          <w:rFonts w:ascii="Arial" w:hAnsi="Arial" w:cs="Arial"/>
          <w:sz w:val="24"/>
          <w:szCs w:val="24"/>
        </w:rPr>
        <w:t>Tourish</w:t>
      </w:r>
      <w:proofErr w:type="spellEnd"/>
      <w:r w:rsidRPr="006135D4">
        <w:rPr>
          <w:rFonts w:ascii="Arial" w:hAnsi="Arial" w:cs="Arial"/>
          <w:sz w:val="24"/>
          <w:szCs w:val="24"/>
        </w:rPr>
        <w:t xml:space="preserve"> and Hargie, 2018).</w:t>
      </w:r>
    </w:p>
    <w:p w14:paraId="7051C468" w14:textId="77777777" w:rsidR="00FF5479" w:rsidRPr="0009032E" w:rsidRDefault="00FF5479" w:rsidP="0009032E">
      <w:pPr>
        <w:jc w:val="both"/>
        <w:rPr>
          <w:rFonts w:ascii="Arial" w:hAnsi="Arial" w:cs="Arial"/>
          <w:sz w:val="24"/>
          <w:szCs w:val="24"/>
        </w:rPr>
      </w:pPr>
    </w:p>
    <w:p w14:paraId="6A915D5E" w14:textId="77777777" w:rsidR="008151FC" w:rsidRPr="0009032E" w:rsidRDefault="008151FC" w:rsidP="0009032E">
      <w:pPr>
        <w:pStyle w:val="Heading2"/>
        <w:jc w:val="both"/>
        <w:rPr>
          <w:rFonts w:ascii="Arial" w:hAnsi="Arial" w:cs="Arial"/>
          <w:sz w:val="24"/>
          <w:szCs w:val="24"/>
        </w:rPr>
      </w:pPr>
      <w:bookmarkStart w:id="3" w:name="_Toc236566823"/>
      <w:r w:rsidRPr="0009032E">
        <w:rPr>
          <w:rFonts w:ascii="Arial" w:hAnsi="Arial" w:cs="Arial"/>
          <w:sz w:val="24"/>
          <w:szCs w:val="24"/>
        </w:rPr>
        <w:t>Digital Communication</w:t>
      </w:r>
      <w:bookmarkEnd w:id="3"/>
    </w:p>
    <w:p w14:paraId="346F51D5" w14:textId="77777777" w:rsidR="009A7709" w:rsidRPr="009A7709" w:rsidRDefault="009A7709" w:rsidP="009A7709">
      <w:pPr>
        <w:jc w:val="both"/>
        <w:rPr>
          <w:rFonts w:ascii="Arial" w:hAnsi="Arial" w:cs="Arial"/>
          <w:sz w:val="24"/>
          <w:szCs w:val="24"/>
        </w:rPr>
      </w:pPr>
      <w:r w:rsidRPr="009A7709">
        <w:rPr>
          <w:rFonts w:ascii="Arial" w:hAnsi="Arial" w:cs="Arial"/>
          <w:sz w:val="24"/>
          <w:szCs w:val="24"/>
        </w:rPr>
        <w:t xml:space="preserve">Technological advancements have transformed communication within modern organisations. Digital communication includes emails, intranet systems, instant messaging applications, videoconferencing platforms and social media channels used to exchange information electronically </w:t>
      </w:r>
      <w:r w:rsidRPr="006135D4">
        <w:rPr>
          <w:rFonts w:ascii="Arial" w:hAnsi="Arial" w:cs="Arial"/>
          <w:sz w:val="24"/>
          <w:szCs w:val="24"/>
        </w:rPr>
        <w:t>(Verma, 2020; Robbins and Judge, 2023).</w:t>
      </w:r>
      <w:r w:rsidRPr="009A7709">
        <w:rPr>
          <w:rFonts w:ascii="Arial" w:hAnsi="Arial" w:cs="Arial"/>
          <w:sz w:val="24"/>
          <w:szCs w:val="24"/>
        </w:rPr>
        <w:t xml:space="preserve"> Marks &amp; Spencer increasingly relies on digital communication to connect employees across multiple locations and support collaboration throughout the organisation. Platforms such as Microsoft Teams facilitate real-time communication between head office staff, regional managers and store employees </w:t>
      </w:r>
      <w:r w:rsidRPr="006135D4">
        <w:rPr>
          <w:rFonts w:ascii="Arial" w:hAnsi="Arial" w:cs="Arial"/>
          <w:sz w:val="24"/>
          <w:szCs w:val="24"/>
        </w:rPr>
        <w:t xml:space="preserve">(Marks &amp; Spencer Group plc, 2024). </w:t>
      </w:r>
      <w:r w:rsidRPr="009A7709">
        <w:rPr>
          <w:rFonts w:ascii="Arial" w:hAnsi="Arial" w:cs="Arial"/>
          <w:sz w:val="24"/>
          <w:szCs w:val="24"/>
        </w:rPr>
        <w:t xml:space="preserve">Digital communication improves organisational efficiency by enabling rapid information sharing, enhancing collaboration and supporting communication regardless of geographical location </w:t>
      </w:r>
      <w:r w:rsidRPr="006135D4">
        <w:rPr>
          <w:rFonts w:ascii="Arial" w:hAnsi="Arial" w:cs="Arial"/>
          <w:sz w:val="24"/>
          <w:szCs w:val="24"/>
        </w:rPr>
        <w:t>(Robbins and Judge, 2023; Verma, 2020)</w:t>
      </w:r>
      <w:r w:rsidRPr="009A7709">
        <w:rPr>
          <w:rFonts w:ascii="Arial" w:hAnsi="Arial" w:cs="Arial"/>
          <w:sz w:val="24"/>
          <w:szCs w:val="24"/>
        </w:rPr>
        <w:t>.</w:t>
      </w:r>
    </w:p>
    <w:p w14:paraId="5AE40C60" w14:textId="77777777" w:rsidR="0070300B" w:rsidRPr="0009032E" w:rsidRDefault="0070300B" w:rsidP="0009032E">
      <w:pPr>
        <w:jc w:val="both"/>
        <w:rPr>
          <w:rFonts w:ascii="Arial" w:hAnsi="Arial" w:cs="Arial"/>
          <w:sz w:val="24"/>
          <w:szCs w:val="24"/>
        </w:rPr>
      </w:pPr>
    </w:p>
    <w:p w14:paraId="5CDDB2ED" w14:textId="77777777" w:rsidR="00451848" w:rsidRPr="0009032E" w:rsidRDefault="00451848" w:rsidP="0009032E">
      <w:pPr>
        <w:pStyle w:val="Heading2"/>
        <w:jc w:val="both"/>
        <w:rPr>
          <w:rFonts w:ascii="Arial" w:hAnsi="Arial" w:cs="Arial"/>
          <w:sz w:val="24"/>
          <w:szCs w:val="24"/>
        </w:rPr>
      </w:pPr>
      <w:bookmarkStart w:id="4" w:name="_Toc236566824"/>
      <w:r w:rsidRPr="0009032E">
        <w:rPr>
          <w:rFonts w:ascii="Arial" w:hAnsi="Arial" w:cs="Arial"/>
          <w:sz w:val="24"/>
          <w:szCs w:val="24"/>
        </w:rPr>
        <w:t>Non-Verbal Communication</w:t>
      </w:r>
      <w:bookmarkEnd w:id="4"/>
    </w:p>
    <w:p w14:paraId="4C9C65CB" w14:textId="77777777" w:rsidR="00A1514A" w:rsidRPr="00A1514A" w:rsidRDefault="00A1514A" w:rsidP="00A1514A">
      <w:pPr>
        <w:jc w:val="both"/>
        <w:rPr>
          <w:rFonts w:ascii="Arial" w:hAnsi="Arial" w:cs="Arial"/>
          <w:sz w:val="24"/>
          <w:szCs w:val="24"/>
        </w:rPr>
      </w:pPr>
      <w:r w:rsidRPr="00A1514A">
        <w:rPr>
          <w:rFonts w:ascii="Arial" w:hAnsi="Arial" w:cs="Arial"/>
          <w:sz w:val="24"/>
          <w:szCs w:val="24"/>
        </w:rPr>
        <w:t xml:space="preserve">Non-verbal communication includes body language, facial expressions, posture, gestures and tone of voice. These elements influence how messages are received and interpreted and can either strengthen or weaken verbal communication </w:t>
      </w:r>
      <w:r w:rsidRPr="006135D4">
        <w:rPr>
          <w:rFonts w:ascii="Arial" w:hAnsi="Arial" w:cs="Arial"/>
          <w:sz w:val="24"/>
          <w:szCs w:val="24"/>
        </w:rPr>
        <w:t xml:space="preserve">(Robbins and Judge, 2023; </w:t>
      </w:r>
      <w:proofErr w:type="spellStart"/>
      <w:r w:rsidRPr="006135D4">
        <w:rPr>
          <w:rFonts w:ascii="Arial" w:hAnsi="Arial" w:cs="Arial"/>
          <w:sz w:val="24"/>
          <w:szCs w:val="24"/>
        </w:rPr>
        <w:t>Tourish</w:t>
      </w:r>
      <w:proofErr w:type="spellEnd"/>
      <w:r w:rsidRPr="006135D4">
        <w:rPr>
          <w:rFonts w:ascii="Arial" w:hAnsi="Arial" w:cs="Arial"/>
          <w:sz w:val="24"/>
          <w:szCs w:val="24"/>
        </w:rPr>
        <w:t xml:space="preserve"> and Hargie, 2018)</w:t>
      </w:r>
      <w:r w:rsidRPr="00A1514A">
        <w:rPr>
          <w:rFonts w:ascii="Arial" w:hAnsi="Arial" w:cs="Arial"/>
          <w:sz w:val="24"/>
          <w:szCs w:val="24"/>
        </w:rPr>
        <w:t xml:space="preserve">. For example, a manager who demonstrates confident body language and positive facial expressions during staff meetings can motivate employees and build trust within the workplace. In contrast, negative non-verbal signals may create uncertainty, reduce employee confidence and negatively affect workplace relationships </w:t>
      </w:r>
      <w:r w:rsidRPr="00B824EE">
        <w:rPr>
          <w:rFonts w:ascii="Arial" w:hAnsi="Arial" w:cs="Arial"/>
          <w:sz w:val="24"/>
          <w:szCs w:val="24"/>
        </w:rPr>
        <w:t>(Robbins and Judge, 2023).</w:t>
      </w:r>
    </w:p>
    <w:p w14:paraId="6D2BCCA8" w14:textId="77777777" w:rsidR="00E60288" w:rsidRPr="0009032E" w:rsidRDefault="00E60288" w:rsidP="0009032E">
      <w:pPr>
        <w:jc w:val="both"/>
        <w:rPr>
          <w:rFonts w:ascii="Arial" w:hAnsi="Arial" w:cs="Arial"/>
          <w:sz w:val="24"/>
          <w:szCs w:val="24"/>
        </w:rPr>
      </w:pPr>
    </w:p>
    <w:p w14:paraId="5BB193B8" w14:textId="77777777" w:rsidR="00B7557F" w:rsidRPr="0009032E" w:rsidRDefault="00B7557F" w:rsidP="0009032E">
      <w:pPr>
        <w:pStyle w:val="Heading2"/>
        <w:jc w:val="both"/>
        <w:rPr>
          <w:rFonts w:ascii="Arial" w:hAnsi="Arial" w:cs="Arial"/>
          <w:sz w:val="24"/>
          <w:szCs w:val="24"/>
        </w:rPr>
      </w:pPr>
      <w:bookmarkStart w:id="5" w:name="_Toc236566825"/>
      <w:r w:rsidRPr="0009032E">
        <w:rPr>
          <w:rFonts w:ascii="Arial" w:hAnsi="Arial" w:cs="Arial"/>
          <w:sz w:val="24"/>
          <w:szCs w:val="24"/>
        </w:rPr>
        <w:t>Formal and Informal Communication</w:t>
      </w:r>
      <w:bookmarkEnd w:id="5"/>
    </w:p>
    <w:p w14:paraId="080BB8BC" w14:textId="77777777" w:rsidR="00932BA0" w:rsidRPr="00081022" w:rsidRDefault="00932BA0" w:rsidP="00932BA0">
      <w:pPr>
        <w:jc w:val="both"/>
        <w:rPr>
          <w:rFonts w:ascii="Arial" w:hAnsi="Arial" w:cs="Arial"/>
          <w:sz w:val="24"/>
          <w:szCs w:val="24"/>
        </w:rPr>
      </w:pPr>
      <w:r w:rsidRPr="00932BA0">
        <w:rPr>
          <w:rFonts w:ascii="Arial" w:hAnsi="Arial" w:cs="Arial"/>
          <w:sz w:val="24"/>
          <w:szCs w:val="24"/>
        </w:rPr>
        <w:t xml:space="preserve">Organisations also communicate through formal and informal methods. Formal communication is in accordance with the official lines of organisation and includes reports, policies and directions from management </w:t>
      </w:r>
      <w:r w:rsidRPr="00B824EE">
        <w:rPr>
          <w:rFonts w:ascii="Arial" w:hAnsi="Arial" w:cs="Arial"/>
          <w:sz w:val="24"/>
          <w:szCs w:val="24"/>
        </w:rPr>
        <w:t>(</w:t>
      </w:r>
      <w:proofErr w:type="spellStart"/>
      <w:r w:rsidRPr="00B824EE">
        <w:rPr>
          <w:rFonts w:ascii="Arial" w:hAnsi="Arial" w:cs="Arial"/>
          <w:sz w:val="24"/>
          <w:szCs w:val="24"/>
        </w:rPr>
        <w:t>Tourish</w:t>
      </w:r>
      <w:proofErr w:type="spellEnd"/>
      <w:r w:rsidRPr="00B824EE">
        <w:rPr>
          <w:rFonts w:ascii="Arial" w:hAnsi="Arial" w:cs="Arial"/>
          <w:sz w:val="24"/>
          <w:szCs w:val="24"/>
        </w:rPr>
        <w:t xml:space="preserve"> and Hargie, 2018).</w:t>
      </w:r>
      <w:r w:rsidRPr="00932BA0">
        <w:rPr>
          <w:rFonts w:ascii="Arial" w:hAnsi="Arial" w:cs="Arial"/>
          <w:sz w:val="24"/>
          <w:szCs w:val="24"/>
        </w:rPr>
        <w:t xml:space="preserve"> Colleagues communicate informally and casually, but this informal communication is important for creating relationships and sharing knowledge </w:t>
      </w:r>
      <w:r w:rsidRPr="004615DD">
        <w:rPr>
          <w:rFonts w:ascii="Arial" w:hAnsi="Arial" w:cs="Arial"/>
          <w:sz w:val="24"/>
          <w:szCs w:val="24"/>
        </w:rPr>
        <w:t>(Robbins and Judge, 2023)</w:t>
      </w:r>
      <w:r w:rsidRPr="00932BA0">
        <w:rPr>
          <w:rFonts w:ascii="Arial" w:hAnsi="Arial" w:cs="Arial"/>
          <w:sz w:val="24"/>
          <w:szCs w:val="24"/>
        </w:rPr>
        <w:t xml:space="preserve">. Formal communication is used in M&amp;S to guarantee that organisational messages are consistent. Informal communication at M&amp;S helps to build teamwork and collaboration </w:t>
      </w:r>
      <w:r w:rsidRPr="004615DD">
        <w:rPr>
          <w:rFonts w:ascii="Arial" w:hAnsi="Arial" w:cs="Arial"/>
          <w:sz w:val="24"/>
          <w:szCs w:val="24"/>
        </w:rPr>
        <w:t>(Marks &amp; Spencer Group plc, 2024).</w:t>
      </w:r>
      <w:r w:rsidRPr="00932BA0">
        <w:rPr>
          <w:rFonts w:ascii="Arial" w:hAnsi="Arial" w:cs="Arial"/>
          <w:sz w:val="24"/>
          <w:szCs w:val="24"/>
        </w:rPr>
        <w:t xml:space="preserve"> Both are important components in creating an efficient working atmosphere </w:t>
      </w:r>
      <w:r w:rsidRPr="00081022">
        <w:rPr>
          <w:rFonts w:ascii="Arial" w:hAnsi="Arial" w:cs="Arial"/>
          <w:sz w:val="24"/>
          <w:szCs w:val="24"/>
        </w:rPr>
        <w:t>(</w:t>
      </w:r>
      <w:proofErr w:type="spellStart"/>
      <w:r w:rsidRPr="00081022">
        <w:rPr>
          <w:rFonts w:ascii="Arial" w:hAnsi="Arial" w:cs="Arial"/>
          <w:sz w:val="24"/>
          <w:szCs w:val="24"/>
        </w:rPr>
        <w:t>Tourish</w:t>
      </w:r>
      <w:proofErr w:type="spellEnd"/>
      <w:r w:rsidRPr="00081022">
        <w:rPr>
          <w:rFonts w:ascii="Arial" w:hAnsi="Arial" w:cs="Arial"/>
          <w:sz w:val="24"/>
          <w:szCs w:val="24"/>
        </w:rPr>
        <w:t xml:space="preserve"> and Hargie, 2018)</w:t>
      </w:r>
      <w:r w:rsidRPr="00932BA0">
        <w:rPr>
          <w:rFonts w:ascii="Arial" w:hAnsi="Arial" w:cs="Arial"/>
          <w:sz w:val="24"/>
          <w:szCs w:val="24"/>
        </w:rPr>
        <w:t xml:space="preserve">. In conclusion, the variety of verbal, written, digital and non-verbal, formal and informal communication techniques </w:t>
      </w:r>
      <w:proofErr w:type="gramStart"/>
      <w:r w:rsidRPr="00932BA0">
        <w:rPr>
          <w:rFonts w:ascii="Arial" w:hAnsi="Arial" w:cs="Arial"/>
          <w:sz w:val="24"/>
          <w:szCs w:val="24"/>
        </w:rPr>
        <w:t>helps</w:t>
      </w:r>
      <w:proofErr w:type="gramEnd"/>
      <w:r w:rsidRPr="00932BA0">
        <w:rPr>
          <w:rFonts w:ascii="Arial" w:hAnsi="Arial" w:cs="Arial"/>
          <w:sz w:val="24"/>
          <w:szCs w:val="24"/>
        </w:rPr>
        <w:t xml:space="preserve"> organisations such as Marks &amp; Spencer to function successfully and accomplish their business objectives </w:t>
      </w:r>
      <w:r w:rsidRPr="00081022">
        <w:rPr>
          <w:rFonts w:ascii="Arial" w:hAnsi="Arial" w:cs="Arial"/>
          <w:sz w:val="24"/>
          <w:szCs w:val="24"/>
        </w:rPr>
        <w:t xml:space="preserve">(Bratton and Gold, 2022; </w:t>
      </w:r>
      <w:proofErr w:type="spellStart"/>
      <w:r w:rsidRPr="00081022">
        <w:rPr>
          <w:rFonts w:ascii="Arial" w:hAnsi="Arial" w:cs="Arial"/>
          <w:sz w:val="24"/>
          <w:szCs w:val="24"/>
        </w:rPr>
        <w:t>Tourish</w:t>
      </w:r>
      <w:proofErr w:type="spellEnd"/>
      <w:r w:rsidRPr="00081022">
        <w:rPr>
          <w:rFonts w:ascii="Arial" w:hAnsi="Arial" w:cs="Arial"/>
          <w:sz w:val="24"/>
          <w:szCs w:val="24"/>
        </w:rPr>
        <w:t xml:space="preserve"> and Hargie, 2018).</w:t>
      </w:r>
    </w:p>
    <w:p w14:paraId="280F17EF" w14:textId="77777777" w:rsidR="00451848" w:rsidRPr="00081022" w:rsidRDefault="00451848" w:rsidP="0009032E">
      <w:pPr>
        <w:jc w:val="both"/>
        <w:rPr>
          <w:rFonts w:ascii="Arial" w:hAnsi="Arial" w:cs="Arial"/>
          <w:sz w:val="24"/>
          <w:szCs w:val="24"/>
        </w:rPr>
      </w:pPr>
    </w:p>
    <w:p w14:paraId="453A49DD" w14:textId="77777777" w:rsidR="008151FC" w:rsidRPr="0009032E" w:rsidRDefault="008151FC" w:rsidP="0009032E">
      <w:pPr>
        <w:jc w:val="both"/>
        <w:rPr>
          <w:rFonts w:ascii="Arial" w:hAnsi="Arial" w:cs="Arial"/>
          <w:sz w:val="24"/>
          <w:szCs w:val="24"/>
        </w:rPr>
      </w:pPr>
    </w:p>
    <w:p w14:paraId="5987C27C" w14:textId="77777777" w:rsidR="00C6149A" w:rsidRPr="0009032E" w:rsidRDefault="00C6149A" w:rsidP="0009032E">
      <w:pPr>
        <w:jc w:val="both"/>
        <w:rPr>
          <w:rFonts w:ascii="Arial" w:hAnsi="Arial" w:cs="Arial"/>
          <w:sz w:val="24"/>
          <w:szCs w:val="24"/>
        </w:rPr>
      </w:pPr>
    </w:p>
    <w:p w14:paraId="43E45FC9" w14:textId="77777777" w:rsidR="00F24F49" w:rsidRPr="0009032E" w:rsidRDefault="00F24F49" w:rsidP="0009032E">
      <w:pPr>
        <w:jc w:val="both"/>
        <w:rPr>
          <w:rFonts w:ascii="Arial" w:hAnsi="Arial" w:cs="Arial"/>
          <w:sz w:val="24"/>
          <w:szCs w:val="24"/>
        </w:rPr>
      </w:pPr>
    </w:p>
    <w:p w14:paraId="3B517DA2" w14:textId="77777777" w:rsidR="00BF7D36" w:rsidRPr="0009032E" w:rsidRDefault="00BF7D36" w:rsidP="0009032E">
      <w:pPr>
        <w:pStyle w:val="Heading3"/>
        <w:jc w:val="both"/>
        <w:rPr>
          <w:rFonts w:ascii="Arial" w:hAnsi="Arial" w:cs="Arial"/>
        </w:rPr>
      </w:pPr>
    </w:p>
    <w:p w14:paraId="0404C746" w14:textId="0BEF6651" w:rsidR="00C76386" w:rsidRPr="0009032E" w:rsidRDefault="00C76386" w:rsidP="0009032E">
      <w:pPr>
        <w:pStyle w:val="Heading1"/>
        <w:jc w:val="both"/>
        <w:rPr>
          <w:rFonts w:ascii="Arial" w:hAnsi="Arial" w:cs="Arial"/>
          <w:sz w:val="24"/>
          <w:szCs w:val="24"/>
        </w:rPr>
      </w:pPr>
      <w:bookmarkStart w:id="6" w:name="_Toc236566826"/>
      <w:r w:rsidRPr="0009032E">
        <w:rPr>
          <w:rFonts w:ascii="Arial" w:hAnsi="Arial" w:cs="Arial"/>
          <w:sz w:val="24"/>
          <w:szCs w:val="24"/>
        </w:rPr>
        <w:t xml:space="preserve">3. </w:t>
      </w:r>
      <w:r w:rsidR="00B44D00" w:rsidRPr="0009032E">
        <w:rPr>
          <w:rFonts w:ascii="Arial" w:hAnsi="Arial" w:cs="Arial"/>
          <w:sz w:val="24"/>
          <w:szCs w:val="24"/>
        </w:rPr>
        <w:t>Common Issues:</w:t>
      </w:r>
      <w:bookmarkEnd w:id="6"/>
    </w:p>
    <w:p w14:paraId="2E1907C9" w14:textId="77777777" w:rsidR="00C66301" w:rsidRPr="00C66301" w:rsidRDefault="00C66301" w:rsidP="00C66301">
      <w:pPr>
        <w:jc w:val="both"/>
        <w:rPr>
          <w:rFonts w:ascii="Arial" w:hAnsi="Arial" w:cs="Arial"/>
          <w:sz w:val="24"/>
          <w:szCs w:val="24"/>
        </w:rPr>
      </w:pPr>
      <w:r w:rsidRPr="00C66301">
        <w:rPr>
          <w:rFonts w:ascii="Arial" w:hAnsi="Arial" w:cs="Arial"/>
          <w:sz w:val="24"/>
          <w:szCs w:val="24"/>
        </w:rPr>
        <w:t xml:space="preserve">While communication is an important aspect of success, many organisations suffer communication problems which can negatively affect organisational performance </w:t>
      </w:r>
      <w:r w:rsidRPr="00081022">
        <w:rPr>
          <w:rFonts w:ascii="Arial" w:hAnsi="Arial" w:cs="Arial"/>
          <w:sz w:val="24"/>
          <w:szCs w:val="24"/>
        </w:rPr>
        <w:t>(</w:t>
      </w:r>
      <w:proofErr w:type="spellStart"/>
      <w:r w:rsidRPr="00081022">
        <w:rPr>
          <w:rFonts w:ascii="Arial" w:hAnsi="Arial" w:cs="Arial"/>
          <w:sz w:val="24"/>
          <w:szCs w:val="24"/>
        </w:rPr>
        <w:t>Tourish</w:t>
      </w:r>
      <w:proofErr w:type="spellEnd"/>
      <w:r w:rsidRPr="00081022">
        <w:rPr>
          <w:rFonts w:ascii="Arial" w:hAnsi="Arial" w:cs="Arial"/>
          <w:sz w:val="24"/>
          <w:szCs w:val="24"/>
        </w:rPr>
        <w:t xml:space="preserve"> and Hargie, 2018)</w:t>
      </w:r>
      <w:r w:rsidRPr="00C66301">
        <w:rPr>
          <w:rFonts w:ascii="Arial" w:hAnsi="Arial" w:cs="Arial"/>
          <w:sz w:val="24"/>
          <w:szCs w:val="24"/>
        </w:rPr>
        <w:t xml:space="preserve">. These problems can diminish employee productivity, damage relationships and cause operational inefficiency </w:t>
      </w:r>
      <w:r w:rsidRPr="00081022">
        <w:rPr>
          <w:rFonts w:ascii="Arial" w:hAnsi="Arial" w:cs="Arial"/>
          <w:sz w:val="24"/>
          <w:szCs w:val="24"/>
        </w:rPr>
        <w:t>(Bratton and Gold, 2022).</w:t>
      </w:r>
    </w:p>
    <w:p w14:paraId="1A1B2D3A" w14:textId="77777777" w:rsidR="0017113A" w:rsidRPr="0009032E" w:rsidRDefault="0017113A" w:rsidP="0009032E">
      <w:pPr>
        <w:jc w:val="both"/>
        <w:rPr>
          <w:rFonts w:ascii="Arial" w:hAnsi="Arial" w:cs="Arial"/>
          <w:sz w:val="24"/>
          <w:szCs w:val="24"/>
        </w:rPr>
      </w:pPr>
    </w:p>
    <w:p w14:paraId="15265589" w14:textId="77777777" w:rsidR="00AA271E" w:rsidRPr="0009032E" w:rsidRDefault="00AA271E" w:rsidP="0009032E">
      <w:pPr>
        <w:pStyle w:val="Heading2"/>
        <w:jc w:val="both"/>
        <w:rPr>
          <w:rFonts w:ascii="Arial" w:hAnsi="Arial" w:cs="Arial"/>
          <w:sz w:val="24"/>
          <w:szCs w:val="24"/>
        </w:rPr>
      </w:pPr>
      <w:bookmarkStart w:id="7" w:name="_Toc236566827"/>
      <w:r w:rsidRPr="0009032E">
        <w:rPr>
          <w:rFonts w:ascii="Arial" w:hAnsi="Arial" w:cs="Arial"/>
          <w:sz w:val="24"/>
          <w:szCs w:val="24"/>
        </w:rPr>
        <w:t>Miscommunication</w:t>
      </w:r>
      <w:bookmarkEnd w:id="7"/>
    </w:p>
    <w:p w14:paraId="20A506B3" w14:textId="77777777" w:rsidR="0096167C" w:rsidRPr="0096167C" w:rsidRDefault="0096167C" w:rsidP="0096167C">
      <w:pPr>
        <w:jc w:val="both"/>
        <w:rPr>
          <w:rFonts w:ascii="Arial" w:hAnsi="Arial" w:cs="Arial"/>
          <w:sz w:val="24"/>
          <w:szCs w:val="24"/>
        </w:rPr>
      </w:pPr>
      <w:r w:rsidRPr="00081022">
        <w:rPr>
          <w:rFonts w:ascii="Arial" w:hAnsi="Arial" w:cs="Arial"/>
          <w:sz w:val="24"/>
          <w:szCs w:val="24"/>
        </w:rPr>
        <w:t>Miscommunication</w:t>
      </w:r>
      <w:r w:rsidRPr="0096167C">
        <w:rPr>
          <w:rFonts w:ascii="Arial" w:hAnsi="Arial" w:cs="Arial"/>
          <w:sz w:val="24"/>
          <w:szCs w:val="24"/>
        </w:rPr>
        <w:t xml:space="preserve"> is when the information has not been sent properly or the receiver misunderstands the information </w:t>
      </w:r>
      <w:r w:rsidRPr="00081022">
        <w:rPr>
          <w:rFonts w:ascii="Arial" w:hAnsi="Arial" w:cs="Arial"/>
          <w:sz w:val="24"/>
          <w:szCs w:val="24"/>
        </w:rPr>
        <w:t>(Verma, 2020).</w:t>
      </w:r>
      <w:r w:rsidRPr="0096167C">
        <w:rPr>
          <w:rFonts w:ascii="Arial" w:hAnsi="Arial" w:cs="Arial"/>
          <w:sz w:val="24"/>
          <w:szCs w:val="24"/>
        </w:rPr>
        <w:t xml:space="preserve"> This is one of the most typical challenges with communication within businesses </w:t>
      </w:r>
      <w:r w:rsidRPr="00081022">
        <w:rPr>
          <w:rFonts w:ascii="Arial" w:hAnsi="Arial" w:cs="Arial"/>
          <w:sz w:val="24"/>
          <w:szCs w:val="24"/>
        </w:rPr>
        <w:t>(</w:t>
      </w:r>
      <w:proofErr w:type="spellStart"/>
      <w:r w:rsidRPr="00081022">
        <w:rPr>
          <w:rFonts w:ascii="Arial" w:hAnsi="Arial" w:cs="Arial"/>
          <w:sz w:val="24"/>
          <w:szCs w:val="24"/>
        </w:rPr>
        <w:t>Tourish</w:t>
      </w:r>
      <w:proofErr w:type="spellEnd"/>
      <w:r w:rsidRPr="00081022">
        <w:rPr>
          <w:rFonts w:ascii="Arial" w:hAnsi="Arial" w:cs="Arial"/>
          <w:sz w:val="24"/>
          <w:szCs w:val="24"/>
        </w:rPr>
        <w:t xml:space="preserve"> and Hargie, 2018).</w:t>
      </w:r>
      <w:r w:rsidRPr="0096167C">
        <w:rPr>
          <w:rFonts w:ascii="Arial" w:hAnsi="Arial" w:cs="Arial"/>
          <w:sz w:val="24"/>
          <w:szCs w:val="24"/>
        </w:rPr>
        <w:t xml:space="preserve"> In a big company like Marks &amp; Spencer, information typically </w:t>
      </w:r>
      <w:proofErr w:type="gramStart"/>
      <w:r w:rsidRPr="0096167C">
        <w:rPr>
          <w:rFonts w:ascii="Arial" w:hAnsi="Arial" w:cs="Arial"/>
          <w:sz w:val="24"/>
          <w:szCs w:val="24"/>
        </w:rPr>
        <w:t>has to</w:t>
      </w:r>
      <w:proofErr w:type="gramEnd"/>
      <w:r w:rsidRPr="0096167C">
        <w:rPr>
          <w:rFonts w:ascii="Arial" w:hAnsi="Arial" w:cs="Arial"/>
          <w:sz w:val="24"/>
          <w:szCs w:val="24"/>
        </w:rPr>
        <w:t xml:space="preserve"> go through many levels of management before it reaches employees. Messages can get garbled, incomplete or misunderstood in the process </w:t>
      </w:r>
      <w:r w:rsidRPr="00537BBE">
        <w:rPr>
          <w:rFonts w:ascii="Arial" w:hAnsi="Arial" w:cs="Arial"/>
          <w:sz w:val="24"/>
          <w:szCs w:val="24"/>
        </w:rPr>
        <w:t>(Marks &amp; Spencer Group plc, 2024).</w:t>
      </w:r>
      <w:r w:rsidRPr="0096167C">
        <w:rPr>
          <w:rFonts w:ascii="Arial" w:hAnsi="Arial" w:cs="Arial"/>
          <w:sz w:val="24"/>
          <w:szCs w:val="24"/>
        </w:rPr>
        <w:t xml:space="preserve"> For example, incorrect instructions on how to operate or changes in the workplace may confuse staff and undermine the quality of service. Other factors that cause miscommunication are poor listening skills, confusing language, or assumptions made by managers and staff </w:t>
      </w:r>
      <w:r w:rsidRPr="00537BBE">
        <w:rPr>
          <w:rFonts w:ascii="Arial" w:hAnsi="Arial" w:cs="Arial"/>
          <w:sz w:val="24"/>
          <w:szCs w:val="24"/>
        </w:rPr>
        <w:t>(Robbins and Judge, 2023).</w:t>
      </w:r>
      <w:r w:rsidRPr="0096167C">
        <w:rPr>
          <w:rFonts w:ascii="Arial" w:hAnsi="Arial" w:cs="Arial"/>
          <w:sz w:val="24"/>
          <w:szCs w:val="24"/>
        </w:rPr>
        <w:t xml:space="preserve"> Such misunderstandings can lead to blunders, conflict at work and lower productivity </w:t>
      </w:r>
      <w:r w:rsidRPr="00537BBE">
        <w:rPr>
          <w:rFonts w:ascii="Arial" w:hAnsi="Arial" w:cs="Arial"/>
          <w:sz w:val="24"/>
          <w:szCs w:val="24"/>
        </w:rPr>
        <w:t>(Bratton and Gold, 2022).</w:t>
      </w:r>
    </w:p>
    <w:p w14:paraId="1B4FFC9E" w14:textId="77777777" w:rsidR="00A02B9B" w:rsidRPr="0009032E" w:rsidRDefault="00A02B9B" w:rsidP="0009032E">
      <w:pPr>
        <w:jc w:val="both"/>
        <w:rPr>
          <w:rFonts w:ascii="Arial" w:hAnsi="Arial" w:cs="Arial"/>
          <w:sz w:val="24"/>
          <w:szCs w:val="24"/>
        </w:rPr>
      </w:pPr>
    </w:p>
    <w:p w14:paraId="6993AC58" w14:textId="77777777" w:rsidR="00B453D2" w:rsidRPr="0009032E" w:rsidRDefault="00B453D2" w:rsidP="0009032E">
      <w:pPr>
        <w:pStyle w:val="Heading2"/>
        <w:jc w:val="both"/>
        <w:rPr>
          <w:rFonts w:ascii="Arial" w:hAnsi="Arial" w:cs="Arial"/>
          <w:sz w:val="24"/>
          <w:szCs w:val="24"/>
        </w:rPr>
      </w:pPr>
      <w:bookmarkStart w:id="8" w:name="_Toc236566828"/>
      <w:r w:rsidRPr="0009032E">
        <w:rPr>
          <w:rFonts w:ascii="Arial" w:hAnsi="Arial" w:cs="Arial"/>
          <w:sz w:val="24"/>
          <w:szCs w:val="24"/>
        </w:rPr>
        <w:t>Cultural and Language Barriers</w:t>
      </w:r>
      <w:bookmarkEnd w:id="8"/>
    </w:p>
    <w:p w14:paraId="6F21C3B8" w14:textId="1C2829B8" w:rsidR="00C61260" w:rsidRPr="00C61260" w:rsidRDefault="00C61260" w:rsidP="00537BBE">
      <w:pPr>
        <w:jc w:val="both"/>
        <w:rPr>
          <w:rFonts w:ascii="Arial" w:hAnsi="Arial" w:cs="Arial"/>
          <w:sz w:val="24"/>
          <w:szCs w:val="24"/>
        </w:rPr>
      </w:pPr>
      <w:r w:rsidRPr="00C61260">
        <w:rPr>
          <w:rFonts w:ascii="Arial" w:hAnsi="Arial" w:cs="Arial"/>
          <w:sz w:val="24"/>
          <w:szCs w:val="24"/>
        </w:rPr>
        <w:t xml:space="preserve">The workforce of today’s businesses is culturally and ethnically diverse. Diversity adds to creativity and </w:t>
      </w:r>
      <w:proofErr w:type="gramStart"/>
      <w:r w:rsidRPr="00C61260">
        <w:rPr>
          <w:rFonts w:ascii="Arial" w:hAnsi="Arial" w:cs="Arial"/>
          <w:sz w:val="24"/>
          <w:szCs w:val="24"/>
        </w:rPr>
        <w:t>innovation, but</w:t>
      </w:r>
      <w:proofErr w:type="gramEnd"/>
      <w:r w:rsidRPr="00C61260">
        <w:rPr>
          <w:rFonts w:ascii="Arial" w:hAnsi="Arial" w:cs="Arial"/>
          <w:sz w:val="24"/>
          <w:szCs w:val="24"/>
        </w:rPr>
        <w:t xml:space="preserve"> may lead to communication problems </w:t>
      </w:r>
      <w:r w:rsidRPr="00C47682">
        <w:rPr>
          <w:rFonts w:ascii="Arial" w:hAnsi="Arial" w:cs="Arial"/>
          <w:sz w:val="24"/>
          <w:szCs w:val="24"/>
        </w:rPr>
        <w:t>(Robbins and Judge,2023</w:t>
      </w:r>
      <w:proofErr w:type="gramStart"/>
      <w:r w:rsidRPr="00C47682">
        <w:rPr>
          <w:rFonts w:ascii="Arial" w:hAnsi="Arial" w:cs="Arial"/>
          <w:sz w:val="24"/>
          <w:szCs w:val="24"/>
        </w:rPr>
        <w:t>).</w:t>
      </w:r>
      <w:r w:rsidRPr="00C61260">
        <w:rPr>
          <w:rFonts w:ascii="Arial" w:hAnsi="Arial" w:cs="Arial"/>
          <w:sz w:val="24"/>
          <w:szCs w:val="24"/>
        </w:rPr>
        <w:t>Different</w:t>
      </w:r>
      <w:proofErr w:type="gramEnd"/>
      <w:r w:rsidRPr="00C61260">
        <w:rPr>
          <w:rFonts w:ascii="Arial" w:hAnsi="Arial" w:cs="Arial"/>
          <w:sz w:val="24"/>
          <w:szCs w:val="24"/>
        </w:rPr>
        <w:t xml:space="preserve"> cultures interpret messages, behaviours and forms of communication differently. Employees may have varied views on authority, teamwork and decision-making, which might impact how they behave at work Marks &amp; Spencer has a diversified staff in </w:t>
      </w:r>
      <w:proofErr w:type="gramStart"/>
      <w:r w:rsidRPr="00C61260">
        <w:rPr>
          <w:rFonts w:ascii="Arial" w:hAnsi="Arial" w:cs="Arial"/>
          <w:sz w:val="24"/>
          <w:szCs w:val="24"/>
        </w:rPr>
        <w:t>a number of</w:t>
      </w:r>
      <w:proofErr w:type="gramEnd"/>
      <w:r w:rsidRPr="00C61260">
        <w:rPr>
          <w:rFonts w:ascii="Arial" w:hAnsi="Arial" w:cs="Arial"/>
          <w:sz w:val="24"/>
          <w:szCs w:val="24"/>
        </w:rPr>
        <w:t xml:space="preserve"> places. This means that managers have a responsibility to ensure communication is inclusive and understandable to all </w:t>
      </w:r>
      <w:r w:rsidRPr="00EC6C49">
        <w:rPr>
          <w:rFonts w:ascii="Arial" w:hAnsi="Arial" w:cs="Arial"/>
          <w:sz w:val="24"/>
          <w:szCs w:val="24"/>
        </w:rPr>
        <w:t xml:space="preserve">employees (Marks &amp; Spencer Group plc, 2024). </w:t>
      </w:r>
      <w:r w:rsidRPr="00C61260">
        <w:rPr>
          <w:rFonts w:ascii="Arial" w:hAnsi="Arial" w:cs="Arial"/>
          <w:sz w:val="24"/>
          <w:szCs w:val="24"/>
        </w:rPr>
        <w:t xml:space="preserve">When cultural differences are not recognised, misunderstandings, reduced collaboration and poorer employee engagement can occur </w:t>
      </w:r>
      <w:r w:rsidRPr="00EC6C49">
        <w:rPr>
          <w:rFonts w:ascii="Arial" w:hAnsi="Arial" w:cs="Arial"/>
          <w:sz w:val="24"/>
          <w:szCs w:val="24"/>
        </w:rPr>
        <w:t>(Bratton and Gold, 2022; Robbins and Judge, 2023).</w:t>
      </w:r>
    </w:p>
    <w:p w14:paraId="3BDA9B37" w14:textId="77777777" w:rsidR="00C325B2" w:rsidRPr="0009032E" w:rsidRDefault="00C325B2" w:rsidP="0009032E">
      <w:pPr>
        <w:jc w:val="both"/>
        <w:rPr>
          <w:rFonts w:ascii="Arial" w:hAnsi="Arial" w:cs="Arial"/>
          <w:sz w:val="24"/>
          <w:szCs w:val="24"/>
        </w:rPr>
      </w:pPr>
    </w:p>
    <w:p w14:paraId="77E02A3F" w14:textId="77777777" w:rsidR="00431703" w:rsidRPr="0009032E" w:rsidRDefault="00431703" w:rsidP="0009032E">
      <w:pPr>
        <w:pStyle w:val="Heading2"/>
        <w:jc w:val="both"/>
        <w:rPr>
          <w:rFonts w:ascii="Arial" w:hAnsi="Arial" w:cs="Arial"/>
          <w:sz w:val="24"/>
          <w:szCs w:val="24"/>
        </w:rPr>
      </w:pPr>
      <w:bookmarkStart w:id="9" w:name="_Toc236566829"/>
      <w:r w:rsidRPr="0009032E">
        <w:rPr>
          <w:rFonts w:ascii="Arial" w:hAnsi="Arial" w:cs="Arial"/>
          <w:sz w:val="24"/>
          <w:szCs w:val="24"/>
        </w:rPr>
        <w:t>Information Overload</w:t>
      </w:r>
      <w:bookmarkEnd w:id="9"/>
    </w:p>
    <w:p w14:paraId="6AC68DE3" w14:textId="63822AC3" w:rsidR="00915CC7" w:rsidRPr="00915CC7" w:rsidRDefault="00915CC7" w:rsidP="00915CC7">
      <w:pPr>
        <w:jc w:val="both"/>
        <w:rPr>
          <w:rFonts w:ascii="Arial" w:hAnsi="Arial" w:cs="Arial"/>
          <w:sz w:val="24"/>
          <w:szCs w:val="24"/>
        </w:rPr>
      </w:pPr>
      <w:r w:rsidRPr="00915CC7">
        <w:rPr>
          <w:rFonts w:ascii="Arial" w:hAnsi="Arial" w:cs="Arial"/>
          <w:sz w:val="24"/>
          <w:szCs w:val="24"/>
        </w:rPr>
        <w:t xml:space="preserve">Language differences may also be a barrier to </w:t>
      </w:r>
      <w:proofErr w:type="gramStart"/>
      <w:r w:rsidRPr="00915CC7">
        <w:rPr>
          <w:rFonts w:ascii="Arial" w:hAnsi="Arial" w:cs="Arial"/>
          <w:sz w:val="24"/>
          <w:szCs w:val="24"/>
        </w:rPr>
        <w:t xml:space="preserve">communication </w:t>
      </w:r>
      <w:r w:rsidR="00C47682">
        <w:rPr>
          <w:rFonts w:ascii="Arial" w:hAnsi="Arial" w:cs="Arial"/>
          <w:sz w:val="24"/>
          <w:szCs w:val="24"/>
        </w:rPr>
        <w:t>.</w:t>
      </w:r>
      <w:r w:rsidRPr="00915CC7">
        <w:rPr>
          <w:rFonts w:ascii="Arial" w:hAnsi="Arial" w:cs="Arial"/>
          <w:sz w:val="24"/>
          <w:szCs w:val="24"/>
        </w:rPr>
        <w:t>Employees</w:t>
      </w:r>
      <w:proofErr w:type="gramEnd"/>
      <w:r w:rsidRPr="00915CC7">
        <w:rPr>
          <w:rFonts w:ascii="Arial" w:hAnsi="Arial" w:cs="Arial"/>
          <w:sz w:val="24"/>
          <w:szCs w:val="24"/>
        </w:rPr>
        <w:t xml:space="preserve"> whose first language is not English may have difficulty in understanding complex instructions, technical terms or organisational policies </w:t>
      </w:r>
      <w:r w:rsidRPr="00C47682">
        <w:rPr>
          <w:rFonts w:ascii="Arial" w:hAnsi="Arial" w:cs="Arial"/>
          <w:sz w:val="24"/>
          <w:szCs w:val="24"/>
        </w:rPr>
        <w:t>(Robbins and Judge, 2023).</w:t>
      </w:r>
      <w:r w:rsidRPr="00915CC7">
        <w:rPr>
          <w:rFonts w:ascii="Arial" w:hAnsi="Arial" w:cs="Arial"/>
          <w:sz w:val="24"/>
          <w:szCs w:val="24"/>
        </w:rPr>
        <w:t xml:space="preserve"> In global retail </w:t>
      </w:r>
      <w:r w:rsidRPr="00915CC7">
        <w:rPr>
          <w:rFonts w:ascii="Arial" w:hAnsi="Arial" w:cs="Arial"/>
          <w:sz w:val="24"/>
          <w:szCs w:val="24"/>
        </w:rPr>
        <w:lastRenderedPageBreak/>
        <w:t xml:space="preserve">businesses such as M&amp;S, language challenges can impede communication between personnel, suppliers and customers </w:t>
      </w:r>
      <w:r w:rsidRPr="00C47682">
        <w:rPr>
          <w:rFonts w:ascii="Arial" w:hAnsi="Arial" w:cs="Arial"/>
          <w:sz w:val="24"/>
          <w:szCs w:val="24"/>
        </w:rPr>
        <w:t>(Marks &amp; Spencer Group plc, 2024).</w:t>
      </w:r>
      <w:r w:rsidRPr="00915CC7">
        <w:rPr>
          <w:rFonts w:ascii="Arial" w:hAnsi="Arial" w:cs="Arial"/>
          <w:sz w:val="24"/>
          <w:szCs w:val="24"/>
        </w:rPr>
        <w:t xml:space="preserve"> Misinterpretation of critical information may negatively affect operational efficiency and the quality of customer </w:t>
      </w:r>
      <w:proofErr w:type="gramStart"/>
      <w:r w:rsidRPr="00915CC7">
        <w:rPr>
          <w:rFonts w:ascii="Arial" w:hAnsi="Arial" w:cs="Arial"/>
          <w:sz w:val="24"/>
          <w:szCs w:val="24"/>
        </w:rPr>
        <w:t xml:space="preserve">service </w:t>
      </w:r>
      <w:r w:rsidR="00C47682">
        <w:rPr>
          <w:rFonts w:ascii="Arial" w:hAnsi="Arial" w:cs="Arial"/>
          <w:b/>
          <w:bCs/>
          <w:sz w:val="24"/>
          <w:szCs w:val="24"/>
        </w:rPr>
        <w:t>.</w:t>
      </w:r>
      <w:proofErr w:type="gramEnd"/>
    </w:p>
    <w:p w14:paraId="063D95EB" w14:textId="77777777" w:rsidR="00C325B2" w:rsidRPr="0009032E" w:rsidRDefault="00C325B2" w:rsidP="0009032E">
      <w:pPr>
        <w:jc w:val="both"/>
        <w:rPr>
          <w:rFonts w:ascii="Arial" w:hAnsi="Arial" w:cs="Arial"/>
          <w:sz w:val="24"/>
          <w:szCs w:val="24"/>
        </w:rPr>
      </w:pPr>
    </w:p>
    <w:p w14:paraId="15DB329C" w14:textId="77777777" w:rsidR="009B59A0" w:rsidRPr="0009032E" w:rsidRDefault="009B59A0" w:rsidP="0009032E">
      <w:pPr>
        <w:pStyle w:val="Heading2"/>
        <w:jc w:val="both"/>
        <w:rPr>
          <w:rFonts w:ascii="Arial" w:hAnsi="Arial" w:cs="Arial"/>
          <w:sz w:val="24"/>
          <w:szCs w:val="24"/>
        </w:rPr>
      </w:pPr>
      <w:bookmarkStart w:id="10" w:name="_Toc236566830"/>
      <w:r w:rsidRPr="0009032E">
        <w:rPr>
          <w:rFonts w:ascii="Arial" w:hAnsi="Arial" w:cs="Arial"/>
          <w:sz w:val="24"/>
          <w:szCs w:val="24"/>
        </w:rPr>
        <w:t>Lack of Feedback</w:t>
      </w:r>
      <w:bookmarkEnd w:id="10"/>
    </w:p>
    <w:p w14:paraId="4CCEC94D" w14:textId="21BD2129" w:rsidR="00115D60" w:rsidRPr="00115D60" w:rsidRDefault="00115D60" w:rsidP="00115D60">
      <w:pPr>
        <w:jc w:val="both"/>
        <w:rPr>
          <w:rFonts w:ascii="Arial" w:hAnsi="Arial" w:cs="Arial"/>
          <w:sz w:val="24"/>
          <w:szCs w:val="24"/>
        </w:rPr>
      </w:pPr>
      <w:r w:rsidRPr="00115D60">
        <w:rPr>
          <w:rFonts w:ascii="Arial" w:hAnsi="Arial" w:cs="Arial"/>
          <w:sz w:val="24"/>
          <w:szCs w:val="24"/>
        </w:rPr>
        <w:t xml:space="preserve">Communication is a two-way process </w:t>
      </w:r>
      <w:r w:rsidRPr="00C47682">
        <w:rPr>
          <w:rFonts w:ascii="Arial" w:hAnsi="Arial" w:cs="Arial"/>
          <w:sz w:val="24"/>
          <w:szCs w:val="24"/>
        </w:rPr>
        <w:t>(Shannon and Weaver, 1949).</w:t>
      </w:r>
      <w:r w:rsidRPr="00115D60">
        <w:rPr>
          <w:rFonts w:ascii="Arial" w:hAnsi="Arial" w:cs="Arial"/>
          <w:sz w:val="24"/>
          <w:szCs w:val="24"/>
        </w:rPr>
        <w:t xml:space="preserve"> However, some businesses concentrate on passing information down, with little opportunity for employee </w:t>
      </w:r>
      <w:proofErr w:type="gramStart"/>
      <w:r w:rsidRPr="00115D60">
        <w:rPr>
          <w:rFonts w:ascii="Arial" w:hAnsi="Arial" w:cs="Arial"/>
          <w:sz w:val="24"/>
          <w:szCs w:val="24"/>
        </w:rPr>
        <w:t xml:space="preserve">feedback </w:t>
      </w:r>
      <w:r w:rsidR="00C47682">
        <w:rPr>
          <w:rFonts w:ascii="Arial" w:hAnsi="Arial" w:cs="Arial"/>
          <w:b/>
          <w:bCs/>
          <w:sz w:val="24"/>
          <w:szCs w:val="24"/>
        </w:rPr>
        <w:t>.</w:t>
      </w:r>
      <w:proofErr w:type="gramEnd"/>
      <w:r w:rsidR="00C47682">
        <w:rPr>
          <w:rFonts w:ascii="Arial" w:hAnsi="Arial" w:cs="Arial"/>
          <w:b/>
          <w:bCs/>
          <w:sz w:val="24"/>
          <w:szCs w:val="24"/>
        </w:rPr>
        <w:t xml:space="preserve"> </w:t>
      </w:r>
      <w:r w:rsidRPr="00115D60">
        <w:rPr>
          <w:rFonts w:ascii="Arial" w:hAnsi="Arial" w:cs="Arial"/>
          <w:sz w:val="24"/>
          <w:szCs w:val="24"/>
        </w:rPr>
        <w:t xml:space="preserve">Employees who believe that their thoughts are not respected may become disengaged and less motivated to </w:t>
      </w:r>
      <w:proofErr w:type="gramStart"/>
      <w:r w:rsidRPr="00115D60">
        <w:rPr>
          <w:rFonts w:ascii="Arial" w:hAnsi="Arial" w:cs="Arial"/>
          <w:sz w:val="24"/>
          <w:szCs w:val="24"/>
        </w:rPr>
        <w:t xml:space="preserve">contribute </w:t>
      </w:r>
      <w:r w:rsidR="00C47682">
        <w:rPr>
          <w:rFonts w:ascii="Arial" w:hAnsi="Arial" w:cs="Arial"/>
          <w:b/>
          <w:bCs/>
          <w:sz w:val="24"/>
          <w:szCs w:val="24"/>
        </w:rPr>
        <w:t>.</w:t>
      </w:r>
      <w:proofErr w:type="gramEnd"/>
      <w:r w:rsidR="00C47682">
        <w:rPr>
          <w:rFonts w:ascii="Arial" w:hAnsi="Arial" w:cs="Arial"/>
          <w:b/>
          <w:bCs/>
          <w:sz w:val="24"/>
          <w:szCs w:val="24"/>
        </w:rPr>
        <w:t xml:space="preserve"> </w:t>
      </w:r>
      <w:r w:rsidRPr="00115D60">
        <w:rPr>
          <w:rFonts w:ascii="Arial" w:hAnsi="Arial" w:cs="Arial"/>
          <w:sz w:val="24"/>
          <w:szCs w:val="24"/>
        </w:rPr>
        <w:t>For example, in the case of M&amp;S’s organisational reforms, employees may become hesitant or resistant if management does not actively strive to address their comments</w:t>
      </w:r>
      <w:r w:rsidRPr="00C47682">
        <w:rPr>
          <w:rFonts w:ascii="Arial" w:hAnsi="Arial" w:cs="Arial"/>
          <w:sz w:val="24"/>
          <w:szCs w:val="24"/>
        </w:rPr>
        <w:t xml:space="preserve"> (Marks &amp; Spencer Group plc, 2024; </w:t>
      </w:r>
      <w:proofErr w:type="spellStart"/>
      <w:r w:rsidRPr="00C47682">
        <w:rPr>
          <w:rFonts w:ascii="Arial" w:hAnsi="Arial" w:cs="Arial"/>
          <w:sz w:val="24"/>
          <w:szCs w:val="24"/>
        </w:rPr>
        <w:t>Tourish</w:t>
      </w:r>
      <w:proofErr w:type="spellEnd"/>
      <w:r w:rsidRPr="00C47682">
        <w:rPr>
          <w:rFonts w:ascii="Arial" w:hAnsi="Arial" w:cs="Arial"/>
          <w:sz w:val="24"/>
          <w:szCs w:val="24"/>
        </w:rPr>
        <w:t xml:space="preserve"> and Hargie, 2018).</w:t>
      </w:r>
    </w:p>
    <w:p w14:paraId="12FA6DCC" w14:textId="77777777" w:rsidR="006908BA" w:rsidRPr="0009032E" w:rsidRDefault="006908BA" w:rsidP="0009032E">
      <w:pPr>
        <w:jc w:val="both"/>
        <w:rPr>
          <w:rFonts w:ascii="Arial" w:hAnsi="Arial" w:cs="Arial"/>
          <w:sz w:val="24"/>
          <w:szCs w:val="24"/>
        </w:rPr>
      </w:pPr>
    </w:p>
    <w:p w14:paraId="4FB3241C" w14:textId="77777777" w:rsidR="00D27AD5" w:rsidRPr="0009032E" w:rsidRDefault="00D27AD5" w:rsidP="0009032E">
      <w:pPr>
        <w:pStyle w:val="Heading2"/>
        <w:jc w:val="both"/>
        <w:rPr>
          <w:rFonts w:ascii="Arial" w:hAnsi="Arial" w:cs="Arial"/>
          <w:sz w:val="24"/>
          <w:szCs w:val="24"/>
        </w:rPr>
      </w:pPr>
      <w:bookmarkStart w:id="11" w:name="_Toc236566831"/>
      <w:r w:rsidRPr="0009032E">
        <w:rPr>
          <w:rFonts w:ascii="Arial" w:hAnsi="Arial" w:cs="Arial"/>
          <w:sz w:val="24"/>
          <w:szCs w:val="24"/>
        </w:rPr>
        <w:t>Technological Challenges</w:t>
      </w:r>
      <w:bookmarkEnd w:id="11"/>
    </w:p>
    <w:p w14:paraId="4127B6C0" w14:textId="39BA5412" w:rsidR="005A3866" w:rsidRPr="005A3866" w:rsidRDefault="005A3866" w:rsidP="005A3866">
      <w:pPr>
        <w:jc w:val="both"/>
        <w:rPr>
          <w:rFonts w:ascii="Arial" w:hAnsi="Arial" w:cs="Arial"/>
          <w:sz w:val="24"/>
          <w:szCs w:val="24"/>
        </w:rPr>
      </w:pPr>
      <w:r w:rsidRPr="005A3866">
        <w:rPr>
          <w:rFonts w:ascii="Arial" w:hAnsi="Arial" w:cs="Arial"/>
          <w:sz w:val="24"/>
          <w:szCs w:val="24"/>
        </w:rPr>
        <w:t xml:space="preserve">Technology can help organisations communicate faster and more easily, but it can also create </w:t>
      </w:r>
      <w:proofErr w:type="gramStart"/>
      <w:r w:rsidRPr="005A3866">
        <w:rPr>
          <w:rFonts w:ascii="Arial" w:hAnsi="Arial" w:cs="Arial"/>
          <w:sz w:val="24"/>
          <w:szCs w:val="24"/>
        </w:rPr>
        <w:t xml:space="preserve">challenges </w:t>
      </w:r>
      <w:r w:rsidR="00C47682">
        <w:rPr>
          <w:rFonts w:ascii="Arial" w:hAnsi="Arial" w:cs="Arial"/>
          <w:b/>
          <w:bCs/>
          <w:sz w:val="24"/>
          <w:szCs w:val="24"/>
        </w:rPr>
        <w:t>.</w:t>
      </w:r>
      <w:proofErr w:type="gramEnd"/>
      <w:r w:rsidR="00C47682">
        <w:rPr>
          <w:rFonts w:ascii="Arial" w:hAnsi="Arial" w:cs="Arial"/>
          <w:b/>
          <w:bCs/>
          <w:sz w:val="24"/>
          <w:szCs w:val="24"/>
        </w:rPr>
        <w:t xml:space="preserve"> </w:t>
      </w:r>
      <w:r w:rsidRPr="005A3866">
        <w:rPr>
          <w:rFonts w:ascii="Arial" w:hAnsi="Arial" w:cs="Arial"/>
          <w:sz w:val="24"/>
          <w:szCs w:val="24"/>
        </w:rPr>
        <w:t xml:space="preserve">Technical problems, software issues, inadequate training and varying levels of digital literacy may limit effective communication </w:t>
      </w:r>
      <w:r w:rsidRPr="00C47682">
        <w:rPr>
          <w:rFonts w:ascii="Arial" w:hAnsi="Arial" w:cs="Arial"/>
          <w:sz w:val="24"/>
          <w:szCs w:val="24"/>
        </w:rPr>
        <w:t xml:space="preserve">(Verma, 2020). </w:t>
      </w:r>
      <w:r w:rsidRPr="005A3866">
        <w:rPr>
          <w:rFonts w:ascii="Arial" w:hAnsi="Arial" w:cs="Arial"/>
          <w:sz w:val="24"/>
          <w:szCs w:val="24"/>
        </w:rPr>
        <w:t xml:space="preserve">Employees need to adapt to new communication systems and technologies as M&amp;S continues to invest in digital transformation and technological innovation </w:t>
      </w:r>
      <w:r w:rsidRPr="00C47682">
        <w:rPr>
          <w:rFonts w:ascii="Arial" w:hAnsi="Arial" w:cs="Arial"/>
          <w:sz w:val="24"/>
          <w:szCs w:val="24"/>
        </w:rPr>
        <w:t>(Marks &amp; Spencer Group plc, 2024).</w:t>
      </w:r>
      <w:r w:rsidRPr="005A3866">
        <w:rPr>
          <w:rFonts w:ascii="Arial" w:hAnsi="Arial" w:cs="Arial"/>
          <w:sz w:val="24"/>
          <w:szCs w:val="24"/>
        </w:rPr>
        <w:t xml:space="preserve"> Communication gaps and reduced efficiency can result from inadequate training or technical </w:t>
      </w:r>
      <w:proofErr w:type="gramStart"/>
      <w:r w:rsidRPr="005A3866">
        <w:rPr>
          <w:rFonts w:ascii="Arial" w:hAnsi="Arial" w:cs="Arial"/>
          <w:sz w:val="24"/>
          <w:szCs w:val="24"/>
        </w:rPr>
        <w:t xml:space="preserve">support </w:t>
      </w:r>
      <w:r w:rsidR="00C47682">
        <w:rPr>
          <w:rFonts w:ascii="Arial" w:hAnsi="Arial" w:cs="Arial"/>
          <w:b/>
          <w:bCs/>
          <w:sz w:val="24"/>
          <w:szCs w:val="24"/>
        </w:rPr>
        <w:t>.</w:t>
      </w:r>
      <w:r w:rsidRPr="005A3866">
        <w:rPr>
          <w:rFonts w:ascii="Arial" w:hAnsi="Arial" w:cs="Arial"/>
          <w:sz w:val="24"/>
          <w:szCs w:val="24"/>
        </w:rPr>
        <w:t>These</w:t>
      </w:r>
      <w:proofErr w:type="gramEnd"/>
      <w:r w:rsidRPr="005A3866">
        <w:rPr>
          <w:rFonts w:ascii="Arial" w:hAnsi="Arial" w:cs="Arial"/>
          <w:sz w:val="24"/>
          <w:szCs w:val="24"/>
        </w:rPr>
        <w:t xml:space="preserve"> problems underline the need for effective communication strategies to reduce misunderstandings and improve organisational effectiveness </w:t>
      </w:r>
      <w:r w:rsidRPr="00C47682">
        <w:rPr>
          <w:rFonts w:ascii="Arial" w:hAnsi="Arial" w:cs="Arial"/>
          <w:sz w:val="24"/>
          <w:szCs w:val="24"/>
        </w:rPr>
        <w:t>(</w:t>
      </w:r>
      <w:proofErr w:type="spellStart"/>
      <w:r w:rsidRPr="00C47682">
        <w:rPr>
          <w:rFonts w:ascii="Arial" w:hAnsi="Arial" w:cs="Arial"/>
          <w:sz w:val="24"/>
          <w:szCs w:val="24"/>
        </w:rPr>
        <w:t>Tourish</w:t>
      </w:r>
      <w:proofErr w:type="spellEnd"/>
      <w:r w:rsidRPr="00C47682">
        <w:rPr>
          <w:rFonts w:ascii="Arial" w:hAnsi="Arial" w:cs="Arial"/>
          <w:sz w:val="24"/>
          <w:szCs w:val="24"/>
        </w:rPr>
        <w:t xml:space="preserve"> and Hargie, 2018; Robbins and Judge, 2023).</w:t>
      </w:r>
    </w:p>
    <w:p w14:paraId="511E4C2F" w14:textId="77777777" w:rsidR="00395EAF" w:rsidRPr="0009032E" w:rsidRDefault="00395EAF" w:rsidP="0009032E">
      <w:pPr>
        <w:jc w:val="both"/>
        <w:rPr>
          <w:rFonts w:ascii="Arial" w:hAnsi="Arial" w:cs="Arial"/>
          <w:sz w:val="24"/>
          <w:szCs w:val="24"/>
        </w:rPr>
      </w:pPr>
    </w:p>
    <w:p w14:paraId="0F02489B" w14:textId="77777777" w:rsidR="00AA271E" w:rsidRPr="0009032E" w:rsidRDefault="00AA271E" w:rsidP="0009032E">
      <w:pPr>
        <w:jc w:val="both"/>
        <w:rPr>
          <w:rFonts w:ascii="Arial" w:hAnsi="Arial" w:cs="Arial"/>
          <w:sz w:val="24"/>
          <w:szCs w:val="24"/>
        </w:rPr>
      </w:pPr>
    </w:p>
    <w:p w14:paraId="5A724F2B" w14:textId="190C8480" w:rsidR="00367700" w:rsidRPr="0009032E" w:rsidRDefault="00367700" w:rsidP="0009032E">
      <w:pPr>
        <w:jc w:val="both"/>
        <w:rPr>
          <w:rFonts w:ascii="Arial" w:hAnsi="Arial" w:cs="Arial"/>
          <w:sz w:val="24"/>
          <w:szCs w:val="24"/>
        </w:rPr>
      </w:pPr>
      <w:bookmarkStart w:id="12" w:name="_Toc236566832"/>
      <w:r w:rsidRPr="0009032E">
        <w:rPr>
          <w:rStyle w:val="Heading1Char"/>
          <w:rFonts w:ascii="Arial" w:hAnsi="Arial" w:cs="Arial"/>
          <w:sz w:val="24"/>
          <w:szCs w:val="24"/>
        </w:rPr>
        <w:t>4</w:t>
      </w:r>
      <w:r w:rsidR="00FD6B57" w:rsidRPr="0009032E">
        <w:rPr>
          <w:rStyle w:val="Heading1Char"/>
          <w:rFonts w:ascii="Arial" w:hAnsi="Arial" w:cs="Arial"/>
          <w:sz w:val="24"/>
          <w:szCs w:val="24"/>
        </w:rPr>
        <w:t>. Recommendations</w:t>
      </w:r>
      <w:bookmarkEnd w:id="12"/>
      <w:r w:rsidR="00FD6B57" w:rsidRPr="0009032E">
        <w:rPr>
          <w:rFonts w:ascii="Arial" w:hAnsi="Arial" w:cs="Arial"/>
          <w:sz w:val="24"/>
          <w:szCs w:val="24"/>
        </w:rPr>
        <w:t>:</w:t>
      </w:r>
    </w:p>
    <w:p w14:paraId="568896DC" w14:textId="305DCA11" w:rsidR="005C0A73" w:rsidRPr="005C0A73" w:rsidRDefault="005C0A73" w:rsidP="005C0A73">
      <w:pPr>
        <w:jc w:val="both"/>
        <w:rPr>
          <w:rFonts w:ascii="Arial" w:hAnsi="Arial" w:cs="Arial"/>
          <w:sz w:val="24"/>
          <w:szCs w:val="24"/>
        </w:rPr>
      </w:pPr>
      <w:r w:rsidRPr="005C0A73">
        <w:rPr>
          <w:rFonts w:ascii="Arial" w:hAnsi="Arial" w:cs="Arial"/>
          <w:sz w:val="24"/>
          <w:szCs w:val="24"/>
        </w:rPr>
        <w:t xml:space="preserve">There are </w:t>
      </w:r>
      <w:proofErr w:type="gramStart"/>
      <w:r w:rsidRPr="005C0A73">
        <w:rPr>
          <w:rFonts w:ascii="Arial" w:hAnsi="Arial" w:cs="Arial"/>
          <w:sz w:val="24"/>
          <w:szCs w:val="24"/>
        </w:rPr>
        <w:t>a number of</w:t>
      </w:r>
      <w:proofErr w:type="gramEnd"/>
      <w:r w:rsidRPr="005C0A73">
        <w:rPr>
          <w:rFonts w:ascii="Arial" w:hAnsi="Arial" w:cs="Arial"/>
          <w:sz w:val="24"/>
          <w:szCs w:val="24"/>
        </w:rPr>
        <w:t xml:space="preserve"> practical ways in which Marks &amp; Spencer might increase the efficiency of its </w:t>
      </w:r>
      <w:proofErr w:type="gramStart"/>
      <w:r w:rsidRPr="005C0A73">
        <w:rPr>
          <w:rFonts w:ascii="Arial" w:hAnsi="Arial" w:cs="Arial"/>
          <w:sz w:val="24"/>
          <w:szCs w:val="24"/>
        </w:rPr>
        <w:t xml:space="preserve">communication </w:t>
      </w:r>
      <w:r w:rsidR="00C47682">
        <w:rPr>
          <w:rFonts w:ascii="Arial" w:hAnsi="Arial" w:cs="Arial"/>
          <w:b/>
          <w:bCs/>
          <w:sz w:val="24"/>
          <w:szCs w:val="24"/>
        </w:rPr>
        <w:t>.</w:t>
      </w:r>
      <w:proofErr w:type="gramEnd"/>
      <w:r w:rsidR="00C47682">
        <w:rPr>
          <w:rFonts w:ascii="Arial" w:hAnsi="Arial" w:cs="Arial"/>
          <w:b/>
          <w:bCs/>
          <w:sz w:val="24"/>
          <w:szCs w:val="24"/>
        </w:rPr>
        <w:t xml:space="preserve"> </w:t>
      </w:r>
      <w:r w:rsidRPr="005C0A73">
        <w:rPr>
          <w:rFonts w:ascii="Arial" w:hAnsi="Arial" w:cs="Arial"/>
          <w:sz w:val="24"/>
          <w:szCs w:val="24"/>
        </w:rPr>
        <w:t xml:space="preserve">Firstly, management should promote clear and succinct communication, </w:t>
      </w:r>
      <w:proofErr w:type="gramStart"/>
      <w:r w:rsidRPr="005C0A73">
        <w:rPr>
          <w:rFonts w:ascii="Arial" w:hAnsi="Arial" w:cs="Arial"/>
          <w:sz w:val="24"/>
          <w:szCs w:val="24"/>
        </w:rPr>
        <w:t>utilising</w:t>
      </w:r>
      <w:proofErr w:type="gramEnd"/>
      <w:r w:rsidRPr="005C0A73">
        <w:rPr>
          <w:rFonts w:ascii="Arial" w:hAnsi="Arial" w:cs="Arial"/>
          <w:sz w:val="24"/>
          <w:szCs w:val="24"/>
        </w:rPr>
        <w:t xml:space="preserve"> basic language and eliminating superfluous jargon. Standardised communication protocols can provide consistency across departments and </w:t>
      </w:r>
      <w:proofErr w:type="gramStart"/>
      <w:r w:rsidRPr="005C0A73">
        <w:rPr>
          <w:rFonts w:ascii="Arial" w:hAnsi="Arial" w:cs="Arial"/>
          <w:sz w:val="24"/>
          <w:szCs w:val="24"/>
        </w:rPr>
        <w:t xml:space="preserve">locations </w:t>
      </w:r>
      <w:r w:rsidR="00C47682">
        <w:rPr>
          <w:rFonts w:ascii="Arial" w:hAnsi="Arial" w:cs="Arial"/>
          <w:sz w:val="24"/>
          <w:szCs w:val="24"/>
        </w:rPr>
        <w:t>.</w:t>
      </w:r>
      <w:proofErr w:type="gramEnd"/>
      <w:r w:rsidR="00C47682">
        <w:rPr>
          <w:rFonts w:ascii="Arial" w:hAnsi="Arial" w:cs="Arial"/>
          <w:sz w:val="24"/>
          <w:szCs w:val="24"/>
        </w:rPr>
        <w:t xml:space="preserve"> </w:t>
      </w:r>
      <w:r w:rsidRPr="005C0A73">
        <w:rPr>
          <w:rFonts w:ascii="Arial" w:hAnsi="Arial" w:cs="Arial"/>
          <w:sz w:val="24"/>
          <w:szCs w:val="24"/>
        </w:rPr>
        <w:t xml:space="preserve">Second, the organisation should improve the ways it gathers feedback from its employees. Personnel surveys, suggestion systems and team meetings would give personnel the opportunity to express opinions, exchange ideas and report issues. It would lead to better two-way communication and increased staff engagement </w:t>
      </w:r>
      <w:r w:rsidRPr="00C47682">
        <w:rPr>
          <w:rFonts w:ascii="Arial" w:hAnsi="Arial" w:cs="Arial"/>
          <w:sz w:val="24"/>
          <w:szCs w:val="24"/>
        </w:rPr>
        <w:t xml:space="preserve">(Bratton and Gold, 2022; </w:t>
      </w:r>
      <w:proofErr w:type="spellStart"/>
      <w:r w:rsidRPr="00C47682">
        <w:rPr>
          <w:rFonts w:ascii="Arial" w:hAnsi="Arial" w:cs="Arial"/>
          <w:sz w:val="24"/>
          <w:szCs w:val="24"/>
        </w:rPr>
        <w:t>Tourish</w:t>
      </w:r>
      <w:proofErr w:type="spellEnd"/>
      <w:r w:rsidRPr="00C47682">
        <w:rPr>
          <w:rFonts w:ascii="Arial" w:hAnsi="Arial" w:cs="Arial"/>
          <w:sz w:val="24"/>
          <w:szCs w:val="24"/>
        </w:rPr>
        <w:t xml:space="preserve"> and Hargie, 2018).</w:t>
      </w:r>
    </w:p>
    <w:p w14:paraId="51104B44" w14:textId="5AA3BE6A" w:rsidR="005C0A73" w:rsidRPr="008F40BD" w:rsidRDefault="005C0A73" w:rsidP="005C0A73">
      <w:pPr>
        <w:jc w:val="both"/>
        <w:rPr>
          <w:rFonts w:ascii="Arial" w:hAnsi="Arial" w:cs="Arial"/>
          <w:sz w:val="24"/>
          <w:szCs w:val="24"/>
        </w:rPr>
      </w:pPr>
      <w:r w:rsidRPr="005C0A73">
        <w:rPr>
          <w:rFonts w:ascii="Arial" w:hAnsi="Arial" w:cs="Arial"/>
          <w:sz w:val="24"/>
          <w:szCs w:val="24"/>
        </w:rPr>
        <w:t xml:space="preserve">Third, M&amp;S should offer cultural awareness and diversity training. Such programs can encourage greater understanding among individuals from diverse backgrounds and eliminate cultural communication hurdles </w:t>
      </w:r>
      <w:r w:rsidRPr="00C47682">
        <w:rPr>
          <w:rFonts w:ascii="Arial" w:hAnsi="Arial" w:cs="Arial"/>
          <w:sz w:val="24"/>
          <w:szCs w:val="24"/>
        </w:rPr>
        <w:t>(Robbins and Judge, 2023).</w:t>
      </w:r>
      <w:r w:rsidRPr="005C0A73">
        <w:rPr>
          <w:rFonts w:ascii="Arial" w:hAnsi="Arial" w:cs="Arial"/>
          <w:sz w:val="24"/>
          <w:szCs w:val="24"/>
        </w:rPr>
        <w:t xml:space="preserve"> Fourthly, the business should combat information overload by creating communication rules targeted at key communications and cutting down on needless </w:t>
      </w:r>
      <w:proofErr w:type="gramStart"/>
      <w:r w:rsidRPr="005C0A73">
        <w:rPr>
          <w:rFonts w:ascii="Arial" w:hAnsi="Arial" w:cs="Arial"/>
          <w:sz w:val="24"/>
          <w:szCs w:val="24"/>
        </w:rPr>
        <w:t xml:space="preserve">emails </w:t>
      </w:r>
      <w:r w:rsidR="008F40BD">
        <w:rPr>
          <w:rFonts w:ascii="Arial" w:hAnsi="Arial" w:cs="Arial"/>
          <w:b/>
          <w:bCs/>
          <w:sz w:val="24"/>
          <w:szCs w:val="24"/>
        </w:rPr>
        <w:t>.</w:t>
      </w:r>
      <w:r w:rsidRPr="005C0A73">
        <w:rPr>
          <w:rFonts w:ascii="Arial" w:hAnsi="Arial" w:cs="Arial"/>
          <w:sz w:val="24"/>
          <w:szCs w:val="24"/>
        </w:rPr>
        <w:t>Managers</w:t>
      </w:r>
      <w:proofErr w:type="gramEnd"/>
      <w:r w:rsidRPr="005C0A73">
        <w:rPr>
          <w:rFonts w:ascii="Arial" w:hAnsi="Arial" w:cs="Arial"/>
          <w:sz w:val="24"/>
          <w:szCs w:val="24"/>
        </w:rPr>
        <w:t xml:space="preserve"> </w:t>
      </w:r>
      <w:proofErr w:type="gramStart"/>
      <w:r w:rsidRPr="005C0A73">
        <w:rPr>
          <w:rFonts w:ascii="Arial" w:hAnsi="Arial" w:cs="Arial"/>
          <w:sz w:val="24"/>
          <w:szCs w:val="24"/>
        </w:rPr>
        <w:t xml:space="preserve">have </w:t>
      </w:r>
      <w:r w:rsidRPr="005C0A73">
        <w:rPr>
          <w:rFonts w:ascii="Arial" w:hAnsi="Arial" w:cs="Arial"/>
          <w:sz w:val="24"/>
          <w:szCs w:val="24"/>
        </w:rPr>
        <w:lastRenderedPageBreak/>
        <w:t>to</w:t>
      </w:r>
      <w:proofErr w:type="gramEnd"/>
      <w:r w:rsidRPr="005C0A73">
        <w:rPr>
          <w:rFonts w:ascii="Arial" w:hAnsi="Arial" w:cs="Arial"/>
          <w:sz w:val="24"/>
          <w:szCs w:val="24"/>
        </w:rPr>
        <w:t xml:space="preserve"> make sure that employees get the information through the right channels. Finally, personnel should be provided with continual digital communication training to build confidence in using communication tools. Training can help reduce user errors, enhance teamwork and ensure personnel adjust well to new </w:t>
      </w:r>
      <w:proofErr w:type="spellStart"/>
      <w:r w:rsidRPr="005C0A73">
        <w:rPr>
          <w:rFonts w:ascii="Arial" w:hAnsi="Arial" w:cs="Arial"/>
          <w:sz w:val="24"/>
          <w:szCs w:val="24"/>
        </w:rPr>
        <w:t>technologiesAdopting</w:t>
      </w:r>
      <w:proofErr w:type="spellEnd"/>
      <w:r w:rsidRPr="005C0A73">
        <w:rPr>
          <w:rFonts w:ascii="Arial" w:hAnsi="Arial" w:cs="Arial"/>
          <w:sz w:val="24"/>
          <w:szCs w:val="24"/>
        </w:rPr>
        <w:t xml:space="preserve"> these tips would enable Marks &amp; Spencer to create better communication methods, boost employee happiness and help the organisation to perform better </w:t>
      </w:r>
      <w:r w:rsidRPr="008F40BD">
        <w:rPr>
          <w:rFonts w:ascii="Arial" w:hAnsi="Arial" w:cs="Arial"/>
          <w:sz w:val="24"/>
          <w:szCs w:val="24"/>
        </w:rPr>
        <w:t>(Bratton and Gold, 2022; Marks &amp; Spencer Group plc, 2024).</w:t>
      </w:r>
    </w:p>
    <w:p w14:paraId="4547CF61" w14:textId="77777777" w:rsidR="001A6EB4" w:rsidRPr="0009032E" w:rsidRDefault="001A6EB4" w:rsidP="0009032E">
      <w:pPr>
        <w:jc w:val="both"/>
        <w:rPr>
          <w:rFonts w:ascii="Arial" w:hAnsi="Arial" w:cs="Arial"/>
          <w:sz w:val="24"/>
          <w:szCs w:val="24"/>
        </w:rPr>
      </w:pPr>
    </w:p>
    <w:p w14:paraId="7EC37636" w14:textId="0C45056E" w:rsidR="00746624" w:rsidRPr="0009032E" w:rsidRDefault="009423AF" w:rsidP="0009032E">
      <w:pPr>
        <w:jc w:val="both"/>
        <w:rPr>
          <w:rFonts w:ascii="Arial" w:hAnsi="Arial" w:cs="Arial"/>
          <w:sz w:val="24"/>
          <w:szCs w:val="24"/>
        </w:rPr>
      </w:pPr>
      <w:bookmarkStart w:id="13" w:name="_Toc236566833"/>
      <w:r w:rsidRPr="0009032E">
        <w:rPr>
          <w:rStyle w:val="Heading1Char"/>
          <w:rFonts w:ascii="Arial" w:hAnsi="Arial" w:cs="Arial"/>
          <w:sz w:val="24"/>
          <w:szCs w:val="24"/>
        </w:rPr>
        <w:t>5. Conclusion</w:t>
      </w:r>
      <w:bookmarkEnd w:id="13"/>
      <w:r w:rsidRPr="0009032E">
        <w:rPr>
          <w:rFonts w:ascii="Arial" w:hAnsi="Arial" w:cs="Arial"/>
          <w:sz w:val="24"/>
          <w:szCs w:val="24"/>
        </w:rPr>
        <w:t>:</w:t>
      </w:r>
    </w:p>
    <w:p w14:paraId="16D8FC25" w14:textId="2F50C85C" w:rsidR="00A91E3D" w:rsidRPr="00A91E3D" w:rsidRDefault="00A91E3D" w:rsidP="00A91E3D">
      <w:pPr>
        <w:jc w:val="both"/>
        <w:rPr>
          <w:rFonts w:ascii="Arial" w:hAnsi="Arial" w:cs="Arial"/>
          <w:sz w:val="24"/>
          <w:szCs w:val="24"/>
        </w:rPr>
      </w:pPr>
      <w:r w:rsidRPr="00A91E3D">
        <w:rPr>
          <w:rFonts w:ascii="Arial" w:hAnsi="Arial" w:cs="Arial"/>
          <w:sz w:val="24"/>
          <w:szCs w:val="24"/>
        </w:rPr>
        <w:t xml:space="preserve">Communication is vital to the success of any </w:t>
      </w:r>
      <w:proofErr w:type="gramStart"/>
      <w:r w:rsidRPr="00A91E3D">
        <w:rPr>
          <w:rFonts w:ascii="Arial" w:hAnsi="Arial" w:cs="Arial"/>
          <w:sz w:val="24"/>
          <w:szCs w:val="24"/>
        </w:rPr>
        <w:t xml:space="preserve">organisation </w:t>
      </w:r>
      <w:r w:rsidR="008F40BD">
        <w:rPr>
          <w:rFonts w:ascii="Arial" w:hAnsi="Arial" w:cs="Arial"/>
          <w:b/>
          <w:bCs/>
          <w:sz w:val="24"/>
          <w:szCs w:val="24"/>
        </w:rPr>
        <w:t>.</w:t>
      </w:r>
      <w:proofErr w:type="gramEnd"/>
      <w:r w:rsidR="008F40BD">
        <w:rPr>
          <w:rFonts w:ascii="Arial" w:hAnsi="Arial" w:cs="Arial"/>
          <w:b/>
          <w:bCs/>
          <w:sz w:val="24"/>
          <w:szCs w:val="24"/>
        </w:rPr>
        <w:t xml:space="preserve"> </w:t>
      </w:r>
      <w:r w:rsidRPr="00A91E3D">
        <w:rPr>
          <w:rFonts w:ascii="Arial" w:hAnsi="Arial" w:cs="Arial"/>
          <w:sz w:val="24"/>
          <w:szCs w:val="24"/>
        </w:rPr>
        <w:t>It enables employees, managers, consumers and stakeholders to share information efficiently, enhance decision-making and achieve corporate goals</w:t>
      </w:r>
      <w:r w:rsidRPr="008F40BD">
        <w:rPr>
          <w:rFonts w:ascii="Arial" w:hAnsi="Arial" w:cs="Arial"/>
          <w:sz w:val="24"/>
          <w:szCs w:val="24"/>
        </w:rPr>
        <w:t xml:space="preserve"> (Shannon and Weaver, 1949; </w:t>
      </w:r>
      <w:proofErr w:type="spellStart"/>
      <w:r w:rsidRPr="008F40BD">
        <w:rPr>
          <w:rFonts w:ascii="Arial" w:hAnsi="Arial" w:cs="Arial"/>
          <w:sz w:val="24"/>
          <w:szCs w:val="24"/>
        </w:rPr>
        <w:t>Tourish</w:t>
      </w:r>
      <w:proofErr w:type="spellEnd"/>
      <w:r w:rsidRPr="008F40BD">
        <w:rPr>
          <w:rFonts w:ascii="Arial" w:hAnsi="Arial" w:cs="Arial"/>
          <w:sz w:val="24"/>
          <w:szCs w:val="24"/>
        </w:rPr>
        <w:t xml:space="preserve"> and Hargie, 2018</w:t>
      </w:r>
      <w:r w:rsidRPr="00A91E3D">
        <w:rPr>
          <w:rFonts w:ascii="Arial" w:hAnsi="Arial" w:cs="Arial"/>
          <w:b/>
          <w:bCs/>
          <w:sz w:val="24"/>
          <w:szCs w:val="24"/>
        </w:rPr>
        <w:t>)</w:t>
      </w:r>
      <w:r w:rsidRPr="00A91E3D">
        <w:rPr>
          <w:rFonts w:ascii="Arial" w:hAnsi="Arial" w:cs="Arial"/>
          <w:sz w:val="24"/>
          <w:szCs w:val="24"/>
        </w:rPr>
        <w:t xml:space="preserve">. Effective communication leads to higher productivity, higher employee engagement and better corporate </w:t>
      </w:r>
      <w:proofErr w:type="gramStart"/>
      <w:r w:rsidRPr="00A91E3D">
        <w:rPr>
          <w:rFonts w:ascii="Arial" w:hAnsi="Arial" w:cs="Arial"/>
          <w:sz w:val="24"/>
          <w:szCs w:val="24"/>
        </w:rPr>
        <w:t xml:space="preserve">performance </w:t>
      </w:r>
      <w:r w:rsidR="008F40BD">
        <w:rPr>
          <w:rFonts w:ascii="Arial" w:hAnsi="Arial" w:cs="Arial"/>
          <w:b/>
          <w:bCs/>
          <w:sz w:val="24"/>
          <w:szCs w:val="24"/>
        </w:rPr>
        <w:t>.</w:t>
      </w:r>
      <w:proofErr w:type="gramEnd"/>
    </w:p>
    <w:p w14:paraId="1D4DD7E2" w14:textId="5C941B50" w:rsidR="00A91E3D" w:rsidRPr="00A91E3D" w:rsidRDefault="00A91E3D" w:rsidP="00A91E3D">
      <w:pPr>
        <w:jc w:val="both"/>
        <w:rPr>
          <w:rFonts w:ascii="Arial" w:hAnsi="Arial" w:cs="Arial"/>
          <w:sz w:val="24"/>
          <w:szCs w:val="24"/>
        </w:rPr>
      </w:pPr>
      <w:r w:rsidRPr="00A91E3D">
        <w:rPr>
          <w:rFonts w:ascii="Arial" w:hAnsi="Arial" w:cs="Arial"/>
          <w:sz w:val="24"/>
          <w:szCs w:val="24"/>
        </w:rPr>
        <w:t xml:space="preserve">It examined the main forms of communication such as verbal, written, digital and non-verbal communication and emphasised their importance in organisational </w:t>
      </w:r>
      <w:r w:rsidRPr="00EA46F9">
        <w:rPr>
          <w:rFonts w:ascii="Arial" w:hAnsi="Arial" w:cs="Arial"/>
          <w:sz w:val="24"/>
          <w:szCs w:val="24"/>
        </w:rPr>
        <w:t>operations (Verma, 2020; Robbins and Judge, 2023).</w:t>
      </w:r>
      <w:r w:rsidRPr="00A91E3D">
        <w:rPr>
          <w:rFonts w:ascii="Arial" w:hAnsi="Arial" w:cs="Arial"/>
          <w:sz w:val="24"/>
          <w:szCs w:val="24"/>
        </w:rPr>
        <w:t xml:space="preserve"> The study also highlighted frequent communication problems such as miscommunication, cultural differences, language disparities, information overload, lack of feedback and technology </w:t>
      </w:r>
      <w:proofErr w:type="gramStart"/>
      <w:r w:rsidRPr="00A91E3D">
        <w:rPr>
          <w:rFonts w:ascii="Arial" w:hAnsi="Arial" w:cs="Arial"/>
          <w:sz w:val="24"/>
          <w:szCs w:val="24"/>
        </w:rPr>
        <w:t xml:space="preserve">limitations </w:t>
      </w:r>
      <w:r w:rsidR="00EA46F9">
        <w:rPr>
          <w:rFonts w:ascii="Arial" w:hAnsi="Arial" w:cs="Arial"/>
          <w:b/>
          <w:bCs/>
          <w:sz w:val="24"/>
          <w:szCs w:val="24"/>
        </w:rPr>
        <w:t>.</w:t>
      </w:r>
      <w:proofErr w:type="gramEnd"/>
    </w:p>
    <w:p w14:paraId="4E5FB4AB" w14:textId="0022ED80" w:rsidR="00A91E3D" w:rsidRPr="00A91E3D" w:rsidRDefault="00A91E3D" w:rsidP="00A91E3D">
      <w:pPr>
        <w:jc w:val="both"/>
        <w:rPr>
          <w:rFonts w:ascii="Arial" w:hAnsi="Arial" w:cs="Arial"/>
          <w:sz w:val="24"/>
          <w:szCs w:val="24"/>
        </w:rPr>
      </w:pPr>
      <w:r w:rsidRPr="00A91E3D">
        <w:rPr>
          <w:rFonts w:ascii="Arial" w:hAnsi="Arial" w:cs="Arial"/>
          <w:sz w:val="24"/>
          <w:szCs w:val="24"/>
        </w:rPr>
        <w:t xml:space="preserve">The findings suggest that, if not addressed effectively, communication challenges might have a profound effect on organisational </w:t>
      </w:r>
      <w:proofErr w:type="gramStart"/>
      <w:r w:rsidRPr="00A91E3D">
        <w:rPr>
          <w:rFonts w:ascii="Arial" w:hAnsi="Arial" w:cs="Arial"/>
          <w:sz w:val="24"/>
          <w:szCs w:val="24"/>
        </w:rPr>
        <w:t xml:space="preserve">effectiveness </w:t>
      </w:r>
      <w:r w:rsidR="00AA06E3">
        <w:rPr>
          <w:rFonts w:ascii="Arial" w:hAnsi="Arial" w:cs="Arial"/>
          <w:b/>
          <w:bCs/>
          <w:sz w:val="24"/>
          <w:szCs w:val="24"/>
        </w:rPr>
        <w:t>.</w:t>
      </w:r>
      <w:r w:rsidRPr="00A91E3D">
        <w:rPr>
          <w:rFonts w:ascii="Arial" w:hAnsi="Arial" w:cs="Arial"/>
          <w:sz w:val="24"/>
          <w:szCs w:val="24"/>
        </w:rPr>
        <w:t>Therefore</w:t>
      </w:r>
      <w:proofErr w:type="gramEnd"/>
      <w:r w:rsidRPr="00A91E3D">
        <w:rPr>
          <w:rFonts w:ascii="Arial" w:hAnsi="Arial" w:cs="Arial"/>
          <w:sz w:val="24"/>
          <w:szCs w:val="24"/>
        </w:rPr>
        <w:t xml:space="preserve">, organisations need to use proactive communication strategies, stimulate employee participation and use appropriate communication technology </w:t>
      </w:r>
      <w:r w:rsidRPr="00AA06E3">
        <w:rPr>
          <w:rFonts w:ascii="Arial" w:hAnsi="Arial" w:cs="Arial"/>
          <w:sz w:val="24"/>
          <w:szCs w:val="24"/>
        </w:rPr>
        <w:t>(</w:t>
      </w:r>
      <w:proofErr w:type="spellStart"/>
      <w:r w:rsidRPr="00AA06E3">
        <w:rPr>
          <w:rFonts w:ascii="Arial" w:hAnsi="Arial" w:cs="Arial"/>
          <w:sz w:val="24"/>
          <w:szCs w:val="24"/>
        </w:rPr>
        <w:t>Tourish</w:t>
      </w:r>
      <w:proofErr w:type="spellEnd"/>
      <w:r w:rsidRPr="00AA06E3">
        <w:rPr>
          <w:rFonts w:ascii="Arial" w:hAnsi="Arial" w:cs="Arial"/>
          <w:sz w:val="24"/>
          <w:szCs w:val="24"/>
        </w:rPr>
        <w:t xml:space="preserve"> and Hargie, 2018; Robbins and Judge, 2023). </w:t>
      </w:r>
      <w:r w:rsidRPr="00A91E3D">
        <w:rPr>
          <w:rFonts w:ascii="Arial" w:hAnsi="Arial" w:cs="Arial"/>
          <w:sz w:val="24"/>
          <w:szCs w:val="24"/>
        </w:rPr>
        <w:t xml:space="preserve">The importance of excellent communication for organisational success and sustainable business growth in today’s business environment cannot be </w:t>
      </w:r>
      <w:proofErr w:type="gramStart"/>
      <w:r w:rsidRPr="00A91E3D">
        <w:rPr>
          <w:rFonts w:ascii="Arial" w:hAnsi="Arial" w:cs="Arial"/>
          <w:sz w:val="24"/>
          <w:szCs w:val="24"/>
        </w:rPr>
        <w:t xml:space="preserve">overemphasised </w:t>
      </w:r>
      <w:r w:rsidR="00AA06E3">
        <w:rPr>
          <w:rFonts w:ascii="Arial" w:hAnsi="Arial" w:cs="Arial"/>
          <w:b/>
          <w:bCs/>
          <w:sz w:val="24"/>
          <w:szCs w:val="24"/>
        </w:rPr>
        <w:t>.</w:t>
      </w:r>
      <w:proofErr w:type="gramEnd"/>
    </w:p>
    <w:p w14:paraId="163E0C75" w14:textId="77777777" w:rsidR="00EC5D54" w:rsidRPr="0009032E" w:rsidRDefault="00EC5D54" w:rsidP="0009032E">
      <w:pPr>
        <w:jc w:val="both"/>
        <w:rPr>
          <w:rFonts w:ascii="Arial" w:hAnsi="Arial" w:cs="Arial"/>
          <w:sz w:val="24"/>
          <w:szCs w:val="24"/>
        </w:rPr>
      </w:pPr>
    </w:p>
    <w:p w14:paraId="04A19297" w14:textId="77777777" w:rsidR="00544B7A" w:rsidRPr="0009032E" w:rsidRDefault="00544B7A" w:rsidP="0009032E">
      <w:pPr>
        <w:jc w:val="both"/>
        <w:rPr>
          <w:rFonts w:ascii="Arial" w:hAnsi="Arial" w:cs="Arial"/>
          <w:sz w:val="24"/>
          <w:szCs w:val="24"/>
        </w:rPr>
      </w:pPr>
    </w:p>
    <w:p w14:paraId="339FFBE2" w14:textId="2553DC8A" w:rsidR="009423AF" w:rsidRPr="0009032E" w:rsidRDefault="005C2C5C" w:rsidP="0009032E">
      <w:pPr>
        <w:pStyle w:val="Heading1"/>
        <w:jc w:val="both"/>
        <w:rPr>
          <w:rFonts w:ascii="Arial" w:hAnsi="Arial" w:cs="Arial"/>
          <w:sz w:val="24"/>
          <w:szCs w:val="24"/>
        </w:rPr>
      </w:pPr>
      <w:bookmarkStart w:id="14" w:name="_Toc236566834"/>
      <w:r w:rsidRPr="0009032E">
        <w:rPr>
          <w:rFonts w:ascii="Arial" w:hAnsi="Arial" w:cs="Arial"/>
          <w:sz w:val="24"/>
          <w:szCs w:val="24"/>
        </w:rPr>
        <w:t>Refe</w:t>
      </w:r>
      <w:r w:rsidR="0019578B" w:rsidRPr="0009032E">
        <w:rPr>
          <w:rFonts w:ascii="Arial" w:hAnsi="Arial" w:cs="Arial"/>
          <w:sz w:val="24"/>
          <w:szCs w:val="24"/>
        </w:rPr>
        <w:t>rences</w:t>
      </w:r>
      <w:bookmarkEnd w:id="14"/>
    </w:p>
    <w:p w14:paraId="297B7EF0" w14:textId="77777777" w:rsidR="000F7B65" w:rsidRPr="000044ED" w:rsidRDefault="000F7B65" w:rsidP="000F7B65">
      <w:pPr>
        <w:rPr>
          <w:rFonts w:ascii="Arial" w:hAnsi="Arial" w:cs="Arial"/>
          <w:sz w:val="24"/>
          <w:szCs w:val="24"/>
        </w:rPr>
      </w:pPr>
      <w:r w:rsidRPr="000044ED">
        <w:rPr>
          <w:rFonts w:ascii="Arial" w:hAnsi="Arial" w:cs="Arial"/>
          <w:sz w:val="24"/>
          <w:szCs w:val="24"/>
        </w:rPr>
        <w:t xml:space="preserve">Bratton, J. and Gold, J. (2022) </w:t>
      </w:r>
      <w:r w:rsidRPr="000044ED">
        <w:rPr>
          <w:rFonts w:ascii="Arial" w:hAnsi="Arial" w:cs="Arial"/>
          <w:i/>
          <w:iCs/>
          <w:sz w:val="24"/>
          <w:szCs w:val="24"/>
        </w:rPr>
        <w:t>Human Resource Management: Theory and Practice</w:t>
      </w:r>
      <w:r w:rsidRPr="000044ED">
        <w:rPr>
          <w:rFonts w:ascii="Arial" w:hAnsi="Arial" w:cs="Arial"/>
          <w:sz w:val="24"/>
          <w:szCs w:val="24"/>
        </w:rPr>
        <w:t xml:space="preserve">. 7th </w:t>
      </w:r>
      <w:proofErr w:type="spellStart"/>
      <w:r w:rsidRPr="000044ED">
        <w:rPr>
          <w:rFonts w:ascii="Arial" w:hAnsi="Arial" w:cs="Arial"/>
          <w:sz w:val="24"/>
          <w:szCs w:val="24"/>
        </w:rPr>
        <w:t>edn</w:t>
      </w:r>
      <w:proofErr w:type="spellEnd"/>
      <w:r w:rsidRPr="000044ED">
        <w:rPr>
          <w:rFonts w:ascii="Arial" w:hAnsi="Arial" w:cs="Arial"/>
          <w:sz w:val="24"/>
          <w:szCs w:val="24"/>
        </w:rPr>
        <w:t>. London: Palgrave Macmillan.</w:t>
      </w:r>
    </w:p>
    <w:p w14:paraId="01C18340" w14:textId="77777777" w:rsidR="000F7B65" w:rsidRPr="000044ED" w:rsidRDefault="000F7B65" w:rsidP="000F7B65">
      <w:pPr>
        <w:rPr>
          <w:rFonts w:ascii="Arial" w:hAnsi="Arial" w:cs="Arial"/>
          <w:sz w:val="24"/>
          <w:szCs w:val="24"/>
        </w:rPr>
      </w:pPr>
      <w:r w:rsidRPr="000044ED">
        <w:rPr>
          <w:rFonts w:ascii="Arial" w:hAnsi="Arial" w:cs="Arial"/>
          <w:sz w:val="24"/>
          <w:szCs w:val="24"/>
        </w:rPr>
        <w:t xml:space="preserve">Marks &amp; Spencer Group plc (2024) </w:t>
      </w:r>
      <w:r w:rsidRPr="000044ED">
        <w:rPr>
          <w:rFonts w:ascii="Arial" w:hAnsi="Arial" w:cs="Arial"/>
          <w:i/>
          <w:iCs/>
          <w:sz w:val="24"/>
          <w:szCs w:val="24"/>
        </w:rPr>
        <w:t>Annual Report and Financial Statements 2024</w:t>
      </w:r>
      <w:r w:rsidRPr="000044ED">
        <w:rPr>
          <w:rFonts w:ascii="Arial" w:hAnsi="Arial" w:cs="Arial"/>
          <w:sz w:val="24"/>
          <w:szCs w:val="24"/>
        </w:rPr>
        <w:t>. London: Marks &amp; Spencer Group plc. Available at: https://corporate.marksandspencer.com (Accessed: 15 July 2026).</w:t>
      </w:r>
    </w:p>
    <w:p w14:paraId="77D4DB5B" w14:textId="77777777" w:rsidR="000F7B65" w:rsidRPr="000044ED" w:rsidRDefault="000F7B65" w:rsidP="000F7B65">
      <w:pPr>
        <w:rPr>
          <w:rFonts w:ascii="Arial" w:hAnsi="Arial" w:cs="Arial"/>
          <w:sz w:val="24"/>
          <w:szCs w:val="24"/>
        </w:rPr>
      </w:pPr>
      <w:r w:rsidRPr="000044ED">
        <w:rPr>
          <w:rFonts w:ascii="Arial" w:hAnsi="Arial" w:cs="Arial"/>
          <w:sz w:val="24"/>
          <w:szCs w:val="24"/>
        </w:rPr>
        <w:t xml:space="preserve">Robbins, S.P. and Judge, T.A. (2023) </w:t>
      </w:r>
      <w:r w:rsidRPr="000044ED">
        <w:rPr>
          <w:rFonts w:ascii="Arial" w:hAnsi="Arial" w:cs="Arial"/>
          <w:i/>
          <w:iCs/>
          <w:sz w:val="24"/>
          <w:szCs w:val="24"/>
        </w:rPr>
        <w:t>Organisational Behaviour</w:t>
      </w:r>
      <w:r w:rsidRPr="000044ED">
        <w:rPr>
          <w:rFonts w:ascii="Arial" w:hAnsi="Arial" w:cs="Arial"/>
          <w:sz w:val="24"/>
          <w:szCs w:val="24"/>
        </w:rPr>
        <w:t xml:space="preserve">. 19th </w:t>
      </w:r>
      <w:proofErr w:type="spellStart"/>
      <w:r w:rsidRPr="000044ED">
        <w:rPr>
          <w:rFonts w:ascii="Arial" w:hAnsi="Arial" w:cs="Arial"/>
          <w:sz w:val="24"/>
          <w:szCs w:val="24"/>
        </w:rPr>
        <w:t>edn</w:t>
      </w:r>
      <w:proofErr w:type="spellEnd"/>
      <w:r w:rsidRPr="000044ED">
        <w:rPr>
          <w:rFonts w:ascii="Arial" w:hAnsi="Arial" w:cs="Arial"/>
          <w:sz w:val="24"/>
          <w:szCs w:val="24"/>
        </w:rPr>
        <w:t>. Harlow: Pearson.</w:t>
      </w:r>
    </w:p>
    <w:p w14:paraId="3BF0193D" w14:textId="77777777" w:rsidR="000F7B65" w:rsidRPr="000044ED" w:rsidRDefault="000F7B65" w:rsidP="000F7B65">
      <w:pPr>
        <w:rPr>
          <w:rFonts w:ascii="Arial" w:hAnsi="Arial" w:cs="Arial"/>
          <w:sz w:val="24"/>
          <w:szCs w:val="24"/>
        </w:rPr>
      </w:pPr>
      <w:r w:rsidRPr="000044ED">
        <w:rPr>
          <w:rFonts w:ascii="Arial" w:hAnsi="Arial" w:cs="Arial"/>
          <w:sz w:val="24"/>
          <w:szCs w:val="24"/>
        </w:rPr>
        <w:t xml:space="preserve">Shannon, C.E. and Weaver, W. (1949) </w:t>
      </w:r>
      <w:r w:rsidRPr="000044ED">
        <w:rPr>
          <w:rFonts w:ascii="Arial" w:hAnsi="Arial" w:cs="Arial"/>
          <w:i/>
          <w:iCs/>
          <w:sz w:val="24"/>
          <w:szCs w:val="24"/>
        </w:rPr>
        <w:t>The Mathematical Theory of Communication</w:t>
      </w:r>
      <w:r w:rsidRPr="000044ED">
        <w:rPr>
          <w:rFonts w:ascii="Arial" w:hAnsi="Arial" w:cs="Arial"/>
          <w:sz w:val="24"/>
          <w:szCs w:val="24"/>
        </w:rPr>
        <w:t>. Urbana: University of Illinois Press.</w:t>
      </w:r>
    </w:p>
    <w:p w14:paraId="05050837" w14:textId="77777777" w:rsidR="000F7B65" w:rsidRPr="000044ED" w:rsidRDefault="000F7B65" w:rsidP="000F7B65">
      <w:pPr>
        <w:rPr>
          <w:rFonts w:ascii="Arial" w:hAnsi="Arial" w:cs="Arial"/>
          <w:sz w:val="24"/>
          <w:szCs w:val="24"/>
        </w:rPr>
      </w:pPr>
      <w:proofErr w:type="spellStart"/>
      <w:r w:rsidRPr="000044ED">
        <w:rPr>
          <w:rFonts w:ascii="Arial" w:hAnsi="Arial" w:cs="Arial"/>
          <w:sz w:val="24"/>
          <w:szCs w:val="24"/>
        </w:rPr>
        <w:lastRenderedPageBreak/>
        <w:t>Tourish</w:t>
      </w:r>
      <w:proofErr w:type="spellEnd"/>
      <w:r w:rsidRPr="000044ED">
        <w:rPr>
          <w:rFonts w:ascii="Arial" w:hAnsi="Arial" w:cs="Arial"/>
          <w:sz w:val="24"/>
          <w:szCs w:val="24"/>
        </w:rPr>
        <w:t xml:space="preserve">, D. and Hargie, O. (2018) </w:t>
      </w:r>
      <w:r w:rsidRPr="000044ED">
        <w:rPr>
          <w:rFonts w:ascii="Arial" w:hAnsi="Arial" w:cs="Arial"/>
          <w:i/>
          <w:iCs/>
          <w:sz w:val="24"/>
          <w:szCs w:val="24"/>
        </w:rPr>
        <w:t>Key Issues in Organisational Communication</w:t>
      </w:r>
      <w:r w:rsidRPr="000044ED">
        <w:rPr>
          <w:rFonts w:ascii="Arial" w:hAnsi="Arial" w:cs="Arial"/>
          <w:sz w:val="24"/>
          <w:szCs w:val="24"/>
        </w:rPr>
        <w:t xml:space="preserve">. 3rd </w:t>
      </w:r>
      <w:proofErr w:type="spellStart"/>
      <w:r w:rsidRPr="000044ED">
        <w:rPr>
          <w:rFonts w:ascii="Arial" w:hAnsi="Arial" w:cs="Arial"/>
          <w:sz w:val="24"/>
          <w:szCs w:val="24"/>
        </w:rPr>
        <w:t>edn</w:t>
      </w:r>
      <w:proofErr w:type="spellEnd"/>
      <w:r w:rsidRPr="000044ED">
        <w:rPr>
          <w:rFonts w:ascii="Arial" w:hAnsi="Arial" w:cs="Arial"/>
          <w:sz w:val="24"/>
          <w:szCs w:val="24"/>
        </w:rPr>
        <w:t>. London: Routledge.</w:t>
      </w:r>
    </w:p>
    <w:p w14:paraId="2D18CB4C" w14:textId="77777777" w:rsidR="000F7B65" w:rsidRPr="000F7B65" w:rsidRDefault="000F7B65" w:rsidP="000F7B65">
      <w:r w:rsidRPr="000044ED">
        <w:rPr>
          <w:rFonts w:ascii="Arial" w:hAnsi="Arial" w:cs="Arial"/>
          <w:sz w:val="24"/>
          <w:szCs w:val="24"/>
        </w:rPr>
        <w:t xml:space="preserve">Verma, S. (2020) </w:t>
      </w:r>
      <w:r w:rsidRPr="000044ED">
        <w:rPr>
          <w:rFonts w:ascii="Arial" w:hAnsi="Arial" w:cs="Arial"/>
          <w:i/>
          <w:iCs/>
          <w:sz w:val="24"/>
          <w:szCs w:val="24"/>
        </w:rPr>
        <w:t>Business Communication</w:t>
      </w:r>
      <w:r w:rsidRPr="000044ED">
        <w:rPr>
          <w:rFonts w:ascii="Arial" w:hAnsi="Arial" w:cs="Arial"/>
          <w:sz w:val="24"/>
          <w:szCs w:val="24"/>
        </w:rPr>
        <w:t xml:space="preserve">. 2nd </w:t>
      </w:r>
      <w:proofErr w:type="spellStart"/>
      <w:r w:rsidRPr="000044ED">
        <w:rPr>
          <w:rFonts w:ascii="Arial" w:hAnsi="Arial" w:cs="Arial"/>
          <w:sz w:val="24"/>
          <w:szCs w:val="24"/>
        </w:rPr>
        <w:t>edn</w:t>
      </w:r>
      <w:proofErr w:type="spellEnd"/>
      <w:r w:rsidRPr="000044ED">
        <w:rPr>
          <w:rFonts w:ascii="Arial" w:hAnsi="Arial" w:cs="Arial"/>
          <w:sz w:val="24"/>
          <w:szCs w:val="24"/>
        </w:rPr>
        <w:t>. New Delhi: Vikas Publishing House.</w:t>
      </w:r>
    </w:p>
    <w:p w14:paraId="531CF6FE" w14:textId="77777777" w:rsidR="00EC5D54" w:rsidRPr="00EC5D54" w:rsidRDefault="00EC5D54" w:rsidP="00EC5D54"/>
    <w:p w14:paraId="64943EE8" w14:textId="77777777" w:rsidR="00A40B5C" w:rsidRPr="00A40B5C" w:rsidRDefault="00A40B5C" w:rsidP="00A40B5C"/>
    <w:p w14:paraId="2385EFAB" w14:textId="41593218" w:rsidR="00367700" w:rsidRPr="00367700" w:rsidRDefault="00367700" w:rsidP="00367700"/>
    <w:p w14:paraId="5CF21173" w14:textId="77777777" w:rsidR="009F430F" w:rsidRDefault="009F430F" w:rsidP="00B23F1A">
      <w:pPr>
        <w:jc w:val="both"/>
        <w:rPr>
          <w:rFonts w:asciiTheme="minorBidi" w:hAnsiTheme="minorBidi"/>
          <w:sz w:val="24"/>
          <w:szCs w:val="24"/>
        </w:rPr>
      </w:pPr>
    </w:p>
    <w:p w14:paraId="4FA94C95" w14:textId="77777777" w:rsidR="009F430F" w:rsidRDefault="009F430F" w:rsidP="00B23F1A">
      <w:pPr>
        <w:jc w:val="both"/>
        <w:rPr>
          <w:rFonts w:asciiTheme="minorBidi" w:hAnsiTheme="minorBidi"/>
          <w:sz w:val="24"/>
          <w:szCs w:val="24"/>
        </w:rPr>
      </w:pPr>
    </w:p>
    <w:p w14:paraId="6CE3BE6F" w14:textId="77777777" w:rsidR="009F430F" w:rsidRDefault="009F430F" w:rsidP="00B23F1A">
      <w:pPr>
        <w:jc w:val="both"/>
        <w:rPr>
          <w:rFonts w:asciiTheme="minorBidi" w:hAnsiTheme="minorBidi"/>
          <w:sz w:val="24"/>
          <w:szCs w:val="24"/>
        </w:rPr>
      </w:pPr>
    </w:p>
    <w:p w14:paraId="3F57912B" w14:textId="77777777" w:rsidR="009F430F" w:rsidRDefault="009F430F" w:rsidP="00B23F1A">
      <w:pPr>
        <w:jc w:val="both"/>
        <w:rPr>
          <w:rFonts w:asciiTheme="minorBidi" w:hAnsiTheme="minorBidi"/>
          <w:sz w:val="24"/>
          <w:szCs w:val="24"/>
        </w:rPr>
      </w:pPr>
    </w:p>
    <w:p w14:paraId="60020DAD" w14:textId="77777777" w:rsidR="009F430F" w:rsidRDefault="009F430F" w:rsidP="00B23F1A">
      <w:pPr>
        <w:jc w:val="both"/>
        <w:rPr>
          <w:rFonts w:asciiTheme="minorBidi" w:hAnsiTheme="minorBidi"/>
          <w:sz w:val="24"/>
          <w:szCs w:val="24"/>
        </w:rPr>
      </w:pPr>
    </w:p>
    <w:p w14:paraId="51A296F0" w14:textId="77777777" w:rsidR="009F430F" w:rsidRPr="00B23F1A" w:rsidRDefault="009F430F" w:rsidP="00B23F1A">
      <w:pPr>
        <w:jc w:val="both"/>
        <w:rPr>
          <w:rFonts w:asciiTheme="minorBidi" w:hAnsiTheme="minorBidi"/>
          <w:sz w:val="24"/>
          <w:szCs w:val="24"/>
        </w:rPr>
      </w:pPr>
    </w:p>
    <w:p w14:paraId="48BC8800" w14:textId="7323AFB2" w:rsidR="00E247B9" w:rsidRPr="00B23F1A" w:rsidRDefault="00E247B9" w:rsidP="00B23F1A">
      <w:pPr>
        <w:jc w:val="both"/>
        <w:rPr>
          <w:rFonts w:asciiTheme="minorBidi" w:hAnsiTheme="minorBidi"/>
          <w:sz w:val="24"/>
          <w:szCs w:val="24"/>
        </w:rPr>
      </w:pPr>
    </w:p>
    <w:sectPr w:rsidR="00E247B9" w:rsidRPr="00B23F1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E3CBC5" w14:textId="77777777" w:rsidR="00D0704F" w:rsidRDefault="00D0704F">
      <w:pPr>
        <w:spacing w:after="0" w:line="240" w:lineRule="auto"/>
      </w:pPr>
      <w:r>
        <w:separator/>
      </w:r>
    </w:p>
  </w:endnote>
  <w:endnote w:type="continuationSeparator" w:id="0">
    <w:p w14:paraId="346BC9FF" w14:textId="77777777" w:rsidR="00D0704F" w:rsidRDefault="00D070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A4834D" w14:textId="77777777" w:rsidR="00D0704F" w:rsidRDefault="00D0704F">
      <w:pPr>
        <w:spacing w:after="0" w:line="240" w:lineRule="auto"/>
      </w:pPr>
      <w:r>
        <w:separator/>
      </w:r>
    </w:p>
  </w:footnote>
  <w:footnote w:type="continuationSeparator" w:id="0">
    <w:p w14:paraId="02655D35" w14:textId="77777777" w:rsidR="00D0704F" w:rsidRDefault="00D070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9"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7496589">
    <w:abstractNumId w:val="4"/>
  </w:num>
  <w:num w:numId="2" w16cid:durableId="1967152447">
    <w:abstractNumId w:val="8"/>
  </w:num>
  <w:num w:numId="3" w16cid:durableId="2139495818">
    <w:abstractNumId w:val="9"/>
  </w:num>
  <w:num w:numId="4" w16cid:durableId="818033177">
    <w:abstractNumId w:val="1"/>
  </w:num>
  <w:num w:numId="5" w16cid:durableId="1310936986">
    <w:abstractNumId w:val="6"/>
  </w:num>
  <w:num w:numId="6" w16cid:durableId="202330228">
    <w:abstractNumId w:val="0"/>
  </w:num>
  <w:num w:numId="7" w16cid:durableId="409085181">
    <w:abstractNumId w:val="7"/>
  </w:num>
  <w:num w:numId="8" w16cid:durableId="1303803823">
    <w:abstractNumId w:val="5"/>
  </w:num>
  <w:num w:numId="9" w16cid:durableId="765662173">
    <w:abstractNumId w:val="3"/>
  </w:num>
  <w:num w:numId="10" w16cid:durableId="106660708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044ED"/>
    <w:rsid w:val="000174AE"/>
    <w:rsid w:val="00026823"/>
    <w:rsid w:val="00057E4B"/>
    <w:rsid w:val="00081022"/>
    <w:rsid w:val="0009032E"/>
    <w:rsid w:val="000C24F4"/>
    <w:rsid w:val="000F7B65"/>
    <w:rsid w:val="00101CC8"/>
    <w:rsid w:val="00115D60"/>
    <w:rsid w:val="00135BAB"/>
    <w:rsid w:val="001669C4"/>
    <w:rsid w:val="0017113A"/>
    <w:rsid w:val="00182B8A"/>
    <w:rsid w:val="001839F1"/>
    <w:rsid w:val="0019578B"/>
    <w:rsid w:val="001A5584"/>
    <w:rsid w:val="001A6EB4"/>
    <w:rsid w:val="001B1410"/>
    <w:rsid w:val="001B4164"/>
    <w:rsid w:val="001B43F7"/>
    <w:rsid w:val="001E5BA1"/>
    <w:rsid w:val="001F47E1"/>
    <w:rsid w:val="0024163B"/>
    <w:rsid w:val="002426C4"/>
    <w:rsid w:val="00274CEA"/>
    <w:rsid w:val="002834B9"/>
    <w:rsid w:val="002A010C"/>
    <w:rsid w:val="002A0B17"/>
    <w:rsid w:val="002A510B"/>
    <w:rsid w:val="002A5893"/>
    <w:rsid w:val="002A6F48"/>
    <w:rsid w:val="002C2B37"/>
    <w:rsid w:val="002E0433"/>
    <w:rsid w:val="002F54E1"/>
    <w:rsid w:val="0030794D"/>
    <w:rsid w:val="003136D7"/>
    <w:rsid w:val="003555CA"/>
    <w:rsid w:val="003614A0"/>
    <w:rsid w:val="00367700"/>
    <w:rsid w:val="00380684"/>
    <w:rsid w:val="00395EAF"/>
    <w:rsid w:val="00395F8B"/>
    <w:rsid w:val="003F1BC0"/>
    <w:rsid w:val="004266B4"/>
    <w:rsid w:val="00431703"/>
    <w:rsid w:val="00451848"/>
    <w:rsid w:val="004615DD"/>
    <w:rsid w:val="00475C23"/>
    <w:rsid w:val="0049243C"/>
    <w:rsid w:val="004A61CC"/>
    <w:rsid w:val="004D2083"/>
    <w:rsid w:val="004D66B4"/>
    <w:rsid w:val="004F4504"/>
    <w:rsid w:val="004F480C"/>
    <w:rsid w:val="005202AA"/>
    <w:rsid w:val="0052739D"/>
    <w:rsid w:val="00537BBE"/>
    <w:rsid w:val="00544B7A"/>
    <w:rsid w:val="005A3866"/>
    <w:rsid w:val="005C0A73"/>
    <w:rsid w:val="005C1211"/>
    <w:rsid w:val="005C2C5C"/>
    <w:rsid w:val="005C5829"/>
    <w:rsid w:val="005D4824"/>
    <w:rsid w:val="005D7B3F"/>
    <w:rsid w:val="005F5907"/>
    <w:rsid w:val="006135D4"/>
    <w:rsid w:val="006175A5"/>
    <w:rsid w:val="00651FDF"/>
    <w:rsid w:val="0067409C"/>
    <w:rsid w:val="006908BA"/>
    <w:rsid w:val="006F6C28"/>
    <w:rsid w:val="0070300B"/>
    <w:rsid w:val="00732620"/>
    <w:rsid w:val="00746624"/>
    <w:rsid w:val="00751CE2"/>
    <w:rsid w:val="00767848"/>
    <w:rsid w:val="0078509A"/>
    <w:rsid w:val="00794648"/>
    <w:rsid w:val="00794BA8"/>
    <w:rsid w:val="007F4AC2"/>
    <w:rsid w:val="0081127E"/>
    <w:rsid w:val="0081389F"/>
    <w:rsid w:val="008151FC"/>
    <w:rsid w:val="00826607"/>
    <w:rsid w:val="008338C4"/>
    <w:rsid w:val="00857848"/>
    <w:rsid w:val="0089317F"/>
    <w:rsid w:val="008A7B7F"/>
    <w:rsid w:val="008F40BD"/>
    <w:rsid w:val="0090234F"/>
    <w:rsid w:val="00915CC7"/>
    <w:rsid w:val="00932BA0"/>
    <w:rsid w:val="00936AFD"/>
    <w:rsid w:val="009423AF"/>
    <w:rsid w:val="0094442E"/>
    <w:rsid w:val="0096167C"/>
    <w:rsid w:val="0097558A"/>
    <w:rsid w:val="009928A6"/>
    <w:rsid w:val="009A0C11"/>
    <w:rsid w:val="009A7709"/>
    <w:rsid w:val="009B59A0"/>
    <w:rsid w:val="009D48CE"/>
    <w:rsid w:val="009F430F"/>
    <w:rsid w:val="00A02B9B"/>
    <w:rsid w:val="00A07503"/>
    <w:rsid w:val="00A1514A"/>
    <w:rsid w:val="00A311CF"/>
    <w:rsid w:val="00A40B5C"/>
    <w:rsid w:val="00A75FA5"/>
    <w:rsid w:val="00A870D0"/>
    <w:rsid w:val="00A91E3D"/>
    <w:rsid w:val="00AA06E3"/>
    <w:rsid w:val="00AA271E"/>
    <w:rsid w:val="00AB25ED"/>
    <w:rsid w:val="00AE08B9"/>
    <w:rsid w:val="00AE4309"/>
    <w:rsid w:val="00AF43AA"/>
    <w:rsid w:val="00B23F1A"/>
    <w:rsid w:val="00B44D00"/>
    <w:rsid w:val="00B453D2"/>
    <w:rsid w:val="00B55C15"/>
    <w:rsid w:val="00B57737"/>
    <w:rsid w:val="00B7557F"/>
    <w:rsid w:val="00B75FB7"/>
    <w:rsid w:val="00B824EE"/>
    <w:rsid w:val="00BA2020"/>
    <w:rsid w:val="00BC1F4C"/>
    <w:rsid w:val="00BD3DC6"/>
    <w:rsid w:val="00BE3446"/>
    <w:rsid w:val="00BF7D36"/>
    <w:rsid w:val="00C00BA4"/>
    <w:rsid w:val="00C15601"/>
    <w:rsid w:val="00C17073"/>
    <w:rsid w:val="00C20712"/>
    <w:rsid w:val="00C2469E"/>
    <w:rsid w:val="00C325B2"/>
    <w:rsid w:val="00C3477A"/>
    <w:rsid w:val="00C47682"/>
    <w:rsid w:val="00C61260"/>
    <w:rsid w:val="00C6149A"/>
    <w:rsid w:val="00C644CB"/>
    <w:rsid w:val="00C66301"/>
    <w:rsid w:val="00C747E4"/>
    <w:rsid w:val="00C76386"/>
    <w:rsid w:val="00CC6AD3"/>
    <w:rsid w:val="00CD08DB"/>
    <w:rsid w:val="00CD0E65"/>
    <w:rsid w:val="00D00D10"/>
    <w:rsid w:val="00D0704F"/>
    <w:rsid w:val="00D10B20"/>
    <w:rsid w:val="00D244D4"/>
    <w:rsid w:val="00D27AD5"/>
    <w:rsid w:val="00D4075E"/>
    <w:rsid w:val="00D40CEA"/>
    <w:rsid w:val="00D85977"/>
    <w:rsid w:val="00D90B04"/>
    <w:rsid w:val="00DF6774"/>
    <w:rsid w:val="00E247B9"/>
    <w:rsid w:val="00E3060B"/>
    <w:rsid w:val="00E52FB6"/>
    <w:rsid w:val="00E60288"/>
    <w:rsid w:val="00E652F5"/>
    <w:rsid w:val="00E81438"/>
    <w:rsid w:val="00EA46F9"/>
    <w:rsid w:val="00EB67CD"/>
    <w:rsid w:val="00EC41D3"/>
    <w:rsid w:val="00EC5D54"/>
    <w:rsid w:val="00EC6C49"/>
    <w:rsid w:val="00ED5342"/>
    <w:rsid w:val="00EE11D1"/>
    <w:rsid w:val="00EF3400"/>
    <w:rsid w:val="00F24F49"/>
    <w:rsid w:val="00F6102A"/>
    <w:rsid w:val="00F84C3B"/>
    <w:rsid w:val="00FD6B57"/>
    <w:rsid w:val="00FF5479"/>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7638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24F4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2Char">
    <w:name w:val="Heading 2 Char"/>
    <w:basedOn w:val="DefaultParagraphFont"/>
    <w:link w:val="Heading2"/>
    <w:uiPriority w:val="9"/>
    <w:rsid w:val="00C76386"/>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C76386"/>
    <w:pPr>
      <w:spacing w:after="100"/>
      <w:ind w:left="220"/>
    </w:pPr>
  </w:style>
  <w:style w:type="character" w:customStyle="1" w:styleId="Heading3Char">
    <w:name w:val="Heading 3 Char"/>
    <w:basedOn w:val="DefaultParagraphFont"/>
    <w:link w:val="Heading3"/>
    <w:uiPriority w:val="9"/>
    <w:rsid w:val="00F24F4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8</Pages>
  <Words>2186</Words>
  <Characters>12463</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Lazeni Yeo (2428669)</cp:lastModifiedBy>
  <cp:revision>3</cp:revision>
  <dcterms:created xsi:type="dcterms:W3CDTF">2026-08-09T09:20:00Z</dcterms:created>
  <dcterms:modified xsi:type="dcterms:W3CDTF">2026-08-09T09:21:00Z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5003ed21-2dc2-4415-858b-186888981a2c</vt:lpwstr>
  </property>
</Properties>
</file>