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A0E83E" w14:textId="77777777" w:rsidR="00DF42B0" w:rsidRPr="006237AB" w:rsidRDefault="00DF42B0" w:rsidP="00DF42B0">
      <w:pPr>
        <w:spacing w:line="360" w:lineRule="auto"/>
        <w:rPr>
          <w:rFonts w:cs="Arial"/>
        </w:rPr>
      </w:pPr>
      <w:r w:rsidRPr="006237AB">
        <w:rPr>
          <w:rFonts w:cs="Arial"/>
          <w:b/>
        </w:rPr>
        <w:t>Student Name:</w:t>
      </w:r>
      <w:r w:rsidRPr="006237AB">
        <w:rPr>
          <w:rFonts w:cs="Arial"/>
        </w:rPr>
        <w:t xml:space="preserve"> Gareth Jones</w:t>
      </w:r>
      <w:r w:rsidRPr="006237AB">
        <w:rPr>
          <w:rFonts w:cs="Arial"/>
        </w:rPr>
        <w:tab/>
      </w:r>
      <w:r w:rsidRPr="006237AB">
        <w:rPr>
          <w:rFonts w:cs="Arial"/>
        </w:rPr>
        <w:tab/>
        <w:t xml:space="preserve">             </w:t>
      </w:r>
      <w:r w:rsidRPr="006237AB">
        <w:rPr>
          <w:rFonts w:cs="Arial"/>
        </w:rPr>
        <w:tab/>
        <w:t xml:space="preserve">      </w:t>
      </w:r>
      <w:r w:rsidRPr="006237AB">
        <w:rPr>
          <w:rFonts w:cs="Arial"/>
          <w:b/>
        </w:rPr>
        <w:t>P Number:</w:t>
      </w:r>
      <w:r w:rsidRPr="006237AB">
        <w:rPr>
          <w:rFonts w:cs="Arial"/>
        </w:rPr>
        <w:t xml:space="preserve"> P145907</w:t>
      </w:r>
    </w:p>
    <w:p w14:paraId="2AFA4C72" w14:textId="77777777" w:rsidR="00DF42B0" w:rsidRPr="006237AB" w:rsidRDefault="00DF42B0" w:rsidP="00DF42B0">
      <w:pPr>
        <w:spacing w:line="360" w:lineRule="auto"/>
        <w:rPr>
          <w:rFonts w:cs="Arial"/>
        </w:rPr>
      </w:pPr>
    </w:p>
    <w:p w14:paraId="5F53748C" w14:textId="77777777" w:rsidR="00DF42B0" w:rsidRPr="006237AB" w:rsidRDefault="00DF42B0" w:rsidP="00DF42B0">
      <w:pPr>
        <w:spacing w:line="360" w:lineRule="auto"/>
        <w:rPr>
          <w:rFonts w:cs="Arial"/>
        </w:rPr>
      </w:pPr>
      <w:r w:rsidRPr="006237AB">
        <w:rPr>
          <w:rFonts w:cs="Arial"/>
          <w:b/>
        </w:rPr>
        <w:t xml:space="preserve">Programme: </w:t>
      </w:r>
      <w:r w:rsidRPr="006237AB">
        <w:rPr>
          <w:rFonts w:cs="Arial"/>
        </w:rPr>
        <w:t>BA Public Services</w:t>
      </w:r>
      <w:r w:rsidRPr="006237AB">
        <w:rPr>
          <w:rFonts w:cs="Arial"/>
        </w:rPr>
        <w:tab/>
        <w:t xml:space="preserve">                     </w:t>
      </w:r>
      <w:r w:rsidRPr="006237AB">
        <w:rPr>
          <w:rFonts w:cs="Arial"/>
          <w:b/>
        </w:rPr>
        <w:t>Module Code:</w:t>
      </w:r>
      <w:r w:rsidRPr="006237AB">
        <w:rPr>
          <w:rFonts w:cs="Arial"/>
        </w:rPr>
        <w:t xml:space="preserve"> M6X00147                                                                    </w:t>
      </w:r>
    </w:p>
    <w:p w14:paraId="1FAB1579" w14:textId="77777777" w:rsidR="00DF42B0" w:rsidRPr="006237AB" w:rsidRDefault="00DF42B0" w:rsidP="00DF42B0">
      <w:pPr>
        <w:tabs>
          <w:tab w:val="left" w:pos="5310"/>
        </w:tabs>
        <w:spacing w:line="360" w:lineRule="auto"/>
        <w:rPr>
          <w:rFonts w:cs="Arial"/>
          <w:b/>
        </w:rPr>
      </w:pPr>
    </w:p>
    <w:p w14:paraId="01638B0B" w14:textId="07C21669" w:rsidR="00DF42B0" w:rsidRPr="006237AB" w:rsidRDefault="00DF42B0" w:rsidP="00DF42B0">
      <w:pPr>
        <w:tabs>
          <w:tab w:val="left" w:pos="5310"/>
        </w:tabs>
        <w:spacing w:line="360" w:lineRule="auto"/>
        <w:rPr>
          <w:rFonts w:cs="Arial"/>
        </w:rPr>
      </w:pPr>
      <w:r w:rsidRPr="006237AB">
        <w:rPr>
          <w:rFonts w:cs="Arial"/>
          <w:b/>
        </w:rPr>
        <w:t>Lecturer:</w:t>
      </w:r>
      <w:r w:rsidRPr="006237AB">
        <w:rPr>
          <w:rFonts w:cs="Arial"/>
        </w:rPr>
        <w:t xml:space="preserve"> B. Williams                                                     </w:t>
      </w:r>
      <w:r w:rsidRPr="006237AB">
        <w:rPr>
          <w:rFonts w:cs="Arial"/>
          <w:b/>
        </w:rPr>
        <w:t>Submission deadline:</w:t>
      </w:r>
      <w:r w:rsidR="004B5AE9">
        <w:rPr>
          <w:rFonts w:cs="Arial"/>
        </w:rPr>
        <w:t xml:space="preserve"> 6</w:t>
      </w:r>
      <w:r w:rsidR="004B5AE9">
        <w:rPr>
          <w:rFonts w:cs="Arial"/>
          <w:vertAlign w:val="superscript"/>
        </w:rPr>
        <w:t>th</w:t>
      </w:r>
      <w:r w:rsidRPr="006237AB">
        <w:rPr>
          <w:rFonts w:cs="Arial"/>
        </w:rPr>
        <w:t xml:space="preserve"> March 2018 </w:t>
      </w:r>
    </w:p>
    <w:p w14:paraId="62D9CE6E" w14:textId="77777777" w:rsidR="00DF42B0" w:rsidRPr="006237AB" w:rsidRDefault="00DF42B0" w:rsidP="00DF42B0">
      <w:pPr>
        <w:tabs>
          <w:tab w:val="left" w:pos="5310"/>
        </w:tabs>
        <w:spacing w:line="360" w:lineRule="auto"/>
        <w:rPr>
          <w:rFonts w:cs="Arial"/>
          <w:b/>
        </w:rPr>
      </w:pPr>
    </w:p>
    <w:p w14:paraId="58D13CF5" w14:textId="77777777" w:rsidR="009555F5" w:rsidRPr="006237AB" w:rsidRDefault="00DF42B0" w:rsidP="00DF42B0">
      <w:pPr>
        <w:spacing w:line="360" w:lineRule="auto"/>
        <w:rPr>
          <w:rFonts w:cs="Arial"/>
        </w:rPr>
      </w:pPr>
      <w:r w:rsidRPr="006237AB">
        <w:rPr>
          <w:rFonts w:cs="Arial"/>
          <w:b/>
        </w:rPr>
        <w:t xml:space="preserve">Assignment Title: </w:t>
      </w:r>
      <w:r w:rsidRPr="006237AB">
        <w:rPr>
          <w:rFonts w:cs="Arial"/>
        </w:rPr>
        <w:t>Corporate Social Res</w:t>
      </w:r>
      <w:r w:rsidR="009555F5" w:rsidRPr="006237AB">
        <w:rPr>
          <w:rFonts w:cs="Arial"/>
        </w:rPr>
        <w:t>ponsibility &amp; The Public Sector</w:t>
      </w:r>
    </w:p>
    <w:p w14:paraId="6E1C76FE" w14:textId="77777777" w:rsidR="009555F5" w:rsidRPr="006237AB" w:rsidRDefault="009555F5">
      <w:pPr>
        <w:spacing w:after="0" w:line="240" w:lineRule="auto"/>
        <w:rPr>
          <w:rFonts w:cs="Arial"/>
        </w:rPr>
      </w:pPr>
      <w:r w:rsidRPr="006237AB">
        <w:rPr>
          <w:rFonts w:cs="Arial"/>
        </w:rPr>
        <w:br w:type="page"/>
      </w:r>
    </w:p>
    <w:p w14:paraId="550DCF01" w14:textId="152101FB" w:rsidR="00B75253" w:rsidRPr="006237AB" w:rsidRDefault="003316E4" w:rsidP="003C50D3">
      <w:pPr>
        <w:spacing w:line="360" w:lineRule="auto"/>
        <w:rPr>
          <w:rFonts w:cs="Arial"/>
          <w:b/>
          <w:sz w:val="24"/>
          <w:szCs w:val="24"/>
        </w:rPr>
      </w:pPr>
      <w:r w:rsidRPr="006237AB">
        <w:rPr>
          <w:sz w:val="24"/>
          <w:szCs w:val="24"/>
          <w:shd w:val="clear" w:color="auto" w:fill="FFFFFF"/>
        </w:rPr>
        <w:lastRenderedPageBreak/>
        <w:t xml:space="preserve">The idea of </w:t>
      </w:r>
      <w:r w:rsidR="00F15F8B" w:rsidRPr="006237AB">
        <w:rPr>
          <w:sz w:val="24"/>
          <w:szCs w:val="24"/>
          <w:shd w:val="clear" w:color="auto" w:fill="FFFFFF"/>
        </w:rPr>
        <w:t>Corporate Social Responsibility</w:t>
      </w:r>
      <w:r w:rsidRPr="006237AB">
        <w:rPr>
          <w:sz w:val="24"/>
          <w:szCs w:val="24"/>
          <w:shd w:val="clear" w:color="auto" w:fill="FFFFFF"/>
        </w:rPr>
        <w:t xml:space="preserve"> </w:t>
      </w:r>
      <w:r w:rsidR="00F15F8B" w:rsidRPr="006237AB">
        <w:rPr>
          <w:sz w:val="24"/>
          <w:szCs w:val="24"/>
          <w:shd w:val="clear" w:color="auto" w:fill="FFFFFF"/>
        </w:rPr>
        <w:t>(</w:t>
      </w:r>
      <w:r w:rsidRPr="006237AB">
        <w:rPr>
          <w:sz w:val="24"/>
          <w:szCs w:val="24"/>
          <w:shd w:val="clear" w:color="auto" w:fill="FFFFFF"/>
        </w:rPr>
        <w:t>CSR</w:t>
      </w:r>
      <w:r w:rsidR="00F15F8B" w:rsidRPr="006237AB">
        <w:rPr>
          <w:sz w:val="24"/>
          <w:szCs w:val="24"/>
          <w:shd w:val="clear" w:color="auto" w:fill="FFFFFF"/>
        </w:rPr>
        <w:t>)</w:t>
      </w:r>
      <w:r w:rsidRPr="006237AB">
        <w:rPr>
          <w:sz w:val="24"/>
          <w:szCs w:val="24"/>
          <w:shd w:val="clear" w:color="auto" w:fill="FFFFFF"/>
        </w:rPr>
        <w:t xml:space="preserve"> first appeared </w:t>
      </w:r>
      <w:r w:rsidR="00177D7A" w:rsidRPr="006237AB">
        <w:rPr>
          <w:sz w:val="24"/>
          <w:szCs w:val="24"/>
        </w:rPr>
        <w:t xml:space="preserve">on an academic level </w:t>
      </w:r>
      <w:r w:rsidR="00875A8C" w:rsidRPr="006237AB">
        <w:rPr>
          <w:sz w:val="24"/>
          <w:szCs w:val="24"/>
        </w:rPr>
        <w:t>can be followed back to the late 1960s</w:t>
      </w:r>
      <w:r w:rsidR="00875A8C" w:rsidRPr="006237AB">
        <w:rPr>
          <w:sz w:val="24"/>
          <w:szCs w:val="24"/>
          <w:shd w:val="clear" w:color="auto" w:fill="FFFFFF"/>
        </w:rPr>
        <w:t xml:space="preserve"> </w:t>
      </w:r>
      <w:r w:rsidRPr="006237AB">
        <w:rPr>
          <w:sz w:val="24"/>
          <w:szCs w:val="24"/>
          <w:shd w:val="clear" w:color="auto" w:fill="FFFFFF"/>
        </w:rPr>
        <w:t xml:space="preserve">in response to the need for businesses to address the effect of their </w:t>
      </w:r>
      <w:r w:rsidR="00AD2F92" w:rsidRPr="006237AB">
        <w:rPr>
          <w:sz w:val="24"/>
          <w:szCs w:val="24"/>
          <w:shd w:val="clear" w:color="auto" w:fill="FFFFFF"/>
        </w:rPr>
        <w:t>activities</w:t>
      </w:r>
      <w:r w:rsidRPr="006237AB">
        <w:rPr>
          <w:sz w:val="24"/>
          <w:szCs w:val="24"/>
          <w:shd w:val="clear" w:color="auto" w:fill="FFFFFF"/>
        </w:rPr>
        <w:t xml:space="preserve"> on the environment and society, in addition to the interests of their shareholders</w:t>
      </w:r>
      <w:r w:rsidR="00AD2F92" w:rsidRPr="006237AB">
        <w:rPr>
          <w:sz w:val="24"/>
          <w:szCs w:val="24"/>
          <w:shd w:val="clear" w:color="auto" w:fill="FFFFFF"/>
        </w:rPr>
        <w:t xml:space="preserve"> (Cannon, 1994). </w:t>
      </w:r>
      <w:r w:rsidR="00F15F8B" w:rsidRPr="006237AB">
        <w:rPr>
          <w:rFonts w:cs="Arial"/>
          <w:sz w:val="24"/>
          <w:szCs w:val="24"/>
        </w:rPr>
        <w:t>CSR is an evolving</w:t>
      </w:r>
      <w:r w:rsidR="00B75253" w:rsidRPr="006237AB">
        <w:rPr>
          <w:rFonts w:cs="Arial"/>
          <w:sz w:val="24"/>
          <w:szCs w:val="24"/>
        </w:rPr>
        <w:t xml:space="preserve"> concept that currently does not have a universally accepted definition.</w:t>
      </w:r>
      <w:r w:rsidR="00F67842" w:rsidRPr="006237AB">
        <w:rPr>
          <w:rFonts w:cs="Arial"/>
          <w:sz w:val="24"/>
          <w:szCs w:val="24"/>
        </w:rPr>
        <w:t xml:space="preserve"> </w:t>
      </w:r>
      <w:r w:rsidR="00B75253" w:rsidRPr="006237AB">
        <w:rPr>
          <w:rFonts w:cs="Arial"/>
          <w:sz w:val="24"/>
          <w:szCs w:val="24"/>
        </w:rPr>
        <w:t xml:space="preserve">An early definition </w:t>
      </w:r>
      <w:r w:rsidR="00194807" w:rsidRPr="006237AB">
        <w:rPr>
          <w:rFonts w:cs="Arial"/>
          <w:sz w:val="24"/>
          <w:szCs w:val="24"/>
        </w:rPr>
        <w:t>offered by</w:t>
      </w:r>
      <w:r w:rsidR="00B75253" w:rsidRPr="006237AB">
        <w:rPr>
          <w:rFonts w:cs="Arial"/>
          <w:sz w:val="24"/>
          <w:szCs w:val="24"/>
        </w:rPr>
        <w:t xml:space="preserve"> Carr</w:t>
      </w:r>
      <w:r w:rsidR="00194807" w:rsidRPr="006237AB">
        <w:rPr>
          <w:rFonts w:cs="Arial"/>
          <w:sz w:val="24"/>
          <w:szCs w:val="24"/>
        </w:rPr>
        <w:t>oll (</w:t>
      </w:r>
      <w:r w:rsidR="00B75253" w:rsidRPr="006237AB">
        <w:rPr>
          <w:rFonts w:cs="Arial"/>
          <w:sz w:val="24"/>
          <w:szCs w:val="24"/>
        </w:rPr>
        <w:t>1979</w:t>
      </w:r>
      <w:r w:rsidR="00C94FF2" w:rsidRPr="006237AB">
        <w:rPr>
          <w:rFonts w:cs="Arial"/>
          <w:sz w:val="24"/>
          <w:szCs w:val="24"/>
        </w:rPr>
        <w:t>, p. 500</w:t>
      </w:r>
      <w:r w:rsidR="00194807" w:rsidRPr="006237AB">
        <w:rPr>
          <w:rFonts w:cs="Arial"/>
          <w:sz w:val="24"/>
          <w:szCs w:val="24"/>
        </w:rPr>
        <w:t>) was,</w:t>
      </w:r>
      <w:r w:rsidR="00F67842" w:rsidRPr="006237AB">
        <w:rPr>
          <w:rFonts w:cs="Arial"/>
          <w:sz w:val="24"/>
          <w:szCs w:val="24"/>
        </w:rPr>
        <w:t xml:space="preserve"> </w:t>
      </w:r>
      <w:r w:rsidR="00194807" w:rsidRPr="006237AB">
        <w:rPr>
          <w:rFonts w:cs="Arial"/>
          <w:sz w:val="24"/>
          <w:szCs w:val="24"/>
        </w:rPr>
        <w:t>“</w:t>
      </w:r>
      <w:r w:rsidR="00B75253" w:rsidRPr="006237AB">
        <w:rPr>
          <w:rFonts w:cs="Arial"/>
          <w:sz w:val="24"/>
          <w:szCs w:val="24"/>
        </w:rPr>
        <w:t>the social responsibility of business encompasses the economic, legal, ethical and discretionary expectations that society has of organis</w:t>
      </w:r>
      <w:r w:rsidR="00194807" w:rsidRPr="006237AB">
        <w:rPr>
          <w:rFonts w:cs="Arial"/>
          <w:sz w:val="24"/>
          <w:szCs w:val="24"/>
        </w:rPr>
        <w:t>ations at a given point in time”</w:t>
      </w:r>
      <w:r w:rsidR="00C94FF2" w:rsidRPr="006237AB">
        <w:rPr>
          <w:rFonts w:cs="Arial"/>
          <w:sz w:val="24"/>
          <w:szCs w:val="24"/>
        </w:rPr>
        <w:t>.</w:t>
      </w:r>
      <w:r w:rsidR="00B80008" w:rsidRPr="006237AB">
        <w:rPr>
          <w:rFonts w:cs="Arial"/>
          <w:sz w:val="24"/>
          <w:szCs w:val="24"/>
        </w:rPr>
        <w:t xml:space="preserve"> </w:t>
      </w:r>
    </w:p>
    <w:p w14:paraId="7C313856" w14:textId="77777777" w:rsidR="00136378" w:rsidRPr="006237AB" w:rsidRDefault="00456660" w:rsidP="003C50D3">
      <w:pPr>
        <w:spacing w:line="360" w:lineRule="auto"/>
        <w:rPr>
          <w:sz w:val="24"/>
          <w:szCs w:val="24"/>
        </w:rPr>
      </w:pPr>
      <w:r w:rsidRPr="006237AB">
        <w:rPr>
          <w:sz w:val="24"/>
          <w:szCs w:val="24"/>
        </w:rPr>
        <w:t>Carroll (1991) created a</w:t>
      </w:r>
      <w:r w:rsidR="00067DE6" w:rsidRPr="006237AB">
        <w:rPr>
          <w:sz w:val="24"/>
          <w:szCs w:val="24"/>
        </w:rPr>
        <w:t xml:space="preserve"> multi-layered idea of four interrelated viewpoints </w:t>
      </w:r>
      <w:r w:rsidRPr="006237AB">
        <w:rPr>
          <w:sz w:val="24"/>
          <w:szCs w:val="24"/>
        </w:rPr>
        <w:t>an organisation needed to embrace as part of their business responsibilities. The pyramid proposed by Carroll (1991) consisted of</w:t>
      </w:r>
      <w:r w:rsidR="00067DE6" w:rsidRPr="006237AB">
        <w:rPr>
          <w:sz w:val="24"/>
          <w:szCs w:val="24"/>
        </w:rPr>
        <w:t xml:space="preserve"> </w:t>
      </w:r>
      <w:r w:rsidRPr="006237AB">
        <w:rPr>
          <w:sz w:val="24"/>
          <w:szCs w:val="24"/>
        </w:rPr>
        <w:t>‘Philanthropic Responsibilities’, ‘E</w:t>
      </w:r>
      <w:r w:rsidR="00067DE6" w:rsidRPr="006237AB">
        <w:rPr>
          <w:sz w:val="24"/>
          <w:szCs w:val="24"/>
        </w:rPr>
        <w:t>thical</w:t>
      </w:r>
      <w:r w:rsidRPr="006237AB">
        <w:rPr>
          <w:sz w:val="24"/>
          <w:szCs w:val="24"/>
        </w:rPr>
        <w:t xml:space="preserve"> Responsibilities’, ‘L</w:t>
      </w:r>
      <w:r w:rsidR="00067DE6" w:rsidRPr="006237AB">
        <w:rPr>
          <w:sz w:val="24"/>
          <w:szCs w:val="24"/>
        </w:rPr>
        <w:t>egal</w:t>
      </w:r>
      <w:r w:rsidRPr="006237AB">
        <w:rPr>
          <w:sz w:val="24"/>
          <w:szCs w:val="24"/>
        </w:rPr>
        <w:t xml:space="preserve"> Responsibilities’ and ‘E</w:t>
      </w:r>
      <w:r w:rsidR="00067DE6" w:rsidRPr="006237AB">
        <w:rPr>
          <w:sz w:val="24"/>
          <w:szCs w:val="24"/>
        </w:rPr>
        <w:t>conomic</w:t>
      </w:r>
      <w:r w:rsidRPr="006237AB">
        <w:rPr>
          <w:sz w:val="24"/>
          <w:szCs w:val="24"/>
        </w:rPr>
        <w:t xml:space="preserve"> Responsibilities’</w:t>
      </w:r>
      <w:r w:rsidR="00136378" w:rsidRPr="006237AB">
        <w:rPr>
          <w:sz w:val="24"/>
          <w:szCs w:val="24"/>
        </w:rPr>
        <w:t xml:space="preserve">. </w:t>
      </w:r>
    </w:p>
    <w:p w14:paraId="02187EC0" w14:textId="074B30A9" w:rsidR="00845D5A" w:rsidRPr="006237AB" w:rsidRDefault="00702E9C" w:rsidP="003C50D3">
      <w:pPr>
        <w:spacing w:line="360" w:lineRule="auto"/>
        <w:rPr>
          <w:sz w:val="24"/>
          <w:szCs w:val="24"/>
        </w:rPr>
      </w:pPr>
      <w:r w:rsidRPr="006237AB">
        <w:rPr>
          <w:sz w:val="24"/>
          <w:szCs w:val="24"/>
        </w:rPr>
        <w:t xml:space="preserve">The ‘Philanthropic Responsibilities’ relate to the organisation </w:t>
      </w:r>
      <w:r w:rsidR="00845D5A" w:rsidRPr="006237AB">
        <w:rPr>
          <w:sz w:val="24"/>
          <w:szCs w:val="24"/>
        </w:rPr>
        <w:t>be</w:t>
      </w:r>
      <w:r w:rsidRPr="006237AB">
        <w:rPr>
          <w:sz w:val="24"/>
          <w:szCs w:val="24"/>
        </w:rPr>
        <w:t>ing</w:t>
      </w:r>
      <w:r w:rsidR="00845D5A" w:rsidRPr="006237AB">
        <w:rPr>
          <w:sz w:val="24"/>
          <w:szCs w:val="24"/>
        </w:rPr>
        <w:t xml:space="preserve"> a </w:t>
      </w:r>
      <w:r w:rsidRPr="006237AB">
        <w:rPr>
          <w:sz w:val="24"/>
          <w:szCs w:val="24"/>
        </w:rPr>
        <w:t>‘</w:t>
      </w:r>
      <w:r w:rsidR="00845D5A" w:rsidRPr="006237AB">
        <w:rPr>
          <w:sz w:val="24"/>
          <w:szCs w:val="24"/>
        </w:rPr>
        <w:t>good corporate citizen</w:t>
      </w:r>
      <w:r w:rsidRPr="006237AB">
        <w:rPr>
          <w:sz w:val="24"/>
          <w:szCs w:val="24"/>
        </w:rPr>
        <w:t>’. The ‘Ethical R</w:t>
      </w:r>
      <w:r w:rsidR="00845D5A" w:rsidRPr="006237AB">
        <w:rPr>
          <w:sz w:val="24"/>
          <w:szCs w:val="24"/>
        </w:rPr>
        <w:t>esponsibilities</w:t>
      </w:r>
      <w:r w:rsidRPr="006237AB">
        <w:rPr>
          <w:sz w:val="24"/>
          <w:szCs w:val="24"/>
        </w:rPr>
        <w:t>’ refers to</w:t>
      </w:r>
      <w:r w:rsidR="00845D5A" w:rsidRPr="006237AB">
        <w:rPr>
          <w:sz w:val="24"/>
          <w:szCs w:val="24"/>
        </w:rPr>
        <w:t xml:space="preserve"> </w:t>
      </w:r>
      <w:r w:rsidRPr="006237AB">
        <w:rPr>
          <w:sz w:val="24"/>
          <w:szCs w:val="24"/>
        </w:rPr>
        <w:t xml:space="preserve">being ethical within the organisation with the </w:t>
      </w:r>
      <w:r w:rsidR="00F53B2B" w:rsidRPr="006237AB">
        <w:rPr>
          <w:sz w:val="24"/>
          <w:szCs w:val="24"/>
        </w:rPr>
        <w:t>obligation to d</w:t>
      </w:r>
      <w:r w:rsidRPr="006237AB">
        <w:rPr>
          <w:sz w:val="24"/>
          <w:szCs w:val="24"/>
        </w:rPr>
        <w:t>o what is right, just and fair and avoid harm. The</w:t>
      </w:r>
      <w:r w:rsidR="00F53B2B" w:rsidRPr="006237AB">
        <w:rPr>
          <w:sz w:val="24"/>
          <w:szCs w:val="24"/>
        </w:rPr>
        <w:t xml:space="preserve"> </w:t>
      </w:r>
      <w:r w:rsidRPr="006237AB">
        <w:rPr>
          <w:sz w:val="24"/>
          <w:szCs w:val="24"/>
        </w:rPr>
        <w:t>‘Legal R</w:t>
      </w:r>
      <w:r w:rsidR="00F53B2B" w:rsidRPr="006237AB">
        <w:rPr>
          <w:sz w:val="24"/>
          <w:szCs w:val="24"/>
        </w:rPr>
        <w:t>esponsibilities</w:t>
      </w:r>
      <w:r w:rsidRPr="006237AB">
        <w:rPr>
          <w:sz w:val="24"/>
          <w:szCs w:val="24"/>
        </w:rPr>
        <w:t>’ consults to o</w:t>
      </w:r>
      <w:r w:rsidR="00F53B2B" w:rsidRPr="006237AB">
        <w:rPr>
          <w:sz w:val="24"/>
          <w:szCs w:val="24"/>
        </w:rPr>
        <w:t>bey</w:t>
      </w:r>
      <w:r w:rsidRPr="006237AB">
        <w:rPr>
          <w:sz w:val="24"/>
          <w:szCs w:val="24"/>
        </w:rPr>
        <w:t>ing</w:t>
      </w:r>
      <w:r w:rsidR="00F53B2B" w:rsidRPr="006237AB">
        <w:rPr>
          <w:sz w:val="24"/>
          <w:szCs w:val="24"/>
        </w:rPr>
        <w:t xml:space="preserve"> the </w:t>
      </w:r>
      <w:r w:rsidR="004B2938" w:rsidRPr="006237AB">
        <w:rPr>
          <w:sz w:val="24"/>
          <w:szCs w:val="24"/>
        </w:rPr>
        <w:t>law,</w:t>
      </w:r>
      <w:r w:rsidR="00F53B2B" w:rsidRPr="006237AB">
        <w:rPr>
          <w:sz w:val="24"/>
          <w:szCs w:val="24"/>
        </w:rPr>
        <w:t xml:space="preserve"> </w:t>
      </w:r>
      <w:r w:rsidRPr="006237AB">
        <w:rPr>
          <w:sz w:val="24"/>
          <w:szCs w:val="24"/>
        </w:rPr>
        <w:t xml:space="preserve">as </w:t>
      </w:r>
      <w:r w:rsidR="00F53B2B" w:rsidRPr="006237AB">
        <w:rPr>
          <w:sz w:val="24"/>
          <w:szCs w:val="24"/>
        </w:rPr>
        <w:t>law is society’s codification of</w:t>
      </w:r>
      <w:r w:rsidRPr="006237AB">
        <w:rPr>
          <w:sz w:val="24"/>
          <w:szCs w:val="24"/>
        </w:rPr>
        <w:t xml:space="preserve"> what is</w:t>
      </w:r>
      <w:r w:rsidR="00F53B2B" w:rsidRPr="006237AB">
        <w:rPr>
          <w:sz w:val="24"/>
          <w:szCs w:val="24"/>
        </w:rPr>
        <w:t xml:space="preserve"> right and wro</w:t>
      </w:r>
      <w:r w:rsidRPr="006237AB">
        <w:rPr>
          <w:sz w:val="24"/>
          <w:szCs w:val="24"/>
        </w:rPr>
        <w:t>ng. The ‘E</w:t>
      </w:r>
      <w:r w:rsidR="00D90C29" w:rsidRPr="006237AB">
        <w:rPr>
          <w:sz w:val="24"/>
          <w:szCs w:val="24"/>
        </w:rPr>
        <w:t>conomic</w:t>
      </w:r>
      <w:r w:rsidRPr="006237AB">
        <w:rPr>
          <w:sz w:val="24"/>
          <w:szCs w:val="24"/>
        </w:rPr>
        <w:t xml:space="preserve"> R</w:t>
      </w:r>
      <w:r w:rsidR="00D90C29" w:rsidRPr="006237AB">
        <w:rPr>
          <w:sz w:val="24"/>
          <w:szCs w:val="24"/>
        </w:rPr>
        <w:t>esponsibilities</w:t>
      </w:r>
      <w:r w:rsidRPr="006237AB">
        <w:rPr>
          <w:sz w:val="24"/>
          <w:szCs w:val="24"/>
        </w:rPr>
        <w:t>’</w:t>
      </w:r>
      <w:r w:rsidR="00D90C29" w:rsidRPr="006237AB">
        <w:rPr>
          <w:sz w:val="24"/>
          <w:szCs w:val="24"/>
        </w:rPr>
        <w:t xml:space="preserve"> refers to the profit to be made by such strategies,</w:t>
      </w:r>
      <w:r w:rsidR="00F53B2B" w:rsidRPr="006237AB">
        <w:rPr>
          <w:sz w:val="24"/>
          <w:szCs w:val="24"/>
        </w:rPr>
        <w:t xml:space="preserve"> </w:t>
      </w:r>
      <w:r w:rsidR="005A4791" w:rsidRPr="006237AB">
        <w:rPr>
          <w:sz w:val="24"/>
          <w:szCs w:val="24"/>
        </w:rPr>
        <w:t>the founda</w:t>
      </w:r>
      <w:r w:rsidRPr="006237AB">
        <w:rPr>
          <w:sz w:val="24"/>
          <w:szCs w:val="24"/>
        </w:rPr>
        <w:t>tion upon which all others rest</w:t>
      </w:r>
      <w:r w:rsidR="005A4791" w:rsidRPr="006237AB">
        <w:rPr>
          <w:sz w:val="24"/>
          <w:szCs w:val="24"/>
        </w:rPr>
        <w:t>.</w:t>
      </w:r>
      <w:r w:rsidR="00B112C6" w:rsidRPr="006237AB">
        <w:rPr>
          <w:sz w:val="24"/>
          <w:szCs w:val="24"/>
        </w:rPr>
        <w:t xml:space="preserve"> (Carroll, 1991).</w:t>
      </w:r>
    </w:p>
    <w:p w14:paraId="7829E955" w14:textId="3892075C" w:rsidR="002E3A1C" w:rsidRPr="006237AB" w:rsidRDefault="002E3A1C" w:rsidP="003C50D3">
      <w:pPr>
        <w:spacing w:line="360" w:lineRule="auto"/>
        <w:rPr>
          <w:sz w:val="24"/>
          <w:szCs w:val="24"/>
          <w:shd w:val="clear" w:color="auto" w:fill="FCFCFC"/>
        </w:rPr>
      </w:pPr>
      <w:r w:rsidRPr="006237AB">
        <w:rPr>
          <w:sz w:val="24"/>
          <w:szCs w:val="24"/>
        </w:rPr>
        <w:t xml:space="preserve">The core characteristics of CSR are the essential features of the concept that tend to be visible in CSR practice. </w:t>
      </w:r>
      <w:r w:rsidR="00B06AA0" w:rsidRPr="006237AB">
        <w:rPr>
          <w:sz w:val="24"/>
          <w:szCs w:val="24"/>
        </w:rPr>
        <w:t>The six core c</w:t>
      </w:r>
      <w:r w:rsidR="006F4AC2" w:rsidRPr="006237AB">
        <w:rPr>
          <w:sz w:val="24"/>
          <w:szCs w:val="24"/>
        </w:rPr>
        <w:t>haracteristics of CSR, described</w:t>
      </w:r>
      <w:r w:rsidR="00B06AA0" w:rsidRPr="006237AB">
        <w:rPr>
          <w:sz w:val="24"/>
          <w:szCs w:val="24"/>
        </w:rPr>
        <w:t xml:space="preserve"> by </w:t>
      </w:r>
      <w:r w:rsidR="003316E4" w:rsidRPr="006237AB">
        <w:rPr>
          <w:sz w:val="24"/>
          <w:szCs w:val="24"/>
          <w:shd w:val="clear" w:color="auto" w:fill="FCFCFC"/>
        </w:rPr>
        <w:t>Crane et al. (2008)</w:t>
      </w:r>
      <w:r w:rsidR="006F4AC2" w:rsidRPr="006237AB">
        <w:rPr>
          <w:sz w:val="24"/>
          <w:szCs w:val="24"/>
          <w:shd w:val="clear" w:color="auto" w:fill="FCFCFC"/>
        </w:rPr>
        <w:t>, are the</w:t>
      </w:r>
      <w:r w:rsidR="003316E4" w:rsidRPr="006237AB">
        <w:rPr>
          <w:sz w:val="24"/>
          <w:szCs w:val="24"/>
          <w:shd w:val="clear" w:color="auto" w:fill="FCFCFC"/>
        </w:rPr>
        <w:t xml:space="preserve"> voluntary activities that go bey</w:t>
      </w:r>
      <w:r w:rsidR="006F4AC2" w:rsidRPr="006237AB">
        <w:rPr>
          <w:sz w:val="24"/>
          <w:szCs w:val="24"/>
          <w:shd w:val="clear" w:color="auto" w:fill="FCFCFC"/>
        </w:rPr>
        <w:t>ond legal requirement, the</w:t>
      </w:r>
      <w:r w:rsidR="003316E4" w:rsidRPr="006237AB">
        <w:rPr>
          <w:sz w:val="24"/>
          <w:szCs w:val="24"/>
          <w:shd w:val="clear" w:color="auto" w:fill="FCFCFC"/>
        </w:rPr>
        <w:t xml:space="preserve"> internalizing or managing externalities</w:t>
      </w:r>
      <w:r w:rsidR="006F4AC2" w:rsidRPr="006237AB">
        <w:rPr>
          <w:sz w:val="24"/>
          <w:szCs w:val="24"/>
          <w:shd w:val="clear" w:color="auto" w:fill="FCFCFC"/>
        </w:rPr>
        <w:t>,</w:t>
      </w:r>
      <w:r w:rsidR="003316E4" w:rsidRPr="006237AB">
        <w:rPr>
          <w:sz w:val="24"/>
          <w:szCs w:val="24"/>
          <w:shd w:val="clear" w:color="auto" w:fill="FCFCFC"/>
        </w:rPr>
        <w:t xml:space="preserve"> multiple stakeholder orientation and not on</w:t>
      </w:r>
      <w:r w:rsidR="006F4AC2" w:rsidRPr="006237AB">
        <w:rPr>
          <w:sz w:val="24"/>
          <w:szCs w:val="24"/>
          <w:shd w:val="clear" w:color="auto" w:fill="FCFCFC"/>
        </w:rPr>
        <w:t>ly focusing on shareholders,</w:t>
      </w:r>
      <w:r w:rsidR="003316E4" w:rsidRPr="006237AB">
        <w:rPr>
          <w:sz w:val="24"/>
          <w:szCs w:val="24"/>
          <w:shd w:val="clear" w:color="auto" w:fill="FCFCFC"/>
        </w:rPr>
        <w:t xml:space="preserve"> alignment of social and economic responsibilities to </w:t>
      </w:r>
      <w:r w:rsidR="006F4AC2" w:rsidRPr="006237AB">
        <w:rPr>
          <w:sz w:val="24"/>
          <w:szCs w:val="24"/>
          <w:shd w:val="clear" w:color="auto" w:fill="FCFCFC"/>
        </w:rPr>
        <w:t xml:space="preserve">order to </w:t>
      </w:r>
      <w:r w:rsidR="003316E4" w:rsidRPr="006237AB">
        <w:rPr>
          <w:sz w:val="24"/>
          <w:szCs w:val="24"/>
          <w:shd w:val="clear" w:color="auto" w:fill="FCFCFC"/>
        </w:rPr>
        <w:t xml:space="preserve">maximize </w:t>
      </w:r>
      <w:r w:rsidR="006F4AC2" w:rsidRPr="006237AB">
        <w:rPr>
          <w:sz w:val="24"/>
          <w:szCs w:val="24"/>
          <w:shd w:val="clear" w:color="auto" w:fill="FCFCFC"/>
        </w:rPr>
        <w:t>profit</w:t>
      </w:r>
      <w:r w:rsidR="00465FE4" w:rsidRPr="006237AB">
        <w:rPr>
          <w:sz w:val="24"/>
          <w:szCs w:val="24"/>
          <w:shd w:val="clear" w:color="auto" w:fill="FCFCFC"/>
        </w:rPr>
        <w:t>,</w:t>
      </w:r>
      <w:r w:rsidR="003316E4" w:rsidRPr="006237AB">
        <w:rPr>
          <w:sz w:val="24"/>
          <w:szCs w:val="24"/>
          <w:shd w:val="clear" w:color="auto" w:fill="FCFCFC"/>
        </w:rPr>
        <w:t xml:space="preserve"> practices and values </w:t>
      </w:r>
      <w:r w:rsidR="006F4AC2" w:rsidRPr="006237AB">
        <w:rPr>
          <w:sz w:val="24"/>
          <w:szCs w:val="24"/>
          <w:shd w:val="clear" w:color="auto" w:fill="FCFCFC"/>
        </w:rPr>
        <w:t>behind to reasoning of the strategies</w:t>
      </w:r>
      <w:r w:rsidR="006F4AC2" w:rsidRPr="006237AB">
        <w:rPr>
          <w:iCs/>
          <w:sz w:val="24"/>
          <w:szCs w:val="24"/>
        </w:rPr>
        <w:t xml:space="preserve"> in place</w:t>
      </w:r>
      <w:r w:rsidR="003316E4" w:rsidRPr="006237AB">
        <w:rPr>
          <w:sz w:val="24"/>
          <w:szCs w:val="24"/>
          <w:shd w:val="clear" w:color="auto" w:fill="FCFCFC"/>
        </w:rPr>
        <w:t> and</w:t>
      </w:r>
      <w:r w:rsidR="00E17B10" w:rsidRPr="006237AB">
        <w:rPr>
          <w:sz w:val="24"/>
          <w:szCs w:val="24"/>
          <w:shd w:val="clear" w:color="auto" w:fill="FCFCFC"/>
        </w:rPr>
        <w:t>,</w:t>
      </w:r>
      <w:r w:rsidR="003316E4" w:rsidRPr="006237AB">
        <w:rPr>
          <w:sz w:val="24"/>
          <w:szCs w:val="24"/>
          <w:shd w:val="clear" w:color="auto" w:fill="FCFCFC"/>
        </w:rPr>
        <w:t xml:space="preserve"> </w:t>
      </w:r>
      <w:r w:rsidR="006F4AC2" w:rsidRPr="006237AB">
        <w:rPr>
          <w:sz w:val="24"/>
          <w:szCs w:val="24"/>
          <w:shd w:val="clear" w:color="auto" w:fill="FCFCFC"/>
        </w:rPr>
        <w:t>finally</w:t>
      </w:r>
      <w:r w:rsidR="00E17B10" w:rsidRPr="006237AB">
        <w:rPr>
          <w:sz w:val="24"/>
          <w:szCs w:val="24"/>
          <w:shd w:val="clear" w:color="auto" w:fill="FCFCFC"/>
        </w:rPr>
        <w:t>,</w:t>
      </w:r>
      <w:r w:rsidR="003316E4" w:rsidRPr="006237AB">
        <w:rPr>
          <w:sz w:val="24"/>
          <w:szCs w:val="24"/>
          <w:shd w:val="clear" w:color="auto" w:fill="FCFCFC"/>
        </w:rPr>
        <w:t xml:space="preserve"> that CSR is </w:t>
      </w:r>
      <w:r w:rsidR="006F4AC2" w:rsidRPr="006237AB">
        <w:rPr>
          <w:sz w:val="24"/>
          <w:szCs w:val="24"/>
          <w:shd w:val="clear" w:color="auto" w:fill="FCFCFC"/>
        </w:rPr>
        <w:t>beyond</w:t>
      </w:r>
      <w:r w:rsidR="003316E4" w:rsidRPr="006237AB">
        <w:rPr>
          <w:sz w:val="24"/>
          <w:szCs w:val="24"/>
          <w:shd w:val="clear" w:color="auto" w:fill="FCFCFC"/>
        </w:rPr>
        <w:t xml:space="preserve"> philanthropy alone.</w:t>
      </w:r>
    </w:p>
    <w:p w14:paraId="63901905" w14:textId="5D246292" w:rsidR="00B75253" w:rsidRPr="006237AB" w:rsidRDefault="00A35CC0" w:rsidP="003C50D3">
      <w:pPr>
        <w:spacing w:line="360" w:lineRule="auto"/>
        <w:rPr>
          <w:sz w:val="24"/>
          <w:szCs w:val="24"/>
          <w:shd w:val="clear" w:color="auto" w:fill="FFFFFF"/>
        </w:rPr>
      </w:pPr>
      <w:r w:rsidRPr="006237AB">
        <w:rPr>
          <w:sz w:val="24"/>
          <w:szCs w:val="24"/>
          <w:shd w:val="clear" w:color="auto" w:fill="FFFFFF"/>
        </w:rPr>
        <w:t>The</w:t>
      </w:r>
      <w:r w:rsidR="0057740B" w:rsidRPr="006237AB">
        <w:rPr>
          <w:sz w:val="24"/>
          <w:szCs w:val="24"/>
          <w:shd w:val="clear" w:color="auto" w:fill="FFFFFF"/>
        </w:rPr>
        <w:t xml:space="preserve"> term ‘sustainability’ is </w:t>
      </w:r>
      <w:r w:rsidRPr="006237AB">
        <w:rPr>
          <w:sz w:val="24"/>
          <w:szCs w:val="24"/>
          <w:shd w:val="clear" w:color="auto" w:fill="FFFFFF"/>
        </w:rPr>
        <w:t xml:space="preserve">used in different ways, determined of corporation, government, foundation, individual or non-government organisation, </w:t>
      </w:r>
      <w:r w:rsidRPr="006237AB">
        <w:rPr>
          <w:rFonts w:cs="Arial"/>
          <w:spacing w:val="7"/>
          <w:sz w:val="24"/>
          <w:szCs w:val="24"/>
          <w:shd w:val="clear" w:color="auto" w:fill="FFFFFF"/>
        </w:rPr>
        <w:t xml:space="preserve">but the most frequently quoted definition is from </w:t>
      </w:r>
      <w:r w:rsidR="00B75253" w:rsidRPr="006237AB">
        <w:rPr>
          <w:sz w:val="24"/>
          <w:szCs w:val="24"/>
          <w:shd w:val="clear" w:color="auto" w:fill="FFFFFF"/>
        </w:rPr>
        <w:t>the </w:t>
      </w:r>
      <w:r w:rsidR="000946C3" w:rsidRPr="006237AB">
        <w:rPr>
          <w:sz w:val="24"/>
          <w:szCs w:val="24"/>
          <w:shd w:val="clear" w:color="auto" w:fill="FFFFFF"/>
        </w:rPr>
        <w:t xml:space="preserve">Brundtland </w:t>
      </w:r>
      <w:r w:rsidR="00964164" w:rsidRPr="006237AB">
        <w:rPr>
          <w:sz w:val="24"/>
          <w:szCs w:val="24"/>
          <w:shd w:val="clear" w:color="auto" w:fill="FFFFFF"/>
        </w:rPr>
        <w:t>Report “</w:t>
      </w:r>
      <w:r w:rsidR="00B75253" w:rsidRPr="006237AB">
        <w:rPr>
          <w:sz w:val="24"/>
          <w:szCs w:val="24"/>
          <w:shd w:val="clear" w:color="auto" w:fill="FFFFFF"/>
        </w:rPr>
        <w:t xml:space="preserve">to satisfy </w:t>
      </w:r>
      <w:r w:rsidR="00B75253" w:rsidRPr="006237AB">
        <w:rPr>
          <w:sz w:val="24"/>
          <w:szCs w:val="24"/>
          <w:shd w:val="clear" w:color="auto" w:fill="FFFFFF"/>
        </w:rPr>
        <w:lastRenderedPageBreak/>
        <w:t>the needs of present generations without sacrificing the ability of future gen</w:t>
      </w:r>
      <w:r w:rsidR="000946C3" w:rsidRPr="006237AB">
        <w:rPr>
          <w:sz w:val="24"/>
          <w:szCs w:val="24"/>
          <w:shd w:val="clear" w:color="auto" w:fill="FFFFFF"/>
        </w:rPr>
        <w:t>erations to satisfy their needs</w:t>
      </w:r>
      <w:r w:rsidR="00B75253" w:rsidRPr="006237AB">
        <w:rPr>
          <w:sz w:val="24"/>
          <w:szCs w:val="24"/>
          <w:shd w:val="clear" w:color="auto" w:fill="FFFFFF"/>
        </w:rPr>
        <w:t xml:space="preserve">” </w:t>
      </w:r>
      <w:r w:rsidR="000946C3" w:rsidRPr="006237AB">
        <w:rPr>
          <w:sz w:val="24"/>
          <w:szCs w:val="24"/>
          <w:shd w:val="clear" w:color="auto" w:fill="FFFFFF"/>
        </w:rPr>
        <w:t xml:space="preserve">(IISD, 2018). </w:t>
      </w:r>
      <w:r w:rsidR="00B75253" w:rsidRPr="006237AB">
        <w:rPr>
          <w:sz w:val="24"/>
          <w:szCs w:val="24"/>
          <w:shd w:val="clear" w:color="auto" w:fill="FFFFFF"/>
        </w:rPr>
        <w:t xml:space="preserve">For others, the definition lies in the triple bottom line: the three E’s of environment, equity, and economics, or the 3 P’s of people, planet, and profits. But these definitions remain </w:t>
      </w:r>
      <w:r w:rsidR="00964164" w:rsidRPr="006237AB">
        <w:rPr>
          <w:sz w:val="24"/>
          <w:szCs w:val="24"/>
          <w:shd w:val="clear" w:color="auto" w:fill="FFFFFF"/>
        </w:rPr>
        <w:t>cloudy and</w:t>
      </w:r>
      <w:r w:rsidR="00B75253" w:rsidRPr="006237AB">
        <w:rPr>
          <w:sz w:val="24"/>
          <w:szCs w:val="24"/>
          <w:shd w:val="clear" w:color="auto" w:fill="FFFFFF"/>
        </w:rPr>
        <w:t xml:space="preserve"> have problems in practice.</w:t>
      </w:r>
    </w:p>
    <w:p w14:paraId="762E7D85" w14:textId="7A61049D" w:rsidR="00AA386E" w:rsidRPr="006237AB" w:rsidRDefault="00B75253" w:rsidP="003C50D3">
      <w:pPr>
        <w:spacing w:line="360" w:lineRule="auto"/>
        <w:rPr>
          <w:sz w:val="24"/>
          <w:szCs w:val="24"/>
          <w:shd w:val="clear" w:color="auto" w:fill="FFFFFF"/>
        </w:rPr>
      </w:pPr>
      <w:r w:rsidRPr="006237AB">
        <w:rPr>
          <w:sz w:val="24"/>
          <w:szCs w:val="24"/>
          <w:shd w:val="clear" w:color="auto" w:fill="FFFFFF"/>
        </w:rPr>
        <w:t>Milton Friedman, the oft-cited defender of se</w:t>
      </w:r>
      <w:r w:rsidR="00AA386E" w:rsidRPr="006237AB">
        <w:rPr>
          <w:sz w:val="24"/>
          <w:szCs w:val="24"/>
          <w:shd w:val="clear" w:color="auto" w:fill="FFFFFF"/>
        </w:rPr>
        <w:t>lf-interested capitalism, wrote,</w:t>
      </w:r>
      <w:r w:rsidRPr="006237AB">
        <w:rPr>
          <w:sz w:val="24"/>
          <w:szCs w:val="24"/>
          <w:shd w:val="clear" w:color="auto" w:fill="FFFFFF"/>
        </w:rPr>
        <w:t xml:space="preserve"> “There is one and only one social responsibility of business: to use its resources and engage in activities designed to increase its profits so long as it stays within the rules of the game.”</w:t>
      </w:r>
      <w:r w:rsidR="00067DE6" w:rsidRPr="006237AB">
        <w:rPr>
          <w:sz w:val="24"/>
          <w:szCs w:val="24"/>
          <w:shd w:val="clear" w:color="auto" w:fill="FFFFFF"/>
        </w:rPr>
        <w:t xml:space="preserve"> (Friedman</w:t>
      </w:r>
      <w:r w:rsidR="003D1E49" w:rsidRPr="006237AB">
        <w:rPr>
          <w:sz w:val="24"/>
          <w:szCs w:val="24"/>
          <w:shd w:val="clear" w:color="auto" w:fill="FFFFFF"/>
        </w:rPr>
        <w:t>, 1970</w:t>
      </w:r>
      <w:r w:rsidR="00067DE6" w:rsidRPr="006237AB">
        <w:rPr>
          <w:sz w:val="24"/>
          <w:szCs w:val="24"/>
          <w:shd w:val="clear" w:color="auto" w:fill="FFFFFF"/>
        </w:rPr>
        <w:t>,</w:t>
      </w:r>
      <w:r w:rsidR="003D1E49" w:rsidRPr="006237AB">
        <w:rPr>
          <w:sz w:val="24"/>
          <w:szCs w:val="24"/>
          <w:shd w:val="clear" w:color="auto" w:fill="FFFFFF"/>
        </w:rPr>
        <w:t xml:space="preserve"> cited by Mintzberg,</w:t>
      </w:r>
      <w:r w:rsidR="00067DE6" w:rsidRPr="006237AB">
        <w:rPr>
          <w:sz w:val="24"/>
          <w:szCs w:val="24"/>
          <w:shd w:val="clear" w:color="auto" w:fill="FFFFFF"/>
        </w:rPr>
        <w:t xml:space="preserve"> </w:t>
      </w:r>
      <w:r w:rsidR="003D1E49" w:rsidRPr="006237AB">
        <w:rPr>
          <w:sz w:val="24"/>
          <w:szCs w:val="24"/>
          <w:shd w:val="clear" w:color="auto" w:fill="FFFFFF"/>
        </w:rPr>
        <w:t>1983, p. 37</w:t>
      </w:r>
      <w:r w:rsidR="00AC49BB" w:rsidRPr="006237AB">
        <w:rPr>
          <w:sz w:val="24"/>
          <w:szCs w:val="24"/>
          <w:shd w:val="clear" w:color="auto" w:fill="FFFFFF"/>
        </w:rPr>
        <w:t>)</w:t>
      </w:r>
      <w:r w:rsidR="006C3D39" w:rsidRPr="006237AB">
        <w:rPr>
          <w:sz w:val="24"/>
          <w:szCs w:val="24"/>
          <w:shd w:val="clear" w:color="auto" w:fill="FFFFFF"/>
        </w:rPr>
        <w:t>. He believed</w:t>
      </w:r>
      <w:r w:rsidR="00C94FF2" w:rsidRPr="006237AB">
        <w:rPr>
          <w:sz w:val="24"/>
          <w:szCs w:val="24"/>
          <w:shd w:val="clear" w:color="auto" w:fill="FFFFFF"/>
        </w:rPr>
        <w:t xml:space="preserve"> CSR attempts to portray corporations as responsible citizens who are concerned with </w:t>
      </w:r>
      <w:r w:rsidR="00255898" w:rsidRPr="006237AB">
        <w:rPr>
          <w:sz w:val="24"/>
          <w:szCs w:val="24"/>
          <w:shd w:val="clear" w:color="auto" w:fill="FFFFFF"/>
        </w:rPr>
        <w:t xml:space="preserve">the </w:t>
      </w:r>
      <w:r w:rsidR="00C94FF2" w:rsidRPr="006237AB">
        <w:rPr>
          <w:sz w:val="24"/>
          <w:szCs w:val="24"/>
          <w:shd w:val="clear" w:color="auto" w:fill="FFFFFF"/>
        </w:rPr>
        <w:t>issues of social and environmental welfare</w:t>
      </w:r>
      <w:r w:rsidR="006C3D39" w:rsidRPr="006237AB">
        <w:rPr>
          <w:sz w:val="24"/>
          <w:szCs w:val="24"/>
          <w:shd w:val="clear" w:color="auto" w:fill="FFFFFF"/>
        </w:rPr>
        <w:t xml:space="preserve"> but in </w:t>
      </w:r>
      <w:r w:rsidR="00964164" w:rsidRPr="006237AB">
        <w:rPr>
          <w:sz w:val="24"/>
          <w:szCs w:val="24"/>
          <w:shd w:val="clear" w:color="auto" w:fill="FFFFFF"/>
        </w:rPr>
        <w:t>reality,</w:t>
      </w:r>
      <w:r w:rsidR="006C3D39" w:rsidRPr="006237AB">
        <w:rPr>
          <w:sz w:val="24"/>
          <w:szCs w:val="24"/>
          <w:shd w:val="clear" w:color="auto" w:fill="FFFFFF"/>
        </w:rPr>
        <w:t xml:space="preserve"> have the</w:t>
      </w:r>
      <w:r w:rsidR="00D646CE" w:rsidRPr="006237AB">
        <w:rPr>
          <w:sz w:val="24"/>
          <w:szCs w:val="24"/>
          <w:shd w:val="clear" w:color="auto" w:fill="FFFFFF"/>
        </w:rPr>
        <w:t xml:space="preserve"> </w:t>
      </w:r>
      <w:r w:rsidR="00AA386E" w:rsidRPr="006237AB">
        <w:rPr>
          <w:sz w:val="24"/>
          <w:szCs w:val="24"/>
          <w:shd w:val="clear" w:color="auto" w:fill="FFFFFF"/>
        </w:rPr>
        <w:t>h</w:t>
      </w:r>
      <w:r w:rsidR="00A53403" w:rsidRPr="006237AB">
        <w:rPr>
          <w:sz w:val="24"/>
          <w:szCs w:val="24"/>
          <w:shd w:val="clear" w:color="auto" w:fill="FFFFFF"/>
        </w:rPr>
        <w:t xml:space="preserve">idden agenda </w:t>
      </w:r>
      <w:r w:rsidR="000664AC" w:rsidRPr="006237AB">
        <w:rPr>
          <w:sz w:val="24"/>
          <w:szCs w:val="24"/>
          <w:shd w:val="clear" w:color="auto" w:fill="FFFFFF"/>
        </w:rPr>
        <w:t>to increase</w:t>
      </w:r>
      <w:r w:rsidR="00AA386E" w:rsidRPr="006237AB">
        <w:rPr>
          <w:sz w:val="24"/>
          <w:szCs w:val="24"/>
          <w:shd w:val="clear" w:color="auto" w:fill="FFFFFF"/>
        </w:rPr>
        <w:t xml:space="preserve"> profits.</w:t>
      </w:r>
    </w:p>
    <w:p w14:paraId="16AAB6B1" w14:textId="0E984B30" w:rsidR="00067DE6" w:rsidRPr="006237AB" w:rsidRDefault="00CE5130" w:rsidP="003C50D3">
      <w:pPr>
        <w:spacing w:line="360" w:lineRule="auto"/>
        <w:rPr>
          <w:sz w:val="24"/>
          <w:szCs w:val="24"/>
        </w:rPr>
      </w:pPr>
      <w:r w:rsidRPr="006237AB">
        <w:rPr>
          <w:sz w:val="24"/>
          <w:szCs w:val="24"/>
          <w:shd w:val="clear" w:color="auto" w:fill="FFFFFF"/>
        </w:rPr>
        <w:t>The </w:t>
      </w:r>
      <w:r w:rsidRPr="006237AB">
        <w:rPr>
          <w:sz w:val="24"/>
          <w:szCs w:val="24"/>
        </w:rPr>
        <w:t>Coca-Cola</w:t>
      </w:r>
      <w:r w:rsidRPr="006237AB">
        <w:rPr>
          <w:sz w:val="24"/>
          <w:szCs w:val="24"/>
          <w:shd w:val="clear" w:color="auto" w:fill="FFFFFF"/>
        </w:rPr>
        <w:t xml:space="preserve"> Company began building its global network in the 1920s. Today, </w:t>
      </w:r>
      <w:r w:rsidR="005A1FA0" w:rsidRPr="006237AB">
        <w:rPr>
          <w:sz w:val="24"/>
          <w:szCs w:val="24"/>
          <w:shd w:val="clear" w:color="auto" w:fill="FFFFFF"/>
        </w:rPr>
        <w:t>the multibillion company</w:t>
      </w:r>
      <w:r w:rsidRPr="006237AB">
        <w:rPr>
          <w:sz w:val="24"/>
          <w:szCs w:val="24"/>
          <w:shd w:val="clear" w:color="auto" w:fill="FFFFFF"/>
        </w:rPr>
        <w:t xml:space="preserve"> is operating in more than 200 countries and producing nearly 450 brands. </w:t>
      </w:r>
      <w:r w:rsidRPr="006237AB">
        <w:rPr>
          <w:sz w:val="24"/>
          <w:szCs w:val="24"/>
        </w:rPr>
        <w:t xml:space="preserve">It is the world’s largest beverage company </w:t>
      </w:r>
      <w:r w:rsidRPr="006237AB">
        <w:rPr>
          <w:sz w:val="24"/>
          <w:szCs w:val="24"/>
          <w:shd w:val="clear" w:color="auto" w:fill="FFFFFF"/>
        </w:rPr>
        <w:t>and sell</w:t>
      </w:r>
      <w:r w:rsidR="0085195E" w:rsidRPr="006237AB">
        <w:rPr>
          <w:sz w:val="24"/>
          <w:szCs w:val="24"/>
          <w:shd w:val="clear" w:color="auto" w:fill="FFFFFF"/>
        </w:rPr>
        <w:t>s</w:t>
      </w:r>
      <w:r w:rsidRPr="006237AB">
        <w:rPr>
          <w:sz w:val="24"/>
          <w:szCs w:val="24"/>
          <w:shd w:val="clear" w:color="auto" w:fill="FFFFFF"/>
        </w:rPr>
        <w:t xml:space="preserve"> an average of 1.9 billion ser</w:t>
      </w:r>
      <w:r w:rsidR="0085195E" w:rsidRPr="006237AB">
        <w:rPr>
          <w:sz w:val="24"/>
          <w:szCs w:val="24"/>
          <w:shd w:val="clear" w:color="auto" w:fill="FFFFFF"/>
        </w:rPr>
        <w:t>vings of c</w:t>
      </w:r>
      <w:r w:rsidR="001B70EC" w:rsidRPr="006237AB">
        <w:rPr>
          <w:sz w:val="24"/>
          <w:szCs w:val="24"/>
          <w:shd w:val="clear" w:color="auto" w:fill="FFFFFF"/>
        </w:rPr>
        <w:t>ompany products per day. (Coca-</w:t>
      </w:r>
      <w:r w:rsidRPr="006237AB">
        <w:rPr>
          <w:sz w:val="24"/>
          <w:szCs w:val="24"/>
          <w:shd w:val="clear" w:color="auto" w:fill="FFFFFF"/>
        </w:rPr>
        <w:t xml:space="preserve">Cola, 2018). </w:t>
      </w:r>
    </w:p>
    <w:p w14:paraId="5B35F346" w14:textId="77777777" w:rsidR="00C16CA6" w:rsidRPr="006237AB" w:rsidRDefault="00EA7A13" w:rsidP="003C50D3">
      <w:pPr>
        <w:spacing w:line="360" w:lineRule="auto"/>
        <w:rPr>
          <w:sz w:val="24"/>
          <w:szCs w:val="24"/>
          <w:shd w:val="clear" w:color="auto" w:fill="FFFFFF"/>
        </w:rPr>
      </w:pPr>
      <w:r w:rsidRPr="006237AB">
        <w:rPr>
          <w:rFonts w:cs="Helvetica"/>
          <w:sz w:val="24"/>
          <w:szCs w:val="24"/>
          <w:shd w:val="clear" w:color="auto" w:fill="FFFFFF"/>
        </w:rPr>
        <w:t>Companies have taken an increased interest in CSR for a combination of reasons. Investors and customers alike</w:t>
      </w:r>
      <w:r w:rsidR="00067DE6" w:rsidRPr="006237AB">
        <w:rPr>
          <w:sz w:val="24"/>
          <w:szCs w:val="24"/>
          <w:shd w:val="clear" w:color="auto" w:fill="FFFFFF"/>
        </w:rPr>
        <w:t xml:space="preserve"> gradually start</w:t>
      </w:r>
      <w:r w:rsidRPr="006237AB">
        <w:rPr>
          <w:sz w:val="24"/>
          <w:szCs w:val="24"/>
          <w:shd w:val="clear" w:color="auto" w:fill="FFFFFF"/>
        </w:rPr>
        <w:t>ed to investigate multinational organisations</w:t>
      </w:r>
      <w:r w:rsidR="00067DE6" w:rsidRPr="006237AB">
        <w:rPr>
          <w:sz w:val="24"/>
          <w:szCs w:val="24"/>
          <w:shd w:val="clear" w:color="auto" w:fill="FFFFFF"/>
        </w:rPr>
        <w:t xml:space="preserve"> and their operations</w:t>
      </w:r>
      <w:r w:rsidRPr="006237AB">
        <w:rPr>
          <w:sz w:val="24"/>
          <w:szCs w:val="24"/>
          <w:shd w:val="clear" w:color="auto" w:fill="FFFFFF"/>
        </w:rPr>
        <w:t>.</w:t>
      </w:r>
      <w:r w:rsidR="003C3523" w:rsidRPr="006237AB">
        <w:rPr>
          <w:sz w:val="24"/>
          <w:szCs w:val="24"/>
          <w:shd w:val="clear" w:color="auto" w:fill="FFFFFF"/>
        </w:rPr>
        <w:t xml:space="preserve"> </w:t>
      </w:r>
      <w:r w:rsidR="000B53A0" w:rsidRPr="006237AB">
        <w:rPr>
          <w:sz w:val="24"/>
          <w:szCs w:val="24"/>
          <w:shd w:val="clear" w:color="auto" w:fill="FFFFFF"/>
        </w:rPr>
        <w:t>T</w:t>
      </w:r>
      <w:r w:rsidR="003C3523" w:rsidRPr="006237AB">
        <w:rPr>
          <w:sz w:val="24"/>
          <w:szCs w:val="24"/>
          <w:shd w:val="clear" w:color="auto" w:fill="FFFFFF"/>
        </w:rPr>
        <w:t xml:space="preserve">he </w:t>
      </w:r>
      <w:r w:rsidR="000B53A0" w:rsidRPr="006237AB">
        <w:rPr>
          <w:rFonts w:cs="Helvetica"/>
          <w:sz w:val="24"/>
          <w:szCs w:val="24"/>
          <w:shd w:val="clear" w:color="auto" w:fill="FFFFFF"/>
        </w:rPr>
        <w:t xml:space="preserve">demand for stricter policies and the </w:t>
      </w:r>
      <w:r w:rsidR="003C3523" w:rsidRPr="006237AB">
        <w:rPr>
          <w:sz w:val="24"/>
          <w:szCs w:val="24"/>
          <w:shd w:val="clear" w:color="auto" w:fill="FFFFFF"/>
        </w:rPr>
        <w:t>need for companies to do more became prominent</w:t>
      </w:r>
      <w:r w:rsidR="00067DE6" w:rsidRPr="006237AB">
        <w:rPr>
          <w:sz w:val="24"/>
          <w:szCs w:val="24"/>
          <w:shd w:val="clear" w:color="auto" w:fill="FFFFFF"/>
        </w:rPr>
        <w:t>. Thus</w:t>
      </w:r>
      <w:r w:rsidR="003C3523" w:rsidRPr="006237AB">
        <w:rPr>
          <w:sz w:val="24"/>
          <w:szCs w:val="24"/>
          <w:shd w:val="clear" w:color="auto" w:fill="FFFFFF"/>
        </w:rPr>
        <w:t>,</w:t>
      </w:r>
      <w:r w:rsidR="00067DE6" w:rsidRPr="006237AB">
        <w:rPr>
          <w:sz w:val="24"/>
          <w:szCs w:val="24"/>
          <w:shd w:val="clear" w:color="auto" w:fill="FFFFFF"/>
        </w:rPr>
        <w:t xml:space="preserve"> CSR developed into </w:t>
      </w:r>
      <w:r w:rsidR="003C3523" w:rsidRPr="006237AB">
        <w:rPr>
          <w:sz w:val="24"/>
          <w:szCs w:val="24"/>
          <w:shd w:val="clear" w:color="auto" w:fill="FFFFFF"/>
        </w:rPr>
        <w:t>becoming</w:t>
      </w:r>
      <w:r w:rsidR="00067DE6" w:rsidRPr="006237AB">
        <w:rPr>
          <w:sz w:val="24"/>
          <w:szCs w:val="24"/>
          <w:shd w:val="clear" w:color="auto" w:fill="FFFFFF"/>
        </w:rPr>
        <w:t xml:space="preserve"> a key part of the corporate decision </w:t>
      </w:r>
      <w:r w:rsidR="006F0085" w:rsidRPr="006237AB">
        <w:rPr>
          <w:sz w:val="24"/>
          <w:szCs w:val="24"/>
          <w:shd w:val="clear" w:color="auto" w:fill="FFFFFF"/>
        </w:rPr>
        <w:t>making for most</w:t>
      </w:r>
      <w:r w:rsidR="003C3523" w:rsidRPr="006237AB">
        <w:rPr>
          <w:sz w:val="24"/>
          <w:szCs w:val="24"/>
          <w:shd w:val="clear" w:color="auto" w:fill="FFFFFF"/>
        </w:rPr>
        <w:t xml:space="preserve"> multinational companies</w:t>
      </w:r>
      <w:r w:rsidR="00067DE6" w:rsidRPr="006237AB">
        <w:rPr>
          <w:sz w:val="24"/>
          <w:szCs w:val="24"/>
          <w:shd w:val="clear" w:color="auto" w:fill="FFFFFF"/>
        </w:rPr>
        <w:t xml:space="preserve">. </w:t>
      </w:r>
      <w:r w:rsidR="009F4F34" w:rsidRPr="006237AB">
        <w:rPr>
          <w:sz w:val="24"/>
          <w:szCs w:val="24"/>
          <w:shd w:val="clear" w:color="auto" w:fill="FFFFFF"/>
        </w:rPr>
        <w:t>(</w:t>
      </w:r>
      <w:proofErr w:type="spellStart"/>
      <w:r w:rsidR="00916A9F" w:rsidRPr="006237AB">
        <w:rPr>
          <w:sz w:val="24"/>
          <w:szCs w:val="24"/>
          <w:shd w:val="clear" w:color="auto" w:fill="FFFFFF"/>
        </w:rPr>
        <w:t>Blowfield</w:t>
      </w:r>
      <w:proofErr w:type="spellEnd"/>
      <w:r w:rsidR="00916A9F" w:rsidRPr="006237AB">
        <w:rPr>
          <w:sz w:val="24"/>
          <w:szCs w:val="24"/>
          <w:shd w:val="clear" w:color="auto" w:fill="FFFFFF"/>
        </w:rPr>
        <w:t xml:space="preserve"> and Murray, 2008).</w:t>
      </w:r>
    </w:p>
    <w:p w14:paraId="6B0C0B52" w14:textId="77777777" w:rsidR="00C16CA6" w:rsidRPr="006237AB" w:rsidRDefault="00F57B04" w:rsidP="003C50D3">
      <w:pPr>
        <w:spacing w:line="360" w:lineRule="auto"/>
        <w:rPr>
          <w:rFonts w:cs="Helvetica"/>
          <w:sz w:val="24"/>
          <w:szCs w:val="24"/>
          <w:shd w:val="clear" w:color="auto" w:fill="FFFFFF"/>
        </w:rPr>
      </w:pPr>
      <w:r w:rsidRPr="006237AB">
        <w:rPr>
          <w:rFonts w:cs="Helvetica"/>
          <w:sz w:val="24"/>
          <w:szCs w:val="24"/>
          <w:shd w:val="clear" w:color="auto" w:fill="FFFFFF"/>
        </w:rPr>
        <w:t>According to Information Resources Management Association (2015 p. 805), t</w:t>
      </w:r>
      <w:r w:rsidR="00EB31C1" w:rsidRPr="006237AB">
        <w:rPr>
          <w:rFonts w:cs="Helvetica"/>
          <w:sz w:val="24"/>
          <w:szCs w:val="24"/>
          <w:shd w:val="clear" w:color="auto" w:fill="FFFFFF"/>
        </w:rPr>
        <w:t xml:space="preserve">he </w:t>
      </w:r>
      <w:r w:rsidR="00B5777B" w:rsidRPr="006237AB">
        <w:rPr>
          <w:rFonts w:cs="Helvetica"/>
          <w:sz w:val="24"/>
          <w:szCs w:val="24"/>
          <w:shd w:val="clear" w:color="auto" w:fill="FFFFFF"/>
        </w:rPr>
        <w:t>Coca-Cola ‘</w:t>
      </w:r>
      <w:r w:rsidR="00EB31C1" w:rsidRPr="006237AB">
        <w:rPr>
          <w:rFonts w:cs="Helvetica"/>
          <w:sz w:val="24"/>
          <w:szCs w:val="24"/>
          <w:shd w:val="clear" w:color="auto" w:fill="FFFFFF"/>
        </w:rPr>
        <w:t>Social Responsibility Report 2010: Towards Sustainability</w:t>
      </w:r>
      <w:r w:rsidR="00B5777B" w:rsidRPr="006237AB">
        <w:rPr>
          <w:rFonts w:cs="Helvetica"/>
          <w:sz w:val="24"/>
          <w:szCs w:val="24"/>
          <w:shd w:val="clear" w:color="auto" w:fill="FFFFFF"/>
        </w:rPr>
        <w:t>’</w:t>
      </w:r>
      <w:r w:rsidR="00EB31C1" w:rsidRPr="006237AB">
        <w:rPr>
          <w:rFonts w:cs="Helvetica"/>
          <w:sz w:val="24"/>
          <w:szCs w:val="24"/>
          <w:shd w:val="clear" w:color="auto" w:fill="FFFFFF"/>
        </w:rPr>
        <w:t xml:space="preserve"> stated </w:t>
      </w:r>
      <w:r w:rsidR="00D10DE7" w:rsidRPr="006237AB">
        <w:rPr>
          <w:rFonts w:cs="Helvetica"/>
          <w:sz w:val="24"/>
          <w:szCs w:val="24"/>
          <w:shd w:val="clear" w:color="auto" w:fill="FFFFFF"/>
        </w:rPr>
        <w:t>“</w:t>
      </w:r>
      <w:r w:rsidR="00176B7E" w:rsidRPr="006237AB">
        <w:rPr>
          <w:rFonts w:cs="Helvetica"/>
          <w:sz w:val="24"/>
          <w:szCs w:val="24"/>
          <w:shd w:val="clear" w:color="auto" w:fill="FFFFFF"/>
        </w:rPr>
        <w:t>Coca-Cola is intent on growing our business by making a difference wherever our business touches the world and</w:t>
      </w:r>
      <w:r w:rsidR="00EB31C1" w:rsidRPr="006237AB">
        <w:rPr>
          <w:rFonts w:cs="Helvetica"/>
          <w:sz w:val="24"/>
          <w:szCs w:val="24"/>
          <w:shd w:val="clear" w:color="auto" w:fill="FFFFFF"/>
        </w:rPr>
        <w:t xml:space="preserve"> the world touches our business</w:t>
      </w:r>
      <w:r w:rsidRPr="006237AB">
        <w:rPr>
          <w:rFonts w:cs="Helvetica"/>
          <w:sz w:val="24"/>
          <w:szCs w:val="24"/>
          <w:shd w:val="clear" w:color="auto" w:fill="FFFFFF"/>
        </w:rPr>
        <w:t>”. Coca-Cola</w:t>
      </w:r>
      <w:r w:rsidR="00733DAD" w:rsidRPr="006237AB">
        <w:rPr>
          <w:rFonts w:cs="Helvetica"/>
          <w:sz w:val="24"/>
          <w:szCs w:val="24"/>
          <w:shd w:val="clear" w:color="auto" w:fill="FFFFFF"/>
        </w:rPr>
        <w:t xml:space="preserve"> claim their ‘2020 Vision’ of doubling the business is </w:t>
      </w:r>
      <w:r w:rsidR="00A24BAC" w:rsidRPr="006237AB">
        <w:rPr>
          <w:rFonts w:cs="Helvetica"/>
          <w:sz w:val="24"/>
          <w:szCs w:val="24"/>
          <w:shd w:val="clear" w:color="auto" w:fill="FFFFFF"/>
        </w:rPr>
        <w:t>only possible</w:t>
      </w:r>
      <w:r w:rsidRPr="006237AB">
        <w:rPr>
          <w:rFonts w:cs="Helvetica"/>
          <w:sz w:val="24"/>
          <w:szCs w:val="24"/>
          <w:shd w:val="clear" w:color="auto" w:fill="FFFFFF"/>
        </w:rPr>
        <w:t xml:space="preserve"> </w:t>
      </w:r>
      <w:r w:rsidR="00A24BAC" w:rsidRPr="006237AB">
        <w:rPr>
          <w:rFonts w:cs="Helvetica"/>
          <w:sz w:val="24"/>
          <w:szCs w:val="24"/>
          <w:shd w:val="clear" w:color="auto" w:fill="FFFFFF"/>
        </w:rPr>
        <w:t>by, and claim to,</w:t>
      </w:r>
      <w:r w:rsidRPr="006237AB">
        <w:rPr>
          <w:rFonts w:cs="Helvetica"/>
          <w:sz w:val="24"/>
          <w:szCs w:val="24"/>
          <w:shd w:val="clear" w:color="auto" w:fill="FFFFFF"/>
        </w:rPr>
        <w:t xml:space="preserve"> </w:t>
      </w:r>
      <w:r w:rsidR="00EB31C1" w:rsidRPr="006237AB">
        <w:rPr>
          <w:rFonts w:cs="Helvetica"/>
          <w:sz w:val="24"/>
          <w:szCs w:val="24"/>
          <w:shd w:val="clear" w:color="auto" w:fill="FFFFFF"/>
        </w:rPr>
        <w:t>embed</w:t>
      </w:r>
      <w:r w:rsidR="00A24BAC" w:rsidRPr="006237AB">
        <w:rPr>
          <w:rFonts w:cs="Helvetica"/>
          <w:sz w:val="24"/>
          <w:szCs w:val="24"/>
          <w:shd w:val="clear" w:color="auto" w:fill="FFFFFF"/>
        </w:rPr>
        <w:t xml:space="preserve"> </w:t>
      </w:r>
      <w:r w:rsidR="00EB31C1" w:rsidRPr="006237AB">
        <w:rPr>
          <w:rFonts w:cs="Helvetica"/>
          <w:sz w:val="24"/>
          <w:szCs w:val="24"/>
          <w:shd w:val="clear" w:color="auto" w:fill="FFFFFF"/>
        </w:rPr>
        <w:t>sustainability-minded inno</w:t>
      </w:r>
      <w:r w:rsidRPr="006237AB">
        <w:rPr>
          <w:rFonts w:cs="Helvetica"/>
          <w:sz w:val="24"/>
          <w:szCs w:val="24"/>
          <w:shd w:val="clear" w:color="auto" w:fill="FFFFFF"/>
        </w:rPr>
        <w:t>vations into every aspect of the</w:t>
      </w:r>
      <w:r w:rsidR="00EB31C1" w:rsidRPr="006237AB">
        <w:rPr>
          <w:rFonts w:cs="Helvetica"/>
          <w:sz w:val="24"/>
          <w:szCs w:val="24"/>
          <w:shd w:val="clear" w:color="auto" w:fill="FFFFFF"/>
        </w:rPr>
        <w:t xml:space="preserve"> business</w:t>
      </w:r>
      <w:r w:rsidR="00733DAD" w:rsidRPr="006237AB">
        <w:rPr>
          <w:rFonts w:cs="Helvetica"/>
          <w:sz w:val="24"/>
          <w:szCs w:val="24"/>
          <w:shd w:val="clear" w:color="auto" w:fill="FFFFFF"/>
        </w:rPr>
        <w:t>.</w:t>
      </w:r>
    </w:p>
    <w:p w14:paraId="2267DB31" w14:textId="0D2C68B2" w:rsidR="00067DE6" w:rsidRPr="006237AB" w:rsidRDefault="00F40733" w:rsidP="003C50D3">
      <w:pPr>
        <w:spacing w:line="360" w:lineRule="auto"/>
        <w:rPr>
          <w:sz w:val="24"/>
          <w:szCs w:val="24"/>
        </w:rPr>
      </w:pPr>
      <w:r w:rsidRPr="006237AB">
        <w:rPr>
          <w:sz w:val="24"/>
          <w:szCs w:val="24"/>
          <w:shd w:val="clear" w:color="auto" w:fill="FFFFFF"/>
        </w:rPr>
        <w:t>Freeman (1984, p. 40) defines a ‘stakeholder’ as, “</w:t>
      </w:r>
      <w:r w:rsidR="00D07729" w:rsidRPr="006237AB">
        <w:rPr>
          <w:sz w:val="24"/>
          <w:szCs w:val="24"/>
          <w:shd w:val="clear" w:color="auto" w:fill="FFFFFF"/>
        </w:rPr>
        <w:t>any group or individual who can affect, or is a</w:t>
      </w:r>
      <w:r w:rsidR="00EA1B5B" w:rsidRPr="006237AB">
        <w:rPr>
          <w:sz w:val="24"/>
          <w:szCs w:val="24"/>
          <w:shd w:val="clear" w:color="auto" w:fill="FFFFFF"/>
        </w:rPr>
        <w:t xml:space="preserve">ffected by, the achievement of </w:t>
      </w:r>
      <w:r w:rsidR="00D07729" w:rsidRPr="006237AB">
        <w:rPr>
          <w:sz w:val="24"/>
          <w:szCs w:val="24"/>
          <w:shd w:val="clear" w:color="auto" w:fill="FFFFFF"/>
        </w:rPr>
        <w:t>a corporation’s purpose.”</w:t>
      </w:r>
      <w:r w:rsidRPr="006237AB">
        <w:rPr>
          <w:sz w:val="24"/>
          <w:szCs w:val="24"/>
          <w:shd w:val="clear" w:color="auto" w:fill="FFFFFF"/>
        </w:rPr>
        <w:t xml:space="preserve"> Crane et al. (2008) explains</w:t>
      </w:r>
      <w:r w:rsidR="0091031E" w:rsidRPr="006237AB">
        <w:rPr>
          <w:sz w:val="24"/>
          <w:szCs w:val="24"/>
          <w:shd w:val="clear" w:color="auto" w:fill="FFFFFF"/>
        </w:rPr>
        <w:t xml:space="preserve"> the need for companies to </w:t>
      </w:r>
      <w:r w:rsidR="00D07729" w:rsidRPr="006237AB">
        <w:rPr>
          <w:sz w:val="24"/>
          <w:szCs w:val="24"/>
          <w:shd w:val="clear" w:color="auto" w:fill="FFFFFF"/>
        </w:rPr>
        <w:t xml:space="preserve">work with selected individuals or </w:t>
      </w:r>
      <w:r w:rsidR="00D07729" w:rsidRPr="006237AB">
        <w:rPr>
          <w:sz w:val="24"/>
          <w:szCs w:val="24"/>
          <w:shd w:val="clear" w:color="auto" w:fill="FFFFFF"/>
        </w:rPr>
        <w:lastRenderedPageBreak/>
        <w:t xml:space="preserve">groups in society </w:t>
      </w:r>
      <w:proofErr w:type="gramStart"/>
      <w:r w:rsidR="00D07729" w:rsidRPr="006237AB">
        <w:rPr>
          <w:sz w:val="24"/>
          <w:szCs w:val="24"/>
          <w:shd w:val="clear" w:color="auto" w:fill="FFFFFF"/>
        </w:rPr>
        <w:t>in order to</w:t>
      </w:r>
      <w:proofErr w:type="gramEnd"/>
      <w:r w:rsidR="00D07729" w:rsidRPr="006237AB">
        <w:rPr>
          <w:sz w:val="24"/>
          <w:szCs w:val="24"/>
          <w:shd w:val="clear" w:color="auto" w:fill="FFFFFF"/>
        </w:rPr>
        <w:t xml:space="preserve"> fulfil </w:t>
      </w:r>
      <w:r w:rsidR="0091031E" w:rsidRPr="006237AB">
        <w:rPr>
          <w:sz w:val="24"/>
          <w:szCs w:val="24"/>
          <w:shd w:val="clear" w:color="auto" w:fill="FFFFFF"/>
        </w:rPr>
        <w:t xml:space="preserve">its aims, as well as the need to take into account </w:t>
      </w:r>
      <w:r w:rsidR="00D07729" w:rsidRPr="006237AB">
        <w:rPr>
          <w:sz w:val="24"/>
          <w:szCs w:val="24"/>
          <w:shd w:val="clear" w:color="auto" w:fill="FFFFFF"/>
        </w:rPr>
        <w:t xml:space="preserve">every </w:t>
      </w:r>
      <w:r w:rsidR="0091031E" w:rsidRPr="006237AB">
        <w:rPr>
          <w:sz w:val="24"/>
          <w:szCs w:val="24"/>
          <w:shd w:val="clear" w:color="auto" w:fill="FFFFFF"/>
        </w:rPr>
        <w:t>individual stakeholder</w:t>
      </w:r>
      <w:r w:rsidR="00D07729" w:rsidRPr="006237AB">
        <w:rPr>
          <w:sz w:val="24"/>
          <w:szCs w:val="24"/>
          <w:shd w:val="clear" w:color="auto" w:fill="FFFFFF"/>
        </w:rPr>
        <w:t xml:space="preserve"> that may have an influence on the company's </w:t>
      </w:r>
      <w:r w:rsidR="0091031E" w:rsidRPr="006237AB">
        <w:rPr>
          <w:sz w:val="24"/>
          <w:szCs w:val="24"/>
          <w:shd w:val="clear" w:color="auto" w:fill="FFFFFF"/>
        </w:rPr>
        <w:t>goal.</w:t>
      </w:r>
      <w:r w:rsidRPr="006237AB">
        <w:rPr>
          <w:sz w:val="24"/>
          <w:szCs w:val="24"/>
          <w:shd w:val="clear" w:color="auto" w:fill="FFFFFF"/>
        </w:rPr>
        <w:t xml:space="preserve"> </w:t>
      </w:r>
      <w:r w:rsidR="008747BF" w:rsidRPr="006237AB">
        <w:rPr>
          <w:sz w:val="24"/>
          <w:szCs w:val="24"/>
          <w:shd w:val="clear" w:color="auto" w:fill="FFFFFF"/>
        </w:rPr>
        <w:t>Coca-Cola claim to have a strong engagement with its stakeholder</w:t>
      </w:r>
      <w:r w:rsidRPr="006237AB">
        <w:rPr>
          <w:sz w:val="24"/>
          <w:szCs w:val="24"/>
          <w:shd w:val="clear" w:color="auto" w:fill="FFFFFF"/>
        </w:rPr>
        <w:t>s, which include</w:t>
      </w:r>
      <w:r w:rsidR="008747BF" w:rsidRPr="006237AB">
        <w:rPr>
          <w:sz w:val="24"/>
          <w:szCs w:val="24"/>
          <w:shd w:val="clear" w:color="auto" w:fill="FFFFFF"/>
        </w:rPr>
        <w:t xml:space="preserve"> </w:t>
      </w:r>
      <w:r w:rsidRPr="006237AB">
        <w:rPr>
          <w:sz w:val="24"/>
          <w:szCs w:val="24"/>
          <w:shd w:val="clear" w:color="auto" w:fill="FFFFFF"/>
        </w:rPr>
        <w:t>‘</w:t>
      </w:r>
      <w:r w:rsidR="008747BF" w:rsidRPr="006237AB">
        <w:rPr>
          <w:sz w:val="24"/>
          <w:szCs w:val="24"/>
          <w:shd w:val="clear" w:color="auto" w:fill="FFFFFF"/>
        </w:rPr>
        <w:t>bottling partners</w:t>
      </w:r>
      <w:r w:rsidRPr="006237AB">
        <w:rPr>
          <w:sz w:val="24"/>
          <w:szCs w:val="24"/>
          <w:shd w:val="clear" w:color="auto" w:fill="FFFFFF"/>
        </w:rPr>
        <w:t>’</w:t>
      </w:r>
      <w:r w:rsidR="008747BF" w:rsidRPr="006237AB">
        <w:rPr>
          <w:sz w:val="24"/>
          <w:szCs w:val="24"/>
          <w:shd w:val="clear" w:color="auto" w:fill="FFFFFF"/>
        </w:rPr>
        <w:t xml:space="preserve">, </w:t>
      </w:r>
      <w:r w:rsidRPr="006237AB">
        <w:rPr>
          <w:sz w:val="24"/>
          <w:szCs w:val="24"/>
          <w:shd w:val="clear" w:color="auto" w:fill="FFFFFF"/>
        </w:rPr>
        <w:t>‘</w:t>
      </w:r>
      <w:r w:rsidR="008747BF" w:rsidRPr="006237AB">
        <w:rPr>
          <w:sz w:val="24"/>
          <w:szCs w:val="24"/>
          <w:shd w:val="clear" w:color="auto" w:fill="FFFFFF"/>
        </w:rPr>
        <w:t>consumers</w:t>
      </w:r>
      <w:r w:rsidRPr="006237AB">
        <w:rPr>
          <w:sz w:val="24"/>
          <w:szCs w:val="24"/>
          <w:shd w:val="clear" w:color="auto" w:fill="FFFFFF"/>
        </w:rPr>
        <w:t>’</w:t>
      </w:r>
      <w:r w:rsidR="008747BF" w:rsidRPr="006237AB">
        <w:rPr>
          <w:sz w:val="24"/>
          <w:szCs w:val="24"/>
          <w:shd w:val="clear" w:color="auto" w:fill="FFFFFF"/>
        </w:rPr>
        <w:t xml:space="preserve">, </w:t>
      </w:r>
      <w:r w:rsidRPr="006237AB">
        <w:rPr>
          <w:sz w:val="24"/>
          <w:szCs w:val="24"/>
          <w:shd w:val="clear" w:color="auto" w:fill="FFFFFF"/>
        </w:rPr>
        <w:t>‘</w:t>
      </w:r>
      <w:r w:rsidR="008747BF" w:rsidRPr="006237AB">
        <w:rPr>
          <w:sz w:val="24"/>
          <w:szCs w:val="24"/>
          <w:shd w:val="clear" w:color="auto" w:fill="FFFFFF"/>
        </w:rPr>
        <w:t>customers</w:t>
      </w:r>
      <w:r w:rsidRPr="006237AB">
        <w:rPr>
          <w:sz w:val="24"/>
          <w:szCs w:val="24"/>
          <w:shd w:val="clear" w:color="auto" w:fill="FFFFFF"/>
        </w:rPr>
        <w:t>’</w:t>
      </w:r>
      <w:r w:rsidR="008747BF" w:rsidRPr="006237AB">
        <w:rPr>
          <w:sz w:val="24"/>
          <w:szCs w:val="24"/>
          <w:shd w:val="clear" w:color="auto" w:fill="FFFFFF"/>
        </w:rPr>
        <w:t xml:space="preserve">, </w:t>
      </w:r>
      <w:r w:rsidRPr="006237AB">
        <w:rPr>
          <w:sz w:val="24"/>
          <w:szCs w:val="24"/>
          <w:shd w:val="clear" w:color="auto" w:fill="FFFFFF"/>
        </w:rPr>
        <w:t>‘</w:t>
      </w:r>
      <w:r w:rsidR="008747BF" w:rsidRPr="006237AB">
        <w:rPr>
          <w:sz w:val="24"/>
          <w:szCs w:val="24"/>
          <w:shd w:val="clear" w:color="auto" w:fill="FFFFFF"/>
        </w:rPr>
        <w:t>c</w:t>
      </w:r>
      <w:r w:rsidR="008A0B49" w:rsidRPr="006237AB">
        <w:rPr>
          <w:sz w:val="24"/>
          <w:szCs w:val="24"/>
          <w:shd w:val="clear" w:color="auto" w:fill="FFFFFF"/>
        </w:rPr>
        <w:t>ommunities</w:t>
      </w:r>
      <w:r w:rsidRPr="006237AB">
        <w:rPr>
          <w:sz w:val="24"/>
          <w:szCs w:val="24"/>
          <w:shd w:val="clear" w:color="auto" w:fill="FFFFFF"/>
        </w:rPr>
        <w:t>’</w:t>
      </w:r>
      <w:r w:rsidR="008A0B49" w:rsidRPr="006237AB">
        <w:rPr>
          <w:sz w:val="24"/>
          <w:szCs w:val="24"/>
          <w:shd w:val="clear" w:color="auto" w:fill="FFFFFF"/>
        </w:rPr>
        <w:t xml:space="preserve">, </w:t>
      </w:r>
      <w:r w:rsidRPr="006237AB">
        <w:rPr>
          <w:sz w:val="24"/>
          <w:szCs w:val="24"/>
          <w:shd w:val="clear" w:color="auto" w:fill="FFFFFF"/>
        </w:rPr>
        <w:t>‘</w:t>
      </w:r>
      <w:r w:rsidR="008A0B49" w:rsidRPr="006237AB">
        <w:rPr>
          <w:sz w:val="24"/>
          <w:szCs w:val="24"/>
          <w:shd w:val="clear" w:color="auto" w:fill="FFFFFF"/>
        </w:rPr>
        <w:t>employees</w:t>
      </w:r>
      <w:r w:rsidRPr="006237AB">
        <w:rPr>
          <w:sz w:val="24"/>
          <w:szCs w:val="24"/>
          <w:shd w:val="clear" w:color="auto" w:fill="FFFFFF"/>
        </w:rPr>
        <w:t>’</w:t>
      </w:r>
      <w:r w:rsidR="008A0B49" w:rsidRPr="006237AB">
        <w:rPr>
          <w:sz w:val="24"/>
          <w:szCs w:val="24"/>
          <w:shd w:val="clear" w:color="auto" w:fill="FFFFFF"/>
        </w:rPr>
        <w:t xml:space="preserve">, </w:t>
      </w:r>
      <w:r w:rsidRPr="006237AB">
        <w:rPr>
          <w:sz w:val="24"/>
          <w:szCs w:val="24"/>
          <w:shd w:val="clear" w:color="auto" w:fill="FFFFFF"/>
        </w:rPr>
        <w:t>‘governments</w:t>
      </w:r>
      <w:r w:rsidR="008A0B49" w:rsidRPr="006237AB">
        <w:rPr>
          <w:sz w:val="24"/>
          <w:szCs w:val="24"/>
          <w:shd w:val="clear" w:color="auto" w:fill="FFFFFF"/>
        </w:rPr>
        <w:t xml:space="preserve"> and regulatory </w:t>
      </w:r>
      <w:r w:rsidRPr="006237AB">
        <w:rPr>
          <w:sz w:val="24"/>
          <w:szCs w:val="24"/>
          <w:shd w:val="clear" w:color="auto" w:fill="FFFFFF"/>
        </w:rPr>
        <w:t>authorities’</w:t>
      </w:r>
      <w:r w:rsidR="008A0B49" w:rsidRPr="006237AB">
        <w:rPr>
          <w:sz w:val="24"/>
          <w:szCs w:val="24"/>
          <w:shd w:val="clear" w:color="auto" w:fill="FFFFFF"/>
        </w:rPr>
        <w:t xml:space="preserve">, </w:t>
      </w:r>
      <w:r w:rsidRPr="006237AB">
        <w:rPr>
          <w:sz w:val="24"/>
          <w:szCs w:val="24"/>
          <w:shd w:val="clear" w:color="auto" w:fill="FFFFFF"/>
        </w:rPr>
        <w:t>‘</w:t>
      </w:r>
      <w:r w:rsidR="008A0B49" w:rsidRPr="006237AB">
        <w:rPr>
          <w:sz w:val="24"/>
          <w:szCs w:val="24"/>
          <w:shd w:val="clear" w:color="auto" w:fill="FFFFFF"/>
        </w:rPr>
        <w:t>shareowne</w:t>
      </w:r>
      <w:r w:rsidRPr="006237AB">
        <w:rPr>
          <w:sz w:val="24"/>
          <w:szCs w:val="24"/>
          <w:shd w:val="clear" w:color="auto" w:fill="FFFFFF"/>
        </w:rPr>
        <w:t>rs and analysts’, ‘suppliers</w:t>
      </w:r>
      <w:r w:rsidR="00DC083D" w:rsidRPr="006237AB">
        <w:rPr>
          <w:sz w:val="24"/>
          <w:szCs w:val="24"/>
          <w:shd w:val="clear" w:color="auto" w:fill="FFFFFF"/>
        </w:rPr>
        <w:t>’</w:t>
      </w:r>
      <w:r w:rsidRPr="006237AB">
        <w:rPr>
          <w:sz w:val="24"/>
          <w:szCs w:val="24"/>
          <w:shd w:val="clear" w:color="auto" w:fill="FFFFFF"/>
        </w:rPr>
        <w:t xml:space="preserve"> and ‘t</w:t>
      </w:r>
      <w:r w:rsidR="008A0B49" w:rsidRPr="006237AB">
        <w:rPr>
          <w:sz w:val="24"/>
          <w:szCs w:val="24"/>
          <w:shd w:val="clear" w:color="auto" w:fill="FFFFFF"/>
        </w:rPr>
        <w:t>rade groups and industry and policy organisations</w:t>
      </w:r>
      <w:r w:rsidRPr="006237AB">
        <w:rPr>
          <w:sz w:val="24"/>
          <w:szCs w:val="24"/>
          <w:shd w:val="clear" w:color="auto" w:fill="FFFFFF"/>
        </w:rPr>
        <w:t>’</w:t>
      </w:r>
      <w:r w:rsidR="005F3200" w:rsidRPr="006237AB">
        <w:rPr>
          <w:sz w:val="24"/>
          <w:szCs w:val="24"/>
          <w:shd w:val="clear" w:color="auto" w:fill="FFFFFF"/>
        </w:rPr>
        <w:t xml:space="preserve"> (Coca-Cola, 2017).</w:t>
      </w:r>
      <w:r w:rsidRPr="006237AB">
        <w:rPr>
          <w:sz w:val="24"/>
          <w:szCs w:val="24"/>
          <w:shd w:val="clear" w:color="auto" w:fill="FFFFFF"/>
        </w:rPr>
        <w:t xml:space="preserve"> </w:t>
      </w:r>
      <w:r w:rsidR="008801C5" w:rsidRPr="006237AB">
        <w:rPr>
          <w:sz w:val="24"/>
          <w:szCs w:val="24"/>
        </w:rPr>
        <w:t>They imply it is in their stakeholders’ best interest</w:t>
      </w:r>
      <w:r w:rsidR="008747BF" w:rsidRPr="006237AB">
        <w:rPr>
          <w:sz w:val="24"/>
          <w:szCs w:val="24"/>
        </w:rPr>
        <w:t>, more so the customer</w:t>
      </w:r>
      <w:r w:rsidR="008801C5" w:rsidRPr="006237AB">
        <w:rPr>
          <w:sz w:val="24"/>
          <w:szCs w:val="24"/>
        </w:rPr>
        <w:t>,</w:t>
      </w:r>
      <w:r w:rsidRPr="006237AB">
        <w:rPr>
          <w:sz w:val="24"/>
          <w:szCs w:val="24"/>
        </w:rPr>
        <w:t xml:space="preserve"> for the company</w:t>
      </w:r>
      <w:r w:rsidR="008801C5" w:rsidRPr="006237AB">
        <w:rPr>
          <w:sz w:val="24"/>
          <w:szCs w:val="24"/>
        </w:rPr>
        <w:t xml:space="preserve"> to be part of workable so</w:t>
      </w:r>
      <w:r w:rsidRPr="006237AB">
        <w:rPr>
          <w:sz w:val="24"/>
          <w:szCs w:val="24"/>
        </w:rPr>
        <w:t>lutions to the problems concerning society and the environment</w:t>
      </w:r>
      <w:r w:rsidR="008801C5" w:rsidRPr="006237AB">
        <w:rPr>
          <w:sz w:val="24"/>
          <w:szCs w:val="24"/>
        </w:rPr>
        <w:t xml:space="preserve"> </w:t>
      </w:r>
      <w:r w:rsidR="008801C5" w:rsidRPr="006237AB">
        <w:rPr>
          <w:sz w:val="24"/>
          <w:szCs w:val="24"/>
          <w:shd w:val="clear" w:color="auto" w:fill="FFFFFF"/>
        </w:rPr>
        <w:t>(Coca-Cola, 2010).</w:t>
      </w:r>
    </w:p>
    <w:p w14:paraId="170F1FEE" w14:textId="16E47FC9" w:rsidR="004779D2" w:rsidRPr="006237AB" w:rsidRDefault="00117426" w:rsidP="003C50D3">
      <w:pPr>
        <w:spacing w:line="360" w:lineRule="auto"/>
        <w:rPr>
          <w:sz w:val="24"/>
          <w:szCs w:val="24"/>
          <w:shd w:val="clear" w:color="auto" w:fill="FFFFFF"/>
        </w:rPr>
      </w:pPr>
      <w:r w:rsidRPr="006237AB">
        <w:rPr>
          <w:sz w:val="24"/>
          <w:szCs w:val="24"/>
          <w:shd w:val="clear" w:color="auto" w:fill="FFFFFF"/>
        </w:rPr>
        <w:t>The</w:t>
      </w:r>
      <w:r w:rsidR="00107B35" w:rsidRPr="006237AB">
        <w:rPr>
          <w:sz w:val="24"/>
          <w:szCs w:val="24"/>
          <w:shd w:val="clear" w:color="auto" w:fill="FFFFFF"/>
        </w:rPr>
        <w:t xml:space="preserve"> Coca-Cola’s</w:t>
      </w:r>
      <w:r w:rsidR="00B4511F" w:rsidRPr="006237AB">
        <w:rPr>
          <w:sz w:val="24"/>
          <w:szCs w:val="24"/>
          <w:shd w:val="clear" w:color="auto" w:fill="FFFFFF"/>
        </w:rPr>
        <w:t xml:space="preserve"> </w:t>
      </w:r>
      <w:r w:rsidR="004779D2" w:rsidRPr="006237AB">
        <w:rPr>
          <w:sz w:val="24"/>
          <w:szCs w:val="24"/>
          <w:shd w:val="clear" w:color="auto" w:fill="FFFFFF"/>
        </w:rPr>
        <w:t>‘</w:t>
      </w:r>
      <w:r w:rsidR="00B4511F" w:rsidRPr="006237AB">
        <w:rPr>
          <w:sz w:val="24"/>
          <w:szCs w:val="24"/>
          <w:shd w:val="clear" w:color="auto" w:fill="FFFFFF"/>
        </w:rPr>
        <w:t xml:space="preserve">2010/2011 </w:t>
      </w:r>
      <w:r w:rsidR="004779D2" w:rsidRPr="006237AB">
        <w:rPr>
          <w:sz w:val="24"/>
          <w:szCs w:val="24"/>
          <w:shd w:val="clear" w:color="auto" w:fill="FFFFFF"/>
        </w:rPr>
        <w:t>Sustainability R</w:t>
      </w:r>
      <w:r w:rsidR="00107B35" w:rsidRPr="006237AB">
        <w:rPr>
          <w:sz w:val="24"/>
          <w:szCs w:val="24"/>
          <w:shd w:val="clear" w:color="auto" w:fill="FFFFFF"/>
        </w:rPr>
        <w:t>eport</w:t>
      </w:r>
      <w:r w:rsidR="004779D2" w:rsidRPr="006237AB">
        <w:rPr>
          <w:sz w:val="24"/>
          <w:szCs w:val="24"/>
          <w:shd w:val="clear" w:color="auto" w:fill="FFFFFF"/>
        </w:rPr>
        <w:t>’</w:t>
      </w:r>
      <w:r w:rsidR="00B4511F" w:rsidRPr="006237AB">
        <w:rPr>
          <w:sz w:val="24"/>
          <w:szCs w:val="24"/>
          <w:shd w:val="clear" w:color="auto" w:fill="FFFFFF"/>
        </w:rPr>
        <w:t xml:space="preserve"> recognises obesity as a global issue</w:t>
      </w:r>
      <w:r w:rsidR="008D3684" w:rsidRPr="006237AB">
        <w:rPr>
          <w:sz w:val="24"/>
          <w:szCs w:val="24"/>
          <w:shd w:val="clear" w:color="auto" w:fill="FFFFFF"/>
        </w:rPr>
        <w:t xml:space="preserve">. </w:t>
      </w:r>
      <w:r w:rsidR="00874CBB" w:rsidRPr="006237AB">
        <w:rPr>
          <w:sz w:val="24"/>
          <w:szCs w:val="24"/>
          <w:shd w:val="clear" w:color="auto" w:fill="FFFFFF"/>
        </w:rPr>
        <w:t>It states,</w:t>
      </w:r>
      <w:r w:rsidR="00A84ADC" w:rsidRPr="006237AB">
        <w:rPr>
          <w:sz w:val="24"/>
          <w:szCs w:val="24"/>
          <w:shd w:val="clear" w:color="auto" w:fill="FFFFFF"/>
        </w:rPr>
        <w:t xml:space="preserve"> “</w:t>
      </w:r>
      <w:r w:rsidR="00A84ADC" w:rsidRPr="006237AB">
        <w:rPr>
          <w:sz w:val="24"/>
          <w:szCs w:val="24"/>
        </w:rPr>
        <w:t>500 milli</w:t>
      </w:r>
      <w:r w:rsidR="00C2408B" w:rsidRPr="006237AB">
        <w:rPr>
          <w:sz w:val="24"/>
          <w:szCs w:val="24"/>
        </w:rPr>
        <w:t xml:space="preserve">on adults over age 20 are obese - </w:t>
      </w:r>
      <w:r w:rsidR="00A84ADC" w:rsidRPr="006237AB">
        <w:rPr>
          <w:sz w:val="24"/>
          <w:szCs w:val="24"/>
        </w:rPr>
        <w:t xml:space="preserve">and so are about 43 million children under the age of five” </w:t>
      </w:r>
      <w:r w:rsidR="00F61323" w:rsidRPr="006237AB">
        <w:rPr>
          <w:sz w:val="24"/>
          <w:szCs w:val="24"/>
          <w:shd w:val="clear" w:color="auto" w:fill="FFFFFF"/>
        </w:rPr>
        <w:t>(Coca-Cola, 2011</w:t>
      </w:r>
      <w:r w:rsidR="00A84ADC" w:rsidRPr="006237AB">
        <w:rPr>
          <w:sz w:val="24"/>
          <w:szCs w:val="24"/>
          <w:shd w:val="clear" w:color="auto" w:fill="FFFFFF"/>
        </w:rPr>
        <w:t xml:space="preserve">, p. 55). </w:t>
      </w:r>
      <w:r w:rsidR="00874CBB" w:rsidRPr="006237AB">
        <w:rPr>
          <w:sz w:val="24"/>
          <w:szCs w:val="24"/>
        </w:rPr>
        <w:t xml:space="preserve">They suggest the solution to this serious and complex issue will require effort from every segment of society, including themselves. </w:t>
      </w:r>
      <w:r w:rsidR="00B4511F" w:rsidRPr="006237AB">
        <w:rPr>
          <w:sz w:val="24"/>
          <w:szCs w:val="24"/>
          <w:shd w:val="clear" w:color="auto" w:fill="FFFFFF"/>
        </w:rPr>
        <w:t xml:space="preserve">Coca-Cola tackles the problem by offering low-calorie beverages that give consumers a </w:t>
      </w:r>
      <w:r w:rsidR="00A84ADC" w:rsidRPr="006237AB">
        <w:rPr>
          <w:sz w:val="24"/>
          <w:szCs w:val="24"/>
          <w:shd w:val="clear" w:color="auto" w:fill="FFFFFF"/>
        </w:rPr>
        <w:t>healthy option to what they consume</w:t>
      </w:r>
      <w:r w:rsidR="00874CBB" w:rsidRPr="006237AB">
        <w:rPr>
          <w:sz w:val="24"/>
          <w:szCs w:val="24"/>
          <w:shd w:val="clear" w:color="auto" w:fill="FFFFFF"/>
        </w:rPr>
        <w:t>, by providing</w:t>
      </w:r>
      <w:r w:rsidR="004779D2" w:rsidRPr="006237AB">
        <w:rPr>
          <w:sz w:val="24"/>
          <w:szCs w:val="24"/>
        </w:rPr>
        <w:t xml:space="preserve"> </w:t>
      </w:r>
      <w:r w:rsidR="00874CBB" w:rsidRPr="006237AB">
        <w:rPr>
          <w:sz w:val="24"/>
          <w:szCs w:val="24"/>
        </w:rPr>
        <w:t>“</w:t>
      </w:r>
      <w:r w:rsidR="004779D2" w:rsidRPr="006237AB">
        <w:rPr>
          <w:sz w:val="24"/>
          <w:szCs w:val="24"/>
        </w:rPr>
        <w:t>more than 80</w:t>
      </w:r>
      <w:r w:rsidR="00C2408B" w:rsidRPr="006237AB">
        <w:rPr>
          <w:sz w:val="24"/>
          <w:szCs w:val="24"/>
        </w:rPr>
        <w:t xml:space="preserve">0 </w:t>
      </w:r>
      <w:proofErr w:type="gramStart"/>
      <w:r w:rsidR="00C2408B" w:rsidRPr="006237AB">
        <w:rPr>
          <w:sz w:val="24"/>
          <w:szCs w:val="24"/>
        </w:rPr>
        <w:t>no</w:t>
      </w:r>
      <w:proofErr w:type="gramEnd"/>
      <w:r w:rsidR="00C2408B" w:rsidRPr="006237AB">
        <w:rPr>
          <w:sz w:val="24"/>
          <w:szCs w:val="24"/>
        </w:rPr>
        <w:t xml:space="preserve">- </w:t>
      </w:r>
      <w:r w:rsidR="00874CBB" w:rsidRPr="006237AB">
        <w:rPr>
          <w:sz w:val="24"/>
          <w:szCs w:val="24"/>
        </w:rPr>
        <w:t>and low-calorie beverages</w:t>
      </w:r>
      <w:r w:rsidR="004779D2" w:rsidRPr="006237AB">
        <w:rPr>
          <w:sz w:val="24"/>
          <w:szCs w:val="24"/>
        </w:rPr>
        <w:t xml:space="preserve">” </w:t>
      </w:r>
      <w:r w:rsidR="00F61323" w:rsidRPr="006237AB">
        <w:rPr>
          <w:sz w:val="24"/>
          <w:szCs w:val="24"/>
          <w:shd w:val="clear" w:color="auto" w:fill="FFFFFF"/>
        </w:rPr>
        <w:t>(Coca-Cola, 2011</w:t>
      </w:r>
      <w:r w:rsidR="004779D2" w:rsidRPr="006237AB">
        <w:rPr>
          <w:sz w:val="24"/>
          <w:szCs w:val="24"/>
          <w:shd w:val="clear" w:color="auto" w:fill="FFFFFF"/>
        </w:rPr>
        <w:t>, p. 55).</w:t>
      </w:r>
    </w:p>
    <w:p w14:paraId="318C249F" w14:textId="23A73410" w:rsidR="00C62018" w:rsidRPr="006237AB" w:rsidRDefault="00353FE6" w:rsidP="003C50D3">
      <w:pPr>
        <w:spacing w:line="360" w:lineRule="auto"/>
        <w:rPr>
          <w:sz w:val="24"/>
          <w:szCs w:val="24"/>
          <w:shd w:val="clear" w:color="auto" w:fill="FFFFFF"/>
        </w:rPr>
      </w:pPr>
      <w:r w:rsidRPr="006237AB">
        <w:rPr>
          <w:sz w:val="24"/>
          <w:szCs w:val="24"/>
          <w:shd w:val="clear" w:color="auto" w:fill="FFFFFF"/>
        </w:rPr>
        <w:t>Despite</w:t>
      </w:r>
      <w:r w:rsidR="00C62018" w:rsidRPr="006237AB">
        <w:rPr>
          <w:sz w:val="24"/>
          <w:szCs w:val="24"/>
          <w:shd w:val="clear" w:color="auto" w:fill="FFFFFF"/>
        </w:rPr>
        <w:t xml:space="preserve"> </w:t>
      </w:r>
      <w:r w:rsidRPr="006237AB">
        <w:rPr>
          <w:sz w:val="24"/>
          <w:szCs w:val="24"/>
          <w:shd w:val="clear" w:color="auto" w:fill="FFFFFF"/>
        </w:rPr>
        <w:t>Coca-Cola advertising in its CSR strategy that they ‘offer</w:t>
      </w:r>
      <w:r w:rsidR="00C62018" w:rsidRPr="006237AB">
        <w:rPr>
          <w:sz w:val="24"/>
          <w:szCs w:val="24"/>
          <w:shd w:val="clear" w:color="auto" w:fill="FFFFFF"/>
        </w:rPr>
        <w:t xml:space="preserve"> more than 3,5000 products, including more than 800 low and no calorie beverages that add up to a </w:t>
      </w:r>
      <w:r w:rsidRPr="006237AB">
        <w:rPr>
          <w:sz w:val="24"/>
          <w:szCs w:val="24"/>
          <w:shd w:val="clear" w:color="auto" w:fill="FFFFFF"/>
        </w:rPr>
        <w:t>full range of hydration options” (Coca-Cola, 2013, p. 8), this translates to only 23%</w:t>
      </w:r>
      <w:r w:rsidR="00C62018" w:rsidRPr="006237AB">
        <w:rPr>
          <w:sz w:val="24"/>
          <w:szCs w:val="24"/>
          <w:shd w:val="clear" w:color="auto" w:fill="FFFFFF"/>
        </w:rPr>
        <w:t xml:space="preserve"> of Coca-Cola</w:t>
      </w:r>
      <w:r w:rsidRPr="006237AB">
        <w:rPr>
          <w:sz w:val="24"/>
          <w:szCs w:val="24"/>
          <w:shd w:val="clear" w:color="auto" w:fill="FFFFFF"/>
        </w:rPr>
        <w:t>’s</w:t>
      </w:r>
      <w:r w:rsidR="00C62018" w:rsidRPr="006237AB">
        <w:rPr>
          <w:sz w:val="24"/>
          <w:szCs w:val="24"/>
          <w:shd w:val="clear" w:color="auto" w:fill="FFFFFF"/>
        </w:rPr>
        <w:t xml:space="preserve"> beverages are with reduced calories, compared t</w:t>
      </w:r>
      <w:r w:rsidRPr="006237AB">
        <w:rPr>
          <w:sz w:val="24"/>
          <w:szCs w:val="24"/>
          <w:shd w:val="clear" w:color="auto" w:fill="FFFFFF"/>
        </w:rPr>
        <w:t>o 77%</w:t>
      </w:r>
      <w:r w:rsidR="00C62018" w:rsidRPr="006237AB">
        <w:rPr>
          <w:sz w:val="24"/>
          <w:szCs w:val="24"/>
          <w:shd w:val="clear" w:color="auto" w:fill="FFFFFF"/>
        </w:rPr>
        <w:t xml:space="preserve"> of sugared drinks. This strategy also </w:t>
      </w:r>
      <w:r w:rsidRPr="006237AB">
        <w:rPr>
          <w:sz w:val="24"/>
          <w:szCs w:val="24"/>
          <w:shd w:val="clear" w:color="auto" w:fill="FFFFFF"/>
        </w:rPr>
        <w:t xml:space="preserve">lacks the transparency factor of declaring </w:t>
      </w:r>
      <w:r w:rsidR="00C62018" w:rsidRPr="006237AB">
        <w:rPr>
          <w:sz w:val="24"/>
          <w:szCs w:val="24"/>
          <w:shd w:val="clear" w:color="auto" w:fill="FFFFFF"/>
        </w:rPr>
        <w:t>the detrimental side effects of artificial sweeteners like aspartame and sodium cyclamate that are used in d</w:t>
      </w:r>
      <w:r w:rsidR="00164AD0" w:rsidRPr="006237AB">
        <w:rPr>
          <w:sz w:val="24"/>
          <w:szCs w:val="24"/>
          <w:shd w:val="clear" w:color="auto" w:fill="FFFFFF"/>
        </w:rPr>
        <w:t>iet, light and ‘zero’ products.</w:t>
      </w:r>
      <w:r w:rsidRPr="006237AB">
        <w:rPr>
          <w:sz w:val="24"/>
          <w:szCs w:val="24"/>
          <w:shd w:val="clear" w:color="auto" w:fill="FFFFFF"/>
        </w:rPr>
        <w:t xml:space="preserve"> </w:t>
      </w:r>
      <w:r w:rsidR="00164AD0" w:rsidRPr="006237AB">
        <w:rPr>
          <w:sz w:val="24"/>
          <w:szCs w:val="24"/>
          <w:shd w:val="clear" w:color="auto" w:fill="FFFFFF"/>
        </w:rPr>
        <w:t>S</w:t>
      </w:r>
      <w:r w:rsidR="00242ED8" w:rsidRPr="006237AB">
        <w:rPr>
          <w:sz w:val="24"/>
          <w:szCs w:val="24"/>
          <w:shd w:val="clear" w:color="auto" w:fill="FFFFFF"/>
        </w:rPr>
        <w:t>uch</w:t>
      </w:r>
      <w:r w:rsidRPr="006237AB">
        <w:rPr>
          <w:sz w:val="24"/>
          <w:szCs w:val="24"/>
          <w:shd w:val="clear" w:color="auto" w:fill="FFFFFF"/>
        </w:rPr>
        <w:t xml:space="preserve"> health </w:t>
      </w:r>
      <w:r w:rsidR="00242ED8" w:rsidRPr="006237AB">
        <w:rPr>
          <w:sz w:val="24"/>
          <w:szCs w:val="24"/>
          <w:shd w:val="clear" w:color="auto" w:fill="FFFFFF"/>
        </w:rPr>
        <w:t>con</w:t>
      </w:r>
      <w:r w:rsidR="00164AD0" w:rsidRPr="006237AB">
        <w:rPr>
          <w:sz w:val="24"/>
          <w:szCs w:val="24"/>
          <w:shd w:val="clear" w:color="auto" w:fill="FFFFFF"/>
        </w:rPr>
        <w:t>cerns,</w:t>
      </w:r>
      <w:r w:rsidR="00242ED8" w:rsidRPr="006237AB">
        <w:rPr>
          <w:sz w:val="24"/>
          <w:szCs w:val="24"/>
          <w:shd w:val="clear" w:color="auto" w:fill="FFFFFF"/>
        </w:rPr>
        <w:t xml:space="preserve"> led to the ban </w:t>
      </w:r>
      <w:r w:rsidR="00164AD0" w:rsidRPr="006237AB">
        <w:rPr>
          <w:sz w:val="24"/>
          <w:szCs w:val="24"/>
          <w:shd w:val="clear" w:color="auto" w:fill="FFFFFF"/>
        </w:rPr>
        <w:t xml:space="preserve">of ‘Coke Zero’ </w:t>
      </w:r>
      <w:r w:rsidR="00242ED8" w:rsidRPr="006237AB">
        <w:rPr>
          <w:sz w:val="24"/>
          <w:szCs w:val="24"/>
          <w:shd w:val="clear" w:color="auto" w:fill="FFFFFF"/>
        </w:rPr>
        <w:t xml:space="preserve">in Venezuela, South America, </w:t>
      </w:r>
      <w:r w:rsidRPr="006237AB">
        <w:rPr>
          <w:sz w:val="24"/>
          <w:szCs w:val="24"/>
          <w:shd w:val="clear" w:color="auto" w:fill="FFFFFF"/>
        </w:rPr>
        <w:t xml:space="preserve">reports </w:t>
      </w:r>
      <w:r w:rsidR="00242ED8" w:rsidRPr="006237AB">
        <w:rPr>
          <w:sz w:val="24"/>
          <w:szCs w:val="24"/>
          <w:shd w:val="clear" w:color="auto" w:fill="FFFFFF"/>
        </w:rPr>
        <w:t>Carroll (</w:t>
      </w:r>
      <w:r w:rsidR="00C62018" w:rsidRPr="006237AB">
        <w:rPr>
          <w:sz w:val="24"/>
          <w:szCs w:val="24"/>
          <w:shd w:val="clear" w:color="auto" w:fill="FFFFFF"/>
        </w:rPr>
        <w:t>2009)</w:t>
      </w:r>
      <w:r w:rsidRPr="006237AB">
        <w:rPr>
          <w:sz w:val="24"/>
          <w:szCs w:val="24"/>
          <w:shd w:val="clear" w:color="auto" w:fill="FFFFFF"/>
        </w:rPr>
        <w:t>.</w:t>
      </w:r>
      <w:r w:rsidR="00C62018" w:rsidRPr="006237AB">
        <w:rPr>
          <w:sz w:val="24"/>
          <w:szCs w:val="24"/>
          <w:shd w:val="clear" w:color="auto" w:fill="FFFFFF"/>
        </w:rPr>
        <w:t xml:space="preserve"> </w:t>
      </w:r>
    </w:p>
    <w:p w14:paraId="57AA692A" w14:textId="4346A0D0" w:rsidR="00C62018" w:rsidRPr="006237AB" w:rsidRDefault="00874CBB" w:rsidP="003C50D3">
      <w:pPr>
        <w:spacing w:line="360" w:lineRule="auto"/>
        <w:rPr>
          <w:sz w:val="24"/>
          <w:szCs w:val="24"/>
          <w:shd w:val="clear" w:color="auto" w:fill="FFFFFF"/>
        </w:rPr>
      </w:pPr>
      <w:r w:rsidRPr="006237AB">
        <w:rPr>
          <w:sz w:val="24"/>
          <w:szCs w:val="24"/>
          <w:shd w:val="clear" w:color="auto" w:fill="FFFFFF"/>
        </w:rPr>
        <w:t>Moreover, the company</w:t>
      </w:r>
      <w:r w:rsidR="00A84ADC" w:rsidRPr="006237AB">
        <w:rPr>
          <w:sz w:val="24"/>
          <w:szCs w:val="24"/>
          <w:shd w:val="clear" w:color="auto" w:fill="FFFFFF"/>
        </w:rPr>
        <w:t xml:space="preserve"> promise to market responsibility</w:t>
      </w:r>
      <w:r w:rsidR="00B26F6D" w:rsidRPr="006237AB">
        <w:rPr>
          <w:sz w:val="24"/>
          <w:szCs w:val="24"/>
          <w:shd w:val="clear" w:color="auto" w:fill="FFFFFF"/>
        </w:rPr>
        <w:t xml:space="preserve"> </w:t>
      </w:r>
      <w:r w:rsidR="00A84ADC" w:rsidRPr="006237AB">
        <w:rPr>
          <w:sz w:val="24"/>
          <w:szCs w:val="24"/>
          <w:shd w:val="clear" w:color="auto" w:fill="FFFFFF"/>
        </w:rPr>
        <w:t>and claim to be</w:t>
      </w:r>
      <w:r w:rsidR="00DA2178" w:rsidRPr="006237AB">
        <w:rPr>
          <w:sz w:val="24"/>
          <w:szCs w:val="24"/>
          <w:shd w:val="clear" w:color="auto" w:fill="FFFFFF"/>
        </w:rPr>
        <w:t xml:space="preserve"> </w:t>
      </w:r>
      <w:r w:rsidR="00A84ADC" w:rsidRPr="006237AB">
        <w:rPr>
          <w:sz w:val="24"/>
          <w:szCs w:val="24"/>
          <w:shd w:val="clear" w:color="auto" w:fill="FFFFFF"/>
        </w:rPr>
        <w:t>“</w:t>
      </w:r>
      <w:r w:rsidR="00B26F6D" w:rsidRPr="006237AB">
        <w:rPr>
          <w:sz w:val="24"/>
          <w:szCs w:val="24"/>
          <w:shd w:val="clear" w:color="auto" w:fill="FFFFFF"/>
        </w:rPr>
        <w:t>committed to transparency about the nutriti</w:t>
      </w:r>
      <w:r w:rsidR="00A84ADC" w:rsidRPr="006237AB">
        <w:rPr>
          <w:sz w:val="24"/>
          <w:szCs w:val="24"/>
          <w:shd w:val="clear" w:color="auto" w:fill="FFFFFF"/>
        </w:rPr>
        <w:t>onal content of our products”</w:t>
      </w:r>
      <w:r w:rsidR="00F61323" w:rsidRPr="006237AB">
        <w:rPr>
          <w:sz w:val="24"/>
          <w:szCs w:val="24"/>
          <w:shd w:val="clear" w:color="auto" w:fill="FFFFFF"/>
        </w:rPr>
        <w:t xml:space="preserve"> (Coca-Cola, 2011</w:t>
      </w:r>
      <w:r w:rsidR="00B26F6D" w:rsidRPr="006237AB">
        <w:rPr>
          <w:sz w:val="24"/>
          <w:szCs w:val="24"/>
          <w:shd w:val="clear" w:color="auto" w:fill="FFFFFF"/>
        </w:rPr>
        <w:t xml:space="preserve">, p. 56). </w:t>
      </w:r>
      <w:r w:rsidR="0067373D" w:rsidRPr="006237AB">
        <w:rPr>
          <w:sz w:val="24"/>
          <w:szCs w:val="24"/>
          <w:shd w:val="clear" w:color="auto" w:fill="FFFFFF"/>
        </w:rPr>
        <w:t>“For 2011, the company aimed to provide front-package information on calories on all its products, which it fulfilled by introducing the GDA”. (Har</w:t>
      </w:r>
      <w:r w:rsidR="005F3200" w:rsidRPr="006237AB">
        <w:rPr>
          <w:sz w:val="24"/>
          <w:szCs w:val="24"/>
          <w:shd w:val="clear" w:color="auto" w:fill="FFFFFF"/>
        </w:rPr>
        <w:t>ris and Fleisher, 2016, p. 558).</w:t>
      </w:r>
    </w:p>
    <w:p w14:paraId="7B2FA19B" w14:textId="597114AC" w:rsidR="00151DFD" w:rsidRPr="006237AB" w:rsidRDefault="001A6A0F" w:rsidP="003C50D3">
      <w:pPr>
        <w:spacing w:line="360" w:lineRule="auto"/>
        <w:rPr>
          <w:sz w:val="24"/>
          <w:szCs w:val="24"/>
          <w:shd w:val="clear" w:color="auto" w:fill="FFFFFF"/>
        </w:rPr>
      </w:pPr>
      <w:r w:rsidRPr="006237AB">
        <w:rPr>
          <w:sz w:val="24"/>
          <w:szCs w:val="24"/>
          <w:shd w:val="clear" w:color="auto" w:fill="FFFFFF"/>
        </w:rPr>
        <w:lastRenderedPageBreak/>
        <w:t xml:space="preserve">However, contradicting to their </w:t>
      </w:r>
      <w:r w:rsidR="0067373D" w:rsidRPr="006237AB">
        <w:rPr>
          <w:sz w:val="24"/>
          <w:szCs w:val="24"/>
          <w:shd w:val="clear" w:color="auto" w:fill="FFFFFF"/>
        </w:rPr>
        <w:t>claim that providing nutritional information is important</w:t>
      </w:r>
      <w:r w:rsidRPr="006237AB">
        <w:rPr>
          <w:sz w:val="24"/>
          <w:szCs w:val="24"/>
          <w:shd w:val="clear" w:color="auto" w:fill="FFFFFF"/>
        </w:rPr>
        <w:t>,</w:t>
      </w:r>
      <w:r w:rsidR="00B26F6D" w:rsidRPr="006237AB">
        <w:rPr>
          <w:sz w:val="24"/>
          <w:szCs w:val="24"/>
          <w:shd w:val="clear" w:color="auto" w:fill="FFFFFF"/>
        </w:rPr>
        <w:t xml:space="preserve"> in 2010, Coca-Cola </w:t>
      </w:r>
      <w:r w:rsidR="0067373D" w:rsidRPr="006237AB">
        <w:rPr>
          <w:sz w:val="24"/>
          <w:szCs w:val="24"/>
          <w:shd w:val="clear" w:color="auto" w:fill="FFFFFF"/>
        </w:rPr>
        <w:t>“spent large amounts of money to lobby at the EU level against a transparent and understanda</w:t>
      </w:r>
      <w:r w:rsidR="00F72FB5" w:rsidRPr="006237AB">
        <w:rPr>
          <w:sz w:val="24"/>
          <w:szCs w:val="24"/>
          <w:shd w:val="clear" w:color="auto" w:fill="FFFFFF"/>
        </w:rPr>
        <w:t xml:space="preserve">ble system of food labelling”, (Harris and Fleisher, </w:t>
      </w:r>
      <w:r w:rsidR="0067373D" w:rsidRPr="006237AB">
        <w:rPr>
          <w:sz w:val="24"/>
          <w:szCs w:val="24"/>
          <w:shd w:val="clear" w:color="auto" w:fill="FFFFFF"/>
        </w:rPr>
        <w:t>2016, p. 558).</w:t>
      </w:r>
      <w:r w:rsidR="00AE455E" w:rsidRPr="006237AB">
        <w:rPr>
          <w:sz w:val="24"/>
          <w:szCs w:val="24"/>
          <w:shd w:val="clear" w:color="auto" w:fill="FFFFFF"/>
        </w:rPr>
        <w:t xml:space="preserve"> </w:t>
      </w:r>
      <w:r w:rsidR="00151DFD" w:rsidRPr="006237AB">
        <w:rPr>
          <w:sz w:val="24"/>
          <w:szCs w:val="24"/>
          <w:shd w:val="clear" w:color="auto" w:fill="FFFFFF"/>
        </w:rPr>
        <w:t>The UK government’s ‘traffic light food labelling’, indicating nutrition value on consumable products, in 2013, was not mandatory, but only recommended. Although, many big food producers joined the voluntary initiative (</w:t>
      </w:r>
      <w:proofErr w:type="spellStart"/>
      <w:r w:rsidR="00151DFD" w:rsidRPr="006237AB">
        <w:rPr>
          <w:sz w:val="24"/>
          <w:szCs w:val="24"/>
          <w:shd w:val="clear" w:color="auto" w:fill="FFFFFF"/>
        </w:rPr>
        <w:t>Triggle</w:t>
      </w:r>
      <w:proofErr w:type="spellEnd"/>
      <w:r w:rsidR="00151DFD" w:rsidRPr="006237AB">
        <w:rPr>
          <w:sz w:val="24"/>
          <w:szCs w:val="24"/>
          <w:shd w:val="clear" w:color="auto" w:fill="FFFFFF"/>
        </w:rPr>
        <w:t xml:space="preserve">, 2013, cited by Harris and Fleisher, 2016). Only two of the major food and beverage companies did not join the initiative, one being Cadbury and the other Coca-Cola, unlike its biggest competitor PepsiCo (Hall, 2013, cited by Harris and Fleisher, 2016). </w:t>
      </w:r>
    </w:p>
    <w:p w14:paraId="485D1618" w14:textId="76BD3099" w:rsidR="00B718EF" w:rsidRPr="006237AB" w:rsidRDefault="00AE455E" w:rsidP="003C50D3">
      <w:pPr>
        <w:spacing w:line="360" w:lineRule="auto"/>
        <w:rPr>
          <w:sz w:val="24"/>
          <w:szCs w:val="24"/>
          <w:shd w:val="clear" w:color="auto" w:fill="FFFFFF"/>
        </w:rPr>
      </w:pPr>
      <w:r w:rsidRPr="006237AB">
        <w:rPr>
          <w:sz w:val="24"/>
          <w:szCs w:val="24"/>
          <w:shd w:val="clear" w:color="auto" w:fill="FFFFFF"/>
        </w:rPr>
        <w:t>Furthermore, a</w:t>
      </w:r>
      <w:r w:rsidR="00B718EF" w:rsidRPr="006237AB">
        <w:rPr>
          <w:sz w:val="24"/>
          <w:szCs w:val="24"/>
          <w:shd w:val="clear" w:color="auto" w:fill="FFFFFF"/>
        </w:rPr>
        <w:t>round the same</w:t>
      </w:r>
      <w:r w:rsidRPr="006237AB">
        <w:rPr>
          <w:sz w:val="24"/>
          <w:szCs w:val="24"/>
          <w:shd w:val="clear" w:color="auto" w:fill="FFFFFF"/>
        </w:rPr>
        <w:t xml:space="preserve"> time</w:t>
      </w:r>
      <w:r w:rsidR="00B718EF" w:rsidRPr="006237AB">
        <w:rPr>
          <w:sz w:val="24"/>
          <w:szCs w:val="24"/>
          <w:shd w:val="clear" w:color="auto" w:fill="FFFFFF"/>
        </w:rPr>
        <w:t xml:space="preserve">, Coca-Cola also faced a class action </w:t>
      </w:r>
      <w:r w:rsidR="000454AF" w:rsidRPr="006237AB">
        <w:rPr>
          <w:sz w:val="24"/>
          <w:szCs w:val="24"/>
          <w:shd w:val="clear" w:color="auto" w:fill="FFFFFF"/>
        </w:rPr>
        <w:t>law</w:t>
      </w:r>
      <w:r w:rsidR="00B718EF" w:rsidRPr="006237AB">
        <w:rPr>
          <w:sz w:val="24"/>
          <w:szCs w:val="24"/>
          <w:shd w:val="clear" w:color="auto" w:fill="FFFFFF"/>
        </w:rPr>
        <w:t xml:space="preserve">suit attacking its fraudulent claims regarding its newly introduced vitamin </w:t>
      </w:r>
      <w:r w:rsidR="000454AF" w:rsidRPr="006237AB">
        <w:rPr>
          <w:sz w:val="24"/>
          <w:szCs w:val="24"/>
          <w:shd w:val="clear" w:color="auto" w:fill="FFFFFF"/>
        </w:rPr>
        <w:t>water as being a healthy choice. In 2014, the class action was settled against the deceptive advertisement and forced Coca-Cola to remove the heath claims regarding vitamin water and to make nutritional information visible on the product. (Basso, 2014).</w:t>
      </w:r>
    </w:p>
    <w:p w14:paraId="52FE5312" w14:textId="37C99E66" w:rsidR="00DE1E97" w:rsidRPr="006237AB" w:rsidRDefault="00151DFD" w:rsidP="003C50D3">
      <w:pPr>
        <w:spacing w:line="360" w:lineRule="auto"/>
        <w:rPr>
          <w:sz w:val="24"/>
          <w:szCs w:val="24"/>
        </w:rPr>
      </w:pPr>
      <w:r w:rsidRPr="006237AB">
        <w:rPr>
          <w:sz w:val="24"/>
          <w:szCs w:val="24"/>
          <w:shd w:val="clear" w:color="auto" w:fill="FFFFFF"/>
        </w:rPr>
        <w:t xml:space="preserve">It is apparent there is not much </w:t>
      </w:r>
      <w:r w:rsidRPr="006237AB">
        <w:rPr>
          <w:sz w:val="24"/>
          <w:szCs w:val="24"/>
        </w:rPr>
        <w:t>coordination</w:t>
      </w:r>
      <w:r w:rsidRPr="006237AB">
        <w:rPr>
          <w:sz w:val="24"/>
          <w:szCs w:val="24"/>
          <w:shd w:val="clear" w:color="auto" w:fill="FFFFFF"/>
        </w:rPr>
        <w:t xml:space="preserve"> within Coca-Cola’s CSR strategies </w:t>
      </w:r>
      <w:r w:rsidRPr="006237AB">
        <w:rPr>
          <w:sz w:val="24"/>
          <w:szCs w:val="24"/>
        </w:rPr>
        <w:t>as it is clear their claims and actions are not met in a consistent manner.</w:t>
      </w:r>
      <w:r w:rsidR="000C23D9" w:rsidRPr="006237AB">
        <w:rPr>
          <w:sz w:val="24"/>
          <w:szCs w:val="24"/>
        </w:rPr>
        <w:t xml:space="preserve"> </w:t>
      </w:r>
      <w:r w:rsidRPr="006237AB">
        <w:rPr>
          <w:sz w:val="24"/>
          <w:szCs w:val="24"/>
          <w:shd w:val="clear" w:color="auto" w:fill="FFFFFF"/>
        </w:rPr>
        <w:t>Coca-Cola lobbied against the introduction of transparent food labelling, while at the same time claiming in its CSR strategy that transparent information i</w:t>
      </w:r>
      <w:r w:rsidR="00C8309D" w:rsidRPr="006237AB">
        <w:rPr>
          <w:sz w:val="24"/>
          <w:szCs w:val="24"/>
          <w:shd w:val="clear" w:color="auto" w:fill="FFFFFF"/>
        </w:rPr>
        <w:t>s crucial when fighting obesity</w:t>
      </w:r>
      <w:r w:rsidR="00E112BC" w:rsidRPr="006237AB">
        <w:rPr>
          <w:sz w:val="24"/>
          <w:szCs w:val="24"/>
          <w:shd w:val="clear" w:color="auto" w:fill="FFFFFF"/>
        </w:rPr>
        <w:t xml:space="preserve">. </w:t>
      </w:r>
      <w:proofErr w:type="spellStart"/>
      <w:r w:rsidRPr="006237AB">
        <w:rPr>
          <w:sz w:val="24"/>
          <w:szCs w:val="24"/>
          <w:shd w:val="clear" w:color="auto" w:fill="FFFFFF"/>
        </w:rPr>
        <w:t>Anastasiadis</w:t>
      </w:r>
      <w:proofErr w:type="spellEnd"/>
      <w:r w:rsidRPr="006237AB">
        <w:rPr>
          <w:sz w:val="24"/>
          <w:szCs w:val="24"/>
          <w:shd w:val="clear" w:color="auto" w:fill="FFFFFF"/>
        </w:rPr>
        <w:t xml:space="preserve">, (2014, p. 261) explains </w:t>
      </w:r>
      <w:r w:rsidR="000C23D9" w:rsidRPr="006237AB">
        <w:rPr>
          <w:sz w:val="24"/>
          <w:szCs w:val="24"/>
          <w:shd w:val="clear" w:color="auto" w:fill="FFFFFF"/>
        </w:rPr>
        <w:t xml:space="preserve">that </w:t>
      </w:r>
      <w:r w:rsidRPr="006237AB">
        <w:rPr>
          <w:sz w:val="24"/>
          <w:szCs w:val="24"/>
          <w:shd w:val="clear" w:color="auto" w:fill="FFFFFF"/>
        </w:rPr>
        <w:t xml:space="preserve">a disconnect between </w:t>
      </w:r>
      <w:r w:rsidR="000C23D9" w:rsidRPr="006237AB">
        <w:rPr>
          <w:sz w:val="24"/>
          <w:szCs w:val="24"/>
          <w:shd w:val="clear" w:color="auto" w:fill="FFFFFF"/>
        </w:rPr>
        <w:t>strategies</w:t>
      </w:r>
      <w:r w:rsidRPr="006237AB">
        <w:rPr>
          <w:sz w:val="24"/>
          <w:szCs w:val="24"/>
          <w:shd w:val="clear" w:color="auto" w:fill="FFFFFF"/>
        </w:rPr>
        <w:t xml:space="preserve"> “is dangerous for those firms’ ongoing legitimacy’. </w:t>
      </w:r>
      <w:r w:rsidR="00402C5F" w:rsidRPr="006237AB">
        <w:rPr>
          <w:sz w:val="24"/>
          <w:szCs w:val="24"/>
          <w:shd w:val="clear" w:color="auto" w:fill="FFFFFF"/>
        </w:rPr>
        <w:t>In correlation</w:t>
      </w:r>
      <w:r w:rsidR="00C368A7" w:rsidRPr="006237AB">
        <w:rPr>
          <w:sz w:val="24"/>
          <w:szCs w:val="24"/>
          <w:shd w:val="clear" w:color="auto" w:fill="FFFFFF"/>
        </w:rPr>
        <w:t xml:space="preserve"> with this, </w:t>
      </w:r>
      <w:r w:rsidR="00C368A7" w:rsidRPr="006237AB">
        <w:rPr>
          <w:sz w:val="24"/>
          <w:szCs w:val="24"/>
        </w:rPr>
        <w:t xml:space="preserve">Lock &amp; </w:t>
      </w:r>
      <w:proofErr w:type="spellStart"/>
      <w:r w:rsidR="00C368A7" w:rsidRPr="006237AB">
        <w:rPr>
          <w:sz w:val="24"/>
          <w:szCs w:val="24"/>
        </w:rPr>
        <w:t>Seele</w:t>
      </w:r>
      <w:proofErr w:type="spellEnd"/>
      <w:r w:rsidR="000C23D9" w:rsidRPr="006237AB">
        <w:rPr>
          <w:sz w:val="24"/>
          <w:szCs w:val="24"/>
        </w:rPr>
        <w:t xml:space="preserve"> </w:t>
      </w:r>
      <w:r w:rsidR="00C368A7" w:rsidRPr="006237AB">
        <w:rPr>
          <w:sz w:val="24"/>
          <w:szCs w:val="24"/>
        </w:rPr>
        <w:t>(</w:t>
      </w:r>
      <w:r w:rsidR="000C23D9" w:rsidRPr="006237AB">
        <w:rPr>
          <w:sz w:val="24"/>
          <w:szCs w:val="24"/>
        </w:rPr>
        <w:t xml:space="preserve">2016) </w:t>
      </w:r>
      <w:r w:rsidR="00C368A7" w:rsidRPr="006237AB">
        <w:rPr>
          <w:sz w:val="24"/>
          <w:szCs w:val="24"/>
        </w:rPr>
        <w:t>point out t</w:t>
      </w:r>
      <w:r w:rsidRPr="006237AB">
        <w:rPr>
          <w:sz w:val="24"/>
          <w:szCs w:val="24"/>
          <w:shd w:val="clear" w:color="auto" w:fill="FFFFFF"/>
        </w:rPr>
        <w:t xml:space="preserve">he </w:t>
      </w:r>
      <w:r w:rsidRPr="006237AB">
        <w:rPr>
          <w:sz w:val="24"/>
          <w:szCs w:val="24"/>
        </w:rPr>
        <w:t>misalignment of proposed strategy and the actual actions taken</w:t>
      </w:r>
      <w:r w:rsidR="00402C5F" w:rsidRPr="006237AB">
        <w:rPr>
          <w:sz w:val="24"/>
          <w:szCs w:val="24"/>
        </w:rPr>
        <w:t>,</w:t>
      </w:r>
      <w:r w:rsidRPr="006237AB">
        <w:rPr>
          <w:sz w:val="24"/>
          <w:szCs w:val="24"/>
        </w:rPr>
        <w:t xml:space="preserve"> can threaten legitimacy and the reputation of corporations in </w:t>
      </w:r>
      <w:r w:rsidR="00C368A7" w:rsidRPr="006237AB">
        <w:rPr>
          <w:sz w:val="24"/>
          <w:szCs w:val="24"/>
        </w:rPr>
        <w:t xml:space="preserve">society. </w:t>
      </w:r>
      <w:r w:rsidRPr="006237AB">
        <w:rPr>
          <w:sz w:val="24"/>
          <w:szCs w:val="24"/>
        </w:rPr>
        <w:t xml:space="preserve">This has long-lasting consequences, as a loss of trust from stakeholders might backfire on companies eventually. </w:t>
      </w:r>
      <w:r w:rsidRPr="006237AB">
        <w:rPr>
          <w:sz w:val="24"/>
          <w:szCs w:val="24"/>
          <w:shd w:val="clear" w:color="auto" w:fill="FFFFFF"/>
        </w:rPr>
        <w:t xml:space="preserve">This may be why Coca-Cola </w:t>
      </w:r>
      <w:r w:rsidR="00C368A7" w:rsidRPr="006237AB">
        <w:rPr>
          <w:sz w:val="24"/>
          <w:szCs w:val="24"/>
          <w:shd w:val="clear" w:color="auto" w:fill="FFFFFF"/>
        </w:rPr>
        <w:t xml:space="preserve">eventually </w:t>
      </w:r>
      <w:r w:rsidR="001061A4" w:rsidRPr="006237AB">
        <w:rPr>
          <w:sz w:val="24"/>
          <w:szCs w:val="24"/>
          <w:shd w:val="clear" w:color="auto" w:fill="FFFFFF"/>
        </w:rPr>
        <w:t xml:space="preserve">changed its </w:t>
      </w:r>
      <w:r w:rsidRPr="006237AB">
        <w:rPr>
          <w:sz w:val="24"/>
          <w:szCs w:val="24"/>
          <w:shd w:val="clear" w:color="auto" w:fill="FFFFFF"/>
        </w:rPr>
        <w:t xml:space="preserve">opposition toward </w:t>
      </w:r>
      <w:r w:rsidR="00C368A7" w:rsidRPr="006237AB">
        <w:rPr>
          <w:sz w:val="24"/>
          <w:szCs w:val="24"/>
          <w:shd w:val="clear" w:color="auto" w:fill="FFFFFF"/>
        </w:rPr>
        <w:t>the food traffic light</w:t>
      </w:r>
      <w:r w:rsidRPr="006237AB">
        <w:rPr>
          <w:sz w:val="24"/>
          <w:szCs w:val="24"/>
          <w:shd w:val="clear" w:color="auto" w:fill="FFFFFF"/>
        </w:rPr>
        <w:t xml:space="preserve"> in 2014. (RCPCH, 2014).</w:t>
      </w:r>
    </w:p>
    <w:p w14:paraId="6F4D55A1" w14:textId="266124BB" w:rsidR="00B26F6D" w:rsidRPr="006237AB" w:rsidRDefault="00D45A6B" w:rsidP="003C50D3">
      <w:pPr>
        <w:spacing w:line="360" w:lineRule="auto"/>
        <w:rPr>
          <w:sz w:val="24"/>
          <w:szCs w:val="24"/>
          <w:shd w:val="clear" w:color="auto" w:fill="FFFFFF"/>
        </w:rPr>
      </w:pPr>
      <w:r w:rsidRPr="006237AB">
        <w:rPr>
          <w:sz w:val="24"/>
          <w:szCs w:val="24"/>
          <w:shd w:val="clear" w:color="auto" w:fill="FFFFFF"/>
        </w:rPr>
        <w:t>Coca-Cola has been sponsori</w:t>
      </w:r>
      <w:r w:rsidR="00046974" w:rsidRPr="006237AB">
        <w:rPr>
          <w:sz w:val="24"/>
          <w:szCs w:val="24"/>
          <w:shd w:val="clear" w:color="auto" w:fill="FFFFFF"/>
        </w:rPr>
        <w:t xml:space="preserve">ng the Olympic Games since 1928. In the build up to the </w:t>
      </w:r>
      <w:r w:rsidR="00E32A8A" w:rsidRPr="006237AB">
        <w:rPr>
          <w:sz w:val="24"/>
          <w:szCs w:val="24"/>
          <w:shd w:val="clear" w:color="auto" w:fill="FFFFFF"/>
        </w:rPr>
        <w:t>London Olympic 2012</w:t>
      </w:r>
      <w:r w:rsidRPr="006237AB">
        <w:rPr>
          <w:sz w:val="24"/>
          <w:szCs w:val="24"/>
          <w:shd w:val="clear" w:color="auto" w:fill="FFFFFF"/>
        </w:rPr>
        <w:t xml:space="preserve">, </w:t>
      </w:r>
      <w:r w:rsidR="00E32A8A" w:rsidRPr="006237AB">
        <w:rPr>
          <w:sz w:val="24"/>
          <w:szCs w:val="24"/>
          <w:shd w:val="clear" w:color="auto" w:fill="FFFFFF"/>
        </w:rPr>
        <w:t>“</w:t>
      </w:r>
      <w:r w:rsidRPr="006237AB">
        <w:rPr>
          <w:sz w:val="24"/>
          <w:szCs w:val="24"/>
          <w:shd w:val="clear" w:color="auto" w:fill="FFFFFF"/>
        </w:rPr>
        <w:t xml:space="preserve">the British association of doctors criticized the sponsorship of the Olympics in London </w:t>
      </w:r>
      <w:r w:rsidR="007F1844" w:rsidRPr="006237AB">
        <w:rPr>
          <w:sz w:val="24"/>
          <w:szCs w:val="24"/>
          <w:shd w:val="clear" w:color="auto" w:fill="FFFFFF"/>
        </w:rPr>
        <w:t xml:space="preserve">by Coca-Cola and McDonald’s as ‘sending </w:t>
      </w:r>
      <w:r w:rsidR="007F1844" w:rsidRPr="006237AB">
        <w:rPr>
          <w:sz w:val="24"/>
          <w:szCs w:val="24"/>
          <w:shd w:val="clear" w:color="auto" w:fill="FFFFFF"/>
        </w:rPr>
        <w:lastRenderedPageBreak/>
        <w:t>the wrong message’ to consumers and particularly children</w:t>
      </w:r>
      <w:r w:rsidR="00E32A8A" w:rsidRPr="006237AB">
        <w:rPr>
          <w:sz w:val="24"/>
          <w:szCs w:val="24"/>
          <w:shd w:val="clear" w:color="auto" w:fill="FFFFFF"/>
        </w:rPr>
        <w:t>”</w:t>
      </w:r>
      <w:r w:rsidR="007F1844" w:rsidRPr="006237AB">
        <w:rPr>
          <w:sz w:val="24"/>
          <w:szCs w:val="24"/>
          <w:shd w:val="clear" w:color="auto" w:fill="FFFFFF"/>
        </w:rPr>
        <w:t xml:space="preserve"> </w:t>
      </w:r>
      <w:r w:rsidR="00046974" w:rsidRPr="006237AB">
        <w:rPr>
          <w:sz w:val="24"/>
          <w:szCs w:val="24"/>
          <w:shd w:val="clear" w:color="auto" w:fill="FFFFFF"/>
        </w:rPr>
        <w:t>(Gallagher, 2012, cited by Harris and F</w:t>
      </w:r>
      <w:r w:rsidR="002F6FAE" w:rsidRPr="006237AB">
        <w:rPr>
          <w:sz w:val="24"/>
          <w:szCs w:val="24"/>
          <w:shd w:val="clear" w:color="auto" w:fill="FFFFFF"/>
        </w:rPr>
        <w:t>le</w:t>
      </w:r>
      <w:r w:rsidR="00046974" w:rsidRPr="006237AB">
        <w:rPr>
          <w:sz w:val="24"/>
          <w:szCs w:val="24"/>
          <w:shd w:val="clear" w:color="auto" w:fill="FFFFFF"/>
        </w:rPr>
        <w:t>isher, 2016</w:t>
      </w:r>
      <w:r w:rsidR="00E32A8A" w:rsidRPr="006237AB">
        <w:rPr>
          <w:sz w:val="24"/>
          <w:szCs w:val="24"/>
          <w:shd w:val="clear" w:color="auto" w:fill="FFFFFF"/>
        </w:rPr>
        <w:t>, p. 558</w:t>
      </w:r>
      <w:r w:rsidR="00046974" w:rsidRPr="006237AB">
        <w:rPr>
          <w:sz w:val="24"/>
          <w:szCs w:val="24"/>
          <w:shd w:val="clear" w:color="auto" w:fill="FFFFFF"/>
        </w:rPr>
        <w:t xml:space="preserve">). </w:t>
      </w:r>
      <w:r w:rsidR="006A2B2C" w:rsidRPr="006237AB">
        <w:rPr>
          <w:sz w:val="24"/>
          <w:szCs w:val="24"/>
          <w:shd w:val="clear" w:color="auto" w:fill="FFFFFF"/>
        </w:rPr>
        <w:t>The London Assembly</w:t>
      </w:r>
      <w:r w:rsidR="007F1844" w:rsidRPr="006237AB">
        <w:rPr>
          <w:sz w:val="24"/>
          <w:szCs w:val="24"/>
          <w:shd w:val="clear" w:color="auto" w:fill="FFFFFF"/>
        </w:rPr>
        <w:t xml:space="preserve"> called for a ban of Coca-Cola and McDonald’s a</w:t>
      </w:r>
      <w:r w:rsidR="006A2B2C" w:rsidRPr="006237AB">
        <w:rPr>
          <w:sz w:val="24"/>
          <w:szCs w:val="24"/>
          <w:shd w:val="clear" w:color="auto" w:fill="FFFFFF"/>
        </w:rPr>
        <w:t>s sponsors of the Olympic Games but after consideration from</w:t>
      </w:r>
      <w:r w:rsidR="007F1844" w:rsidRPr="006237AB">
        <w:rPr>
          <w:sz w:val="24"/>
          <w:szCs w:val="24"/>
          <w:shd w:val="clear" w:color="auto" w:fill="FFFFFF"/>
        </w:rPr>
        <w:t xml:space="preserve"> The International Olympic Committee </w:t>
      </w:r>
      <w:r w:rsidR="006A2B2C" w:rsidRPr="006237AB">
        <w:rPr>
          <w:sz w:val="24"/>
          <w:szCs w:val="24"/>
          <w:shd w:val="clear" w:color="auto" w:fill="FFFFFF"/>
        </w:rPr>
        <w:t>the claim was not successful</w:t>
      </w:r>
      <w:r w:rsidR="006B7B92" w:rsidRPr="006237AB">
        <w:rPr>
          <w:sz w:val="24"/>
          <w:szCs w:val="24"/>
          <w:shd w:val="clear" w:color="auto" w:fill="FFFFFF"/>
        </w:rPr>
        <w:t>, (Harris and F</w:t>
      </w:r>
      <w:r w:rsidR="002F6FAE" w:rsidRPr="006237AB">
        <w:rPr>
          <w:sz w:val="24"/>
          <w:szCs w:val="24"/>
          <w:shd w:val="clear" w:color="auto" w:fill="FFFFFF"/>
        </w:rPr>
        <w:t>le</w:t>
      </w:r>
      <w:r w:rsidR="006B7B92" w:rsidRPr="006237AB">
        <w:rPr>
          <w:sz w:val="24"/>
          <w:szCs w:val="24"/>
          <w:shd w:val="clear" w:color="auto" w:fill="FFFFFF"/>
        </w:rPr>
        <w:t>isher, 2</w:t>
      </w:r>
      <w:r w:rsidR="003918D3" w:rsidRPr="006237AB">
        <w:rPr>
          <w:sz w:val="24"/>
          <w:szCs w:val="24"/>
          <w:shd w:val="clear" w:color="auto" w:fill="FFFFFF"/>
        </w:rPr>
        <w:t>016). The result may have been influenced</w:t>
      </w:r>
      <w:r w:rsidR="006B7B92" w:rsidRPr="006237AB">
        <w:rPr>
          <w:sz w:val="24"/>
          <w:szCs w:val="24"/>
          <w:shd w:val="clear" w:color="auto" w:fill="FFFFFF"/>
        </w:rPr>
        <w:t xml:space="preserve"> by the following s</w:t>
      </w:r>
      <w:r w:rsidR="003918D3" w:rsidRPr="006237AB">
        <w:rPr>
          <w:sz w:val="24"/>
          <w:szCs w:val="24"/>
          <w:shd w:val="clear" w:color="auto" w:fill="FFFFFF"/>
        </w:rPr>
        <w:t>tatement</w:t>
      </w:r>
      <w:r w:rsidR="006B7B92" w:rsidRPr="006237AB">
        <w:rPr>
          <w:sz w:val="24"/>
          <w:szCs w:val="24"/>
          <w:shd w:val="clear" w:color="auto" w:fill="FFFFFF"/>
        </w:rPr>
        <w:t>,</w:t>
      </w:r>
      <w:r w:rsidR="007F1844" w:rsidRPr="006237AB">
        <w:rPr>
          <w:sz w:val="24"/>
          <w:szCs w:val="24"/>
          <w:shd w:val="clear" w:color="auto" w:fill="FFFFFF"/>
        </w:rPr>
        <w:t xml:space="preserve"> </w:t>
      </w:r>
      <w:r w:rsidR="006A2B2C" w:rsidRPr="006237AB">
        <w:rPr>
          <w:sz w:val="24"/>
          <w:szCs w:val="24"/>
          <w:shd w:val="clear" w:color="auto" w:fill="FFFFFF"/>
        </w:rPr>
        <w:t>“</w:t>
      </w:r>
      <w:r w:rsidR="007F1844" w:rsidRPr="006237AB">
        <w:rPr>
          <w:sz w:val="24"/>
          <w:szCs w:val="24"/>
          <w:shd w:val="clear" w:color="auto" w:fill="FFFFFF"/>
        </w:rPr>
        <w:t>As top sponsor, Coca-Cola likely pays US$100 million to cover the Olympics, and triples or even quadruples the amount for accompanying marketing campaigns</w:t>
      </w:r>
      <w:r w:rsidR="006A2B2C" w:rsidRPr="006237AB">
        <w:rPr>
          <w:sz w:val="24"/>
          <w:szCs w:val="24"/>
          <w:shd w:val="clear" w:color="auto" w:fill="FFFFFF"/>
        </w:rPr>
        <w:t>”</w:t>
      </w:r>
      <w:r w:rsidR="007F1844" w:rsidRPr="006237AB">
        <w:rPr>
          <w:sz w:val="24"/>
          <w:szCs w:val="24"/>
          <w:shd w:val="clear" w:color="auto" w:fill="FFFFFF"/>
        </w:rPr>
        <w:t xml:space="preserve"> (Gallagher, 2012).</w:t>
      </w:r>
    </w:p>
    <w:p w14:paraId="016EE710" w14:textId="2243CB22" w:rsidR="00246502" w:rsidRPr="006237AB" w:rsidRDefault="0013651A" w:rsidP="003C50D3">
      <w:pPr>
        <w:spacing w:line="360" w:lineRule="auto"/>
        <w:rPr>
          <w:sz w:val="24"/>
          <w:szCs w:val="24"/>
          <w:shd w:val="clear" w:color="auto" w:fill="FFFFFF"/>
        </w:rPr>
      </w:pPr>
      <w:r w:rsidRPr="006237AB">
        <w:rPr>
          <w:sz w:val="24"/>
          <w:szCs w:val="24"/>
          <w:shd w:val="clear" w:color="auto" w:fill="FFFFFF"/>
        </w:rPr>
        <w:t xml:space="preserve">Following the controversy, Coca-Cola </w:t>
      </w:r>
      <w:r w:rsidR="00111FC1" w:rsidRPr="006237AB">
        <w:rPr>
          <w:sz w:val="24"/>
          <w:szCs w:val="24"/>
          <w:shd w:val="clear" w:color="auto" w:fill="FFFFFF"/>
        </w:rPr>
        <w:t xml:space="preserve">intensified its obesity-focused programme and made it a </w:t>
      </w:r>
      <w:r w:rsidRPr="006237AB">
        <w:rPr>
          <w:sz w:val="24"/>
          <w:szCs w:val="24"/>
          <w:shd w:val="clear" w:color="auto" w:fill="FFFFFF"/>
        </w:rPr>
        <w:t>central component</w:t>
      </w:r>
      <w:r w:rsidR="00111FC1" w:rsidRPr="006237AB">
        <w:rPr>
          <w:sz w:val="24"/>
          <w:szCs w:val="24"/>
          <w:shd w:val="clear" w:color="auto" w:fill="FFFFFF"/>
        </w:rPr>
        <w:t xml:space="preserve"> of its CSR strategy. In the company’s</w:t>
      </w:r>
      <w:r w:rsidRPr="006237AB">
        <w:rPr>
          <w:sz w:val="24"/>
          <w:szCs w:val="24"/>
          <w:shd w:val="clear" w:color="auto" w:fill="FFFFFF"/>
        </w:rPr>
        <w:t xml:space="preserve"> ‘2013/14 Sustainability Report’</w:t>
      </w:r>
      <w:r w:rsidR="00111FC1" w:rsidRPr="006237AB">
        <w:rPr>
          <w:sz w:val="24"/>
          <w:szCs w:val="24"/>
          <w:shd w:val="clear" w:color="auto" w:fill="FFFFFF"/>
        </w:rPr>
        <w:t xml:space="preserve"> it is said</w:t>
      </w:r>
      <w:r w:rsidRPr="006237AB">
        <w:rPr>
          <w:sz w:val="24"/>
          <w:szCs w:val="24"/>
          <w:shd w:val="clear" w:color="auto" w:fill="FFFFFF"/>
        </w:rPr>
        <w:t>, “In addition to our product innovation of diet and light beverages, we have also increased our support of exercise and nutrition programs’ (Coca-Cola, 2013, p. 10). Harris and F</w:t>
      </w:r>
      <w:r w:rsidR="002F6FAE" w:rsidRPr="006237AB">
        <w:rPr>
          <w:sz w:val="24"/>
          <w:szCs w:val="24"/>
          <w:shd w:val="clear" w:color="auto" w:fill="FFFFFF"/>
        </w:rPr>
        <w:t>le</w:t>
      </w:r>
      <w:r w:rsidRPr="006237AB">
        <w:rPr>
          <w:sz w:val="24"/>
          <w:szCs w:val="24"/>
          <w:shd w:val="clear" w:color="auto" w:fill="FFFFFF"/>
        </w:rPr>
        <w:t>isher (2016) suggest this motion was made to anticipate ongoing criticism of the company being responsible for increasing obesity rates, especially among children. At that time in the United Kingdom, “approximately one-third of children were classified as obese” (Gallagher, 2012, cited by Harris and F</w:t>
      </w:r>
      <w:r w:rsidR="002F6FAE" w:rsidRPr="006237AB">
        <w:rPr>
          <w:sz w:val="24"/>
          <w:szCs w:val="24"/>
          <w:shd w:val="clear" w:color="auto" w:fill="FFFFFF"/>
        </w:rPr>
        <w:t>le</w:t>
      </w:r>
      <w:r w:rsidRPr="006237AB">
        <w:rPr>
          <w:sz w:val="24"/>
          <w:szCs w:val="24"/>
          <w:shd w:val="clear" w:color="auto" w:fill="FFFFFF"/>
        </w:rPr>
        <w:t xml:space="preserve">isher, 2016, p. 558). </w:t>
      </w:r>
      <w:r w:rsidR="00246502" w:rsidRPr="006237AB">
        <w:rPr>
          <w:sz w:val="24"/>
          <w:szCs w:val="24"/>
          <w:shd w:val="clear" w:color="auto" w:fill="FFFFFF"/>
        </w:rPr>
        <w:t>Coca-Cola</w:t>
      </w:r>
      <w:r w:rsidR="00CA43B0" w:rsidRPr="006237AB">
        <w:rPr>
          <w:sz w:val="24"/>
          <w:szCs w:val="24"/>
          <w:shd w:val="clear" w:color="auto" w:fill="FFFFFF"/>
        </w:rPr>
        <w:t>,</w:t>
      </w:r>
      <w:r w:rsidR="00246502" w:rsidRPr="006237AB">
        <w:rPr>
          <w:sz w:val="24"/>
          <w:szCs w:val="24"/>
          <w:shd w:val="clear" w:color="auto" w:fill="FFFFFF"/>
        </w:rPr>
        <w:t xml:space="preserve"> again</w:t>
      </w:r>
      <w:r w:rsidR="00CA43B0" w:rsidRPr="006237AB">
        <w:rPr>
          <w:sz w:val="24"/>
          <w:szCs w:val="24"/>
          <w:shd w:val="clear" w:color="auto" w:fill="FFFFFF"/>
        </w:rPr>
        <w:t>,</w:t>
      </w:r>
      <w:r w:rsidR="00246502" w:rsidRPr="006237AB">
        <w:rPr>
          <w:sz w:val="24"/>
          <w:szCs w:val="24"/>
          <w:shd w:val="clear" w:color="auto" w:fill="FFFFFF"/>
        </w:rPr>
        <w:t xml:space="preserve"> emphasises the importance of fighting obesity and launched the ‘Coming together’ ca</w:t>
      </w:r>
      <w:r w:rsidR="00C40220" w:rsidRPr="006237AB">
        <w:rPr>
          <w:sz w:val="24"/>
          <w:szCs w:val="24"/>
          <w:shd w:val="clear" w:color="auto" w:fill="FFFFFF"/>
        </w:rPr>
        <w:t>mpaign. US$13 million was invested in the first period</w:t>
      </w:r>
      <w:r w:rsidR="00246502" w:rsidRPr="006237AB">
        <w:rPr>
          <w:sz w:val="24"/>
          <w:szCs w:val="24"/>
          <w:shd w:val="clear" w:color="auto" w:fill="FFFFFF"/>
        </w:rPr>
        <w:t xml:space="preserve"> </w:t>
      </w:r>
      <w:r w:rsidR="00C40220" w:rsidRPr="006237AB">
        <w:rPr>
          <w:sz w:val="24"/>
          <w:szCs w:val="24"/>
          <w:shd w:val="clear" w:color="auto" w:fill="FFFFFF"/>
        </w:rPr>
        <w:t xml:space="preserve">for </w:t>
      </w:r>
      <w:r w:rsidR="00246502" w:rsidRPr="006237AB">
        <w:rPr>
          <w:sz w:val="24"/>
          <w:szCs w:val="24"/>
          <w:shd w:val="clear" w:color="auto" w:fill="FFFFFF"/>
        </w:rPr>
        <w:t xml:space="preserve">financing fitness classes and nutritional education for children. </w:t>
      </w:r>
      <w:r w:rsidR="00C40220" w:rsidRPr="006237AB">
        <w:rPr>
          <w:sz w:val="24"/>
          <w:szCs w:val="24"/>
          <w:shd w:val="clear" w:color="auto" w:fill="FFFFFF"/>
        </w:rPr>
        <w:t xml:space="preserve">Although, </w:t>
      </w:r>
      <w:r w:rsidR="008D6FB1" w:rsidRPr="006237AB">
        <w:rPr>
          <w:sz w:val="24"/>
          <w:szCs w:val="24"/>
          <w:shd w:val="clear" w:color="auto" w:fill="FFFFFF"/>
        </w:rPr>
        <w:t xml:space="preserve">in terms of the </w:t>
      </w:r>
      <w:r w:rsidR="00C40220" w:rsidRPr="006237AB">
        <w:rPr>
          <w:sz w:val="24"/>
          <w:szCs w:val="24"/>
          <w:shd w:val="clear" w:color="auto" w:fill="FFFFFF"/>
        </w:rPr>
        <w:t>magnitude of the problem, US$13 million</w:t>
      </w:r>
      <w:r w:rsidR="00246502" w:rsidRPr="006237AB">
        <w:rPr>
          <w:sz w:val="24"/>
          <w:szCs w:val="24"/>
          <w:shd w:val="clear" w:color="auto" w:fill="FFFFFF"/>
        </w:rPr>
        <w:t xml:space="preserve"> </w:t>
      </w:r>
      <w:r w:rsidR="00C40220" w:rsidRPr="006237AB">
        <w:rPr>
          <w:sz w:val="24"/>
          <w:szCs w:val="24"/>
          <w:shd w:val="clear" w:color="auto" w:fill="FFFFFF"/>
        </w:rPr>
        <w:t xml:space="preserve">is </w:t>
      </w:r>
      <w:r w:rsidR="00246502" w:rsidRPr="006237AB">
        <w:rPr>
          <w:sz w:val="24"/>
          <w:szCs w:val="24"/>
          <w:shd w:val="clear" w:color="auto" w:fill="FFFFFF"/>
        </w:rPr>
        <w:t>a seemi</w:t>
      </w:r>
      <w:r w:rsidR="00C40220" w:rsidRPr="006237AB">
        <w:rPr>
          <w:sz w:val="24"/>
          <w:szCs w:val="24"/>
          <w:shd w:val="clear" w:color="auto" w:fill="FFFFFF"/>
        </w:rPr>
        <w:t>ngly small amount to invest</w:t>
      </w:r>
      <w:r w:rsidR="008D6FB1" w:rsidRPr="006237AB">
        <w:rPr>
          <w:sz w:val="24"/>
          <w:szCs w:val="24"/>
          <w:shd w:val="clear" w:color="auto" w:fill="FFFFFF"/>
        </w:rPr>
        <w:t xml:space="preserve"> in comparison</w:t>
      </w:r>
      <w:r w:rsidR="00246502" w:rsidRPr="006237AB">
        <w:rPr>
          <w:sz w:val="24"/>
          <w:szCs w:val="24"/>
          <w:shd w:val="clear" w:color="auto" w:fill="FFFFFF"/>
        </w:rPr>
        <w:t xml:space="preserve"> to </w:t>
      </w:r>
      <w:r w:rsidR="00C40220" w:rsidRPr="006237AB">
        <w:rPr>
          <w:sz w:val="24"/>
          <w:szCs w:val="24"/>
          <w:shd w:val="clear" w:color="auto" w:fill="FFFFFF"/>
        </w:rPr>
        <w:t xml:space="preserve">the company’s </w:t>
      </w:r>
      <w:r w:rsidR="00246502" w:rsidRPr="006237AB">
        <w:rPr>
          <w:sz w:val="24"/>
          <w:szCs w:val="24"/>
          <w:shd w:val="clear" w:color="auto" w:fill="FFFFFF"/>
        </w:rPr>
        <w:t xml:space="preserve">2012 annual turnover </w:t>
      </w:r>
      <w:r w:rsidR="00C40220" w:rsidRPr="006237AB">
        <w:rPr>
          <w:sz w:val="24"/>
          <w:szCs w:val="24"/>
          <w:shd w:val="clear" w:color="auto" w:fill="FFFFFF"/>
        </w:rPr>
        <w:t xml:space="preserve">of </w:t>
      </w:r>
      <w:r w:rsidR="008D6FB1" w:rsidRPr="006237AB">
        <w:rPr>
          <w:sz w:val="24"/>
          <w:szCs w:val="24"/>
          <w:shd w:val="clear" w:color="auto" w:fill="FFFFFF"/>
        </w:rPr>
        <w:t>US$558</w:t>
      </w:r>
      <w:r w:rsidR="001158DE" w:rsidRPr="006237AB">
        <w:rPr>
          <w:sz w:val="24"/>
          <w:szCs w:val="24"/>
          <w:shd w:val="clear" w:color="auto" w:fill="FFFFFF"/>
        </w:rPr>
        <w:t>.4 million</w:t>
      </w:r>
      <w:r w:rsidR="00C40220" w:rsidRPr="006237AB">
        <w:rPr>
          <w:sz w:val="24"/>
          <w:szCs w:val="24"/>
          <w:shd w:val="clear" w:color="auto" w:fill="FFFFFF"/>
        </w:rPr>
        <w:t xml:space="preserve"> </w:t>
      </w:r>
      <w:r w:rsidR="0056039B" w:rsidRPr="006237AB">
        <w:rPr>
          <w:sz w:val="24"/>
          <w:szCs w:val="24"/>
          <w:shd w:val="clear" w:color="auto" w:fill="FFFFFF"/>
        </w:rPr>
        <w:t xml:space="preserve">(Coca-Cola, 2012) </w:t>
      </w:r>
      <w:r w:rsidR="00246502" w:rsidRPr="006237AB">
        <w:rPr>
          <w:sz w:val="24"/>
          <w:szCs w:val="24"/>
          <w:shd w:val="clear" w:color="auto" w:fill="FFFFFF"/>
        </w:rPr>
        <w:t>and</w:t>
      </w:r>
      <w:r w:rsidR="00C40220" w:rsidRPr="006237AB">
        <w:rPr>
          <w:sz w:val="24"/>
          <w:szCs w:val="24"/>
          <w:shd w:val="clear" w:color="auto" w:fill="FFFFFF"/>
        </w:rPr>
        <w:t xml:space="preserve"> US$100 million to sponsor</w:t>
      </w:r>
      <w:r w:rsidR="00246502" w:rsidRPr="006237AB">
        <w:rPr>
          <w:sz w:val="24"/>
          <w:szCs w:val="24"/>
          <w:shd w:val="clear" w:color="auto" w:fill="FFFFFF"/>
        </w:rPr>
        <w:t xml:space="preserve"> the Olympics</w:t>
      </w:r>
      <w:r w:rsidR="00C40220" w:rsidRPr="006237AB">
        <w:rPr>
          <w:sz w:val="24"/>
          <w:szCs w:val="24"/>
          <w:shd w:val="clear" w:color="auto" w:fill="FFFFFF"/>
        </w:rPr>
        <w:t>.</w:t>
      </w:r>
      <w:r w:rsidR="002F6FAE" w:rsidRPr="006237AB">
        <w:rPr>
          <w:sz w:val="24"/>
          <w:szCs w:val="24"/>
          <w:shd w:val="clear" w:color="auto" w:fill="FFFFFF"/>
        </w:rPr>
        <w:t xml:space="preserve"> Harris and Fleisher (2016) doubt Coca-Cola’s genuine concern for the matter </w:t>
      </w:r>
      <w:r w:rsidR="00D8658D">
        <w:rPr>
          <w:sz w:val="24"/>
          <w:szCs w:val="24"/>
          <w:shd w:val="clear" w:color="auto" w:fill="FFFFFF"/>
        </w:rPr>
        <w:t xml:space="preserve">and </w:t>
      </w:r>
      <w:r w:rsidR="002F6FAE" w:rsidRPr="006237AB">
        <w:rPr>
          <w:sz w:val="24"/>
          <w:szCs w:val="24"/>
          <w:shd w:val="clear" w:color="auto" w:fill="FFFFFF"/>
        </w:rPr>
        <w:t>intended to launch the campaign to conceal the proven link between sugared beverages and obesity and</w:t>
      </w:r>
      <w:r w:rsidR="00246502" w:rsidRPr="006237AB">
        <w:rPr>
          <w:sz w:val="24"/>
          <w:szCs w:val="24"/>
          <w:shd w:val="clear" w:color="auto" w:fill="FFFFFF"/>
        </w:rPr>
        <w:t xml:space="preserve"> shifting the atten</w:t>
      </w:r>
      <w:r w:rsidR="002F6FAE" w:rsidRPr="006237AB">
        <w:rPr>
          <w:sz w:val="24"/>
          <w:szCs w:val="24"/>
          <w:shd w:val="clear" w:color="auto" w:fill="FFFFFF"/>
        </w:rPr>
        <w:t>tion toward sport and education.</w:t>
      </w:r>
    </w:p>
    <w:p w14:paraId="3BA4BFF6" w14:textId="651610D9" w:rsidR="005146F0" w:rsidRPr="00027EBA" w:rsidRDefault="00077FD6" w:rsidP="003C50D3">
      <w:pPr>
        <w:spacing w:line="360" w:lineRule="auto"/>
        <w:rPr>
          <w:sz w:val="24"/>
          <w:szCs w:val="24"/>
          <w:shd w:val="clear" w:color="auto" w:fill="FFFFFF"/>
        </w:rPr>
      </w:pPr>
      <w:r w:rsidRPr="006237AB">
        <w:rPr>
          <w:sz w:val="24"/>
          <w:szCs w:val="24"/>
        </w:rPr>
        <w:t xml:space="preserve">In addition to </w:t>
      </w:r>
      <w:r w:rsidR="00CD4DF5" w:rsidRPr="006237AB">
        <w:rPr>
          <w:sz w:val="24"/>
          <w:szCs w:val="24"/>
        </w:rPr>
        <w:t>responsible marketing</w:t>
      </w:r>
      <w:r w:rsidR="00047580" w:rsidRPr="006237AB">
        <w:rPr>
          <w:sz w:val="24"/>
          <w:szCs w:val="24"/>
        </w:rPr>
        <w:t xml:space="preserve">, </w:t>
      </w:r>
      <w:r w:rsidR="00CD4DF5" w:rsidRPr="006237AB">
        <w:rPr>
          <w:sz w:val="24"/>
          <w:szCs w:val="24"/>
        </w:rPr>
        <w:t>Coca-Cola’s ‘2</w:t>
      </w:r>
      <w:r w:rsidR="00047580" w:rsidRPr="006237AB">
        <w:rPr>
          <w:sz w:val="24"/>
          <w:szCs w:val="24"/>
        </w:rPr>
        <w:t xml:space="preserve">013/2014 Sustainability Report’ </w:t>
      </w:r>
      <w:r w:rsidR="00CD4DF5" w:rsidRPr="006237AB">
        <w:rPr>
          <w:sz w:val="24"/>
          <w:szCs w:val="24"/>
        </w:rPr>
        <w:t>claim they “do not buy advertising directly targeted at audiences that are more than 35% children under 12” (Coca-Cola, 2013, p. 14)</w:t>
      </w:r>
      <w:r w:rsidR="00F6698A" w:rsidRPr="006237AB">
        <w:rPr>
          <w:sz w:val="24"/>
          <w:szCs w:val="24"/>
        </w:rPr>
        <w:t>. Nevertheless,</w:t>
      </w:r>
      <w:r w:rsidR="00BA2E41" w:rsidRPr="006237AB">
        <w:rPr>
          <w:sz w:val="24"/>
          <w:szCs w:val="24"/>
        </w:rPr>
        <w:t xml:space="preserve"> </w:t>
      </w:r>
      <w:r w:rsidR="00047580" w:rsidRPr="006237AB">
        <w:rPr>
          <w:sz w:val="24"/>
          <w:szCs w:val="24"/>
        </w:rPr>
        <w:t>Coca-Cola ha</w:t>
      </w:r>
      <w:r w:rsidR="00051793">
        <w:rPr>
          <w:sz w:val="24"/>
          <w:szCs w:val="24"/>
        </w:rPr>
        <w:t>s</w:t>
      </w:r>
      <w:r w:rsidR="0065084C" w:rsidRPr="006237AB">
        <w:rPr>
          <w:sz w:val="24"/>
          <w:szCs w:val="24"/>
        </w:rPr>
        <w:t xml:space="preserve"> been </w:t>
      </w:r>
      <w:r w:rsidR="00051793">
        <w:rPr>
          <w:sz w:val="24"/>
          <w:szCs w:val="24"/>
        </w:rPr>
        <w:t>operating multi-</w:t>
      </w:r>
      <w:r w:rsidR="00541EBE" w:rsidRPr="006237AB">
        <w:rPr>
          <w:sz w:val="24"/>
          <w:szCs w:val="24"/>
        </w:rPr>
        <w:t>million-pound</w:t>
      </w:r>
      <w:r w:rsidR="00047580" w:rsidRPr="006237AB">
        <w:rPr>
          <w:sz w:val="24"/>
          <w:szCs w:val="24"/>
        </w:rPr>
        <w:t xml:space="preserve"> Christmas advertising campaigns across the world since 1931, becoming </w:t>
      </w:r>
      <w:r w:rsidR="00C01410" w:rsidRPr="006237AB">
        <w:rPr>
          <w:sz w:val="24"/>
          <w:szCs w:val="24"/>
        </w:rPr>
        <w:t xml:space="preserve">a </w:t>
      </w:r>
      <w:r w:rsidR="00047580" w:rsidRPr="006237AB">
        <w:rPr>
          <w:sz w:val="24"/>
          <w:szCs w:val="24"/>
        </w:rPr>
        <w:t xml:space="preserve">‘holiday brand’. </w:t>
      </w:r>
      <w:r w:rsidR="0065084C" w:rsidRPr="006237AB">
        <w:rPr>
          <w:sz w:val="24"/>
          <w:szCs w:val="24"/>
        </w:rPr>
        <w:t>The advertising promotes ‘holiday spir</w:t>
      </w:r>
      <w:r w:rsidR="00051793">
        <w:rPr>
          <w:sz w:val="24"/>
          <w:szCs w:val="24"/>
        </w:rPr>
        <w:t>i</w:t>
      </w:r>
      <w:r w:rsidR="0065084C" w:rsidRPr="006237AB">
        <w:rPr>
          <w:sz w:val="24"/>
          <w:szCs w:val="24"/>
        </w:rPr>
        <w:t>t’ and uses</w:t>
      </w:r>
      <w:r w:rsidR="003B706A">
        <w:rPr>
          <w:sz w:val="24"/>
          <w:szCs w:val="24"/>
        </w:rPr>
        <w:t xml:space="preserve"> imagery of ‘Santa Claus</w:t>
      </w:r>
      <w:r w:rsidR="00047580" w:rsidRPr="006237AB">
        <w:rPr>
          <w:sz w:val="24"/>
          <w:szCs w:val="24"/>
        </w:rPr>
        <w:t xml:space="preserve">’ drinking Coke, </w:t>
      </w:r>
      <w:r w:rsidR="00E72936" w:rsidRPr="006237AB">
        <w:rPr>
          <w:rFonts w:cs="Arial"/>
          <w:sz w:val="24"/>
          <w:szCs w:val="24"/>
          <w:shd w:val="clear" w:color="auto" w:fill="FFFFFF"/>
        </w:rPr>
        <w:lastRenderedPageBreak/>
        <w:t>in</w:t>
      </w:r>
      <w:r w:rsidR="00EA4F86" w:rsidRPr="006237AB">
        <w:rPr>
          <w:rFonts w:cs="Arial"/>
          <w:sz w:val="24"/>
          <w:szCs w:val="24"/>
          <w:shd w:val="clear" w:color="auto" w:fill="FFFFFF"/>
        </w:rPr>
        <w:t>evi</w:t>
      </w:r>
      <w:r w:rsidR="00E72936" w:rsidRPr="006237AB">
        <w:rPr>
          <w:rFonts w:cs="Arial"/>
          <w:sz w:val="24"/>
          <w:szCs w:val="24"/>
          <w:shd w:val="clear" w:color="auto" w:fill="FFFFFF"/>
        </w:rPr>
        <w:t>tably</w:t>
      </w:r>
      <w:r w:rsidR="00B51715" w:rsidRPr="006237AB">
        <w:rPr>
          <w:rFonts w:cs="Arial"/>
          <w:sz w:val="24"/>
          <w:szCs w:val="24"/>
          <w:shd w:val="clear" w:color="auto" w:fill="FFFFFF"/>
        </w:rPr>
        <w:t xml:space="preserve"> encouraging young children to drink their product</w:t>
      </w:r>
      <w:r w:rsidR="00981223" w:rsidRPr="006237AB">
        <w:rPr>
          <w:rFonts w:cs="Arial"/>
          <w:sz w:val="24"/>
          <w:szCs w:val="24"/>
          <w:shd w:val="clear" w:color="auto" w:fill="FFFFFF"/>
        </w:rPr>
        <w:t xml:space="preserve">. </w:t>
      </w:r>
      <w:r w:rsidR="00EA4F86" w:rsidRPr="006237AB">
        <w:rPr>
          <w:rFonts w:cs="Arial"/>
          <w:sz w:val="24"/>
          <w:szCs w:val="24"/>
          <w:shd w:val="clear" w:color="auto" w:fill="FFFFFF"/>
        </w:rPr>
        <w:t>The ‘Coca-Cola Christmas Truck’ was firs</w:t>
      </w:r>
      <w:r w:rsidR="00277D0F">
        <w:rPr>
          <w:rFonts w:cs="Arial"/>
          <w:sz w:val="24"/>
          <w:szCs w:val="24"/>
          <w:shd w:val="clear" w:color="auto" w:fill="FFFFFF"/>
        </w:rPr>
        <w:t>t introduced in 1995,</w:t>
      </w:r>
      <w:r w:rsidR="00EA4F86" w:rsidRPr="006237AB">
        <w:rPr>
          <w:rFonts w:cs="Arial"/>
          <w:sz w:val="24"/>
          <w:szCs w:val="24"/>
          <w:shd w:val="clear" w:color="auto" w:fill="FFFFFF"/>
        </w:rPr>
        <w:t xml:space="preserve"> (</w:t>
      </w:r>
      <w:r w:rsidR="006053DE" w:rsidRPr="006237AB">
        <w:rPr>
          <w:rFonts w:cs="Arial"/>
          <w:sz w:val="24"/>
          <w:szCs w:val="24"/>
          <w:shd w:val="clear" w:color="auto" w:fill="FFFFFF"/>
        </w:rPr>
        <w:t>Hepburn</w:t>
      </w:r>
      <w:r w:rsidR="00301A04" w:rsidRPr="006237AB">
        <w:rPr>
          <w:rFonts w:cs="Arial"/>
          <w:sz w:val="24"/>
          <w:szCs w:val="24"/>
          <w:shd w:val="clear" w:color="auto" w:fill="FFFFFF"/>
        </w:rPr>
        <w:t xml:space="preserve">, 2015). The Christmas Truck has been banned from visiting Liverpool because it </w:t>
      </w:r>
      <w:r w:rsidR="00277D0F">
        <w:rPr>
          <w:rFonts w:cs="Arial"/>
          <w:sz w:val="24"/>
          <w:szCs w:val="24"/>
          <w:shd w:val="clear" w:color="auto" w:fill="FFFFFF"/>
        </w:rPr>
        <w:t>is said to encourage</w:t>
      </w:r>
      <w:r w:rsidR="00301A04" w:rsidRPr="006237AB">
        <w:rPr>
          <w:rFonts w:cs="Arial"/>
          <w:sz w:val="24"/>
          <w:szCs w:val="24"/>
          <w:shd w:val="clear" w:color="auto" w:fill="FFFFFF"/>
        </w:rPr>
        <w:t xml:space="preserve"> an unhealthy lifestyle towards children, reports Johnson (2017). </w:t>
      </w:r>
      <w:r w:rsidR="00301A04" w:rsidRPr="006237AB">
        <w:rPr>
          <w:sz w:val="24"/>
          <w:szCs w:val="24"/>
          <w:shd w:val="clear" w:color="auto" w:fill="FFFFFF"/>
        </w:rPr>
        <w:t xml:space="preserve">It is </w:t>
      </w:r>
      <w:r w:rsidR="00277D0F" w:rsidRPr="006237AB">
        <w:rPr>
          <w:sz w:val="24"/>
          <w:szCs w:val="24"/>
          <w:shd w:val="clear" w:color="auto" w:fill="FFFFFF"/>
        </w:rPr>
        <w:t>noted,</w:t>
      </w:r>
      <w:r w:rsidR="009114A2" w:rsidRPr="006237AB">
        <w:rPr>
          <w:sz w:val="24"/>
          <w:szCs w:val="24"/>
          <w:shd w:val="clear" w:color="auto" w:fill="FFFFFF"/>
        </w:rPr>
        <w:t xml:space="preserve"> </w:t>
      </w:r>
      <w:r w:rsidR="00301A04" w:rsidRPr="006237AB">
        <w:rPr>
          <w:sz w:val="24"/>
          <w:szCs w:val="24"/>
          <w:shd w:val="clear" w:color="auto" w:fill="FFFFFF"/>
        </w:rPr>
        <w:t>“</w:t>
      </w:r>
      <w:r w:rsidR="009114A2" w:rsidRPr="006237AB">
        <w:rPr>
          <w:sz w:val="24"/>
          <w:szCs w:val="24"/>
          <w:shd w:val="clear" w:color="auto" w:fill="FFFFFF"/>
        </w:rPr>
        <w:t>33.8 per cent of 10 to 11-year-olds in the north-west were overweight or obese and 33.4 per cent of five-year-old had tooth decay</w:t>
      </w:r>
      <w:r w:rsidR="00301A04" w:rsidRPr="006237AB">
        <w:rPr>
          <w:sz w:val="24"/>
          <w:szCs w:val="24"/>
          <w:shd w:val="clear" w:color="auto" w:fill="FFFFFF"/>
        </w:rPr>
        <w:t>”</w:t>
      </w:r>
      <w:r w:rsidR="009114A2" w:rsidRPr="006237AB">
        <w:rPr>
          <w:sz w:val="24"/>
          <w:szCs w:val="24"/>
          <w:shd w:val="clear" w:color="auto" w:fill="FFFFFF"/>
        </w:rPr>
        <w:t>.</w:t>
      </w:r>
      <w:r w:rsidR="00B51715" w:rsidRPr="006237AB">
        <w:rPr>
          <w:sz w:val="24"/>
          <w:szCs w:val="24"/>
          <w:shd w:val="clear" w:color="auto" w:fill="FFFFFF"/>
        </w:rPr>
        <w:t xml:space="preserve"> (Johnson, 2017).</w:t>
      </w:r>
    </w:p>
    <w:p w14:paraId="2C78AACB" w14:textId="6DA7F162" w:rsidR="00014F6B" w:rsidRPr="006237AB" w:rsidRDefault="0012252F" w:rsidP="003C50D3">
      <w:pPr>
        <w:spacing w:line="360" w:lineRule="auto"/>
        <w:rPr>
          <w:spacing w:val="-15"/>
          <w:sz w:val="24"/>
          <w:szCs w:val="24"/>
        </w:rPr>
      </w:pPr>
      <w:r w:rsidRPr="006237AB">
        <w:rPr>
          <w:sz w:val="24"/>
          <w:szCs w:val="24"/>
        </w:rPr>
        <w:t xml:space="preserve">Coca-Cola promise to be sustainably in every aspect their business touches, </w:t>
      </w:r>
      <w:r w:rsidR="00CC3CD7" w:rsidRPr="006237AB">
        <w:rPr>
          <w:sz w:val="24"/>
          <w:szCs w:val="24"/>
        </w:rPr>
        <w:t>and therefore</w:t>
      </w:r>
      <w:r w:rsidR="00BF22EC">
        <w:rPr>
          <w:sz w:val="24"/>
          <w:szCs w:val="24"/>
        </w:rPr>
        <w:t xml:space="preserve"> consider the environment as well as society.</w:t>
      </w:r>
      <w:r w:rsidRPr="006237AB">
        <w:rPr>
          <w:spacing w:val="-15"/>
          <w:sz w:val="24"/>
          <w:szCs w:val="24"/>
        </w:rPr>
        <w:t xml:space="preserve"> </w:t>
      </w:r>
      <w:r w:rsidR="005733FB" w:rsidRPr="006237AB">
        <w:rPr>
          <w:sz w:val="24"/>
          <w:szCs w:val="24"/>
          <w:shd w:val="clear" w:color="auto" w:fill="FFFFFF"/>
        </w:rPr>
        <w:t xml:space="preserve">Greenpeace (2018) </w:t>
      </w:r>
      <w:r w:rsidR="00BF22EC" w:rsidRPr="006237AB">
        <w:rPr>
          <w:sz w:val="24"/>
          <w:szCs w:val="24"/>
          <w:shd w:val="clear" w:color="auto" w:fill="FFFFFF"/>
        </w:rPr>
        <w:t>announced,</w:t>
      </w:r>
      <w:r w:rsidR="005733FB" w:rsidRPr="006237AB">
        <w:rPr>
          <w:sz w:val="24"/>
          <w:szCs w:val="24"/>
          <w:shd w:val="clear" w:color="auto" w:fill="FFFFFF"/>
        </w:rPr>
        <w:t xml:space="preserve"> </w:t>
      </w:r>
      <w:r w:rsidR="0073206A" w:rsidRPr="006237AB">
        <w:rPr>
          <w:sz w:val="24"/>
          <w:szCs w:val="24"/>
          <w:shd w:val="clear" w:color="auto" w:fill="FFFFFF"/>
        </w:rPr>
        <w:t>"A litter free world is possible - but only if big companies like Coke stop producing ever growin</w:t>
      </w:r>
      <w:r w:rsidR="005733FB" w:rsidRPr="006237AB">
        <w:rPr>
          <w:sz w:val="24"/>
          <w:szCs w:val="24"/>
          <w:shd w:val="clear" w:color="auto" w:fill="FFFFFF"/>
        </w:rPr>
        <w:t>g quantities of plastic litter". Coca-Cola (2016</w:t>
      </w:r>
      <w:r w:rsidR="00CC3CD7" w:rsidRPr="006237AB">
        <w:rPr>
          <w:sz w:val="24"/>
          <w:szCs w:val="24"/>
          <w:shd w:val="clear" w:color="auto" w:fill="FFFFFF"/>
        </w:rPr>
        <w:t xml:space="preserve">) </w:t>
      </w:r>
      <w:r w:rsidR="00BF22EC" w:rsidRPr="006237AB">
        <w:rPr>
          <w:sz w:val="24"/>
          <w:szCs w:val="24"/>
          <w:shd w:val="clear" w:color="auto" w:fill="FFFFFF"/>
        </w:rPr>
        <w:t>has</w:t>
      </w:r>
      <w:r w:rsidR="00CC3CD7" w:rsidRPr="006237AB">
        <w:rPr>
          <w:sz w:val="24"/>
          <w:szCs w:val="24"/>
          <w:shd w:val="clear" w:color="auto" w:fill="FFFFFF"/>
        </w:rPr>
        <w:t xml:space="preserve"> admitted its part in littering the environment and a responsibility to tackle the problem. </w:t>
      </w:r>
      <w:r w:rsidR="005733FB" w:rsidRPr="006237AB">
        <w:rPr>
          <w:sz w:val="24"/>
          <w:szCs w:val="24"/>
          <w:shd w:val="clear" w:color="auto" w:fill="FFFFFF"/>
        </w:rPr>
        <w:t xml:space="preserve">In </w:t>
      </w:r>
      <w:r w:rsidR="00BF22EC">
        <w:rPr>
          <w:sz w:val="24"/>
          <w:szCs w:val="24"/>
          <w:shd w:val="clear" w:color="auto" w:fill="FFFFFF"/>
        </w:rPr>
        <w:t>response, they have released a “massive global ambition”</w:t>
      </w:r>
      <w:r w:rsidR="005733FB" w:rsidRPr="006237AB">
        <w:rPr>
          <w:sz w:val="24"/>
          <w:szCs w:val="24"/>
          <w:shd w:val="clear" w:color="auto" w:fill="FFFFFF"/>
        </w:rPr>
        <w:t xml:space="preserve"> of </w:t>
      </w:r>
      <w:r w:rsidR="005733FB" w:rsidRPr="006237AB">
        <w:rPr>
          <w:rFonts w:cs="Arial"/>
          <w:sz w:val="24"/>
          <w:szCs w:val="24"/>
          <w:shd w:val="clear" w:color="auto" w:fill="FFFFFF"/>
        </w:rPr>
        <w:t xml:space="preserve">increasing the recycled content of its single-use plastic bottles to 50% globally by 2030. Although Greenpeace (2018) welcomes the announcement of increasing this percentage from the current “paltry 7%”, </w:t>
      </w:r>
      <w:r w:rsidR="005733FB" w:rsidRPr="006237AB">
        <w:rPr>
          <w:sz w:val="24"/>
          <w:szCs w:val="24"/>
          <w:shd w:val="clear" w:color="auto" w:fill="FFFFFF"/>
        </w:rPr>
        <w:t>the campaign group said it was unambitious compared to a commitment from Coke UK w</w:t>
      </w:r>
      <w:r w:rsidR="00A77CB6" w:rsidRPr="006237AB">
        <w:rPr>
          <w:sz w:val="24"/>
          <w:szCs w:val="24"/>
          <w:shd w:val="clear" w:color="auto" w:fill="FFFFFF"/>
        </w:rPr>
        <w:t>ho</w:t>
      </w:r>
      <w:r w:rsidR="005733FB" w:rsidRPr="006237AB">
        <w:rPr>
          <w:sz w:val="24"/>
          <w:szCs w:val="24"/>
          <w:shd w:val="clear" w:color="auto" w:fill="FFFFFF"/>
        </w:rPr>
        <w:t xml:space="preserve"> </w:t>
      </w:r>
      <w:r w:rsidR="00BF22EC" w:rsidRPr="006237AB">
        <w:rPr>
          <w:sz w:val="24"/>
          <w:szCs w:val="24"/>
          <w:shd w:val="clear" w:color="auto" w:fill="FFFFFF"/>
        </w:rPr>
        <w:t>aims</w:t>
      </w:r>
      <w:r w:rsidR="005733FB" w:rsidRPr="006237AB">
        <w:rPr>
          <w:sz w:val="24"/>
          <w:szCs w:val="24"/>
          <w:shd w:val="clear" w:color="auto" w:fill="FFFFFF"/>
        </w:rPr>
        <w:t xml:space="preserve"> to achieve </w:t>
      </w:r>
      <w:r w:rsidR="00A77CB6" w:rsidRPr="006237AB">
        <w:rPr>
          <w:sz w:val="24"/>
          <w:szCs w:val="24"/>
          <w:shd w:val="clear" w:color="auto" w:fill="FFFFFF"/>
        </w:rPr>
        <w:t>this</w:t>
      </w:r>
      <w:r w:rsidR="005733FB" w:rsidRPr="006237AB">
        <w:rPr>
          <w:sz w:val="24"/>
          <w:szCs w:val="24"/>
          <w:shd w:val="clear" w:color="auto" w:fill="FFFFFF"/>
        </w:rPr>
        <w:t xml:space="preserve"> by 2020.</w:t>
      </w:r>
    </w:p>
    <w:p w14:paraId="04980625" w14:textId="7C5867C0" w:rsidR="00314A4B" w:rsidRPr="00C06FC0" w:rsidRDefault="00314A4B" w:rsidP="003C50D3">
      <w:pPr>
        <w:spacing w:line="360" w:lineRule="auto"/>
        <w:rPr>
          <w:sz w:val="24"/>
          <w:szCs w:val="24"/>
        </w:rPr>
      </w:pPr>
      <w:r w:rsidRPr="006237AB">
        <w:rPr>
          <w:bCs/>
          <w:sz w:val="24"/>
          <w:szCs w:val="24"/>
          <w:shd w:val="clear" w:color="auto" w:fill="FFFFFF"/>
        </w:rPr>
        <w:t>Coca-Cola</w:t>
      </w:r>
      <w:r w:rsidR="00A77CB6" w:rsidRPr="006237AB">
        <w:rPr>
          <w:bCs/>
          <w:sz w:val="24"/>
          <w:szCs w:val="24"/>
          <w:shd w:val="clear" w:color="auto" w:fill="FFFFFF"/>
        </w:rPr>
        <w:t xml:space="preserve"> (2016)</w:t>
      </w:r>
      <w:r w:rsidRPr="006237AB">
        <w:rPr>
          <w:bCs/>
          <w:sz w:val="24"/>
          <w:szCs w:val="24"/>
          <w:shd w:val="clear" w:color="auto" w:fill="FFFFFF"/>
        </w:rPr>
        <w:t xml:space="preserve"> has announced a pledge to recycle a used bottle or can for </w:t>
      </w:r>
      <w:proofErr w:type="gramStart"/>
      <w:r w:rsidRPr="006237AB">
        <w:rPr>
          <w:bCs/>
          <w:sz w:val="24"/>
          <w:szCs w:val="24"/>
          <w:shd w:val="clear" w:color="auto" w:fill="FFFFFF"/>
        </w:rPr>
        <w:t>every one</w:t>
      </w:r>
      <w:proofErr w:type="gramEnd"/>
      <w:r w:rsidRPr="006237AB">
        <w:rPr>
          <w:bCs/>
          <w:sz w:val="24"/>
          <w:szCs w:val="24"/>
          <w:shd w:val="clear" w:color="auto" w:fill="FFFFFF"/>
        </w:rPr>
        <w:t xml:space="preserve"> the company sells by 2030.</w:t>
      </w:r>
      <w:r w:rsidR="00A77CB6" w:rsidRPr="006237AB">
        <w:rPr>
          <w:bCs/>
          <w:sz w:val="24"/>
          <w:szCs w:val="24"/>
          <w:shd w:val="clear" w:color="auto" w:fill="FFFFFF"/>
        </w:rPr>
        <w:t xml:space="preserve"> </w:t>
      </w:r>
      <w:r w:rsidR="00DB6C10">
        <w:rPr>
          <w:bCs/>
          <w:sz w:val="24"/>
          <w:szCs w:val="24"/>
          <w:shd w:val="clear" w:color="auto" w:fill="FFFFFF"/>
        </w:rPr>
        <w:t>However</w:t>
      </w:r>
      <w:r w:rsidR="00A77CB6" w:rsidRPr="006237AB">
        <w:rPr>
          <w:bCs/>
          <w:sz w:val="24"/>
          <w:szCs w:val="24"/>
          <w:shd w:val="clear" w:color="auto" w:fill="FFFFFF"/>
        </w:rPr>
        <w:t>, the company seem to be off-track when analysing recent figures. The percentage of bottles and cans equivalent to what was introduced into developed mark</w:t>
      </w:r>
      <w:r w:rsidR="00DB6C10">
        <w:rPr>
          <w:bCs/>
          <w:sz w:val="24"/>
          <w:szCs w:val="24"/>
          <w:shd w:val="clear" w:color="auto" w:fill="FFFFFF"/>
        </w:rPr>
        <w:t>ets recovered and recycled show, ‘</w:t>
      </w:r>
      <w:r w:rsidR="00A77CB6" w:rsidRPr="006237AB">
        <w:rPr>
          <w:bCs/>
          <w:sz w:val="24"/>
          <w:szCs w:val="24"/>
          <w:shd w:val="clear" w:color="auto" w:fill="FFFFFF"/>
        </w:rPr>
        <w:t>61%</w:t>
      </w:r>
      <w:r w:rsidR="00DB6C10">
        <w:rPr>
          <w:bCs/>
          <w:sz w:val="24"/>
          <w:szCs w:val="24"/>
          <w:shd w:val="clear" w:color="auto" w:fill="FFFFFF"/>
        </w:rPr>
        <w:t>’</w:t>
      </w:r>
      <w:r w:rsidR="00A77CB6" w:rsidRPr="006237AB">
        <w:rPr>
          <w:bCs/>
          <w:sz w:val="24"/>
          <w:szCs w:val="24"/>
          <w:shd w:val="clear" w:color="auto" w:fill="FFFFFF"/>
        </w:rPr>
        <w:t xml:space="preserve"> in 2014, a decrease to </w:t>
      </w:r>
      <w:r w:rsidR="00DB6C10">
        <w:rPr>
          <w:bCs/>
          <w:sz w:val="24"/>
          <w:szCs w:val="24"/>
          <w:shd w:val="clear" w:color="auto" w:fill="FFFFFF"/>
        </w:rPr>
        <w:t>‘</w:t>
      </w:r>
      <w:r w:rsidR="00A77CB6" w:rsidRPr="006237AB">
        <w:rPr>
          <w:bCs/>
          <w:sz w:val="24"/>
          <w:szCs w:val="24"/>
          <w:shd w:val="clear" w:color="auto" w:fill="FFFFFF"/>
        </w:rPr>
        <w:t>59%</w:t>
      </w:r>
      <w:r w:rsidR="00DB6C10">
        <w:rPr>
          <w:bCs/>
          <w:sz w:val="24"/>
          <w:szCs w:val="24"/>
          <w:shd w:val="clear" w:color="auto" w:fill="FFFFFF"/>
        </w:rPr>
        <w:t>’</w:t>
      </w:r>
      <w:r w:rsidR="00A77CB6" w:rsidRPr="006237AB">
        <w:rPr>
          <w:bCs/>
          <w:sz w:val="24"/>
          <w:szCs w:val="24"/>
          <w:shd w:val="clear" w:color="auto" w:fill="FFFFFF"/>
        </w:rPr>
        <w:t xml:space="preserve"> in 2015 and a minimal improvement of </w:t>
      </w:r>
      <w:r w:rsidR="00DB6C10">
        <w:rPr>
          <w:bCs/>
          <w:sz w:val="24"/>
          <w:szCs w:val="24"/>
          <w:shd w:val="clear" w:color="auto" w:fill="FFFFFF"/>
        </w:rPr>
        <w:t>‘</w:t>
      </w:r>
      <w:r w:rsidR="00A77CB6" w:rsidRPr="006237AB">
        <w:rPr>
          <w:bCs/>
          <w:sz w:val="24"/>
          <w:szCs w:val="24"/>
          <w:shd w:val="clear" w:color="auto" w:fill="FFFFFF"/>
        </w:rPr>
        <w:t>50.3%</w:t>
      </w:r>
      <w:r w:rsidR="00DB6C10">
        <w:rPr>
          <w:bCs/>
          <w:sz w:val="24"/>
          <w:szCs w:val="24"/>
          <w:shd w:val="clear" w:color="auto" w:fill="FFFFFF"/>
        </w:rPr>
        <w:t>’</w:t>
      </w:r>
      <w:r w:rsidR="00A77CB6" w:rsidRPr="006237AB">
        <w:rPr>
          <w:bCs/>
          <w:sz w:val="24"/>
          <w:szCs w:val="24"/>
          <w:shd w:val="clear" w:color="auto" w:fill="FFFFFF"/>
        </w:rPr>
        <w:t xml:space="preserve"> in 201</w:t>
      </w:r>
      <w:r w:rsidR="00E9772F">
        <w:rPr>
          <w:sz w:val="24"/>
          <w:szCs w:val="24"/>
        </w:rPr>
        <w:t>6,</w:t>
      </w:r>
      <w:r w:rsidR="00A77CB6" w:rsidRPr="006237AB">
        <w:rPr>
          <w:sz w:val="24"/>
          <w:szCs w:val="24"/>
        </w:rPr>
        <w:t xml:space="preserve"> (Coca-Cola, 2016). </w:t>
      </w:r>
      <w:r w:rsidR="00F764C8" w:rsidRPr="006237AB">
        <w:rPr>
          <w:sz w:val="24"/>
          <w:szCs w:val="24"/>
          <w:shd w:val="clear" w:color="auto" w:fill="FFFFFF"/>
        </w:rPr>
        <w:t xml:space="preserve">Greenpeace (2018) </w:t>
      </w:r>
      <w:r w:rsidR="00A77CB6" w:rsidRPr="006237AB">
        <w:rPr>
          <w:sz w:val="24"/>
          <w:szCs w:val="24"/>
          <w:shd w:val="clear" w:color="auto" w:fill="FFFFFF"/>
        </w:rPr>
        <w:t xml:space="preserve">said </w:t>
      </w:r>
      <w:r w:rsidR="00A77CB6" w:rsidRPr="00C06FC0">
        <w:rPr>
          <w:sz w:val="24"/>
          <w:szCs w:val="24"/>
          <w:shd w:val="clear" w:color="auto" w:fill="FFFFFF"/>
        </w:rPr>
        <w:t>Coca-Cola's plan had "fallen flat" when it came t</w:t>
      </w:r>
      <w:r w:rsidR="00F764C8" w:rsidRPr="00C06FC0">
        <w:rPr>
          <w:sz w:val="24"/>
          <w:szCs w:val="24"/>
          <w:shd w:val="clear" w:color="auto" w:fill="FFFFFF"/>
        </w:rPr>
        <w:t>o cutting</w:t>
      </w:r>
      <w:r w:rsidR="00DB2811" w:rsidRPr="00C06FC0">
        <w:rPr>
          <w:sz w:val="24"/>
          <w:szCs w:val="24"/>
          <w:shd w:val="clear" w:color="auto" w:fill="FFFFFF"/>
        </w:rPr>
        <w:t>-</w:t>
      </w:r>
      <w:r w:rsidR="00F764C8" w:rsidRPr="00C06FC0">
        <w:rPr>
          <w:sz w:val="24"/>
          <w:szCs w:val="24"/>
          <w:shd w:val="clear" w:color="auto" w:fill="FFFFFF"/>
        </w:rPr>
        <w:t xml:space="preserve">down on waste plastic and there was more of a need to </w:t>
      </w:r>
      <w:r w:rsidR="00A77CB6" w:rsidRPr="00C06FC0">
        <w:rPr>
          <w:sz w:val="24"/>
          <w:szCs w:val="24"/>
          <w:shd w:val="clear" w:color="auto" w:fill="FFFFFF"/>
        </w:rPr>
        <w:t>focus on reducing, not recycling, waste.</w:t>
      </w:r>
    </w:p>
    <w:p w14:paraId="4DC79A7B" w14:textId="77777777" w:rsidR="00C06FC0" w:rsidRPr="00C06FC0" w:rsidRDefault="001C6DE0" w:rsidP="00C06FC0">
      <w:pPr>
        <w:spacing w:line="360" w:lineRule="auto"/>
        <w:rPr>
          <w:iCs/>
          <w:sz w:val="24"/>
          <w:szCs w:val="24"/>
          <w:shd w:val="clear" w:color="auto" w:fill="FFFFFF"/>
        </w:rPr>
      </w:pPr>
      <w:r w:rsidRPr="00C06FC0">
        <w:rPr>
          <w:sz w:val="24"/>
          <w:szCs w:val="24"/>
        </w:rPr>
        <w:t>In 2013</w:t>
      </w:r>
      <w:r w:rsidR="00141E3A" w:rsidRPr="00C06FC0">
        <w:rPr>
          <w:sz w:val="24"/>
          <w:szCs w:val="24"/>
        </w:rPr>
        <w:t xml:space="preserve">, </w:t>
      </w:r>
      <w:r w:rsidR="00A77473" w:rsidRPr="00C06FC0">
        <w:rPr>
          <w:sz w:val="24"/>
          <w:szCs w:val="24"/>
        </w:rPr>
        <w:t>Coca-Cola</w:t>
      </w:r>
      <w:r w:rsidR="00A81459" w:rsidRPr="00C06FC0">
        <w:rPr>
          <w:sz w:val="24"/>
          <w:szCs w:val="24"/>
        </w:rPr>
        <w:t xml:space="preserve"> set out with a goal to give just as much water back to communities and nature than it uses in its global production sites</w:t>
      </w:r>
      <w:r w:rsidR="00A77473" w:rsidRPr="00C06FC0">
        <w:rPr>
          <w:sz w:val="24"/>
          <w:szCs w:val="24"/>
        </w:rPr>
        <w:t xml:space="preserve"> </w:t>
      </w:r>
      <w:r w:rsidR="00A81459" w:rsidRPr="00C06FC0">
        <w:rPr>
          <w:sz w:val="24"/>
          <w:szCs w:val="24"/>
        </w:rPr>
        <w:t xml:space="preserve">with an aim to be </w:t>
      </w:r>
      <w:r w:rsidR="00A77473" w:rsidRPr="00C06FC0">
        <w:rPr>
          <w:sz w:val="24"/>
          <w:szCs w:val="24"/>
        </w:rPr>
        <w:t>‘water-</w:t>
      </w:r>
      <w:r w:rsidR="006D0661" w:rsidRPr="00C06FC0">
        <w:rPr>
          <w:sz w:val="24"/>
          <w:szCs w:val="24"/>
        </w:rPr>
        <w:t>neutral</w:t>
      </w:r>
      <w:r w:rsidR="00A77473" w:rsidRPr="00C06FC0">
        <w:rPr>
          <w:sz w:val="24"/>
          <w:szCs w:val="24"/>
        </w:rPr>
        <w:t>’ by 2020.</w:t>
      </w:r>
      <w:r w:rsidR="00D33C64" w:rsidRPr="00C06FC0">
        <w:rPr>
          <w:sz w:val="24"/>
          <w:szCs w:val="24"/>
        </w:rPr>
        <w:t xml:space="preserve"> Unlike their plastic waste reduction strategy, the company </w:t>
      </w:r>
      <w:r w:rsidR="00141E3A" w:rsidRPr="00C06FC0">
        <w:rPr>
          <w:sz w:val="24"/>
          <w:szCs w:val="24"/>
        </w:rPr>
        <w:t>kept</w:t>
      </w:r>
      <w:r w:rsidR="00D33C64" w:rsidRPr="00C06FC0">
        <w:rPr>
          <w:sz w:val="24"/>
          <w:szCs w:val="24"/>
        </w:rPr>
        <w:t xml:space="preserve"> on track with their water usage efficiency target</w:t>
      </w:r>
      <w:r w:rsidRPr="00C06FC0">
        <w:rPr>
          <w:sz w:val="24"/>
          <w:szCs w:val="24"/>
        </w:rPr>
        <w:t>s</w:t>
      </w:r>
      <w:r w:rsidR="00141E3A" w:rsidRPr="00C06FC0">
        <w:rPr>
          <w:sz w:val="24"/>
          <w:szCs w:val="24"/>
        </w:rPr>
        <w:t xml:space="preserve">, </w:t>
      </w:r>
      <w:r w:rsidRPr="00C06FC0">
        <w:rPr>
          <w:sz w:val="24"/>
          <w:szCs w:val="24"/>
        </w:rPr>
        <w:t>s</w:t>
      </w:r>
      <w:r w:rsidR="00141E3A" w:rsidRPr="00C06FC0">
        <w:rPr>
          <w:sz w:val="24"/>
          <w:szCs w:val="24"/>
        </w:rPr>
        <w:t xml:space="preserve">o much so, </w:t>
      </w:r>
      <w:r w:rsidR="006C67B9" w:rsidRPr="00C06FC0">
        <w:rPr>
          <w:sz w:val="24"/>
          <w:szCs w:val="24"/>
        </w:rPr>
        <w:t>the goal of bec</w:t>
      </w:r>
      <w:r w:rsidR="00141E3A" w:rsidRPr="00C06FC0">
        <w:rPr>
          <w:sz w:val="24"/>
          <w:szCs w:val="24"/>
        </w:rPr>
        <w:t>oming ‘water neutral’ was achieved 5 years early. T</w:t>
      </w:r>
      <w:r w:rsidR="00D33C64" w:rsidRPr="00C06FC0">
        <w:rPr>
          <w:sz w:val="24"/>
          <w:szCs w:val="24"/>
        </w:rPr>
        <w:t>he e</w:t>
      </w:r>
      <w:r w:rsidR="00B303D9" w:rsidRPr="00C06FC0">
        <w:rPr>
          <w:sz w:val="24"/>
          <w:szCs w:val="24"/>
        </w:rPr>
        <w:t>fficiency o</w:t>
      </w:r>
      <w:r w:rsidR="0004501B" w:rsidRPr="00C06FC0">
        <w:rPr>
          <w:sz w:val="24"/>
          <w:szCs w:val="24"/>
        </w:rPr>
        <w:t>f water usage had improved for 13</w:t>
      </w:r>
      <w:r w:rsidR="00B303D9" w:rsidRPr="00C06FC0">
        <w:rPr>
          <w:sz w:val="24"/>
          <w:szCs w:val="24"/>
        </w:rPr>
        <w:t xml:space="preserve"> year</w:t>
      </w:r>
      <w:r w:rsidR="0004501B" w:rsidRPr="00C06FC0">
        <w:rPr>
          <w:sz w:val="24"/>
          <w:szCs w:val="24"/>
        </w:rPr>
        <w:t>s</w:t>
      </w:r>
      <w:r w:rsidR="00141E3A" w:rsidRPr="00C06FC0">
        <w:rPr>
          <w:sz w:val="24"/>
          <w:szCs w:val="24"/>
        </w:rPr>
        <w:t xml:space="preserve"> in a row and Coca-Cola (2016)</w:t>
      </w:r>
      <w:r w:rsidR="00141E3A" w:rsidRPr="00C06FC0">
        <w:rPr>
          <w:iCs/>
          <w:sz w:val="24"/>
          <w:szCs w:val="24"/>
          <w:shd w:val="clear" w:color="auto" w:fill="FFFFFF"/>
        </w:rPr>
        <w:t xml:space="preserve"> estimated </w:t>
      </w:r>
      <w:r w:rsidR="00141E3A" w:rsidRPr="00C06FC0">
        <w:rPr>
          <w:iCs/>
          <w:sz w:val="24"/>
          <w:szCs w:val="24"/>
          <w:shd w:val="clear" w:color="auto" w:fill="FFFFFF"/>
        </w:rPr>
        <w:lastRenderedPageBreak/>
        <w:t xml:space="preserve">to have balanced 133 percent (221 billion </w:t>
      </w:r>
      <w:r w:rsidR="00E33F52" w:rsidRPr="00C06FC0">
        <w:rPr>
          <w:iCs/>
          <w:sz w:val="24"/>
          <w:szCs w:val="24"/>
          <w:shd w:val="clear" w:color="auto" w:fill="FFFFFF"/>
        </w:rPr>
        <w:t>litres</w:t>
      </w:r>
      <w:r w:rsidRPr="00C06FC0">
        <w:rPr>
          <w:iCs/>
          <w:sz w:val="24"/>
          <w:szCs w:val="24"/>
          <w:shd w:val="clear" w:color="auto" w:fill="FFFFFF"/>
        </w:rPr>
        <w:t>) of the water used in their</w:t>
      </w:r>
      <w:r w:rsidR="00141E3A" w:rsidRPr="00C06FC0">
        <w:rPr>
          <w:iCs/>
          <w:sz w:val="24"/>
          <w:szCs w:val="24"/>
          <w:shd w:val="clear" w:color="auto" w:fill="FFFFFF"/>
        </w:rPr>
        <w:t xml:space="preserve"> global sales volume in </w:t>
      </w:r>
      <w:r w:rsidRPr="00C06FC0">
        <w:rPr>
          <w:iCs/>
          <w:sz w:val="24"/>
          <w:szCs w:val="24"/>
          <w:shd w:val="clear" w:color="auto" w:fill="FFFFFF"/>
        </w:rPr>
        <w:t xml:space="preserve">the year </w:t>
      </w:r>
      <w:r w:rsidR="00141E3A" w:rsidRPr="00C06FC0">
        <w:rPr>
          <w:iCs/>
          <w:sz w:val="24"/>
          <w:szCs w:val="24"/>
          <w:shd w:val="clear" w:color="auto" w:fill="FFFFFF"/>
        </w:rPr>
        <w:t>2016.</w:t>
      </w:r>
    </w:p>
    <w:p w14:paraId="6FD92F8C" w14:textId="1427968F" w:rsidR="00C06FC0" w:rsidRPr="00C06FC0" w:rsidRDefault="0020798C" w:rsidP="00C06FC0">
      <w:pPr>
        <w:spacing w:line="360" w:lineRule="auto"/>
        <w:rPr>
          <w:iCs/>
          <w:sz w:val="24"/>
          <w:szCs w:val="24"/>
          <w:shd w:val="clear" w:color="auto" w:fill="FFFFFF"/>
        </w:rPr>
      </w:pPr>
      <w:r w:rsidRPr="00C06FC0">
        <w:rPr>
          <w:sz w:val="24"/>
          <w:szCs w:val="24"/>
          <w:shd w:val="clear" w:color="auto" w:fill="FFFFFF"/>
        </w:rPr>
        <w:t xml:space="preserve">As well as this, further environmental achievements can be recognised. </w:t>
      </w:r>
      <w:r w:rsidR="00EC10A4" w:rsidRPr="00C06FC0">
        <w:rPr>
          <w:sz w:val="24"/>
          <w:szCs w:val="24"/>
          <w:shd w:val="clear" w:color="auto" w:fill="FFFFFF"/>
        </w:rPr>
        <w:t xml:space="preserve">Coca-Cola has announced a program to reduce carbon footprint by 25% by 2020.  According to Chen and Min (2016), Coca-Cola are reducing greenhouse </w:t>
      </w:r>
      <w:r w:rsidR="00721224" w:rsidRPr="00C06FC0">
        <w:rPr>
          <w:rFonts w:cs="Arial"/>
          <w:sz w:val="24"/>
          <w:szCs w:val="24"/>
          <w:shd w:val="clear" w:color="auto" w:fill="FFFFFF"/>
        </w:rPr>
        <w:t xml:space="preserve">emissions </w:t>
      </w:r>
      <w:r w:rsidR="00B71AEB" w:rsidRPr="00C06FC0">
        <w:rPr>
          <w:rFonts w:cs="Arial"/>
          <w:sz w:val="24"/>
          <w:szCs w:val="24"/>
          <w:shd w:val="clear" w:color="auto" w:fill="FFFFFF"/>
        </w:rPr>
        <w:t>is every aspect possible, right down to the delivery trucks they use and the drivers they employ. The company introduced a custom-designed ‘</w:t>
      </w:r>
      <w:proofErr w:type="spellStart"/>
      <w:r w:rsidR="00B71AEB" w:rsidRPr="00C06FC0">
        <w:rPr>
          <w:rFonts w:cs="Arial"/>
          <w:sz w:val="24"/>
          <w:szCs w:val="24"/>
          <w:shd w:val="clear" w:color="auto" w:fill="FFFFFF"/>
        </w:rPr>
        <w:t>Smartdriver</w:t>
      </w:r>
      <w:proofErr w:type="spellEnd"/>
      <w:r w:rsidR="00B71AEB" w:rsidRPr="00C06FC0">
        <w:rPr>
          <w:rFonts w:cs="Arial"/>
          <w:sz w:val="24"/>
          <w:szCs w:val="24"/>
          <w:shd w:val="clear" w:color="auto" w:fill="FFFFFF"/>
        </w:rPr>
        <w:t xml:space="preserve">’ program, in which they train their drivers on eco-driving techniques such as minimal braking, reduced idling, and early gear changes. They have also replaced older delivery trucks with new hybrid ones, which are powered by alternate fuels including electricity, natural gas, diesel-electric and biodiesel. The hybrid delivery trucks reduce emissions by 30% and use roughly 30% less fuel than standard delivery trucks. </w:t>
      </w:r>
    </w:p>
    <w:p w14:paraId="20327666" w14:textId="77777777" w:rsidR="00C06FC0" w:rsidRPr="00C06FC0" w:rsidRDefault="006B0D16" w:rsidP="00C06FC0">
      <w:pPr>
        <w:spacing w:line="360" w:lineRule="auto"/>
        <w:rPr>
          <w:iCs/>
          <w:sz w:val="24"/>
          <w:szCs w:val="24"/>
          <w:shd w:val="clear" w:color="auto" w:fill="FFFFFF"/>
        </w:rPr>
      </w:pPr>
      <w:r w:rsidRPr="00C06FC0">
        <w:rPr>
          <w:sz w:val="24"/>
          <w:szCs w:val="24"/>
          <w:shd w:val="clear" w:color="auto" w:fill="FFFFFF"/>
        </w:rPr>
        <w:t>Despi</w:t>
      </w:r>
      <w:r w:rsidR="00515FBF" w:rsidRPr="00C06FC0">
        <w:rPr>
          <w:sz w:val="24"/>
          <w:szCs w:val="24"/>
          <w:shd w:val="clear" w:color="auto" w:fill="FFFFFF"/>
        </w:rPr>
        <w:t>te Coca-Cola’s</w:t>
      </w:r>
      <w:r w:rsidR="00972F80" w:rsidRPr="00C06FC0">
        <w:rPr>
          <w:sz w:val="24"/>
          <w:szCs w:val="24"/>
          <w:shd w:val="clear" w:color="auto" w:fill="FFFFFF"/>
        </w:rPr>
        <w:t xml:space="preserve"> current progression,</w:t>
      </w:r>
      <w:r w:rsidRPr="00C06FC0">
        <w:rPr>
          <w:sz w:val="24"/>
          <w:szCs w:val="24"/>
          <w:shd w:val="clear" w:color="auto" w:fill="FFFFFF"/>
        </w:rPr>
        <w:t xml:space="preserve"> </w:t>
      </w:r>
      <w:r w:rsidR="00972F80" w:rsidRPr="00C06FC0">
        <w:rPr>
          <w:sz w:val="24"/>
          <w:szCs w:val="24"/>
          <w:shd w:val="clear" w:color="auto" w:fill="FFFFFF"/>
        </w:rPr>
        <w:t xml:space="preserve">the </w:t>
      </w:r>
      <w:r w:rsidRPr="00C06FC0">
        <w:rPr>
          <w:sz w:val="24"/>
          <w:szCs w:val="24"/>
          <w:shd w:val="clear" w:color="auto" w:fill="FFFFFF"/>
        </w:rPr>
        <w:t xml:space="preserve">vision </w:t>
      </w:r>
      <w:r w:rsidR="00515FBF" w:rsidRPr="00C06FC0">
        <w:rPr>
          <w:sz w:val="24"/>
          <w:szCs w:val="24"/>
          <w:shd w:val="clear" w:color="auto" w:fill="FFFFFF"/>
        </w:rPr>
        <w:t xml:space="preserve">to reduce its carbon footprint </w:t>
      </w:r>
      <w:r w:rsidR="00045923" w:rsidRPr="00C06FC0">
        <w:rPr>
          <w:sz w:val="24"/>
          <w:szCs w:val="24"/>
          <w:shd w:val="clear" w:color="auto" w:fill="FFFFFF"/>
        </w:rPr>
        <w:t xml:space="preserve">by 25% </w:t>
      </w:r>
      <w:r w:rsidR="00515FBF" w:rsidRPr="00C06FC0">
        <w:rPr>
          <w:sz w:val="24"/>
          <w:szCs w:val="24"/>
          <w:shd w:val="clear" w:color="auto" w:fill="FFFFFF"/>
        </w:rPr>
        <w:t>by 2020</w:t>
      </w:r>
      <w:r w:rsidR="00972F80" w:rsidRPr="00C06FC0">
        <w:rPr>
          <w:sz w:val="24"/>
          <w:szCs w:val="24"/>
          <w:shd w:val="clear" w:color="auto" w:fill="FFFFFF"/>
        </w:rPr>
        <w:t xml:space="preserve"> may not be ambitious enough, as</w:t>
      </w:r>
      <w:r w:rsidR="00515FBF" w:rsidRPr="00C06FC0">
        <w:rPr>
          <w:sz w:val="24"/>
          <w:szCs w:val="24"/>
          <w:shd w:val="clear" w:color="auto" w:fill="FFFFFF"/>
        </w:rPr>
        <w:t xml:space="preserve"> the company ranks particularly high compared to the carbon emissions of production of other beverages. Diageo (2017) </w:t>
      </w:r>
      <w:r w:rsidR="00972F80" w:rsidRPr="00C06FC0">
        <w:rPr>
          <w:sz w:val="24"/>
          <w:szCs w:val="24"/>
          <w:shd w:val="clear" w:color="auto" w:fill="FFFFFF"/>
        </w:rPr>
        <w:t>rank the CO</w:t>
      </w:r>
      <w:r w:rsidR="00972F80" w:rsidRPr="00C06FC0">
        <w:rPr>
          <w:sz w:val="24"/>
          <w:szCs w:val="24"/>
          <w:shd w:val="clear" w:color="auto" w:fill="FFFFFF"/>
          <w:vertAlign w:val="subscript"/>
        </w:rPr>
        <w:t>2</w:t>
      </w:r>
      <w:r w:rsidR="00972F80" w:rsidRPr="00C06FC0">
        <w:rPr>
          <w:sz w:val="24"/>
          <w:szCs w:val="24"/>
          <w:shd w:val="clear" w:color="auto" w:fill="FFFFFF"/>
        </w:rPr>
        <w:t xml:space="preserve"> emissions of an average serving of Coke to be higher than an average serving of coffee, wine, orange juice, bottled water, Smirnoff </w:t>
      </w:r>
      <w:r w:rsidR="00EC10A4" w:rsidRPr="00C06FC0">
        <w:rPr>
          <w:sz w:val="24"/>
          <w:szCs w:val="24"/>
          <w:shd w:val="clear" w:color="auto" w:fill="FFFFFF"/>
        </w:rPr>
        <w:t xml:space="preserve">Vodka </w:t>
      </w:r>
      <w:r w:rsidR="00972F80" w:rsidRPr="00C06FC0">
        <w:rPr>
          <w:sz w:val="24"/>
          <w:szCs w:val="24"/>
          <w:shd w:val="clear" w:color="auto" w:fill="FFFFFF"/>
        </w:rPr>
        <w:t>and Johnnie Walker</w:t>
      </w:r>
      <w:r w:rsidR="00EC10A4" w:rsidRPr="00C06FC0">
        <w:rPr>
          <w:sz w:val="24"/>
          <w:szCs w:val="24"/>
          <w:shd w:val="clear" w:color="auto" w:fill="FFFFFF"/>
        </w:rPr>
        <w:t xml:space="preserve"> Whisky</w:t>
      </w:r>
      <w:r w:rsidR="00972F80" w:rsidRPr="00C06FC0">
        <w:rPr>
          <w:sz w:val="24"/>
          <w:szCs w:val="24"/>
          <w:shd w:val="clear" w:color="auto" w:fill="FFFFFF"/>
        </w:rPr>
        <w:t xml:space="preserve">. </w:t>
      </w:r>
    </w:p>
    <w:p w14:paraId="0DCB4663" w14:textId="4E1895AA" w:rsidR="00F67842" w:rsidRPr="00C06FC0" w:rsidRDefault="00262205" w:rsidP="002950AB">
      <w:pPr>
        <w:spacing w:line="360" w:lineRule="auto"/>
        <w:rPr>
          <w:iCs/>
          <w:sz w:val="24"/>
          <w:szCs w:val="24"/>
          <w:shd w:val="clear" w:color="auto" w:fill="FFFFFF"/>
        </w:rPr>
      </w:pPr>
      <w:r w:rsidRPr="00C06FC0">
        <w:rPr>
          <w:rFonts w:cs="Arial"/>
          <w:sz w:val="24"/>
          <w:szCs w:val="24"/>
        </w:rPr>
        <w:t>To conclude,</w:t>
      </w:r>
      <w:r w:rsidR="004B530C" w:rsidRPr="00C06FC0">
        <w:rPr>
          <w:rFonts w:cs="Arial"/>
          <w:sz w:val="24"/>
          <w:szCs w:val="24"/>
        </w:rPr>
        <w:t xml:space="preserve"> growing pressures have been placed upon large companies to </w:t>
      </w:r>
      <w:r w:rsidR="0085364C" w:rsidRPr="00C06FC0">
        <w:rPr>
          <w:rFonts w:cs="Arial"/>
          <w:sz w:val="24"/>
          <w:szCs w:val="24"/>
        </w:rPr>
        <w:t>improve their means of production and t</w:t>
      </w:r>
      <w:r w:rsidR="00697A6E" w:rsidRPr="00C06FC0">
        <w:rPr>
          <w:rFonts w:cs="Arial"/>
          <w:sz w:val="24"/>
          <w:szCs w:val="24"/>
        </w:rPr>
        <w:t>he way they run their companies, in the interest of</w:t>
      </w:r>
      <w:r w:rsidR="0085364C" w:rsidRPr="00C06FC0">
        <w:rPr>
          <w:sz w:val="24"/>
          <w:szCs w:val="24"/>
          <w:shd w:val="clear" w:color="auto" w:fill="FFFFFF"/>
        </w:rPr>
        <w:t xml:space="preserve"> society</w:t>
      </w:r>
      <w:r w:rsidR="00697A6E" w:rsidRPr="00C06FC0">
        <w:rPr>
          <w:sz w:val="24"/>
          <w:szCs w:val="24"/>
          <w:shd w:val="clear" w:color="auto" w:fill="FFFFFF"/>
        </w:rPr>
        <w:t xml:space="preserve"> and the environment</w:t>
      </w:r>
      <w:r w:rsidR="0085364C" w:rsidRPr="00C06FC0">
        <w:rPr>
          <w:sz w:val="24"/>
          <w:szCs w:val="24"/>
          <w:shd w:val="clear" w:color="auto" w:fill="FFFFFF"/>
        </w:rPr>
        <w:t>.</w:t>
      </w:r>
      <w:r w:rsidR="00697A6E" w:rsidRPr="00C06FC0">
        <w:rPr>
          <w:rFonts w:cs="Arial"/>
          <w:sz w:val="24"/>
          <w:szCs w:val="24"/>
        </w:rPr>
        <w:t xml:space="preserve"> These companies are only obliged to operate within the </w:t>
      </w:r>
      <w:r w:rsidR="0085364C" w:rsidRPr="00C06FC0">
        <w:rPr>
          <w:rFonts w:cs="Arial"/>
          <w:sz w:val="24"/>
          <w:szCs w:val="24"/>
        </w:rPr>
        <w:t>m</w:t>
      </w:r>
      <w:r w:rsidR="00697A6E" w:rsidRPr="00C06FC0">
        <w:rPr>
          <w:rFonts w:cs="Arial"/>
          <w:sz w:val="24"/>
          <w:szCs w:val="24"/>
        </w:rPr>
        <w:t>eans of the law</w:t>
      </w:r>
      <w:r w:rsidR="00EC10A4" w:rsidRPr="00C06FC0">
        <w:rPr>
          <w:rFonts w:cs="Arial"/>
          <w:sz w:val="24"/>
          <w:szCs w:val="24"/>
        </w:rPr>
        <w:t>;</w:t>
      </w:r>
      <w:r w:rsidR="0085364C" w:rsidRPr="00C06FC0">
        <w:rPr>
          <w:rFonts w:cs="Arial"/>
          <w:sz w:val="24"/>
          <w:szCs w:val="24"/>
        </w:rPr>
        <w:t xml:space="preserve"> meaning </w:t>
      </w:r>
      <w:r w:rsidR="00697A6E" w:rsidRPr="00C06FC0">
        <w:rPr>
          <w:rFonts w:cs="Arial"/>
          <w:sz w:val="24"/>
          <w:szCs w:val="24"/>
        </w:rPr>
        <w:t>C</w:t>
      </w:r>
      <w:r w:rsidR="0085364C" w:rsidRPr="00C06FC0">
        <w:rPr>
          <w:rFonts w:cs="Arial"/>
          <w:sz w:val="24"/>
          <w:szCs w:val="24"/>
        </w:rPr>
        <w:t xml:space="preserve">orporate </w:t>
      </w:r>
      <w:r w:rsidR="00697A6E" w:rsidRPr="00C06FC0">
        <w:rPr>
          <w:rFonts w:cs="Arial"/>
          <w:sz w:val="24"/>
          <w:szCs w:val="24"/>
        </w:rPr>
        <w:t>S</w:t>
      </w:r>
      <w:r w:rsidR="0085364C" w:rsidRPr="00C06FC0">
        <w:rPr>
          <w:rFonts w:cs="Arial"/>
          <w:sz w:val="24"/>
          <w:szCs w:val="24"/>
        </w:rPr>
        <w:t xml:space="preserve">ocial </w:t>
      </w:r>
      <w:r w:rsidR="00697A6E" w:rsidRPr="00C06FC0">
        <w:rPr>
          <w:rFonts w:cs="Arial"/>
          <w:sz w:val="24"/>
          <w:szCs w:val="24"/>
        </w:rPr>
        <w:t>R</w:t>
      </w:r>
      <w:r w:rsidR="0085364C" w:rsidRPr="00C06FC0">
        <w:rPr>
          <w:rFonts w:cs="Arial"/>
          <w:sz w:val="24"/>
          <w:szCs w:val="24"/>
        </w:rPr>
        <w:t xml:space="preserve">esponsibility is voluntary. </w:t>
      </w:r>
      <w:r w:rsidR="00697A6E" w:rsidRPr="00C06FC0">
        <w:rPr>
          <w:rFonts w:cs="Arial"/>
          <w:sz w:val="24"/>
          <w:szCs w:val="24"/>
        </w:rPr>
        <w:t>For some, they implement CSR strategies</w:t>
      </w:r>
      <w:r w:rsidR="0085364C" w:rsidRPr="00C06FC0">
        <w:rPr>
          <w:rFonts w:cs="Arial"/>
          <w:sz w:val="24"/>
          <w:szCs w:val="24"/>
        </w:rPr>
        <w:t xml:space="preserve"> </w:t>
      </w:r>
      <w:r w:rsidR="00EC10A4" w:rsidRPr="00C06FC0">
        <w:rPr>
          <w:rFonts w:cs="Arial"/>
          <w:sz w:val="24"/>
          <w:szCs w:val="24"/>
        </w:rPr>
        <w:t>for</w:t>
      </w:r>
      <w:r w:rsidR="00697A6E" w:rsidRPr="00C06FC0">
        <w:rPr>
          <w:rFonts w:cs="Arial"/>
          <w:sz w:val="24"/>
          <w:szCs w:val="24"/>
        </w:rPr>
        <w:t xml:space="preserve"> ethical intentions</w:t>
      </w:r>
      <w:r w:rsidR="0085364C" w:rsidRPr="00C06FC0">
        <w:rPr>
          <w:rFonts w:cs="Arial"/>
          <w:sz w:val="24"/>
          <w:szCs w:val="24"/>
        </w:rPr>
        <w:t xml:space="preserve">, </w:t>
      </w:r>
      <w:r w:rsidR="00697A6E" w:rsidRPr="00C06FC0">
        <w:rPr>
          <w:rFonts w:cs="Arial"/>
          <w:sz w:val="24"/>
          <w:szCs w:val="24"/>
        </w:rPr>
        <w:t>but for others, it can be argued</w:t>
      </w:r>
      <w:r w:rsidR="00EC10A4" w:rsidRPr="00C06FC0">
        <w:rPr>
          <w:rFonts w:cs="Arial"/>
          <w:sz w:val="24"/>
          <w:szCs w:val="24"/>
        </w:rPr>
        <w:t xml:space="preserve"> they create CSR</w:t>
      </w:r>
      <w:r w:rsidR="00697A6E" w:rsidRPr="00C06FC0">
        <w:rPr>
          <w:rFonts w:cs="Arial"/>
          <w:sz w:val="24"/>
          <w:szCs w:val="24"/>
        </w:rPr>
        <w:t xml:space="preserve"> strategies to appear ethical, with the </w:t>
      </w:r>
      <w:r w:rsidR="0085364C" w:rsidRPr="00C06FC0">
        <w:rPr>
          <w:rFonts w:cs="Arial"/>
          <w:sz w:val="24"/>
          <w:szCs w:val="24"/>
        </w:rPr>
        <w:t>hi</w:t>
      </w:r>
      <w:r w:rsidR="00697A6E" w:rsidRPr="00C06FC0">
        <w:rPr>
          <w:rFonts w:cs="Arial"/>
          <w:sz w:val="24"/>
          <w:szCs w:val="24"/>
        </w:rPr>
        <w:t>dden agenda to maximise profits.</w:t>
      </w:r>
      <w:r w:rsidR="0085364C" w:rsidRPr="00C06FC0">
        <w:rPr>
          <w:rFonts w:cs="Arial"/>
          <w:sz w:val="24"/>
          <w:szCs w:val="24"/>
        </w:rPr>
        <w:t xml:space="preserve"> </w:t>
      </w:r>
    </w:p>
    <w:p w14:paraId="4086FD96" w14:textId="093C01FC" w:rsidR="00B74507" w:rsidRPr="006237AB" w:rsidRDefault="00697A6E" w:rsidP="003C50D3">
      <w:pPr>
        <w:spacing w:line="360" w:lineRule="auto"/>
        <w:rPr>
          <w:sz w:val="24"/>
          <w:szCs w:val="24"/>
          <w:shd w:val="clear" w:color="auto" w:fill="FFFFFF"/>
        </w:rPr>
      </w:pPr>
      <w:r w:rsidRPr="006237AB">
        <w:rPr>
          <w:rFonts w:cs="Arial"/>
          <w:sz w:val="24"/>
          <w:szCs w:val="24"/>
        </w:rPr>
        <w:t>Due to the discrepancies between Coca-Cola’</w:t>
      </w:r>
      <w:r w:rsidR="00B74507" w:rsidRPr="006237AB">
        <w:rPr>
          <w:rFonts w:cs="Arial"/>
          <w:sz w:val="24"/>
          <w:szCs w:val="24"/>
        </w:rPr>
        <w:t>s CSR</w:t>
      </w:r>
      <w:r w:rsidRPr="006237AB">
        <w:rPr>
          <w:rFonts w:cs="Arial"/>
          <w:sz w:val="24"/>
          <w:szCs w:val="24"/>
        </w:rPr>
        <w:t xml:space="preserve"> claims and the actual actions taken, i</w:t>
      </w:r>
      <w:r w:rsidR="00425983" w:rsidRPr="006237AB">
        <w:rPr>
          <w:rFonts w:cs="Arial"/>
          <w:sz w:val="24"/>
          <w:szCs w:val="24"/>
        </w:rPr>
        <w:t xml:space="preserve">t </w:t>
      </w:r>
      <w:r w:rsidRPr="006237AB">
        <w:rPr>
          <w:rFonts w:cs="Arial"/>
          <w:sz w:val="24"/>
          <w:szCs w:val="24"/>
        </w:rPr>
        <w:t>suggests Coca-Cola</w:t>
      </w:r>
      <w:r w:rsidR="00EC10A4">
        <w:rPr>
          <w:rFonts w:cs="Arial"/>
          <w:sz w:val="24"/>
          <w:szCs w:val="24"/>
        </w:rPr>
        <w:t>’s</w:t>
      </w:r>
      <w:r w:rsidRPr="006237AB">
        <w:rPr>
          <w:rFonts w:cs="Arial"/>
          <w:sz w:val="24"/>
          <w:szCs w:val="24"/>
        </w:rPr>
        <w:t xml:space="preserve"> CSR</w:t>
      </w:r>
      <w:r w:rsidR="00425983" w:rsidRPr="006237AB">
        <w:rPr>
          <w:rFonts w:cs="Arial"/>
          <w:sz w:val="24"/>
          <w:szCs w:val="24"/>
        </w:rPr>
        <w:t xml:space="preserve"> stra</w:t>
      </w:r>
      <w:r w:rsidRPr="006237AB">
        <w:rPr>
          <w:rFonts w:cs="Arial"/>
          <w:sz w:val="24"/>
          <w:szCs w:val="24"/>
        </w:rPr>
        <w:t xml:space="preserve">tegies are purely profit-based. </w:t>
      </w:r>
      <w:r w:rsidR="00B74507" w:rsidRPr="006237AB">
        <w:rPr>
          <w:rFonts w:cs="Arial"/>
          <w:sz w:val="24"/>
          <w:szCs w:val="24"/>
        </w:rPr>
        <w:t>The inc</w:t>
      </w:r>
      <w:r w:rsidR="00EC10A4">
        <w:rPr>
          <w:rFonts w:cs="Arial"/>
          <w:sz w:val="24"/>
          <w:szCs w:val="24"/>
        </w:rPr>
        <w:t>onsistency between the company</w:t>
      </w:r>
      <w:r w:rsidR="00B74507" w:rsidRPr="006237AB">
        <w:rPr>
          <w:rFonts w:cs="Arial"/>
          <w:sz w:val="24"/>
          <w:szCs w:val="24"/>
        </w:rPr>
        <w:t xml:space="preserve"> recognising the importance of transparency in terms of nutrition values, is contracting the large amount of money spent </w:t>
      </w:r>
      <w:r w:rsidR="00B74507" w:rsidRPr="006237AB">
        <w:rPr>
          <w:sz w:val="24"/>
          <w:szCs w:val="24"/>
          <w:shd w:val="clear" w:color="auto" w:fill="FFFFFF"/>
        </w:rPr>
        <w:t xml:space="preserve">against </w:t>
      </w:r>
      <w:r w:rsidR="00EC10A4" w:rsidRPr="006237AB">
        <w:rPr>
          <w:sz w:val="24"/>
          <w:szCs w:val="24"/>
          <w:shd w:val="clear" w:color="auto" w:fill="FFFFFF"/>
        </w:rPr>
        <w:t>a</w:t>
      </w:r>
      <w:r w:rsidR="00EC10A4">
        <w:rPr>
          <w:sz w:val="24"/>
          <w:szCs w:val="24"/>
          <w:shd w:val="clear" w:color="auto" w:fill="FFFFFF"/>
        </w:rPr>
        <w:t>n</w:t>
      </w:r>
      <w:r w:rsidR="00B74507" w:rsidRPr="006237AB">
        <w:rPr>
          <w:sz w:val="24"/>
          <w:szCs w:val="24"/>
          <w:shd w:val="clear" w:color="auto" w:fill="FFFFFF"/>
        </w:rPr>
        <w:t xml:space="preserve"> EU level of transparent and understandable system of food labelling. </w:t>
      </w:r>
      <w:r w:rsidR="00E72936" w:rsidRPr="006237AB">
        <w:rPr>
          <w:sz w:val="24"/>
          <w:szCs w:val="24"/>
          <w:shd w:val="clear" w:color="auto" w:fill="FFFFFF"/>
        </w:rPr>
        <w:lastRenderedPageBreak/>
        <w:t>In correlation to this</w:t>
      </w:r>
      <w:r w:rsidR="00B74507" w:rsidRPr="006237AB">
        <w:rPr>
          <w:sz w:val="24"/>
          <w:szCs w:val="24"/>
          <w:shd w:val="clear" w:color="auto" w:fill="FFFFFF"/>
        </w:rPr>
        <w:t>, the misleading</w:t>
      </w:r>
      <w:r w:rsidR="00EC10A4">
        <w:rPr>
          <w:sz w:val="24"/>
          <w:szCs w:val="24"/>
          <w:shd w:val="clear" w:color="auto" w:fill="FFFFFF"/>
        </w:rPr>
        <w:t xml:space="preserve"> advertisement of their ‘healthy’</w:t>
      </w:r>
      <w:r w:rsidR="00B74507" w:rsidRPr="006237AB">
        <w:rPr>
          <w:sz w:val="24"/>
          <w:szCs w:val="24"/>
          <w:shd w:val="clear" w:color="auto" w:fill="FFFFFF"/>
        </w:rPr>
        <w:t xml:space="preserve"> </w:t>
      </w:r>
      <w:r w:rsidR="00EC10A4">
        <w:rPr>
          <w:sz w:val="24"/>
          <w:szCs w:val="24"/>
          <w:shd w:val="clear" w:color="auto" w:fill="FFFFFF"/>
        </w:rPr>
        <w:t xml:space="preserve">vitamin water </w:t>
      </w:r>
      <w:r w:rsidR="00E72936" w:rsidRPr="006237AB">
        <w:rPr>
          <w:sz w:val="24"/>
          <w:szCs w:val="24"/>
          <w:shd w:val="clear" w:color="auto" w:fill="FFFFFF"/>
        </w:rPr>
        <w:t xml:space="preserve">further </w:t>
      </w:r>
      <w:r w:rsidR="0087566F" w:rsidRPr="006237AB">
        <w:rPr>
          <w:sz w:val="24"/>
          <w:szCs w:val="24"/>
          <w:shd w:val="clear" w:color="auto" w:fill="FFFFFF"/>
        </w:rPr>
        <w:t>demonstrates their lack of desire to include transparency.</w:t>
      </w:r>
    </w:p>
    <w:p w14:paraId="4250A5ED" w14:textId="45826B21" w:rsidR="008374D9" w:rsidRPr="006237AB" w:rsidRDefault="00E72936" w:rsidP="003C50D3">
      <w:pPr>
        <w:spacing w:line="360" w:lineRule="auto"/>
        <w:rPr>
          <w:rFonts w:cs="Arial"/>
          <w:sz w:val="24"/>
          <w:szCs w:val="24"/>
        </w:rPr>
      </w:pPr>
      <w:r w:rsidRPr="006237AB">
        <w:rPr>
          <w:sz w:val="24"/>
          <w:szCs w:val="24"/>
          <w:shd w:val="clear" w:color="auto" w:fill="FFFFFF"/>
        </w:rPr>
        <w:t>Furthermore, Coca-Cola claim to market responsibly, and therefore do not advertise to an audience of more than 35% of children</w:t>
      </w:r>
      <w:r w:rsidR="007A766D">
        <w:rPr>
          <w:sz w:val="24"/>
          <w:szCs w:val="24"/>
          <w:shd w:val="clear" w:color="auto" w:fill="FFFFFF"/>
        </w:rPr>
        <w:t>,</w:t>
      </w:r>
      <w:r w:rsidRPr="006237AB">
        <w:rPr>
          <w:sz w:val="24"/>
          <w:szCs w:val="24"/>
          <w:shd w:val="clear" w:color="auto" w:fill="FFFFFF"/>
        </w:rPr>
        <w:t xml:space="preserve"> under the age of 12.  However, the company forcefully advertise their products over the Christmas period, inevitably encouraging young children to consume their product. Although Coca-Cola </w:t>
      </w:r>
      <w:r w:rsidR="00025628" w:rsidRPr="006237AB">
        <w:rPr>
          <w:sz w:val="24"/>
          <w:szCs w:val="24"/>
          <w:shd w:val="clear" w:color="auto" w:fill="FFFFFF"/>
        </w:rPr>
        <w:t>admits</w:t>
      </w:r>
      <w:r w:rsidRPr="006237AB">
        <w:rPr>
          <w:sz w:val="24"/>
          <w:szCs w:val="24"/>
          <w:shd w:val="clear" w:color="auto" w:fill="FFFFFF"/>
        </w:rPr>
        <w:t xml:space="preserve"> their responsibility in the rising obesity trends, their claims of actively fighting against the concern is debatable with the message they are sending when advertising the Olympic Games. </w:t>
      </w:r>
    </w:p>
    <w:p w14:paraId="1D107668" w14:textId="2AF76419" w:rsidR="00697A6E" w:rsidRPr="006237AB" w:rsidRDefault="00647453" w:rsidP="003C50D3">
      <w:pPr>
        <w:spacing w:line="360" w:lineRule="auto"/>
        <w:rPr>
          <w:rFonts w:cs="Arial"/>
          <w:sz w:val="24"/>
          <w:szCs w:val="24"/>
        </w:rPr>
      </w:pPr>
      <w:r w:rsidRPr="006237AB">
        <w:rPr>
          <w:sz w:val="24"/>
          <w:szCs w:val="24"/>
          <w:shd w:val="clear" w:color="auto" w:fill="FFFFFF"/>
        </w:rPr>
        <w:t xml:space="preserve">The mention of Coca-Cola CSR strategies being put in place primarily to counteract </w:t>
      </w:r>
      <w:r w:rsidR="00025628" w:rsidRPr="006237AB">
        <w:rPr>
          <w:sz w:val="24"/>
          <w:szCs w:val="24"/>
          <w:shd w:val="clear" w:color="auto" w:fill="FFFFFF"/>
        </w:rPr>
        <w:t>criticism</w:t>
      </w:r>
      <w:r w:rsidRPr="006237AB">
        <w:rPr>
          <w:sz w:val="24"/>
          <w:szCs w:val="24"/>
          <w:shd w:val="clear" w:color="auto" w:fill="FFFFFF"/>
        </w:rPr>
        <w:t xml:space="preserve"> over-shadows the positive movements the company has made.</w:t>
      </w:r>
      <w:r w:rsidRPr="006237AB">
        <w:rPr>
          <w:rFonts w:cs="Arial"/>
          <w:sz w:val="24"/>
          <w:szCs w:val="24"/>
        </w:rPr>
        <w:t xml:space="preserve"> Coca-Cola’s push for improving the environment in recent years has transformed the way the company operates. Although the company has had positive impacts, such as ret</w:t>
      </w:r>
      <w:r w:rsidR="00025628">
        <w:rPr>
          <w:rFonts w:cs="Arial"/>
          <w:sz w:val="24"/>
          <w:szCs w:val="24"/>
        </w:rPr>
        <w:t>urning more clean water into</w:t>
      </w:r>
      <w:r w:rsidRPr="006237AB">
        <w:rPr>
          <w:rFonts w:cs="Arial"/>
          <w:sz w:val="24"/>
          <w:szCs w:val="24"/>
        </w:rPr>
        <w:t xml:space="preserve"> communities than it takes, it again</w:t>
      </w:r>
      <w:r w:rsidR="00025628">
        <w:rPr>
          <w:rFonts w:cs="Arial"/>
          <w:sz w:val="24"/>
          <w:szCs w:val="24"/>
        </w:rPr>
        <w:t>,</w:t>
      </w:r>
      <w:r w:rsidRPr="006237AB">
        <w:rPr>
          <w:rFonts w:cs="Arial"/>
          <w:sz w:val="24"/>
          <w:szCs w:val="24"/>
        </w:rPr>
        <w:t xml:space="preserve"> can be argued a strategy to portray the company to having genuine</w:t>
      </w:r>
      <w:r w:rsidR="00B74507" w:rsidRPr="006237AB">
        <w:rPr>
          <w:rFonts w:cs="Arial"/>
          <w:sz w:val="24"/>
          <w:szCs w:val="24"/>
        </w:rPr>
        <w:t xml:space="preserve"> ethical</w:t>
      </w:r>
      <w:r w:rsidRPr="006237AB">
        <w:rPr>
          <w:rFonts w:cs="Arial"/>
          <w:sz w:val="24"/>
          <w:szCs w:val="24"/>
        </w:rPr>
        <w:t xml:space="preserve"> values </w:t>
      </w:r>
      <w:proofErr w:type="gramStart"/>
      <w:r w:rsidRPr="006237AB">
        <w:rPr>
          <w:rFonts w:cs="Arial"/>
          <w:sz w:val="24"/>
          <w:szCs w:val="24"/>
        </w:rPr>
        <w:t xml:space="preserve">but in </w:t>
      </w:r>
      <w:r w:rsidR="002950AB" w:rsidRPr="006237AB">
        <w:rPr>
          <w:rFonts w:cs="Arial"/>
          <w:sz w:val="24"/>
          <w:szCs w:val="24"/>
        </w:rPr>
        <w:t>reality,</w:t>
      </w:r>
      <w:r w:rsidRPr="006237AB">
        <w:rPr>
          <w:rFonts w:cs="Arial"/>
          <w:sz w:val="24"/>
          <w:szCs w:val="24"/>
        </w:rPr>
        <w:t xml:space="preserve"> it</w:t>
      </w:r>
      <w:proofErr w:type="gramEnd"/>
      <w:r w:rsidRPr="006237AB">
        <w:rPr>
          <w:rFonts w:cs="Arial"/>
          <w:sz w:val="24"/>
          <w:szCs w:val="24"/>
        </w:rPr>
        <w:t xml:space="preserve"> is </w:t>
      </w:r>
      <w:r w:rsidR="00B74507" w:rsidRPr="006237AB">
        <w:rPr>
          <w:rFonts w:cs="Arial"/>
          <w:sz w:val="24"/>
          <w:szCs w:val="24"/>
        </w:rPr>
        <w:t>to increase sales.</w:t>
      </w:r>
    </w:p>
    <w:p w14:paraId="63662F08" w14:textId="6F8A8C3D" w:rsidR="00151DFD" w:rsidRPr="006237AB" w:rsidRDefault="00151DFD" w:rsidP="00F67842">
      <w:pPr>
        <w:spacing w:line="360" w:lineRule="auto"/>
        <w:rPr>
          <w:rFonts w:cs="Arial"/>
        </w:rPr>
      </w:pPr>
    </w:p>
    <w:p w14:paraId="313304A2" w14:textId="6F9EA11C" w:rsidR="00151DFD" w:rsidRPr="006237AB" w:rsidRDefault="00151DFD" w:rsidP="00F67842">
      <w:pPr>
        <w:spacing w:line="360" w:lineRule="auto"/>
        <w:rPr>
          <w:rFonts w:cs="Arial"/>
        </w:rPr>
      </w:pPr>
    </w:p>
    <w:p w14:paraId="5525FF8F" w14:textId="77777777" w:rsidR="00C16CA6" w:rsidRPr="006237AB" w:rsidRDefault="00C16CA6" w:rsidP="00F67842">
      <w:pPr>
        <w:spacing w:line="360" w:lineRule="auto"/>
        <w:rPr>
          <w:rFonts w:cs="Arial"/>
        </w:rPr>
      </w:pPr>
    </w:p>
    <w:p w14:paraId="2DCA0371" w14:textId="77777777" w:rsidR="00C16CA6" w:rsidRPr="006237AB" w:rsidRDefault="00C16CA6" w:rsidP="00F67842">
      <w:pPr>
        <w:spacing w:line="360" w:lineRule="auto"/>
        <w:rPr>
          <w:rFonts w:cs="Arial"/>
        </w:rPr>
      </w:pPr>
    </w:p>
    <w:p w14:paraId="39F2CE82" w14:textId="77777777" w:rsidR="00C16CA6" w:rsidRPr="006237AB" w:rsidRDefault="00C16CA6" w:rsidP="00F67842">
      <w:pPr>
        <w:spacing w:line="360" w:lineRule="auto"/>
        <w:rPr>
          <w:rFonts w:cs="Arial"/>
        </w:rPr>
      </w:pPr>
    </w:p>
    <w:p w14:paraId="32E91D81" w14:textId="77777777" w:rsidR="00C16CA6" w:rsidRPr="006237AB" w:rsidRDefault="00C16CA6" w:rsidP="00F67842">
      <w:pPr>
        <w:spacing w:line="360" w:lineRule="auto"/>
        <w:rPr>
          <w:rFonts w:cs="Arial"/>
        </w:rPr>
      </w:pPr>
    </w:p>
    <w:p w14:paraId="341DB442" w14:textId="77777777" w:rsidR="00C16CA6" w:rsidRPr="006237AB" w:rsidRDefault="00C16CA6" w:rsidP="00F67842">
      <w:pPr>
        <w:spacing w:line="360" w:lineRule="auto"/>
        <w:rPr>
          <w:rFonts w:cs="Arial"/>
        </w:rPr>
      </w:pPr>
    </w:p>
    <w:p w14:paraId="72990C02" w14:textId="77777777" w:rsidR="00C16CA6" w:rsidRPr="006237AB" w:rsidRDefault="00C16CA6" w:rsidP="00F67842">
      <w:pPr>
        <w:spacing w:line="360" w:lineRule="auto"/>
        <w:rPr>
          <w:rFonts w:cs="Arial"/>
        </w:rPr>
      </w:pPr>
    </w:p>
    <w:p w14:paraId="746EA63B" w14:textId="77777777" w:rsidR="00C16CA6" w:rsidRPr="006237AB" w:rsidRDefault="00C16CA6" w:rsidP="00F67842">
      <w:pPr>
        <w:spacing w:line="360" w:lineRule="auto"/>
        <w:rPr>
          <w:rFonts w:cs="Arial"/>
        </w:rPr>
      </w:pPr>
    </w:p>
    <w:p w14:paraId="53EC08DD" w14:textId="77777777" w:rsidR="00C16CA6" w:rsidRDefault="00C16CA6" w:rsidP="00F67842">
      <w:pPr>
        <w:spacing w:line="360" w:lineRule="auto"/>
        <w:rPr>
          <w:rFonts w:cs="Arial"/>
        </w:rPr>
      </w:pPr>
    </w:p>
    <w:p w14:paraId="00E08EA0" w14:textId="77777777" w:rsidR="003C50D3" w:rsidRDefault="003C50D3" w:rsidP="00F67842">
      <w:pPr>
        <w:spacing w:line="360" w:lineRule="auto"/>
        <w:rPr>
          <w:rFonts w:cs="Arial"/>
        </w:rPr>
      </w:pPr>
    </w:p>
    <w:p w14:paraId="0BF25CE6" w14:textId="77777777" w:rsidR="004E21D8" w:rsidRPr="006237AB" w:rsidRDefault="004E21D8" w:rsidP="00F67842">
      <w:pPr>
        <w:spacing w:line="360" w:lineRule="auto"/>
        <w:rPr>
          <w:rFonts w:cs="Arial"/>
        </w:rPr>
      </w:pPr>
    </w:p>
    <w:p w14:paraId="74ABB6F4" w14:textId="1DC27540" w:rsidR="007047A7" w:rsidRPr="006237AB" w:rsidRDefault="00B112C6">
      <w:pPr>
        <w:rPr>
          <w:b/>
          <w:u w:val="single"/>
        </w:rPr>
      </w:pPr>
      <w:r w:rsidRPr="006237AB">
        <w:rPr>
          <w:b/>
          <w:u w:val="single"/>
        </w:rPr>
        <w:lastRenderedPageBreak/>
        <w:t>Bibliography.</w:t>
      </w:r>
    </w:p>
    <w:p w14:paraId="4BAD0541" w14:textId="77777777" w:rsidR="000233D6" w:rsidRPr="006237AB" w:rsidRDefault="000233D6" w:rsidP="000233D6">
      <w:pPr>
        <w:rPr>
          <w:sz w:val="24"/>
          <w:szCs w:val="24"/>
        </w:rPr>
      </w:pPr>
      <w:proofErr w:type="spellStart"/>
      <w:r w:rsidRPr="006237AB">
        <w:rPr>
          <w:sz w:val="24"/>
          <w:szCs w:val="24"/>
        </w:rPr>
        <w:t>Anastasiadis</w:t>
      </w:r>
      <w:proofErr w:type="spellEnd"/>
      <w:r w:rsidRPr="006237AB">
        <w:rPr>
          <w:sz w:val="24"/>
          <w:szCs w:val="24"/>
        </w:rPr>
        <w:t>, S. (2014) Toward a view of citizenship and lobbying corporate engagement in the political process.</w:t>
      </w:r>
      <w:r w:rsidRPr="006237AB">
        <w:rPr>
          <w:b/>
          <w:sz w:val="24"/>
          <w:szCs w:val="24"/>
        </w:rPr>
        <w:t xml:space="preserve"> Business &amp; Society</w:t>
      </w:r>
      <w:r w:rsidRPr="006237AB">
        <w:rPr>
          <w:sz w:val="24"/>
          <w:szCs w:val="24"/>
        </w:rPr>
        <w:t>. Vol 53, Issue 2, pp. 260-299.</w:t>
      </w:r>
    </w:p>
    <w:p w14:paraId="6CCB3B40" w14:textId="77777777" w:rsidR="000233D6" w:rsidRPr="006237AB" w:rsidRDefault="000233D6" w:rsidP="000233D6">
      <w:pPr>
        <w:rPr>
          <w:sz w:val="24"/>
          <w:szCs w:val="24"/>
        </w:rPr>
      </w:pPr>
    </w:p>
    <w:p w14:paraId="187D732D" w14:textId="77777777" w:rsidR="000233D6" w:rsidRPr="006237AB" w:rsidRDefault="000233D6" w:rsidP="000233D6">
      <w:pPr>
        <w:rPr>
          <w:sz w:val="24"/>
          <w:szCs w:val="24"/>
        </w:rPr>
      </w:pPr>
      <w:r w:rsidRPr="006237AB">
        <w:rPr>
          <w:sz w:val="24"/>
          <w:szCs w:val="24"/>
        </w:rPr>
        <w:t xml:space="preserve">Basso, K. (2014) </w:t>
      </w:r>
      <w:proofErr w:type="spellStart"/>
      <w:r w:rsidRPr="006237AB">
        <w:rPr>
          <w:b/>
          <w:sz w:val="24"/>
          <w:szCs w:val="24"/>
        </w:rPr>
        <w:t>Vitaminwater</w:t>
      </w:r>
      <w:proofErr w:type="spellEnd"/>
      <w:r w:rsidRPr="006237AB">
        <w:rPr>
          <w:b/>
          <w:sz w:val="24"/>
          <w:szCs w:val="24"/>
        </w:rPr>
        <w:t xml:space="preserve"> Deceptive Marketing Class Action Settlement. </w:t>
      </w:r>
      <w:r w:rsidRPr="006237AB">
        <w:rPr>
          <w:sz w:val="24"/>
          <w:szCs w:val="24"/>
        </w:rPr>
        <w:t xml:space="preserve">Available at: </w:t>
      </w:r>
      <w:hyperlink r:id="rId8" w:history="1">
        <w:r w:rsidRPr="006237AB">
          <w:rPr>
            <w:rStyle w:val="Hyperlink"/>
            <w:color w:val="auto"/>
            <w:sz w:val="24"/>
            <w:szCs w:val="24"/>
            <w:u w:val="none"/>
          </w:rPr>
          <w:t>https://topclassactions.com/lawsuit-settlements/closed-settlements/41542-vitaminwater-deceptive-marketing-class-action-settlement/</w:t>
        </w:r>
      </w:hyperlink>
      <w:r w:rsidRPr="006237AB">
        <w:rPr>
          <w:rStyle w:val="Hyperlink"/>
          <w:color w:val="auto"/>
          <w:sz w:val="24"/>
          <w:szCs w:val="24"/>
          <w:u w:val="none"/>
        </w:rPr>
        <w:t xml:space="preserve"> (Accessed on 12th February 2018).</w:t>
      </w:r>
    </w:p>
    <w:p w14:paraId="3C6C0EB8" w14:textId="77777777" w:rsidR="000233D6" w:rsidRPr="006237AB" w:rsidRDefault="000233D6" w:rsidP="000233D6">
      <w:pPr>
        <w:rPr>
          <w:sz w:val="24"/>
          <w:szCs w:val="24"/>
        </w:rPr>
      </w:pPr>
    </w:p>
    <w:p w14:paraId="04B607AD" w14:textId="77777777" w:rsidR="000233D6" w:rsidRPr="006237AB" w:rsidRDefault="000233D6" w:rsidP="000233D6">
      <w:pPr>
        <w:rPr>
          <w:sz w:val="24"/>
          <w:szCs w:val="24"/>
        </w:rPr>
      </w:pPr>
      <w:proofErr w:type="spellStart"/>
      <w:r w:rsidRPr="006237AB">
        <w:rPr>
          <w:sz w:val="24"/>
          <w:szCs w:val="24"/>
        </w:rPr>
        <w:t>Blowfield</w:t>
      </w:r>
      <w:proofErr w:type="spellEnd"/>
      <w:r w:rsidRPr="006237AB">
        <w:rPr>
          <w:sz w:val="24"/>
          <w:szCs w:val="24"/>
        </w:rPr>
        <w:t xml:space="preserve">, M. and Murray, A. (2008) </w:t>
      </w:r>
      <w:r w:rsidRPr="006237AB">
        <w:rPr>
          <w:b/>
          <w:sz w:val="24"/>
          <w:szCs w:val="24"/>
        </w:rPr>
        <w:t xml:space="preserve">Corporate Responsibility: A Critical Introduction. </w:t>
      </w:r>
      <w:r w:rsidRPr="006237AB">
        <w:rPr>
          <w:sz w:val="24"/>
          <w:szCs w:val="24"/>
        </w:rPr>
        <w:t>Oxford University Press: United States.</w:t>
      </w:r>
    </w:p>
    <w:p w14:paraId="3EF98026" w14:textId="77777777" w:rsidR="000233D6" w:rsidRPr="006237AB" w:rsidRDefault="000233D6" w:rsidP="00CD7FB3">
      <w:pPr>
        <w:rPr>
          <w:sz w:val="24"/>
          <w:szCs w:val="24"/>
        </w:rPr>
      </w:pPr>
    </w:p>
    <w:p w14:paraId="3E270047" w14:textId="77777777" w:rsidR="00CD7FB3" w:rsidRPr="006237AB" w:rsidRDefault="00CD7FB3" w:rsidP="00CD7FB3">
      <w:pPr>
        <w:rPr>
          <w:sz w:val="24"/>
          <w:szCs w:val="24"/>
        </w:rPr>
      </w:pPr>
      <w:r w:rsidRPr="006237AB">
        <w:rPr>
          <w:sz w:val="24"/>
          <w:szCs w:val="24"/>
        </w:rPr>
        <w:t xml:space="preserve">Cannon, T. (1994) </w:t>
      </w:r>
      <w:r w:rsidRPr="006237AB">
        <w:rPr>
          <w:b/>
          <w:sz w:val="24"/>
          <w:szCs w:val="24"/>
        </w:rPr>
        <w:t>Corporate Responsibility - A textbook on Business Ethics, Governance, Environment: Role and Responsibilities.</w:t>
      </w:r>
      <w:r w:rsidRPr="006237AB">
        <w:rPr>
          <w:sz w:val="24"/>
          <w:szCs w:val="24"/>
        </w:rPr>
        <w:t xml:space="preserve"> Pitman Publishing: London.</w:t>
      </w:r>
    </w:p>
    <w:p w14:paraId="398AAFC8" w14:textId="77777777" w:rsidR="00CD7FB3" w:rsidRPr="006237AB" w:rsidRDefault="00CD7FB3" w:rsidP="00CD7FB3">
      <w:pPr>
        <w:rPr>
          <w:rFonts w:cs="Arial"/>
          <w:sz w:val="24"/>
          <w:szCs w:val="24"/>
          <w:shd w:val="clear" w:color="auto" w:fill="FFFFFF"/>
        </w:rPr>
      </w:pPr>
    </w:p>
    <w:p w14:paraId="18866A5E" w14:textId="77777777" w:rsidR="00CD7FB3" w:rsidRPr="006237AB" w:rsidRDefault="00CD7FB3" w:rsidP="00CD7FB3">
      <w:pPr>
        <w:rPr>
          <w:sz w:val="24"/>
          <w:szCs w:val="24"/>
        </w:rPr>
      </w:pPr>
      <w:r w:rsidRPr="006237AB">
        <w:rPr>
          <w:sz w:val="24"/>
          <w:szCs w:val="24"/>
        </w:rPr>
        <w:t xml:space="preserve">Carroll, A. B. (1979) A Three-Dimensional Conceptual Model of Corporate Performance. </w:t>
      </w:r>
      <w:r w:rsidRPr="006237AB">
        <w:rPr>
          <w:b/>
          <w:sz w:val="24"/>
          <w:szCs w:val="24"/>
        </w:rPr>
        <w:t>Academy of Management Review.</w:t>
      </w:r>
      <w:r w:rsidRPr="006237AB">
        <w:rPr>
          <w:sz w:val="24"/>
          <w:szCs w:val="24"/>
        </w:rPr>
        <w:t xml:space="preserve"> Vol 4, Issue 4, pp. 497-505.</w:t>
      </w:r>
    </w:p>
    <w:p w14:paraId="62718F13" w14:textId="77777777" w:rsidR="00CD7FB3" w:rsidRPr="006237AB" w:rsidRDefault="00CD7FB3" w:rsidP="00C94FF2">
      <w:pPr>
        <w:rPr>
          <w:sz w:val="24"/>
          <w:szCs w:val="24"/>
        </w:rPr>
      </w:pPr>
    </w:p>
    <w:p w14:paraId="76073466" w14:textId="6261F143" w:rsidR="00CD7FB3" w:rsidRPr="006237AB" w:rsidRDefault="00820F07" w:rsidP="00C94FF2">
      <w:pPr>
        <w:rPr>
          <w:rFonts w:cs="Arial"/>
          <w:sz w:val="24"/>
          <w:szCs w:val="24"/>
          <w:shd w:val="clear" w:color="auto" w:fill="FFFFFF"/>
        </w:rPr>
      </w:pPr>
      <w:r w:rsidRPr="006237AB">
        <w:rPr>
          <w:sz w:val="24"/>
          <w:szCs w:val="24"/>
        </w:rPr>
        <w:t>Carroll, A. B.</w:t>
      </w:r>
      <w:r w:rsidR="00B47F47" w:rsidRPr="006237AB">
        <w:rPr>
          <w:sz w:val="24"/>
          <w:szCs w:val="24"/>
        </w:rPr>
        <w:t xml:space="preserve"> (1991)</w:t>
      </w:r>
      <w:r w:rsidRPr="006237AB">
        <w:rPr>
          <w:sz w:val="24"/>
          <w:szCs w:val="24"/>
        </w:rPr>
        <w:t xml:space="preserve"> </w:t>
      </w:r>
      <w:r w:rsidR="00B112C6" w:rsidRPr="006237AB">
        <w:rPr>
          <w:sz w:val="24"/>
          <w:szCs w:val="24"/>
        </w:rPr>
        <w:t xml:space="preserve">The pyramid of Corporate Social Responsibilities: Toward the Moral Management </w:t>
      </w:r>
      <w:r w:rsidR="00952F5A" w:rsidRPr="006237AB">
        <w:rPr>
          <w:sz w:val="24"/>
          <w:szCs w:val="24"/>
        </w:rPr>
        <w:t xml:space="preserve">of </w:t>
      </w:r>
      <w:proofErr w:type="gramStart"/>
      <w:r w:rsidR="00952F5A" w:rsidRPr="006237AB">
        <w:rPr>
          <w:sz w:val="24"/>
          <w:szCs w:val="24"/>
        </w:rPr>
        <w:t>Organizational  Stakeholders</w:t>
      </w:r>
      <w:proofErr w:type="gramEnd"/>
      <w:r w:rsidR="00952F5A" w:rsidRPr="006237AB">
        <w:rPr>
          <w:sz w:val="24"/>
          <w:szCs w:val="24"/>
        </w:rPr>
        <w:t xml:space="preserve">. </w:t>
      </w:r>
      <w:r w:rsidR="00B47F47" w:rsidRPr="006237AB">
        <w:rPr>
          <w:b/>
          <w:sz w:val="24"/>
          <w:szCs w:val="24"/>
        </w:rPr>
        <w:t>Business Horizons</w:t>
      </w:r>
      <w:r w:rsidR="00952F5A" w:rsidRPr="006237AB">
        <w:rPr>
          <w:b/>
          <w:sz w:val="24"/>
          <w:szCs w:val="24"/>
        </w:rPr>
        <w:t>.</w:t>
      </w:r>
      <w:r w:rsidR="00C94FF2" w:rsidRPr="006237AB">
        <w:rPr>
          <w:sz w:val="24"/>
          <w:szCs w:val="24"/>
        </w:rPr>
        <w:t xml:space="preserve"> </w:t>
      </w:r>
      <w:r w:rsidR="00952F5A" w:rsidRPr="006237AB">
        <w:rPr>
          <w:rFonts w:cs="Arial"/>
          <w:sz w:val="24"/>
          <w:szCs w:val="24"/>
          <w:shd w:val="clear" w:color="auto" w:fill="FFFFFF"/>
        </w:rPr>
        <w:t xml:space="preserve"> Vol 34, Issue 4</w:t>
      </w:r>
      <w:r w:rsidR="00C94FF2" w:rsidRPr="006237AB">
        <w:rPr>
          <w:rFonts w:cs="Arial"/>
          <w:sz w:val="24"/>
          <w:szCs w:val="24"/>
          <w:shd w:val="clear" w:color="auto" w:fill="FFFFFF"/>
        </w:rPr>
        <w:t>, p</w:t>
      </w:r>
      <w:r w:rsidR="00952F5A" w:rsidRPr="006237AB">
        <w:rPr>
          <w:rFonts w:cs="Arial"/>
          <w:sz w:val="24"/>
          <w:szCs w:val="24"/>
          <w:shd w:val="clear" w:color="auto" w:fill="FFFFFF"/>
        </w:rPr>
        <w:t>p</w:t>
      </w:r>
      <w:r w:rsidR="00C94FF2" w:rsidRPr="006237AB">
        <w:rPr>
          <w:rFonts w:cs="Arial"/>
          <w:sz w:val="24"/>
          <w:szCs w:val="24"/>
          <w:shd w:val="clear" w:color="auto" w:fill="FFFFFF"/>
        </w:rPr>
        <w:t>.39-48</w:t>
      </w:r>
      <w:r w:rsidR="00952F5A" w:rsidRPr="006237AB">
        <w:rPr>
          <w:rFonts w:cs="Arial"/>
          <w:sz w:val="24"/>
          <w:szCs w:val="24"/>
          <w:shd w:val="clear" w:color="auto" w:fill="FFFFFF"/>
        </w:rPr>
        <w:t>.</w:t>
      </w:r>
    </w:p>
    <w:p w14:paraId="3E4245CD" w14:textId="77777777" w:rsidR="000233D6" w:rsidRPr="006237AB" w:rsidRDefault="000233D6" w:rsidP="000233D6">
      <w:pPr>
        <w:rPr>
          <w:sz w:val="24"/>
          <w:szCs w:val="24"/>
        </w:rPr>
      </w:pPr>
    </w:p>
    <w:p w14:paraId="19F745ED" w14:textId="77777777" w:rsidR="000233D6" w:rsidRPr="006237AB" w:rsidRDefault="000233D6" w:rsidP="000233D6">
      <w:pPr>
        <w:rPr>
          <w:sz w:val="24"/>
          <w:szCs w:val="24"/>
        </w:rPr>
      </w:pPr>
      <w:r w:rsidRPr="006237AB">
        <w:rPr>
          <w:sz w:val="24"/>
          <w:szCs w:val="24"/>
        </w:rPr>
        <w:t xml:space="preserve">Chen, S. and Min, M. K. (2016) </w:t>
      </w:r>
      <w:r w:rsidRPr="006237AB">
        <w:rPr>
          <w:b/>
          <w:sz w:val="24"/>
          <w:szCs w:val="24"/>
        </w:rPr>
        <w:t xml:space="preserve">Beverage Companies get Active in Reducing Their Supply Chain Carbon Footprint. </w:t>
      </w:r>
      <w:r w:rsidRPr="006237AB">
        <w:rPr>
          <w:sz w:val="24"/>
          <w:szCs w:val="24"/>
        </w:rPr>
        <w:t xml:space="preserve">Available at: </w:t>
      </w:r>
      <w:hyperlink r:id="rId9" w:history="1">
        <w:r w:rsidRPr="006237AB">
          <w:rPr>
            <w:rStyle w:val="Hyperlink"/>
            <w:color w:val="auto"/>
            <w:sz w:val="24"/>
            <w:szCs w:val="24"/>
            <w:u w:val="none"/>
          </w:rPr>
          <w:t>http://outsourcemag.com/node/782</w:t>
        </w:r>
      </w:hyperlink>
      <w:r w:rsidRPr="006237AB">
        <w:rPr>
          <w:rStyle w:val="Hyperlink"/>
          <w:color w:val="auto"/>
          <w:sz w:val="24"/>
          <w:szCs w:val="24"/>
          <w:u w:val="none"/>
        </w:rPr>
        <w:t xml:space="preserve"> (Accessed on 12th February 2018).</w:t>
      </w:r>
    </w:p>
    <w:p w14:paraId="47B196C5" w14:textId="77777777" w:rsidR="00CD7FB3" w:rsidRPr="006237AB" w:rsidRDefault="00CD7FB3" w:rsidP="00CD7FB3">
      <w:pPr>
        <w:rPr>
          <w:sz w:val="24"/>
          <w:szCs w:val="24"/>
        </w:rPr>
      </w:pPr>
    </w:p>
    <w:p w14:paraId="1E78F242" w14:textId="77777777" w:rsidR="00CD7FB3" w:rsidRPr="006237AB" w:rsidRDefault="00CD7FB3" w:rsidP="00CD7FB3">
      <w:pPr>
        <w:rPr>
          <w:sz w:val="24"/>
          <w:szCs w:val="24"/>
        </w:rPr>
      </w:pPr>
      <w:r w:rsidRPr="006237AB">
        <w:rPr>
          <w:sz w:val="24"/>
          <w:szCs w:val="24"/>
        </w:rPr>
        <w:t xml:space="preserve">Coca- Cola (2011) </w:t>
      </w:r>
      <w:r w:rsidRPr="006237AB">
        <w:rPr>
          <w:b/>
          <w:sz w:val="24"/>
          <w:szCs w:val="24"/>
        </w:rPr>
        <w:t xml:space="preserve">2010/2011 Sustainability Report. </w:t>
      </w:r>
      <w:r w:rsidRPr="006237AB">
        <w:rPr>
          <w:sz w:val="24"/>
          <w:szCs w:val="24"/>
        </w:rPr>
        <w:t xml:space="preserve">Available at: </w:t>
      </w:r>
      <w:hyperlink r:id="rId10" w:history="1">
        <w:r w:rsidRPr="006237AB">
          <w:rPr>
            <w:rStyle w:val="Hyperlink"/>
            <w:color w:val="auto"/>
            <w:sz w:val="24"/>
            <w:szCs w:val="24"/>
            <w:u w:val="none"/>
          </w:rPr>
          <w:t>https://www.coca-cola.co.uk/content/dam/journey/gb/en/hidden/PDFs/TCCC_2010_2011_Sustainability_Report.pdf</w:t>
        </w:r>
      </w:hyperlink>
      <w:r w:rsidRPr="006237AB">
        <w:rPr>
          <w:rStyle w:val="Hyperlink"/>
          <w:color w:val="auto"/>
          <w:sz w:val="24"/>
          <w:szCs w:val="24"/>
          <w:u w:val="none"/>
        </w:rPr>
        <w:t xml:space="preserve"> (Accessed on 15th February 2018).</w:t>
      </w:r>
    </w:p>
    <w:p w14:paraId="14731853" w14:textId="77777777" w:rsidR="00CD7FB3" w:rsidRPr="006237AB" w:rsidRDefault="00CD7FB3" w:rsidP="00CD7FB3">
      <w:pPr>
        <w:rPr>
          <w:sz w:val="24"/>
          <w:szCs w:val="24"/>
        </w:rPr>
      </w:pPr>
    </w:p>
    <w:p w14:paraId="621908DB" w14:textId="77777777" w:rsidR="00A4085F" w:rsidRPr="006237AB" w:rsidRDefault="00CD7FB3" w:rsidP="00CD7FB3">
      <w:pPr>
        <w:rPr>
          <w:sz w:val="24"/>
          <w:szCs w:val="24"/>
        </w:rPr>
      </w:pPr>
      <w:r w:rsidRPr="006237AB">
        <w:rPr>
          <w:sz w:val="24"/>
          <w:szCs w:val="24"/>
        </w:rPr>
        <w:t xml:space="preserve">Coca-Cola (2012) </w:t>
      </w:r>
      <w:r w:rsidRPr="006237AB">
        <w:rPr>
          <w:b/>
          <w:sz w:val="24"/>
          <w:szCs w:val="24"/>
        </w:rPr>
        <w:t>2012</w:t>
      </w:r>
      <w:r w:rsidRPr="006237AB">
        <w:rPr>
          <w:sz w:val="24"/>
          <w:szCs w:val="24"/>
        </w:rPr>
        <w:t xml:space="preserve"> </w:t>
      </w:r>
      <w:r w:rsidRPr="006237AB">
        <w:rPr>
          <w:b/>
          <w:sz w:val="24"/>
          <w:szCs w:val="24"/>
        </w:rPr>
        <w:t xml:space="preserve">Annual Report. </w:t>
      </w:r>
      <w:r w:rsidRPr="006237AB">
        <w:rPr>
          <w:sz w:val="24"/>
          <w:szCs w:val="24"/>
        </w:rPr>
        <w:t xml:space="preserve">Available at: </w:t>
      </w:r>
      <w:hyperlink r:id="rId11" w:history="1">
        <w:r w:rsidRPr="006237AB">
          <w:rPr>
            <w:rStyle w:val="Hyperlink"/>
            <w:color w:val="auto"/>
            <w:sz w:val="24"/>
            <w:szCs w:val="24"/>
            <w:u w:val="none"/>
          </w:rPr>
          <w:t>http://www.annualreports.com/HostedData/AnnualReportArchive/c/ASX_CCL_2012.pdf</w:t>
        </w:r>
      </w:hyperlink>
      <w:r w:rsidRPr="006237AB">
        <w:rPr>
          <w:rStyle w:val="Hyperlink"/>
          <w:color w:val="auto"/>
          <w:sz w:val="24"/>
          <w:szCs w:val="24"/>
          <w:u w:val="none"/>
        </w:rPr>
        <w:t xml:space="preserve"> (Accessed on 23rd February 2018).</w:t>
      </w:r>
    </w:p>
    <w:p w14:paraId="4B9EDF64" w14:textId="7575AAB3" w:rsidR="00CD7FB3" w:rsidRPr="006237AB" w:rsidRDefault="00CD7FB3" w:rsidP="00CD7FB3">
      <w:pPr>
        <w:rPr>
          <w:sz w:val="24"/>
          <w:szCs w:val="24"/>
        </w:rPr>
      </w:pPr>
      <w:r w:rsidRPr="006237AB">
        <w:rPr>
          <w:sz w:val="24"/>
          <w:szCs w:val="24"/>
        </w:rPr>
        <w:lastRenderedPageBreak/>
        <w:t xml:space="preserve">Coca-Cola (2014) </w:t>
      </w:r>
      <w:r w:rsidRPr="006237AB">
        <w:rPr>
          <w:b/>
          <w:sz w:val="24"/>
          <w:szCs w:val="24"/>
        </w:rPr>
        <w:t xml:space="preserve">2013/2014 Sustainability Report. </w:t>
      </w:r>
      <w:r w:rsidRPr="006237AB">
        <w:rPr>
          <w:sz w:val="24"/>
          <w:szCs w:val="24"/>
        </w:rPr>
        <w:t xml:space="preserve">Available at: </w:t>
      </w:r>
      <w:hyperlink r:id="rId12" w:history="1">
        <w:r w:rsidRPr="006237AB">
          <w:rPr>
            <w:rStyle w:val="Hyperlink"/>
            <w:color w:val="auto"/>
            <w:sz w:val="24"/>
            <w:szCs w:val="24"/>
            <w:u w:val="none"/>
          </w:rPr>
          <w:t>http://assets.coca-colacompany.com/1a/f6/89303ab746bcbf67f9fdc25fd93b/2013-2014-coca-cola-sustainability-report-pdf.pdf</w:t>
        </w:r>
      </w:hyperlink>
      <w:r w:rsidRPr="006237AB">
        <w:rPr>
          <w:rStyle w:val="Hyperlink"/>
          <w:color w:val="auto"/>
          <w:sz w:val="24"/>
          <w:szCs w:val="24"/>
          <w:u w:val="none"/>
        </w:rPr>
        <w:t xml:space="preserve"> (Accessed on 15th February 2018).</w:t>
      </w:r>
    </w:p>
    <w:p w14:paraId="14E82254" w14:textId="77777777" w:rsidR="00CD7FB3" w:rsidRPr="006237AB" w:rsidRDefault="00CD7FB3" w:rsidP="00CD7FB3">
      <w:pPr>
        <w:rPr>
          <w:sz w:val="24"/>
          <w:szCs w:val="24"/>
        </w:rPr>
      </w:pPr>
    </w:p>
    <w:p w14:paraId="417182D7" w14:textId="77777777" w:rsidR="00CD7FB3" w:rsidRPr="006237AB" w:rsidRDefault="00CD7FB3" w:rsidP="00CD7FB3">
      <w:pPr>
        <w:rPr>
          <w:sz w:val="24"/>
          <w:szCs w:val="24"/>
        </w:rPr>
      </w:pPr>
      <w:r w:rsidRPr="006237AB">
        <w:rPr>
          <w:sz w:val="24"/>
          <w:szCs w:val="24"/>
        </w:rPr>
        <w:t xml:space="preserve">Coca-Cola (2017) </w:t>
      </w:r>
      <w:r w:rsidRPr="006237AB">
        <w:rPr>
          <w:b/>
          <w:sz w:val="24"/>
          <w:szCs w:val="24"/>
        </w:rPr>
        <w:t xml:space="preserve">2016 Sustainability Report: Packaging and Recycling. </w:t>
      </w:r>
      <w:r w:rsidRPr="006237AB">
        <w:rPr>
          <w:sz w:val="24"/>
          <w:szCs w:val="24"/>
        </w:rPr>
        <w:t xml:space="preserve">Available at: </w:t>
      </w:r>
      <w:hyperlink r:id="rId13" w:history="1">
        <w:r w:rsidRPr="006237AB">
          <w:rPr>
            <w:rStyle w:val="Hyperlink"/>
            <w:color w:val="auto"/>
            <w:sz w:val="24"/>
            <w:szCs w:val="24"/>
            <w:u w:val="none"/>
          </w:rPr>
          <w:t>http://www.coca-colacompany.com/stories/2016-packaging-and-recycling</w:t>
        </w:r>
      </w:hyperlink>
      <w:r w:rsidRPr="006237AB">
        <w:rPr>
          <w:rStyle w:val="Hyperlink"/>
          <w:color w:val="auto"/>
          <w:sz w:val="24"/>
          <w:szCs w:val="24"/>
          <w:u w:val="none"/>
        </w:rPr>
        <w:t xml:space="preserve"> (Accessed on 16th February 2018).</w:t>
      </w:r>
    </w:p>
    <w:p w14:paraId="3AB5553C" w14:textId="77777777" w:rsidR="00CD7FB3" w:rsidRPr="006237AB" w:rsidRDefault="00CD7FB3" w:rsidP="00CD7FB3">
      <w:pPr>
        <w:rPr>
          <w:rFonts w:cs="Arial"/>
          <w:sz w:val="24"/>
          <w:szCs w:val="24"/>
          <w:shd w:val="clear" w:color="auto" w:fill="FFFFFF"/>
        </w:rPr>
      </w:pPr>
    </w:p>
    <w:p w14:paraId="5993C48C" w14:textId="77777777" w:rsidR="00CD7FB3" w:rsidRPr="006237AB" w:rsidRDefault="00CD7FB3" w:rsidP="00CD7FB3">
      <w:pPr>
        <w:rPr>
          <w:rStyle w:val="Hyperlink"/>
          <w:color w:val="auto"/>
          <w:sz w:val="24"/>
          <w:szCs w:val="24"/>
          <w:u w:val="none"/>
        </w:rPr>
      </w:pPr>
      <w:r w:rsidRPr="006237AB">
        <w:rPr>
          <w:sz w:val="24"/>
          <w:szCs w:val="24"/>
        </w:rPr>
        <w:t xml:space="preserve">Coca-Cola (2017) </w:t>
      </w:r>
      <w:r w:rsidRPr="006237AB">
        <w:rPr>
          <w:b/>
          <w:sz w:val="24"/>
          <w:szCs w:val="24"/>
        </w:rPr>
        <w:t xml:space="preserve">2016 Sustainability Report: Stakeholder Engagement. </w:t>
      </w:r>
      <w:r w:rsidRPr="006237AB">
        <w:rPr>
          <w:sz w:val="24"/>
          <w:szCs w:val="24"/>
        </w:rPr>
        <w:t xml:space="preserve">Available at: </w:t>
      </w:r>
      <w:hyperlink r:id="rId14" w:history="1">
        <w:r w:rsidRPr="006237AB">
          <w:rPr>
            <w:rStyle w:val="Hyperlink"/>
            <w:color w:val="auto"/>
            <w:sz w:val="24"/>
            <w:szCs w:val="24"/>
            <w:u w:val="none"/>
          </w:rPr>
          <w:t>http://www.coca-colacompany.com/stories/stakeholder-engagement</w:t>
        </w:r>
      </w:hyperlink>
      <w:r w:rsidRPr="006237AB">
        <w:rPr>
          <w:sz w:val="24"/>
          <w:szCs w:val="24"/>
        </w:rPr>
        <w:t xml:space="preserve"> </w:t>
      </w:r>
      <w:r w:rsidRPr="006237AB">
        <w:rPr>
          <w:rStyle w:val="Hyperlink"/>
          <w:color w:val="auto"/>
          <w:sz w:val="24"/>
          <w:szCs w:val="24"/>
          <w:u w:val="none"/>
        </w:rPr>
        <w:t>(Accessed on 12th February 2018).</w:t>
      </w:r>
    </w:p>
    <w:p w14:paraId="160EC644" w14:textId="77777777" w:rsidR="00CD7FB3" w:rsidRPr="006237AB" w:rsidRDefault="00CD7FB3" w:rsidP="00CD7FB3">
      <w:pPr>
        <w:rPr>
          <w:sz w:val="24"/>
          <w:szCs w:val="24"/>
        </w:rPr>
      </w:pPr>
    </w:p>
    <w:p w14:paraId="2ABDA00B" w14:textId="77777777" w:rsidR="00CD7FB3" w:rsidRPr="006237AB" w:rsidRDefault="00CD7FB3" w:rsidP="00CD7FB3">
      <w:pPr>
        <w:rPr>
          <w:rStyle w:val="Hyperlink"/>
          <w:color w:val="auto"/>
          <w:sz w:val="24"/>
          <w:szCs w:val="24"/>
          <w:u w:val="none"/>
        </w:rPr>
      </w:pPr>
      <w:r w:rsidRPr="006237AB">
        <w:rPr>
          <w:sz w:val="24"/>
          <w:szCs w:val="24"/>
        </w:rPr>
        <w:t xml:space="preserve">Coca-Cola (2018) </w:t>
      </w:r>
      <w:r w:rsidRPr="006237AB">
        <w:rPr>
          <w:b/>
          <w:sz w:val="24"/>
          <w:szCs w:val="24"/>
        </w:rPr>
        <w:t xml:space="preserve">Who We Are. </w:t>
      </w:r>
      <w:r w:rsidRPr="006237AB">
        <w:rPr>
          <w:sz w:val="24"/>
          <w:szCs w:val="24"/>
        </w:rPr>
        <w:t xml:space="preserve">Available at: </w:t>
      </w:r>
      <w:hyperlink r:id="rId15" w:history="1">
        <w:r w:rsidRPr="006237AB">
          <w:rPr>
            <w:rStyle w:val="Hyperlink"/>
            <w:color w:val="auto"/>
            <w:sz w:val="24"/>
            <w:szCs w:val="24"/>
            <w:u w:val="none"/>
          </w:rPr>
          <w:t>http://www.coca-colacompany.com/careers/who-we-are-infographic</w:t>
        </w:r>
      </w:hyperlink>
      <w:r w:rsidRPr="006237AB">
        <w:rPr>
          <w:rStyle w:val="Hyperlink"/>
          <w:color w:val="auto"/>
          <w:sz w:val="24"/>
          <w:szCs w:val="24"/>
          <w:u w:val="none"/>
        </w:rPr>
        <w:t xml:space="preserve"> (Accessed on 14th February 2018).</w:t>
      </w:r>
    </w:p>
    <w:p w14:paraId="7CFD6470" w14:textId="77777777" w:rsidR="00CD7FB3" w:rsidRPr="006237AB" w:rsidRDefault="00CD7FB3" w:rsidP="00CD7FB3">
      <w:pPr>
        <w:rPr>
          <w:rStyle w:val="Hyperlink"/>
          <w:color w:val="auto"/>
          <w:sz w:val="24"/>
          <w:szCs w:val="24"/>
          <w:u w:val="none"/>
        </w:rPr>
      </w:pPr>
    </w:p>
    <w:p w14:paraId="0F7190B1" w14:textId="2879A079" w:rsidR="00CD7FB3" w:rsidRPr="006237AB" w:rsidRDefault="00CD7FB3" w:rsidP="00C94FF2">
      <w:pPr>
        <w:rPr>
          <w:sz w:val="24"/>
          <w:szCs w:val="24"/>
        </w:rPr>
      </w:pPr>
      <w:r w:rsidRPr="006237AB">
        <w:rPr>
          <w:sz w:val="24"/>
          <w:szCs w:val="24"/>
        </w:rPr>
        <w:t xml:space="preserve">Coca-Cola (2018) </w:t>
      </w:r>
      <w:r w:rsidRPr="006237AB">
        <w:rPr>
          <w:b/>
          <w:sz w:val="24"/>
          <w:szCs w:val="24"/>
        </w:rPr>
        <w:t xml:space="preserve">Mission, Vision, Values. </w:t>
      </w:r>
      <w:r w:rsidRPr="006237AB">
        <w:rPr>
          <w:sz w:val="24"/>
          <w:szCs w:val="24"/>
        </w:rPr>
        <w:t xml:space="preserve">Available at: </w:t>
      </w:r>
      <w:hyperlink r:id="rId16" w:history="1">
        <w:r w:rsidRPr="006237AB">
          <w:rPr>
            <w:rStyle w:val="Hyperlink"/>
            <w:color w:val="auto"/>
            <w:sz w:val="24"/>
            <w:szCs w:val="24"/>
            <w:u w:val="none"/>
          </w:rPr>
          <w:t>https://www.coca-cola.ca/our-company/mission-vision-values</w:t>
        </w:r>
      </w:hyperlink>
      <w:r w:rsidRPr="006237AB">
        <w:rPr>
          <w:rStyle w:val="Hyperlink"/>
          <w:color w:val="auto"/>
          <w:sz w:val="24"/>
          <w:szCs w:val="24"/>
          <w:u w:val="none"/>
        </w:rPr>
        <w:t xml:space="preserve"> (Accessed on 12th February 2018).</w:t>
      </w:r>
    </w:p>
    <w:p w14:paraId="5D0DFF06" w14:textId="77777777" w:rsidR="00CD7FB3" w:rsidRPr="006237AB" w:rsidRDefault="00CD7FB3" w:rsidP="00C94FF2">
      <w:pPr>
        <w:rPr>
          <w:sz w:val="24"/>
          <w:szCs w:val="24"/>
        </w:rPr>
      </w:pPr>
    </w:p>
    <w:p w14:paraId="55A0B3B8" w14:textId="342A6432" w:rsidR="003316E4" w:rsidRPr="006237AB" w:rsidRDefault="007E778F" w:rsidP="003316E4">
      <w:pPr>
        <w:spacing w:before="100" w:beforeAutospacing="1" w:after="100" w:afterAutospacing="1" w:line="240" w:lineRule="auto"/>
        <w:rPr>
          <w:rFonts w:eastAsia="Times New Roman" w:cs="Times New Roman"/>
          <w:sz w:val="24"/>
          <w:szCs w:val="24"/>
        </w:rPr>
      </w:pPr>
      <w:r w:rsidRPr="006237AB">
        <w:rPr>
          <w:rFonts w:eastAsia="Times New Roman" w:cs="Times New Roman"/>
          <w:sz w:val="24"/>
          <w:szCs w:val="24"/>
        </w:rPr>
        <w:t>Crane, A., Matten, D., and</w:t>
      </w:r>
      <w:r w:rsidR="003316E4" w:rsidRPr="006237AB">
        <w:rPr>
          <w:rFonts w:eastAsia="Times New Roman" w:cs="Times New Roman"/>
          <w:sz w:val="24"/>
          <w:szCs w:val="24"/>
        </w:rPr>
        <w:t xml:space="preserve"> Spence, L. (2008). Corporate Social Responsibility in a Global Con</w:t>
      </w:r>
      <w:r w:rsidR="000C405B" w:rsidRPr="006237AB">
        <w:rPr>
          <w:rFonts w:eastAsia="Times New Roman" w:cs="Times New Roman"/>
          <w:sz w:val="24"/>
          <w:szCs w:val="24"/>
        </w:rPr>
        <w:t xml:space="preserve">text. </w:t>
      </w:r>
      <w:r w:rsidR="000C405B" w:rsidRPr="006237AB">
        <w:rPr>
          <w:rFonts w:eastAsia="Times New Roman" w:cs="Times New Roman"/>
          <w:b/>
          <w:sz w:val="24"/>
          <w:szCs w:val="24"/>
        </w:rPr>
        <w:t>Corporate Social R</w:t>
      </w:r>
      <w:r w:rsidR="003316E4" w:rsidRPr="006237AB">
        <w:rPr>
          <w:rFonts w:eastAsia="Times New Roman" w:cs="Times New Roman"/>
          <w:b/>
          <w:sz w:val="24"/>
          <w:szCs w:val="24"/>
        </w:rPr>
        <w:t>esponsibility Readings and Cases in Global Context</w:t>
      </w:r>
      <w:r w:rsidR="000C405B" w:rsidRPr="006237AB">
        <w:rPr>
          <w:rFonts w:eastAsia="Times New Roman" w:cs="Times New Roman"/>
          <w:sz w:val="24"/>
          <w:szCs w:val="24"/>
        </w:rPr>
        <w:t>. 2</w:t>
      </w:r>
      <w:r w:rsidR="000C405B" w:rsidRPr="006237AB">
        <w:rPr>
          <w:rFonts w:eastAsia="Times New Roman" w:cs="Times New Roman"/>
          <w:sz w:val="24"/>
          <w:szCs w:val="24"/>
          <w:vertAlign w:val="superscript"/>
        </w:rPr>
        <w:t>nd</w:t>
      </w:r>
      <w:r w:rsidR="000C405B" w:rsidRPr="006237AB">
        <w:rPr>
          <w:rFonts w:eastAsia="Times New Roman" w:cs="Times New Roman"/>
          <w:sz w:val="24"/>
          <w:szCs w:val="24"/>
        </w:rPr>
        <w:t xml:space="preserve"> Ed.</w:t>
      </w:r>
      <w:r w:rsidR="000C405B" w:rsidRPr="006237AB">
        <w:rPr>
          <w:rFonts w:eastAsia="Times New Roman" w:cs="Times New Roman"/>
          <w:b/>
          <w:sz w:val="24"/>
          <w:szCs w:val="24"/>
        </w:rPr>
        <w:t xml:space="preserve"> </w:t>
      </w:r>
      <w:r w:rsidR="000C405B" w:rsidRPr="006237AB">
        <w:rPr>
          <w:rFonts w:eastAsia="Times New Roman" w:cs="Times New Roman"/>
          <w:sz w:val="24"/>
          <w:szCs w:val="24"/>
        </w:rPr>
        <w:t xml:space="preserve">pp. 3-20. </w:t>
      </w:r>
      <w:proofErr w:type="spellStart"/>
      <w:r w:rsidR="003316E4" w:rsidRPr="006237AB">
        <w:rPr>
          <w:rFonts w:eastAsia="Times New Roman" w:cs="Times New Roman"/>
          <w:sz w:val="24"/>
          <w:szCs w:val="24"/>
        </w:rPr>
        <w:t>Rootledge</w:t>
      </w:r>
      <w:proofErr w:type="spellEnd"/>
      <w:r w:rsidR="000C405B" w:rsidRPr="006237AB">
        <w:rPr>
          <w:rFonts w:eastAsia="Times New Roman" w:cs="Times New Roman"/>
          <w:sz w:val="24"/>
          <w:szCs w:val="24"/>
        </w:rPr>
        <w:t>: Abingdon</w:t>
      </w:r>
      <w:r w:rsidR="003316E4" w:rsidRPr="006237AB">
        <w:rPr>
          <w:rFonts w:eastAsia="Times New Roman" w:cs="Times New Roman"/>
          <w:sz w:val="24"/>
          <w:szCs w:val="24"/>
        </w:rPr>
        <w:t>.</w:t>
      </w:r>
    </w:p>
    <w:p w14:paraId="114CE6F9" w14:textId="77777777" w:rsidR="000233D6" w:rsidRPr="006237AB" w:rsidRDefault="000233D6" w:rsidP="000233D6">
      <w:pPr>
        <w:rPr>
          <w:sz w:val="24"/>
          <w:szCs w:val="24"/>
        </w:rPr>
      </w:pPr>
    </w:p>
    <w:p w14:paraId="3BF3C156" w14:textId="77777777" w:rsidR="000233D6" w:rsidRPr="006237AB" w:rsidRDefault="000233D6" w:rsidP="000233D6">
      <w:pPr>
        <w:rPr>
          <w:sz w:val="24"/>
          <w:szCs w:val="24"/>
        </w:rPr>
      </w:pPr>
      <w:r w:rsidRPr="006237AB">
        <w:rPr>
          <w:sz w:val="24"/>
          <w:szCs w:val="24"/>
        </w:rPr>
        <w:t xml:space="preserve">Diageo (2017) </w:t>
      </w:r>
      <w:r w:rsidRPr="006237AB">
        <w:rPr>
          <w:b/>
          <w:sz w:val="24"/>
          <w:szCs w:val="24"/>
        </w:rPr>
        <w:t xml:space="preserve">Knowing Our Footprint. </w:t>
      </w:r>
      <w:r w:rsidRPr="006237AB">
        <w:rPr>
          <w:sz w:val="24"/>
          <w:szCs w:val="24"/>
        </w:rPr>
        <w:t xml:space="preserve">Available at: </w:t>
      </w:r>
      <w:hyperlink r:id="rId17" w:history="1">
        <w:r w:rsidRPr="006237AB">
          <w:rPr>
            <w:rStyle w:val="Hyperlink"/>
            <w:color w:val="auto"/>
            <w:sz w:val="24"/>
            <w:szCs w:val="24"/>
            <w:u w:val="none"/>
          </w:rPr>
          <w:t>https://www.diageo.com/pr1346/aws/media/3961/diageo_knowing_our_footprint_johnnie_walker.pdf</w:t>
        </w:r>
      </w:hyperlink>
      <w:r w:rsidRPr="006237AB">
        <w:rPr>
          <w:rStyle w:val="Hyperlink"/>
          <w:color w:val="auto"/>
          <w:sz w:val="24"/>
          <w:szCs w:val="24"/>
          <w:u w:val="none"/>
        </w:rPr>
        <w:t xml:space="preserve"> (Accessed on 12th February 2018).</w:t>
      </w:r>
    </w:p>
    <w:p w14:paraId="1E41A70C" w14:textId="77777777" w:rsidR="000233D6" w:rsidRPr="006237AB" w:rsidRDefault="000233D6" w:rsidP="000233D6">
      <w:pPr>
        <w:rPr>
          <w:sz w:val="24"/>
          <w:szCs w:val="24"/>
        </w:rPr>
      </w:pPr>
    </w:p>
    <w:p w14:paraId="77AB6266" w14:textId="3E227982" w:rsidR="00CD7FB3" w:rsidRPr="006237AB" w:rsidRDefault="000233D6" w:rsidP="00A4085F">
      <w:pPr>
        <w:rPr>
          <w:sz w:val="24"/>
          <w:szCs w:val="24"/>
        </w:rPr>
      </w:pPr>
      <w:proofErr w:type="spellStart"/>
      <w:r w:rsidRPr="006237AB">
        <w:rPr>
          <w:sz w:val="24"/>
          <w:szCs w:val="24"/>
        </w:rPr>
        <w:t>Dudovskiy</w:t>
      </w:r>
      <w:proofErr w:type="spellEnd"/>
      <w:r w:rsidRPr="006237AB">
        <w:rPr>
          <w:sz w:val="24"/>
          <w:szCs w:val="24"/>
        </w:rPr>
        <w:t xml:space="preserve">, J. (2015) </w:t>
      </w:r>
      <w:r w:rsidRPr="006237AB">
        <w:rPr>
          <w:b/>
          <w:sz w:val="24"/>
          <w:szCs w:val="24"/>
        </w:rPr>
        <w:t xml:space="preserve">Coca-Cola Corporate Social Responsibility. </w:t>
      </w:r>
      <w:r w:rsidRPr="006237AB">
        <w:rPr>
          <w:sz w:val="24"/>
          <w:szCs w:val="24"/>
        </w:rPr>
        <w:t xml:space="preserve">Available at: </w:t>
      </w:r>
      <w:hyperlink r:id="rId18" w:history="1">
        <w:r w:rsidRPr="006237AB">
          <w:rPr>
            <w:rStyle w:val="Hyperlink"/>
            <w:color w:val="auto"/>
            <w:sz w:val="24"/>
            <w:szCs w:val="24"/>
            <w:u w:val="none"/>
          </w:rPr>
          <w:t>https://research-methodology.net/coca-cola-corporate-social-responsibility/</w:t>
        </w:r>
      </w:hyperlink>
      <w:r w:rsidRPr="006237AB">
        <w:rPr>
          <w:rStyle w:val="Hyperlink"/>
          <w:color w:val="auto"/>
          <w:sz w:val="24"/>
          <w:szCs w:val="24"/>
          <w:u w:val="none"/>
        </w:rPr>
        <w:t xml:space="preserve"> (Accessed on 25th February 2018).</w:t>
      </w:r>
    </w:p>
    <w:p w14:paraId="4B9C3A08" w14:textId="77777777" w:rsidR="00A4085F" w:rsidRPr="006237AB" w:rsidRDefault="00A4085F" w:rsidP="00A4085F">
      <w:pPr>
        <w:rPr>
          <w:sz w:val="24"/>
          <w:szCs w:val="24"/>
        </w:rPr>
      </w:pPr>
    </w:p>
    <w:p w14:paraId="1BA6522D" w14:textId="638910C6" w:rsidR="00F40733" w:rsidRPr="006237AB" w:rsidRDefault="00F40733" w:rsidP="003316E4">
      <w:pPr>
        <w:spacing w:before="100" w:beforeAutospacing="1" w:after="100" w:afterAutospacing="1" w:line="240" w:lineRule="auto"/>
        <w:rPr>
          <w:rFonts w:cs="Arial"/>
          <w:sz w:val="24"/>
          <w:szCs w:val="24"/>
          <w:shd w:val="clear" w:color="auto" w:fill="FFFFFF"/>
        </w:rPr>
      </w:pPr>
      <w:r w:rsidRPr="006237AB">
        <w:rPr>
          <w:rFonts w:cs="Arial"/>
          <w:sz w:val="24"/>
          <w:szCs w:val="24"/>
          <w:shd w:val="clear" w:color="auto" w:fill="FFFFFF"/>
        </w:rPr>
        <w:t>Freeman</w:t>
      </w:r>
      <w:r w:rsidR="008A22DB" w:rsidRPr="006237AB">
        <w:rPr>
          <w:rFonts w:cs="Arial"/>
          <w:sz w:val="24"/>
          <w:szCs w:val="24"/>
          <w:shd w:val="clear" w:color="auto" w:fill="FFFFFF"/>
        </w:rPr>
        <w:t>, E. R.</w:t>
      </w:r>
      <w:r w:rsidRPr="006237AB">
        <w:rPr>
          <w:rFonts w:cs="Arial"/>
          <w:sz w:val="24"/>
          <w:szCs w:val="24"/>
          <w:shd w:val="clear" w:color="auto" w:fill="FFFFFF"/>
        </w:rPr>
        <w:t xml:space="preserve"> (1984) </w:t>
      </w:r>
      <w:r w:rsidRPr="006237AB">
        <w:rPr>
          <w:rFonts w:cs="Arial"/>
          <w:b/>
          <w:iCs/>
          <w:sz w:val="24"/>
          <w:szCs w:val="24"/>
          <w:shd w:val="clear" w:color="auto" w:fill="FFFFFF"/>
        </w:rPr>
        <w:t>Strategic Management: A Stakeholder Approach</w:t>
      </w:r>
      <w:r w:rsidRPr="006237AB">
        <w:rPr>
          <w:rFonts w:cs="Arial"/>
          <w:b/>
          <w:sz w:val="24"/>
          <w:szCs w:val="24"/>
          <w:shd w:val="clear" w:color="auto" w:fill="FFFFFF"/>
        </w:rPr>
        <w:t>.</w:t>
      </w:r>
      <w:r w:rsidR="008A22DB" w:rsidRPr="006237AB">
        <w:rPr>
          <w:rFonts w:cs="Arial"/>
          <w:b/>
          <w:sz w:val="24"/>
          <w:szCs w:val="24"/>
          <w:shd w:val="clear" w:color="auto" w:fill="FFFFFF"/>
        </w:rPr>
        <w:t xml:space="preserve"> </w:t>
      </w:r>
      <w:r w:rsidR="008A22DB" w:rsidRPr="006237AB">
        <w:rPr>
          <w:rFonts w:cs="Arial"/>
          <w:sz w:val="24"/>
          <w:szCs w:val="24"/>
          <w:shd w:val="clear" w:color="auto" w:fill="FFFFFF"/>
        </w:rPr>
        <w:t>Cambridge University Press: United States.</w:t>
      </w:r>
    </w:p>
    <w:p w14:paraId="56F87134" w14:textId="77777777" w:rsidR="000233D6" w:rsidRPr="006237AB" w:rsidRDefault="000233D6" w:rsidP="000233D6">
      <w:pPr>
        <w:rPr>
          <w:sz w:val="24"/>
          <w:szCs w:val="24"/>
        </w:rPr>
      </w:pPr>
    </w:p>
    <w:p w14:paraId="4225CC69" w14:textId="36D43156" w:rsidR="00CD7FB3" w:rsidRPr="006237AB" w:rsidRDefault="000233D6" w:rsidP="00A4085F">
      <w:pPr>
        <w:rPr>
          <w:sz w:val="24"/>
          <w:szCs w:val="24"/>
        </w:rPr>
      </w:pPr>
      <w:r w:rsidRPr="006237AB">
        <w:rPr>
          <w:sz w:val="24"/>
          <w:szCs w:val="24"/>
        </w:rPr>
        <w:lastRenderedPageBreak/>
        <w:t xml:space="preserve">Greenpeace (2018) </w:t>
      </w:r>
      <w:r w:rsidRPr="006237AB">
        <w:rPr>
          <w:b/>
          <w:sz w:val="24"/>
          <w:szCs w:val="24"/>
        </w:rPr>
        <w:t xml:space="preserve">Greenpeace slams Coca-Cola plastic announcement as ‘dodging the main issue’. </w:t>
      </w:r>
      <w:r w:rsidRPr="006237AB">
        <w:rPr>
          <w:sz w:val="24"/>
          <w:szCs w:val="24"/>
        </w:rPr>
        <w:t xml:space="preserve">Available at: </w:t>
      </w:r>
      <w:r w:rsidR="00CB381C" w:rsidRPr="006237AB">
        <w:rPr>
          <w:sz w:val="24"/>
          <w:szCs w:val="24"/>
        </w:rPr>
        <w:t>https://www.greenpeace.org.uk/press-releases/greenpeace-slams-coca-cola-plastic-announcement-dodging-main-issue/</w:t>
      </w:r>
      <w:r w:rsidRPr="006237AB">
        <w:rPr>
          <w:rStyle w:val="Hyperlink"/>
          <w:color w:val="auto"/>
          <w:sz w:val="24"/>
          <w:szCs w:val="24"/>
          <w:u w:val="none"/>
        </w:rPr>
        <w:t xml:space="preserve"> (Accessed on 12th February 2018).</w:t>
      </w:r>
    </w:p>
    <w:p w14:paraId="7F0BBC9E" w14:textId="77777777" w:rsidR="00A4085F" w:rsidRPr="006237AB" w:rsidRDefault="00A4085F" w:rsidP="00A4085F">
      <w:pPr>
        <w:rPr>
          <w:sz w:val="24"/>
          <w:szCs w:val="24"/>
        </w:rPr>
      </w:pPr>
    </w:p>
    <w:p w14:paraId="74EDDC67" w14:textId="44C08063" w:rsidR="00A4085F" w:rsidRPr="006237AB" w:rsidRDefault="008A22DB" w:rsidP="00A4085F">
      <w:pPr>
        <w:rPr>
          <w:sz w:val="24"/>
          <w:szCs w:val="24"/>
        </w:rPr>
      </w:pPr>
      <w:r w:rsidRPr="006237AB">
        <w:rPr>
          <w:sz w:val="24"/>
          <w:szCs w:val="24"/>
        </w:rPr>
        <w:t>Harris, P. and Fleisher, C. S. (2016) International Corporate and Public Affairs. SAGE: London.</w:t>
      </w:r>
    </w:p>
    <w:p w14:paraId="280A3FEA" w14:textId="77777777" w:rsidR="00A4085F" w:rsidRPr="006237AB" w:rsidRDefault="00A4085F" w:rsidP="00A4085F">
      <w:pPr>
        <w:rPr>
          <w:sz w:val="24"/>
          <w:szCs w:val="24"/>
        </w:rPr>
      </w:pPr>
    </w:p>
    <w:p w14:paraId="0492620D" w14:textId="77777777" w:rsidR="000233D6" w:rsidRPr="006237AB" w:rsidRDefault="000233D6" w:rsidP="000233D6">
      <w:pPr>
        <w:rPr>
          <w:sz w:val="24"/>
          <w:szCs w:val="24"/>
        </w:rPr>
      </w:pPr>
      <w:r w:rsidRPr="006237AB">
        <w:rPr>
          <w:sz w:val="24"/>
          <w:szCs w:val="24"/>
        </w:rPr>
        <w:t xml:space="preserve">Hepburn, M. (2015) </w:t>
      </w:r>
      <w:r w:rsidRPr="006237AB">
        <w:rPr>
          <w:b/>
          <w:sz w:val="24"/>
          <w:szCs w:val="24"/>
        </w:rPr>
        <w:t xml:space="preserve">History of the Coca-Cola Christmas Trucks. </w:t>
      </w:r>
      <w:r w:rsidRPr="006237AB">
        <w:rPr>
          <w:sz w:val="24"/>
          <w:szCs w:val="24"/>
        </w:rPr>
        <w:t xml:space="preserve">Available at: </w:t>
      </w:r>
      <w:hyperlink r:id="rId19" w:history="1">
        <w:r w:rsidRPr="006237AB">
          <w:rPr>
            <w:rStyle w:val="Hyperlink"/>
            <w:color w:val="auto"/>
            <w:sz w:val="24"/>
            <w:szCs w:val="24"/>
            <w:u w:val="none"/>
          </w:rPr>
          <w:t>http://www.coca-cola.co.uk/stories/the-tale-of-the-christmas-trucks</w:t>
        </w:r>
      </w:hyperlink>
      <w:r w:rsidRPr="006237AB">
        <w:rPr>
          <w:rStyle w:val="Hyperlink"/>
          <w:color w:val="auto"/>
          <w:sz w:val="24"/>
          <w:szCs w:val="24"/>
          <w:u w:val="none"/>
        </w:rPr>
        <w:t xml:space="preserve"> (Accessed on 12th February 2018).</w:t>
      </w:r>
    </w:p>
    <w:p w14:paraId="1DF19410" w14:textId="77777777" w:rsidR="000233D6" w:rsidRPr="006237AB" w:rsidRDefault="000233D6" w:rsidP="000233D6">
      <w:pPr>
        <w:rPr>
          <w:sz w:val="24"/>
          <w:szCs w:val="24"/>
        </w:rPr>
      </w:pPr>
    </w:p>
    <w:p w14:paraId="4D06C313" w14:textId="77777777" w:rsidR="000233D6" w:rsidRPr="006237AB" w:rsidRDefault="000233D6" w:rsidP="000233D6">
      <w:pPr>
        <w:rPr>
          <w:rFonts w:cs="Helvetica"/>
          <w:sz w:val="24"/>
          <w:szCs w:val="24"/>
          <w:shd w:val="clear" w:color="auto" w:fill="FFFFFF"/>
        </w:rPr>
      </w:pPr>
      <w:r w:rsidRPr="006237AB">
        <w:rPr>
          <w:rFonts w:cs="Helvetica"/>
          <w:sz w:val="24"/>
          <w:szCs w:val="24"/>
          <w:shd w:val="clear" w:color="auto" w:fill="FFFFFF"/>
        </w:rPr>
        <w:t xml:space="preserve">Information Resources Management Association (2015) </w:t>
      </w:r>
      <w:r w:rsidRPr="006237AB">
        <w:rPr>
          <w:rFonts w:cs="Helvetica"/>
          <w:b/>
          <w:sz w:val="24"/>
          <w:szCs w:val="24"/>
          <w:shd w:val="clear" w:color="auto" w:fill="FFFFFF"/>
        </w:rPr>
        <w:t xml:space="preserve">Human Rights and Ethics: Concepts, Methodologies, Tools, and Applications. </w:t>
      </w:r>
      <w:r w:rsidRPr="006237AB">
        <w:rPr>
          <w:rFonts w:cs="Helvetica"/>
          <w:sz w:val="24"/>
          <w:szCs w:val="24"/>
          <w:shd w:val="clear" w:color="auto" w:fill="FFFFFF"/>
        </w:rPr>
        <w:t xml:space="preserve">Information Science Reference: United States. </w:t>
      </w:r>
    </w:p>
    <w:p w14:paraId="03E39639" w14:textId="77777777" w:rsidR="000233D6" w:rsidRPr="006237AB" w:rsidRDefault="000233D6" w:rsidP="000233D6">
      <w:pPr>
        <w:rPr>
          <w:sz w:val="24"/>
          <w:szCs w:val="24"/>
        </w:rPr>
      </w:pPr>
    </w:p>
    <w:p w14:paraId="57C9DE09" w14:textId="77777777" w:rsidR="000233D6" w:rsidRPr="006237AB" w:rsidRDefault="000233D6" w:rsidP="000233D6">
      <w:pPr>
        <w:rPr>
          <w:sz w:val="24"/>
          <w:szCs w:val="24"/>
        </w:rPr>
      </w:pPr>
      <w:r w:rsidRPr="006237AB">
        <w:rPr>
          <w:sz w:val="24"/>
          <w:szCs w:val="24"/>
        </w:rPr>
        <w:t xml:space="preserve">International Institute for Sustainable Development (2018) </w:t>
      </w:r>
      <w:r w:rsidRPr="006237AB">
        <w:rPr>
          <w:b/>
          <w:sz w:val="24"/>
          <w:szCs w:val="24"/>
        </w:rPr>
        <w:t xml:space="preserve">Sustainable Development. </w:t>
      </w:r>
      <w:r w:rsidRPr="006237AB">
        <w:rPr>
          <w:sz w:val="24"/>
          <w:szCs w:val="24"/>
        </w:rPr>
        <w:t xml:space="preserve">Available at: </w:t>
      </w:r>
      <w:hyperlink r:id="rId20" w:history="1">
        <w:r w:rsidRPr="006237AB">
          <w:rPr>
            <w:rStyle w:val="Hyperlink"/>
            <w:color w:val="auto"/>
            <w:sz w:val="24"/>
            <w:szCs w:val="24"/>
            <w:u w:val="none"/>
          </w:rPr>
          <w:t>http://www.iisd.org/topic/sustainable-development</w:t>
        </w:r>
      </w:hyperlink>
      <w:r w:rsidRPr="006237AB">
        <w:rPr>
          <w:rStyle w:val="Hyperlink"/>
          <w:color w:val="auto"/>
          <w:sz w:val="24"/>
          <w:szCs w:val="24"/>
          <w:u w:val="none"/>
        </w:rPr>
        <w:t xml:space="preserve"> (Accessed on 12th February 2018).</w:t>
      </w:r>
    </w:p>
    <w:p w14:paraId="0C39724F" w14:textId="77777777" w:rsidR="000233D6" w:rsidRPr="006237AB" w:rsidRDefault="000233D6" w:rsidP="000233D6">
      <w:pPr>
        <w:rPr>
          <w:sz w:val="24"/>
          <w:szCs w:val="24"/>
        </w:rPr>
      </w:pPr>
    </w:p>
    <w:p w14:paraId="06552A03" w14:textId="77777777" w:rsidR="000233D6" w:rsidRPr="006237AB" w:rsidRDefault="000233D6" w:rsidP="000233D6">
      <w:pPr>
        <w:rPr>
          <w:sz w:val="24"/>
          <w:szCs w:val="24"/>
        </w:rPr>
      </w:pPr>
      <w:r w:rsidRPr="006237AB">
        <w:rPr>
          <w:sz w:val="24"/>
          <w:szCs w:val="24"/>
        </w:rPr>
        <w:t xml:space="preserve">Johnston, I. (2017) </w:t>
      </w:r>
      <w:r w:rsidRPr="006237AB">
        <w:rPr>
          <w:b/>
          <w:sz w:val="24"/>
          <w:szCs w:val="24"/>
        </w:rPr>
        <w:t xml:space="preserve">Coca-Cola’s Christmas Lorry Tour Should Be Banned For ‘False Gifts </w:t>
      </w:r>
      <w:proofErr w:type="gramStart"/>
      <w:r w:rsidRPr="006237AB">
        <w:rPr>
          <w:b/>
          <w:sz w:val="24"/>
          <w:szCs w:val="24"/>
        </w:rPr>
        <w:t>Of</w:t>
      </w:r>
      <w:proofErr w:type="gramEnd"/>
      <w:r w:rsidRPr="006237AB">
        <w:rPr>
          <w:b/>
          <w:sz w:val="24"/>
          <w:szCs w:val="24"/>
        </w:rPr>
        <w:t xml:space="preserve"> Bad Teeth and Weight Problems. </w:t>
      </w:r>
      <w:r w:rsidRPr="006237AB">
        <w:rPr>
          <w:sz w:val="24"/>
          <w:szCs w:val="24"/>
        </w:rPr>
        <w:t xml:space="preserve">Available at: </w:t>
      </w:r>
      <w:hyperlink r:id="rId21" w:history="1">
        <w:r w:rsidRPr="006237AB">
          <w:rPr>
            <w:rStyle w:val="Hyperlink"/>
            <w:color w:val="auto"/>
            <w:sz w:val="24"/>
            <w:szCs w:val="24"/>
            <w:u w:val="none"/>
          </w:rPr>
          <w:t>http://www.independent.co.uk/life-style/health-and-families/health-news/coca-cola-christmas-truck-tour-banned-false-gifts-bad-teeth-weight-problems-public-health-expert-bmj-a7519816.html</w:t>
        </w:r>
      </w:hyperlink>
      <w:r w:rsidRPr="006237AB">
        <w:rPr>
          <w:rStyle w:val="Hyperlink"/>
          <w:color w:val="auto"/>
          <w:sz w:val="24"/>
          <w:szCs w:val="24"/>
          <w:u w:val="none"/>
        </w:rPr>
        <w:t xml:space="preserve"> (Accessed on 15th February 2018).</w:t>
      </w:r>
    </w:p>
    <w:p w14:paraId="78B66282" w14:textId="77777777" w:rsidR="000233D6" w:rsidRPr="006237AB" w:rsidRDefault="000233D6" w:rsidP="000233D6">
      <w:pPr>
        <w:rPr>
          <w:sz w:val="24"/>
          <w:szCs w:val="24"/>
        </w:rPr>
      </w:pPr>
    </w:p>
    <w:p w14:paraId="07EE19B4" w14:textId="77777777" w:rsidR="000233D6" w:rsidRPr="006237AB" w:rsidRDefault="000233D6" w:rsidP="000233D6">
      <w:pPr>
        <w:rPr>
          <w:sz w:val="24"/>
          <w:szCs w:val="24"/>
        </w:rPr>
      </w:pPr>
      <w:r w:rsidRPr="006237AB">
        <w:rPr>
          <w:sz w:val="24"/>
          <w:szCs w:val="24"/>
        </w:rPr>
        <w:t xml:space="preserve">Lock, I., and </w:t>
      </w:r>
      <w:proofErr w:type="spellStart"/>
      <w:r w:rsidRPr="006237AB">
        <w:rPr>
          <w:sz w:val="24"/>
          <w:szCs w:val="24"/>
        </w:rPr>
        <w:t>Seele</w:t>
      </w:r>
      <w:proofErr w:type="spellEnd"/>
      <w:r w:rsidRPr="006237AB">
        <w:rPr>
          <w:sz w:val="24"/>
          <w:szCs w:val="24"/>
        </w:rPr>
        <w:t>, P. (2016). Deliberative lobbying: toward a non-contradiction of corporate political activities and corporate social responsibility</w:t>
      </w:r>
      <w:r w:rsidRPr="006237AB">
        <w:rPr>
          <w:b/>
          <w:sz w:val="24"/>
          <w:szCs w:val="24"/>
        </w:rPr>
        <w:t>. Journal of Management Inquiry.</w:t>
      </w:r>
      <w:r w:rsidRPr="006237AB">
        <w:rPr>
          <w:sz w:val="24"/>
          <w:szCs w:val="24"/>
        </w:rPr>
        <w:t xml:space="preserve"> Vol 25, Issues 4, pp. 415-430.</w:t>
      </w:r>
    </w:p>
    <w:p w14:paraId="7657F042" w14:textId="77777777" w:rsidR="000233D6" w:rsidRPr="006237AB" w:rsidRDefault="000233D6">
      <w:pPr>
        <w:rPr>
          <w:sz w:val="24"/>
          <w:szCs w:val="24"/>
        </w:rPr>
      </w:pPr>
    </w:p>
    <w:p w14:paraId="2DAF2746" w14:textId="4D055C47" w:rsidR="006D5857" w:rsidRPr="006237AB" w:rsidRDefault="00704779">
      <w:pPr>
        <w:rPr>
          <w:rFonts w:eastAsia="Times New Roman"/>
          <w:sz w:val="24"/>
          <w:szCs w:val="24"/>
        </w:rPr>
      </w:pPr>
      <w:r w:rsidRPr="006237AB">
        <w:rPr>
          <w:rStyle w:val="artauthors"/>
          <w:rFonts w:eastAsia="Times New Roman"/>
          <w:spacing w:val="5"/>
          <w:sz w:val="24"/>
          <w:szCs w:val="24"/>
        </w:rPr>
        <w:t>Mintzberg,</w:t>
      </w:r>
      <w:r w:rsidRPr="006237AB">
        <w:rPr>
          <w:rStyle w:val="apple-converted-space"/>
          <w:rFonts w:eastAsia="Times New Roman"/>
          <w:spacing w:val="5"/>
          <w:sz w:val="24"/>
          <w:szCs w:val="24"/>
          <w:shd w:val="clear" w:color="auto" w:fill="FFFFFF"/>
        </w:rPr>
        <w:t xml:space="preserve"> H. </w:t>
      </w:r>
      <w:r w:rsidRPr="006237AB">
        <w:rPr>
          <w:rStyle w:val="year"/>
          <w:rFonts w:eastAsia="Times New Roman"/>
          <w:spacing w:val="5"/>
          <w:sz w:val="24"/>
          <w:szCs w:val="24"/>
        </w:rPr>
        <w:t>(1983)</w:t>
      </w:r>
      <w:r w:rsidRPr="006237AB">
        <w:rPr>
          <w:rStyle w:val="apple-converted-space"/>
          <w:rFonts w:eastAsia="Times New Roman"/>
          <w:spacing w:val="5"/>
          <w:sz w:val="24"/>
          <w:szCs w:val="24"/>
        </w:rPr>
        <w:t> </w:t>
      </w:r>
      <w:r w:rsidRPr="006237AB">
        <w:rPr>
          <w:rStyle w:val="arttitle"/>
          <w:rFonts w:eastAsia="Times New Roman"/>
          <w:spacing w:val="5"/>
          <w:sz w:val="24"/>
          <w:szCs w:val="24"/>
        </w:rPr>
        <w:t>The Case for Corporate Social Responsibility.</w:t>
      </w:r>
      <w:r w:rsidRPr="006237AB">
        <w:rPr>
          <w:rStyle w:val="apple-converted-space"/>
          <w:rFonts w:eastAsia="Times New Roman"/>
          <w:spacing w:val="5"/>
          <w:sz w:val="24"/>
          <w:szCs w:val="24"/>
          <w:shd w:val="clear" w:color="auto" w:fill="FFFFFF"/>
        </w:rPr>
        <w:t> </w:t>
      </w:r>
      <w:r w:rsidRPr="006237AB">
        <w:rPr>
          <w:rStyle w:val="journalname"/>
          <w:rFonts w:eastAsia="Times New Roman"/>
          <w:b/>
          <w:spacing w:val="5"/>
          <w:sz w:val="24"/>
          <w:szCs w:val="24"/>
        </w:rPr>
        <w:t>Journal of Business Strategy</w:t>
      </w:r>
      <w:r w:rsidRPr="006237AB">
        <w:rPr>
          <w:rStyle w:val="journalname"/>
          <w:rFonts w:eastAsia="Times New Roman"/>
          <w:spacing w:val="5"/>
          <w:sz w:val="24"/>
          <w:szCs w:val="24"/>
        </w:rPr>
        <w:t>.</w:t>
      </w:r>
      <w:r w:rsidRPr="006237AB">
        <w:rPr>
          <w:rStyle w:val="apple-converted-space"/>
          <w:rFonts w:eastAsia="Times New Roman"/>
          <w:spacing w:val="5"/>
          <w:sz w:val="24"/>
          <w:szCs w:val="24"/>
          <w:shd w:val="clear" w:color="auto" w:fill="FFFFFF"/>
        </w:rPr>
        <w:t> </w:t>
      </w:r>
      <w:r w:rsidRPr="006237AB">
        <w:rPr>
          <w:rStyle w:val="volume"/>
          <w:rFonts w:eastAsia="Times New Roman"/>
          <w:spacing w:val="5"/>
          <w:sz w:val="24"/>
          <w:szCs w:val="24"/>
        </w:rPr>
        <w:t>Vol. 4</w:t>
      </w:r>
      <w:r w:rsidR="00E53DA7" w:rsidRPr="006237AB">
        <w:rPr>
          <w:rStyle w:val="volume"/>
          <w:rFonts w:eastAsia="Times New Roman"/>
          <w:spacing w:val="5"/>
          <w:sz w:val="24"/>
          <w:szCs w:val="24"/>
        </w:rPr>
        <w:t>,</w:t>
      </w:r>
      <w:r w:rsidRPr="006237AB">
        <w:rPr>
          <w:rStyle w:val="apple-converted-space"/>
          <w:rFonts w:eastAsia="Times New Roman"/>
          <w:spacing w:val="5"/>
          <w:sz w:val="24"/>
          <w:szCs w:val="24"/>
          <w:shd w:val="clear" w:color="auto" w:fill="FFFFFF"/>
        </w:rPr>
        <w:t> </w:t>
      </w:r>
      <w:r w:rsidRPr="006237AB">
        <w:rPr>
          <w:rStyle w:val="issue"/>
          <w:rFonts w:eastAsia="Times New Roman"/>
          <w:spacing w:val="5"/>
          <w:sz w:val="24"/>
          <w:szCs w:val="24"/>
        </w:rPr>
        <w:t>Issue 2</w:t>
      </w:r>
      <w:r w:rsidRPr="006237AB">
        <w:rPr>
          <w:rFonts w:eastAsia="Times New Roman"/>
          <w:spacing w:val="5"/>
          <w:sz w:val="24"/>
          <w:szCs w:val="24"/>
          <w:shd w:val="clear" w:color="auto" w:fill="FFFFFF"/>
        </w:rPr>
        <w:t xml:space="preserve">, </w:t>
      </w:r>
      <w:r w:rsidRPr="006237AB">
        <w:rPr>
          <w:rStyle w:val="page"/>
          <w:rFonts w:eastAsia="Times New Roman"/>
          <w:spacing w:val="5"/>
          <w:sz w:val="24"/>
          <w:szCs w:val="24"/>
          <w:shd w:val="clear" w:color="auto" w:fill="FFFFFF"/>
        </w:rPr>
        <w:t>pp.3-15</w:t>
      </w:r>
      <w:r w:rsidRPr="006237AB">
        <w:rPr>
          <w:rFonts w:eastAsia="Times New Roman"/>
          <w:spacing w:val="5"/>
          <w:sz w:val="24"/>
          <w:szCs w:val="24"/>
          <w:shd w:val="clear" w:color="auto" w:fill="FFFFFF"/>
        </w:rPr>
        <w:t>.</w:t>
      </w:r>
    </w:p>
    <w:p w14:paraId="29905330" w14:textId="6435E417" w:rsidR="0056039B" w:rsidRPr="006237AB" w:rsidRDefault="0056039B">
      <w:pPr>
        <w:rPr>
          <w:sz w:val="24"/>
          <w:szCs w:val="24"/>
        </w:rPr>
      </w:pPr>
      <w:bookmarkStart w:id="0" w:name="_GoBack"/>
      <w:bookmarkEnd w:id="0"/>
    </w:p>
    <w:p w14:paraId="6A9D08A5" w14:textId="5A4EEAC3" w:rsidR="00B51715" w:rsidRPr="006237AB" w:rsidRDefault="007E578D">
      <w:pPr>
        <w:rPr>
          <w:sz w:val="24"/>
          <w:szCs w:val="24"/>
        </w:rPr>
      </w:pPr>
      <w:r w:rsidRPr="006237AB">
        <w:rPr>
          <w:sz w:val="24"/>
          <w:szCs w:val="24"/>
        </w:rPr>
        <w:t xml:space="preserve">Royal College of Paediatrics and Child Health (2014) </w:t>
      </w:r>
      <w:r w:rsidRPr="006237AB">
        <w:rPr>
          <w:b/>
          <w:sz w:val="24"/>
          <w:szCs w:val="24"/>
        </w:rPr>
        <w:t xml:space="preserve">Coca-Cola to adopt Traffic Health Labels in UK. </w:t>
      </w:r>
      <w:r w:rsidR="00D33197" w:rsidRPr="006237AB">
        <w:rPr>
          <w:sz w:val="24"/>
          <w:szCs w:val="24"/>
        </w:rPr>
        <w:t xml:space="preserve">Available at: </w:t>
      </w:r>
      <w:hyperlink r:id="rId22" w:history="1">
        <w:r w:rsidR="000C23D9" w:rsidRPr="006237AB">
          <w:rPr>
            <w:rStyle w:val="Hyperlink"/>
            <w:color w:val="auto"/>
            <w:sz w:val="24"/>
            <w:szCs w:val="24"/>
            <w:u w:val="none"/>
          </w:rPr>
          <w:t>https://www.rcpch.ac.uk/news/coca-cola-adopt-traffic-health-labels-uk</w:t>
        </w:r>
      </w:hyperlink>
      <w:r w:rsidR="00D33197" w:rsidRPr="006237AB">
        <w:rPr>
          <w:rStyle w:val="Hyperlink"/>
          <w:color w:val="auto"/>
          <w:sz w:val="24"/>
          <w:szCs w:val="24"/>
          <w:u w:val="none"/>
        </w:rPr>
        <w:t xml:space="preserve"> (Accessed on 19th February 2018).</w:t>
      </w:r>
    </w:p>
    <w:sectPr w:rsidR="00B51715" w:rsidRPr="006237AB" w:rsidSect="00B15C66">
      <w:headerReference w:type="even" r:id="rId23"/>
      <w:headerReference w:type="default" r:id="rId24"/>
      <w:footerReference w:type="even" r:id="rId25"/>
      <w:footerReference w:type="default" r:id="rId2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1558FD" w14:textId="77777777" w:rsidR="00E9772F" w:rsidRDefault="00E9772F" w:rsidP="00DF42B0">
      <w:pPr>
        <w:spacing w:after="0" w:line="240" w:lineRule="auto"/>
      </w:pPr>
      <w:r>
        <w:separator/>
      </w:r>
    </w:p>
  </w:endnote>
  <w:endnote w:type="continuationSeparator" w:id="0">
    <w:p w14:paraId="1AC5AEC6" w14:textId="77777777" w:rsidR="00E9772F" w:rsidRDefault="00E9772F" w:rsidP="00DF4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1036FD" w14:textId="77777777" w:rsidR="00E9772F" w:rsidRDefault="00E9772F" w:rsidP="009555F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1A62F4" w14:textId="77777777" w:rsidR="00E9772F" w:rsidRDefault="00E9772F" w:rsidP="00DF42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CAAE1" w14:textId="4A17B9FB" w:rsidR="00E9772F" w:rsidRDefault="00E9772F" w:rsidP="009555F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A2B90">
      <w:rPr>
        <w:rStyle w:val="PageNumber"/>
        <w:noProof/>
      </w:rPr>
      <w:t>12</w:t>
    </w:r>
    <w:r>
      <w:rPr>
        <w:rStyle w:val="PageNumber"/>
      </w:rPr>
      <w:fldChar w:fldCharType="end"/>
    </w:r>
  </w:p>
  <w:p w14:paraId="4D142799" w14:textId="77777777" w:rsidR="00E9772F" w:rsidRDefault="00E9772F" w:rsidP="00DF42B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20F86" w14:textId="77777777" w:rsidR="00E9772F" w:rsidRDefault="00E9772F" w:rsidP="00DF42B0">
      <w:pPr>
        <w:spacing w:after="0" w:line="240" w:lineRule="auto"/>
      </w:pPr>
      <w:r>
        <w:separator/>
      </w:r>
    </w:p>
  </w:footnote>
  <w:footnote w:type="continuationSeparator" w:id="0">
    <w:p w14:paraId="43AF7432" w14:textId="77777777" w:rsidR="00E9772F" w:rsidRDefault="00E9772F" w:rsidP="00DF42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C2717" w14:textId="77777777" w:rsidR="00E9772F" w:rsidRDefault="00FA2B90">
    <w:pPr>
      <w:pStyle w:val="Header"/>
    </w:pPr>
    <w:sdt>
      <w:sdtPr>
        <w:id w:val="171999623"/>
        <w:placeholder>
          <w:docPart w:val="B0689117604E164280FCD9AF36FFFEEC"/>
        </w:placeholder>
        <w:temporary/>
        <w:showingPlcHdr/>
      </w:sdtPr>
      <w:sdtEndPr/>
      <w:sdtContent>
        <w:r w:rsidR="00E9772F">
          <w:t>[Type text]</w:t>
        </w:r>
      </w:sdtContent>
    </w:sdt>
    <w:r w:rsidR="00E9772F">
      <w:ptab w:relativeTo="margin" w:alignment="center" w:leader="none"/>
    </w:r>
    <w:sdt>
      <w:sdtPr>
        <w:id w:val="171999624"/>
        <w:placeholder>
          <w:docPart w:val="AFDC8542E515854DAE3F28CB78600258"/>
        </w:placeholder>
        <w:temporary/>
        <w:showingPlcHdr/>
      </w:sdtPr>
      <w:sdtEndPr/>
      <w:sdtContent>
        <w:r w:rsidR="00E9772F">
          <w:t>[Type text]</w:t>
        </w:r>
      </w:sdtContent>
    </w:sdt>
    <w:r w:rsidR="00E9772F">
      <w:ptab w:relativeTo="margin" w:alignment="right" w:leader="none"/>
    </w:r>
    <w:sdt>
      <w:sdtPr>
        <w:id w:val="171999625"/>
        <w:placeholder>
          <w:docPart w:val="4F3E76C9972AAA43B152D9028736EC5E"/>
        </w:placeholder>
        <w:temporary/>
        <w:showingPlcHdr/>
      </w:sdtPr>
      <w:sdtEndPr/>
      <w:sdtContent>
        <w:r w:rsidR="00E9772F">
          <w:t>[Type text]</w:t>
        </w:r>
      </w:sdtContent>
    </w:sdt>
  </w:p>
  <w:p w14:paraId="2BE45B53" w14:textId="77777777" w:rsidR="00E9772F" w:rsidRDefault="00E977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22DCF" w14:textId="77777777" w:rsidR="00E9772F" w:rsidRDefault="00E9772F">
    <w:pPr>
      <w:pStyle w:val="Header"/>
    </w:pPr>
    <w:r>
      <w:t>Gareth Jones</w:t>
    </w:r>
    <w:r>
      <w:ptab w:relativeTo="margin" w:alignment="center" w:leader="none"/>
    </w:r>
    <w:r>
      <w:ptab w:relativeTo="margin" w:alignment="right" w:leader="none"/>
    </w:r>
    <w:r>
      <w:t>Corporate Social Responsibility</w:t>
    </w:r>
  </w:p>
  <w:p w14:paraId="7A141438" w14:textId="77777777" w:rsidR="00E9772F" w:rsidRDefault="00E977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760CB"/>
    <w:multiLevelType w:val="hybridMultilevel"/>
    <w:tmpl w:val="174AF4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86D5D"/>
    <w:multiLevelType w:val="hybridMultilevel"/>
    <w:tmpl w:val="90E2D5E4"/>
    <w:lvl w:ilvl="0" w:tplc="0EEAA5C4">
      <w:start w:val="1"/>
      <w:numFmt w:val="bullet"/>
      <w:lvlText w:val=""/>
      <w:lvlJc w:val="left"/>
      <w:pPr>
        <w:tabs>
          <w:tab w:val="num" w:pos="720"/>
        </w:tabs>
        <w:ind w:left="720" w:hanging="360"/>
      </w:pPr>
      <w:rPr>
        <w:rFonts w:ascii="Wingdings 3" w:hAnsi="Wingdings 3" w:hint="default"/>
      </w:rPr>
    </w:lvl>
    <w:lvl w:ilvl="1" w:tplc="F15CD540" w:tentative="1">
      <w:start w:val="1"/>
      <w:numFmt w:val="bullet"/>
      <w:lvlText w:val=""/>
      <w:lvlJc w:val="left"/>
      <w:pPr>
        <w:tabs>
          <w:tab w:val="num" w:pos="1440"/>
        </w:tabs>
        <w:ind w:left="1440" w:hanging="360"/>
      </w:pPr>
      <w:rPr>
        <w:rFonts w:ascii="Wingdings 3" w:hAnsi="Wingdings 3" w:hint="default"/>
      </w:rPr>
    </w:lvl>
    <w:lvl w:ilvl="2" w:tplc="B7829E6C" w:tentative="1">
      <w:start w:val="1"/>
      <w:numFmt w:val="bullet"/>
      <w:lvlText w:val=""/>
      <w:lvlJc w:val="left"/>
      <w:pPr>
        <w:tabs>
          <w:tab w:val="num" w:pos="2160"/>
        </w:tabs>
        <w:ind w:left="2160" w:hanging="360"/>
      </w:pPr>
      <w:rPr>
        <w:rFonts w:ascii="Wingdings 3" w:hAnsi="Wingdings 3" w:hint="default"/>
      </w:rPr>
    </w:lvl>
    <w:lvl w:ilvl="3" w:tplc="291EBBF2" w:tentative="1">
      <w:start w:val="1"/>
      <w:numFmt w:val="bullet"/>
      <w:lvlText w:val=""/>
      <w:lvlJc w:val="left"/>
      <w:pPr>
        <w:tabs>
          <w:tab w:val="num" w:pos="2880"/>
        </w:tabs>
        <w:ind w:left="2880" w:hanging="360"/>
      </w:pPr>
      <w:rPr>
        <w:rFonts w:ascii="Wingdings 3" w:hAnsi="Wingdings 3" w:hint="default"/>
      </w:rPr>
    </w:lvl>
    <w:lvl w:ilvl="4" w:tplc="DC30D5BE" w:tentative="1">
      <w:start w:val="1"/>
      <w:numFmt w:val="bullet"/>
      <w:lvlText w:val=""/>
      <w:lvlJc w:val="left"/>
      <w:pPr>
        <w:tabs>
          <w:tab w:val="num" w:pos="3600"/>
        </w:tabs>
        <w:ind w:left="3600" w:hanging="360"/>
      </w:pPr>
      <w:rPr>
        <w:rFonts w:ascii="Wingdings 3" w:hAnsi="Wingdings 3" w:hint="default"/>
      </w:rPr>
    </w:lvl>
    <w:lvl w:ilvl="5" w:tplc="74B0F676" w:tentative="1">
      <w:start w:val="1"/>
      <w:numFmt w:val="bullet"/>
      <w:lvlText w:val=""/>
      <w:lvlJc w:val="left"/>
      <w:pPr>
        <w:tabs>
          <w:tab w:val="num" w:pos="4320"/>
        </w:tabs>
        <w:ind w:left="4320" w:hanging="360"/>
      </w:pPr>
      <w:rPr>
        <w:rFonts w:ascii="Wingdings 3" w:hAnsi="Wingdings 3" w:hint="default"/>
      </w:rPr>
    </w:lvl>
    <w:lvl w:ilvl="6" w:tplc="A2424A1C" w:tentative="1">
      <w:start w:val="1"/>
      <w:numFmt w:val="bullet"/>
      <w:lvlText w:val=""/>
      <w:lvlJc w:val="left"/>
      <w:pPr>
        <w:tabs>
          <w:tab w:val="num" w:pos="5040"/>
        </w:tabs>
        <w:ind w:left="5040" w:hanging="360"/>
      </w:pPr>
      <w:rPr>
        <w:rFonts w:ascii="Wingdings 3" w:hAnsi="Wingdings 3" w:hint="default"/>
      </w:rPr>
    </w:lvl>
    <w:lvl w:ilvl="7" w:tplc="8A92ACAC" w:tentative="1">
      <w:start w:val="1"/>
      <w:numFmt w:val="bullet"/>
      <w:lvlText w:val=""/>
      <w:lvlJc w:val="left"/>
      <w:pPr>
        <w:tabs>
          <w:tab w:val="num" w:pos="5760"/>
        </w:tabs>
        <w:ind w:left="5760" w:hanging="360"/>
      </w:pPr>
      <w:rPr>
        <w:rFonts w:ascii="Wingdings 3" w:hAnsi="Wingdings 3" w:hint="default"/>
      </w:rPr>
    </w:lvl>
    <w:lvl w:ilvl="8" w:tplc="AE160F9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B8A2667"/>
    <w:multiLevelType w:val="hybridMultilevel"/>
    <w:tmpl w:val="12EC46EE"/>
    <w:lvl w:ilvl="0" w:tplc="7EE6D69E">
      <w:start w:val="1"/>
      <w:numFmt w:val="bullet"/>
      <w:lvlText w:val=""/>
      <w:lvlJc w:val="left"/>
      <w:pPr>
        <w:tabs>
          <w:tab w:val="num" w:pos="720"/>
        </w:tabs>
        <w:ind w:left="720" w:hanging="360"/>
      </w:pPr>
      <w:rPr>
        <w:rFonts w:ascii="Wingdings 3" w:hAnsi="Wingdings 3" w:hint="default"/>
      </w:rPr>
    </w:lvl>
    <w:lvl w:ilvl="1" w:tplc="29F28DDE" w:tentative="1">
      <w:start w:val="1"/>
      <w:numFmt w:val="bullet"/>
      <w:lvlText w:val=""/>
      <w:lvlJc w:val="left"/>
      <w:pPr>
        <w:tabs>
          <w:tab w:val="num" w:pos="1440"/>
        </w:tabs>
        <w:ind w:left="1440" w:hanging="360"/>
      </w:pPr>
      <w:rPr>
        <w:rFonts w:ascii="Wingdings 3" w:hAnsi="Wingdings 3" w:hint="default"/>
      </w:rPr>
    </w:lvl>
    <w:lvl w:ilvl="2" w:tplc="FAC2784A" w:tentative="1">
      <w:start w:val="1"/>
      <w:numFmt w:val="bullet"/>
      <w:lvlText w:val=""/>
      <w:lvlJc w:val="left"/>
      <w:pPr>
        <w:tabs>
          <w:tab w:val="num" w:pos="2160"/>
        </w:tabs>
        <w:ind w:left="2160" w:hanging="360"/>
      </w:pPr>
      <w:rPr>
        <w:rFonts w:ascii="Wingdings 3" w:hAnsi="Wingdings 3" w:hint="default"/>
      </w:rPr>
    </w:lvl>
    <w:lvl w:ilvl="3" w:tplc="0FD227F6" w:tentative="1">
      <w:start w:val="1"/>
      <w:numFmt w:val="bullet"/>
      <w:lvlText w:val=""/>
      <w:lvlJc w:val="left"/>
      <w:pPr>
        <w:tabs>
          <w:tab w:val="num" w:pos="2880"/>
        </w:tabs>
        <w:ind w:left="2880" w:hanging="360"/>
      </w:pPr>
      <w:rPr>
        <w:rFonts w:ascii="Wingdings 3" w:hAnsi="Wingdings 3" w:hint="default"/>
      </w:rPr>
    </w:lvl>
    <w:lvl w:ilvl="4" w:tplc="918648E6" w:tentative="1">
      <w:start w:val="1"/>
      <w:numFmt w:val="bullet"/>
      <w:lvlText w:val=""/>
      <w:lvlJc w:val="left"/>
      <w:pPr>
        <w:tabs>
          <w:tab w:val="num" w:pos="3600"/>
        </w:tabs>
        <w:ind w:left="3600" w:hanging="360"/>
      </w:pPr>
      <w:rPr>
        <w:rFonts w:ascii="Wingdings 3" w:hAnsi="Wingdings 3" w:hint="default"/>
      </w:rPr>
    </w:lvl>
    <w:lvl w:ilvl="5" w:tplc="0DCCCB46" w:tentative="1">
      <w:start w:val="1"/>
      <w:numFmt w:val="bullet"/>
      <w:lvlText w:val=""/>
      <w:lvlJc w:val="left"/>
      <w:pPr>
        <w:tabs>
          <w:tab w:val="num" w:pos="4320"/>
        </w:tabs>
        <w:ind w:left="4320" w:hanging="360"/>
      </w:pPr>
      <w:rPr>
        <w:rFonts w:ascii="Wingdings 3" w:hAnsi="Wingdings 3" w:hint="default"/>
      </w:rPr>
    </w:lvl>
    <w:lvl w:ilvl="6" w:tplc="F482D23E" w:tentative="1">
      <w:start w:val="1"/>
      <w:numFmt w:val="bullet"/>
      <w:lvlText w:val=""/>
      <w:lvlJc w:val="left"/>
      <w:pPr>
        <w:tabs>
          <w:tab w:val="num" w:pos="5040"/>
        </w:tabs>
        <w:ind w:left="5040" w:hanging="360"/>
      </w:pPr>
      <w:rPr>
        <w:rFonts w:ascii="Wingdings 3" w:hAnsi="Wingdings 3" w:hint="default"/>
      </w:rPr>
    </w:lvl>
    <w:lvl w:ilvl="7" w:tplc="111CA5AA" w:tentative="1">
      <w:start w:val="1"/>
      <w:numFmt w:val="bullet"/>
      <w:lvlText w:val=""/>
      <w:lvlJc w:val="left"/>
      <w:pPr>
        <w:tabs>
          <w:tab w:val="num" w:pos="5760"/>
        </w:tabs>
        <w:ind w:left="5760" w:hanging="360"/>
      </w:pPr>
      <w:rPr>
        <w:rFonts w:ascii="Wingdings 3" w:hAnsi="Wingdings 3" w:hint="default"/>
      </w:rPr>
    </w:lvl>
    <w:lvl w:ilvl="8" w:tplc="05B0A6D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96B1A86"/>
    <w:multiLevelType w:val="hybridMultilevel"/>
    <w:tmpl w:val="5C6ACEC2"/>
    <w:lvl w:ilvl="0" w:tplc="6A965786">
      <w:start w:val="1"/>
      <w:numFmt w:val="bullet"/>
      <w:lvlText w:val=""/>
      <w:lvlJc w:val="left"/>
      <w:pPr>
        <w:tabs>
          <w:tab w:val="num" w:pos="720"/>
        </w:tabs>
        <w:ind w:left="720" w:hanging="360"/>
      </w:pPr>
      <w:rPr>
        <w:rFonts w:ascii="Wingdings 3" w:hAnsi="Wingdings 3" w:hint="default"/>
      </w:rPr>
    </w:lvl>
    <w:lvl w:ilvl="1" w:tplc="41BC26DC" w:tentative="1">
      <w:start w:val="1"/>
      <w:numFmt w:val="bullet"/>
      <w:lvlText w:val=""/>
      <w:lvlJc w:val="left"/>
      <w:pPr>
        <w:tabs>
          <w:tab w:val="num" w:pos="1440"/>
        </w:tabs>
        <w:ind w:left="1440" w:hanging="360"/>
      </w:pPr>
      <w:rPr>
        <w:rFonts w:ascii="Wingdings 3" w:hAnsi="Wingdings 3" w:hint="default"/>
      </w:rPr>
    </w:lvl>
    <w:lvl w:ilvl="2" w:tplc="531CE79A" w:tentative="1">
      <w:start w:val="1"/>
      <w:numFmt w:val="bullet"/>
      <w:lvlText w:val=""/>
      <w:lvlJc w:val="left"/>
      <w:pPr>
        <w:tabs>
          <w:tab w:val="num" w:pos="2160"/>
        </w:tabs>
        <w:ind w:left="2160" w:hanging="360"/>
      </w:pPr>
      <w:rPr>
        <w:rFonts w:ascii="Wingdings 3" w:hAnsi="Wingdings 3" w:hint="default"/>
      </w:rPr>
    </w:lvl>
    <w:lvl w:ilvl="3" w:tplc="87FAFC84" w:tentative="1">
      <w:start w:val="1"/>
      <w:numFmt w:val="bullet"/>
      <w:lvlText w:val=""/>
      <w:lvlJc w:val="left"/>
      <w:pPr>
        <w:tabs>
          <w:tab w:val="num" w:pos="2880"/>
        </w:tabs>
        <w:ind w:left="2880" w:hanging="360"/>
      </w:pPr>
      <w:rPr>
        <w:rFonts w:ascii="Wingdings 3" w:hAnsi="Wingdings 3" w:hint="default"/>
      </w:rPr>
    </w:lvl>
    <w:lvl w:ilvl="4" w:tplc="FD76565A" w:tentative="1">
      <w:start w:val="1"/>
      <w:numFmt w:val="bullet"/>
      <w:lvlText w:val=""/>
      <w:lvlJc w:val="left"/>
      <w:pPr>
        <w:tabs>
          <w:tab w:val="num" w:pos="3600"/>
        </w:tabs>
        <w:ind w:left="3600" w:hanging="360"/>
      </w:pPr>
      <w:rPr>
        <w:rFonts w:ascii="Wingdings 3" w:hAnsi="Wingdings 3" w:hint="default"/>
      </w:rPr>
    </w:lvl>
    <w:lvl w:ilvl="5" w:tplc="2BAE3BCC" w:tentative="1">
      <w:start w:val="1"/>
      <w:numFmt w:val="bullet"/>
      <w:lvlText w:val=""/>
      <w:lvlJc w:val="left"/>
      <w:pPr>
        <w:tabs>
          <w:tab w:val="num" w:pos="4320"/>
        </w:tabs>
        <w:ind w:left="4320" w:hanging="360"/>
      </w:pPr>
      <w:rPr>
        <w:rFonts w:ascii="Wingdings 3" w:hAnsi="Wingdings 3" w:hint="default"/>
      </w:rPr>
    </w:lvl>
    <w:lvl w:ilvl="6" w:tplc="7CE00802" w:tentative="1">
      <w:start w:val="1"/>
      <w:numFmt w:val="bullet"/>
      <w:lvlText w:val=""/>
      <w:lvlJc w:val="left"/>
      <w:pPr>
        <w:tabs>
          <w:tab w:val="num" w:pos="5040"/>
        </w:tabs>
        <w:ind w:left="5040" w:hanging="360"/>
      </w:pPr>
      <w:rPr>
        <w:rFonts w:ascii="Wingdings 3" w:hAnsi="Wingdings 3" w:hint="default"/>
      </w:rPr>
    </w:lvl>
    <w:lvl w:ilvl="7" w:tplc="8FB8E752" w:tentative="1">
      <w:start w:val="1"/>
      <w:numFmt w:val="bullet"/>
      <w:lvlText w:val=""/>
      <w:lvlJc w:val="left"/>
      <w:pPr>
        <w:tabs>
          <w:tab w:val="num" w:pos="5760"/>
        </w:tabs>
        <w:ind w:left="5760" w:hanging="360"/>
      </w:pPr>
      <w:rPr>
        <w:rFonts w:ascii="Wingdings 3" w:hAnsi="Wingdings 3" w:hint="default"/>
      </w:rPr>
    </w:lvl>
    <w:lvl w:ilvl="8" w:tplc="B69E65D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10B37D2"/>
    <w:multiLevelType w:val="hybridMultilevel"/>
    <w:tmpl w:val="6782869E"/>
    <w:lvl w:ilvl="0" w:tplc="059EF482">
      <w:start w:val="1"/>
      <w:numFmt w:val="bullet"/>
      <w:lvlText w:val=""/>
      <w:lvlJc w:val="left"/>
      <w:pPr>
        <w:tabs>
          <w:tab w:val="num" w:pos="720"/>
        </w:tabs>
        <w:ind w:left="720" w:hanging="360"/>
      </w:pPr>
      <w:rPr>
        <w:rFonts w:ascii="Wingdings 3" w:hAnsi="Wingdings 3" w:hint="default"/>
      </w:rPr>
    </w:lvl>
    <w:lvl w:ilvl="1" w:tplc="BB52BABE" w:tentative="1">
      <w:start w:val="1"/>
      <w:numFmt w:val="bullet"/>
      <w:lvlText w:val=""/>
      <w:lvlJc w:val="left"/>
      <w:pPr>
        <w:tabs>
          <w:tab w:val="num" w:pos="1440"/>
        </w:tabs>
        <w:ind w:left="1440" w:hanging="360"/>
      </w:pPr>
      <w:rPr>
        <w:rFonts w:ascii="Wingdings 3" w:hAnsi="Wingdings 3" w:hint="default"/>
      </w:rPr>
    </w:lvl>
    <w:lvl w:ilvl="2" w:tplc="B46895FC" w:tentative="1">
      <w:start w:val="1"/>
      <w:numFmt w:val="bullet"/>
      <w:lvlText w:val=""/>
      <w:lvlJc w:val="left"/>
      <w:pPr>
        <w:tabs>
          <w:tab w:val="num" w:pos="2160"/>
        </w:tabs>
        <w:ind w:left="2160" w:hanging="360"/>
      </w:pPr>
      <w:rPr>
        <w:rFonts w:ascii="Wingdings 3" w:hAnsi="Wingdings 3" w:hint="default"/>
      </w:rPr>
    </w:lvl>
    <w:lvl w:ilvl="3" w:tplc="732E487E" w:tentative="1">
      <w:start w:val="1"/>
      <w:numFmt w:val="bullet"/>
      <w:lvlText w:val=""/>
      <w:lvlJc w:val="left"/>
      <w:pPr>
        <w:tabs>
          <w:tab w:val="num" w:pos="2880"/>
        </w:tabs>
        <w:ind w:left="2880" w:hanging="360"/>
      </w:pPr>
      <w:rPr>
        <w:rFonts w:ascii="Wingdings 3" w:hAnsi="Wingdings 3" w:hint="default"/>
      </w:rPr>
    </w:lvl>
    <w:lvl w:ilvl="4" w:tplc="75803DD4" w:tentative="1">
      <w:start w:val="1"/>
      <w:numFmt w:val="bullet"/>
      <w:lvlText w:val=""/>
      <w:lvlJc w:val="left"/>
      <w:pPr>
        <w:tabs>
          <w:tab w:val="num" w:pos="3600"/>
        </w:tabs>
        <w:ind w:left="3600" w:hanging="360"/>
      </w:pPr>
      <w:rPr>
        <w:rFonts w:ascii="Wingdings 3" w:hAnsi="Wingdings 3" w:hint="default"/>
      </w:rPr>
    </w:lvl>
    <w:lvl w:ilvl="5" w:tplc="4C1C1B24" w:tentative="1">
      <w:start w:val="1"/>
      <w:numFmt w:val="bullet"/>
      <w:lvlText w:val=""/>
      <w:lvlJc w:val="left"/>
      <w:pPr>
        <w:tabs>
          <w:tab w:val="num" w:pos="4320"/>
        </w:tabs>
        <w:ind w:left="4320" w:hanging="360"/>
      </w:pPr>
      <w:rPr>
        <w:rFonts w:ascii="Wingdings 3" w:hAnsi="Wingdings 3" w:hint="default"/>
      </w:rPr>
    </w:lvl>
    <w:lvl w:ilvl="6" w:tplc="98769670" w:tentative="1">
      <w:start w:val="1"/>
      <w:numFmt w:val="bullet"/>
      <w:lvlText w:val=""/>
      <w:lvlJc w:val="left"/>
      <w:pPr>
        <w:tabs>
          <w:tab w:val="num" w:pos="5040"/>
        </w:tabs>
        <w:ind w:left="5040" w:hanging="360"/>
      </w:pPr>
      <w:rPr>
        <w:rFonts w:ascii="Wingdings 3" w:hAnsi="Wingdings 3" w:hint="default"/>
      </w:rPr>
    </w:lvl>
    <w:lvl w:ilvl="7" w:tplc="B32E8A74" w:tentative="1">
      <w:start w:val="1"/>
      <w:numFmt w:val="bullet"/>
      <w:lvlText w:val=""/>
      <w:lvlJc w:val="left"/>
      <w:pPr>
        <w:tabs>
          <w:tab w:val="num" w:pos="5760"/>
        </w:tabs>
        <w:ind w:left="5760" w:hanging="360"/>
      </w:pPr>
      <w:rPr>
        <w:rFonts w:ascii="Wingdings 3" w:hAnsi="Wingdings 3" w:hint="default"/>
      </w:rPr>
    </w:lvl>
    <w:lvl w:ilvl="8" w:tplc="1A7A3A9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51091B05"/>
    <w:multiLevelType w:val="multilevel"/>
    <w:tmpl w:val="A6988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715F64"/>
    <w:multiLevelType w:val="multilevel"/>
    <w:tmpl w:val="A71C4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F23C02"/>
    <w:multiLevelType w:val="hybridMultilevel"/>
    <w:tmpl w:val="D15419CA"/>
    <w:lvl w:ilvl="0" w:tplc="9FBC69DC">
      <w:start w:val="1"/>
      <w:numFmt w:val="bullet"/>
      <w:lvlText w:val=""/>
      <w:lvlJc w:val="left"/>
      <w:pPr>
        <w:tabs>
          <w:tab w:val="num" w:pos="720"/>
        </w:tabs>
        <w:ind w:left="720" w:hanging="360"/>
      </w:pPr>
      <w:rPr>
        <w:rFonts w:ascii="Wingdings 3" w:hAnsi="Wingdings 3" w:hint="default"/>
      </w:rPr>
    </w:lvl>
    <w:lvl w:ilvl="1" w:tplc="872E6C34" w:tentative="1">
      <w:start w:val="1"/>
      <w:numFmt w:val="bullet"/>
      <w:lvlText w:val=""/>
      <w:lvlJc w:val="left"/>
      <w:pPr>
        <w:tabs>
          <w:tab w:val="num" w:pos="1440"/>
        </w:tabs>
        <w:ind w:left="1440" w:hanging="360"/>
      </w:pPr>
      <w:rPr>
        <w:rFonts w:ascii="Wingdings 3" w:hAnsi="Wingdings 3" w:hint="default"/>
      </w:rPr>
    </w:lvl>
    <w:lvl w:ilvl="2" w:tplc="792E6944" w:tentative="1">
      <w:start w:val="1"/>
      <w:numFmt w:val="bullet"/>
      <w:lvlText w:val=""/>
      <w:lvlJc w:val="left"/>
      <w:pPr>
        <w:tabs>
          <w:tab w:val="num" w:pos="2160"/>
        </w:tabs>
        <w:ind w:left="2160" w:hanging="360"/>
      </w:pPr>
      <w:rPr>
        <w:rFonts w:ascii="Wingdings 3" w:hAnsi="Wingdings 3" w:hint="default"/>
      </w:rPr>
    </w:lvl>
    <w:lvl w:ilvl="3" w:tplc="C7D6053A" w:tentative="1">
      <w:start w:val="1"/>
      <w:numFmt w:val="bullet"/>
      <w:lvlText w:val=""/>
      <w:lvlJc w:val="left"/>
      <w:pPr>
        <w:tabs>
          <w:tab w:val="num" w:pos="2880"/>
        </w:tabs>
        <w:ind w:left="2880" w:hanging="360"/>
      </w:pPr>
      <w:rPr>
        <w:rFonts w:ascii="Wingdings 3" w:hAnsi="Wingdings 3" w:hint="default"/>
      </w:rPr>
    </w:lvl>
    <w:lvl w:ilvl="4" w:tplc="DDE4FDB0" w:tentative="1">
      <w:start w:val="1"/>
      <w:numFmt w:val="bullet"/>
      <w:lvlText w:val=""/>
      <w:lvlJc w:val="left"/>
      <w:pPr>
        <w:tabs>
          <w:tab w:val="num" w:pos="3600"/>
        </w:tabs>
        <w:ind w:left="3600" w:hanging="360"/>
      </w:pPr>
      <w:rPr>
        <w:rFonts w:ascii="Wingdings 3" w:hAnsi="Wingdings 3" w:hint="default"/>
      </w:rPr>
    </w:lvl>
    <w:lvl w:ilvl="5" w:tplc="E8629262" w:tentative="1">
      <w:start w:val="1"/>
      <w:numFmt w:val="bullet"/>
      <w:lvlText w:val=""/>
      <w:lvlJc w:val="left"/>
      <w:pPr>
        <w:tabs>
          <w:tab w:val="num" w:pos="4320"/>
        </w:tabs>
        <w:ind w:left="4320" w:hanging="360"/>
      </w:pPr>
      <w:rPr>
        <w:rFonts w:ascii="Wingdings 3" w:hAnsi="Wingdings 3" w:hint="default"/>
      </w:rPr>
    </w:lvl>
    <w:lvl w:ilvl="6" w:tplc="3E86F268" w:tentative="1">
      <w:start w:val="1"/>
      <w:numFmt w:val="bullet"/>
      <w:lvlText w:val=""/>
      <w:lvlJc w:val="left"/>
      <w:pPr>
        <w:tabs>
          <w:tab w:val="num" w:pos="5040"/>
        </w:tabs>
        <w:ind w:left="5040" w:hanging="360"/>
      </w:pPr>
      <w:rPr>
        <w:rFonts w:ascii="Wingdings 3" w:hAnsi="Wingdings 3" w:hint="default"/>
      </w:rPr>
    </w:lvl>
    <w:lvl w:ilvl="7" w:tplc="18D27F94" w:tentative="1">
      <w:start w:val="1"/>
      <w:numFmt w:val="bullet"/>
      <w:lvlText w:val=""/>
      <w:lvlJc w:val="left"/>
      <w:pPr>
        <w:tabs>
          <w:tab w:val="num" w:pos="5760"/>
        </w:tabs>
        <w:ind w:left="5760" w:hanging="360"/>
      </w:pPr>
      <w:rPr>
        <w:rFonts w:ascii="Wingdings 3" w:hAnsi="Wingdings 3" w:hint="default"/>
      </w:rPr>
    </w:lvl>
    <w:lvl w:ilvl="8" w:tplc="C39CB1DA" w:tentative="1">
      <w:start w:val="1"/>
      <w:numFmt w:val="bullet"/>
      <w:lvlText w:val=""/>
      <w:lvlJc w:val="left"/>
      <w:pPr>
        <w:tabs>
          <w:tab w:val="num" w:pos="6480"/>
        </w:tabs>
        <w:ind w:left="6480" w:hanging="360"/>
      </w:pPr>
      <w:rPr>
        <w:rFonts w:ascii="Wingdings 3" w:hAnsi="Wingdings 3" w:hint="default"/>
      </w:rPr>
    </w:lvl>
  </w:abstractNum>
  <w:num w:numId="1">
    <w:abstractNumId w:val="4"/>
  </w:num>
  <w:num w:numId="2">
    <w:abstractNumId w:val="1"/>
  </w:num>
  <w:num w:numId="3">
    <w:abstractNumId w:val="2"/>
  </w:num>
  <w:num w:numId="4">
    <w:abstractNumId w:val="5"/>
  </w:num>
  <w:num w:numId="5">
    <w:abstractNumId w:val="6"/>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42B0"/>
    <w:rsid w:val="00000E6D"/>
    <w:rsid w:val="000141D8"/>
    <w:rsid w:val="00014F6B"/>
    <w:rsid w:val="0002326D"/>
    <w:rsid w:val="000233D6"/>
    <w:rsid w:val="00024896"/>
    <w:rsid w:val="00025628"/>
    <w:rsid w:val="00027EBA"/>
    <w:rsid w:val="0003050C"/>
    <w:rsid w:val="0004501B"/>
    <w:rsid w:val="000454AF"/>
    <w:rsid w:val="00045923"/>
    <w:rsid w:val="00046974"/>
    <w:rsid w:val="00047580"/>
    <w:rsid w:val="00051793"/>
    <w:rsid w:val="00055811"/>
    <w:rsid w:val="000611C8"/>
    <w:rsid w:val="000644FB"/>
    <w:rsid w:val="000664AC"/>
    <w:rsid w:val="00067DE6"/>
    <w:rsid w:val="00073DC7"/>
    <w:rsid w:val="00077FD6"/>
    <w:rsid w:val="00080733"/>
    <w:rsid w:val="00081016"/>
    <w:rsid w:val="0009124A"/>
    <w:rsid w:val="0009452F"/>
    <w:rsid w:val="000946C3"/>
    <w:rsid w:val="000A6ABE"/>
    <w:rsid w:val="000B53A0"/>
    <w:rsid w:val="000C23D9"/>
    <w:rsid w:val="000C405B"/>
    <w:rsid w:val="000C78DA"/>
    <w:rsid w:val="000E5035"/>
    <w:rsid w:val="000E51CB"/>
    <w:rsid w:val="000E5E7F"/>
    <w:rsid w:val="000E711C"/>
    <w:rsid w:val="000E756F"/>
    <w:rsid w:val="000F3C61"/>
    <w:rsid w:val="000F55F3"/>
    <w:rsid w:val="000F569E"/>
    <w:rsid w:val="001061A4"/>
    <w:rsid w:val="00107B35"/>
    <w:rsid w:val="00111FC1"/>
    <w:rsid w:val="001158DE"/>
    <w:rsid w:val="00117426"/>
    <w:rsid w:val="0012252F"/>
    <w:rsid w:val="00131208"/>
    <w:rsid w:val="00133913"/>
    <w:rsid w:val="00133915"/>
    <w:rsid w:val="00134586"/>
    <w:rsid w:val="00136378"/>
    <w:rsid w:val="0013651A"/>
    <w:rsid w:val="00141E3A"/>
    <w:rsid w:val="00151001"/>
    <w:rsid w:val="00151DFD"/>
    <w:rsid w:val="00160C6F"/>
    <w:rsid w:val="001641B2"/>
    <w:rsid w:val="00164AD0"/>
    <w:rsid w:val="00172926"/>
    <w:rsid w:val="00176B7E"/>
    <w:rsid w:val="00177D7A"/>
    <w:rsid w:val="001923DF"/>
    <w:rsid w:val="00194807"/>
    <w:rsid w:val="00196A40"/>
    <w:rsid w:val="001A6A0F"/>
    <w:rsid w:val="001B70EC"/>
    <w:rsid w:val="001C6DE0"/>
    <w:rsid w:val="001D425D"/>
    <w:rsid w:val="001D505E"/>
    <w:rsid w:val="001E1867"/>
    <w:rsid w:val="001E64D5"/>
    <w:rsid w:val="001F2483"/>
    <w:rsid w:val="00201F47"/>
    <w:rsid w:val="00204721"/>
    <w:rsid w:val="0020798C"/>
    <w:rsid w:val="00231949"/>
    <w:rsid w:val="00233E8B"/>
    <w:rsid w:val="00236B15"/>
    <w:rsid w:val="00242ED8"/>
    <w:rsid w:val="0024529E"/>
    <w:rsid w:val="00246417"/>
    <w:rsid w:val="00246502"/>
    <w:rsid w:val="00255701"/>
    <w:rsid w:val="00255898"/>
    <w:rsid w:val="00262205"/>
    <w:rsid w:val="00267AC2"/>
    <w:rsid w:val="00272E9B"/>
    <w:rsid w:val="002732E4"/>
    <w:rsid w:val="00275C9B"/>
    <w:rsid w:val="0027699A"/>
    <w:rsid w:val="00277D0F"/>
    <w:rsid w:val="002950AB"/>
    <w:rsid w:val="002977FB"/>
    <w:rsid w:val="002A27C0"/>
    <w:rsid w:val="002C5E00"/>
    <w:rsid w:val="002E2489"/>
    <w:rsid w:val="002E3A1C"/>
    <w:rsid w:val="002E7808"/>
    <w:rsid w:val="002F0362"/>
    <w:rsid w:val="002F2281"/>
    <w:rsid w:val="002F6FAE"/>
    <w:rsid w:val="00301A04"/>
    <w:rsid w:val="00314A4B"/>
    <w:rsid w:val="00315D95"/>
    <w:rsid w:val="00322D20"/>
    <w:rsid w:val="003316E4"/>
    <w:rsid w:val="003342AC"/>
    <w:rsid w:val="0034261E"/>
    <w:rsid w:val="003508E0"/>
    <w:rsid w:val="00353FE6"/>
    <w:rsid w:val="00360534"/>
    <w:rsid w:val="00371DBE"/>
    <w:rsid w:val="00373E4A"/>
    <w:rsid w:val="00375882"/>
    <w:rsid w:val="003779E6"/>
    <w:rsid w:val="0038036C"/>
    <w:rsid w:val="003826D6"/>
    <w:rsid w:val="00382D62"/>
    <w:rsid w:val="00387C46"/>
    <w:rsid w:val="003918D3"/>
    <w:rsid w:val="0039621B"/>
    <w:rsid w:val="00397939"/>
    <w:rsid w:val="003A061C"/>
    <w:rsid w:val="003A4CBD"/>
    <w:rsid w:val="003A4EB4"/>
    <w:rsid w:val="003B2642"/>
    <w:rsid w:val="003B706A"/>
    <w:rsid w:val="003C05E3"/>
    <w:rsid w:val="003C3523"/>
    <w:rsid w:val="003C50D3"/>
    <w:rsid w:val="003D1E49"/>
    <w:rsid w:val="003D7B37"/>
    <w:rsid w:val="003F0557"/>
    <w:rsid w:val="003F21B0"/>
    <w:rsid w:val="003F66D5"/>
    <w:rsid w:val="00402C5F"/>
    <w:rsid w:val="00404E6B"/>
    <w:rsid w:val="00406AF1"/>
    <w:rsid w:val="0040720F"/>
    <w:rsid w:val="0041296C"/>
    <w:rsid w:val="004170B1"/>
    <w:rsid w:val="004171BA"/>
    <w:rsid w:val="00425983"/>
    <w:rsid w:val="0043408F"/>
    <w:rsid w:val="004373DE"/>
    <w:rsid w:val="00456660"/>
    <w:rsid w:val="00462F0B"/>
    <w:rsid w:val="00465FE4"/>
    <w:rsid w:val="00467C3E"/>
    <w:rsid w:val="004779D2"/>
    <w:rsid w:val="004814BA"/>
    <w:rsid w:val="004B1536"/>
    <w:rsid w:val="004B2938"/>
    <w:rsid w:val="004B2B19"/>
    <w:rsid w:val="004B530C"/>
    <w:rsid w:val="004B5AE9"/>
    <w:rsid w:val="004D4F20"/>
    <w:rsid w:val="004E21D8"/>
    <w:rsid w:val="004E2D8D"/>
    <w:rsid w:val="004E37F1"/>
    <w:rsid w:val="00502ED8"/>
    <w:rsid w:val="00504AF8"/>
    <w:rsid w:val="00505CB9"/>
    <w:rsid w:val="005146F0"/>
    <w:rsid w:val="00515FBF"/>
    <w:rsid w:val="005257F2"/>
    <w:rsid w:val="00535CDE"/>
    <w:rsid w:val="005379BB"/>
    <w:rsid w:val="00541EBE"/>
    <w:rsid w:val="005541FA"/>
    <w:rsid w:val="0056039B"/>
    <w:rsid w:val="005733FB"/>
    <w:rsid w:val="00576961"/>
    <w:rsid w:val="0057740B"/>
    <w:rsid w:val="005910A9"/>
    <w:rsid w:val="005911E1"/>
    <w:rsid w:val="005A1809"/>
    <w:rsid w:val="005A1FA0"/>
    <w:rsid w:val="005A2ED0"/>
    <w:rsid w:val="005A3272"/>
    <w:rsid w:val="005A4791"/>
    <w:rsid w:val="005E341C"/>
    <w:rsid w:val="005E7CD0"/>
    <w:rsid w:val="005F227D"/>
    <w:rsid w:val="005F3200"/>
    <w:rsid w:val="006053DE"/>
    <w:rsid w:val="00611F32"/>
    <w:rsid w:val="00617DAA"/>
    <w:rsid w:val="00623367"/>
    <w:rsid w:val="006237AB"/>
    <w:rsid w:val="00627FCF"/>
    <w:rsid w:val="00636B1B"/>
    <w:rsid w:val="006430A7"/>
    <w:rsid w:val="00647453"/>
    <w:rsid w:val="0065084C"/>
    <w:rsid w:val="00657624"/>
    <w:rsid w:val="0067373D"/>
    <w:rsid w:val="006774E2"/>
    <w:rsid w:val="00680E2A"/>
    <w:rsid w:val="0069227D"/>
    <w:rsid w:val="00697A6E"/>
    <w:rsid w:val="006A2B2C"/>
    <w:rsid w:val="006B0D16"/>
    <w:rsid w:val="006B3901"/>
    <w:rsid w:val="006B60BF"/>
    <w:rsid w:val="006B7B92"/>
    <w:rsid w:val="006C103C"/>
    <w:rsid w:val="006C3D39"/>
    <w:rsid w:val="006C67B9"/>
    <w:rsid w:val="006D0661"/>
    <w:rsid w:val="006D4FF5"/>
    <w:rsid w:val="006D5857"/>
    <w:rsid w:val="006D658A"/>
    <w:rsid w:val="006E329D"/>
    <w:rsid w:val="006F0085"/>
    <w:rsid w:val="006F12EE"/>
    <w:rsid w:val="006F4378"/>
    <w:rsid w:val="006F4AC2"/>
    <w:rsid w:val="00702E9C"/>
    <w:rsid w:val="00704779"/>
    <w:rsid w:val="007047A7"/>
    <w:rsid w:val="00705DA8"/>
    <w:rsid w:val="0071539F"/>
    <w:rsid w:val="00721224"/>
    <w:rsid w:val="0073206A"/>
    <w:rsid w:val="00733DAD"/>
    <w:rsid w:val="00735F1D"/>
    <w:rsid w:val="00735FE3"/>
    <w:rsid w:val="00740B33"/>
    <w:rsid w:val="007415EB"/>
    <w:rsid w:val="007572A3"/>
    <w:rsid w:val="00781519"/>
    <w:rsid w:val="0079164D"/>
    <w:rsid w:val="007A484F"/>
    <w:rsid w:val="007A6371"/>
    <w:rsid w:val="007A766D"/>
    <w:rsid w:val="007B01CB"/>
    <w:rsid w:val="007B2733"/>
    <w:rsid w:val="007C5E24"/>
    <w:rsid w:val="007D6D80"/>
    <w:rsid w:val="007E049A"/>
    <w:rsid w:val="007E09B5"/>
    <w:rsid w:val="007E578D"/>
    <w:rsid w:val="007E778F"/>
    <w:rsid w:val="007F1844"/>
    <w:rsid w:val="007F6CD2"/>
    <w:rsid w:val="008153E9"/>
    <w:rsid w:val="00815C9B"/>
    <w:rsid w:val="00816437"/>
    <w:rsid w:val="00820A5F"/>
    <w:rsid w:val="00820F07"/>
    <w:rsid w:val="00825D64"/>
    <w:rsid w:val="00831013"/>
    <w:rsid w:val="0083244C"/>
    <w:rsid w:val="00832FC2"/>
    <w:rsid w:val="00835936"/>
    <w:rsid w:val="008374D9"/>
    <w:rsid w:val="00842268"/>
    <w:rsid w:val="0084553D"/>
    <w:rsid w:val="00845D5A"/>
    <w:rsid w:val="0085195E"/>
    <w:rsid w:val="0085364C"/>
    <w:rsid w:val="00861ABB"/>
    <w:rsid w:val="00861E53"/>
    <w:rsid w:val="008747BF"/>
    <w:rsid w:val="00874CBB"/>
    <w:rsid w:val="0087566F"/>
    <w:rsid w:val="00875A8C"/>
    <w:rsid w:val="008801C5"/>
    <w:rsid w:val="008822C9"/>
    <w:rsid w:val="008915AB"/>
    <w:rsid w:val="008A0B49"/>
    <w:rsid w:val="008A22DB"/>
    <w:rsid w:val="008B57C3"/>
    <w:rsid w:val="008C0815"/>
    <w:rsid w:val="008C2372"/>
    <w:rsid w:val="008D3684"/>
    <w:rsid w:val="008D6FB1"/>
    <w:rsid w:val="008D7788"/>
    <w:rsid w:val="00906E3E"/>
    <w:rsid w:val="0091031E"/>
    <w:rsid w:val="009114A2"/>
    <w:rsid w:val="00912FE0"/>
    <w:rsid w:val="00916A9F"/>
    <w:rsid w:val="00934D9A"/>
    <w:rsid w:val="00936A0F"/>
    <w:rsid w:val="009501CE"/>
    <w:rsid w:val="00952F5A"/>
    <w:rsid w:val="0095450C"/>
    <w:rsid w:val="009555F5"/>
    <w:rsid w:val="00956099"/>
    <w:rsid w:val="00962491"/>
    <w:rsid w:val="00964164"/>
    <w:rsid w:val="00965D8B"/>
    <w:rsid w:val="00972F80"/>
    <w:rsid w:val="009741CC"/>
    <w:rsid w:val="009745D8"/>
    <w:rsid w:val="00981223"/>
    <w:rsid w:val="00996F0F"/>
    <w:rsid w:val="009A0168"/>
    <w:rsid w:val="009B48AE"/>
    <w:rsid w:val="009E15D4"/>
    <w:rsid w:val="009F39E8"/>
    <w:rsid w:val="009F4F34"/>
    <w:rsid w:val="009F747F"/>
    <w:rsid w:val="00A00AC2"/>
    <w:rsid w:val="00A02D38"/>
    <w:rsid w:val="00A128B0"/>
    <w:rsid w:val="00A151DF"/>
    <w:rsid w:val="00A24BAC"/>
    <w:rsid w:val="00A35CC0"/>
    <w:rsid w:val="00A4085F"/>
    <w:rsid w:val="00A44266"/>
    <w:rsid w:val="00A53403"/>
    <w:rsid w:val="00A579CE"/>
    <w:rsid w:val="00A71BED"/>
    <w:rsid w:val="00A73E9B"/>
    <w:rsid w:val="00A77473"/>
    <w:rsid w:val="00A77CB6"/>
    <w:rsid w:val="00A81459"/>
    <w:rsid w:val="00A84ADC"/>
    <w:rsid w:val="00A868CD"/>
    <w:rsid w:val="00A9504C"/>
    <w:rsid w:val="00AA386E"/>
    <w:rsid w:val="00AA4B56"/>
    <w:rsid w:val="00AA5966"/>
    <w:rsid w:val="00AB0C76"/>
    <w:rsid w:val="00AB1F91"/>
    <w:rsid w:val="00AB58A7"/>
    <w:rsid w:val="00AC49BB"/>
    <w:rsid w:val="00AD1A81"/>
    <w:rsid w:val="00AD2F92"/>
    <w:rsid w:val="00AE455E"/>
    <w:rsid w:val="00B06AA0"/>
    <w:rsid w:val="00B06EB4"/>
    <w:rsid w:val="00B112C6"/>
    <w:rsid w:val="00B13E6E"/>
    <w:rsid w:val="00B15C66"/>
    <w:rsid w:val="00B15E4F"/>
    <w:rsid w:val="00B23458"/>
    <w:rsid w:val="00B26F6D"/>
    <w:rsid w:val="00B303D9"/>
    <w:rsid w:val="00B344CE"/>
    <w:rsid w:val="00B40649"/>
    <w:rsid w:val="00B43DC8"/>
    <w:rsid w:val="00B4511F"/>
    <w:rsid w:val="00B45769"/>
    <w:rsid w:val="00B47F47"/>
    <w:rsid w:val="00B51715"/>
    <w:rsid w:val="00B51C9A"/>
    <w:rsid w:val="00B537D8"/>
    <w:rsid w:val="00B55C53"/>
    <w:rsid w:val="00B5777B"/>
    <w:rsid w:val="00B6520F"/>
    <w:rsid w:val="00B667BA"/>
    <w:rsid w:val="00B67488"/>
    <w:rsid w:val="00B717E3"/>
    <w:rsid w:val="00B718EF"/>
    <w:rsid w:val="00B71AEB"/>
    <w:rsid w:val="00B74507"/>
    <w:rsid w:val="00B75253"/>
    <w:rsid w:val="00B80008"/>
    <w:rsid w:val="00B82FC5"/>
    <w:rsid w:val="00B91141"/>
    <w:rsid w:val="00B961C3"/>
    <w:rsid w:val="00BA2E41"/>
    <w:rsid w:val="00BA3686"/>
    <w:rsid w:val="00BB79C7"/>
    <w:rsid w:val="00BC114C"/>
    <w:rsid w:val="00BC4CE7"/>
    <w:rsid w:val="00BC6D7C"/>
    <w:rsid w:val="00BD240C"/>
    <w:rsid w:val="00BD64E9"/>
    <w:rsid w:val="00BF1DC0"/>
    <w:rsid w:val="00BF22EC"/>
    <w:rsid w:val="00BF706C"/>
    <w:rsid w:val="00C006F0"/>
    <w:rsid w:val="00C01410"/>
    <w:rsid w:val="00C06FC0"/>
    <w:rsid w:val="00C16CA6"/>
    <w:rsid w:val="00C2408B"/>
    <w:rsid w:val="00C2783C"/>
    <w:rsid w:val="00C32855"/>
    <w:rsid w:val="00C368A7"/>
    <w:rsid w:val="00C40220"/>
    <w:rsid w:val="00C44848"/>
    <w:rsid w:val="00C529B4"/>
    <w:rsid w:val="00C61F1B"/>
    <w:rsid w:val="00C62018"/>
    <w:rsid w:val="00C71E39"/>
    <w:rsid w:val="00C8309D"/>
    <w:rsid w:val="00C94FF2"/>
    <w:rsid w:val="00CA43B0"/>
    <w:rsid w:val="00CA5531"/>
    <w:rsid w:val="00CB381C"/>
    <w:rsid w:val="00CC0468"/>
    <w:rsid w:val="00CC3CD7"/>
    <w:rsid w:val="00CC6372"/>
    <w:rsid w:val="00CC6A72"/>
    <w:rsid w:val="00CD30BC"/>
    <w:rsid w:val="00CD3B63"/>
    <w:rsid w:val="00CD4DF5"/>
    <w:rsid w:val="00CD5A67"/>
    <w:rsid w:val="00CD7FB3"/>
    <w:rsid w:val="00CE3A81"/>
    <w:rsid w:val="00CE5130"/>
    <w:rsid w:val="00CE66B8"/>
    <w:rsid w:val="00D024D3"/>
    <w:rsid w:val="00D06516"/>
    <w:rsid w:val="00D069D5"/>
    <w:rsid w:val="00D06CA1"/>
    <w:rsid w:val="00D07729"/>
    <w:rsid w:val="00D10DE7"/>
    <w:rsid w:val="00D27D89"/>
    <w:rsid w:val="00D33197"/>
    <w:rsid w:val="00D33C64"/>
    <w:rsid w:val="00D377FD"/>
    <w:rsid w:val="00D45A6B"/>
    <w:rsid w:val="00D4753A"/>
    <w:rsid w:val="00D63173"/>
    <w:rsid w:val="00D646CE"/>
    <w:rsid w:val="00D70F99"/>
    <w:rsid w:val="00D76BE2"/>
    <w:rsid w:val="00D8282C"/>
    <w:rsid w:val="00D8658D"/>
    <w:rsid w:val="00D90C29"/>
    <w:rsid w:val="00D94A85"/>
    <w:rsid w:val="00D965B2"/>
    <w:rsid w:val="00DA2178"/>
    <w:rsid w:val="00DA57E0"/>
    <w:rsid w:val="00DB2811"/>
    <w:rsid w:val="00DB5976"/>
    <w:rsid w:val="00DB6C10"/>
    <w:rsid w:val="00DC083D"/>
    <w:rsid w:val="00DD6844"/>
    <w:rsid w:val="00DE1E97"/>
    <w:rsid w:val="00DF32CF"/>
    <w:rsid w:val="00DF42B0"/>
    <w:rsid w:val="00E0172F"/>
    <w:rsid w:val="00E04153"/>
    <w:rsid w:val="00E07A85"/>
    <w:rsid w:val="00E112BC"/>
    <w:rsid w:val="00E17B10"/>
    <w:rsid w:val="00E17FDD"/>
    <w:rsid w:val="00E21B3C"/>
    <w:rsid w:val="00E32A8A"/>
    <w:rsid w:val="00E33F52"/>
    <w:rsid w:val="00E5059C"/>
    <w:rsid w:val="00E52467"/>
    <w:rsid w:val="00E53DA7"/>
    <w:rsid w:val="00E6041F"/>
    <w:rsid w:val="00E72936"/>
    <w:rsid w:val="00E74190"/>
    <w:rsid w:val="00E8390D"/>
    <w:rsid w:val="00E90131"/>
    <w:rsid w:val="00E9772F"/>
    <w:rsid w:val="00EA1B5B"/>
    <w:rsid w:val="00EA2797"/>
    <w:rsid w:val="00EA4F86"/>
    <w:rsid w:val="00EA7A13"/>
    <w:rsid w:val="00EB31C1"/>
    <w:rsid w:val="00EB53FF"/>
    <w:rsid w:val="00EC10A4"/>
    <w:rsid w:val="00EC272B"/>
    <w:rsid w:val="00EC418D"/>
    <w:rsid w:val="00EC4DBF"/>
    <w:rsid w:val="00ED761B"/>
    <w:rsid w:val="00EF0CB4"/>
    <w:rsid w:val="00F026AC"/>
    <w:rsid w:val="00F15F8B"/>
    <w:rsid w:val="00F245D8"/>
    <w:rsid w:val="00F3583D"/>
    <w:rsid w:val="00F40733"/>
    <w:rsid w:val="00F4574A"/>
    <w:rsid w:val="00F53B2B"/>
    <w:rsid w:val="00F57B04"/>
    <w:rsid w:val="00F61323"/>
    <w:rsid w:val="00F62BD3"/>
    <w:rsid w:val="00F6307B"/>
    <w:rsid w:val="00F6424A"/>
    <w:rsid w:val="00F6698A"/>
    <w:rsid w:val="00F67842"/>
    <w:rsid w:val="00F72FB5"/>
    <w:rsid w:val="00F764C8"/>
    <w:rsid w:val="00F80F61"/>
    <w:rsid w:val="00F85F4C"/>
    <w:rsid w:val="00F90BDE"/>
    <w:rsid w:val="00F9799A"/>
    <w:rsid w:val="00FA2B90"/>
    <w:rsid w:val="00FB6977"/>
    <w:rsid w:val="00FB790B"/>
    <w:rsid w:val="00FE728B"/>
    <w:rsid w:val="00FF375E"/>
    <w:rsid w:val="00FF668F"/>
    <w:rsid w:val="00FF76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C36F2D"/>
  <w14:defaultImageDpi w14:val="300"/>
  <w15:docId w15:val="{36352BB2-4A52-4B08-8C6F-E46123547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42B0"/>
    <w:pPr>
      <w:spacing w:after="160" w:line="259" w:lineRule="auto"/>
    </w:pPr>
    <w:rPr>
      <w:rFonts w:eastAsiaTheme="minorHAnsi"/>
      <w:sz w:val="22"/>
      <w:szCs w:val="22"/>
      <w:lang w:val="en-GB"/>
    </w:rPr>
  </w:style>
  <w:style w:type="paragraph" w:styleId="Heading1">
    <w:name w:val="heading 1"/>
    <w:basedOn w:val="Normal"/>
    <w:link w:val="Heading1Char"/>
    <w:uiPriority w:val="9"/>
    <w:qFormat/>
    <w:rsid w:val="008A22DB"/>
    <w:pPr>
      <w:spacing w:before="100" w:beforeAutospacing="1" w:after="100" w:afterAutospacing="1" w:line="240" w:lineRule="auto"/>
      <w:outlineLvl w:val="0"/>
    </w:pPr>
    <w:rPr>
      <w:rFonts w:ascii="Times New Roman" w:eastAsiaTheme="minorEastAsia"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42B0"/>
    <w:pPr>
      <w:tabs>
        <w:tab w:val="center" w:pos="4320"/>
        <w:tab w:val="right" w:pos="8640"/>
      </w:tabs>
    </w:pPr>
  </w:style>
  <w:style w:type="character" w:customStyle="1" w:styleId="HeaderChar">
    <w:name w:val="Header Char"/>
    <w:basedOn w:val="DefaultParagraphFont"/>
    <w:link w:val="Header"/>
    <w:uiPriority w:val="99"/>
    <w:rsid w:val="00DF42B0"/>
  </w:style>
  <w:style w:type="paragraph" w:styleId="Footer">
    <w:name w:val="footer"/>
    <w:basedOn w:val="Normal"/>
    <w:link w:val="FooterChar"/>
    <w:uiPriority w:val="99"/>
    <w:unhideWhenUsed/>
    <w:rsid w:val="00DF42B0"/>
    <w:pPr>
      <w:tabs>
        <w:tab w:val="center" w:pos="4320"/>
        <w:tab w:val="right" w:pos="8640"/>
      </w:tabs>
    </w:pPr>
  </w:style>
  <w:style w:type="character" w:customStyle="1" w:styleId="FooterChar">
    <w:name w:val="Footer Char"/>
    <w:basedOn w:val="DefaultParagraphFont"/>
    <w:link w:val="Footer"/>
    <w:uiPriority w:val="99"/>
    <w:rsid w:val="00DF42B0"/>
  </w:style>
  <w:style w:type="character" w:styleId="PageNumber">
    <w:name w:val="page number"/>
    <w:basedOn w:val="DefaultParagraphFont"/>
    <w:uiPriority w:val="99"/>
    <w:semiHidden/>
    <w:unhideWhenUsed/>
    <w:rsid w:val="00DF42B0"/>
  </w:style>
  <w:style w:type="character" w:styleId="Hyperlink">
    <w:name w:val="Hyperlink"/>
    <w:basedOn w:val="DefaultParagraphFont"/>
    <w:uiPriority w:val="99"/>
    <w:unhideWhenUsed/>
    <w:rsid w:val="00B75253"/>
    <w:rPr>
      <w:color w:val="0000FF"/>
      <w:u w:val="single"/>
    </w:rPr>
  </w:style>
  <w:style w:type="paragraph" w:styleId="NormalWeb">
    <w:name w:val="Normal (Web)"/>
    <w:basedOn w:val="Normal"/>
    <w:uiPriority w:val="99"/>
    <w:unhideWhenUsed/>
    <w:rsid w:val="00067DE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3316E4"/>
  </w:style>
  <w:style w:type="character" w:styleId="Emphasis">
    <w:name w:val="Emphasis"/>
    <w:basedOn w:val="DefaultParagraphFont"/>
    <w:uiPriority w:val="20"/>
    <w:qFormat/>
    <w:rsid w:val="003316E4"/>
    <w:rPr>
      <w:i/>
      <w:iCs/>
    </w:rPr>
  </w:style>
  <w:style w:type="paragraph" w:styleId="ListParagraph">
    <w:name w:val="List Paragraph"/>
    <w:basedOn w:val="Normal"/>
    <w:uiPriority w:val="34"/>
    <w:qFormat/>
    <w:rsid w:val="008801C5"/>
    <w:pPr>
      <w:ind w:left="720"/>
      <w:contextualSpacing/>
    </w:pPr>
  </w:style>
  <w:style w:type="character" w:customStyle="1" w:styleId="Heading1Char">
    <w:name w:val="Heading 1 Char"/>
    <w:basedOn w:val="DefaultParagraphFont"/>
    <w:link w:val="Heading1"/>
    <w:uiPriority w:val="9"/>
    <w:rsid w:val="008A22DB"/>
    <w:rPr>
      <w:rFonts w:ascii="Times New Roman" w:hAnsi="Times New Roman" w:cs="Times New Roman"/>
      <w:b/>
      <w:bCs/>
      <w:kern w:val="36"/>
      <w:sz w:val="48"/>
      <w:szCs w:val="48"/>
      <w:lang w:val="en-GB"/>
    </w:rPr>
  </w:style>
  <w:style w:type="character" w:customStyle="1" w:styleId="fn">
    <w:name w:val="fn"/>
    <w:basedOn w:val="DefaultParagraphFont"/>
    <w:rsid w:val="008A22DB"/>
  </w:style>
  <w:style w:type="character" w:customStyle="1" w:styleId="artauthors">
    <w:name w:val="art_authors"/>
    <w:basedOn w:val="DefaultParagraphFont"/>
    <w:rsid w:val="00704779"/>
  </w:style>
  <w:style w:type="character" w:customStyle="1" w:styleId="year">
    <w:name w:val="year"/>
    <w:basedOn w:val="DefaultParagraphFont"/>
    <w:rsid w:val="00704779"/>
  </w:style>
  <w:style w:type="character" w:customStyle="1" w:styleId="arttitle">
    <w:name w:val="art_title"/>
    <w:basedOn w:val="DefaultParagraphFont"/>
    <w:rsid w:val="00704779"/>
  </w:style>
  <w:style w:type="character" w:customStyle="1" w:styleId="journalname">
    <w:name w:val="journalname"/>
    <w:basedOn w:val="DefaultParagraphFont"/>
    <w:rsid w:val="00704779"/>
  </w:style>
  <w:style w:type="character" w:customStyle="1" w:styleId="volume">
    <w:name w:val="volume"/>
    <w:basedOn w:val="DefaultParagraphFont"/>
    <w:rsid w:val="00704779"/>
  </w:style>
  <w:style w:type="character" w:customStyle="1" w:styleId="issue">
    <w:name w:val="issue"/>
    <w:basedOn w:val="DefaultParagraphFont"/>
    <w:rsid w:val="00704779"/>
  </w:style>
  <w:style w:type="character" w:customStyle="1" w:styleId="page">
    <w:name w:val="page"/>
    <w:basedOn w:val="DefaultParagraphFont"/>
    <w:rsid w:val="00704779"/>
  </w:style>
  <w:style w:type="character" w:styleId="FollowedHyperlink">
    <w:name w:val="FollowedHyperlink"/>
    <w:basedOn w:val="DefaultParagraphFont"/>
    <w:uiPriority w:val="99"/>
    <w:semiHidden/>
    <w:unhideWhenUsed/>
    <w:rsid w:val="00D33197"/>
    <w:rPr>
      <w:color w:val="800080" w:themeColor="followedHyperlink"/>
      <w:u w:val="single"/>
    </w:rPr>
  </w:style>
  <w:style w:type="paragraph" w:styleId="NoSpacing">
    <w:name w:val="No Spacing"/>
    <w:uiPriority w:val="1"/>
    <w:qFormat/>
    <w:rsid w:val="00136378"/>
    <w:rPr>
      <w:rFonts w:eastAsiaTheme="minorHAns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712953">
      <w:bodyDiv w:val="1"/>
      <w:marLeft w:val="0"/>
      <w:marRight w:val="0"/>
      <w:marTop w:val="0"/>
      <w:marBottom w:val="0"/>
      <w:divBdr>
        <w:top w:val="none" w:sz="0" w:space="0" w:color="auto"/>
        <w:left w:val="none" w:sz="0" w:space="0" w:color="auto"/>
        <w:bottom w:val="none" w:sz="0" w:space="0" w:color="auto"/>
        <w:right w:val="none" w:sz="0" w:space="0" w:color="auto"/>
      </w:divBdr>
      <w:divsChild>
        <w:div w:id="22633070">
          <w:marLeft w:val="547"/>
          <w:marRight w:val="0"/>
          <w:marTop w:val="200"/>
          <w:marBottom w:val="0"/>
          <w:divBdr>
            <w:top w:val="none" w:sz="0" w:space="0" w:color="auto"/>
            <w:left w:val="none" w:sz="0" w:space="0" w:color="auto"/>
            <w:bottom w:val="none" w:sz="0" w:space="0" w:color="auto"/>
            <w:right w:val="none" w:sz="0" w:space="0" w:color="auto"/>
          </w:divBdr>
        </w:div>
        <w:div w:id="64958404">
          <w:marLeft w:val="547"/>
          <w:marRight w:val="0"/>
          <w:marTop w:val="200"/>
          <w:marBottom w:val="0"/>
          <w:divBdr>
            <w:top w:val="none" w:sz="0" w:space="0" w:color="auto"/>
            <w:left w:val="none" w:sz="0" w:space="0" w:color="auto"/>
            <w:bottom w:val="none" w:sz="0" w:space="0" w:color="auto"/>
            <w:right w:val="none" w:sz="0" w:space="0" w:color="auto"/>
          </w:divBdr>
        </w:div>
      </w:divsChild>
    </w:div>
    <w:div w:id="339435961">
      <w:bodyDiv w:val="1"/>
      <w:marLeft w:val="0"/>
      <w:marRight w:val="0"/>
      <w:marTop w:val="0"/>
      <w:marBottom w:val="0"/>
      <w:divBdr>
        <w:top w:val="none" w:sz="0" w:space="0" w:color="auto"/>
        <w:left w:val="none" w:sz="0" w:space="0" w:color="auto"/>
        <w:bottom w:val="none" w:sz="0" w:space="0" w:color="auto"/>
        <w:right w:val="none" w:sz="0" w:space="0" w:color="auto"/>
      </w:divBdr>
      <w:divsChild>
        <w:div w:id="121339857">
          <w:marLeft w:val="547"/>
          <w:marRight w:val="0"/>
          <w:marTop w:val="200"/>
          <w:marBottom w:val="0"/>
          <w:divBdr>
            <w:top w:val="none" w:sz="0" w:space="0" w:color="auto"/>
            <w:left w:val="none" w:sz="0" w:space="0" w:color="auto"/>
            <w:bottom w:val="none" w:sz="0" w:space="0" w:color="auto"/>
            <w:right w:val="none" w:sz="0" w:space="0" w:color="auto"/>
          </w:divBdr>
        </w:div>
      </w:divsChild>
    </w:div>
    <w:div w:id="466749198">
      <w:bodyDiv w:val="1"/>
      <w:marLeft w:val="0"/>
      <w:marRight w:val="0"/>
      <w:marTop w:val="0"/>
      <w:marBottom w:val="0"/>
      <w:divBdr>
        <w:top w:val="none" w:sz="0" w:space="0" w:color="auto"/>
        <w:left w:val="none" w:sz="0" w:space="0" w:color="auto"/>
        <w:bottom w:val="none" w:sz="0" w:space="0" w:color="auto"/>
        <w:right w:val="none" w:sz="0" w:space="0" w:color="auto"/>
      </w:divBdr>
      <w:divsChild>
        <w:div w:id="2057921871">
          <w:marLeft w:val="0"/>
          <w:marRight w:val="0"/>
          <w:marTop w:val="0"/>
          <w:marBottom w:val="0"/>
          <w:divBdr>
            <w:top w:val="none" w:sz="0" w:space="0" w:color="auto"/>
            <w:left w:val="none" w:sz="0" w:space="0" w:color="auto"/>
            <w:bottom w:val="none" w:sz="0" w:space="0" w:color="auto"/>
            <w:right w:val="none" w:sz="0" w:space="0" w:color="auto"/>
          </w:divBdr>
          <w:divsChild>
            <w:div w:id="2048486978">
              <w:marLeft w:val="0"/>
              <w:marRight w:val="0"/>
              <w:marTop w:val="0"/>
              <w:marBottom w:val="0"/>
              <w:divBdr>
                <w:top w:val="none" w:sz="0" w:space="0" w:color="auto"/>
                <w:left w:val="none" w:sz="0" w:space="0" w:color="auto"/>
                <w:bottom w:val="none" w:sz="0" w:space="0" w:color="auto"/>
                <w:right w:val="none" w:sz="0" w:space="0" w:color="auto"/>
              </w:divBdr>
              <w:divsChild>
                <w:div w:id="123446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086130">
      <w:bodyDiv w:val="1"/>
      <w:marLeft w:val="0"/>
      <w:marRight w:val="0"/>
      <w:marTop w:val="0"/>
      <w:marBottom w:val="0"/>
      <w:divBdr>
        <w:top w:val="none" w:sz="0" w:space="0" w:color="auto"/>
        <w:left w:val="none" w:sz="0" w:space="0" w:color="auto"/>
        <w:bottom w:val="none" w:sz="0" w:space="0" w:color="auto"/>
        <w:right w:val="none" w:sz="0" w:space="0" w:color="auto"/>
      </w:divBdr>
    </w:div>
    <w:div w:id="768893885">
      <w:bodyDiv w:val="1"/>
      <w:marLeft w:val="0"/>
      <w:marRight w:val="0"/>
      <w:marTop w:val="0"/>
      <w:marBottom w:val="0"/>
      <w:divBdr>
        <w:top w:val="none" w:sz="0" w:space="0" w:color="auto"/>
        <w:left w:val="none" w:sz="0" w:space="0" w:color="auto"/>
        <w:bottom w:val="none" w:sz="0" w:space="0" w:color="auto"/>
        <w:right w:val="none" w:sz="0" w:space="0" w:color="auto"/>
      </w:divBdr>
    </w:div>
    <w:div w:id="1018774858">
      <w:bodyDiv w:val="1"/>
      <w:marLeft w:val="0"/>
      <w:marRight w:val="0"/>
      <w:marTop w:val="0"/>
      <w:marBottom w:val="0"/>
      <w:divBdr>
        <w:top w:val="none" w:sz="0" w:space="0" w:color="auto"/>
        <w:left w:val="none" w:sz="0" w:space="0" w:color="auto"/>
        <w:bottom w:val="none" w:sz="0" w:space="0" w:color="auto"/>
        <w:right w:val="none" w:sz="0" w:space="0" w:color="auto"/>
      </w:divBdr>
    </w:div>
    <w:div w:id="1491941930">
      <w:bodyDiv w:val="1"/>
      <w:marLeft w:val="0"/>
      <w:marRight w:val="0"/>
      <w:marTop w:val="0"/>
      <w:marBottom w:val="0"/>
      <w:divBdr>
        <w:top w:val="none" w:sz="0" w:space="0" w:color="auto"/>
        <w:left w:val="none" w:sz="0" w:space="0" w:color="auto"/>
        <w:bottom w:val="none" w:sz="0" w:space="0" w:color="auto"/>
        <w:right w:val="none" w:sz="0" w:space="0" w:color="auto"/>
      </w:divBdr>
    </w:div>
    <w:div w:id="1686784349">
      <w:bodyDiv w:val="1"/>
      <w:marLeft w:val="0"/>
      <w:marRight w:val="0"/>
      <w:marTop w:val="0"/>
      <w:marBottom w:val="0"/>
      <w:divBdr>
        <w:top w:val="none" w:sz="0" w:space="0" w:color="auto"/>
        <w:left w:val="none" w:sz="0" w:space="0" w:color="auto"/>
        <w:bottom w:val="none" w:sz="0" w:space="0" w:color="auto"/>
        <w:right w:val="none" w:sz="0" w:space="0" w:color="auto"/>
      </w:divBdr>
      <w:divsChild>
        <w:div w:id="904072915">
          <w:marLeft w:val="547"/>
          <w:marRight w:val="0"/>
          <w:marTop w:val="200"/>
          <w:marBottom w:val="0"/>
          <w:divBdr>
            <w:top w:val="none" w:sz="0" w:space="0" w:color="auto"/>
            <w:left w:val="none" w:sz="0" w:space="0" w:color="auto"/>
            <w:bottom w:val="none" w:sz="0" w:space="0" w:color="auto"/>
            <w:right w:val="none" w:sz="0" w:space="0" w:color="auto"/>
          </w:divBdr>
        </w:div>
        <w:div w:id="745035805">
          <w:marLeft w:val="547"/>
          <w:marRight w:val="0"/>
          <w:marTop w:val="200"/>
          <w:marBottom w:val="0"/>
          <w:divBdr>
            <w:top w:val="none" w:sz="0" w:space="0" w:color="auto"/>
            <w:left w:val="none" w:sz="0" w:space="0" w:color="auto"/>
            <w:bottom w:val="none" w:sz="0" w:space="0" w:color="auto"/>
            <w:right w:val="none" w:sz="0" w:space="0" w:color="auto"/>
          </w:divBdr>
        </w:div>
      </w:divsChild>
    </w:div>
    <w:div w:id="1947079177">
      <w:bodyDiv w:val="1"/>
      <w:marLeft w:val="0"/>
      <w:marRight w:val="0"/>
      <w:marTop w:val="0"/>
      <w:marBottom w:val="0"/>
      <w:divBdr>
        <w:top w:val="none" w:sz="0" w:space="0" w:color="auto"/>
        <w:left w:val="none" w:sz="0" w:space="0" w:color="auto"/>
        <w:bottom w:val="none" w:sz="0" w:space="0" w:color="auto"/>
        <w:right w:val="none" w:sz="0" w:space="0" w:color="auto"/>
      </w:divBdr>
      <w:divsChild>
        <w:div w:id="618074847">
          <w:marLeft w:val="547"/>
          <w:marRight w:val="0"/>
          <w:marTop w:val="200"/>
          <w:marBottom w:val="0"/>
          <w:divBdr>
            <w:top w:val="none" w:sz="0" w:space="0" w:color="auto"/>
            <w:left w:val="none" w:sz="0" w:space="0" w:color="auto"/>
            <w:bottom w:val="none" w:sz="0" w:space="0" w:color="auto"/>
            <w:right w:val="none" w:sz="0" w:space="0" w:color="auto"/>
          </w:divBdr>
        </w:div>
      </w:divsChild>
    </w:div>
    <w:div w:id="1954628102">
      <w:bodyDiv w:val="1"/>
      <w:marLeft w:val="0"/>
      <w:marRight w:val="0"/>
      <w:marTop w:val="0"/>
      <w:marBottom w:val="0"/>
      <w:divBdr>
        <w:top w:val="none" w:sz="0" w:space="0" w:color="auto"/>
        <w:left w:val="none" w:sz="0" w:space="0" w:color="auto"/>
        <w:bottom w:val="none" w:sz="0" w:space="0" w:color="auto"/>
        <w:right w:val="none" w:sz="0" w:space="0" w:color="auto"/>
      </w:divBdr>
    </w:div>
    <w:div w:id="2034383253">
      <w:bodyDiv w:val="1"/>
      <w:marLeft w:val="0"/>
      <w:marRight w:val="0"/>
      <w:marTop w:val="0"/>
      <w:marBottom w:val="0"/>
      <w:divBdr>
        <w:top w:val="none" w:sz="0" w:space="0" w:color="auto"/>
        <w:left w:val="none" w:sz="0" w:space="0" w:color="auto"/>
        <w:bottom w:val="none" w:sz="0" w:space="0" w:color="auto"/>
        <w:right w:val="none" w:sz="0" w:space="0" w:color="auto"/>
      </w:divBdr>
      <w:divsChild>
        <w:div w:id="284772916">
          <w:marLeft w:val="547"/>
          <w:marRight w:val="0"/>
          <w:marTop w:val="200"/>
          <w:marBottom w:val="0"/>
          <w:divBdr>
            <w:top w:val="none" w:sz="0" w:space="0" w:color="auto"/>
            <w:left w:val="none" w:sz="0" w:space="0" w:color="auto"/>
            <w:bottom w:val="none" w:sz="0" w:space="0" w:color="auto"/>
            <w:right w:val="none" w:sz="0" w:space="0" w:color="auto"/>
          </w:divBdr>
        </w:div>
        <w:div w:id="1166826842">
          <w:marLeft w:val="547"/>
          <w:marRight w:val="0"/>
          <w:marTop w:val="200"/>
          <w:marBottom w:val="0"/>
          <w:divBdr>
            <w:top w:val="none" w:sz="0" w:space="0" w:color="auto"/>
            <w:left w:val="none" w:sz="0" w:space="0" w:color="auto"/>
            <w:bottom w:val="none" w:sz="0" w:space="0" w:color="auto"/>
            <w:right w:val="none" w:sz="0" w:space="0" w:color="auto"/>
          </w:divBdr>
        </w:div>
      </w:divsChild>
    </w:div>
    <w:div w:id="208085941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pclassactions.com/lawsuit-settlements/closed-settlements/41542-vitaminwater-deceptive-marketing-class-action-settlement/" TargetMode="External"/><Relationship Id="rId13" Type="http://schemas.openxmlformats.org/officeDocument/2006/relationships/hyperlink" Target="http://www.coca-colacompany.com/stories/2016-packaging-and-recycling" TargetMode="External"/><Relationship Id="rId18" Type="http://schemas.openxmlformats.org/officeDocument/2006/relationships/hyperlink" Target="https://research-methodology.net/coca-cola-corporate-social-responsibility/"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independent.co.uk/life-style/health-and-families/health-news/coca-cola-christmas-truck-tour-banned-false-gifts-bad-teeth-weight-problems-public-health-expert-bmj-a7519816.html" TargetMode="External"/><Relationship Id="rId7" Type="http://schemas.openxmlformats.org/officeDocument/2006/relationships/endnotes" Target="endnotes.xml"/><Relationship Id="rId12" Type="http://schemas.openxmlformats.org/officeDocument/2006/relationships/hyperlink" Target="http://assets.coca-colacompany.com/1a/f6/89303ab746bcbf67f9fdc25fd93b/2013-2014-coca-cola-sustainability-report-pdf.pdf" TargetMode="External"/><Relationship Id="rId17" Type="http://schemas.openxmlformats.org/officeDocument/2006/relationships/hyperlink" Target="https://www.diageo.com/pr1346/aws/media/3961/diageo_knowing_our_footprint_johnnie_walker.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oca-cola.ca/our-company/mission-vision-values" TargetMode="External"/><Relationship Id="rId20" Type="http://schemas.openxmlformats.org/officeDocument/2006/relationships/hyperlink" Target="http://www.iisd.org/topic/sustainable-developmen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nualreports.com/HostedData/AnnualReportArchive/c/ASX_CCL_2012.pdf"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coca-colacompany.com/careers/who-we-are-infographic" TargetMode="External"/><Relationship Id="rId23" Type="http://schemas.openxmlformats.org/officeDocument/2006/relationships/header" Target="header1.xml"/><Relationship Id="rId28" Type="http://schemas.openxmlformats.org/officeDocument/2006/relationships/glossaryDocument" Target="glossary/document.xml"/><Relationship Id="rId10" Type="http://schemas.openxmlformats.org/officeDocument/2006/relationships/hyperlink" Target="https://www.coca-cola.co.uk/content/dam/journey/gb/en/hidden/PDFs/TCCC_2010_2011_Sustainability_Report.pdf" TargetMode="External"/><Relationship Id="rId19" Type="http://schemas.openxmlformats.org/officeDocument/2006/relationships/hyperlink" Target="http://www.coca-cola.co.uk/stories/the-tale-of-the-christmas-trucks" TargetMode="External"/><Relationship Id="rId4" Type="http://schemas.openxmlformats.org/officeDocument/2006/relationships/settings" Target="settings.xml"/><Relationship Id="rId9" Type="http://schemas.openxmlformats.org/officeDocument/2006/relationships/hyperlink" Target="http://outsourcemag.com/node/782" TargetMode="External"/><Relationship Id="rId14" Type="http://schemas.openxmlformats.org/officeDocument/2006/relationships/hyperlink" Target="http://www.coca-colacompany.com/stories/stakeholder-engagement" TargetMode="External"/><Relationship Id="rId22" Type="http://schemas.openxmlformats.org/officeDocument/2006/relationships/hyperlink" Target="https://www.rcpch.ac.uk/news/coca-cola-adopt-traffic-health-labels-uk"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689117604E164280FCD9AF36FFFEEC"/>
        <w:category>
          <w:name w:val="General"/>
          <w:gallery w:val="placeholder"/>
        </w:category>
        <w:types>
          <w:type w:val="bbPlcHdr"/>
        </w:types>
        <w:behaviors>
          <w:behavior w:val="content"/>
        </w:behaviors>
        <w:guid w:val="{207BA4E8-6A6A-7347-8B2E-2174A7758156}"/>
      </w:docPartPr>
      <w:docPartBody>
        <w:p w:rsidR="0062446A" w:rsidRDefault="0062446A" w:rsidP="0062446A">
          <w:pPr>
            <w:pStyle w:val="B0689117604E164280FCD9AF36FFFEEC"/>
          </w:pPr>
          <w:r>
            <w:t>[Type text]</w:t>
          </w:r>
        </w:p>
      </w:docPartBody>
    </w:docPart>
    <w:docPart>
      <w:docPartPr>
        <w:name w:val="AFDC8542E515854DAE3F28CB78600258"/>
        <w:category>
          <w:name w:val="General"/>
          <w:gallery w:val="placeholder"/>
        </w:category>
        <w:types>
          <w:type w:val="bbPlcHdr"/>
        </w:types>
        <w:behaviors>
          <w:behavior w:val="content"/>
        </w:behaviors>
        <w:guid w:val="{80AF6BE7-B7FF-F942-BF1E-D25E3258FC13}"/>
      </w:docPartPr>
      <w:docPartBody>
        <w:p w:rsidR="0062446A" w:rsidRDefault="0062446A" w:rsidP="0062446A">
          <w:pPr>
            <w:pStyle w:val="AFDC8542E515854DAE3F28CB78600258"/>
          </w:pPr>
          <w:r>
            <w:t>[Type text]</w:t>
          </w:r>
        </w:p>
      </w:docPartBody>
    </w:docPart>
    <w:docPart>
      <w:docPartPr>
        <w:name w:val="4F3E76C9972AAA43B152D9028736EC5E"/>
        <w:category>
          <w:name w:val="General"/>
          <w:gallery w:val="placeholder"/>
        </w:category>
        <w:types>
          <w:type w:val="bbPlcHdr"/>
        </w:types>
        <w:behaviors>
          <w:behavior w:val="content"/>
        </w:behaviors>
        <w:guid w:val="{45E5ADDB-81E8-104B-AE27-D829AEDC521E}"/>
      </w:docPartPr>
      <w:docPartBody>
        <w:p w:rsidR="0062446A" w:rsidRDefault="0062446A" w:rsidP="0062446A">
          <w:pPr>
            <w:pStyle w:val="4F3E76C9972AAA43B152D9028736EC5E"/>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446A"/>
    <w:rsid w:val="0062446A"/>
    <w:rsid w:val="00677759"/>
    <w:rsid w:val="006B16A4"/>
    <w:rsid w:val="00DC6BA0"/>
    <w:rsid w:val="00EB1F9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689117604E164280FCD9AF36FFFEEC">
    <w:name w:val="B0689117604E164280FCD9AF36FFFEEC"/>
    <w:rsid w:val="0062446A"/>
  </w:style>
  <w:style w:type="paragraph" w:customStyle="1" w:styleId="AFDC8542E515854DAE3F28CB78600258">
    <w:name w:val="AFDC8542E515854DAE3F28CB78600258"/>
    <w:rsid w:val="0062446A"/>
  </w:style>
  <w:style w:type="paragraph" w:customStyle="1" w:styleId="4F3E76C9972AAA43B152D9028736EC5E">
    <w:name w:val="4F3E76C9972AAA43B152D9028736EC5E"/>
    <w:rsid w:val="0062446A"/>
  </w:style>
  <w:style w:type="paragraph" w:customStyle="1" w:styleId="7D9002A6CB655A479B73E3631D7DA7DA">
    <w:name w:val="7D9002A6CB655A479B73E3631D7DA7DA"/>
    <w:rsid w:val="0062446A"/>
  </w:style>
  <w:style w:type="paragraph" w:customStyle="1" w:styleId="DA8280FDF83438458C11765E61C8DE9E">
    <w:name w:val="DA8280FDF83438458C11765E61C8DE9E"/>
    <w:rsid w:val="0062446A"/>
  </w:style>
  <w:style w:type="paragraph" w:customStyle="1" w:styleId="24A9E034BB18314DB743B43888C36195">
    <w:name w:val="24A9E034BB18314DB743B43888C36195"/>
    <w:rsid w:val="006244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4A115-019E-4C72-8539-E20B7A863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12</Pages>
  <Words>3607</Words>
  <Characters>20564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Jones (P145907)</dc:creator>
  <cp:keywords/>
  <dc:description/>
  <cp:lastModifiedBy>jessica hain-griffiths</cp:lastModifiedBy>
  <cp:revision>88</cp:revision>
  <dcterms:created xsi:type="dcterms:W3CDTF">2018-03-01T15:27:00Z</dcterms:created>
  <dcterms:modified xsi:type="dcterms:W3CDTF">2018-03-03T13:09:00Z</dcterms:modified>
</cp:coreProperties>
</file>