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5AEE3" w14:textId="77777777" w:rsidR="00FD5F04" w:rsidRDefault="00FD5F04">
      <w:pPr>
        <w:spacing w:line="360" w:lineRule="auto"/>
        <w:jc w:val="center"/>
        <w:rPr>
          <w:rFonts w:ascii="Times New Roman" w:eastAsia="Times New Roman" w:hAnsi="Times New Roman" w:cs="Times New Roman"/>
          <w:b/>
          <w:sz w:val="32"/>
          <w:szCs w:val="32"/>
        </w:rPr>
      </w:pPr>
    </w:p>
    <w:p w14:paraId="2CDB0E7D" w14:textId="77777777" w:rsidR="00FD5F04" w:rsidRDefault="00FD5F04">
      <w:pPr>
        <w:spacing w:line="360" w:lineRule="auto"/>
        <w:jc w:val="center"/>
        <w:rPr>
          <w:rFonts w:ascii="Times New Roman" w:eastAsia="Times New Roman" w:hAnsi="Times New Roman" w:cs="Times New Roman"/>
          <w:b/>
          <w:sz w:val="32"/>
          <w:szCs w:val="32"/>
        </w:rPr>
      </w:pPr>
    </w:p>
    <w:p w14:paraId="06C581A9" w14:textId="77777777" w:rsidR="00FD5F04" w:rsidRDefault="00FD5F04">
      <w:pPr>
        <w:spacing w:line="360" w:lineRule="auto"/>
        <w:jc w:val="center"/>
        <w:rPr>
          <w:rFonts w:ascii="Times New Roman" w:eastAsia="Times New Roman" w:hAnsi="Times New Roman" w:cs="Times New Roman"/>
          <w:b/>
          <w:sz w:val="32"/>
          <w:szCs w:val="32"/>
        </w:rPr>
      </w:pPr>
    </w:p>
    <w:p w14:paraId="7F4E1B5E" w14:textId="77777777" w:rsidR="00FD5F04" w:rsidRDefault="00FD5F04">
      <w:pPr>
        <w:spacing w:line="360" w:lineRule="auto"/>
        <w:jc w:val="center"/>
        <w:rPr>
          <w:rFonts w:ascii="Times New Roman" w:eastAsia="Times New Roman" w:hAnsi="Times New Roman" w:cs="Times New Roman"/>
          <w:b/>
          <w:sz w:val="32"/>
          <w:szCs w:val="32"/>
        </w:rPr>
      </w:pPr>
    </w:p>
    <w:p w14:paraId="3B46CD27" w14:textId="77777777" w:rsidR="00FD5F04" w:rsidRDefault="00FD5F04">
      <w:pPr>
        <w:spacing w:line="360" w:lineRule="auto"/>
        <w:jc w:val="center"/>
        <w:rPr>
          <w:rFonts w:ascii="Times New Roman" w:eastAsia="Times New Roman" w:hAnsi="Times New Roman" w:cs="Times New Roman"/>
          <w:b/>
          <w:sz w:val="32"/>
          <w:szCs w:val="32"/>
        </w:rPr>
      </w:pPr>
    </w:p>
    <w:p w14:paraId="2931C15E" w14:textId="77777777" w:rsidR="00FD5F04" w:rsidRDefault="00FD5F04" w:rsidP="00AF0CC7">
      <w:pPr>
        <w:spacing w:line="360" w:lineRule="auto"/>
        <w:rPr>
          <w:rFonts w:ascii="Times New Roman" w:eastAsia="Times New Roman" w:hAnsi="Times New Roman" w:cs="Times New Roman"/>
          <w:b/>
          <w:sz w:val="32"/>
          <w:szCs w:val="32"/>
        </w:rPr>
      </w:pPr>
    </w:p>
    <w:p w14:paraId="0165ACBD" w14:textId="77777777" w:rsidR="00FD5F04" w:rsidRPr="00F06BE0" w:rsidRDefault="00FD5F04">
      <w:pPr>
        <w:spacing w:line="360" w:lineRule="auto"/>
        <w:jc w:val="center"/>
        <w:rPr>
          <w:rFonts w:ascii="Times New Roman" w:eastAsia="Times New Roman" w:hAnsi="Times New Roman" w:cs="Times New Roman"/>
          <w:b/>
          <w:sz w:val="28"/>
          <w:szCs w:val="28"/>
        </w:rPr>
      </w:pPr>
    </w:p>
    <w:p w14:paraId="3C304FAA" w14:textId="77777777" w:rsidR="004B0521" w:rsidRPr="00F06BE0" w:rsidRDefault="004B0521">
      <w:pPr>
        <w:spacing w:line="360" w:lineRule="auto"/>
        <w:jc w:val="center"/>
        <w:rPr>
          <w:rFonts w:ascii="Times New Roman" w:eastAsia="Times New Roman" w:hAnsi="Times New Roman" w:cs="Times New Roman"/>
          <w:b/>
          <w:sz w:val="46"/>
          <w:szCs w:val="46"/>
        </w:rPr>
      </w:pPr>
      <w:r w:rsidRPr="00F06BE0">
        <w:rPr>
          <w:rFonts w:ascii="Times New Roman" w:eastAsia="Times New Roman" w:hAnsi="Times New Roman" w:cs="Times New Roman"/>
          <w:b/>
          <w:sz w:val="46"/>
          <w:szCs w:val="46"/>
        </w:rPr>
        <w:t>Counselling Theory Essay</w:t>
      </w:r>
    </w:p>
    <w:p w14:paraId="03D42214" w14:textId="77777777" w:rsidR="004B0521" w:rsidRDefault="004B0521">
      <w:pPr>
        <w:spacing w:line="360" w:lineRule="auto"/>
        <w:jc w:val="center"/>
        <w:rPr>
          <w:rFonts w:ascii="Times New Roman" w:eastAsia="Times New Roman" w:hAnsi="Times New Roman" w:cs="Times New Roman"/>
          <w:b/>
          <w:sz w:val="32"/>
          <w:szCs w:val="32"/>
        </w:rPr>
      </w:pPr>
    </w:p>
    <w:p w14:paraId="2A0CDB19" w14:textId="77777777" w:rsidR="00BE4AF5" w:rsidRDefault="00BE4AF5">
      <w:pPr>
        <w:spacing w:line="360" w:lineRule="auto"/>
        <w:jc w:val="center"/>
        <w:rPr>
          <w:rFonts w:ascii="Times New Roman" w:eastAsia="Times New Roman" w:hAnsi="Times New Roman" w:cs="Times New Roman"/>
          <w:b/>
          <w:sz w:val="32"/>
          <w:szCs w:val="32"/>
        </w:rPr>
      </w:pPr>
    </w:p>
    <w:p w14:paraId="4924AD3B" w14:textId="77777777" w:rsidR="00BE4AF5" w:rsidRDefault="00BE4AF5">
      <w:pPr>
        <w:spacing w:line="360" w:lineRule="auto"/>
        <w:jc w:val="center"/>
        <w:rPr>
          <w:rFonts w:ascii="Times New Roman" w:eastAsia="Times New Roman" w:hAnsi="Times New Roman" w:cs="Times New Roman"/>
          <w:b/>
          <w:sz w:val="32"/>
          <w:szCs w:val="32"/>
        </w:rPr>
      </w:pPr>
    </w:p>
    <w:p w14:paraId="3FF14386" w14:textId="77777777" w:rsidR="00BE4AF5" w:rsidRDefault="00BE4AF5">
      <w:pPr>
        <w:spacing w:line="360" w:lineRule="auto"/>
        <w:jc w:val="center"/>
        <w:rPr>
          <w:rFonts w:ascii="Times New Roman" w:eastAsia="Times New Roman" w:hAnsi="Times New Roman" w:cs="Times New Roman"/>
          <w:b/>
          <w:sz w:val="32"/>
          <w:szCs w:val="32"/>
        </w:rPr>
      </w:pPr>
    </w:p>
    <w:p w14:paraId="27A38442" w14:textId="77777777" w:rsidR="00BE4AF5" w:rsidRDefault="00BE4AF5">
      <w:pPr>
        <w:spacing w:line="360" w:lineRule="auto"/>
        <w:jc w:val="center"/>
        <w:rPr>
          <w:rFonts w:ascii="Times New Roman" w:eastAsia="Times New Roman" w:hAnsi="Times New Roman" w:cs="Times New Roman"/>
          <w:b/>
          <w:sz w:val="32"/>
          <w:szCs w:val="32"/>
        </w:rPr>
      </w:pPr>
    </w:p>
    <w:p w14:paraId="0559E062" w14:textId="77777777" w:rsidR="002D01D2" w:rsidRDefault="002D01D2">
      <w:pPr>
        <w:spacing w:line="360" w:lineRule="auto"/>
        <w:jc w:val="center"/>
        <w:rPr>
          <w:rFonts w:ascii="Times New Roman" w:eastAsia="Times New Roman" w:hAnsi="Times New Roman" w:cs="Times New Roman"/>
          <w:b/>
          <w:sz w:val="32"/>
          <w:szCs w:val="32"/>
        </w:rPr>
      </w:pPr>
    </w:p>
    <w:p w14:paraId="3337E55C" w14:textId="77777777" w:rsidR="002D01D2" w:rsidRDefault="002D01D2">
      <w:pPr>
        <w:spacing w:line="360" w:lineRule="auto"/>
        <w:jc w:val="center"/>
        <w:rPr>
          <w:rFonts w:ascii="Times New Roman" w:eastAsia="Times New Roman" w:hAnsi="Times New Roman" w:cs="Times New Roman"/>
          <w:b/>
          <w:sz w:val="32"/>
          <w:szCs w:val="32"/>
        </w:rPr>
      </w:pPr>
    </w:p>
    <w:p w14:paraId="4AD79AAC" w14:textId="77777777" w:rsidR="00AF0CC7" w:rsidRDefault="00AF0CC7">
      <w:pPr>
        <w:spacing w:line="360" w:lineRule="auto"/>
        <w:jc w:val="center"/>
        <w:rPr>
          <w:rFonts w:ascii="Times New Roman" w:eastAsia="Times New Roman" w:hAnsi="Times New Roman" w:cs="Times New Roman"/>
          <w:b/>
          <w:sz w:val="32"/>
          <w:szCs w:val="32"/>
        </w:rPr>
      </w:pPr>
    </w:p>
    <w:p w14:paraId="139DB310" w14:textId="77777777" w:rsidR="00F06BE0" w:rsidRDefault="00F06BE0">
      <w:pPr>
        <w:spacing w:line="360" w:lineRule="auto"/>
        <w:jc w:val="center"/>
        <w:rPr>
          <w:rFonts w:ascii="Times New Roman" w:eastAsia="Times New Roman" w:hAnsi="Times New Roman" w:cs="Times New Roman"/>
          <w:b/>
          <w:sz w:val="32"/>
          <w:szCs w:val="32"/>
        </w:rPr>
      </w:pPr>
    </w:p>
    <w:p w14:paraId="264AD0FD" w14:textId="77777777" w:rsidR="00BE4AF5" w:rsidRDefault="00BE4AF5">
      <w:pPr>
        <w:spacing w:line="360" w:lineRule="auto"/>
        <w:jc w:val="center"/>
        <w:rPr>
          <w:rFonts w:ascii="Times New Roman" w:eastAsia="Times New Roman" w:hAnsi="Times New Roman" w:cs="Times New Roman"/>
          <w:b/>
          <w:sz w:val="32"/>
          <w:szCs w:val="32"/>
        </w:rPr>
      </w:pPr>
    </w:p>
    <w:p w14:paraId="56F96982" w14:textId="77777777" w:rsidR="004B0521" w:rsidRDefault="004B052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By Sheikh </w:t>
      </w:r>
      <w:proofErr w:type="spellStart"/>
      <w:r>
        <w:rPr>
          <w:rFonts w:ascii="Times New Roman" w:eastAsia="Times New Roman" w:hAnsi="Times New Roman" w:cs="Times New Roman"/>
          <w:b/>
          <w:sz w:val="32"/>
          <w:szCs w:val="32"/>
        </w:rPr>
        <w:t>Redaaur</w:t>
      </w:r>
      <w:proofErr w:type="spellEnd"/>
      <w:r>
        <w:rPr>
          <w:rFonts w:ascii="Times New Roman" w:eastAsia="Times New Roman" w:hAnsi="Times New Roman" w:cs="Times New Roman"/>
          <w:b/>
          <w:sz w:val="32"/>
          <w:szCs w:val="32"/>
        </w:rPr>
        <w:t xml:space="preserve"> Rahman</w:t>
      </w:r>
    </w:p>
    <w:p w14:paraId="06C76436" w14:textId="484A3F79" w:rsidR="004B0521" w:rsidRDefault="00BE4AF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2115197</w:t>
      </w:r>
    </w:p>
    <w:p w14:paraId="00000001" w14:textId="395180CF" w:rsidR="00290799" w:rsidRDefault="00270420">
      <w:pPr>
        <w:spacing w:line="360" w:lineRule="auto"/>
        <w:jc w:val="center"/>
        <w:rPr>
          <w:rFonts w:ascii="Times New Roman" w:eastAsia="Times New Roman" w:hAnsi="Times New Roman" w:cs="Times New Roman"/>
          <w:b/>
          <w:sz w:val="24"/>
          <w:szCs w:val="24"/>
        </w:rPr>
      </w:pPr>
      <w:r>
        <w:br w:type="page"/>
      </w:r>
    </w:p>
    <w:p w14:paraId="3C3924D8" w14:textId="77777777" w:rsidR="00A80963" w:rsidRDefault="0027042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rPr>
          <w:rFonts w:ascii="Arial" w:eastAsia="Arial" w:hAnsi="Arial" w:cs="Arial"/>
          <w:color w:val="auto"/>
          <w:sz w:val="22"/>
          <w:szCs w:val="22"/>
          <w:lang w:val="en-GB" w:eastAsia="en-IN"/>
        </w:rPr>
        <w:id w:val="1179859550"/>
        <w:docPartObj>
          <w:docPartGallery w:val="Table of Contents"/>
          <w:docPartUnique/>
        </w:docPartObj>
      </w:sdtPr>
      <w:sdtEndPr>
        <w:rPr>
          <w:b/>
          <w:bCs/>
          <w:noProof/>
        </w:rPr>
      </w:sdtEndPr>
      <w:sdtContent>
        <w:p w14:paraId="77473B85" w14:textId="2997D472" w:rsidR="00A80963" w:rsidRDefault="00A80963">
          <w:pPr>
            <w:pStyle w:val="TOCHeading"/>
          </w:pPr>
        </w:p>
        <w:p w14:paraId="72221D2F" w14:textId="4AF9A9F1" w:rsidR="00A80963" w:rsidRPr="00A80963" w:rsidRDefault="00A80963" w:rsidP="00A80963">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04328883" w:history="1">
            <w:r w:rsidRPr="00A80963">
              <w:rPr>
                <w:rStyle w:val="Hyperlink"/>
                <w:rFonts w:ascii="Times New Roman" w:hAnsi="Times New Roman" w:cs="Times New Roman"/>
                <w:noProof/>
                <w:sz w:val="24"/>
                <w:szCs w:val="24"/>
              </w:rPr>
              <w:t>Introduction</w:t>
            </w:r>
            <w:r w:rsidRPr="00A80963">
              <w:rPr>
                <w:rFonts w:ascii="Times New Roman" w:hAnsi="Times New Roman" w:cs="Times New Roman"/>
                <w:noProof/>
                <w:webHidden/>
                <w:sz w:val="24"/>
                <w:szCs w:val="24"/>
              </w:rPr>
              <w:tab/>
            </w:r>
            <w:r w:rsidRPr="00A80963">
              <w:rPr>
                <w:rFonts w:ascii="Times New Roman" w:hAnsi="Times New Roman" w:cs="Times New Roman"/>
                <w:noProof/>
                <w:webHidden/>
                <w:sz w:val="24"/>
                <w:szCs w:val="24"/>
              </w:rPr>
              <w:fldChar w:fldCharType="begin"/>
            </w:r>
            <w:r w:rsidRPr="00A80963">
              <w:rPr>
                <w:rFonts w:ascii="Times New Roman" w:hAnsi="Times New Roman" w:cs="Times New Roman"/>
                <w:noProof/>
                <w:webHidden/>
                <w:sz w:val="24"/>
                <w:szCs w:val="24"/>
              </w:rPr>
              <w:instrText xml:space="preserve"> PAGEREF _Toc104328883 \h </w:instrText>
            </w:r>
            <w:r w:rsidRPr="00A80963">
              <w:rPr>
                <w:rFonts w:ascii="Times New Roman" w:hAnsi="Times New Roman" w:cs="Times New Roman"/>
                <w:noProof/>
                <w:webHidden/>
                <w:sz w:val="24"/>
                <w:szCs w:val="24"/>
              </w:rPr>
            </w:r>
            <w:r w:rsidRPr="00A80963">
              <w:rPr>
                <w:rFonts w:ascii="Times New Roman" w:hAnsi="Times New Roman" w:cs="Times New Roman"/>
                <w:noProof/>
                <w:webHidden/>
                <w:sz w:val="24"/>
                <w:szCs w:val="24"/>
              </w:rPr>
              <w:fldChar w:fldCharType="separate"/>
            </w:r>
            <w:r w:rsidRPr="00A80963">
              <w:rPr>
                <w:rFonts w:ascii="Times New Roman" w:hAnsi="Times New Roman" w:cs="Times New Roman"/>
                <w:noProof/>
                <w:webHidden/>
                <w:sz w:val="24"/>
                <w:szCs w:val="24"/>
              </w:rPr>
              <w:t>3</w:t>
            </w:r>
            <w:r w:rsidRPr="00A80963">
              <w:rPr>
                <w:rFonts w:ascii="Times New Roman" w:hAnsi="Times New Roman" w:cs="Times New Roman"/>
                <w:noProof/>
                <w:webHidden/>
                <w:sz w:val="24"/>
                <w:szCs w:val="24"/>
              </w:rPr>
              <w:fldChar w:fldCharType="end"/>
            </w:r>
          </w:hyperlink>
        </w:p>
        <w:p w14:paraId="21C68C43" w14:textId="6E5FD033" w:rsidR="00A80963" w:rsidRPr="00A80963" w:rsidRDefault="002D01D2" w:rsidP="00A80963">
          <w:pPr>
            <w:pStyle w:val="TOC1"/>
            <w:tabs>
              <w:tab w:val="right" w:leader="dot" w:pos="9019"/>
            </w:tabs>
            <w:spacing w:line="360" w:lineRule="auto"/>
            <w:jc w:val="both"/>
            <w:rPr>
              <w:rFonts w:ascii="Times New Roman" w:hAnsi="Times New Roman" w:cs="Times New Roman"/>
              <w:noProof/>
              <w:sz w:val="24"/>
              <w:szCs w:val="24"/>
            </w:rPr>
          </w:pPr>
          <w:hyperlink w:anchor="_Toc104328884" w:history="1">
            <w:r w:rsidR="00A80963" w:rsidRPr="00A80963">
              <w:rPr>
                <w:rStyle w:val="Hyperlink"/>
                <w:rFonts w:ascii="Times New Roman" w:hAnsi="Times New Roman" w:cs="Times New Roman"/>
                <w:noProof/>
                <w:sz w:val="24"/>
                <w:szCs w:val="24"/>
              </w:rPr>
              <w:t>Comparison of three counselling theories used within counselling practice</w:t>
            </w:r>
            <w:r w:rsidR="00A80963" w:rsidRPr="00A80963">
              <w:rPr>
                <w:rFonts w:ascii="Times New Roman" w:hAnsi="Times New Roman" w:cs="Times New Roman"/>
                <w:noProof/>
                <w:webHidden/>
                <w:sz w:val="24"/>
                <w:szCs w:val="24"/>
              </w:rPr>
              <w:tab/>
            </w:r>
            <w:r w:rsidR="00A80963" w:rsidRPr="00A80963">
              <w:rPr>
                <w:rFonts w:ascii="Times New Roman" w:hAnsi="Times New Roman" w:cs="Times New Roman"/>
                <w:noProof/>
                <w:webHidden/>
                <w:sz w:val="24"/>
                <w:szCs w:val="24"/>
              </w:rPr>
              <w:fldChar w:fldCharType="begin"/>
            </w:r>
            <w:r w:rsidR="00A80963" w:rsidRPr="00A80963">
              <w:rPr>
                <w:rFonts w:ascii="Times New Roman" w:hAnsi="Times New Roman" w:cs="Times New Roman"/>
                <w:noProof/>
                <w:webHidden/>
                <w:sz w:val="24"/>
                <w:szCs w:val="24"/>
              </w:rPr>
              <w:instrText xml:space="preserve"> PAGEREF _Toc104328884 \h </w:instrText>
            </w:r>
            <w:r w:rsidR="00A80963" w:rsidRPr="00A80963">
              <w:rPr>
                <w:rFonts w:ascii="Times New Roman" w:hAnsi="Times New Roman" w:cs="Times New Roman"/>
                <w:noProof/>
                <w:webHidden/>
                <w:sz w:val="24"/>
                <w:szCs w:val="24"/>
              </w:rPr>
            </w:r>
            <w:r w:rsidR="00A80963" w:rsidRPr="00A80963">
              <w:rPr>
                <w:rFonts w:ascii="Times New Roman" w:hAnsi="Times New Roman" w:cs="Times New Roman"/>
                <w:noProof/>
                <w:webHidden/>
                <w:sz w:val="24"/>
                <w:szCs w:val="24"/>
              </w:rPr>
              <w:fldChar w:fldCharType="separate"/>
            </w:r>
            <w:r w:rsidR="00A80963" w:rsidRPr="00A80963">
              <w:rPr>
                <w:rFonts w:ascii="Times New Roman" w:hAnsi="Times New Roman" w:cs="Times New Roman"/>
                <w:noProof/>
                <w:webHidden/>
                <w:sz w:val="24"/>
                <w:szCs w:val="24"/>
              </w:rPr>
              <w:t>3</w:t>
            </w:r>
            <w:r w:rsidR="00A80963" w:rsidRPr="00A80963">
              <w:rPr>
                <w:rFonts w:ascii="Times New Roman" w:hAnsi="Times New Roman" w:cs="Times New Roman"/>
                <w:noProof/>
                <w:webHidden/>
                <w:sz w:val="24"/>
                <w:szCs w:val="24"/>
              </w:rPr>
              <w:fldChar w:fldCharType="end"/>
            </w:r>
          </w:hyperlink>
        </w:p>
        <w:p w14:paraId="58FFA74D" w14:textId="47A4FBF9" w:rsidR="00A80963" w:rsidRPr="00A80963" w:rsidRDefault="002D01D2" w:rsidP="00A80963">
          <w:pPr>
            <w:pStyle w:val="TOC1"/>
            <w:tabs>
              <w:tab w:val="right" w:leader="dot" w:pos="9019"/>
            </w:tabs>
            <w:spacing w:line="360" w:lineRule="auto"/>
            <w:jc w:val="both"/>
            <w:rPr>
              <w:rFonts w:ascii="Times New Roman" w:hAnsi="Times New Roman" w:cs="Times New Roman"/>
              <w:noProof/>
              <w:sz w:val="24"/>
              <w:szCs w:val="24"/>
            </w:rPr>
          </w:pPr>
          <w:hyperlink w:anchor="_Toc104328885" w:history="1">
            <w:r w:rsidR="00A80963" w:rsidRPr="00A80963">
              <w:rPr>
                <w:rStyle w:val="Hyperlink"/>
                <w:rFonts w:ascii="Times New Roman" w:hAnsi="Times New Roman" w:cs="Times New Roman"/>
                <w:noProof/>
                <w:sz w:val="24"/>
                <w:szCs w:val="24"/>
              </w:rPr>
              <w:t>Analysis of one area within the BACP framework referring to its importance upon professional practice within counselling practice</w:t>
            </w:r>
            <w:r w:rsidR="00A80963" w:rsidRPr="00A80963">
              <w:rPr>
                <w:rFonts w:ascii="Times New Roman" w:hAnsi="Times New Roman" w:cs="Times New Roman"/>
                <w:noProof/>
                <w:webHidden/>
                <w:sz w:val="24"/>
                <w:szCs w:val="24"/>
              </w:rPr>
              <w:tab/>
            </w:r>
            <w:r w:rsidR="00A80963" w:rsidRPr="00A80963">
              <w:rPr>
                <w:rFonts w:ascii="Times New Roman" w:hAnsi="Times New Roman" w:cs="Times New Roman"/>
                <w:noProof/>
                <w:webHidden/>
                <w:sz w:val="24"/>
                <w:szCs w:val="24"/>
              </w:rPr>
              <w:fldChar w:fldCharType="begin"/>
            </w:r>
            <w:r w:rsidR="00A80963" w:rsidRPr="00A80963">
              <w:rPr>
                <w:rFonts w:ascii="Times New Roman" w:hAnsi="Times New Roman" w:cs="Times New Roman"/>
                <w:noProof/>
                <w:webHidden/>
                <w:sz w:val="24"/>
                <w:szCs w:val="24"/>
              </w:rPr>
              <w:instrText xml:space="preserve"> PAGEREF _Toc104328885 \h </w:instrText>
            </w:r>
            <w:r w:rsidR="00A80963" w:rsidRPr="00A80963">
              <w:rPr>
                <w:rFonts w:ascii="Times New Roman" w:hAnsi="Times New Roman" w:cs="Times New Roman"/>
                <w:noProof/>
                <w:webHidden/>
                <w:sz w:val="24"/>
                <w:szCs w:val="24"/>
              </w:rPr>
            </w:r>
            <w:r w:rsidR="00A80963" w:rsidRPr="00A80963">
              <w:rPr>
                <w:rFonts w:ascii="Times New Roman" w:hAnsi="Times New Roman" w:cs="Times New Roman"/>
                <w:noProof/>
                <w:webHidden/>
                <w:sz w:val="24"/>
                <w:szCs w:val="24"/>
              </w:rPr>
              <w:fldChar w:fldCharType="separate"/>
            </w:r>
            <w:r w:rsidR="00A80963" w:rsidRPr="00A80963">
              <w:rPr>
                <w:rFonts w:ascii="Times New Roman" w:hAnsi="Times New Roman" w:cs="Times New Roman"/>
                <w:noProof/>
                <w:webHidden/>
                <w:sz w:val="24"/>
                <w:szCs w:val="24"/>
              </w:rPr>
              <w:t>5</w:t>
            </w:r>
            <w:r w:rsidR="00A80963" w:rsidRPr="00A80963">
              <w:rPr>
                <w:rFonts w:ascii="Times New Roman" w:hAnsi="Times New Roman" w:cs="Times New Roman"/>
                <w:noProof/>
                <w:webHidden/>
                <w:sz w:val="24"/>
                <w:szCs w:val="24"/>
              </w:rPr>
              <w:fldChar w:fldCharType="end"/>
            </w:r>
          </w:hyperlink>
        </w:p>
        <w:p w14:paraId="62C22151" w14:textId="5906DAEF" w:rsidR="00A80963" w:rsidRPr="00A80963" w:rsidRDefault="002D01D2" w:rsidP="00A80963">
          <w:pPr>
            <w:pStyle w:val="TOC1"/>
            <w:tabs>
              <w:tab w:val="right" w:leader="dot" w:pos="9019"/>
            </w:tabs>
            <w:spacing w:line="360" w:lineRule="auto"/>
            <w:jc w:val="both"/>
            <w:rPr>
              <w:rFonts w:ascii="Times New Roman" w:hAnsi="Times New Roman" w:cs="Times New Roman"/>
              <w:noProof/>
              <w:sz w:val="24"/>
              <w:szCs w:val="24"/>
            </w:rPr>
          </w:pPr>
          <w:hyperlink w:anchor="_Toc104328886" w:history="1">
            <w:r w:rsidR="00A80963" w:rsidRPr="00A80963">
              <w:rPr>
                <w:rStyle w:val="Hyperlink"/>
                <w:rFonts w:ascii="Times New Roman" w:hAnsi="Times New Roman" w:cs="Times New Roman"/>
                <w:noProof/>
                <w:sz w:val="24"/>
                <w:szCs w:val="24"/>
              </w:rPr>
              <w:t>Conclusion</w:t>
            </w:r>
            <w:r w:rsidR="00A80963" w:rsidRPr="00A80963">
              <w:rPr>
                <w:rFonts w:ascii="Times New Roman" w:hAnsi="Times New Roman" w:cs="Times New Roman"/>
                <w:noProof/>
                <w:webHidden/>
                <w:sz w:val="24"/>
                <w:szCs w:val="24"/>
              </w:rPr>
              <w:tab/>
            </w:r>
            <w:r w:rsidR="00A80963" w:rsidRPr="00A80963">
              <w:rPr>
                <w:rFonts w:ascii="Times New Roman" w:hAnsi="Times New Roman" w:cs="Times New Roman"/>
                <w:noProof/>
                <w:webHidden/>
                <w:sz w:val="24"/>
                <w:szCs w:val="24"/>
              </w:rPr>
              <w:fldChar w:fldCharType="begin"/>
            </w:r>
            <w:r w:rsidR="00A80963" w:rsidRPr="00A80963">
              <w:rPr>
                <w:rFonts w:ascii="Times New Roman" w:hAnsi="Times New Roman" w:cs="Times New Roman"/>
                <w:noProof/>
                <w:webHidden/>
                <w:sz w:val="24"/>
                <w:szCs w:val="24"/>
              </w:rPr>
              <w:instrText xml:space="preserve"> PAGEREF _Toc104328886 \h </w:instrText>
            </w:r>
            <w:r w:rsidR="00A80963" w:rsidRPr="00A80963">
              <w:rPr>
                <w:rFonts w:ascii="Times New Roman" w:hAnsi="Times New Roman" w:cs="Times New Roman"/>
                <w:noProof/>
                <w:webHidden/>
                <w:sz w:val="24"/>
                <w:szCs w:val="24"/>
              </w:rPr>
            </w:r>
            <w:r w:rsidR="00A80963" w:rsidRPr="00A80963">
              <w:rPr>
                <w:rFonts w:ascii="Times New Roman" w:hAnsi="Times New Roman" w:cs="Times New Roman"/>
                <w:noProof/>
                <w:webHidden/>
                <w:sz w:val="24"/>
                <w:szCs w:val="24"/>
              </w:rPr>
              <w:fldChar w:fldCharType="separate"/>
            </w:r>
            <w:r w:rsidR="00A80963" w:rsidRPr="00A80963">
              <w:rPr>
                <w:rFonts w:ascii="Times New Roman" w:hAnsi="Times New Roman" w:cs="Times New Roman"/>
                <w:noProof/>
                <w:webHidden/>
                <w:sz w:val="24"/>
                <w:szCs w:val="24"/>
              </w:rPr>
              <w:t>7</w:t>
            </w:r>
            <w:r w:rsidR="00A80963" w:rsidRPr="00A80963">
              <w:rPr>
                <w:rFonts w:ascii="Times New Roman" w:hAnsi="Times New Roman" w:cs="Times New Roman"/>
                <w:noProof/>
                <w:webHidden/>
                <w:sz w:val="24"/>
                <w:szCs w:val="24"/>
              </w:rPr>
              <w:fldChar w:fldCharType="end"/>
            </w:r>
          </w:hyperlink>
        </w:p>
        <w:p w14:paraId="4C85134A" w14:textId="341DF48F" w:rsidR="00A80963" w:rsidRPr="00A80963" w:rsidRDefault="002D01D2" w:rsidP="00A80963">
          <w:pPr>
            <w:pStyle w:val="TOC1"/>
            <w:tabs>
              <w:tab w:val="right" w:leader="dot" w:pos="9019"/>
            </w:tabs>
            <w:spacing w:line="360" w:lineRule="auto"/>
            <w:jc w:val="both"/>
            <w:rPr>
              <w:rFonts w:ascii="Times New Roman" w:hAnsi="Times New Roman" w:cs="Times New Roman"/>
              <w:noProof/>
              <w:sz w:val="24"/>
              <w:szCs w:val="24"/>
            </w:rPr>
          </w:pPr>
          <w:hyperlink w:anchor="_Toc104328887" w:history="1">
            <w:r w:rsidR="00A80963" w:rsidRPr="00A80963">
              <w:rPr>
                <w:rStyle w:val="Hyperlink"/>
                <w:rFonts w:ascii="Times New Roman" w:hAnsi="Times New Roman" w:cs="Times New Roman"/>
                <w:noProof/>
                <w:sz w:val="24"/>
                <w:szCs w:val="24"/>
              </w:rPr>
              <w:t>References</w:t>
            </w:r>
            <w:r w:rsidR="00A80963" w:rsidRPr="00A80963">
              <w:rPr>
                <w:rFonts w:ascii="Times New Roman" w:hAnsi="Times New Roman" w:cs="Times New Roman"/>
                <w:noProof/>
                <w:webHidden/>
                <w:sz w:val="24"/>
                <w:szCs w:val="24"/>
              </w:rPr>
              <w:tab/>
            </w:r>
            <w:r w:rsidR="00A80963" w:rsidRPr="00A80963">
              <w:rPr>
                <w:rFonts w:ascii="Times New Roman" w:hAnsi="Times New Roman" w:cs="Times New Roman"/>
                <w:noProof/>
                <w:webHidden/>
                <w:sz w:val="24"/>
                <w:szCs w:val="24"/>
              </w:rPr>
              <w:fldChar w:fldCharType="begin"/>
            </w:r>
            <w:r w:rsidR="00A80963" w:rsidRPr="00A80963">
              <w:rPr>
                <w:rFonts w:ascii="Times New Roman" w:hAnsi="Times New Roman" w:cs="Times New Roman"/>
                <w:noProof/>
                <w:webHidden/>
                <w:sz w:val="24"/>
                <w:szCs w:val="24"/>
              </w:rPr>
              <w:instrText xml:space="preserve"> PAGEREF _Toc104328887 \h </w:instrText>
            </w:r>
            <w:r w:rsidR="00A80963" w:rsidRPr="00A80963">
              <w:rPr>
                <w:rFonts w:ascii="Times New Roman" w:hAnsi="Times New Roman" w:cs="Times New Roman"/>
                <w:noProof/>
                <w:webHidden/>
                <w:sz w:val="24"/>
                <w:szCs w:val="24"/>
              </w:rPr>
            </w:r>
            <w:r w:rsidR="00A80963" w:rsidRPr="00A80963">
              <w:rPr>
                <w:rFonts w:ascii="Times New Roman" w:hAnsi="Times New Roman" w:cs="Times New Roman"/>
                <w:noProof/>
                <w:webHidden/>
                <w:sz w:val="24"/>
                <w:szCs w:val="24"/>
              </w:rPr>
              <w:fldChar w:fldCharType="separate"/>
            </w:r>
            <w:r w:rsidR="00A80963" w:rsidRPr="00A80963">
              <w:rPr>
                <w:rFonts w:ascii="Times New Roman" w:hAnsi="Times New Roman" w:cs="Times New Roman"/>
                <w:noProof/>
                <w:webHidden/>
                <w:sz w:val="24"/>
                <w:szCs w:val="24"/>
              </w:rPr>
              <w:t>8</w:t>
            </w:r>
            <w:r w:rsidR="00A80963" w:rsidRPr="00A80963">
              <w:rPr>
                <w:rFonts w:ascii="Times New Roman" w:hAnsi="Times New Roman" w:cs="Times New Roman"/>
                <w:noProof/>
                <w:webHidden/>
                <w:sz w:val="24"/>
                <w:szCs w:val="24"/>
              </w:rPr>
              <w:fldChar w:fldCharType="end"/>
            </w:r>
          </w:hyperlink>
        </w:p>
        <w:p w14:paraId="02C36158" w14:textId="7C3BE74A" w:rsidR="00A80963" w:rsidRDefault="00A80963">
          <w:r>
            <w:rPr>
              <w:b/>
              <w:bCs/>
              <w:noProof/>
            </w:rPr>
            <w:fldChar w:fldCharType="end"/>
          </w:r>
        </w:p>
      </w:sdtContent>
    </w:sdt>
    <w:p w14:paraId="00000002" w14:textId="6F2D699A" w:rsidR="00290799" w:rsidRDefault="00270420">
      <w:pPr>
        <w:spacing w:line="360" w:lineRule="auto"/>
        <w:jc w:val="center"/>
        <w:rPr>
          <w:rFonts w:ascii="Times New Roman" w:eastAsia="Times New Roman" w:hAnsi="Times New Roman" w:cs="Times New Roman"/>
          <w:b/>
          <w:sz w:val="24"/>
          <w:szCs w:val="24"/>
        </w:rPr>
      </w:pPr>
      <w:r>
        <w:br w:type="page"/>
      </w:r>
    </w:p>
    <w:p w14:paraId="00000003" w14:textId="77777777" w:rsidR="00290799" w:rsidRDefault="00270420" w:rsidP="00FD5F04">
      <w:pPr>
        <w:pStyle w:val="Heading1"/>
      </w:pPr>
      <w:bookmarkStart w:id="0" w:name="_Toc104328883"/>
      <w:r>
        <w:lastRenderedPageBreak/>
        <w:t>Introduction</w:t>
      </w:r>
      <w:bookmarkEnd w:id="0"/>
      <w:r>
        <w:t xml:space="preserve"> </w:t>
      </w:r>
    </w:p>
    <w:p w14:paraId="00000004"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and counselling are two essential interlinked topics which demonstrate the process of talking therapy which involves a trained therapist who listens and helps the patient to solve or deal with their emotional and psychological issues. The study aims at comprehensive analysis by conducting the comparison between different counselling theories which are used within the counselling practices. The study will be structured and presented in an essay format in which three main counselling therapies are thoroughly discussed. Furthermore, the purpose of the BACP framework along with focusing on one particular area by referring to the importance of the professional practices will be critically demonstrated.</w:t>
      </w:r>
    </w:p>
    <w:p w14:paraId="00000005" w14:textId="77777777" w:rsidR="00290799" w:rsidRDefault="00270420" w:rsidP="00FD5F04">
      <w:pPr>
        <w:pStyle w:val="Heading1"/>
      </w:pPr>
      <w:bookmarkStart w:id="1" w:name="_Toc104328884"/>
      <w:r>
        <w:t>Comparison of three counselling theories used within counselling practice</w:t>
      </w:r>
      <w:bookmarkEnd w:id="1"/>
      <w:r>
        <w:t xml:space="preserve"> </w:t>
      </w:r>
    </w:p>
    <w:p w14:paraId="00000006"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Theories of counselling has been properly applied within the counselling process to ensure the counsellors to understand the dynamics of human behaviours based on which they can choose the therapeutic approaches in an appropriate manner to specify the clients and their situations. With the help of following the theoretical orientation the counsellor can help to create the breach in order to  </w:t>
      </w:r>
      <w:proofErr w:type="spellStart"/>
      <w:r>
        <w:rPr>
          <w:rFonts w:ascii="Times New Roman" w:eastAsia="Times New Roman" w:hAnsi="Times New Roman" w:cs="Times New Roman"/>
          <w:sz w:val="24"/>
          <w:szCs w:val="24"/>
        </w:rPr>
        <w:t>to</w:t>
      </w:r>
      <w:proofErr w:type="spellEnd"/>
      <w:r>
        <w:rPr>
          <w:rFonts w:ascii="Times New Roman" w:eastAsia="Times New Roman" w:hAnsi="Times New Roman" w:cs="Times New Roman"/>
          <w:sz w:val="24"/>
          <w:szCs w:val="24"/>
        </w:rPr>
        <w:t xml:space="preserve"> minimise the gap between theory and practice (</w:t>
      </w:r>
      <w:proofErr w:type="spellStart"/>
      <w:r>
        <w:rPr>
          <w:rFonts w:ascii="Times New Roman" w:eastAsia="Times New Roman" w:hAnsi="Times New Roman" w:cs="Times New Roman"/>
          <w:color w:val="3C4043"/>
          <w:sz w:val="24"/>
          <w:szCs w:val="24"/>
          <w:highlight w:val="white"/>
        </w:rPr>
        <w:t>Daei</w:t>
      </w:r>
      <w:proofErr w:type="spellEnd"/>
      <w:r>
        <w:rPr>
          <w:rFonts w:ascii="Times New Roman" w:eastAsia="Times New Roman" w:hAnsi="Times New Roman" w:cs="Times New Roman"/>
          <w:color w:val="3C4043"/>
          <w:sz w:val="24"/>
          <w:szCs w:val="24"/>
          <w:highlight w:val="white"/>
        </w:rPr>
        <w:t xml:space="preserve"> Jafari </w:t>
      </w:r>
      <w:r>
        <w:rPr>
          <w:rFonts w:ascii="Times New Roman" w:eastAsia="Times New Roman" w:hAnsi="Times New Roman" w:cs="Times New Roman"/>
          <w:i/>
          <w:color w:val="3C4043"/>
          <w:sz w:val="24"/>
          <w:szCs w:val="24"/>
          <w:highlight w:val="white"/>
        </w:rPr>
        <w:t xml:space="preserve">et al., </w:t>
      </w:r>
      <w:r>
        <w:rPr>
          <w:rFonts w:ascii="Times New Roman" w:eastAsia="Times New Roman" w:hAnsi="Times New Roman" w:cs="Times New Roman"/>
          <w:color w:val="3C4043"/>
          <w:sz w:val="24"/>
          <w:szCs w:val="24"/>
          <w:highlight w:val="white"/>
        </w:rPr>
        <w:t>2020</w:t>
      </w:r>
      <w:r>
        <w:rPr>
          <w:rFonts w:ascii="Times New Roman" w:eastAsia="Times New Roman" w:hAnsi="Times New Roman" w:cs="Times New Roman"/>
          <w:sz w:val="24"/>
          <w:szCs w:val="24"/>
        </w:rPr>
        <w:t>). With the help of applying the theoretical orientation it also allows the beginners like students to become more confident and complete, which can be fruitful during their training process by allowing them to develop the practical interventions and counselling objectives.</w:t>
      </w:r>
    </w:p>
    <w:p w14:paraId="00000007" w14:textId="77777777" w:rsidR="00290799" w:rsidRDefault="0027042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Humanistic therapy</w:t>
      </w:r>
    </w:p>
    <w:p w14:paraId="00000008"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Humanistic therapeutic approach or theory is one of the most implemented therapy as it cares most about the present situation and also tries hard to help the clients to achieve their highest potential. Despite spending </w:t>
      </w:r>
      <w:proofErr w:type="spellStart"/>
      <w:r>
        <w:rPr>
          <w:rFonts w:ascii="Times New Roman" w:eastAsia="Times New Roman" w:hAnsi="Times New Roman" w:cs="Times New Roman"/>
          <w:sz w:val="24"/>
          <w:szCs w:val="24"/>
        </w:rPr>
        <w:t>negery</w:t>
      </w:r>
      <w:proofErr w:type="spellEnd"/>
      <w:r>
        <w:rPr>
          <w:rFonts w:ascii="Times New Roman" w:eastAsia="Times New Roman" w:hAnsi="Times New Roman" w:cs="Times New Roman"/>
          <w:sz w:val="24"/>
          <w:szCs w:val="24"/>
        </w:rPr>
        <w:t xml:space="preserve"> to predict the past or negative behavioural aspects like other two approaches, this theory hardly believes in the goodness of the people's inner sense and emphasises more on a person’s self-growth and self-actualisation (</w:t>
      </w:r>
      <w:r>
        <w:rPr>
          <w:rFonts w:ascii="Times New Roman" w:eastAsia="Times New Roman" w:hAnsi="Times New Roman" w:cs="Times New Roman"/>
          <w:color w:val="3C4043"/>
          <w:sz w:val="24"/>
          <w:szCs w:val="24"/>
          <w:highlight w:val="white"/>
        </w:rPr>
        <w:t>Renger and Macaskill, 2021</w:t>
      </w:r>
      <w:r>
        <w:rPr>
          <w:rFonts w:ascii="Times New Roman" w:eastAsia="Times New Roman" w:hAnsi="Times New Roman" w:cs="Times New Roman"/>
          <w:sz w:val="24"/>
          <w:szCs w:val="24"/>
        </w:rPr>
        <w:t xml:space="preserve">). With the help of focusing more on client-centric treatment, gestalt and existential theories the humanistic theories have been intervened and implemented. The founder of client-centric therapy, Carl Rogers described in his examination that clients are able enough to control their own destinies thus he said that </w:t>
      </w:r>
      <w:proofErr w:type="spellStart"/>
      <w:r>
        <w:rPr>
          <w:rFonts w:ascii="Times New Roman" w:eastAsia="Times New Roman" w:hAnsi="Times New Roman" w:cs="Times New Roman"/>
          <w:sz w:val="24"/>
          <w:szCs w:val="24"/>
        </w:rPr>
        <w:t>inetd</w:t>
      </w:r>
      <w:proofErr w:type="spellEnd"/>
      <w:r>
        <w:rPr>
          <w:rFonts w:ascii="Times New Roman" w:eastAsia="Times New Roman" w:hAnsi="Times New Roman" w:cs="Times New Roman"/>
          <w:sz w:val="24"/>
          <w:szCs w:val="24"/>
        </w:rPr>
        <w:t xml:space="preserve"> of providing or prescribing some serious meditation or other technologies the therapist needs to show the actual and genuine care and interest. Through the help of gestalt therapeutic </w:t>
      </w:r>
      <w:proofErr w:type="gramStart"/>
      <w:r>
        <w:rPr>
          <w:rFonts w:ascii="Times New Roman" w:eastAsia="Times New Roman" w:hAnsi="Times New Roman" w:cs="Times New Roman"/>
          <w:sz w:val="24"/>
          <w:szCs w:val="24"/>
        </w:rPr>
        <w:t>procedures</w:t>
      </w:r>
      <w:proofErr w:type="gramEnd"/>
      <w:r>
        <w:rPr>
          <w:rFonts w:ascii="Times New Roman" w:eastAsia="Times New Roman" w:hAnsi="Times New Roman" w:cs="Times New Roman"/>
          <w:sz w:val="24"/>
          <w:szCs w:val="24"/>
        </w:rPr>
        <w:t xml:space="preserve"> the counsellor mainly focuses more on what's going on in the current moment versus </w:t>
      </w:r>
      <w:proofErr w:type="spellStart"/>
      <w:r>
        <w:rPr>
          <w:rFonts w:ascii="Times New Roman" w:eastAsia="Times New Roman" w:hAnsi="Times New Roman" w:cs="Times New Roman"/>
          <w:sz w:val="24"/>
          <w:szCs w:val="24"/>
        </w:rPr>
        <w:t>wta</w:t>
      </w:r>
      <w:proofErr w:type="spellEnd"/>
      <w:r>
        <w:rPr>
          <w:rFonts w:ascii="Times New Roman" w:eastAsia="Times New Roman" w:hAnsi="Times New Roman" w:cs="Times New Roman"/>
          <w:sz w:val="24"/>
          <w:szCs w:val="24"/>
        </w:rPr>
        <w:t xml:space="preserve"> is being said during the therapy. On the other hand, the existential therapists are there to help the clients by finding the meaning of their lives </w:t>
      </w:r>
      <w:r>
        <w:rPr>
          <w:rFonts w:ascii="Times New Roman" w:eastAsia="Times New Roman" w:hAnsi="Times New Roman" w:cs="Times New Roman"/>
          <w:sz w:val="24"/>
          <w:szCs w:val="24"/>
        </w:rPr>
        <w:lastRenderedPageBreak/>
        <w:t>and the purpose of their living to enhance their free willpower, self-determination and generate the responsibilities (</w:t>
      </w:r>
      <w:r>
        <w:rPr>
          <w:rFonts w:ascii="Times New Roman" w:eastAsia="Times New Roman" w:hAnsi="Times New Roman" w:cs="Times New Roman"/>
          <w:color w:val="3C4043"/>
          <w:sz w:val="24"/>
          <w:szCs w:val="24"/>
          <w:highlight w:val="white"/>
        </w:rPr>
        <w:t xml:space="preserve">Hoffman </w:t>
      </w:r>
      <w:r>
        <w:rPr>
          <w:rFonts w:ascii="Times New Roman" w:eastAsia="Times New Roman" w:hAnsi="Times New Roman" w:cs="Times New Roman"/>
          <w:i/>
          <w:color w:val="3C4043"/>
          <w:sz w:val="24"/>
          <w:szCs w:val="24"/>
          <w:highlight w:val="white"/>
        </w:rPr>
        <w:t xml:space="preserve">et al., </w:t>
      </w:r>
      <w:r>
        <w:rPr>
          <w:rFonts w:ascii="Times New Roman" w:eastAsia="Times New Roman" w:hAnsi="Times New Roman" w:cs="Times New Roman"/>
          <w:color w:val="3C4043"/>
          <w:sz w:val="24"/>
          <w:szCs w:val="24"/>
          <w:highlight w:val="white"/>
        </w:rPr>
        <w:t>2019</w:t>
      </w:r>
      <w:r>
        <w:rPr>
          <w:rFonts w:ascii="Times New Roman" w:eastAsia="Times New Roman" w:hAnsi="Times New Roman" w:cs="Times New Roman"/>
          <w:sz w:val="24"/>
          <w:szCs w:val="24"/>
        </w:rPr>
        <w:t>).</w:t>
      </w:r>
    </w:p>
    <w:p w14:paraId="00000009" w14:textId="77777777" w:rsidR="00290799" w:rsidRDefault="0027042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Cognitive Behavioural therapy</w:t>
      </w:r>
    </w:p>
    <w:p w14:paraId="0000000A"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cognitive behavioural theory originated from a belief that human behaviour is something which needs to be learned. The classic conditioning is considered as one of the kinds of behavioural theory which derives from the intervention of early theorist Ivan </w:t>
      </w:r>
      <w:proofErr w:type="spellStart"/>
      <w:r>
        <w:rPr>
          <w:rFonts w:ascii="Times New Roman" w:eastAsia="Times New Roman" w:hAnsi="Times New Roman" w:cs="Times New Roman"/>
          <w:sz w:val="24"/>
          <w:szCs w:val="24"/>
        </w:rPr>
        <w:t>Pavllov’s</w:t>
      </w:r>
      <w:proofErr w:type="spellEnd"/>
      <w:r>
        <w:rPr>
          <w:rFonts w:ascii="Times New Roman" w:eastAsia="Times New Roman" w:hAnsi="Times New Roman" w:cs="Times New Roman"/>
          <w:sz w:val="24"/>
          <w:szCs w:val="24"/>
        </w:rPr>
        <w:t xml:space="preserve"> research work. By utilising the study among the dogs Pavlov has executed the famous theory or concept which focused on the impact or effects of a learned response (</w:t>
      </w:r>
      <w:r>
        <w:rPr>
          <w:rFonts w:ascii="Times New Roman" w:eastAsia="Times New Roman" w:hAnsi="Times New Roman" w:cs="Times New Roman"/>
          <w:color w:val="3C4043"/>
          <w:sz w:val="24"/>
          <w:szCs w:val="24"/>
          <w:highlight w:val="white"/>
        </w:rPr>
        <w:t xml:space="preserve">Laws </w:t>
      </w:r>
      <w:r>
        <w:rPr>
          <w:rFonts w:ascii="Times New Roman" w:eastAsia="Times New Roman" w:hAnsi="Times New Roman" w:cs="Times New Roman"/>
          <w:i/>
          <w:color w:val="3C4043"/>
          <w:sz w:val="24"/>
          <w:szCs w:val="24"/>
          <w:highlight w:val="white"/>
        </w:rPr>
        <w:t xml:space="preserve">et al., </w:t>
      </w:r>
      <w:r>
        <w:rPr>
          <w:rFonts w:ascii="Times New Roman" w:eastAsia="Times New Roman" w:hAnsi="Times New Roman" w:cs="Times New Roman"/>
          <w:color w:val="3C4043"/>
          <w:sz w:val="24"/>
          <w:szCs w:val="24"/>
          <w:highlight w:val="white"/>
        </w:rPr>
        <w:t>2018</w:t>
      </w:r>
      <w:r>
        <w:rPr>
          <w:rFonts w:ascii="Times New Roman" w:eastAsia="Times New Roman" w:hAnsi="Times New Roman" w:cs="Times New Roman"/>
          <w:sz w:val="24"/>
          <w:szCs w:val="24"/>
        </w:rPr>
        <w:t>). It has been observed during the study that a dog has salivated when hearing a sound of a bell which has been conducted through a stimulus. With the help of this the dog can easily get to adopt a behaviour of eating habit when pairing the sound of the bell with food. There is another behavioural therapeutic approach which is called operant conditioning. In this B.F Skinner believed that the power of getting rewards helps to increase the likelihood of the behaviour and punishments which enable to mitigate the occurrence of the behaviour (</w:t>
      </w:r>
      <w:r>
        <w:rPr>
          <w:rFonts w:ascii="Times New Roman" w:eastAsia="Times New Roman" w:hAnsi="Times New Roman" w:cs="Times New Roman"/>
          <w:color w:val="3C4043"/>
          <w:sz w:val="24"/>
          <w:szCs w:val="24"/>
          <w:highlight w:val="white"/>
        </w:rPr>
        <w:t>Cunningham and Shapiro, 2018</w:t>
      </w:r>
      <w:r>
        <w:rPr>
          <w:rFonts w:ascii="Times New Roman" w:eastAsia="Times New Roman" w:hAnsi="Times New Roman" w:cs="Times New Roman"/>
          <w:sz w:val="24"/>
          <w:szCs w:val="24"/>
        </w:rPr>
        <w:t>). For several decades the therapists were working on the changing behavioural pattern to understand the significance of unwanted and destructive behaviours with the help of applying behaviour modification techniques like positive and negative reinforcement.</w:t>
      </w:r>
    </w:p>
    <w:p w14:paraId="0000000B" w14:textId="77777777" w:rsidR="00290799" w:rsidRDefault="0027042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Psychodynamic therapy</w:t>
      </w:r>
    </w:p>
    <w:p w14:paraId="0000000C"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help of interpreting the psychodynamic theory which is also known as psychotherapy. The Counsellor can analyse the historical perspectives which </w:t>
      </w:r>
      <w:proofErr w:type="spellStart"/>
      <w:r>
        <w:rPr>
          <w:rFonts w:ascii="Times New Roman" w:eastAsia="Times New Roman" w:hAnsi="Times New Roman" w:cs="Times New Roman"/>
          <w:sz w:val="24"/>
          <w:szCs w:val="24"/>
        </w:rPr>
        <w:t>enrode</w:t>
      </w:r>
      <w:proofErr w:type="spellEnd"/>
      <w:r>
        <w:rPr>
          <w:rFonts w:ascii="Times New Roman" w:eastAsia="Times New Roman" w:hAnsi="Times New Roman" w:cs="Times New Roman"/>
          <w:sz w:val="24"/>
          <w:szCs w:val="24"/>
        </w:rPr>
        <w:t xml:space="preserve"> Sigmund Freud. Sigmund Freud is described as the rooted beliefs that there were some unconscious factors or forces which enabled human behaviours in different situations. In the intervention of counselling </w:t>
      </w:r>
      <w:proofErr w:type="gramStart"/>
      <w:r>
        <w:rPr>
          <w:rFonts w:ascii="Times New Roman" w:eastAsia="Times New Roman" w:hAnsi="Times New Roman" w:cs="Times New Roman"/>
          <w:sz w:val="24"/>
          <w:szCs w:val="24"/>
        </w:rPr>
        <w:t>theory</w:t>
      </w:r>
      <w:proofErr w:type="gramEnd"/>
      <w:r>
        <w:rPr>
          <w:rFonts w:ascii="Times New Roman" w:eastAsia="Times New Roman" w:hAnsi="Times New Roman" w:cs="Times New Roman"/>
          <w:sz w:val="24"/>
          <w:szCs w:val="24"/>
        </w:rPr>
        <w:t xml:space="preserve"> the technique has been developed in such a manner that can influence the free association in which the patient can freely talk about whatever comes in their mind without censoring to the therapist. Through the </w:t>
      </w:r>
      <w:proofErr w:type="spellStart"/>
      <w:r>
        <w:rPr>
          <w:rFonts w:ascii="Times New Roman" w:eastAsia="Times New Roman" w:hAnsi="Times New Roman" w:cs="Times New Roman"/>
          <w:sz w:val="24"/>
          <w:szCs w:val="24"/>
        </w:rPr>
        <w:t>hellp</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analysi</w:t>
      </w:r>
      <w:proofErr w:type="spellEnd"/>
      <w:r>
        <w:rPr>
          <w:rFonts w:ascii="Times New Roman" w:eastAsia="Times New Roman" w:hAnsi="Times New Roman" w:cs="Times New Roman"/>
          <w:sz w:val="24"/>
          <w:szCs w:val="24"/>
        </w:rPr>
        <w:t xml:space="preserve"> the dream which has some specific and significant repetition the therapist can examine some important data or facts about the unconsciousness. Through the intervention of </w:t>
      </w:r>
      <w:proofErr w:type="gramStart"/>
      <w:r>
        <w:rPr>
          <w:rFonts w:ascii="Times New Roman" w:eastAsia="Times New Roman" w:hAnsi="Times New Roman" w:cs="Times New Roman"/>
          <w:sz w:val="24"/>
          <w:szCs w:val="24"/>
        </w:rPr>
        <w:t>transference</w:t>
      </w:r>
      <w:proofErr w:type="gramEnd"/>
      <w:r>
        <w:rPr>
          <w:rFonts w:ascii="Times New Roman" w:eastAsia="Times New Roman" w:hAnsi="Times New Roman" w:cs="Times New Roman"/>
          <w:sz w:val="24"/>
          <w:szCs w:val="24"/>
        </w:rPr>
        <w:t xml:space="preserve"> the therapist can redirect the feelings about some certain group of people. These are some theories which are used by psychoanalysts in this contemporary period of time.</w:t>
      </w:r>
    </w:p>
    <w:p w14:paraId="0000000D"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observed that most of the counsellors used this psychodynamic theory by embedded training the new councillors in order to embed throughout the counselling training process. natural sense all the psychotherapists and counsellors who are usually interview this approach are much more focus and spend their energy in order to examine the past relationship like traumatic childhood experiences which has been generate the issues in an individual's current </w:t>
      </w:r>
      <w:r>
        <w:rPr>
          <w:rFonts w:ascii="Times New Roman" w:eastAsia="Times New Roman" w:hAnsi="Times New Roman" w:cs="Times New Roman"/>
          <w:sz w:val="24"/>
          <w:szCs w:val="24"/>
        </w:rPr>
        <w:lastRenderedPageBreak/>
        <w:t xml:space="preserve">lifestyle. In this case it has been believed that in order to generate the revelation and bring these issues to the surface. The counsellor can treat the issues by healing it from the </w:t>
      </w:r>
      <w:proofErr w:type="spellStart"/>
      <w:r>
        <w:rPr>
          <w:rFonts w:ascii="Times New Roman" w:eastAsia="Times New Roman" w:hAnsi="Times New Roman" w:cs="Times New Roman"/>
          <w:sz w:val="24"/>
          <w:szCs w:val="24"/>
        </w:rPr>
        <w:t>rootSo</w:t>
      </w:r>
      <w:proofErr w:type="spellEnd"/>
      <w:r>
        <w:rPr>
          <w:rFonts w:ascii="Times New Roman" w:eastAsia="Times New Roman" w:hAnsi="Times New Roman" w:cs="Times New Roman"/>
          <w:sz w:val="24"/>
          <w:szCs w:val="24"/>
        </w:rPr>
        <w:t xml:space="preserve"> that it can positively impact the </w:t>
      </w:r>
      <w:proofErr w:type="gramStart"/>
      <w:r>
        <w:rPr>
          <w:rFonts w:ascii="Times New Roman" w:eastAsia="Times New Roman" w:hAnsi="Times New Roman" w:cs="Times New Roman"/>
          <w:sz w:val="24"/>
          <w:szCs w:val="24"/>
        </w:rPr>
        <w:t>clients</w:t>
      </w:r>
      <w:proofErr w:type="gramEnd"/>
      <w:r>
        <w:rPr>
          <w:rFonts w:ascii="Times New Roman" w:eastAsia="Times New Roman" w:hAnsi="Times New Roman" w:cs="Times New Roman"/>
          <w:sz w:val="24"/>
          <w:szCs w:val="24"/>
        </w:rPr>
        <w:t xml:space="preserve"> brain. It gives a long term impact on a client's life in comparison to some short term theories because in this theory the psychotherapist tries to involve changing deeply by understanding the significant way of an individual self.</w:t>
      </w:r>
    </w:p>
    <w:p w14:paraId="0000000E" w14:textId="77777777" w:rsidR="00290799" w:rsidRDefault="00270420" w:rsidP="00FD5F04">
      <w:pPr>
        <w:pStyle w:val="Heading1"/>
      </w:pPr>
      <w:bookmarkStart w:id="2" w:name="_Toc104328885"/>
      <w:r>
        <w:t>Analysis of one area within the BACP framework referring to its importance upon professional practice within counselling practice</w:t>
      </w:r>
      <w:bookmarkEnd w:id="2"/>
      <w:r>
        <w:t xml:space="preserve"> </w:t>
      </w:r>
    </w:p>
    <w:p w14:paraId="0000000F"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Ethics are the most important thing in the counselling process as it helps to enhance the process of protecting the welfare of the client and the counsellors by maintaining  the outline which is </w:t>
      </w:r>
      <w:proofErr w:type="spellStart"/>
      <w:r>
        <w:rPr>
          <w:rFonts w:ascii="Times New Roman" w:eastAsia="Times New Roman" w:hAnsi="Times New Roman" w:cs="Times New Roman"/>
          <w:sz w:val="24"/>
          <w:szCs w:val="24"/>
        </w:rPr>
        <w:t>appropriate.It</w:t>
      </w:r>
      <w:proofErr w:type="spellEnd"/>
      <w:r>
        <w:rPr>
          <w:rFonts w:ascii="Times New Roman" w:eastAsia="Times New Roman" w:hAnsi="Times New Roman" w:cs="Times New Roman"/>
          <w:sz w:val="24"/>
          <w:szCs w:val="24"/>
        </w:rPr>
        <w:t xml:space="preserve"> has been observed that in some cases counsellors of therapies often come up across some difficult issues or some sensitive subjects which leaves the client in a vulnerable position (</w:t>
      </w:r>
      <w:r>
        <w:rPr>
          <w:rFonts w:ascii="Times New Roman" w:eastAsia="Times New Roman" w:hAnsi="Times New Roman" w:cs="Times New Roman"/>
          <w:color w:val="3C4043"/>
          <w:sz w:val="24"/>
          <w:szCs w:val="24"/>
          <w:highlight w:val="white"/>
        </w:rPr>
        <w:t>Lane and Reed, 2022</w:t>
      </w:r>
      <w:r>
        <w:rPr>
          <w:rFonts w:ascii="Times New Roman" w:eastAsia="Times New Roman" w:hAnsi="Times New Roman" w:cs="Times New Roman"/>
          <w:sz w:val="24"/>
          <w:szCs w:val="24"/>
        </w:rPr>
        <w:t xml:space="preserve">). In order to mitigate those </w:t>
      </w:r>
      <w:proofErr w:type="gramStart"/>
      <w:r>
        <w:rPr>
          <w:rFonts w:ascii="Times New Roman" w:eastAsia="Times New Roman" w:hAnsi="Times New Roman" w:cs="Times New Roman"/>
          <w:sz w:val="24"/>
          <w:szCs w:val="24"/>
        </w:rPr>
        <w:t>consequences</w:t>
      </w:r>
      <w:proofErr w:type="gram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bacp</w:t>
      </w:r>
      <w:proofErr w:type="spellEnd"/>
      <w:r>
        <w:rPr>
          <w:rFonts w:ascii="Times New Roman" w:eastAsia="Times New Roman" w:hAnsi="Times New Roman" w:cs="Times New Roman"/>
          <w:sz w:val="24"/>
          <w:szCs w:val="24"/>
        </w:rPr>
        <w:t xml:space="preserve"> ethical Framework in counselling process has been invented in which it is mandatory for all the counselling starts to put the client's first priority and maintain the professional standards in their working process show respect will the appropriate relationship with the clients maintained the </w:t>
      </w:r>
      <w:proofErr w:type="spellStart"/>
      <w:r>
        <w:rPr>
          <w:rFonts w:ascii="Times New Roman" w:eastAsia="Times New Roman" w:hAnsi="Times New Roman" w:cs="Times New Roman"/>
          <w:sz w:val="24"/>
          <w:szCs w:val="24"/>
        </w:rPr>
        <w:t>the</w:t>
      </w:r>
      <w:proofErr w:type="spellEnd"/>
      <w:r>
        <w:rPr>
          <w:rFonts w:ascii="Times New Roman" w:eastAsia="Times New Roman" w:hAnsi="Times New Roman" w:cs="Times New Roman"/>
          <w:sz w:val="24"/>
          <w:szCs w:val="24"/>
        </w:rPr>
        <w:t xml:space="preserve"> strong integrity and demonstrate the accountability at the end of each session. the purpose of BACP framework has three main sections future mentioned below:</w:t>
      </w:r>
    </w:p>
    <w:p w14:paraId="00000010" w14:textId="77777777" w:rsidR="00290799" w:rsidRDefault="0027042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help of developing this BACP ethical framework all the councillors are bound to </w:t>
      </w:r>
      <w:proofErr w:type="spellStart"/>
      <w:r>
        <w:rPr>
          <w:rFonts w:ascii="Times New Roman" w:eastAsia="Times New Roman" w:hAnsi="Times New Roman" w:cs="Times New Roman"/>
          <w:sz w:val="24"/>
          <w:szCs w:val="24"/>
        </w:rPr>
        <w:t>to</w:t>
      </w:r>
      <w:proofErr w:type="spellEnd"/>
      <w:r>
        <w:rPr>
          <w:rFonts w:ascii="Times New Roman" w:eastAsia="Times New Roman" w:hAnsi="Times New Roman" w:cs="Times New Roman"/>
          <w:sz w:val="24"/>
          <w:szCs w:val="24"/>
        </w:rPr>
        <w:t xml:space="preserve"> maintain the commitment to the clients by providing a summary of working of the professional standards in order to maintain ethical relationships.</w:t>
      </w:r>
    </w:p>
    <w:p w14:paraId="00000011" w14:textId="77777777" w:rsidR="00290799" w:rsidRDefault="0027042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specifying the ethical aspects, this framework can maintain the values, principles and personal moral qualities which define or inform the working procedure that must underpin the supervision.</w:t>
      </w:r>
    </w:p>
    <w:p w14:paraId="00000012" w14:textId="77777777" w:rsidR="00290799" w:rsidRDefault="0027042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implementing a good practice which has been considered the application of the commitments to the clients the ethical perspective can be properly maintained (</w:t>
      </w:r>
      <w:r>
        <w:rPr>
          <w:rFonts w:ascii="Times New Roman" w:eastAsia="Times New Roman" w:hAnsi="Times New Roman" w:cs="Times New Roman"/>
          <w:color w:val="3C4043"/>
          <w:sz w:val="24"/>
          <w:szCs w:val="24"/>
        </w:rPr>
        <w:t xml:space="preserve">Blease </w:t>
      </w:r>
      <w:r>
        <w:rPr>
          <w:rFonts w:ascii="Times New Roman" w:eastAsia="Times New Roman" w:hAnsi="Times New Roman" w:cs="Times New Roman"/>
          <w:i/>
          <w:color w:val="3C4043"/>
          <w:sz w:val="24"/>
          <w:szCs w:val="24"/>
        </w:rPr>
        <w:t xml:space="preserve">et al., </w:t>
      </w:r>
      <w:r>
        <w:rPr>
          <w:rFonts w:ascii="Times New Roman" w:eastAsia="Times New Roman" w:hAnsi="Times New Roman" w:cs="Times New Roman"/>
          <w:color w:val="3C4043"/>
          <w:sz w:val="24"/>
          <w:szCs w:val="24"/>
        </w:rPr>
        <w:t>2020</w:t>
      </w:r>
      <w:r>
        <w:rPr>
          <w:rFonts w:ascii="Times New Roman" w:eastAsia="Times New Roman" w:hAnsi="Times New Roman" w:cs="Times New Roman"/>
          <w:sz w:val="24"/>
          <w:szCs w:val="24"/>
        </w:rPr>
        <w:t>).</w:t>
      </w:r>
    </w:p>
    <w:p w14:paraId="00000013"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BACP ethical framework has been constructed on the basis of values, principles and moral qualities that needs to be supervised with the help of interpretation and application of the two sections. It has been expected from all the Counsellor to act ethically by adhering to w moves as an ethical Framework in order to obtain the client's priority. As professional practitioners it is very important to take care that the clients will be there and maintain the commitment based on the nature of professions. All the counsellors need to act in the best of their interest for the </w:t>
      </w:r>
      <w:r>
        <w:rPr>
          <w:rFonts w:ascii="Times New Roman" w:eastAsia="Times New Roman" w:hAnsi="Times New Roman" w:cs="Times New Roman"/>
          <w:sz w:val="24"/>
          <w:szCs w:val="24"/>
        </w:rPr>
        <w:lastRenderedPageBreak/>
        <w:t>clients will begin by promoting the main objectives and protecting the client's rights by maximising the good practices and minimising harmful incidents (</w:t>
      </w:r>
      <w:r>
        <w:rPr>
          <w:rFonts w:ascii="Times New Roman" w:eastAsia="Times New Roman" w:hAnsi="Times New Roman" w:cs="Times New Roman"/>
          <w:color w:val="3C4043"/>
          <w:sz w:val="24"/>
          <w:szCs w:val="24"/>
          <w:highlight w:val="white"/>
        </w:rPr>
        <w:t>Woodhouse and Hogan, 2020</w:t>
      </w:r>
      <w:r>
        <w:rPr>
          <w:rFonts w:ascii="Times New Roman" w:eastAsia="Times New Roman" w:hAnsi="Times New Roman" w:cs="Times New Roman"/>
          <w:sz w:val="24"/>
          <w:szCs w:val="24"/>
        </w:rPr>
        <w:t>).</w:t>
      </w:r>
    </w:p>
    <w:p w14:paraId="00000014"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some significant ethical concerns and also the ethical dilemmas in the counselling process. It has been anticipated that any two people will not have the same set of issues so the counsellors for the psychotherapies need to be well equipped in order to deal with the current situation of the patients that can be thrown at them emotionally. This is one of the main reasons why counselling practice as a professional is such a stressful and difficult job. There are some potential ethical pitfalls for loopholes that the Counsellor needs to come across in their professional journey for which the ethical Framework has been designed in order to help to navigate so that it can sit or maintain fair boundaries.</w:t>
      </w:r>
    </w:p>
    <w:p w14:paraId="00000015"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the most ethical concerns which are necessarily developing the personal relationships with the clients in order to maintain the privacy confidentiality and duty of care. There are some boundaries which have been implemented in the counselling practices as </w:t>
      </w:r>
      <w:proofErr w:type="gramStart"/>
      <w:r>
        <w:rPr>
          <w:rFonts w:ascii="Times New Roman" w:eastAsia="Times New Roman" w:hAnsi="Times New Roman" w:cs="Times New Roman"/>
          <w:sz w:val="24"/>
          <w:szCs w:val="24"/>
        </w:rPr>
        <w:t>Healthcare</w:t>
      </w:r>
      <w:proofErr w:type="gramEnd"/>
      <w:r>
        <w:rPr>
          <w:rFonts w:ascii="Times New Roman" w:eastAsia="Times New Roman" w:hAnsi="Times New Roman" w:cs="Times New Roman"/>
          <w:sz w:val="24"/>
          <w:szCs w:val="24"/>
        </w:rPr>
        <w:t xml:space="preserve"> practitioners and as a professional counsellor. Counsellors need to keep the working process with the family friends and people they know no personally while the nursing staff need to </w:t>
      </w:r>
      <w:proofErr w:type="spellStart"/>
      <w:r>
        <w:rPr>
          <w:rFonts w:ascii="Times New Roman" w:eastAsia="Times New Roman" w:hAnsi="Times New Roman" w:cs="Times New Roman"/>
          <w:sz w:val="24"/>
          <w:szCs w:val="24"/>
        </w:rPr>
        <w:t>to</w:t>
      </w:r>
      <w:proofErr w:type="spellEnd"/>
      <w:r>
        <w:rPr>
          <w:rFonts w:ascii="Times New Roman" w:eastAsia="Times New Roman" w:hAnsi="Times New Roman" w:cs="Times New Roman"/>
          <w:sz w:val="24"/>
          <w:szCs w:val="24"/>
        </w:rPr>
        <w:t xml:space="preserve"> maintain the communication with family and friends so that they can easily interact with them. show the help of maintaining these ethical boundaries it can allow everyone to maintain the unbiased therapeutic orientation where the clients can easily rely on the confidentiality in order to express their personal problems (</w:t>
      </w:r>
      <w:r>
        <w:rPr>
          <w:rFonts w:ascii="Times New Roman" w:eastAsia="Times New Roman" w:hAnsi="Times New Roman" w:cs="Times New Roman"/>
          <w:color w:val="3C4043"/>
          <w:sz w:val="24"/>
          <w:szCs w:val="24"/>
          <w:highlight w:val="white"/>
        </w:rPr>
        <w:t>Tribe and Morrissey, 2020</w:t>
      </w:r>
      <w:r>
        <w:rPr>
          <w:rFonts w:ascii="Times New Roman" w:eastAsia="Times New Roman" w:hAnsi="Times New Roman" w:cs="Times New Roman"/>
          <w:sz w:val="24"/>
          <w:szCs w:val="24"/>
        </w:rPr>
        <w:t>).</w:t>
      </w:r>
    </w:p>
    <w:p w14:paraId="00000016" w14:textId="77777777" w:rsidR="00290799" w:rsidRDefault="00270420">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Another important consideration. Every counsellor is responsible for maintaining the confidentiality of their clients. All personal information, and the disclosures made during sessions, need to be kept not only secret but </w:t>
      </w:r>
      <w:r>
        <w:rPr>
          <w:rFonts w:ascii="Times New Roman" w:eastAsia="Times New Roman" w:hAnsi="Times New Roman" w:cs="Times New Roman"/>
          <w:i/>
          <w:color w:val="333333"/>
          <w:sz w:val="24"/>
          <w:szCs w:val="24"/>
        </w:rPr>
        <w:t>secure</w:t>
      </w:r>
      <w:r>
        <w:rPr>
          <w:rFonts w:ascii="Times New Roman" w:eastAsia="Times New Roman" w:hAnsi="Times New Roman" w:cs="Times New Roman"/>
          <w:color w:val="333333"/>
          <w:sz w:val="24"/>
          <w:szCs w:val="24"/>
        </w:rPr>
        <w:t>.</w:t>
      </w:r>
    </w:p>
    <w:p w14:paraId="00000017" w14:textId="77777777" w:rsidR="00290799" w:rsidRDefault="00270420">
      <w:pPr>
        <w:shd w:val="clear" w:color="auto" w:fill="FFFFFF"/>
        <w:spacing w:after="160" w:line="360" w:lineRule="auto"/>
        <w:jc w:val="both"/>
        <w:rPr>
          <w:rFonts w:ascii="Times New Roman" w:eastAsia="Times New Roman" w:hAnsi="Times New Roman" w:cs="Times New Roman"/>
          <w:b/>
          <w:color w:val="532034"/>
          <w:sz w:val="24"/>
          <w:szCs w:val="24"/>
        </w:rPr>
      </w:pPr>
      <w:r>
        <w:rPr>
          <w:rFonts w:ascii="Times New Roman" w:eastAsia="Times New Roman" w:hAnsi="Times New Roman" w:cs="Times New Roman"/>
          <w:color w:val="333333"/>
          <w:sz w:val="24"/>
          <w:szCs w:val="24"/>
        </w:rPr>
        <w:t>There are a few exceptions to this, for instance when a therapist strongly suspects immediate harm to the client or someone around them. But for the most part what is said in the sessions, stays in the sessions.</w:t>
      </w:r>
    </w:p>
    <w:p w14:paraId="00000018" w14:textId="77777777" w:rsidR="00290799" w:rsidRDefault="00270420">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Clients can come from every walk of life, be in any situation, and belong to any one of myriad religions, cultures, and backgrounds. It’s vital for a counsellor to be able to take people at face value and use the same professionalism regardless of their client.</w:t>
      </w:r>
    </w:p>
    <w:p w14:paraId="00000019" w14:textId="77777777" w:rsidR="00290799" w:rsidRDefault="00270420">
      <w:pPr>
        <w:shd w:val="clear" w:color="auto" w:fill="FFFFFF"/>
        <w:spacing w:after="160" w:line="360" w:lineRule="auto"/>
        <w:jc w:val="both"/>
        <w:rPr>
          <w:rFonts w:ascii="Times New Roman" w:eastAsia="Times New Roman" w:hAnsi="Times New Roman" w:cs="Times New Roman"/>
          <w:color w:val="1F1F20"/>
          <w:sz w:val="24"/>
          <w:szCs w:val="24"/>
          <w:highlight w:val="white"/>
        </w:rPr>
      </w:pPr>
      <w:r>
        <w:rPr>
          <w:rFonts w:ascii="Times New Roman" w:eastAsia="Times New Roman" w:hAnsi="Times New Roman" w:cs="Times New Roman"/>
          <w:color w:val="333333"/>
          <w:sz w:val="24"/>
          <w:szCs w:val="24"/>
        </w:rPr>
        <w:t xml:space="preserve">As well as this, a counsellor is expected to leave their own issues at the door. Personal problems affect us all, however, when your job involves dealing with and advising on the issues other people face, your own issues can introduce biases and prejudices. It’s about separating work </w:t>
      </w:r>
      <w:r>
        <w:rPr>
          <w:rFonts w:ascii="Times New Roman" w:eastAsia="Times New Roman" w:hAnsi="Times New Roman" w:cs="Times New Roman"/>
          <w:color w:val="333333"/>
          <w:sz w:val="24"/>
          <w:szCs w:val="24"/>
        </w:rPr>
        <w:lastRenderedPageBreak/>
        <w:t xml:space="preserve">from home life. </w:t>
      </w:r>
      <w:r>
        <w:rPr>
          <w:rFonts w:ascii="Times New Roman" w:eastAsia="Times New Roman" w:hAnsi="Times New Roman" w:cs="Times New Roman"/>
          <w:color w:val="1F1F20"/>
          <w:sz w:val="24"/>
          <w:szCs w:val="24"/>
          <w:highlight w:val="white"/>
        </w:rPr>
        <w:t>Clients need to be able to participate freely as they work with practitioners of the counselling professions towards their desired goals. This requires clients to be able to trust their practitioner with their wellbeing and sensitive personal information. Therefore, as members or registrants of BACP, we take being trustworthy as a serious ethical commitment. being willing to discuss with clients openly and honestly any known risks involved in the work and how best to work towards our clients’ desired outcomes by communicating any benefits, costs and commitments that clients may reasonably expect (</w:t>
      </w:r>
      <w:r>
        <w:rPr>
          <w:rFonts w:ascii="Times New Roman" w:eastAsia="Times New Roman" w:hAnsi="Times New Roman" w:cs="Times New Roman"/>
          <w:color w:val="3C4043"/>
          <w:sz w:val="24"/>
          <w:szCs w:val="24"/>
          <w:highlight w:val="white"/>
        </w:rPr>
        <w:t>Roddy and Gabriel, 2019</w:t>
      </w:r>
      <w:r>
        <w:rPr>
          <w:rFonts w:ascii="Times New Roman" w:eastAsia="Times New Roman" w:hAnsi="Times New Roman" w:cs="Times New Roman"/>
          <w:color w:val="1F1F20"/>
          <w:sz w:val="24"/>
          <w:szCs w:val="24"/>
          <w:highlight w:val="white"/>
        </w:rPr>
        <w:t>). Through ensuring that clients are promptly informed about anything that has occurred which places the client at risk of harm or causes harm in our work together, whether or not clients are aware of it, and quickly taking action to limit or repair any harm as far as possible, by reviewing our work with clients in supervision, by monitoring how clients experience our work together and the effects of our work with them.</w:t>
      </w:r>
    </w:p>
    <w:p w14:paraId="0000001A" w14:textId="77777777" w:rsidR="00290799" w:rsidRDefault="00270420" w:rsidP="00FD5F04">
      <w:pPr>
        <w:pStyle w:val="Heading1"/>
      </w:pPr>
      <w:bookmarkStart w:id="3" w:name="_Toc104328886"/>
      <w:r>
        <w:t>Conclusion</w:t>
      </w:r>
      <w:bookmarkEnd w:id="3"/>
      <w:r>
        <w:t xml:space="preserve"> </w:t>
      </w:r>
    </w:p>
    <w:p w14:paraId="0000001B" w14:textId="77777777" w:rsidR="00290799" w:rsidRDefault="0027042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light of the overall aspects of critically describing the therapeutic approach of counselling in communication it has been ascertained that the different theories are intervened based on some different perspective. Human behaviour is something which needs to be understood whether from their stimulus or the past relationship or experiences. With the help of analysing the value and purpose of the ethical framework the BACP has been properly demonstrated by referring to the importance of the counselling practices as per the processional perspectives.</w:t>
      </w:r>
      <w:r>
        <w:br w:type="page"/>
      </w:r>
    </w:p>
    <w:p w14:paraId="0000001C" w14:textId="77777777" w:rsidR="00290799" w:rsidRDefault="00270420" w:rsidP="00FD5F04">
      <w:pPr>
        <w:pStyle w:val="Heading1"/>
      </w:pPr>
      <w:bookmarkStart w:id="4" w:name="_Toc104328887"/>
      <w:r>
        <w:lastRenderedPageBreak/>
        <w:t>References</w:t>
      </w:r>
      <w:bookmarkEnd w:id="4"/>
      <w:r>
        <w:t xml:space="preserve"> </w:t>
      </w:r>
    </w:p>
    <w:p w14:paraId="08760A03"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Blease, C.R., Arnott, T., Kelley, J.M., Proctor, G., Kube, T., Gaab, J. and Locher, C., 2020. Attitudes about informed consent: An exploratory qualitative analysis of UK psychotherapy trainees. Frontiers in Psychiatry, 11, p.183.</w:t>
      </w:r>
    </w:p>
    <w:p w14:paraId="336ADB4C"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Cunningham, J.E. and Shapiro, C.M., 2018. Cognitive Behavioural Therapy for Insomnia (CBT-I) to treat depression: A systematic review. Journal of psychosomatic research, 106, pp.1-12.</w:t>
      </w:r>
    </w:p>
    <w:p w14:paraId="256BD405"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proofErr w:type="spellStart"/>
      <w:r>
        <w:rPr>
          <w:rFonts w:ascii="Times New Roman" w:eastAsia="Times New Roman" w:hAnsi="Times New Roman" w:cs="Times New Roman"/>
          <w:color w:val="3C4043"/>
          <w:sz w:val="24"/>
          <w:szCs w:val="24"/>
        </w:rPr>
        <w:t>Daei</w:t>
      </w:r>
      <w:proofErr w:type="spellEnd"/>
      <w:r>
        <w:rPr>
          <w:rFonts w:ascii="Times New Roman" w:eastAsia="Times New Roman" w:hAnsi="Times New Roman" w:cs="Times New Roman"/>
          <w:color w:val="3C4043"/>
          <w:sz w:val="24"/>
          <w:szCs w:val="24"/>
        </w:rPr>
        <w:t xml:space="preserve"> Jafari, M.R., Aghaei, A. and Rashidi Rad, M., 2020. Existential humanistic therapy with couples and its effect on meaning of life and love attitudes. The American Journal of Family Therapy, 48(5), pp.530-545.</w:t>
      </w:r>
    </w:p>
    <w:p w14:paraId="34B17C63"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Hoffman, L., Jackson, T., Mendelowitz, E., Wang, X., Yang, M., Bradford, K. and Schneider, K.J., 2019. Challenges and New Developments in Existential‐Humanistic and Existential‐Integrative Therapy. The Wiley world handbook of existential therapy, pp.290-303.</w:t>
      </w:r>
    </w:p>
    <w:p w14:paraId="17FDC120" w14:textId="77777777" w:rsidR="00FD5F04" w:rsidRDefault="00FD5F04">
      <w:pPr>
        <w:spacing w:line="360" w:lineRule="auto"/>
        <w:jc w:val="both"/>
        <w:rPr>
          <w:rFonts w:ascii="Times New Roman" w:eastAsia="Times New Roman" w:hAnsi="Times New Roman" w:cs="Times New Roman"/>
          <w:color w:val="3C4043"/>
          <w:sz w:val="24"/>
          <w:szCs w:val="24"/>
          <w:highlight w:val="white"/>
        </w:rPr>
      </w:pPr>
      <w:r>
        <w:rPr>
          <w:rFonts w:ascii="Times New Roman" w:eastAsia="Times New Roman" w:hAnsi="Times New Roman" w:cs="Times New Roman"/>
          <w:color w:val="3C4043"/>
          <w:sz w:val="24"/>
          <w:szCs w:val="24"/>
          <w:highlight w:val="white"/>
        </w:rPr>
        <w:t>Lane, D. and Reed, P., 2022. The nature space. A reflexive thematic analysis of therapists' experiences of 1: 1 nature‐based counselling and psychotherapy with children and young people: Exploring perspectives on the influence of nature within the therapeutic process. Counselling and Psychotherapy Research.</w:t>
      </w:r>
    </w:p>
    <w:p w14:paraId="7CE6B652"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highlight w:val="white"/>
        </w:rPr>
      </w:pPr>
      <w:r>
        <w:rPr>
          <w:rFonts w:ascii="Times New Roman" w:eastAsia="Times New Roman" w:hAnsi="Times New Roman" w:cs="Times New Roman"/>
          <w:color w:val="3C4043"/>
          <w:sz w:val="24"/>
          <w:szCs w:val="24"/>
          <w:highlight w:val="white"/>
        </w:rPr>
        <w:t>Laws, K.R., Darlington, N., Kondel, T.K., McKenna, P.J. and Jauhar, S., 2018. Cognitive Behavioural Therapy for schizophrenia-outcomes for functioning, distress and quality of life: a meta-analysis. BMC psychology, 6(1), pp.1-10.</w:t>
      </w:r>
    </w:p>
    <w:p w14:paraId="39ED75DB"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highlight w:val="white"/>
        </w:rPr>
      </w:pPr>
      <w:r>
        <w:rPr>
          <w:rFonts w:ascii="Times New Roman" w:eastAsia="Times New Roman" w:hAnsi="Times New Roman" w:cs="Times New Roman"/>
          <w:color w:val="3C4043"/>
          <w:sz w:val="24"/>
          <w:szCs w:val="24"/>
          <w:highlight w:val="white"/>
        </w:rPr>
        <w:t>Renger, S. and Macaskill, A., 2021. Developing the foundations for a learning-based humanistic therapy. Journal of Humanistic Psychology, p.00221678211007668.</w:t>
      </w:r>
    </w:p>
    <w:p w14:paraId="65CF1505"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Roddy, J.K. and Gabriel, L., 2019. A competency framework for domestic violence counselling. British Journal of Guidance &amp; Counselling, 47(6), pp.669-681.</w:t>
      </w:r>
    </w:p>
    <w:p w14:paraId="54663F13"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Tribe, R. and Morrissey, J. eds., 2020. The Handbook of Professional Ethical and Research Practice for Psychologists, Counsellors, Psychotherapists and Psychiatrists. Routledge.</w:t>
      </w:r>
    </w:p>
    <w:p w14:paraId="718EA912" w14:textId="77777777" w:rsidR="00FD5F04" w:rsidRDefault="00FD5F04">
      <w:pPr>
        <w:shd w:val="clear" w:color="auto" w:fill="FFFFFF"/>
        <w:spacing w:line="360" w:lineRule="auto"/>
        <w:jc w:val="both"/>
        <w:rPr>
          <w:rFonts w:ascii="Times New Roman" w:eastAsia="Times New Roman" w:hAnsi="Times New Roman" w:cs="Times New Roman"/>
          <w:color w:val="3C4043"/>
          <w:sz w:val="24"/>
          <w:szCs w:val="24"/>
        </w:rPr>
      </w:pPr>
      <w:r>
        <w:rPr>
          <w:rFonts w:ascii="Times New Roman" w:eastAsia="Times New Roman" w:hAnsi="Times New Roman" w:cs="Times New Roman"/>
          <w:color w:val="3C4043"/>
          <w:sz w:val="24"/>
          <w:szCs w:val="24"/>
        </w:rPr>
        <w:t>Woodhouse, R. and Hogan, K.F., 2020. “Out on the edge of my comfort”: Trainee counsellor/psychotherapists' experiences of spirituality in therapy—A qualitative exploration. Counselling and Psychotherapy Research, 20(1), pp.173-181.</w:t>
      </w:r>
    </w:p>
    <w:p w14:paraId="00000027" w14:textId="77777777" w:rsidR="00290799" w:rsidRDefault="00290799">
      <w:pPr>
        <w:shd w:val="clear" w:color="auto" w:fill="FFFFFF"/>
        <w:spacing w:line="360" w:lineRule="auto"/>
        <w:jc w:val="both"/>
        <w:rPr>
          <w:rFonts w:ascii="Times New Roman" w:eastAsia="Times New Roman" w:hAnsi="Times New Roman" w:cs="Times New Roman"/>
          <w:color w:val="3C4043"/>
          <w:sz w:val="24"/>
          <w:szCs w:val="24"/>
        </w:rPr>
      </w:pPr>
    </w:p>
    <w:p w14:paraId="00000028" w14:textId="77777777" w:rsidR="00290799" w:rsidRDefault="00290799">
      <w:pPr>
        <w:shd w:val="clear" w:color="auto" w:fill="FFFFFF"/>
        <w:spacing w:line="360" w:lineRule="auto"/>
        <w:jc w:val="both"/>
        <w:rPr>
          <w:rFonts w:ascii="Times New Roman" w:eastAsia="Times New Roman" w:hAnsi="Times New Roman" w:cs="Times New Roman"/>
          <w:color w:val="3C4043"/>
          <w:sz w:val="24"/>
          <w:szCs w:val="24"/>
        </w:rPr>
      </w:pPr>
    </w:p>
    <w:p w14:paraId="00000029" w14:textId="77777777" w:rsidR="00290799" w:rsidRDefault="00290799">
      <w:pPr>
        <w:spacing w:line="360" w:lineRule="auto"/>
        <w:jc w:val="both"/>
        <w:rPr>
          <w:rFonts w:ascii="Times New Roman" w:eastAsia="Times New Roman" w:hAnsi="Times New Roman" w:cs="Times New Roman"/>
          <w:sz w:val="24"/>
          <w:szCs w:val="24"/>
        </w:rPr>
      </w:pPr>
    </w:p>
    <w:sectPr w:rsidR="00290799" w:rsidSect="006B035A">
      <w:footerReference w:type="default" r:id="rId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680BB" w14:textId="77777777" w:rsidR="00270420" w:rsidRDefault="00270420" w:rsidP="00FD5F04">
      <w:pPr>
        <w:spacing w:line="240" w:lineRule="auto"/>
      </w:pPr>
      <w:r>
        <w:separator/>
      </w:r>
    </w:p>
  </w:endnote>
  <w:endnote w:type="continuationSeparator" w:id="0">
    <w:p w14:paraId="13896716" w14:textId="77777777" w:rsidR="00270420" w:rsidRDefault="00270420" w:rsidP="00FD5F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258066"/>
      <w:docPartObj>
        <w:docPartGallery w:val="Page Numbers (Bottom of Page)"/>
        <w:docPartUnique/>
      </w:docPartObj>
    </w:sdtPr>
    <w:sdtEndPr>
      <w:rPr>
        <w:rFonts w:ascii="Times New Roman" w:hAnsi="Times New Roman" w:cs="Times New Roman"/>
        <w:noProof/>
      </w:rPr>
    </w:sdtEndPr>
    <w:sdtContent>
      <w:p w14:paraId="608516D0" w14:textId="48A4A5FA" w:rsidR="00FD5F04" w:rsidRPr="00FD5F04" w:rsidRDefault="00FD5F04">
        <w:pPr>
          <w:pStyle w:val="Footer"/>
          <w:jc w:val="right"/>
          <w:rPr>
            <w:rFonts w:ascii="Times New Roman" w:hAnsi="Times New Roman" w:cs="Times New Roman"/>
          </w:rPr>
        </w:pPr>
        <w:r w:rsidRPr="00FD5F04">
          <w:rPr>
            <w:rFonts w:ascii="Times New Roman" w:hAnsi="Times New Roman" w:cs="Times New Roman"/>
          </w:rPr>
          <w:fldChar w:fldCharType="begin"/>
        </w:r>
        <w:r w:rsidRPr="00FD5F04">
          <w:rPr>
            <w:rFonts w:ascii="Times New Roman" w:hAnsi="Times New Roman" w:cs="Times New Roman"/>
          </w:rPr>
          <w:instrText xml:space="preserve"> PAGE   \* MERGEFORMAT </w:instrText>
        </w:r>
        <w:r w:rsidRPr="00FD5F04">
          <w:rPr>
            <w:rFonts w:ascii="Times New Roman" w:hAnsi="Times New Roman" w:cs="Times New Roman"/>
          </w:rPr>
          <w:fldChar w:fldCharType="separate"/>
        </w:r>
        <w:r w:rsidRPr="00FD5F04">
          <w:rPr>
            <w:rFonts w:ascii="Times New Roman" w:hAnsi="Times New Roman" w:cs="Times New Roman"/>
            <w:noProof/>
          </w:rPr>
          <w:t>2</w:t>
        </w:r>
        <w:r w:rsidRPr="00FD5F04">
          <w:rPr>
            <w:rFonts w:ascii="Times New Roman" w:hAnsi="Times New Roman" w:cs="Times New Roman"/>
            <w:noProof/>
          </w:rPr>
          <w:fldChar w:fldCharType="end"/>
        </w:r>
      </w:p>
    </w:sdtContent>
  </w:sdt>
  <w:p w14:paraId="14941892" w14:textId="77777777" w:rsidR="00FD5F04" w:rsidRDefault="00FD5F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3A58E" w14:textId="77777777" w:rsidR="00270420" w:rsidRDefault="00270420" w:rsidP="00FD5F04">
      <w:pPr>
        <w:spacing w:line="240" w:lineRule="auto"/>
      </w:pPr>
      <w:r>
        <w:separator/>
      </w:r>
    </w:p>
  </w:footnote>
  <w:footnote w:type="continuationSeparator" w:id="0">
    <w:p w14:paraId="7FC4B373" w14:textId="77777777" w:rsidR="00270420" w:rsidRDefault="00270420" w:rsidP="00FD5F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AF3D3D"/>
    <w:multiLevelType w:val="multilevel"/>
    <w:tmpl w:val="FAE600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0070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799"/>
    <w:rsid w:val="00270420"/>
    <w:rsid w:val="00290799"/>
    <w:rsid w:val="002D01D2"/>
    <w:rsid w:val="004B0521"/>
    <w:rsid w:val="006B035A"/>
    <w:rsid w:val="007B2EFE"/>
    <w:rsid w:val="008750BF"/>
    <w:rsid w:val="00A80963"/>
    <w:rsid w:val="00AF0CC7"/>
    <w:rsid w:val="00BE4AF5"/>
    <w:rsid w:val="00F06BE0"/>
    <w:rsid w:val="00FD5F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69782"/>
  <w15:docId w15:val="{82BB5D2A-0477-41D2-9179-DCD993AE6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D5F0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D5F04"/>
    <w:pPr>
      <w:tabs>
        <w:tab w:val="center" w:pos="4513"/>
        <w:tab w:val="right" w:pos="9026"/>
      </w:tabs>
      <w:spacing w:line="240" w:lineRule="auto"/>
    </w:pPr>
  </w:style>
  <w:style w:type="character" w:customStyle="1" w:styleId="HeaderChar">
    <w:name w:val="Header Char"/>
    <w:basedOn w:val="DefaultParagraphFont"/>
    <w:link w:val="Header"/>
    <w:uiPriority w:val="99"/>
    <w:rsid w:val="00FD5F04"/>
  </w:style>
  <w:style w:type="paragraph" w:styleId="Footer">
    <w:name w:val="footer"/>
    <w:basedOn w:val="Normal"/>
    <w:link w:val="FooterChar"/>
    <w:uiPriority w:val="99"/>
    <w:unhideWhenUsed/>
    <w:rsid w:val="00FD5F04"/>
    <w:pPr>
      <w:tabs>
        <w:tab w:val="center" w:pos="4513"/>
        <w:tab w:val="right" w:pos="9026"/>
      </w:tabs>
      <w:spacing w:line="240" w:lineRule="auto"/>
    </w:pPr>
  </w:style>
  <w:style w:type="character" w:customStyle="1" w:styleId="FooterChar">
    <w:name w:val="Footer Char"/>
    <w:basedOn w:val="DefaultParagraphFont"/>
    <w:link w:val="Footer"/>
    <w:uiPriority w:val="99"/>
    <w:rsid w:val="00FD5F04"/>
  </w:style>
  <w:style w:type="paragraph" w:styleId="TOCHeading">
    <w:name w:val="TOC Heading"/>
    <w:basedOn w:val="Heading1"/>
    <w:next w:val="Normal"/>
    <w:uiPriority w:val="39"/>
    <w:unhideWhenUsed/>
    <w:qFormat/>
    <w:rsid w:val="00A8096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80963"/>
    <w:pPr>
      <w:spacing w:after="100"/>
    </w:pPr>
  </w:style>
  <w:style w:type="character" w:styleId="Hyperlink">
    <w:name w:val="Hyperlink"/>
    <w:basedOn w:val="DefaultParagraphFont"/>
    <w:uiPriority w:val="99"/>
    <w:unhideWhenUsed/>
    <w:rsid w:val="00A809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E8749-557E-42C8-88C4-22E650CDD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2332</Words>
  <Characters>13296</Characters>
  <Application>Microsoft Office Word</Application>
  <DocSecurity>0</DocSecurity>
  <Lines>110</Lines>
  <Paragraphs>31</Paragraphs>
  <ScaleCrop>false</ScaleCrop>
  <Company/>
  <LinksUpToDate>false</LinksUpToDate>
  <CharactersWithSpaces>15597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Amreen Rahman</cp:lastModifiedBy>
  <cp:revision>11</cp:revision>
  <dcterms:created xsi:type="dcterms:W3CDTF">2022-05-24T18:22:00Z</dcterms:created>
  <dcterms:modified xsi:type="dcterms:W3CDTF">2022-07-11T13:13:00Z</dcterms:modified>
</cp:coreProperties>
</file>