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6E8BA8" w14:textId="4E03982D" w:rsidR="00551B8A" w:rsidRPr="005D7C3C" w:rsidRDefault="005D7C3C" w:rsidP="005D7C3C">
      <w:pPr>
        <w:spacing w:line="360" w:lineRule="auto"/>
        <w:jc w:val="center"/>
        <w:rPr>
          <w:rFonts w:ascii="Arial" w:hAnsi="Arial" w:cs="Arial"/>
          <w:b/>
          <w:bCs/>
          <w:sz w:val="48"/>
          <w:szCs w:val="48"/>
        </w:rPr>
      </w:pPr>
      <w:r w:rsidRPr="005D7C3C">
        <w:rPr>
          <w:rFonts w:ascii="Arial" w:hAnsi="Arial" w:cs="Arial"/>
          <w:b/>
          <w:bCs/>
          <w:sz w:val="48"/>
          <w:szCs w:val="48"/>
        </w:rPr>
        <w:t>Hotel standards, reputation, management and service culture</w:t>
      </w:r>
    </w:p>
    <w:p w14:paraId="1EA0F987" w14:textId="77777777" w:rsidR="00C00D1A" w:rsidRDefault="00C00D1A" w:rsidP="00C00D1A"/>
    <w:p w14:paraId="209173B5" w14:textId="77777777" w:rsidR="00C00D1A" w:rsidRDefault="00C00D1A" w:rsidP="00C00D1A"/>
    <w:p w14:paraId="07109B0F" w14:textId="77777777" w:rsidR="00C00D1A" w:rsidRDefault="00C00D1A" w:rsidP="00C00D1A"/>
    <w:p w14:paraId="231939AF" w14:textId="77777777" w:rsidR="00C00D1A" w:rsidRDefault="00C00D1A" w:rsidP="00C00D1A">
      <w:pPr>
        <w:rPr>
          <w:rFonts w:ascii="Times New Roman" w:hAnsi="Times New Roman" w:cs="Times New Roman"/>
        </w:rPr>
      </w:pPr>
    </w:p>
    <w:p w14:paraId="19C6C0FF" w14:textId="77777777" w:rsidR="00C00D1A" w:rsidRDefault="00C00D1A" w:rsidP="00C00D1A"/>
    <w:p w14:paraId="78E6C8FB" w14:textId="77777777" w:rsidR="00C00D1A" w:rsidRDefault="00C00D1A" w:rsidP="00C00D1A"/>
    <w:p w14:paraId="48B936ED" w14:textId="77777777" w:rsidR="00C00D1A" w:rsidRDefault="00C00D1A" w:rsidP="00C00D1A"/>
    <w:p w14:paraId="047CF1C0" w14:textId="7689AC43" w:rsidR="00C00D1A" w:rsidRDefault="00C00D1A" w:rsidP="00C00D1A"/>
    <w:p w14:paraId="48530973" w14:textId="77777777" w:rsidR="00C00D1A" w:rsidRDefault="00C00D1A" w:rsidP="00C00D1A"/>
    <w:p w14:paraId="349E4B2F" w14:textId="77777777" w:rsidR="00C00D1A" w:rsidRDefault="00C00D1A" w:rsidP="00C00D1A"/>
    <w:p w14:paraId="37B70BB6" w14:textId="77777777" w:rsidR="00C00D1A" w:rsidRDefault="00C00D1A" w:rsidP="00C00D1A"/>
    <w:p w14:paraId="15F5C314" w14:textId="250A9721" w:rsidR="00035BE6" w:rsidRPr="00B856D2" w:rsidRDefault="00035BE6" w:rsidP="00035BE6">
      <w:pPr>
        <w:spacing w:line="360" w:lineRule="auto"/>
        <w:rPr>
          <w:rFonts w:ascii="Calibri" w:eastAsia="Calibri" w:hAnsi="Calibri" w:cs="Calibri"/>
          <w:b/>
          <w:sz w:val="32"/>
          <w:szCs w:val="32"/>
        </w:rPr>
      </w:pPr>
      <w:r w:rsidRPr="00B856D2">
        <w:rPr>
          <w:rFonts w:ascii="Calibri" w:eastAsia="Calibri" w:hAnsi="Calibri" w:cs="Calibri"/>
          <w:b/>
          <w:sz w:val="32"/>
          <w:szCs w:val="32"/>
        </w:rPr>
        <w:t>Name  of student : Mihai Iulian Draghici</w:t>
      </w:r>
    </w:p>
    <w:p w14:paraId="10499116" w14:textId="77777777" w:rsidR="00035BE6" w:rsidRPr="00B856D2" w:rsidRDefault="00035BE6" w:rsidP="00035BE6">
      <w:pPr>
        <w:spacing w:line="360" w:lineRule="auto"/>
        <w:rPr>
          <w:rFonts w:ascii="Calibri" w:eastAsia="Calibri" w:hAnsi="Calibri" w:cs="Calibri"/>
          <w:b/>
          <w:sz w:val="32"/>
          <w:szCs w:val="32"/>
        </w:rPr>
      </w:pPr>
      <w:r w:rsidRPr="00B856D2">
        <w:rPr>
          <w:rFonts w:ascii="Calibri" w:eastAsia="Calibri" w:hAnsi="Calibri" w:cs="Calibri"/>
          <w:b/>
          <w:sz w:val="32"/>
          <w:szCs w:val="32"/>
        </w:rPr>
        <w:t>Student Number : 2235443</w:t>
      </w:r>
    </w:p>
    <w:p w14:paraId="714FC305" w14:textId="0F2E075F" w:rsidR="00035BE6" w:rsidRPr="00035BE6" w:rsidRDefault="00035BE6" w:rsidP="00035BE6">
      <w:pPr>
        <w:spacing w:line="360" w:lineRule="auto"/>
        <w:rPr>
          <w:rFonts w:ascii="Calibri" w:eastAsia="Calibri" w:hAnsi="Calibri" w:cs="Calibri"/>
          <w:b/>
          <w:sz w:val="32"/>
          <w:szCs w:val="32"/>
        </w:rPr>
      </w:pPr>
      <w:r w:rsidRPr="00035BE6">
        <w:rPr>
          <w:rFonts w:ascii="Calibri" w:eastAsia="Calibri" w:hAnsi="Calibri" w:cs="Calibri"/>
          <w:b/>
          <w:sz w:val="32"/>
          <w:szCs w:val="32"/>
        </w:rPr>
        <w:t>Module: Hospitality and Guest S</w:t>
      </w:r>
      <w:r>
        <w:rPr>
          <w:rFonts w:ascii="Calibri" w:eastAsia="Calibri" w:hAnsi="Calibri" w:cs="Calibri"/>
          <w:b/>
          <w:sz w:val="32"/>
          <w:szCs w:val="32"/>
        </w:rPr>
        <w:t>ervice Management</w:t>
      </w:r>
    </w:p>
    <w:p w14:paraId="1BF98257" w14:textId="73037D98" w:rsidR="00035BE6" w:rsidRPr="00035BE6" w:rsidRDefault="00035BE6" w:rsidP="00035BE6">
      <w:pPr>
        <w:spacing w:line="360" w:lineRule="auto"/>
        <w:rPr>
          <w:rFonts w:ascii="Times New Roman" w:eastAsia="Times New Roman" w:hAnsi="Times New Roman" w:cs="Times New Roman"/>
          <w:kern w:val="0"/>
          <w:sz w:val="32"/>
          <w:szCs w:val="32"/>
          <w:lang w:eastAsia="en-GB"/>
          <w14:ligatures w14:val="none"/>
        </w:rPr>
      </w:pPr>
      <w:r w:rsidRPr="00035BE6">
        <w:rPr>
          <w:rFonts w:ascii="Calibri" w:eastAsia="Calibri" w:hAnsi="Calibri" w:cs="Calibri"/>
          <w:b/>
          <w:sz w:val="32"/>
          <w:szCs w:val="32"/>
        </w:rPr>
        <w:t>Module Tutor : L</w:t>
      </w:r>
      <w:r>
        <w:rPr>
          <w:rFonts w:ascii="Calibri" w:eastAsia="Calibri" w:hAnsi="Calibri" w:cs="Calibri"/>
          <w:b/>
          <w:sz w:val="32"/>
          <w:szCs w:val="32"/>
        </w:rPr>
        <w:t xml:space="preserve">uciana </w:t>
      </w:r>
      <w:proofErr w:type="spellStart"/>
      <w:r>
        <w:rPr>
          <w:rFonts w:ascii="Calibri" w:eastAsia="Calibri" w:hAnsi="Calibri" w:cs="Calibri"/>
          <w:b/>
          <w:sz w:val="32"/>
          <w:szCs w:val="32"/>
        </w:rPr>
        <w:t>Suardi</w:t>
      </w:r>
      <w:proofErr w:type="spellEnd"/>
    </w:p>
    <w:p w14:paraId="4E0A1042" w14:textId="334622B5" w:rsidR="00035BE6" w:rsidRPr="00035BE6" w:rsidRDefault="00035BE6" w:rsidP="00035BE6">
      <w:pPr>
        <w:rPr>
          <w:b/>
          <w:bCs/>
          <w:sz w:val="32"/>
          <w:szCs w:val="32"/>
        </w:rPr>
      </w:pPr>
      <w:r w:rsidRPr="00035BE6">
        <w:rPr>
          <w:b/>
          <w:bCs/>
          <w:sz w:val="32"/>
          <w:szCs w:val="32"/>
        </w:rPr>
        <w:t xml:space="preserve">Word Count : </w:t>
      </w:r>
      <w:r>
        <w:rPr>
          <w:b/>
          <w:bCs/>
          <w:sz w:val="32"/>
          <w:szCs w:val="32"/>
        </w:rPr>
        <w:t>1387</w:t>
      </w:r>
    </w:p>
    <w:p w14:paraId="519C0A8D" w14:textId="731E86D8" w:rsidR="00C00D1A" w:rsidRDefault="00C00D1A" w:rsidP="00035BE6">
      <w:pPr>
        <w:pStyle w:val="NormalWeb"/>
        <w:jc w:val="both"/>
      </w:pPr>
    </w:p>
    <w:p w14:paraId="6A4DA1DB" w14:textId="77777777" w:rsidR="00C00D1A" w:rsidRDefault="00C00D1A" w:rsidP="00C00D1A"/>
    <w:p w14:paraId="3F473835" w14:textId="77777777" w:rsidR="00C00D1A" w:rsidRDefault="00C00D1A" w:rsidP="00C00D1A"/>
    <w:p w14:paraId="2A442771" w14:textId="77777777" w:rsidR="00C00D1A" w:rsidRDefault="00C00D1A" w:rsidP="00C00D1A"/>
    <w:p w14:paraId="13A9D9E5" w14:textId="77777777" w:rsidR="00C00D1A" w:rsidRDefault="00C00D1A" w:rsidP="00C00D1A"/>
    <w:p w14:paraId="7618D060" w14:textId="77777777" w:rsidR="00C00D1A" w:rsidRDefault="00C00D1A" w:rsidP="00C00D1A"/>
    <w:p w14:paraId="30FED6D5" w14:textId="77777777" w:rsidR="00C00D1A" w:rsidRDefault="00C00D1A" w:rsidP="00C00D1A"/>
    <w:p w14:paraId="3B8468D8" w14:textId="77777777" w:rsidR="00C00D1A" w:rsidRDefault="00C00D1A" w:rsidP="00C00D1A"/>
    <w:p w14:paraId="61B6FA89" w14:textId="77777777" w:rsidR="00C00D1A" w:rsidRDefault="00C00D1A" w:rsidP="00C00D1A"/>
    <w:p w14:paraId="5BED5AEE" w14:textId="77777777" w:rsidR="00551B8A" w:rsidRDefault="00551B8A" w:rsidP="00551B8A">
      <w:pPr>
        <w:spacing w:line="360" w:lineRule="auto"/>
        <w:rPr>
          <w:rFonts w:ascii="Arial" w:hAnsi="Arial" w:cs="Arial"/>
          <w:b/>
          <w:bCs/>
        </w:rPr>
      </w:pPr>
    </w:p>
    <w:p w14:paraId="407C7E5B" w14:textId="77777777" w:rsidR="00551B8A" w:rsidRDefault="00551B8A" w:rsidP="00551B8A">
      <w:pPr>
        <w:spacing w:line="360" w:lineRule="auto"/>
        <w:rPr>
          <w:rFonts w:ascii="Arial" w:hAnsi="Arial" w:cs="Arial"/>
          <w:b/>
          <w:bCs/>
        </w:rPr>
      </w:pPr>
    </w:p>
    <w:p w14:paraId="70D58DE3" w14:textId="77777777" w:rsidR="00551B8A" w:rsidRDefault="00551B8A" w:rsidP="00551B8A">
      <w:pPr>
        <w:spacing w:line="360" w:lineRule="auto"/>
        <w:rPr>
          <w:rFonts w:ascii="Arial" w:hAnsi="Arial" w:cs="Arial"/>
          <w:b/>
          <w:bCs/>
        </w:rPr>
      </w:pPr>
    </w:p>
    <w:p w14:paraId="655C02A0" w14:textId="77777777" w:rsidR="00551B8A" w:rsidRDefault="00551B8A" w:rsidP="00551B8A">
      <w:pPr>
        <w:spacing w:line="360" w:lineRule="auto"/>
        <w:rPr>
          <w:rFonts w:ascii="Arial" w:hAnsi="Arial" w:cs="Arial"/>
          <w:b/>
          <w:bCs/>
        </w:rPr>
      </w:pPr>
    </w:p>
    <w:p w14:paraId="134D9B27" w14:textId="77777777" w:rsidR="00551B8A" w:rsidRDefault="00551B8A" w:rsidP="00551B8A">
      <w:pPr>
        <w:spacing w:line="360" w:lineRule="auto"/>
        <w:rPr>
          <w:rFonts w:ascii="Arial" w:hAnsi="Arial" w:cs="Arial"/>
          <w:b/>
          <w:bCs/>
        </w:rPr>
      </w:pPr>
    </w:p>
    <w:p w14:paraId="4B5D2C8B" w14:textId="77777777" w:rsidR="00551B8A" w:rsidRDefault="00551B8A" w:rsidP="00551B8A">
      <w:pPr>
        <w:spacing w:line="360" w:lineRule="auto"/>
        <w:rPr>
          <w:rFonts w:ascii="Arial" w:hAnsi="Arial" w:cs="Arial"/>
          <w:b/>
          <w:bCs/>
        </w:rPr>
      </w:pPr>
    </w:p>
    <w:p w14:paraId="3EB3C397" w14:textId="77777777" w:rsidR="00551B8A" w:rsidRDefault="00551B8A" w:rsidP="00551B8A">
      <w:pPr>
        <w:spacing w:line="360" w:lineRule="auto"/>
        <w:rPr>
          <w:rFonts w:ascii="Arial" w:hAnsi="Arial" w:cs="Arial"/>
          <w:b/>
          <w:bCs/>
        </w:rPr>
      </w:pPr>
    </w:p>
    <w:p w14:paraId="27790B69" w14:textId="77777777" w:rsidR="00551B8A" w:rsidRDefault="00551B8A" w:rsidP="00551B8A">
      <w:pPr>
        <w:spacing w:line="360" w:lineRule="auto"/>
        <w:rPr>
          <w:rFonts w:ascii="Arial" w:hAnsi="Arial" w:cs="Arial"/>
          <w:b/>
          <w:bCs/>
        </w:rPr>
      </w:pPr>
    </w:p>
    <w:p w14:paraId="40B931CA" w14:textId="77777777" w:rsidR="00551B8A" w:rsidRDefault="00551B8A" w:rsidP="00551B8A">
      <w:pPr>
        <w:spacing w:line="360" w:lineRule="auto"/>
        <w:rPr>
          <w:rFonts w:ascii="Arial" w:hAnsi="Arial" w:cs="Arial"/>
          <w:b/>
          <w:bCs/>
        </w:rPr>
      </w:pPr>
    </w:p>
    <w:p w14:paraId="7C387DFE" w14:textId="77777777" w:rsidR="00551B8A" w:rsidRDefault="00551B8A" w:rsidP="00551B8A">
      <w:pPr>
        <w:spacing w:line="360" w:lineRule="auto"/>
        <w:rPr>
          <w:rFonts w:ascii="Arial" w:hAnsi="Arial" w:cs="Arial"/>
          <w:b/>
          <w:bCs/>
        </w:rPr>
      </w:pPr>
    </w:p>
    <w:p w14:paraId="669EBFBE" w14:textId="77777777" w:rsidR="00035BE6" w:rsidRDefault="00035BE6" w:rsidP="00551B8A">
      <w:pPr>
        <w:spacing w:line="360" w:lineRule="auto"/>
        <w:rPr>
          <w:rFonts w:ascii="Arial" w:hAnsi="Arial" w:cs="Arial"/>
          <w:b/>
          <w:bCs/>
        </w:rPr>
      </w:pPr>
    </w:p>
    <w:p w14:paraId="30CDF15D" w14:textId="67F6155F" w:rsidR="0026379D" w:rsidRPr="00551B8A" w:rsidRDefault="0026379D" w:rsidP="00551B8A">
      <w:pPr>
        <w:spacing w:line="360" w:lineRule="auto"/>
        <w:rPr>
          <w:rFonts w:ascii="Arial" w:hAnsi="Arial" w:cs="Arial"/>
          <w:b/>
          <w:bCs/>
        </w:rPr>
      </w:pPr>
      <w:r w:rsidRPr="00551B8A">
        <w:rPr>
          <w:rFonts w:ascii="Arial" w:hAnsi="Arial" w:cs="Arial"/>
          <w:b/>
          <w:bCs/>
        </w:rPr>
        <w:t>Introduction:</w:t>
      </w:r>
    </w:p>
    <w:p w14:paraId="7BF02A50" w14:textId="67B14E88" w:rsidR="004920F6" w:rsidRPr="00551B8A" w:rsidRDefault="0026379D" w:rsidP="00551B8A">
      <w:pPr>
        <w:spacing w:line="360" w:lineRule="auto"/>
        <w:rPr>
          <w:rFonts w:ascii="Arial" w:hAnsi="Arial" w:cs="Arial"/>
        </w:rPr>
      </w:pPr>
      <w:r w:rsidRPr="00551B8A">
        <w:rPr>
          <w:rFonts w:ascii="Arial" w:hAnsi="Arial" w:cs="Arial"/>
        </w:rPr>
        <w:t>Because the hospitality sector is so fiercely competitive, companies must constantly adapt to new consumer needs and fashion trends in order to survive and thrive. As one of the top hotel brands, Marriott has made a name for itself in the market and is well known for its dedication to providing outstanding guest experiences. The service culture, hotel standards, and reputation management are the three major facets that are examined in this report, which is specifically focused on Marriott.</w:t>
      </w:r>
    </w:p>
    <w:p w14:paraId="76E56D56" w14:textId="754C106D" w:rsidR="00FE7A1A" w:rsidRPr="00551B8A" w:rsidRDefault="00FE7A1A" w:rsidP="00551B8A">
      <w:pPr>
        <w:spacing w:line="360" w:lineRule="auto"/>
        <w:rPr>
          <w:rFonts w:ascii="Arial" w:hAnsi="Arial" w:cs="Arial"/>
        </w:rPr>
      </w:pPr>
      <w:r w:rsidRPr="00551B8A">
        <w:rPr>
          <w:rFonts w:ascii="Arial" w:hAnsi="Arial" w:cs="Arial"/>
        </w:rPr>
        <w:t>It is impossible to overestimate the importance of brand consistency in the fast-paced marketplace of today. To build a strong and recognisable brand that appeals to customers, it is crucial to maintain brand consistency throughout several hotel locations. Standards for brand consistency make ensuring that customers receive the desired level of service and quality at all of a brand's properties. These requirements cover a variety of topics, such as customer service, amenities, room quality, and operational practises (Smith &amp; Jones, 2018). While consistency in standards is crucial for hotels operating under the same brand, there may be some exceptions to account for local or cultural changes (Johnson, 2019).</w:t>
      </w:r>
    </w:p>
    <w:p w14:paraId="7F1F850B" w14:textId="001D1BF8" w:rsidR="00FE7A1A" w:rsidRPr="00551B8A" w:rsidRDefault="00FE7A1A" w:rsidP="00551B8A">
      <w:pPr>
        <w:spacing w:line="360" w:lineRule="auto"/>
        <w:rPr>
          <w:rFonts w:ascii="Arial" w:hAnsi="Arial" w:cs="Arial"/>
        </w:rPr>
      </w:pPr>
      <w:r w:rsidRPr="00551B8A">
        <w:rPr>
          <w:rFonts w:ascii="Arial" w:hAnsi="Arial" w:cs="Arial"/>
        </w:rPr>
        <w:t>An other crucial element in the success of hotel brands like Marriott is effective reputation management. Hotels must actively manage their reputation across numerous web platforms in the digital age, where information is easily accessible. This entails staying in touch with visitors throughout their stay, responding right away to any problems or challenges, and promoting positive ratings. Hotels can determine customer satisfaction and pinpoint areas for development by putting in place guest feedback systems and regularly doing sentiment analysis (Brown et al., 2020). Additionally, an important factor in determining a hotel's reputation are customer reviews. While unfavourable evaluations might be detrimental, positive ones can draw in new clients. Hotels should therefore prioritise managing customer reviews well, responding quickly to bad evaluations, and using them as a springboard for change (Kim</w:t>
      </w:r>
      <w:r w:rsidR="00DF2E21" w:rsidRPr="00551B8A">
        <w:rPr>
          <w:rFonts w:ascii="Arial" w:hAnsi="Arial" w:cs="Arial"/>
        </w:rPr>
        <w:t xml:space="preserve"> et al)</w:t>
      </w:r>
    </w:p>
    <w:p w14:paraId="2B6EFD71" w14:textId="7112E1B7" w:rsidR="00FE7A1A" w:rsidRPr="00551B8A" w:rsidRDefault="00FE7A1A" w:rsidP="00551B8A">
      <w:pPr>
        <w:spacing w:line="360" w:lineRule="auto"/>
        <w:rPr>
          <w:rFonts w:ascii="Arial" w:hAnsi="Arial" w:cs="Arial"/>
        </w:rPr>
      </w:pPr>
      <w:r w:rsidRPr="00551B8A">
        <w:rPr>
          <w:rFonts w:ascii="Arial" w:hAnsi="Arial" w:cs="Arial"/>
        </w:rPr>
        <w:t xml:space="preserve">In the hotel industry, developing a strong service culture is of utmost importance, along with brand consistency and reputation management. The ideals, attitudes, and behaviours that influence how hotel staff provides services are referred to as service </w:t>
      </w:r>
      <w:r w:rsidRPr="00551B8A">
        <w:rPr>
          <w:rFonts w:ascii="Arial" w:hAnsi="Arial" w:cs="Arial"/>
        </w:rPr>
        <w:lastRenderedPageBreak/>
        <w:t xml:space="preserve">culture. It includes a focus on the needs of the consumer, empathy, care, and a dedication to going above and beyond for the guests. Strong service cultures foster a friendly, individualised atmosphere where visitors feel appreciated and well-cared-for (Huang et al., 2020). It is important to understand that corporate culture, which includes all of an organization's values, beliefs, and behaviours, differs from service culture. The importance of great service delivery and guest happiness is highlighted by service culture, which focuses primarily on the customer-facing components of hotel operations (McCormick &amp; </w:t>
      </w:r>
      <w:proofErr w:type="spellStart"/>
      <w:r w:rsidRPr="00551B8A">
        <w:rPr>
          <w:rFonts w:ascii="Arial" w:hAnsi="Arial" w:cs="Arial"/>
        </w:rPr>
        <w:t>Shiu</w:t>
      </w:r>
      <w:proofErr w:type="spellEnd"/>
      <w:r w:rsidRPr="00551B8A">
        <w:rPr>
          <w:rFonts w:ascii="Arial" w:hAnsi="Arial" w:cs="Arial"/>
        </w:rPr>
        <w:t>, 2017).</w:t>
      </w:r>
    </w:p>
    <w:p w14:paraId="4DCDD981" w14:textId="21DA0ABC" w:rsidR="00DF2E21" w:rsidRPr="00551B8A" w:rsidRDefault="00FE7A1A" w:rsidP="00551B8A">
      <w:pPr>
        <w:spacing w:line="360" w:lineRule="auto"/>
        <w:rPr>
          <w:rFonts w:ascii="Arial" w:hAnsi="Arial" w:cs="Arial"/>
        </w:rPr>
      </w:pPr>
      <w:r w:rsidRPr="00551B8A">
        <w:rPr>
          <w:rFonts w:ascii="Arial" w:hAnsi="Arial" w:cs="Arial"/>
        </w:rPr>
        <w:t>Marriott and other hotel brands must constantly monitor market trends in order to remain relevant in the always changing hospitality sector. We will examine these three crucial factors in more detail in the sections that follow, examining their importance and effects as well as offering suggestions for successfully navigating market trends. We will discuss pragmatic and doable advice that Marriott and other hotels can use to empower their ability to provide remarkable guest experiences and prosper in a fast changing environment by examining case studies and industry examples.</w:t>
      </w:r>
    </w:p>
    <w:p w14:paraId="476A5A62" w14:textId="77777777" w:rsidR="00FE7A1A" w:rsidRPr="00551B8A" w:rsidRDefault="00FE7A1A" w:rsidP="00551B8A">
      <w:pPr>
        <w:spacing w:line="360" w:lineRule="auto"/>
        <w:rPr>
          <w:rFonts w:ascii="Arial" w:hAnsi="Arial" w:cs="Arial"/>
        </w:rPr>
      </w:pPr>
    </w:p>
    <w:p w14:paraId="0769EB0D" w14:textId="77777777" w:rsidR="00FE7A1A" w:rsidRPr="00551B8A" w:rsidRDefault="00FE7A1A" w:rsidP="00551B8A">
      <w:pPr>
        <w:spacing w:line="360" w:lineRule="auto"/>
        <w:rPr>
          <w:rFonts w:ascii="Arial" w:hAnsi="Arial" w:cs="Arial"/>
          <w:b/>
          <w:bCs/>
        </w:rPr>
      </w:pPr>
      <w:r w:rsidRPr="00551B8A">
        <w:rPr>
          <w:rFonts w:ascii="Arial" w:hAnsi="Arial" w:cs="Arial"/>
          <w:b/>
          <w:bCs/>
        </w:rPr>
        <w:t>1 Hotel Standards: </w:t>
      </w:r>
    </w:p>
    <w:p w14:paraId="056B116A" w14:textId="77777777" w:rsidR="00FE7A1A" w:rsidRPr="00551B8A" w:rsidRDefault="00FE7A1A" w:rsidP="00551B8A">
      <w:pPr>
        <w:spacing w:line="360" w:lineRule="auto"/>
        <w:rPr>
          <w:rFonts w:ascii="Arial" w:hAnsi="Arial" w:cs="Arial"/>
          <w:b/>
          <w:bCs/>
        </w:rPr>
      </w:pPr>
      <w:r w:rsidRPr="00551B8A">
        <w:rPr>
          <w:rFonts w:ascii="Arial" w:hAnsi="Arial" w:cs="Arial"/>
          <w:b/>
          <w:bCs/>
        </w:rPr>
        <w:t>1.1 Brand Consistency Standards' Objectives:</w:t>
      </w:r>
    </w:p>
    <w:p w14:paraId="46C6455A" w14:textId="7787D21E" w:rsidR="00FE7A1A" w:rsidRPr="00551B8A" w:rsidRDefault="00FE7A1A" w:rsidP="00551B8A">
      <w:pPr>
        <w:spacing w:line="360" w:lineRule="auto"/>
        <w:rPr>
          <w:rFonts w:ascii="Arial" w:hAnsi="Arial" w:cs="Arial"/>
        </w:rPr>
      </w:pPr>
      <w:r w:rsidRPr="00551B8A">
        <w:rPr>
          <w:rFonts w:ascii="Arial" w:hAnsi="Arial" w:cs="Arial"/>
        </w:rPr>
        <w:t>Standards for brand consistency make ensuring that guests receive the desired level of service and quality at all of the hotels they stay at. These requirements cover a wide range of topics, such as guest interactions, amenities, room conditions, and operating practises. In order to uphold brand identity and meet customer expectations, they function as guidelines (Smith &amp; Jones, 2018). Even though hotels belonging to the same brand normally follow the same standards, there may be certain exceptions to account for regional or cultural differences (Johnson, 2019).</w:t>
      </w:r>
    </w:p>
    <w:p w14:paraId="4C4EDC79" w14:textId="77777777" w:rsidR="00DF2E21" w:rsidRPr="00551B8A" w:rsidRDefault="00DF2E21" w:rsidP="00551B8A">
      <w:pPr>
        <w:spacing w:line="360" w:lineRule="auto"/>
        <w:rPr>
          <w:rFonts w:ascii="Arial" w:hAnsi="Arial" w:cs="Arial"/>
          <w:b/>
          <w:bCs/>
        </w:rPr>
      </w:pPr>
    </w:p>
    <w:p w14:paraId="219D628C" w14:textId="77777777" w:rsidR="00FE7A1A" w:rsidRPr="00551B8A" w:rsidRDefault="00FE7A1A" w:rsidP="00551B8A">
      <w:pPr>
        <w:spacing w:line="360" w:lineRule="auto"/>
        <w:rPr>
          <w:rFonts w:ascii="Arial" w:hAnsi="Arial" w:cs="Arial"/>
          <w:b/>
          <w:bCs/>
        </w:rPr>
      </w:pPr>
      <w:r w:rsidRPr="00551B8A">
        <w:rPr>
          <w:rFonts w:ascii="Arial" w:hAnsi="Arial" w:cs="Arial"/>
          <w:b/>
          <w:bCs/>
        </w:rPr>
        <w:t>2 Reputation Management: </w:t>
      </w:r>
    </w:p>
    <w:p w14:paraId="6F146DA2" w14:textId="77777777" w:rsidR="00DF2E21" w:rsidRPr="00551B8A" w:rsidRDefault="00FE7A1A" w:rsidP="00551B8A">
      <w:pPr>
        <w:spacing w:line="360" w:lineRule="auto"/>
        <w:rPr>
          <w:rFonts w:ascii="Arial" w:hAnsi="Arial" w:cs="Arial"/>
          <w:b/>
          <w:bCs/>
        </w:rPr>
      </w:pPr>
      <w:r w:rsidRPr="00551B8A">
        <w:rPr>
          <w:rFonts w:ascii="Arial" w:hAnsi="Arial" w:cs="Arial"/>
          <w:b/>
          <w:bCs/>
        </w:rPr>
        <w:t>2.1 Effective Reputation Management:</w:t>
      </w:r>
    </w:p>
    <w:p w14:paraId="53F43EA5" w14:textId="2D108D96" w:rsidR="00FE7A1A" w:rsidRPr="00551B8A" w:rsidRDefault="00FE7A1A" w:rsidP="00551B8A">
      <w:pPr>
        <w:spacing w:line="360" w:lineRule="auto"/>
        <w:rPr>
          <w:rFonts w:ascii="Arial" w:hAnsi="Arial" w:cs="Arial"/>
        </w:rPr>
      </w:pPr>
      <w:r w:rsidRPr="00551B8A">
        <w:rPr>
          <w:rFonts w:ascii="Arial" w:hAnsi="Arial" w:cs="Arial"/>
        </w:rPr>
        <w:t xml:space="preserve"> Hotels can effectively manage their reputation by paying close attention to and acting upon customer reviews both online and off. This entails interacting with visitors while they are there, swiftly resolving any problems or issues, and promoting positive ratings. Hotels can measure customer satisfaction and find areas for </w:t>
      </w:r>
      <w:r w:rsidRPr="00551B8A">
        <w:rPr>
          <w:rFonts w:ascii="Arial" w:hAnsi="Arial" w:cs="Arial"/>
        </w:rPr>
        <w:lastRenderedPageBreak/>
        <w:t>improvement by putting in place guest feedback systems and regularly undertaking sentiment analysis (Brown et al., 2020).</w:t>
      </w:r>
    </w:p>
    <w:p w14:paraId="53F15B32" w14:textId="77777777" w:rsidR="00DF2E21" w:rsidRPr="00551B8A" w:rsidRDefault="00DF2E21" w:rsidP="00551B8A">
      <w:pPr>
        <w:spacing w:line="360" w:lineRule="auto"/>
        <w:rPr>
          <w:rFonts w:ascii="Arial" w:hAnsi="Arial" w:cs="Arial"/>
          <w:b/>
          <w:bCs/>
        </w:rPr>
      </w:pPr>
    </w:p>
    <w:p w14:paraId="1E614DF0" w14:textId="77777777" w:rsidR="00DF2E21" w:rsidRPr="00551B8A" w:rsidRDefault="00FE7A1A" w:rsidP="00551B8A">
      <w:pPr>
        <w:spacing w:line="360" w:lineRule="auto"/>
        <w:rPr>
          <w:rFonts w:ascii="Arial" w:hAnsi="Arial" w:cs="Arial"/>
          <w:b/>
          <w:bCs/>
        </w:rPr>
      </w:pPr>
      <w:r w:rsidRPr="00551B8A">
        <w:rPr>
          <w:rFonts w:ascii="Arial" w:hAnsi="Arial" w:cs="Arial"/>
          <w:b/>
          <w:bCs/>
        </w:rPr>
        <w:t>2.2 Importance of Effective Guest Review Management:</w:t>
      </w:r>
    </w:p>
    <w:p w14:paraId="198BB370" w14:textId="7DBEDE41" w:rsidR="00FE7A1A" w:rsidRPr="00551B8A" w:rsidRDefault="00FE7A1A" w:rsidP="00551B8A">
      <w:pPr>
        <w:spacing w:line="360" w:lineRule="auto"/>
        <w:rPr>
          <w:rFonts w:ascii="Arial" w:hAnsi="Arial" w:cs="Arial"/>
        </w:rPr>
      </w:pPr>
      <w:r w:rsidRPr="00551B8A">
        <w:rPr>
          <w:rFonts w:ascii="Arial" w:hAnsi="Arial" w:cs="Arial"/>
        </w:rPr>
        <w:t xml:space="preserve"> A hotel's reputation is greatly influenced by its guests' reviews. While unfavourable evaluations might be detrimental, positive ones can draw in new clients. Hotels should proactively invite visitors to submit comments and to talk about their experiences. Hotels can demonstrate their commitment to customer satisfaction by immediately responding to unfavourable reviews and showing that they are dedicated to resolving difficulties, potentially lessening the impact of such criticism (Lee &amp; </w:t>
      </w:r>
      <w:proofErr w:type="spellStart"/>
      <w:r w:rsidRPr="00551B8A">
        <w:rPr>
          <w:rFonts w:ascii="Arial" w:hAnsi="Arial" w:cs="Arial"/>
        </w:rPr>
        <w:t>Uysal</w:t>
      </w:r>
      <w:proofErr w:type="spellEnd"/>
      <w:r w:rsidRPr="00551B8A">
        <w:rPr>
          <w:rFonts w:ascii="Arial" w:hAnsi="Arial" w:cs="Arial"/>
        </w:rPr>
        <w:t>, 2021).</w:t>
      </w:r>
    </w:p>
    <w:p w14:paraId="75EB0F1E" w14:textId="77777777" w:rsidR="00DF2E21" w:rsidRPr="00551B8A" w:rsidRDefault="00DF2E21" w:rsidP="00551B8A">
      <w:pPr>
        <w:spacing w:line="360" w:lineRule="auto"/>
        <w:rPr>
          <w:rFonts w:ascii="Arial" w:hAnsi="Arial" w:cs="Arial"/>
          <w:b/>
          <w:bCs/>
        </w:rPr>
      </w:pPr>
    </w:p>
    <w:p w14:paraId="74C08EA6" w14:textId="77777777" w:rsidR="00FE7A1A" w:rsidRPr="00551B8A" w:rsidRDefault="00FE7A1A" w:rsidP="00551B8A">
      <w:pPr>
        <w:spacing w:line="360" w:lineRule="auto"/>
        <w:rPr>
          <w:rFonts w:ascii="Arial" w:hAnsi="Arial" w:cs="Arial"/>
          <w:b/>
          <w:bCs/>
        </w:rPr>
      </w:pPr>
      <w:r w:rsidRPr="00551B8A">
        <w:rPr>
          <w:rFonts w:ascii="Arial" w:hAnsi="Arial" w:cs="Arial"/>
          <w:b/>
          <w:bCs/>
        </w:rPr>
        <w:t>2.3 Impact of Negative Reviews: </w:t>
      </w:r>
    </w:p>
    <w:p w14:paraId="317497E9" w14:textId="1A2D6B58" w:rsidR="00FE7A1A" w:rsidRPr="00551B8A" w:rsidRDefault="00FE7A1A" w:rsidP="00551B8A">
      <w:pPr>
        <w:spacing w:line="360" w:lineRule="auto"/>
        <w:rPr>
          <w:rFonts w:ascii="Arial" w:hAnsi="Arial" w:cs="Arial"/>
        </w:rPr>
      </w:pPr>
      <w:r w:rsidRPr="00551B8A">
        <w:rPr>
          <w:rFonts w:ascii="Arial" w:hAnsi="Arial" w:cs="Arial"/>
        </w:rPr>
        <w:t>A hotel's reputation and financial performance can be greatly impacted by negative reviews. They may put off potential customers, which would result in fewer reservations and earnings. Additionally, unfavourable evaluations can spread quickly through online channels, heightening their influence. As a result, it is crucial for hotels to respond to unfavourable comments right once, fix any issues, and seize the chance to make improvements (Kim et al., 2019).</w:t>
      </w:r>
    </w:p>
    <w:p w14:paraId="56B745EB" w14:textId="77777777" w:rsidR="00DF2E21" w:rsidRPr="00551B8A" w:rsidRDefault="00DF2E21" w:rsidP="00551B8A">
      <w:pPr>
        <w:spacing w:line="360" w:lineRule="auto"/>
        <w:rPr>
          <w:rFonts w:ascii="Arial" w:hAnsi="Arial" w:cs="Arial"/>
        </w:rPr>
      </w:pPr>
    </w:p>
    <w:p w14:paraId="6046DEFC" w14:textId="77777777" w:rsidR="00FE7A1A" w:rsidRPr="00551B8A" w:rsidRDefault="00FE7A1A" w:rsidP="00551B8A">
      <w:pPr>
        <w:spacing w:line="360" w:lineRule="auto"/>
        <w:rPr>
          <w:rFonts w:ascii="Arial" w:hAnsi="Arial" w:cs="Arial"/>
          <w:b/>
          <w:bCs/>
        </w:rPr>
      </w:pPr>
      <w:r w:rsidRPr="00551B8A">
        <w:rPr>
          <w:rFonts w:ascii="Arial" w:hAnsi="Arial" w:cs="Arial"/>
          <w:b/>
          <w:bCs/>
        </w:rPr>
        <w:t>3 Service Culture: </w:t>
      </w:r>
    </w:p>
    <w:p w14:paraId="4700C4B9" w14:textId="77777777" w:rsidR="00DF2E21" w:rsidRPr="00551B8A" w:rsidRDefault="00FE7A1A" w:rsidP="00551B8A">
      <w:pPr>
        <w:spacing w:line="360" w:lineRule="auto"/>
        <w:rPr>
          <w:rFonts w:ascii="Arial" w:hAnsi="Arial" w:cs="Arial"/>
          <w:b/>
          <w:bCs/>
        </w:rPr>
      </w:pPr>
      <w:r w:rsidRPr="00551B8A">
        <w:rPr>
          <w:rFonts w:ascii="Arial" w:hAnsi="Arial" w:cs="Arial"/>
          <w:b/>
          <w:bCs/>
        </w:rPr>
        <w:t>3.1 Awareness Service Culture:</w:t>
      </w:r>
    </w:p>
    <w:p w14:paraId="3A0CB0FA" w14:textId="464E5ADE" w:rsidR="00FE7A1A" w:rsidRPr="00551B8A" w:rsidRDefault="00FE7A1A" w:rsidP="00551B8A">
      <w:pPr>
        <w:spacing w:line="360" w:lineRule="auto"/>
        <w:rPr>
          <w:rFonts w:ascii="Arial" w:hAnsi="Arial" w:cs="Arial"/>
        </w:rPr>
      </w:pPr>
      <w:r w:rsidRPr="00551B8A">
        <w:rPr>
          <w:rFonts w:ascii="Arial" w:hAnsi="Arial" w:cs="Arial"/>
        </w:rPr>
        <w:t xml:space="preserve"> The ideals, attitudes, and behaviours that guide hotel staff members' delivery of services are referred to as service culture. It includes a focus on the needs of the consumer, empathy, care, and a dedication to going above and beyond for the guests. Setting the tone for interactions between hotel workers and visitors, service culture produces a warm and customised experience (Huang et al., 2020).</w:t>
      </w:r>
    </w:p>
    <w:p w14:paraId="00CCB66B" w14:textId="77777777" w:rsidR="00DF2E21" w:rsidRPr="00551B8A" w:rsidRDefault="00DF2E21" w:rsidP="00551B8A">
      <w:pPr>
        <w:spacing w:line="360" w:lineRule="auto"/>
        <w:rPr>
          <w:rFonts w:ascii="Arial" w:hAnsi="Arial" w:cs="Arial"/>
          <w:b/>
          <w:bCs/>
        </w:rPr>
      </w:pPr>
    </w:p>
    <w:p w14:paraId="322A1989" w14:textId="77777777" w:rsidR="00FE7A1A" w:rsidRPr="00551B8A" w:rsidRDefault="00FE7A1A" w:rsidP="00551B8A">
      <w:pPr>
        <w:spacing w:line="360" w:lineRule="auto"/>
        <w:rPr>
          <w:rFonts w:ascii="Arial" w:hAnsi="Arial" w:cs="Arial"/>
          <w:b/>
          <w:bCs/>
        </w:rPr>
      </w:pPr>
      <w:r w:rsidRPr="00551B8A">
        <w:rPr>
          <w:rFonts w:ascii="Arial" w:hAnsi="Arial" w:cs="Arial"/>
          <w:b/>
          <w:bCs/>
        </w:rPr>
        <w:t>3.2 Distinction Between Corporate Culture and Service Culture:</w:t>
      </w:r>
    </w:p>
    <w:p w14:paraId="0963B79A" w14:textId="142265C1" w:rsidR="00FE7A1A" w:rsidRPr="00551B8A" w:rsidRDefault="00FE7A1A" w:rsidP="00551B8A">
      <w:pPr>
        <w:spacing w:line="360" w:lineRule="auto"/>
        <w:rPr>
          <w:rFonts w:ascii="Arial" w:hAnsi="Arial" w:cs="Arial"/>
        </w:rPr>
      </w:pPr>
      <w:r w:rsidRPr="00551B8A">
        <w:rPr>
          <w:rFonts w:ascii="Arial" w:hAnsi="Arial" w:cs="Arial"/>
        </w:rPr>
        <w:t xml:space="preserve">Service culture focuses exclusively on the customer-facing components of a hotel's operations, as opposed to corporate culture, which refers to the broader values, beliefs, and behaviours inside an organisation. A type of company culture called service culture emphasises the value of providing great customer service and guest pleasure (McCormick &amp; </w:t>
      </w:r>
      <w:proofErr w:type="spellStart"/>
      <w:r w:rsidRPr="00551B8A">
        <w:rPr>
          <w:rFonts w:ascii="Arial" w:hAnsi="Arial" w:cs="Arial"/>
        </w:rPr>
        <w:t>Shiu</w:t>
      </w:r>
      <w:proofErr w:type="spellEnd"/>
      <w:r w:rsidRPr="00551B8A">
        <w:rPr>
          <w:rFonts w:ascii="Arial" w:hAnsi="Arial" w:cs="Arial"/>
        </w:rPr>
        <w:t>, 2017).</w:t>
      </w:r>
    </w:p>
    <w:p w14:paraId="43E4CD04" w14:textId="77777777" w:rsidR="00DF2E21" w:rsidRPr="00551B8A" w:rsidRDefault="00DF2E21" w:rsidP="00551B8A">
      <w:pPr>
        <w:spacing w:line="360" w:lineRule="auto"/>
        <w:rPr>
          <w:rFonts w:ascii="Arial" w:hAnsi="Arial" w:cs="Arial"/>
          <w:b/>
          <w:bCs/>
        </w:rPr>
      </w:pPr>
    </w:p>
    <w:p w14:paraId="0C789730" w14:textId="77777777" w:rsidR="00DF2E21" w:rsidRPr="00551B8A" w:rsidRDefault="00FE7A1A" w:rsidP="00551B8A">
      <w:pPr>
        <w:spacing w:line="360" w:lineRule="auto"/>
        <w:rPr>
          <w:rFonts w:ascii="Arial" w:hAnsi="Arial" w:cs="Arial"/>
          <w:b/>
          <w:bCs/>
        </w:rPr>
      </w:pPr>
      <w:r w:rsidRPr="00551B8A">
        <w:rPr>
          <w:rFonts w:ascii="Arial" w:hAnsi="Arial" w:cs="Arial"/>
          <w:b/>
          <w:bCs/>
        </w:rPr>
        <w:t>3.3 The Importance of Service Culture in the Hotel sector:</w:t>
      </w:r>
    </w:p>
    <w:p w14:paraId="34F5C7F6" w14:textId="0387D164" w:rsidR="00FE7A1A" w:rsidRPr="00551B8A" w:rsidRDefault="00FE7A1A" w:rsidP="00551B8A">
      <w:pPr>
        <w:spacing w:line="360" w:lineRule="auto"/>
        <w:rPr>
          <w:rFonts w:ascii="Arial" w:hAnsi="Arial" w:cs="Arial"/>
        </w:rPr>
      </w:pPr>
      <w:r w:rsidRPr="00551B8A">
        <w:rPr>
          <w:rFonts w:ascii="Arial" w:hAnsi="Arial" w:cs="Arial"/>
        </w:rPr>
        <w:t xml:space="preserve"> As it directly affects customer satisfaction and loyalty, service culture is of utmost importance in the hotel sector. Employees are inspired to deliver excellent service in a guest-centric atmosphere that is supported by a strong service culture. As a result, there are more satisfied customers, more repeat business, and more money made. In contrast, a lack of a service culture may lead to unhappy visitors, unfavourable reviews, and a drop in revenue (Han &amp; Ryu, 2022).</w:t>
      </w:r>
    </w:p>
    <w:p w14:paraId="0C89A5B1" w14:textId="77777777" w:rsidR="00DF2E21" w:rsidRPr="00551B8A" w:rsidRDefault="00DF2E21" w:rsidP="00551B8A">
      <w:pPr>
        <w:spacing w:line="360" w:lineRule="auto"/>
        <w:rPr>
          <w:rFonts w:ascii="Arial" w:hAnsi="Arial" w:cs="Arial"/>
        </w:rPr>
      </w:pPr>
    </w:p>
    <w:p w14:paraId="5605E70D" w14:textId="77777777" w:rsidR="00DF2E21" w:rsidRPr="00551B8A" w:rsidRDefault="00DF2E21" w:rsidP="00551B8A">
      <w:pPr>
        <w:spacing w:line="360" w:lineRule="auto"/>
        <w:rPr>
          <w:rFonts w:ascii="Arial" w:hAnsi="Arial" w:cs="Arial"/>
          <w:b/>
          <w:bCs/>
        </w:rPr>
      </w:pPr>
      <w:r w:rsidRPr="00551B8A">
        <w:rPr>
          <w:rFonts w:ascii="Arial" w:hAnsi="Arial" w:cs="Arial"/>
          <w:b/>
          <w:bCs/>
        </w:rPr>
        <w:t>4 suggestions:</w:t>
      </w:r>
    </w:p>
    <w:p w14:paraId="3B7DBF0E" w14:textId="77777777" w:rsidR="00DF2E21" w:rsidRDefault="00DF2E21" w:rsidP="00551B8A">
      <w:pPr>
        <w:spacing w:line="360" w:lineRule="auto"/>
        <w:rPr>
          <w:rFonts w:ascii="Arial" w:hAnsi="Arial" w:cs="Arial"/>
          <w:b/>
          <w:bCs/>
        </w:rPr>
      </w:pPr>
      <w:r w:rsidRPr="00551B8A">
        <w:rPr>
          <w:rFonts w:ascii="Arial" w:hAnsi="Arial" w:cs="Arial"/>
          <w:b/>
          <w:bCs/>
        </w:rPr>
        <w:t>4.1 Recommendations for Market Trends:</w:t>
      </w:r>
    </w:p>
    <w:p w14:paraId="5FB6BAA6" w14:textId="57C07283" w:rsidR="00FB0A35" w:rsidRPr="00030F6F" w:rsidRDefault="00FB0A35" w:rsidP="00551B8A">
      <w:pPr>
        <w:spacing w:line="360" w:lineRule="auto"/>
        <w:rPr>
          <w:rFonts w:ascii="Arial" w:hAnsi="Arial" w:cs="Arial"/>
        </w:rPr>
      </w:pPr>
      <w:r w:rsidRPr="00030F6F">
        <w:rPr>
          <w:rFonts w:ascii="Arial" w:hAnsi="Arial" w:cs="Arial"/>
        </w:rPr>
        <w:t>Marketing is a pivotal strategy that enables businesses to create, communicate, and deliver value to their target customers in a competitive market (Kotler et al., 2020, p. 25).</w:t>
      </w:r>
    </w:p>
    <w:p w14:paraId="202A2EBE" w14:textId="6217540D" w:rsidR="00DF2E21" w:rsidRPr="00551B8A" w:rsidRDefault="00DF2E21" w:rsidP="00551B8A">
      <w:pPr>
        <w:spacing w:line="360" w:lineRule="auto"/>
        <w:rPr>
          <w:rFonts w:ascii="Arial" w:hAnsi="Arial" w:cs="Arial"/>
        </w:rPr>
      </w:pPr>
      <w:r w:rsidRPr="00551B8A">
        <w:rPr>
          <w:rFonts w:ascii="Arial" w:hAnsi="Arial" w:cs="Arial"/>
        </w:rPr>
        <w:t>The following suggestions should be prioritised by hotels, particularly Marriott, in order to successfully navigate market trends:</w:t>
      </w:r>
    </w:p>
    <w:p w14:paraId="56000983" w14:textId="77777777" w:rsidR="00DF2E21" w:rsidRPr="00551B8A" w:rsidRDefault="00DF2E21" w:rsidP="00551B8A">
      <w:pPr>
        <w:spacing w:line="360" w:lineRule="auto"/>
        <w:rPr>
          <w:rFonts w:ascii="Arial" w:hAnsi="Arial" w:cs="Arial"/>
        </w:rPr>
      </w:pPr>
      <w:r w:rsidRPr="00551B8A">
        <w:rPr>
          <w:rFonts w:ascii="Arial" w:hAnsi="Arial" w:cs="Arial"/>
        </w:rPr>
        <w:t>Take use of technological developments to improve the guest experience, such as smartphone check-in, digital concierge services, and customised recommendations depending on the interests of the visitor (</w:t>
      </w:r>
      <w:proofErr w:type="spellStart"/>
      <w:r w:rsidRPr="00551B8A">
        <w:rPr>
          <w:rFonts w:ascii="Arial" w:hAnsi="Arial" w:cs="Arial"/>
        </w:rPr>
        <w:t>Buhalis</w:t>
      </w:r>
      <w:proofErr w:type="spellEnd"/>
      <w:r w:rsidRPr="00551B8A">
        <w:rPr>
          <w:rFonts w:ascii="Arial" w:hAnsi="Arial" w:cs="Arial"/>
        </w:rPr>
        <w:t xml:space="preserve"> &amp; </w:t>
      </w:r>
      <w:proofErr w:type="spellStart"/>
      <w:r w:rsidRPr="00551B8A">
        <w:rPr>
          <w:rFonts w:ascii="Arial" w:hAnsi="Arial" w:cs="Arial"/>
        </w:rPr>
        <w:t>Foerste</w:t>
      </w:r>
      <w:proofErr w:type="spellEnd"/>
      <w:r w:rsidRPr="00551B8A">
        <w:rPr>
          <w:rFonts w:ascii="Arial" w:hAnsi="Arial" w:cs="Arial"/>
        </w:rPr>
        <w:t>, 2015).</w:t>
      </w:r>
    </w:p>
    <w:p w14:paraId="5A79CEE4" w14:textId="77777777" w:rsidR="00DF2E21" w:rsidRPr="00551B8A" w:rsidRDefault="00DF2E21" w:rsidP="00551B8A">
      <w:pPr>
        <w:spacing w:line="360" w:lineRule="auto"/>
        <w:rPr>
          <w:rFonts w:ascii="Arial" w:hAnsi="Arial" w:cs="Arial"/>
        </w:rPr>
      </w:pPr>
      <w:r w:rsidRPr="00551B8A">
        <w:rPr>
          <w:rFonts w:ascii="Arial" w:hAnsi="Arial" w:cs="Arial"/>
        </w:rPr>
        <w:t>To meet rising customer demand for environmentally responsible options, include sustainability practises and support eco-friendly activities (Jamal &amp; Getz, 2020).</w:t>
      </w:r>
    </w:p>
    <w:p w14:paraId="5F5EC7F6" w14:textId="0E02E024" w:rsidR="00DF2E21" w:rsidRPr="00551B8A" w:rsidRDefault="00DF2E21" w:rsidP="00551B8A">
      <w:pPr>
        <w:spacing w:line="360" w:lineRule="auto"/>
        <w:rPr>
          <w:rFonts w:ascii="Arial" w:hAnsi="Arial" w:cs="Arial"/>
        </w:rPr>
      </w:pPr>
      <w:r w:rsidRPr="00551B8A">
        <w:rPr>
          <w:rFonts w:ascii="Arial" w:hAnsi="Arial" w:cs="Arial"/>
        </w:rPr>
        <w:t>To foster a service-oriented culture and guarantee consistent service quality across all touchpoints, give priority to employee training and development programmes (</w:t>
      </w:r>
      <w:proofErr w:type="spellStart"/>
      <w:r w:rsidRPr="00551B8A">
        <w:rPr>
          <w:rFonts w:ascii="Arial" w:hAnsi="Arial" w:cs="Arial"/>
        </w:rPr>
        <w:t>Pizam</w:t>
      </w:r>
      <w:proofErr w:type="spellEnd"/>
      <w:r w:rsidRPr="00551B8A">
        <w:rPr>
          <w:rFonts w:ascii="Arial" w:hAnsi="Arial" w:cs="Arial"/>
        </w:rPr>
        <w:t xml:space="preserve"> et al., 2018).</w:t>
      </w:r>
    </w:p>
    <w:p w14:paraId="602BAE27" w14:textId="77777777" w:rsidR="00DF2E21" w:rsidRPr="00551B8A" w:rsidRDefault="00DF2E21" w:rsidP="00551B8A">
      <w:pPr>
        <w:spacing w:line="360" w:lineRule="auto"/>
        <w:rPr>
          <w:rFonts w:ascii="Arial" w:hAnsi="Arial" w:cs="Arial"/>
        </w:rPr>
      </w:pPr>
    </w:p>
    <w:p w14:paraId="5B8B4BF8" w14:textId="77777777" w:rsidR="00DF2E21" w:rsidRPr="00551B8A" w:rsidRDefault="00DF2E21" w:rsidP="00551B8A">
      <w:pPr>
        <w:spacing w:line="360" w:lineRule="auto"/>
        <w:rPr>
          <w:rFonts w:ascii="Arial" w:hAnsi="Arial" w:cs="Arial"/>
          <w:b/>
          <w:bCs/>
        </w:rPr>
      </w:pPr>
      <w:r w:rsidRPr="00551B8A">
        <w:rPr>
          <w:rFonts w:ascii="Arial" w:hAnsi="Arial" w:cs="Arial"/>
          <w:b/>
          <w:bCs/>
        </w:rPr>
        <w:t>4.2 Challenges for Businesses:</w:t>
      </w:r>
    </w:p>
    <w:p w14:paraId="09EE4DBA" w14:textId="77777777" w:rsidR="00DF2E21" w:rsidRPr="00551B8A" w:rsidRDefault="00DF2E21" w:rsidP="00551B8A">
      <w:pPr>
        <w:spacing w:line="360" w:lineRule="auto"/>
        <w:rPr>
          <w:rFonts w:ascii="Arial" w:hAnsi="Arial" w:cs="Arial"/>
        </w:rPr>
      </w:pPr>
      <w:r w:rsidRPr="00551B8A">
        <w:rPr>
          <w:rFonts w:ascii="Arial" w:hAnsi="Arial" w:cs="Arial"/>
        </w:rPr>
        <w:t>The obstacles of adjusting to market shifts for hotels include:</w:t>
      </w:r>
    </w:p>
    <w:p w14:paraId="162889E0" w14:textId="77777777" w:rsidR="00DF2E21" w:rsidRPr="00551B8A" w:rsidRDefault="00DF2E21" w:rsidP="00551B8A">
      <w:pPr>
        <w:spacing w:line="360" w:lineRule="auto"/>
        <w:rPr>
          <w:rFonts w:ascii="Arial" w:hAnsi="Arial" w:cs="Arial"/>
        </w:rPr>
      </w:pPr>
    </w:p>
    <w:p w14:paraId="2C3E1DC8" w14:textId="77777777" w:rsidR="00DF2E21" w:rsidRPr="00551B8A" w:rsidRDefault="00DF2E21" w:rsidP="00551B8A">
      <w:pPr>
        <w:spacing w:line="360" w:lineRule="auto"/>
        <w:rPr>
          <w:rFonts w:ascii="Arial" w:hAnsi="Arial" w:cs="Arial"/>
        </w:rPr>
      </w:pPr>
      <w:r w:rsidRPr="00551B8A">
        <w:rPr>
          <w:rFonts w:ascii="Arial" w:hAnsi="Arial" w:cs="Arial"/>
        </w:rPr>
        <w:t>It might be difficult to strike the correct balance between upholding basic brand values and incorporating new trends (</w:t>
      </w:r>
      <w:proofErr w:type="spellStart"/>
      <w:r w:rsidRPr="00551B8A">
        <w:rPr>
          <w:rFonts w:ascii="Arial" w:hAnsi="Arial" w:cs="Arial"/>
        </w:rPr>
        <w:t>Pikkemaat</w:t>
      </w:r>
      <w:proofErr w:type="spellEnd"/>
      <w:r w:rsidRPr="00551B8A">
        <w:rPr>
          <w:rFonts w:ascii="Arial" w:hAnsi="Arial" w:cs="Arial"/>
        </w:rPr>
        <w:t xml:space="preserve"> &amp; </w:t>
      </w:r>
      <w:proofErr w:type="spellStart"/>
      <w:r w:rsidRPr="00551B8A">
        <w:rPr>
          <w:rFonts w:ascii="Arial" w:hAnsi="Arial" w:cs="Arial"/>
        </w:rPr>
        <w:t>Weiermair</w:t>
      </w:r>
      <w:proofErr w:type="spellEnd"/>
      <w:r w:rsidRPr="00551B8A">
        <w:rPr>
          <w:rFonts w:ascii="Arial" w:hAnsi="Arial" w:cs="Arial"/>
        </w:rPr>
        <w:t>, 2017).</w:t>
      </w:r>
    </w:p>
    <w:p w14:paraId="66095F77" w14:textId="77777777" w:rsidR="00DF2E21" w:rsidRPr="00551B8A" w:rsidRDefault="00DF2E21" w:rsidP="00551B8A">
      <w:pPr>
        <w:spacing w:line="360" w:lineRule="auto"/>
        <w:rPr>
          <w:rFonts w:ascii="Arial" w:hAnsi="Arial" w:cs="Arial"/>
        </w:rPr>
      </w:pPr>
      <w:r w:rsidRPr="00551B8A">
        <w:rPr>
          <w:rFonts w:ascii="Arial" w:hAnsi="Arial" w:cs="Arial"/>
        </w:rPr>
        <w:t>Staffing and training: According to Hosseini et al. (2021) finding and keeping qualified workers who can provide great service can be challenging for hotels.</w:t>
      </w:r>
    </w:p>
    <w:p w14:paraId="1FB7A77E" w14:textId="4123E1F3" w:rsidR="00DF2E21" w:rsidRPr="00551B8A" w:rsidRDefault="00DF2E21" w:rsidP="00551B8A">
      <w:pPr>
        <w:spacing w:line="360" w:lineRule="auto"/>
        <w:rPr>
          <w:rFonts w:ascii="Arial" w:hAnsi="Arial" w:cs="Arial"/>
        </w:rPr>
      </w:pPr>
      <w:r w:rsidRPr="00551B8A">
        <w:rPr>
          <w:rFonts w:ascii="Arial" w:hAnsi="Arial" w:cs="Arial"/>
        </w:rPr>
        <w:lastRenderedPageBreak/>
        <w:t>Managing online reputation: Due to the impact of social media and online reviews, hotels must actively monitor and respond to visitor comments on a variety of channels (Li et al., 2020).</w:t>
      </w:r>
    </w:p>
    <w:p w14:paraId="1B7DC5BF" w14:textId="77777777" w:rsidR="00DF2E21" w:rsidRPr="00551B8A" w:rsidRDefault="00DF2E21" w:rsidP="00551B8A">
      <w:pPr>
        <w:spacing w:line="360" w:lineRule="auto"/>
        <w:rPr>
          <w:rFonts w:ascii="Arial" w:hAnsi="Arial" w:cs="Arial"/>
        </w:rPr>
      </w:pPr>
    </w:p>
    <w:p w14:paraId="4D718C68" w14:textId="64AC4590" w:rsidR="00DF2E21" w:rsidRPr="00551B8A" w:rsidRDefault="00DF2E21" w:rsidP="00551B8A">
      <w:pPr>
        <w:spacing w:line="360" w:lineRule="auto"/>
        <w:rPr>
          <w:rFonts w:ascii="Arial" w:hAnsi="Arial" w:cs="Arial"/>
        </w:rPr>
      </w:pPr>
      <w:r w:rsidRPr="00551B8A">
        <w:rPr>
          <w:rFonts w:ascii="Arial" w:hAnsi="Arial" w:cs="Arial"/>
        </w:rPr>
        <w:t>In conclusion, given that the hospitality sector is characterised by perpetual change, hotels must adjust to new trends in order to stay competitive. In the context of Marriott, this paper has looked at the significance of service culture, hotel standards, and reputation management. Hotels can provide outstanding guest experiences and prosper in a quickly changing business by putting into place effective brand consistency guidelines, managing reputation proactively, and building a strong service culture. In the face of shifting market trends, hotels can position themselves for success by adhering to the suggested recommendations and conquering related challenges.</w:t>
      </w:r>
    </w:p>
    <w:p w14:paraId="5C99DF37" w14:textId="77777777" w:rsidR="003A72F2" w:rsidRDefault="003A72F2" w:rsidP="00551B8A">
      <w:pPr>
        <w:spacing w:line="360" w:lineRule="auto"/>
        <w:rPr>
          <w:rFonts w:ascii="Arial" w:hAnsi="Arial" w:cs="Arial"/>
        </w:rPr>
      </w:pPr>
    </w:p>
    <w:p w14:paraId="09835882" w14:textId="77777777" w:rsidR="00551B8A" w:rsidRDefault="00551B8A" w:rsidP="00551B8A">
      <w:pPr>
        <w:spacing w:line="360" w:lineRule="auto"/>
        <w:rPr>
          <w:rFonts w:ascii="Arial" w:hAnsi="Arial" w:cs="Arial"/>
        </w:rPr>
      </w:pPr>
    </w:p>
    <w:p w14:paraId="52BF3057" w14:textId="77777777" w:rsidR="00551B8A" w:rsidRDefault="00551B8A" w:rsidP="00551B8A">
      <w:pPr>
        <w:spacing w:line="360" w:lineRule="auto"/>
        <w:rPr>
          <w:rFonts w:ascii="Arial" w:hAnsi="Arial" w:cs="Arial"/>
        </w:rPr>
      </w:pPr>
    </w:p>
    <w:p w14:paraId="3BA1389E" w14:textId="77777777" w:rsidR="00551B8A" w:rsidRDefault="00551B8A" w:rsidP="00551B8A">
      <w:pPr>
        <w:spacing w:line="360" w:lineRule="auto"/>
        <w:rPr>
          <w:rFonts w:ascii="Arial" w:hAnsi="Arial" w:cs="Arial"/>
        </w:rPr>
      </w:pPr>
    </w:p>
    <w:p w14:paraId="0437EE7D" w14:textId="77777777" w:rsidR="00551B8A" w:rsidRDefault="00551B8A" w:rsidP="00551B8A">
      <w:pPr>
        <w:spacing w:line="360" w:lineRule="auto"/>
        <w:rPr>
          <w:rFonts w:ascii="Arial" w:hAnsi="Arial" w:cs="Arial"/>
        </w:rPr>
      </w:pPr>
    </w:p>
    <w:p w14:paraId="4ED25003" w14:textId="77777777" w:rsidR="00551B8A" w:rsidRDefault="00551B8A" w:rsidP="00551B8A">
      <w:pPr>
        <w:spacing w:line="360" w:lineRule="auto"/>
        <w:rPr>
          <w:rFonts w:ascii="Arial" w:hAnsi="Arial" w:cs="Arial"/>
        </w:rPr>
      </w:pPr>
    </w:p>
    <w:p w14:paraId="422754FE" w14:textId="77777777" w:rsidR="00551B8A" w:rsidRDefault="00551B8A" w:rsidP="00551B8A">
      <w:pPr>
        <w:spacing w:line="360" w:lineRule="auto"/>
        <w:rPr>
          <w:rFonts w:ascii="Arial" w:hAnsi="Arial" w:cs="Arial"/>
        </w:rPr>
      </w:pPr>
    </w:p>
    <w:p w14:paraId="31BB1A00" w14:textId="77777777" w:rsidR="00551B8A" w:rsidRDefault="00551B8A" w:rsidP="00551B8A">
      <w:pPr>
        <w:spacing w:line="360" w:lineRule="auto"/>
        <w:rPr>
          <w:rFonts w:ascii="Arial" w:hAnsi="Arial" w:cs="Arial"/>
        </w:rPr>
      </w:pPr>
    </w:p>
    <w:p w14:paraId="6A35D3A3" w14:textId="77777777" w:rsidR="00551B8A" w:rsidRDefault="00551B8A" w:rsidP="00551B8A">
      <w:pPr>
        <w:spacing w:line="360" w:lineRule="auto"/>
        <w:rPr>
          <w:rFonts w:ascii="Arial" w:hAnsi="Arial" w:cs="Arial"/>
        </w:rPr>
      </w:pPr>
    </w:p>
    <w:p w14:paraId="14041D83" w14:textId="77777777" w:rsidR="00551B8A" w:rsidRDefault="00551B8A" w:rsidP="00551B8A">
      <w:pPr>
        <w:spacing w:line="360" w:lineRule="auto"/>
        <w:rPr>
          <w:rFonts w:ascii="Arial" w:hAnsi="Arial" w:cs="Arial"/>
        </w:rPr>
      </w:pPr>
    </w:p>
    <w:p w14:paraId="26CDBB50" w14:textId="77777777" w:rsidR="00551B8A" w:rsidRDefault="00551B8A" w:rsidP="00551B8A">
      <w:pPr>
        <w:spacing w:line="360" w:lineRule="auto"/>
        <w:rPr>
          <w:rFonts w:ascii="Arial" w:hAnsi="Arial" w:cs="Arial"/>
        </w:rPr>
      </w:pPr>
    </w:p>
    <w:p w14:paraId="01FA8752" w14:textId="77777777" w:rsidR="00551B8A" w:rsidRDefault="00551B8A" w:rsidP="00551B8A">
      <w:pPr>
        <w:spacing w:line="360" w:lineRule="auto"/>
        <w:rPr>
          <w:rFonts w:ascii="Arial" w:hAnsi="Arial" w:cs="Arial"/>
        </w:rPr>
      </w:pPr>
    </w:p>
    <w:p w14:paraId="62A54692" w14:textId="77777777" w:rsidR="00551B8A" w:rsidRDefault="00551B8A" w:rsidP="00551B8A">
      <w:pPr>
        <w:spacing w:line="360" w:lineRule="auto"/>
        <w:rPr>
          <w:rFonts w:ascii="Arial" w:hAnsi="Arial" w:cs="Arial"/>
        </w:rPr>
      </w:pPr>
    </w:p>
    <w:p w14:paraId="50E28304" w14:textId="77777777" w:rsidR="00551B8A" w:rsidRDefault="00551B8A" w:rsidP="00551B8A">
      <w:pPr>
        <w:spacing w:line="360" w:lineRule="auto"/>
        <w:rPr>
          <w:rFonts w:ascii="Arial" w:hAnsi="Arial" w:cs="Arial"/>
        </w:rPr>
      </w:pPr>
    </w:p>
    <w:p w14:paraId="686BA79B" w14:textId="77777777" w:rsidR="00551B8A" w:rsidRDefault="00551B8A" w:rsidP="00551B8A">
      <w:pPr>
        <w:spacing w:line="360" w:lineRule="auto"/>
        <w:rPr>
          <w:rFonts w:ascii="Arial" w:hAnsi="Arial" w:cs="Arial"/>
        </w:rPr>
      </w:pPr>
    </w:p>
    <w:p w14:paraId="636C95AA" w14:textId="77777777" w:rsidR="00551B8A" w:rsidRDefault="00551B8A" w:rsidP="00551B8A">
      <w:pPr>
        <w:spacing w:line="360" w:lineRule="auto"/>
        <w:rPr>
          <w:rFonts w:ascii="Arial" w:hAnsi="Arial" w:cs="Arial"/>
        </w:rPr>
      </w:pPr>
    </w:p>
    <w:p w14:paraId="0DC661B5" w14:textId="77777777" w:rsidR="00551B8A" w:rsidRDefault="00551B8A" w:rsidP="00551B8A">
      <w:pPr>
        <w:spacing w:line="360" w:lineRule="auto"/>
        <w:rPr>
          <w:rFonts w:ascii="Arial" w:hAnsi="Arial" w:cs="Arial"/>
        </w:rPr>
      </w:pPr>
    </w:p>
    <w:p w14:paraId="0583CD07" w14:textId="77777777" w:rsidR="00551B8A" w:rsidRDefault="00551B8A" w:rsidP="00551B8A">
      <w:pPr>
        <w:spacing w:line="360" w:lineRule="auto"/>
        <w:rPr>
          <w:rFonts w:ascii="Arial" w:hAnsi="Arial" w:cs="Arial"/>
        </w:rPr>
      </w:pPr>
    </w:p>
    <w:p w14:paraId="0CAF6588" w14:textId="77777777" w:rsidR="00551B8A" w:rsidRDefault="00551B8A" w:rsidP="00551B8A">
      <w:pPr>
        <w:spacing w:line="360" w:lineRule="auto"/>
        <w:rPr>
          <w:rFonts w:ascii="Arial" w:hAnsi="Arial" w:cs="Arial"/>
        </w:rPr>
      </w:pPr>
    </w:p>
    <w:p w14:paraId="2C1F1009" w14:textId="77777777" w:rsidR="00551B8A" w:rsidRDefault="00551B8A" w:rsidP="00551B8A">
      <w:pPr>
        <w:spacing w:line="360" w:lineRule="auto"/>
        <w:rPr>
          <w:rFonts w:ascii="Arial" w:hAnsi="Arial" w:cs="Arial"/>
        </w:rPr>
      </w:pPr>
    </w:p>
    <w:p w14:paraId="0C10B117" w14:textId="77777777" w:rsidR="00551B8A" w:rsidRDefault="00551B8A" w:rsidP="00551B8A">
      <w:pPr>
        <w:spacing w:line="360" w:lineRule="auto"/>
        <w:rPr>
          <w:rFonts w:ascii="Arial" w:hAnsi="Arial" w:cs="Arial"/>
        </w:rPr>
      </w:pPr>
    </w:p>
    <w:p w14:paraId="32FC4846" w14:textId="77777777" w:rsidR="00551B8A" w:rsidRDefault="00551B8A" w:rsidP="00551B8A">
      <w:pPr>
        <w:spacing w:line="360" w:lineRule="auto"/>
        <w:rPr>
          <w:rFonts w:ascii="Arial" w:hAnsi="Arial" w:cs="Arial"/>
        </w:rPr>
      </w:pPr>
    </w:p>
    <w:p w14:paraId="67657204" w14:textId="77777777" w:rsidR="00551B8A" w:rsidRDefault="00551B8A" w:rsidP="00551B8A">
      <w:pPr>
        <w:spacing w:line="360" w:lineRule="auto"/>
        <w:rPr>
          <w:rFonts w:ascii="Arial" w:hAnsi="Arial" w:cs="Arial"/>
        </w:rPr>
      </w:pPr>
    </w:p>
    <w:p w14:paraId="1460E3EF" w14:textId="77777777" w:rsidR="00551B8A" w:rsidRDefault="00551B8A" w:rsidP="00551B8A">
      <w:pPr>
        <w:spacing w:line="360" w:lineRule="auto"/>
        <w:rPr>
          <w:rFonts w:ascii="Arial" w:hAnsi="Arial" w:cs="Arial"/>
        </w:rPr>
      </w:pPr>
    </w:p>
    <w:p w14:paraId="12DA1795" w14:textId="77777777" w:rsidR="00551B8A" w:rsidRDefault="00551B8A" w:rsidP="00551B8A">
      <w:pPr>
        <w:spacing w:line="360" w:lineRule="auto"/>
        <w:rPr>
          <w:rFonts w:ascii="Arial" w:hAnsi="Arial" w:cs="Arial"/>
        </w:rPr>
      </w:pPr>
    </w:p>
    <w:p w14:paraId="2191F7D4" w14:textId="77777777" w:rsidR="00551B8A" w:rsidRDefault="00551B8A" w:rsidP="00551B8A">
      <w:pPr>
        <w:spacing w:line="360" w:lineRule="auto"/>
        <w:rPr>
          <w:rFonts w:ascii="Arial" w:hAnsi="Arial" w:cs="Arial"/>
        </w:rPr>
      </w:pPr>
    </w:p>
    <w:p w14:paraId="00B904A6" w14:textId="77777777" w:rsidR="00551B8A" w:rsidRDefault="00551B8A" w:rsidP="00551B8A">
      <w:pPr>
        <w:spacing w:line="360" w:lineRule="auto"/>
        <w:rPr>
          <w:rFonts w:ascii="Arial" w:hAnsi="Arial" w:cs="Arial"/>
        </w:rPr>
      </w:pPr>
    </w:p>
    <w:p w14:paraId="66F09DE0" w14:textId="1D2A4F85" w:rsidR="00551B8A" w:rsidRPr="00035BE6" w:rsidRDefault="00035BE6" w:rsidP="00551B8A">
      <w:pPr>
        <w:spacing w:line="360" w:lineRule="auto"/>
        <w:rPr>
          <w:rFonts w:ascii="Arial" w:hAnsi="Arial" w:cs="Arial"/>
          <w:b/>
          <w:bCs/>
          <w:sz w:val="28"/>
          <w:szCs w:val="28"/>
        </w:rPr>
      </w:pPr>
      <w:r w:rsidRPr="00035BE6">
        <w:rPr>
          <w:rFonts w:ascii="Arial" w:hAnsi="Arial" w:cs="Arial"/>
          <w:b/>
          <w:bCs/>
          <w:sz w:val="28"/>
          <w:szCs w:val="28"/>
        </w:rPr>
        <w:t>REFERENCES</w:t>
      </w:r>
      <w:r>
        <w:rPr>
          <w:rFonts w:ascii="Arial" w:hAnsi="Arial" w:cs="Arial"/>
          <w:b/>
          <w:bCs/>
          <w:sz w:val="28"/>
          <w:szCs w:val="28"/>
        </w:rPr>
        <w:t>:</w:t>
      </w:r>
    </w:p>
    <w:p w14:paraId="45815BA1" w14:textId="77777777" w:rsidR="003A72F2" w:rsidRPr="00551B8A" w:rsidRDefault="003A72F2" w:rsidP="00551B8A">
      <w:pPr>
        <w:spacing w:line="360" w:lineRule="auto"/>
        <w:rPr>
          <w:rFonts w:ascii="Arial" w:hAnsi="Arial" w:cs="Arial"/>
        </w:rPr>
      </w:pPr>
    </w:p>
    <w:p w14:paraId="6D272464" w14:textId="77777777" w:rsidR="003A72F2" w:rsidRPr="00551B8A" w:rsidRDefault="003A72F2" w:rsidP="00551B8A">
      <w:pPr>
        <w:spacing w:line="360" w:lineRule="auto"/>
        <w:rPr>
          <w:rFonts w:ascii="Arial" w:hAnsi="Arial" w:cs="Arial"/>
        </w:rPr>
      </w:pPr>
    </w:p>
    <w:p w14:paraId="6FF35229" w14:textId="4A397E36" w:rsidR="00356E65" w:rsidRPr="00551B8A" w:rsidRDefault="00356E65" w:rsidP="00551B8A">
      <w:pPr>
        <w:pStyle w:val="ListParagraph"/>
        <w:numPr>
          <w:ilvl w:val="0"/>
          <w:numId w:val="1"/>
        </w:numPr>
        <w:spacing w:line="360" w:lineRule="auto"/>
        <w:rPr>
          <w:rFonts w:ascii="Arial" w:hAnsi="Arial" w:cs="Arial"/>
        </w:rPr>
      </w:pPr>
      <w:r w:rsidRPr="00551B8A">
        <w:rPr>
          <w:rFonts w:ascii="Arial" w:hAnsi="Arial" w:cs="Arial"/>
        </w:rPr>
        <w:t xml:space="preserve">Brown, G., Williams, A. M., &amp; </w:t>
      </w:r>
      <w:proofErr w:type="spellStart"/>
      <w:r w:rsidRPr="00551B8A">
        <w:rPr>
          <w:rFonts w:ascii="Arial" w:hAnsi="Arial" w:cs="Arial"/>
        </w:rPr>
        <w:t>Baláž</w:t>
      </w:r>
      <w:proofErr w:type="spellEnd"/>
      <w:r w:rsidRPr="00551B8A">
        <w:rPr>
          <w:rFonts w:ascii="Arial" w:hAnsi="Arial" w:cs="Arial"/>
        </w:rPr>
        <w:t xml:space="preserve">, V. (2020). </w:t>
      </w:r>
      <w:r w:rsidRPr="005D7C3C">
        <w:rPr>
          <w:rFonts w:ascii="Arial" w:hAnsi="Arial" w:cs="Arial"/>
          <w:i/>
          <w:iCs/>
        </w:rPr>
        <w:t>Reputation management: A systematic review of the literature and implications for future research</w:t>
      </w:r>
      <w:r w:rsidRPr="00551B8A">
        <w:rPr>
          <w:rFonts w:ascii="Arial" w:hAnsi="Arial" w:cs="Arial"/>
        </w:rPr>
        <w:t>. Journal of Travel Research, .</w:t>
      </w:r>
    </w:p>
    <w:p w14:paraId="64A3EB33" w14:textId="77777777" w:rsidR="00356E65" w:rsidRPr="00551B8A" w:rsidRDefault="00356E65" w:rsidP="00551B8A">
      <w:pPr>
        <w:spacing w:line="360" w:lineRule="auto"/>
        <w:rPr>
          <w:rFonts w:ascii="Arial" w:hAnsi="Arial" w:cs="Arial"/>
        </w:rPr>
      </w:pPr>
    </w:p>
    <w:p w14:paraId="7F82EA8D" w14:textId="77777777" w:rsidR="00356E65" w:rsidRPr="00551B8A" w:rsidRDefault="00356E65" w:rsidP="00551B8A">
      <w:pPr>
        <w:pStyle w:val="ListParagraph"/>
        <w:numPr>
          <w:ilvl w:val="0"/>
          <w:numId w:val="1"/>
        </w:numPr>
        <w:spacing w:line="360" w:lineRule="auto"/>
        <w:rPr>
          <w:rFonts w:ascii="Arial" w:hAnsi="Arial" w:cs="Arial"/>
        </w:rPr>
      </w:pPr>
      <w:proofErr w:type="spellStart"/>
      <w:r w:rsidRPr="00551B8A">
        <w:rPr>
          <w:rFonts w:ascii="Arial" w:hAnsi="Arial" w:cs="Arial"/>
        </w:rPr>
        <w:t>Buhalis</w:t>
      </w:r>
      <w:proofErr w:type="spellEnd"/>
      <w:r w:rsidRPr="00551B8A">
        <w:rPr>
          <w:rFonts w:ascii="Arial" w:hAnsi="Arial" w:cs="Arial"/>
        </w:rPr>
        <w:t xml:space="preserve">, D., &amp; </w:t>
      </w:r>
      <w:proofErr w:type="spellStart"/>
      <w:r w:rsidRPr="00551B8A">
        <w:rPr>
          <w:rFonts w:ascii="Arial" w:hAnsi="Arial" w:cs="Arial"/>
        </w:rPr>
        <w:t>Foerste</w:t>
      </w:r>
      <w:proofErr w:type="spellEnd"/>
      <w:r w:rsidRPr="00551B8A">
        <w:rPr>
          <w:rFonts w:ascii="Arial" w:hAnsi="Arial" w:cs="Arial"/>
        </w:rPr>
        <w:t xml:space="preserve">, M. (2015). </w:t>
      </w:r>
      <w:r w:rsidRPr="005D7C3C">
        <w:rPr>
          <w:rFonts w:ascii="Arial" w:hAnsi="Arial" w:cs="Arial"/>
          <w:i/>
          <w:iCs/>
        </w:rPr>
        <w:t>SoCoMo marketing for travel and tourism: Empowering co-creation of value</w:t>
      </w:r>
      <w:r w:rsidRPr="00551B8A">
        <w:rPr>
          <w:rFonts w:ascii="Arial" w:hAnsi="Arial" w:cs="Arial"/>
        </w:rPr>
        <w:t>. Journal of Destination Marketing &amp; Management, 4(3), 151-161.</w:t>
      </w:r>
    </w:p>
    <w:p w14:paraId="5C6D1A0F" w14:textId="77777777" w:rsidR="00356E65" w:rsidRPr="00551B8A" w:rsidRDefault="00356E65" w:rsidP="00551B8A">
      <w:pPr>
        <w:spacing w:line="360" w:lineRule="auto"/>
        <w:rPr>
          <w:rFonts w:ascii="Arial" w:hAnsi="Arial" w:cs="Arial"/>
        </w:rPr>
      </w:pPr>
    </w:p>
    <w:p w14:paraId="608D8E95" w14:textId="4BB33C64" w:rsidR="00356E65" w:rsidRPr="00551B8A" w:rsidRDefault="00356E65" w:rsidP="00551B8A">
      <w:pPr>
        <w:pStyle w:val="ListParagraph"/>
        <w:numPr>
          <w:ilvl w:val="0"/>
          <w:numId w:val="1"/>
        </w:numPr>
        <w:spacing w:line="360" w:lineRule="auto"/>
        <w:rPr>
          <w:rFonts w:ascii="Arial" w:hAnsi="Arial" w:cs="Arial"/>
        </w:rPr>
      </w:pPr>
      <w:r w:rsidRPr="00551B8A">
        <w:rPr>
          <w:rFonts w:ascii="Arial" w:hAnsi="Arial" w:cs="Arial"/>
        </w:rPr>
        <w:t xml:space="preserve">Han, H., &amp; Ryu, K. (2022). </w:t>
      </w:r>
      <w:r w:rsidRPr="005D7C3C">
        <w:rPr>
          <w:rFonts w:ascii="Arial" w:hAnsi="Arial" w:cs="Arial"/>
          <w:i/>
          <w:iCs/>
        </w:rPr>
        <w:t>How does hotel organizational culture matter? Service culture, customer orientation, and organizational performance</w:t>
      </w:r>
      <w:r w:rsidRPr="00551B8A">
        <w:rPr>
          <w:rFonts w:ascii="Arial" w:hAnsi="Arial" w:cs="Arial"/>
        </w:rPr>
        <w:t>. International Journal of Hospitality Management, 98, .</w:t>
      </w:r>
    </w:p>
    <w:p w14:paraId="31A3E1DE" w14:textId="77777777" w:rsidR="00356E65" w:rsidRPr="00551B8A" w:rsidRDefault="00356E65" w:rsidP="00551B8A">
      <w:pPr>
        <w:spacing w:line="360" w:lineRule="auto"/>
        <w:rPr>
          <w:rFonts w:ascii="Arial" w:hAnsi="Arial" w:cs="Arial"/>
        </w:rPr>
      </w:pPr>
    </w:p>
    <w:p w14:paraId="771CBF29" w14:textId="7DF5D242" w:rsidR="00356E65" w:rsidRPr="00551B8A" w:rsidRDefault="00356E65" w:rsidP="00551B8A">
      <w:pPr>
        <w:pStyle w:val="ListParagraph"/>
        <w:numPr>
          <w:ilvl w:val="0"/>
          <w:numId w:val="1"/>
        </w:numPr>
        <w:spacing w:line="360" w:lineRule="auto"/>
        <w:rPr>
          <w:rFonts w:ascii="Arial" w:hAnsi="Arial" w:cs="Arial"/>
        </w:rPr>
      </w:pPr>
      <w:r w:rsidRPr="00035BE6">
        <w:rPr>
          <w:rFonts w:ascii="Arial" w:hAnsi="Arial" w:cs="Arial"/>
          <w:lang w:val="it-IT"/>
        </w:rPr>
        <w:t xml:space="preserve">Hosseini, M., </w:t>
      </w:r>
      <w:proofErr w:type="spellStart"/>
      <w:r w:rsidRPr="00035BE6">
        <w:rPr>
          <w:rFonts w:ascii="Arial" w:hAnsi="Arial" w:cs="Arial"/>
          <w:lang w:val="it-IT"/>
        </w:rPr>
        <w:t>Sanei</w:t>
      </w:r>
      <w:proofErr w:type="spellEnd"/>
      <w:r w:rsidRPr="00035BE6">
        <w:rPr>
          <w:rFonts w:ascii="Arial" w:hAnsi="Arial" w:cs="Arial"/>
          <w:lang w:val="it-IT"/>
        </w:rPr>
        <w:t xml:space="preserve">, M., </w:t>
      </w:r>
      <w:proofErr w:type="spellStart"/>
      <w:r w:rsidRPr="00035BE6">
        <w:rPr>
          <w:rFonts w:ascii="Arial" w:hAnsi="Arial" w:cs="Arial"/>
          <w:lang w:val="it-IT"/>
        </w:rPr>
        <w:t>Hanzaee</w:t>
      </w:r>
      <w:proofErr w:type="spellEnd"/>
      <w:r w:rsidRPr="00035BE6">
        <w:rPr>
          <w:rFonts w:ascii="Arial" w:hAnsi="Arial" w:cs="Arial"/>
          <w:lang w:val="it-IT"/>
        </w:rPr>
        <w:t xml:space="preserve">, K. H., &amp; </w:t>
      </w:r>
      <w:proofErr w:type="spellStart"/>
      <w:r w:rsidRPr="00035BE6">
        <w:rPr>
          <w:rFonts w:ascii="Arial" w:hAnsi="Arial" w:cs="Arial"/>
          <w:lang w:val="it-IT"/>
        </w:rPr>
        <w:t>Sanei</w:t>
      </w:r>
      <w:proofErr w:type="spellEnd"/>
      <w:r w:rsidRPr="00035BE6">
        <w:rPr>
          <w:rFonts w:ascii="Arial" w:hAnsi="Arial" w:cs="Arial"/>
          <w:lang w:val="it-IT"/>
        </w:rPr>
        <w:t xml:space="preserve">, A. (2021). </w:t>
      </w:r>
      <w:r w:rsidRPr="005D7C3C">
        <w:rPr>
          <w:rFonts w:ascii="Arial" w:hAnsi="Arial" w:cs="Arial"/>
          <w:i/>
          <w:iCs/>
        </w:rPr>
        <w:t>The impact of employee engagement and training on service quality and customer satisfaction: Evidence from the hotel industry</w:t>
      </w:r>
      <w:r w:rsidRPr="00551B8A">
        <w:rPr>
          <w:rFonts w:ascii="Arial" w:hAnsi="Arial" w:cs="Arial"/>
        </w:rPr>
        <w:t>. Journal of Retailing and Consumer Services, 63, .</w:t>
      </w:r>
    </w:p>
    <w:p w14:paraId="24DE8CF8" w14:textId="77777777" w:rsidR="00356E65" w:rsidRPr="00551B8A" w:rsidRDefault="00356E65" w:rsidP="00551B8A">
      <w:pPr>
        <w:spacing w:line="360" w:lineRule="auto"/>
        <w:rPr>
          <w:rFonts w:ascii="Arial" w:hAnsi="Arial" w:cs="Arial"/>
        </w:rPr>
      </w:pPr>
    </w:p>
    <w:p w14:paraId="08D2D05A" w14:textId="657C4FE7" w:rsidR="00356E65" w:rsidRPr="00551B8A" w:rsidRDefault="00356E65" w:rsidP="00551B8A">
      <w:pPr>
        <w:pStyle w:val="ListParagraph"/>
        <w:numPr>
          <w:ilvl w:val="0"/>
          <w:numId w:val="1"/>
        </w:numPr>
        <w:spacing w:line="360" w:lineRule="auto"/>
        <w:rPr>
          <w:rFonts w:ascii="Arial" w:hAnsi="Arial" w:cs="Arial"/>
        </w:rPr>
      </w:pPr>
      <w:r w:rsidRPr="00551B8A">
        <w:rPr>
          <w:rFonts w:ascii="Arial" w:hAnsi="Arial" w:cs="Arial"/>
        </w:rPr>
        <w:t xml:space="preserve">Huang, C. Y., Cheng, F. F., &amp; Lu, W. M. (2020). </w:t>
      </w:r>
      <w:r w:rsidRPr="005D7C3C">
        <w:rPr>
          <w:rFonts w:ascii="Arial" w:hAnsi="Arial" w:cs="Arial"/>
          <w:i/>
          <w:iCs/>
        </w:rPr>
        <w:t xml:space="preserve">Do employees’ service-oriented organizational citizenship </w:t>
      </w:r>
      <w:proofErr w:type="spellStart"/>
      <w:r w:rsidRPr="005D7C3C">
        <w:rPr>
          <w:rFonts w:ascii="Arial" w:hAnsi="Arial" w:cs="Arial"/>
          <w:i/>
          <w:iCs/>
        </w:rPr>
        <w:t>behaviors</w:t>
      </w:r>
      <w:proofErr w:type="spellEnd"/>
      <w:r w:rsidRPr="005D7C3C">
        <w:rPr>
          <w:rFonts w:ascii="Arial" w:hAnsi="Arial" w:cs="Arial"/>
          <w:i/>
          <w:iCs/>
        </w:rPr>
        <w:t xml:space="preserve"> always lead to customers’ perceptions of service quality and customer satisfaction? The roles of employees’ service culture and functional flexibility</w:t>
      </w:r>
      <w:r w:rsidRPr="00551B8A">
        <w:rPr>
          <w:rFonts w:ascii="Arial" w:hAnsi="Arial" w:cs="Arial"/>
        </w:rPr>
        <w:t>. International Journal of Hospitality Management, 85, .</w:t>
      </w:r>
    </w:p>
    <w:p w14:paraId="1A8FC066" w14:textId="77777777" w:rsidR="00356E65" w:rsidRPr="00551B8A" w:rsidRDefault="00356E65" w:rsidP="00551B8A">
      <w:pPr>
        <w:spacing w:line="360" w:lineRule="auto"/>
        <w:rPr>
          <w:rFonts w:ascii="Arial" w:hAnsi="Arial" w:cs="Arial"/>
        </w:rPr>
      </w:pPr>
    </w:p>
    <w:p w14:paraId="17D4C945" w14:textId="77777777" w:rsidR="00356E65" w:rsidRPr="00551B8A" w:rsidRDefault="00356E65" w:rsidP="00551B8A">
      <w:pPr>
        <w:pStyle w:val="ListParagraph"/>
        <w:numPr>
          <w:ilvl w:val="0"/>
          <w:numId w:val="1"/>
        </w:numPr>
        <w:spacing w:line="360" w:lineRule="auto"/>
        <w:rPr>
          <w:rFonts w:ascii="Arial" w:hAnsi="Arial" w:cs="Arial"/>
        </w:rPr>
      </w:pPr>
      <w:r w:rsidRPr="00551B8A">
        <w:rPr>
          <w:rFonts w:ascii="Arial" w:hAnsi="Arial" w:cs="Arial"/>
        </w:rPr>
        <w:lastRenderedPageBreak/>
        <w:t xml:space="preserve">Jamal, T., &amp; Getz, D. (2020). </w:t>
      </w:r>
      <w:r w:rsidRPr="005D7C3C">
        <w:rPr>
          <w:rFonts w:ascii="Arial" w:hAnsi="Arial" w:cs="Arial"/>
          <w:i/>
          <w:iCs/>
        </w:rPr>
        <w:t>Collaboration theory and tourism practice in protected areas: Bridging the divide</w:t>
      </w:r>
      <w:r w:rsidRPr="00551B8A">
        <w:rPr>
          <w:rFonts w:ascii="Arial" w:hAnsi="Arial" w:cs="Arial"/>
        </w:rPr>
        <w:t>. Journal of Sustainable Tourism, 28(6), 807-826.</w:t>
      </w:r>
    </w:p>
    <w:p w14:paraId="593A2917" w14:textId="77777777" w:rsidR="00356E65" w:rsidRPr="00551B8A" w:rsidRDefault="00356E65" w:rsidP="00551B8A">
      <w:pPr>
        <w:spacing w:line="360" w:lineRule="auto"/>
        <w:rPr>
          <w:rFonts w:ascii="Arial" w:hAnsi="Arial" w:cs="Arial"/>
        </w:rPr>
      </w:pPr>
    </w:p>
    <w:p w14:paraId="27474D12" w14:textId="77777777" w:rsidR="00356E65" w:rsidRPr="00551B8A" w:rsidRDefault="00356E65" w:rsidP="00551B8A">
      <w:pPr>
        <w:pStyle w:val="ListParagraph"/>
        <w:numPr>
          <w:ilvl w:val="0"/>
          <w:numId w:val="1"/>
        </w:numPr>
        <w:spacing w:line="360" w:lineRule="auto"/>
        <w:rPr>
          <w:rFonts w:ascii="Arial" w:hAnsi="Arial" w:cs="Arial"/>
        </w:rPr>
      </w:pPr>
      <w:r w:rsidRPr="00551B8A">
        <w:rPr>
          <w:rFonts w:ascii="Arial" w:hAnsi="Arial" w:cs="Arial"/>
        </w:rPr>
        <w:t xml:space="preserve">Johnson, D. S. (2019). </w:t>
      </w:r>
      <w:r w:rsidRPr="005D7C3C">
        <w:rPr>
          <w:rFonts w:ascii="Arial" w:hAnsi="Arial" w:cs="Arial"/>
          <w:i/>
          <w:iCs/>
        </w:rPr>
        <w:t>The global convergence of brand standards in luxury hotels</w:t>
      </w:r>
      <w:r w:rsidRPr="00551B8A">
        <w:rPr>
          <w:rFonts w:ascii="Arial" w:hAnsi="Arial" w:cs="Arial"/>
        </w:rPr>
        <w:t>. International Journal of Contemporary Hospitality Management, 31(8), 3259-3279.</w:t>
      </w:r>
    </w:p>
    <w:p w14:paraId="75646CB9" w14:textId="77777777" w:rsidR="00356E65" w:rsidRPr="00551B8A" w:rsidRDefault="00356E65" w:rsidP="00551B8A">
      <w:pPr>
        <w:spacing w:line="360" w:lineRule="auto"/>
        <w:rPr>
          <w:rFonts w:ascii="Arial" w:hAnsi="Arial" w:cs="Arial"/>
        </w:rPr>
      </w:pPr>
    </w:p>
    <w:p w14:paraId="28ABF676" w14:textId="77777777" w:rsidR="00356E65" w:rsidRPr="00551B8A" w:rsidRDefault="00356E65" w:rsidP="00551B8A">
      <w:pPr>
        <w:pStyle w:val="ListParagraph"/>
        <w:numPr>
          <w:ilvl w:val="0"/>
          <w:numId w:val="1"/>
        </w:numPr>
        <w:spacing w:line="360" w:lineRule="auto"/>
        <w:rPr>
          <w:rFonts w:ascii="Arial" w:hAnsi="Arial" w:cs="Arial"/>
        </w:rPr>
      </w:pPr>
      <w:r w:rsidRPr="00035BE6">
        <w:rPr>
          <w:rFonts w:ascii="Arial" w:hAnsi="Arial" w:cs="Arial"/>
          <w:lang w:val="de-DE"/>
        </w:rPr>
        <w:t xml:space="preserve">Kim, M. J., Lee, Y. K., &amp; Chung, N. (2019). </w:t>
      </w:r>
      <w:r w:rsidRPr="005D7C3C">
        <w:rPr>
          <w:rFonts w:ascii="Arial" w:hAnsi="Arial" w:cs="Arial"/>
          <w:i/>
          <w:iCs/>
        </w:rPr>
        <w:t>Effects of online hotel reviews on hotel booking intentions and perception of trust</w:t>
      </w:r>
      <w:r w:rsidRPr="00551B8A">
        <w:rPr>
          <w:rFonts w:ascii="Arial" w:hAnsi="Arial" w:cs="Arial"/>
        </w:rPr>
        <w:t>. Journal of Travel &amp; Tourism Marketing, 36(1), 61-75.</w:t>
      </w:r>
    </w:p>
    <w:p w14:paraId="681ACD14" w14:textId="77777777" w:rsidR="00356E65" w:rsidRPr="00551B8A" w:rsidRDefault="00356E65" w:rsidP="00551B8A">
      <w:pPr>
        <w:spacing w:line="360" w:lineRule="auto"/>
        <w:rPr>
          <w:rFonts w:ascii="Arial" w:hAnsi="Arial" w:cs="Arial"/>
        </w:rPr>
      </w:pPr>
    </w:p>
    <w:p w14:paraId="673A6BA7" w14:textId="65E2CE73" w:rsidR="00356E65" w:rsidRPr="00551B8A" w:rsidRDefault="00356E65" w:rsidP="00551B8A">
      <w:pPr>
        <w:pStyle w:val="ListParagraph"/>
        <w:numPr>
          <w:ilvl w:val="0"/>
          <w:numId w:val="1"/>
        </w:numPr>
        <w:spacing w:line="360" w:lineRule="auto"/>
        <w:rPr>
          <w:rFonts w:ascii="Arial" w:hAnsi="Arial" w:cs="Arial"/>
        </w:rPr>
      </w:pPr>
      <w:r w:rsidRPr="00035BE6">
        <w:rPr>
          <w:rFonts w:ascii="Arial" w:hAnsi="Arial" w:cs="Arial"/>
          <w:lang w:val="nl-NL"/>
        </w:rPr>
        <w:t xml:space="preserve">Lee, J. S., &amp; </w:t>
      </w:r>
      <w:proofErr w:type="spellStart"/>
      <w:r w:rsidRPr="00035BE6">
        <w:rPr>
          <w:rFonts w:ascii="Arial" w:hAnsi="Arial" w:cs="Arial"/>
          <w:lang w:val="nl-NL"/>
        </w:rPr>
        <w:t>Uysal</w:t>
      </w:r>
      <w:proofErr w:type="spellEnd"/>
      <w:r w:rsidRPr="00035BE6">
        <w:rPr>
          <w:rFonts w:ascii="Arial" w:hAnsi="Arial" w:cs="Arial"/>
          <w:lang w:val="nl-NL"/>
        </w:rPr>
        <w:t xml:space="preserve">, M. (2021). </w:t>
      </w:r>
      <w:r w:rsidRPr="005D7C3C">
        <w:rPr>
          <w:rFonts w:ascii="Arial" w:hAnsi="Arial" w:cs="Arial"/>
          <w:i/>
          <w:iCs/>
        </w:rPr>
        <w:t>Hotel guest experience and satisfaction: A comprehensive review of the literature</w:t>
      </w:r>
      <w:r w:rsidRPr="00551B8A">
        <w:rPr>
          <w:rFonts w:ascii="Arial" w:hAnsi="Arial" w:cs="Arial"/>
        </w:rPr>
        <w:t>. Journal of Travel Research, .</w:t>
      </w:r>
    </w:p>
    <w:p w14:paraId="4740DB61" w14:textId="77777777" w:rsidR="00356E65" w:rsidRPr="00551B8A" w:rsidRDefault="00356E65" w:rsidP="00551B8A">
      <w:pPr>
        <w:spacing w:line="360" w:lineRule="auto"/>
        <w:rPr>
          <w:rFonts w:ascii="Arial" w:hAnsi="Arial" w:cs="Arial"/>
        </w:rPr>
      </w:pPr>
    </w:p>
    <w:p w14:paraId="1E2CFFCB" w14:textId="77777777" w:rsidR="00356E65" w:rsidRPr="00551B8A" w:rsidRDefault="00356E65" w:rsidP="00551B8A">
      <w:pPr>
        <w:pStyle w:val="ListParagraph"/>
        <w:numPr>
          <w:ilvl w:val="0"/>
          <w:numId w:val="1"/>
        </w:numPr>
        <w:spacing w:line="360" w:lineRule="auto"/>
        <w:rPr>
          <w:rFonts w:ascii="Arial" w:hAnsi="Arial" w:cs="Arial"/>
        </w:rPr>
      </w:pPr>
      <w:r w:rsidRPr="00035BE6">
        <w:rPr>
          <w:rFonts w:ascii="Arial" w:hAnsi="Arial" w:cs="Arial"/>
          <w:lang w:val="it-IT"/>
        </w:rPr>
        <w:t xml:space="preserve">Li, X., Chen, L., &amp; Li, X. (2020). </w:t>
      </w:r>
      <w:r w:rsidRPr="005D7C3C">
        <w:rPr>
          <w:rFonts w:ascii="Arial" w:hAnsi="Arial" w:cs="Arial"/>
          <w:i/>
          <w:iCs/>
        </w:rPr>
        <w:t>Investigating the impact of online reviews on hotel performance: The role of hotel positioning</w:t>
      </w:r>
      <w:r w:rsidRPr="00551B8A">
        <w:rPr>
          <w:rFonts w:ascii="Arial" w:hAnsi="Arial" w:cs="Arial"/>
        </w:rPr>
        <w:t>. Journal of Hospitality Marketing &amp; Management, 29(6), 663-684.</w:t>
      </w:r>
    </w:p>
    <w:p w14:paraId="3F5DC345" w14:textId="77777777" w:rsidR="00356E65" w:rsidRPr="00551B8A" w:rsidRDefault="00356E65" w:rsidP="00551B8A">
      <w:pPr>
        <w:spacing w:line="360" w:lineRule="auto"/>
        <w:rPr>
          <w:rFonts w:ascii="Arial" w:hAnsi="Arial" w:cs="Arial"/>
        </w:rPr>
      </w:pPr>
    </w:p>
    <w:p w14:paraId="0B191492" w14:textId="77777777" w:rsidR="00356E65" w:rsidRPr="00551B8A" w:rsidRDefault="00356E65" w:rsidP="00551B8A">
      <w:pPr>
        <w:pStyle w:val="ListParagraph"/>
        <w:numPr>
          <w:ilvl w:val="0"/>
          <w:numId w:val="1"/>
        </w:numPr>
        <w:spacing w:line="360" w:lineRule="auto"/>
        <w:rPr>
          <w:rFonts w:ascii="Arial" w:hAnsi="Arial" w:cs="Arial"/>
        </w:rPr>
      </w:pPr>
      <w:r w:rsidRPr="00551B8A">
        <w:rPr>
          <w:rFonts w:ascii="Arial" w:hAnsi="Arial" w:cs="Arial"/>
        </w:rPr>
        <w:t xml:space="preserve">McCormick, H. L., &amp; </w:t>
      </w:r>
      <w:proofErr w:type="spellStart"/>
      <w:r w:rsidRPr="00551B8A">
        <w:rPr>
          <w:rFonts w:ascii="Arial" w:hAnsi="Arial" w:cs="Arial"/>
        </w:rPr>
        <w:t>Shiu</w:t>
      </w:r>
      <w:proofErr w:type="spellEnd"/>
      <w:r w:rsidRPr="00551B8A">
        <w:rPr>
          <w:rFonts w:ascii="Arial" w:hAnsi="Arial" w:cs="Arial"/>
        </w:rPr>
        <w:t xml:space="preserve">, E. (2017). </w:t>
      </w:r>
      <w:r w:rsidRPr="005D7C3C">
        <w:rPr>
          <w:rFonts w:ascii="Arial" w:hAnsi="Arial" w:cs="Arial"/>
          <w:i/>
          <w:iCs/>
        </w:rPr>
        <w:t>Corporate culture, service climate, and hospitality performance</w:t>
      </w:r>
      <w:r w:rsidRPr="00551B8A">
        <w:rPr>
          <w:rFonts w:ascii="Arial" w:hAnsi="Arial" w:cs="Arial"/>
        </w:rPr>
        <w:t>. International Journal of Hospitality Management, 62, 35-44.</w:t>
      </w:r>
    </w:p>
    <w:p w14:paraId="5C36EB18" w14:textId="77777777" w:rsidR="00356E65" w:rsidRPr="00551B8A" w:rsidRDefault="00356E65" w:rsidP="00551B8A">
      <w:pPr>
        <w:spacing w:line="360" w:lineRule="auto"/>
        <w:rPr>
          <w:rFonts w:ascii="Arial" w:hAnsi="Arial" w:cs="Arial"/>
        </w:rPr>
      </w:pPr>
    </w:p>
    <w:p w14:paraId="41E5F18D" w14:textId="77777777" w:rsidR="00356E65" w:rsidRPr="00551B8A" w:rsidRDefault="00356E65" w:rsidP="00551B8A">
      <w:pPr>
        <w:pStyle w:val="ListParagraph"/>
        <w:numPr>
          <w:ilvl w:val="0"/>
          <w:numId w:val="1"/>
        </w:numPr>
        <w:spacing w:line="360" w:lineRule="auto"/>
        <w:rPr>
          <w:rFonts w:ascii="Arial" w:hAnsi="Arial" w:cs="Arial"/>
        </w:rPr>
      </w:pPr>
      <w:proofErr w:type="spellStart"/>
      <w:r w:rsidRPr="00551B8A">
        <w:rPr>
          <w:rFonts w:ascii="Arial" w:hAnsi="Arial" w:cs="Arial"/>
        </w:rPr>
        <w:t>Pikkemaat</w:t>
      </w:r>
      <w:proofErr w:type="spellEnd"/>
      <w:r w:rsidRPr="00551B8A">
        <w:rPr>
          <w:rFonts w:ascii="Arial" w:hAnsi="Arial" w:cs="Arial"/>
        </w:rPr>
        <w:t xml:space="preserve">, B., &amp; </w:t>
      </w:r>
      <w:proofErr w:type="spellStart"/>
      <w:r w:rsidRPr="00551B8A">
        <w:rPr>
          <w:rFonts w:ascii="Arial" w:hAnsi="Arial" w:cs="Arial"/>
        </w:rPr>
        <w:t>Weiermair</w:t>
      </w:r>
      <w:proofErr w:type="spellEnd"/>
      <w:r w:rsidRPr="00551B8A">
        <w:rPr>
          <w:rFonts w:ascii="Arial" w:hAnsi="Arial" w:cs="Arial"/>
        </w:rPr>
        <w:t xml:space="preserve">, K. (2017). </w:t>
      </w:r>
      <w:r w:rsidRPr="005D7C3C">
        <w:rPr>
          <w:rFonts w:ascii="Arial" w:hAnsi="Arial" w:cs="Arial"/>
          <w:i/>
          <w:iCs/>
        </w:rPr>
        <w:t>The role of innovation in the competitiveness of tourism destinations. In Destination competitiveness, the environment, and sustainability</w:t>
      </w:r>
      <w:r w:rsidRPr="00551B8A">
        <w:rPr>
          <w:rFonts w:ascii="Arial" w:hAnsi="Arial" w:cs="Arial"/>
        </w:rPr>
        <w:t xml:space="preserve"> (pp. 139-157). Springer.</w:t>
      </w:r>
    </w:p>
    <w:p w14:paraId="2D709566" w14:textId="77777777" w:rsidR="00356E65" w:rsidRPr="00551B8A" w:rsidRDefault="00356E65" w:rsidP="00551B8A">
      <w:pPr>
        <w:spacing w:line="360" w:lineRule="auto"/>
        <w:rPr>
          <w:rFonts w:ascii="Arial" w:hAnsi="Arial" w:cs="Arial"/>
        </w:rPr>
      </w:pPr>
    </w:p>
    <w:p w14:paraId="53204877" w14:textId="51CE0638" w:rsidR="00356E65" w:rsidRPr="00551B8A" w:rsidRDefault="00356E65" w:rsidP="00551B8A">
      <w:pPr>
        <w:pStyle w:val="ListParagraph"/>
        <w:numPr>
          <w:ilvl w:val="0"/>
          <w:numId w:val="1"/>
        </w:numPr>
        <w:spacing w:line="360" w:lineRule="auto"/>
        <w:rPr>
          <w:rFonts w:ascii="Arial" w:hAnsi="Arial" w:cs="Arial"/>
        </w:rPr>
      </w:pPr>
      <w:proofErr w:type="spellStart"/>
      <w:r w:rsidRPr="00551B8A">
        <w:rPr>
          <w:rFonts w:ascii="Arial" w:hAnsi="Arial" w:cs="Arial"/>
        </w:rPr>
        <w:t>Pizam</w:t>
      </w:r>
      <w:proofErr w:type="spellEnd"/>
      <w:r w:rsidRPr="00551B8A">
        <w:rPr>
          <w:rFonts w:ascii="Arial" w:hAnsi="Arial" w:cs="Arial"/>
        </w:rPr>
        <w:t xml:space="preserve">, A., </w:t>
      </w:r>
      <w:proofErr w:type="spellStart"/>
      <w:r w:rsidRPr="00551B8A">
        <w:rPr>
          <w:rFonts w:ascii="Arial" w:hAnsi="Arial" w:cs="Arial"/>
        </w:rPr>
        <w:t>Shapoval</w:t>
      </w:r>
      <w:proofErr w:type="spellEnd"/>
      <w:r w:rsidRPr="00551B8A">
        <w:rPr>
          <w:rFonts w:ascii="Arial" w:hAnsi="Arial" w:cs="Arial"/>
        </w:rPr>
        <w:t xml:space="preserve">, V., &amp; Ellis, T. (2018). </w:t>
      </w:r>
      <w:r w:rsidRPr="005D7C3C">
        <w:rPr>
          <w:rFonts w:ascii="Arial" w:hAnsi="Arial" w:cs="Arial"/>
          <w:i/>
          <w:iCs/>
        </w:rPr>
        <w:t>Service culture, work engagement, and performance: Evidence from hotel employees in Russia</w:t>
      </w:r>
      <w:r w:rsidRPr="00551B8A">
        <w:rPr>
          <w:rFonts w:ascii="Arial" w:hAnsi="Arial" w:cs="Arial"/>
        </w:rPr>
        <w:t>. Journal of Travel Research,.</w:t>
      </w:r>
    </w:p>
    <w:p w14:paraId="1888D1FA" w14:textId="77777777" w:rsidR="00356E65" w:rsidRPr="00551B8A" w:rsidRDefault="00356E65" w:rsidP="00551B8A">
      <w:pPr>
        <w:spacing w:line="360" w:lineRule="auto"/>
        <w:rPr>
          <w:rFonts w:ascii="Arial" w:hAnsi="Arial" w:cs="Arial"/>
        </w:rPr>
      </w:pPr>
    </w:p>
    <w:p w14:paraId="633CBD24" w14:textId="53EC2801" w:rsidR="00DF2E21" w:rsidRDefault="00356E65" w:rsidP="00551B8A">
      <w:pPr>
        <w:pStyle w:val="ListParagraph"/>
        <w:numPr>
          <w:ilvl w:val="0"/>
          <w:numId w:val="1"/>
        </w:numPr>
        <w:spacing w:line="360" w:lineRule="auto"/>
      </w:pPr>
      <w:r w:rsidRPr="00551B8A">
        <w:rPr>
          <w:rFonts w:ascii="Arial" w:hAnsi="Arial" w:cs="Arial"/>
        </w:rPr>
        <w:t xml:space="preserve">Smith, L., &amp; Jones, A. (2018). </w:t>
      </w:r>
      <w:r w:rsidRPr="005D7C3C">
        <w:rPr>
          <w:rFonts w:ascii="Arial" w:hAnsi="Arial" w:cs="Arial"/>
          <w:i/>
          <w:iCs/>
        </w:rPr>
        <w:t>Enhancing guest experiences through brand consistency in upscale hotels</w:t>
      </w:r>
      <w:r w:rsidRPr="00551B8A">
        <w:rPr>
          <w:rFonts w:ascii="Arial" w:hAnsi="Arial" w:cs="Arial"/>
        </w:rPr>
        <w:t xml:space="preserve">. Journal of Quality Assurance in Hospitality &amp; </w:t>
      </w:r>
      <w:r w:rsidRPr="00551B8A">
        <w:t>Tourism, 19(3), 315-332.</w:t>
      </w:r>
    </w:p>
    <w:p w14:paraId="1EC77BA9" w14:textId="77777777" w:rsidR="00912F85" w:rsidRDefault="00912F85" w:rsidP="00912F85">
      <w:pPr>
        <w:pStyle w:val="ListParagraph"/>
      </w:pPr>
    </w:p>
    <w:p w14:paraId="0D12A16D" w14:textId="45AB3CA6" w:rsidR="00912F85" w:rsidRPr="00035BE6" w:rsidRDefault="00912F85" w:rsidP="00551B8A">
      <w:pPr>
        <w:pStyle w:val="ListParagraph"/>
        <w:numPr>
          <w:ilvl w:val="0"/>
          <w:numId w:val="1"/>
        </w:numPr>
        <w:spacing w:line="360" w:lineRule="auto"/>
        <w:rPr>
          <w:rFonts w:ascii="Arial" w:hAnsi="Arial" w:cs="Arial"/>
        </w:rPr>
      </w:pPr>
      <w:r w:rsidRPr="00035BE6">
        <w:rPr>
          <w:rFonts w:ascii="Arial" w:hAnsi="Arial" w:cs="Arial"/>
          <w:lang w:val="de-DE"/>
        </w:rPr>
        <w:t xml:space="preserve">Kotler, P., Keller, K. L., Brady, M., Goodman, M., &amp; Hansen, T. (2020). </w:t>
      </w:r>
      <w:r w:rsidRPr="00035BE6">
        <w:rPr>
          <w:rFonts w:ascii="Arial" w:hAnsi="Arial" w:cs="Arial"/>
        </w:rPr>
        <w:t>Marketing management. Pearson. p. 25.</w:t>
      </w:r>
    </w:p>
    <w:p w14:paraId="2DA239BA" w14:textId="77777777" w:rsidR="00F4138A" w:rsidRDefault="00F4138A" w:rsidP="00F4138A">
      <w:pPr>
        <w:pStyle w:val="ListParagraph"/>
      </w:pPr>
    </w:p>
    <w:sectPr w:rsidR="00F413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9269D2"/>
    <w:multiLevelType w:val="hybridMultilevel"/>
    <w:tmpl w:val="C3D41D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252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79D"/>
    <w:rsid w:val="00030F6F"/>
    <w:rsid w:val="00035BE6"/>
    <w:rsid w:val="001F3A9D"/>
    <w:rsid w:val="0026379D"/>
    <w:rsid w:val="00266856"/>
    <w:rsid w:val="00344852"/>
    <w:rsid w:val="00356E65"/>
    <w:rsid w:val="003A72F2"/>
    <w:rsid w:val="003C05F8"/>
    <w:rsid w:val="004920F6"/>
    <w:rsid w:val="00551B8A"/>
    <w:rsid w:val="005D7C3C"/>
    <w:rsid w:val="005F3C06"/>
    <w:rsid w:val="00650868"/>
    <w:rsid w:val="0066590F"/>
    <w:rsid w:val="00912F85"/>
    <w:rsid w:val="0095372A"/>
    <w:rsid w:val="00A37AE9"/>
    <w:rsid w:val="00B90381"/>
    <w:rsid w:val="00C00D1A"/>
    <w:rsid w:val="00C519CA"/>
    <w:rsid w:val="00DF2E21"/>
    <w:rsid w:val="00E755D4"/>
    <w:rsid w:val="00F4138A"/>
    <w:rsid w:val="00FB0A35"/>
    <w:rsid w:val="00FE7A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80CE6"/>
  <w15:chartTrackingRefBased/>
  <w15:docId w15:val="{6152E072-9278-0646-AE0C-0BB8F9A90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05F8"/>
    <w:pPr>
      <w:ind w:left="720"/>
      <w:contextualSpacing/>
    </w:pPr>
  </w:style>
  <w:style w:type="paragraph" w:styleId="NormalWeb">
    <w:name w:val="Normal (Web)"/>
    <w:basedOn w:val="Normal"/>
    <w:uiPriority w:val="99"/>
    <w:unhideWhenUsed/>
    <w:rsid w:val="003C05F8"/>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265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0" ma:contentTypeDescription="Create a new document." ma:contentTypeScope="" ma:versionID="8601f3b471ca66c7b1df8879cadc8586">
  <xsd:schema xmlns:xsd="http://www.w3.org/2001/XMLSchema" xmlns:xs="http://www.w3.org/2001/XMLSchema" xmlns:p="http://schemas.microsoft.com/office/2006/metadata/properties" targetNamespace="http://schemas.microsoft.com/office/2006/metadata/properties" ma:root="true" ma:fieldsID="d9b969591eebf4481e54e7c24d02aad0">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5E63788-E9B6-44C2-922D-7826362ACE6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6306D5F-009D-43EF-825A-652854EDCC00}">
  <ds:schemaRefs>
    <ds:schemaRef ds:uri="http://schemas.microsoft.com/sharepoint/v3/contenttype/forms"/>
  </ds:schemaRefs>
</ds:datastoreItem>
</file>

<file path=customXml/itemProps3.xml><?xml version="1.0" encoding="utf-8"?>
<ds:datastoreItem xmlns:ds="http://schemas.openxmlformats.org/officeDocument/2006/customXml" ds:itemID="{F9119DF2-0210-4728-A2CA-2994091491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1868</Words>
  <Characters>10652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Meenakshi Jeeja Pillai</dc:creator>
  <cp:keywords/>
  <dc:description/>
  <cp:lastModifiedBy>Mihai Iulian Draghici (2235443)</cp:lastModifiedBy>
  <cp:revision>3</cp:revision>
  <dcterms:created xsi:type="dcterms:W3CDTF">2023-06-12T09:03:00Z</dcterms:created>
  <dcterms:modified xsi:type="dcterms:W3CDTF">2023-06-12T10:20:00Z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