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3C2DA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BA97FF3" w:rsidR="00CD33A8" w:rsidRPr="008614B0" w:rsidRDefault="00CD33A8"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Module name</w:t>
      </w:r>
      <w:r w:rsidRPr="008614B0">
        <w:rPr>
          <w:rFonts w:ascii="Arial" w:hAnsi="Arial" w:cs="Arial"/>
          <w:szCs w:val="24"/>
          <w:lang w:val="nl-NL"/>
        </w:rPr>
        <w:t xml:space="preserve">: </w:t>
      </w:r>
      <w:proofErr w:type="spellStart"/>
      <w:r w:rsidR="008614B0" w:rsidRPr="008614B0">
        <w:rPr>
          <w:rFonts w:ascii="Arial" w:hAnsi="Arial" w:cs="Arial"/>
          <w:szCs w:val="24"/>
          <w:lang w:val="nl-NL"/>
        </w:rPr>
        <w:t>Introduction</w:t>
      </w:r>
      <w:proofErr w:type="spellEnd"/>
      <w:r w:rsidR="008614B0" w:rsidRPr="008614B0">
        <w:rPr>
          <w:rFonts w:ascii="Arial" w:hAnsi="Arial" w:cs="Arial"/>
          <w:szCs w:val="24"/>
          <w:lang w:val="nl-NL"/>
        </w:rPr>
        <w:t xml:space="preserve"> </w:t>
      </w:r>
      <w:proofErr w:type="spellStart"/>
      <w:r w:rsidR="008614B0" w:rsidRPr="008614B0">
        <w:rPr>
          <w:rFonts w:ascii="Arial" w:hAnsi="Arial" w:cs="Arial"/>
          <w:szCs w:val="24"/>
          <w:lang w:val="nl-NL"/>
        </w:rPr>
        <w:t>to</w:t>
      </w:r>
      <w:proofErr w:type="spellEnd"/>
      <w:r w:rsidR="008614B0" w:rsidRPr="008614B0">
        <w:rPr>
          <w:rFonts w:ascii="Arial" w:hAnsi="Arial" w:cs="Arial"/>
          <w:szCs w:val="24"/>
          <w:lang w:val="nl-NL"/>
        </w:rPr>
        <w:t xml:space="preserve"> Health </w:t>
      </w:r>
      <w:proofErr w:type="spellStart"/>
      <w:r w:rsidR="008614B0" w:rsidRPr="008614B0">
        <w:rPr>
          <w:rFonts w:ascii="Arial" w:hAnsi="Arial" w:cs="Arial"/>
          <w:szCs w:val="24"/>
          <w:lang w:val="nl-NL"/>
        </w:rPr>
        <w:t>and</w:t>
      </w:r>
      <w:proofErr w:type="spellEnd"/>
      <w:r w:rsidR="008614B0" w:rsidRPr="008614B0">
        <w:rPr>
          <w:rFonts w:ascii="Arial" w:hAnsi="Arial" w:cs="Arial"/>
          <w:szCs w:val="24"/>
          <w:lang w:val="nl-NL"/>
        </w:rPr>
        <w:t xml:space="preserve"> </w:t>
      </w:r>
      <w:proofErr w:type="spellStart"/>
      <w:r w:rsidR="008614B0" w:rsidRPr="008614B0">
        <w:rPr>
          <w:rFonts w:ascii="Arial" w:hAnsi="Arial" w:cs="Arial"/>
          <w:szCs w:val="24"/>
          <w:lang w:val="nl-NL"/>
        </w:rPr>
        <w:t>Social</w:t>
      </w:r>
      <w:proofErr w:type="spellEnd"/>
      <w:r w:rsidR="008614B0" w:rsidRPr="008614B0">
        <w:rPr>
          <w:rFonts w:ascii="Arial" w:hAnsi="Arial" w:cs="Arial"/>
          <w:szCs w:val="24"/>
          <w:lang w:val="nl-NL"/>
        </w:rPr>
        <w:t xml:space="preserve"> Care</w:t>
      </w:r>
    </w:p>
    <w:p w14:paraId="537571AF" w14:textId="371C6BAA" w:rsidR="00CD33A8" w:rsidRPr="008614B0" w:rsidRDefault="00CD33A8" w:rsidP="00CD33A8">
      <w:pPr>
        <w:tabs>
          <w:tab w:val="left" w:pos="6540"/>
        </w:tabs>
        <w:spacing w:line="360" w:lineRule="auto"/>
        <w:rPr>
          <w:rFonts w:ascii="Arial" w:hAnsi="Arial" w:cs="Arial"/>
          <w:szCs w:val="24"/>
        </w:rPr>
      </w:pPr>
      <w:r w:rsidRPr="008614B0">
        <w:rPr>
          <w:rFonts w:ascii="Arial" w:hAnsi="Arial" w:cs="Arial"/>
          <w:b/>
          <w:bCs/>
          <w:szCs w:val="24"/>
        </w:rPr>
        <w:t>Module code</w:t>
      </w:r>
      <w:r w:rsidRPr="008614B0">
        <w:rPr>
          <w:rFonts w:ascii="Arial" w:hAnsi="Arial" w:cs="Arial"/>
          <w:szCs w:val="24"/>
        </w:rPr>
        <w:t>:</w:t>
      </w:r>
      <w:r w:rsidR="006D67CF">
        <w:rPr>
          <w:rFonts w:ascii="Arial" w:hAnsi="Arial" w:cs="Arial"/>
          <w:szCs w:val="24"/>
        </w:rPr>
        <w:t xml:space="preserve"> </w:t>
      </w:r>
      <w:r w:rsidR="008614B0" w:rsidRPr="008614B0">
        <w:rPr>
          <w:rFonts w:ascii="Arial" w:hAnsi="Arial" w:cs="Arial"/>
          <w:szCs w:val="24"/>
        </w:rPr>
        <w:t>LCHS4003</w:t>
      </w:r>
    </w:p>
    <w:p w14:paraId="529D7354" w14:textId="77777777" w:rsidR="00CD33A8" w:rsidRPr="008614B0" w:rsidRDefault="00CD33A8" w:rsidP="00CD33A8">
      <w:pPr>
        <w:tabs>
          <w:tab w:val="left" w:pos="6540"/>
        </w:tabs>
        <w:spacing w:line="360" w:lineRule="auto"/>
        <w:rPr>
          <w:rFonts w:ascii="Arial" w:hAnsi="Arial" w:cs="Arial"/>
          <w:b/>
          <w:bCs/>
          <w:szCs w:val="24"/>
          <w:lang w:val="nl-NL"/>
        </w:rPr>
      </w:pPr>
    </w:p>
    <w:p w14:paraId="0A48766D" w14:textId="40AAC048" w:rsidR="00074402" w:rsidRPr="008614B0" w:rsidRDefault="00074402"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Student name</w:t>
      </w:r>
      <w:r w:rsidRPr="008614B0">
        <w:rPr>
          <w:rFonts w:ascii="Arial" w:hAnsi="Arial" w:cs="Arial"/>
          <w:szCs w:val="24"/>
          <w:lang w:val="nl-NL"/>
        </w:rPr>
        <w:t>:</w:t>
      </w:r>
      <w:r w:rsidR="008614B0" w:rsidRPr="008614B0">
        <w:rPr>
          <w:rFonts w:ascii="Arial" w:hAnsi="Arial" w:cs="Arial"/>
          <w:szCs w:val="24"/>
          <w:lang w:val="nl-NL"/>
        </w:rPr>
        <w:t xml:space="preserve"> Hanna Pearl </w:t>
      </w:r>
      <w:proofErr w:type="spellStart"/>
      <w:r w:rsidR="008614B0" w:rsidRPr="008614B0">
        <w:rPr>
          <w:rFonts w:ascii="Arial" w:hAnsi="Arial" w:cs="Arial"/>
          <w:szCs w:val="24"/>
          <w:lang w:val="nl-NL"/>
        </w:rPr>
        <w:t>Rasonabe</w:t>
      </w:r>
      <w:proofErr w:type="spellEnd"/>
    </w:p>
    <w:p w14:paraId="39AA4413" w14:textId="7891BC2C" w:rsidR="00074402" w:rsidRPr="008614B0" w:rsidRDefault="00074402"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Student ID</w:t>
      </w:r>
      <w:r w:rsidRPr="008614B0">
        <w:rPr>
          <w:rFonts w:ascii="Arial" w:hAnsi="Arial" w:cs="Arial"/>
          <w:szCs w:val="24"/>
          <w:lang w:val="nl-NL"/>
        </w:rPr>
        <w:t>:</w:t>
      </w:r>
      <w:r w:rsidR="008614B0" w:rsidRPr="008614B0">
        <w:rPr>
          <w:rFonts w:ascii="Arial" w:hAnsi="Arial" w:cs="Arial"/>
          <w:szCs w:val="24"/>
          <w:lang w:val="nl-NL"/>
        </w:rPr>
        <w:t xml:space="preserve"> 2526557</w:t>
      </w:r>
    </w:p>
    <w:p w14:paraId="5E81F6AD" w14:textId="77777777" w:rsidR="00074402" w:rsidRPr="008614B0" w:rsidRDefault="00074402" w:rsidP="00CD33A8">
      <w:pPr>
        <w:tabs>
          <w:tab w:val="left" w:pos="6540"/>
        </w:tabs>
        <w:spacing w:line="360" w:lineRule="auto"/>
        <w:rPr>
          <w:rFonts w:ascii="Arial" w:hAnsi="Arial" w:cs="Arial"/>
          <w:szCs w:val="24"/>
          <w:lang w:val="nl-NL"/>
        </w:rPr>
      </w:pPr>
    </w:p>
    <w:p w14:paraId="1A0B2D2B" w14:textId="56A257BF" w:rsidR="00074402" w:rsidRPr="008614B0" w:rsidRDefault="008E3943" w:rsidP="00CD33A8">
      <w:pPr>
        <w:tabs>
          <w:tab w:val="left" w:pos="6540"/>
        </w:tabs>
        <w:spacing w:line="360" w:lineRule="auto"/>
        <w:rPr>
          <w:rFonts w:ascii="Arial" w:hAnsi="Arial" w:cs="Arial"/>
          <w:szCs w:val="24"/>
        </w:rPr>
      </w:pPr>
      <w:r w:rsidRPr="008614B0">
        <w:rPr>
          <w:rFonts w:ascii="Arial" w:hAnsi="Arial" w:cs="Arial"/>
          <w:b/>
          <w:bCs/>
          <w:szCs w:val="24"/>
        </w:rPr>
        <w:t>Lecturer’s name</w:t>
      </w:r>
      <w:r w:rsidR="00074402" w:rsidRPr="008614B0">
        <w:rPr>
          <w:rFonts w:ascii="Arial" w:hAnsi="Arial" w:cs="Arial"/>
          <w:szCs w:val="24"/>
        </w:rPr>
        <w:t>:</w:t>
      </w:r>
      <w:r w:rsidR="008614B0" w:rsidRPr="008614B0">
        <w:rPr>
          <w:rFonts w:ascii="Arial" w:hAnsi="Arial" w:cs="Arial"/>
          <w:szCs w:val="24"/>
        </w:rPr>
        <w:t xml:space="preserve"> Sam Parker</w:t>
      </w:r>
    </w:p>
    <w:p w14:paraId="39D08584" w14:textId="77777777" w:rsidR="00074402" w:rsidRPr="008614B0" w:rsidRDefault="00074402" w:rsidP="00CD33A8">
      <w:pPr>
        <w:tabs>
          <w:tab w:val="left" w:pos="6540"/>
        </w:tabs>
        <w:spacing w:line="360" w:lineRule="auto"/>
        <w:rPr>
          <w:rFonts w:ascii="Arial" w:hAnsi="Arial" w:cs="Arial"/>
          <w:szCs w:val="24"/>
        </w:rPr>
      </w:pPr>
    </w:p>
    <w:p w14:paraId="5B66D125" w14:textId="77777777" w:rsidR="00074402" w:rsidRPr="008614B0" w:rsidRDefault="00074402" w:rsidP="00CD33A8">
      <w:pPr>
        <w:tabs>
          <w:tab w:val="left" w:pos="6540"/>
        </w:tabs>
        <w:spacing w:line="360" w:lineRule="auto"/>
        <w:rPr>
          <w:rFonts w:ascii="Arial" w:hAnsi="Arial" w:cs="Arial"/>
          <w:szCs w:val="24"/>
        </w:rPr>
      </w:pPr>
    </w:p>
    <w:p w14:paraId="35862CB2" w14:textId="77777777" w:rsidR="008614B0" w:rsidRDefault="008614B0" w:rsidP="008614B0">
      <w:pPr>
        <w:tabs>
          <w:tab w:val="left" w:pos="6540"/>
        </w:tabs>
        <w:spacing w:line="360" w:lineRule="auto"/>
        <w:jc w:val="center"/>
        <w:rPr>
          <w:rFonts w:ascii="Arial" w:hAnsi="Arial" w:cs="Arial"/>
          <w:szCs w:val="24"/>
        </w:rPr>
      </w:pPr>
    </w:p>
    <w:p w14:paraId="3B0710A5" w14:textId="77777777" w:rsidR="008614B0" w:rsidRDefault="008614B0" w:rsidP="008614B0">
      <w:pPr>
        <w:tabs>
          <w:tab w:val="left" w:pos="6540"/>
        </w:tabs>
        <w:spacing w:line="360" w:lineRule="auto"/>
        <w:jc w:val="center"/>
        <w:rPr>
          <w:rFonts w:ascii="Arial" w:hAnsi="Arial" w:cs="Arial"/>
          <w:szCs w:val="24"/>
        </w:rPr>
      </w:pPr>
    </w:p>
    <w:p w14:paraId="0AB9C46F" w14:textId="77777777" w:rsidR="008614B0" w:rsidRDefault="008614B0" w:rsidP="008614B0">
      <w:pPr>
        <w:tabs>
          <w:tab w:val="left" w:pos="6540"/>
        </w:tabs>
        <w:spacing w:line="360" w:lineRule="auto"/>
        <w:jc w:val="center"/>
        <w:rPr>
          <w:rFonts w:ascii="Arial" w:hAnsi="Arial" w:cs="Arial"/>
          <w:szCs w:val="24"/>
        </w:rPr>
      </w:pPr>
    </w:p>
    <w:p w14:paraId="2041E9A4" w14:textId="77777777" w:rsidR="008614B0" w:rsidRDefault="008614B0" w:rsidP="008614B0">
      <w:pPr>
        <w:tabs>
          <w:tab w:val="left" w:pos="6540"/>
        </w:tabs>
        <w:spacing w:line="360" w:lineRule="auto"/>
        <w:jc w:val="center"/>
        <w:rPr>
          <w:rFonts w:ascii="Arial" w:hAnsi="Arial" w:cs="Arial"/>
          <w:szCs w:val="24"/>
        </w:rPr>
      </w:pPr>
    </w:p>
    <w:p w14:paraId="0448A1ED" w14:textId="160607A1" w:rsidR="008614B0" w:rsidRDefault="008614B0" w:rsidP="008614B0">
      <w:pPr>
        <w:tabs>
          <w:tab w:val="left" w:pos="6540"/>
        </w:tabs>
        <w:spacing w:line="360" w:lineRule="auto"/>
        <w:jc w:val="center"/>
        <w:rPr>
          <w:rFonts w:ascii="Arial" w:hAnsi="Arial" w:cs="Arial"/>
          <w:szCs w:val="24"/>
        </w:rPr>
      </w:pPr>
    </w:p>
    <w:p w14:paraId="005F66E9" w14:textId="77777777" w:rsidR="0044040E" w:rsidRDefault="0044040E" w:rsidP="008614B0">
      <w:pPr>
        <w:tabs>
          <w:tab w:val="left" w:pos="6540"/>
        </w:tabs>
        <w:spacing w:line="360" w:lineRule="auto"/>
        <w:jc w:val="center"/>
        <w:rPr>
          <w:rFonts w:ascii="Arial" w:hAnsi="Arial" w:cs="Arial"/>
          <w:szCs w:val="24"/>
        </w:rPr>
      </w:pPr>
    </w:p>
    <w:p w14:paraId="291524A2" w14:textId="0F43F4D8" w:rsidR="00074402" w:rsidRPr="008614B0" w:rsidRDefault="008614B0" w:rsidP="008614B0">
      <w:pPr>
        <w:tabs>
          <w:tab w:val="left" w:pos="6540"/>
        </w:tabs>
        <w:spacing w:line="360" w:lineRule="auto"/>
        <w:jc w:val="center"/>
        <w:rPr>
          <w:rFonts w:ascii="Arial" w:hAnsi="Arial" w:cs="Arial"/>
          <w:szCs w:val="24"/>
        </w:rPr>
      </w:pPr>
      <w:r w:rsidRPr="006D67CF">
        <w:rPr>
          <w:rFonts w:ascii="Arial" w:hAnsi="Arial" w:cs="Arial"/>
          <w:b/>
          <w:bCs/>
          <w:szCs w:val="24"/>
        </w:rPr>
        <w:t>Submitted on:</w:t>
      </w:r>
      <w:r w:rsidRPr="008614B0">
        <w:rPr>
          <w:rFonts w:ascii="Arial" w:hAnsi="Arial" w:cs="Arial"/>
          <w:szCs w:val="24"/>
        </w:rPr>
        <w:t xml:space="preserve"> </w:t>
      </w:r>
      <w:r w:rsidR="00B04295">
        <w:rPr>
          <w:rFonts w:ascii="Arial" w:hAnsi="Arial" w:cs="Arial"/>
          <w:szCs w:val="24"/>
        </w:rPr>
        <w:t>20</w:t>
      </w:r>
      <w:r w:rsidR="00B04295" w:rsidRPr="00B04295">
        <w:rPr>
          <w:rFonts w:ascii="Arial" w:hAnsi="Arial" w:cs="Arial"/>
          <w:szCs w:val="24"/>
          <w:vertAlign w:val="superscript"/>
        </w:rPr>
        <w:t>th</w:t>
      </w:r>
      <w:r w:rsidR="00B04295">
        <w:rPr>
          <w:rFonts w:ascii="Arial" w:hAnsi="Arial" w:cs="Arial"/>
          <w:szCs w:val="24"/>
        </w:rPr>
        <w:t xml:space="preserve"> of</w:t>
      </w:r>
      <w:r w:rsidRPr="008614B0">
        <w:rPr>
          <w:rFonts w:ascii="Arial" w:hAnsi="Arial" w:cs="Arial"/>
          <w:szCs w:val="24"/>
        </w:rPr>
        <w:t xml:space="preserve"> August 2026</w:t>
      </w: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3F83ECBC" w:rsidR="00B87E75" w:rsidRDefault="00B87E75" w:rsidP="00E620E7">
      <w:pPr>
        <w:pStyle w:val="Heading1"/>
      </w:pPr>
      <w:r w:rsidRPr="00CD33A8">
        <w:lastRenderedPageBreak/>
        <w:t>Table of contents</w:t>
      </w:r>
    </w:p>
    <w:p w14:paraId="431DC01D" w14:textId="77777777" w:rsidR="007739ED" w:rsidRPr="007739ED" w:rsidRDefault="007739ED" w:rsidP="007739ED"/>
    <w:p w14:paraId="04753E99" w14:textId="248C2F27" w:rsidR="000D56F9"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Introduction</w:t>
      </w:r>
      <w:r w:rsidR="000D56F9" w:rsidRPr="007739ED">
        <w:rPr>
          <w:rFonts w:cs="Arial"/>
          <w:b w:val="0"/>
          <w:bCs/>
          <w:i w:val="0"/>
          <w:iCs/>
          <w:color w:val="000000" w:themeColor="text1"/>
          <w:sz w:val="24"/>
          <w:szCs w:val="24"/>
        </w:rPr>
        <w:t xml:space="preserve"> </w:t>
      </w:r>
      <w:r w:rsidRPr="007739ED">
        <w:rPr>
          <w:rFonts w:cs="Arial"/>
          <w:b w:val="0"/>
          <w:bCs/>
          <w:i w:val="0"/>
          <w:iCs/>
          <w:color w:val="000000" w:themeColor="text1"/>
          <w:sz w:val="24"/>
          <w:szCs w:val="24"/>
        </w:rPr>
        <w:t>…</w:t>
      </w:r>
      <w:proofErr w:type="gramStart"/>
      <w:r w:rsidRPr="007739ED">
        <w:rPr>
          <w:rFonts w:cs="Arial"/>
          <w:b w:val="0"/>
          <w:bCs/>
          <w:i w:val="0"/>
          <w:iCs/>
          <w:color w:val="000000" w:themeColor="text1"/>
          <w:sz w:val="24"/>
          <w:szCs w:val="24"/>
        </w:rPr>
        <w:t>…..</w:t>
      </w:r>
      <w:proofErr w:type="gramEnd"/>
      <w:r w:rsidRPr="007739ED">
        <w:rPr>
          <w:rFonts w:cs="Arial"/>
          <w:b w:val="0"/>
          <w:bCs/>
          <w:i w:val="0"/>
          <w:iCs/>
          <w:color w:val="000000" w:themeColor="text1"/>
          <w:sz w:val="24"/>
          <w:szCs w:val="24"/>
        </w:rPr>
        <w:t>………………….</w:t>
      </w:r>
      <w:r w:rsidR="000D56F9" w:rsidRPr="007739ED">
        <w:rPr>
          <w:rFonts w:cs="Arial"/>
          <w:b w:val="0"/>
          <w:bCs/>
          <w:i w:val="0"/>
          <w:iCs/>
          <w:color w:val="000000" w:themeColor="text1"/>
          <w:sz w:val="24"/>
          <w:szCs w:val="24"/>
        </w:rPr>
        <w:t>……………………………………………………</w:t>
      </w:r>
      <w:r w:rsidR="00DF3831">
        <w:rPr>
          <w:rFonts w:cs="Arial"/>
          <w:b w:val="0"/>
          <w:bCs/>
          <w:i w:val="0"/>
          <w:iCs/>
          <w:color w:val="000000" w:themeColor="text1"/>
          <w:sz w:val="24"/>
          <w:szCs w:val="24"/>
        </w:rPr>
        <w:t>3</w:t>
      </w:r>
    </w:p>
    <w:p w14:paraId="20EF3931" w14:textId="77777777" w:rsidR="000D56F9" w:rsidRPr="007739ED" w:rsidRDefault="000D56F9" w:rsidP="000E59B1">
      <w:pPr>
        <w:pStyle w:val="Heading2"/>
        <w:spacing w:before="30" w:after="30" w:line="276" w:lineRule="auto"/>
        <w:rPr>
          <w:rFonts w:cs="Arial"/>
          <w:b w:val="0"/>
          <w:bCs/>
          <w:i w:val="0"/>
          <w:iCs/>
          <w:color w:val="000000" w:themeColor="text1"/>
          <w:sz w:val="24"/>
          <w:szCs w:val="24"/>
        </w:rPr>
      </w:pPr>
    </w:p>
    <w:p w14:paraId="1471DCD4" w14:textId="71D34BBE" w:rsidR="000D56F9"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 xml:space="preserve">Importance of Effective Communication </w:t>
      </w:r>
      <w:r w:rsidR="000D56F9" w:rsidRPr="007739ED">
        <w:rPr>
          <w:rFonts w:cs="Arial"/>
          <w:b w:val="0"/>
          <w:bCs/>
          <w:i w:val="0"/>
          <w:iCs/>
          <w:color w:val="000000" w:themeColor="text1"/>
          <w:sz w:val="24"/>
          <w:szCs w:val="24"/>
        </w:rPr>
        <w:t>……………………………………</w:t>
      </w:r>
      <w:r w:rsidRPr="007739ED">
        <w:rPr>
          <w:rFonts w:cs="Arial"/>
          <w:b w:val="0"/>
          <w:bCs/>
          <w:i w:val="0"/>
          <w:iCs/>
          <w:color w:val="000000" w:themeColor="text1"/>
          <w:sz w:val="24"/>
          <w:szCs w:val="24"/>
        </w:rPr>
        <w:t>……</w:t>
      </w:r>
      <w:proofErr w:type="gramStart"/>
      <w:r w:rsidRPr="007739ED">
        <w:rPr>
          <w:rFonts w:cs="Arial"/>
          <w:b w:val="0"/>
          <w:bCs/>
          <w:i w:val="0"/>
          <w:iCs/>
          <w:color w:val="000000" w:themeColor="text1"/>
          <w:sz w:val="24"/>
          <w:szCs w:val="24"/>
        </w:rPr>
        <w:t>…</w:t>
      </w:r>
      <w:r w:rsidR="00DF3831">
        <w:rPr>
          <w:rFonts w:cs="Arial"/>
          <w:b w:val="0"/>
          <w:bCs/>
          <w:i w:val="0"/>
          <w:iCs/>
          <w:color w:val="000000" w:themeColor="text1"/>
          <w:sz w:val="24"/>
          <w:szCs w:val="24"/>
        </w:rPr>
        <w:t>..</w:t>
      </w:r>
      <w:proofErr w:type="gramEnd"/>
      <w:r w:rsidR="00DF3831">
        <w:rPr>
          <w:rFonts w:cs="Arial"/>
          <w:b w:val="0"/>
          <w:bCs/>
          <w:i w:val="0"/>
          <w:iCs/>
          <w:color w:val="000000" w:themeColor="text1"/>
          <w:sz w:val="24"/>
          <w:szCs w:val="24"/>
        </w:rPr>
        <w:t>3-4</w:t>
      </w:r>
    </w:p>
    <w:p w14:paraId="60DFB0F2" w14:textId="77777777" w:rsidR="001C1C2E" w:rsidRPr="001C1C2E" w:rsidRDefault="001C1C2E" w:rsidP="000E59B1">
      <w:pPr>
        <w:spacing w:line="276" w:lineRule="auto"/>
      </w:pPr>
    </w:p>
    <w:p w14:paraId="67F197D3" w14:textId="4B6CAF13"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Importance of Good Administrative Skills ……………………………………………</w:t>
      </w:r>
      <w:r w:rsidR="00DF3831">
        <w:rPr>
          <w:rFonts w:cs="Arial"/>
          <w:b w:val="0"/>
          <w:bCs/>
          <w:i w:val="0"/>
          <w:iCs/>
          <w:color w:val="000000" w:themeColor="text1"/>
          <w:sz w:val="24"/>
          <w:szCs w:val="24"/>
        </w:rPr>
        <w:t>4-5</w:t>
      </w:r>
      <w:r w:rsidRPr="007739ED">
        <w:rPr>
          <w:rFonts w:cs="Arial"/>
          <w:b w:val="0"/>
          <w:bCs/>
          <w:i w:val="0"/>
          <w:iCs/>
          <w:color w:val="000000" w:themeColor="text1"/>
          <w:sz w:val="24"/>
          <w:szCs w:val="24"/>
        </w:rPr>
        <w:t xml:space="preserve"> </w:t>
      </w:r>
    </w:p>
    <w:p w14:paraId="3A5A5EF5" w14:textId="77777777" w:rsidR="007739ED" w:rsidRPr="007739ED" w:rsidRDefault="007739ED" w:rsidP="000E59B1">
      <w:pPr>
        <w:pStyle w:val="Heading2"/>
        <w:spacing w:before="30" w:after="30" w:line="276" w:lineRule="auto"/>
        <w:rPr>
          <w:rFonts w:cs="Arial"/>
          <w:b w:val="0"/>
          <w:bCs/>
          <w:i w:val="0"/>
          <w:iCs/>
          <w:color w:val="000000" w:themeColor="text1"/>
          <w:sz w:val="24"/>
          <w:szCs w:val="24"/>
        </w:rPr>
      </w:pPr>
    </w:p>
    <w:p w14:paraId="37F9A6A9" w14:textId="28AF1EDF"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Importance of Working Collaboratively ………………………………………………</w:t>
      </w:r>
      <w:r w:rsidR="00DF3831">
        <w:rPr>
          <w:rFonts w:cs="Arial"/>
          <w:b w:val="0"/>
          <w:bCs/>
          <w:i w:val="0"/>
          <w:iCs/>
          <w:color w:val="000000" w:themeColor="text1"/>
          <w:sz w:val="24"/>
          <w:szCs w:val="24"/>
        </w:rPr>
        <w:t>6-7</w:t>
      </w:r>
    </w:p>
    <w:p w14:paraId="72A5EE1C" w14:textId="77777777" w:rsidR="007739ED" w:rsidRPr="007739ED" w:rsidRDefault="007739ED" w:rsidP="000E59B1">
      <w:pPr>
        <w:pStyle w:val="Heading2"/>
        <w:spacing w:before="30" w:after="30" w:line="276" w:lineRule="auto"/>
        <w:rPr>
          <w:rFonts w:cs="Arial"/>
          <w:b w:val="0"/>
          <w:bCs/>
          <w:i w:val="0"/>
          <w:iCs/>
          <w:color w:val="000000" w:themeColor="text1"/>
          <w:sz w:val="24"/>
          <w:szCs w:val="24"/>
        </w:rPr>
      </w:pPr>
    </w:p>
    <w:p w14:paraId="62AC95DD" w14:textId="4A132881"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Conclusion ………………………………………………………………………………</w:t>
      </w:r>
      <w:r w:rsidR="007E61E7">
        <w:rPr>
          <w:rFonts w:cs="Arial"/>
          <w:b w:val="0"/>
          <w:bCs/>
          <w:i w:val="0"/>
          <w:iCs/>
          <w:color w:val="000000" w:themeColor="text1"/>
          <w:sz w:val="24"/>
          <w:szCs w:val="24"/>
        </w:rPr>
        <w:t>.7</w:t>
      </w:r>
    </w:p>
    <w:p w14:paraId="7F7B6A12" w14:textId="77777777" w:rsidR="007739ED" w:rsidRPr="007739ED" w:rsidRDefault="007739ED" w:rsidP="000E59B1">
      <w:pPr>
        <w:spacing w:before="30" w:after="30" w:line="276" w:lineRule="auto"/>
        <w:rPr>
          <w:rFonts w:ascii="Arial" w:hAnsi="Arial" w:cs="Arial"/>
          <w:bCs/>
          <w:iCs/>
          <w:szCs w:val="24"/>
        </w:rPr>
      </w:pPr>
    </w:p>
    <w:p w14:paraId="3CA13C16" w14:textId="24C50356" w:rsidR="007739ED" w:rsidRPr="007739ED" w:rsidRDefault="007739ED" w:rsidP="000E59B1">
      <w:pPr>
        <w:pStyle w:val="Heading2"/>
        <w:spacing w:before="30" w:after="30" w:line="276" w:lineRule="auto"/>
        <w:rPr>
          <w:rFonts w:cs="Arial"/>
          <w:b w:val="0"/>
          <w:bCs/>
          <w:i w:val="0"/>
          <w:iCs/>
          <w:color w:val="000000" w:themeColor="text1"/>
          <w:sz w:val="24"/>
          <w:szCs w:val="24"/>
        </w:rPr>
        <w:sectPr w:rsidR="007739ED" w:rsidRPr="007739ED" w:rsidSect="00925D5E">
          <w:footerReference w:type="even" r:id="rId10"/>
          <w:pgSz w:w="11906" w:h="16838"/>
          <w:pgMar w:top="1440" w:right="1440" w:bottom="1440" w:left="1440" w:header="708" w:footer="708" w:gutter="0"/>
          <w:cols w:space="708"/>
          <w:docGrid w:linePitch="360"/>
        </w:sectPr>
      </w:pPr>
      <w:r w:rsidRPr="007739ED">
        <w:rPr>
          <w:rFonts w:cs="Arial"/>
          <w:b w:val="0"/>
          <w:bCs/>
          <w:i w:val="0"/>
          <w:iCs/>
          <w:color w:val="000000" w:themeColor="text1"/>
          <w:sz w:val="24"/>
          <w:szCs w:val="24"/>
        </w:rPr>
        <w:t>References List ………………………………………………………………</w:t>
      </w:r>
      <w:r w:rsidR="007E61E7">
        <w:rPr>
          <w:rFonts w:cs="Arial"/>
          <w:b w:val="0"/>
          <w:bCs/>
          <w:i w:val="0"/>
          <w:iCs/>
          <w:color w:val="000000" w:themeColor="text1"/>
          <w:sz w:val="24"/>
          <w:szCs w:val="24"/>
        </w:rPr>
        <w:t>………….8</w:t>
      </w:r>
    </w:p>
    <w:p w14:paraId="0D50FD49" w14:textId="77777777" w:rsidR="0029655B" w:rsidRPr="00E52F18" w:rsidRDefault="0029655B" w:rsidP="00E52F18">
      <w:pPr>
        <w:spacing w:line="360" w:lineRule="auto"/>
        <w:rPr>
          <w:rFonts w:ascii="Arial" w:hAnsi="Arial" w:cs="Arial"/>
        </w:rPr>
      </w:pPr>
    </w:p>
    <w:p w14:paraId="12D76753" w14:textId="22EDDD76" w:rsidR="00B87E75" w:rsidRPr="00E52F18" w:rsidRDefault="00B87E75" w:rsidP="00E52F18">
      <w:pPr>
        <w:pStyle w:val="Heading1"/>
        <w:rPr>
          <w:rFonts w:cs="Arial"/>
          <w:sz w:val="24"/>
          <w:szCs w:val="24"/>
        </w:rPr>
      </w:pPr>
      <w:r w:rsidRPr="00E52F18">
        <w:rPr>
          <w:rFonts w:cs="Arial"/>
          <w:sz w:val="24"/>
          <w:szCs w:val="24"/>
        </w:rPr>
        <w:t>Introduction</w:t>
      </w:r>
    </w:p>
    <w:p w14:paraId="71108C93" w14:textId="77777777" w:rsidR="00B53EDC" w:rsidRPr="00E52F18" w:rsidRDefault="00B53EDC" w:rsidP="00E52F18">
      <w:pPr>
        <w:spacing w:line="360" w:lineRule="auto"/>
        <w:rPr>
          <w:rFonts w:ascii="Arial" w:hAnsi="Arial" w:cs="Arial"/>
        </w:rPr>
      </w:pPr>
    </w:p>
    <w:p w14:paraId="36CAD86C" w14:textId="30E1B537" w:rsidR="0009008D" w:rsidRPr="00E52F18" w:rsidRDefault="0030399E" w:rsidP="00E52F18">
      <w:pPr>
        <w:tabs>
          <w:tab w:val="left" w:pos="6540"/>
        </w:tabs>
        <w:spacing w:line="360" w:lineRule="auto"/>
        <w:rPr>
          <w:rFonts w:ascii="Arial" w:hAnsi="Arial" w:cs="Arial"/>
          <w:sz w:val="22"/>
        </w:rPr>
      </w:pPr>
      <w:r w:rsidRPr="00E52F18">
        <w:rPr>
          <w:rFonts w:ascii="Arial" w:hAnsi="Arial" w:cs="Arial"/>
          <w:sz w:val="22"/>
        </w:rPr>
        <w:t xml:space="preserve">Mrs. Thompson who is the central point of the case study, 84-year-old </w:t>
      </w:r>
      <w:r w:rsidR="0029655B" w:rsidRPr="00E52F18">
        <w:rPr>
          <w:rFonts w:ascii="Arial" w:hAnsi="Arial" w:cs="Arial"/>
          <w:sz w:val="22"/>
        </w:rPr>
        <w:t xml:space="preserve">recently </w:t>
      </w:r>
      <w:r w:rsidRPr="00E52F18">
        <w:rPr>
          <w:rFonts w:ascii="Arial" w:hAnsi="Arial" w:cs="Arial"/>
          <w:sz w:val="22"/>
        </w:rPr>
        <w:t>discharged</w:t>
      </w:r>
      <w:r w:rsidR="00C8276F" w:rsidRPr="00E52F18">
        <w:rPr>
          <w:rFonts w:ascii="Arial" w:hAnsi="Arial" w:cs="Arial"/>
          <w:sz w:val="22"/>
        </w:rPr>
        <w:t xml:space="preserve"> </w:t>
      </w:r>
      <w:r w:rsidRPr="00E52F18">
        <w:rPr>
          <w:rFonts w:ascii="Arial" w:hAnsi="Arial" w:cs="Arial"/>
          <w:sz w:val="22"/>
        </w:rPr>
        <w:t>after pneumonia that lives alone while</w:t>
      </w:r>
      <w:r w:rsidR="00C8276F" w:rsidRPr="00E52F18">
        <w:rPr>
          <w:rFonts w:ascii="Arial" w:hAnsi="Arial" w:cs="Arial"/>
          <w:sz w:val="22"/>
        </w:rPr>
        <w:t xml:space="preserve"> rece</w:t>
      </w:r>
      <w:r w:rsidR="00A1629D" w:rsidRPr="00E52F18">
        <w:rPr>
          <w:rFonts w:ascii="Arial" w:hAnsi="Arial" w:cs="Arial"/>
          <w:sz w:val="22"/>
        </w:rPr>
        <w:t>i</w:t>
      </w:r>
      <w:r w:rsidR="00C8276F" w:rsidRPr="00E52F18">
        <w:rPr>
          <w:rFonts w:ascii="Arial" w:hAnsi="Arial" w:cs="Arial"/>
          <w:sz w:val="22"/>
        </w:rPr>
        <w:t>ving</w:t>
      </w:r>
      <w:r w:rsidRPr="00E52F18">
        <w:rPr>
          <w:rFonts w:ascii="Arial" w:hAnsi="Arial" w:cs="Arial"/>
          <w:sz w:val="22"/>
        </w:rPr>
        <w:t xml:space="preserve"> </w:t>
      </w:r>
      <w:r w:rsidR="00B53EDC" w:rsidRPr="00E52F18">
        <w:rPr>
          <w:rFonts w:ascii="Arial" w:hAnsi="Arial" w:cs="Arial"/>
          <w:sz w:val="22"/>
        </w:rPr>
        <w:t>in-home support</w:t>
      </w:r>
      <w:r w:rsidRPr="00E52F18">
        <w:rPr>
          <w:rFonts w:ascii="Arial" w:hAnsi="Arial" w:cs="Arial"/>
          <w:sz w:val="22"/>
        </w:rPr>
        <w:t xml:space="preserve">. Has mild dementia causing her to missed medication, </w:t>
      </w:r>
      <w:r w:rsidR="00C8276F" w:rsidRPr="00E52F18">
        <w:rPr>
          <w:rFonts w:ascii="Arial" w:hAnsi="Arial" w:cs="Arial"/>
          <w:sz w:val="22"/>
        </w:rPr>
        <w:t>worsening</w:t>
      </w:r>
      <w:r w:rsidR="0029655B" w:rsidRPr="00E52F18">
        <w:rPr>
          <w:rFonts w:ascii="Arial" w:hAnsi="Arial" w:cs="Arial"/>
          <w:sz w:val="22"/>
        </w:rPr>
        <w:t xml:space="preserve"> her</w:t>
      </w:r>
      <w:r w:rsidRPr="00E52F18">
        <w:rPr>
          <w:rFonts w:ascii="Arial" w:hAnsi="Arial" w:cs="Arial"/>
          <w:sz w:val="22"/>
        </w:rPr>
        <w:t xml:space="preserve"> confusion. The issue was recorded, and a </w:t>
      </w:r>
      <w:r w:rsidR="003F141B" w:rsidRPr="00E52F18">
        <w:rPr>
          <w:rFonts w:ascii="Arial" w:hAnsi="Arial" w:cs="Arial"/>
          <w:sz w:val="22"/>
        </w:rPr>
        <w:t>request was made for a medication review</w:t>
      </w:r>
      <w:r w:rsidRPr="00E52F18">
        <w:rPr>
          <w:rFonts w:ascii="Arial" w:hAnsi="Arial" w:cs="Arial"/>
          <w:sz w:val="22"/>
        </w:rPr>
        <w:t>. She was</w:t>
      </w:r>
      <w:r w:rsidR="0029655B" w:rsidRPr="00E52F18">
        <w:rPr>
          <w:rFonts w:ascii="Arial" w:hAnsi="Arial" w:cs="Arial"/>
          <w:sz w:val="22"/>
        </w:rPr>
        <w:t xml:space="preserve"> </w:t>
      </w:r>
      <w:r w:rsidR="003F141B" w:rsidRPr="00E52F18">
        <w:rPr>
          <w:rFonts w:ascii="Arial" w:hAnsi="Arial" w:cs="Arial"/>
          <w:sz w:val="22"/>
        </w:rPr>
        <w:t>found dressed</w:t>
      </w:r>
      <w:r w:rsidR="0029655B" w:rsidRPr="00E52F18">
        <w:rPr>
          <w:rFonts w:ascii="Arial" w:hAnsi="Arial" w:cs="Arial"/>
          <w:sz w:val="22"/>
        </w:rPr>
        <w:t xml:space="preserve"> </w:t>
      </w:r>
      <w:r w:rsidR="003F141B" w:rsidRPr="00E52F18">
        <w:rPr>
          <w:rFonts w:ascii="Arial" w:hAnsi="Arial" w:cs="Arial"/>
          <w:sz w:val="22"/>
        </w:rPr>
        <w:t>inappropriately for the cold weather</w:t>
      </w:r>
      <w:r w:rsidR="0029655B" w:rsidRPr="00E52F18">
        <w:rPr>
          <w:rFonts w:ascii="Arial" w:hAnsi="Arial" w:cs="Arial"/>
          <w:sz w:val="22"/>
        </w:rPr>
        <w:t xml:space="preserve">, raising safety concerns. Now, the case is under review. </w:t>
      </w:r>
      <w:r w:rsidR="00BF1530" w:rsidRPr="00E52F18">
        <w:rPr>
          <w:rFonts w:ascii="Arial" w:hAnsi="Arial" w:cs="Arial"/>
          <w:sz w:val="22"/>
        </w:rPr>
        <w:t>This assignment examines</w:t>
      </w:r>
      <w:r w:rsidR="005764BF" w:rsidRPr="00E52F18">
        <w:rPr>
          <w:rFonts w:ascii="Arial" w:hAnsi="Arial" w:cs="Arial"/>
          <w:sz w:val="22"/>
        </w:rPr>
        <w:t xml:space="preserve"> three essential aspects of professional practice in health and social care such as the importance of effective communication with service users and families, followed by the importance of good administrative skills including record-keeping </w:t>
      </w:r>
      <w:r w:rsidR="00B53EDC" w:rsidRPr="00E52F18">
        <w:rPr>
          <w:rFonts w:ascii="Arial" w:hAnsi="Arial" w:cs="Arial"/>
          <w:sz w:val="22"/>
        </w:rPr>
        <w:t>along with utilising</w:t>
      </w:r>
      <w:r w:rsidR="005764BF" w:rsidRPr="00E52F18">
        <w:rPr>
          <w:rFonts w:ascii="Arial" w:hAnsi="Arial" w:cs="Arial"/>
          <w:sz w:val="22"/>
        </w:rPr>
        <w:t xml:space="preserve"> key legislation, and finally, the importance of working collaboratively</w:t>
      </w:r>
      <w:r w:rsidR="00827D90" w:rsidRPr="00E52F18">
        <w:rPr>
          <w:rFonts w:ascii="Arial" w:hAnsi="Arial" w:cs="Arial"/>
          <w:sz w:val="22"/>
        </w:rPr>
        <w:t>,</w:t>
      </w:r>
      <w:r w:rsidR="005764BF" w:rsidRPr="00E52F18">
        <w:rPr>
          <w:rFonts w:ascii="Arial" w:hAnsi="Arial" w:cs="Arial"/>
          <w:sz w:val="22"/>
        </w:rPr>
        <w:t xml:space="preserve"> </w:t>
      </w:r>
      <w:r w:rsidR="00F47088" w:rsidRPr="00E52F18">
        <w:rPr>
          <w:rFonts w:ascii="Arial" w:hAnsi="Arial" w:cs="Arial"/>
          <w:sz w:val="22"/>
        </w:rPr>
        <w:t xml:space="preserve">explain how </w:t>
      </w:r>
      <w:r w:rsidR="00C64CB3" w:rsidRPr="00E52F18">
        <w:rPr>
          <w:rFonts w:ascii="Arial" w:hAnsi="Arial" w:cs="Arial"/>
          <w:sz w:val="22"/>
        </w:rPr>
        <w:t xml:space="preserve">effective </w:t>
      </w:r>
      <w:r w:rsidR="00F47088" w:rsidRPr="00E52F18">
        <w:rPr>
          <w:rFonts w:ascii="Arial" w:hAnsi="Arial" w:cs="Arial"/>
          <w:sz w:val="22"/>
        </w:rPr>
        <w:t>collaboration is encouraged</w:t>
      </w:r>
      <w:r w:rsidR="00827D90" w:rsidRPr="00E52F18">
        <w:rPr>
          <w:rFonts w:ascii="Arial" w:hAnsi="Arial" w:cs="Arial"/>
          <w:sz w:val="22"/>
        </w:rPr>
        <w:t xml:space="preserve"> as well as discuss </w:t>
      </w:r>
      <w:r w:rsidR="00C64CB3" w:rsidRPr="00E52F18">
        <w:rPr>
          <w:rFonts w:ascii="Arial" w:hAnsi="Arial" w:cs="Arial"/>
          <w:sz w:val="22"/>
        </w:rPr>
        <w:t>strategies</w:t>
      </w:r>
      <w:r w:rsidR="00827D90" w:rsidRPr="00E52F18">
        <w:rPr>
          <w:rFonts w:ascii="Arial" w:hAnsi="Arial" w:cs="Arial"/>
          <w:sz w:val="22"/>
        </w:rPr>
        <w:t xml:space="preserve"> to address challenges between </w:t>
      </w:r>
      <w:r w:rsidR="00C64CB3" w:rsidRPr="00E52F18">
        <w:rPr>
          <w:rFonts w:ascii="Arial" w:hAnsi="Arial" w:cs="Arial"/>
          <w:sz w:val="22"/>
        </w:rPr>
        <w:t>multiagency</w:t>
      </w:r>
      <w:r w:rsidR="00831B16">
        <w:rPr>
          <w:rFonts w:ascii="Arial" w:hAnsi="Arial" w:cs="Arial"/>
          <w:sz w:val="22"/>
        </w:rPr>
        <w:t xml:space="preserve"> </w:t>
      </w:r>
      <w:proofErr w:type="spellStart"/>
      <w:r w:rsidR="00831B16">
        <w:rPr>
          <w:rFonts w:ascii="Arial" w:hAnsi="Arial" w:cs="Arial"/>
          <w:sz w:val="22"/>
        </w:rPr>
        <w:t>workinh</w:t>
      </w:r>
      <w:proofErr w:type="spellEnd"/>
    </w:p>
    <w:p w14:paraId="2C76297F" w14:textId="77777777" w:rsidR="007739ED" w:rsidRPr="00E52F18" w:rsidRDefault="007739ED" w:rsidP="00E52F18">
      <w:pPr>
        <w:tabs>
          <w:tab w:val="left" w:pos="6540"/>
        </w:tabs>
        <w:spacing w:line="360" w:lineRule="auto"/>
        <w:rPr>
          <w:rFonts w:ascii="Arial" w:hAnsi="Arial" w:cs="Arial"/>
          <w:szCs w:val="24"/>
        </w:rPr>
      </w:pPr>
    </w:p>
    <w:p w14:paraId="73B07562" w14:textId="3487FF18" w:rsidR="008E3943"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E</w:t>
      </w:r>
      <w:r w:rsidRPr="00E52F18">
        <w:rPr>
          <w:rFonts w:cs="Arial"/>
          <w:sz w:val="24"/>
          <w:szCs w:val="24"/>
        </w:rPr>
        <w:t xml:space="preserve">ffective </w:t>
      </w:r>
      <w:r w:rsidR="00DC7D87" w:rsidRPr="00E52F18">
        <w:rPr>
          <w:rFonts w:cs="Arial"/>
          <w:sz w:val="24"/>
          <w:szCs w:val="24"/>
        </w:rPr>
        <w:t>C</w:t>
      </w:r>
      <w:r w:rsidRPr="00E52F18">
        <w:rPr>
          <w:rFonts w:cs="Arial"/>
          <w:sz w:val="24"/>
          <w:szCs w:val="24"/>
        </w:rPr>
        <w:t>ommunication</w:t>
      </w:r>
      <w:r w:rsidR="00B762B1" w:rsidRPr="00E52F18">
        <w:rPr>
          <w:rFonts w:cs="Arial"/>
          <w:sz w:val="24"/>
          <w:szCs w:val="24"/>
        </w:rPr>
        <w:t xml:space="preserve"> </w:t>
      </w:r>
    </w:p>
    <w:p w14:paraId="32554790" w14:textId="77777777" w:rsidR="001C1C2E" w:rsidRPr="00E52F18" w:rsidRDefault="001C1C2E" w:rsidP="00E52F18">
      <w:pPr>
        <w:spacing w:line="360" w:lineRule="auto"/>
        <w:rPr>
          <w:rFonts w:ascii="Arial" w:hAnsi="Arial" w:cs="Arial"/>
          <w:sz w:val="22"/>
        </w:rPr>
      </w:pPr>
    </w:p>
    <w:p w14:paraId="6ADBE0A6" w14:textId="6AA7A6C5" w:rsidR="00D20DDD" w:rsidRPr="00E52F18" w:rsidRDefault="00D20DDD" w:rsidP="00E52F18">
      <w:pPr>
        <w:spacing w:line="360" w:lineRule="auto"/>
        <w:rPr>
          <w:rFonts w:ascii="Arial" w:hAnsi="Arial" w:cs="Arial"/>
          <w:sz w:val="22"/>
        </w:rPr>
      </w:pPr>
      <w:r w:rsidRPr="00E52F18">
        <w:rPr>
          <w:rFonts w:ascii="Arial" w:hAnsi="Arial" w:cs="Arial"/>
          <w:sz w:val="22"/>
        </w:rPr>
        <w:t xml:space="preserve">Communication is one of the most essential tools within healthcare setting. </w:t>
      </w:r>
      <w:r w:rsidR="00DD10CD" w:rsidRPr="00E52F18">
        <w:rPr>
          <w:rFonts w:ascii="Arial" w:hAnsi="Arial" w:cs="Arial"/>
          <w:sz w:val="22"/>
        </w:rPr>
        <w:t>Most importantly</w:t>
      </w:r>
      <w:r w:rsidRPr="00E52F18">
        <w:rPr>
          <w:rFonts w:ascii="Arial" w:hAnsi="Arial" w:cs="Arial"/>
          <w:sz w:val="22"/>
        </w:rPr>
        <w:t>, effective communication is the foundation of quality healthcare. Healthcare professionals in their daily job must communicate with service user as well as their family</w:t>
      </w:r>
      <w:r w:rsidR="00831B16">
        <w:rPr>
          <w:rFonts w:ascii="Arial" w:hAnsi="Arial" w:cs="Arial"/>
          <w:sz w:val="22"/>
        </w:rPr>
        <w:t xml:space="preserve">. </w:t>
      </w:r>
      <w:proofErr w:type="gramStart"/>
      <w:r w:rsidRPr="00E52F18">
        <w:rPr>
          <w:rFonts w:ascii="Arial" w:hAnsi="Arial" w:cs="Arial"/>
          <w:sz w:val="22"/>
        </w:rPr>
        <w:t>Communication</w:t>
      </w:r>
      <w:proofErr w:type="gramEnd"/>
      <w:r w:rsidRPr="00E52F18">
        <w:rPr>
          <w:rFonts w:ascii="Arial" w:hAnsi="Arial" w:cs="Arial"/>
          <w:sz w:val="22"/>
        </w:rPr>
        <w:t xml:space="preserve"> between both parties should not create misunderstanding, confusion, assumption,</w:t>
      </w:r>
      <w:r w:rsidR="0099650C" w:rsidRPr="00E52F18">
        <w:rPr>
          <w:rFonts w:ascii="Arial" w:hAnsi="Arial" w:cs="Arial"/>
          <w:sz w:val="22"/>
        </w:rPr>
        <w:t xml:space="preserve"> </w:t>
      </w:r>
      <w:r w:rsidRPr="00E52F18">
        <w:rPr>
          <w:rFonts w:ascii="Arial" w:hAnsi="Arial" w:cs="Arial"/>
          <w:sz w:val="22"/>
        </w:rPr>
        <w:t xml:space="preserve"> judgement</w:t>
      </w:r>
      <w:r w:rsidR="0099650C" w:rsidRPr="00E52F18">
        <w:rPr>
          <w:rFonts w:ascii="Arial" w:hAnsi="Arial" w:cs="Arial"/>
          <w:sz w:val="22"/>
        </w:rPr>
        <w:t>, and barrier.</w:t>
      </w:r>
      <w:r w:rsidRPr="00E52F18">
        <w:rPr>
          <w:rFonts w:ascii="Arial" w:hAnsi="Arial" w:cs="Arial"/>
          <w:sz w:val="22"/>
        </w:rPr>
        <w:t xml:space="preserve"> T</w:t>
      </w:r>
      <w:r w:rsidR="00DD10CD" w:rsidRPr="00E52F18">
        <w:rPr>
          <w:rFonts w:ascii="Arial" w:hAnsi="Arial" w:cs="Arial"/>
          <w:sz w:val="22"/>
        </w:rPr>
        <w:t xml:space="preserve">herefore, </w:t>
      </w:r>
      <w:r w:rsidRPr="00E52F18">
        <w:rPr>
          <w:rFonts w:ascii="Arial" w:hAnsi="Arial" w:cs="Arial"/>
          <w:sz w:val="22"/>
        </w:rPr>
        <w:t>communication must be effective for the sake of the healthcare members, and above all, the service user</w:t>
      </w:r>
      <w:r w:rsidR="00831B16">
        <w:rPr>
          <w:rFonts w:ascii="Arial" w:hAnsi="Arial" w:cs="Arial"/>
          <w:sz w:val="22"/>
        </w:rPr>
        <w:t>s</w:t>
      </w:r>
      <w:r w:rsidRPr="00E52F18">
        <w:rPr>
          <w:rFonts w:ascii="Arial" w:hAnsi="Arial" w:cs="Arial"/>
          <w:sz w:val="22"/>
        </w:rPr>
        <w:t xml:space="preserve">. There are ways to communicate effectively, one of them is ‘Knowing the </w:t>
      </w:r>
      <w:r w:rsidR="00831B16">
        <w:rPr>
          <w:rFonts w:ascii="Arial" w:hAnsi="Arial" w:cs="Arial"/>
          <w:sz w:val="22"/>
        </w:rPr>
        <w:t>client</w:t>
      </w:r>
      <w:r w:rsidRPr="00E52F18">
        <w:rPr>
          <w:rFonts w:ascii="Arial" w:hAnsi="Arial" w:cs="Arial"/>
          <w:sz w:val="22"/>
        </w:rPr>
        <w:t xml:space="preserve"> as an individual. </w:t>
      </w:r>
      <w:r w:rsidR="00831B16">
        <w:rPr>
          <w:rFonts w:ascii="Arial" w:hAnsi="Arial" w:cs="Arial"/>
          <w:sz w:val="22"/>
        </w:rPr>
        <w:t>Clients</w:t>
      </w:r>
      <w:r w:rsidRPr="00E52F18">
        <w:rPr>
          <w:rFonts w:ascii="Arial" w:hAnsi="Arial" w:cs="Arial"/>
          <w:sz w:val="22"/>
        </w:rPr>
        <w:t xml:space="preserve"> </w:t>
      </w:r>
      <w:proofErr w:type="spellStart"/>
      <w:r w:rsidR="00831B16">
        <w:rPr>
          <w:rFonts w:ascii="Arial" w:hAnsi="Arial" w:cs="Arial"/>
          <w:sz w:val="22"/>
        </w:rPr>
        <w:t>apprecitae</w:t>
      </w:r>
      <w:proofErr w:type="spellEnd"/>
      <w:r w:rsidRPr="00E52F18">
        <w:rPr>
          <w:rFonts w:ascii="Arial" w:hAnsi="Arial" w:cs="Arial"/>
          <w:sz w:val="22"/>
        </w:rPr>
        <w:t xml:space="preserve"> healthcare </w:t>
      </w:r>
      <w:r w:rsidR="00DD10CD" w:rsidRPr="00E52F18">
        <w:rPr>
          <w:rFonts w:ascii="Arial" w:hAnsi="Arial" w:cs="Arial"/>
          <w:sz w:val="22"/>
        </w:rPr>
        <w:t>workers</w:t>
      </w:r>
      <w:r w:rsidRPr="00E52F18">
        <w:rPr>
          <w:rFonts w:ascii="Arial" w:hAnsi="Arial" w:cs="Arial"/>
          <w:sz w:val="22"/>
        </w:rPr>
        <w:t xml:space="preserve"> </w:t>
      </w:r>
      <w:r w:rsidR="00831B16">
        <w:rPr>
          <w:rFonts w:ascii="Arial" w:hAnsi="Arial" w:cs="Arial"/>
          <w:sz w:val="22"/>
        </w:rPr>
        <w:t>recognising</w:t>
      </w:r>
      <w:r w:rsidRPr="00E52F18">
        <w:rPr>
          <w:rFonts w:ascii="Arial" w:hAnsi="Arial" w:cs="Arial"/>
          <w:sz w:val="22"/>
        </w:rPr>
        <w:t xml:space="preserve"> their individuality and the unique way </w:t>
      </w:r>
      <w:r w:rsidR="00831B16">
        <w:rPr>
          <w:rFonts w:ascii="Arial" w:hAnsi="Arial" w:cs="Arial"/>
          <w:sz w:val="22"/>
        </w:rPr>
        <w:t>wherein</w:t>
      </w:r>
      <w:r w:rsidRPr="00E52F18">
        <w:rPr>
          <w:rFonts w:ascii="Arial" w:hAnsi="Arial" w:cs="Arial"/>
          <w:sz w:val="22"/>
        </w:rPr>
        <w:t xml:space="preserve"> each person experiences a condition and its </w:t>
      </w:r>
      <w:r w:rsidR="00831B16">
        <w:rPr>
          <w:rFonts w:ascii="Arial" w:hAnsi="Arial" w:cs="Arial"/>
          <w:sz w:val="22"/>
        </w:rPr>
        <w:t>influence</w:t>
      </w:r>
      <w:r w:rsidRPr="00E52F18">
        <w:rPr>
          <w:rFonts w:ascii="Arial" w:hAnsi="Arial" w:cs="Arial"/>
          <w:sz w:val="22"/>
        </w:rPr>
        <w:t xml:space="preserve"> on their life.’ (National Institute for Health and Care Excellence, 2021, p. 7). </w:t>
      </w:r>
      <w:r w:rsidR="00831B16">
        <w:rPr>
          <w:rFonts w:ascii="Arial" w:hAnsi="Arial" w:cs="Arial"/>
          <w:sz w:val="22"/>
        </w:rPr>
        <w:t>Acknowledging</w:t>
      </w:r>
      <w:r w:rsidR="005673EE" w:rsidRPr="00E52F18">
        <w:rPr>
          <w:rFonts w:ascii="Arial" w:hAnsi="Arial" w:cs="Arial"/>
          <w:sz w:val="22"/>
        </w:rPr>
        <w:t xml:space="preserve"> service users’ unique needs, preferences, </w:t>
      </w:r>
      <w:proofErr w:type="spellStart"/>
      <w:r w:rsidR="005673EE" w:rsidRPr="00E52F18">
        <w:rPr>
          <w:rFonts w:ascii="Arial" w:hAnsi="Arial" w:cs="Arial"/>
          <w:sz w:val="22"/>
        </w:rPr>
        <w:t>experinces</w:t>
      </w:r>
      <w:proofErr w:type="spellEnd"/>
      <w:r w:rsidR="005673EE" w:rsidRPr="00E52F18">
        <w:rPr>
          <w:rFonts w:ascii="Arial" w:hAnsi="Arial" w:cs="Arial"/>
          <w:sz w:val="22"/>
        </w:rPr>
        <w:t xml:space="preserve">, </w:t>
      </w:r>
      <w:r w:rsidR="00831B16">
        <w:rPr>
          <w:rFonts w:ascii="Arial" w:hAnsi="Arial" w:cs="Arial"/>
          <w:sz w:val="22"/>
        </w:rPr>
        <w:t>as well as</w:t>
      </w:r>
      <w:r w:rsidR="005673EE" w:rsidRPr="00E52F18">
        <w:rPr>
          <w:rFonts w:ascii="Arial" w:hAnsi="Arial" w:cs="Arial"/>
          <w:sz w:val="22"/>
        </w:rPr>
        <w:t xml:space="preserve"> communicating </w:t>
      </w:r>
      <w:proofErr w:type="gramStart"/>
      <w:r w:rsidR="005673EE" w:rsidRPr="00E52F18">
        <w:rPr>
          <w:rFonts w:ascii="Arial" w:hAnsi="Arial" w:cs="Arial"/>
          <w:sz w:val="22"/>
        </w:rPr>
        <w:t>that fits</w:t>
      </w:r>
      <w:proofErr w:type="gramEnd"/>
      <w:r w:rsidR="005673EE" w:rsidRPr="00E52F18">
        <w:rPr>
          <w:rFonts w:ascii="Arial" w:hAnsi="Arial" w:cs="Arial"/>
          <w:sz w:val="22"/>
        </w:rPr>
        <w:t xml:space="preserve"> who they are in order for care plans to be tailored to what works for them. For instance, </w:t>
      </w:r>
      <w:r w:rsidRPr="00E52F18">
        <w:rPr>
          <w:rFonts w:ascii="Arial" w:hAnsi="Arial" w:cs="Arial"/>
          <w:sz w:val="22"/>
        </w:rPr>
        <w:t xml:space="preserve">Mrs. Thompson is an 84 years old woman who has dementia, </w:t>
      </w:r>
      <w:r w:rsidR="006E5E66">
        <w:rPr>
          <w:rFonts w:ascii="Arial" w:hAnsi="Arial" w:cs="Arial"/>
          <w:sz w:val="22"/>
        </w:rPr>
        <w:t xml:space="preserve">it must be </w:t>
      </w:r>
      <w:proofErr w:type="spellStart"/>
      <w:r w:rsidR="006E5E66">
        <w:rPr>
          <w:rFonts w:ascii="Arial" w:hAnsi="Arial" w:cs="Arial"/>
          <w:sz w:val="22"/>
        </w:rPr>
        <w:t>challending</w:t>
      </w:r>
      <w:proofErr w:type="spellEnd"/>
      <w:r w:rsidR="006E5E66">
        <w:rPr>
          <w:rFonts w:ascii="Arial" w:hAnsi="Arial" w:cs="Arial"/>
          <w:sz w:val="22"/>
        </w:rPr>
        <w:t xml:space="preserve"> to communicate with her</w:t>
      </w:r>
      <w:r w:rsidRPr="00E52F18">
        <w:rPr>
          <w:rFonts w:ascii="Arial" w:hAnsi="Arial" w:cs="Arial"/>
          <w:sz w:val="22"/>
        </w:rPr>
        <w:t>. Under the Equality Act 2010, Mrs. Thompson falls into protected characteristic</w:t>
      </w:r>
      <w:r w:rsidR="00C862CE" w:rsidRPr="00E52F18">
        <w:rPr>
          <w:rFonts w:ascii="Arial" w:hAnsi="Arial" w:cs="Arial"/>
          <w:sz w:val="22"/>
        </w:rPr>
        <w:t xml:space="preserve"> specifically </w:t>
      </w:r>
      <w:r w:rsidRPr="00E52F18">
        <w:rPr>
          <w:rFonts w:ascii="Arial" w:hAnsi="Arial" w:cs="Arial"/>
          <w:sz w:val="22"/>
        </w:rPr>
        <w:t xml:space="preserve">disability. ‘Individuals is disabled under the Equality Act 2010 if they have a physical or mental impairment that has a ‘substantial’ and ‘long-term’ negative </w:t>
      </w:r>
      <w:r w:rsidR="006E5E66">
        <w:rPr>
          <w:rFonts w:ascii="Arial" w:hAnsi="Arial" w:cs="Arial"/>
          <w:sz w:val="22"/>
        </w:rPr>
        <w:t>impact</w:t>
      </w:r>
      <w:r w:rsidRPr="00E52F18">
        <w:rPr>
          <w:rFonts w:ascii="Arial" w:hAnsi="Arial" w:cs="Arial"/>
          <w:sz w:val="22"/>
        </w:rPr>
        <w:t xml:space="preserve"> on their ability to do </w:t>
      </w:r>
      <w:r w:rsidR="006E5E66">
        <w:rPr>
          <w:rFonts w:ascii="Arial" w:hAnsi="Arial" w:cs="Arial"/>
          <w:sz w:val="22"/>
        </w:rPr>
        <w:t>day-to-day activities</w:t>
      </w:r>
      <w:r w:rsidRPr="00E52F18">
        <w:rPr>
          <w:rFonts w:ascii="Arial" w:hAnsi="Arial" w:cs="Arial"/>
          <w:sz w:val="22"/>
        </w:rPr>
        <w:t xml:space="preserve">.’ (Government UK, n.d.). Healthcare staff must make reasonable adjustments, such as using simple language, </w:t>
      </w:r>
      <w:r w:rsidRPr="00E52F18">
        <w:rPr>
          <w:rFonts w:ascii="Arial" w:hAnsi="Arial" w:cs="Arial"/>
          <w:sz w:val="22"/>
        </w:rPr>
        <w:lastRenderedPageBreak/>
        <w:t>repeating information, and involving her family to support her communication and decision making as her condition made her missed medication and unable to recognise proper clothing for</w:t>
      </w:r>
      <w:r w:rsidR="006E5E66">
        <w:rPr>
          <w:rFonts w:ascii="Arial" w:hAnsi="Arial" w:cs="Arial"/>
          <w:sz w:val="22"/>
        </w:rPr>
        <w:t xml:space="preserve"> cold</w:t>
      </w:r>
      <w:r w:rsidRPr="00E52F18">
        <w:rPr>
          <w:rFonts w:ascii="Arial" w:hAnsi="Arial" w:cs="Arial"/>
          <w:sz w:val="22"/>
        </w:rPr>
        <w:t xml:space="preserve"> weather which is a simple task but due to her mild dementia that</w:t>
      </w:r>
      <w:r w:rsidR="00C862CE" w:rsidRPr="00E52F18">
        <w:rPr>
          <w:rFonts w:ascii="Arial" w:hAnsi="Arial" w:cs="Arial"/>
          <w:sz w:val="22"/>
        </w:rPr>
        <w:t xml:space="preserve"> challenged</w:t>
      </w:r>
      <w:r w:rsidRPr="00E52F18">
        <w:rPr>
          <w:rFonts w:ascii="Arial" w:hAnsi="Arial" w:cs="Arial"/>
          <w:sz w:val="22"/>
        </w:rPr>
        <w:t xml:space="preserve"> her cognitive and threatens her safety. </w:t>
      </w:r>
      <w:r w:rsidR="00CC205B" w:rsidRPr="00E52F18">
        <w:rPr>
          <w:rFonts w:ascii="Arial" w:hAnsi="Arial" w:cs="Arial"/>
          <w:sz w:val="22"/>
        </w:rPr>
        <w:t xml:space="preserve">As a result, </w:t>
      </w:r>
      <w:r w:rsidRPr="00E52F18">
        <w:rPr>
          <w:rFonts w:ascii="Arial" w:hAnsi="Arial" w:cs="Arial"/>
          <w:sz w:val="22"/>
        </w:rPr>
        <w:t xml:space="preserve">Mrs. Thompson family should be involved in decision-making when her </w:t>
      </w:r>
      <w:proofErr w:type="spellStart"/>
      <w:r w:rsidR="00C862CE" w:rsidRPr="00E52F18">
        <w:rPr>
          <w:rFonts w:ascii="Arial" w:hAnsi="Arial" w:cs="Arial"/>
          <w:sz w:val="22"/>
        </w:rPr>
        <w:t>conditon</w:t>
      </w:r>
      <w:proofErr w:type="spellEnd"/>
      <w:r w:rsidRPr="00E52F18">
        <w:rPr>
          <w:rFonts w:ascii="Arial" w:hAnsi="Arial" w:cs="Arial"/>
          <w:sz w:val="22"/>
        </w:rPr>
        <w:t xml:space="preserve"> affects her capacity and healthcare staff must communicate her family, keeping them informed and providing updates. </w:t>
      </w:r>
      <w:r w:rsidR="00C862CE" w:rsidRPr="00E52F18">
        <w:rPr>
          <w:rFonts w:ascii="Arial" w:hAnsi="Arial" w:cs="Arial"/>
          <w:sz w:val="22"/>
        </w:rPr>
        <w:t>T</w:t>
      </w:r>
      <w:r w:rsidRPr="00E52F18">
        <w:rPr>
          <w:rFonts w:ascii="Arial" w:hAnsi="Arial" w:cs="Arial"/>
          <w:sz w:val="22"/>
        </w:rPr>
        <w:t>his ensures communication remains person-centred and meet the standard of care Mrs. Thompson needs and deserve</w:t>
      </w:r>
      <w:r w:rsidR="00C862CE" w:rsidRPr="00E52F18">
        <w:rPr>
          <w:rFonts w:ascii="Arial" w:hAnsi="Arial" w:cs="Arial"/>
          <w:sz w:val="22"/>
        </w:rPr>
        <w:t>s</w:t>
      </w:r>
      <w:r w:rsidRPr="00E52F18">
        <w:rPr>
          <w:rFonts w:ascii="Arial" w:hAnsi="Arial" w:cs="Arial"/>
          <w:sz w:val="22"/>
        </w:rPr>
        <w:t xml:space="preserve">. </w:t>
      </w:r>
      <w:r w:rsidR="00C862CE" w:rsidRPr="00E52F18">
        <w:rPr>
          <w:rFonts w:ascii="Arial" w:hAnsi="Arial" w:cs="Arial"/>
          <w:sz w:val="22"/>
        </w:rPr>
        <w:t xml:space="preserve">One significant legislation is </w:t>
      </w:r>
      <w:r w:rsidRPr="00E52F18">
        <w:rPr>
          <w:rFonts w:ascii="Arial" w:hAnsi="Arial" w:cs="Arial"/>
          <w:sz w:val="22"/>
        </w:rPr>
        <w:t xml:space="preserve">Mental Health Capacity Act 2005 </w:t>
      </w:r>
      <w:r w:rsidR="00C862CE" w:rsidRPr="00E52F18">
        <w:rPr>
          <w:rFonts w:ascii="Arial" w:hAnsi="Arial" w:cs="Arial"/>
          <w:sz w:val="22"/>
        </w:rPr>
        <w:t>which ‘</w:t>
      </w:r>
      <w:r w:rsidRPr="00E52F18">
        <w:rPr>
          <w:rFonts w:ascii="Arial" w:hAnsi="Arial" w:cs="Arial"/>
          <w:sz w:val="22"/>
        </w:rPr>
        <w:t xml:space="preserve">designed to protect and empower people who may lack capacity to make their own decisions about their care and treatment.’ (National Institute for Health and Care Excellence, 2018, p. 34). </w:t>
      </w:r>
      <w:r w:rsidR="003064E8" w:rsidRPr="00E52F18">
        <w:rPr>
          <w:rFonts w:ascii="Arial" w:hAnsi="Arial" w:cs="Arial"/>
          <w:sz w:val="22"/>
        </w:rPr>
        <w:t>Additionally</w:t>
      </w:r>
      <w:r w:rsidR="00C862CE" w:rsidRPr="00E52F18">
        <w:rPr>
          <w:rFonts w:ascii="Arial" w:hAnsi="Arial" w:cs="Arial"/>
          <w:sz w:val="22"/>
        </w:rPr>
        <w:t>, there are o</w:t>
      </w:r>
      <w:r w:rsidRPr="00E52F18">
        <w:rPr>
          <w:rFonts w:ascii="Arial" w:hAnsi="Arial" w:cs="Arial"/>
          <w:sz w:val="22"/>
        </w:rPr>
        <w:t xml:space="preserve">ther ways to </w:t>
      </w:r>
      <w:r w:rsidR="00C862CE" w:rsidRPr="00E52F18">
        <w:rPr>
          <w:rFonts w:ascii="Arial" w:hAnsi="Arial" w:cs="Arial"/>
          <w:sz w:val="22"/>
        </w:rPr>
        <w:t xml:space="preserve">effective </w:t>
      </w:r>
      <w:r w:rsidRPr="00E52F18">
        <w:rPr>
          <w:rFonts w:ascii="Arial" w:hAnsi="Arial" w:cs="Arial"/>
          <w:sz w:val="22"/>
        </w:rPr>
        <w:t>communicat</w:t>
      </w:r>
      <w:r w:rsidR="00C862CE" w:rsidRPr="00E52F18">
        <w:rPr>
          <w:rFonts w:ascii="Arial" w:hAnsi="Arial" w:cs="Arial"/>
          <w:sz w:val="22"/>
        </w:rPr>
        <w:t>ion</w:t>
      </w:r>
      <w:r w:rsidR="00CC205B" w:rsidRPr="00E52F18">
        <w:rPr>
          <w:rFonts w:ascii="Arial" w:hAnsi="Arial" w:cs="Arial"/>
          <w:sz w:val="22"/>
        </w:rPr>
        <w:t>. Fi</w:t>
      </w:r>
      <w:r w:rsidR="000F7143" w:rsidRPr="00E52F18">
        <w:rPr>
          <w:rFonts w:ascii="Arial" w:hAnsi="Arial" w:cs="Arial"/>
          <w:sz w:val="22"/>
        </w:rPr>
        <w:t xml:space="preserve">rst, is </w:t>
      </w:r>
      <w:r w:rsidRPr="00E52F18">
        <w:rPr>
          <w:rFonts w:ascii="Arial" w:hAnsi="Arial" w:cs="Arial"/>
          <w:sz w:val="22"/>
        </w:rPr>
        <w:t>through active listening</w:t>
      </w:r>
      <w:r w:rsidR="00002281">
        <w:rPr>
          <w:rFonts w:ascii="Arial" w:hAnsi="Arial" w:cs="Arial"/>
          <w:sz w:val="22"/>
        </w:rPr>
        <w:t>, involves</w:t>
      </w:r>
      <w:r w:rsidRPr="00E52F18">
        <w:rPr>
          <w:rFonts w:ascii="Arial" w:hAnsi="Arial" w:cs="Arial"/>
          <w:sz w:val="22"/>
        </w:rPr>
        <w:t xml:space="preserve"> presence of mind and full engagement during communication</w:t>
      </w:r>
      <w:r w:rsidR="00CC205B" w:rsidRPr="00E52F18">
        <w:rPr>
          <w:rFonts w:ascii="Arial" w:hAnsi="Arial" w:cs="Arial"/>
          <w:sz w:val="22"/>
        </w:rPr>
        <w:t>. N</w:t>
      </w:r>
      <w:r w:rsidRPr="00E52F18">
        <w:rPr>
          <w:rFonts w:ascii="Arial" w:hAnsi="Arial" w:cs="Arial"/>
          <w:sz w:val="22"/>
        </w:rPr>
        <w:t xml:space="preserve">ext is non-verbal communication such as </w:t>
      </w:r>
      <w:r w:rsidR="00002281">
        <w:rPr>
          <w:rFonts w:ascii="Arial" w:hAnsi="Arial" w:cs="Arial"/>
          <w:sz w:val="22"/>
        </w:rPr>
        <w:t>gestures</w:t>
      </w:r>
      <w:r w:rsidRPr="00E52F18">
        <w:rPr>
          <w:rFonts w:ascii="Arial" w:hAnsi="Arial" w:cs="Arial"/>
          <w:sz w:val="22"/>
        </w:rPr>
        <w:t xml:space="preserve">, facial </w:t>
      </w:r>
      <w:r w:rsidR="006E5E66">
        <w:rPr>
          <w:rFonts w:ascii="Arial" w:hAnsi="Arial" w:cs="Arial"/>
          <w:sz w:val="22"/>
        </w:rPr>
        <w:t>cues</w:t>
      </w:r>
      <w:r w:rsidRPr="00E52F18">
        <w:rPr>
          <w:rFonts w:ascii="Arial" w:hAnsi="Arial" w:cs="Arial"/>
          <w:sz w:val="22"/>
        </w:rPr>
        <w:t xml:space="preserve">, and </w:t>
      </w:r>
      <w:r w:rsidR="00D35B3E">
        <w:rPr>
          <w:rFonts w:ascii="Arial" w:hAnsi="Arial" w:cs="Arial"/>
          <w:sz w:val="22"/>
        </w:rPr>
        <w:t>intonation as they</w:t>
      </w:r>
      <w:r w:rsidRPr="00E52F18">
        <w:rPr>
          <w:rFonts w:ascii="Arial" w:hAnsi="Arial" w:cs="Arial"/>
          <w:sz w:val="22"/>
        </w:rPr>
        <w:t xml:space="preserve"> </w:t>
      </w:r>
      <w:proofErr w:type="gramStart"/>
      <w:r w:rsidRPr="00E52F18">
        <w:rPr>
          <w:rFonts w:ascii="Arial" w:hAnsi="Arial" w:cs="Arial"/>
          <w:sz w:val="22"/>
        </w:rPr>
        <w:t>speaks</w:t>
      </w:r>
      <w:proofErr w:type="gramEnd"/>
      <w:r w:rsidRPr="00E52F18">
        <w:rPr>
          <w:rFonts w:ascii="Arial" w:hAnsi="Arial" w:cs="Arial"/>
          <w:sz w:val="22"/>
        </w:rPr>
        <w:t xml:space="preserve"> more than words that must go along with verbal messages</w:t>
      </w:r>
      <w:r w:rsidR="00CC205B" w:rsidRPr="00E52F18">
        <w:rPr>
          <w:rFonts w:ascii="Arial" w:hAnsi="Arial" w:cs="Arial"/>
          <w:sz w:val="22"/>
        </w:rPr>
        <w:t>. F</w:t>
      </w:r>
      <w:r w:rsidRPr="00E52F18">
        <w:rPr>
          <w:rFonts w:ascii="Arial" w:hAnsi="Arial" w:cs="Arial"/>
          <w:sz w:val="22"/>
        </w:rPr>
        <w:t xml:space="preserve">ollowed by feedback and understanding that </w:t>
      </w:r>
      <w:r w:rsidR="00002281">
        <w:rPr>
          <w:rFonts w:ascii="Arial" w:hAnsi="Arial" w:cs="Arial"/>
          <w:sz w:val="22"/>
        </w:rPr>
        <w:t>test</w:t>
      </w:r>
      <w:r w:rsidRPr="00E52F18">
        <w:rPr>
          <w:rFonts w:ascii="Arial" w:hAnsi="Arial" w:cs="Arial"/>
          <w:sz w:val="22"/>
        </w:rPr>
        <w:t xml:space="preserve"> comprehension through questions or summaries </w:t>
      </w:r>
      <w:r w:rsidR="00002281">
        <w:rPr>
          <w:rFonts w:ascii="Arial" w:hAnsi="Arial" w:cs="Arial"/>
          <w:sz w:val="22"/>
        </w:rPr>
        <w:t xml:space="preserve">that </w:t>
      </w:r>
      <w:r w:rsidRPr="00E52F18">
        <w:rPr>
          <w:rFonts w:ascii="Arial" w:hAnsi="Arial" w:cs="Arial"/>
          <w:sz w:val="22"/>
        </w:rPr>
        <w:t xml:space="preserve">prevent misunderstandings and </w:t>
      </w:r>
      <w:r w:rsidR="007E61E7">
        <w:rPr>
          <w:rFonts w:ascii="Arial" w:hAnsi="Arial" w:cs="Arial"/>
          <w:sz w:val="22"/>
        </w:rPr>
        <w:t>assuring</w:t>
      </w:r>
      <w:r w:rsidRPr="00E52F18">
        <w:rPr>
          <w:rFonts w:ascii="Arial" w:hAnsi="Arial" w:cs="Arial"/>
          <w:sz w:val="22"/>
        </w:rPr>
        <w:t xml:space="preserve"> shared </w:t>
      </w:r>
      <w:r w:rsidR="00002281">
        <w:rPr>
          <w:rFonts w:ascii="Arial" w:hAnsi="Arial" w:cs="Arial"/>
          <w:sz w:val="22"/>
        </w:rPr>
        <w:t>meaning</w:t>
      </w:r>
      <w:r w:rsidR="00CC205B" w:rsidRPr="00E52F18">
        <w:rPr>
          <w:rFonts w:ascii="Arial" w:hAnsi="Arial" w:cs="Arial"/>
          <w:sz w:val="22"/>
        </w:rPr>
        <w:t>. A</w:t>
      </w:r>
      <w:r w:rsidRPr="00E52F18">
        <w:rPr>
          <w:rFonts w:ascii="Arial" w:hAnsi="Arial" w:cs="Arial"/>
          <w:sz w:val="22"/>
        </w:rPr>
        <w:t>nother one</w:t>
      </w:r>
      <w:r w:rsidR="0065056D" w:rsidRPr="00E52F18">
        <w:rPr>
          <w:rFonts w:ascii="Arial" w:hAnsi="Arial" w:cs="Arial"/>
          <w:sz w:val="22"/>
        </w:rPr>
        <w:t xml:space="preserve"> is</w:t>
      </w:r>
      <w:r w:rsidRPr="00E52F18">
        <w:rPr>
          <w:rFonts w:ascii="Arial" w:hAnsi="Arial" w:cs="Arial"/>
          <w:sz w:val="22"/>
        </w:rPr>
        <w:t xml:space="preserve"> clarity and accuracy</w:t>
      </w:r>
      <w:r w:rsidR="00671B52" w:rsidRPr="00E52F18">
        <w:rPr>
          <w:rFonts w:ascii="Arial" w:hAnsi="Arial" w:cs="Arial"/>
          <w:sz w:val="22"/>
        </w:rPr>
        <w:t xml:space="preserve">, </w:t>
      </w:r>
      <w:r w:rsidRPr="00E52F18">
        <w:rPr>
          <w:rFonts w:ascii="Arial" w:hAnsi="Arial" w:cs="Arial"/>
          <w:sz w:val="22"/>
        </w:rPr>
        <w:t xml:space="preserve">communication should be </w:t>
      </w:r>
      <w:proofErr w:type="gramStart"/>
      <w:r w:rsidRPr="00E52F18">
        <w:rPr>
          <w:rFonts w:ascii="Arial" w:hAnsi="Arial" w:cs="Arial"/>
          <w:sz w:val="22"/>
        </w:rPr>
        <w:t>understand</w:t>
      </w:r>
      <w:proofErr w:type="gramEnd"/>
      <w:r w:rsidRPr="00E52F18">
        <w:rPr>
          <w:rFonts w:ascii="Arial" w:hAnsi="Arial" w:cs="Arial"/>
          <w:sz w:val="22"/>
        </w:rPr>
        <w:t xml:space="preserve"> easily by</w:t>
      </w:r>
      <w:r w:rsidR="003064E8" w:rsidRPr="00E52F18">
        <w:rPr>
          <w:rFonts w:ascii="Arial" w:hAnsi="Arial" w:cs="Arial"/>
          <w:sz w:val="22"/>
        </w:rPr>
        <w:t xml:space="preserve"> </w:t>
      </w:r>
      <w:r w:rsidR="00671B52" w:rsidRPr="00E52F18">
        <w:rPr>
          <w:rFonts w:ascii="Arial" w:hAnsi="Arial" w:cs="Arial"/>
          <w:sz w:val="22"/>
        </w:rPr>
        <w:t xml:space="preserve">making it </w:t>
      </w:r>
      <w:r w:rsidRPr="00E52F18">
        <w:rPr>
          <w:rFonts w:ascii="Arial" w:hAnsi="Arial" w:cs="Arial"/>
          <w:sz w:val="22"/>
        </w:rPr>
        <w:t>simple, precise and free from jargons</w:t>
      </w:r>
      <w:r w:rsidR="00CC205B" w:rsidRPr="00E52F18">
        <w:rPr>
          <w:rFonts w:ascii="Arial" w:hAnsi="Arial" w:cs="Arial"/>
          <w:sz w:val="22"/>
        </w:rPr>
        <w:t xml:space="preserve">. </w:t>
      </w:r>
      <w:r w:rsidR="00D35B3E">
        <w:rPr>
          <w:rFonts w:ascii="Arial" w:hAnsi="Arial" w:cs="Arial"/>
          <w:sz w:val="22"/>
        </w:rPr>
        <w:t>At last</w:t>
      </w:r>
      <w:r w:rsidRPr="00E52F18">
        <w:rPr>
          <w:rFonts w:ascii="Arial" w:hAnsi="Arial" w:cs="Arial"/>
          <w:sz w:val="22"/>
        </w:rPr>
        <w:t>, adaptability</w:t>
      </w:r>
      <w:r w:rsidR="00D35B3E">
        <w:rPr>
          <w:rFonts w:ascii="Arial" w:hAnsi="Arial" w:cs="Arial"/>
          <w:sz w:val="22"/>
        </w:rPr>
        <w:t xml:space="preserve"> which</w:t>
      </w:r>
      <w:r w:rsidRPr="00E52F18">
        <w:rPr>
          <w:rFonts w:ascii="Arial" w:hAnsi="Arial" w:cs="Arial"/>
          <w:sz w:val="22"/>
        </w:rPr>
        <w:t xml:space="preserve"> need adjustments in communication </w:t>
      </w:r>
      <w:r w:rsidR="007E61E7">
        <w:rPr>
          <w:rFonts w:ascii="Arial" w:hAnsi="Arial" w:cs="Arial"/>
          <w:sz w:val="22"/>
        </w:rPr>
        <w:t>manner</w:t>
      </w:r>
      <w:r w:rsidRPr="00E52F18">
        <w:rPr>
          <w:rFonts w:ascii="Arial" w:hAnsi="Arial" w:cs="Arial"/>
          <w:sz w:val="22"/>
        </w:rPr>
        <w:t xml:space="preserve"> to meet and match cognitive needs </w:t>
      </w:r>
      <w:r w:rsidR="00D35B3E">
        <w:rPr>
          <w:rFonts w:ascii="Arial" w:hAnsi="Arial" w:cs="Arial"/>
          <w:sz w:val="22"/>
        </w:rPr>
        <w:t xml:space="preserve">that </w:t>
      </w:r>
      <w:proofErr w:type="spellStart"/>
      <w:r w:rsidR="007E61E7">
        <w:rPr>
          <w:rFonts w:ascii="Arial" w:hAnsi="Arial" w:cs="Arial"/>
          <w:sz w:val="22"/>
        </w:rPr>
        <w:t>guarentee</w:t>
      </w:r>
      <w:proofErr w:type="spellEnd"/>
      <w:r w:rsidRPr="00E52F18">
        <w:rPr>
          <w:rFonts w:ascii="Arial" w:hAnsi="Arial" w:cs="Arial"/>
          <w:sz w:val="22"/>
        </w:rPr>
        <w:t xml:space="preserve"> inclusivity and equity. </w:t>
      </w:r>
      <w:r w:rsidR="007E61E7">
        <w:rPr>
          <w:rFonts w:ascii="Arial" w:hAnsi="Arial" w:cs="Arial"/>
          <w:sz w:val="22"/>
        </w:rPr>
        <w:t>Ultimately</w:t>
      </w:r>
      <w:r w:rsidR="00C862CE" w:rsidRPr="00E52F18">
        <w:rPr>
          <w:rFonts w:ascii="Arial" w:hAnsi="Arial" w:cs="Arial"/>
          <w:sz w:val="22"/>
        </w:rPr>
        <w:t>, o</w:t>
      </w:r>
      <w:r w:rsidR="001C1C2E" w:rsidRPr="00E52F18">
        <w:rPr>
          <w:rFonts w:ascii="Arial" w:hAnsi="Arial" w:cs="Arial"/>
          <w:sz w:val="22"/>
        </w:rPr>
        <w:t xml:space="preserve">ne of </w:t>
      </w:r>
      <w:proofErr w:type="spellStart"/>
      <w:r w:rsidR="001C1C2E" w:rsidRPr="00E52F18">
        <w:rPr>
          <w:rFonts w:ascii="Arial" w:hAnsi="Arial" w:cs="Arial"/>
          <w:sz w:val="22"/>
        </w:rPr>
        <w:t>Berlo’s</w:t>
      </w:r>
      <w:proofErr w:type="spellEnd"/>
      <w:r w:rsidR="001C1C2E" w:rsidRPr="00E52F18">
        <w:rPr>
          <w:rFonts w:ascii="Arial" w:hAnsi="Arial" w:cs="Arial"/>
          <w:sz w:val="22"/>
        </w:rPr>
        <w:t xml:space="preserve"> model of communication is</w:t>
      </w:r>
      <w:r w:rsidR="00866AA5" w:rsidRPr="00E52F18">
        <w:rPr>
          <w:rFonts w:ascii="Arial" w:hAnsi="Arial" w:cs="Arial"/>
          <w:sz w:val="22"/>
        </w:rPr>
        <w:t xml:space="preserve"> Receiver which emphasis how communication must be</w:t>
      </w:r>
      <w:r w:rsidR="005052E3" w:rsidRPr="00E52F18">
        <w:rPr>
          <w:rFonts w:ascii="Arial" w:hAnsi="Arial" w:cs="Arial"/>
          <w:sz w:val="22"/>
        </w:rPr>
        <w:t xml:space="preserve"> adapted to the </w:t>
      </w:r>
      <w:r w:rsidR="00D35B3E">
        <w:rPr>
          <w:rFonts w:ascii="Arial" w:hAnsi="Arial" w:cs="Arial"/>
          <w:sz w:val="22"/>
        </w:rPr>
        <w:t>clients’</w:t>
      </w:r>
      <w:r w:rsidR="005052E3" w:rsidRPr="00E52F18">
        <w:rPr>
          <w:rFonts w:ascii="Arial" w:hAnsi="Arial" w:cs="Arial"/>
          <w:sz w:val="22"/>
        </w:rPr>
        <w:t xml:space="preserve"> </w:t>
      </w:r>
      <w:r w:rsidR="00D35B3E">
        <w:rPr>
          <w:rFonts w:ascii="Arial" w:hAnsi="Arial" w:cs="Arial"/>
          <w:sz w:val="22"/>
        </w:rPr>
        <w:t>intellectual</w:t>
      </w:r>
      <w:r w:rsidR="005052E3" w:rsidRPr="00E52F18">
        <w:rPr>
          <w:rFonts w:ascii="Arial" w:hAnsi="Arial" w:cs="Arial"/>
          <w:sz w:val="22"/>
        </w:rPr>
        <w:t xml:space="preserve"> </w:t>
      </w:r>
      <w:r w:rsidR="00D35B3E">
        <w:rPr>
          <w:rFonts w:ascii="Arial" w:hAnsi="Arial" w:cs="Arial"/>
          <w:sz w:val="22"/>
        </w:rPr>
        <w:t>capacity</w:t>
      </w:r>
      <w:r w:rsidR="005052E3" w:rsidRPr="00E52F18">
        <w:rPr>
          <w:rFonts w:ascii="Arial" w:hAnsi="Arial" w:cs="Arial"/>
          <w:sz w:val="22"/>
        </w:rPr>
        <w:t xml:space="preserve">, background, and </w:t>
      </w:r>
      <w:r w:rsidR="0099650C" w:rsidRPr="00E52F18">
        <w:rPr>
          <w:rFonts w:ascii="Arial" w:hAnsi="Arial" w:cs="Arial"/>
          <w:sz w:val="22"/>
        </w:rPr>
        <w:t xml:space="preserve">personal </w:t>
      </w:r>
      <w:r w:rsidR="005052E3" w:rsidRPr="00E52F18">
        <w:rPr>
          <w:rFonts w:ascii="Arial" w:hAnsi="Arial" w:cs="Arial"/>
          <w:sz w:val="22"/>
        </w:rPr>
        <w:t>needs,</w:t>
      </w:r>
      <w:r w:rsidR="0099650C" w:rsidRPr="00E52F18">
        <w:rPr>
          <w:rFonts w:ascii="Arial" w:hAnsi="Arial" w:cs="Arial"/>
          <w:sz w:val="22"/>
        </w:rPr>
        <w:t xml:space="preserve"> </w:t>
      </w:r>
      <w:r w:rsidR="00D35B3E">
        <w:rPr>
          <w:rFonts w:ascii="Arial" w:hAnsi="Arial" w:cs="Arial"/>
          <w:sz w:val="22"/>
        </w:rPr>
        <w:t xml:space="preserve">and </w:t>
      </w:r>
      <w:r w:rsidR="0099650C" w:rsidRPr="00E52F18">
        <w:rPr>
          <w:rFonts w:ascii="Arial" w:hAnsi="Arial" w:cs="Arial"/>
          <w:sz w:val="22"/>
        </w:rPr>
        <w:t>ensuring the information is understood as intended</w:t>
      </w:r>
      <w:r w:rsidR="005052E3" w:rsidRPr="00E52F18">
        <w:rPr>
          <w:rFonts w:ascii="Arial" w:hAnsi="Arial" w:cs="Arial"/>
          <w:sz w:val="22"/>
        </w:rPr>
        <w:t xml:space="preserve"> which is also necessary when </w:t>
      </w:r>
      <w:proofErr w:type="spellStart"/>
      <w:r w:rsidR="005052E3" w:rsidRPr="00E52F18">
        <w:rPr>
          <w:rFonts w:ascii="Arial" w:hAnsi="Arial" w:cs="Arial"/>
          <w:sz w:val="22"/>
        </w:rPr>
        <w:t>communicationg</w:t>
      </w:r>
      <w:proofErr w:type="spellEnd"/>
      <w:r w:rsidR="005052E3" w:rsidRPr="00E52F18">
        <w:rPr>
          <w:rFonts w:ascii="Arial" w:hAnsi="Arial" w:cs="Arial"/>
          <w:sz w:val="22"/>
        </w:rPr>
        <w:t xml:space="preserve"> effectively with individuals like Mrs. Thompson who have dementia</w:t>
      </w:r>
      <w:r w:rsidR="00D35B3E">
        <w:rPr>
          <w:rFonts w:ascii="Arial" w:hAnsi="Arial" w:cs="Arial"/>
          <w:sz w:val="22"/>
        </w:rPr>
        <w:t xml:space="preserve"> and to the family who may not fully aware. </w:t>
      </w:r>
    </w:p>
    <w:p w14:paraId="10463A97" w14:textId="77777777" w:rsidR="00D20DDD" w:rsidRPr="00E52F18" w:rsidRDefault="00D20DDD" w:rsidP="00E52F18">
      <w:pPr>
        <w:spacing w:line="360" w:lineRule="auto"/>
        <w:ind w:left="360"/>
        <w:rPr>
          <w:rFonts w:ascii="Arial" w:hAnsi="Arial" w:cs="Arial"/>
          <w:sz w:val="22"/>
        </w:rPr>
      </w:pPr>
    </w:p>
    <w:p w14:paraId="7142771D" w14:textId="77777777" w:rsidR="00D20DDD" w:rsidRPr="00E52F18" w:rsidRDefault="00D20DDD" w:rsidP="00E52F18">
      <w:pPr>
        <w:spacing w:line="360" w:lineRule="auto"/>
        <w:ind w:left="360"/>
        <w:rPr>
          <w:rFonts w:ascii="Arial" w:hAnsi="Arial" w:cs="Arial"/>
          <w:sz w:val="22"/>
        </w:rPr>
      </w:pPr>
    </w:p>
    <w:p w14:paraId="00E2C27C" w14:textId="77777777" w:rsidR="00B53EDC" w:rsidRPr="00E52F18" w:rsidRDefault="00B53EDC" w:rsidP="00E52F18">
      <w:pPr>
        <w:pStyle w:val="ListParagraph"/>
        <w:spacing w:line="360" w:lineRule="auto"/>
        <w:rPr>
          <w:rFonts w:ascii="Arial" w:hAnsi="Arial" w:cs="Arial"/>
          <w:sz w:val="22"/>
        </w:rPr>
      </w:pPr>
    </w:p>
    <w:p w14:paraId="4FA52B4F" w14:textId="77777777" w:rsidR="007739ED" w:rsidRPr="00E52F18" w:rsidRDefault="007739ED" w:rsidP="00E52F18">
      <w:pPr>
        <w:pStyle w:val="ListParagraph"/>
        <w:tabs>
          <w:tab w:val="left" w:pos="6540"/>
        </w:tabs>
        <w:spacing w:line="360" w:lineRule="auto"/>
        <w:rPr>
          <w:rFonts w:ascii="Arial" w:hAnsi="Arial" w:cs="Arial"/>
          <w:szCs w:val="24"/>
        </w:rPr>
      </w:pPr>
    </w:p>
    <w:p w14:paraId="60B2CDC3" w14:textId="71EB4BF4" w:rsidR="00B87E75"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G</w:t>
      </w:r>
      <w:r w:rsidRPr="00E52F18">
        <w:rPr>
          <w:rFonts w:cs="Arial"/>
          <w:sz w:val="24"/>
          <w:szCs w:val="24"/>
        </w:rPr>
        <w:t xml:space="preserve">ood </w:t>
      </w:r>
      <w:r w:rsidR="00DC7D87" w:rsidRPr="00E52F18">
        <w:rPr>
          <w:rFonts w:cs="Arial"/>
          <w:sz w:val="24"/>
          <w:szCs w:val="24"/>
        </w:rPr>
        <w:t>A</w:t>
      </w:r>
      <w:r w:rsidRPr="00E52F18">
        <w:rPr>
          <w:rFonts w:cs="Arial"/>
          <w:sz w:val="24"/>
          <w:szCs w:val="24"/>
        </w:rPr>
        <w:t xml:space="preserve">dministrative </w:t>
      </w:r>
      <w:r w:rsidR="00DC7D87" w:rsidRPr="00E52F18">
        <w:rPr>
          <w:rFonts w:cs="Arial"/>
          <w:sz w:val="24"/>
          <w:szCs w:val="24"/>
        </w:rPr>
        <w:t>S</w:t>
      </w:r>
      <w:r w:rsidRPr="00E52F18">
        <w:rPr>
          <w:rFonts w:cs="Arial"/>
          <w:sz w:val="24"/>
          <w:szCs w:val="24"/>
        </w:rPr>
        <w:t xml:space="preserve">kills </w:t>
      </w:r>
      <w:r w:rsidR="00FF3671" w:rsidRPr="00E52F18">
        <w:rPr>
          <w:rFonts w:cs="Arial"/>
          <w:sz w:val="24"/>
          <w:szCs w:val="24"/>
        </w:rPr>
        <w:t xml:space="preserve"> </w:t>
      </w:r>
    </w:p>
    <w:p w14:paraId="71E59AD7" w14:textId="77777777" w:rsidR="00215C67" w:rsidRPr="00E52F18" w:rsidRDefault="00215C67" w:rsidP="00E52F18">
      <w:pPr>
        <w:pStyle w:val="ListParagraph"/>
        <w:tabs>
          <w:tab w:val="left" w:pos="6540"/>
        </w:tabs>
        <w:spacing w:line="360" w:lineRule="auto"/>
        <w:rPr>
          <w:rFonts w:ascii="Arial" w:hAnsi="Arial" w:cs="Arial"/>
          <w:sz w:val="22"/>
        </w:rPr>
      </w:pPr>
    </w:p>
    <w:p w14:paraId="30A79A9A" w14:textId="6A84AD71" w:rsidR="00DE16A2" w:rsidRDefault="00215C67" w:rsidP="00E52F18">
      <w:pPr>
        <w:tabs>
          <w:tab w:val="left" w:pos="6540"/>
        </w:tabs>
        <w:spacing w:line="360" w:lineRule="auto"/>
        <w:rPr>
          <w:rFonts w:ascii="Arial" w:hAnsi="Arial" w:cs="Arial"/>
          <w:sz w:val="22"/>
        </w:rPr>
      </w:pPr>
      <w:r w:rsidRPr="00E52F18">
        <w:rPr>
          <w:rFonts w:ascii="Arial" w:hAnsi="Arial" w:cs="Arial"/>
          <w:sz w:val="22"/>
        </w:rPr>
        <w:t xml:space="preserve">Good administration is </w:t>
      </w:r>
      <w:r w:rsidR="00002281">
        <w:rPr>
          <w:rFonts w:ascii="Arial" w:hAnsi="Arial" w:cs="Arial"/>
          <w:sz w:val="22"/>
        </w:rPr>
        <w:t>crucial</w:t>
      </w:r>
      <w:r w:rsidRPr="00E52F18">
        <w:rPr>
          <w:rFonts w:ascii="Arial" w:hAnsi="Arial" w:cs="Arial"/>
          <w:sz w:val="22"/>
        </w:rPr>
        <w:t xml:space="preserve"> in healthcare setting as they support effective record-keeping, confidentiality, and </w:t>
      </w:r>
      <w:r w:rsidR="00427B66">
        <w:rPr>
          <w:rFonts w:ascii="Arial" w:hAnsi="Arial" w:cs="Arial"/>
          <w:sz w:val="22"/>
        </w:rPr>
        <w:t>adherence</w:t>
      </w:r>
      <w:r w:rsidRPr="00E52F18">
        <w:rPr>
          <w:rFonts w:ascii="Arial" w:hAnsi="Arial" w:cs="Arial"/>
          <w:sz w:val="22"/>
        </w:rPr>
        <w:t xml:space="preserve"> </w:t>
      </w:r>
      <w:r w:rsidR="00427B66">
        <w:rPr>
          <w:rFonts w:ascii="Arial" w:hAnsi="Arial" w:cs="Arial"/>
          <w:sz w:val="22"/>
        </w:rPr>
        <w:t>to</w:t>
      </w:r>
      <w:r w:rsidRPr="00E52F18">
        <w:rPr>
          <w:rFonts w:ascii="Arial" w:hAnsi="Arial" w:cs="Arial"/>
          <w:sz w:val="22"/>
        </w:rPr>
        <w:t xml:space="preserve"> legal </w:t>
      </w:r>
      <w:r w:rsidR="00427B66">
        <w:rPr>
          <w:rFonts w:ascii="Arial" w:hAnsi="Arial" w:cs="Arial"/>
          <w:sz w:val="22"/>
        </w:rPr>
        <w:t>obligation</w:t>
      </w:r>
      <w:r w:rsidRPr="00E52F18">
        <w:rPr>
          <w:rFonts w:ascii="Arial" w:hAnsi="Arial" w:cs="Arial"/>
          <w:sz w:val="22"/>
        </w:rPr>
        <w:t xml:space="preserve">. In the case of Mrs Thompson, possessing good administrative skills are </w:t>
      </w:r>
      <w:r w:rsidR="00DE16A2">
        <w:rPr>
          <w:rFonts w:ascii="Arial" w:hAnsi="Arial" w:cs="Arial"/>
          <w:sz w:val="22"/>
        </w:rPr>
        <w:t>important</w:t>
      </w:r>
      <w:r w:rsidRPr="00E52F18">
        <w:rPr>
          <w:rFonts w:ascii="Arial" w:hAnsi="Arial" w:cs="Arial"/>
          <w:sz w:val="22"/>
        </w:rPr>
        <w:t xml:space="preserve"> for maintaining accurate record, coordinate communication, and </w:t>
      </w:r>
      <w:r w:rsidR="00DE16A2">
        <w:rPr>
          <w:rFonts w:ascii="Arial" w:hAnsi="Arial" w:cs="Arial"/>
          <w:sz w:val="22"/>
        </w:rPr>
        <w:t>secure</w:t>
      </w:r>
      <w:r w:rsidRPr="00E52F18">
        <w:rPr>
          <w:rFonts w:ascii="Arial" w:hAnsi="Arial" w:cs="Arial"/>
          <w:sz w:val="22"/>
        </w:rPr>
        <w:t xml:space="preserve"> compliance with her safeguarding and medication routine. </w:t>
      </w:r>
      <w:r w:rsidRPr="00E52F18">
        <w:rPr>
          <w:rFonts w:ascii="Arial" w:hAnsi="Arial" w:cs="Arial"/>
          <w:sz w:val="22"/>
        </w:rPr>
        <w:lastRenderedPageBreak/>
        <w:t xml:space="preserve">Effective administration promotes continuous care and protects the likes of Mrs. Thompson. A two-day </w:t>
      </w:r>
      <w:r w:rsidR="00DC63DF" w:rsidRPr="00E52F18">
        <w:rPr>
          <w:rFonts w:ascii="Arial" w:hAnsi="Arial" w:cs="Arial"/>
          <w:sz w:val="22"/>
        </w:rPr>
        <w:t xml:space="preserve">missed in </w:t>
      </w:r>
      <w:r w:rsidRPr="00E52F18">
        <w:rPr>
          <w:rFonts w:ascii="Arial" w:hAnsi="Arial" w:cs="Arial"/>
          <w:sz w:val="22"/>
        </w:rPr>
        <w:t>medication was recorded that heightened her confusion along with a separate incident where she was found outside with inappropriate clothing in a cold weather. In addition, it reached the local council but it is a legal duty under the Care Act 2014, ‘</w:t>
      </w:r>
      <w:r w:rsidR="00DC63DF" w:rsidRPr="00E52F18">
        <w:rPr>
          <w:rFonts w:ascii="Arial" w:hAnsi="Arial" w:cs="Arial"/>
          <w:sz w:val="22"/>
        </w:rPr>
        <w:t xml:space="preserve">ensure people </w:t>
      </w:r>
      <w:proofErr w:type="spellStart"/>
      <w:r w:rsidR="00DC63DF" w:rsidRPr="00E52F18">
        <w:rPr>
          <w:rFonts w:ascii="Arial" w:hAnsi="Arial" w:cs="Arial"/>
          <w:sz w:val="22"/>
        </w:rPr>
        <w:t>acces</w:t>
      </w:r>
      <w:proofErr w:type="spellEnd"/>
      <w:r w:rsidR="00DC63DF" w:rsidRPr="00E52F18">
        <w:rPr>
          <w:rFonts w:ascii="Arial" w:hAnsi="Arial" w:cs="Arial"/>
          <w:sz w:val="22"/>
        </w:rPr>
        <w:t xml:space="preserve"> support is provided to prevent care needs from worsening</w:t>
      </w:r>
      <w:r w:rsidRPr="00E52F18">
        <w:rPr>
          <w:rFonts w:ascii="Arial" w:hAnsi="Arial" w:cs="Arial"/>
          <w:sz w:val="22"/>
        </w:rPr>
        <w:t xml:space="preserve">, get </w:t>
      </w:r>
      <w:r w:rsidR="00DC63DF" w:rsidRPr="00E52F18">
        <w:rPr>
          <w:rFonts w:ascii="Arial" w:hAnsi="Arial" w:cs="Arial"/>
          <w:sz w:val="22"/>
        </w:rPr>
        <w:t xml:space="preserve">relevant </w:t>
      </w:r>
      <w:r w:rsidRPr="00E52F18">
        <w:rPr>
          <w:rFonts w:ascii="Arial" w:hAnsi="Arial" w:cs="Arial"/>
          <w:sz w:val="22"/>
        </w:rPr>
        <w:t xml:space="preserve">advice to </w:t>
      </w:r>
      <w:r w:rsidR="00DC63DF" w:rsidRPr="00E52F18">
        <w:rPr>
          <w:rFonts w:ascii="Arial" w:hAnsi="Arial" w:cs="Arial"/>
          <w:sz w:val="22"/>
        </w:rPr>
        <w:t xml:space="preserve">make </w:t>
      </w:r>
      <w:r w:rsidR="00DD10CD" w:rsidRPr="00E52F18">
        <w:rPr>
          <w:rFonts w:ascii="Arial" w:hAnsi="Arial" w:cs="Arial"/>
          <w:sz w:val="22"/>
        </w:rPr>
        <w:t>significant</w:t>
      </w:r>
      <w:r w:rsidR="00DC63DF" w:rsidRPr="00E52F18">
        <w:rPr>
          <w:rFonts w:ascii="Arial" w:hAnsi="Arial" w:cs="Arial"/>
          <w:sz w:val="22"/>
        </w:rPr>
        <w:t xml:space="preserve"> </w:t>
      </w:r>
      <w:r w:rsidRPr="00E52F18">
        <w:rPr>
          <w:rFonts w:ascii="Arial" w:hAnsi="Arial" w:cs="Arial"/>
          <w:sz w:val="22"/>
        </w:rPr>
        <w:t xml:space="preserve">decision about care and support, and </w:t>
      </w:r>
      <w:r w:rsidR="00634273">
        <w:rPr>
          <w:rFonts w:ascii="Arial" w:hAnsi="Arial" w:cs="Arial"/>
          <w:sz w:val="22"/>
        </w:rPr>
        <w:t>multiple high-standard provision</w:t>
      </w:r>
      <w:r w:rsidRPr="00E52F18">
        <w:rPr>
          <w:rFonts w:ascii="Arial" w:hAnsi="Arial" w:cs="Arial"/>
          <w:sz w:val="22"/>
        </w:rPr>
        <w:t xml:space="preserve">, appropriate services </w:t>
      </w:r>
      <w:r w:rsidR="00427B66">
        <w:rPr>
          <w:rFonts w:ascii="Arial" w:hAnsi="Arial" w:cs="Arial"/>
          <w:sz w:val="22"/>
        </w:rPr>
        <w:t>options</w:t>
      </w:r>
      <w:r w:rsidRPr="00E52F18">
        <w:rPr>
          <w:rFonts w:ascii="Arial" w:hAnsi="Arial" w:cs="Arial"/>
          <w:sz w:val="22"/>
        </w:rPr>
        <w:t>.’ (Government UK, 20</w:t>
      </w:r>
      <w:r w:rsidR="0064192B" w:rsidRPr="00E52F18">
        <w:rPr>
          <w:rFonts w:ascii="Arial" w:hAnsi="Arial" w:cs="Arial"/>
          <w:sz w:val="22"/>
        </w:rPr>
        <w:t>16</w:t>
      </w:r>
      <w:r w:rsidRPr="00E52F18">
        <w:rPr>
          <w:rFonts w:ascii="Arial" w:hAnsi="Arial" w:cs="Arial"/>
          <w:sz w:val="22"/>
        </w:rPr>
        <w:t>). As Mrs. Thompson medication was recorded, a medication review has been requested, its purpose is to check whether her medication is still safe</w:t>
      </w:r>
      <w:r w:rsidR="00225B86">
        <w:rPr>
          <w:rFonts w:ascii="Arial" w:hAnsi="Arial" w:cs="Arial"/>
          <w:sz w:val="22"/>
        </w:rPr>
        <w:t xml:space="preserve"> and </w:t>
      </w:r>
      <w:r w:rsidRPr="00E52F18">
        <w:rPr>
          <w:rFonts w:ascii="Arial" w:hAnsi="Arial" w:cs="Arial"/>
          <w:sz w:val="22"/>
        </w:rPr>
        <w:t xml:space="preserve">effective for her condition as she missed doses and was confuse indicating her current medication plan may not be </w:t>
      </w:r>
      <w:r w:rsidR="00225B86">
        <w:rPr>
          <w:rFonts w:ascii="Arial" w:hAnsi="Arial" w:cs="Arial"/>
          <w:sz w:val="22"/>
        </w:rPr>
        <w:t>appropriate</w:t>
      </w:r>
      <w:r w:rsidRPr="00E52F18">
        <w:rPr>
          <w:rFonts w:ascii="Arial" w:hAnsi="Arial" w:cs="Arial"/>
          <w:sz w:val="22"/>
        </w:rPr>
        <w:t xml:space="preserve">. The review ensures updated prescriptions, identify risk like any side effects that may worsen her condition, and improve safety given her cognitive changes. </w:t>
      </w:r>
    </w:p>
    <w:p w14:paraId="2B675FC2" w14:textId="143DFCE2" w:rsidR="00EE4017" w:rsidRPr="00E52F18" w:rsidRDefault="00215C67" w:rsidP="00E52F18">
      <w:pPr>
        <w:tabs>
          <w:tab w:val="left" w:pos="6540"/>
        </w:tabs>
        <w:spacing w:line="360" w:lineRule="auto"/>
        <w:rPr>
          <w:rFonts w:ascii="Arial" w:hAnsi="Arial" w:cs="Arial"/>
          <w:sz w:val="22"/>
        </w:rPr>
      </w:pPr>
      <w:r w:rsidRPr="00E52F18">
        <w:rPr>
          <w:rFonts w:ascii="Arial" w:hAnsi="Arial" w:cs="Arial"/>
          <w:sz w:val="22"/>
        </w:rPr>
        <w:t>This accurate documentation and incident reporting triggers local authority review, however, it is for Mrs. Thompson welfare and wellbeing</w:t>
      </w:r>
      <w:r w:rsidR="003900B6" w:rsidRPr="00E52F18">
        <w:rPr>
          <w:rFonts w:ascii="Arial" w:hAnsi="Arial" w:cs="Arial"/>
          <w:sz w:val="22"/>
        </w:rPr>
        <w:t>. S</w:t>
      </w:r>
      <w:r w:rsidRPr="00E52F18">
        <w:rPr>
          <w:rFonts w:ascii="Arial" w:hAnsi="Arial" w:cs="Arial"/>
          <w:sz w:val="22"/>
        </w:rPr>
        <w:t>ignificantly, it is in accordance with legislation such as Data</w:t>
      </w:r>
      <w:r w:rsidR="00EE4017" w:rsidRPr="00E52F18">
        <w:rPr>
          <w:rFonts w:ascii="Arial" w:hAnsi="Arial" w:cs="Arial"/>
          <w:sz w:val="22"/>
        </w:rPr>
        <w:t xml:space="preserve"> </w:t>
      </w:r>
      <w:r w:rsidRPr="00E52F18">
        <w:rPr>
          <w:rFonts w:ascii="Arial" w:hAnsi="Arial" w:cs="Arial"/>
          <w:sz w:val="22"/>
        </w:rPr>
        <w:t>Protection Act 2018</w:t>
      </w:r>
      <w:r w:rsidR="00225B86">
        <w:rPr>
          <w:rFonts w:ascii="Arial" w:hAnsi="Arial" w:cs="Arial"/>
          <w:sz w:val="22"/>
        </w:rPr>
        <w:t>. A</w:t>
      </w:r>
      <w:r w:rsidRPr="00E52F18">
        <w:rPr>
          <w:rFonts w:ascii="Arial" w:hAnsi="Arial" w:cs="Arial"/>
          <w:sz w:val="22"/>
        </w:rPr>
        <w:t>s per Government UK (n.d.), ‘anyone responsible for using personal data must make sure the information: used fairly, lawfully, and transparently.’ Must collect and use personal data in a way that is honest, legal, and open. People should know why their data is being used, how, and by whom. In addition, ‘used for specified, explicit purposes</w:t>
      </w:r>
      <w:r w:rsidR="003900B6" w:rsidRPr="00E52F18">
        <w:rPr>
          <w:rFonts w:ascii="Arial" w:hAnsi="Arial" w:cs="Arial"/>
          <w:sz w:val="22"/>
        </w:rPr>
        <w:t>.’ D</w:t>
      </w:r>
      <w:r w:rsidRPr="00E52F18">
        <w:rPr>
          <w:rFonts w:ascii="Arial" w:hAnsi="Arial" w:cs="Arial"/>
          <w:sz w:val="22"/>
        </w:rPr>
        <w:t>ata must be used for the exact reason it was collected. Information collected must not be used for another purpose. Moreover, ‘accurate and kept up to date,’ must ensure data is correct and update it when needed as incorrect and outdated information can cause harm especially in healthcare setting. Notably, under General Data Protection Regulation, ‘grant individuals’ rights to be informed, to access, to restrict processing, to object</w:t>
      </w:r>
      <w:proofErr w:type="gramStart"/>
      <w:r w:rsidRPr="00E52F18">
        <w:rPr>
          <w:rFonts w:ascii="Arial" w:hAnsi="Arial" w:cs="Arial"/>
          <w:sz w:val="22"/>
        </w:rPr>
        <w:t>, ,</w:t>
      </w:r>
      <w:proofErr w:type="gramEnd"/>
      <w:r w:rsidRPr="00E52F18">
        <w:rPr>
          <w:rFonts w:ascii="Arial" w:hAnsi="Arial" w:cs="Arial"/>
          <w:sz w:val="22"/>
        </w:rPr>
        <w:t xml:space="preserve"> to portability, to erasure,</w:t>
      </w:r>
      <w:r w:rsidR="00EE4017" w:rsidRPr="00E52F18">
        <w:rPr>
          <w:rFonts w:ascii="Arial" w:hAnsi="Arial" w:cs="Arial"/>
          <w:sz w:val="22"/>
        </w:rPr>
        <w:t xml:space="preserve"> </w:t>
      </w:r>
      <w:r w:rsidRPr="00E52F18">
        <w:rPr>
          <w:rFonts w:ascii="Arial" w:hAnsi="Arial" w:cs="Arial"/>
          <w:sz w:val="22"/>
        </w:rPr>
        <w:t>to rectification</w:t>
      </w:r>
      <w:r w:rsidR="00EE4017" w:rsidRPr="00E52F18">
        <w:rPr>
          <w:rFonts w:ascii="Arial" w:hAnsi="Arial" w:cs="Arial"/>
          <w:sz w:val="22"/>
        </w:rPr>
        <w:t>, and rights related to automated decision making and profiling</w:t>
      </w:r>
      <w:r w:rsidRPr="00E52F18">
        <w:rPr>
          <w:rFonts w:ascii="Arial" w:hAnsi="Arial" w:cs="Arial"/>
          <w:sz w:val="22"/>
        </w:rPr>
        <w:t xml:space="preserve">’ </w:t>
      </w:r>
      <w:r w:rsidR="0064192B" w:rsidRPr="00E52F18">
        <w:rPr>
          <w:rFonts w:ascii="Arial" w:hAnsi="Arial" w:cs="Arial"/>
          <w:sz w:val="22"/>
        </w:rPr>
        <w:t xml:space="preserve">(GDPR Advisor, n.d.) </w:t>
      </w:r>
    </w:p>
    <w:p w14:paraId="10722A29" w14:textId="5A207528" w:rsidR="00215C67" w:rsidRPr="00E52F18" w:rsidRDefault="00215C67" w:rsidP="00E52F18">
      <w:pPr>
        <w:tabs>
          <w:tab w:val="left" w:pos="6540"/>
        </w:tabs>
        <w:spacing w:line="360" w:lineRule="auto"/>
        <w:rPr>
          <w:rFonts w:ascii="Arial" w:hAnsi="Arial" w:cs="Arial"/>
          <w:sz w:val="22"/>
        </w:rPr>
      </w:pPr>
      <w:r w:rsidRPr="00E52F18">
        <w:rPr>
          <w:rFonts w:ascii="Arial" w:hAnsi="Arial" w:cs="Arial"/>
          <w:sz w:val="22"/>
        </w:rPr>
        <w:t>The GDPR gives people control over their data and make them empowered</w:t>
      </w:r>
      <w:r w:rsidR="00453490" w:rsidRPr="00E52F18">
        <w:rPr>
          <w:rFonts w:ascii="Arial" w:hAnsi="Arial" w:cs="Arial"/>
          <w:sz w:val="22"/>
        </w:rPr>
        <w:t>. Meanwhile, Data Protection Act legally binds organisation to strict legal duties to protect personal data</w:t>
      </w:r>
      <w:r w:rsidRPr="00E52F18">
        <w:rPr>
          <w:rFonts w:ascii="Arial" w:hAnsi="Arial" w:cs="Arial"/>
          <w:sz w:val="22"/>
        </w:rPr>
        <w:t xml:space="preserve">. Furthermore, there are several policies that are common in healthcare setting. In line with Care Cubed (2026), one of them is </w:t>
      </w:r>
      <w:r w:rsidR="00453490" w:rsidRPr="00E52F18">
        <w:rPr>
          <w:rFonts w:ascii="Arial" w:hAnsi="Arial" w:cs="Arial"/>
          <w:sz w:val="22"/>
        </w:rPr>
        <w:t>‘</w:t>
      </w:r>
      <w:r w:rsidRPr="00E52F18">
        <w:rPr>
          <w:rFonts w:ascii="Arial" w:hAnsi="Arial" w:cs="Arial"/>
          <w:sz w:val="22"/>
        </w:rPr>
        <w:t xml:space="preserve">Clinical Government and Risk Assessment include evidenced-based care, management and staffing, patient and carer </w:t>
      </w:r>
      <w:r w:rsidR="001D5881">
        <w:rPr>
          <w:rFonts w:ascii="Arial" w:hAnsi="Arial" w:cs="Arial"/>
          <w:sz w:val="22"/>
        </w:rPr>
        <w:t>participation</w:t>
      </w:r>
      <w:r w:rsidRPr="00E52F18">
        <w:rPr>
          <w:rFonts w:ascii="Arial" w:hAnsi="Arial" w:cs="Arial"/>
          <w:sz w:val="22"/>
        </w:rPr>
        <w:t xml:space="preserve">, training and education, </w:t>
      </w:r>
      <w:r w:rsidR="001D5881">
        <w:rPr>
          <w:rFonts w:ascii="Arial" w:hAnsi="Arial" w:cs="Arial"/>
          <w:sz w:val="22"/>
        </w:rPr>
        <w:t>addressing</w:t>
      </w:r>
      <w:r w:rsidRPr="00E52F18">
        <w:rPr>
          <w:rFonts w:ascii="Arial" w:hAnsi="Arial" w:cs="Arial"/>
          <w:sz w:val="22"/>
        </w:rPr>
        <w:t xml:space="preserve"> risk, and clinical </w:t>
      </w:r>
      <w:r w:rsidR="001D5881">
        <w:rPr>
          <w:rFonts w:ascii="Arial" w:hAnsi="Arial" w:cs="Arial"/>
          <w:sz w:val="22"/>
        </w:rPr>
        <w:t>review</w:t>
      </w:r>
      <w:r w:rsidRPr="00E52F18">
        <w:rPr>
          <w:rFonts w:ascii="Arial" w:hAnsi="Arial" w:cs="Arial"/>
          <w:sz w:val="22"/>
        </w:rPr>
        <w:t>.’ This policy is upheld by healthcare professionals and organisation to improve the quality of patient care and maintain high professional standards</w:t>
      </w:r>
      <w:r w:rsidR="00453490" w:rsidRPr="00E52F18">
        <w:rPr>
          <w:rFonts w:ascii="Arial" w:hAnsi="Arial" w:cs="Arial"/>
          <w:sz w:val="22"/>
        </w:rPr>
        <w:t xml:space="preserve"> consistently. </w:t>
      </w:r>
    </w:p>
    <w:p w14:paraId="637746D7" w14:textId="77777777" w:rsidR="00215C67" w:rsidRPr="00E52F18" w:rsidRDefault="00215C67" w:rsidP="00E52F18">
      <w:pPr>
        <w:spacing w:line="360" w:lineRule="auto"/>
        <w:rPr>
          <w:rFonts w:ascii="Arial" w:hAnsi="Arial" w:cs="Arial"/>
          <w:sz w:val="22"/>
        </w:rPr>
      </w:pPr>
    </w:p>
    <w:p w14:paraId="7CB0C59B" w14:textId="77777777" w:rsidR="00B53EDC" w:rsidRPr="00E52F18" w:rsidRDefault="00B53EDC" w:rsidP="00E52F18">
      <w:pPr>
        <w:pStyle w:val="ListParagraph"/>
        <w:spacing w:line="360" w:lineRule="auto"/>
        <w:rPr>
          <w:rFonts w:ascii="Arial" w:hAnsi="Arial" w:cs="Arial"/>
          <w:sz w:val="22"/>
        </w:rPr>
      </w:pPr>
    </w:p>
    <w:p w14:paraId="1301EC31" w14:textId="77777777" w:rsidR="007739ED" w:rsidRPr="00E52F18" w:rsidRDefault="007739ED" w:rsidP="00E52F18">
      <w:pPr>
        <w:pStyle w:val="ListParagraph"/>
        <w:tabs>
          <w:tab w:val="left" w:pos="6540"/>
        </w:tabs>
        <w:spacing w:line="360" w:lineRule="auto"/>
        <w:rPr>
          <w:rFonts w:ascii="Arial" w:hAnsi="Arial" w:cs="Arial"/>
          <w:szCs w:val="24"/>
        </w:rPr>
      </w:pPr>
    </w:p>
    <w:p w14:paraId="581C99BF" w14:textId="44B3FC72" w:rsidR="00B87E75"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W</w:t>
      </w:r>
      <w:r w:rsidRPr="00E52F18">
        <w:rPr>
          <w:rFonts w:cs="Arial"/>
          <w:sz w:val="24"/>
          <w:szCs w:val="24"/>
        </w:rPr>
        <w:t xml:space="preserve">orking </w:t>
      </w:r>
      <w:r w:rsidR="00DC7D87" w:rsidRPr="00E52F18">
        <w:rPr>
          <w:rFonts w:cs="Arial"/>
          <w:sz w:val="24"/>
          <w:szCs w:val="24"/>
        </w:rPr>
        <w:t>C</w:t>
      </w:r>
      <w:r w:rsidRPr="00E52F18">
        <w:rPr>
          <w:rFonts w:cs="Arial"/>
          <w:sz w:val="24"/>
          <w:szCs w:val="24"/>
        </w:rPr>
        <w:t>ollaboratively</w:t>
      </w:r>
    </w:p>
    <w:p w14:paraId="6919135F" w14:textId="77777777" w:rsidR="00B53EDC" w:rsidRPr="00E52F18" w:rsidRDefault="00B53EDC" w:rsidP="00E52F18">
      <w:pPr>
        <w:pStyle w:val="ListParagraph"/>
        <w:spacing w:line="360" w:lineRule="auto"/>
        <w:rPr>
          <w:rFonts w:ascii="Arial" w:hAnsi="Arial" w:cs="Arial"/>
          <w:sz w:val="22"/>
        </w:rPr>
      </w:pPr>
    </w:p>
    <w:p w14:paraId="23314DE0" w14:textId="77777777" w:rsidR="00DE16A2" w:rsidRDefault="000E59B1" w:rsidP="00E52F18">
      <w:pPr>
        <w:spacing w:line="360" w:lineRule="auto"/>
        <w:rPr>
          <w:rFonts w:ascii="Arial" w:hAnsi="Arial" w:cs="Arial"/>
          <w:sz w:val="22"/>
        </w:rPr>
      </w:pPr>
      <w:r w:rsidRPr="00E52F18">
        <w:rPr>
          <w:rFonts w:ascii="Arial" w:hAnsi="Arial" w:cs="Arial"/>
          <w:sz w:val="22"/>
        </w:rPr>
        <w:t>Working collectively among multiagency serve as an intermediary that facilitates effective administration and communication. Effective collaborative work is only possible when supported by strong administrative system and clear communication. ‘Collaboration occurs when two or more individuals or organizations cooperate to achieve a common goal.’ (</w:t>
      </w:r>
      <w:proofErr w:type="spellStart"/>
      <w:r w:rsidRPr="00E52F18">
        <w:rPr>
          <w:rFonts w:ascii="Arial" w:hAnsi="Arial" w:cs="Arial"/>
          <w:sz w:val="22"/>
        </w:rPr>
        <w:t>Kivak</w:t>
      </w:r>
      <w:proofErr w:type="spellEnd"/>
      <w:r w:rsidRPr="00E52F18">
        <w:rPr>
          <w:rFonts w:ascii="Arial" w:hAnsi="Arial" w:cs="Arial"/>
          <w:sz w:val="22"/>
        </w:rPr>
        <w:t>, 2020). In Mrs. Thompson case, general practitioner, community nurse, domiciliary care worker</w:t>
      </w:r>
      <w:r w:rsidR="002817DB" w:rsidRPr="00E52F18">
        <w:rPr>
          <w:rFonts w:ascii="Arial" w:hAnsi="Arial" w:cs="Arial"/>
          <w:sz w:val="22"/>
        </w:rPr>
        <w:t>s</w:t>
      </w:r>
      <w:r w:rsidRPr="00E52F18">
        <w:rPr>
          <w:rFonts w:ascii="Arial" w:hAnsi="Arial" w:cs="Arial"/>
          <w:sz w:val="22"/>
        </w:rPr>
        <w:t xml:space="preserve">, and even local authorities must work together as they have a collective aim and that is to provide high-quality care for an </w:t>
      </w:r>
      <w:proofErr w:type="gramStart"/>
      <w:r w:rsidRPr="00E52F18">
        <w:rPr>
          <w:rFonts w:ascii="Arial" w:hAnsi="Arial" w:cs="Arial"/>
          <w:sz w:val="22"/>
        </w:rPr>
        <w:t>85-year old</w:t>
      </w:r>
      <w:proofErr w:type="gramEnd"/>
      <w:r w:rsidRPr="00E52F18">
        <w:rPr>
          <w:rFonts w:ascii="Arial" w:hAnsi="Arial" w:cs="Arial"/>
          <w:sz w:val="22"/>
        </w:rPr>
        <w:t xml:space="preserve"> woman with dementia. As Mrs. Thompson case is under review by local council, they must work with people in healthcare environment. In accordance with Care Act 2014, which ‘</w:t>
      </w:r>
      <w:r w:rsidR="003E0E89" w:rsidRPr="00E52F18">
        <w:rPr>
          <w:rFonts w:ascii="Arial" w:hAnsi="Arial" w:cs="Arial"/>
          <w:sz w:val="22"/>
        </w:rPr>
        <w:t>aid</w:t>
      </w:r>
      <w:r w:rsidRPr="00E52F18">
        <w:rPr>
          <w:rFonts w:ascii="Arial" w:hAnsi="Arial" w:cs="Arial"/>
          <w:sz w:val="22"/>
        </w:rPr>
        <w:t xml:space="preserve"> to improve people’s </w:t>
      </w:r>
      <w:r w:rsidR="003E0E89" w:rsidRPr="00E52F18">
        <w:rPr>
          <w:rFonts w:ascii="Arial" w:hAnsi="Arial" w:cs="Arial"/>
          <w:sz w:val="22"/>
        </w:rPr>
        <w:t>autonomy</w:t>
      </w:r>
      <w:r w:rsidRPr="00E52F18">
        <w:rPr>
          <w:rFonts w:ascii="Arial" w:hAnsi="Arial" w:cs="Arial"/>
          <w:sz w:val="22"/>
        </w:rPr>
        <w:t xml:space="preserve"> and wellbeing, local authorities must provide and </w:t>
      </w:r>
      <w:r w:rsidR="003E0E89" w:rsidRPr="00E52F18">
        <w:rPr>
          <w:rFonts w:ascii="Arial" w:hAnsi="Arial" w:cs="Arial"/>
          <w:sz w:val="22"/>
        </w:rPr>
        <w:t>coordinate</w:t>
      </w:r>
      <w:r w:rsidRPr="00E52F18">
        <w:rPr>
          <w:rFonts w:ascii="Arial" w:hAnsi="Arial" w:cs="Arial"/>
          <w:sz w:val="22"/>
        </w:rPr>
        <w:t xml:space="preserve"> services, and they should work </w:t>
      </w:r>
      <w:r w:rsidR="003E0E89" w:rsidRPr="00E52F18">
        <w:rPr>
          <w:rFonts w:ascii="Arial" w:hAnsi="Arial" w:cs="Arial"/>
          <w:sz w:val="22"/>
        </w:rPr>
        <w:t>alongside agencies</w:t>
      </w:r>
      <w:r w:rsidRPr="00E52F18">
        <w:rPr>
          <w:rFonts w:ascii="Arial" w:hAnsi="Arial" w:cs="Arial"/>
          <w:sz w:val="22"/>
        </w:rPr>
        <w:t xml:space="preserve">, like the NHS, to </w:t>
      </w:r>
      <w:r w:rsidR="003E0E89" w:rsidRPr="00E52F18">
        <w:rPr>
          <w:rFonts w:ascii="Arial" w:hAnsi="Arial" w:cs="Arial"/>
          <w:sz w:val="22"/>
        </w:rPr>
        <w:t>assess</w:t>
      </w:r>
      <w:r w:rsidRPr="00E52F18">
        <w:rPr>
          <w:rFonts w:ascii="Arial" w:hAnsi="Arial" w:cs="Arial"/>
          <w:sz w:val="22"/>
        </w:rPr>
        <w:t xml:space="preserve"> </w:t>
      </w:r>
      <w:r w:rsidR="003E0E89" w:rsidRPr="00E52F18">
        <w:rPr>
          <w:rFonts w:ascii="Arial" w:hAnsi="Arial" w:cs="Arial"/>
          <w:sz w:val="22"/>
        </w:rPr>
        <w:t xml:space="preserve">on local </w:t>
      </w:r>
      <w:r w:rsidRPr="00E52F18">
        <w:rPr>
          <w:rFonts w:ascii="Arial" w:hAnsi="Arial" w:cs="Arial"/>
          <w:sz w:val="22"/>
        </w:rPr>
        <w:t>service need</w:t>
      </w:r>
      <w:r w:rsidR="003E0E89" w:rsidRPr="00E52F18">
        <w:rPr>
          <w:rFonts w:ascii="Arial" w:hAnsi="Arial" w:cs="Arial"/>
          <w:sz w:val="22"/>
        </w:rPr>
        <w:t>s</w:t>
      </w:r>
      <w:r w:rsidR="004506EF" w:rsidRPr="00E52F18">
        <w:rPr>
          <w:rFonts w:ascii="Arial" w:hAnsi="Arial" w:cs="Arial"/>
          <w:sz w:val="22"/>
        </w:rPr>
        <w:t>.</w:t>
      </w:r>
      <w:r w:rsidRPr="00E52F18">
        <w:rPr>
          <w:rFonts w:ascii="Arial" w:hAnsi="Arial" w:cs="Arial"/>
          <w:sz w:val="22"/>
        </w:rPr>
        <w:t xml:space="preserve">’ (Government UK, 2016). </w:t>
      </w:r>
    </w:p>
    <w:p w14:paraId="02C0F1C9" w14:textId="1A552AE5" w:rsidR="000E59B1" w:rsidRPr="00E52F18" w:rsidRDefault="000E59B1" w:rsidP="00E52F18">
      <w:pPr>
        <w:spacing w:line="360" w:lineRule="auto"/>
        <w:rPr>
          <w:rFonts w:ascii="Arial" w:hAnsi="Arial" w:cs="Arial"/>
          <w:sz w:val="22"/>
        </w:rPr>
      </w:pPr>
      <w:r w:rsidRPr="00E52F18">
        <w:rPr>
          <w:rFonts w:ascii="Arial" w:hAnsi="Arial" w:cs="Arial"/>
          <w:sz w:val="22"/>
        </w:rPr>
        <w:t xml:space="preserve">These multidisciplinary team must work collaboratively in a way that they communicate and understand each other without creating assumption, judgment, misunderstanding, and communication barriers. </w:t>
      </w:r>
      <w:r w:rsidR="007D45EC" w:rsidRPr="00E52F18">
        <w:rPr>
          <w:rFonts w:ascii="Arial" w:hAnsi="Arial" w:cs="Arial"/>
          <w:sz w:val="22"/>
        </w:rPr>
        <w:t>Additionally, for role transparency, GP must provide medical treatment, community nurse provide</w:t>
      </w:r>
      <w:r w:rsidR="001D5881">
        <w:rPr>
          <w:rFonts w:ascii="Arial" w:hAnsi="Arial" w:cs="Arial"/>
          <w:sz w:val="22"/>
        </w:rPr>
        <w:t>s</w:t>
      </w:r>
      <w:r w:rsidR="007D45EC" w:rsidRPr="00E52F18">
        <w:rPr>
          <w:rFonts w:ascii="Arial" w:hAnsi="Arial" w:cs="Arial"/>
          <w:sz w:val="22"/>
        </w:rPr>
        <w:t xml:space="preserve"> medical care, domiciliary care workers assist with daily tasks, and local council arranges appropriate care services. </w:t>
      </w:r>
      <w:r w:rsidRPr="00E52F18">
        <w:rPr>
          <w:rFonts w:ascii="Arial" w:hAnsi="Arial" w:cs="Arial"/>
          <w:sz w:val="22"/>
        </w:rPr>
        <w:t>To</w:t>
      </w:r>
      <w:r w:rsidR="000F7983" w:rsidRPr="00E52F18">
        <w:rPr>
          <w:rFonts w:ascii="Arial" w:hAnsi="Arial" w:cs="Arial"/>
          <w:sz w:val="22"/>
        </w:rPr>
        <w:t xml:space="preserve"> </w:t>
      </w:r>
      <w:r w:rsidRPr="00E52F18">
        <w:rPr>
          <w:rFonts w:ascii="Arial" w:hAnsi="Arial" w:cs="Arial"/>
          <w:sz w:val="22"/>
        </w:rPr>
        <w:t xml:space="preserve">nurture collaboration there should be discipline, competency, attitude, </w:t>
      </w:r>
      <w:r w:rsidR="000436AA">
        <w:rPr>
          <w:rFonts w:ascii="Arial" w:hAnsi="Arial" w:cs="Arial"/>
          <w:sz w:val="22"/>
        </w:rPr>
        <w:t xml:space="preserve">and </w:t>
      </w:r>
      <w:r w:rsidRPr="00E52F18">
        <w:rPr>
          <w:rFonts w:ascii="Arial" w:hAnsi="Arial" w:cs="Arial"/>
          <w:sz w:val="22"/>
        </w:rPr>
        <w:t>knowledge</w:t>
      </w:r>
      <w:r w:rsidR="0041228D" w:rsidRPr="00E52F18">
        <w:rPr>
          <w:rFonts w:ascii="Arial" w:hAnsi="Arial" w:cs="Arial"/>
          <w:sz w:val="22"/>
        </w:rPr>
        <w:t xml:space="preserve"> combined</w:t>
      </w:r>
      <w:r w:rsidRPr="00E52F18">
        <w:rPr>
          <w:rFonts w:ascii="Arial" w:hAnsi="Arial" w:cs="Arial"/>
          <w:sz w:val="22"/>
        </w:rPr>
        <w:t>.</w:t>
      </w:r>
      <w:r w:rsidR="0041228D" w:rsidRPr="00E52F18">
        <w:rPr>
          <w:rFonts w:ascii="Arial" w:hAnsi="Arial" w:cs="Arial"/>
          <w:sz w:val="22"/>
        </w:rPr>
        <w:t xml:space="preserve"> </w:t>
      </w:r>
      <w:r w:rsidRPr="00E52F18">
        <w:rPr>
          <w:rFonts w:ascii="Arial" w:hAnsi="Arial" w:cs="Arial"/>
          <w:sz w:val="22"/>
        </w:rPr>
        <w:t xml:space="preserve">Firstly, ‘upholding values and ethics, workers from health profession should </w:t>
      </w:r>
      <w:proofErr w:type="spellStart"/>
      <w:r w:rsidR="000F7983" w:rsidRPr="00E52F18">
        <w:rPr>
          <w:rFonts w:ascii="Arial" w:hAnsi="Arial" w:cs="Arial"/>
          <w:sz w:val="22"/>
        </w:rPr>
        <w:t>complt</w:t>
      </w:r>
      <w:proofErr w:type="spellEnd"/>
      <w:r w:rsidRPr="00E52F18">
        <w:rPr>
          <w:rFonts w:ascii="Arial" w:hAnsi="Arial" w:cs="Arial"/>
          <w:sz w:val="22"/>
        </w:rPr>
        <w:t xml:space="preserve"> to </w:t>
      </w:r>
      <w:r w:rsidR="000F7983" w:rsidRPr="00E52F18">
        <w:rPr>
          <w:rFonts w:ascii="Arial" w:hAnsi="Arial" w:cs="Arial"/>
          <w:sz w:val="22"/>
        </w:rPr>
        <w:t>typical</w:t>
      </w:r>
      <w:r w:rsidRPr="00E52F18">
        <w:rPr>
          <w:rFonts w:ascii="Arial" w:hAnsi="Arial" w:cs="Arial"/>
          <w:sz w:val="22"/>
        </w:rPr>
        <w:t xml:space="preserve"> professional values and high standards including conduct, integrity, and quality of care.’ (</w:t>
      </w:r>
      <w:proofErr w:type="spellStart"/>
      <w:r w:rsidRPr="00E52F18">
        <w:rPr>
          <w:rFonts w:ascii="Arial" w:hAnsi="Arial" w:cs="Arial"/>
          <w:sz w:val="22"/>
        </w:rPr>
        <w:t>Kivak</w:t>
      </w:r>
      <w:proofErr w:type="spellEnd"/>
      <w:r w:rsidRPr="00E52F18">
        <w:rPr>
          <w:rFonts w:ascii="Arial" w:hAnsi="Arial" w:cs="Arial"/>
          <w:sz w:val="22"/>
        </w:rPr>
        <w:t xml:space="preserve">, 2020). Multiagency </w:t>
      </w:r>
      <w:r w:rsidR="000436AA">
        <w:rPr>
          <w:rFonts w:ascii="Arial" w:hAnsi="Arial" w:cs="Arial"/>
          <w:sz w:val="22"/>
        </w:rPr>
        <w:t>must</w:t>
      </w:r>
      <w:r w:rsidRPr="00E52F18">
        <w:rPr>
          <w:rFonts w:ascii="Arial" w:hAnsi="Arial" w:cs="Arial"/>
          <w:sz w:val="22"/>
        </w:rPr>
        <w:t xml:space="preserve"> show strong values, behave professionally, and follow shared standard so they can work collectively to provide honest, reliable, and high-quality care. Next, ‘ability to overcome personal differences, diversity should be </w:t>
      </w:r>
      <w:proofErr w:type="spellStart"/>
      <w:r w:rsidR="002D485D" w:rsidRPr="00E52F18">
        <w:rPr>
          <w:rFonts w:ascii="Arial" w:hAnsi="Arial" w:cs="Arial"/>
          <w:sz w:val="22"/>
        </w:rPr>
        <w:t>percieved</w:t>
      </w:r>
      <w:proofErr w:type="spellEnd"/>
      <w:r w:rsidRPr="00E52F18">
        <w:rPr>
          <w:rFonts w:ascii="Arial" w:hAnsi="Arial" w:cs="Arial"/>
          <w:sz w:val="22"/>
        </w:rPr>
        <w:t xml:space="preserve"> as a strength as it can bring </w:t>
      </w:r>
      <w:r w:rsidR="0041228D" w:rsidRPr="00E52F18">
        <w:rPr>
          <w:rFonts w:ascii="Arial" w:hAnsi="Arial" w:cs="Arial"/>
          <w:sz w:val="22"/>
        </w:rPr>
        <w:t>diverse</w:t>
      </w:r>
      <w:r w:rsidRPr="00E52F18">
        <w:rPr>
          <w:rFonts w:ascii="Arial" w:hAnsi="Arial" w:cs="Arial"/>
          <w:sz w:val="22"/>
        </w:rPr>
        <w:t xml:space="preserve"> </w:t>
      </w:r>
      <w:r w:rsidR="0041228D" w:rsidRPr="00E52F18">
        <w:rPr>
          <w:rFonts w:ascii="Arial" w:hAnsi="Arial" w:cs="Arial"/>
          <w:sz w:val="22"/>
        </w:rPr>
        <w:t>views</w:t>
      </w:r>
      <w:r w:rsidRPr="00E52F18">
        <w:rPr>
          <w:rFonts w:ascii="Arial" w:hAnsi="Arial" w:cs="Arial"/>
          <w:sz w:val="22"/>
        </w:rPr>
        <w:t xml:space="preserve">, </w:t>
      </w:r>
      <w:r w:rsidR="0041228D" w:rsidRPr="00E52F18">
        <w:rPr>
          <w:rFonts w:ascii="Arial" w:hAnsi="Arial" w:cs="Arial"/>
          <w:sz w:val="22"/>
        </w:rPr>
        <w:t>foster</w:t>
      </w:r>
      <w:r w:rsidRPr="00E52F18">
        <w:rPr>
          <w:rFonts w:ascii="Arial" w:hAnsi="Arial" w:cs="Arial"/>
          <w:sz w:val="22"/>
        </w:rPr>
        <w:t xml:space="preserve"> innovation and problem solving and </w:t>
      </w:r>
      <w:r w:rsidR="002D485D" w:rsidRPr="00E52F18">
        <w:rPr>
          <w:rFonts w:ascii="Arial" w:hAnsi="Arial" w:cs="Arial"/>
          <w:sz w:val="22"/>
        </w:rPr>
        <w:t>may lead to</w:t>
      </w:r>
      <w:r w:rsidRPr="00E52F18">
        <w:rPr>
          <w:rFonts w:ascii="Arial" w:hAnsi="Arial" w:cs="Arial"/>
          <w:sz w:val="22"/>
        </w:rPr>
        <w:t xml:space="preserve"> </w:t>
      </w:r>
      <w:r w:rsidR="002D485D" w:rsidRPr="00E52F18">
        <w:rPr>
          <w:rFonts w:ascii="Arial" w:hAnsi="Arial" w:cs="Arial"/>
          <w:sz w:val="22"/>
        </w:rPr>
        <w:t xml:space="preserve">outstanding </w:t>
      </w:r>
      <w:r w:rsidRPr="00E52F18">
        <w:rPr>
          <w:rFonts w:ascii="Arial" w:hAnsi="Arial" w:cs="Arial"/>
          <w:sz w:val="22"/>
        </w:rPr>
        <w:t xml:space="preserve">outcomes. The key is </w:t>
      </w:r>
      <w:r w:rsidR="0041228D" w:rsidRPr="00E52F18">
        <w:rPr>
          <w:rFonts w:ascii="Arial" w:hAnsi="Arial" w:cs="Arial"/>
          <w:sz w:val="22"/>
        </w:rPr>
        <w:t>to have</w:t>
      </w:r>
      <w:r w:rsidR="000436AA">
        <w:rPr>
          <w:rFonts w:ascii="Arial" w:hAnsi="Arial" w:cs="Arial"/>
          <w:sz w:val="22"/>
        </w:rPr>
        <w:t xml:space="preserve"> a</w:t>
      </w:r>
      <w:r w:rsidR="0041228D" w:rsidRPr="00E52F18">
        <w:rPr>
          <w:rFonts w:ascii="Arial" w:hAnsi="Arial" w:cs="Arial"/>
          <w:sz w:val="22"/>
        </w:rPr>
        <w:t xml:space="preserve"> </w:t>
      </w:r>
      <w:r w:rsidR="000F7983" w:rsidRPr="00E52F18">
        <w:rPr>
          <w:rFonts w:ascii="Arial" w:hAnsi="Arial" w:cs="Arial"/>
          <w:sz w:val="22"/>
        </w:rPr>
        <w:t>common goal.</w:t>
      </w:r>
      <w:r w:rsidRPr="00E52F18">
        <w:rPr>
          <w:rFonts w:ascii="Arial" w:hAnsi="Arial" w:cs="Arial"/>
          <w:sz w:val="22"/>
        </w:rPr>
        <w:t xml:space="preserve">’ (Bosch and Mansell, 2017, pp. 177-178). Working in a multidisciplinary team contribute varied insights that </w:t>
      </w:r>
      <w:r w:rsidR="000F7983" w:rsidRPr="00E52F18">
        <w:rPr>
          <w:rFonts w:ascii="Arial" w:hAnsi="Arial" w:cs="Arial"/>
          <w:sz w:val="22"/>
        </w:rPr>
        <w:t>improve</w:t>
      </w:r>
      <w:r w:rsidRPr="00E52F18">
        <w:rPr>
          <w:rFonts w:ascii="Arial" w:hAnsi="Arial" w:cs="Arial"/>
          <w:sz w:val="22"/>
        </w:rPr>
        <w:t xml:space="preserve"> decision-making</w:t>
      </w:r>
      <w:r w:rsidR="000F7983" w:rsidRPr="00E52F18">
        <w:rPr>
          <w:rFonts w:ascii="Arial" w:hAnsi="Arial" w:cs="Arial"/>
          <w:sz w:val="22"/>
        </w:rPr>
        <w:t xml:space="preserve">, </w:t>
      </w:r>
      <w:r w:rsidRPr="00E52F18">
        <w:rPr>
          <w:rFonts w:ascii="Arial" w:hAnsi="Arial" w:cs="Arial"/>
          <w:sz w:val="22"/>
        </w:rPr>
        <w:t>problem-solving,</w:t>
      </w:r>
      <w:r w:rsidR="000F7983" w:rsidRPr="00E52F18">
        <w:rPr>
          <w:rFonts w:ascii="Arial" w:hAnsi="Arial" w:cs="Arial"/>
          <w:sz w:val="22"/>
        </w:rPr>
        <w:t xml:space="preserve"> and</w:t>
      </w:r>
      <w:r w:rsidRPr="00E52F18">
        <w:rPr>
          <w:rFonts w:ascii="Arial" w:hAnsi="Arial" w:cs="Arial"/>
          <w:sz w:val="22"/>
        </w:rPr>
        <w:t xml:space="preserve"> </w:t>
      </w:r>
      <w:r w:rsidR="000F7983" w:rsidRPr="00E52F18">
        <w:rPr>
          <w:rFonts w:ascii="Arial" w:hAnsi="Arial" w:cs="Arial"/>
          <w:sz w:val="22"/>
        </w:rPr>
        <w:t xml:space="preserve">healthcare outcomes, </w:t>
      </w:r>
      <w:r w:rsidRPr="00E52F18">
        <w:rPr>
          <w:rFonts w:ascii="Arial" w:hAnsi="Arial" w:cs="Arial"/>
          <w:sz w:val="22"/>
        </w:rPr>
        <w:t>however, it is only effective if the team maintains a unified purpose and a shared understanding to make collaboration effective in the interest of delivering person-</w:t>
      </w:r>
      <w:proofErr w:type="spellStart"/>
      <w:r w:rsidRPr="00E52F18">
        <w:rPr>
          <w:rFonts w:ascii="Arial" w:hAnsi="Arial" w:cs="Arial"/>
          <w:sz w:val="22"/>
        </w:rPr>
        <w:t>centered</w:t>
      </w:r>
      <w:proofErr w:type="spellEnd"/>
      <w:r w:rsidRPr="00E52F18">
        <w:rPr>
          <w:rFonts w:ascii="Arial" w:hAnsi="Arial" w:cs="Arial"/>
          <w:sz w:val="22"/>
        </w:rPr>
        <w:t xml:space="preserve"> care. </w:t>
      </w:r>
    </w:p>
    <w:p w14:paraId="3A742EE2" w14:textId="4E31D5D9" w:rsidR="008E3943" w:rsidRPr="00E52F18" w:rsidRDefault="000E59B1" w:rsidP="00E52F18">
      <w:pPr>
        <w:spacing w:line="360" w:lineRule="auto"/>
        <w:rPr>
          <w:rFonts w:ascii="Arial" w:hAnsi="Arial" w:cs="Arial"/>
          <w:sz w:val="22"/>
        </w:rPr>
      </w:pPr>
      <w:r w:rsidRPr="00E52F18">
        <w:rPr>
          <w:rFonts w:ascii="Arial" w:hAnsi="Arial" w:cs="Arial"/>
          <w:sz w:val="22"/>
        </w:rPr>
        <w:t xml:space="preserve">Regarding challenges of multiagency working, although one of the benefits of collaborative agency is improvement in safeguarding and care outcomes, there are challenges to beware of. To begin with, ‘communication barriers, industry jargon, </w:t>
      </w:r>
      <w:r w:rsidR="00604945">
        <w:rPr>
          <w:rFonts w:ascii="Arial" w:hAnsi="Arial" w:cs="Arial"/>
          <w:sz w:val="22"/>
        </w:rPr>
        <w:t xml:space="preserve">insufficient clarity </w:t>
      </w:r>
      <w:r w:rsidRPr="00E52F18">
        <w:rPr>
          <w:rFonts w:ascii="Arial" w:hAnsi="Arial" w:cs="Arial"/>
          <w:sz w:val="22"/>
        </w:rPr>
        <w:t xml:space="preserve">or assumptions </w:t>
      </w:r>
      <w:r w:rsidRPr="00E52F18">
        <w:rPr>
          <w:rFonts w:ascii="Arial" w:hAnsi="Arial" w:cs="Arial"/>
          <w:sz w:val="22"/>
        </w:rPr>
        <w:lastRenderedPageBreak/>
        <w:t xml:space="preserve">can </w:t>
      </w:r>
      <w:r w:rsidR="00604945">
        <w:rPr>
          <w:rFonts w:ascii="Arial" w:hAnsi="Arial" w:cs="Arial"/>
          <w:sz w:val="22"/>
        </w:rPr>
        <w:t>result</w:t>
      </w:r>
      <w:r w:rsidRPr="00E52F18">
        <w:rPr>
          <w:rFonts w:ascii="Arial" w:hAnsi="Arial" w:cs="Arial"/>
          <w:sz w:val="22"/>
        </w:rPr>
        <w:t xml:space="preserve"> to </w:t>
      </w:r>
      <w:r w:rsidR="000436AA">
        <w:rPr>
          <w:rFonts w:ascii="Arial" w:hAnsi="Arial" w:cs="Arial"/>
          <w:sz w:val="22"/>
        </w:rPr>
        <w:t>misinterprets</w:t>
      </w:r>
      <w:r w:rsidRPr="00E52F18">
        <w:rPr>
          <w:rFonts w:ascii="Arial" w:hAnsi="Arial" w:cs="Arial"/>
          <w:sz w:val="22"/>
        </w:rPr>
        <w:t xml:space="preserve"> or </w:t>
      </w:r>
      <w:proofErr w:type="gramStart"/>
      <w:r w:rsidRPr="00E52F18">
        <w:rPr>
          <w:rFonts w:ascii="Arial" w:hAnsi="Arial" w:cs="Arial"/>
          <w:sz w:val="22"/>
        </w:rPr>
        <w:t>delays’</w:t>
      </w:r>
      <w:proofErr w:type="gramEnd"/>
      <w:r w:rsidRPr="00E52F18">
        <w:rPr>
          <w:rFonts w:ascii="Arial" w:hAnsi="Arial" w:cs="Arial"/>
          <w:sz w:val="22"/>
        </w:rPr>
        <w:t>. Next</w:t>
      </w:r>
      <w:r w:rsidR="00EE3F52" w:rsidRPr="00E52F18">
        <w:rPr>
          <w:rFonts w:ascii="Arial" w:hAnsi="Arial" w:cs="Arial"/>
          <w:sz w:val="22"/>
        </w:rPr>
        <w:t xml:space="preserve"> point</w:t>
      </w:r>
      <w:r w:rsidRPr="00E52F18">
        <w:rPr>
          <w:rFonts w:ascii="Arial" w:hAnsi="Arial" w:cs="Arial"/>
          <w:sz w:val="22"/>
        </w:rPr>
        <w:t>, ‘</w:t>
      </w:r>
      <w:r w:rsidR="00FB1FAB">
        <w:rPr>
          <w:rFonts w:ascii="Arial" w:hAnsi="Arial" w:cs="Arial"/>
          <w:sz w:val="22"/>
        </w:rPr>
        <w:t>clear duties</w:t>
      </w:r>
      <w:r w:rsidRPr="00E52F18">
        <w:rPr>
          <w:rFonts w:ascii="Arial" w:hAnsi="Arial" w:cs="Arial"/>
          <w:sz w:val="22"/>
        </w:rPr>
        <w:t xml:space="preserve">, </w:t>
      </w:r>
      <w:r w:rsidR="00FB1FAB">
        <w:rPr>
          <w:rFonts w:ascii="Arial" w:hAnsi="Arial" w:cs="Arial"/>
          <w:sz w:val="22"/>
        </w:rPr>
        <w:t>workers</w:t>
      </w:r>
      <w:r w:rsidRPr="00E52F18">
        <w:rPr>
          <w:rFonts w:ascii="Arial" w:hAnsi="Arial" w:cs="Arial"/>
          <w:sz w:val="22"/>
        </w:rPr>
        <w:t xml:space="preserve"> may not always be </w:t>
      </w:r>
      <w:r w:rsidR="00FB1FAB">
        <w:rPr>
          <w:rFonts w:ascii="Arial" w:hAnsi="Arial" w:cs="Arial"/>
          <w:sz w:val="22"/>
        </w:rPr>
        <w:t>apparent</w:t>
      </w:r>
      <w:r w:rsidRPr="00E52F18">
        <w:rPr>
          <w:rFonts w:ascii="Arial" w:hAnsi="Arial" w:cs="Arial"/>
          <w:sz w:val="22"/>
        </w:rPr>
        <w:t xml:space="preserve"> on who is responsible, which can </w:t>
      </w:r>
      <w:r w:rsidR="00FB1FAB">
        <w:rPr>
          <w:rFonts w:ascii="Arial" w:hAnsi="Arial" w:cs="Arial"/>
          <w:sz w:val="22"/>
        </w:rPr>
        <w:t>result</w:t>
      </w:r>
      <w:r w:rsidRPr="00E52F18">
        <w:rPr>
          <w:rFonts w:ascii="Arial" w:hAnsi="Arial" w:cs="Arial"/>
          <w:sz w:val="22"/>
        </w:rPr>
        <w:t xml:space="preserve"> to </w:t>
      </w:r>
      <w:r w:rsidR="00FB1FAB">
        <w:rPr>
          <w:rFonts w:ascii="Arial" w:hAnsi="Arial" w:cs="Arial"/>
          <w:sz w:val="22"/>
        </w:rPr>
        <w:t>unmet needs</w:t>
      </w:r>
      <w:r w:rsidRPr="00E52F18">
        <w:rPr>
          <w:rFonts w:ascii="Arial" w:hAnsi="Arial" w:cs="Arial"/>
          <w:sz w:val="22"/>
        </w:rPr>
        <w:t>.’ Lastly, ‘</w:t>
      </w:r>
      <w:r w:rsidR="00604945">
        <w:rPr>
          <w:rFonts w:ascii="Arial" w:hAnsi="Arial" w:cs="Arial"/>
          <w:sz w:val="22"/>
        </w:rPr>
        <w:t>details</w:t>
      </w:r>
      <w:r w:rsidRPr="00E52F18">
        <w:rPr>
          <w:rFonts w:ascii="Arial" w:hAnsi="Arial" w:cs="Arial"/>
          <w:sz w:val="22"/>
        </w:rPr>
        <w:t xml:space="preserve"> sharing </w:t>
      </w:r>
      <w:r w:rsidR="00604945">
        <w:rPr>
          <w:rFonts w:ascii="Arial" w:hAnsi="Arial" w:cs="Arial"/>
          <w:sz w:val="22"/>
        </w:rPr>
        <w:t>concerns</w:t>
      </w:r>
      <w:r w:rsidRPr="00E52F18">
        <w:rPr>
          <w:rFonts w:ascii="Arial" w:hAnsi="Arial" w:cs="Arial"/>
          <w:sz w:val="22"/>
        </w:rPr>
        <w:t xml:space="preserve">, knowing when and how to share lawfully and responsibly can be </w:t>
      </w:r>
      <w:r w:rsidR="00604945">
        <w:rPr>
          <w:rFonts w:ascii="Arial" w:hAnsi="Arial" w:cs="Arial"/>
          <w:sz w:val="22"/>
        </w:rPr>
        <w:t>complicated</w:t>
      </w:r>
      <w:r w:rsidRPr="00E52F18">
        <w:rPr>
          <w:rFonts w:ascii="Arial" w:hAnsi="Arial" w:cs="Arial"/>
          <w:sz w:val="22"/>
        </w:rPr>
        <w:t xml:space="preserve">, especially dealing with sensitive personal data and </w:t>
      </w:r>
      <w:r w:rsidR="00604945">
        <w:rPr>
          <w:rFonts w:ascii="Arial" w:hAnsi="Arial" w:cs="Arial"/>
          <w:sz w:val="22"/>
        </w:rPr>
        <w:t>concerns</w:t>
      </w:r>
      <w:r w:rsidRPr="00E52F18">
        <w:rPr>
          <w:rFonts w:ascii="Arial" w:hAnsi="Arial" w:cs="Arial"/>
          <w:sz w:val="22"/>
        </w:rPr>
        <w:t xml:space="preserve"> of confidentiality.’ (Petty, 2025).</w:t>
      </w:r>
      <w:r w:rsidR="0037704F" w:rsidRPr="00E52F18">
        <w:rPr>
          <w:rFonts w:ascii="Arial" w:hAnsi="Arial" w:cs="Arial"/>
          <w:sz w:val="22"/>
        </w:rPr>
        <w:t xml:space="preserve"> </w:t>
      </w:r>
      <w:r w:rsidRPr="00E52F18">
        <w:rPr>
          <w:rFonts w:ascii="Arial" w:hAnsi="Arial" w:cs="Arial"/>
          <w:sz w:val="22"/>
        </w:rPr>
        <w:t>These challenges can be effectively address through structured communication including encourage active listening as well as open feedback, establish clear role allocation, and compliance to UK data protection legislation such as GDPR, Data Protection Act</w:t>
      </w:r>
      <w:r w:rsidR="003900B6" w:rsidRPr="00E52F18">
        <w:rPr>
          <w:rFonts w:ascii="Arial" w:hAnsi="Arial" w:cs="Arial"/>
          <w:sz w:val="22"/>
        </w:rPr>
        <w:t xml:space="preserve"> 2018</w:t>
      </w:r>
      <w:r w:rsidRPr="00E52F18">
        <w:rPr>
          <w:rFonts w:ascii="Arial" w:hAnsi="Arial" w:cs="Arial"/>
          <w:sz w:val="22"/>
        </w:rPr>
        <w:t>, and organizational policies</w:t>
      </w:r>
      <w:r w:rsidR="00EE3F52" w:rsidRPr="00E52F18">
        <w:rPr>
          <w:rFonts w:ascii="Arial" w:hAnsi="Arial" w:cs="Arial"/>
          <w:sz w:val="22"/>
        </w:rPr>
        <w:t xml:space="preserve"> as well as legislation related to healthcare </w:t>
      </w:r>
      <w:r w:rsidR="00FB1FAB">
        <w:rPr>
          <w:rFonts w:ascii="Arial" w:hAnsi="Arial" w:cs="Arial"/>
          <w:sz w:val="22"/>
        </w:rPr>
        <w:t xml:space="preserve">like </w:t>
      </w:r>
      <w:r w:rsidR="00EE3F52" w:rsidRPr="00E52F18">
        <w:rPr>
          <w:rFonts w:ascii="Arial" w:hAnsi="Arial" w:cs="Arial"/>
          <w:sz w:val="22"/>
        </w:rPr>
        <w:t>Mental Capacity Act</w:t>
      </w:r>
      <w:r w:rsidR="003900B6" w:rsidRPr="00E52F18">
        <w:rPr>
          <w:rFonts w:ascii="Arial" w:hAnsi="Arial" w:cs="Arial"/>
          <w:sz w:val="22"/>
        </w:rPr>
        <w:t xml:space="preserve"> 2005</w:t>
      </w:r>
      <w:r w:rsidR="00FB1FAB">
        <w:rPr>
          <w:rFonts w:ascii="Arial" w:hAnsi="Arial" w:cs="Arial"/>
          <w:sz w:val="22"/>
        </w:rPr>
        <w:t xml:space="preserve"> and </w:t>
      </w:r>
      <w:r w:rsidR="00EE3F52" w:rsidRPr="00E52F18">
        <w:rPr>
          <w:rFonts w:ascii="Arial" w:hAnsi="Arial" w:cs="Arial"/>
          <w:sz w:val="22"/>
        </w:rPr>
        <w:t>Care Act 2014</w:t>
      </w:r>
      <w:r w:rsidR="00FB1FAB">
        <w:rPr>
          <w:rFonts w:ascii="Arial" w:hAnsi="Arial" w:cs="Arial"/>
          <w:sz w:val="22"/>
        </w:rPr>
        <w:t xml:space="preserve">. </w:t>
      </w:r>
      <w:r w:rsidRPr="00E52F18">
        <w:rPr>
          <w:rFonts w:ascii="Arial" w:hAnsi="Arial" w:cs="Arial"/>
          <w:sz w:val="22"/>
        </w:rPr>
        <w:t xml:space="preserve">Most importantly, these strategies strengthen collaboration and </w:t>
      </w:r>
      <w:r w:rsidR="001A4967">
        <w:rPr>
          <w:rFonts w:ascii="Arial" w:hAnsi="Arial" w:cs="Arial"/>
          <w:sz w:val="22"/>
        </w:rPr>
        <w:t>support</w:t>
      </w:r>
      <w:r w:rsidRPr="00E52F18">
        <w:rPr>
          <w:rFonts w:ascii="Arial" w:hAnsi="Arial" w:cs="Arial"/>
          <w:sz w:val="22"/>
        </w:rPr>
        <w:t xml:space="preserve"> healt</w:t>
      </w:r>
      <w:r w:rsidR="001A4967">
        <w:rPr>
          <w:rFonts w:ascii="Arial" w:hAnsi="Arial" w:cs="Arial"/>
          <w:sz w:val="22"/>
        </w:rPr>
        <w:t xml:space="preserve">h and wellbeing improvements. </w:t>
      </w:r>
    </w:p>
    <w:p w14:paraId="4C0BAC5D" w14:textId="77777777" w:rsidR="007739ED" w:rsidRPr="00E52F18" w:rsidRDefault="007739ED" w:rsidP="00E52F18">
      <w:pPr>
        <w:tabs>
          <w:tab w:val="left" w:pos="6540"/>
        </w:tabs>
        <w:spacing w:line="360" w:lineRule="auto"/>
        <w:rPr>
          <w:rFonts w:ascii="Arial" w:hAnsi="Arial" w:cs="Arial"/>
          <w:szCs w:val="24"/>
        </w:rPr>
      </w:pPr>
    </w:p>
    <w:p w14:paraId="16FAF0EA" w14:textId="5FF45EB6" w:rsidR="00B87E75" w:rsidRPr="00E52F18" w:rsidRDefault="00B87E75" w:rsidP="00E52F18">
      <w:pPr>
        <w:pStyle w:val="Heading1"/>
        <w:rPr>
          <w:rFonts w:cs="Arial"/>
          <w:sz w:val="24"/>
          <w:szCs w:val="24"/>
        </w:rPr>
      </w:pPr>
      <w:r w:rsidRPr="00E52F18">
        <w:rPr>
          <w:rFonts w:cs="Arial"/>
          <w:sz w:val="24"/>
          <w:szCs w:val="24"/>
        </w:rPr>
        <w:t>Conclusion</w:t>
      </w:r>
      <w:r w:rsidR="00CD33A8" w:rsidRPr="00E52F18">
        <w:rPr>
          <w:rFonts w:cs="Arial"/>
          <w:sz w:val="24"/>
          <w:szCs w:val="24"/>
        </w:rPr>
        <w:t xml:space="preserve"> </w:t>
      </w:r>
    </w:p>
    <w:p w14:paraId="5711C661" w14:textId="77777777" w:rsidR="00B53EDC" w:rsidRPr="00E52F18" w:rsidRDefault="00B53EDC" w:rsidP="00E52F18">
      <w:pPr>
        <w:pStyle w:val="ListParagraph"/>
        <w:spacing w:line="360" w:lineRule="auto"/>
        <w:rPr>
          <w:rFonts w:ascii="Arial" w:hAnsi="Arial" w:cs="Arial"/>
          <w:sz w:val="22"/>
        </w:rPr>
      </w:pPr>
    </w:p>
    <w:p w14:paraId="6812580D" w14:textId="3D9622F4" w:rsidR="0090040D" w:rsidRPr="00E52F18" w:rsidRDefault="00CC205B" w:rsidP="00E52F18">
      <w:pPr>
        <w:tabs>
          <w:tab w:val="left" w:pos="6540"/>
        </w:tabs>
        <w:spacing w:line="360" w:lineRule="auto"/>
        <w:rPr>
          <w:rFonts w:ascii="Arial" w:hAnsi="Arial" w:cs="Arial"/>
          <w:sz w:val="22"/>
        </w:rPr>
      </w:pPr>
      <w:r w:rsidRPr="00E52F18">
        <w:rPr>
          <w:rFonts w:ascii="Arial" w:hAnsi="Arial" w:cs="Arial"/>
          <w:sz w:val="22"/>
        </w:rPr>
        <w:t xml:space="preserve">The assignment </w:t>
      </w:r>
      <w:r w:rsidR="00745D95">
        <w:rPr>
          <w:rFonts w:ascii="Arial" w:hAnsi="Arial" w:cs="Arial"/>
          <w:sz w:val="22"/>
        </w:rPr>
        <w:t>has shown how to</w:t>
      </w:r>
      <w:r w:rsidRPr="00E52F18">
        <w:rPr>
          <w:rFonts w:ascii="Arial" w:hAnsi="Arial" w:cs="Arial"/>
          <w:sz w:val="22"/>
        </w:rPr>
        <w:t xml:space="preserve"> communication</w:t>
      </w:r>
      <w:r w:rsidR="00745D95">
        <w:rPr>
          <w:rFonts w:ascii="Arial" w:hAnsi="Arial" w:cs="Arial"/>
          <w:sz w:val="22"/>
        </w:rPr>
        <w:t xml:space="preserve"> effectively</w:t>
      </w:r>
      <w:r w:rsidRPr="00E52F18">
        <w:rPr>
          <w:rFonts w:ascii="Arial" w:hAnsi="Arial" w:cs="Arial"/>
          <w:sz w:val="22"/>
        </w:rPr>
        <w:t xml:space="preserve"> with service user and family </w:t>
      </w:r>
      <w:r w:rsidR="00C87401" w:rsidRPr="00E52F18">
        <w:rPr>
          <w:rFonts w:ascii="Arial" w:hAnsi="Arial" w:cs="Arial"/>
          <w:sz w:val="22"/>
        </w:rPr>
        <w:t>specifically</w:t>
      </w:r>
      <w:r w:rsidRPr="00E52F18">
        <w:rPr>
          <w:rFonts w:ascii="Arial" w:hAnsi="Arial" w:cs="Arial"/>
          <w:sz w:val="22"/>
        </w:rPr>
        <w:t xml:space="preserve"> knowing</w:t>
      </w:r>
      <w:r w:rsidR="00C87401" w:rsidRPr="00E52F18">
        <w:rPr>
          <w:rFonts w:ascii="Arial" w:hAnsi="Arial" w:cs="Arial"/>
          <w:sz w:val="22"/>
        </w:rPr>
        <w:t xml:space="preserve"> their individuality as well</w:t>
      </w:r>
      <w:r w:rsidR="00C7271E">
        <w:rPr>
          <w:rFonts w:ascii="Arial" w:hAnsi="Arial" w:cs="Arial"/>
          <w:sz w:val="22"/>
        </w:rPr>
        <w:t xml:space="preserve"> as</w:t>
      </w:r>
      <w:r w:rsidR="00C87401" w:rsidRPr="00E52F18">
        <w:rPr>
          <w:rFonts w:ascii="Arial" w:hAnsi="Arial" w:cs="Arial"/>
          <w:sz w:val="22"/>
        </w:rPr>
        <w:t xml:space="preserve"> active listening, non-verbal communication, and adaptability</w:t>
      </w:r>
      <w:r w:rsidR="003009F1">
        <w:rPr>
          <w:rFonts w:ascii="Arial" w:hAnsi="Arial" w:cs="Arial"/>
          <w:sz w:val="22"/>
        </w:rPr>
        <w:t xml:space="preserve"> alongside </w:t>
      </w:r>
      <w:r w:rsidR="00964618">
        <w:rPr>
          <w:rFonts w:ascii="Arial" w:hAnsi="Arial" w:cs="Arial"/>
          <w:sz w:val="22"/>
        </w:rPr>
        <w:t>pointing out healthcare legislation</w:t>
      </w:r>
      <w:r w:rsidR="001355BE">
        <w:rPr>
          <w:rFonts w:ascii="Arial" w:hAnsi="Arial" w:cs="Arial"/>
          <w:sz w:val="22"/>
        </w:rPr>
        <w:t>s</w:t>
      </w:r>
      <w:r w:rsidR="00964618">
        <w:rPr>
          <w:rFonts w:ascii="Arial" w:hAnsi="Arial" w:cs="Arial"/>
          <w:sz w:val="22"/>
        </w:rPr>
        <w:t xml:space="preserve"> particularly </w:t>
      </w:r>
      <w:r w:rsidR="00245D6C">
        <w:rPr>
          <w:rFonts w:ascii="Arial" w:hAnsi="Arial" w:cs="Arial"/>
          <w:sz w:val="22"/>
        </w:rPr>
        <w:t xml:space="preserve">the </w:t>
      </w:r>
      <w:r w:rsidR="00964618">
        <w:rPr>
          <w:rFonts w:ascii="Arial" w:hAnsi="Arial" w:cs="Arial"/>
          <w:sz w:val="22"/>
        </w:rPr>
        <w:t xml:space="preserve">Care Act 2014, </w:t>
      </w:r>
      <w:r w:rsidR="00245D6C">
        <w:rPr>
          <w:rFonts w:ascii="Arial" w:hAnsi="Arial" w:cs="Arial"/>
          <w:sz w:val="22"/>
        </w:rPr>
        <w:t xml:space="preserve">the </w:t>
      </w:r>
      <w:r w:rsidR="003009F1">
        <w:rPr>
          <w:rFonts w:ascii="Arial" w:hAnsi="Arial" w:cs="Arial"/>
          <w:sz w:val="22"/>
        </w:rPr>
        <w:t>Mental Capacity Act 2005, and</w:t>
      </w:r>
      <w:r w:rsidR="00245D6C">
        <w:rPr>
          <w:rFonts w:ascii="Arial" w:hAnsi="Arial" w:cs="Arial"/>
          <w:sz w:val="22"/>
        </w:rPr>
        <w:t>,</w:t>
      </w:r>
      <w:r w:rsidR="003009F1">
        <w:rPr>
          <w:rFonts w:ascii="Arial" w:hAnsi="Arial" w:cs="Arial"/>
          <w:sz w:val="22"/>
        </w:rPr>
        <w:t xml:space="preserve"> </w:t>
      </w:r>
      <w:r w:rsidR="00245D6C">
        <w:rPr>
          <w:rFonts w:ascii="Arial" w:hAnsi="Arial" w:cs="Arial"/>
          <w:sz w:val="22"/>
        </w:rPr>
        <w:t>in some way,</w:t>
      </w:r>
      <w:r w:rsidR="003009F1">
        <w:rPr>
          <w:rFonts w:ascii="Arial" w:hAnsi="Arial" w:cs="Arial"/>
          <w:sz w:val="22"/>
        </w:rPr>
        <w:t xml:space="preserve"> the Equality Act 2010. </w:t>
      </w:r>
      <w:r w:rsidR="00C87401" w:rsidRPr="00E52F18">
        <w:rPr>
          <w:rFonts w:ascii="Arial" w:hAnsi="Arial" w:cs="Arial"/>
          <w:sz w:val="22"/>
        </w:rPr>
        <w:t>It emphasis</w:t>
      </w:r>
      <w:r w:rsidR="00DF3831">
        <w:rPr>
          <w:rFonts w:ascii="Arial" w:hAnsi="Arial" w:cs="Arial"/>
          <w:sz w:val="22"/>
        </w:rPr>
        <w:t>ed</w:t>
      </w:r>
      <w:r w:rsidR="00C7271E">
        <w:rPr>
          <w:rFonts w:ascii="Arial" w:hAnsi="Arial" w:cs="Arial"/>
          <w:sz w:val="22"/>
        </w:rPr>
        <w:t xml:space="preserve"> </w:t>
      </w:r>
      <w:r w:rsidR="00C87401" w:rsidRPr="00E52F18">
        <w:rPr>
          <w:rFonts w:ascii="Arial" w:hAnsi="Arial" w:cs="Arial"/>
          <w:sz w:val="22"/>
        </w:rPr>
        <w:t xml:space="preserve">effective administration by acknowledging </w:t>
      </w:r>
      <w:r w:rsidR="001355BE">
        <w:rPr>
          <w:rFonts w:ascii="Arial" w:hAnsi="Arial" w:cs="Arial"/>
          <w:sz w:val="22"/>
        </w:rPr>
        <w:t>important</w:t>
      </w:r>
      <w:r w:rsidR="00245D6C">
        <w:rPr>
          <w:rFonts w:ascii="Arial" w:hAnsi="Arial" w:cs="Arial"/>
          <w:sz w:val="22"/>
        </w:rPr>
        <w:t xml:space="preserve"> </w:t>
      </w:r>
      <w:r w:rsidR="00C87401" w:rsidRPr="00E52F18">
        <w:rPr>
          <w:rFonts w:ascii="Arial" w:hAnsi="Arial" w:cs="Arial"/>
          <w:sz w:val="22"/>
        </w:rPr>
        <w:t xml:space="preserve">legislations and policies namely </w:t>
      </w:r>
      <w:r w:rsidR="00852B7D" w:rsidRPr="00E52F18">
        <w:rPr>
          <w:rFonts w:ascii="Arial" w:hAnsi="Arial" w:cs="Arial"/>
          <w:sz w:val="22"/>
        </w:rPr>
        <w:t xml:space="preserve">General Data Protection Regulation, Data Protection Act 2018, and Clinical Government and Risk Assessment. It also highlights importance of working collaboratively among </w:t>
      </w:r>
      <w:proofErr w:type="spellStart"/>
      <w:r w:rsidR="00852B7D" w:rsidRPr="00E52F18">
        <w:rPr>
          <w:rFonts w:ascii="Arial" w:hAnsi="Arial" w:cs="Arial"/>
          <w:sz w:val="22"/>
        </w:rPr>
        <w:t>multiagencies</w:t>
      </w:r>
      <w:proofErr w:type="spellEnd"/>
      <w:r w:rsidR="00852B7D" w:rsidRPr="00E52F18">
        <w:rPr>
          <w:rFonts w:ascii="Arial" w:hAnsi="Arial" w:cs="Arial"/>
          <w:sz w:val="22"/>
        </w:rPr>
        <w:t xml:space="preserve"> </w:t>
      </w:r>
      <w:r w:rsidR="00DF3831">
        <w:rPr>
          <w:rFonts w:ascii="Arial" w:hAnsi="Arial" w:cs="Arial"/>
          <w:sz w:val="22"/>
        </w:rPr>
        <w:t xml:space="preserve">such as </w:t>
      </w:r>
      <w:r w:rsidR="004506EF" w:rsidRPr="00E52F18">
        <w:rPr>
          <w:rFonts w:ascii="Arial" w:hAnsi="Arial" w:cs="Arial"/>
          <w:sz w:val="22"/>
        </w:rPr>
        <w:t xml:space="preserve">general practitioner, community nurse, domiciliary care </w:t>
      </w:r>
      <w:r w:rsidR="00DF3831">
        <w:rPr>
          <w:rFonts w:ascii="Arial" w:hAnsi="Arial" w:cs="Arial"/>
          <w:sz w:val="22"/>
        </w:rPr>
        <w:t>workers</w:t>
      </w:r>
      <w:r w:rsidR="004506EF" w:rsidRPr="00E52F18">
        <w:rPr>
          <w:rFonts w:ascii="Arial" w:hAnsi="Arial" w:cs="Arial"/>
          <w:sz w:val="22"/>
        </w:rPr>
        <w:t>, and local authorities</w:t>
      </w:r>
      <w:r w:rsidR="0037704F" w:rsidRPr="00E52F18">
        <w:rPr>
          <w:rFonts w:ascii="Arial" w:hAnsi="Arial" w:cs="Arial"/>
          <w:sz w:val="22"/>
        </w:rPr>
        <w:t xml:space="preserve"> who must have </w:t>
      </w:r>
      <w:r w:rsidR="001355BE">
        <w:rPr>
          <w:rFonts w:ascii="Arial" w:hAnsi="Arial" w:cs="Arial"/>
          <w:sz w:val="22"/>
        </w:rPr>
        <w:t>strong</w:t>
      </w:r>
      <w:r w:rsidR="0037704F" w:rsidRPr="00E52F18">
        <w:rPr>
          <w:rFonts w:ascii="Arial" w:hAnsi="Arial" w:cs="Arial"/>
          <w:sz w:val="22"/>
        </w:rPr>
        <w:t xml:space="preserve"> administrat</w:t>
      </w:r>
      <w:r w:rsidR="001355BE">
        <w:rPr>
          <w:rFonts w:ascii="Arial" w:hAnsi="Arial" w:cs="Arial"/>
          <w:sz w:val="22"/>
        </w:rPr>
        <w:t>ion skills</w:t>
      </w:r>
      <w:r w:rsidR="0037704F" w:rsidRPr="00E52F18">
        <w:rPr>
          <w:rFonts w:ascii="Arial" w:hAnsi="Arial" w:cs="Arial"/>
          <w:sz w:val="22"/>
        </w:rPr>
        <w:t xml:space="preserve"> and </w:t>
      </w:r>
      <w:r w:rsidR="005B435E">
        <w:rPr>
          <w:rFonts w:ascii="Arial" w:hAnsi="Arial" w:cs="Arial"/>
          <w:sz w:val="22"/>
        </w:rPr>
        <w:t xml:space="preserve">clear </w:t>
      </w:r>
      <w:r w:rsidR="0037704F" w:rsidRPr="00E52F18">
        <w:rPr>
          <w:rFonts w:ascii="Arial" w:hAnsi="Arial" w:cs="Arial"/>
          <w:sz w:val="22"/>
        </w:rPr>
        <w:t xml:space="preserve">communication along with </w:t>
      </w:r>
      <w:r w:rsidR="005B435E">
        <w:rPr>
          <w:rFonts w:ascii="Arial" w:hAnsi="Arial" w:cs="Arial"/>
          <w:sz w:val="22"/>
        </w:rPr>
        <w:t>precision</w:t>
      </w:r>
      <w:r w:rsidR="0037704F" w:rsidRPr="00E52F18">
        <w:rPr>
          <w:rFonts w:ascii="Arial" w:hAnsi="Arial" w:cs="Arial"/>
          <w:sz w:val="22"/>
        </w:rPr>
        <w:t xml:space="preserve"> in their respective roles in Mrs. Thompson case. </w:t>
      </w:r>
      <w:r w:rsidR="00245D6C">
        <w:rPr>
          <w:rFonts w:ascii="Arial" w:hAnsi="Arial" w:cs="Arial"/>
          <w:sz w:val="22"/>
        </w:rPr>
        <w:t xml:space="preserve">Overall, effective communication, good administration, </w:t>
      </w:r>
      <w:r w:rsidR="001355BE">
        <w:rPr>
          <w:rFonts w:ascii="Arial" w:hAnsi="Arial" w:cs="Arial"/>
          <w:sz w:val="22"/>
        </w:rPr>
        <w:t>impactful collaboration contribute</w:t>
      </w:r>
      <w:r w:rsidR="00DF3831">
        <w:rPr>
          <w:rFonts w:ascii="Arial" w:hAnsi="Arial" w:cs="Arial"/>
          <w:sz w:val="22"/>
        </w:rPr>
        <w:t>s</w:t>
      </w:r>
      <w:r w:rsidR="001355BE">
        <w:rPr>
          <w:rFonts w:ascii="Arial" w:hAnsi="Arial" w:cs="Arial"/>
          <w:sz w:val="22"/>
        </w:rPr>
        <w:t xml:space="preserve"> to positive health </w:t>
      </w:r>
      <w:r w:rsidR="001A4967">
        <w:rPr>
          <w:rFonts w:ascii="Arial" w:hAnsi="Arial" w:cs="Arial"/>
          <w:sz w:val="22"/>
        </w:rPr>
        <w:t xml:space="preserve">and wellbeing </w:t>
      </w:r>
      <w:r w:rsidR="001355BE">
        <w:rPr>
          <w:rFonts w:ascii="Arial" w:hAnsi="Arial" w:cs="Arial"/>
          <w:sz w:val="22"/>
        </w:rPr>
        <w:t xml:space="preserve">outcomes. </w:t>
      </w:r>
    </w:p>
    <w:p w14:paraId="444BAD02" w14:textId="77777777" w:rsidR="00814A9E" w:rsidRPr="0099650C" w:rsidRDefault="00814A9E" w:rsidP="0099650C">
      <w:pPr>
        <w:tabs>
          <w:tab w:val="left" w:pos="6540"/>
        </w:tabs>
        <w:spacing w:line="360" w:lineRule="auto"/>
        <w:rPr>
          <w:rFonts w:asciiTheme="minorBidi" w:hAnsiTheme="minorBidi"/>
          <w:sz w:val="22"/>
        </w:rPr>
      </w:pPr>
    </w:p>
    <w:p w14:paraId="71022E41" w14:textId="77777777" w:rsidR="00814A9E" w:rsidRPr="0099650C" w:rsidRDefault="00814A9E" w:rsidP="0099650C">
      <w:pPr>
        <w:tabs>
          <w:tab w:val="left" w:pos="6540"/>
        </w:tabs>
        <w:spacing w:line="360" w:lineRule="auto"/>
        <w:rPr>
          <w:rFonts w:asciiTheme="minorBidi" w:hAnsiTheme="minorBidi"/>
          <w:sz w:val="22"/>
        </w:rPr>
      </w:pPr>
    </w:p>
    <w:p w14:paraId="3EA3C7DD" w14:textId="2C373198" w:rsidR="00F66E1B" w:rsidRPr="0099650C" w:rsidRDefault="00F66E1B" w:rsidP="0099650C">
      <w:pPr>
        <w:tabs>
          <w:tab w:val="left" w:pos="6540"/>
        </w:tabs>
        <w:spacing w:line="360" w:lineRule="auto"/>
        <w:rPr>
          <w:rFonts w:asciiTheme="minorBidi" w:hAnsiTheme="minorBidi"/>
          <w:sz w:val="22"/>
        </w:rPr>
      </w:pPr>
    </w:p>
    <w:p w14:paraId="5C76528F" w14:textId="77777777" w:rsidR="00F66E1B" w:rsidRPr="0099650C" w:rsidRDefault="00F66E1B" w:rsidP="0099650C">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7C6DCE79" w:rsidR="00B87E75" w:rsidRPr="00DF3831" w:rsidRDefault="00B87E75" w:rsidP="00E620E7">
      <w:pPr>
        <w:pStyle w:val="Heading1"/>
        <w:rPr>
          <w:sz w:val="24"/>
          <w:szCs w:val="24"/>
        </w:rPr>
      </w:pPr>
      <w:r w:rsidRPr="00DF3831">
        <w:rPr>
          <w:sz w:val="24"/>
          <w:szCs w:val="24"/>
        </w:rPr>
        <w:lastRenderedPageBreak/>
        <w:t>References</w:t>
      </w:r>
    </w:p>
    <w:p w14:paraId="1C7336F6" w14:textId="77777777" w:rsidR="005B45BE" w:rsidRDefault="005B45BE" w:rsidP="00104E21">
      <w:pPr>
        <w:rPr>
          <w:rFonts w:ascii="Arial" w:hAnsi="Arial" w:cs="Arial"/>
          <w:sz w:val="18"/>
          <w:szCs w:val="18"/>
        </w:rPr>
      </w:pPr>
    </w:p>
    <w:p w14:paraId="089F7219" w14:textId="4AB48D6D" w:rsidR="005B45BE" w:rsidRPr="00DF3831" w:rsidRDefault="005B45BE" w:rsidP="00104E21">
      <w:pPr>
        <w:rPr>
          <w:rFonts w:ascii="Arial" w:hAnsi="Arial" w:cs="Arial"/>
          <w:sz w:val="21"/>
          <w:szCs w:val="21"/>
        </w:rPr>
      </w:pPr>
      <w:r w:rsidRPr="00DF3831">
        <w:rPr>
          <w:rFonts w:ascii="Arial" w:hAnsi="Arial" w:cs="Arial"/>
          <w:sz w:val="21"/>
          <w:szCs w:val="21"/>
        </w:rPr>
        <w:t>Bosch, B. and Mansell, H. (</w:t>
      </w:r>
      <w:r w:rsidR="006D3BB3" w:rsidRPr="00DF3831">
        <w:rPr>
          <w:rFonts w:ascii="Arial" w:hAnsi="Arial" w:cs="Arial"/>
          <w:sz w:val="21"/>
          <w:szCs w:val="21"/>
        </w:rPr>
        <w:t xml:space="preserve">2025) Interprofessional collaboration in health care 148(4), pp. 177-178. </w:t>
      </w:r>
      <w:proofErr w:type="spellStart"/>
      <w:r w:rsidR="006D3BB3" w:rsidRPr="00DF3831">
        <w:rPr>
          <w:rFonts w:ascii="Arial" w:hAnsi="Arial" w:cs="Arial"/>
          <w:sz w:val="21"/>
          <w:szCs w:val="21"/>
        </w:rPr>
        <w:t>doi</w:t>
      </w:r>
      <w:proofErr w:type="spellEnd"/>
      <w:r w:rsidR="006D3BB3" w:rsidRPr="00DF3831">
        <w:rPr>
          <w:rFonts w:ascii="Arial" w:hAnsi="Arial" w:cs="Arial"/>
          <w:sz w:val="21"/>
          <w:szCs w:val="21"/>
        </w:rPr>
        <w:t xml:space="preserve">: 10.1177/1715163515588106. </w:t>
      </w:r>
    </w:p>
    <w:p w14:paraId="1F6DDAE5" w14:textId="0B103A76" w:rsidR="0064192B" w:rsidRPr="00DF3831" w:rsidRDefault="00A33219" w:rsidP="00104E21">
      <w:pPr>
        <w:rPr>
          <w:rFonts w:ascii="Arial" w:hAnsi="Arial" w:cs="Arial"/>
          <w:sz w:val="21"/>
          <w:szCs w:val="21"/>
        </w:rPr>
      </w:pPr>
      <w:r w:rsidRPr="00DF3831">
        <w:rPr>
          <w:rFonts w:ascii="Arial" w:hAnsi="Arial" w:cs="Arial"/>
          <w:sz w:val="21"/>
          <w:szCs w:val="21"/>
        </w:rPr>
        <w:t xml:space="preserve">Care Cubed (2026) </w:t>
      </w:r>
      <w:r w:rsidRPr="00DF3831">
        <w:rPr>
          <w:rFonts w:ascii="Arial" w:hAnsi="Arial" w:cs="Arial"/>
          <w:i/>
          <w:iCs/>
          <w:sz w:val="21"/>
          <w:szCs w:val="21"/>
        </w:rPr>
        <w:t xml:space="preserve">Health &amp; Social Care Policies UK – An Overview. </w:t>
      </w:r>
      <w:r w:rsidRPr="00DF3831">
        <w:rPr>
          <w:rFonts w:ascii="Arial" w:hAnsi="Arial" w:cs="Arial"/>
          <w:sz w:val="21"/>
          <w:szCs w:val="21"/>
        </w:rPr>
        <w:t xml:space="preserve">Available at: </w:t>
      </w:r>
      <w:hyperlink r:id="rId11" w:history="1">
        <w:r w:rsidRPr="00DF3831">
          <w:rPr>
            <w:rStyle w:val="Hyperlink"/>
            <w:rFonts w:ascii="Arial" w:hAnsi="Arial" w:cs="Arial"/>
            <w:sz w:val="21"/>
            <w:szCs w:val="21"/>
          </w:rPr>
          <w:t>https://carecubed.org/health-social-care-policies-uk-an-overview/</w:t>
        </w:r>
      </w:hyperlink>
      <w:r w:rsidRPr="00DF3831">
        <w:rPr>
          <w:rFonts w:ascii="Arial" w:hAnsi="Arial" w:cs="Arial"/>
          <w:sz w:val="21"/>
          <w:szCs w:val="21"/>
        </w:rPr>
        <w:t xml:space="preserve"> (Acessed: 16 August 2026) </w:t>
      </w:r>
    </w:p>
    <w:p w14:paraId="6660891F" w14:textId="779EE2D9" w:rsidR="0064192B" w:rsidRPr="00DF3831" w:rsidRDefault="0064192B" w:rsidP="00104E21">
      <w:pPr>
        <w:rPr>
          <w:rFonts w:ascii="Arial" w:hAnsi="Arial" w:cs="Arial"/>
          <w:sz w:val="21"/>
          <w:szCs w:val="21"/>
        </w:rPr>
      </w:pPr>
      <w:r w:rsidRPr="00DF3831">
        <w:rPr>
          <w:rFonts w:ascii="Arial" w:hAnsi="Arial" w:cs="Arial"/>
          <w:sz w:val="21"/>
          <w:szCs w:val="21"/>
        </w:rPr>
        <w:t>GDPR Advisor (n.</w:t>
      </w:r>
      <w:r w:rsidR="00A33219" w:rsidRPr="00DF3831">
        <w:rPr>
          <w:rFonts w:ascii="Arial" w:hAnsi="Arial" w:cs="Arial"/>
          <w:sz w:val="21"/>
          <w:szCs w:val="21"/>
        </w:rPr>
        <w:t xml:space="preserve">d.) </w:t>
      </w:r>
      <w:r w:rsidR="00A33219" w:rsidRPr="00DF3831">
        <w:rPr>
          <w:rFonts w:ascii="Arial" w:hAnsi="Arial" w:cs="Arial"/>
          <w:i/>
          <w:iCs/>
          <w:sz w:val="21"/>
          <w:szCs w:val="21"/>
        </w:rPr>
        <w:t xml:space="preserve">What is GDPR? Understanding GDPR Meaning and Its Impact on Data Protection. </w:t>
      </w:r>
      <w:r w:rsidR="00A33219" w:rsidRPr="00DF3831">
        <w:rPr>
          <w:rFonts w:ascii="Arial" w:hAnsi="Arial" w:cs="Arial"/>
          <w:sz w:val="21"/>
          <w:szCs w:val="21"/>
        </w:rPr>
        <w:t xml:space="preserve">Available at: </w:t>
      </w:r>
      <w:hyperlink r:id="rId12" w:history="1">
        <w:r w:rsidR="00A33219" w:rsidRPr="00DF3831">
          <w:rPr>
            <w:rStyle w:val="Hyperlink"/>
            <w:rFonts w:ascii="Arial" w:hAnsi="Arial" w:cs="Arial"/>
            <w:sz w:val="21"/>
            <w:szCs w:val="21"/>
          </w:rPr>
          <w:t>https://www.gdpradvisor.co.uk/what-is-gdpr</w:t>
        </w:r>
      </w:hyperlink>
      <w:r w:rsidR="00A33219" w:rsidRPr="00DF3831">
        <w:rPr>
          <w:rFonts w:ascii="Arial" w:hAnsi="Arial" w:cs="Arial"/>
          <w:sz w:val="21"/>
          <w:szCs w:val="21"/>
        </w:rPr>
        <w:t xml:space="preserve"> (</w:t>
      </w:r>
      <w:proofErr w:type="spellStart"/>
      <w:r w:rsidR="00A33219" w:rsidRPr="00DF3831">
        <w:rPr>
          <w:rFonts w:ascii="Arial" w:hAnsi="Arial" w:cs="Arial"/>
          <w:sz w:val="21"/>
          <w:szCs w:val="21"/>
        </w:rPr>
        <w:t>Acessed</w:t>
      </w:r>
      <w:proofErr w:type="spellEnd"/>
      <w:r w:rsidR="00A33219" w:rsidRPr="00DF3831">
        <w:rPr>
          <w:rFonts w:ascii="Arial" w:hAnsi="Arial" w:cs="Arial"/>
          <w:sz w:val="21"/>
          <w:szCs w:val="21"/>
        </w:rPr>
        <w:t xml:space="preserve">: 16 August 2026) </w:t>
      </w:r>
    </w:p>
    <w:p w14:paraId="1B96FB62" w14:textId="54734D12" w:rsidR="00104E21" w:rsidRPr="00DF3831" w:rsidRDefault="00104E21" w:rsidP="00104E21">
      <w:pPr>
        <w:rPr>
          <w:rFonts w:ascii="Arial" w:hAnsi="Arial" w:cs="Arial"/>
          <w:sz w:val="21"/>
          <w:szCs w:val="21"/>
        </w:rPr>
      </w:pPr>
      <w:r w:rsidRPr="00DF3831">
        <w:rPr>
          <w:rFonts w:ascii="Arial" w:hAnsi="Arial" w:cs="Arial"/>
          <w:sz w:val="21"/>
          <w:szCs w:val="21"/>
        </w:rPr>
        <w:t>Government UK (20</w:t>
      </w:r>
      <w:r w:rsidR="0044040E" w:rsidRPr="00DF3831">
        <w:rPr>
          <w:rFonts w:ascii="Arial" w:hAnsi="Arial" w:cs="Arial"/>
          <w:sz w:val="21"/>
          <w:szCs w:val="21"/>
        </w:rPr>
        <w:t>16</w:t>
      </w:r>
      <w:r w:rsidRPr="00DF3831">
        <w:rPr>
          <w:rFonts w:ascii="Arial" w:hAnsi="Arial" w:cs="Arial"/>
          <w:sz w:val="21"/>
          <w:szCs w:val="21"/>
        </w:rPr>
        <w:t xml:space="preserve">) </w:t>
      </w:r>
      <w:r w:rsidRPr="00DF3831">
        <w:rPr>
          <w:rFonts w:ascii="Arial" w:hAnsi="Arial" w:cs="Arial"/>
          <w:i/>
          <w:iCs/>
          <w:sz w:val="21"/>
          <w:szCs w:val="21"/>
        </w:rPr>
        <w:t xml:space="preserve">Factsheet 1: General responsibilities of local authorities: prevention, information and advice, and shaping the market of care and support services. </w:t>
      </w:r>
      <w:r w:rsidRPr="00DF3831">
        <w:rPr>
          <w:rFonts w:ascii="Arial" w:hAnsi="Arial" w:cs="Arial"/>
          <w:sz w:val="21"/>
          <w:szCs w:val="21"/>
        </w:rPr>
        <w:t xml:space="preserve">Available at: </w:t>
      </w:r>
      <w:hyperlink r:id="rId13" w:history="1">
        <w:r w:rsidRPr="00DF3831">
          <w:rPr>
            <w:rStyle w:val="Hyperlink"/>
            <w:rFonts w:ascii="Arial" w:hAnsi="Arial" w:cs="Arial"/>
            <w:sz w:val="21"/>
            <w:szCs w:val="21"/>
          </w:rPr>
          <w:t>https://www.gov.uk/government/publications/care-act-2014-part-1-factsheets/care-act-factsheets</w:t>
        </w:r>
      </w:hyperlink>
      <w:r w:rsidRPr="00DF3831">
        <w:rPr>
          <w:rFonts w:ascii="Arial" w:hAnsi="Arial" w:cs="Arial"/>
          <w:sz w:val="21"/>
          <w:szCs w:val="21"/>
        </w:rPr>
        <w:t xml:space="preserve"> (Accessed: 16 August 2026) </w:t>
      </w:r>
    </w:p>
    <w:p w14:paraId="4C72B5AB" w14:textId="6A1142B2" w:rsidR="0044040E" w:rsidRPr="00DF3831" w:rsidRDefault="0044040E" w:rsidP="00104E21">
      <w:pPr>
        <w:rPr>
          <w:rFonts w:ascii="Arial" w:hAnsi="Arial" w:cs="Arial"/>
          <w:sz w:val="21"/>
          <w:szCs w:val="21"/>
        </w:rPr>
      </w:pPr>
      <w:r w:rsidRPr="00DF3831">
        <w:rPr>
          <w:rFonts w:ascii="Arial" w:hAnsi="Arial" w:cs="Arial"/>
          <w:sz w:val="21"/>
          <w:szCs w:val="21"/>
        </w:rPr>
        <w:t xml:space="preserve">Government UK (n.d.) </w:t>
      </w:r>
      <w:r w:rsidRPr="00DF3831">
        <w:rPr>
          <w:rFonts w:ascii="Arial" w:hAnsi="Arial" w:cs="Arial"/>
          <w:i/>
          <w:iCs/>
          <w:sz w:val="21"/>
          <w:szCs w:val="21"/>
        </w:rPr>
        <w:t>Data Protection: The UK’s data protection legislation.</w:t>
      </w:r>
      <w:r w:rsidRPr="00DF3831">
        <w:rPr>
          <w:rFonts w:ascii="Arial" w:hAnsi="Arial" w:cs="Arial"/>
          <w:sz w:val="21"/>
          <w:szCs w:val="21"/>
        </w:rPr>
        <w:t xml:space="preserve"> Available at: </w:t>
      </w:r>
      <w:hyperlink r:id="rId14" w:history="1">
        <w:r w:rsidRPr="00DF3831">
          <w:rPr>
            <w:rStyle w:val="Hyperlink"/>
            <w:rFonts w:ascii="Arial" w:hAnsi="Arial" w:cs="Arial"/>
            <w:sz w:val="21"/>
            <w:szCs w:val="21"/>
          </w:rPr>
          <w:t>https://www.gov.uk/data-protection</w:t>
        </w:r>
      </w:hyperlink>
      <w:r w:rsidRPr="00DF3831">
        <w:rPr>
          <w:rFonts w:ascii="Arial" w:hAnsi="Arial" w:cs="Arial"/>
          <w:sz w:val="21"/>
          <w:szCs w:val="21"/>
        </w:rPr>
        <w:t xml:space="preserve"> (</w:t>
      </w:r>
      <w:proofErr w:type="spellStart"/>
      <w:r w:rsidRPr="00DF3831">
        <w:rPr>
          <w:rFonts w:ascii="Arial" w:hAnsi="Arial" w:cs="Arial"/>
          <w:sz w:val="21"/>
          <w:szCs w:val="21"/>
        </w:rPr>
        <w:t>Acessed</w:t>
      </w:r>
      <w:proofErr w:type="spellEnd"/>
      <w:r w:rsidRPr="00DF3831">
        <w:rPr>
          <w:rFonts w:ascii="Arial" w:hAnsi="Arial" w:cs="Arial"/>
          <w:sz w:val="21"/>
          <w:szCs w:val="21"/>
        </w:rPr>
        <w:t xml:space="preserve">: 16 August 2026) </w:t>
      </w:r>
    </w:p>
    <w:p w14:paraId="1425F4AC" w14:textId="1EC723FE" w:rsidR="001D7C03" w:rsidRPr="00DF3831" w:rsidRDefault="009E5BD8"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Government UK (n.d.) </w:t>
      </w:r>
      <w:r w:rsidRPr="00DF3831">
        <w:rPr>
          <w:rFonts w:ascii="Arial" w:hAnsi="Arial" w:cs="Arial"/>
          <w:i/>
          <w:iCs/>
          <w:sz w:val="21"/>
          <w:szCs w:val="21"/>
        </w:rPr>
        <w:t xml:space="preserve">Definition of disability under the Equality Act 2010. </w:t>
      </w:r>
      <w:r w:rsidRPr="00DF3831">
        <w:rPr>
          <w:rFonts w:ascii="Arial" w:hAnsi="Arial" w:cs="Arial"/>
          <w:sz w:val="21"/>
          <w:szCs w:val="21"/>
        </w:rPr>
        <w:t xml:space="preserve">Available at: </w:t>
      </w:r>
      <w:hyperlink r:id="rId15" w:history="1">
        <w:r w:rsidRPr="00DF3831">
          <w:rPr>
            <w:rStyle w:val="Hyperlink"/>
            <w:rFonts w:ascii="Arial" w:hAnsi="Arial" w:cs="Arial"/>
            <w:sz w:val="21"/>
            <w:szCs w:val="21"/>
          </w:rPr>
          <w:t>https://www.gov.uk/definition-of-disability-under-equality-act-2010</w:t>
        </w:r>
      </w:hyperlink>
      <w:r w:rsidRPr="00DF3831">
        <w:rPr>
          <w:rFonts w:ascii="Arial" w:hAnsi="Arial" w:cs="Arial"/>
          <w:sz w:val="21"/>
          <w:szCs w:val="21"/>
        </w:rPr>
        <w:t xml:space="preserve"> (Accessed: </w:t>
      </w:r>
      <w:r w:rsidR="005B45BE" w:rsidRPr="00DF3831">
        <w:rPr>
          <w:rFonts w:ascii="Arial" w:hAnsi="Arial" w:cs="Arial"/>
          <w:sz w:val="21"/>
          <w:szCs w:val="21"/>
        </w:rPr>
        <w:t>16</w:t>
      </w:r>
      <w:r w:rsidR="00104E21" w:rsidRPr="00DF3831">
        <w:rPr>
          <w:rFonts w:ascii="Arial" w:hAnsi="Arial" w:cs="Arial"/>
          <w:sz w:val="21"/>
          <w:szCs w:val="21"/>
          <w:vertAlign w:val="superscript"/>
        </w:rPr>
        <w:t xml:space="preserve"> </w:t>
      </w:r>
      <w:r w:rsidRPr="00DF3831">
        <w:rPr>
          <w:rFonts w:ascii="Arial" w:hAnsi="Arial" w:cs="Arial"/>
          <w:sz w:val="21"/>
          <w:szCs w:val="21"/>
        </w:rPr>
        <w:t xml:space="preserve">August 2026) </w:t>
      </w:r>
    </w:p>
    <w:p w14:paraId="65A9D9B1" w14:textId="47790D1A" w:rsidR="005B45BE" w:rsidRPr="00DF3831" w:rsidRDefault="005B45BE" w:rsidP="00CD33A8">
      <w:pPr>
        <w:tabs>
          <w:tab w:val="left" w:pos="6540"/>
        </w:tabs>
        <w:spacing w:line="360" w:lineRule="auto"/>
        <w:rPr>
          <w:rFonts w:ascii="Arial" w:hAnsi="Arial" w:cs="Arial"/>
          <w:sz w:val="21"/>
          <w:szCs w:val="21"/>
        </w:rPr>
      </w:pPr>
      <w:proofErr w:type="spellStart"/>
      <w:r w:rsidRPr="00DF3831">
        <w:rPr>
          <w:rFonts w:ascii="Arial" w:hAnsi="Arial" w:cs="Arial"/>
          <w:sz w:val="21"/>
          <w:szCs w:val="21"/>
        </w:rPr>
        <w:t>Kivak</w:t>
      </w:r>
      <w:proofErr w:type="spellEnd"/>
      <w:r w:rsidRPr="00DF3831">
        <w:rPr>
          <w:rFonts w:ascii="Arial" w:hAnsi="Arial" w:cs="Arial"/>
          <w:sz w:val="21"/>
          <w:szCs w:val="21"/>
        </w:rPr>
        <w:t xml:space="preserve">, R. (2020) </w:t>
      </w:r>
      <w:r w:rsidRPr="00DF3831">
        <w:rPr>
          <w:rFonts w:ascii="Arial" w:hAnsi="Arial" w:cs="Arial"/>
          <w:i/>
          <w:iCs/>
          <w:sz w:val="21"/>
          <w:szCs w:val="21"/>
        </w:rPr>
        <w:t xml:space="preserve">Interprofessional collaboration. </w:t>
      </w:r>
      <w:r w:rsidRPr="00DF3831">
        <w:rPr>
          <w:rFonts w:ascii="Arial" w:hAnsi="Arial" w:cs="Arial"/>
          <w:sz w:val="21"/>
          <w:szCs w:val="21"/>
        </w:rPr>
        <w:t xml:space="preserve">Available at: </w:t>
      </w:r>
      <w:hyperlink r:id="rId16" w:anchor="full-article" w:history="1">
        <w:r w:rsidRPr="00DF3831">
          <w:rPr>
            <w:rStyle w:val="Hyperlink"/>
            <w:rFonts w:ascii="Arial" w:hAnsi="Arial" w:cs="Arial"/>
            <w:sz w:val="21"/>
            <w:szCs w:val="21"/>
          </w:rPr>
          <w:t>https://www.ebsco.com/research-starters/social-work/interprofessional-collaboration/#full-article</w:t>
        </w:r>
      </w:hyperlink>
      <w:r w:rsidRPr="00DF3831">
        <w:rPr>
          <w:rFonts w:ascii="Arial" w:hAnsi="Arial" w:cs="Arial"/>
          <w:sz w:val="21"/>
          <w:szCs w:val="21"/>
        </w:rPr>
        <w:t xml:space="preserve"> (Accesses: 16 August 2026) </w:t>
      </w:r>
    </w:p>
    <w:p w14:paraId="1E5033F8" w14:textId="057C62B1" w:rsidR="009E5BD8" w:rsidRPr="00DF3831" w:rsidRDefault="009E5BD8" w:rsidP="00CD33A8">
      <w:pPr>
        <w:tabs>
          <w:tab w:val="left" w:pos="6540"/>
        </w:tabs>
        <w:spacing w:line="360" w:lineRule="auto"/>
        <w:rPr>
          <w:rFonts w:ascii="Arial" w:hAnsi="Arial" w:cs="Arial"/>
          <w:sz w:val="21"/>
          <w:szCs w:val="21"/>
        </w:rPr>
      </w:pPr>
      <w:r w:rsidRPr="00DF3831">
        <w:rPr>
          <w:rFonts w:ascii="Arial" w:hAnsi="Arial" w:cs="Arial"/>
          <w:sz w:val="21"/>
          <w:szCs w:val="21"/>
        </w:rPr>
        <w:t>National Institu</w:t>
      </w:r>
      <w:r w:rsidR="00B3544E" w:rsidRPr="00DF3831">
        <w:rPr>
          <w:rFonts w:ascii="Arial" w:hAnsi="Arial" w:cs="Arial"/>
          <w:sz w:val="21"/>
          <w:szCs w:val="21"/>
        </w:rPr>
        <w:t>t</w:t>
      </w:r>
      <w:r w:rsidRPr="00DF3831">
        <w:rPr>
          <w:rFonts w:ascii="Arial" w:hAnsi="Arial" w:cs="Arial"/>
          <w:sz w:val="21"/>
          <w:szCs w:val="21"/>
        </w:rPr>
        <w:t>e for Health and Care Excellence</w:t>
      </w:r>
      <w:r w:rsidR="00B3544E" w:rsidRPr="00DF3831">
        <w:rPr>
          <w:rFonts w:ascii="Arial" w:hAnsi="Arial" w:cs="Arial"/>
          <w:sz w:val="21"/>
          <w:szCs w:val="21"/>
        </w:rPr>
        <w:t xml:space="preserve"> (2021) </w:t>
      </w:r>
      <w:r w:rsidR="00B3544E" w:rsidRPr="00DF3831">
        <w:rPr>
          <w:rFonts w:ascii="Arial" w:hAnsi="Arial" w:cs="Arial"/>
          <w:i/>
          <w:iCs/>
          <w:sz w:val="21"/>
          <w:szCs w:val="21"/>
        </w:rPr>
        <w:t>Patience experience in adult NHS services: improving the experience of care for people using adult NHS services</w:t>
      </w:r>
      <w:r w:rsidR="00B3544E" w:rsidRPr="00DF3831">
        <w:rPr>
          <w:rFonts w:ascii="Arial" w:hAnsi="Arial" w:cs="Arial"/>
          <w:sz w:val="21"/>
          <w:szCs w:val="21"/>
        </w:rPr>
        <w:t xml:space="preserve">, p. 7. </w:t>
      </w:r>
      <w:r w:rsidR="001E5F2E" w:rsidRPr="00DF3831">
        <w:rPr>
          <w:rFonts w:ascii="Arial" w:hAnsi="Arial" w:cs="Arial"/>
          <w:sz w:val="21"/>
          <w:szCs w:val="21"/>
        </w:rPr>
        <w:t xml:space="preserve">Available at: </w:t>
      </w:r>
      <w:hyperlink r:id="rId17" w:history="1">
        <w:r w:rsidR="001E5F2E" w:rsidRPr="00DF3831">
          <w:rPr>
            <w:rStyle w:val="Hyperlink"/>
            <w:rFonts w:ascii="Arial" w:hAnsi="Arial" w:cs="Arial"/>
            <w:sz w:val="21"/>
            <w:szCs w:val="21"/>
          </w:rPr>
          <w:t>https://www.nice.org.uk/guidance/cg138/resources/patient-experience-in-adult-nhs-services-improving-the-experience-of-care-for-people-using-adult-nhs-services-pdf-35109517087429</w:t>
        </w:r>
      </w:hyperlink>
      <w:r w:rsidR="00104E21" w:rsidRPr="00DF3831">
        <w:rPr>
          <w:rFonts w:ascii="Arial" w:hAnsi="Arial" w:cs="Arial"/>
          <w:sz w:val="21"/>
          <w:szCs w:val="21"/>
        </w:rPr>
        <w:t xml:space="preserve"> </w:t>
      </w:r>
      <w:r w:rsidR="001E5F2E" w:rsidRPr="00DF3831">
        <w:rPr>
          <w:rFonts w:ascii="Arial" w:hAnsi="Arial" w:cs="Arial"/>
          <w:sz w:val="21"/>
          <w:szCs w:val="21"/>
        </w:rPr>
        <w:t>(Accessed: 8</w:t>
      </w:r>
      <w:r w:rsidR="00104E21" w:rsidRPr="00DF3831">
        <w:rPr>
          <w:rFonts w:ascii="Arial" w:hAnsi="Arial" w:cs="Arial"/>
          <w:sz w:val="21"/>
          <w:szCs w:val="21"/>
          <w:vertAlign w:val="superscript"/>
        </w:rPr>
        <w:t xml:space="preserve"> </w:t>
      </w:r>
      <w:r w:rsidR="001E5F2E" w:rsidRPr="00DF3831">
        <w:rPr>
          <w:rFonts w:ascii="Arial" w:hAnsi="Arial" w:cs="Arial"/>
          <w:sz w:val="21"/>
          <w:szCs w:val="21"/>
        </w:rPr>
        <w:t>August 2026)</w:t>
      </w:r>
    </w:p>
    <w:p w14:paraId="784AEA1D" w14:textId="0BA27195" w:rsidR="00B3544E" w:rsidRPr="00DF3831" w:rsidRDefault="00B3544E"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National Institute for Health and Care Excellence (2018) </w:t>
      </w:r>
      <w:r w:rsidRPr="00DF3831">
        <w:rPr>
          <w:rFonts w:ascii="Arial" w:hAnsi="Arial" w:cs="Arial"/>
          <w:i/>
          <w:iCs/>
          <w:sz w:val="21"/>
          <w:szCs w:val="21"/>
        </w:rPr>
        <w:t>Decision-making and mental capacity</w:t>
      </w:r>
      <w:r w:rsidRPr="00DF3831">
        <w:rPr>
          <w:rFonts w:ascii="Arial" w:hAnsi="Arial" w:cs="Arial"/>
          <w:sz w:val="21"/>
          <w:szCs w:val="21"/>
        </w:rPr>
        <w:t>, p</w:t>
      </w:r>
      <w:r w:rsidR="001E5F2E" w:rsidRPr="00DF3831">
        <w:rPr>
          <w:rFonts w:ascii="Arial" w:hAnsi="Arial" w:cs="Arial"/>
          <w:sz w:val="21"/>
          <w:szCs w:val="21"/>
        </w:rPr>
        <w:t xml:space="preserve">. 34. Available at: </w:t>
      </w:r>
      <w:hyperlink r:id="rId18" w:history="1">
        <w:r w:rsidR="001E5F2E" w:rsidRPr="00DF3831">
          <w:rPr>
            <w:rStyle w:val="Hyperlink"/>
            <w:rFonts w:ascii="Arial" w:hAnsi="Arial" w:cs="Arial"/>
            <w:sz w:val="21"/>
            <w:szCs w:val="21"/>
          </w:rPr>
          <w:t>https://www.nice.org.uk/guidance/ng108/resources/decisionmaking-and-mental-capacity-pdf-66141544670917</w:t>
        </w:r>
      </w:hyperlink>
      <w:r w:rsidR="00104E21" w:rsidRPr="00DF3831">
        <w:rPr>
          <w:rFonts w:ascii="Arial" w:hAnsi="Arial" w:cs="Arial"/>
          <w:sz w:val="21"/>
          <w:szCs w:val="21"/>
        </w:rPr>
        <w:t xml:space="preserve"> </w:t>
      </w:r>
      <w:r w:rsidR="001E5F2E" w:rsidRPr="00DF3831">
        <w:rPr>
          <w:rFonts w:ascii="Arial" w:hAnsi="Arial" w:cs="Arial"/>
          <w:sz w:val="21"/>
          <w:szCs w:val="21"/>
        </w:rPr>
        <w:t>(Accessed: 8</w:t>
      </w:r>
      <w:r w:rsidR="00104E21" w:rsidRPr="00DF3831">
        <w:rPr>
          <w:rFonts w:ascii="Arial" w:hAnsi="Arial" w:cs="Arial"/>
          <w:sz w:val="21"/>
          <w:szCs w:val="21"/>
          <w:vertAlign w:val="superscript"/>
        </w:rPr>
        <w:t xml:space="preserve"> </w:t>
      </w:r>
      <w:r w:rsidR="001E5F2E" w:rsidRPr="00DF3831">
        <w:rPr>
          <w:rFonts w:ascii="Arial" w:hAnsi="Arial" w:cs="Arial"/>
          <w:sz w:val="21"/>
          <w:szCs w:val="21"/>
        </w:rPr>
        <w:t xml:space="preserve">August 2026) </w:t>
      </w:r>
    </w:p>
    <w:p w14:paraId="71EC1294" w14:textId="4A31F873" w:rsidR="002817DB" w:rsidRPr="00DF3831" w:rsidRDefault="002817DB"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Petty, L. (2025) </w:t>
      </w:r>
      <w:r w:rsidRPr="00DF3831">
        <w:rPr>
          <w:rFonts w:ascii="Arial" w:hAnsi="Arial" w:cs="Arial"/>
          <w:i/>
          <w:iCs/>
          <w:sz w:val="21"/>
          <w:szCs w:val="21"/>
        </w:rPr>
        <w:t xml:space="preserve">Multi-Agency Working in Safeguarding. </w:t>
      </w:r>
      <w:r w:rsidRPr="00DF3831">
        <w:rPr>
          <w:rFonts w:ascii="Arial" w:hAnsi="Arial" w:cs="Arial"/>
          <w:sz w:val="21"/>
          <w:szCs w:val="21"/>
        </w:rPr>
        <w:t xml:space="preserve">Available at: </w:t>
      </w:r>
      <w:hyperlink r:id="rId19" w:history="1">
        <w:r w:rsidRPr="00DF3831">
          <w:rPr>
            <w:rStyle w:val="Hyperlink"/>
            <w:rFonts w:ascii="Arial" w:hAnsi="Arial" w:cs="Arial"/>
            <w:sz w:val="21"/>
            <w:szCs w:val="21"/>
          </w:rPr>
          <w:t>https://www.highspeedtraining.co.uk/hub/multi-agency-working-in-safeguarding/</w:t>
        </w:r>
      </w:hyperlink>
      <w:r w:rsidRPr="00DF3831">
        <w:rPr>
          <w:rFonts w:ascii="Arial" w:hAnsi="Arial" w:cs="Arial"/>
          <w:sz w:val="21"/>
          <w:szCs w:val="21"/>
        </w:rPr>
        <w:t xml:space="preserve"> (Accessed: 16 August 2026)</w:t>
      </w:r>
    </w:p>
    <w:sectPr w:rsidR="002817DB" w:rsidRPr="00DF3831" w:rsidSect="00DF383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2015F" w14:textId="77777777" w:rsidR="00EC650E" w:rsidRDefault="00EC650E" w:rsidP="003E4ECF">
      <w:pPr>
        <w:spacing w:after="0" w:line="240" w:lineRule="auto"/>
      </w:pPr>
      <w:r>
        <w:separator/>
      </w:r>
    </w:p>
  </w:endnote>
  <w:endnote w:type="continuationSeparator" w:id="0">
    <w:p w14:paraId="68446313" w14:textId="77777777" w:rsidR="00EC650E" w:rsidRDefault="00EC650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881378"/>
      <w:docPartObj>
        <w:docPartGallery w:val="Page Numbers (Bottom of Page)"/>
        <w:docPartUnique/>
      </w:docPartObj>
    </w:sdtPr>
    <w:sdtEndPr>
      <w:rPr>
        <w:rStyle w:val="PageNumber"/>
      </w:rPr>
    </w:sdtEndPr>
    <w:sdtContent>
      <w:p w14:paraId="02C67CA1" w14:textId="2B224E94" w:rsidR="00DF3831" w:rsidRDefault="00DF3831" w:rsidP="00DB43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86C10" w14:textId="77777777" w:rsidR="00DF3831" w:rsidRDefault="00DF3831" w:rsidP="00DF38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999174"/>
      <w:docPartObj>
        <w:docPartGallery w:val="Page Numbers (Bottom of Page)"/>
        <w:docPartUnique/>
      </w:docPartObj>
    </w:sdtPr>
    <w:sdtEndPr>
      <w:rPr>
        <w:rStyle w:val="PageNumber"/>
      </w:rPr>
    </w:sdtEndPr>
    <w:sdtContent>
      <w:p w14:paraId="6D102123" w14:textId="3A8F28BF" w:rsidR="00DF3831" w:rsidRDefault="00DF3831" w:rsidP="00DB43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2F0D82E" w14:textId="543D41BD" w:rsidR="003E4ECF" w:rsidRPr="00E620E7" w:rsidRDefault="003E4ECF" w:rsidP="00DF3831">
    <w:pPr>
      <w:pStyle w:val="Footer"/>
      <w:ind w:right="360"/>
      <w:jc w:val="center"/>
      <w:rPr>
        <w:rFonts w:asciiTheme="minorBidi" w:hAnsiTheme="minorBidi"/>
        <w:sz w:val="22"/>
      </w:rPr>
    </w:pPr>
  </w:p>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0147D" w14:textId="77777777" w:rsidR="00EC650E" w:rsidRDefault="00EC650E" w:rsidP="003E4ECF">
      <w:pPr>
        <w:spacing w:after="0" w:line="240" w:lineRule="auto"/>
      </w:pPr>
      <w:r>
        <w:separator/>
      </w:r>
    </w:p>
  </w:footnote>
  <w:footnote w:type="continuationSeparator" w:id="0">
    <w:p w14:paraId="21C537A9" w14:textId="77777777" w:rsidR="00EC650E" w:rsidRDefault="00EC650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568BE"/>
    <w:multiLevelType w:val="hybridMultilevel"/>
    <w:tmpl w:val="95ECF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F03E6B"/>
    <w:multiLevelType w:val="hybridMultilevel"/>
    <w:tmpl w:val="91C48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932ED4"/>
    <w:multiLevelType w:val="hybridMultilevel"/>
    <w:tmpl w:val="76E47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65077C"/>
    <w:multiLevelType w:val="hybridMultilevel"/>
    <w:tmpl w:val="83421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5A3BFE"/>
    <w:multiLevelType w:val="hybridMultilevel"/>
    <w:tmpl w:val="76D07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281"/>
    <w:rsid w:val="000436AA"/>
    <w:rsid w:val="000572BF"/>
    <w:rsid w:val="0006105A"/>
    <w:rsid w:val="00074402"/>
    <w:rsid w:val="0009008D"/>
    <w:rsid w:val="000B7285"/>
    <w:rsid w:val="000D56F9"/>
    <w:rsid w:val="000E59B1"/>
    <w:rsid w:val="000F7143"/>
    <w:rsid w:val="000F7983"/>
    <w:rsid w:val="00104E21"/>
    <w:rsid w:val="001355BE"/>
    <w:rsid w:val="0019003B"/>
    <w:rsid w:val="001A4967"/>
    <w:rsid w:val="001C1C2E"/>
    <w:rsid w:val="001D5881"/>
    <w:rsid w:val="001D7C03"/>
    <w:rsid w:val="001E5F2E"/>
    <w:rsid w:val="00215C67"/>
    <w:rsid w:val="00216C85"/>
    <w:rsid w:val="00225B86"/>
    <w:rsid w:val="00233BF2"/>
    <w:rsid w:val="00245D6C"/>
    <w:rsid w:val="0026393A"/>
    <w:rsid w:val="00273EDD"/>
    <w:rsid w:val="002817DB"/>
    <w:rsid w:val="00283E37"/>
    <w:rsid w:val="0029655B"/>
    <w:rsid w:val="002C3965"/>
    <w:rsid w:val="002D485D"/>
    <w:rsid w:val="002E182A"/>
    <w:rsid w:val="003009F1"/>
    <w:rsid w:val="0030399E"/>
    <w:rsid w:val="003064E8"/>
    <w:rsid w:val="00321C4C"/>
    <w:rsid w:val="0037704F"/>
    <w:rsid w:val="003900B6"/>
    <w:rsid w:val="00392BBC"/>
    <w:rsid w:val="003C2DA1"/>
    <w:rsid w:val="003C4855"/>
    <w:rsid w:val="003E0E89"/>
    <w:rsid w:val="003E4ECF"/>
    <w:rsid w:val="003F141B"/>
    <w:rsid w:val="0041228D"/>
    <w:rsid w:val="00414E99"/>
    <w:rsid w:val="00427B66"/>
    <w:rsid w:val="0044040E"/>
    <w:rsid w:val="004506EF"/>
    <w:rsid w:val="00453490"/>
    <w:rsid w:val="00480512"/>
    <w:rsid w:val="004A736E"/>
    <w:rsid w:val="004B3715"/>
    <w:rsid w:val="004C4833"/>
    <w:rsid w:val="005052E3"/>
    <w:rsid w:val="00565813"/>
    <w:rsid w:val="005673EE"/>
    <w:rsid w:val="005764BF"/>
    <w:rsid w:val="005B435E"/>
    <w:rsid w:val="005B45BE"/>
    <w:rsid w:val="005C76DC"/>
    <w:rsid w:val="00604945"/>
    <w:rsid w:val="00634273"/>
    <w:rsid w:val="0064192B"/>
    <w:rsid w:val="0065056D"/>
    <w:rsid w:val="00653642"/>
    <w:rsid w:val="00671B52"/>
    <w:rsid w:val="006925AA"/>
    <w:rsid w:val="006D151C"/>
    <w:rsid w:val="006D3BB3"/>
    <w:rsid w:val="006D67CF"/>
    <w:rsid w:val="006E5E66"/>
    <w:rsid w:val="00725177"/>
    <w:rsid w:val="00745D95"/>
    <w:rsid w:val="007739ED"/>
    <w:rsid w:val="007A1B8D"/>
    <w:rsid w:val="007A4170"/>
    <w:rsid w:val="007D45EC"/>
    <w:rsid w:val="007E61E7"/>
    <w:rsid w:val="00814A9E"/>
    <w:rsid w:val="00827D90"/>
    <w:rsid w:val="00831B16"/>
    <w:rsid w:val="00852B7D"/>
    <w:rsid w:val="008614B0"/>
    <w:rsid w:val="00866AA5"/>
    <w:rsid w:val="008E3943"/>
    <w:rsid w:val="008E40A0"/>
    <w:rsid w:val="0090040D"/>
    <w:rsid w:val="00964618"/>
    <w:rsid w:val="009806FA"/>
    <w:rsid w:val="009964C7"/>
    <w:rsid w:val="0099650C"/>
    <w:rsid w:val="009D052C"/>
    <w:rsid w:val="009D1D1E"/>
    <w:rsid w:val="009E5BD8"/>
    <w:rsid w:val="009F4F97"/>
    <w:rsid w:val="00A035FD"/>
    <w:rsid w:val="00A1629D"/>
    <w:rsid w:val="00A33219"/>
    <w:rsid w:val="00A64D3B"/>
    <w:rsid w:val="00A90E6A"/>
    <w:rsid w:val="00AD23A0"/>
    <w:rsid w:val="00B028A9"/>
    <w:rsid w:val="00B04295"/>
    <w:rsid w:val="00B3544E"/>
    <w:rsid w:val="00B53EDC"/>
    <w:rsid w:val="00B762B1"/>
    <w:rsid w:val="00B77BAB"/>
    <w:rsid w:val="00B87E75"/>
    <w:rsid w:val="00B936BB"/>
    <w:rsid w:val="00BA69BD"/>
    <w:rsid w:val="00BF1530"/>
    <w:rsid w:val="00C13E77"/>
    <w:rsid w:val="00C1556E"/>
    <w:rsid w:val="00C64CB3"/>
    <w:rsid w:val="00C7271E"/>
    <w:rsid w:val="00C8276F"/>
    <w:rsid w:val="00C862CE"/>
    <w:rsid w:val="00C87401"/>
    <w:rsid w:val="00CA7E67"/>
    <w:rsid w:val="00CC205B"/>
    <w:rsid w:val="00CD33A8"/>
    <w:rsid w:val="00CF1E1C"/>
    <w:rsid w:val="00D20DDD"/>
    <w:rsid w:val="00D359EC"/>
    <w:rsid w:val="00D35B3E"/>
    <w:rsid w:val="00DC63DF"/>
    <w:rsid w:val="00DC7D87"/>
    <w:rsid w:val="00DD10CD"/>
    <w:rsid w:val="00DE16A2"/>
    <w:rsid w:val="00DF04AD"/>
    <w:rsid w:val="00DF3831"/>
    <w:rsid w:val="00E07EDB"/>
    <w:rsid w:val="00E52F18"/>
    <w:rsid w:val="00E569FD"/>
    <w:rsid w:val="00E620E7"/>
    <w:rsid w:val="00EC650E"/>
    <w:rsid w:val="00ED079E"/>
    <w:rsid w:val="00EE3F52"/>
    <w:rsid w:val="00EE4017"/>
    <w:rsid w:val="00F47088"/>
    <w:rsid w:val="00F509B3"/>
    <w:rsid w:val="00F66E1B"/>
    <w:rsid w:val="00FA6FAF"/>
    <w:rsid w:val="00FB1FAB"/>
    <w:rsid w:val="00FD6726"/>
    <w:rsid w:val="00FE2BB8"/>
    <w:rsid w:val="00FF36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D67CF"/>
    <w:pPr>
      <w:ind w:left="720"/>
      <w:contextualSpacing/>
    </w:pPr>
  </w:style>
  <w:style w:type="character" w:styleId="Hyperlink">
    <w:name w:val="Hyperlink"/>
    <w:basedOn w:val="DefaultParagraphFont"/>
    <w:uiPriority w:val="99"/>
    <w:unhideWhenUsed/>
    <w:rsid w:val="009E5BD8"/>
    <w:rPr>
      <w:color w:val="0563C1" w:themeColor="hyperlink"/>
      <w:u w:val="single"/>
    </w:rPr>
  </w:style>
  <w:style w:type="character" w:styleId="UnresolvedMention">
    <w:name w:val="Unresolved Mention"/>
    <w:basedOn w:val="DefaultParagraphFont"/>
    <w:uiPriority w:val="99"/>
    <w:semiHidden/>
    <w:unhideWhenUsed/>
    <w:rsid w:val="009E5BD8"/>
    <w:rPr>
      <w:color w:val="605E5C"/>
      <w:shd w:val="clear" w:color="auto" w:fill="E1DFDD"/>
    </w:rPr>
  </w:style>
  <w:style w:type="character" w:styleId="PageNumber">
    <w:name w:val="page number"/>
    <w:basedOn w:val="DefaultParagraphFont"/>
    <w:uiPriority w:val="99"/>
    <w:semiHidden/>
    <w:unhideWhenUsed/>
    <w:rsid w:val="00DF3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973465">
      <w:bodyDiv w:val="1"/>
      <w:marLeft w:val="0"/>
      <w:marRight w:val="0"/>
      <w:marTop w:val="0"/>
      <w:marBottom w:val="0"/>
      <w:divBdr>
        <w:top w:val="none" w:sz="0" w:space="0" w:color="auto"/>
        <w:left w:val="none" w:sz="0" w:space="0" w:color="auto"/>
        <w:bottom w:val="none" w:sz="0" w:space="0" w:color="auto"/>
        <w:right w:val="none" w:sz="0" w:space="0" w:color="auto"/>
      </w:divBdr>
    </w:div>
    <w:div w:id="187546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are-act-2014-part-1-factsheets/care-act-factsheets" TargetMode="External"/><Relationship Id="rId18" Type="http://schemas.openxmlformats.org/officeDocument/2006/relationships/hyperlink" Target="https://www.nice.org.uk/guidance/ng108/resources/decisionmaking-and-mental-capacity-pdf-6614154467091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dpradvisor.co.uk/what-is-gdpr" TargetMode="External"/><Relationship Id="rId17" Type="http://schemas.openxmlformats.org/officeDocument/2006/relationships/hyperlink" Target="https://www.nice.org.uk/guidance/cg138/resources/patient-experience-in-adult-nhs-services-improving-the-experience-of-care-for-people-using-adult-nhs-services-pdf-35109517087429" TargetMode="External"/><Relationship Id="rId2" Type="http://schemas.openxmlformats.org/officeDocument/2006/relationships/numbering" Target="numbering.xml"/><Relationship Id="rId16" Type="http://schemas.openxmlformats.org/officeDocument/2006/relationships/hyperlink" Target="https://www.ebsco.com/research-starters/social-work/interprofessional-collaborat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cubed.org/health-social-care-policies-uk-an-overview/" TargetMode="External"/><Relationship Id="rId5" Type="http://schemas.openxmlformats.org/officeDocument/2006/relationships/webSettings" Target="webSettings.xml"/><Relationship Id="rId15" Type="http://schemas.openxmlformats.org/officeDocument/2006/relationships/hyperlink" Target="https://www.gov.uk/definition-of-disability-under-equality-act-2010" TargetMode="External"/><Relationship Id="rId10" Type="http://schemas.openxmlformats.org/officeDocument/2006/relationships/footer" Target="footer1.xml"/><Relationship Id="rId19" Type="http://schemas.openxmlformats.org/officeDocument/2006/relationships/hyperlink" Target="https://www.highspeedtraining.co.uk/hub/multi-agency-working-in-safeguardin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data-protec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2AE4C-AC8A-9546-84AC-7D2CC25DF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435</TotalTime>
  <Pages>8</Pages>
  <Words>2391</Words>
  <Characters>13634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Hanna Pearl</cp:lastModifiedBy>
  <cp:revision>28</cp:revision>
  <dcterms:created xsi:type="dcterms:W3CDTF">2026-07-28T14:23:00Z</dcterms:created>
  <dcterms:modified xsi:type="dcterms:W3CDTF">2026-08-20T19:24:00Z</dcterms:modified>
</cp:coreProperties>
</file>