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2B88E" w14:textId="77777777" w:rsidR="00952C90" w:rsidRPr="002726B8" w:rsidRDefault="00952C90" w:rsidP="002726B8">
      <w:pPr>
        <w:jc w:val="center"/>
        <w:rPr>
          <w:rFonts w:ascii="Arial" w:hAnsi="Arial" w:cs="Arial"/>
          <w:b/>
          <w:bCs/>
        </w:rPr>
      </w:pPr>
      <w:r w:rsidRPr="00952C90">
        <w:rPr>
          <w:rFonts w:ascii="Arial" w:hAnsi="Arial" w:cs="Arial"/>
          <w:b/>
          <w:bCs/>
        </w:rPr>
        <w:t>Action Plan</w:t>
      </w:r>
    </w:p>
    <w:p w14:paraId="74AEFD6E" w14:textId="2B373988" w:rsidR="002726B8" w:rsidRPr="002726B8" w:rsidRDefault="002726B8" w:rsidP="002726B8">
      <w:pPr>
        <w:rPr>
          <w:rFonts w:ascii="Arial" w:hAnsi="Arial" w:cs="Arial"/>
        </w:rPr>
      </w:pPr>
      <w:r w:rsidRPr="002726B8">
        <w:rPr>
          <w:rFonts w:ascii="Arial" w:hAnsi="Arial" w:cs="Arial"/>
        </w:rPr>
        <w:t xml:space="preserve">In future lessons, I will prioritise careful lesson planning to ensure that the content is relevant, clear, and manageable within the available time. I will create a realistic timeline, </w:t>
      </w:r>
      <w:proofErr w:type="gramStart"/>
      <w:r w:rsidRPr="002726B8">
        <w:rPr>
          <w:rFonts w:ascii="Arial" w:hAnsi="Arial" w:cs="Arial"/>
        </w:rPr>
        <w:t>taking into account</w:t>
      </w:r>
      <w:proofErr w:type="gramEnd"/>
      <w:r w:rsidRPr="002726B8">
        <w:rPr>
          <w:rFonts w:ascii="Arial" w:hAnsi="Arial" w:cs="Arial"/>
        </w:rPr>
        <w:t xml:space="preserve"> how long each section will take while allowing time for student interaction and questions. Additionally, I will focus on ensuring smooth transitions between sections by effectively concluding each part before moving to the next. To reduce confusion, I will thoroughly explain the purpose of handouts and instructions before distributing them. To manage my nerves and build confidence, I will rehearse the pacing and delivery of lessons beforehand. This preparation will allow me to feel more confident and </w:t>
      </w:r>
      <w:r w:rsidR="0098726B">
        <w:rPr>
          <w:rFonts w:ascii="Arial" w:hAnsi="Arial" w:cs="Arial"/>
        </w:rPr>
        <w:t>have the flexibility to</w:t>
      </w:r>
      <w:r w:rsidRPr="002726B8">
        <w:rPr>
          <w:rFonts w:ascii="Arial" w:hAnsi="Arial" w:cs="Arial"/>
        </w:rPr>
        <w:t xml:space="preserve"> adapt</w:t>
      </w:r>
      <w:r w:rsidR="00AC328B">
        <w:rPr>
          <w:rFonts w:ascii="Arial" w:hAnsi="Arial" w:cs="Arial"/>
        </w:rPr>
        <w:t xml:space="preserve"> the</w:t>
      </w:r>
      <w:r w:rsidRPr="002726B8">
        <w:rPr>
          <w:rFonts w:ascii="Arial" w:hAnsi="Arial" w:cs="Arial"/>
        </w:rPr>
        <w:t xml:space="preserve"> lesson</w:t>
      </w:r>
      <w:r w:rsidR="00AC328B">
        <w:rPr>
          <w:rFonts w:ascii="Arial" w:hAnsi="Arial" w:cs="Arial"/>
        </w:rPr>
        <w:t>s</w:t>
      </w:r>
      <w:r w:rsidRPr="002726B8">
        <w:rPr>
          <w:rFonts w:ascii="Arial" w:hAnsi="Arial" w:cs="Arial"/>
        </w:rPr>
        <w:t xml:space="preserve"> to meet students' needs. By implementing these strategies, I aim to create a more engaging, well-paced, and structured learning environment. The following table outlines a detailed action plan based on these strategies. It breaks down specific goals, steps to achieve them, resources required, and a timeline for implementation. This structured approach will ensure that each identified area for improvement is addressed effectively, with measurable progress.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985"/>
        <w:gridCol w:w="2126"/>
        <w:gridCol w:w="1508"/>
      </w:tblGrid>
      <w:tr w:rsidR="002726B8" w:rsidRPr="002726B8" w14:paraId="1B01B3F2" w14:textId="77777777" w:rsidTr="004D5976">
        <w:tc>
          <w:tcPr>
            <w:tcW w:w="1696" w:type="dxa"/>
          </w:tcPr>
          <w:p w14:paraId="783D5F2A" w14:textId="77777777" w:rsidR="002726B8" w:rsidRPr="002726B8" w:rsidRDefault="002726B8" w:rsidP="002726B8">
            <w:pPr>
              <w:rPr>
                <w:rFonts w:ascii="Arial" w:hAnsi="Arial" w:cs="Arial"/>
                <w:b/>
                <w:bCs/>
              </w:rPr>
            </w:pPr>
            <w:r w:rsidRPr="002726B8">
              <w:rPr>
                <w:rFonts w:ascii="Arial" w:hAnsi="Arial" w:cs="Arial"/>
                <w:b/>
                <w:bCs/>
              </w:rPr>
              <w:t>Goals</w:t>
            </w:r>
          </w:p>
        </w:tc>
        <w:tc>
          <w:tcPr>
            <w:tcW w:w="1701" w:type="dxa"/>
          </w:tcPr>
          <w:p w14:paraId="6578D859" w14:textId="77777777" w:rsidR="002726B8" w:rsidRPr="002726B8" w:rsidRDefault="002726B8" w:rsidP="002726B8">
            <w:pPr>
              <w:rPr>
                <w:rFonts w:ascii="Arial" w:hAnsi="Arial" w:cs="Arial"/>
                <w:b/>
                <w:bCs/>
              </w:rPr>
            </w:pPr>
            <w:r w:rsidRPr="002726B8">
              <w:rPr>
                <w:rFonts w:ascii="Arial" w:hAnsi="Arial" w:cs="Arial"/>
                <w:b/>
                <w:bCs/>
              </w:rPr>
              <w:t>Action steps</w:t>
            </w:r>
          </w:p>
        </w:tc>
        <w:tc>
          <w:tcPr>
            <w:tcW w:w="1985" w:type="dxa"/>
          </w:tcPr>
          <w:p w14:paraId="6810C58A" w14:textId="77777777" w:rsidR="002726B8" w:rsidRPr="002726B8" w:rsidRDefault="002726B8" w:rsidP="002726B8">
            <w:pPr>
              <w:rPr>
                <w:rFonts w:ascii="Arial" w:hAnsi="Arial" w:cs="Arial"/>
                <w:b/>
                <w:bCs/>
              </w:rPr>
            </w:pPr>
            <w:r w:rsidRPr="002726B8">
              <w:rPr>
                <w:rFonts w:ascii="Arial" w:hAnsi="Arial" w:cs="Arial"/>
                <w:b/>
                <w:bCs/>
              </w:rPr>
              <w:t>How to achieve these goals</w:t>
            </w:r>
          </w:p>
        </w:tc>
        <w:tc>
          <w:tcPr>
            <w:tcW w:w="2126" w:type="dxa"/>
          </w:tcPr>
          <w:p w14:paraId="66773EF5" w14:textId="77777777" w:rsidR="002726B8" w:rsidRPr="002726B8" w:rsidRDefault="002726B8" w:rsidP="002726B8">
            <w:pPr>
              <w:rPr>
                <w:rFonts w:ascii="Arial" w:hAnsi="Arial" w:cs="Arial"/>
                <w:b/>
                <w:bCs/>
              </w:rPr>
            </w:pPr>
            <w:r w:rsidRPr="002726B8">
              <w:rPr>
                <w:rFonts w:ascii="Arial" w:hAnsi="Arial" w:cs="Arial"/>
                <w:b/>
                <w:bCs/>
              </w:rPr>
              <w:t>Resources</w:t>
            </w:r>
          </w:p>
        </w:tc>
        <w:tc>
          <w:tcPr>
            <w:tcW w:w="1508" w:type="dxa"/>
          </w:tcPr>
          <w:p w14:paraId="07B73890" w14:textId="77777777" w:rsidR="002726B8" w:rsidRPr="002726B8" w:rsidRDefault="002726B8" w:rsidP="002726B8">
            <w:pPr>
              <w:rPr>
                <w:rFonts w:ascii="Arial" w:hAnsi="Arial" w:cs="Arial"/>
                <w:b/>
                <w:bCs/>
              </w:rPr>
            </w:pPr>
            <w:r w:rsidRPr="002726B8">
              <w:rPr>
                <w:rFonts w:ascii="Arial" w:hAnsi="Arial" w:cs="Arial"/>
                <w:b/>
                <w:bCs/>
              </w:rPr>
              <w:t>Timeline/targets</w:t>
            </w:r>
          </w:p>
        </w:tc>
      </w:tr>
      <w:tr w:rsidR="002726B8" w:rsidRPr="002726B8" w14:paraId="2FDA534B" w14:textId="77777777" w:rsidTr="004D5976">
        <w:tc>
          <w:tcPr>
            <w:tcW w:w="1696" w:type="dxa"/>
          </w:tcPr>
          <w:p w14:paraId="2B611744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Anxiety management.</w:t>
            </w:r>
          </w:p>
        </w:tc>
        <w:tc>
          <w:tcPr>
            <w:tcW w:w="1701" w:type="dxa"/>
          </w:tcPr>
          <w:p w14:paraId="46C66910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Practice relaxation.</w:t>
            </w:r>
          </w:p>
        </w:tc>
        <w:tc>
          <w:tcPr>
            <w:tcW w:w="1985" w:type="dxa"/>
          </w:tcPr>
          <w:p w14:paraId="44B97117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Set aside 10-15 minutes before lessons for breathing exercises and mindfulness.</w:t>
            </w:r>
          </w:p>
        </w:tc>
        <w:tc>
          <w:tcPr>
            <w:tcW w:w="2126" w:type="dxa"/>
          </w:tcPr>
          <w:p w14:paraId="193456E0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Insight Timer: Free application with guided sessions, Available at:</w:t>
            </w:r>
          </w:p>
          <w:p w14:paraId="07F588D9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https://insighttimer.com</w:t>
            </w:r>
          </w:p>
        </w:tc>
        <w:tc>
          <w:tcPr>
            <w:tcW w:w="1508" w:type="dxa"/>
          </w:tcPr>
          <w:p w14:paraId="718FAC85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Daily practice before lessons.</w:t>
            </w:r>
          </w:p>
        </w:tc>
      </w:tr>
      <w:tr w:rsidR="002726B8" w:rsidRPr="002726B8" w14:paraId="3AAB283A" w14:textId="77777777" w:rsidTr="004D5976">
        <w:tc>
          <w:tcPr>
            <w:tcW w:w="1696" w:type="dxa"/>
          </w:tcPr>
          <w:p w14:paraId="65BA2A27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Build Confidence in Lesson Delivery.</w:t>
            </w:r>
          </w:p>
        </w:tc>
        <w:tc>
          <w:tcPr>
            <w:tcW w:w="1701" w:type="dxa"/>
          </w:tcPr>
          <w:p w14:paraId="31F00611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 xml:space="preserve">Increase familiarity with content and delivery through preparation </w:t>
            </w:r>
            <w:r w:rsidRPr="002726B8">
              <w:rPr>
                <w:rFonts w:ascii="Arial" w:hAnsi="Arial" w:cs="Arial"/>
              </w:rPr>
              <w:lastRenderedPageBreak/>
              <w:t>and rehearsal.</w:t>
            </w:r>
          </w:p>
        </w:tc>
        <w:tc>
          <w:tcPr>
            <w:tcW w:w="1985" w:type="dxa"/>
          </w:tcPr>
          <w:p w14:paraId="6025833B" w14:textId="77777777" w:rsidR="002726B8" w:rsidRPr="002726B8" w:rsidRDefault="002726B8" w:rsidP="002726B8">
            <w:pPr>
              <w:spacing w:after="160"/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lastRenderedPageBreak/>
              <w:t>Rehearse the lesson at least five times.</w:t>
            </w:r>
          </w:p>
          <w:p w14:paraId="1A284C19" w14:textId="77777777" w:rsidR="002726B8" w:rsidRPr="002726B8" w:rsidRDefault="002726B8" w:rsidP="002726B8">
            <w:pPr>
              <w:spacing w:after="160"/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 xml:space="preserve">- Record yourself delivering the lesson and </w:t>
            </w:r>
            <w:r w:rsidRPr="002726B8">
              <w:rPr>
                <w:rFonts w:ascii="Arial" w:hAnsi="Arial" w:cs="Arial"/>
              </w:rPr>
              <w:lastRenderedPageBreak/>
              <w:t>identify areas for improvement.</w:t>
            </w:r>
          </w:p>
          <w:p w14:paraId="16FC1082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 xml:space="preserve">Focus on speaking clearly and confidently. </w:t>
            </w:r>
          </w:p>
        </w:tc>
        <w:tc>
          <w:tcPr>
            <w:tcW w:w="2126" w:type="dxa"/>
          </w:tcPr>
          <w:p w14:paraId="5F121242" w14:textId="77777777" w:rsidR="002726B8" w:rsidRPr="002726B8" w:rsidRDefault="002726B8" w:rsidP="002726B8">
            <w:pPr>
              <w:spacing w:after="160"/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lastRenderedPageBreak/>
              <w:t>Lesson plan template.</w:t>
            </w:r>
          </w:p>
          <w:p w14:paraId="53534F4F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Voice or video recording application.</w:t>
            </w:r>
          </w:p>
          <w:p w14:paraId="3E1661AA" w14:textId="77777777" w:rsidR="002726B8" w:rsidRPr="002726B8" w:rsidRDefault="002726B8" w:rsidP="002726B8">
            <w:pPr>
              <w:spacing w:after="160"/>
              <w:rPr>
                <w:rFonts w:ascii="Arial" w:hAnsi="Arial" w:cs="Arial"/>
              </w:rPr>
            </w:pPr>
          </w:p>
          <w:p w14:paraId="7BAD9A09" w14:textId="77777777" w:rsidR="002726B8" w:rsidRPr="002726B8" w:rsidRDefault="002726B8" w:rsidP="002726B8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14:paraId="4DFB3EF5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Rehearse daily the week before the lesson.</w:t>
            </w:r>
          </w:p>
        </w:tc>
      </w:tr>
      <w:tr w:rsidR="002726B8" w:rsidRPr="002726B8" w14:paraId="721DE72C" w14:textId="77777777" w:rsidTr="004D5976">
        <w:tc>
          <w:tcPr>
            <w:tcW w:w="1696" w:type="dxa"/>
          </w:tcPr>
          <w:p w14:paraId="53331023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Lesson planning.</w:t>
            </w:r>
          </w:p>
        </w:tc>
        <w:tc>
          <w:tcPr>
            <w:tcW w:w="1701" w:type="dxa"/>
          </w:tcPr>
          <w:p w14:paraId="68FEEB19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Create a structured lesson plan and allocate time for each section, ensuring smooth transitions.</w:t>
            </w:r>
          </w:p>
        </w:tc>
        <w:tc>
          <w:tcPr>
            <w:tcW w:w="1985" w:type="dxa"/>
          </w:tcPr>
          <w:p w14:paraId="168E1CDD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Fully complete a lesson plan template to outline objectives, content, and specific activities with precise time allocations for each section.</w:t>
            </w:r>
          </w:p>
        </w:tc>
        <w:tc>
          <w:tcPr>
            <w:tcW w:w="2126" w:type="dxa"/>
          </w:tcPr>
          <w:p w14:paraId="64F60AA6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Lesson plan template.</w:t>
            </w:r>
          </w:p>
        </w:tc>
        <w:tc>
          <w:tcPr>
            <w:tcW w:w="1508" w:type="dxa"/>
          </w:tcPr>
          <w:p w14:paraId="4E035D44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Complete the lesson plan one week in advance.</w:t>
            </w:r>
          </w:p>
        </w:tc>
      </w:tr>
      <w:tr w:rsidR="002726B8" w:rsidRPr="002726B8" w14:paraId="63E0B44B" w14:textId="77777777" w:rsidTr="004D5976">
        <w:tc>
          <w:tcPr>
            <w:tcW w:w="1696" w:type="dxa"/>
          </w:tcPr>
          <w:p w14:paraId="003A6B4A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Time management (for lesson plan).</w:t>
            </w:r>
          </w:p>
        </w:tc>
        <w:tc>
          <w:tcPr>
            <w:tcW w:w="1701" w:type="dxa"/>
          </w:tcPr>
          <w:p w14:paraId="5C32A35D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Allocate time for each section and activity of the lesson plan.</w:t>
            </w:r>
            <w:r w:rsidRPr="002726B8">
              <w:rPr>
                <w:rFonts w:ascii="Arial" w:hAnsi="Arial" w:cs="Arial"/>
              </w:rPr>
              <w:tab/>
            </w:r>
          </w:p>
        </w:tc>
        <w:tc>
          <w:tcPr>
            <w:tcW w:w="1985" w:type="dxa"/>
          </w:tcPr>
          <w:p w14:paraId="1DB20A72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Plan the time needed for each section and activity of the lesson and allow for flexibility. Use a timer during rehearsal to monitor time.</w:t>
            </w:r>
          </w:p>
        </w:tc>
        <w:tc>
          <w:tcPr>
            <w:tcW w:w="2126" w:type="dxa"/>
          </w:tcPr>
          <w:p w14:paraId="5247693E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Timer.</w:t>
            </w:r>
          </w:p>
        </w:tc>
        <w:tc>
          <w:tcPr>
            <w:tcW w:w="1508" w:type="dxa"/>
          </w:tcPr>
          <w:p w14:paraId="189D4159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Review timing after each lesson rehearsal five to six times before the lesson delivery.</w:t>
            </w:r>
          </w:p>
        </w:tc>
      </w:tr>
      <w:tr w:rsidR="002726B8" w:rsidRPr="002726B8" w14:paraId="1C6D9E44" w14:textId="77777777" w:rsidTr="004D5976">
        <w:tc>
          <w:tcPr>
            <w:tcW w:w="1696" w:type="dxa"/>
          </w:tcPr>
          <w:p w14:paraId="3E718D98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Pacing.</w:t>
            </w:r>
          </w:p>
        </w:tc>
        <w:tc>
          <w:tcPr>
            <w:tcW w:w="1701" w:type="dxa"/>
          </w:tcPr>
          <w:p w14:paraId="2551CCB9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Rehearse pacing for each section of the lesson.</w:t>
            </w:r>
          </w:p>
        </w:tc>
        <w:tc>
          <w:tcPr>
            <w:tcW w:w="1985" w:type="dxa"/>
          </w:tcPr>
          <w:p w14:paraId="4E279A24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 xml:space="preserve">Practice delivering each lesson section within the allotted time, ensuring </w:t>
            </w:r>
            <w:r w:rsidRPr="002726B8">
              <w:rPr>
                <w:rFonts w:ascii="Arial" w:hAnsi="Arial" w:cs="Arial"/>
              </w:rPr>
              <w:lastRenderedPageBreak/>
              <w:t>smooth transitions.</w:t>
            </w:r>
          </w:p>
        </w:tc>
        <w:tc>
          <w:tcPr>
            <w:tcW w:w="2126" w:type="dxa"/>
          </w:tcPr>
          <w:p w14:paraId="6051351D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lastRenderedPageBreak/>
              <w:t>Timer.</w:t>
            </w:r>
          </w:p>
        </w:tc>
        <w:tc>
          <w:tcPr>
            <w:tcW w:w="1508" w:type="dxa"/>
          </w:tcPr>
          <w:p w14:paraId="266F71CD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Rehearse pacing 5-6 times before the lesson delivery.</w:t>
            </w:r>
          </w:p>
        </w:tc>
      </w:tr>
      <w:tr w:rsidR="002726B8" w:rsidRPr="002726B8" w14:paraId="1864934F" w14:textId="77777777" w:rsidTr="004D5976">
        <w:tc>
          <w:tcPr>
            <w:tcW w:w="1696" w:type="dxa"/>
          </w:tcPr>
          <w:p w14:paraId="345D538C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Ensure that handouts are distributed and explained clearly during lessons.</w:t>
            </w:r>
          </w:p>
        </w:tc>
        <w:tc>
          <w:tcPr>
            <w:tcW w:w="1701" w:type="dxa"/>
          </w:tcPr>
          <w:p w14:paraId="7B5AE837" w14:textId="77777777" w:rsidR="002726B8" w:rsidRPr="002726B8" w:rsidRDefault="002726B8" w:rsidP="002726B8">
            <w:pPr>
              <w:spacing w:after="160"/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Plan transition cues for when to distribute and explain handouts.</w:t>
            </w:r>
          </w:p>
          <w:p w14:paraId="698B7552" w14:textId="77777777" w:rsidR="002726B8" w:rsidRPr="002726B8" w:rsidRDefault="002726B8" w:rsidP="002726B8">
            <w:pPr>
              <w:spacing w:after="160"/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Distribute handouts at the appropriate time.</w:t>
            </w:r>
          </w:p>
          <w:p w14:paraId="2620C7FF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Explain the handouts to students clearly.</w:t>
            </w:r>
          </w:p>
        </w:tc>
        <w:tc>
          <w:tcPr>
            <w:tcW w:w="1985" w:type="dxa"/>
          </w:tcPr>
          <w:p w14:paraId="52A5491E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Place handouts in a visible location before the lesson. Plan a transition cue in the lesson plan for when to distribute the handouts. Also, have sticky notes with reminders on them. Rehearse the distribution and explanation to ensure smooth delivery.</w:t>
            </w:r>
          </w:p>
        </w:tc>
        <w:tc>
          <w:tcPr>
            <w:tcW w:w="2126" w:type="dxa"/>
          </w:tcPr>
          <w:p w14:paraId="29F2E8AE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Handouts. Lesson plan template and sticky notes.</w:t>
            </w:r>
          </w:p>
        </w:tc>
        <w:tc>
          <w:tcPr>
            <w:tcW w:w="1508" w:type="dxa"/>
          </w:tcPr>
          <w:p w14:paraId="66D51A73" w14:textId="77777777" w:rsidR="002726B8" w:rsidRPr="002726B8" w:rsidRDefault="002726B8" w:rsidP="002726B8">
            <w:pPr>
              <w:rPr>
                <w:rFonts w:ascii="Arial" w:hAnsi="Arial" w:cs="Arial"/>
              </w:rPr>
            </w:pPr>
            <w:r w:rsidRPr="002726B8">
              <w:rPr>
                <w:rFonts w:ascii="Arial" w:hAnsi="Arial" w:cs="Arial"/>
              </w:rPr>
              <w:t>Rehearse distribution and explanation from the transition cue 2-3 times before the next lesson.</w:t>
            </w:r>
          </w:p>
        </w:tc>
      </w:tr>
    </w:tbl>
    <w:p w14:paraId="51834739" w14:textId="77777777" w:rsidR="00E51853" w:rsidRDefault="00E51853" w:rsidP="002726B8"/>
    <w:sectPr w:rsidR="00E51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C90"/>
    <w:rsid w:val="002726B8"/>
    <w:rsid w:val="00714D34"/>
    <w:rsid w:val="00874B73"/>
    <w:rsid w:val="00952C90"/>
    <w:rsid w:val="0098726B"/>
    <w:rsid w:val="00A23D7C"/>
    <w:rsid w:val="00AC328B"/>
    <w:rsid w:val="00E1345E"/>
    <w:rsid w:val="00E5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E485F3"/>
  <w15:chartTrackingRefBased/>
  <w15:docId w15:val="{A0749207-BD8D-4BC4-8219-7D876BD1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2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2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2C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2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2C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2C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2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2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2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C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2C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2C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C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C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C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C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C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C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2C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2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2C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2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2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2C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2C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2C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C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C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2C9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52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502</Words>
  <Characters>2928</Characters>
  <Application>Microsoft Office Word</Application>
  <DocSecurity>0</DocSecurity>
  <Lines>225</Lines>
  <Paragraphs>50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Linsey (1908007)</dc:creator>
  <cp:keywords/>
  <dc:description/>
  <cp:lastModifiedBy>Tracy Linsey (1908007)</cp:lastModifiedBy>
  <cp:revision>6</cp:revision>
  <dcterms:created xsi:type="dcterms:W3CDTF">2024-12-05T19:34:00Z</dcterms:created>
  <dcterms:modified xsi:type="dcterms:W3CDTF">2024-12-06T14:02:00Z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daa80a84-584b-44f0-98ed-0e974f251447</vt:lpwstr>
  </property>
</Properties>
</file>