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A8708" w14:textId="6DF8360C" w:rsidR="0023058C" w:rsidRDefault="0023058C">
      <w:r w:rsidRPr="000D2780">
        <w:rPr>
          <w:b/>
          <w:bCs/>
          <w:u w:val="single"/>
        </w:rPr>
        <w:t>TASK 1 CNSS Model</w:t>
      </w:r>
      <w:r>
        <w:br/>
      </w:r>
      <w:r>
        <w:br/>
      </w:r>
      <w:r w:rsidRPr="00C65834">
        <w:rPr>
          <w:b/>
          <w:bCs/>
        </w:rPr>
        <w:t>Information characteristics compromised:</w:t>
      </w:r>
      <w:r w:rsidRPr="00C65834">
        <w:rPr>
          <w:b/>
          <w:bCs/>
        </w:rPr>
        <w:br/>
      </w:r>
      <w:r>
        <w:br/>
      </w:r>
      <w:r w:rsidRPr="00C65834">
        <w:rPr>
          <w:b/>
          <w:bCs/>
        </w:rPr>
        <w:t>Confidentiality:</w:t>
      </w:r>
      <w:r>
        <w:t xml:space="preserve"> The attacker successfully exfiltrated raw patient data.</w:t>
      </w:r>
    </w:p>
    <w:p w14:paraId="2E9614F5" w14:textId="77777777" w:rsidR="0023058C" w:rsidRDefault="0023058C">
      <w:r w:rsidRPr="00C65834">
        <w:rPr>
          <w:b/>
          <w:bCs/>
        </w:rPr>
        <w:t>Integrity:</w:t>
      </w:r>
      <w:r>
        <w:t xml:space="preserve"> performing unauthorized modification on data which is encrypting the data leading to loss of integrity.</w:t>
      </w:r>
      <w:r>
        <w:br/>
      </w:r>
      <w:r>
        <w:br/>
      </w:r>
      <w:r w:rsidRPr="00C65834">
        <w:rPr>
          <w:b/>
          <w:bCs/>
        </w:rPr>
        <w:t xml:space="preserve">Availability: </w:t>
      </w:r>
      <w:r>
        <w:t>using of ransomware to encrypt the local database, preventing access to the patient’s data.</w:t>
      </w:r>
    </w:p>
    <w:p w14:paraId="21201710" w14:textId="77777777" w:rsidR="0023058C" w:rsidRDefault="0023058C"/>
    <w:p w14:paraId="2D30E0AE" w14:textId="77777777" w:rsidR="0023058C" w:rsidRPr="00C65834" w:rsidRDefault="0023058C">
      <w:pPr>
        <w:rPr>
          <w:b/>
          <w:bCs/>
        </w:rPr>
      </w:pPr>
      <w:r w:rsidRPr="00C65834">
        <w:rPr>
          <w:b/>
          <w:bCs/>
        </w:rPr>
        <w:t>Information states involved:</w:t>
      </w:r>
      <w:r w:rsidRPr="00C65834">
        <w:rPr>
          <w:b/>
          <w:bCs/>
        </w:rPr>
        <w:br/>
      </w:r>
    </w:p>
    <w:p w14:paraId="0131893B" w14:textId="77777777" w:rsidR="0023058C" w:rsidRDefault="0023058C">
      <w:r w:rsidRPr="00C65834">
        <w:rPr>
          <w:b/>
          <w:bCs/>
        </w:rPr>
        <w:t>Storage:</w:t>
      </w:r>
      <w:r>
        <w:t xml:space="preserve"> data in storage was directly impacted when the local database residing on the legacy server were encrypted by the attacker.</w:t>
      </w:r>
    </w:p>
    <w:p w14:paraId="28FBB8B1" w14:textId="77777777" w:rsidR="00D4393A" w:rsidRDefault="0023058C">
      <w:r w:rsidRPr="00C65834">
        <w:rPr>
          <w:b/>
          <w:bCs/>
        </w:rPr>
        <w:t>Transmission</w:t>
      </w:r>
      <w:r w:rsidR="00C65834" w:rsidRPr="00C65834">
        <w:rPr>
          <w:b/>
          <w:bCs/>
        </w:rPr>
        <w:t>:</w:t>
      </w:r>
      <w:r w:rsidR="00C65834">
        <w:t xml:space="preserve"> The data which is exfiltrated is sent over untrusted/ unencrypted to </w:t>
      </w:r>
      <w:proofErr w:type="gramStart"/>
      <w:r w:rsidR="00C65834">
        <w:t>a</w:t>
      </w:r>
      <w:proofErr w:type="gramEnd"/>
      <w:r w:rsidR="00C65834">
        <w:t xml:space="preserve"> untrusted source over the internet.</w:t>
      </w:r>
      <w:r w:rsidR="00C65834">
        <w:br/>
      </w:r>
      <w:r w:rsidR="00C65834">
        <w:br/>
      </w:r>
      <w:r w:rsidR="00C65834" w:rsidRPr="00C65834">
        <w:rPr>
          <w:b/>
          <w:bCs/>
        </w:rPr>
        <w:t>processing:</w:t>
      </w:r>
      <w:r w:rsidR="00C65834">
        <w:t xml:space="preserve"> the processing was compromised when the attacker has the able to execute ransomware commands on the legacy server which is unpatched with the latest security updates.</w:t>
      </w:r>
      <w:r w:rsidR="00C65834">
        <w:br/>
      </w:r>
      <w:r w:rsidR="00C65834">
        <w:br/>
      </w:r>
      <w:r w:rsidR="00C65834">
        <w:rPr>
          <w:b/>
          <w:bCs/>
        </w:rPr>
        <w:t>Security countermeasures failed or missed:</w:t>
      </w:r>
      <w:r w:rsidR="00C65834">
        <w:rPr>
          <w:b/>
          <w:bCs/>
        </w:rPr>
        <w:br/>
      </w:r>
      <w:r w:rsidR="00C65834">
        <w:rPr>
          <w:b/>
          <w:bCs/>
        </w:rPr>
        <w:br/>
        <w:t>P</w:t>
      </w:r>
      <w:r w:rsidR="00D4393A">
        <w:rPr>
          <w:b/>
          <w:bCs/>
        </w:rPr>
        <w:t xml:space="preserve">olicy: </w:t>
      </w:r>
      <w:r w:rsidR="00D4393A">
        <w:t>policy countermeasure were entirely absent, as the InfoSec manager failed to establish a formal enterprise information security policy(EISP).</w:t>
      </w:r>
      <w:r w:rsidR="00D4393A">
        <w:br/>
      </w:r>
      <w:r w:rsidR="00D4393A">
        <w:rPr>
          <w:b/>
          <w:bCs/>
        </w:rPr>
        <w:br/>
        <w:t xml:space="preserve">Education: </w:t>
      </w:r>
      <w:r w:rsidR="00D4393A">
        <w:t>Education countermeasures were missing as the lack of any Employee awareness training program(SETA)</w:t>
      </w:r>
    </w:p>
    <w:p w14:paraId="60D61EFB" w14:textId="77777777" w:rsidR="00D4393A" w:rsidRDefault="00D4393A">
      <w:r>
        <w:rPr>
          <w:b/>
          <w:bCs/>
        </w:rPr>
        <w:br/>
        <w:t xml:space="preserve">Technology: </w:t>
      </w:r>
      <w:r>
        <w:t>Technological controls failed because the organisation relied on an outdated legacy which will be having a large attack surface including unpatched zero-day vulnerabilities.</w:t>
      </w:r>
      <w:r>
        <w:br/>
      </w:r>
      <w:r>
        <w:br/>
      </w:r>
    </w:p>
    <w:p w14:paraId="4EEDA60C" w14:textId="31B5EDFB" w:rsidR="00402F47" w:rsidRDefault="00D4393A">
      <w:r w:rsidRPr="000D2780">
        <w:rPr>
          <w:b/>
          <w:bCs/>
          <w:u w:val="single"/>
        </w:rPr>
        <w:t>TASK 2 Governance vs. Management &amp; Communities of Interest</w:t>
      </w:r>
      <w:r>
        <w:rPr>
          <w:b/>
          <w:bCs/>
        </w:rPr>
        <w:br/>
      </w:r>
      <w:r>
        <w:rPr>
          <w:b/>
          <w:bCs/>
        </w:rPr>
        <w:br/>
      </w:r>
      <w:r w:rsidRPr="00402F47">
        <w:rPr>
          <w:b/>
          <w:bCs/>
        </w:rPr>
        <w:t xml:space="preserve">Governance </w:t>
      </w:r>
      <w:r w:rsidR="00402F47" w:rsidRPr="00402F47">
        <w:rPr>
          <w:b/>
          <w:bCs/>
        </w:rPr>
        <w:t>Failure</w:t>
      </w:r>
      <w:r w:rsidR="00402F47">
        <w:t xml:space="preserve">:  </w:t>
      </w:r>
      <w:r w:rsidR="00402F47" w:rsidRPr="00402F47">
        <w:t>The board of directors</w:t>
      </w:r>
      <w:r w:rsidR="00402F47">
        <w:t>/ Non-technical management failed because they</w:t>
      </w:r>
      <w:r w:rsidR="00402F47" w:rsidRPr="00402F47">
        <w:t xml:space="preserve"> treated cybersecurity solely as an IT technical problem rather than an enterprise governance responsibility</w:t>
      </w:r>
      <w:r w:rsidR="00402F47">
        <w:t>.</w:t>
      </w:r>
      <w:r w:rsidR="00402F47">
        <w:br/>
      </w:r>
      <w:r w:rsidR="00402F47">
        <w:br/>
      </w:r>
      <w:r w:rsidR="00402F47">
        <w:rPr>
          <w:b/>
          <w:bCs/>
        </w:rPr>
        <w:t xml:space="preserve">Management Failure : </w:t>
      </w:r>
      <w:r w:rsidR="00402F47">
        <w:t xml:space="preserve">InfoSec management failed because they were not able to implement Foundational security frameworks </w:t>
      </w:r>
      <w:r w:rsidR="00402F47" w:rsidRPr="00402F47">
        <w:t>Enterprise Information Security Policy (EISP) or employee awareness training program (SETA)</w:t>
      </w:r>
      <w:r w:rsidR="00402F47">
        <w:t xml:space="preserve"> at all leading to a overall failure or ignorance of security.</w:t>
      </w:r>
    </w:p>
    <w:p w14:paraId="153F4488" w14:textId="3734E50E" w:rsidR="00402F47" w:rsidRDefault="00402F47"/>
    <w:p w14:paraId="6038193F" w14:textId="3DC024D4" w:rsidR="0023058C" w:rsidRDefault="00402F47">
      <w:r w:rsidRPr="000D2780">
        <w:rPr>
          <w:b/>
          <w:bCs/>
          <w:u w:val="single"/>
        </w:rPr>
        <w:lastRenderedPageBreak/>
        <w:t xml:space="preserve">misaligned priorities among the Three Communities of Interest (InfoSec, IT, and Non-technical management) contributed to this </w:t>
      </w:r>
      <w:r w:rsidR="000D2780" w:rsidRPr="000D2780">
        <w:rPr>
          <w:b/>
          <w:bCs/>
          <w:u w:val="single"/>
        </w:rPr>
        <w:t>failure:</w:t>
      </w:r>
      <w:r>
        <w:rPr>
          <w:b/>
          <w:bCs/>
        </w:rPr>
        <w:br/>
      </w:r>
      <w:r>
        <w:rPr>
          <w:b/>
          <w:bCs/>
        </w:rPr>
        <w:br/>
        <w:t xml:space="preserve">IT Community: </w:t>
      </w:r>
      <w:r w:rsidR="001229A2" w:rsidRPr="001229A2">
        <w:t>Prior to the attack, the IT department had requested funding to upgrade the legacy server</w:t>
      </w:r>
      <w:r w:rsidR="001229A2">
        <w:t>, they have proactively identified the risk and raised the request for funding for the upgrades.</w:t>
      </w:r>
    </w:p>
    <w:p w14:paraId="1E4504B3" w14:textId="64CEB0F0" w:rsidR="001229A2" w:rsidRDefault="001229A2">
      <w:r>
        <w:rPr>
          <w:b/>
          <w:bCs/>
        </w:rPr>
        <w:t xml:space="preserve">Non-Technical Management: </w:t>
      </w:r>
      <w:r>
        <w:t xml:space="preserve"> prioritized financial constraints for the business objective and rejected the IT department budget request for upgrading the legacy server</w:t>
      </w:r>
    </w:p>
    <w:p w14:paraId="6866C1EC" w14:textId="58F9337F" w:rsidR="001229A2" w:rsidRDefault="001229A2">
      <w:r>
        <w:t>InfoSec Community: Failed to act as the bridge between IT risk and executive decision-making, by failing to implement EISP or SETA program.</w:t>
      </w:r>
      <w:r w:rsidR="00564954">
        <w:br/>
      </w:r>
      <w:r w:rsidR="00564954">
        <w:br/>
      </w:r>
      <w:r w:rsidR="00564954">
        <w:br/>
      </w:r>
      <w:r w:rsidR="00564954" w:rsidRPr="000D2780">
        <w:rPr>
          <w:b/>
          <w:bCs/>
          <w:u w:val="single"/>
        </w:rPr>
        <w:t xml:space="preserve">TASK </w:t>
      </w:r>
      <w:r w:rsidR="000D2780" w:rsidRPr="000D2780">
        <w:rPr>
          <w:b/>
          <w:bCs/>
          <w:u w:val="single"/>
        </w:rPr>
        <w:t>3:</w:t>
      </w:r>
      <w:r w:rsidR="00564954" w:rsidRPr="000D2780">
        <w:rPr>
          <w:b/>
          <w:bCs/>
          <w:u w:val="single"/>
        </w:rPr>
        <w:t xml:space="preserve"> Strategic Remediation via the “6 Ps”</w:t>
      </w:r>
      <w:r w:rsidR="00564954">
        <w:rPr>
          <w:b/>
          <w:bCs/>
        </w:rPr>
        <w:br/>
      </w:r>
      <w:r w:rsidR="00564954">
        <w:rPr>
          <w:b/>
          <w:bCs/>
        </w:rPr>
        <w:br/>
        <w:t xml:space="preserve">Planning: </w:t>
      </w:r>
      <w:r w:rsidR="007E22E1">
        <w:t>Shift the organization strategy to treat security as enterprise governance and raise the budget for security upgrades and security hardening.</w:t>
      </w:r>
      <w:r w:rsidR="007E22E1">
        <w:br/>
      </w:r>
      <w:r w:rsidR="007E22E1">
        <w:br/>
      </w:r>
      <w:r w:rsidR="007E22E1">
        <w:rPr>
          <w:b/>
          <w:bCs/>
        </w:rPr>
        <w:t xml:space="preserve">Policy: </w:t>
      </w:r>
      <w:r w:rsidR="007E22E1">
        <w:t>Implement  EISP &amp; mandating data encryption for all patient to in storage and transmission.</w:t>
      </w:r>
      <w:r w:rsidR="007E22E1">
        <w:br/>
      </w:r>
      <w:r w:rsidR="007E22E1">
        <w:br/>
      </w:r>
      <w:r w:rsidR="007E22E1">
        <w:rPr>
          <w:b/>
          <w:bCs/>
        </w:rPr>
        <w:t xml:space="preserve">Programs: </w:t>
      </w:r>
      <w:r w:rsidR="007E22E1">
        <w:t>Implement SETA program for all the employees, enforce vulnerability management to patch zero-day flaws before they can be exploited.</w:t>
      </w:r>
      <w:r w:rsidR="007E22E1">
        <w:br/>
      </w:r>
      <w:r w:rsidR="007E22E1">
        <w:br/>
      </w:r>
      <w:r w:rsidR="007E22E1">
        <w:rPr>
          <w:b/>
          <w:bCs/>
        </w:rPr>
        <w:t xml:space="preserve">protection: </w:t>
      </w:r>
      <w:r w:rsidR="007E22E1">
        <w:t>prioritise the previously rejected budget to upgrade the outdated legacy server and implement controls to encrypt local databases and secure internal communication channels.</w:t>
      </w:r>
      <w:r w:rsidR="007E22E1">
        <w:br/>
      </w:r>
      <w:r w:rsidR="007E22E1">
        <w:br/>
      </w:r>
      <w:r w:rsidR="007E22E1">
        <w:rPr>
          <w:b/>
          <w:bCs/>
        </w:rPr>
        <w:t>People:</w:t>
      </w:r>
      <w:r w:rsidR="007E22E1">
        <w:t xml:space="preserve"> Tra</w:t>
      </w:r>
      <w:r w:rsidR="000D2780">
        <w:t>in the board of directors and non-technical staff on cybersecurity governance responsibilities and also implement operational security standards across the organization by the InfoSec manager.</w:t>
      </w:r>
    </w:p>
    <w:p w14:paraId="53B0E28B" w14:textId="183C7E51" w:rsidR="000D2780" w:rsidRPr="000D2780" w:rsidRDefault="000D2780">
      <w:r w:rsidRPr="000D2780">
        <w:rPr>
          <w:b/>
          <w:bCs/>
        </w:rPr>
        <w:t>Project Management:</w:t>
      </w:r>
      <w:r>
        <w:rPr>
          <w:b/>
          <w:bCs/>
        </w:rPr>
        <w:t xml:space="preserve"> </w:t>
      </w:r>
      <w:r>
        <w:t xml:space="preserve">Ensure that the project Management methodologies have security process which can be added to the project such as upgrading of the servers, R &amp;D for latest security tools and using safe &amp; stable versions of software’s which are being used as part of the project. </w:t>
      </w:r>
    </w:p>
    <w:sectPr w:rsidR="000D2780" w:rsidRPr="000D2780" w:rsidSect="0023058C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8C"/>
    <w:rsid w:val="000D2780"/>
    <w:rsid w:val="001229A2"/>
    <w:rsid w:val="0023058C"/>
    <w:rsid w:val="00402F47"/>
    <w:rsid w:val="00564954"/>
    <w:rsid w:val="007E22E1"/>
    <w:rsid w:val="00C65834"/>
    <w:rsid w:val="00D4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D6B9E"/>
  <w15:chartTrackingRefBased/>
  <w15:docId w15:val="{6BBB697B-2181-4B19-99D4-DCE8025DF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1" ma:contentTypeDescription="Create a new document." ma:contentTypeScope="" ma:versionID="28a8036e7bae831db22e16b47a6897d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925ac0eb1129daf5281e506df9f2b4c1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2D1B63-EAA0-412A-B8AE-A7C19C755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3B62D2-B063-41C3-A653-1B3A0EBECC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3B5D11-956E-40D8-A8A6-644F291CD1FA}">
  <ds:schemaRefs>
    <ds:schemaRef ds:uri="http://purl.org/dc/elements/1.1/"/>
    <ds:schemaRef ds:uri="http://schemas.microsoft.com/office/2006/documentManagement/types"/>
    <ds:schemaRef ds:uri="577751d0-6084-4994-a202-0c32fc3287d3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Srikanth Dude (2602984)</dc:creator>
  <cp:keywords/>
  <dc:description/>
  <cp:lastModifiedBy>Srikanth Dude (2602984)</cp:lastModifiedBy>
  <cp:revision>1</cp:revision>
  <dcterms:created xsi:type="dcterms:W3CDTF">2026-10-02T14:20:00Z</dcterms:created>
  <dcterms:modified xsi:type="dcterms:W3CDTF">2026-10-02T15:40:00Z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