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325AED" w14:textId="77777777" w:rsidR="00D03FD4" w:rsidRPr="005944B1" w:rsidRDefault="00D03FD4" w:rsidP="00D03FD4">
      <w:pPr>
        <w:jc w:val="center"/>
        <w:rPr>
          <w:rFonts w:ascii="Times New Roman" w:hAnsi="Times New Roman" w:cs="Times New Roman"/>
          <w:u w:val="single"/>
        </w:rPr>
      </w:pPr>
      <w:bookmarkStart w:id="0" w:name="_GoBack"/>
      <w:r w:rsidRPr="005944B1">
        <w:rPr>
          <w:rFonts w:ascii="Times New Roman" w:hAnsi="Times New Roman" w:cs="Times New Roman"/>
          <w:u w:val="single"/>
        </w:rPr>
        <w:t>An individual reflective response to the Professional Teaching Experience.</w:t>
      </w:r>
    </w:p>
    <w:bookmarkEnd w:id="0"/>
    <w:p w14:paraId="0AD6FA83" w14:textId="77777777" w:rsidR="00D03FD4" w:rsidRPr="005944B1" w:rsidRDefault="00D03FD4" w:rsidP="00D03FD4">
      <w:pPr>
        <w:rPr>
          <w:rFonts w:ascii="Times New Roman" w:hAnsi="Times New Roman" w:cs="Times New Roman"/>
          <w:u w:val="single"/>
        </w:rPr>
      </w:pPr>
    </w:p>
    <w:p w14:paraId="11AFCAF2" w14:textId="20095665" w:rsidR="00A730C8" w:rsidRPr="005944B1" w:rsidRDefault="00A730C8" w:rsidP="00D03FD4">
      <w:pPr>
        <w:rPr>
          <w:rFonts w:ascii="Times New Roman" w:hAnsi="Times New Roman" w:cs="Times New Roman"/>
        </w:rPr>
      </w:pPr>
    </w:p>
    <w:p w14:paraId="6AC41CAA" w14:textId="1ECE635B" w:rsidR="00A730C8" w:rsidRPr="005944B1" w:rsidRDefault="00A730C8" w:rsidP="00D03FD4">
      <w:pPr>
        <w:rPr>
          <w:rFonts w:ascii="Times New Roman" w:hAnsi="Times New Roman" w:cs="Times New Roman"/>
        </w:rPr>
      </w:pPr>
      <w:r w:rsidRPr="005944B1">
        <w:rPr>
          <w:rFonts w:ascii="Times New Roman" w:hAnsi="Times New Roman" w:cs="Times New Roman"/>
        </w:rPr>
        <w:t>Within this essay I will be reflecting on my professional teaching experience</w:t>
      </w:r>
      <w:r w:rsidR="001F6BFE" w:rsidRPr="005944B1">
        <w:rPr>
          <w:rFonts w:ascii="Times New Roman" w:hAnsi="Times New Roman" w:cs="Times New Roman"/>
        </w:rPr>
        <w:t>, identifying targets I have been set during my experience so far, and how I will work towards improving in the future</w:t>
      </w:r>
      <w:r w:rsidRPr="005944B1">
        <w:rPr>
          <w:rFonts w:ascii="Times New Roman" w:hAnsi="Times New Roman" w:cs="Times New Roman"/>
        </w:rPr>
        <w:t xml:space="preserve">. John Dewey is seen to be the founder of reflection, he says “Reflection is a deliberate and active process. It is about thinking to learn.” </w:t>
      </w:r>
      <w:r w:rsidR="001F6BFE" w:rsidRPr="005944B1">
        <w:rPr>
          <w:rFonts w:ascii="Times New Roman" w:hAnsi="Times New Roman" w:cs="Times New Roman"/>
        </w:rPr>
        <w:t xml:space="preserve">Implying, that in order to move forward, further children’s learning and develop teaching strategies, it is very important to reflect. </w:t>
      </w:r>
      <w:r w:rsidRPr="005944B1">
        <w:rPr>
          <w:rFonts w:ascii="Times New Roman" w:hAnsi="Times New Roman" w:cs="Times New Roman"/>
        </w:rPr>
        <w:t>(</w:t>
      </w:r>
      <w:r w:rsidR="00DC5DE3">
        <w:rPr>
          <w:rFonts w:ascii="Times New Roman" w:hAnsi="Times New Roman" w:cs="Times New Roman"/>
        </w:rPr>
        <w:t>Dewey: 1904</w:t>
      </w:r>
      <w:r w:rsidRPr="005944B1">
        <w:rPr>
          <w:rFonts w:ascii="Times New Roman" w:hAnsi="Times New Roman" w:cs="Times New Roman"/>
        </w:rPr>
        <w:t xml:space="preserve">). As reflection is so important in everyday life, I believe it was important to find a reflection style that worked well personally for me. </w:t>
      </w:r>
    </w:p>
    <w:p w14:paraId="35F6ABA4" w14:textId="53237C02" w:rsidR="001F6BFE" w:rsidRPr="005944B1" w:rsidRDefault="001F6BFE" w:rsidP="00D03FD4">
      <w:pPr>
        <w:rPr>
          <w:rFonts w:ascii="Times New Roman" w:hAnsi="Times New Roman" w:cs="Times New Roman"/>
        </w:rPr>
      </w:pPr>
    </w:p>
    <w:p w14:paraId="283F1FB0" w14:textId="5CF6C89D" w:rsidR="006707CA" w:rsidRPr="005944B1" w:rsidRDefault="001F6BFE" w:rsidP="006707CA">
      <w:pPr>
        <w:rPr>
          <w:rFonts w:ascii="Times New Roman" w:hAnsi="Times New Roman" w:cs="Times New Roman"/>
        </w:rPr>
      </w:pPr>
      <w:r w:rsidRPr="005944B1">
        <w:rPr>
          <w:rFonts w:ascii="Times New Roman" w:hAnsi="Times New Roman" w:cs="Times New Roman"/>
        </w:rPr>
        <w:t>During my first lesson I carried out with the children, one thing my class mentor picked up on was my handwriting. She spoke about the comparative sizing of my letters</w:t>
      </w:r>
      <w:r w:rsidR="006707CA" w:rsidRPr="005944B1">
        <w:rPr>
          <w:rFonts w:ascii="Times New Roman" w:hAnsi="Times New Roman" w:cs="Times New Roman"/>
        </w:rPr>
        <w:t>, thus relating to the standard S1: Professional Values and Practice</w:t>
      </w:r>
      <w:r w:rsidR="00174BEE" w:rsidRPr="005944B1">
        <w:rPr>
          <w:rFonts w:ascii="Times New Roman" w:hAnsi="Times New Roman" w:cs="Times New Roman"/>
        </w:rPr>
        <w:t>,</w:t>
      </w:r>
      <w:r w:rsidR="00931709" w:rsidRPr="005944B1">
        <w:rPr>
          <w:rFonts w:ascii="Times New Roman" w:eastAsia="Times New Roman" w:hAnsi="Times New Roman" w:cs="Times New Roman"/>
          <w:b/>
          <w:bCs/>
          <w:color w:val="000000"/>
          <w:lang w:eastAsia="en-GB"/>
        </w:rPr>
        <w:t xml:space="preserve"> </w:t>
      </w:r>
      <w:r w:rsidR="00931709" w:rsidRPr="005944B1">
        <w:rPr>
          <w:rFonts w:ascii="Times New Roman" w:eastAsia="Times New Roman" w:hAnsi="Times New Roman" w:cs="Times New Roman"/>
          <w:bCs/>
          <w:color w:val="000000"/>
          <w:lang w:eastAsia="en-GB"/>
        </w:rPr>
        <w:t xml:space="preserve">specifically </w:t>
      </w:r>
      <w:r w:rsidR="00174BEE" w:rsidRPr="005944B1">
        <w:rPr>
          <w:rFonts w:ascii="Times New Roman" w:hAnsi="Times New Roman" w:cs="Times New Roman"/>
          <w:bCs/>
        </w:rPr>
        <w:t>S1.3</w:t>
      </w:r>
      <w:r w:rsidR="00174BEE" w:rsidRPr="005944B1">
        <w:rPr>
          <w:rFonts w:ascii="Times New Roman" w:hAnsi="Times New Roman" w:cs="Times New Roman"/>
          <w:b/>
          <w:bCs/>
        </w:rPr>
        <w:t xml:space="preserve"> </w:t>
      </w:r>
      <w:r w:rsidR="00931709" w:rsidRPr="005944B1">
        <w:rPr>
          <w:rFonts w:ascii="Times New Roman" w:hAnsi="Times New Roman" w:cs="Times New Roman"/>
          <w:b/>
          <w:bCs/>
        </w:rPr>
        <w:t>“</w:t>
      </w:r>
      <w:r w:rsidR="00174BEE" w:rsidRPr="005944B1">
        <w:rPr>
          <w:rFonts w:ascii="Times New Roman" w:hAnsi="Times New Roman" w:cs="Times New Roman"/>
        </w:rPr>
        <w:t>They demonstrate combinations of professional characteristics which aim to motivate and inspire learners and secure their intellectual and personal development.</w:t>
      </w:r>
      <w:r w:rsidR="00174BEE" w:rsidRPr="005944B1">
        <w:rPr>
          <w:rFonts w:ascii="Times New Roman" w:hAnsi="Times New Roman" w:cs="Times New Roman"/>
          <w:lang w:val="en-US"/>
        </w:rPr>
        <w:t>”</w:t>
      </w:r>
      <w:r w:rsidR="006707CA" w:rsidRPr="005944B1">
        <w:rPr>
          <w:rFonts w:ascii="Times New Roman" w:hAnsi="Times New Roman" w:cs="Times New Roman"/>
        </w:rPr>
        <w:t>.</w:t>
      </w:r>
      <w:r w:rsidRPr="005944B1">
        <w:rPr>
          <w:rFonts w:ascii="Times New Roman" w:hAnsi="Times New Roman" w:cs="Times New Roman"/>
        </w:rPr>
        <w:t xml:space="preserve"> As the children I was working with were foundation phase children, my mentor made it clear that </w:t>
      </w:r>
      <w:r w:rsidR="00174BEE" w:rsidRPr="005944B1">
        <w:rPr>
          <w:rFonts w:ascii="Times New Roman" w:hAnsi="Times New Roman" w:cs="Times New Roman"/>
        </w:rPr>
        <w:t>it</w:t>
      </w:r>
      <w:r w:rsidRPr="005944B1">
        <w:rPr>
          <w:rFonts w:ascii="Times New Roman" w:hAnsi="Times New Roman" w:cs="Times New Roman"/>
        </w:rPr>
        <w:t xml:space="preserve"> was very important that my handwriting was in line with the school policy, as this is the prime age for children to develop their handwriting. </w:t>
      </w:r>
      <w:r w:rsidR="006707CA" w:rsidRPr="005944B1">
        <w:rPr>
          <w:rFonts w:ascii="Times New Roman" w:hAnsi="Times New Roman" w:cs="Times New Roman"/>
        </w:rPr>
        <w:t>According to the ‘National Handwriting Association’, developing handwriting skills within the early years, pays off dramatically as the children get older. They say, “Legible writing that can be produced comfortably, at speed and with little conscious effort allows a child to attend to the higher-level aspects of writing composition and content.”</w:t>
      </w:r>
      <w:r w:rsidR="00174BEE" w:rsidRPr="005944B1">
        <w:rPr>
          <w:rFonts w:ascii="Times New Roman" w:hAnsi="Times New Roman" w:cs="Times New Roman"/>
        </w:rPr>
        <w:t xml:space="preserve"> (</w:t>
      </w:r>
      <w:r w:rsidR="006D2770">
        <w:rPr>
          <w:rFonts w:ascii="Times New Roman" w:hAnsi="Times New Roman" w:cs="Times New Roman"/>
        </w:rPr>
        <w:t>Thameside Media/National Handwriting Association/Date:2019</w:t>
      </w:r>
      <w:r w:rsidR="00174BEE" w:rsidRPr="005944B1">
        <w:rPr>
          <w:rFonts w:ascii="Times New Roman" w:hAnsi="Times New Roman" w:cs="Times New Roman"/>
        </w:rPr>
        <w:t>)</w:t>
      </w:r>
      <w:r w:rsidR="006707CA" w:rsidRPr="005944B1">
        <w:rPr>
          <w:rFonts w:ascii="Times New Roman" w:hAnsi="Times New Roman" w:cs="Times New Roman"/>
        </w:rPr>
        <w:t xml:space="preserve"> After considering this, it was important that I spent some time practicing my handwriting in order to model this to the children, as I found out quickly that the children were copying my letter formation, resulting in some of their letters not looking how they should. </w:t>
      </w:r>
      <w:r w:rsidR="006C21C8">
        <w:rPr>
          <w:rFonts w:ascii="Times New Roman" w:hAnsi="Times New Roman" w:cs="Times New Roman"/>
        </w:rPr>
        <w:t>“</w:t>
      </w:r>
      <w:r w:rsidR="006C21C8" w:rsidRPr="006C21C8">
        <w:rPr>
          <w:rFonts w:ascii="Times New Roman" w:hAnsi="Times New Roman" w:cs="Times New Roman"/>
        </w:rPr>
        <w:t xml:space="preserve">According to Vygotsky (1978), much important learning by the child occurs through social interaction with a </w:t>
      </w:r>
      <w:r w:rsidR="006C21C8" w:rsidRPr="006C21C8">
        <w:rPr>
          <w:rFonts w:ascii="Times New Roman" w:hAnsi="Times New Roman" w:cs="Times New Roman"/>
        </w:rPr>
        <w:t>skilful</w:t>
      </w:r>
      <w:r w:rsidR="006C21C8" w:rsidRPr="006C21C8">
        <w:rPr>
          <w:rFonts w:ascii="Times New Roman" w:hAnsi="Times New Roman" w:cs="Times New Roman"/>
        </w:rPr>
        <w:t xml:space="preserve"> tutor. The tutor may model </w:t>
      </w:r>
      <w:r w:rsidR="006C21C8" w:rsidRPr="006C21C8">
        <w:rPr>
          <w:rFonts w:ascii="Times New Roman" w:hAnsi="Times New Roman" w:cs="Times New Roman"/>
        </w:rPr>
        <w:t>behaviours</w:t>
      </w:r>
      <w:r w:rsidR="006C21C8" w:rsidRPr="006C21C8">
        <w:rPr>
          <w:rFonts w:ascii="Times New Roman" w:hAnsi="Times New Roman" w:cs="Times New Roman"/>
        </w:rPr>
        <w:t xml:space="preserve"> and/or provide verbal instructions for the child.</w:t>
      </w:r>
      <w:r w:rsidR="006C21C8">
        <w:rPr>
          <w:rFonts w:ascii="Times New Roman" w:hAnsi="Times New Roman" w:cs="Times New Roman"/>
        </w:rPr>
        <w:t>” (</w:t>
      </w:r>
      <w:r w:rsidR="006D2770">
        <w:rPr>
          <w:rFonts w:ascii="Times New Roman" w:hAnsi="Times New Roman" w:cs="Times New Roman"/>
        </w:rPr>
        <w:t xml:space="preserve">McLeod/Simply Psychology/Date:2018) </w:t>
      </w:r>
      <w:r w:rsidR="006C21C8">
        <w:rPr>
          <w:rFonts w:ascii="Times New Roman" w:hAnsi="Times New Roman" w:cs="Times New Roman"/>
        </w:rPr>
        <w:t xml:space="preserve">This shows that being the adult in the class, children will image what the teacher is doing, which is why I seen this as an important target which I ensured I worked on quickly. </w:t>
      </w:r>
      <w:r w:rsidR="006707CA" w:rsidRPr="005944B1">
        <w:rPr>
          <w:rFonts w:ascii="Times New Roman" w:hAnsi="Times New Roman" w:cs="Times New Roman"/>
        </w:rPr>
        <w:t xml:space="preserve">My class mentor had sympathy for me, as she understood that everyone develops their own style of handwriting and it is hard to change. However, I practiced and practiced until I became used to differentiating between my comparative sizing of letters. After being observed by my class mentor the next week, she gave me some amazing feedback which said “during the observation I was able to observe that you have taken advice on board form earlier during your placement. (I spoke to you about ensuring that your writing reflects school policy, particularly the comparative size of letters - your writing during the observed lesson was correctly sized.)” </w:t>
      </w:r>
    </w:p>
    <w:p w14:paraId="29EC8829" w14:textId="72304829" w:rsidR="00174BEE" w:rsidRPr="005944B1" w:rsidRDefault="00174BEE" w:rsidP="006707CA">
      <w:pPr>
        <w:rPr>
          <w:rFonts w:ascii="Times New Roman" w:hAnsi="Times New Roman" w:cs="Times New Roman"/>
        </w:rPr>
      </w:pPr>
    </w:p>
    <w:p w14:paraId="12CEBF55" w14:textId="66168EC9" w:rsidR="005F0DD2" w:rsidRPr="005F0DD2" w:rsidRDefault="00174BEE" w:rsidP="005F0DD2">
      <w:pPr>
        <w:rPr>
          <w:rFonts w:ascii="Times New Roman" w:hAnsi="Times New Roman" w:cs="Times New Roman"/>
        </w:rPr>
      </w:pPr>
      <w:r w:rsidRPr="005944B1">
        <w:rPr>
          <w:rFonts w:ascii="Times New Roman" w:hAnsi="Times New Roman" w:cs="Times New Roman"/>
        </w:rPr>
        <w:t xml:space="preserve">Due to being in a mixed year group class of year 1/2, differentiation became </w:t>
      </w:r>
      <w:r w:rsidR="00F85454" w:rsidRPr="005944B1">
        <w:rPr>
          <w:rFonts w:ascii="Times New Roman" w:hAnsi="Times New Roman" w:cs="Times New Roman"/>
        </w:rPr>
        <w:t>one of my biggest and most difficult target</w:t>
      </w:r>
      <w:r w:rsidR="00896C7F" w:rsidRPr="005944B1">
        <w:rPr>
          <w:rFonts w:ascii="Times New Roman" w:hAnsi="Times New Roman" w:cs="Times New Roman"/>
        </w:rPr>
        <w:t xml:space="preserve">s, thus relating to the QTS standard </w:t>
      </w:r>
      <w:r w:rsidR="00896C7F" w:rsidRPr="005944B1">
        <w:rPr>
          <w:rFonts w:ascii="Times New Roman" w:hAnsi="Times New Roman" w:cs="Times New Roman"/>
          <w:bCs/>
        </w:rPr>
        <w:t xml:space="preserve">S3.1: Teaching: Planning, Expectations and Targets, specifically S3.1.1 </w:t>
      </w:r>
      <w:r w:rsidR="00274608">
        <w:rPr>
          <w:rFonts w:ascii="Times New Roman" w:hAnsi="Times New Roman" w:cs="Times New Roman"/>
          <w:bCs/>
        </w:rPr>
        <w:t>‘</w:t>
      </w:r>
      <w:r w:rsidR="00896C7F" w:rsidRPr="005944B1">
        <w:rPr>
          <w:rFonts w:ascii="Times New Roman" w:hAnsi="Times New Roman" w:cs="Times New Roman"/>
          <w:bCs/>
        </w:rPr>
        <w:t xml:space="preserve">They set challenging teaching and learning objectives which are relevant to all learners in their classes.  They base these on their knowledge of: </w:t>
      </w:r>
      <w:r w:rsidR="00896C7F" w:rsidRPr="00896C7F">
        <w:rPr>
          <w:rFonts w:ascii="Times New Roman" w:hAnsi="Times New Roman" w:cs="Times New Roman"/>
          <w:bCs/>
        </w:rPr>
        <w:t>the learners;</w:t>
      </w:r>
      <w:r w:rsidR="00896C7F" w:rsidRPr="005944B1">
        <w:rPr>
          <w:rFonts w:ascii="Times New Roman" w:hAnsi="Times New Roman" w:cs="Times New Roman"/>
          <w:bCs/>
        </w:rPr>
        <w:t xml:space="preserve"> </w:t>
      </w:r>
      <w:r w:rsidR="00896C7F" w:rsidRPr="00896C7F">
        <w:rPr>
          <w:rFonts w:ascii="Times New Roman" w:hAnsi="Times New Roman" w:cs="Times New Roman"/>
          <w:bCs/>
        </w:rPr>
        <w:t>evidence of their past and current achievement</w:t>
      </w:r>
      <w:r w:rsidR="00896C7F" w:rsidRPr="005944B1">
        <w:rPr>
          <w:rFonts w:ascii="Times New Roman" w:hAnsi="Times New Roman" w:cs="Times New Roman"/>
          <w:bCs/>
        </w:rPr>
        <w:t xml:space="preserve">; </w:t>
      </w:r>
      <w:r w:rsidR="00896C7F" w:rsidRPr="00896C7F">
        <w:rPr>
          <w:rFonts w:ascii="Times New Roman" w:hAnsi="Times New Roman" w:cs="Times New Roman"/>
          <w:bCs/>
        </w:rPr>
        <w:t>the expected standards for learners of the relevant age range; and</w:t>
      </w:r>
      <w:r w:rsidR="00896C7F" w:rsidRPr="005944B1">
        <w:rPr>
          <w:rFonts w:ascii="Times New Roman" w:hAnsi="Times New Roman" w:cs="Times New Roman"/>
          <w:bCs/>
        </w:rPr>
        <w:t xml:space="preserve"> </w:t>
      </w:r>
      <w:r w:rsidR="00896C7F" w:rsidRPr="00896C7F">
        <w:rPr>
          <w:rFonts w:ascii="Times New Roman" w:hAnsi="Times New Roman" w:cs="Times New Roman"/>
          <w:bCs/>
        </w:rPr>
        <w:t>the range and content of work relevant to learners in that age range.</w:t>
      </w:r>
      <w:r w:rsidR="00274608">
        <w:rPr>
          <w:rFonts w:ascii="Times New Roman" w:hAnsi="Times New Roman" w:cs="Times New Roman"/>
          <w:bCs/>
        </w:rPr>
        <w:t>’</w:t>
      </w:r>
      <w:r w:rsidRPr="005944B1">
        <w:rPr>
          <w:rFonts w:ascii="Times New Roman" w:hAnsi="Times New Roman" w:cs="Times New Roman"/>
        </w:rPr>
        <w:t xml:space="preserve"> During my first teaching week I encountered this issue. I found it difficult to differentiate effectively due to the wide range of abilities within the </w:t>
      </w:r>
      <w:proofErr w:type="gramStart"/>
      <w:r w:rsidRPr="005944B1">
        <w:rPr>
          <w:rFonts w:ascii="Times New Roman" w:hAnsi="Times New Roman" w:cs="Times New Roman"/>
        </w:rPr>
        <w:t>two year</w:t>
      </w:r>
      <w:proofErr w:type="gramEnd"/>
      <w:r w:rsidRPr="005944B1">
        <w:rPr>
          <w:rFonts w:ascii="Times New Roman" w:hAnsi="Times New Roman" w:cs="Times New Roman"/>
        </w:rPr>
        <w:t xml:space="preserve"> groups, I found that some children in year 1 were working at a year 2 level, however some were still working at reception level. After speaking with my class mentor, I was made aware that in fact, she does not differentiate within topic lessons</w:t>
      </w:r>
      <w:r w:rsidR="00931709" w:rsidRPr="005944B1">
        <w:rPr>
          <w:rFonts w:ascii="Times New Roman" w:hAnsi="Times New Roman" w:cs="Times New Roman"/>
        </w:rPr>
        <w:t>, each year group is expected to be working at year two level</w:t>
      </w:r>
      <w:r w:rsidRPr="005944B1">
        <w:rPr>
          <w:rFonts w:ascii="Times New Roman" w:hAnsi="Times New Roman" w:cs="Times New Roman"/>
        </w:rPr>
        <w:t xml:space="preserve"> which obviously became an issue for me as </w:t>
      </w:r>
      <w:r w:rsidR="00931709" w:rsidRPr="005944B1">
        <w:rPr>
          <w:rFonts w:ascii="Times New Roman" w:hAnsi="Times New Roman" w:cs="Times New Roman"/>
        </w:rPr>
        <w:t xml:space="preserve">I noticed some individuals were not coping, also it was my responsibility to ensure I was showing clear </w:t>
      </w:r>
      <w:r w:rsidR="00931709" w:rsidRPr="005944B1">
        <w:rPr>
          <w:rFonts w:ascii="Times New Roman" w:hAnsi="Times New Roman" w:cs="Times New Roman"/>
        </w:rPr>
        <w:lastRenderedPageBreak/>
        <w:t>differentiation between the two year groups. It is said that “Differentiation in the classroom is an important skill for teachers to give pupils the best chance at learning, regardless of their abilities, strengths and weaknesses.” (ResourceEd</w:t>
      </w:r>
      <w:r w:rsidR="006D2770">
        <w:rPr>
          <w:rFonts w:ascii="Times New Roman" w:hAnsi="Times New Roman" w:cs="Times New Roman"/>
        </w:rPr>
        <w:t>/</w:t>
      </w:r>
      <w:r w:rsidR="00931709" w:rsidRPr="005944B1">
        <w:rPr>
          <w:rFonts w:ascii="Times New Roman" w:hAnsi="Times New Roman" w:cs="Times New Roman"/>
        </w:rPr>
        <w:t>Differentiation in the classroom</w:t>
      </w:r>
      <w:r w:rsidR="006D2770">
        <w:rPr>
          <w:rFonts w:ascii="Times New Roman" w:hAnsi="Times New Roman" w:cs="Times New Roman"/>
        </w:rPr>
        <w:t>/</w:t>
      </w:r>
      <w:r w:rsidR="00931709" w:rsidRPr="005944B1">
        <w:rPr>
          <w:rFonts w:ascii="Times New Roman" w:hAnsi="Times New Roman" w:cs="Times New Roman"/>
        </w:rPr>
        <w:t xml:space="preserve">Date:2018) After reading this, it empowered me to ensure I was making every effort to differentiate as well as I can. </w:t>
      </w:r>
      <w:r w:rsidR="00896C7F" w:rsidRPr="005944B1">
        <w:rPr>
          <w:rFonts w:ascii="Times New Roman" w:hAnsi="Times New Roman" w:cs="Times New Roman"/>
        </w:rPr>
        <w:t xml:space="preserve">During my observation week, I made notes on specific children I was sitting with which I knew required a lot of support. </w:t>
      </w:r>
      <w:r w:rsidR="00421414" w:rsidRPr="005944B1">
        <w:rPr>
          <w:rFonts w:ascii="Times New Roman" w:hAnsi="Times New Roman" w:cs="Times New Roman"/>
        </w:rPr>
        <w:t>During my lesson plans, I did not differentiate as I should, which is why my tutor made this a target for my next part of the professional teaching experience. During my observed session by my tutor, I had differentiated between the higher and lower ability, providing recount work sheets for the lower and only connective cards for the higher ability, who would write their recount straight into their books.</w:t>
      </w:r>
      <w:r w:rsidR="00504BAC">
        <w:rPr>
          <w:rFonts w:ascii="Times New Roman" w:hAnsi="Times New Roman" w:cs="Times New Roman"/>
        </w:rPr>
        <w:t xml:space="preserve"> (See appendix 1)</w:t>
      </w:r>
      <w:r w:rsidR="00421414" w:rsidRPr="005944B1">
        <w:rPr>
          <w:rFonts w:ascii="Times New Roman" w:hAnsi="Times New Roman" w:cs="Times New Roman"/>
        </w:rPr>
        <w:t xml:space="preserve"> As I knew the lower ability group would need more support, I worked with smaller groups. In my first lower ability group I worked with four children, during this time I found that one individual was struggling more than the rest, he was not as motivated and was struggling significantly with spelling. I therefore took it upon myself to use my initiative and remove him from the group, to ensure I didn’t exclude him I provided him with an extra activity I had created and told him I would work one to one with him one I had finished with the group</w:t>
      </w:r>
      <w:r w:rsidR="004E5392" w:rsidRPr="005944B1">
        <w:rPr>
          <w:rFonts w:ascii="Times New Roman" w:hAnsi="Times New Roman" w:cs="Times New Roman"/>
        </w:rPr>
        <w:t xml:space="preserve">, I reflected on this in my ARC. (see appendix </w:t>
      </w:r>
      <w:r w:rsidR="00504BAC">
        <w:rPr>
          <w:rFonts w:ascii="Times New Roman" w:hAnsi="Times New Roman" w:cs="Times New Roman"/>
        </w:rPr>
        <w:t>2</w:t>
      </w:r>
      <w:r w:rsidR="004E5392" w:rsidRPr="005944B1">
        <w:rPr>
          <w:rFonts w:ascii="Times New Roman" w:hAnsi="Times New Roman" w:cs="Times New Roman"/>
        </w:rPr>
        <w:t>)</w:t>
      </w:r>
      <w:r w:rsidR="00421414" w:rsidRPr="005944B1">
        <w:rPr>
          <w:rFonts w:ascii="Times New Roman" w:hAnsi="Times New Roman" w:cs="Times New Roman"/>
        </w:rPr>
        <w:t xml:space="preserve"> My tutor praised this. However, although I noticed </w:t>
      </w:r>
      <w:r w:rsidR="004E5392" w:rsidRPr="005944B1">
        <w:rPr>
          <w:rFonts w:ascii="Times New Roman" w:hAnsi="Times New Roman" w:cs="Times New Roman"/>
        </w:rPr>
        <w:t>this,</w:t>
      </w:r>
      <w:r w:rsidR="00421414" w:rsidRPr="005944B1">
        <w:rPr>
          <w:rFonts w:ascii="Times New Roman" w:hAnsi="Times New Roman" w:cs="Times New Roman"/>
        </w:rPr>
        <w:t xml:space="preserve"> I did not ensure in my next lesson that procedures were put in place to move his learning on, therefore my target from my tutor said; “As the teaching experience develops, you will need to show greater understanding of differentiation in your planning to meet individual needs.” After agreeing on this target with my tutor, I engaged with ‘</w:t>
      </w:r>
      <w:r w:rsidR="007E4A3E" w:rsidRPr="005944B1">
        <w:rPr>
          <w:rFonts w:ascii="Times New Roman" w:hAnsi="Times New Roman" w:cs="Times New Roman"/>
        </w:rPr>
        <w:t xml:space="preserve">Assessment and Student Success in a Differentiated Classroom.’ Below is a diagram I have used to develop my differentiation strategies. </w:t>
      </w:r>
    </w:p>
    <w:p w14:paraId="73A98105" w14:textId="11B3827D" w:rsidR="007E4A3E" w:rsidRPr="005944B1" w:rsidRDefault="007E4A3E" w:rsidP="00421414">
      <w:pPr>
        <w:rPr>
          <w:rFonts w:ascii="Times New Roman" w:hAnsi="Times New Roman" w:cs="Times New Roman"/>
        </w:rPr>
      </w:pPr>
      <w:r w:rsidRPr="005944B1">
        <w:rPr>
          <w:rFonts w:ascii="Times New Roman" w:hAnsi="Times New Roman" w:cs="Times New Roman"/>
          <w:noProof/>
        </w:rPr>
        <w:drawing>
          <wp:inline distT="0" distB="0" distL="0" distR="0" wp14:anchorId="315F77BE" wp14:editId="19E56DD7">
            <wp:extent cx="4662311" cy="47888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png"/>
                    <pic:cNvPicPr/>
                  </pic:nvPicPr>
                  <pic:blipFill rotWithShape="1">
                    <a:blip r:embed="rId7">
                      <a:extLst>
                        <a:ext uri="{28A0092B-C50C-407E-A947-70E740481C1C}">
                          <a14:useLocalDpi xmlns:a14="http://schemas.microsoft.com/office/drawing/2010/main" val="0"/>
                        </a:ext>
                      </a:extLst>
                    </a:blip>
                    <a:srcRect l="6497" t="14631" r="6478" b="6290"/>
                    <a:stretch/>
                  </pic:blipFill>
                  <pic:spPr bwMode="auto">
                    <a:xfrm>
                      <a:off x="0" y="0"/>
                      <a:ext cx="4673728" cy="4800618"/>
                    </a:xfrm>
                    <a:prstGeom prst="rect">
                      <a:avLst/>
                    </a:prstGeom>
                    <a:ln>
                      <a:noFill/>
                    </a:ln>
                    <a:extLst>
                      <a:ext uri="{53640926-AAD7-44D8-BBD7-CCE9431645EC}">
                        <a14:shadowObscured xmlns:a14="http://schemas.microsoft.com/office/drawing/2010/main"/>
                      </a:ext>
                    </a:extLst>
                  </pic:spPr>
                </pic:pic>
              </a:graphicData>
            </a:graphic>
          </wp:inline>
        </w:drawing>
      </w:r>
    </w:p>
    <w:p w14:paraId="69380678" w14:textId="255D1EC9" w:rsidR="007E4A3E" w:rsidRPr="005944B1" w:rsidRDefault="007E4A3E" w:rsidP="00421414">
      <w:pPr>
        <w:rPr>
          <w:rFonts w:ascii="Times New Roman" w:hAnsi="Times New Roman" w:cs="Times New Roman"/>
        </w:rPr>
      </w:pPr>
    </w:p>
    <w:p w14:paraId="641A8029" w14:textId="48F0F7E6" w:rsidR="001B1472" w:rsidRPr="001B1472" w:rsidRDefault="00A84740" w:rsidP="001B1472">
      <w:pPr>
        <w:rPr>
          <w:rFonts w:ascii="Times New Roman" w:eastAsia="Times New Roman" w:hAnsi="Times New Roman" w:cs="Times New Roman"/>
          <w:color w:val="000000"/>
          <w:shd w:val="clear" w:color="auto" w:fill="FFFFFF"/>
        </w:rPr>
      </w:pPr>
      <w:r w:rsidRPr="005944B1">
        <w:rPr>
          <w:rFonts w:ascii="Times New Roman" w:hAnsi="Times New Roman" w:cs="Times New Roman"/>
        </w:rPr>
        <w:lastRenderedPageBreak/>
        <w:t>During my observation my tutor informed me that the children would have benefited from having stimulus for their writing rather than depending entirely on their memory or on my support. As Vygotsky supports this by saying “</w:t>
      </w:r>
      <w:r w:rsidRPr="005944B1">
        <w:rPr>
          <w:rFonts w:ascii="Times New Roman" w:eastAsia="Times New Roman" w:hAnsi="Times New Roman" w:cs="Times New Roman"/>
          <w:color w:val="000000"/>
          <w:shd w:val="clear" w:color="auto" w:fill="FFFFFF"/>
        </w:rPr>
        <w:t>when a student is in the ZPD for a particular task, providing the appropriate assistance will give the student enough of a "boost" to achieve the task.” (</w:t>
      </w:r>
      <w:r w:rsidR="006D2770">
        <w:rPr>
          <w:rFonts w:ascii="Times New Roman" w:eastAsia="Times New Roman" w:hAnsi="Times New Roman" w:cs="Times New Roman"/>
          <w:color w:val="000000"/>
          <w:shd w:val="clear" w:color="auto" w:fill="FFFFFF"/>
        </w:rPr>
        <w:t>McLeod/</w:t>
      </w:r>
      <w:r w:rsidR="009477A6">
        <w:rPr>
          <w:rFonts w:ascii="Times New Roman" w:eastAsia="Times New Roman" w:hAnsi="Times New Roman" w:cs="Times New Roman"/>
          <w:color w:val="000000"/>
          <w:shd w:val="clear" w:color="auto" w:fill="FFFFFF"/>
        </w:rPr>
        <w:t>Simply Psychology</w:t>
      </w:r>
      <w:r w:rsidR="006D2770">
        <w:rPr>
          <w:rFonts w:ascii="Times New Roman" w:eastAsia="Times New Roman" w:hAnsi="Times New Roman" w:cs="Times New Roman"/>
          <w:color w:val="000000"/>
          <w:shd w:val="clear" w:color="auto" w:fill="FFFFFF"/>
        </w:rPr>
        <w:t>/Date:2012)</w:t>
      </w:r>
      <w:r w:rsidR="006D7641" w:rsidRPr="005944B1">
        <w:rPr>
          <w:rFonts w:ascii="Times New Roman" w:eastAsia="Times New Roman" w:hAnsi="Times New Roman" w:cs="Times New Roman"/>
          <w:color w:val="000000"/>
          <w:shd w:val="clear" w:color="auto" w:fill="FFFFFF"/>
        </w:rPr>
        <w:t xml:space="preserve"> I</w:t>
      </w:r>
      <w:r w:rsidRPr="005944B1">
        <w:rPr>
          <w:rFonts w:ascii="Times New Roman" w:eastAsia="Times New Roman" w:hAnsi="Times New Roman" w:cs="Times New Roman"/>
          <w:color w:val="000000"/>
          <w:shd w:val="clear" w:color="auto" w:fill="FFFFFF"/>
        </w:rPr>
        <w:t xml:space="preserve"> will most definitely take this advice on board in order to reach my target within my next part of teaching experience. </w:t>
      </w:r>
      <w:r w:rsidR="001B1472">
        <w:rPr>
          <w:rFonts w:ascii="Times New Roman" w:eastAsia="Times New Roman" w:hAnsi="Times New Roman" w:cs="Times New Roman"/>
          <w:color w:val="000000"/>
          <w:shd w:val="clear" w:color="auto" w:fill="FFFFFF"/>
        </w:rPr>
        <w:t>Another strategy I will use to develop my differentiation is ‘following the child’ asking them what it is they need to develop and be challenged on, I have chosen to use this strategy as Montessori says “</w:t>
      </w:r>
      <w:r w:rsidR="001B1472" w:rsidRPr="001B1472">
        <w:rPr>
          <w:rFonts w:ascii="Times New Roman" w:eastAsia="Times New Roman" w:hAnsi="Times New Roman" w:cs="Times New Roman"/>
          <w:color w:val="000000"/>
          <w:shd w:val="clear" w:color="auto" w:fill="FFFFFF"/>
        </w:rPr>
        <w:t>Follow the child, they will show you what they need to do, what they need to develop in themselves and what area they need to be challenged in.</w:t>
      </w:r>
      <w:r w:rsidR="001B1472">
        <w:rPr>
          <w:rFonts w:ascii="Times New Roman" w:eastAsia="Times New Roman" w:hAnsi="Times New Roman" w:cs="Times New Roman"/>
          <w:color w:val="000000"/>
          <w:shd w:val="clear" w:color="auto" w:fill="FFFFFF"/>
        </w:rPr>
        <w:t>”</w:t>
      </w:r>
      <w:r w:rsidR="006D2770">
        <w:rPr>
          <w:rFonts w:ascii="Times New Roman" w:eastAsia="Times New Roman" w:hAnsi="Times New Roman" w:cs="Times New Roman"/>
          <w:color w:val="000000"/>
          <w:shd w:val="clear" w:color="auto" w:fill="FFFFFF"/>
        </w:rPr>
        <w:t xml:space="preserve"> (</w:t>
      </w:r>
      <w:r w:rsidR="009477A6">
        <w:rPr>
          <w:rFonts w:ascii="Times New Roman" w:eastAsia="Times New Roman" w:hAnsi="Times New Roman" w:cs="Times New Roman"/>
          <w:color w:val="000000"/>
          <w:shd w:val="clear" w:color="auto" w:fill="FFFFFF"/>
        </w:rPr>
        <w:t>Daily Montessori</w:t>
      </w:r>
      <w:r w:rsidR="006D2770">
        <w:rPr>
          <w:rFonts w:ascii="Times New Roman" w:eastAsia="Times New Roman" w:hAnsi="Times New Roman" w:cs="Times New Roman"/>
          <w:color w:val="000000"/>
          <w:shd w:val="clear" w:color="auto" w:fill="FFFFFF"/>
        </w:rPr>
        <w:t xml:space="preserve">, </w:t>
      </w:r>
      <w:r w:rsidR="009477A6">
        <w:rPr>
          <w:rFonts w:ascii="Times New Roman" w:eastAsia="Times New Roman" w:hAnsi="Times New Roman" w:cs="Times New Roman"/>
          <w:color w:val="000000"/>
          <w:shd w:val="clear" w:color="auto" w:fill="FFFFFF"/>
        </w:rPr>
        <w:t>Montessori Theory</w:t>
      </w:r>
      <w:r w:rsidR="006D2770">
        <w:rPr>
          <w:rFonts w:ascii="Times New Roman" w:eastAsia="Times New Roman" w:hAnsi="Times New Roman" w:cs="Times New Roman"/>
          <w:color w:val="000000"/>
          <w:shd w:val="clear" w:color="auto" w:fill="FFFFFF"/>
        </w:rPr>
        <w:t xml:space="preserve">, </w:t>
      </w:r>
      <w:r w:rsidR="009477A6">
        <w:rPr>
          <w:rFonts w:ascii="Times New Roman" w:eastAsia="Times New Roman" w:hAnsi="Times New Roman" w:cs="Times New Roman"/>
          <w:color w:val="000000"/>
          <w:shd w:val="clear" w:color="auto" w:fill="FFFFFF"/>
        </w:rPr>
        <w:t>No Date</w:t>
      </w:r>
      <w:r w:rsidR="006D2770">
        <w:rPr>
          <w:rFonts w:ascii="Times New Roman" w:eastAsia="Times New Roman" w:hAnsi="Times New Roman" w:cs="Times New Roman"/>
          <w:color w:val="000000"/>
          <w:shd w:val="clear" w:color="auto" w:fill="FFFFFF"/>
        </w:rPr>
        <w:t>)</w:t>
      </w:r>
      <w:r w:rsidR="009477A6">
        <w:rPr>
          <w:rFonts w:ascii="Times New Roman" w:eastAsia="Times New Roman" w:hAnsi="Times New Roman" w:cs="Times New Roman"/>
          <w:color w:val="000000"/>
          <w:shd w:val="clear" w:color="auto" w:fill="FFFFFF"/>
        </w:rPr>
        <w:t xml:space="preserve"> </w:t>
      </w:r>
      <w:r w:rsidR="001B1472">
        <w:rPr>
          <w:rFonts w:ascii="Times New Roman" w:eastAsia="Times New Roman" w:hAnsi="Times New Roman" w:cs="Times New Roman"/>
          <w:color w:val="000000"/>
          <w:shd w:val="clear" w:color="auto" w:fill="FFFFFF"/>
        </w:rPr>
        <w:t>although I believe this is a useful strategy to help me as children love to be in control of their learning,  “there isn’t enough opportunity” (</w:t>
      </w:r>
      <w:r w:rsidR="00274608">
        <w:rPr>
          <w:rFonts w:ascii="Times New Roman" w:eastAsia="Times New Roman" w:hAnsi="Times New Roman" w:cs="Times New Roman"/>
          <w:color w:val="000000"/>
          <w:shd w:val="clear" w:color="auto" w:fill="FFFFFF"/>
        </w:rPr>
        <w:t xml:space="preserve">Locus Assignment, Advantages and disadvantages of Montessori Education, Date:2019) </w:t>
      </w:r>
      <w:r w:rsidR="001B1472">
        <w:rPr>
          <w:rFonts w:ascii="Times New Roman" w:eastAsia="Times New Roman" w:hAnsi="Times New Roman" w:cs="Times New Roman"/>
          <w:color w:val="000000"/>
          <w:shd w:val="clear" w:color="auto" w:fill="FFFFFF"/>
        </w:rPr>
        <w:t xml:space="preserve">it will be difficult to speak to every child in the class to see what they need to be challenged with, although this is a disadvantage, I will use my observation week to do this as I believe it is important that children’s voices are heard.   </w:t>
      </w:r>
    </w:p>
    <w:p w14:paraId="06691603" w14:textId="724E400E" w:rsidR="00A84740" w:rsidRDefault="00A84740" w:rsidP="00A84740">
      <w:pPr>
        <w:rPr>
          <w:rFonts w:ascii="Times New Roman" w:eastAsia="Times New Roman" w:hAnsi="Times New Roman" w:cs="Times New Roman"/>
        </w:rPr>
      </w:pPr>
    </w:p>
    <w:p w14:paraId="2FE3484E" w14:textId="69427D4C" w:rsidR="006C7088" w:rsidRPr="006C7088" w:rsidRDefault="006C7088" w:rsidP="006C7088">
      <w:pPr>
        <w:rPr>
          <w:rFonts w:ascii="Times New Roman" w:eastAsia="Times New Roman" w:hAnsi="Times New Roman" w:cs="Times New Roman"/>
        </w:rPr>
      </w:pPr>
      <w:r>
        <w:rPr>
          <w:rFonts w:ascii="Times New Roman" w:eastAsia="Times New Roman" w:hAnsi="Times New Roman" w:cs="Times New Roman"/>
        </w:rPr>
        <w:t xml:space="preserve">In conclusion, after reflecting in depth on my teaching experience so far. I believe that I could not have got this far without reflection. Dewey </w:t>
      </w:r>
      <w:r w:rsidR="0068182B">
        <w:rPr>
          <w:rFonts w:ascii="Times New Roman" w:eastAsia="Times New Roman" w:hAnsi="Times New Roman" w:cs="Times New Roman"/>
        </w:rPr>
        <w:t>says,</w:t>
      </w:r>
      <w:r>
        <w:rPr>
          <w:rFonts w:ascii="Times New Roman" w:eastAsia="Times New Roman" w:hAnsi="Times New Roman" w:cs="Times New Roman"/>
        </w:rPr>
        <w:t xml:space="preserve"> </w:t>
      </w:r>
      <w:r w:rsidR="0068182B">
        <w:rPr>
          <w:rFonts w:ascii="Times New Roman" w:eastAsia="Times New Roman" w:hAnsi="Times New Roman" w:cs="Times New Roman"/>
        </w:rPr>
        <w:t>“</w:t>
      </w:r>
      <w:r w:rsidR="0068182B" w:rsidRPr="006C7088">
        <w:rPr>
          <w:rFonts w:ascii="Times New Roman" w:eastAsia="Times New Roman" w:hAnsi="Times New Roman" w:cs="Times New Roman"/>
        </w:rPr>
        <w:t>A</w:t>
      </w:r>
      <w:r w:rsidRPr="006C7088">
        <w:rPr>
          <w:rFonts w:ascii="Times New Roman" w:eastAsia="Times New Roman" w:hAnsi="Times New Roman" w:cs="Times New Roman"/>
        </w:rPr>
        <w:t xml:space="preserve"> real problem arises out of present experiences, suggestions for a solution come to mind, relevant data are observed, and a hypothesis is formed, acted upon, and finally tested.</w:t>
      </w:r>
      <w:r>
        <w:rPr>
          <w:rFonts w:ascii="Times New Roman" w:eastAsia="Times New Roman" w:hAnsi="Times New Roman" w:cs="Times New Roman"/>
        </w:rPr>
        <w:t>”</w:t>
      </w:r>
      <w:r w:rsidR="0068182B">
        <w:rPr>
          <w:rFonts w:ascii="Times New Roman" w:eastAsia="Times New Roman" w:hAnsi="Times New Roman" w:cs="Times New Roman"/>
        </w:rPr>
        <w:t xml:space="preserve"> </w:t>
      </w:r>
      <w:r w:rsidR="009477A6">
        <w:rPr>
          <w:rFonts w:ascii="Times New Roman" w:eastAsia="Times New Roman" w:hAnsi="Times New Roman" w:cs="Times New Roman"/>
        </w:rPr>
        <w:t>(Dewey:1938</w:t>
      </w:r>
      <w:r w:rsidR="0068182B">
        <w:rPr>
          <w:rFonts w:ascii="Times New Roman" w:eastAsia="Times New Roman" w:hAnsi="Times New Roman" w:cs="Times New Roman"/>
        </w:rPr>
        <w:t>)</w:t>
      </w:r>
      <w:r>
        <w:rPr>
          <w:rFonts w:ascii="Times New Roman" w:eastAsia="Times New Roman" w:hAnsi="Times New Roman" w:cs="Times New Roman"/>
        </w:rPr>
        <w:t xml:space="preserve"> </w:t>
      </w:r>
      <w:r w:rsidR="0068182B">
        <w:rPr>
          <w:rFonts w:ascii="Times New Roman" w:eastAsia="Times New Roman" w:hAnsi="Times New Roman" w:cs="Times New Roman"/>
        </w:rPr>
        <w:t xml:space="preserve">This supports the ARC models I have used during my time at PTE so far, identifying the problem, understanding why it went wrong, identifying what I will do next and most importantly testing this out to see if it works next time. This has most definitely helped me throughout my experience and will continue to do so. Although I have many targets to improve on for my next experience, differentiation is definitely one of the most important targets that I will continue to improve and gain confidence doing throughout my next placements, after reflecting on the importance of this I will definitely ensure I succeed this target. </w:t>
      </w:r>
    </w:p>
    <w:p w14:paraId="3EFC5432" w14:textId="2908FD97" w:rsidR="006C7088" w:rsidRPr="005944B1" w:rsidRDefault="006C7088" w:rsidP="00A84740">
      <w:pPr>
        <w:rPr>
          <w:rFonts w:ascii="Times New Roman" w:eastAsia="Times New Roman" w:hAnsi="Times New Roman" w:cs="Times New Roman"/>
        </w:rPr>
      </w:pPr>
    </w:p>
    <w:p w14:paraId="7D621429" w14:textId="7B54C9BA" w:rsidR="007E4A3E" w:rsidRPr="007E4A3E" w:rsidRDefault="007E4A3E" w:rsidP="007E4A3E">
      <w:pPr>
        <w:rPr>
          <w:rFonts w:ascii="Times New Roman" w:hAnsi="Times New Roman" w:cs="Times New Roman"/>
        </w:rPr>
      </w:pPr>
    </w:p>
    <w:p w14:paraId="135932DE" w14:textId="2D9EAEB6" w:rsidR="001F6BFE" w:rsidRPr="005944B1" w:rsidRDefault="001F6BFE" w:rsidP="00D03FD4">
      <w:pPr>
        <w:rPr>
          <w:rFonts w:ascii="Times New Roman" w:hAnsi="Times New Roman" w:cs="Times New Roman"/>
        </w:rPr>
      </w:pPr>
    </w:p>
    <w:p w14:paraId="3FD0B0D4" w14:textId="77777777" w:rsidR="006D7641" w:rsidRDefault="006D7641" w:rsidP="006D7641">
      <w:pPr>
        <w:rPr>
          <w:rFonts w:ascii="Times New Roman" w:hAnsi="Times New Roman" w:cs="Times New Roman"/>
        </w:rPr>
      </w:pPr>
    </w:p>
    <w:p w14:paraId="14D54DED" w14:textId="77777777" w:rsidR="006D7641" w:rsidRDefault="006D7641" w:rsidP="006D7641">
      <w:pPr>
        <w:rPr>
          <w:rFonts w:ascii="Times New Roman" w:hAnsi="Times New Roman" w:cs="Times New Roman"/>
        </w:rPr>
      </w:pPr>
    </w:p>
    <w:p w14:paraId="6D25FD6F" w14:textId="77777777" w:rsidR="006D7641" w:rsidRDefault="006D7641" w:rsidP="006D7641">
      <w:pPr>
        <w:rPr>
          <w:rFonts w:ascii="Times New Roman" w:hAnsi="Times New Roman" w:cs="Times New Roman"/>
        </w:rPr>
      </w:pPr>
    </w:p>
    <w:p w14:paraId="58A538CB" w14:textId="77777777" w:rsidR="006D7641" w:rsidRDefault="006D7641" w:rsidP="006D7641">
      <w:pPr>
        <w:rPr>
          <w:rFonts w:ascii="Times New Roman" w:hAnsi="Times New Roman" w:cs="Times New Roman"/>
        </w:rPr>
      </w:pPr>
    </w:p>
    <w:p w14:paraId="4557D091" w14:textId="6C49FB10" w:rsidR="006D7641" w:rsidRDefault="006D7641">
      <w:pPr>
        <w:rPr>
          <w:rFonts w:ascii="Times New Roman" w:hAnsi="Times New Roman" w:cs="Times New Roman"/>
        </w:rPr>
      </w:pPr>
      <w:r>
        <w:rPr>
          <w:rFonts w:ascii="Times New Roman" w:hAnsi="Times New Roman" w:cs="Times New Roman"/>
        </w:rPr>
        <w:br w:type="page"/>
      </w:r>
    </w:p>
    <w:p w14:paraId="1FDE66D8" w14:textId="77777777" w:rsidR="006D7641" w:rsidRPr="00FC5E6B" w:rsidRDefault="006D7641" w:rsidP="006D7641">
      <w:pPr>
        <w:rPr>
          <w:rFonts w:ascii="Times New Roman" w:hAnsi="Times New Roman" w:cs="Times New Roman"/>
          <w:u w:val="single"/>
        </w:rPr>
      </w:pPr>
      <w:r w:rsidRPr="00FC5E6B">
        <w:rPr>
          <w:rFonts w:ascii="Times New Roman" w:hAnsi="Times New Roman" w:cs="Times New Roman"/>
          <w:u w:val="single"/>
        </w:rPr>
        <w:lastRenderedPageBreak/>
        <w:t>Reference List</w:t>
      </w:r>
    </w:p>
    <w:p w14:paraId="321C2B7C" w14:textId="2933BF56" w:rsidR="006D7641" w:rsidRPr="00FC5E6B" w:rsidRDefault="006D7641" w:rsidP="006D7641">
      <w:pPr>
        <w:rPr>
          <w:rFonts w:ascii="Times New Roman" w:hAnsi="Times New Roman" w:cs="Times New Roman"/>
          <w:b/>
          <w:u w:val="single"/>
        </w:rPr>
      </w:pPr>
    </w:p>
    <w:p w14:paraId="5768FF0B" w14:textId="0D554F5C" w:rsidR="006D7641" w:rsidRPr="00FC5E6B" w:rsidRDefault="00DC5DE3" w:rsidP="006D7641">
      <w:pPr>
        <w:rPr>
          <w:rFonts w:ascii="Times New Roman" w:hAnsi="Times New Roman" w:cs="Times New Roman"/>
        </w:rPr>
      </w:pPr>
      <w:r w:rsidRPr="00FC5E6B">
        <w:rPr>
          <w:rFonts w:ascii="Times New Roman" w:hAnsi="Times New Roman" w:cs="Times New Roman"/>
        </w:rPr>
        <w:t>Dewey, J.</w:t>
      </w:r>
      <w:r w:rsidR="00FC5E6B" w:rsidRPr="00FC5E6B">
        <w:rPr>
          <w:rFonts w:ascii="Times New Roman" w:hAnsi="Times New Roman" w:cs="Times New Roman"/>
        </w:rPr>
        <w:t xml:space="preserve"> (</w:t>
      </w:r>
      <w:r w:rsidRPr="00FC5E6B">
        <w:rPr>
          <w:rFonts w:ascii="Times New Roman" w:hAnsi="Times New Roman" w:cs="Times New Roman"/>
        </w:rPr>
        <w:t>1904</w:t>
      </w:r>
      <w:r w:rsidR="00FC5E6B" w:rsidRPr="00FC5E6B">
        <w:rPr>
          <w:rFonts w:ascii="Times New Roman" w:hAnsi="Times New Roman" w:cs="Times New Roman"/>
        </w:rPr>
        <w:t>)</w:t>
      </w:r>
      <w:r w:rsidRPr="00FC5E6B">
        <w:rPr>
          <w:rFonts w:ascii="Times New Roman" w:hAnsi="Times New Roman" w:cs="Times New Roman"/>
        </w:rPr>
        <w:t xml:space="preserve"> </w:t>
      </w:r>
      <w:r w:rsidRPr="00FC5E6B">
        <w:rPr>
          <w:rFonts w:ascii="Times New Roman" w:hAnsi="Times New Roman" w:cs="Times New Roman"/>
          <w:i/>
        </w:rPr>
        <w:t>The relation of theory to practice in education</w:t>
      </w:r>
      <w:r w:rsidRPr="00FC5E6B">
        <w:rPr>
          <w:rFonts w:ascii="Times New Roman" w:hAnsi="Times New Roman" w:cs="Times New Roman"/>
        </w:rPr>
        <w:t xml:space="preserve">. In M. L. </w:t>
      </w:r>
      <w:proofErr w:type="spellStart"/>
      <w:r w:rsidRPr="00FC5E6B">
        <w:rPr>
          <w:rFonts w:ascii="Times New Roman" w:hAnsi="Times New Roman" w:cs="Times New Roman"/>
        </w:rPr>
        <w:t>Borrowman</w:t>
      </w:r>
      <w:proofErr w:type="spellEnd"/>
      <w:r w:rsidRPr="00FC5E6B">
        <w:rPr>
          <w:rFonts w:ascii="Times New Roman" w:hAnsi="Times New Roman" w:cs="Times New Roman"/>
        </w:rPr>
        <w:t xml:space="preserve"> ~</w:t>
      </w:r>
      <w:proofErr w:type="gramStart"/>
      <w:r w:rsidRPr="00FC5E6B">
        <w:rPr>
          <w:rFonts w:ascii="Times New Roman" w:hAnsi="Times New Roman" w:cs="Times New Roman"/>
        </w:rPr>
        <w:t>Ed.!,</w:t>
      </w:r>
      <w:proofErr w:type="gramEnd"/>
      <w:r w:rsidRPr="00FC5E6B">
        <w:rPr>
          <w:rFonts w:ascii="Times New Roman" w:hAnsi="Times New Roman" w:cs="Times New Roman"/>
        </w:rPr>
        <w:t xml:space="preserve"> Teacher education in America: A documentary history. New York: Teachers College Press.</w:t>
      </w:r>
    </w:p>
    <w:p w14:paraId="4253A221" w14:textId="77777777" w:rsidR="00DC5DE3" w:rsidRPr="00FC5E6B" w:rsidRDefault="00DC5DE3" w:rsidP="006D7641">
      <w:pPr>
        <w:rPr>
          <w:rFonts w:ascii="Times New Roman" w:hAnsi="Times New Roman" w:cs="Times New Roman"/>
        </w:rPr>
      </w:pPr>
    </w:p>
    <w:p w14:paraId="720D2AA0" w14:textId="2C2FAD2A" w:rsidR="006D7641" w:rsidRPr="00FC5E6B" w:rsidRDefault="006D2770" w:rsidP="006D7641">
      <w:pPr>
        <w:rPr>
          <w:rFonts w:ascii="Times New Roman" w:hAnsi="Times New Roman" w:cs="Times New Roman"/>
        </w:rPr>
      </w:pPr>
      <w:r w:rsidRPr="006D2770">
        <w:rPr>
          <w:rFonts w:ascii="Times New Roman" w:hAnsi="Times New Roman" w:cs="Times New Roman"/>
        </w:rPr>
        <w:t>McLeod, S. A. (2018). </w:t>
      </w:r>
      <w:r w:rsidRPr="006D2770">
        <w:rPr>
          <w:rFonts w:ascii="Times New Roman" w:hAnsi="Times New Roman" w:cs="Times New Roman"/>
          <w:i/>
          <w:iCs/>
        </w:rPr>
        <w:t>Lev Vygotsky</w:t>
      </w:r>
      <w:r w:rsidRPr="006D2770">
        <w:rPr>
          <w:rFonts w:ascii="Times New Roman" w:hAnsi="Times New Roman" w:cs="Times New Roman"/>
        </w:rPr>
        <w:t xml:space="preserve">. </w:t>
      </w:r>
      <w:r w:rsidR="00FC5E6B" w:rsidRPr="00FC5E6B">
        <w:rPr>
          <w:rFonts w:ascii="Times New Roman" w:hAnsi="Times New Roman" w:cs="Times New Roman"/>
        </w:rPr>
        <w:t xml:space="preserve">Available at: </w:t>
      </w:r>
      <w:hyperlink r:id="rId8" w:history="1">
        <w:r w:rsidR="00FC5E6B" w:rsidRPr="006D2770">
          <w:rPr>
            <w:rStyle w:val="Hyperlink"/>
            <w:rFonts w:ascii="Times New Roman" w:hAnsi="Times New Roman" w:cs="Times New Roman"/>
          </w:rPr>
          <w:t>https://www.simplypsychology.org/vygotsky.htm</w:t>
        </w:r>
      </w:hyperlink>
      <w:r w:rsidR="00FC5E6B" w:rsidRPr="00FC5E6B">
        <w:rPr>
          <w:rFonts w:ascii="Times New Roman" w:hAnsi="Times New Roman" w:cs="Times New Roman"/>
        </w:rPr>
        <w:t xml:space="preserve"> </w:t>
      </w:r>
      <w:r w:rsidR="006D7641" w:rsidRPr="00FC5E6B">
        <w:rPr>
          <w:rFonts w:ascii="Times New Roman" w:hAnsi="Times New Roman" w:cs="Times New Roman"/>
        </w:rPr>
        <w:t xml:space="preserve"> (Accessed 11</w:t>
      </w:r>
      <w:r w:rsidR="00FC5E6B" w:rsidRPr="00FC5E6B">
        <w:rPr>
          <w:rFonts w:ascii="Times New Roman" w:hAnsi="Times New Roman" w:cs="Times New Roman"/>
        </w:rPr>
        <w:t xml:space="preserve"> March2019</w:t>
      </w:r>
      <w:r w:rsidR="006D7641" w:rsidRPr="00FC5E6B">
        <w:rPr>
          <w:rFonts w:ascii="Times New Roman" w:hAnsi="Times New Roman" w:cs="Times New Roman"/>
        </w:rPr>
        <w:t>)</w:t>
      </w:r>
    </w:p>
    <w:p w14:paraId="5EECDD99" w14:textId="3FFE142B" w:rsidR="0072406A" w:rsidRPr="00FC5E6B" w:rsidRDefault="0072406A" w:rsidP="006D7641">
      <w:pPr>
        <w:rPr>
          <w:rFonts w:ascii="Times New Roman" w:hAnsi="Times New Roman" w:cs="Times New Roman"/>
        </w:rPr>
      </w:pPr>
    </w:p>
    <w:p w14:paraId="0D21E9AE" w14:textId="76D4EA06" w:rsidR="006D7641" w:rsidRPr="00FC5E6B" w:rsidRDefault="0072406A" w:rsidP="006D7641">
      <w:pPr>
        <w:rPr>
          <w:rFonts w:ascii="Times New Roman" w:hAnsi="Times New Roman" w:cs="Times New Roman"/>
        </w:rPr>
      </w:pPr>
      <w:r w:rsidRPr="00FC5E6B">
        <w:rPr>
          <w:rFonts w:ascii="Times New Roman" w:hAnsi="Times New Roman" w:cs="Times New Roman"/>
        </w:rPr>
        <w:t xml:space="preserve">National Handwriting Association (2019) </w:t>
      </w:r>
      <w:r w:rsidRPr="00FC5E6B">
        <w:rPr>
          <w:rFonts w:ascii="Times New Roman" w:hAnsi="Times New Roman" w:cs="Times New Roman"/>
          <w:i/>
        </w:rPr>
        <w:t xml:space="preserve">Why is handwriting important?, </w:t>
      </w:r>
      <w:r w:rsidRPr="00FC5E6B">
        <w:rPr>
          <w:rFonts w:ascii="Times New Roman" w:hAnsi="Times New Roman" w:cs="Times New Roman"/>
        </w:rPr>
        <w:t>Available at:</w:t>
      </w:r>
      <w:r w:rsidRPr="00FC5E6B">
        <w:rPr>
          <w:rFonts w:ascii="Times New Roman" w:hAnsi="Times New Roman" w:cs="Times New Roman"/>
        </w:rPr>
        <w:t xml:space="preserve"> </w:t>
      </w:r>
      <w:hyperlink r:id="rId9" w:history="1">
        <w:r w:rsidRPr="00FC5E6B">
          <w:rPr>
            <w:rStyle w:val="Hyperlink"/>
            <w:rFonts w:ascii="Times New Roman" w:hAnsi="Times New Roman" w:cs="Times New Roman"/>
            <w:u w:val="none"/>
          </w:rPr>
          <w:t>http://nha-handwr</w:t>
        </w:r>
        <w:r w:rsidRPr="00FC5E6B">
          <w:rPr>
            <w:rStyle w:val="Hyperlink"/>
            <w:rFonts w:ascii="Times New Roman" w:hAnsi="Times New Roman" w:cs="Times New Roman"/>
            <w:u w:val="none"/>
          </w:rPr>
          <w:t>i</w:t>
        </w:r>
        <w:r w:rsidRPr="00FC5E6B">
          <w:rPr>
            <w:rStyle w:val="Hyperlink"/>
            <w:rFonts w:ascii="Times New Roman" w:hAnsi="Times New Roman" w:cs="Times New Roman"/>
            <w:u w:val="none"/>
          </w:rPr>
          <w:t>ting.org.uk/h</w:t>
        </w:r>
        <w:r w:rsidRPr="00FC5E6B">
          <w:rPr>
            <w:rStyle w:val="Hyperlink"/>
            <w:rFonts w:ascii="Times New Roman" w:hAnsi="Times New Roman" w:cs="Times New Roman"/>
            <w:u w:val="none"/>
          </w:rPr>
          <w:t>a</w:t>
        </w:r>
        <w:r w:rsidRPr="00FC5E6B">
          <w:rPr>
            <w:rStyle w:val="Hyperlink"/>
            <w:rFonts w:ascii="Times New Roman" w:hAnsi="Times New Roman" w:cs="Times New Roman"/>
            <w:u w:val="none"/>
          </w:rPr>
          <w:t>ndwriting/why-is-handwriting-important/</w:t>
        </w:r>
      </w:hyperlink>
      <w:r w:rsidR="006D7641" w:rsidRPr="00FC5E6B">
        <w:rPr>
          <w:rFonts w:ascii="Times New Roman" w:hAnsi="Times New Roman" w:cs="Times New Roman"/>
        </w:rPr>
        <w:t xml:space="preserve"> (Accessed</w:t>
      </w:r>
      <w:r w:rsidRPr="00FC5E6B">
        <w:rPr>
          <w:rFonts w:ascii="Times New Roman" w:hAnsi="Times New Roman" w:cs="Times New Roman"/>
        </w:rPr>
        <w:t xml:space="preserve">: </w:t>
      </w:r>
      <w:r w:rsidR="006D7641" w:rsidRPr="00FC5E6B">
        <w:rPr>
          <w:rFonts w:ascii="Times New Roman" w:hAnsi="Times New Roman" w:cs="Times New Roman"/>
        </w:rPr>
        <w:t>19</w:t>
      </w:r>
      <w:r w:rsidRPr="00FC5E6B">
        <w:rPr>
          <w:rFonts w:ascii="Times New Roman" w:hAnsi="Times New Roman" w:cs="Times New Roman"/>
        </w:rPr>
        <w:t xml:space="preserve"> March 2019</w:t>
      </w:r>
      <w:r w:rsidR="006D7641" w:rsidRPr="00FC5E6B">
        <w:rPr>
          <w:rFonts w:ascii="Times New Roman" w:hAnsi="Times New Roman" w:cs="Times New Roman"/>
        </w:rPr>
        <w:t xml:space="preserve">) </w:t>
      </w:r>
    </w:p>
    <w:p w14:paraId="690E6EAE" w14:textId="6122E2C3" w:rsidR="006D7641" w:rsidRPr="00FC5E6B" w:rsidRDefault="006D7641" w:rsidP="006D7641">
      <w:pPr>
        <w:rPr>
          <w:rFonts w:ascii="Times New Roman" w:hAnsi="Times New Roman" w:cs="Times New Roman"/>
          <w:b/>
          <w:u w:val="single"/>
        </w:rPr>
      </w:pPr>
    </w:p>
    <w:p w14:paraId="69B90B6F" w14:textId="58F7D8AB" w:rsidR="006D7641" w:rsidRPr="00FC5E6B" w:rsidRDefault="0072406A" w:rsidP="006D7641">
      <w:pPr>
        <w:rPr>
          <w:rFonts w:ascii="Times New Roman" w:hAnsi="Times New Roman" w:cs="Times New Roman"/>
        </w:rPr>
      </w:pPr>
      <w:r w:rsidRPr="00FC5E6B">
        <w:rPr>
          <w:rFonts w:ascii="Times New Roman" w:hAnsi="Times New Roman" w:cs="Times New Roman"/>
        </w:rPr>
        <w:t xml:space="preserve">Resource Ed (2018) </w:t>
      </w:r>
      <w:r w:rsidRPr="00FC5E6B">
        <w:rPr>
          <w:rFonts w:ascii="Times New Roman" w:hAnsi="Times New Roman" w:cs="Times New Roman"/>
          <w:i/>
        </w:rPr>
        <w:t xml:space="preserve">Differentiation in the classroom - engaging different learning profiles, </w:t>
      </w:r>
      <w:r w:rsidRPr="00FC5E6B">
        <w:rPr>
          <w:rFonts w:ascii="Times New Roman" w:hAnsi="Times New Roman" w:cs="Times New Roman"/>
        </w:rPr>
        <w:t>Available at:</w:t>
      </w:r>
      <w:r w:rsidRPr="00FC5E6B">
        <w:rPr>
          <w:rFonts w:ascii="Times New Roman" w:hAnsi="Times New Roman" w:cs="Times New Roman"/>
        </w:rPr>
        <w:t xml:space="preserve"> </w:t>
      </w:r>
      <w:hyperlink r:id="rId10" w:history="1">
        <w:r w:rsidRPr="00FC5E6B">
          <w:rPr>
            <w:rStyle w:val="Hyperlink"/>
            <w:rFonts w:ascii="Times New Roman" w:hAnsi="Times New Roman" w:cs="Times New Roman"/>
            <w:u w:val="none"/>
          </w:rPr>
          <w:t>https://resourced.prometheanworl</w:t>
        </w:r>
        <w:r w:rsidRPr="00FC5E6B">
          <w:rPr>
            <w:rStyle w:val="Hyperlink"/>
            <w:rFonts w:ascii="Times New Roman" w:hAnsi="Times New Roman" w:cs="Times New Roman"/>
            <w:u w:val="none"/>
          </w:rPr>
          <w:t>d</w:t>
        </w:r>
        <w:r w:rsidRPr="00FC5E6B">
          <w:rPr>
            <w:rStyle w:val="Hyperlink"/>
            <w:rFonts w:ascii="Times New Roman" w:hAnsi="Times New Roman" w:cs="Times New Roman"/>
            <w:u w:val="none"/>
          </w:rPr>
          <w:t>.com/differentiation-clas</w:t>
        </w:r>
        <w:r w:rsidRPr="00FC5E6B">
          <w:rPr>
            <w:rStyle w:val="Hyperlink"/>
            <w:rFonts w:ascii="Times New Roman" w:hAnsi="Times New Roman" w:cs="Times New Roman"/>
            <w:u w:val="none"/>
          </w:rPr>
          <w:t>s</w:t>
        </w:r>
        <w:r w:rsidRPr="00FC5E6B">
          <w:rPr>
            <w:rStyle w:val="Hyperlink"/>
            <w:rFonts w:ascii="Times New Roman" w:hAnsi="Times New Roman" w:cs="Times New Roman"/>
            <w:u w:val="none"/>
          </w:rPr>
          <w:t>room-engaging-different-learners/</w:t>
        </w:r>
      </w:hyperlink>
      <w:r w:rsidR="006D7641" w:rsidRPr="00FC5E6B">
        <w:rPr>
          <w:rFonts w:ascii="Times New Roman" w:hAnsi="Times New Roman" w:cs="Times New Roman"/>
        </w:rPr>
        <w:t xml:space="preserve"> (Accessed</w:t>
      </w:r>
      <w:r w:rsidRPr="00FC5E6B">
        <w:rPr>
          <w:rFonts w:ascii="Times New Roman" w:hAnsi="Times New Roman" w:cs="Times New Roman"/>
        </w:rPr>
        <w:t xml:space="preserve"> :</w:t>
      </w:r>
      <w:r w:rsidR="006D7641" w:rsidRPr="00FC5E6B">
        <w:rPr>
          <w:rFonts w:ascii="Times New Roman" w:hAnsi="Times New Roman" w:cs="Times New Roman"/>
        </w:rPr>
        <w:t>19</w:t>
      </w:r>
      <w:r w:rsidRPr="00FC5E6B">
        <w:rPr>
          <w:rFonts w:ascii="Times New Roman" w:hAnsi="Times New Roman" w:cs="Times New Roman"/>
        </w:rPr>
        <w:t xml:space="preserve"> March 2019</w:t>
      </w:r>
      <w:r w:rsidR="006D7641" w:rsidRPr="00FC5E6B">
        <w:rPr>
          <w:rFonts w:ascii="Times New Roman" w:hAnsi="Times New Roman" w:cs="Times New Roman"/>
        </w:rPr>
        <w:t xml:space="preserve">) </w:t>
      </w:r>
    </w:p>
    <w:p w14:paraId="7AF895AF" w14:textId="37400405" w:rsidR="006D7641" w:rsidRPr="00FC5E6B" w:rsidRDefault="006D7641" w:rsidP="006D7641">
      <w:pPr>
        <w:rPr>
          <w:rFonts w:ascii="Times New Roman" w:hAnsi="Times New Roman" w:cs="Times New Roman"/>
          <w:b/>
          <w:u w:val="single"/>
        </w:rPr>
      </w:pPr>
    </w:p>
    <w:p w14:paraId="2DE6FCDF" w14:textId="10AACA3D" w:rsidR="0072406A" w:rsidRPr="00FC5E6B" w:rsidRDefault="0072406A" w:rsidP="006D7641">
      <w:pPr>
        <w:rPr>
          <w:rFonts w:ascii="Times New Roman" w:hAnsi="Times New Roman" w:cs="Times New Roman"/>
        </w:rPr>
      </w:pPr>
      <w:r w:rsidRPr="00FC5E6B">
        <w:rPr>
          <w:rFonts w:ascii="Times New Roman" w:hAnsi="Times New Roman" w:cs="Times New Roman"/>
        </w:rPr>
        <w:t>Tomlinson A, Moon R</w:t>
      </w:r>
      <w:r w:rsidR="002836BB" w:rsidRPr="00FC5E6B">
        <w:rPr>
          <w:rFonts w:ascii="Times New Roman" w:hAnsi="Times New Roman" w:cs="Times New Roman"/>
        </w:rPr>
        <w:t xml:space="preserve"> (2019) </w:t>
      </w:r>
      <w:r w:rsidR="002836BB" w:rsidRPr="00FC5E6B">
        <w:rPr>
          <w:rFonts w:ascii="Times New Roman" w:hAnsi="Times New Roman" w:cs="Times New Roman"/>
          <w:i/>
        </w:rPr>
        <w:t xml:space="preserve">Differentiation: An Overview, </w:t>
      </w:r>
      <w:r w:rsidR="002836BB" w:rsidRPr="00FC5E6B">
        <w:rPr>
          <w:rFonts w:ascii="Times New Roman" w:hAnsi="Times New Roman" w:cs="Times New Roman"/>
        </w:rPr>
        <w:t xml:space="preserve">Available at: </w:t>
      </w:r>
    </w:p>
    <w:p w14:paraId="2D935E26" w14:textId="610E45BF" w:rsidR="006D7641" w:rsidRPr="00FC5E6B" w:rsidRDefault="006D7641" w:rsidP="006D7641">
      <w:pPr>
        <w:rPr>
          <w:rFonts w:ascii="Times New Roman" w:hAnsi="Times New Roman" w:cs="Times New Roman"/>
        </w:rPr>
      </w:pPr>
      <w:hyperlink r:id="rId11" w:history="1">
        <w:r w:rsidRPr="00FC5E6B">
          <w:rPr>
            <w:rStyle w:val="Hyperlink"/>
            <w:rFonts w:ascii="Times New Roman" w:hAnsi="Times New Roman" w:cs="Times New Roman"/>
            <w:u w:val="none"/>
          </w:rPr>
          <w:t>http://www.ascd.org/publications/books/108028/chap</w:t>
        </w:r>
        <w:r w:rsidRPr="00FC5E6B">
          <w:rPr>
            <w:rStyle w:val="Hyperlink"/>
            <w:rFonts w:ascii="Times New Roman" w:hAnsi="Times New Roman" w:cs="Times New Roman"/>
            <w:u w:val="none"/>
          </w:rPr>
          <w:t>t</w:t>
        </w:r>
        <w:r w:rsidRPr="00FC5E6B">
          <w:rPr>
            <w:rStyle w:val="Hyperlink"/>
            <w:rFonts w:ascii="Times New Roman" w:hAnsi="Times New Roman" w:cs="Times New Roman"/>
            <w:u w:val="none"/>
          </w:rPr>
          <w:t>ers/Differentiation@-An-Overview.aspx</w:t>
        </w:r>
      </w:hyperlink>
      <w:r w:rsidRPr="00FC5E6B">
        <w:rPr>
          <w:rFonts w:ascii="Times New Roman" w:hAnsi="Times New Roman" w:cs="Times New Roman"/>
        </w:rPr>
        <w:t xml:space="preserve"> (</w:t>
      </w:r>
      <w:r w:rsidR="002836BB" w:rsidRPr="00FC5E6B">
        <w:rPr>
          <w:rFonts w:ascii="Times New Roman" w:hAnsi="Times New Roman" w:cs="Times New Roman"/>
        </w:rPr>
        <w:t>Accessed 19 March 2019)</w:t>
      </w:r>
      <w:r w:rsidRPr="00FC5E6B">
        <w:rPr>
          <w:rFonts w:ascii="Times New Roman" w:hAnsi="Times New Roman" w:cs="Times New Roman"/>
        </w:rPr>
        <w:t xml:space="preserve"> </w:t>
      </w:r>
    </w:p>
    <w:p w14:paraId="098FB026" w14:textId="77777777" w:rsidR="006D7641" w:rsidRPr="00FC5E6B" w:rsidRDefault="006D7641" w:rsidP="006D7641">
      <w:pPr>
        <w:rPr>
          <w:rFonts w:ascii="Times New Roman" w:hAnsi="Times New Roman" w:cs="Times New Roman"/>
          <w:b/>
          <w:u w:val="single"/>
        </w:rPr>
      </w:pPr>
    </w:p>
    <w:p w14:paraId="68655B33" w14:textId="20B82CB7" w:rsidR="006D7641" w:rsidRPr="00FC5E6B" w:rsidRDefault="006D2770" w:rsidP="006D2770">
      <w:pPr>
        <w:rPr>
          <w:rFonts w:ascii="Times New Roman" w:hAnsi="Times New Roman" w:cs="Times New Roman"/>
        </w:rPr>
      </w:pPr>
      <w:r w:rsidRPr="006D2770">
        <w:rPr>
          <w:rFonts w:ascii="Times New Roman" w:hAnsi="Times New Roman" w:cs="Times New Roman"/>
        </w:rPr>
        <w:t xml:space="preserve">McLeod, S. A. (2012). </w:t>
      </w:r>
      <w:r w:rsidRPr="006D2770">
        <w:rPr>
          <w:rFonts w:ascii="Times New Roman" w:hAnsi="Times New Roman" w:cs="Times New Roman"/>
          <w:i/>
        </w:rPr>
        <w:t>Zone of proximal development</w:t>
      </w:r>
      <w:r w:rsidRPr="006D2770">
        <w:rPr>
          <w:rFonts w:ascii="Times New Roman" w:hAnsi="Times New Roman" w:cs="Times New Roman"/>
        </w:rPr>
        <w:t xml:space="preserve">. </w:t>
      </w:r>
      <w:r w:rsidR="00FC5E6B" w:rsidRPr="00FC5E6B">
        <w:rPr>
          <w:rFonts w:ascii="Times New Roman" w:hAnsi="Times New Roman" w:cs="Times New Roman"/>
        </w:rPr>
        <w:t xml:space="preserve">Available at: </w:t>
      </w:r>
      <w:r w:rsidRPr="006D2770">
        <w:rPr>
          <w:rFonts w:ascii="Times New Roman" w:hAnsi="Times New Roman" w:cs="Times New Roman"/>
        </w:rPr>
        <w:t xml:space="preserve"> </w:t>
      </w:r>
      <w:hyperlink r:id="rId12" w:history="1">
        <w:r w:rsidR="00FC5E6B" w:rsidRPr="006D2770">
          <w:rPr>
            <w:rStyle w:val="Hyperlink"/>
            <w:rFonts w:ascii="Times New Roman" w:hAnsi="Times New Roman" w:cs="Times New Roman"/>
          </w:rPr>
          <w:t>https://www.simplypsychology.org/Zone-of-Proximal-Development.html</w:t>
        </w:r>
      </w:hyperlink>
      <w:r w:rsidR="00FC5E6B" w:rsidRPr="00FC5E6B">
        <w:rPr>
          <w:rFonts w:ascii="Times New Roman" w:hAnsi="Times New Roman" w:cs="Times New Roman"/>
        </w:rPr>
        <w:t xml:space="preserve"> </w:t>
      </w:r>
      <w:r w:rsidR="006D7641" w:rsidRPr="00FC5E6B">
        <w:rPr>
          <w:rFonts w:ascii="Times New Roman" w:hAnsi="Times New Roman" w:cs="Times New Roman"/>
        </w:rPr>
        <w:t>(Accessed 1</w:t>
      </w:r>
      <w:r w:rsidR="00FC5E6B" w:rsidRPr="00FC5E6B">
        <w:rPr>
          <w:rFonts w:ascii="Times New Roman" w:hAnsi="Times New Roman" w:cs="Times New Roman"/>
        </w:rPr>
        <w:t>9 March 2019</w:t>
      </w:r>
      <w:r w:rsidR="006D7641" w:rsidRPr="00FC5E6B">
        <w:rPr>
          <w:rFonts w:ascii="Times New Roman" w:hAnsi="Times New Roman" w:cs="Times New Roman"/>
        </w:rPr>
        <w:t>)</w:t>
      </w:r>
    </w:p>
    <w:p w14:paraId="5AA614B4" w14:textId="30753102" w:rsidR="002836BB" w:rsidRPr="00FC5E6B" w:rsidRDefault="002836BB" w:rsidP="006D2770">
      <w:pPr>
        <w:rPr>
          <w:rFonts w:ascii="Times New Roman" w:hAnsi="Times New Roman" w:cs="Times New Roman"/>
        </w:rPr>
      </w:pPr>
    </w:p>
    <w:p w14:paraId="2DCD57C5" w14:textId="3FF94492" w:rsidR="006D7641" w:rsidRPr="00FC5E6B" w:rsidRDefault="002836BB" w:rsidP="006D7641">
      <w:pPr>
        <w:rPr>
          <w:rFonts w:ascii="Times New Roman" w:hAnsi="Times New Roman" w:cs="Times New Roman"/>
        </w:rPr>
      </w:pPr>
      <w:r w:rsidRPr="00FC5E6B">
        <w:rPr>
          <w:rFonts w:ascii="Times New Roman" w:hAnsi="Times New Roman" w:cs="Times New Roman"/>
        </w:rPr>
        <w:t xml:space="preserve">Daily Montessori (no date) </w:t>
      </w:r>
      <w:r w:rsidRPr="00FC5E6B">
        <w:rPr>
          <w:rFonts w:ascii="Times New Roman" w:hAnsi="Times New Roman" w:cs="Times New Roman"/>
          <w:i/>
        </w:rPr>
        <w:t xml:space="preserve">Montessori Theory, </w:t>
      </w:r>
      <w:r w:rsidRPr="00FC5E6B">
        <w:rPr>
          <w:rFonts w:ascii="Times New Roman" w:hAnsi="Times New Roman" w:cs="Times New Roman"/>
        </w:rPr>
        <w:t>Available at:</w:t>
      </w:r>
      <w:r w:rsidRPr="00FC5E6B">
        <w:rPr>
          <w:rFonts w:ascii="Times New Roman" w:hAnsi="Times New Roman" w:cs="Times New Roman"/>
        </w:rPr>
        <w:t xml:space="preserve"> </w:t>
      </w:r>
      <w:hyperlink r:id="rId13" w:history="1">
        <w:r w:rsidRPr="00FC5E6B">
          <w:rPr>
            <w:rStyle w:val="Hyperlink"/>
            <w:rFonts w:ascii="Times New Roman" w:hAnsi="Times New Roman" w:cs="Times New Roman"/>
            <w:u w:val="none"/>
          </w:rPr>
          <w:t>http://www.dailymontessori.co</w:t>
        </w:r>
        <w:r w:rsidRPr="00FC5E6B">
          <w:rPr>
            <w:rStyle w:val="Hyperlink"/>
            <w:rFonts w:ascii="Times New Roman" w:hAnsi="Times New Roman" w:cs="Times New Roman"/>
            <w:u w:val="none"/>
          </w:rPr>
          <w:t>m</w:t>
        </w:r>
        <w:r w:rsidRPr="00FC5E6B">
          <w:rPr>
            <w:rStyle w:val="Hyperlink"/>
            <w:rFonts w:ascii="Times New Roman" w:hAnsi="Times New Roman" w:cs="Times New Roman"/>
            <w:u w:val="none"/>
          </w:rPr>
          <w:t>/</w:t>
        </w:r>
        <w:r w:rsidRPr="00FC5E6B">
          <w:rPr>
            <w:rStyle w:val="Hyperlink"/>
            <w:rFonts w:ascii="Times New Roman" w:hAnsi="Times New Roman" w:cs="Times New Roman"/>
            <w:u w:val="none"/>
          </w:rPr>
          <w:t>montessori-theory/</w:t>
        </w:r>
      </w:hyperlink>
      <w:r w:rsidR="006D7641" w:rsidRPr="00FC5E6B">
        <w:rPr>
          <w:rFonts w:ascii="Times New Roman" w:hAnsi="Times New Roman" w:cs="Times New Roman"/>
        </w:rPr>
        <w:t xml:space="preserve"> (Accessed 21</w:t>
      </w:r>
      <w:r w:rsidRPr="00FC5E6B">
        <w:rPr>
          <w:rFonts w:ascii="Times New Roman" w:hAnsi="Times New Roman" w:cs="Times New Roman"/>
        </w:rPr>
        <w:t xml:space="preserve"> March 2019</w:t>
      </w:r>
      <w:r w:rsidR="006D7641" w:rsidRPr="00FC5E6B">
        <w:rPr>
          <w:rFonts w:ascii="Times New Roman" w:hAnsi="Times New Roman" w:cs="Times New Roman"/>
        </w:rPr>
        <w:t>)</w:t>
      </w:r>
      <w:r w:rsidR="006D7641" w:rsidRPr="00FC5E6B">
        <w:rPr>
          <w:rFonts w:ascii="Times New Roman" w:hAnsi="Times New Roman" w:cs="Times New Roman"/>
          <w:b/>
          <w:u w:val="single"/>
        </w:rPr>
        <w:t xml:space="preserve"> </w:t>
      </w:r>
    </w:p>
    <w:p w14:paraId="39ACE607" w14:textId="77777777" w:rsidR="006D7641" w:rsidRPr="00FC5E6B" w:rsidRDefault="006D7641" w:rsidP="006D7641">
      <w:pPr>
        <w:rPr>
          <w:rFonts w:ascii="Times New Roman" w:hAnsi="Times New Roman" w:cs="Times New Roman"/>
          <w:b/>
          <w:u w:val="single"/>
        </w:rPr>
      </w:pPr>
    </w:p>
    <w:p w14:paraId="344FBF8C" w14:textId="6102B061" w:rsidR="009477A6" w:rsidRPr="009477A6" w:rsidRDefault="009477A6" w:rsidP="009477A6">
      <w:pPr>
        <w:rPr>
          <w:rFonts w:ascii="Times New Roman" w:eastAsia="Times New Roman" w:hAnsi="Times New Roman" w:cs="Times New Roman"/>
        </w:rPr>
      </w:pPr>
      <w:r w:rsidRPr="009477A6">
        <w:rPr>
          <w:rFonts w:ascii="Times New Roman" w:eastAsia="Times New Roman" w:hAnsi="Times New Roman" w:cs="Times New Roman"/>
          <w:shd w:val="clear" w:color="auto" w:fill="FFFFFF"/>
        </w:rPr>
        <w:t>D</w:t>
      </w:r>
      <w:r w:rsidRPr="009477A6">
        <w:rPr>
          <w:rFonts w:ascii="Times New Roman" w:eastAsia="Times New Roman" w:hAnsi="Times New Roman" w:cs="Times New Roman"/>
        </w:rPr>
        <w:t>EWEY</w:t>
      </w:r>
      <w:r w:rsidR="00FC5E6B" w:rsidRPr="00FC5E6B">
        <w:rPr>
          <w:rFonts w:ascii="Times New Roman" w:eastAsia="Times New Roman" w:hAnsi="Times New Roman" w:cs="Times New Roman"/>
          <w:shd w:val="clear" w:color="auto" w:fill="FFFFFF"/>
        </w:rPr>
        <w:t>. J</w:t>
      </w:r>
      <w:r w:rsidRPr="009477A6">
        <w:rPr>
          <w:rFonts w:ascii="Times New Roman" w:eastAsia="Times New Roman" w:hAnsi="Times New Roman" w:cs="Times New Roman"/>
          <w:shd w:val="clear" w:color="auto" w:fill="FFFFFF"/>
        </w:rPr>
        <w:t>. 1938. </w:t>
      </w:r>
      <w:r w:rsidRPr="009477A6">
        <w:rPr>
          <w:rFonts w:ascii="Times New Roman" w:eastAsia="Times New Roman" w:hAnsi="Times New Roman" w:cs="Times New Roman"/>
          <w:i/>
          <w:iCs/>
        </w:rPr>
        <w:t>Experience and Education.</w:t>
      </w:r>
      <w:r w:rsidRPr="009477A6">
        <w:rPr>
          <w:rFonts w:ascii="Times New Roman" w:eastAsia="Times New Roman" w:hAnsi="Times New Roman" w:cs="Times New Roman"/>
          <w:shd w:val="clear" w:color="auto" w:fill="FFFFFF"/>
        </w:rPr>
        <w:t> New York: Macmillan.</w:t>
      </w:r>
    </w:p>
    <w:p w14:paraId="6D318594" w14:textId="77777777" w:rsidR="006D7641" w:rsidRDefault="006D7641" w:rsidP="006D7641">
      <w:pPr>
        <w:rPr>
          <w:rFonts w:ascii="Times New Roman" w:hAnsi="Times New Roman" w:cs="Times New Roman"/>
        </w:rPr>
      </w:pPr>
    </w:p>
    <w:p w14:paraId="0CCC28EB" w14:textId="77777777" w:rsidR="006D7641" w:rsidRDefault="006D7641" w:rsidP="006D7641">
      <w:pPr>
        <w:rPr>
          <w:rFonts w:ascii="Times New Roman" w:hAnsi="Times New Roman" w:cs="Times New Roman"/>
        </w:rPr>
      </w:pPr>
    </w:p>
    <w:p w14:paraId="3427F765" w14:textId="77777777" w:rsidR="006D7641" w:rsidRDefault="006D7641" w:rsidP="006D7641">
      <w:pPr>
        <w:rPr>
          <w:rFonts w:ascii="Times New Roman" w:hAnsi="Times New Roman" w:cs="Times New Roman"/>
        </w:rPr>
      </w:pPr>
    </w:p>
    <w:p w14:paraId="59728DF3" w14:textId="77777777" w:rsidR="006D7641" w:rsidRDefault="006D7641" w:rsidP="006D7641">
      <w:pPr>
        <w:rPr>
          <w:rFonts w:ascii="Times New Roman" w:hAnsi="Times New Roman" w:cs="Times New Roman"/>
        </w:rPr>
      </w:pPr>
    </w:p>
    <w:p w14:paraId="4B6C4154" w14:textId="77777777" w:rsidR="006D7641" w:rsidRDefault="006D7641" w:rsidP="006D7641">
      <w:pPr>
        <w:rPr>
          <w:rFonts w:ascii="Times New Roman" w:hAnsi="Times New Roman" w:cs="Times New Roman"/>
        </w:rPr>
      </w:pPr>
    </w:p>
    <w:p w14:paraId="5F725105" w14:textId="77777777" w:rsidR="006D7641" w:rsidRDefault="006D7641" w:rsidP="006D7641">
      <w:pPr>
        <w:rPr>
          <w:rFonts w:ascii="Times New Roman" w:hAnsi="Times New Roman" w:cs="Times New Roman"/>
        </w:rPr>
      </w:pPr>
    </w:p>
    <w:p w14:paraId="3A2A2364" w14:textId="77777777" w:rsidR="006D7641" w:rsidRDefault="006D7641" w:rsidP="006D7641">
      <w:pPr>
        <w:rPr>
          <w:rFonts w:ascii="Times New Roman" w:hAnsi="Times New Roman" w:cs="Times New Roman"/>
        </w:rPr>
      </w:pPr>
    </w:p>
    <w:p w14:paraId="7B562B7A" w14:textId="77777777" w:rsidR="006D7641" w:rsidRDefault="006D7641" w:rsidP="006D7641">
      <w:pPr>
        <w:rPr>
          <w:rFonts w:ascii="Times New Roman" w:hAnsi="Times New Roman" w:cs="Times New Roman"/>
        </w:rPr>
      </w:pPr>
    </w:p>
    <w:p w14:paraId="23B74FE0" w14:textId="77777777" w:rsidR="006D7641" w:rsidRDefault="006D7641" w:rsidP="006D7641">
      <w:pPr>
        <w:rPr>
          <w:rFonts w:ascii="Times New Roman" w:hAnsi="Times New Roman" w:cs="Times New Roman"/>
        </w:rPr>
      </w:pPr>
    </w:p>
    <w:p w14:paraId="2F649D8B" w14:textId="77777777" w:rsidR="006D7641" w:rsidRDefault="006D7641" w:rsidP="006D7641">
      <w:pPr>
        <w:rPr>
          <w:rFonts w:ascii="Times New Roman" w:hAnsi="Times New Roman" w:cs="Times New Roman"/>
        </w:rPr>
      </w:pPr>
    </w:p>
    <w:p w14:paraId="146EAE4F" w14:textId="77777777" w:rsidR="006D7641" w:rsidRDefault="006D7641" w:rsidP="006D7641">
      <w:pPr>
        <w:rPr>
          <w:rFonts w:ascii="Times New Roman" w:hAnsi="Times New Roman" w:cs="Times New Roman"/>
        </w:rPr>
      </w:pPr>
    </w:p>
    <w:p w14:paraId="2C2C60A2" w14:textId="77777777" w:rsidR="006D7641" w:rsidRDefault="006D7641" w:rsidP="006D7641">
      <w:pPr>
        <w:rPr>
          <w:rFonts w:ascii="Times New Roman" w:hAnsi="Times New Roman" w:cs="Times New Roman"/>
        </w:rPr>
      </w:pPr>
    </w:p>
    <w:p w14:paraId="078C4C7C" w14:textId="77777777" w:rsidR="006D7641" w:rsidRDefault="006D7641" w:rsidP="006D7641">
      <w:pPr>
        <w:rPr>
          <w:rFonts w:ascii="Times New Roman" w:hAnsi="Times New Roman" w:cs="Times New Roman"/>
        </w:rPr>
      </w:pPr>
    </w:p>
    <w:p w14:paraId="4D2754BC" w14:textId="77777777" w:rsidR="006D7641" w:rsidRDefault="006D7641" w:rsidP="006D7641">
      <w:pPr>
        <w:rPr>
          <w:rFonts w:ascii="Times New Roman" w:hAnsi="Times New Roman" w:cs="Times New Roman"/>
        </w:rPr>
      </w:pPr>
    </w:p>
    <w:p w14:paraId="2EC07A16" w14:textId="77777777" w:rsidR="006D7641" w:rsidRDefault="006D7641" w:rsidP="006D7641">
      <w:pPr>
        <w:rPr>
          <w:rFonts w:ascii="Times New Roman" w:hAnsi="Times New Roman" w:cs="Times New Roman"/>
        </w:rPr>
      </w:pPr>
    </w:p>
    <w:p w14:paraId="5CD2287A" w14:textId="77777777" w:rsidR="006D7641" w:rsidRDefault="006D7641" w:rsidP="006D7641">
      <w:pPr>
        <w:rPr>
          <w:rFonts w:ascii="Times New Roman" w:hAnsi="Times New Roman" w:cs="Times New Roman"/>
          <w:u w:val="single"/>
        </w:rPr>
      </w:pPr>
    </w:p>
    <w:p w14:paraId="786D10BB" w14:textId="77777777" w:rsidR="006D7641" w:rsidRDefault="006D7641" w:rsidP="006D7641">
      <w:pPr>
        <w:rPr>
          <w:rFonts w:ascii="Times New Roman" w:hAnsi="Times New Roman" w:cs="Times New Roman"/>
          <w:u w:val="single"/>
        </w:rPr>
      </w:pPr>
    </w:p>
    <w:p w14:paraId="11BF14EE" w14:textId="77777777" w:rsidR="006D7641" w:rsidRDefault="006D7641" w:rsidP="006D7641">
      <w:pPr>
        <w:rPr>
          <w:rFonts w:ascii="Times New Roman" w:hAnsi="Times New Roman" w:cs="Times New Roman"/>
          <w:u w:val="single"/>
        </w:rPr>
      </w:pPr>
    </w:p>
    <w:p w14:paraId="1977820A" w14:textId="77777777" w:rsidR="006D7641" w:rsidRDefault="006D7641" w:rsidP="006D7641">
      <w:pPr>
        <w:rPr>
          <w:rFonts w:ascii="Times New Roman" w:hAnsi="Times New Roman" w:cs="Times New Roman"/>
          <w:u w:val="single"/>
        </w:rPr>
      </w:pPr>
    </w:p>
    <w:p w14:paraId="43F0AD74" w14:textId="77777777" w:rsidR="006D7641" w:rsidRDefault="006D7641" w:rsidP="006D7641">
      <w:pPr>
        <w:rPr>
          <w:rFonts w:ascii="Times New Roman" w:hAnsi="Times New Roman" w:cs="Times New Roman"/>
          <w:u w:val="single"/>
        </w:rPr>
      </w:pPr>
    </w:p>
    <w:p w14:paraId="0DCE8548" w14:textId="77777777" w:rsidR="006D7641" w:rsidRDefault="006D7641" w:rsidP="006D7641">
      <w:pPr>
        <w:rPr>
          <w:rFonts w:ascii="Times New Roman" w:hAnsi="Times New Roman" w:cs="Times New Roman"/>
          <w:u w:val="single"/>
        </w:rPr>
      </w:pPr>
    </w:p>
    <w:p w14:paraId="77E6B8CB" w14:textId="77777777" w:rsidR="006D7641" w:rsidRDefault="006D7641" w:rsidP="006D7641">
      <w:pPr>
        <w:rPr>
          <w:rFonts w:ascii="Times New Roman" w:hAnsi="Times New Roman" w:cs="Times New Roman"/>
          <w:u w:val="single"/>
        </w:rPr>
      </w:pPr>
    </w:p>
    <w:p w14:paraId="2C732310" w14:textId="77777777" w:rsidR="006D7641" w:rsidRDefault="006D7641" w:rsidP="006D7641">
      <w:pPr>
        <w:rPr>
          <w:rFonts w:ascii="Times New Roman" w:hAnsi="Times New Roman" w:cs="Times New Roman"/>
          <w:u w:val="single"/>
        </w:rPr>
      </w:pPr>
    </w:p>
    <w:p w14:paraId="3458F818" w14:textId="77777777" w:rsidR="006D7641" w:rsidRDefault="006D7641" w:rsidP="006D7641">
      <w:pPr>
        <w:rPr>
          <w:rFonts w:ascii="Times New Roman" w:hAnsi="Times New Roman" w:cs="Times New Roman"/>
          <w:u w:val="single"/>
        </w:rPr>
      </w:pPr>
    </w:p>
    <w:p w14:paraId="321FBFF1" w14:textId="77777777" w:rsidR="006D7641" w:rsidRDefault="006D7641" w:rsidP="006D7641">
      <w:pPr>
        <w:rPr>
          <w:rFonts w:ascii="Times New Roman" w:hAnsi="Times New Roman" w:cs="Times New Roman"/>
          <w:u w:val="single"/>
        </w:rPr>
      </w:pPr>
    </w:p>
    <w:p w14:paraId="0A26BB08" w14:textId="77777777" w:rsidR="006D7641" w:rsidRDefault="006D7641" w:rsidP="006D7641">
      <w:pPr>
        <w:rPr>
          <w:rFonts w:ascii="Times New Roman" w:hAnsi="Times New Roman" w:cs="Times New Roman"/>
          <w:u w:val="single"/>
        </w:rPr>
      </w:pPr>
    </w:p>
    <w:p w14:paraId="26BCB5EC" w14:textId="25AF8238" w:rsidR="006D7641" w:rsidRPr="006D7641" w:rsidRDefault="006D7641" w:rsidP="006D7641">
      <w:pPr>
        <w:rPr>
          <w:rFonts w:ascii="Times New Roman" w:hAnsi="Times New Roman" w:cs="Times New Roman"/>
          <w:u w:val="single"/>
        </w:rPr>
      </w:pPr>
      <w:r w:rsidRPr="006D7641">
        <w:rPr>
          <w:rFonts w:ascii="Times New Roman" w:hAnsi="Times New Roman" w:cs="Times New Roman"/>
          <w:u w:val="single"/>
        </w:rPr>
        <w:t xml:space="preserve">Appendix 1 </w:t>
      </w:r>
      <w:r w:rsidR="00D03FD4" w:rsidRPr="006D7641">
        <w:rPr>
          <w:rFonts w:ascii="Times New Roman" w:hAnsi="Times New Roman" w:cs="Times New Roman"/>
          <w:u w:val="single"/>
        </w:rPr>
        <w:br w:type="page"/>
      </w:r>
    </w:p>
    <w:tbl>
      <w:tblPr>
        <w:tblStyle w:val="TableGrid"/>
        <w:tblpPr w:leftFromText="180" w:rightFromText="180" w:vertAnchor="page" w:horzAnchor="page" w:tblpX="163" w:tblpY="1"/>
        <w:tblW w:w="11444" w:type="dxa"/>
        <w:tblLook w:val="00A0" w:firstRow="1" w:lastRow="0" w:firstColumn="1" w:lastColumn="0" w:noHBand="0" w:noVBand="0"/>
      </w:tblPr>
      <w:tblGrid>
        <w:gridCol w:w="2577"/>
        <w:gridCol w:w="567"/>
        <w:gridCol w:w="216"/>
        <w:gridCol w:w="278"/>
        <w:gridCol w:w="574"/>
        <w:gridCol w:w="347"/>
        <w:gridCol w:w="785"/>
        <w:gridCol w:w="828"/>
        <w:gridCol w:w="451"/>
        <w:gridCol w:w="282"/>
        <w:gridCol w:w="192"/>
        <w:gridCol w:w="119"/>
        <w:gridCol w:w="997"/>
        <w:gridCol w:w="784"/>
        <w:gridCol w:w="841"/>
        <w:gridCol w:w="203"/>
        <w:gridCol w:w="152"/>
        <w:gridCol w:w="1251"/>
      </w:tblGrid>
      <w:tr w:rsidR="006D7641" w:rsidRPr="000D1DA5" w14:paraId="4B6470FC" w14:textId="77777777" w:rsidTr="006D7641">
        <w:trPr>
          <w:trHeight w:val="340"/>
        </w:trPr>
        <w:tc>
          <w:tcPr>
            <w:tcW w:w="2577" w:type="dxa"/>
            <w:tcBorders>
              <w:top w:val="single" w:sz="4" w:space="0" w:color="auto"/>
              <w:left w:val="single" w:sz="4" w:space="0" w:color="auto"/>
              <w:bottom w:val="nil"/>
              <w:right w:val="nil"/>
            </w:tcBorders>
            <w:vAlign w:val="bottom"/>
          </w:tcPr>
          <w:p w14:paraId="1476C447" w14:textId="77C78EF0"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lastRenderedPageBreak/>
              <w:t>Name of Trainee:</w:t>
            </w:r>
          </w:p>
        </w:tc>
        <w:tc>
          <w:tcPr>
            <w:tcW w:w="1061" w:type="dxa"/>
            <w:gridSpan w:val="3"/>
            <w:tcBorders>
              <w:top w:val="single" w:sz="4" w:space="0" w:color="auto"/>
              <w:left w:val="nil"/>
              <w:bottom w:val="dashSmallGap" w:sz="4" w:space="0" w:color="auto"/>
              <w:right w:val="nil"/>
            </w:tcBorders>
            <w:vAlign w:val="bottom"/>
          </w:tcPr>
          <w:p w14:paraId="2B548E0B"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Abigail Jones</w:t>
            </w:r>
          </w:p>
        </w:tc>
        <w:tc>
          <w:tcPr>
            <w:tcW w:w="921" w:type="dxa"/>
            <w:gridSpan w:val="2"/>
            <w:tcBorders>
              <w:top w:val="single" w:sz="4" w:space="0" w:color="auto"/>
              <w:left w:val="nil"/>
              <w:bottom w:val="nil"/>
              <w:right w:val="nil"/>
            </w:tcBorders>
            <w:vAlign w:val="bottom"/>
          </w:tcPr>
          <w:p w14:paraId="65DA02F4"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t>Session ref:</w:t>
            </w:r>
          </w:p>
        </w:tc>
        <w:tc>
          <w:tcPr>
            <w:tcW w:w="1613" w:type="dxa"/>
            <w:gridSpan w:val="2"/>
            <w:tcBorders>
              <w:top w:val="single" w:sz="4" w:space="0" w:color="auto"/>
              <w:left w:val="nil"/>
              <w:bottom w:val="dashSmallGap" w:sz="4" w:space="0" w:color="auto"/>
              <w:right w:val="nil"/>
            </w:tcBorders>
            <w:vAlign w:val="bottom"/>
          </w:tcPr>
          <w:p w14:paraId="77B02500" w14:textId="77777777" w:rsidR="00504BAC" w:rsidRPr="000D1DA5" w:rsidRDefault="00504BAC" w:rsidP="006D7641">
            <w:pPr>
              <w:rPr>
                <w:rFonts w:ascii="Century Gothic" w:hAnsi="Century Gothic" w:cs="Tahoma"/>
                <w:b/>
                <w:sz w:val="20"/>
                <w:szCs w:val="20"/>
                <w:lang w:val="cy-GB"/>
              </w:rPr>
            </w:pPr>
            <w:r>
              <w:rPr>
                <w:rFonts w:ascii="Century Gothic" w:hAnsi="Century Gothic" w:cs="Tahoma"/>
                <w:b/>
                <w:sz w:val="20"/>
                <w:szCs w:val="20"/>
                <w:lang w:val="cy-GB"/>
              </w:rPr>
              <w:t>15/03/2019/01</w:t>
            </w:r>
          </w:p>
        </w:tc>
        <w:tc>
          <w:tcPr>
            <w:tcW w:w="733" w:type="dxa"/>
            <w:gridSpan w:val="2"/>
            <w:tcBorders>
              <w:top w:val="single" w:sz="4" w:space="0" w:color="auto"/>
              <w:left w:val="nil"/>
              <w:bottom w:val="nil"/>
              <w:right w:val="nil"/>
            </w:tcBorders>
            <w:vAlign w:val="bottom"/>
          </w:tcPr>
          <w:p w14:paraId="3B887373"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t>Date:</w:t>
            </w:r>
          </w:p>
        </w:tc>
        <w:tc>
          <w:tcPr>
            <w:tcW w:w="1308" w:type="dxa"/>
            <w:gridSpan w:val="3"/>
            <w:tcBorders>
              <w:top w:val="single" w:sz="4" w:space="0" w:color="auto"/>
              <w:left w:val="nil"/>
              <w:bottom w:val="dashSmallGap" w:sz="4" w:space="0" w:color="auto"/>
              <w:right w:val="nil"/>
            </w:tcBorders>
            <w:vAlign w:val="bottom"/>
          </w:tcPr>
          <w:p w14:paraId="7CC1E5C1" w14:textId="77777777" w:rsidR="00504BAC" w:rsidRPr="000D1DA5" w:rsidRDefault="00504BAC" w:rsidP="006D7641">
            <w:pPr>
              <w:rPr>
                <w:rFonts w:ascii="Century Gothic" w:hAnsi="Century Gothic"/>
                <w:sz w:val="20"/>
                <w:szCs w:val="20"/>
              </w:rPr>
            </w:pPr>
            <w:r>
              <w:rPr>
                <w:rFonts w:ascii="Century Gothic" w:hAnsi="Century Gothic"/>
                <w:sz w:val="20"/>
                <w:szCs w:val="20"/>
              </w:rPr>
              <w:t>15/03/2019</w:t>
            </w:r>
          </w:p>
        </w:tc>
        <w:tc>
          <w:tcPr>
            <w:tcW w:w="784" w:type="dxa"/>
            <w:tcBorders>
              <w:top w:val="single" w:sz="4" w:space="0" w:color="auto"/>
              <w:left w:val="nil"/>
              <w:bottom w:val="nil"/>
              <w:right w:val="nil"/>
            </w:tcBorders>
            <w:vAlign w:val="bottom"/>
          </w:tcPr>
          <w:p w14:paraId="35981B4B"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lang w:val="cy-GB"/>
              </w:rPr>
              <w:t>Class:</w:t>
            </w:r>
          </w:p>
        </w:tc>
        <w:tc>
          <w:tcPr>
            <w:tcW w:w="1196" w:type="dxa"/>
            <w:gridSpan w:val="3"/>
            <w:tcBorders>
              <w:top w:val="single" w:sz="4" w:space="0" w:color="auto"/>
              <w:left w:val="nil"/>
              <w:bottom w:val="dashSmallGap" w:sz="4" w:space="0" w:color="auto"/>
              <w:right w:val="single" w:sz="4" w:space="0" w:color="auto"/>
            </w:tcBorders>
          </w:tcPr>
          <w:p w14:paraId="275BE197"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Year 1/2</w:t>
            </w:r>
          </w:p>
        </w:tc>
        <w:tc>
          <w:tcPr>
            <w:tcW w:w="1251"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0AEA336D"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lang w:val="cy-GB"/>
              </w:rPr>
            </w:pPr>
            <w:r w:rsidRPr="000D1DA5">
              <w:rPr>
                <w:rFonts w:ascii="Century Gothic" w:hAnsi="Century Gothic" w:cs="Tahoma"/>
                <w:b/>
                <w:noProof/>
                <w:sz w:val="20"/>
                <w:szCs w:val="20"/>
                <w:lang w:val="cy-GB"/>
              </w:rPr>
              <w:t>Cynllun Ffocws y Cyfnod Sylfaen</w:t>
            </w:r>
          </w:p>
          <w:p w14:paraId="55C3A0B5"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lang w:val="cy-GB"/>
              </w:rPr>
            </w:pPr>
          </w:p>
          <w:p w14:paraId="4CF91DDD"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lang w:val="cy-GB"/>
              </w:rPr>
            </w:pPr>
            <w:r w:rsidRPr="000D1DA5">
              <w:rPr>
                <w:rFonts w:ascii="Century Gothic" w:hAnsi="Century Gothic" w:cs="Tahoma"/>
                <w:b/>
                <w:sz w:val="20"/>
                <w:szCs w:val="20"/>
                <w:lang w:val="cy-GB"/>
              </w:rPr>
              <w:t>2d</w:t>
            </w:r>
          </w:p>
          <w:p w14:paraId="0BFB8686" w14:textId="77777777" w:rsidR="00504BAC" w:rsidRPr="000D1DA5" w:rsidRDefault="00504BAC" w:rsidP="006D7641">
            <w:pPr>
              <w:jc w:val="center"/>
              <w:rPr>
                <w:rFonts w:ascii="Century Gothic" w:hAnsi="Century Gothic"/>
                <w:sz w:val="20"/>
                <w:szCs w:val="20"/>
                <w:lang w:val="fr-FR"/>
              </w:rPr>
            </w:pPr>
          </w:p>
        </w:tc>
      </w:tr>
      <w:tr w:rsidR="006D7641" w:rsidRPr="000D1DA5" w14:paraId="76C8E387" w14:textId="77777777" w:rsidTr="006D7641">
        <w:trPr>
          <w:trHeight w:val="340"/>
        </w:trPr>
        <w:tc>
          <w:tcPr>
            <w:tcW w:w="4559" w:type="dxa"/>
            <w:gridSpan w:val="6"/>
            <w:tcBorders>
              <w:top w:val="nil"/>
              <w:left w:val="single" w:sz="4" w:space="0" w:color="auto"/>
              <w:bottom w:val="nil"/>
              <w:right w:val="nil"/>
            </w:tcBorders>
            <w:vAlign w:val="bottom"/>
          </w:tcPr>
          <w:p w14:paraId="674F5720" w14:textId="77777777" w:rsidR="00504BAC" w:rsidRPr="000D1DA5" w:rsidRDefault="00504BAC" w:rsidP="006D7641">
            <w:pPr>
              <w:rPr>
                <w:rFonts w:ascii="Century Gothic" w:hAnsi="Century Gothic"/>
                <w:sz w:val="20"/>
                <w:szCs w:val="20"/>
                <w:lang w:val="fr-FR"/>
              </w:rPr>
            </w:pPr>
          </w:p>
        </w:tc>
        <w:tc>
          <w:tcPr>
            <w:tcW w:w="1613" w:type="dxa"/>
            <w:gridSpan w:val="2"/>
            <w:tcBorders>
              <w:top w:val="dashSmallGap" w:sz="4" w:space="0" w:color="auto"/>
              <w:left w:val="nil"/>
              <w:bottom w:val="nil"/>
              <w:right w:val="nil"/>
            </w:tcBorders>
            <w:vAlign w:val="bottom"/>
          </w:tcPr>
          <w:p w14:paraId="69CE4FD2" w14:textId="77777777" w:rsidR="00504BAC" w:rsidRPr="000D1DA5" w:rsidRDefault="00504BAC" w:rsidP="006D7641">
            <w:pPr>
              <w:rPr>
                <w:rFonts w:ascii="Century Gothic" w:hAnsi="Century Gothic"/>
                <w:sz w:val="20"/>
                <w:szCs w:val="20"/>
                <w:lang w:val="fr-FR"/>
              </w:rPr>
            </w:pPr>
          </w:p>
        </w:tc>
        <w:tc>
          <w:tcPr>
            <w:tcW w:w="1044" w:type="dxa"/>
            <w:gridSpan w:val="4"/>
            <w:tcBorders>
              <w:top w:val="nil"/>
              <w:left w:val="nil"/>
              <w:bottom w:val="nil"/>
              <w:right w:val="nil"/>
            </w:tcBorders>
            <w:vAlign w:val="bottom"/>
          </w:tcPr>
          <w:p w14:paraId="2AD92C64" w14:textId="77777777" w:rsidR="00504BAC" w:rsidRPr="000D1DA5" w:rsidRDefault="00504BAC" w:rsidP="006D7641">
            <w:pPr>
              <w:rPr>
                <w:rFonts w:ascii="Century Gothic" w:hAnsi="Century Gothic"/>
                <w:sz w:val="20"/>
                <w:szCs w:val="20"/>
                <w:lang w:val="fr-FR"/>
              </w:rPr>
            </w:pPr>
          </w:p>
        </w:tc>
        <w:tc>
          <w:tcPr>
            <w:tcW w:w="997" w:type="dxa"/>
            <w:tcBorders>
              <w:top w:val="dashSmallGap" w:sz="4" w:space="0" w:color="auto"/>
              <w:left w:val="nil"/>
              <w:bottom w:val="nil"/>
              <w:right w:val="nil"/>
            </w:tcBorders>
            <w:vAlign w:val="bottom"/>
          </w:tcPr>
          <w:p w14:paraId="6888D0E4" w14:textId="77777777" w:rsidR="00504BAC" w:rsidRPr="000D1DA5" w:rsidRDefault="00504BAC" w:rsidP="006D7641">
            <w:pPr>
              <w:rPr>
                <w:rFonts w:ascii="Century Gothic" w:hAnsi="Century Gothic"/>
                <w:sz w:val="20"/>
                <w:szCs w:val="20"/>
                <w:lang w:val="fr-FR"/>
              </w:rPr>
            </w:pPr>
          </w:p>
        </w:tc>
        <w:tc>
          <w:tcPr>
            <w:tcW w:w="784" w:type="dxa"/>
            <w:tcBorders>
              <w:top w:val="nil"/>
              <w:left w:val="nil"/>
              <w:bottom w:val="nil"/>
              <w:right w:val="nil"/>
            </w:tcBorders>
            <w:vAlign w:val="bottom"/>
          </w:tcPr>
          <w:p w14:paraId="63C2AF7D" w14:textId="77777777" w:rsidR="00504BAC" w:rsidRPr="000D1DA5" w:rsidRDefault="00504BAC" w:rsidP="006D7641">
            <w:pPr>
              <w:rPr>
                <w:rFonts w:ascii="Century Gothic" w:hAnsi="Century Gothic"/>
                <w:sz w:val="20"/>
                <w:szCs w:val="20"/>
                <w:lang w:val="fr-FR"/>
              </w:rPr>
            </w:pPr>
          </w:p>
        </w:tc>
        <w:tc>
          <w:tcPr>
            <w:tcW w:w="1196" w:type="dxa"/>
            <w:gridSpan w:val="3"/>
            <w:tcBorders>
              <w:top w:val="dashSmallGap" w:sz="4" w:space="0" w:color="auto"/>
              <w:left w:val="nil"/>
              <w:bottom w:val="nil"/>
              <w:right w:val="single" w:sz="4" w:space="0" w:color="auto"/>
            </w:tcBorders>
          </w:tcPr>
          <w:p w14:paraId="3ED3477F" w14:textId="77777777" w:rsidR="00504BAC" w:rsidRPr="000D1DA5" w:rsidRDefault="00504BAC" w:rsidP="006D7641">
            <w:pPr>
              <w:rPr>
                <w:rFonts w:ascii="Century Gothic" w:hAnsi="Century Gothic"/>
                <w:sz w:val="20"/>
                <w:szCs w:val="20"/>
                <w:lang w:val="fr-FR"/>
              </w:rPr>
            </w:pPr>
          </w:p>
        </w:tc>
        <w:tc>
          <w:tcPr>
            <w:tcW w:w="1251" w:type="dxa"/>
            <w:vMerge/>
            <w:tcBorders>
              <w:left w:val="single" w:sz="4" w:space="0" w:color="auto"/>
              <w:right w:val="single" w:sz="4" w:space="0" w:color="auto"/>
            </w:tcBorders>
            <w:shd w:val="clear" w:color="auto" w:fill="A6A6A6" w:themeFill="background1" w:themeFillShade="A6"/>
          </w:tcPr>
          <w:p w14:paraId="4A6A9AFE" w14:textId="77777777" w:rsidR="00504BAC" w:rsidRPr="000D1DA5" w:rsidRDefault="00504BAC" w:rsidP="006D7641">
            <w:pPr>
              <w:rPr>
                <w:rFonts w:ascii="Century Gothic" w:hAnsi="Century Gothic"/>
                <w:sz w:val="20"/>
                <w:szCs w:val="20"/>
                <w:lang w:val="fr-FR"/>
              </w:rPr>
            </w:pPr>
          </w:p>
        </w:tc>
      </w:tr>
      <w:tr w:rsidR="006D7641" w:rsidRPr="000D1DA5" w14:paraId="0C2C48CE" w14:textId="77777777" w:rsidTr="006D7641">
        <w:trPr>
          <w:trHeight w:val="340"/>
        </w:trPr>
        <w:tc>
          <w:tcPr>
            <w:tcW w:w="3360" w:type="dxa"/>
            <w:gridSpan w:val="3"/>
            <w:tcBorders>
              <w:top w:val="nil"/>
              <w:left w:val="single" w:sz="4" w:space="0" w:color="auto"/>
              <w:bottom w:val="nil"/>
              <w:right w:val="nil"/>
            </w:tcBorders>
            <w:vAlign w:val="bottom"/>
          </w:tcPr>
          <w:p w14:paraId="13CDA968" w14:textId="77777777" w:rsidR="00504BAC" w:rsidRPr="000D1DA5" w:rsidRDefault="00504BAC" w:rsidP="006D7641">
            <w:pPr>
              <w:rPr>
                <w:rFonts w:ascii="Century Gothic" w:hAnsi="Century Gothic"/>
                <w:sz w:val="20"/>
                <w:szCs w:val="20"/>
              </w:rPr>
            </w:pPr>
            <w:r w:rsidRPr="000D1DA5">
              <w:rPr>
                <w:rFonts w:ascii="Century Gothic" w:hAnsi="Century Gothic"/>
                <w:b/>
                <w:sz w:val="20"/>
                <w:szCs w:val="20"/>
                <w:lang w:val="cy-GB"/>
              </w:rPr>
              <w:t>Targed(au) Hyfforddi Personol</w:t>
            </w:r>
          </w:p>
        </w:tc>
        <w:tc>
          <w:tcPr>
            <w:tcW w:w="2812" w:type="dxa"/>
            <w:gridSpan w:val="5"/>
            <w:tcBorders>
              <w:top w:val="nil"/>
              <w:left w:val="nil"/>
              <w:bottom w:val="dashSmallGap" w:sz="4" w:space="0" w:color="auto"/>
              <w:right w:val="nil"/>
            </w:tcBorders>
            <w:vAlign w:val="bottom"/>
          </w:tcPr>
          <w:p w14:paraId="53E8BBE5" w14:textId="753C9AF5" w:rsidR="00504BAC" w:rsidRPr="000D1DA5" w:rsidRDefault="00504BAC" w:rsidP="006D7641">
            <w:pPr>
              <w:rPr>
                <w:rFonts w:ascii="Century Gothic" w:hAnsi="Century Gothic"/>
                <w:sz w:val="20"/>
                <w:szCs w:val="20"/>
              </w:rPr>
            </w:pPr>
            <w:r>
              <w:rPr>
                <w:rFonts w:ascii="Century Gothic" w:hAnsi="Century Gothic"/>
                <w:sz w:val="20"/>
                <w:szCs w:val="20"/>
              </w:rPr>
              <w:t xml:space="preserve">To use effective classroom and </w:t>
            </w:r>
            <w:r w:rsidR="006D7641">
              <w:rPr>
                <w:rFonts w:ascii="Century Gothic" w:hAnsi="Century Gothic"/>
                <w:sz w:val="20"/>
                <w:szCs w:val="20"/>
              </w:rPr>
              <w:t>behaviour</w:t>
            </w:r>
            <w:r>
              <w:rPr>
                <w:rFonts w:ascii="Century Gothic" w:hAnsi="Century Gothic"/>
                <w:sz w:val="20"/>
                <w:szCs w:val="20"/>
              </w:rPr>
              <w:t xml:space="preserve"> management strategies.</w:t>
            </w:r>
          </w:p>
        </w:tc>
        <w:tc>
          <w:tcPr>
            <w:tcW w:w="1044" w:type="dxa"/>
            <w:gridSpan w:val="4"/>
            <w:tcBorders>
              <w:top w:val="nil"/>
              <w:left w:val="nil"/>
              <w:bottom w:val="nil"/>
              <w:right w:val="nil"/>
            </w:tcBorders>
            <w:vAlign w:val="bottom"/>
          </w:tcPr>
          <w:p w14:paraId="227D141D"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lang w:val="cy-GB"/>
              </w:rPr>
              <w:t>Number of learners:</w:t>
            </w:r>
          </w:p>
        </w:tc>
        <w:tc>
          <w:tcPr>
            <w:tcW w:w="997" w:type="dxa"/>
            <w:tcBorders>
              <w:top w:val="nil"/>
              <w:left w:val="nil"/>
              <w:bottom w:val="dashSmallGap" w:sz="4" w:space="0" w:color="auto"/>
              <w:right w:val="nil"/>
            </w:tcBorders>
            <w:vAlign w:val="bottom"/>
          </w:tcPr>
          <w:p w14:paraId="337960CC"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24</w:t>
            </w:r>
          </w:p>
        </w:tc>
        <w:tc>
          <w:tcPr>
            <w:tcW w:w="784" w:type="dxa"/>
            <w:tcBorders>
              <w:top w:val="nil"/>
              <w:left w:val="nil"/>
              <w:bottom w:val="nil"/>
              <w:right w:val="nil"/>
            </w:tcBorders>
            <w:vAlign w:val="bottom"/>
          </w:tcPr>
          <w:p w14:paraId="528337CB"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lang w:val="cy-GB"/>
              </w:rPr>
              <w:t>Age:</w:t>
            </w:r>
          </w:p>
        </w:tc>
        <w:tc>
          <w:tcPr>
            <w:tcW w:w="1196" w:type="dxa"/>
            <w:gridSpan w:val="3"/>
            <w:tcBorders>
              <w:top w:val="nil"/>
              <w:left w:val="nil"/>
              <w:bottom w:val="dashSmallGap" w:sz="4" w:space="0" w:color="auto"/>
              <w:right w:val="single" w:sz="4" w:space="0" w:color="auto"/>
            </w:tcBorders>
          </w:tcPr>
          <w:p w14:paraId="0F003DBE"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5 - 7</w:t>
            </w:r>
          </w:p>
        </w:tc>
        <w:tc>
          <w:tcPr>
            <w:tcW w:w="1251" w:type="dxa"/>
            <w:vMerge/>
            <w:tcBorders>
              <w:left w:val="single" w:sz="4" w:space="0" w:color="auto"/>
              <w:right w:val="single" w:sz="4" w:space="0" w:color="auto"/>
            </w:tcBorders>
            <w:shd w:val="clear" w:color="auto" w:fill="A6A6A6" w:themeFill="background1" w:themeFillShade="A6"/>
          </w:tcPr>
          <w:p w14:paraId="174D5115" w14:textId="77777777" w:rsidR="00504BAC" w:rsidRPr="000D1DA5" w:rsidRDefault="00504BAC" w:rsidP="006D7641">
            <w:pPr>
              <w:rPr>
                <w:rFonts w:ascii="Century Gothic" w:hAnsi="Century Gothic"/>
                <w:sz w:val="20"/>
                <w:szCs w:val="20"/>
              </w:rPr>
            </w:pPr>
          </w:p>
        </w:tc>
      </w:tr>
      <w:tr w:rsidR="00504BAC" w:rsidRPr="000D1DA5" w14:paraId="2CCBF96E" w14:textId="77777777" w:rsidTr="006D7641">
        <w:trPr>
          <w:trHeight w:val="340"/>
        </w:trPr>
        <w:tc>
          <w:tcPr>
            <w:tcW w:w="10193" w:type="dxa"/>
            <w:gridSpan w:val="17"/>
            <w:tcBorders>
              <w:top w:val="nil"/>
              <w:left w:val="single" w:sz="4" w:space="0" w:color="auto"/>
              <w:bottom w:val="single" w:sz="4" w:space="0" w:color="auto"/>
              <w:right w:val="single" w:sz="4" w:space="0" w:color="auto"/>
            </w:tcBorders>
            <w:vAlign w:val="center"/>
          </w:tcPr>
          <w:p w14:paraId="19F1C6D4" w14:textId="77777777" w:rsidR="00504BAC" w:rsidRPr="000D1DA5" w:rsidRDefault="00504BAC" w:rsidP="006D7641">
            <w:pPr>
              <w:rPr>
                <w:rFonts w:ascii="Century Gothic" w:hAnsi="Century Gothic"/>
                <w:sz w:val="20"/>
                <w:szCs w:val="20"/>
              </w:rPr>
            </w:pPr>
          </w:p>
        </w:tc>
        <w:tc>
          <w:tcPr>
            <w:tcW w:w="1251" w:type="dxa"/>
            <w:vMerge/>
            <w:tcBorders>
              <w:left w:val="single" w:sz="4" w:space="0" w:color="auto"/>
              <w:bottom w:val="single" w:sz="4" w:space="0" w:color="auto"/>
              <w:right w:val="single" w:sz="4" w:space="0" w:color="auto"/>
            </w:tcBorders>
            <w:shd w:val="clear" w:color="auto" w:fill="A6A6A6" w:themeFill="background1" w:themeFillShade="A6"/>
          </w:tcPr>
          <w:p w14:paraId="6B656B22" w14:textId="77777777" w:rsidR="00504BAC" w:rsidRPr="000D1DA5" w:rsidRDefault="00504BAC" w:rsidP="006D7641">
            <w:pPr>
              <w:rPr>
                <w:rFonts w:ascii="Century Gothic" w:hAnsi="Century Gothic"/>
                <w:sz w:val="20"/>
                <w:szCs w:val="20"/>
              </w:rPr>
            </w:pPr>
          </w:p>
        </w:tc>
      </w:tr>
      <w:tr w:rsidR="006D7641" w:rsidRPr="000D1DA5" w14:paraId="519B1101" w14:textId="77777777" w:rsidTr="006D7641">
        <w:trPr>
          <w:trHeight w:val="340"/>
        </w:trPr>
        <w:tc>
          <w:tcPr>
            <w:tcW w:w="31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CB107" w14:textId="77777777" w:rsidR="00504BAC" w:rsidRPr="000D1DA5" w:rsidRDefault="00504BAC" w:rsidP="006D7641">
            <w:pPr>
              <w:rPr>
                <w:rFonts w:ascii="Century Gothic" w:hAnsi="Century Gothic" w:cs="Tahoma"/>
                <w:b/>
                <w:sz w:val="20"/>
                <w:szCs w:val="20"/>
              </w:rPr>
            </w:pPr>
            <w:r w:rsidRPr="000D1DA5">
              <w:rPr>
                <w:rFonts w:ascii="Century Gothic" w:hAnsi="Century Gothic" w:cs="Tahoma"/>
                <w:b/>
                <w:sz w:val="20"/>
                <w:szCs w:val="20"/>
              </w:rPr>
              <w:t xml:space="preserve">Learning objectives/intentions: </w:t>
            </w:r>
          </w:p>
        </w:tc>
        <w:tc>
          <w:tcPr>
            <w:tcW w:w="220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9018A2" w14:textId="77777777" w:rsidR="00504BAC" w:rsidRPr="000D1DA5" w:rsidRDefault="00504BAC" w:rsidP="006D7641">
            <w:pPr>
              <w:rPr>
                <w:rFonts w:ascii="Century Gothic" w:hAnsi="Century Gothic"/>
                <w:sz w:val="20"/>
                <w:szCs w:val="20"/>
              </w:rPr>
            </w:pPr>
            <w:r>
              <w:rPr>
                <w:rFonts w:ascii="Century Gothic" w:hAnsi="Century Gothic"/>
                <w:sz w:val="20"/>
                <w:szCs w:val="20"/>
              </w:rPr>
              <w:t xml:space="preserve">To write a recount of something that happened. </w:t>
            </w:r>
          </w:p>
        </w:tc>
        <w:tc>
          <w:tcPr>
            <w:tcW w:w="12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DD672" w14:textId="77777777" w:rsidR="00504BAC" w:rsidRPr="000D1DA5" w:rsidRDefault="00504BAC" w:rsidP="006D7641">
            <w:pPr>
              <w:rPr>
                <w:rFonts w:ascii="Century Gothic" w:hAnsi="Century Gothic" w:cs="Tahoma"/>
                <w:b/>
                <w:sz w:val="20"/>
                <w:szCs w:val="20"/>
              </w:rPr>
            </w:pPr>
            <w:r w:rsidRPr="000D1DA5">
              <w:rPr>
                <w:rFonts w:ascii="Century Gothic" w:hAnsi="Century Gothic" w:cs="Tahoma"/>
                <w:b/>
                <w:sz w:val="20"/>
                <w:szCs w:val="20"/>
              </w:rPr>
              <w:t>Success Criteria</w:t>
            </w:r>
          </w:p>
        </w:tc>
        <w:tc>
          <w:tcPr>
            <w:tcW w:w="237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1E893DA" w14:textId="77777777" w:rsidR="00504BAC" w:rsidRPr="00A870EE" w:rsidRDefault="00504BAC" w:rsidP="006D7641">
            <w:pPr>
              <w:rPr>
                <w:rFonts w:ascii="Century Gothic" w:hAnsi="Century Gothic"/>
                <w:color w:val="00B050"/>
                <w:sz w:val="20"/>
                <w:szCs w:val="20"/>
              </w:rPr>
            </w:pPr>
            <w:r>
              <w:rPr>
                <w:rFonts w:ascii="Century Gothic" w:hAnsi="Century Gothic"/>
                <w:sz w:val="20"/>
                <w:szCs w:val="20"/>
              </w:rPr>
              <w:t xml:space="preserve">I can write sentences about what happened in folly farm, using connectives and in the third person and </w:t>
            </w:r>
            <w:r w:rsidRPr="000A1FE4">
              <w:rPr>
                <w:rFonts w:ascii="Century Gothic" w:hAnsi="Century Gothic"/>
                <w:b/>
                <w:color w:val="00B050"/>
                <w:sz w:val="20"/>
                <w:szCs w:val="20"/>
              </w:rPr>
              <w:t>write what happened in order</w:t>
            </w:r>
            <w:r>
              <w:rPr>
                <w:rFonts w:ascii="Century Gothic" w:hAnsi="Century Gothic"/>
                <w:color w:val="00B050"/>
                <w:sz w:val="20"/>
                <w:szCs w:val="20"/>
                <w:u w:val="single"/>
              </w:rPr>
              <w:t xml:space="preserve"> (Y2)</w:t>
            </w:r>
          </w:p>
        </w:tc>
        <w:tc>
          <w:tcPr>
            <w:tcW w:w="10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CF421" w14:textId="77777777" w:rsidR="00504BAC" w:rsidRPr="000D1DA5" w:rsidRDefault="00504BAC" w:rsidP="006D7641">
            <w:pPr>
              <w:rPr>
                <w:rFonts w:ascii="Century Gothic" w:hAnsi="Century Gothic"/>
                <w:sz w:val="20"/>
                <w:szCs w:val="20"/>
              </w:rPr>
            </w:pPr>
            <w:r w:rsidRPr="000D1DA5">
              <w:rPr>
                <w:rFonts w:ascii="Century Gothic" w:hAnsi="Century Gothic" w:cs="Tahoma"/>
                <w:b/>
                <w:sz w:val="20"/>
                <w:szCs w:val="20"/>
              </w:rPr>
              <w:t>Meeting learners’ needs</w:t>
            </w:r>
            <w:r w:rsidRPr="000D1DA5">
              <w:rPr>
                <w:rFonts w:ascii="Century Gothic" w:hAnsi="Century Gothic" w:cs="Tahoma"/>
                <w:sz w:val="20"/>
                <w:szCs w:val="20"/>
              </w:rPr>
              <w:t>:</w:t>
            </w:r>
          </w:p>
        </w:tc>
        <w:tc>
          <w:tcPr>
            <w:tcW w:w="1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E590D"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A greater amount of support will be given to children with a lower ability. My questions will differentiate throughout the tasks.</w:t>
            </w:r>
          </w:p>
        </w:tc>
      </w:tr>
      <w:tr w:rsidR="00504BAC" w:rsidRPr="000D1DA5" w14:paraId="7EA5EF85" w14:textId="77777777" w:rsidTr="006D7641">
        <w:trPr>
          <w:trHeight w:val="340"/>
        </w:trPr>
        <w:tc>
          <w:tcPr>
            <w:tcW w:w="42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4E83692"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rPr>
            </w:pPr>
            <w:r w:rsidRPr="000D1DA5">
              <w:rPr>
                <w:rFonts w:ascii="Century Gothic" w:hAnsi="Century Gothic" w:cs="Tahoma"/>
                <w:b/>
                <w:sz w:val="20"/>
                <w:szCs w:val="20"/>
              </w:rPr>
              <w:t>Introduction/plenary tasks</w:t>
            </w:r>
          </w:p>
        </w:tc>
        <w:tc>
          <w:tcPr>
            <w:tcW w:w="288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B824566" w14:textId="77777777" w:rsidR="00504BAC" w:rsidRPr="000D1DA5" w:rsidRDefault="00504BAC" w:rsidP="006D7641">
            <w:pPr>
              <w:pStyle w:val="Heading1"/>
              <w:framePr w:hSpace="0" w:wrap="auto" w:hAnchor="text" w:yAlign="inline"/>
              <w:jc w:val="center"/>
              <w:outlineLvl w:val="0"/>
              <w:rPr>
                <w:rFonts w:ascii="Century Gothic" w:hAnsi="Century Gothic" w:cs="Tahoma"/>
                <w:b/>
                <w:sz w:val="20"/>
                <w:szCs w:val="20"/>
              </w:rPr>
            </w:pPr>
            <w:r w:rsidRPr="000D1DA5">
              <w:rPr>
                <w:rFonts w:ascii="Century Gothic" w:hAnsi="Century Gothic" w:cs="Tahoma"/>
                <w:b/>
                <w:sz w:val="20"/>
                <w:szCs w:val="20"/>
              </w:rPr>
              <w:t>Main activities</w:t>
            </w:r>
          </w:p>
        </w:tc>
        <w:tc>
          <w:tcPr>
            <w:tcW w:w="274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FAD2308" w14:textId="77777777" w:rsidR="00504BAC" w:rsidRPr="000D1DA5" w:rsidRDefault="00504BAC" w:rsidP="006D7641">
            <w:pPr>
              <w:jc w:val="center"/>
              <w:rPr>
                <w:rFonts w:ascii="Century Gothic" w:hAnsi="Century Gothic" w:cs="Tahoma"/>
                <w:b/>
                <w:sz w:val="20"/>
                <w:szCs w:val="20"/>
              </w:rPr>
            </w:pPr>
            <w:r w:rsidRPr="000D1DA5">
              <w:rPr>
                <w:rFonts w:ascii="Century Gothic" w:hAnsi="Century Gothic" w:cs="Tahoma"/>
                <w:b/>
                <w:sz w:val="20"/>
                <w:szCs w:val="20"/>
              </w:rPr>
              <w:t xml:space="preserve">Resources/ </w:t>
            </w:r>
          </w:p>
          <w:p w14:paraId="6025E6F6" w14:textId="77777777" w:rsidR="00504BAC" w:rsidRPr="000D1DA5" w:rsidRDefault="00504BAC" w:rsidP="006D7641">
            <w:pPr>
              <w:jc w:val="center"/>
              <w:rPr>
                <w:rFonts w:ascii="Century Gothic" w:hAnsi="Century Gothic" w:cs="Tahoma"/>
                <w:b/>
                <w:sz w:val="20"/>
                <w:szCs w:val="20"/>
              </w:rPr>
            </w:pPr>
            <w:r w:rsidRPr="000D1DA5">
              <w:rPr>
                <w:rFonts w:ascii="Century Gothic" w:hAnsi="Century Gothic" w:cs="Tahoma"/>
                <w:b/>
                <w:sz w:val="20"/>
                <w:szCs w:val="20"/>
              </w:rPr>
              <w:t>Key Vocabulary</w:t>
            </w: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1A4B5A" w14:textId="77777777" w:rsidR="00504BAC" w:rsidRPr="000D1DA5" w:rsidRDefault="00504BAC" w:rsidP="006D7641">
            <w:pPr>
              <w:jc w:val="center"/>
              <w:rPr>
                <w:rFonts w:ascii="Century Gothic" w:hAnsi="Century Gothic" w:cs="Tahoma"/>
                <w:b/>
                <w:sz w:val="20"/>
                <w:szCs w:val="20"/>
              </w:rPr>
            </w:pPr>
            <w:r w:rsidRPr="000D1DA5">
              <w:rPr>
                <w:rFonts w:ascii="Century Gothic" w:hAnsi="Century Gothic" w:cs="Tahoma"/>
                <w:b/>
                <w:sz w:val="20"/>
                <w:szCs w:val="20"/>
              </w:rPr>
              <w:t>Assessment for Learning (strategies and opportunities)</w:t>
            </w:r>
          </w:p>
          <w:p w14:paraId="70C98952" w14:textId="77777777" w:rsidR="00504BAC" w:rsidRPr="000D1DA5" w:rsidRDefault="00504BAC" w:rsidP="006D7641">
            <w:pPr>
              <w:jc w:val="center"/>
              <w:rPr>
                <w:rFonts w:ascii="Century Gothic" w:hAnsi="Century Gothic" w:cs="Tahoma"/>
                <w:b/>
                <w:sz w:val="20"/>
                <w:szCs w:val="20"/>
              </w:rPr>
            </w:pPr>
          </w:p>
        </w:tc>
      </w:tr>
      <w:tr w:rsidR="00504BAC" w:rsidRPr="000D1DA5" w14:paraId="49A88431" w14:textId="77777777" w:rsidTr="006D7641">
        <w:trPr>
          <w:trHeight w:val="1701"/>
        </w:trPr>
        <w:tc>
          <w:tcPr>
            <w:tcW w:w="4212" w:type="dxa"/>
            <w:gridSpan w:val="5"/>
            <w:vMerge w:val="restart"/>
            <w:tcBorders>
              <w:top w:val="single" w:sz="4" w:space="0" w:color="auto"/>
              <w:left w:val="single" w:sz="4" w:space="0" w:color="auto"/>
              <w:right w:val="single" w:sz="4" w:space="0" w:color="auto"/>
            </w:tcBorders>
            <w:shd w:val="clear" w:color="auto" w:fill="auto"/>
          </w:tcPr>
          <w:p w14:paraId="3EE2AE56" w14:textId="77777777" w:rsidR="00504BAC" w:rsidRPr="000D1DA5" w:rsidRDefault="00504BAC" w:rsidP="006D7641">
            <w:pPr>
              <w:pStyle w:val="Heading1"/>
              <w:framePr w:hSpace="0" w:wrap="auto" w:hAnchor="text" w:yAlign="inline"/>
              <w:outlineLvl w:val="0"/>
              <w:rPr>
                <w:rFonts w:ascii="Century Gothic" w:hAnsi="Century Gothic" w:cs="Tahoma"/>
                <w:sz w:val="20"/>
                <w:szCs w:val="20"/>
              </w:rPr>
            </w:pPr>
            <w:r w:rsidRPr="000D1DA5">
              <w:rPr>
                <w:rFonts w:ascii="Century Gothic" w:hAnsi="Century Gothic" w:cs="Tahoma"/>
                <w:sz w:val="20"/>
                <w:szCs w:val="20"/>
              </w:rPr>
              <w:t>Introduction</w:t>
            </w:r>
          </w:p>
          <w:p w14:paraId="1946FE2C" w14:textId="77777777" w:rsidR="00504BAC" w:rsidRDefault="00504BAC" w:rsidP="006D7641">
            <w:pPr>
              <w:rPr>
                <w:rFonts w:ascii="Century Gothic" w:hAnsi="Century Gothic"/>
                <w:sz w:val="20"/>
                <w:szCs w:val="20"/>
              </w:rPr>
            </w:pPr>
            <w:r w:rsidRPr="000D1DA5">
              <w:rPr>
                <w:rFonts w:ascii="Century Gothic" w:hAnsi="Century Gothic"/>
                <w:sz w:val="20"/>
                <w:szCs w:val="20"/>
              </w:rPr>
              <w:t>C</w:t>
            </w:r>
            <w:r>
              <w:rPr>
                <w:rFonts w:ascii="Century Gothic" w:hAnsi="Century Gothic"/>
                <w:sz w:val="20"/>
                <w:szCs w:val="20"/>
              </w:rPr>
              <w:t>ircle Time-</w:t>
            </w:r>
          </w:p>
          <w:p w14:paraId="5391AB29" w14:textId="77777777" w:rsidR="00504BAC" w:rsidRDefault="00504BAC" w:rsidP="006D7641">
            <w:pPr>
              <w:rPr>
                <w:rFonts w:ascii="Century Gothic" w:hAnsi="Century Gothic"/>
                <w:sz w:val="20"/>
                <w:szCs w:val="20"/>
              </w:rPr>
            </w:pPr>
            <w:r>
              <w:rPr>
                <w:rFonts w:ascii="Century Gothic" w:hAnsi="Century Gothic"/>
                <w:sz w:val="20"/>
                <w:szCs w:val="20"/>
              </w:rPr>
              <w:t>The children will form a circle on the carpet, we will talk about their visit to folly farm. Go around the circle and ask each child either;</w:t>
            </w:r>
          </w:p>
          <w:p w14:paraId="1660212F" w14:textId="77777777" w:rsidR="00504BAC" w:rsidRDefault="00504BAC" w:rsidP="006D7641">
            <w:pPr>
              <w:rPr>
                <w:rFonts w:ascii="Century Gothic" w:hAnsi="Century Gothic"/>
                <w:sz w:val="20"/>
                <w:szCs w:val="20"/>
              </w:rPr>
            </w:pPr>
            <w:r>
              <w:rPr>
                <w:rFonts w:ascii="Century Gothic" w:hAnsi="Century Gothic"/>
                <w:sz w:val="20"/>
                <w:szCs w:val="20"/>
              </w:rPr>
              <w:t>What have you learnt?</w:t>
            </w:r>
          </w:p>
          <w:p w14:paraId="00E5C106" w14:textId="77777777" w:rsidR="00504BAC" w:rsidRDefault="00504BAC" w:rsidP="006D7641">
            <w:pPr>
              <w:rPr>
                <w:rFonts w:ascii="Century Gothic" w:hAnsi="Century Gothic"/>
                <w:sz w:val="20"/>
                <w:szCs w:val="20"/>
              </w:rPr>
            </w:pPr>
            <w:r>
              <w:rPr>
                <w:rFonts w:ascii="Century Gothic" w:hAnsi="Century Gothic"/>
                <w:sz w:val="20"/>
                <w:szCs w:val="20"/>
              </w:rPr>
              <w:t>What was your favourite part?</w:t>
            </w:r>
          </w:p>
          <w:p w14:paraId="092AB875" w14:textId="77777777" w:rsidR="00504BAC" w:rsidRDefault="00504BAC" w:rsidP="006D7641">
            <w:pPr>
              <w:rPr>
                <w:rFonts w:ascii="Century Gothic" w:hAnsi="Century Gothic"/>
                <w:sz w:val="20"/>
                <w:szCs w:val="20"/>
              </w:rPr>
            </w:pPr>
            <w:r>
              <w:rPr>
                <w:rFonts w:ascii="Century Gothic" w:hAnsi="Century Gothic"/>
                <w:sz w:val="20"/>
                <w:szCs w:val="20"/>
              </w:rPr>
              <w:t>What was amazing? What will they always remember about the trip?</w:t>
            </w:r>
          </w:p>
          <w:p w14:paraId="46F3199A" w14:textId="77777777" w:rsidR="00504BAC" w:rsidRDefault="00504BAC" w:rsidP="006D7641">
            <w:pPr>
              <w:rPr>
                <w:rFonts w:ascii="Century Gothic" w:hAnsi="Century Gothic"/>
                <w:sz w:val="20"/>
                <w:szCs w:val="20"/>
              </w:rPr>
            </w:pPr>
            <w:r>
              <w:rPr>
                <w:rFonts w:ascii="Century Gothic" w:hAnsi="Century Gothic"/>
                <w:sz w:val="20"/>
                <w:szCs w:val="20"/>
              </w:rPr>
              <w:t>Each child will have the chance to give an answer.</w:t>
            </w:r>
          </w:p>
          <w:p w14:paraId="7729F7A8" w14:textId="77777777" w:rsidR="00504BAC" w:rsidRPr="000A1FE4" w:rsidRDefault="00504BAC" w:rsidP="006D7641">
            <w:pPr>
              <w:rPr>
                <w:rFonts w:ascii="Century Gothic" w:hAnsi="Century Gothic"/>
                <w:sz w:val="20"/>
                <w:szCs w:val="20"/>
              </w:rPr>
            </w:pPr>
          </w:p>
          <w:p w14:paraId="200ECDF0" w14:textId="77777777" w:rsidR="00504BAC" w:rsidRPr="000A1FE4" w:rsidRDefault="00504BAC" w:rsidP="006D7641">
            <w:pPr>
              <w:rPr>
                <w:rFonts w:ascii="Century Gothic" w:hAnsi="Century Gothic"/>
                <w:sz w:val="20"/>
                <w:szCs w:val="20"/>
              </w:rPr>
            </w:pPr>
          </w:p>
          <w:p w14:paraId="72FF24DC" w14:textId="77777777" w:rsidR="00504BAC" w:rsidRPr="000A1FE4" w:rsidRDefault="00504BAC" w:rsidP="006D7641">
            <w:pPr>
              <w:rPr>
                <w:rFonts w:ascii="Century Gothic" w:hAnsi="Century Gothic"/>
                <w:sz w:val="20"/>
                <w:szCs w:val="20"/>
              </w:rPr>
            </w:pPr>
          </w:p>
          <w:p w14:paraId="4136005C" w14:textId="77777777" w:rsidR="00504BAC" w:rsidRPr="000A1FE4" w:rsidRDefault="00504BAC" w:rsidP="006D7641">
            <w:pPr>
              <w:rPr>
                <w:rFonts w:ascii="Century Gothic" w:hAnsi="Century Gothic"/>
                <w:sz w:val="20"/>
                <w:szCs w:val="20"/>
              </w:rPr>
            </w:pPr>
          </w:p>
          <w:p w14:paraId="4FB8ADC0" w14:textId="77777777" w:rsidR="00504BAC" w:rsidRPr="000A1FE4" w:rsidRDefault="00504BAC" w:rsidP="006D7641">
            <w:pPr>
              <w:rPr>
                <w:rFonts w:ascii="Century Gothic" w:hAnsi="Century Gothic"/>
                <w:sz w:val="20"/>
                <w:szCs w:val="20"/>
              </w:rPr>
            </w:pPr>
          </w:p>
          <w:p w14:paraId="7AEE80E7" w14:textId="77777777" w:rsidR="00504BAC" w:rsidRPr="000A1FE4" w:rsidRDefault="00504BAC" w:rsidP="006D7641">
            <w:pPr>
              <w:rPr>
                <w:rFonts w:ascii="Century Gothic" w:hAnsi="Century Gothic"/>
                <w:sz w:val="20"/>
                <w:szCs w:val="20"/>
              </w:rPr>
            </w:pPr>
          </w:p>
          <w:p w14:paraId="2AD41C2C" w14:textId="77777777" w:rsidR="00504BAC" w:rsidRPr="000A1FE4" w:rsidRDefault="00504BAC" w:rsidP="006D7641">
            <w:pPr>
              <w:rPr>
                <w:rFonts w:ascii="Century Gothic" w:hAnsi="Century Gothic"/>
                <w:sz w:val="20"/>
                <w:szCs w:val="20"/>
              </w:rPr>
            </w:pPr>
          </w:p>
          <w:p w14:paraId="2649A05F" w14:textId="77777777" w:rsidR="00504BAC" w:rsidRPr="000A1FE4" w:rsidRDefault="00504BAC" w:rsidP="006D7641">
            <w:pPr>
              <w:rPr>
                <w:rFonts w:ascii="Century Gothic" w:hAnsi="Century Gothic"/>
                <w:sz w:val="20"/>
                <w:szCs w:val="20"/>
              </w:rPr>
            </w:pPr>
          </w:p>
          <w:p w14:paraId="719A34ED" w14:textId="77777777" w:rsidR="00504BAC" w:rsidRPr="000A1FE4" w:rsidRDefault="00504BAC" w:rsidP="006D7641">
            <w:pPr>
              <w:rPr>
                <w:rFonts w:ascii="Century Gothic" w:hAnsi="Century Gothic"/>
                <w:sz w:val="20"/>
                <w:szCs w:val="20"/>
              </w:rPr>
            </w:pPr>
          </w:p>
        </w:tc>
        <w:tc>
          <w:tcPr>
            <w:tcW w:w="2885" w:type="dxa"/>
            <w:gridSpan w:val="6"/>
            <w:tcBorders>
              <w:top w:val="single" w:sz="4" w:space="0" w:color="auto"/>
              <w:left w:val="single" w:sz="4" w:space="0" w:color="auto"/>
              <w:bottom w:val="nil"/>
              <w:right w:val="single" w:sz="4" w:space="0" w:color="auto"/>
            </w:tcBorders>
            <w:shd w:val="clear" w:color="auto" w:fill="auto"/>
          </w:tcPr>
          <w:p w14:paraId="43ED4ED3" w14:textId="77777777" w:rsidR="00504BAC" w:rsidRDefault="00504BAC" w:rsidP="006D7641">
            <w:pPr>
              <w:rPr>
                <w:rFonts w:ascii="Century Gothic" w:hAnsi="Century Gothic" w:cs="Tahoma"/>
                <w:b/>
                <w:sz w:val="20"/>
                <w:szCs w:val="20"/>
              </w:rPr>
            </w:pPr>
            <w:r>
              <w:rPr>
                <w:rFonts w:ascii="Century Gothic" w:hAnsi="Century Gothic" w:cs="Tahoma"/>
                <w:b/>
                <w:sz w:val="20"/>
                <w:szCs w:val="20"/>
              </w:rPr>
              <w:t>Writing a recount</w:t>
            </w:r>
          </w:p>
          <w:p w14:paraId="01F5CFB2" w14:textId="1B06E357" w:rsidR="00504BAC" w:rsidRDefault="00504BAC" w:rsidP="006D7641">
            <w:pPr>
              <w:rPr>
                <w:rFonts w:ascii="Century Gothic" w:hAnsi="Century Gothic" w:cs="Tahoma"/>
                <w:sz w:val="20"/>
                <w:szCs w:val="20"/>
              </w:rPr>
            </w:pPr>
            <w:r>
              <w:rPr>
                <w:rFonts w:ascii="Century Gothic" w:hAnsi="Century Gothic" w:cs="Tahoma"/>
                <w:sz w:val="20"/>
                <w:szCs w:val="20"/>
              </w:rPr>
              <w:t xml:space="preserve">After sharing their ideas on the carpet, the children will be split into groups based on ability. If the children are not working with an adult, they will be working independently on drawing their </w:t>
            </w:r>
            <w:r w:rsidR="006D7641">
              <w:rPr>
                <w:rFonts w:ascii="Century Gothic" w:hAnsi="Century Gothic" w:cs="Tahoma"/>
                <w:sz w:val="20"/>
                <w:szCs w:val="20"/>
              </w:rPr>
              <w:t>favourite</w:t>
            </w:r>
            <w:r>
              <w:rPr>
                <w:rFonts w:ascii="Century Gothic" w:hAnsi="Century Gothic" w:cs="Tahoma"/>
                <w:sz w:val="20"/>
                <w:szCs w:val="20"/>
              </w:rPr>
              <w:t xml:space="preserve"> animal from folly farm.</w:t>
            </w:r>
          </w:p>
          <w:p w14:paraId="4E2D8760" w14:textId="77777777" w:rsidR="00504BAC" w:rsidRDefault="00504BAC" w:rsidP="006D7641">
            <w:pPr>
              <w:rPr>
                <w:rFonts w:ascii="Century Gothic" w:hAnsi="Century Gothic" w:cs="Tahoma"/>
                <w:sz w:val="20"/>
                <w:szCs w:val="20"/>
              </w:rPr>
            </w:pPr>
          </w:p>
          <w:p w14:paraId="43AF520E" w14:textId="77777777" w:rsidR="00504BAC" w:rsidRDefault="00504BAC" w:rsidP="006D7641">
            <w:pPr>
              <w:rPr>
                <w:rFonts w:ascii="Century Gothic" w:hAnsi="Century Gothic" w:cs="Tahoma"/>
                <w:sz w:val="20"/>
                <w:szCs w:val="20"/>
              </w:rPr>
            </w:pPr>
            <w:r>
              <w:rPr>
                <w:rFonts w:ascii="Century Gothic" w:hAnsi="Century Gothic" w:cs="Tahoma"/>
                <w:sz w:val="20"/>
                <w:szCs w:val="20"/>
              </w:rPr>
              <w:t xml:space="preserve">Lower ability group; they will be given a template with sub headings with specific things to fill in. They will write in the past tense and in chronological order using adjectives. The teacher will work with this group with about 4 per group. </w:t>
            </w:r>
          </w:p>
          <w:p w14:paraId="37EBCE4F" w14:textId="77777777" w:rsidR="00504BAC" w:rsidRDefault="00504BAC" w:rsidP="006D7641">
            <w:pPr>
              <w:rPr>
                <w:rFonts w:ascii="Century Gothic" w:hAnsi="Century Gothic" w:cs="Tahoma"/>
                <w:sz w:val="20"/>
                <w:szCs w:val="20"/>
              </w:rPr>
            </w:pPr>
          </w:p>
          <w:p w14:paraId="6C5683C3" w14:textId="77777777" w:rsidR="00504BAC" w:rsidRDefault="00504BAC" w:rsidP="006D7641">
            <w:pPr>
              <w:rPr>
                <w:rFonts w:ascii="Century Gothic" w:hAnsi="Century Gothic" w:cs="Tahoma"/>
                <w:sz w:val="20"/>
                <w:szCs w:val="20"/>
              </w:rPr>
            </w:pPr>
          </w:p>
          <w:p w14:paraId="4E09D297" w14:textId="77777777" w:rsidR="00504BAC" w:rsidRPr="007B07E3" w:rsidRDefault="00504BAC" w:rsidP="006D7641">
            <w:pPr>
              <w:rPr>
                <w:rFonts w:ascii="Century Gothic" w:hAnsi="Century Gothic" w:cs="Tahoma"/>
                <w:sz w:val="20"/>
                <w:szCs w:val="20"/>
              </w:rPr>
            </w:pPr>
            <w:r>
              <w:rPr>
                <w:rFonts w:ascii="Century Gothic" w:hAnsi="Century Gothic" w:cs="Tahoma"/>
                <w:sz w:val="20"/>
                <w:szCs w:val="20"/>
              </w:rPr>
              <w:t xml:space="preserve">Higher ability group; Higher ability children will write straight into their books without a template, they will be provided with word cards to help them remember. They will use </w:t>
            </w:r>
            <w:r>
              <w:rPr>
                <w:rFonts w:ascii="Century Gothic" w:hAnsi="Century Gothic" w:cs="Tahoma"/>
                <w:sz w:val="20"/>
                <w:szCs w:val="20"/>
              </w:rPr>
              <w:lastRenderedPageBreak/>
              <w:t xml:space="preserve">connectives, openers related to time, similes and preposition. </w:t>
            </w:r>
          </w:p>
        </w:tc>
        <w:tc>
          <w:tcPr>
            <w:tcW w:w="2741" w:type="dxa"/>
            <w:gridSpan w:val="4"/>
            <w:vMerge w:val="restart"/>
            <w:tcBorders>
              <w:top w:val="single" w:sz="4" w:space="0" w:color="auto"/>
              <w:left w:val="single" w:sz="4" w:space="0" w:color="auto"/>
              <w:right w:val="single" w:sz="4" w:space="0" w:color="auto"/>
            </w:tcBorders>
            <w:shd w:val="clear" w:color="auto" w:fill="auto"/>
          </w:tcPr>
          <w:p w14:paraId="69E0C358" w14:textId="77777777" w:rsidR="00504BAC" w:rsidRPr="000D1DA5" w:rsidRDefault="00504BAC" w:rsidP="006D7641">
            <w:pPr>
              <w:rPr>
                <w:rFonts w:ascii="Century Gothic" w:hAnsi="Century Gothic" w:cs="Tahoma"/>
                <w:b/>
                <w:sz w:val="20"/>
                <w:szCs w:val="20"/>
                <w:lang w:val="cy-GB"/>
              </w:rPr>
            </w:pPr>
          </w:p>
          <w:p w14:paraId="6EB2F4A9" w14:textId="77777777" w:rsidR="00504BAC" w:rsidRPr="000D1DA5" w:rsidRDefault="00504BAC" w:rsidP="006D7641">
            <w:pPr>
              <w:jc w:val="center"/>
              <w:rPr>
                <w:rFonts w:ascii="Century Gothic" w:hAnsi="Century Gothic" w:cs="Tahoma"/>
                <w:b/>
                <w:sz w:val="20"/>
                <w:szCs w:val="20"/>
                <w:u w:val="single"/>
                <w:lang w:val="cy-GB"/>
              </w:rPr>
            </w:pPr>
            <w:r w:rsidRPr="000D1DA5">
              <w:rPr>
                <w:rFonts w:ascii="Century Gothic" w:hAnsi="Century Gothic" w:cs="Tahoma"/>
                <w:b/>
                <w:sz w:val="20"/>
                <w:szCs w:val="20"/>
                <w:u w:val="single"/>
                <w:lang w:val="cy-GB"/>
              </w:rPr>
              <w:t>Resources</w:t>
            </w:r>
          </w:p>
          <w:p w14:paraId="6260F499" w14:textId="77777777" w:rsidR="00504BAC" w:rsidRPr="000D1DA5" w:rsidRDefault="00504BAC" w:rsidP="006D7641">
            <w:pPr>
              <w:jc w:val="center"/>
              <w:rPr>
                <w:rFonts w:ascii="Century Gothic" w:hAnsi="Century Gothic" w:cs="Tahoma"/>
                <w:b/>
                <w:sz w:val="20"/>
                <w:szCs w:val="20"/>
                <w:lang w:val="cy-GB"/>
              </w:rPr>
            </w:pPr>
          </w:p>
          <w:p w14:paraId="3C947F81"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Recount tempate for lower ability.</w:t>
            </w:r>
          </w:p>
          <w:p w14:paraId="27EC3D40" w14:textId="77777777" w:rsidR="00504BAC" w:rsidRDefault="00504BAC" w:rsidP="006D7641">
            <w:pPr>
              <w:jc w:val="center"/>
              <w:rPr>
                <w:rFonts w:ascii="Century Gothic" w:hAnsi="Century Gothic" w:cs="Tahoma"/>
                <w:b/>
                <w:sz w:val="20"/>
                <w:szCs w:val="20"/>
                <w:lang w:val="cy-GB"/>
              </w:rPr>
            </w:pPr>
          </w:p>
          <w:p w14:paraId="2CF67B5F"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Recount word cards</w:t>
            </w:r>
          </w:p>
          <w:p w14:paraId="06E7AB0E" w14:textId="77777777" w:rsidR="00504BAC" w:rsidRDefault="00504BAC" w:rsidP="006D7641">
            <w:pPr>
              <w:jc w:val="center"/>
              <w:rPr>
                <w:rFonts w:ascii="Century Gothic" w:hAnsi="Century Gothic" w:cs="Tahoma"/>
                <w:b/>
                <w:sz w:val="20"/>
                <w:szCs w:val="20"/>
                <w:lang w:val="cy-GB"/>
              </w:rPr>
            </w:pPr>
          </w:p>
          <w:p w14:paraId="0099ECC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Colouring pencils </w:t>
            </w:r>
          </w:p>
          <w:p w14:paraId="2C1CC2EB" w14:textId="77777777" w:rsidR="00504BAC" w:rsidRDefault="00504BAC" w:rsidP="006D7641">
            <w:pPr>
              <w:jc w:val="center"/>
              <w:rPr>
                <w:rFonts w:ascii="Century Gothic" w:hAnsi="Century Gothic" w:cs="Tahoma"/>
                <w:b/>
                <w:sz w:val="20"/>
                <w:szCs w:val="20"/>
                <w:lang w:val="cy-GB"/>
              </w:rPr>
            </w:pPr>
          </w:p>
          <w:p w14:paraId="666E6F30"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Favourite animal template.</w:t>
            </w:r>
          </w:p>
          <w:p w14:paraId="35AC6429" w14:textId="77777777" w:rsidR="00504BAC" w:rsidRPr="000D1DA5" w:rsidRDefault="00504BAC" w:rsidP="006D7641">
            <w:pPr>
              <w:jc w:val="center"/>
              <w:rPr>
                <w:rFonts w:ascii="Century Gothic" w:hAnsi="Century Gothic" w:cs="Tahoma"/>
                <w:b/>
                <w:sz w:val="20"/>
                <w:szCs w:val="20"/>
                <w:lang w:val="cy-GB"/>
              </w:rPr>
            </w:pPr>
          </w:p>
          <w:p w14:paraId="318B4147" w14:textId="77777777" w:rsidR="00504BAC" w:rsidRPr="000D1DA5" w:rsidRDefault="00504BAC" w:rsidP="006D7641">
            <w:pPr>
              <w:jc w:val="center"/>
              <w:rPr>
                <w:rFonts w:ascii="Century Gothic" w:hAnsi="Century Gothic" w:cs="Tahoma"/>
                <w:b/>
                <w:sz w:val="20"/>
                <w:szCs w:val="20"/>
                <w:u w:val="single"/>
                <w:lang w:val="cy-GB"/>
              </w:rPr>
            </w:pPr>
            <w:r w:rsidRPr="000D1DA5">
              <w:rPr>
                <w:rFonts w:ascii="Century Gothic" w:hAnsi="Century Gothic" w:cs="Tahoma"/>
                <w:b/>
                <w:sz w:val="20"/>
                <w:szCs w:val="20"/>
                <w:u w:val="single"/>
                <w:lang w:val="cy-GB"/>
              </w:rPr>
              <w:t xml:space="preserve">Key Vocabulary </w:t>
            </w:r>
          </w:p>
          <w:p w14:paraId="4654061A" w14:textId="77777777" w:rsidR="00504BAC" w:rsidRPr="000D1DA5" w:rsidRDefault="00504BAC" w:rsidP="006D7641">
            <w:pPr>
              <w:jc w:val="center"/>
              <w:rPr>
                <w:rFonts w:ascii="Century Gothic" w:hAnsi="Century Gothic" w:cs="Tahoma"/>
                <w:b/>
                <w:sz w:val="20"/>
                <w:szCs w:val="20"/>
                <w:u w:val="single"/>
                <w:lang w:val="cy-GB"/>
              </w:rPr>
            </w:pPr>
          </w:p>
          <w:p w14:paraId="207AEDF6" w14:textId="77777777" w:rsidR="00504BAC" w:rsidRPr="000D1DA5" w:rsidRDefault="00504BAC" w:rsidP="006D7641">
            <w:pPr>
              <w:jc w:val="center"/>
              <w:rPr>
                <w:rFonts w:ascii="Century Gothic" w:hAnsi="Century Gothic" w:cs="Tahoma"/>
                <w:b/>
                <w:sz w:val="20"/>
                <w:szCs w:val="20"/>
                <w:lang w:val="cy-GB"/>
              </w:rPr>
            </w:pPr>
            <w:r w:rsidRPr="000D1DA5">
              <w:rPr>
                <w:rFonts w:ascii="Century Gothic" w:hAnsi="Century Gothic" w:cs="Tahoma"/>
                <w:b/>
                <w:sz w:val="20"/>
                <w:szCs w:val="20"/>
                <w:lang w:val="cy-GB"/>
              </w:rPr>
              <w:t>Animals</w:t>
            </w:r>
          </w:p>
          <w:p w14:paraId="2707BA07" w14:textId="77777777" w:rsidR="00504BAC" w:rsidRPr="000D1DA5" w:rsidRDefault="00504BAC" w:rsidP="006D7641">
            <w:pPr>
              <w:jc w:val="center"/>
              <w:rPr>
                <w:rFonts w:ascii="Century Gothic" w:hAnsi="Century Gothic" w:cs="Tahoma"/>
                <w:b/>
                <w:sz w:val="20"/>
                <w:szCs w:val="20"/>
                <w:lang w:val="cy-GB"/>
              </w:rPr>
            </w:pPr>
          </w:p>
          <w:p w14:paraId="6E78793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Enjoy </w:t>
            </w:r>
          </w:p>
          <w:p w14:paraId="1ECEB7DA" w14:textId="77777777" w:rsidR="00504BAC" w:rsidRDefault="00504BAC" w:rsidP="006D7641">
            <w:pPr>
              <w:jc w:val="center"/>
              <w:rPr>
                <w:rFonts w:ascii="Century Gothic" w:hAnsi="Century Gothic" w:cs="Tahoma"/>
                <w:b/>
                <w:sz w:val="20"/>
                <w:szCs w:val="20"/>
                <w:lang w:val="cy-GB"/>
              </w:rPr>
            </w:pPr>
          </w:p>
          <w:p w14:paraId="7B6FF8B0"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Learn </w:t>
            </w:r>
          </w:p>
          <w:p w14:paraId="11A4779E" w14:textId="77777777" w:rsidR="00504BAC" w:rsidRDefault="00504BAC" w:rsidP="006D7641">
            <w:pPr>
              <w:jc w:val="center"/>
              <w:rPr>
                <w:rFonts w:ascii="Century Gothic" w:hAnsi="Century Gothic" w:cs="Tahoma"/>
                <w:b/>
                <w:sz w:val="20"/>
                <w:szCs w:val="20"/>
                <w:lang w:val="cy-GB"/>
              </w:rPr>
            </w:pPr>
          </w:p>
          <w:p w14:paraId="6D8DAFA7"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Folly Farm</w:t>
            </w:r>
          </w:p>
          <w:p w14:paraId="6F988FE7" w14:textId="77777777" w:rsidR="00504BAC" w:rsidRDefault="00504BAC" w:rsidP="006D7641">
            <w:pPr>
              <w:jc w:val="center"/>
              <w:rPr>
                <w:rFonts w:ascii="Century Gothic" w:hAnsi="Century Gothic" w:cs="Tahoma"/>
                <w:b/>
                <w:sz w:val="20"/>
                <w:szCs w:val="20"/>
                <w:lang w:val="cy-GB"/>
              </w:rPr>
            </w:pPr>
          </w:p>
          <w:p w14:paraId="4AD58309"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Trip </w:t>
            </w:r>
          </w:p>
          <w:p w14:paraId="7C10BC52" w14:textId="77777777" w:rsidR="00504BAC" w:rsidRDefault="00504BAC" w:rsidP="006D7641">
            <w:pPr>
              <w:jc w:val="center"/>
              <w:rPr>
                <w:rFonts w:ascii="Century Gothic" w:hAnsi="Century Gothic" w:cs="Tahoma"/>
                <w:b/>
                <w:sz w:val="20"/>
                <w:szCs w:val="20"/>
                <w:lang w:val="cy-GB"/>
              </w:rPr>
            </w:pPr>
          </w:p>
          <w:p w14:paraId="29157DA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First</w:t>
            </w:r>
          </w:p>
          <w:p w14:paraId="3881CD20" w14:textId="77777777" w:rsidR="00504BAC" w:rsidRDefault="00504BAC" w:rsidP="006D7641">
            <w:pPr>
              <w:jc w:val="center"/>
              <w:rPr>
                <w:rFonts w:ascii="Century Gothic" w:hAnsi="Century Gothic" w:cs="Tahoma"/>
                <w:b/>
                <w:sz w:val="20"/>
                <w:szCs w:val="20"/>
                <w:lang w:val="cy-GB"/>
              </w:rPr>
            </w:pPr>
          </w:p>
          <w:p w14:paraId="66A72894"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Next</w:t>
            </w:r>
          </w:p>
          <w:p w14:paraId="35CC9B72" w14:textId="77777777" w:rsidR="00504BAC" w:rsidRDefault="00504BAC" w:rsidP="006D7641">
            <w:pPr>
              <w:jc w:val="center"/>
              <w:rPr>
                <w:rFonts w:ascii="Century Gothic" w:hAnsi="Century Gothic" w:cs="Tahoma"/>
                <w:b/>
                <w:sz w:val="20"/>
                <w:szCs w:val="20"/>
                <w:lang w:val="cy-GB"/>
              </w:rPr>
            </w:pPr>
          </w:p>
          <w:p w14:paraId="05742A8D"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Then</w:t>
            </w:r>
          </w:p>
          <w:p w14:paraId="5491174C"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lastRenderedPageBreak/>
              <w:t xml:space="preserve">I </w:t>
            </w:r>
          </w:p>
          <w:p w14:paraId="5D37A1AA" w14:textId="77777777" w:rsidR="00504BAC" w:rsidRDefault="00504BAC" w:rsidP="006D7641">
            <w:pPr>
              <w:jc w:val="center"/>
              <w:rPr>
                <w:rFonts w:ascii="Century Gothic" w:hAnsi="Century Gothic" w:cs="Tahoma"/>
                <w:b/>
                <w:sz w:val="20"/>
                <w:szCs w:val="20"/>
                <w:lang w:val="cy-GB"/>
              </w:rPr>
            </w:pPr>
          </w:p>
          <w:p w14:paraId="3A41D58B" w14:textId="77777777" w:rsidR="00504BAC"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 xml:space="preserve">They </w:t>
            </w:r>
          </w:p>
          <w:p w14:paraId="0AAA06B9" w14:textId="77777777" w:rsidR="00504BAC" w:rsidRDefault="00504BAC" w:rsidP="006D7641">
            <w:pPr>
              <w:jc w:val="center"/>
              <w:rPr>
                <w:rFonts w:ascii="Century Gothic" w:hAnsi="Century Gothic" w:cs="Tahoma"/>
                <w:b/>
                <w:sz w:val="20"/>
                <w:szCs w:val="20"/>
                <w:lang w:val="cy-GB"/>
              </w:rPr>
            </w:pPr>
          </w:p>
          <w:p w14:paraId="37D096CA" w14:textId="77777777" w:rsidR="00504BAC" w:rsidRPr="000D1DA5" w:rsidRDefault="00504BAC" w:rsidP="006D7641">
            <w:pPr>
              <w:jc w:val="center"/>
              <w:rPr>
                <w:rFonts w:ascii="Century Gothic" w:hAnsi="Century Gothic" w:cs="Tahoma"/>
                <w:b/>
                <w:sz w:val="20"/>
                <w:szCs w:val="20"/>
                <w:lang w:val="cy-GB"/>
              </w:rPr>
            </w:pPr>
            <w:r>
              <w:rPr>
                <w:rFonts w:ascii="Century Gothic" w:hAnsi="Century Gothic" w:cs="Tahoma"/>
                <w:b/>
                <w:sz w:val="20"/>
                <w:szCs w:val="20"/>
                <w:lang w:val="cy-GB"/>
              </w:rPr>
              <w:t>Last</w:t>
            </w:r>
          </w:p>
          <w:p w14:paraId="583583F8" w14:textId="77777777" w:rsidR="00504BAC" w:rsidRPr="000D1DA5" w:rsidRDefault="00504BAC" w:rsidP="006D7641">
            <w:pPr>
              <w:jc w:val="center"/>
              <w:rPr>
                <w:rFonts w:ascii="Century Gothic" w:hAnsi="Century Gothic" w:cs="Tahoma"/>
                <w:b/>
                <w:sz w:val="20"/>
                <w:szCs w:val="20"/>
                <w:lang w:val="cy-GB"/>
              </w:rPr>
            </w:pPr>
          </w:p>
          <w:p w14:paraId="1814B0F7" w14:textId="77777777" w:rsidR="00504BAC" w:rsidRPr="000D1DA5" w:rsidRDefault="00504BAC" w:rsidP="006D7641">
            <w:pPr>
              <w:rPr>
                <w:rFonts w:ascii="Century Gothic" w:hAnsi="Century Gothic" w:cs="Tahoma"/>
                <w:b/>
                <w:sz w:val="20"/>
                <w:szCs w:val="20"/>
                <w:lang w:val="cy-GB"/>
              </w:rPr>
            </w:pPr>
          </w:p>
        </w:tc>
        <w:tc>
          <w:tcPr>
            <w:tcW w:w="1606" w:type="dxa"/>
            <w:gridSpan w:val="3"/>
            <w:vMerge w:val="restart"/>
            <w:tcBorders>
              <w:top w:val="single" w:sz="4" w:space="0" w:color="auto"/>
              <w:left w:val="single" w:sz="4" w:space="0" w:color="auto"/>
              <w:right w:val="single" w:sz="4" w:space="0" w:color="auto"/>
            </w:tcBorders>
            <w:shd w:val="clear" w:color="auto" w:fill="auto"/>
          </w:tcPr>
          <w:p w14:paraId="6CD5AE79" w14:textId="77777777" w:rsidR="00504BAC" w:rsidRPr="000D1DA5" w:rsidRDefault="00504BAC" w:rsidP="006D7641">
            <w:pPr>
              <w:rPr>
                <w:rFonts w:ascii="Century Gothic" w:hAnsi="Century Gothic" w:cs="Tahoma"/>
                <w:b/>
                <w:sz w:val="20"/>
                <w:szCs w:val="20"/>
                <w:u w:val="single"/>
                <w:lang w:val="cy-GB"/>
              </w:rPr>
            </w:pPr>
            <w:r w:rsidRPr="000D1DA5">
              <w:rPr>
                <w:rFonts w:ascii="Century Gothic" w:hAnsi="Century Gothic" w:cs="Tahoma"/>
                <w:b/>
                <w:sz w:val="20"/>
                <w:szCs w:val="20"/>
                <w:u w:val="single"/>
                <w:lang w:val="cy-GB"/>
              </w:rPr>
              <w:lastRenderedPageBreak/>
              <w:t>Key Questions</w:t>
            </w:r>
          </w:p>
          <w:p w14:paraId="5C934161" w14:textId="77777777" w:rsidR="00504BAC" w:rsidRDefault="00504BAC" w:rsidP="006D7641">
            <w:pPr>
              <w:rPr>
                <w:rFonts w:ascii="Century Gothic" w:hAnsi="Century Gothic" w:cs="Tahoma"/>
                <w:sz w:val="20"/>
                <w:szCs w:val="20"/>
                <w:lang w:val="cy-GB"/>
              </w:rPr>
            </w:pPr>
            <w:r>
              <w:rPr>
                <w:rFonts w:ascii="Century Gothic" w:hAnsi="Century Gothic" w:cs="Tahoma"/>
                <w:sz w:val="20"/>
                <w:szCs w:val="20"/>
                <w:lang w:val="cy-GB"/>
              </w:rPr>
              <w:t>What was your favourite part about folly farm?</w:t>
            </w:r>
          </w:p>
          <w:p w14:paraId="184015F6" w14:textId="77777777" w:rsidR="00504BAC" w:rsidRDefault="00504BAC" w:rsidP="006D7641">
            <w:pPr>
              <w:rPr>
                <w:rFonts w:ascii="Century Gothic" w:hAnsi="Century Gothic" w:cs="Tahoma"/>
                <w:sz w:val="20"/>
                <w:szCs w:val="20"/>
                <w:lang w:val="cy-GB"/>
              </w:rPr>
            </w:pPr>
          </w:p>
          <w:p w14:paraId="6D972B2C" w14:textId="77777777" w:rsidR="00504BAC" w:rsidRDefault="00504BAC" w:rsidP="006D7641">
            <w:pPr>
              <w:rPr>
                <w:rFonts w:ascii="Century Gothic" w:hAnsi="Century Gothic" w:cs="Tahoma"/>
                <w:sz w:val="20"/>
                <w:szCs w:val="20"/>
                <w:lang w:val="cy-GB"/>
              </w:rPr>
            </w:pPr>
            <w:r>
              <w:rPr>
                <w:rFonts w:ascii="Century Gothic" w:hAnsi="Century Gothic" w:cs="Tahoma"/>
                <w:sz w:val="20"/>
                <w:szCs w:val="20"/>
                <w:lang w:val="cy-GB"/>
              </w:rPr>
              <w:t>What did you enjoy the most?</w:t>
            </w:r>
          </w:p>
          <w:p w14:paraId="5B6028A6" w14:textId="77777777" w:rsidR="00504BAC" w:rsidRDefault="00504BAC" w:rsidP="006D7641">
            <w:pPr>
              <w:rPr>
                <w:rFonts w:ascii="Century Gothic" w:hAnsi="Century Gothic" w:cs="Tahoma"/>
                <w:sz w:val="20"/>
                <w:szCs w:val="20"/>
                <w:lang w:val="cy-GB"/>
              </w:rPr>
            </w:pPr>
          </w:p>
          <w:p w14:paraId="13045747" w14:textId="77777777" w:rsidR="00504BAC" w:rsidRPr="000D1DA5" w:rsidRDefault="00504BAC" w:rsidP="006D7641">
            <w:pPr>
              <w:rPr>
                <w:rFonts w:ascii="Century Gothic" w:hAnsi="Century Gothic" w:cs="Tahoma"/>
                <w:sz w:val="20"/>
                <w:szCs w:val="20"/>
                <w:lang w:val="cy-GB"/>
              </w:rPr>
            </w:pPr>
            <w:r>
              <w:rPr>
                <w:rFonts w:ascii="Century Gothic" w:hAnsi="Century Gothic" w:cs="Tahoma"/>
                <w:sz w:val="20"/>
                <w:szCs w:val="20"/>
                <w:lang w:val="cy-GB"/>
              </w:rPr>
              <w:t>What did you learn?</w:t>
            </w:r>
          </w:p>
          <w:p w14:paraId="2894F2A5" w14:textId="77777777" w:rsidR="00504BAC" w:rsidRPr="000D1DA5" w:rsidRDefault="00504BAC" w:rsidP="006D7641">
            <w:pPr>
              <w:rPr>
                <w:rFonts w:ascii="Century Gothic" w:hAnsi="Century Gothic" w:cs="Tahoma"/>
                <w:sz w:val="20"/>
                <w:szCs w:val="20"/>
                <w:lang w:val="cy-GB"/>
              </w:rPr>
            </w:pPr>
          </w:p>
          <w:p w14:paraId="752D7217" w14:textId="77777777" w:rsidR="00504BAC" w:rsidRPr="000D1DA5" w:rsidRDefault="00504BAC" w:rsidP="006D7641">
            <w:pPr>
              <w:rPr>
                <w:rFonts w:ascii="Century Gothic" w:hAnsi="Century Gothic" w:cs="Tahoma"/>
                <w:sz w:val="20"/>
                <w:szCs w:val="20"/>
                <w:lang w:val="cy-GB"/>
              </w:rPr>
            </w:pPr>
            <w:r w:rsidRPr="000D1DA5">
              <w:rPr>
                <w:rFonts w:ascii="Century Gothic" w:hAnsi="Century Gothic" w:cs="Tahoma"/>
                <w:sz w:val="20"/>
                <w:szCs w:val="20"/>
                <w:lang w:val="cy-GB"/>
              </w:rPr>
              <w:t>Are all children engaged?</w:t>
            </w:r>
          </w:p>
          <w:p w14:paraId="6B7EC780" w14:textId="77777777" w:rsidR="00504BAC" w:rsidRPr="000D1DA5" w:rsidRDefault="00504BAC" w:rsidP="006D7641">
            <w:pPr>
              <w:rPr>
                <w:rFonts w:ascii="Century Gothic" w:hAnsi="Century Gothic" w:cs="Tahoma"/>
                <w:sz w:val="20"/>
                <w:szCs w:val="20"/>
                <w:lang w:val="cy-GB"/>
              </w:rPr>
            </w:pPr>
          </w:p>
          <w:p w14:paraId="79B8701C"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 xml:space="preserve">Think, Pair, Share – tell their partner their idea to ensure everyone has an answer, and for children who don’t understand their friend may explain it </w:t>
            </w:r>
            <w:r w:rsidRPr="000D1DA5">
              <w:rPr>
                <w:rFonts w:ascii="Century Gothic" w:hAnsi="Century Gothic"/>
                <w:sz w:val="20"/>
                <w:szCs w:val="20"/>
              </w:rPr>
              <w:lastRenderedPageBreak/>
              <w:t>in a different way.</w:t>
            </w:r>
          </w:p>
          <w:p w14:paraId="33B1D0B1" w14:textId="77777777" w:rsidR="00504BAC" w:rsidRPr="000D1DA5" w:rsidRDefault="00504BAC" w:rsidP="006D7641">
            <w:pPr>
              <w:rPr>
                <w:rFonts w:ascii="Century Gothic" w:hAnsi="Century Gothic"/>
                <w:sz w:val="20"/>
                <w:szCs w:val="20"/>
              </w:rPr>
            </w:pPr>
          </w:p>
          <w:p w14:paraId="479FED24"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 xml:space="preserve">Lolli-pop sticks – this method ensures all children are engaged and listening, as they don’t know if they are going to be chosen or not. </w:t>
            </w:r>
          </w:p>
          <w:p w14:paraId="5D596BEC" w14:textId="77777777" w:rsidR="00504BAC" w:rsidRPr="000D1DA5" w:rsidRDefault="00504BAC" w:rsidP="006D7641">
            <w:pPr>
              <w:rPr>
                <w:rFonts w:ascii="Century Gothic" w:hAnsi="Century Gothic"/>
                <w:sz w:val="20"/>
                <w:szCs w:val="20"/>
              </w:rPr>
            </w:pPr>
          </w:p>
          <w:p w14:paraId="4A8E2183" w14:textId="77777777" w:rsidR="00504BAC" w:rsidRPr="000D1DA5" w:rsidRDefault="00504BAC" w:rsidP="006D7641">
            <w:pPr>
              <w:rPr>
                <w:rFonts w:ascii="Century Gothic" w:hAnsi="Century Gothic" w:cs="Tahoma"/>
                <w:b/>
                <w:sz w:val="20"/>
                <w:szCs w:val="20"/>
                <w:lang w:val="cy-GB"/>
              </w:rPr>
            </w:pPr>
          </w:p>
        </w:tc>
      </w:tr>
      <w:tr w:rsidR="00504BAC" w:rsidRPr="000D1DA5" w14:paraId="3F890D82" w14:textId="77777777" w:rsidTr="006D7641">
        <w:trPr>
          <w:trHeight w:val="1701"/>
        </w:trPr>
        <w:tc>
          <w:tcPr>
            <w:tcW w:w="4212" w:type="dxa"/>
            <w:gridSpan w:val="5"/>
            <w:vMerge/>
            <w:tcBorders>
              <w:left w:val="single" w:sz="4" w:space="0" w:color="auto"/>
              <w:bottom w:val="single" w:sz="4" w:space="0" w:color="auto"/>
              <w:right w:val="single" w:sz="4" w:space="0" w:color="auto"/>
            </w:tcBorders>
            <w:shd w:val="clear" w:color="auto" w:fill="auto"/>
          </w:tcPr>
          <w:p w14:paraId="60E43154" w14:textId="77777777" w:rsidR="00504BAC" w:rsidRPr="000D1DA5" w:rsidRDefault="00504BAC" w:rsidP="006D7641">
            <w:pPr>
              <w:pStyle w:val="Heading1"/>
              <w:framePr w:hSpace="0" w:wrap="auto" w:hAnchor="text" w:yAlign="inline"/>
              <w:outlineLvl w:val="0"/>
              <w:rPr>
                <w:rFonts w:ascii="Century Gothic" w:hAnsi="Century Gothic" w:cs="Tahoma"/>
                <w:b/>
                <w:sz w:val="20"/>
                <w:szCs w:val="20"/>
                <w:lang w:val="cy-GB"/>
              </w:rPr>
            </w:pPr>
          </w:p>
        </w:tc>
        <w:tc>
          <w:tcPr>
            <w:tcW w:w="2885" w:type="dxa"/>
            <w:gridSpan w:val="6"/>
            <w:tcBorders>
              <w:top w:val="nil"/>
              <w:left w:val="single" w:sz="4" w:space="0" w:color="auto"/>
              <w:bottom w:val="nil"/>
              <w:right w:val="single" w:sz="4" w:space="0" w:color="auto"/>
            </w:tcBorders>
            <w:shd w:val="clear" w:color="auto" w:fill="auto"/>
          </w:tcPr>
          <w:p w14:paraId="2D454214"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u w:val="single"/>
              </w:rPr>
              <w:t>Additional adult tasks</w:t>
            </w:r>
            <w:r w:rsidRPr="000D1DA5">
              <w:rPr>
                <w:rFonts w:ascii="Century Gothic" w:hAnsi="Century Gothic" w:cs="Tahoma"/>
                <w:sz w:val="20"/>
                <w:szCs w:val="20"/>
              </w:rPr>
              <w:t xml:space="preserve"> (</w:t>
            </w:r>
            <w:r w:rsidRPr="000A1FE4">
              <w:rPr>
                <w:rFonts w:ascii="Century Gothic" w:hAnsi="Century Gothic" w:cs="Tahoma"/>
                <w:sz w:val="20"/>
                <w:szCs w:val="20"/>
                <w:u w:val="single"/>
              </w:rPr>
              <w:t xml:space="preserve">purpose, outline of additional adults’ role and children’s learning): </w:t>
            </w:r>
          </w:p>
          <w:p w14:paraId="5504B595" w14:textId="77777777" w:rsidR="00504BAC" w:rsidRDefault="00504BAC" w:rsidP="006D7641">
            <w:pPr>
              <w:rPr>
                <w:rFonts w:ascii="Century Gothic" w:hAnsi="Century Gothic" w:cs="Tahoma"/>
                <w:sz w:val="20"/>
                <w:szCs w:val="20"/>
              </w:rPr>
            </w:pPr>
          </w:p>
          <w:p w14:paraId="30B6F770" w14:textId="77777777" w:rsidR="00504BAC" w:rsidRPr="000D1DA5" w:rsidRDefault="00504BAC" w:rsidP="006D7641">
            <w:pPr>
              <w:rPr>
                <w:rFonts w:ascii="Century Gothic" w:hAnsi="Century Gothic" w:cs="Tahoma"/>
                <w:b/>
                <w:sz w:val="20"/>
                <w:szCs w:val="20"/>
                <w:lang w:val="cy-GB"/>
              </w:rPr>
            </w:pPr>
            <w:r>
              <w:rPr>
                <w:rFonts w:ascii="Century Gothic" w:hAnsi="Century Gothic" w:cs="Tahoma"/>
                <w:sz w:val="20"/>
                <w:szCs w:val="20"/>
              </w:rPr>
              <w:t>The additional adult will work with a group, providing support and ensuring they are all on task.</w:t>
            </w:r>
          </w:p>
        </w:tc>
        <w:tc>
          <w:tcPr>
            <w:tcW w:w="2741" w:type="dxa"/>
            <w:gridSpan w:val="4"/>
            <w:vMerge/>
            <w:tcBorders>
              <w:left w:val="single" w:sz="4" w:space="0" w:color="auto"/>
              <w:right w:val="single" w:sz="4" w:space="0" w:color="auto"/>
            </w:tcBorders>
            <w:shd w:val="clear" w:color="auto" w:fill="auto"/>
          </w:tcPr>
          <w:p w14:paraId="763F4326" w14:textId="77777777" w:rsidR="00504BAC" w:rsidRPr="000D1DA5" w:rsidRDefault="00504BAC" w:rsidP="006D7641">
            <w:pPr>
              <w:rPr>
                <w:rFonts w:ascii="Century Gothic" w:hAnsi="Century Gothic" w:cs="Tahoma"/>
                <w:b/>
                <w:sz w:val="20"/>
                <w:szCs w:val="20"/>
                <w:lang w:val="cy-GB"/>
              </w:rPr>
            </w:pPr>
          </w:p>
        </w:tc>
        <w:tc>
          <w:tcPr>
            <w:tcW w:w="1606" w:type="dxa"/>
            <w:gridSpan w:val="3"/>
            <w:vMerge/>
            <w:tcBorders>
              <w:left w:val="single" w:sz="4" w:space="0" w:color="auto"/>
              <w:right w:val="single" w:sz="4" w:space="0" w:color="auto"/>
            </w:tcBorders>
            <w:shd w:val="clear" w:color="auto" w:fill="auto"/>
          </w:tcPr>
          <w:p w14:paraId="7400033C" w14:textId="77777777" w:rsidR="00504BAC" w:rsidRPr="000D1DA5" w:rsidRDefault="00504BAC" w:rsidP="006D7641">
            <w:pPr>
              <w:rPr>
                <w:rFonts w:ascii="Century Gothic" w:hAnsi="Century Gothic" w:cs="Tahoma"/>
                <w:b/>
                <w:sz w:val="20"/>
                <w:szCs w:val="20"/>
                <w:lang w:val="cy-GB"/>
              </w:rPr>
            </w:pPr>
          </w:p>
        </w:tc>
      </w:tr>
      <w:tr w:rsidR="00504BAC" w:rsidRPr="000D1DA5" w14:paraId="20BEE291" w14:textId="77777777" w:rsidTr="006D7641">
        <w:trPr>
          <w:trHeight w:val="1701"/>
        </w:trPr>
        <w:tc>
          <w:tcPr>
            <w:tcW w:w="4212" w:type="dxa"/>
            <w:gridSpan w:val="5"/>
            <w:tcBorders>
              <w:top w:val="single" w:sz="4" w:space="0" w:color="auto"/>
              <w:left w:val="single" w:sz="4" w:space="0" w:color="auto"/>
              <w:bottom w:val="single" w:sz="4" w:space="0" w:color="auto"/>
              <w:right w:val="single" w:sz="4" w:space="0" w:color="auto"/>
            </w:tcBorders>
            <w:shd w:val="clear" w:color="auto" w:fill="auto"/>
          </w:tcPr>
          <w:p w14:paraId="07D7FFAF" w14:textId="77777777" w:rsidR="00504BAC" w:rsidRPr="000D1DA5" w:rsidRDefault="00504BAC" w:rsidP="006D7641">
            <w:pPr>
              <w:pStyle w:val="Heading1"/>
              <w:framePr w:hSpace="0" w:wrap="auto" w:hAnchor="text" w:yAlign="inline"/>
              <w:outlineLvl w:val="0"/>
              <w:rPr>
                <w:rFonts w:ascii="Century Gothic" w:hAnsi="Century Gothic" w:cs="Tahoma"/>
                <w:sz w:val="20"/>
                <w:szCs w:val="20"/>
              </w:rPr>
            </w:pPr>
            <w:r w:rsidRPr="000D1DA5">
              <w:rPr>
                <w:rFonts w:ascii="Century Gothic" w:hAnsi="Century Gothic" w:cs="Tahoma"/>
                <w:sz w:val="20"/>
                <w:szCs w:val="20"/>
              </w:rPr>
              <w:t>Plenary</w:t>
            </w:r>
          </w:p>
          <w:p w14:paraId="04788CAF" w14:textId="77777777" w:rsidR="00504BAC" w:rsidRPr="000D1DA5" w:rsidRDefault="00504BAC" w:rsidP="006D7641">
            <w:pPr>
              <w:rPr>
                <w:rFonts w:ascii="Century Gothic" w:hAnsi="Century Gothic"/>
                <w:sz w:val="20"/>
                <w:szCs w:val="20"/>
              </w:rPr>
            </w:pPr>
            <w:r w:rsidRPr="000D1DA5">
              <w:rPr>
                <w:rFonts w:ascii="Century Gothic" w:hAnsi="Century Gothic"/>
                <w:sz w:val="20"/>
                <w:szCs w:val="20"/>
              </w:rPr>
              <w:t xml:space="preserve"> </w:t>
            </w:r>
          </w:p>
        </w:tc>
        <w:tc>
          <w:tcPr>
            <w:tcW w:w="2885" w:type="dxa"/>
            <w:gridSpan w:val="6"/>
            <w:tcBorders>
              <w:top w:val="nil"/>
              <w:left w:val="single" w:sz="4" w:space="0" w:color="auto"/>
              <w:bottom w:val="single" w:sz="4" w:space="0" w:color="auto"/>
              <w:right w:val="single" w:sz="4" w:space="0" w:color="auto"/>
            </w:tcBorders>
            <w:shd w:val="clear" w:color="auto" w:fill="auto"/>
          </w:tcPr>
          <w:p w14:paraId="1FB9BA37" w14:textId="77777777" w:rsidR="00504BAC" w:rsidRDefault="00504BAC" w:rsidP="006D7641">
            <w:pPr>
              <w:pStyle w:val="Heading1"/>
              <w:framePr w:hSpace="0" w:wrap="auto" w:hAnchor="text" w:yAlign="inline"/>
              <w:outlineLvl w:val="0"/>
              <w:rPr>
                <w:rFonts w:ascii="Century Gothic" w:hAnsi="Century Gothic" w:cs="Tahoma"/>
                <w:sz w:val="20"/>
                <w:szCs w:val="20"/>
              </w:rPr>
            </w:pPr>
            <w:r w:rsidRPr="000D1DA5">
              <w:rPr>
                <w:rFonts w:ascii="Century Gothic" w:hAnsi="Century Gothic" w:cs="Tahoma"/>
                <w:sz w:val="20"/>
                <w:szCs w:val="20"/>
                <w:u w:val="single"/>
              </w:rPr>
              <w:t>Independent learning opportunities</w:t>
            </w:r>
            <w:r w:rsidRPr="000D1DA5">
              <w:rPr>
                <w:rFonts w:ascii="Century Gothic" w:hAnsi="Century Gothic" w:cs="Tahoma"/>
                <w:sz w:val="20"/>
                <w:szCs w:val="20"/>
              </w:rPr>
              <w:t xml:space="preserve">: </w:t>
            </w:r>
          </w:p>
          <w:p w14:paraId="3329A301" w14:textId="77777777" w:rsidR="00504BAC" w:rsidRDefault="00504BAC" w:rsidP="006D7641"/>
          <w:p w14:paraId="5F5F1ABA" w14:textId="77777777" w:rsidR="00504BAC" w:rsidRPr="000A1FE4" w:rsidRDefault="00504BAC" w:rsidP="006D7641">
            <w:pPr>
              <w:rPr>
                <w:rFonts w:ascii="Century Gothic" w:hAnsi="Century Gothic"/>
              </w:rPr>
            </w:pPr>
            <w:r w:rsidRPr="000A1FE4">
              <w:rPr>
                <w:rFonts w:ascii="Century Gothic" w:hAnsi="Century Gothic"/>
                <w:sz w:val="21"/>
              </w:rPr>
              <w:t xml:space="preserve">There will be a task for children to do if they are not working, they will be provided with a sheet titled ‘my favourite animal from folly farm’ it will then be up to them to draw, colour and name the animal neatly and independently. </w:t>
            </w:r>
          </w:p>
        </w:tc>
        <w:tc>
          <w:tcPr>
            <w:tcW w:w="2741" w:type="dxa"/>
            <w:gridSpan w:val="4"/>
            <w:vMerge/>
            <w:tcBorders>
              <w:left w:val="single" w:sz="4" w:space="0" w:color="auto"/>
              <w:bottom w:val="single" w:sz="4" w:space="0" w:color="auto"/>
              <w:right w:val="single" w:sz="4" w:space="0" w:color="auto"/>
            </w:tcBorders>
            <w:shd w:val="clear" w:color="auto" w:fill="auto"/>
          </w:tcPr>
          <w:p w14:paraId="5E9148B4" w14:textId="77777777" w:rsidR="00504BAC" w:rsidRPr="000D1DA5" w:rsidRDefault="00504BAC" w:rsidP="006D7641">
            <w:pPr>
              <w:rPr>
                <w:rFonts w:ascii="Century Gothic" w:hAnsi="Century Gothic" w:cs="Tahoma"/>
                <w:b/>
                <w:sz w:val="20"/>
                <w:szCs w:val="20"/>
                <w:lang w:val="cy-GB"/>
              </w:rPr>
            </w:pPr>
          </w:p>
        </w:tc>
        <w:tc>
          <w:tcPr>
            <w:tcW w:w="1606" w:type="dxa"/>
            <w:gridSpan w:val="3"/>
            <w:vMerge/>
            <w:tcBorders>
              <w:left w:val="single" w:sz="4" w:space="0" w:color="auto"/>
              <w:bottom w:val="single" w:sz="4" w:space="0" w:color="auto"/>
              <w:right w:val="single" w:sz="4" w:space="0" w:color="auto"/>
            </w:tcBorders>
            <w:shd w:val="clear" w:color="auto" w:fill="auto"/>
          </w:tcPr>
          <w:p w14:paraId="069F1A41" w14:textId="77777777" w:rsidR="00504BAC" w:rsidRPr="000D1DA5" w:rsidRDefault="00504BAC" w:rsidP="006D7641">
            <w:pPr>
              <w:rPr>
                <w:rFonts w:ascii="Century Gothic" w:hAnsi="Century Gothic" w:cs="Tahoma"/>
                <w:b/>
                <w:sz w:val="20"/>
                <w:szCs w:val="20"/>
                <w:lang w:val="cy-GB"/>
              </w:rPr>
            </w:pPr>
          </w:p>
        </w:tc>
      </w:tr>
      <w:tr w:rsidR="00504BAC" w:rsidRPr="000D1DA5" w14:paraId="7DA9F173" w14:textId="77777777" w:rsidTr="006D7641">
        <w:trPr>
          <w:trHeight w:val="567"/>
        </w:trPr>
        <w:tc>
          <w:tcPr>
            <w:tcW w:w="11444" w:type="dxa"/>
            <w:gridSpan w:val="18"/>
            <w:tcBorders>
              <w:top w:val="single" w:sz="4" w:space="0" w:color="auto"/>
              <w:left w:val="single" w:sz="4" w:space="0" w:color="auto"/>
              <w:bottom w:val="single" w:sz="4" w:space="0" w:color="auto"/>
              <w:right w:val="single" w:sz="4" w:space="0" w:color="auto"/>
            </w:tcBorders>
            <w:shd w:val="clear" w:color="auto" w:fill="auto"/>
          </w:tcPr>
          <w:p w14:paraId="56069BEE"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Curriculum coverage (range and skills)</w:t>
            </w:r>
          </w:p>
          <w:p w14:paraId="5698EFB2" w14:textId="77777777" w:rsidR="00504BAC" w:rsidRDefault="00504BAC" w:rsidP="006D7641">
            <w:pPr>
              <w:rPr>
                <w:rFonts w:ascii="Century Gothic" w:hAnsi="Century Gothic" w:cs="Tahoma"/>
                <w:sz w:val="20"/>
                <w:szCs w:val="20"/>
              </w:rPr>
            </w:pPr>
            <w:r>
              <w:rPr>
                <w:rFonts w:ascii="Century Gothic" w:hAnsi="Century Gothic" w:cs="Tahoma"/>
                <w:sz w:val="20"/>
                <w:szCs w:val="20"/>
              </w:rPr>
              <w:t>Knowledge and Understanding of the World</w:t>
            </w:r>
          </w:p>
          <w:p w14:paraId="443071A1" w14:textId="77777777" w:rsidR="00504BAC" w:rsidRDefault="00504BAC" w:rsidP="006D7641">
            <w:pPr>
              <w:rPr>
                <w:rFonts w:ascii="Century Gothic" w:hAnsi="Century Gothic" w:cs="Tahoma"/>
                <w:sz w:val="20"/>
                <w:szCs w:val="20"/>
              </w:rPr>
            </w:pPr>
            <w:r>
              <w:rPr>
                <w:rFonts w:ascii="Century Gothic" w:hAnsi="Century Gothic" w:cs="Tahoma"/>
                <w:sz w:val="20"/>
                <w:szCs w:val="20"/>
              </w:rPr>
              <w:t>Range</w:t>
            </w:r>
          </w:p>
          <w:p w14:paraId="118411E5" w14:textId="77777777" w:rsidR="00504BAC" w:rsidRDefault="00504BAC" w:rsidP="006D7641">
            <w:pPr>
              <w:pStyle w:val="ListParagraph"/>
              <w:numPr>
                <w:ilvl w:val="0"/>
                <w:numId w:val="6"/>
              </w:numPr>
              <w:spacing w:after="0" w:line="240" w:lineRule="auto"/>
              <w:rPr>
                <w:rFonts w:ascii="Century Gothic" w:hAnsi="Century Gothic" w:cs="Tahoma"/>
                <w:sz w:val="20"/>
                <w:szCs w:val="20"/>
              </w:rPr>
            </w:pPr>
            <w:r>
              <w:rPr>
                <w:rFonts w:ascii="Century Gothic" w:hAnsi="Century Gothic" w:cs="Tahoma"/>
                <w:sz w:val="20"/>
                <w:szCs w:val="20"/>
              </w:rPr>
              <w:t>Participate in different types of play including those that build on past experiences.</w:t>
            </w:r>
          </w:p>
          <w:p w14:paraId="12AF40F5" w14:textId="77777777" w:rsidR="00504BAC" w:rsidRDefault="00504BAC" w:rsidP="006D7641">
            <w:pPr>
              <w:pStyle w:val="ListParagraph"/>
              <w:numPr>
                <w:ilvl w:val="0"/>
                <w:numId w:val="6"/>
              </w:numPr>
              <w:spacing w:after="0" w:line="240" w:lineRule="auto"/>
              <w:rPr>
                <w:rFonts w:ascii="Century Gothic" w:hAnsi="Century Gothic" w:cs="Tahoma"/>
                <w:sz w:val="20"/>
                <w:szCs w:val="20"/>
              </w:rPr>
            </w:pPr>
            <w:r>
              <w:rPr>
                <w:rFonts w:ascii="Century Gothic" w:hAnsi="Century Gothic" w:cs="Tahoma"/>
                <w:sz w:val="20"/>
                <w:szCs w:val="20"/>
              </w:rPr>
              <w:t>Sequence events.</w:t>
            </w:r>
          </w:p>
          <w:p w14:paraId="685BA469" w14:textId="77777777" w:rsidR="00504BAC" w:rsidRDefault="00504BAC" w:rsidP="006D7641">
            <w:pPr>
              <w:pStyle w:val="ListParagraph"/>
              <w:numPr>
                <w:ilvl w:val="0"/>
                <w:numId w:val="6"/>
              </w:numPr>
              <w:spacing w:after="0" w:line="240" w:lineRule="auto"/>
              <w:rPr>
                <w:rFonts w:ascii="Century Gothic" w:hAnsi="Century Gothic" w:cs="Tahoma"/>
                <w:sz w:val="20"/>
                <w:szCs w:val="20"/>
              </w:rPr>
            </w:pPr>
            <w:r>
              <w:rPr>
                <w:rFonts w:ascii="Century Gothic" w:hAnsi="Century Gothic" w:cs="Tahoma"/>
                <w:sz w:val="20"/>
                <w:szCs w:val="20"/>
              </w:rPr>
              <w:t xml:space="preserve">Identify some animals and plants that live in the outdoor environment. </w:t>
            </w:r>
          </w:p>
          <w:p w14:paraId="1EBF2CD5" w14:textId="77777777" w:rsidR="00504BAC" w:rsidRDefault="00504BAC" w:rsidP="006D7641">
            <w:pPr>
              <w:rPr>
                <w:rFonts w:ascii="Century Gothic" w:hAnsi="Century Gothic" w:cs="Tahoma"/>
                <w:sz w:val="20"/>
                <w:szCs w:val="20"/>
              </w:rPr>
            </w:pPr>
            <w:r>
              <w:rPr>
                <w:rFonts w:ascii="Century Gothic" w:hAnsi="Century Gothic" w:cs="Tahoma"/>
                <w:sz w:val="20"/>
                <w:szCs w:val="20"/>
              </w:rPr>
              <w:t>Skills</w:t>
            </w:r>
          </w:p>
          <w:p w14:paraId="2727B54E" w14:textId="77777777" w:rsidR="00504BAC" w:rsidRDefault="00504BAC" w:rsidP="006D7641">
            <w:pPr>
              <w:pStyle w:val="ListParagraph"/>
              <w:numPr>
                <w:ilvl w:val="0"/>
                <w:numId w:val="7"/>
              </w:numPr>
              <w:spacing w:after="0" w:line="240" w:lineRule="auto"/>
              <w:rPr>
                <w:rFonts w:ascii="Century Gothic" w:hAnsi="Century Gothic" w:cs="Tahoma"/>
                <w:sz w:val="20"/>
                <w:szCs w:val="20"/>
              </w:rPr>
            </w:pPr>
            <w:r>
              <w:rPr>
                <w:rFonts w:ascii="Century Gothic" w:hAnsi="Century Gothic" w:cs="Tahoma"/>
                <w:sz w:val="20"/>
                <w:szCs w:val="20"/>
              </w:rPr>
              <w:t>Expressing their opinions and feelings.</w:t>
            </w:r>
          </w:p>
          <w:p w14:paraId="39634794" w14:textId="77777777" w:rsidR="00504BAC" w:rsidRDefault="00504BAC" w:rsidP="006D7641">
            <w:pPr>
              <w:pStyle w:val="ListParagraph"/>
              <w:numPr>
                <w:ilvl w:val="0"/>
                <w:numId w:val="7"/>
              </w:numPr>
              <w:spacing w:after="0" w:line="240" w:lineRule="auto"/>
              <w:rPr>
                <w:rFonts w:ascii="Century Gothic" w:hAnsi="Century Gothic" w:cs="Tahoma"/>
                <w:sz w:val="20"/>
                <w:szCs w:val="20"/>
              </w:rPr>
            </w:pPr>
            <w:r>
              <w:rPr>
                <w:rFonts w:ascii="Century Gothic" w:hAnsi="Century Gothic" w:cs="Tahoma"/>
                <w:sz w:val="20"/>
                <w:szCs w:val="20"/>
              </w:rPr>
              <w:t>Reflecting and evaluating their own works.</w:t>
            </w:r>
          </w:p>
          <w:p w14:paraId="30BDD53A" w14:textId="77777777" w:rsidR="00504BAC" w:rsidRPr="005B56A9" w:rsidRDefault="00504BAC" w:rsidP="006D7641">
            <w:pPr>
              <w:pStyle w:val="ListParagraph"/>
              <w:numPr>
                <w:ilvl w:val="0"/>
                <w:numId w:val="7"/>
              </w:numPr>
              <w:spacing w:after="0" w:line="240" w:lineRule="auto"/>
              <w:rPr>
                <w:rFonts w:ascii="Century Gothic" w:hAnsi="Century Gothic" w:cs="Tahoma"/>
                <w:sz w:val="20"/>
                <w:szCs w:val="20"/>
              </w:rPr>
            </w:pPr>
            <w:r>
              <w:rPr>
                <w:rFonts w:ascii="Century Gothic" w:hAnsi="Century Gothic" w:cs="Tahoma"/>
                <w:sz w:val="20"/>
                <w:szCs w:val="20"/>
              </w:rPr>
              <w:t>Listening to others ideas.</w:t>
            </w:r>
          </w:p>
        </w:tc>
      </w:tr>
      <w:tr w:rsidR="00504BAC" w:rsidRPr="000D1DA5" w14:paraId="3989B8C8" w14:textId="77777777" w:rsidTr="006D7641">
        <w:trPr>
          <w:trHeight w:val="851"/>
        </w:trPr>
        <w:tc>
          <w:tcPr>
            <w:tcW w:w="7097" w:type="dxa"/>
            <w:gridSpan w:val="11"/>
            <w:tcBorders>
              <w:top w:val="single" w:sz="4" w:space="0" w:color="auto"/>
              <w:left w:val="single" w:sz="4" w:space="0" w:color="auto"/>
              <w:bottom w:val="single" w:sz="4" w:space="0" w:color="auto"/>
              <w:right w:val="single" w:sz="4" w:space="0" w:color="auto"/>
            </w:tcBorders>
            <w:shd w:val="clear" w:color="auto" w:fill="auto"/>
          </w:tcPr>
          <w:p w14:paraId="7BA0D1BE"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Literacy (LNF)</w:t>
            </w:r>
          </w:p>
          <w:p w14:paraId="639B67B9" w14:textId="77777777" w:rsidR="00504BAC"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sz w:val="20"/>
                <w:szCs w:val="20"/>
              </w:rPr>
              <w:t>Use some ordering words e.g. first, then.</w:t>
            </w:r>
          </w:p>
          <w:p w14:paraId="5BE70E3B" w14:textId="77777777" w:rsidR="00504BAC" w:rsidRPr="000A1FE4" w:rsidRDefault="00504BAC" w:rsidP="006D7641">
            <w:pPr>
              <w:pStyle w:val="ListParagraph"/>
              <w:numPr>
                <w:ilvl w:val="0"/>
                <w:numId w:val="5"/>
              </w:numPr>
              <w:spacing w:after="0" w:line="240" w:lineRule="auto"/>
              <w:rPr>
                <w:rFonts w:ascii="Century Gothic" w:hAnsi="Century Gothic" w:cs="Tahoma"/>
                <w:color w:val="00B050"/>
                <w:sz w:val="20"/>
                <w:szCs w:val="20"/>
              </w:rPr>
            </w:pPr>
            <w:r w:rsidRPr="000A1FE4">
              <w:rPr>
                <w:rFonts w:ascii="Century Gothic" w:hAnsi="Century Gothic" w:cs="Tahoma"/>
                <w:color w:val="00B050"/>
                <w:sz w:val="20"/>
                <w:szCs w:val="20"/>
              </w:rPr>
              <w:t xml:space="preserve">Use ordering words e.g. first, next, then, lastly. </w:t>
            </w:r>
            <w:r>
              <w:rPr>
                <w:rFonts w:ascii="Century Gothic" w:hAnsi="Century Gothic" w:cs="Tahoma"/>
                <w:color w:val="00B050"/>
                <w:sz w:val="20"/>
                <w:szCs w:val="20"/>
              </w:rPr>
              <w:t>(Y2)</w:t>
            </w:r>
          </w:p>
          <w:p w14:paraId="4A19C819" w14:textId="77777777" w:rsidR="00504BAC"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sz w:val="20"/>
                <w:szCs w:val="20"/>
              </w:rPr>
              <w:t>Use specific words which relate to the topic of their writing.</w:t>
            </w:r>
          </w:p>
          <w:p w14:paraId="5A1E38AD" w14:textId="77777777" w:rsidR="00504BAC" w:rsidRPr="000A1FE4"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color w:val="00B050"/>
                <w:sz w:val="20"/>
                <w:szCs w:val="20"/>
              </w:rPr>
              <w:t>Organise writing with a beginning, middle and end.  (Y2)</w:t>
            </w:r>
          </w:p>
          <w:p w14:paraId="54713DA2" w14:textId="77777777" w:rsidR="00504BAC"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sz w:val="20"/>
                <w:szCs w:val="20"/>
              </w:rPr>
              <w:t>Follow a form modelled by the teacher.</w:t>
            </w:r>
          </w:p>
          <w:p w14:paraId="17564233" w14:textId="77777777" w:rsidR="00504BAC" w:rsidRPr="000D1DA5" w:rsidRDefault="00504BAC" w:rsidP="006D7641">
            <w:pPr>
              <w:pStyle w:val="ListParagraph"/>
              <w:numPr>
                <w:ilvl w:val="0"/>
                <w:numId w:val="5"/>
              </w:numPr>
              <w:spacing w:after="0" w:line="240" w:lineRule="auto"/>
              <w:rPr>
                <w:rFonts w:ascii="Century Gothic" w:hAnsi="Century Gothic" w:cs="Tahoma"/>
                <w:sz w:val="20"/>
                <w:szCs w:val="20"/>
              </w:rPr>
            </w:pPr>
            <w:r>
              <w:rPr>
                <w:rFonts w:ascii="Century Gothic" w:hAnsi="Century Gothic" w:cs="Tahoma"/>
                <w:color w:val="00B050"/>
                <w:sz w:val="20"/>
                <w:szCs w:val="20"/>
              </w:rPr>
              <w:t>Re-read and improve their writing to ensure that it makes sense. (Y2)</w:t>
            </w:r>
          </w:p>
        </w:tc>
        <w:tc>
          <w:tcPr>
            <w:tcW w:w="4347" w:type="dxa"/>
            <w:gridSpan w:val="7"/>
            <w:tcBorders>
              <w:top w:val="single" w:sz="4" w:space="0" w:color="auto"/>
              <w:left w:val="single" w:sz="4" w:space="0" w:color="auto"/>
              <w:bottom w:val="single" w:sz="4" w:space="0" w:color="auto"/>
              <w:right w:val="single" w:sz="4" w:space="0" w:color="auto"/>
            </w:tcBorders>
            <w:shd w:val="clear" w:color="auto" w:fill="auto"/>
          </w:tcPr>
          <w:p w14:paraId="633669E7" w14:textId="77777777" w:rsidR="00504BAC" w:rsidRPr="000D1DA5" w:rsidRDefault="00504BAC" w:rsidP="006D7641">
            <w:pPr>
              <w:rPr>
                <w:rFonts w:ascii="Century Gothic" w:hAnsi="Century Gothic" w:cs="Tahoma"/>
                <w:sz w:val="20"/>
                <w:szCs w:val="20"/>
              </w:rPr>
            </w:pPr>
            <w:r w:rsidRPr="000D1DA5">
              <w:rPr>
                <w:rFonts w:ascii="Century Gothic" w:hAnsi="Century Gothic" w:cs="Tahoma"/>
                <w:sz w:val="20"/>
                <w:szCs w:val="20"/>
              </w:rPr>
              <w:t>Numeracy (LNF)</w:t>
            </w:r>
          </w:p>
        </w:tc>
      </w:tr>
      <w:tr w:rsidR="00504BAC" w:rsidRPr="000D1DA5" w14:paraId="623931C8" w14:textId="77777777" w:rsidTr="006D7641">
        <w:trPr>
          <w:trHeight w:val="567"/>
        </w:trPr>
        <w:tc>
          <w:tcPr>
            <w:tcW w:w="4212" w:type="dxa"/>
            <w:gridSpan w:val="5"/>
            <w:tcBorders>
              <w:top w:val="single" w:sz="4" w:space="0" w:color="auto"/>
              <w:left w:val="single" w:sz="4" w:space="0" w:color="auto"/>
              <w:bottom w:val="single" w:sz="4" w:space="0" w:color="auto"/>
              <w:right w:val="single" w:sz="4" w:space="0" w:color="auto"/>
            </w:tcBorders>
            <w:shd w:val="clear" w:color="auto" w:fill="auto"/>
          </w:tcPr>
          <w:p w14:paraId="73829FC7"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DCF</w:t>
            </w:r>
          </w:p>
          <w:p w14:paraId="75388E4D" w14:textId="77777777" w:rsidR="00504BAC" w:rsidRPr="000D1DA5" w:rsidRDefault="00504BAC" w:rsidP="006D7641">
            <w:pPr>
              <w:rPr>
                <w:rFonts w:ascii="Century Gothic" w:hAnsi="Century Gothic" w:cs="Tahoma"/>
                <w:sz w:val="20"/>
                <w:szCs w:val="20"/>
              </w:rPr>
            </w:pPr>
          </w:p>
          <w:p w14:paraId="15B8074D" w14:textId="77777777" w:rsidR="00504BAC" w:rsidRPr="000D1DA5" w:rsidRDefault="00504BAC" w:rsidP="006D7641">
            <w:pPr>
              <w:rPr>
                <w:rFonts w:ascii="Century Gothic" w:hAnsi="Century Gothic" w:cs="Tahoma"/>
                <w:sz w:val="20"/>
                <w:szCs w:val="20"/>
              </w:rPr>
            </w:pPr>
          </w:p>
        </w:tc>
        <w:tc>
          <w:tcPr>
            <w:tcW w:w="2885" w:type="dxa"/>
            <w:gridSpan w:val="6"/>
            <w:tcBorders>
              <w:top w:val="single" w:sz="4" w:space="0" w:color="auto"/>
              <w:left w:val="single" w:sz="4" w:space="0" w:color="auto"/>
              <w:bottom w:val="single" w:sz="4" w:space="0" w:color="auto"/>
              <w:right w:val="single" w:sz="4" w:space="0" w:color="auto"/>
            </w:tcBorders>
            <w:shd w:val="clear" w:color="auto" w:fill="auto"/>
          </w:tcPr>
          <w:p w14:paraId="4FFCDB08"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Thinking</w:t>
            </w:r>
          </w:p>
          <w:p w14:paraId="326B9561" w14:textId="77777777" w:rsidR="00504BAC" w:rsidRPr="000D1DA5" w:rsidRDefault="00504BAC" w:rsidP="006D7641">
            <w:pPr>
              <w:rPr>
                <w:rFonts w:ascii="Century Gothic" w:hAnsi="Century Gothic" w:cs="Tahoma"/>
                <w:sz w:val="20"/>
                <w:szCs w:val="20"/>
              </w:rPr>
            </w:pPr>
            <w:r>
              <w:rPr>
                <w:rFonts w:ascii="Century Gothic" w:hAnsi="Century Gothic" w:cs="Tahoma"/>
                <w:sz w:val="20"/>
                <w:szCs w:val="20"/>
              </w:rPr>
              <w:t xml:space="preserve">The children will need to think about what they can remember from folly farm, thinking about what order things happened in and how to write them in full </w:t>
            </w:r>
            <w:r>
              <w:rPr>
                <w:rFonts w:ascii="Century Gothic" w:hAnsi="Century Gothic" w:cs="Tahoma"/>
                <w:sz w:val="20"/>
                <w:szCs w:val="20"/>
              </w:rPr>
              <w:lastRenderedPageBreak/>
              <w:t xml:space="preserve">sentences that make sense. </w:t>
            </w:r>
          </w:p>
          <w:p w14:paraId="644E6B0D" w14:textId="77777777" w:rsidR="00504BAC" w:rsidRPr="000D1DA5" w:rsidRDefault="00504BAC" w:rsidP="006D7641">
            <w:pPr>
              <w:rPr>
                <w:rFonts w:ascii="Century Gothic" w:hAnsi="Century Gothic" w:cs="Tahoma"/>
                <w:sz w:val="20"/>
                <w:szCs w:val="20"/>
              </w:rPr>
            </w:pPr>
          </w:p>
        </w:tc>
        <w:tc>
          <w:tcPr>
            <w:tcW w:w="2741" w:type="dxa"/>
            <w:gridSpan w:val="4"/>
            <w:tcBorders>
              <w:top w:val="single" w:sz="4" w:space="0" w:color="auto"/>
              <w:left w:val="single" w:sz="4" w:space="0" w:color="auto"/>
              <w:bottom w:val="single" w:sz="4" w:space="0" w:color="auto"/>
              <w:right w:val="single" w:sz="4" w:space="0" w:color="auto"/>
            </w:tcBorders>
            <w:shd w:val="clear" w:color="auto" w:fill="auto"/>
          </w:tcPr>
          <w:p w14:paraId="2F6DB022" w14:textId="77777777" w:rsidR="00504BAC" w:rsidRPr="000D1DA5" w:rsidRDefault="00504BAC" w:rsidP="006D7641">
            <w:pPr>
              <w:rPr>
                <w:rFonts w:ascii="Century Gothic" w:hAnsi="Century Gothic" w:cs="Tahoma"/>
                <w:sz w:val="20"/>
                <w:szCs w:val="20"/>
              </w:rPr>
            </w:pPr>
            <w:r w:rsidRPr="000D1DA5">
              <w:rPr>
                <w:rFonts w:ascii="Century Gothic" w:hAnsi="Century Gothic" w:cs="Tahoma"/>
                <w:sz w:val="20"/>
                <w:szCs w:val="20"/>
              </w:rPr>
              <w:lastRenderedPageBreak/>
              <w:t>ESDGC</w:t>
            </w:r>
          </w:p>
        </w:tc>
        <w:tc>
          <w:tcPr>
            <w:tcW w:w="1606" w:type="dxa"/>
            <w:gridSpan w:val="3"/>
            <w:tcBorders>
              <w:top w:val="single" w:sz="4" w:space="0" w:color="auto"/>
              <w:left w:val="single" w:sz="4" w:space="0" w:color="auto"/>
              <w:bottom w:val="single" w:sz="4" w:space="0" w:color="auto"/>
              <w:right w:val="single" w:sz="4" w:space="0" w:color="auto"/>
            </w:tcBorders>
            <w:shd w:val="clear" w:color="auto" w:fill="auto"/>
          </w:tcPr>
          <w:p w14:paraId="1E0ADD19" w14:textId="77777777" w:rsidR="00504BAC" w:rsidRDefault="00504BAC" w:rsidP="006D7641">
            <w:pPr>
              <w:rPr>
                <w:rFonts w:ascii="Century Gothic" w:hAnsi="Century Gothic" w:cs="Tahoma"/>
                <w:sz w:val="20"/>
                <w:szCs w:val="20"/>
              </w:rPr>
            </w:pPr>
            <w:r w:rsidRPr="000D1DA5">
              <w:rPr>
                <w:rFonts w:ascii="Century Gothic" w:hAnsi="Century Gothic" w:cs="Tahoma"/>
                <w:sz w:val="20"/>
                <w:szCs w:val="20"/>
              </w:rPr>
              <w:t>YCC</w:t>
            </w:r>
          </w:p>
          <w:p w14:paraId="21D0CC45" w14:textId="77777777" w:rsidR="00504BAC" w:rsidRPr="00083210" w:rsidRDefault="00504BAC" w:rsidP="006D7641">
            <w:pPr>
              <w:rPr>
                <w:rFonts w:ascii="Century Gothic" w:hAnsi="Century Gothic" w:cs="Tahoma"/>
                <w:sz w:val="20"/>
                <w:szCs w:val="20"/>
              </w:rPr>
            </w:pPr>
            <w:r>
              <w:rPr>
                <w:rFonts w:ascii="Century Gothic" w:hAnsi="Century Gothic" w:cs="Tahoma"/>
                <w:sz w:val="20"/>
                <w:szCs w:val="20"/>
              </w:rPr>
              <w:t>Incidental welsh will be used throughout the lesson.</w:t>
            </w:r>
          </w:p>
        </w:tc>
      </w:tr>
    </w:tbl>
    <w:p w14:paraId="6A2BA56D" w14:textId="4635F8D0" w:rsidR="00504BAC" w:rsidRDefault="00504BAC">
      <w:pPr>
        <w:rPr>
          <w:sz w:val="28"/>
          <w:u w:val="single"/>
        </w:rPr>
      </w:pPr>
      <w:r>
        <w:rPr>
          <w:sz w:val="28"/>
          <w:u w:val="single"/>
        </w:rPr>
        <w:br w:type="page"/>
      </w:r>
    </w:p>
    <w:p w14:paraId="4CF580C2" w14:textId="7AE62523" w:rsidR="00990A63" w:rsidRPr="00990A63" w:rsidRDefault="00990A63">
      <w:pPr>
        <w:rPr>
          <w:sz w:val="28"/>
          <w:u w:val="single"/>
        </w:rPr>
      </w:pPr>
      <w:r w:rsidRPr="00990A63">
        <w:rPr>
          <w:sz w:val="28"/>
          <w:u w:val="single"/>
        </w:rPr>
        <w:lastRenderedPageBreak/>
        <w:t xml:space="preserve">Appendix </w:t>
      </w:r>
      <w:r w:rsidR="00504BAC">
        <w:rPr>
          <w:sz w:val="28"/>
          <w:u w:val="single"/>
        </w:rPr>
        <w:t>2</w:t>
      </w:r>
    </w:p>
    <w:p w14:paraId="5CE28503" w14:textId="77777777" w:rsidR="00990A63" w:rsidRDefault="00990A63"/>
    <w:p w14:paraId="2D3518C5" w14:textId="77777777" w:rsidR="00990A63" w:rsidRDefault="00990A63" w:rsidP="00990A63">
      <w:pPr>
        <w:pStyle w:val="Title"/>
        <w:rPr>
          <w:sz w:val="44"/>
          <w:lang w:val="cy-GB"/>
        </w:rPr>
      </w:pPr>
      <w:r w:rsidRPr="001F7D4C">
        <w:rPr>
          <w:sz w:val="44"/>
          <w:lang w:val="cy-GB"/>
        </w:rPr>
        <w:t xml:space="preserve">Model </w:t>
      </w:r>
      <w:r>
        <w:rPr>
          <w:sz w:val="44"/>
          <w:lang w:val="cy-GB"/>
        </w:rPr>
        <w:t>Beirniadau Wedi Adfyfyrio (BWA)</w:t>
      </w:r>
    </w:p>
    <w:p w14:paraId="6903F709" w14:textId="77777777" w:rsidR="00990A63" w:rsidRPr="001F7D4C" w:rsidRDefault="00990A63" w:rsidP="00990A63">
      <w:pPr>
        <w:pStyle w:val="Title"/>
        <w:rPr>
          <w:sz w:val="44"/>
        </w:rPr>
      </w:pPr>
      <w:r w:rsidRPr="001F7D4C">
        <w:rPr>
          <w:i/>
          <w:sz w:val="44"/>
        </w:rPr>
        <w:t>Assisted Reflective Conclusions (ARC) Model</w:t>
      </w:r>
    </w:p>
    <w:p w14:paraId="5828FA52" w14:textId="77777777" w:rsidR="00990A63" w:rsidRDefault="00990A63" w:rsidP="00990A63">
      <w:pPr>
        <w:rPr>
          <w:b/>
          <w:u w:val="single"/>
        </w:rPr>
      </w:pPr>
      <w:proofErr w:type="spellStart"/>
      <w:r>
        <w:rPr>
          <w:b/>
          <w:u w:val="single"/>
        </w:rPr>
        <w:t>Dyddiad</w:t>
      </w:r>
      <w:proofErr w:type="spellEnd"/>
      <w:r>
        <w:rPr>
          <w:b/>
          <w:u w:val="single"/>
        </w:rPr>
        <w:t>/</w:t>
      </w:r>
      <w:r w:rsidRPr="001F7D4C">
        <w:rPr>
          <w:b/>
          <w:i/>
          <w:u w:val="single"/>
        </w:rPr>
        <w:t>Date</w:t>
      </w:r>
      <w:r>
        <w:rPr>
          <w:b/>
          <w:u w:val="single"/>
        </w:rPr>
        <w:t>:15/03/19</w:t>
      </w:r>
    </w:p>
    <w:p w14:paraId="371804C4" w14:textId="77777777" w:rsidR="00990A63" w:rsidRDefault="00990A63" w:rsidP="00990A63">
      <w:pPr>
        <w:rPr>
          <w:b/>
          <w:u w:val="single"/>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Recount – whole class teaching. </w:t>
      </w:r>
    </w:p>
    <w:p w14:paraId="2F7B990A" w14:textId="77777777" w:rsidR="00990A63" w:rsidRDefault="00990A63" w:rsidP="00990A63">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990A63" w:rsidRPr="00FE65F6" w14:paraId="16418EAE" w14:textId="77777777" w:rsidTr="00074C55">
        <w:tc>
          <w:tcPr>
            <w:tcW w:w="10206" w:type="dxa"/>
            <w:gridSpan w:val="2"/>
            <w:shd w:val="clear" w:color="auto" w:fill="E7E6E6" w:themeFill="background2"/>
          </w:tcPr>
          <w:p w14:paraId="33AAD333" w14:textId="77777777" w:rsidR="00990A63" w:rsidRPr="00FE65F6" w:rsidRDefault="00990A63" w:rsidP="00074C55">
            <w:pPr>
              <w:jc w:val="center"/>
              <w:rPr>
                <w:rFonts w:ascii="Century Gothic" w:hAnsi="Century Gothic"/>
                <w:b/>
                <w:i/>
                <w:lang w:val="en-US"/>
              </w:rPr>
            </w:pPr>
            <w:proofErr w:type="spellStart"/>
            <w:r w:rsidRPr="00FE65F6">
              <w:rPr>
                <w:rFonts w:ascii="Century Gothic" w:hAnsi="Century Gothic"/>
                <w:b/>
                <w:lang w:val="en-US"/>
              </w:rPr>
              <w:t>Profiad</w:t>
            </w:r>
            <w:proofErr w:type="spellEnd"/>
            <w:r w:rsidRPr="00FE65F6">
              <w:rPr>
                <w:rFonts w:ascii="Century Gothic" w:hAnsi="Century Gothic"/>
                <w:b/>
                <w:lang w:val="en-US"/>
              </w:rPr>
              <w:t xml:space="preserve">/ </w:t>
            </w:r>
            <w:r w:rsidRPr="00FE65F6">
              <w:rPr>
                <w:rFonts w:ascii="Century Gothic" w:hAnsi="Century Gothic"/>
                <w:b/>
                <w:i/>
                <w:lang w:val="en-US"/>
              </w:rPr>
              <w:t>Experience</w:t>
            </w:r>
          </w:p>
          <w:p w14:paraId="3B7518B4" w14:textId="77777777" w:rsidR="00990A63" w:rsidRPr="00FE65F6" w:rsidRDefault="00990A63" w:rsidP="00074C55">
            <w:pPr>
              <w:rPr>
                <w:rFonts w:ascii="Century Gothic" w:hAnsi="Century Gothic"/>
                <w:b/>
                <w:lang w:val="en-US"/>
              </w:rPr>
            </w:pPr>
          </w:p>
        </w:tc>
      </w:tr>
      <w:tr w:rsidR="00990A63" w:rsidRPr="00FC49A6" w14:paraId="715859FF" w14:textId="77777777" w:rsidTr="00074C55">
        <w:tc>
          <w:tcPr>
            <w:tcW w:w="2552" w:type="dxa"/>
          </w:tcPr>
          <w:p w14:paraId="6C0B6227" w14:textId="77777777" w:rsidR="00990A63" w:rsidRDefault="00990A63" w:rsidP="00074C55">
            <w:pPr>
              <w:rPr>
                <w:lang w:val="en-US"/>
              </w:rPr>
            </w:pPr>
            <w:proofErr w:type="spellStart"/>
            <w:r>
              <w:rPr>
                <w:lang w:val="en-US"/>
              </w:rPr>
              <w:t>Teimladau</w:t>
            </w:r>
            <w:proofErr w:type="spellEnd"/>
            <w:r>
              <w:rPr>
                <w:lang w:val="en-US"/>
              </w:rPr>
              <w:t>/</w:t>
            </w:r>
          </w:p>
          <w:p w14:paraId="0BC1742C" w14:textId="77777777" w:rsidR="00990A63" w:rsidRDefault="00990A63" w:rsidP="00074C55">
            <w:pPr>
              <w:rPr>
                <w:i/>
                <w:lang w:val="en-US"/>
              </w:rPr>
            </w:pPr>
            <w:r w:rsidRPr="001F7D4C">
              <w:rPr>
                <w:i/>
                <w:lang w:val="en-US"/>
              </w:rPr>
              <w:t>Feelings</w:t>
            </w:r>
          </w:p>
          <w:p w14:paraId="17927528" w14:textId="77777777" w:rsidR="00990A63" w:rsidRDefault="00990A63" w:rsidP="00074C55">
            <w:pPr>
              <w:rPr>
                <w:i/>
                <w:lang w:val="en-US"/>
              </w:rPr>
            </w:pPr>
          </w:p>
          <w:p w14:paraId="68A549B5"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28099E37" w14:textId="77777777" w:rsidR="00990A63" w:rsidRPr="00381B9B" w:rsidRDefault="00990A63" w:rsidP="00074C55">
            <w:pPr>
              <w:rPr>
                <w:i/>
                <w:sz w:val="16"/>
                <w:lang w:val="en-US"/>
              </w:rPr>
            </w:pPr>
            <w:r w:rsidRPr="00381B9B">
              <w:rPr>
                <w:i/>
                <w:sz w:val="16"/>
                <w:lang w:val="en-US"/>
              </w:rPr>
              <w:t>What are your feelings regarding the experience</w:t>
            </w:r>
            <w:r>
              <w:rPr>
                <w:i/>
                <w:sz w:val="16"/>
                <w:lang w:val="en-US"/>
              </w:rPr>
              <w:t>?</w:t>
            </w:r>
          </w:p>
        </w:tc>
        <w:tc>
          <w:tcPr>
            <w:tcW w:w="7654" w:type="dxa"/>
          </w:tcPr>
          <w:p w14:paraId="14076851" w14:textId="77777777" w:rsidR="00990A63" w:rsidRPr="00FC49A6" w:rsidRDefault="00990A63" w:rsidP="00074C55">
            <w:pPr>
              <w:rPr>
                <w:rFonts w:ascii="Century Gothic" w:hAnsi="Century Gothic"/>
                <w:sz w:val="21"/>
                <w:lang w:val="en-US"/>
              </w:rPr>
            </w:pPr>
          </w:p>
          <w:p w14:paraId="7B39B813"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I felt happy that I worked through every member within the class in ability groups. However, I feel I didn’t plan the lesson effectively as the children weren’t as engaged as I hoped they would be.</w:t>
            </w:r>
          </w:p>
          <w:p w14:paraId="7057AA22" w14:textId="77777777" w:rsidR="00990A63" w:rsidRPr="00FC49A6" w:rsidRDefault="00990A63" w:rsidP="00074C55">
            <w:pPr>
              <w:rPr>
                <w:rFonts w:ascii="Century Gothic" w:hAnsi="Century Gothic"/>
                <w:sz w:val="21"/>
                <w:lang w:val="en-US"/>
              </w:rPr>
            </w:pPr>
          </w:p>
          <w:p w14:paraId="6E26D6A8" w14:textId="77777777" w:rsidR="00990A63" w:rsidRPr="00FC49A6" w:rsidRDefault="00990A63" w:rsidP="00074C55">
            <w:pPr>
              <w:rPr>
                <w:rFonts w:ascii="Century Gothic" w:hAnsi="Century Gothic"/>
                <w:sz w:val="21"/>
                <w:lang w:val="en-US"/>
              </w:rPr>
            </w:pPr>
          </w:p>
          <w:p w14:paraId="6305D20E" w14:textId="77777777" w:rsidR="00990A63" w:rsidRPr="00FC49A6" w:rsidRDefault="00990A63" w:rsidP="00074C55">
            <w:pPr>
              <w:rPr>
                <w:rFonts w:ascii="Century Gothic" w:hAnsi="Century Gothic"/>
                <w:sz w:val="21"/>
                <w:lang w:val="en-US"/>
              </w:rPr>
            </w:pPr>
          </w:p>
        </w:tc>
      </w:tr>
      <w:tr w:rsidR="00990A63" w:rsidRPr="00FC49A6" w14:paraId="7932B06A" w14:textId="77777777" w:rsidTr="00074C55">
        <w:tc>
          <w:tcPr>
            <w:tcW w:w="2552" w:type="dxa"/>
          </w:tcPr>
          <w:p w14:paraId="65816F97" w14:textId="77777777" w:rsidR="00990A63" w:rsidRDefault="00990A63" w:rsidP="00074C55">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31A2D9AF" w14:textId="77777777" w:rsidR="00990A63" w:rsidRDefault="00990A63" w:rsidP="00074C55">
            <w:pPr>
              <w:rPr>
                <w:i/>
                <w:lang w:val="en-US"/>
              </w:rPr>
            </w:pPr>
            <w:r w:rsidRPr="001F7D4C">
              <w:rPr>
                <w:i/>
                <w:lang w:val="en-US"/>
              </w:rPr>
              <w:t>Remember and Understand</w:t>
            </w:r>
          </w:p>
          <w:p w14:paraId="4F85E2A5" w14:textId="77777777" w:rsidR="00990A63" w:rsidRDefault="00990A63" w:rsidP="00074C55">
            <w:pPr>
              <w:rPr>
                <w:i/>
                <w:sz w:val="16"/>
                <w:lang w:val="en-US"/>
              </w:rPr>
            </w:pPr>
          </w:p>
          <w:p w14:paraId="5E54A623" w14:textId="77777777" w:rsidR="00990A63" w:rsidRPr="00B81165" w:rsidRDefault="00990A63" w:rsidP="00074C55">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a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70767084" w14:textId="77777777" w:rsidR="00990A63" w:rsidRDefault="00990A63" w:rsidP="00074C55">
            <w:pPr>
              <w:rPr>
                <w:i/>
                <w:sz w:val="16"/>
                <w:lang w:val="en-US"/>
              </w:rPr>
            </w:pPr>
            <w:r w:rsidRPr="00381B9B">
              <w:rPr>
                <w:i/>
                <w:sz w:val="16"/>
                <w:lang w:val="en-US"/>
              </w:rPr>
              <w:t xml:space="preserve">Can you list the aspects of the </w:t>
            </w:r>
            <w:r>
              <w:rPr>
                <w:i/>
                <w:sz w:val="16"/>
                <w:lang w:val="en-US"/>
              </w:rPr>
              <w:t>learning experience that went well?</w:t>
            </w:r>
          </w:p>
          <w:p w14:paraId="0AC77610" w14:textId="77777777" w:rsidR="00990A63" w:rsidRDefault="00990A63" w:rsidP="00074C55">
            <w:pPr>
              <w:rPr>
                <w:i/>
                <w:sz w:val="16"/>
                <w:lang w:val="en-US"/>
              </w:rPr>
            </w:pPr>
          </w:p>
          <w:p w14:paraId="2108EBE7" w14:textId="77777777" w:rsidR="00990A63" w:rsidRPr="00B81165" w:rsidRDefault="00990A63" w:rsidP="00074C55">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6E4EB736" w14:textId="77777777" w:rsidR="00990A63" w:rsidRDefault="00990A63" w:rsidP="00074C55">
            <w:pPr>
              <w:rPr>
                <w:i/>
                <w:sz w:val="16"/>
                <w:lang w:val="en-US"/>
              </w:rPr>
            </w:pPr>
            <w:r>
              <w:rPr>
                <w:i/>
                <w:sz w:val="16"/>
                <w:lang w:val="en-US"/>
              </w:rPr>
              <w:t>What were the elements of the</w:t>
            </w:r>
          </w:p>
          <w:p w14:paraId="5CD77898" w14:textId="77777777" w:rsidR="00990A63" w:rsidRDefault="00990A63" w:rsidP="00074C55">
            <w:pPr>
              <w:rPr>
                <w:i/>
                <w:sz w:val="16"/>
                <w:lang w:val="en-US"/>
              </w:rPr>
            </w:pPr>
            <w:r>
              <w:rPr>
                <w:i/>
                <w:sz w:val="16"/>
                <w:lang w:val="en-US"/>
              </w:rPr>
              <w:t>learning experience that were disappointing?</w:t>
            </w:r>
          </w:p>
          <w:p w14:paraId="513A414D" w14:textId="77777777" w:rsidR="00990A63" w:rsidRDefault="00990A63" w:rsidP="00074C55">
            <w:pPr>
              <w:rPr>
                <w:i/>
                <w:sz w:val="16"/>
                <w:lang w:val="en-US"/>
              </w:rPr>
            </w:pPr>
          </w:p>
          <w:p w14:paraId="42E7F7E5" w14:textId="77777777" w:rsidR="00990A63" w:rsidRPr="00381B9B" w:rsidRDefault="00990A63" w:rsidP="00074C55">
            <w:pPr>
              <w:rPr>
                <w:i/>
                <w:sz w:val="16"/>
                <w:lang w:val="en-US"/>
              </w:rPr>
            </w:pPr>
          </w:p>
        </w:tc>
        <w:tc>
          <w:tcPr>
            <w:tcW w:w="7654" w:type="dxa"/>
          </w:tcPr>
          <w:p w14:paraId="581DEC9F" w14:textId="77777777" w:rsidR="00990A63" w:rsidRPr="00FC49A6" w:rsidRDefault="00990A63" w:rsidP="00990A63">
            <w:pPr>
              <w:pStyle w:val="ListParagraph"/>
              <w:numPr>
                <w:ilvl w:val="0"/>
                <w:numId w:val="3"/>
              </w:numPr>
              <w:spacing w:after="0" w:line="240" w:lineRule="auto"/>
              <w:rPr>
                <w:rFonts w:ascii="Century Gothic" w:hAnsi="Century Gothic"/>
                <w:sz w:val="21"/>
                <w:lang w:val="en-US"/>
              </w:rPr>
            </w:pPr>
            <w:r w:rsidRPr="00FC49A6">
              <w:rPr>
                <w:rFonts w:ascii="Century Gothic" w:hAnsi="Century Gothic"/>
                <w:sz w:val="21"/>
                <w:lang w:val="en-US"/>
              </w:rPr>
              <w:t xml:space="preserve">Majority of children listened </w:t>
            </w:r>
          </w:p>
          <w:p w14:paraId="0F0B8733" w14:textId="77777777" w:rsidR="00990A63" w:rsidRPr="00FC49A6" w:rsidRDefault="00990A63" w:rsidP="00990A63">
            <w:pPr>
              <w:pStyle w:val="ListParagraph"/>
              <w:numPr>
                <w:ilvl w:val="0"/>
                <w:numId w:val="3"/>
              </w:numPr>
              <w:spacing w:after="0" w:line="240" w:lineRule="auto"/>
              <w:rPr>
                <w:rFonts w:ascii="Century Gothic" w:hAnsi="Century Gothic"/>
                <w:sz w:val="21"/>
                <w:lang w:val="en-US"/>
              </w:rPr>
            </w:pPr>
            <w:r w:rsidRPr="00FC49A6">
              <w:rPr>
                <w:rFonts w:ascii="Century Gothic" w:hAnsi="Century Gothic"/>
                <w:sz w:val="21"/>
                <w:lang w:val="en-US"/>
              </w:rPr>
              <w:t>During circle time, every child contributed.</w:t>
            </w:r>
          </w:p>
          <w:p w14:paraId="484E7789" w14:textId="77777777" w:rsidR="00990A63" w:rsidRPr="00FC49A6" w:rsidRDefault="00990A63" w:rsidP="00990A63">
            <w:pPr>
              <w:pStyle w:val="ListParagraph"/>
              <w:numPr>
                <w:ilvl w:val="0"/>
                <w:numId w:val="3"/>
              </w:numPr>
              <w:spacing w:after="0" w:line="240" w:lineRule="auto"/>
              <w:rPr>
                <w:rFonts w:ascii="Century Gothic" w:hAnsi="Century Gothic"/>
                <w:sz w:val="21"/>
                <w:lang w:val="en-US"/>
              </w:rPr>
            </w:pPr>
            <w:r w:rsidRPr="00FC49A6">
              <w:rPr>
                <w:rFonts w:ascii="Century Gothic" w:hAnsi="Century Gothic"/>
                <w:sz w:val="21"/>
                <w:lang w:val="en-US"/>
              </w:rPr>
              <w:t xml:space="preserve">Every child completed their work to a high standard. </w:t>
            </w:r>
          </w:p>
          <w:p w14:paraId="054C8B9B"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Elements of the learning experience that were disappointing;</w:t>
            </w:r>
          </w:p>
          <w:p w14:paraId="64945BB3" w14:textId="77777777" w:rsidR="00990A63" w:rsidRPr="00FC49A6" w:rsidRDefault="00990A63" w:rsidP="00990A63">
            <w:pPr>
              <w:pStyle w:val="ListParagraph"/>
              <w:numPr>
                <w:ilvl w:val="0"/>
                <w:numId w:val="4"/>
              </w:numPr>
              <w:spacing w:after="0" w:line="240" w:lineRule="auto"/>
              <w:rPr>
                <w:rFonts w:ascii="Century Gothic" w:hAnsi="Century Gothic"/>
                <w:sz w:val="21"/>
                <w:lang w:val="en-US"/>
              </w:rPr>
            </w:pPr>
            <w:r w:rsidRPr="00FC49A6">
              <w:rPr>
                <w:rFonts w:ascii="Century Gothic" w:hAnsi="Century Gothic"/>
                <w:sz w:val="21"/>
                <w:lang w:val="en-US"/>
              </w:rPr>
              <w:t>Distraction from some children on the carpet.</w:t>
            </w:r>
          </w:p>
          <w:p w14:paraId="2A8ECA2E" w14:textId="77777777" w:rsidR="00990A63" w:rsidRPr="00FC49A6" w:rsidRDefault="00990A63" w:rsidP="00990A63">
            <w:pPr>
              <w:pStyle w:val="ListParagraph"/>
              <w:numPr>
                <w:ilvl w:val="0"/>
                <w:numId w:val="4"/>
              </w:numPr>
              <w:spacing w:after="0" w:line="240" w:lineRule="auto"/>
              <w:rPr>
                <w:rFonts w:ascii="Century Gothic" w:hAnsi="Century Gothic"/>
                <w:sz w:val="21"/>
                <w:lang w:val="en-US"/>
              </w:rPr>
            </w:pPr>
            <w:r w:rsidRPr="00FC49A6">
              <w:rPr>
                <w:rFonts w:ascii="Century Gothic" w:hAnsi="Century Gothic"/>
                <w:sz w:val="21"/>
                <w:lang w:val="en-US"/>
              </w:rPr>
              <w:t>Didn’t plan the hook to the lesson effectively, so not everyone was engaged,</w:t>
            </w:r>
          </w:p>
          <w:p w14:paraId="42EF0C9F" w14:textId="77777777" w:rsidR="00990A63" w:rsidRPr="00FC49A6" w:rsidRDefault="00990A63" w:rsidP="00990A63">
            <w:pPr>
              <w:pStyle w:val="ListParagraph"/>
              <w:numPr>
                <w:ilvl w:val="0"/>
                <w:numId w:val="4"/>
              </w:numPr>
              <w:spacing w:after="0" w:line="240" w:lineRule="auto"/>
              <w:rPr>
                <w:rFonts w:ascii="Century Gothic" w:hAnsi="Century Gothic"/>
                <w:sz w:val="21"/>
                <w:lang w:val="en-US"/>
              </w:rPr>
            </w:pPr>
            <w:r w:rsidRPr="00FC49A6">
              <w:rPr>
                <w:rFonts w:ascii="Century Gothic" w:hAnsi="Century Gothic"/>
                <w:sz w:val="21"/>
                <w:lang w:val="en-US"/>
              </w:rPr>
              <w:t>The transition between groups was slow, due to children being in different classes completing other work.</w:t>
            </w:r>
          </w:p>
          <w:p w14:paraId="67C3F54B"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The main element of today’s disappointing experience was the engagement of the children. I believe I didn’t hook the children at the beginning of the lesson and therefore they weren’t as engaged as I hoped.</w:t>
            </w:r>
          </w:p>
          <w:p w14:paraId="63A62DAA" w14:textId="77777777" w:rsidR="00990A63" w:rsidRPr="00FC49A6" w:rsidRDefault="00990A63" w:rsidP="00074C55">
            <w:pPr>
              <w:rPr>
                <w:rFonts w:ascii="Century Gothic" w:hAnsi="Century Gothic"/>
                <w:sz w:val="21"/>
                <w:lang w:val="en-US"/>
              </w:rPr>
            </w:pPr>
          </w:p>
        </w:tc>
      </w:tr>
      <w:tr w:rsidR="00990A63" w:rsidRPr="00FC49A6" w14:paraId="45F14823" w14:textId="77777777" w:rsidTr="00074C55">
        <w:tc>
          <w:tcPr>
            <w:tcW w:w="2552" w:type="dxa"/>
          </w:tcPr>
          <w:p w14:paraId="28A6D4A9" w14:textId="77777777" w:rsidR="00990A63" w:rsidRDefault="00990A63" w:rsidP="00074C55">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23391E81" w14:textId="77777777" w:rsidR="00990A63" w:rsidRDefault="00990A63" w:rsidP="00074C55">
            <w:pPr>
              <w:rPr>
                <w:i/>
                <w:lang w:val="en-US"/>
              </w:rPr>
            </w:pPr>
            <w:r w:rsidRPr="001F7D4C">
              <w:rPr>
                <w:i/>
                <w:lang w:val="en-US"/>
              </w:rPr>
              <w:t xml:space="preserve">Evaluate and </w:t>
            </w:r>
            <w:proofErr w:type="spellStart"/>
            <w:r w:rsidRPr="001F7D4C">
              <w:rPr>
                <w:i/>
                <w:lang w:val="en-US"/>
              </w:rPr>
              <w:t>analyse</w:t>
            </w:r>
            <w:proofErr w:type="spellEnd"/>
          </w:p>
          <w:p w14:paraId="6153FCCC" w14:textId="77777777" w:rsidR="00990A63" w:rsidRDefault="00990A63" w:rsidP="00074C55">
            <w:pPr>
              <w:rPr>
                <w:i/>
                <w:lang w:val="en-US"/>
              </w:rPr>
            </w:pPr>
          </w:p>
          <w:p w14:paraId="6E161851"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chi'n</w:t>
            </w:r>
            <w:proofErr w:type="spellEnd"/>
            <w:r w:rsidRPr="00B81165">
              <w:rPr>
                <w:sz w:val="16"/>
                <w:lang w:val="en-US"/>
              </w:rPr>
              <w:t xml:space="preserve"> </w:t>
            </w:r>
            <w:proofErr w:type="spellStart"/>
            <w:r w:rsidRPr="00B81165">
              <w:rPr>
                <w:sz w:val="16"/>
                <w:lang w:val="en-US"/>
              </w:rPr>
              <w:t>cadw'r</w:t>
            </w:r>
            <w:proofErr w:type="spellEnd"/>
            <w:r w:rsidRPr="00B81165">
              <w:rPr>
                <w:sz w:val="16"/>
                <w:lang w:val="en-US"/>
              </w:rPr>
              <w:t xml:space="preserve"> un </w:t>
            </w:r>
            <w:proofErr w:type="spellStart"/>
            <w:r w:rsidRPr="00B81165">
              <w:rPr>
                <w:sz w:val="16"/>
                <w:lang w:val="en-US"/>
              </w:rPr>
              <w:t>fath</w:t>
            </w:r>
            <w:proofErr w:type="spellEnd"/>
            <w:r w:rsidRPr="00B81165">
              <w:rPr>
                <w:sz w:val="16"/>
                <w:lang w:val="en-US"/>
              </w:rPr>
              <w:t xml:space="preserve"> </w:t>
            </w:r>
            <w:proofErr w:type="spellStart"/>
            <w:r w:rsidRPr="00B81165">
              <w:rPr>
                <w:sz w:val="16"/>
                <w:lang w:val="en-US"/>
              </w:rPr>
              <w:t>i</w:t>
            </w:r>
            <w:proofErr w:type="spellEnd"/>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60AFBF14" w14:textId="77777777" w:rsidR="00990A63" w:rsidRDefault="00990A63" w:rsidP="00074C55">
            <w:pPr>
              <w:rPr>
                <w:i/>
                <w:sz w:val="16"/>
                <w:lang w:val="en-US"/>
              </w:rPr>
            </w:pPr>
            <w:r>
              <w:rPr>
                <w:i/>
                <w:sz w:val="16"/>
                <w:lang w:val="en-US"/>
              </w:rPr>
              <w:t>What will you keep the same to ensure effective teaching and learning in the future?</w:t>
            </w:r>
          </w:p>
          <w:p w14:paraId="51425295" w14:textId="77777777" w:rsidR="00990A63" w:rsidRDefault="00990A63" w:rsidP="00074C55">
            <w:pPr>
              <w:rPr>
                <w:i/>
                <w:sz w:val="16"/>
                <w:lang w:val="en-US"/>
              </w:rPr>
            </w:pPr>
          </w:p>
          <w:p w14:paraId="786702AE"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2DEC446" w14:textId="77777777" w:rsidR="00990A63" w:rsidRDefault="00990A63" w:rsidP="00074C55">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571C7D08" w14:textId="77777777" w:rsidR="00990A63" w:rsidRPr="00FB6DDF" w:rsidRDefault="00990A63" w:rsidP="00074C55">
            <w:pPr>
              <w:rPr>
                <w:i/>
                <w:sz w:val="16"/>
                <w:lang w:val="en-US"/>
              </w:rPr>
            </w:pPr>
          </w:p>
        </w:tc>
        <w:tc>
          <w:tcPr>
            <w:tcW w:w="7654" w:type="dxa"/>
          </w:tcPr>
          <w:p w14:paraId="7AF5804F"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An example of effective teaching and learning in today’s session would be the differentiation. I believe I planned for this effectively and the outcome was good. The majority of the children met the learning objectives, also many children worked above the objectives. </w:t>
            </w:r>
          </w:p>
          <w:p w14:paraId="37483FD3" w14:textId="77777777" w:rsidR="00990A63" w:rsidRPr="00FC49A6" w:rsidRDefault="00990A63" w:rsidP="00074C55">
            <w:pPr>
              <w:rPr>
                <w:rFonts w:ascii="Century Gothic" w:hAnsi="Century Gothic"/>
                <w:sz w:val="21"/>
                <w:lang w:val="en-US"/>
              </w:rPr>
            </w:pPr>
          </w:p>
          <w:p w14:paraId="69C5557F"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Something that may have been seen as disappointing, was the fact children were unable to work independently. The lower ability group needed my full support, and during circle time the children needed my support to remember what happened during the trip to folly farm which they were writing about. Also, I provided a success criteria ladder for the children which they could use whilst doing their work, however I made the mistake of forgetting to hand this out to them before they started. </w:t>
            </w:r>
          </w:p>
          <w:p w14:paraId="526DCCCA" w14:textId="77777777" w:rsidR="00990A63" w:rsidRPr="00FC49A6" w:rsidRDefault="00990A63" w:rsidP="00074C55">
            <w:pPr>
              <w:rPr>
                <w:rFonts w:ascii="Century Gothic" w:hAnsi="Century Gothic"/>
                <w:sz w:val="21"/>
                <w:lang w:val="en-US"/>
              </w:rPr>
            </w:pPr>
          </w:p>
          <w:p w14:paraId="5956518D"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Another issue which arose was the lack of resources available. I had not set out my resources properly which resulted in time taken to get everything I needed, and get the children settled down.</w:t>
            </w:r>
          </w:p>
          <w:p w14:paraId="5F8364D7" w14:textId="77777777" w:rsidR="00990A63" w:rsidRPr="00FC49A6" w:rsidRDefault="00990A63" w:rsidP="00074C55">
            <w:pPr>
              <w:rPr>
                <w:rFonts w:ascii="Century Gothic" w:hAnsi="Century Gothic"/>
                <w:sz w:val="21"/>
                <w:lang w:val="en-US"/>
              </w:rPr>
            </w:pPr>
          </w:p>
          <w:p w14:paraId="4EC0650B" w14:textId="77777777" w:rsidR="00990A63" w:rsidRPr="00FC49A6" w:rsidRDefault="00990A63" w:rsidP="00074C55">
            <w:pPr>
              <w:rPr>
                <w:rFonts w:ascii="Century Gothic" w:hAnsi="Century Gothic"/>
                <w:sz w:val="21"/>
                <w:lang w:val="en-US"/>
              </w:rPr>
            </w:pPr>
          </w:p>
        </w:tc>
      </w:tr>
      <w:tr w:rsidR="00990A63" w:rsidRPr="00FC49A6" w14:paraId="53902EAD" w14:textId="77777777" w:rsidTr="00074C55">
        <w:trPr>
          <w:trHeight w:val="2555"/>
        </w:trPr>
        <w:tc>
          <w:tcPr>
            <w:tcW w:w="2552" w:type="dxa"/>
          </w:tcPr>
          <w:p w14:paraId="54694B31" w14:textId="77777777" w:rsidR="00990A63" w:rsidRDefault="00990A63" w:rsidP="00074C55">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667686E4" w14:textId="77777777" w:rsidR="00990A63" w:rsidRDefault="00990A63" w:rsidP="00074C55">
            <w:pPr>
              <w:rPr>
                <w:i/>
                <w:lang w:val="en-US"/>
              </w:rPr>
            </w:pPr>
            <w:r w:rsidRPr="001F7D4C">
              <w:rPr>
                <w:i/>
                <w:lang w:val="en-US"/>
              </w:rPr>
              <w:t>Conclusions and actions</w:t>
            </w:r>
          </w:p>
          <w:p w14:paraId="6C21CED6" w14:textId="77777777" w:rsidR="00990A63" w:rsidRDefault="00990A63" w:rsidP="00074C55">
            <w:pPr>
              <w:rPr>
                <w:i/>
                <w:sz w:val="16"/>
                <w:lang w:val="en-US"/>
              </w:rPr>
            </w:pPr>
          </w:p>
          <w:p w14:paraId="6808EB2A" w14:textId="77777777" w:rsidR="00990A63" w:rsidRPr="00B81165" w:rsidRDefault="00990A63" w:rsidP="00074C55">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39329B2D" w14:textId="77777777" w:rsidR="00990A63" w:rsidRDefault="00990A63" w:rsidP="00074C55">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6577DCEB" w14:textId="77777777" w:rsidR="00990A63" w:rsidRDefault="00990A63" w:rsidP="00074C55">
            <w:pPr>
              <w:rPr>
                <w:i/>
                <w:sz w:val="16"/>
                <w:lang w:val="en-US"/>
              </w:rPr>
            </w:pPr>
          </w:p>
          <w:p w14:paraId="42631FD4" w14:textId="77777777" w:rsidR="00990A63" w:rsidRPr="00B81165" w:rsidRDefault="00990A63" w:rsidP="00074C55">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6FC8D68A" w14:textId="77777777" w:rsidR="00990A63" w:rsidRDefault="00990A63" w:rsidP="00074C55">
            <w:pPr>
              <w:rPr>
                <w:i/>
                <w:sz w:val="16"/>
                <w:lang w:val="en-US"/>
              </w:rPr>
            </w:pPr>
            <w:r>
              <w:rPr>
                <w:i/>
                <w:sz w:val="16"/>
                <w:lang w:val="en-US"/>
              </w:rPr>
              <w:t>What will you do next?</w:t>
            </w:r>
          </w:p>
          <w:p w14:paraId="06DB53C3" w14:textId="77777777" w:rsidR="00990A63" w:rsidRPr="00A94C08" w:rsidRDefault="00990A63" w:rsidP="00074C55">
            <w:pPr>
              <w:rPr>
                <w:i/>
                <w:sz w:val="16"/>
                <w:lang w:val="en-US"/>
              </w:rPr>
            </w:pPr>
          </w:p>
        </w:tc>
        <w:tc>
          <w:tcPr>
            <w:tcW w:w="7654" w:type="dxa"/>
          </w:tcPr>
          <w:p w14:paraId="27291B69" w14:textId="57A4F5DB"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The most important issue to </w:t>
            </w:r>
            <w:r w:rsidR="006D7641" w:rsidRPr="00FC49A6">
              <w:rPr>
                <w:rFonts w:ascii="Century Gothic" w:hAnsi="Century Gothic"/>
                <w:sz w:val="21"/>
                <w:lang w:val="en-US"/>
              </w:rPr>
              <w:t>address would</w:t>
            </w:r>
            <w:r w:rsidRPr="00FC49A6">
              <w:rPr>
                <w:rFonts w:ascii="Century Gothic" w:hAnsi="Century Gothic"/>
                <w:sz w:val="21"/>
                <w:lang w:val="en-US"/>
              </w:rPr>
              <w:t xml:space="preserve"> be the engagement of the children in today’s session. To solve this </w:t>
            </w:r>
            <w:r w:rsidR="006D7641" w:rsidRPr="00FC49A6">
              <w:rPr>
                <w:rFonts w:ascii="Century Gothic" w:hAnsi="Century Gothic"/>
                <w:sz w:val="21"/>
                <w:lang w:val="en-US"/>
              </w:rPr>
              <w:t>issue,</w:t>
            </w:r>
            <w:r w:rsidRPr="00FC49A6">
              <w:rPr>
                <w:rFonts w:ascii="Century Gothic" w:hAnsi="Century Gothic"/>
                <w:sz w:val="21"/>
                <w:lang w:val="en-US"/>
              </w:rPr>
              <w:t xml:space="preserve"> I would consider putting pictures of folly farm on the board first to jog the children’s memories of what happened during the trip and what they saw. I believe this would excite the children and they would be more excited to answer the questions I had and also to write about them.</w:t>
            </w:r>
          </w:p>
          <w:p w14:paraId="6F0D4E21" w14:textId="77777777" w:rsidR="00990A63" w:rsidRPr="00FC49A6" w:rsidRDefault="00990A63" w:rsidP="00074C55">
            <w:pPr>
              <w:rPr>
                <w:rFonts w:ascii="Century Gothic" w:hAnsi="Century Gothic"/>
                <w:sz w:val="21"/>
                <w:lang w:val="en-US"/>
              </w:rPr>
            </w:pPr>
          </w:p>
          <w:p w14:paraId="6C7B30A9" w14:textId="50FE4EA0"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One individual in particular needed one to one support to complete the recount. </w:t>
            </w:r>
            <w:r w:rsidR="006D7641" w:rsidRPr="00FC49A6">
              <w:rPr>
                <w:rFonts w:ascii="Century Gothic" w:hAnsi="Century Gothic"/>
                <w:sz w:val="21"/>
                <w:lang w:val="en-US"/>
              </w:rPr>
              <w:t>First,</w:t>
            </w:r>
            <w:r w:rsidRPr="00FC49A6">
              <w:rPr>
                <w:rFonts w:ascii="Century Gothic" w:hAnsi="Century Gothic"/>
                <w:sz w:val="21"/>
                <w:lang w:val="en-US"/>
              </w:rPr>
              <w:t xml:space="preserve"> I had this individual working in a small group, however he was struggling to keep up with the </w:t>
            </w:r>
            <w:r w:rsidR="006D7641" w:rsidRPr="00FC49A6">
              <w:rPr>
                <w:rFonts w:ascii="Century Gothic" w:hAnsi="Century Gothic"/>
                <w:sz w:val="21"/>
                <w:lang w:val="en-US"/>
              </w:rPr>
              <w:t>pace,</w:t>
            </w:r>
            <w:r w:rsidRPr="00FC49A6">
              <w:rPr>
                <w:rFonts w:ascii="Century Gothic" w:hAnsi="Century Gothic"/>
                <w:sz w:val="21"/>
                <w:lang w:val="en-US"/>
              </w:rPr>
              <w:t xml:space="preserve"> so I gave him another activity to complete until I got the chance to work with him one to one. This worked really well as he was able to complete the task to a high standard when I worked with him. </w:t>
            </w:r>
          </w:p>
          <w:p w14:paraId="4D06BA28" w14:textId="77777777" w:rsidR="00990A63" w:rsidRPr="00FC49A6" w:rsidRDefault="00990A63" w:rsidP="00074C55">
            <w:pPr>
              <w:rPr>
                <w:rFonts w:ascii="Century Gothic" w:hAnsi="Century Gothic"/>
                <w:sz w:val="21"/>
                <w:lang w:val="en-US"/>
              </w:rPr>
            </w:pPr>
          </w:p>
          <w:p w14:paraId="162066A0" w14:textId="77777777" w:rsidR="00990A63" w:rsidRPr="00FC49A6" w:rsidRDefault="00990A63" w:rsidP="00074C55">
            <w:pPr>
              <w:rPr>
                <w:rFonts w:ascii="Century Gothic" w:hAnsi="Century Gothic"/>
                <w:sz w:val="21"/>
                <w:lang w:val="en-US"/>
              </w:rPr>
            </w:pPr>
            <w:r w:rsidRPr="00FC49A6">
              <w:rPr>
                <w:rFonts w:ascii="Century Gothic" w:hAnsi="Century Gothic"/>
                <w:sz w:val="21"/>
                <w:lang w:val="en-US"/>
              </w:rPr>
              <w:t xml:space="preserve">Next, to create a more effective learning experience I would ensure my planning was suited to all children in the class, providing word mats suited to the task, with common words and phrases they needed, to extend their learning and encourage them to work without as much support. </w:t>
            </w:r>
          </w:p>
          <w:p w14:paraId="740DD6A6" w14:textId="77777777" w:rsidR="00990A63" w:rsidRPr="00FC49A6" w:rsidRDefault="00990A63" w:rsidP="00074C55">
            <w:pPr>
              <w:rPr>
                <w:rFonts w:ascii="Century Gothic" w:hAnsi="Century Gothic"/>
                <w:sz w:val="21"/>
                <w:lang w:val="en-US"/>
              </w:rPr>
            </w:pPr>
          </w:p>
          <w:p w14:paraId="51F085EE" w14:textId="77777777" w:rsidR="00990A63" w:rsidRPr="00FC49A6" w:rsidRDefault="00990A63" w:rsidP="00074C55">
            <w:pPr>
              <w:rPr>
                <w:rFonts w:ascii="Century Gothic" w:hAnsi="Century Gothic"/>
                <w:sz w:val="21"/>
                <w:lang w:val="en-US"/>
              </w:rPr>
            </w:pPr>
          </w:p>
          <w:p w14:paraId="134EDD65" w14:textId="77777777" w:rsidR="00990A63" w:rsidRPr="00FC49A6" w:rsidRDefault="00990A63" w:rsidP="00074C55">
            <w:pPr>
              <w:rPr>
                <w:rFonts w:ascii="Century Gothic" w:hAnsi="Century Gothic"/>
                <w:sz w:val="21"/>
                <w:lang w:val="en-US"/>
              </w:rPr>
            </w:pPr>
          </w:p>
        </w:tc>
      </w:tr>
      <w:tr w:rsidR="00990A63" w14:paraId="1C046401" w14:textId="77777777" w:rsidTr="00074C55">
        <w:tc>
          <w:tcPr>
            <w:tcW w:w="10206" w:type="dxa"/>
            <w:gridSpan w:val="2"/>
            <w:shd w:val="clear" w:color="auto" w:fill="E7E6E6" w:themeFill="background2"/>
          </w:tcPr>
          <w:p w14:paraId="5D5B8B85" w14:textId="77777777" w:rsidR="00990A63" w:rsidRPr="00C53B1B" w:rsidRDefault="00990A63" w:rsidP="00074C55">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F7D4969" w14:textId="77777777" w:rsidR="00990A63" w:rsidRPr="0098684E" w:rsidRDefault="00990A63" w:rsidP="00990A63">
      <w:pPr>
        <w:rPr>
          <w:b/>
          <w:u w:val="single"/>
          <w:lang w:val="en-US"/>
        </w:rPr>
      </w:pPr>
    </w:p>
    <w:p w14:paraId="5AEC69B3" w14:textId="344593F5" w:rsidR="00274608" w:rsidRPr="006D7641" w:rsidRDefault="00274608"/>
    <w:sectPr w:rsidR="00274608" w:rsidRPr="006D7641" w:rsidSect="00B33A44">
      <w:pgSz w:w="11910" w:h="16840"/>
      <w:pgMar w:top="1440" w:right="1440" w:bottom="1440" w:left="1440" w:header="692"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C166D2" w14:textId="77777777" w:rsidR="00752779" w:rsidRDefault="00752779" w:rsidP="00D03FD4">
      <w:r>
        <w:separator/>
      </w:r>
    </w:p>
  </w:endnote>
  <w:endnote w:type="continuationSeparator" w:id="0">
    <w:p w14:paraId="447E4CA4" w14:textId="77777777" w:rsidR="00752779" w:rsidRDefault="00752779" w:rsidP="00D03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184700" w14:textId="77777777" w:rsidR="00752779" w:rsidRDefault="00752779" w:rsidP="00D03FD4">
      <w:r>
        <w:separator/>
      </w:r>
    </w:p>
  </w:footnote>
  <w:footnote w:type="continuationSeparator" w:id="0">
    <w:p w14:paraId="36F11E2F" w14:textId="77777777" w:rsidR="00752779" w:rsidRDefault="00752779" w:rsidP="00D03F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5540BD"/>
    <w:multiLevelType w:val="hybridMultilevel"/>
    <w:tmpl w:val="BA12B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925047"/>
    <w:multiLevelType w:val="hybridMultilevel"/>
    <w:tmpl w:val="DDD824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8317511"/>
    <w:multiLevelType w:val="hybridMultilevel"/>
    <w:tmpl w:val="A1549D02"/>
    <w:lvl w:ilvl="0" w:tplc="FDA427F0">
      <w:start w:val="1"/>
      <w:numFmt w:val="bullet"/>
      <w:lvlText w:val="•"/>
      <w:lvlJc w:val="left"/>
      <w:pPr>
        <w:tabs>
          <w:tab w:val="num" w:pos="720"/>
        </w:tabs>
        <w:ind w:left="720" w:hanging="360"/>
      </w:pPr>
      <w:rPr>
        <w:rFonts w:ascii="Arial" w:hAnsi="Arial" w:hint="default"/>
      </w:rPr>
    </w:lvl>
    <w:lvl w:ilvl="1" w:tplc="A8DC763A" w:tentative="1">
      <w:start w:val="1"/>
      <w:numFmt w:val="bullet"/>
      <w:lvlText w:val="•"/>
      <w:lvlJc w:val="left"/>
      <w:pPr>
        <w:tabs>
          <w:tab w:val="num" w:pos="1440"/>
        </w:tabs>
        <w:ind w:left="1440" w:hanging="360"/>
      </w:pPr>
      <w:rPr>
        <w:rFonts w:ascii="Arial" w:hAnsi="Arial" w:hint="default"/>
      </w:rPr>
    </w:lvl>
    <w:lvl w:ilvl="2" w:tplc="10444F48" w:tentative="1">
      <w:start w:val="1"/>
      <w:numFmt w:val="bullet"/>
      <w:lvlText w:val="•"/>
      <w:lvlJc w:val="left"/>
      <w:pPr>
        <w:tabs>
          <w:tab w:val="num" w:pos="2160"/>
        </w:tabs>
        <w:ind w:left="2160" w:hanging="360"/>
      </w:pPr>
      <w:rPr>
        <w:rFonts w:ascii="Arial" w:hAnsi="Arial" w:hint="default"/>
      </w:rPr>
    </w:lvl>
    <w:lvl w:ilvl="3" w:tplc="DD14F1B8" w:tentative="1">
      <w:start w:val="1"/>
      <w:numFmt w:val="bullet"/>
      <w:lvlText w:val="•"/>
      <w:lvlJc w:val="left"/>
      <w:pPr>
        <w:tabs>
          <w:tab w:val="num" w:pos="2880"/>
        </w:tabs>
        <w:ind w:left="2880" w:hanging="360"/>
      </w:pPr>
      <w:rPr>
        <w:rFonts w:ascii="Arial" w:hAnsi="Arial" w:hint="default"/>
      </w:rPr>
    </w:lvl>
    <w:lvl w:ilvl="4" w:tplc="B6FC765C" w:tentative="1">
      <w:start w:val="1"/>
      <w:numFmt w:val="bullet"/>
      <w:lvlText w:val="•"/>
      <w:lvlJc w:val="left"/>
      <w:pPr>
        <w:tabs>
          <w:tab w:val="num" w:pos="3600"/>
        </w:tabs>
        <w:ind w:left="3600" w:hanging="360"/>
      </w:pPr>
      <w:rPr>
        <w:rFonts w:ascii="Arial" w:hAnsi="Arial" w:hint="default"/>
      </w:rPr>
    </w:lvl>
    <w:lvl w:ilvl="5" w:tplc="222AF47A" w:tentative="1">
      <w:start w:val="1"/>
      <w:numFmt w:val="bullet"/>
      <w:lvlText w:val="•"/>
      <w:lvlJc w:val="left"/>
      <w:pPr>
        <w:tabs>
          <w:tab w:val="num" w:pos="4320"/>
        </w:tabs>
        <w:ind w:left="4320" w:hanging="360"/>
      </w:pPr>
      <w:rPr>
        <w:rFonts w:ascii="Arial" w:hAnsi="Arial" w:hint="default"/>
      </w:rPr>
    </w:lvl>
    <w:lvl w:ilvl="6" w:tplc="9B78D262" w:tentative="1">
      <w:start w:val="1"/>
      <w:numFmt w:val="bullet"/>
      <w:lvlText w:val="•"/>
      <w:lvlJc w:val="left"/>
      <w:pPr>
        <w:tabs>
          <w:tab w:val="num" w:pos="5040"/>
        </w:tabs>
        <w:ind w:left="5040" w:hanging="360"/>
      </w:pPr>
      <w:rPr>
        <w:rFonts w:ascii="Arial" w:hAnsi="Arial" w:hint="default"/>
      </w:rPr>
    </w:lvl>
    <w:lvl w:ilvl="7" w:tplc="8276580E" w:tentative="1">
      <w:start w:val="1"/>
      <w:numFmt w:val="bullet"/>
      <w:lvlText w:val="•"/>
      <w:lvlJc w:val="left"/>
      <w:pPr>
        <w:tabs>
          <w:tab w:val="num" w:pos="5760"/>
        </w:tabs>
        <w:ind w:left="5760" w:hanging="360"/>
      </w:pPr>
      <w:rPr>
        <w:rFonts w:ascii="Arial" w:hAnsi="Arial" w:hint="default"/>
      </w:rPr>
    </w:lvl>
    <w:lvl w:ilvl="8" w:tplc="6C6A889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CC1043A"/>
    <w:multiLevelType w:val="hybridMultilevel"/>
    <w:tmpl w:val="83D03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FC3F40"/>
    <w:multiLevelType w:val="hybridMultilevel"/>
    <w:tmpl w:val="50901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A9C566D"/>
    <w:multiLevelType w:val="hybridMultilevel"/>
    <w:tmpl w:val="B980D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A913EC"/>
    <w:multiLevelType w:val="singleLevel"/>
    <w:tmpl w:val="49C69362"/>
    <w:lvl w:ilvl="0">
      <w:start w:val="1"/>
      <w:numFmt w:val="lowerLetter"/>
      <w:lvlText w:val="(%1)"/>
      <w:lvlJc w:val="left"/>
      <w:pPr>
        <w:tabs>
          <w:tab w:val="num" w:pos="720"/>
        </w:tabs>
        <w:ind w:left="720" w:hanging="360"/>
      </w:pPr>
      <w:rPr>
        <w:rFonts w:hint="default"/>
      </w:rPr>
    </w:lvl>
  </w:abstractNum>
  <w:num w:numId="1">
    <w:abstractNumId w:val="2"/>
  </w:num>
  <w:num w:numId="2">
    <w:abstractNumId w:val="6"/>
  </w:num>
  <w:num w:numId="3">
    <w:abstractNumId w:val="5"/>
  </w:num>
  <w:num w:numId="4">
    <w:abstractNumId w:val="3"/>
  </w:num>
  <w:num w:numId="5">
    <w:abstractNumId w:val="1"/>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FD4"/>
    <w:rsid w:val="00053E61"/>
    <w:rsid w:val="0007256B"/>
    <w:rsid w:val="00174BEE"/>
    <w:rsid w:val="001B1472"/>
    <w:rsid w:val="001F6BFE"/>
    <w:rsid w:val="00216605"/>
    <w:rsid w:val="00235494"/>
    <w:rsid w:val="00274608"/>
    <w:rsid w:val="002836BB"/>
    <w:rsid w:val="00321D71"/>
    <w:rsid w:val="003A5280"/>
    <w:rsid w:val="00421414"/>
    <w:rsid w:val="00451874"/>
    <w:rsid w:val="004540F6"/>
    <w:rsid w:val="004E5392"/>
    <w:rsid w:val="00504BAC"/>
    <w:rsid w:val="00511D14"/>
    <w:rsid w:val="005757D2"/>
    <w:rsid w:val="005944B1"/>
    <w:rsid w:val="005F0DD2"/>
    <w:rsid w:val="006657DE"/>
    <w:rsid w:val="006707CA"/>
    <w:rsid w:val="0068182B"/>
    <w:rsid w:val="006C21C8"/>
    <w:rsid w:val="006C7088"/>
    <w:rsid w:val="006D2770"/>
    <w:rsid w:val="006D7641"/>
    <w:rsid w:val="0072406A"/>
    <w:rsid w:val="0073588F"/>
    <w:rsid w:val="00752779"/>
    <w:rsid w:val="007E4A3E"/>
    <w:rsid w:val="00896C7F"/>
    <w:rsid w:val="008975AE"/>
    <w:rsid w:val="00931709"/>
    <w:rsid w:val="009477A6"/>
    <w:rsid w:val="00955C0C"/>
    <w:rsid w:val="00990A63"/>
    <w:rsid w:val="00A730C8"/>
    <w:rsid w:val="00A84740"/>
    <w:rsid w:val="00AA37AA"/>
    <w:rsid w:val="00B33A44"/>
    <w:rsid w:val="00D03FD4"/>
    <w:rsid w:val="00D04348"/>
    <w:rsid w:val="00D14EB1"/>
    <w:rsid w:val="00DC5DE3"/>
    <w:rsid w:val="00DF58E7"/>
    <w:rsid w:val="00F55636"/>
    <w:rsid w:val="00F65FFB"/>
    <w:rsid w:val="00F85454"/>
    <w:rsid w:val="00FC5E6B"/>
    <w:rsid w:val="00FC65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252EB2"/>
  <w15:chartTrackingRefBased/>
  <w15:docId w15:val="{B195835C-4F30-6B41-982B-7C6101B93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504BAC"/>
    <w:pPr>
      <w:keepNext/>
      <w:framePr w:hSpace="180" w:wrap="notBeside" w:hAnchor="margin" w:y="-1240"/>
      <w:outlineLvl w:val="0"/>
    </w:pPr>
    <w:rPr>
      <w:rFonts w:ascii="Arial" w:eastAsia="Times New Roman" w:hAnsi="Arial" w:cs="Arial"/>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3FD4"/>
    <w:pPr>
      <w:tabs>
        <w:tab w:val="center" w:pos="4680"/>
        <w:tab w:val="right" w:pos="9360"/>
      </w:tabs>
    </w:pPr>
  </w:style>
  <w:style w:type="character" w:customStyle="1" w:styleId="HeaderChar">
    <w:name w:val="Header Char"/>
    <w:basedOn w:val="DefaultParagraphFont"/>
    <w:link w:val="Header"/>
    <w:uiPriority w:val="99"/>
    <w:rsid w:val="00D03FD4"/>
  </w:style>
  <w:style w:type="paragraph" w:styleId="Footer">
    <w:name w:val="footer"/>
    <w:basedOn w:val="Normal"/>
    <w:link w:val="FooterChar"/>
    <w:uiPriority w:val="99"/>
    <w:unhideWhenUsed/>
    <w:rsid w:val="00D03FD4"/>
    <w:pPr>
      <w:tabs>
        <w:tab w:val="center" w:pos="4680"/>
        <w:tab w:val="right" w:pos="9360"/>
      </w:tabs>
    </w:pPr>
  </w:style>
  <w:style w:type="character" w:customStyle="1" w:styleId="FooterChar">
    <w:name w:val="Footer Char"/>
    <w:basedOn w:val="DefaultParagraphFont"/>
    <w:link w:val="Footer"/>
    <w:uiPriority w:val="99"/>
    <w:rsid w:val="00D03FD4"/>
  </w:style>
  <w:style w:type="character" w:styleId="Hyperlink">
    <w:name w:val="Hyperlink"/>
    <w:basedOn w:val="DefaultParagraphFont"/>
    <w:uiPriority w:val="99"/>
    <w:unhideWhenUsed/>
    <w:rsid w:val="00D03FD4"/>
    <w:rPr>
      <w:color w:val="0563C1" w:themeColor="hyperlink"/>
      <w:u w:val="single"/>
    </w:rPr>
  </w:style>
  <w:style w:type="character" w:styleId="UnresolvedMention">
    <w:name w:val="Unresolved Mention"/>
    <w:basedOn w:val="DefaultParagraphFont"/>
    <w:uiPriority w:val="99"/>
    <w:semiHidden/>
    <w:unhideWhenUsed/>
    <w:rsid w:val="00D03FD4"/>
    <w:rPr>
      <w:color w:val="605E5C"/>
      <w:shd w:val="clear" w:color="auto" w:fill="E1DFDD"/>
    </w:rPr>
  </w:style>
  <w:style w:type="table" w:styleId="TableGrid">
    <w:name w:val="Table Grid"/>
    <w:basedOn w:val="TableNormal"/>
    <w:uiPriority w:val="59"/>
    <w:rsid w:val="00990A6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90A63"/>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990A63"/>
    <w:rPr>
      <w:rFonts w:asciiTheme="majorHAnsi" w:eastAsiaTheme="majorEastAsia" w:hAnsiTheme="majorHAnsi" w:cstheme="majorBidi"/>
      <w:color w:val="323E4F" w:themeColor="text2" w:themeShade="BF"/>
      <w:spacing w:val="5"/>
      <w:kern w:val="28"/>
      <w:sz w:val="52"/>
      <w:szCs w:val="52"/>
    </w:rPr>
  </w:style>
  <w:style w:type="paragraph" w:styleId="ListParagraph">
    <w:name w:val="List Paragraph"/>
    <w:basedOn w:val="Normal"/>
    <w:uiPriority w:val="34"/>
    <w:qFormat/>
    <w:rsid w:val="00990A63"/>
    <w:pPr>
      <w:spacing w:after="200" w:line="276" w:lineRule="auto"/>
      <w:ind w:left="720"/>
      <w:contextualSpacing/>
    </w:pPr>
    <w:rPr>
      <w:sz w:val="22"/>
      <w:szCs w:val="28"/>
    </w:rPr>
  </w:style>
  <w:style w:type="character" w:customStyle="1" w:styleId="Heading1Char">
    <w:name w:val="Heading 1 Char"/>
    <w:basedOn w:val="DefaultParagraphFont"/>
    <w:link w:val="Heading1"/>
    <w:rsid w:val="00504BAC"/>
    <w:rPr>
      <w:rFonts w:ascii="Arial" w:eastAsia="Times New Roman" w:hAnsi="Arial" w:cs="Arial"/>
      <w:sz w:val="28"/>
    </w:rPr>
  </w:style>
  <w:style w:type="character" w:styleId="FollowedHyperlink">
    <w:name w:val="FollowedHyperlink"/>
    <w:basedOn w:val="DefaultParagraphFont"/>
    <w:uiPriority w:val="99"/>
    <w:semiHidden/>
    <w:unhideWhenUsed/>
    <w:rsid w:val="00321D71"/>
    <w:rPr>
      <w:color w:val="954F72" w:themeColor="followedHyperlink"/>
      <w:u w:val="single"/>
    </w:rPr>
  </w:style>
  <w:style w:type="character" w:customStyle="1" w:styleId="apple-converted-space">
    <w:name w:val="apple-converted-space"/>
    <w:basedOn w:val="DefaultParagraphFont"/>
    <w:rsid w:val="009477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9641">
      <w:bodyDiv w:val="1"/>
      <w:marLeft w:val="0"/>
      <w:marRight w:val="0"/>
      <w:marTop w:val="0"/>
      <w:marBottom w:val="0"/>
      <w:divBdr>
        <w:top w:val="none" w:sz="0" w:space="0" w:color="auto"/>
        <w:left w:val="none" w:sz="0" w:space="0" w:color="auto"/>
        <w:bottom w:val="none" w:sz="0" w:space="0" w:color="auto"/>
        <w:right w:val="none" w:sz="0" w:space="0" w:color="auto"/>
      </w:divBdr>
    </w:div>
    <w:div w:id="144587397">
      <w:bodyDiv w:val="1"/>
      <w:marLeft w:val="0"/>
      <w:marRight w:val="0"/>
      <w:marTop w:val="0"/>
      <w:marBottom w:val="0"/>
      <w:divBdr>
        <w:top w:val="none" w:sz="0" w:space="0" w:color="auto"/>
        <w:left w:val="none" w:sz="0" w:space="0" w:color="auto"/>
        <w:bottom w:val="none" w:sz="0" w:space="0" w:color="auto"/>
        <w:right w:val="none" w:sz="0" w:space="0" w:color="auto"/>
      </w:divBdr>
    </w:div>
    <w:div w:id="178007002">
      <w:bodyDiv w:val="1"/>
      <w:marLeft w:val="0"/>
      <w:marRight w:val="0"/>
      <w:marTop w:val="0"/>
      <w:marBottom w:val="0"/>
      <w:divBdr>
        <w:top w:val="none" w:sz="0" w:space="0" w:color="auto"/>
        <w:left w:val="none" w:sz="0" w:space="0" w:color="auto"/>
        <w:bottom w:val="none" w:sz="0" w:space="0" w:color="auto"/>
        <w:right w:val="none" w:sz="0" w:space="0" w:color="auto"/>
      </w:divBdr>
    </w:div>
    <w:div w:id="346715833">
      <w:bodyDiv w:val="1"/>
      <w:marLeft w:val="0"/>
      <w:marRight w:val="0"/>
      <w:marTop w:val="0"/>
      <w:marBottom w:val="0"/>
      <w:divBdr>
        <w:top w:val="none" w:sz="0" w:space="0" w:color="auto"/>
        <w:left w:val="none" w:sz="0" w:space="0" w:color="auto"/>
        <w:bottom w:val="none" w:sz="0" w:space="0" w:color="auto"/>
        <w:right w:val="none" w:sz="0" w:space="0" w:color="auto"/>
      </w:divBdr>
    </w:div>
    <w:div w:id="546337574">
      <w:bodyDiv w:val="1"/>
      <w:marLeft w:val="0"/>
      <w:marRight w:val="0"/>
      <w:marTop w:val="0"/>
      <w:marBottom w:val="0"/>
      <w:divBdr>
        <w:top w:val="none" w:sz="0" w:space="0" w:color="auto"/>
        <w:left w:val="none" w:sz="0" w:space="0" w:color="auto"/>
        <w:bottom w:val="none" w:sz="0" w:space="0" w:color="auto"/>
        <w:right w:val="none" w:sz="0" w:space="0" w:color="auto"/>
      </w:divBdr>
      <w:divsChild>
        <w:div w:id="1236433796">
          <w:marLeft w:val="0"/>
          <w:marRight w:val="0"/>
          <w:marTop w:val="0"/>
          <w:marBottom w:val="0"/>
          <w:divBdr>
            <w:top w:val="none" w:sz="0" w:space="0" w:color="auto"/>
            <w:left w:val="none" w:sz="0" w:space="0" w:color="auto"/>
            <w:bottom w:val="none" w:sz="0" w:space="0" w:color="auto"/>
            <w:right w:val="none" w:sz="0" w:space="0" w:color="auto"/>
          </w:divBdr>
          <w:divsChild>
            <w:div w:id="1854614506">
              <w:marLeft w:val="0"/>
              <w:marRight w:val="0"/>
              <w:marTop w:val="0"/>
              <w:marBottom w:val="0"/>
              <w:divBdr>
                <w:top w:val="none" w:sz="0" w:space="0" w:color="auto"/>
                <w:left w:val="none" w:sz="0" w:space="0" w:color="auto"/>
                <w:bottom w:val="none" w:sz="0" w:space="0" w:color="auto"/>
                <w:right w:val="none" w:sz="0" w:space="0" w:color="auto"/>
              </w:divBdr>
              <w:divsChild>
                <w:div w:id="2073429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125445">
      <w:bodyDiv w:val="1"/>
      <w:marLeft w:val="0"/>
      <w:marRight w:val="0"/>
      <w:marTop w:val="0"/>
      <w:marBottom w:val="0"/>
      <w:divBdr>
        <w:top w:val="none" w:sz="0" w:space="0" w:color="auto"/>
        <w:left w:val="none" w:sz="0" w:space="0" w:color="auto"/>
        <w:bottom w:val="none" w:sz="0" w:space="0" w:color="auto"/>
        <w:right w:val="none" w:sz="0" w:space="0" w:color="auto"/>
      </w:divBdr>
    </w:div>
    <w:div w:id="669403957">
      <w:bodyDiv w:val="1"/>
      <w:marLeft w:val="0"/>
      <w:marRight w:val="0"/>
      <w:marTop w:val="0"/>
      <w:marBottom w:val="0"/>
      <w:divBdr>
        <w:top w:val="none" w:sz="0" w:space="0" w:color="auto"/>
        <w:left w:val="none" w:sz="0" w:space="0" w:color="auto"/>
        <w:bottom w:val="none" w:sz="0" w:space="0" w:color="auto"/>
        <w:right w:val="none" w:sz="0" w:space="0" w:color="auto"/>
      </w:divBdr>
    </w:div>
    <w:div w:id="688063490">
      <w:bodyDiv w:val="1"/>
      <w:marLeft w:val="0"/>
      <w:marRight w:val="0"/>
      <w:marTop w:val="0"/>
      <w:marBottom w:val="0"/>
      <w:divBdr>
        <w:top w:val="none" w:sz="0" w:space="0" w:color="auto"/>
        <w:left w:val="none" w:sz="0" w:space="0" w:color="auto"/>
        <w:bottom w:val="none" w:sz="0" w:space="0" w:color="auto"/>
        <w:right w:val="none" w:sz="0" w:space="0" w:color="auto"/>
      </w:divBdr>
    </w:div>
    <w:div w:id="690692848">
      <w:bodyDiv w:val="1"/>
      <w:marLeft w:val="0"/>
      <w:marRight w:val="0"/>
      <w:marTop w:val="0"/>
      <w:marBottom w:val="0"/>
      <w:divBdr>
        <w:top w:val="none" w:sz="0" w:space="0" w:color="auto"/>
        <w:left w:val="none" w:sz="0" w:space="0" w:color="auto"/>
        <w:bottom w:val="none" w:sz="0" w:space="0" w:color="auto"/>
        <w:right w:val="none" w:sz="0" w:space="0" w:color="auto"/>
      </w:divBdr>
    </w:div>
    <w:div w:id="723872357">
      <w:bodyDiv w:val="1"/>
      <w:marLeft w:val="0"/>
      <w:marRight w:val="0"/>
      <w:marTop w:val="0"/>
      <w:marBottom w:val="0"/>
      <w:divBdr>
        <w:top w:val="none" w:sz="0" w:space="0" w:color="auto"/>
        <w:left w:val="none" w:sz="0" w:space="0" w:color="auto"/>
        <w:bottom w:val="none" w:sz="0" w:space="0" w:color="auto"/>
        <w:right w:val="none" w:sz="0" w:space="0" w:color="auto"/>
      </w:divBdr>
    </w:div>
    <w:div w:id="725446059">
      <w:bodyDiv w:val="1"/>
      <w:marLeft w:val="0"/>
      <w:marRight w:val="0"/>
      <w:marTop w:val="0"/>
      <w:marBottom w:val="0"/>
      <w:divBdr>
        <w:top w:val="none" w:sz="0" w:space="0" w:color="auto"/>
        <w:left w:val="none" w:sz="0" w:space="0" w:color="auto"/>
        <w:bottom w:val="none" w:sz="0" w:space="0" w:color="auto"/>
        <w:right w:val="none" w:sz="0" w:space="0" w:color="auto"/>
      </w:divBdr>
    </w:div>
    <w:div w:id="816652093">
      <w:bodyDiv w:val="1"/>
      <w:marLeft w:val="0"/>
      <w:marRight w:val="0"/>
      <w:marTop w:val="0"/>
      <w:marBottom w:val="0"/>
      <w:divBdr>
        <w:top w:val="none" w:sz="0" w:space="0" w:color="auto"/>
        <w:left w:val="none" w:sz="0" w:space="0" w:color="auto"/>
        <w:bottom w:val="none" w:sz="0" w:space="0" w:color="auto"/>
        <w:right w:val="none" w:sz="0" w:space="0" w:color="auto"/>
      </w:divBdr>
    </w:div>
    <w:div w:id="870191040">
      <w:bodyDiv w:val="1"/>
      <w:marLeft w:val="0"/>
      <w:marRight w:val="0"/>
      <w:marTop w:val="0"/>
      <w:marBottom w:val="0"/>
      <w:divBdr>
        <w:top w:val="none" w:sz="0" w:space="0" w:color="auto"/>
        <w:left w:val="none" w:sz="0" w:space="0" w:color="auto"/>
        <w:bottom w:val="none" w:sz="0" w:space="0" w:color="auto"/>
        <w:right w:val="none" w:sz="0" w:space="0" w:color="auto"/>
      </w:divBdr>
    </w:div>
    <w:div w:id="891960909">
      <w:bodyDiv w:val="1"/>
      <w:marLeft w:val="0"/>
      <w:marRight w:val="0"/>
      <w:marTop w:val="0"/>
      <w:marBottom w:val="0"/>
      <w:divBdr>
        <w:top w:val="none" w:sz="0" w:space="0" w:color="auto"/>
        <w:left w:val="none" w:sz="0" w:space="0" w:color="auto"/>
        <w:bottom w:val="none" w:sz="0" w:space="0" w:color="auto"/>
        <w:right w:val="none" w:sz="0" w:space="0" w:color="auto"/>
      </w:divBdr>
    </w:div>
    <w:div w:id="935863620">
      <w:bodyDiv w:val="1"/>
      <w:marLeft w:val="0"/>
      <w:marRight w:val="0"/>
      <w:marTop w:val="0"/>
      <w:marBottom w:val="0"/>
      <w:divBdr>
        <w:top w:val="none" w:sz="0" w:space="0" w:color="auto"/>
        <w:left w:val="none" w:sz="0" w:space="0" w:color="auto"/>
        <w:bottom w:val="none" w:sz="0" w:space="0" w:color="auto"/>
        <w:right w:val="none" w:sz="0" w:space="0" w:color="auto"/>
      </w:divBdr>
    </w:div>
    <w:div w:id="1016539580">
      <w:bodyDiv w:val="1"/>
      <w:marLeft w:val="0"/>
      <w:marRight w:val="0"/>
      <w:marTop w:val="0"/>
      <w:marBottom w:val="0"/>
      <w:divBdr>
        <w:top w:val="none" w:sz="0" w:space="0" w:color="auto"/>
        <w:left w:val="none" w:sz="0" w:space="0" w:color="auto"/>
        <w:bottom w:val="none" w:sz="0" w:space="0" w:color="auto"/>
        <w:right w:val="none" w:sz="0" w:space="0" w:color="auto"/>
      </w:divBdr>
    </w:div>
    <w:div w:id="1178157918">
      <w:bodyDiv w:val="1"/>
      <w:marLeft w:val="0"/>
      <w:marRight w:val="0"/>
      <w:marTop w:val="0"/>
      <w:marBottom w:val="0"/>
      <w:divBdr>
        <w:top w:val="none" w:sz="0" w:space="0" w:color="auto"/>
        <w:left w:val="none" w:sz="0" w:space="0" w:color="auto"/>
        <w:bottom w:val="none" w:sz="0" w:space="0" w:color="auto"/>
        <w:right w:val="none" w:sz="0" w:space="0" w:color="auto"/>
      </w:divBdr>
    </w:div>
    <w:div w:id="1191797933">
      <w:bodyDiv w:val="1"/>
      <w:marLeft w:val="0"/>
      <w:marRight w:val="0"/>
      <w:marTop w:val="0"/>
      <w:marBottom w:val="0"/>
      <w:divBdr>
        <w:top w:val="none" w:sz="0" w:space="0" w:color="auto"/>
        <w:left w:val="none" w:sz="0" w:space="0" w:color="auto"/>
        <w:bottom w:val="none" w:sz="0" w:space="0" w:color="auto"/>
        <w:right w:val="none" w:sz="0" w:space="0" w:color="auto"/>
      </w:divBdr>
    </w:div>
    <w:div w:id="1218738948">
      <w:bodyDiv w:val="1"/>
      <w:marLeft w:val="0"/>
      <w:marRight w:val="0"/>
      <w:marTop w:val="0"/>
      <w:marBottom w:val="0"/>
      <w:divBdr>
        <w:top w:val="none" w:sz="0" w:space="0" w:color="auto"/>
        <w:left w:val="none" w:sz="0" w:space="0" w:color="auto"/>
        <w:bottom w:val="none" w:sz="0" w:space="0" w:color="auto"/>
        <w:right w:val="none" w:sz="0" w:space="0" w:color="auto"/>
      </w:divBdr>
    </w:div>
    <w:div w:id="1284800464">
      <w:bodyDiv w:val="1"/>
      <w:marLeft w:val="0"/>
      <w:marRight w:val="0"/>
      <w:marTop w:val="0"/>
      <w:marBottom w:val="0"/>
      <w:divBdr>
        <w:top w:val="none" w:sz="0" w:space="0" w:color="auto"/>
        <w:left w:val="none" w:sz="0" w:space="0" w:color="auto"/>
        <w:bottom w:val="none" w:sz="0" w:space="0" w:color="auto"/>
        <w:right w:val="none" w:sz="0" w:space="0" w:color="auto"/>
      </w:divBdr>
    </w:div>
    <w:div w:id="1322808400">
      <w:bodyDiv w:val="1"/>
      <w:marLeft w:val="0"/>
      <w:marRight w:val="0"/>
      <w:marTop w:val="0"/>
      <w:marBottom w:val="0"/>
      <w:divBdr>
        <w:top w:val="none" w:sz="0" w:space="0" w:color="auto"/>
        <w:left w:val="none" w:sz="0" w:space="0" w:color="auto"/>
        <w:bottom w:val="none" w:sz="0" w:space="0" w:color="auto"/>
        <w:right w:val="none" w:sz="0" w:space="0" w:color="auto"/>
      </w:divBdr>
    </w:div>
    <w:div w:id="1361859293">
      <w:bodyDiv w:val="1"/>
      <w:marLeft w:val="0"/>
      <w:marRight w:val="0"/>
      <w:marTop w:val="0"/>
      <w:marBottom w:val="0"/>
      <w:divBdr>
        <w:top w:val="none" w:sz="0" w:space="0" w:color="auto"/>
        <w:left w:val="none" w:sz="0" w:space="0" w:color="auto"/>
        <w:bottom w:val="none" w:sz="0" w:space="0" w:color="auto"/>
        <w:right w:val="none" w:sz="0" w:space="0" w:color="auto"/>
      </w:divBdr>
    </w:div>
    <w:div w:id="1442602664">
      <w:bodyDiv w:val="1"/>
      <w:marLeft w:val="0"/>
      <w:marRight w:val="0"/>
      <w:marTop w:val="0"/>
      <w:marBottom w:val="0"/>
      <w:divBdr>
        <w:top w:val="none" w:sz="0" w:space="0" w:color="auto"/>
        <w:left w:val="none" w:sz="0" w:space="0" w:color="auto"/>
        <w:bottom w:val="none" w:sz="0" w:space="0" w:color="auto"/>
        <w:right w:val="none" w:sz="0" w:space="0" w:color="auto"/>
      </w:divBdr>
    </w:div>
    <w:div w:id="1447656613">
      <w:bodyDiv w:val="1"/>
      <w:marLeft w:val="0"/>
      <w:marRight w:val="0"/>
      <w:marTop w:val="0"/>
      <w:marBottom w:val="0"/>
      <w:divBdr>
        <w:top w:val="none" w:sz="0" w:space="0" w:color="auto"/>
        <w:left w:val="none" w:sz="0" w:space="0" w:color="auto"/>
        <w:bottom w:val="none" w:sz="0" w:space="0" w:color="auto"/>
        <w:right w:val="none" w:sz="0" w:space="0" w:color="auto"/>
      </w:divBdr>
    </w:div>
    <w:div w:id="1557467215">
      <w:bodyDiv w:val="1"/>
      <w:marLeft w:val="0"/>
      <w:marRight w:val="0"/>
      <w:marTop w:val="0"/>
      <w:marBottom w:val="0"/>
      <w:divBdr>
        <w:top w:val="none" w:sz="0" w:space="0" w:color="auto"/>
        <w:left w:val="none" w:sz="0" w:space="0" w:color="auto"/>
        <w:bottom w:val="none" w:sz="0" w:space="0" w:color="auto"/>
        <w:right w:val="none" w:sz="0" w:space="0" w:color="auto"/>
      </w:divBdr>
      <w:divsChild>
        <w:div w:id="1130712095">
          <w:marLeft w:val="475"/>
          <w:marRight w:val="0"/>
          <w:marTop w:val="373"/>
          <w:marBottom w:val="0"/>
          <w:divBdr>
            <w:top w:val="none" w:sz="0" w:space="0" w:color="auto"/>
            <w:left w:val="none" w:sz="0" w:space="0" w:color="auto"/>
            <w:bottom w:val="none" w:sz="0" w:space="0" w:color="auto"/>
            <w:right w:val="none" w:sz="0" w:space="0" w:color="auto"/>
          </w:divBdr>
        </w:div>
      </w:divsChild>
    </w:div>
    <w:div w:id="1644578965">
      <w:bodyDiv w:val="1"/>
      <w:marLeft w:val="0"/>
      <w:marRight w:val="0"/>
      <w:marTop w:val="0"/>
      <w:marBottom w:val="0"/>
      <w:divBdr>
        <w:top w:val="none" w:sz="0" w:space="0" w:color="auto"/>
        <w:left w:val="none" w:sz="0" w:space="0" w:color="auto"/>
        <w:bottom w:val="none" w:sz="0" w:space="0" w:color="auto"/>
        <w:right w:val="none" w:sz="0" w:space="0" w:color="auto"/>
      </w:divBdr>
    </w:div>
    <w:div w:id="1781148453">
      <w:bodyDiv w:val="1"/>
      <w:marLeft w:val="0"/>
      <w:marRight w:val="0"/>
      <w:marTop w:val="0"/>
      <w:marBottom w:val="0"/>
      <w:divBdr>
        <w:top w:val="none" w:sz="0" w:space="0" w:color="auto"/>
        <w:left w:val="none" w:sz="0" w:space="0" w:color="auto"/>
        <w:bottom w:val="none" w:sz="0" w:space="0" w:color="auto"/>
        <w:right w:val="none" w:sz="0" w:space="0" w:color="auto"/>
      </w:divBdr>
    </w:div>
    <w:div w:id="1786735334">
      <w:bodyDiv w:val="1"/>
      <w:marLeft w:val="0"/>
      <w:marRight w:val="0"/>
      <w:marTop w:val="0"/>
      <w:marBottom w:val="0"/>
      <w:divBdr>
        <w:top w:val="none" w:sz="0" w:space="0" w:color="auto"/>
        <w:left w:val="none" w:sz="0" w:space="0" w:color="auto"/>
        <w:bottom w:val="none" w:sz="0" w:space="0" w:color="auto"/>
        <w:right w:val="none" w:sz="0" w:space="0" w:color="auto"/>
      </w:divBdr>
    </w:div>
    <w:div w:id="1809005043">
      <w:bodyDiv w:val="1"/>
      <w:marLeft w:val="0"/>
      <w:marRight w:val="0"/>
      <w:marTop w:val="0"/>
      <w:marBottom w:val="0"/>
      <w:divBdr>
        <w:top w:val="none" w:sz="0" w:space="0" w:color="auto"/>
        <w:left w:val="none" w:sz="0" w:space="0" w:color="auto"/>
        <w:bottom w:val="none" w:sz="0" w:space="0" w:color="auto"/>
        <w:right w:val="none" w:sz="0" w:space="0" w:color="auto"/>
      </w:divBdr>
    </w:div>
    <w:div w:id="1832328710">
      <w:bodyDiv w:val="1"/>
      <w:marLeft w:val="0"/>
      <w:marRight w:val="0"/>
      <w:marTop w:val="0"/>
      <w:marBottom w:val="0"/>
      <w:divBdr>
        <w:top w:val="none" w:sz="0" w:space="0" w:color="auto"/>
        <w:left w:val="none" w:sz="0" w:space="0" w:color="auto"/>
        <w:bottom w:val="none" w:sz="0" w:space="0" w:color="auto"/>
        <w:right w:val="none" w:sz="0" w:space="0" w:color="auto"/>
      </w:divBdr>
    </w:div>
    <w:div w:id="1926764069">
      <w:bodyDiv w:val="1"/>
      <w:marLeft w:val="0"/>
      <w:marRight w:val="0"/>
      <w:marTop w:val="0"/>
      <w:marBottom w:val="0"/>
      <w:divBdr>
        <w:top w:val="none" w:sz="0" w:space="0" w:color="auto"/>
        <w:left w:val="none" w:sz="0" w:space="0" w:color="auto"/>
        <w:bottom w:val="none" w:sz="0" w:space="0" w:color="auto"/>
        <w:right w:val="none" w:sz="0" w:space="0" w:color="auto"/>
      </w:divBdr>
    </w:div>
    <w:div w:id="1944723899">
      <w:bodyDiv w:val="1"/>
      <w:marLeft w:val="0"/>
      <w:marRight w:val="0"/>
      <w:marTop w:val="0"/>
      <w:marBottom w:val="0"/>
      <w:divBdr>
        <w:top w:val="none" w:sz="0" w:space="0" w:color="auto"/>
        <w:left w:val="none" w:sz="0" w:space="0" w:color="auto"/>
        <w:bottom w:val="none" w:sz="0" w:space="0" w:color="auto"/>
        <w:right w:val="none" w:sz="0" w:space="0" w:color="auto"/>
      </w:divBdr>
    </w:div>
    <w:div w:id="1995718160">
      <w:bodyDiv w:val="1"/>
      <w:marLeft w:val="0"/>
      <w:marRight w:val="0"/>
      <w:marTop w:val="0"/>
      <w:marBottom w:val="0"/>
      <w:divBdr>
        <w:top w:val="none" w:sz="0" w:space="0" w:color="auto"/>
        <w:left w:val="none" w:sz="0" w:space="0" w:color="auto"/>
        <w:bottom w:val="none" w:sz="0" w:space="0" w:color="auto"/>
        <w:right w:val="none" w:sz="0" w:space="0" w:color="auto"/>
      </w:divBdr>
    </w:div>
    <w:div w:id="203739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vygotsky.htm" TargetMode="External"/><Relationship Id="rId13" Type="http://schemas.openxmlformats.org/officeDocument/2006/relationships/hyperlink" Target="http://www.dailymontessori.com/montessori-theory/"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implypsychology.org/Zone-of-Proximal-Development.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scd.org/publications/books/108028/chapters/Differentiation@-An-Overview.aspx"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resourced.prometheanworld.com/differentiation-classroom-engaging-different-learners/" TargetMode="External"/><Relationship Id="rId4" Type="http://schemas.openxmlformats.org/officeDocument/2006/relationships/webSettings" Target="webSettings.xml"/><Relationship Id="rId9" Type="http://schemas.openxmlformats.org/officeDocument/2006/relationships/hyperlink" Target="http://nha-handwriting.org.uk/handwriting/why-is-handwriting-importa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2798</Words>
  <Characters>15953</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Jones (1801175)</dc:creator>
  <cp:keywords/>
  <dc:description/>
  <cp:lastModifiedBy>Abigail Jones (1801175)</cp:lastModifiedBy>
  <cp:revision>2</cp:revision>
  <dcterms:created xsi:type="dcterms:W3CDTF">2019-03-21T10:57:00Z</dcterms:created>
  <dcterms:modified xsi:type="dcterms:W3CDTF">2019-03-21T10:57:00Z</dcterms:modified>
</cp:coreProperties>
</file>