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215F" w:rsidRDefault="00DF215F" w:rsidP="00DF215F">
      <w:pPr>
        <w:jc w:val="center"/>
        <w:rPr>
          <w:sz w:val="32"/>
          <w:u w:val="single"/>
        </w:rPr>
      </w:pPr>
    </w:p>
    <w:p w:rsidR="000A7B82" w:rsidRDefault="00DF215F" w:rsidP="000A7B82">
      <w:pPr>
        <w:jc w:val="center"/>
        <w:rPr>
          <w:sz w:val="32"/>
          <w:u w:val="single"/>
        </w:rPr>
      </w:pPr>
      <w:r>
        <w:rPr>
          <w:sz w:val="32"/>
          <w:u w:val="single"/>
        </w:rPr>
        <w:t>Looking at the paleoanthropological evidence one could be excused for thinking there is a meat fixation, both in terms of looking at diet and mode of acquisition. Critically explore the problems associated with the paleoanthropological record and by defining such groups by subsistence patterns.</w:t>
      </w:r>
    </w:p>
    <w:p w:rsidR="00DF215F" w:rsidRDefault="00562D1F" w:rsidP="00CF2458">
      <w:pPr>
        <w:spacing w:line="360" w:lineRule="auto"/>
        <w:jc w:val="both"/>
        <w:rPr>
          <w:sz w:val="28"/>
        </w:rPr>
      </w:pPr>
      <w:r>
        <w:rPr>
          <w:sz w:val="28"/>
        </w:rPr>
        <w:t xml:space="preserve">The paleoanthropological record has long been under </w:t>
      </w:r>
      <w:r w:rsidR="0093150D">
        <w:rPr>
          <w:sz w:val="28"/>
        </w:rPr>
        <w:t>scrutiny by paleoanthropologists and archaeologists</w:t>
      </w:r>
      <w:r w:rsidR="00936623">
        <w:rPr>
          <w:sz w:val="28"/>
        </w:rPr>
        <w:t xml:space="preserve"> whose interests lie in our diets and subsistence patterns. This essay will examine the paleoanthropological record, from </w:t>
      </w:r>
      <w:r w:rsidR="00936623" w:rsidRPr="00D07DB3">
        <w:rPr>
          <w:noProof/>
          <w:sz w:val="28"/>
        </w:rPr>
        <w:t>modern</w:t>
      </w:r>
      <w:r w:rsidR="00D07DB3">
        <w:rPr>
          <w:noProof/>
          <w:sz w:val="28"/>
        </w:rPr>
        <w:t>-</w:t>
      </w:r>
      <w:r w:rsidR="00936623" w:rsidRPr="00D07DB3">
        <w:rPr>
          <w:noProof/>
          <w:sz w:val="28"/>
        </w:rPr>
        <w:t>day</w:t>
      </w:r>
      <w:r w:rsidR="00936623">
        <w:rPr>
          <w:sz w:val="28"/>
        </w:rPr>
        <w:t xml:space="preserve"> species </w:t>
      </w:r>
      <w:r w:rsidR="00980F7F">
        <w:rPr>
          <w:sz w:val="28"/>
        </w:rPr>
        <w:t xml:space="preserve">of monkey and </w:t>
      </w:r>
      <w:r w:rsidR="00980F7F" w:rsidRPr="00D07DB3">
        <w:rPr>
          <w:noProof/>
          <w:sz w:val="28"/>
        </w:rPr>
        <w:t>ape</w:t>
      </w:r>
      <w:r w:rsidR="00936623">
        <w:rPr>
          <w:sz w:val="28"/>
        </w:rPr>
        <w:t xml:space="preserve"> to</w:t>
      </w:r>
      <w:r w:rsidR="00237B7E">
        <w:rPr>
          <w:sz w:val="28"/>
        </w:rPr>
        <w:t xml:space="preserve"> hunter-gatherer societies</w:t>
      </w:r>
      <w:r w:rsidR="00980F7F">
        <w:rPr>
          <w:sz w:val="28"/>
        </w:rPr>
        <w:t>,</w:t>
      </w:r>
      <w:r w:rsidR="00237B7E">
        <w:rPr>
          <w:sz w:val="28"/>
        </w:rPr>
        <w:t xml:space="preserve"> to</w:t>
      </w:r>
      <w:r w:rsidR="00936623">
        <w:rPr>
          <w:sz w:val="28"/>
        </w:rPr>
        <w:t xml:space="preserve"> archaeological evidence uncovered</w:t>
      </w:r>
      <w:r w:rsidR="00980F7F">
        <w:rPr>
          <w:sz w:val="28"/>
        </w:rPr>
        <w:t>,</w:t>
      </w:r>
      <w:r w:rsidR="00936623">
        <w:rPr>
          <w:sz w:val="28"/>
        </w:rPr>
        <w:t xml:space="preserve"> to try and explore the problems associate</w:t>
      </w:r>
      <w:r w:rsidR="00CF2458">
        <w:rPr>
          <w:sz w:val="28"/>
        </w:rPr>
        <w:t>d</w:t>
      </w:r>
      <w:r w:rsidR="00936623">
        <w:rPr>
          <w:sz w:val="28"/>
        </w:rPr>
        <w:t xml:space="preserve"> with this. </w:t>
      </w:r>
    </w:p>
    <w:p w:rsidR="001C5678" w:rsidRDefault="00CF2458" w:rsidP="00D7625B">
      <w:pPr>
        <w:spacing w:line="360" w:lineRule="auto"/>
        <w:jc w:val="both"/>
        <w:rPr>
          <w:sz w:val="28"/>
        </w:rPr>
      </w:pPr>
      <w:r>
        <w:rPr>
          <w:sz w:val="28"/>
        </w:rPr>
        <w:t>The most well-known problem when looking into subsistence strategies is the man</w:t>
      </w:r>
      <w:r w:rsidR="00980F7F">
        <w:rPr>
          <w:sz w:val="28"/>
        </w:rPr>
        <w:t xml:space="preserve"> </w:t>
      </w:r>
      <w:r>
        <w:rPr>
          <w:sz w:val="28"/>
        </w:rPr>
        <w:t>the</w:t>
      </w:r>
      <w:r w:rsidR="00980F7F">
        <w:rPr>
          <w:sz w:val="28"/>
        </w:rPr>
        <w:t xml:space="preserve"> hunter </w:t>
      </w:r>
      <w:r w:rsidR="00980F7F" w:rsidRPr="00D07DB3">
        <w:rPr>
          <w:noProof/>
          <w:sz w:val="28"/>
        </w:rPr>
        <w:t>vers</w:t>
      </w:r>
      <w:r w:rsidR="00D07DB3">
        <w:rPr>
          <w:noProof/>
          <w:sz w:val="28"/>
        </w:rPr>
        <w:t>u</w:t>
      </w:r>
      <w:r w:rsidR="00980F7F" w:rsidRPr="00D07DB3">
        <w:rPr>
          <w:noProof/>
          <w:sz w:val="28"/>
        </w:rPr>
        <w:t>s</w:t>
      </w:r>
      <w:r w:rsidR="00980F7F">
        <w:rPr>
          <w:sz w:val="28"/>
        </w:rPr>
        <w:t xml:space="preserve"> man the </w:t>
      </w:r>
      <w:r>
        <w:rPr>
          <w:sz w:val="28"/>
        </w:rPr>
        <w:t xml:space="preserve">scavenger debate; did we hunt for our food or scrape together leftovers from skilled predators (Stanford, 1999, 16)? This sexist view of man the hunter relies on </w:t>
      </w:r>
      <w:r w:rsidR="00B978AE">
        <w:rPr>
          <w:sz w:val="28"/>
        </w:rPr>
        <w:t xml:space="preserve">evidence of </w:t>
      </w:r>
      <w:r w:rsidRPr="00D07DB3">
        <w:rPr>
          <w:noProof/>
          <w:sz w:val="28"/>
        </w:rPr>
        <w:t>modern</w:t>
      </w:r>
      <w:r w:rsidR="00D07DB3">
        <w:rPr>
          <w:noProof/>
          <w:sz w:val="28"/>
        </w:rPr>
        <w:t>-</w:t>
      </w:r>
      <w:r w:rsidRPr="00D07DB3">
        <w:rPr>
          <w:noProof/>
          <w:sz w:val="28"/>
        </w:rPr>
        <w:t>day</w:t>
      </w:r>
      <w:r>
        <w:rPr>
          <w:sz w:val="28"/>
        </w:rPr>
        <w:t xml:space="preserve"> tribes hunting large animals for </w:t>
      </w:r>
      <w:r w:rsidR="00E75E59">
        <w:rPr>
          <w:sz w:val="28"/>
        </w:rPr>
        <w:t>food as well as our observations of primates</w:t>
      </w:r>
      <w:r>
        <w:rPr>
          <w:sz w:val="28"/>
        </w:rPr>
        <w:t xml:space="preserve"> hunting. </w:t>
      </w:r>
      <w:r w:rsidR="001C5678">
        <w:rPr>
          <w:sz w:val="28"/>
        </w:rPr>
        <w:t>Modern</w:t>
      </w:r>
      <w:r w:rsidR="00D07DB3">
        <w:rPr>
          <w:sz w:val="28"/>
        </w:rPr>
        <w:t>-</w:t>
      </w:r>
      <w:r w:rsidR="001C5678">
        <w:rPr>
          <w:sz w:val="28"/>
        </w:rPr>
        <w:t>day humans share a common ancestor</w:t>
      </w:r>
      <w:r w:rsidR="0051319D">
        <w:rPr>
          <w:sz w:val="28"/>
        </w:rPr>
        <w:t>, the Australopithecine,</w:t>
      </w:r>
      <w:r w:rsidR="001C5678">
        <w:rPr>
          <w:sz w:val="28"/>
        </w:rPr>
        <w:t xml:space="preserve"> with several primates inc</w:t>
      </w:r>
      <w:r w:rsidR="00936360">
        <w:rPr>
          <w:sz w:val="28"/>
        </w:rPr>
        <w:t>luding chimpanzees and gorillas;</w:t>
      </w:r>
      <w:r w:rsidR="0051319D">
        <w:rPr>
          <w:sz w:val="28"/>
        </w:rPr>
        <w:t xml:space="preserve"> they</w:t>
      </w:r>
      <w:r w:rsidR="001C5678">
        <w:rPr>
          <w:sz w:val="28"/>
        </w:rPr>
        <w:t xml:space="preserve"> lived between 5 to 8 million years ago (Smithsonian, n. d, 1).</w:t>
      </w:r>
    </w:p>
    <w:p w:rsidR="00CF2458" w:rsidRDefault="0051319D" w:rsidP="00CF2458">
      <w:pPr>
        <w:spacing w:line="360" w:lineRule="auto"/>
        <w:jc w:val="both"/>
        <w:rPr>
          <w:sz w:val="28"/>
        </w:rPr>
      </w:pPr>
      <w:r>
        <w:rPr>
          <w:sz w:val="28"/>
        </w:rPr>
        <w:t xml:space="preserve">In the </w:t>
      </w:r>
      <w:r w:rsidR="00B978AE">
        <w:rPr>
          <w:sz w:val="28"/>
        </w:rPr>
        <w:t xml:space="preserve">early </w:t>
      </w:r>
      <w:r w:rsidR="00B978AE" w:rsidRPr="00D07DB3">
        <w:rPr>
          <w:noProof/>
          <w:sz w:val="28"/>
        </w:rPr>
        <w:t>1970s</w:t>
      </w:r>
      <w:r w:rsidR="00D07DB3">
        <w:rPr>
          <w:noProof/>
          <w:sz w:val="28"/>
        </w:rPr>
        <w:t>,</w:t>
      </w:r>
      <w:r w:rsidR="00B978AE">
        <w:rPr>
          <w:sz w:val="28"/>
        </w:rPr>
        <w:t xml:space="preserve"> Shirley Strum studied hunting and </w:t>
      </w:r>
      <w:r>
        <w:rPr>
          <w:sz w:val="28"/>
        </w:rPr>
        <w:t>meat eating by b</w:t>
      </w:r>
      <w:r w:rsidR="00936360">
        <w:rPr>
          <w:sz w:val="28"/>
        </w:rPr>
        <w:t>aboons in Kenya. S</w:t>
      </w:r>
      <w:r w:rsidR="00B978AE">
        <w:rPr>
          <w:sz w:val="28"/>
        </w:rPr>
        <w:t>he became aware that Gilgil Baboons ate meat at least once a day, which was far more frequent</w:t>
      </w:r>
      <w:r w:rsidR="00CB71EF">
        <w:rPr>
          <w:sz w:val="28"/>
        </w:rPr>
        <w:t>ly</w:t>
      </w:r>
      <w:r w:rsidR="00B978AE">
        <w:rPr>
          <w:sz w:val="28"/>
        </w:rPr>
        <w:t xml:space="preserve"> than any other non-human primate known at the time (Stanford, 1999, 28). </w:t>
      </w:r>
      <w:r w:rsidR="00CB71EF">
        <w:rPr>
          <w:sz w:val="28"/>
        </w:rPr>
        <w:t>As well as this, through studying their behaviour over time she became aware that meat eating was learned by members of the group, suggesting that it could be “</w:t>
      </w:r>
      <w:r w:rsidR="00CB71EF" w:rsidRPr="00CB71EF">
        <w:rPr>
          <w:sz w:val="28"/>
        </w:rPr>
        <w:t>exterminated or initiated depending on the composition of the group”</w:t>
      </w:r>
      <w:r w:rsidR="00CB71EF">
        <w:rPr>
          <w:sz w:val="28"/>
        </w:rPr>
        <w:t xml:space="preserve"> (Stanford, 1999, 29). </w:t>
      </w:r>
    </w:p>
    <w:p w:rsidR="00374CAB" w:rsidRDefault="005D653D" w:rsidP="00CF2458">
      <w:pPr>
        <w:spacing w:line="360" w:lineRule="auto"/>
        <w:jc w:val="both"/>
        <w:rPr>
          <w:sz w:val="28"/>
        </w:rPr>
      </w:pPr>
      <w:r>
        <w:rPr>
          <w:sz w:val="28"/>
        </w:rPr>
        <w:lastRenderedPageBreak/>
        <w:t xml:space="preserve">Not only this, but she discovered that members of the group would not scavenge a carcass unless they had either seen another group member eating from </w:t>
      </w:r>
      <w:r w:rsidRPr="00D07DB3">
        <w:rPr>
          <w:noProof/>
          <w:sz w:val="28"/>
        </w:rPr>
        <w:t>it</w:t>
      </w:r>
      <w:r>
        <w:rPr>
          <w:sz w:val="28"/>
        </w:rPr>
        <w:t xml:space="preserve"> or if they had </w:t>
      </w:r>
      <w:proofErr w:type="gramStart"/>
      <w:r>
        <w:rPr>
          <w:sz w:val="28"/>
        </w:rPr>
        <w:t>come into contact with</w:t>
      </w:r>
      <w:proofErr w:type="gramEnd"/>
      <w:r>
        <w:rPr>
          <w:sz w:val="28"/>
        </w:rPr>
        <w:t xml:space="preserve"> the carcass before (Stanford, 1999, 29). This could suggest that, if we are looking at these primates as part of the paleoanthropological r</w:t>
      </w:r>
      <w:r w:rsidR="004B5C35">
        <w:rPr>
          <w:sz w:val="28"/>
        </w:rPr>
        <w:t>ecord,</w:t>
      </w:r>
      <w:r w:rsidR="00936360">
        <w:rPr>
          <w:sz w:val="28"/>
        </w:rPr>
        <w:t xml:space="preserve"> humans may have exhibited the same behavioural patterns</w:t>
      </w:r>
      <w:r>
        <w:rPr>
          <w:sz w:val="28"/>
        </w:rPr>
        <w:t xml:space="preserve"> in the past. </w:t>
      </w:r>
      <w:r w:rsidR="00480322">
        <w:rPr>
          <w:sz w:val="28"/>
        </w:rPr>
        <w:t>It was also discovere</w:t>
      </w:r>
      <w:r w:rsidR="00287B85">
        <w:rPr>
          <w:sz w:val="28"/>
        </w:rPr>
        <w:t>d that while one population of B</w:t>
      </w:r>
      <w:r w:rsidR="00480322">
        <w:rPr>
          <w:sz w:val="28"/>
        </w:rPr>
        <w:t>aboo</w:t>
      </w:r>
      <w:r w:rsidR="00936360">
        <w:rPr>
          <w:sz w:val="28"/>
        </w:rPr>
        <w:t>n may scavenge, another may not;</w:t>
      </w:r>
      <w:r w:rsidR="00480322">
        <w:rPr>
          <w:sz w:val="28"/>
        </w:rPr>
        <w:t xml:space="preserve"> this may be because of their learning opportunities and what they have been exposed to (Stanford, 1999, 29). For example</w:t>
      </w:r>
      <w:r w:rsidR="00B7456E">
        <w:rPr>
          <w:sz w:val="28"/>
        </w:rPr>
        <w:t>,</w:t>
      </w:r>
      <w:r w:rsidR="00480322">
        <w:rPr>
          <w:sz w:val="28"/>
        </w:rPr>
        <w:t xml:space="preserve"> if they had come into contact with tribes that hunt or anthropologists that teach them, then they would be more likely to hunt than a group that live in relative solitude. </w:t>
      </w:r>
      <w:r w:rsidR="007B0CC9">
        <w:rPr>
          <w:sz w:val="28"/>
        </w:rPr>
        <w:t>Evidence tha</w:t>
      </w:r>
      <w:r w:rsidR="0051319D">
        <w:rPr>
          <w:sz w:val="28"/>
        </w:rPr>
        <w:t>t</w:t>
      </w:r>
      <w:r w:rsidR="00DD6D50">
        <w:rPr>
          <w:sz w:val="28"/>
        </w:rPr>
        <w:t xml:space="preserve"> backs this up comes from </w:t>
      </w:r>
      <w:r w:rsidR="00DD6D50" w:rsidRPr="0051319D">
        <w:rPr>
          <w:i/>
          <w:sz w:val="28"/>
        </w:rPr>
        <w:t>Evolution of the Human Diet</w:t>
      </w:r>
      <w:r w:rsidR="0051319D">
        <w:rPr>
          <w:i/>
          <w:sz w:val="28"/>
        </w:rPr>
        <w:t xml:space="preserve"> </w:t>
      </w:r>
      <w:r w:rsidR="0051319D" w:rsidRPr="0051319D">
        <w:rPr>
          <w:sz w:val="28"/>
        </w:rPr>
        <w:t>(Ungar, 2007, 214</w:t>
      </w:r>
      <w:r w:rsidR="0051319D">
        <w:rPr>
          <w:i/>
          <w:sz w:val="28"/>
        </w:rPr>
        <w:t>)</w:t>
      </w:r>
      <w:r w:rsidR="0051319D">
        <w:rPr>
          <w:sz w:val="28"/>
        </w:rPr>
        <w:t xml:space="preserve"> in which</w:t>
      </w:r>
      <w:r w:rsidR="00DD6D50">
        <w:rPr>
          <w:sz w:val="28"/>
        </w:rPr>
        <w:t xml:space="preserve"> it is</w:t>
      </w:r>
      <w:r w:rsidR="007B0CC9">
        <w:rPr>
          <w:sz w:val="28"/>
        </w:rPr>
        <w:t xml:space="preserve"> noted that chimpanzees could be taught to make stone tools and use them, but it appeared that they did not </w:t>
      </w:r>
      <w:r w:rsidR="0051319D">
        <w:rPr>
          <w:sz w:val="28"/>
        </w:rPr>
        <w:t>make them naturally in the wild.</w:t>
      </w:r>
    </w:p>
    <w:p w:rsidR="00480322" w:rsidRDefault="00B7456E" w:rsidP="00CF2458">
      <w:pPr>
        <w:spacing w:line="360" w:lineRule="auto"/>
        <w:jc w:val="both"/>
        <w:rPr>
          <w:sz w:val="28"/>
        </w:rPr>
      </w:pPr>
      <w:r>
        <w:rPr>
          <w:sz w:val="28"/>
        </w:rPr>
        <w:t>This can be further proved by evidence that many primates use their teeth, mainly their i</w:t>
      </w:r>
      <w:r w:rsidR="00374CAB">
        <w:rPr>
          <w:sz w:val="28"/>
        </w:rPr>
        <w:t xml:space="preserve">ncisors, to strip leaves to eat (Ungar, 2007, 32). </w:t>
      </w:r>
      <w:r w:rsidR="00D353D2">
        <w:rPr>
          <w:sz w:val="28"/>
        </w:rPr>
        <w:t>Something else that has been looked at by paleoanthropologists is the use of cooking in the past. It has been suggested that cooking came about as our brains started evolving and we became aware that cooking meat made the texture of food easier to chew and eat (Ungar, 2007, 33).</w:t>
      </w:r>
      <w:r w:rsidR="007B091D">
        <w:rPr>
          <w:sz w:val="28"/>
        </w:rPr>
        <w:t xml:space="preserve"> Meanwhile,</w:t>
      </w:r>
      <w:r w:rsidR="00D353D2">
        <w:rPr>
          <w:sz w:val="28"/>
        </w:rPr>
        <w:t xml:space="preserve"> </w:t>
      </w:r>
      <w:r w:rsidR="0036145E">
        <w:rPr>
          <w:sz w:val="28"/>
        </w:rPr>
        <w:t xml:space="preserve">evidence </w:t>
      </w:r>
      <w:r w:rsidR="007B091D">
        <w:rPr>
          <w:sz w:val="28"/>
        </w:rPr>
        <w:t xml:space="preserve">shows </w:t>
      </w:r>
      <w:r w:rsidR="0036145E">
        <w:rPr>
          <w:sz w:val="28"/>
        </w:rPr>
        <w:t>that Australopithecine skeletons were found to have</w:t>
      </w:r>
      <w:r w:rsidR="00D353D2">
        <w:rPr>
          <w:sz w:val="28"/>
        </w:rPr>
        <w:t xml:space="preserve"> had </w:t>
      </w:r>
      <w:r w:rsidR="0036145E">
        <w:rPr>
          <w:sz w:val="28"/>
        </w:rPr>
        <w:t xml:space="preserve">relatively </w:t>
      </w:r>
      <w:r w:rsidR="00D353D2">
        <w:rPr>
          <w:sz w:val="28"/>
        </w:rPr>
        <w:t xml:space="preserve">large </w:t>
      </w:r>
      <w:r w:rsidR="00D353D2" w:rsidRPr="00D07DB3">
        <w:rPr>
          <w:noProof/>
          <w:sz w:val="28"/>
        </w:rPr>
        <w:t>postcanine</w:t>
      </w:r>
      <w:r w:rsidR="00D353D2">
        <w:rPr>
          <w:sz w:val="28"/>
        </w:rPr>
        <w:t xml:space="preserve"> teeth</w:t>
      </w:r>
      <w:r w:rsidR="0078626E">
        <w:rPr>
          <w:sz w:val="28"/>
        </w:rPr>
        <w:t>;</w:t>
      </w:r>
      <w:r w:rsidR="007B091D">
        <w:rPr>
          <w:sz w:val="28"/>
        </w:rPr>
        <w:t xml:space="preserve"> this has been used</w:t>
      </w:r>
      <w:r w:rsidR="0078626E">
        <w:rPr>
          <w:sz w:val="28"/>
        </w:rPr>
        <w:t xml:space="preserve"> as evidence that we could</w:t>
      </w:r>
      <w:r w:rsidR="007B091D">
        <w:rPr>
          <w:sz w:val="28"/>
        </w:rPr>
        <w:t xml:space="preserve"> </w:t>
      </w:r>
      <w:r w:rsidR="00D353D2">
        <w:rPr>
          <w:sz w:val="28"/>
        </w:rPr>
        <w:t>not have cooked meat</w:t>
      </w:r>
      <w:r w:rsidR="0051319D">
        <w:rPr>
          <w:sz w:val="28"/>
        </w:rPr>
        <w:t>,</w:t>
      </w:r>
      <w:r w:rsidR="00D353D2">
        <w:rPr>
          <w:sz w:val="28"/>
        </w:rPr>
        <w:t xml:space="preserve"> as these teeth would have made it easier to chew raw meat (Ungar, 2007, 36).</w:t>
      </w:r>
      <w:r w:rsidR="0036145E" w:rsidRPr="0036145E">
        <w:t xml:space="preserve"> </w:t>
      </w:r>
      <w:r w:rsidR="0036145E">
        <w:rPr>
          <w:sz w:val="28"/>
        </w:rPr>
        <w:t>T</w:t>
      </w:r>
      <w:r w:rsidR="0036145E" w:rsidRPr="0036145E">
        <w:rPr>
          <w:sz w:val="28"/>
        </w:rPr>
        <w:t>his primate evidence</w:t>
      </w:r>
      <w:r w:rsidR="0036145E">
        <w:rPr>
          <w:sz w:val="28"/>
        </w:rPr>
        <w:t xml:space="preserve"> of using big teeth to strip leaves</w:t>
      </w:r>
      <w:r w:rsidR="00D07DB3">
        <w:rPr>
          <w:sz w:val="28"/>
        </w:rPr>
        <w:t>,</w:t>
      </w:r>
      <w:r w:rsidR="0036145E">
        <w:rPr>
          <w:sz w:val="28"/>
        </w:rPr>
        <w:t xml:space="preserve"> </w:t>
      </w:r>
      <w:r w:rsidR="0036145E" w:rsidRPr="00D07DB3">
        <w:rPr>
          <w:noProof/>
          <w:sz w:val="28"/>
        </w:rPr>
        <w:t>however</w:t>
      </w:r>
      <w:r w:rsidR="0036145E">
        <w:rPr>
          <w:sz w:val="28"/>
        </w:rPr>
        <w:t>,</w:t>
      </w:r>
      <w:r w:rsidR="0036145E" w:rsidRPr="0036145E">
        <w:rPr>
          <w:sz w:val="28"/>
        </w:rPr>
        <w:t xml:space="preserve"> suggests that such body parts that are associated with violence and meat eating are </w:t>
      </w:r>
      <w:proofErr w:type="gramStart"/>
      <w:r w:rsidR="0036145E" w:rsidRPr="0036145E">
        <w:rPr>
          <w:sz w:val="28"/>
        </w:rPr>
        <w:t>actually used</w:t>
      </w:r>
      <w:proofErr w:type="gramEnd"/>
      <w:r w:rsidR="0036145E" w:rsidRPr="0036145E">
        <w:rPr>
          <w:sz w:val="28"/>
        </w:rPr>
        <w:t xml:space="preserve"> for ve</w:t>
      </w:r>
      <w:r w:rsidR="00AD664A">
        <w:rPr>
          <w:sz w:val="28"/>
        </w:rPr>
        <w:t xml:space="preserve">getation gathering and eating </w:t>
      </w:r>
      <w:r w:rsidR="0036145E" w:rsidRPr="0036145E">
        <w:rPr>
          <w:sz w:val="28"/>
        </w:rPr>
        <w:t>(Ungar, 2007, 36).</w:t>
      </w:r>
    </w:p>
    <w:p w:rsidR="001C5678" w:rsidRDefault="00480322" w:rsidP="00CF2458">
      <w:pPr>
        <w:spacing w:line="360" w:lineRule="auto"/>
        <w:jc w:val="both"/>
        <w:rPr>
          <w:sz w:val="28"/>
        </w:rPr>
      </w:pPr>
      <w:r>
        <w:rPr>
          <w:sz w:val="28"/>
        </w:rPr>
        <w:lastRenderedPageBreak/>
        <w:t>Hunting and meat eating in non-human primates have been looked at due to the belief that</w:t>
      </w:r>
      <w:r w:rsidR="00936360">
        <w:rPr>
          <w:sz w:val="28"/>
        </w:rPr>
        <w:t>,</w:t>
      </w:r>
      <w:r>
        <w:rPr>
          <w:sz w:val="28"/>
        </w:rPr>
        <w:t xml:space="preserve"> as we began to eat meat and use tools, our brain size began to grow (Stanford, 1999, 30). </w:t>
      </w:r>
      <w:r w:rsidR="00936360">
        <w:rPr>
          <w:sz w:val="28"/>
        </w:rPr>
        <w:t>A</w:t>
      </w:r>
      <w:r w:rsidR="001C5678">
        <w:rPr>
          <w:sz w:val="28"/>
        </w:rPr>
        <w:t>n article published by the Smithsonian Museum stated that the large and more complex brains we know today only started developing in the pas</w:t>
      </w:r>
      <w:r w:rsidR="00936360">
        <w:rPr>
          <w:sz w:val="28"/>
        </w:rPr>
        <w:t>t 100,000 years,</w:t>
      </w:r>
      <w:r w:rsidR="001C5678">
        <w:rPr>
          <w:sz w:val="28"/>
        </w:rPr>
        <w:t xml:space="preserve"> alongside “complex symbolic expression, art, and elaborate cultural diversity” (Smithsonian, n. d, 1).</w:t>
      </w:r>
    </w:p>
    <w:p w:rsidR="00B834C6" w:rsidRDefault="00113CD2" w:rsidP="00CF2458">
      <w:pPr>
        <w:spacing w:line="360" w:lineRule="auto"/>
        <w:jc w:val="both"/>
        <w:rPr>
          <w:sz w:val="28"/>
        </w:rPr>
      </w:pPr>
      <w:r>
        <w:rPr>
          <w:sz w:val="28"/>
        </w:rPr>
        <w:t>In looking at primates it becomes clear that using tools and eating meat coincide with relatively large brain sizes in two “distinctly related primate groups” – the New World Monkeys</w:t>
      </w:r>
      <w:r w:rsidR="00287B85">
        <w:rPr>
          <w:sz w:val="28"/>
        </w:rPr>
        <w:t>,</w:t>
      </w:r>
      <w:r>
        <w:rPr>
          <w:sz w:val="28"/>
        </w:rPr>
        <w:t xml:space="preserve"> and Apes (Stanford, 1999, 30). This evidence could be used to suggest that </w:t>
      </w:r>
      <w:r w:rsidR="00843226">
        <w:rPr>
          <w:sz w:val="28"/>
        </w:rPr>
        <w:t>there is a direct correlation between hunting (using tools and eating meat) and our brains becoming bigger.</w:t>
      </w:r>
      <w:r w:rsidR="00D54015">
        <w:rPr>
          <w:sz w:val="28"/>
        </w:rPr>
        <w:t xml:space="preserve"> This idea was claimed by Washburn and Lancaster who stated that all of our traits, including our intelligence, emotions and interests, and our social abilities, all came about due to our success of hunting throughout history (Stanford, 1999, 38).</w:t>
      </w:r>
      <w:r w:rsidR="00E75E59">
        <w:rPr>
          <w:sz w:val="28"/>
        </w:rPr>
        <w:t xml:space="preserve"> This proposal that hunting and eating meat had a positive effect on human evolution both physically and mentally is called the huntin</w:t>
      </w:r>
      <w:r w:rsidR="00253B8D">
        <w:rPr>
          <w:sz w:val="28"/>
        </w:rPr>
        <w:t>g hypothesis (Smithsonian, n. d,</w:t>
      </w:r>
      <w:r w:rsidR="00E75E59">
        <w:rPr>
          <w:sz w:val="28"/>
        </w:rPr>
        <w:t xml:space="preserve"> 28).</w:t>
      </w:r>
      <w:r w:rsidR="00B834C6">
        <w:rPr>
          <w:sz w:val="28"/>
        </w:rPr>
        <w:t xml:space="preserve"> </w:t>
      </w:r>
    </w:p>
    <w:p w:rsidR="00B834C6" w:rsidRDefault="00B834C6" w:rsidP="00CF2458">
      <w:pPr>
        <w:spacing w:line="360" w:lineRule="auto"/>
        <w:jc w:val="both"/>
        <w:rPr>
          <w:sz w:val="28"/>
        </w:rPr>
      </w:pPr>
      <w:r>
        <w:rPr>
          <w:sz w:val="28"/>
        </w:rPr>
        <w:t xml:space="preserve">The hunting hypothesis is regularly linked to the idea that tool making and competition with other meat-eaters (including big cats) also helped with the evolution of our intelligence and our social behaviour, this is briefly covered later in this essay when looking at </w:t>
      </w:r>
      <w:proofErr w:type="gramStart"/>
      <w:r w:rsidRPr="00D07DB3">
        <w:rPr>
          <w:noProof/>
          <w:sz w:val="28"/>
        </w:rPr>
        <w:t>the</w:t>
      </w:r>
      <w:r>
        <w:rPr>
          <w:sz w:val="28"/>
        </w:rPr>
        <w:t xml:space="preserve"> !Kung</w:t>
      </w:r>
      <w:proofErr w:type="gramEnd"/>
      <w:r>
        <w:rPr>
          <w:sz w:val="28"/>
        </w:rPr>
        <w:t xml:space="preserve"> people of</w:t>
      </w:r>
      <w:r w:rsidR="008073F6">
        <w:rPr>
          <w:sz w:val="28"/>
        </w:rPr>
        <w:t xml:space="preserve"> Southern Africa. Not only this, </w:t>
      </w:r>
      <w:r>
        <w:rPr>
          <w:sz w:val="28"/>
        </w:rPr>
        <w:t xml:space="preserve">but Washburn and Lancaster </w:t>
      </w:r>
      <w:r w:rsidR="003C5CD6">
        <w:rPr>
          <w:sz w:val="28"/>
        </w:rPr>
        <w:t xml:space="preserve">said that they believed hunting to be “the soul of the human experience” (Stanford, 1999, 38). </w:t>
      </w:r>
    </w:p>
    <w:p w:rsidR="00843226" w:rsidRDefault="00843226" w:rsidP="00CF2458">
      <w:pPr>
        <w:spacing w:line="360" w:lineRule="auto"/>
        <w:jc w:val="both"/>
        <w:rPr>
          <w:sz w:val="28"/>
        </w:rPr>
      </w:pPr>
      <w:r>
        <w:rPr>
          <w:sz w:val="28"/>
        </w:rPr>
        <w:t>However</w:t>
      </w:r>
      <w:r w:rsidR="00032436">
        <w:rPr>
          <w:sz w:val="28"/>
        </w:rPr>
        <w:t>,</w:t>
      </w:r>
      <w:r>
        <w:rPr>
          <w:sz w:val="28"/>
        </w:rPr>
        <w:t xml:space="preserve"> </w:t>
      </w:r>
      <w:r w:rsidR="00D54015">
        <w:rPr>
          <w:sz w:val="28"/>
        </w:rPr>
        <w:t>the</w:t>
      </w:r>
      <w:r w:rsidR="00252501">
        <w:rPr>
          <w:sz w:val="28"/>
        </w:rPr>
        <w:t xml:space="preserve"> previously mentioned</w:t>
      </w:r>
      <w:r w:rsidR="00D54015">
        <w:rPr>
          <w:sz w:val="28"/>
        </w:rPr>
        <w:t xml:space="preserve"> New World Monkeys and Apes</w:t>
      </w:r>
      <w:r>
        <w:rPr>
          <w:sz w:val="28"/>
        </w:rPr>
        <w:t xml:space="preserve"> are on</w:t>
      </w:r>
      <w:r w:rsidR="00936360">
        <w:rPr>
          <w:sz w:val="28"/>
        </w:rPr>
        <w:t xml:space="preserve">ly two out of the estimated two </w:t>
      </w:r>
      <w:r>
        <w:rPr>
          <w:sz w:val="28"/>
        </w:rPr>
        <w:t xml:space="preserve">hundred species of primate that exist today, so it could be said that there was actually no link between hunting and brain growth that led to “the rise of the human species” (Stanford, 1999, 31). </w:t>
      </w:r>
      <w:r w:rsidR="00936360">
        <w:rPr>
          <w:sz w:val="28"/>
        </w:rPr>
        <w:t>I</w:t>
      </w:r>
      <w:r w:rsidR="00D54015">
        <w:rPr>
          <w:sz w:val="28"/>
        </w:rPr>
        <w:t xml:space="preserve">t is apparent that </w:t>
      </w:r>
      <w:r w:rsidR="00D54015">
        <w:rPr>
          <w:sz w:val="28"/>
        </w:rPr>
        <w:lastRenderedPageBreak/>
        <w:t>most primates do not, in fact, hunt, but rather they eat small vertebrates such as bats, birds and lizards as well as insects (Stanford,</w:t>
      </w:r>
      <w:r w:rsidR="0051319D">
        <w:rPr>
          <w:sz w:val="28"/>
        </w:rPr>
        <w:t xml:space="preserve"> 1999, 31). Although it</w:t>
      </w:r>
      <w:r w:rsidR="00D54015">
        <w:rPr>
          <w:sz w:val="28"/>
        </w:rPr>
        <w:t xml:space="preserve"> could </w:t>
      </w:r>
      <w:r w:rsidR="0051319D">
        <w:rPr>
          <w:sz w:val="28"/>
        </w:rPr>
        <w:t xml:space="preserve">be </w:t>
      </w:r>
      <w:r w:rsidR="00D54015">
        <w:rPr>
          <w:sz w:val="28"/>
        </w:rPr>
        <w:t>claim</w:t>
      </w:r>
      <w:r w:rsidR="0051319D">
        <w:rPr>
          <w:sz w:val="28"/>
        </w:rPr>
        <w:t>ed</w:t>
      </w:r>
      <w:r w:rsidR="00D54015">
        <w:rPr>
          <w:sz w:val="28"/>
        </w:rPr>
        <w:t xml:space="preserve"> that the</w:t>
      </w:r>
      <w:r w:rsidR="008073F6">
        <w:rPr>
          <w:sz w:val="28"/>
        </w:rPr>
        <w:t xml:space="preserve"> killing and</w:t>
      </w:r>
      <w:r w:rsidR="00D54015">
        <w:rPr>
          <w:sz w:val="28"/>
        </w:rPr>
        <w:t xml:space="preserve"> eating of these types of vertebrates counts as hunting, in modern-day tribes tasks like these are usually undertaken by the women, and are referred to as gathering</w:t>
      </w:r>
      <w:r w:rsidR="00EC4DD5">
        <w:rPr>
          <w:sz w:val="28"/>
        </w:rPr>
        <w:t xml:space="preserve"> (Stanford, 1999, 40)</w:t>
      </w:r>
      <w:r w:rsidR="00D54015">
        <w:rPr>
          <w:sz w:val="28"/>
        </w:rPr>
        <w:t>. Does this suggest these other species of primates are gatherers, or could it call into question the sexist view that men hunt while women gather?</w:t>
      </w:r>
    </w:p>
    <w:p w:rsidR="00EC4DD5" w:rsidRDefault="00EC4DD5" w:rsidP="00CF2458">
      <w:pPr>
        <w:spacing w:line="360" w:lineRule="auto"/>
        <w:jc w:val="both"/>
        <w:rPr>
          <w:sz w:val="28"/>
        </w:rPr>
      </w:pPr>
      <w:r>
        <w:rPr>
          <w:sz w:val="28"/>
        </w:rPr>
        <w:t xml:space="preserve">To study this we must look at evidence gathered by Nancy Turner and Adrienne Zihlmann who became aware that in many hunter-gatherer societies that exist today, the thing they flaunt the most is the </w:t>
      </w:r>
      <w:r w:rsidR="00C021A0">
        <w:rPr>
          <w:sz w:val="28"/>
        </w:rPr>
        <w:t>hunting that is done by the men. M</w:t>
      </w:r>
      <w:r>
        <w:rPr>
          <w:sz w:val="28"/>
        </w:rPr>
        <w:t>eanwhile, they discovered that up to 85% of the animal protein that these people were eating, came in fact from the women who ‘gathered’ small animals along with tubers and nuts (Stanford, 1999, 49). Of course</w:t>
      </w:r>
      <w:r w:rsidR="00C021A0">
        <w:rPr>
          <w:sz w:val="28"/>
        </w:rPr>
        <w:t>,</w:t>
      </w:r>
      <w:r>
        <w:rPr>
          <w:sz w:val="28"/>
        </w:rPr>
        <w:t xml:space="preserve"> because most original anthropological observation was undertaken </w:t>
      </w:r>
      <w:r w:rsidR="009D0C19">
        <w:rPr>
          <w:sz w:val="28"/>
        </w:rPr>
        <w:t xml:space="preserve">largely </w:t>
      </w:r>
      <w:r>
        <w:rPr>
          <w:sz w:val="28"/>
        </w:rPr>
        <w:t>by men in the 1900s</w:t>
      </w:r>
      <w:r w:rsidR="00C021A0">
        <w:rPr>
          <w:sz w:val="28"/>
        </w:rPr>
        <w:t>,</w:t>
      </w:r>
      <w:r>
        <w:rPr>
          <w:sz w:val="28"/>
        </w:rPr>
        <w:t xml:space="preserve"> it could be said that these labels of hunting (for men) and gathering (for women) were actually coined by the very people studying these tribes as they wished to see</w:t>
      </w:r>
      <w:r w:rsidR="00291371">
        <w:rPr>
          <w:sz w:val="28"/>
        </w:rPr>
        <w:t xml:space="preserve"> their own sexist viewpoints </w:t>
      </w:r>
      <w:r>
        <w:rPr>
          <w:sz w:val="28"/>
        </w:rPr>
        <w:t xml:space="preserve">backed up by evidence. </w:t>
      </w:r>
    </w:p>
    <w:p w:rsidR="0047419E" w:rsidRDefault="00E1784A" w:rsidP="00CF2458">
      <w:pPr>
        <w:spacing w:line="360" w:lineRule="auto"/>
        <w:jc w:val="both"/>
        <w:rPr>
          <w:sz w:val="28"/>
        </w:rPr>
      </w:pPr>
      <w:r>
        <w:rPr>
          <w:sz w:val="28"/>
        </w:rPr>
        <w:t>Raymond Dart</w:t>
      </w:r>
      <w:r w:rsidR="00287B85">
        <w:rPr>
          <w:sz w:val="28"/>
        </w:rPr>
        <w:t xml:space="preserve"> was of the belief that A</w:t>
      </w:r>
      <w:r>
        <w:rPr>
          <w:sz w:val="28"/>
        </w:rPr>
        <w:t xml:space="preserve">ustralopithecines were “brutal killers” who not only hunted prey to </w:t>
      </w:r>
      <w:r w:rsidRPr="00D07DB3">
        <w:rPr>
          <w:noProof/>
          <w:sz w:val="28"/>
        </w:rPr>
        <w:t>eat,</w:t>
      </w:r>
      <w:r>
        <w:rPr>
          <w:sz w:val="28"/>
        </w:rPr>
        <w:t xml:space="preserve"> but also killed each other (Stanford, 1999, 107). However</w:t>
      </w:r>
      <w:r w:rsidR="00291371">
        <w:rPr>
          <w:sz w:val="28"/>
        </w:rPr>
        <w:t>,</w:t>
      </w:r>
      <w:r>
        <w:rPr>
          <w:sz w:val="28"/>
        </w:rPr>
        <w:t xml:space="preserve"> </w:t>
      </w:r>
      <w:r w:rsidR="002D5AD1">
        <w:rPr>
          <w:sz w:val="28"/>
        </w:rPr>
        <w:t xml:space="preserve">in 1981 </w:t>
      </w:r>
      <w:r w:rsidR="00886CD0">
        <w:rPr>
          <w:sz w:val="28"/>
        </w:rPr>
        <w:t>C. K. Brain</w:t>
      </w:r>
      <w:r>
        <w:rPr>
          <w:sz w:val="28"/>
        </w:rPr>
        <w:t xml:space="preserve"> was a</w:t>
      </w:r>
      <w:r w:rsidR="00287B85">
        <w:rPr>
          <w:sz w:val="28"/>
        </w:rPr>
        <w:t>ble to show that the damage on A</w:t>
      </w:r>
      <w:r>
        <w:rPr>
          <w:sz w:val="28"/>
        </w:rPr>
        <w:t xml:space="preserve">ustralopithecines skeletons that was originally believed to have been caused by other early hominids, was actually caused by big predators such as leopards who would have fed on our ancestors (Stanford, 1999, 108). </w:t>
      </w:r>
      <w:r w:rsidR="00886CD0">
        <w:rPr>
          <w:sz w:val="28"/>
        </w:rPr>
        <w:t>He was able to do this as it became known that big cats killed their prey by closing their mouths over the mouths of their prey, and staying in that position until their p</w:t>
      </w:r>
      <w:r w:rsidR="00617FDB">
        <w:rPr>
          <w:sz w:val="28"/>
        </w:rPr>
        <w:t>rey died of suffocation (Sussman, 1999</w:t>
      </w:r>
      <w:r w:rsidR="00886CD0">
        <w:rPr>
          <w:sz w:val="28"/>
        </w:rPr>
        <w:t xml:space="preserve">). This method of killing leaves “a systematic </w:t>
      </w:r>
      <w:r w:rsidR="00886CD0">
        <w:rPr>
          <w:sz w:val="28"/>
        </w:rPr>
        <w:lastRenderedPageBreak/>
        <w:t xml:space="preserve">pattern of skull punctures” that can be matched with the teeth of a leopard (Binford, 1983, 46). These same skull fractures were found by Brain on the skeletons of early hominids found at both Swartkrans and Makapansgat </w:t>
      </w:r>
      <w:r w:rsidR="00A246FD" w:rsidRPr="00A246FD">
        <w:rPr>
          <w:noProof/>
          <w:sz w:val="28"/>
        </w:rPr>
        <w:drawing>
          <wp:anchor distT="0" distB="0" distL="114300" distR="114300" simplePos="0" relativeHeight="251662336" behindDoc="0" locked="0" layoutInCell="1" allowOverlap="1">
            <wp:simplePos x="0" y="0"/>
            <wp:positionH relativeFrom="margin">
              <wp:posOffset>474980</wp:posOffset>
            </wp:positionH>
            <wp:positionV relativeFrom="paragraph">
              <wp:posOffset>1384300</wp:posOffset>
            </wp:positionV>
            <wp:extent cx="4780280" cy="3136265"/>
            <wp:effectExtent l="0" t="0" r="1270" b="6985"/>
            <wp:wrapThrough wrapText="bothSides">
              <wp:wrapPolygon edited="0">
                <wp:start x="0" y="0"/>
                <wp:lineTo x="0" y="21517"/>
                <wp:lineTo x="21520" y="21517"/>
                <wp:lineTo x="21520" y="0"/>
                <wp:lineTo x="0" y="0"/>
              </wp:wrapPolygon>
            </wp:wrapThrough>
            <wp:docPr id="5" name="Picture 5" descr="Image result for leopard punctures in early human sku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leopard punctures in early human skul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80280" cy="3136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86CD0">
        <w:rPr>
          <w:sz w:val="28"/>
        </w:rPr>
        <w:t xml:space="preserve">(Binford, 1983, 47). </w:t>
      </w:r>
    </w:p>
    <w:p w:rsidR="00A246FD" w:rsidRDefault="00A246FD" w:rsidP="00CF2458">
      <w:pPr>
        <w:spacing w:line="360" w:lineRule="auto"/>
        <w:jc w:val="both"/>
        <w:rPr>
          <w:sz w:val="28"/>
        </w:rPr>
      </w:pPr>
    </w:p>
    <w:p w:rsidR="00A246FD" w:rsidRDefault="00A246FD" w:rsidP="00CF2458">
      <w:pPr>
        <w:spacing w:line="360" w:lineRule="auto"/>
        <w:jc w:val="both"/>
        <w:rPr>
          <w:sz w:val="28"/>
        </w:rPr>
      </w:pPr>
    </w:p>
    <w:p w:rsidR="00A246FD" w:rsidRDefault="00A246FD" w:rsidP="00CF2458">
      <w:pPr>
        <w:spacing w:line="360" w:lineRule="auto"/>
        <w:jc w:val="both"/>
        <w:rPr>
          <w:sz w:val="28"/>
        </w:rPr>
      </w:pPr>
    </w:p>
    <w:p w:rsidR="00A246FD" w:rsidRDefault="00A246FD" w:rsidP="00CF2458">
      <w:pPr>
        <w:spacing w:line="360" w:lineRule="auto"/>
        <w:jc w:val="both"/>
        <w:rPr>
          <w:sz w:val="28"/>
        </w:rPr>
      </w:pPr>
    </w:p>
    <w:p w:rsidR="00A246FD" w:rsidRDefault="00A246FD" w:rsidP="00CF2458">
      <w:pPr>
        <w:spacing w:line="360" w:lineRule="auto"/>
        <w:jc w:val="both"/>
        <w:rPr>
          <w:sz w:val="28"/>
        </w:rPr>
      </w:pPr>
    </w:p>
    <w:p w:rsidR="00A246FD" w:rsidRDefault="00A246FD" w:rsidP="00CF2458">
      <w:pPr>
        <w:spacing w:line="360" w:lineRule="auto"/>
        <w:jc w:val="both"/>
        <w:rPr>
          <w:sz w:val="28"/>
        </w:rPr>
      </w:pPr>
    </w:p>
    <w:p w:rsidR="00A246FD" w:rsidRDefault="00A246FD" w:rsidP="00CF2458">
      <w:pPr>
        <w:spacing w:line="360" w:lineRule="auto"/>
        <w:jc w:val="both"/>
        <w:rPr>
          <w:sz w:val="28"/>
        </w:rPr>
      </w:pPr>
    </w:p>
    <w:p w:rsidR="00A246FD" w:rsidRDefault="00A246FD" w:rsidP="00CF2458">
      <w:pPr>
        <w:spacing w:line="360" w:lineRule="auto"/>
        <w:jc w:val="both"/>
        <w:rPr>
          <w:sz w:val="28"/>
        </w:rPr>
      </w:pPr>
      <w:r>
        <w:rPr>
          <w:noProof/>
          <w:sz w:val="28"/>
          <w:lang w:eastAsia="en-GB"/>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195580</wp:posOffset>
                </wp:positionV>
                <wp:extent cx="4718304" cy="475488"/>
                <wp:effectExtent l="0" t="0" r="25400" b="20320"/>
                <wp:wrapNone/>
                <wp:docPr id="6" name="Text Box 6"/>
                <wp:cNvGraphicFramePr/>
                <a:graphic xmlns:a="http://schemas.openxmlformats.org/drawingml/2006/main">
                  <a:graphicData uri="http://schemas.microsoft.com/office/word/2010/wordprocessingShape">
                    <wps:wsp>
                      <wps:cNvSpPr txBox="1"/>
                      <wps:spPr>
                        <a:xfrm>
                          <a:off x="0" y="0"/>
                          <a:ext cx="4718304" cy="475488"/>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A246FD" w:rsidRPr="00A246FD" w:rsidRDefault="00A246FD" w:rsidP="00A246FD">
                            <w:pPr>
                              <w:jc w:val="center"/>
                              <w:rPr>
                                <w:sz w:val="24"/>
                              </w:rPr>
                            </w:pPr>
                            <w:r w:rsidRPr="00A246FD">
                              <w:rPr>
                                <w:sz w:val="24"/>
                              </w:rPr>
                              <w:t>Figure</w:t>
                            </w:r>
                            <w:r w:rsidR="005A6B6A">
                              <w:rPr>
                                <w:sz w:val="24"/>
                              </w:rPr>
                              <w:t xml:space="preserve"> 1</w:t>
                            </w:r>
                            <w:r w:rsidRPr="00A246FD">
                              <w:rPr>
                                <w:sz w:val="24"/>
                              </w:rPr>
                              <w:t>: A hominid skull cap and Leopard mandible, found in South Africa. (DNEWS,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0;margin-top:15.4pt;width:371.5pt;height:37.4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" fillcolor="white [3201]" strokeweight=".5pt">
                <v:textbox>
                  <w:txbxContent>
                    <w:p w:rsidR="00A246FD" w:rsidRPr="00A246FD" w:rsidRDefault="00A246FD" w:rsidP="00A246FD">
                      <w:pPr>
                        <w:jc w:val="center"/>
                        <w:rPr>
                          <w:sz w:val="24"/>
                        </w:rPr>
                      </w:pPr>
                      <w:r w:rsidRPr="00A246FD">
                        <w:rPr>
                          <w:sz w:val="24"/>
                        </w:rPr>
                        <w:t>Figure</w:t>
                      </w:r>
                      <w:r w:rsidR="005A6B6A">
                        <w:rPr>
                          <w:sz w:val="24"/>
                        </w:rPr>
                        <w:t xml:space="preserve"> 1</w:t>
                      </w:r>
                      <w:r w:rsidRPr="00A246FD">
                        <w:rPr>
                          <w:sz w:val="24"/>
                        </w:rPr>
                        <w:t>: A hominid skull cap and Leopard mandible, found in South Africa. (DNEWS, 2013).</w:t>
                      </w:r>
                    </w:p>
                  </w:txbxContent>
                </v:textbox>
                <w10:wrap anchorx="margin"/>
              </v:shape>
            </w:pict>
          </mc:Fallback>
        </mc:AlternateContent>
      </w:r>
    </w:p>
    <w:p w:rsidR="00A246FD" w:rsidRDefault="00A246FD" w:rsidP="00CF2458">
      <w:pPr>
        <w:spacing w:line="360" w:lineRule="auto"/>
        <w:jc w:val="both"/>
        <w:rPr>
          <w:sz w:val="28"/>
        </w:rPr>
      </w:pPr>
    </w:p>
    <w:p w:rsidR="00A208BB" w:rsidRDefault="00886CD0" w:rsidP="00CF2458">
      <w:pPr>
        <w:spacing w:line="360" w:lineRule="auto"/>
        <w:jc w:val="both"/>
        <w:rPr>
          <w:sz w:val="28"/>
        </w:rPr>
      </w:pPr>
      <w:r>
        <w:rPr>
          <w:sz w:val="28"/>
        </w:rPr>
        <w:t xml:space="preserve">Other evidence that supports this theory is </w:t>
      </w:r>
      <w:r w:rsidR="00E1784A">
        <w:rPr>
          <w:sz w:val="28"/>
        </w:rPr>
        <w:t>the fact that we have</w:t>
      </w:r>
      <w:r w:rsidR="00C021A0">
        <w:rPr>
          <w:sz w:val="28"/>
        </w:rPr>
        <w:t>,</w:t>
      </w:r>
      <w:r w:rsidR="00E1784A">
        <w:rPr>
          <w:sz w:val="28"/>
        </w:rPr>
        <w:t xml:space="preserve"> as of yet</w:t>
      </w:r>
      <w:r w:rsidR="00C021A0">
        <w:rPr>
          <w:sz w:val="28"/>
        </w:rPr>
        <w:t>,</w:t>
      </w:r>
      <w:r w:rsidR="00E1784A">
        <w:rPr>
          <w:sz w:val="28"/>
        </w:rPr>
        <w:t xml:space="preserve"> been unable to find any early hominid skeletons that reveal adaptations for “being predatory or carnivorous” (Stanford, 1999, 108). </w:t>
      </w:r>
      <w:r w:rsidR="00A208BB">
        <w:rPr>
          <w:sz w:val="28"/>
        </w:rPr>
        <w:t xml:space="preserve">As well as this, it had long been believed that accumulations of animal bones in the same areas as human remains </w:t>
      </w:r>
      <w:r w:rsidR="00A208BB" w:rsidRPr="00D07DB3">
        <w:rPr>
          <w:noProof/>
          <w:sz w:val="28"/>
        </w:rPr>
        <w:t>w</w:t>
      </w:r>
      <w:r w:rsidR="00D07DB3">
        <w:rPr>
          <w:noProof/>
          <w:sz w:val="28"/>
        </w:rPr>
        <w:t>ere</w:t>
      </w:r>
      <w:r w:rsidR="00A208BB">
        <w:rPr>
          <w:sz w:val="28"/>
        </w:rPr>
        <w:t xml:space="preserve"> the pr</w:t>
      </w:r>
      <w:r w:rsidR="00C021A0">
        <w:rPr>
          <w:sz w:val="28"/>
        </w:rPr>
        <w:t>oduct of hunters and their prey. H</w:t>
      </w:r>
      <w:r w:rsidR="00A208BB">
        <w:rPr>
          <w:sz w:val="28"/>
        </w:rPr>
        <w:t>owever</w:t>
      </w:r>
      <w:r w:rsidR="00C021A0">
        <w:rPr>
          <w:sz w:val="28"/>
        </w:rPr>
        <w:t>,</w:t>
      </w:r>
      <w:r w:rsidR="00A208BB">
        <w:rPr>
          <w:sz w:val="28"/>
        </w:rPr>
        <w:t xml:space="preserve"> it has since been revealed that they may have ended up in the same places due to streams, rivers, and other geological forces (Stanford, 1999, 108).</w:t>
      </w:r>
      <w:r w:rsidR="00915DC7">
        <w:rPr>
          <w:sz w:val="28"/>
        </w:rPr>
        <w:t xml:space="preserve"> Not only this, but the cut marks that had been found on bones that were made by early hominids were discovered to actually lie over teeth marks of leopards and other big predators, suggesting that the kills were hunted and eaten by these predators first, and early hominids took the leftovers (Stanford, 1999, 110). </w:t>
      </w:r>
    </w:p>
    <w:p w:rsidR="00C12F8C" w:rsidRDefault="00C12F8C" w:rsidP="00CF2458">
      <w:pPr>
        <w:spacing w:line="360" w:lineRule="auto"/>
        <w:jc w:val="both"/>
        <w:rPr>
          <w:sz w:val="28"/>
        </w:rPr>
      </w:pPr>
      <w:r>
        <w:rPr>
          <w:sz w:val="28"/>
        </w:rPr>
        <w:lastRenderedPageBreak/>
        <w:t>Scientists discovered further evidence to back this up. They found out that “antelopes and other animals often die in the dry season” which could suggest that, if early hominids were aware of time passage and seasons, they had a regular opportunity to go and find meat that may not have been eaten by a big predator first (Smithsonian, n. d, 28). Not only this</w:t>
      </w:r>
      <w:r w:rsidR="00017C4E">
        <w:rPr>
          <w:sz w:val="28"/>
        </w:rPr>
        <w:t>,</w:t>
      </w:r>
      <w:r>
        <w:rPr>
          <w:sz w:val="28"/>
        </w:rPr>
        <w:t xml:space="preserve"> but it would have meant that they had a way of accessing meat that had less risk than usual, and </w:t>
      </w:r>
      <w:r w:rsidR="00291371">
        <w:rPr>
          <w:sz w:val="28"/>
        </w:rPr>
        <w:t xml:space="preserve">also </w:t>
      </w:r>
      <w:r>
        <w:rPr>
          <w:sz w:val="28"/>
        </w:rPr>
        <w:t xml:space="preserve">meant they could continue eating meat in the dry season (Smithsonian, n. d, 28). </w:t>
      </w:r>
    </w:p>
    <w:p w:rsidR="00915DC7" w:rsidRDefault="00915DC7" w:rsidP="00CF2458">
      <w:pPr>
        <w:spacing w:line="360" w:lineRule="auto"/>
        <w:jc w:val="both"/>
        <w:rPr>
          <w:sz w:val="28"/>
        </w:rPr>
      </w:pPr>
      <w:r>
        <w:rPr>
          <w:sz w:val="28"/>
        </w:rPr>
        <w:t xml:space="preserve">In relation to bones being accumulated due to geological forces such as rivers, Robert Blumenschine discovered that it would have been quite common for early hominids to have “found the carcasses of large animals killed by lions and leopards regularly” particularly in areas such as woodlands that were near </w:t>
      </w:r>
      <w:r w:rsidRPr="00D07DB3">
        <w:rPr>
          <w:noProof/>
          <w:sz w:val="28"/>
        </w:rPr>
        <w:t>water courses</w:t>
      </w:r>
      <w:r>
        <w:rPr>
          <w:sz w:val="28"/>
        </w:rPr>
        <w:t xml:space="preserve"> (Stanford, 1999, 111). </w:t>
      </w:r>
      <w:r w:rsidR="00034FDC">
        <w:rPr>
          <w:sz w:val="28"/>
        </w:rPr>
        <w:t>To further prove this theory</w:t>
      </w:r>
      <w:r w:rsidR="00017C4E">
        <w:rPr>
          <w:sz w:val="28"/>
        </w:rPr>
        <w:t>,</w:t>
      </w:r>
      <w:r w:rsidR="00034FDC">
        <w:rPr>
          <w:sz w:val="28"/>
        </w:rPr>
        <w:t xml:space="preserve"> Blumenschine and Nicholas Toth proved that the tools made and used by </w:t>
      </w:r>
      <w:r w:rsidR="00034FDC" w:rsidRPr="00034FDC">
        <w:rPr>
          <w:i/>
          <w:sz w:val="28"/>
        </w:rPr>
        <w:t>Homo Habilis</w:t>
      </w:r>
      <w:r w:rsidR="00034FDC">
        <w:rPr>
          <w:sz w:val="28"/>
        </w:rPr>
        <w:t xml:space="preserve"> would have been suitable for cutting </w:t>
      </w:r>
      <w:r w:rsidR="00F10B8C">
        <w:rPr>
          <w:sz w:val="28"/>
        </w:rPr>
        <w:t>and stripping the left-over pieces</w:t>
      </w:r>
      <w:r w:rsidR="00034FDC">
        <w:rPr>
          <w:sz w:val="28"/>
        </w:rPr>
        <w:t xml:space="preserve"> of flesh from the bones left by big predators (Stanford, 1999, 113-114).</w:t>
      </w:r>
      <w:r w:rsidR="00F10B8C">
        <w:rPr>
          <w:sz w:val="28"/>
        </w:rPr>
        <w:t xml:space="preserve"> They were also able to prove that due to the lower expenditure of energy required for scavenging instead of hunting, there would have been sufficient nutrients lingering in the carcass that would have supported the early hominid diet (Stanford, 19999, 111-112). </w:t>
      </w:r>
      <w:r w:rsidR="007B091D">
        <w:rPr>
          <w:sz w:val="28"/>
        </w:rPr>
        <w:t>In fact, Blumenschine said that early humans were “primarily passive scavengers”, who went out of their way to avoid conflict (Dominguez</w:t>
      </w:r>
      <w:r w:rsidR="00A54893">
        <w:rPr>
          <w:sz w:val="28"/>
        </w:rPr>
        <w:t>-Rodrigo</w:t>
      </w:r>
      <w:r w:rsidR="007B091D">
        <w:rPr>
          <w:sz w:val="28"/>
        </w:rPr>
        <w:t xml:space="preserve"> &amp; Pickering, 2003, 276).</w:t>
      </w:r>
    </w:p>
    <w:p w:rsidR="0047419E" w:rsidRDefault="0047419E" w:rsidP="00CF2458">
      <w:pPr>
        <w:spacing w:line="360" w:lineRule="auto"/>
        <w:jc w:val="both"/>
        <w:rPr>
          <w:sz w:val="28"/>
        </w:rPr>
      </w:pPr>
      <w:r>
        <w:rPr>
          <w:sz w:val="28"/>
        </w:rPr>
        <w:t>Skeletal evidence that goes against this theory</w:t>
      </w:r>
      <w:r w:rsidR="00C021A0">
        <w:rPr>
          <w:sz w:val="28"/>
        </w:rPr>
        <w:t>,</w:t>
      </w:r>
      <w:r>
        <w:rPr>
          <w:sz w:val="28"/>
        </w:rPr>
        <w:t xml:space="preserve"> however</w:t>
      </w:r>
      <w:r w:rsidR="00C021A0">
        <w:rPr>
          <w:sz w:val="28"/>
        </w:rPr>
        <w:t>,</w:t>
      </w:r>
      <w:r>
        <w:rPr>
          <w:sz w:val="28"/>
        </w:rPr>
        <w:t xml:space="preserve"> is the fact that over the past 30,000 years human skeletons have undergone a prominent change,</w:t>
      </w:r>
      <w:r w:rsidR="00C021A0">
        <w:rPr>
          <w:sz w:val="28"/>
        </w:rPr>
        <w:t xml:space="preserve"> in that</w:t>
      </w:r>
      <w:r>
        <w:rPr>
          <w:sz w:val="28"/>
        </w:rPr>
        <w:t xml:space="preserve"> our bones have gradually become smaller and thinner (Smithsonian, n. d, 25). The article that states this suggests it is due to cultural evolution; that we have made our lives easier, and les</w:t>
      </w:r>
      <w:r w:rsidR="00C021A0">
        <w:rPr>
          <w:sz w:val="28"/>
        </w:rPr>
        <w:t>s physically exhausting, in as much as</w:t>
      </w:r>
      <w:r>
        <w:rPr>
          <w:sz w:val="28"/>
        </w:rPr>
        <w:t xml:space="preserve"> we no </w:t>
      </w:r>
      <w:r>
        <w:rPr>
          <w:sz w:val="28"/>
        </w:rPr>
        <w:lastRenderedPageBreak/>
        <w:t>longer need to ‘hunt’ to survive (Smithsonian, n. d, 25). Of course</w:t>
      </w:r>
      <w:r w:rsidR="00291371">
        <w:rPr>
          <w:sz w:val="28"/>
        </w:rPr>
        <w:t>,</w:t>
      </w:r>
      <w:r>
        <w:rPr>
          <w:sz w:val="28"/>
        </w:rPr>
        <w:t xml:space="preserve"> this is merely speculation, and many people alive today would probab</w:t>
      </w:r>
      <w:r w:rsidR="00C021A0">
        <w:rPr>
          <w:sz w:val="28"/>
        </w:rPr>
        <w:t>ly disagree with this statement;</w:t>
      </w:r>
      <w:r>
        <w:rPr>
          <w:sz w:val="28"/>
        </w:rPr>
        <w:t xml:space="preserve"> just because we no longer live </w:t>
      </w:r>
      <w:r w:rsidRPr="00D07DB3">
        <w:rPr>
          <w:noProof/>
          <w:sz w:val="28"/>
        </w:rPr>
        <w:t>like</w:t>
      </w:r>
      <w:r>
        <w:rPr>
          <w:sz w:val="28"/>
        </w:rPr>
        <w:t xml:space="preserve"> many hunter-gatherer groups do (if indeed we ever did), it does not necessarily mean our lives are any easier or less taxing – only that the conditions surrounding us may have changed.</w:t>
      </w:r>
    </w:p>
    <w:p w:rsidR="00034FDC" w:rsidRDefault="00544713" w:rsidP="00CF2458">
      <w:pPr>
        <w:spacing w:line="360" w:lineRule="auto"/>
        <w:jc w:val="both"/>
        <w:rPr>
          <w:sz w:val="28"/>
        </w:rPr>
      </w:pPr>
      <w:r>
        <w:rPr>
          <w:sz w:val="28"/>
        </w:rPr>
        <w:t>Previously it was mentioned that leopards may have been responsible for killing and eating early hominids, and in 195</w:t>
      </w:r>
      <w:r w:rsidR="00C021A0">
        <w:rPr>
          <w:sz w:val="28"/>
        </w:rPr>
        <w:t>7 this was once again suggested.  T</w:t>
      </w:r>
      <w:r>
        <w:rPr>
          <w:sz w:val="28"/>
        </w:rPr>
        <w:t xml:space="preserve">his time it was proposed that they were not only eaten by leopards, but also by hyenas, specifically the African spotted hyena (Binford, 1983, 37). </w:t>
      </w:r>
      <w:r w:rsidR="009B6339">
        <w:rPr>
          <w:sz w:val="28"/>
        </w:rPr>
        <w:t>It was also discovered that hyenas accumulated bones depending on whether or not they were</w:t>
      </w:r>
      <w:r w:rsidR="00C021A0">
        <w:rPr>
          <w:sz w:val="28"/>
        </w:rPr>
        <w:t xml:space="preserve"> competing with other predators;</w:t>
      </w:r>
      <w:r w:rsidR="009B6339">
        <w:rPr>
          <w:sz w:val="28"/>
        </w:rPr>
        <w:t xml:space="preserve"> this could be another suggestion as to why hominid </w:t>
      </w:r>
      <w:r w:rsidR="00017C4E">
        <w:rPr>
          <w:sz w:val="28"/>
        </w:rPr>
        <w:t>skeletons have been found near</w:t>
      </w:r>
      <w:r w:rsidR="009B6339">
        <w:rPr>
          <w:sz w:val="28"/>
        </w:rPr>
        <w:t xml:space="preserve"> animal skeletons (Binford, 1983, 37).</w:t>
      </w:r>
      <w:r w:rsidR="00886CD0">
        <w:rPr>
          <w:sz w:val="28"/>
        </w:rPr>
        <w:t xml:space="preserve"> </w:t>
      </w:r>
      <w:r w:rsidR="00BA5A8A">
        <w:rPr>
          <w:sz w:val="28"/>
        </w:rPr>
        <w:t xml:space="preserve"> Not only this</w:t>
      </w:r>
      <w:r w:rsidR="00606F34">
        <w:rPr>
          <w:sz w:val="28"/>
        </w:rPr>
        <w:t>,</w:t>
      </w:r>
      <w:r w:rsidR="00BA5A8A">
        <w:rPr>
          <w:sz w:val="28"/>
        </w:rPr>
        <w:t xml:space="preserve"> but it is unlikely that early hominids hunted alongside such creatures that existed at the time as the competition would have been fie</w:t>
      </w:r>
      <w:r w:rsidR="00170EA9">
        <w:rPr>
          <w:sz w:val="28"/>
        </w:rPr>
        <w:t>rce and it seems improbable</w:t>
      </w:r>
      <w:r w:rsidR="00287B85">
        <w:rPr>
          <w:sz w:val="28"/>
        </w:rPr>
        <w:t xml:space="preserve"> that an A</w:t>
      </w:r>
      <w:r w:rsidR="00BA5A8A">
        <w:rPr>
          <w:sz w:val="28"/>
        </w:rPr>
        <w:t xml:space="preserve">ustralopithecine would have won against a lion-sized sabre tooth cat, which was the common dominant predator at that time (Anton et al, 2005, </w:t>
      </w:r>
      <w:r w:rsidR="00ED0D08">
        <w:rPr>
          <w:sz w:val="28"/>
        </w:rPr>
        <w:t>1293).</w:t>
      </w:r>
    </w:p>
    <w:p w:rsidR="008F652C" w:rsidRDefault="008F652C" w:rsidP="00CF2458">
      <w:pPr>
        <w:spacing w:line="360" w:lineRule="auto"/>
        <w:jc w:val="both"/>
        <w:rPr>
          <w:sz w:val="28"/>
        </w:rPr>
      </w:pPr>
      <w:r>
        <w:rPr>
          <w:sz w:val="28"/>
        </w:rPr>
        <w:t xml:space="preserve">The paleoanthropological record is not just confined to looking at archaeology and modern-day primates, it is also concerned with modern hunter-gatherer groups. </w:t>
      </w:r>
      <w:r w:rsidR="003372A6">
        <w:rPr>
          <w:sz w:val="28"/>
        </w:rPr>
        <w:t>Today’s hunter-gatherer groups face “constant ecological pressure” ju</w:t>
      </w:r>
      <w:r w:rsidR="00627181">
        <w:rPr>
          <w:sz w:val="28"/>
        </w:rPr>
        <w:t>st as they may have in the past;</w:t>
      </w:r>
      <w:r w:rsidR="003372A6">
        <w:rPr>
          <w:sz w:val="28"/>
        </w:rPr>
        <w:t xml:space="preserve"> however</w:t>
      </w:r>
      <w:r w:rsidR="00291371">
        <w:rPr>
          <w:sz w:val="28"/>
        </w:rPr>
        <w:t>,</w:t>
      </w:r>
      <w:r w:rsidR="003372A6">
        <w:rPr>
          <w:sz w:val="28"/>
        </w:rPr>
        <w:t xml:space="preserve"> in more modern times, they have also had to compete with other groups of peoples who may </w:t>
      </w:r>
      <w:r w:rsidR="00710A3F">
        <w:rPr>
          <w:sz w:val="28"/>
        </w:rPr>
        <w:t>not have been around at that time</w:t>
      </w:r>
      <w:r w:rsidR="003372A6">
        <w:rPr>
          <w:sz w:val="28"/>
        </w:rPr>
        <w:t xml:space="preserve"> (DeVore &amp; Lee, 1968, 6). It seems apparent that ancient hunter-gatherer groups would have had a more substantial food supply than modern day ones, due to both climatic issues within the environment and </w:t>
      </w:r>
      <w:r w:rsidR="00914357">
        <w:rPr>
          <w:sz w:val="28"/>
        </w:rPr>
        <w:t>hu</w:t>
      </w:r>
      <w:r w:rsidR="003372A6">
        <w:rPr>
          <w:sz w:val="28"/>
        </w:rPr>
        <w:t xml:space="preserve">man-made problems, especially since we know that a common feature among today’s </w:t>
      </w:r>
      <w:r w:rsidR="003372A6">
        <w:rPr>
          <w:sz w:val="28"/>
        </w:rPr>
        <w:lastRenderedPageBreak/>
        <w:t>hunter-gatherer groups is that they share a routine in which their food sources seem reliable (DeVore &amp; Lee, 1983, 6).</w:t>
      </w:r>
    </w:p>
    <w:p w:rsidR="003372A6" w:rsidRDefault="005A6B6A" w:rsidP="00CF2458">
      <w:pPr>
        <w:spacing w:line="360" w:lineRule="auto"/>
        <w:jc w:val="both"/>
        <w:rPr>
          <w:sz w:val="28"/>
        </w:rPr>
      </w:pPr>
      <w:r w:rsidRPr="001C37E9">
        <w:rPr>
          <w:noProof/>
          <w:sz w:val="28"/>
        </w:rPr>
        <w:drawing>
          <wp:anchor distT="0" distB="0" distL="114300" distR="114300" simplePos="0" relativeHeight="251660288" behindDoc="0" locked="0" layoutInCell="1" allowOverlap="1">
            <wp:simplePos x="0" y="0"/>
            <wp:positionH relativeFrom="margin">
              <wp:posOffset>958850</wp:posOffset>
            </wp:positionH>
            <wp:positionV relativeFrom="paragraph">
              <wp:posOffset>3531235</wp:posOffset>
            </wp:positionV>
            <wp:extent cx="3813175" cy="2541905"/>
            <wp:effectExtent l="0" t="0" r="0" b="0"/>
            <wp:wrapThrough wrapText="bothSides">
              <wp:wrapPolygon edited="0">
                <wp:start x="0" y="0"/>
                <wp:lineTo x="0" y="21368"/>
                <wp:lineTo x="21474" y="21368"/>
                <wp:lineTo x="21474" y="0"/>
                <wp:lineTo x="0" y="0"/>
              </wp:wrapPolygon>
            </wp:wrapThrough>
            <wp:docPr id="3" name="Picture 3" descr="Image result for !kung people h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ung people hunt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3175" cy="2541905"/>
                    </a:xfrm>
                    <a:prstGeom prst="rect">
                      <a:avLst/>
                    </a:prstGeom>
                    <a:noFill/>
                    <a:ln>
                      <a:noFill/>
                    </a:ln>
                  </pic:spPr>
                </pic:pic>
              </a:graphicData>
            </a:graphic>
          </wp:anchor>
        </w:drawing>
      </w:r>
      <w:proofErr w:type="gramStart"/>
      <w:r w:rsidR="003372A6">
        <w:rPr>
          <w:sz w:val="28"/>
        </w:rPr>
        <w:t>Similarly</w:t>
      </w:r>
      <w:proofErr w:type="gramEnd"/>
      <w:r w:rsidR="003372A6">
        <w:rPr>
          <w:sz w:val="28"/>
        </w:rPr>
        <w:t xml:space="preserve"> to the earlier mentioned primates, many modern hunter-gatherers actually depend on their other subsistence methods for the majority of their food, such as finding vegetable </w:t>
      </w:r>
      <w:r w:rsidR="003372A6" w:rsidRPr="00D07DB3">
        <w:rPr>
          <w:noProof/>
          <w:sz w:val="28"/>
        </w:rPr>
        <w:t>foods</w:t>
      </w:r>
      <w:r w:rsidR="003372A6">
        <w:rPr>
          <w:sz w:val="28"/>
        </w:rPr>
        <w:t xml:space="preserve"> and catching (or ‘gathering’) fish and shellfish (DeVore &amp; Lee, 1968, 7).</w:t>
      </w:r>
      <w:r w:rsidR="0046230C">
        <w:rPr>
          <w:sz w:val="28"/>
        </w:rPr>
        <w:t xml:space="preserve"> For example, </w:t>
      </w:r>
      <w:proofErr w:type="gramStart"/>
      <w:r w:rsidR="0046230C" w:rsidRPr="00D07DB3">
        <w:rPr>
          <w:noProof/>
          <w:sz w:val="28"/>
        </w:rPr>
        <w:t>the !</w:t>
      </w:r>
      <w:r w:rsidR="0046230C">
        <w:rPr>
          <w:sz w:val="28"/>
        </w:rPr>
        <w:t>Kung</w:t>
      </w:r>
      <w:proofErr w:type="gramEnd"/>
      <w:r w:rsidR="0046230C">
        <w:rPr>
          <w:sz w:val="28"/>
        </w:rPr>
        <w:t xml:space="preserve"> people “eat as much vegetable food as they need, and as much meat as they can” meaning that when meat is available, it is the preferred food (DeVore &amp; Lee, 1968, 41).</w:t>
      </w:r>
      <w:r w:rsidR="004A72B2">
        <w:rPr>
          <w:sz w:val="28"/>
        </w:rPr>
        <w:t xml:space="preserve"> In fact, it appears that hunting</w:t>
      </w:r>
      <w:r w:rsidR="0046230C">
        <w:rPr>
          <w:sz w:val="28"/>
        </w:rPr>
        <w:t xml:space="preserve"> only provides around 20-40% of most hunter-gatherer groups</w:t>
      </w:r>
      <w:r w:rsidR="00606F34">
        <w:rPr>
          <w:sz w:val="28"/>
        </w:rPr>
        <w:t>’</w:t>
      </w:r>
      <w:r w:rsidR="0046230C">
        <w:rPr>
          <w:sz w:val="28"/>
        </w:rPr>
        <w:t xml:space="preserve"> </w:t>
      </w:r>
      <w:r w:rsidR="00627181">
        <w:rPr>
          <w:sz w:val="28"/>
        </w:rPr>
        <w:t>diets;</w:t>
      </w:r>
      <w:r w:rsidR="004A72B2">
        <w:rPr>
          <w:sz w:val="28"/>
        </w:rPr>
        <w:t xml:space="preserve"> this</w:t>
      </w:r>
      <w:r w:rsidR="00627181">
        <w:rPr>
          <w:sz w:val="28"/>
        </w:rPr>
        <w:t>,</w:t>
      </w:r>
      <w:r w:rsidR="004A72B2">
        <w:rPr>
          <w:sz w:val="28"/>
        </w:rPr>
        <w:t xml:space="preserve"> plus the fact that many modern hunter-gatherer groups have quite an eclectic diet, means that it is possible there is little we could find out about past diets and subsistence methods by observing these groups (DeVore &amp; Lee, 1968, 7).</w:t>
      </w:r>
    </w:p>
    <w:p w:rsidR="005A6B6A" w:rsidRDefault="005A6B6A" w:rsidP="00CF2458">
      <w:pPr>
        <w:spacing w:line="360" w:lineRule="auto"/>
        <w:jc w:val="both"/>
        <w:rPr>
          <w:sz w:val="28"/>
        </w:rPr>
      </w:pPr>
    </w:p>
    <w:p w:rsidR="005A6B6A" w:rsidRDefault="005A6B6A" w:rsidP="00CF2458">
      <w:pPr>
        <w:spacing w:line="360" w:lineRule="auto"/>
        <w:jc w:val="both"/>
        <w:rPr>
          <w:sz w:val="28"/>
        </w:rPr>
      </w:pPr>
    </w:p>
    <w:p w:rsidR="005A6B6A" w:rsidRDefault="005A6B6A" w:rsidP="00CF2458">
      <w:pPr>
        <w:spacing w:line="360" w:lineRule="auto"/>
        <w:jc w:val="both"/>
        <w:rPr>
          <w:sz w:val="28"/>
        </w:rPr>
      </w:pPr>
    </w:p>
    <w:p w:rsidR="005A6B6A" w:rsidRDefault="005A6B6A" w:rsidP="00CF2458">
      <w:pPr>
        <w:spacing w:line="360" w:lineRule="auto"/>
        <w:jc w:val="both"/>
        <w:rPr>
          <w:sz w:val="28"/>
        </w:rPr>
      </w:pPr>
    </w:p>
    <w:p w:rsidR="005A6B6A" w:rsidRDefault="005A6B6A" w:rsidP="00CF2458">
      <w:pPr>
        <w:spacing w:line="360" w:lineRule="auto"/>
        <w:jc w:val="both"/>
        <w:rPr>
          <w:sz w:val="28"/>
        </w:rPr>
      </w:pPr>
    </w:p>
    <w:p w:rsidR="005A6B6A" w:rsidRDefault="005A6B6A" w:rsidP="00CF2458">
      <w:pPr>
        <w:spacing w:line="360" w:lineRule="auto"/>
        <w:jc w:val="both"/>
        <w:rPr>
          <w:sz w:val="28"/>
        </w:rPr>
      </w:pPr>
      <w:r>
        <w:rPr>
          <w:noProof/>
          <w:sz w:val="28"/>
          <w:lang w:eastAsia="en-GB"/>
        </w:rPr>
        <mc:AlternateContent>
          <mc:Choice Requires="wps">
            <w:drawing>
              <wp:anchor distT="0" distB="0" distL="114300" distR="114300" simplePos="0" relativeHeight="251661312" behindDoc="0" locked="0" layoutInCell="1" allowOverlap="1">
                <wp:simplePos x="0" y="0"/>
                <wp:positionH relativeFrom="margin">
                  <wp:posOffset>970280</wp:posOffset>
                </wp:positionH>
                <wp:positionV relativeFrom="paragraph">
                  <wp:posOffset>313741</wp:posOffset>
                </wp:positionV>
                <wp:extent cx="3767328" cy="466344"/>
                <wp:effectExtent l="0" t="0" r="24130" b="10160"/>
                <wp:wrapNone/>
                <wp:docPr id="4" name="Text Box 4"/>
                <wp:cNvGraphicFramePr/>
                <a:graphic xmlns:a="http://schemas.openxmlformats.org/drawingml/2006/main">
                  <a:graphicData uri="http://schemas.microsoft.com/office/word/2010/wordprocessingShape">
                    <wps:wsp>
                      <wps:cNvSpPr txBox="1"/>
                      <wps:spPr>
                        <a:xfrm>
                          <a:off x="0" y="0"/>
                          <a:ext cx="3767328" cy="46634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A63B3" w:rsidRPr="00CA63B3" w:rsidRDefault="00CA63B3" w:rsidP="00CA63B3">
                            <w:pPr>
                              <w:jc w:val="center"/>
                              <w:rPr>
                                <w:sz w:val="24"/>
                              </w:rPr>
                            </w:pPr>
                            <w:r w:rsidRPr="00CA63B3">
                              <w:rPr>
                                <w:sz w:val="24"/>
                              </w:rPr>
                              <w:t>Figure</w:t>
                            </w:r>
                            <w:r w:rsidR="005A6B6A">
                              <w:rPr>
                                <w:sz w:val="24"/>
                              </w:rPr>
                              <w:t xml:space="preserve"> 2</w:t>
                            </w:r>
                            <w:r w:rsidRPr="00CA63B3">
                              <w:rPr>
                                <w:sz w:val="24"/>
                              </w:rPr>
                              <w:t xml:space="preserve">: !Kung men teaching a !Kung boy to hunt </w:t>
                            </w:r>
                            <w:r>
                              <w:rPr>
                                <w:sz w:val="24"/>
                              </w:rPr>
                              <w:t xml:space="preserve">         </w:t>
                            </w:r>
                            <w:r w:rsidRPr="00CA63B3">
                              <w:rPr>
                                <w:sz w:val="24"/>
                              </w:rPr>
                              <w:t>(Roble,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left:0;text-align:left;margin-left:76.4pt;margin-top:24.7pt;width:296.65pt;height:36.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" fillcolor="white [3201]" strokeweight=".5pt">
                <v:textbox>
                  <w:txbxContent>
                    <w:p w:rsidR="00CA63B3" w:rsidRPr="00CA63B3" w:rsidRDefault="00CA63B3" w:rsidP="00CA63B3">
                      <w:pPr>
                        <w:jc w:val="center"/>
                        <w:rPr>
                          <w:sz w:val="24"/>
                        </w:rPr>
                      </w:pPr>
                      <w:r w:rsidRPr="00CA63B3">
                        <w:rPr>
                          <w:sz w:val="24"/>
                        </w:rPr>
                        <w:t>Figure</w:t>
                      </w:r>
                      <w:r w:rsidR="005A6B6A">
                        <w:rPr>
                          <w:sz w:val="24"/>
                        </w:rPr>
                        <w:t xml:space="preserve"> 2</w:t>
                      </w:r>
                      <w:r w:rsidRPr="00CA63B3">
                        <w:rPr>
                          <w:sz w:val="24"/>
                        </w:rPr>
                        <w:t xml:space="preserve">: !Kung men teaching a !Kung boy to hunt </w:t>
                      </w:r>
                      <w:r>
                        <w:rPr>
                          <w:sz w:val="24"/>
                        </w:rPr>
                        <w:t xml:space="preserve">         </w:t>
                      </w:r>
                      <w:r w:rsidRPr="00CA63B3">
                        <w:rPr>
                          <w:sz w:val="24"/>
                        </w:rPr>
                        <w:t>(Roble, 2012).</w:t>
                      </w:r>
                    </w:p>
                  </w:txbxContent>
                </v:textbox>
                <w10:wrap anchorx="margin"/>
              </v:shape>
            </w:pict>
          </mc:Fallback>
        </mc:AlternateContent>
      </w:r>
    </w:p>
    <w:p w:rsidR="005A6B6A" w:rsidRDefault="005A6B6A" w:rsidP="00CF2458">
      <w:pPr>
        <w:spacing w:line="360" w:lineRule="auto"/>
        <w:jc w:val="both"/>
        <w:rPr>
          <w:sz w:val="28"/>
        </w:rPr>
      </w:pPr>
    </w:p>
    <w:p w:rsidR="00A246FD" w:rsidRDefault="00D46632" w:rsidP="00CF2458">
      <w:pPr>
        <w:spacing w:line="360" w:lineRule="auto"/>
        <w:jc w:val="both"/>
        <w:rPr>
          <w:sz w:val="28"/>
        </w:rPr>
      </w:pPr>
      <w:proofErr w:type="gramStart"/>
      <w:r>
        <w:rPr>
          <w:sz w:val="28"/>
        </w:rPr>
        <w:t>The !Kung</w:t>
      </w:r>
      <w:proofErr w:type="gramEnd"/>
      <w:r>
        <w:rPr>
          <w:sz w:val="28"/>
        </w:rPr>
        <w:t xml:space="preserve"> people were briefly mentioned earlier, and anthropologists who have spent time with them cla</w:t>
      </w:r>
      <w:r w:rsidR="00627181">
        <w:rPr>
          <w:sz w:val="28"/>
        </w:rPr>
        <w:t>im that they as a people could l</w:t>
      </w:r>
      <w:r>
        <w:rPr>
          <w:sz w:val="28"/>
        </w:rPr>
        <w:t>ive entirely on vegetable foods,</w:t>
      </w:r>
      <w:r w:rsidR="00627181">
        <w:rPr>
          <w:sz w:val="28"/>
        </w:rPr>
        <w:t xml:space="preserve"> without hunting for </w:t>
      </w:r>
      <w:r w:rsidR="00627181" w:rsidRPr="00D07DB3">
        <w:rPr>
          <w:noProof/>
          <w:sz w:val="28"/>
        </w:rPr>
        <w:t>large</w:t>
      </w:r>
      <w:r w:rsidR="00627181">
        <w:rPr>
          <w:sz w:val="28"/>
        </w:rPr>
        <w:t xml:space="preserve"> game;</w:t>
      </w:r>
      <w:r>
        <w:rPr>
          <w:sz w:val="28"/>
        </w:rPr>
        <w:t xml:space="preserve"> however</w:t>
      </w:r>
      <w:r w:rsidR="00627181">
        <w:rPr>
          <w:sz w:val="28"/>
        </w:rPr>
        <w:t>,</w:t>
      </w:r>
      <w:r>
        <w:rPr>
          <w:sz w:val="28"/>
        </w:rPr>
        <w:t xml:space="preserve"> </w:t>
      </w:r>
      <w:r w:rsidRPr="00D07DB3">
        <w:rPr>
          <w:noProof/>
          <w:sz w:val="28"/>
        </w:rPr>
        <w:t>the !</w:t>
      </w:r>
      <w:r>
        <w:rPr>
          <w:sz w:val="28"/>
        </w:rPr>
        <w:t xml:space="preserve">Kung people claim that without the “excitement of meat feasts” and hunting, life would be boring </w:t>
      </w:r>
      <w:r>
        <w:rPr>
          <w:sz w:val="28"/>
        </w:rPr>
        <w:lastRenderedPageBreak/>
        <w:t>(DeVore &amp; Lee, 1968, 41). This can be linked to the modern day activity of hunting for sport – the idea that hunting itself is a fun social activity</w:t>
      </w:r>
      <w:r w:rsidR="00627181">
        <w:rPr>
          <w:sz w:val="28"/>
        </w:rPr>
        <w:t xml:space="preserve"> rather than a necessity to eat. A</w:t>
      </w:r>
      <w:r>
        <w:rPr>
          <w:sz w:val="28"/>
        </w:rPr>
        <w:t xml:space="preserve">lthough </w:t>
      </w:r>
      <w:proofErr w:type="gramStart"/>
      <w:r w:rsidRPr="00D07DB3">
        <w:rPr>
          <w:noProof/>
          <w:sz w:val="28"/>
        </w:rPr>
        <w:t>the !</w:t>
      </w:r>
      <w:r>
        <w:rPr>
          <w:sz w:val="28"/>
        </w:rPr>
        <w:t>Kung</w:t>
      </w:r>
      <w:proofErr w:type="gramEnd"/>
      <w:r>
        <w:rPr>
          <w:sz w:val="28"/>
        </w:rPr>
        <w:t xml:space="preserve"> people do eat the meat they hunt, they also think of it </w:t>
      </w:r>
      <w:r w:rsidR="00C74B19">
        <w:rPr>
          <w:sz w:val="28"/>
        </w:rPr>
        <w:t>as a fun and exciting activity (Shostak, 1990, 83).</w:t>
      </w:r>
    </w:p>
    <w:p w:rsidR="00237B7E" w:rsidRDefault="009836F6" w:rsidP="00CF2458">
      <w:pPr>
        <w:spacing w:line="360" w:lineRule="auto"/>
        <w:jc w:val="both"/>
        <w:rPr>
          <w:sz w:val="28"/>
        </w:rPr>
      </w:pPr>
      <w:r>
        <w:rPr>
          <w:sz w:val="28"/>
        </w:rPr>
        <w:t>Of course</w:t>
      </w:r>
      <w:r w:rsidR="00627181">
        <w:rPr>
          <w:sz w:val="28"/>
        </w:rPr>
        <w:t>,</w:t>
      </w:r>
      <w:r>
        <w:rPr>
          <w:sz w:val="28"/>
        </w:rPr>
        <w:t xml:space="preserve"> this calls into question whether we should even look at </w:t>
      </w:r>
      <w:r w:rsidRPr="00D07DB3">
        <w:rPr>
          <w:noProof/>
          <w:sz w:val="28"/>
        </w:rPr>
        <w:t>modern</w:t>
      </w:r>
      <w:r w:rsidR="00D07DB3">
        <w:rPr>
          <w:noProof/>
          <w:sz w:val="28"/>
        </w:rPr>
        <w:t>-</w:t>
      </w:r>
      <w:r w:rsidRPr="00D07DB3">
        <w:rPr>
          <w:noProof/>
          <w:sz w:val="28"/>
        </w:rPr>
        <w:t>day</w:t>
      </w:r>
      <w:r>
        <w:rPr>
          <w:sz w:val="28"/>
        </w:rPr>
        <w:t xml:space="preserve"> hunter-gatherer groups in comparison to early humans</w:t>
      </w:r>
      <w:r w:rsidR="005C674C">
        <w:rPr>
          <w:sz w:val="28"/>
        </w:rPr>
        <w:t xml:space="preserve">. This is </w:t>
      </w:r>
      <w:r>
        <w:rPr>
          <w:sz w:val="28"/>
        </w:rPr>
        <w:t xml:space="preserve">due to the fact that they exist now, so why </w:t>
      </w:r>
      <w:r w:rsidR="005C674C">
        <w:rPr>
          <w:sz w:val="28"/>
        </w:rPr>
        <w:t xml:space="preserve">do we believe it is possible </w:t>
      </w:r>
      <w:r>
        <w:rPr>
          <w:sz w:val="28"/>
        </w:rPr>
        <w:t>they could explain the past</w:t>
      </w:r>
      <w:r w:rsidR="005C674C">
        <w:rPr>
          <w:sz w:val="28"/>
        </w:rPr>
        <w:t xml:space="preserve">? </w:t>
      </w:r>
      <w:r w:rsidR="005F4D59">
        <w:rPr>
          <w:sz w:val="28"/>
        </w:rPr>
        <w:t>P</w:t>
      </w:r>
      <w:r>
        <w:rPr>
          <w:sz w:val="28"/>
        </w:rPr>
        <w:t>erhaps they did different activities millions of years ago just as we did,</w:t>
      </w:r>
      <w:r w:rsidR="00627181">
        <w:rPr>
          <w:sz w:val="28"/>
        </w:rPr>
        <w:t xml:space="preserve"> so</w:t>
      </w:r>
      <w:r>
        <w:rPr>
          <w:sz w:val="28"/>
        </w:rPr>
        <w:t xml:space="preserve"> where does this separation come from?  </w:t>
      </w:r>
      <w:r w:rsidR="005F4D59">
        <w:rPr>
          <w:sz w:val="28"/>
        </w:rPr>
        <w:t xml:space="preserve">If this is the </w:t>
      </w:r>
      <w:proofErr w:type="gramStart"/>
      <w:r w:rsidR="005F4D59">
        <w:rPr>
          <w:sz w:val="28"/>
        </w:rPr>
        <w:t>case</w:t>
      </w:r>
      <w:proofErr w:type="gramEnd"/>
      <w:r w:rsidR="005F4D59">
        <w:rPr>
          <w:sz w:val="28"/>
        </w:rPr>
        <w:t xml:space="preserve"> then is it possible that </w:t>
      </w:r>
      <w:r w:rsidR="005F4D59" w:rsidRPr="00D07DB3">
        <w:rPr>
          <w:noProof/>
          <w:sz w:val="28"/>
        </w:rPr>
        <w:t>modern</w:t>
      </w:r>
      <w:r w:rsidR="00D07DB3">
        <w:rPr>
          <w:noProof/>
          <w:sz w:val="28"/>
        </w:rPr>
        <w:t>-</w:t>
      </w:r>
      <w:r w:rsidR="005F4D59" w:rsidRPr="00D07DB3">
        <w:rPr>
          <w:noProof/>
          <w:sz w:val="28"/>
        </w:rPr>
        <w:t>day</w:t>
      </w:r>
      <w:r w:rsidR="005F4D59">
        <w:rPr>
          <w:sz w:val="28"/>
        </w:rPr>
        <w:t xml:space="preserve"> hunter-gatherer societies hunt rather than scavenge due to the fact that they have access to better tools that can be used for this purpose? </w:t>
      </w:r>
      <w:r w:rsidR="0087481A">
        <w:rPr>
          <w:sz w:val="28"/>
        </w:rPr>
        <w:t>This may mean</w:t>
      </w:r>
      <w:r w:rsidR="005C674C">
        <w:rPr>
          <w:sz w:val="28"/>
        </w:rPr>
        <w:t xml:space="preserve"> that in the past, it was entirely possible that they were scavengers too. </w:t>
      </w:r>
    </w:p>
    <w:p w:rsidR="005F4D59" w:rsidRDefault="00215B62" w:rsidP="00CF2458">
      <w:pPr>
        <w:spacing w:line="360" w:lineRule="auto"/>
        <w:jc w:val="both"/>
        <w:rPr>
          <w:sz w:val="28"/>
        </w:rPr>
      </w:pPr>
      <w:r>
        <w:rPr>
          <w:sz w:val="28"/>
        </w:rPr>
        <w:t>Earlier it was mentioned that cut marks found on bone were made over teeth marks caused by other predators, suggesting the carcasses were scavenged. To clarify, stone tools can be used for many activities including “dismemberment, skinning, de-fleshing, and extraction of within bone nutrients (Ungar, 2007, 169). However, like all archaeology, these bones would have been subjected to chemical, physical, and microbial outside influences including weathering and fossilisation (Ungar, 2007, 169).</w:t>
      </w:r>
      <w:r w:rsidR="0087481A">
        <w:rPr>
          <w:sz w:val="28"/>
        </w:rPr>
        <w:t xml:space="preserve"> T</w:t>
      </w:r>
      <w:r w:rsidR="00820BF2">
        <w:rPr>
          <w:sz w:val="28"/>
        </w:rPr>
        <w:t xml:space="preserve">his might damage the evidence or make the marks harder to interpret, but </w:t>
      </w:r>
      <w:r w:rsidR="00DD6D50">
        <w:rPr>
          <w:sz w:val="28"/>
        </w:rPr>
        <w:t>it appears</w:t>
      </w:r>
      <w:r w:rsidR="00820BF2">
        <w:rPr>
          <w:sz w:val="28"/>
        </w:rPr>
        <w:t xml:space="preserve"> that marks made by stone tools are “morphologically distinct” from marks made by teeth (2007, 170). Not only this, but both cut marks and teeth marks are different from other surface marks that include “rodent gnawing, root etching, insects, and trampling” (Ungar, 2007, 170).</w:t>
      </w:r>
    </w:p>
    <w:p w:rsidR="004463FA" w:rsidRDefault="004463FA" w:rsidP="00CF2458">
      <w:pPr>
        <w:spacing w:line="360" w:lineRule="auto"/>
        <w:jc w:val="both"/>
        <w:rPr>
          <w:sz w:val="28"/>
        </w:rPr>
      </w:pPr>
      <w:r>
        <w:rPr>
          <w:sz w:val="28"/>
        </w:rPr>
        <w:t xml:space="preserve">Another factor that suggests we scavenged in the past rather than hunted is the fact that early hominids retrieved and ate the marrow from inside bones as well </w:t>
      </w:r>
      <w:r>
        <w:rPr>
          <w:sz w:val="28"/>
        </w:rPr>
        <w:lastRenderedPageBreak/>
        <w:t>as meat surrounding the bones</w:t>
      </w:r>
      <w:r w:rsidR="00654F2D">
        <w:rPr>
          <w:sz w:val="28"/>
        </w:rPr>
        <w:t xml:space="preserve"> (Dominguez-Rodrigo &amp; Pickering, 2003). T</w:t>
      </w:r>
      <w:r>
        <w:rPr>
          <w:sz w:val="28"/>
        </w:rPr>
        <w:t xml:space="preserve">his could indicate that by the time they got </w:t>
      </w:r>
      <w:r w:rsidR="00654F2D">
        <w:rPr>
          <w:sz w:val="28"/>
        </w:rPr>
        <w:t xml:space="preserve">to </w:t>
      </w:r>
      <w:r>
        <w:rPr>
          <w:sz w:val="28"/>
        </w:rPr>
        <w:t xml:space="preserve">the dead animals, most of the outer flesh had already been eaten, so they had to look for alternative sources of nutrition (Ungar, 2007, 182). </w:t>
      </w:r>
      <w:r w:rsidR="00DD6D50">
        <w:rPr>
          <w:sz w:val="28"/>
        </w:rPr>
        <w:t>It is also suggested</w:t>
      </w:r>
      <w:r>
        <w:rPr>
          <w:sz w:val="28"/>
        </w:rPr>
        <w:t xml:space="preserve"> that this may have been because marrow from the brain and long bones would have been the most common food available to scavengers, as well as scraps of flesh left on the bones (Ungar, 2007, 183). </w:t>
      </w:r>
      <w:r w:rsidR="00DD6D50">
        <w:rPr>
          <w:sz w:val="28"/>
        </w:rPr>
        <w:t xml:space="preserve">This was because big cats and other predators did not have the correct teeth to break into the bone to get to the marrow (Anton et al, 2004, 1299). </w:t>
      </w:r>
      <w:r>
        <w:rPr>
          <w:sz w:val="28"/>
        </w:rPr>
        <w:t>As well is this, studies showed that there was “</w:t>
      </w:r>
      <w:r w:rsidRPr="004463FA">
        <w:rPr>
          <w:sz w:val="28"/>
        </w:rPr>
        <w:t>no relationship between the number of cut marks on a bone and either the amount of flesh removed or the number of slicing strokes employed”</w:t>
      </w:r>
      <w:r>
        <w:rPr>
          <w:sz w:val="28"/>
        </w:rPr>
        <w:t xml:space="preserve"> (Ungar, 2007, 179). </w:t>
      </w:r>
    </w:p>
    <w:p w:rsidR="004463FA" w:rsidRDefault="00710043" w:rsidP="00CF2458">
      <w:pPr>
        <w:spacing w:line="360" w:lineRule="auto"/>
        <w:jc w:val="both"/>
        <w:rPr>
          <w:sz w:val="28"/>
        </w:rPr>
      </w:pPr>
      <w:r>
        <w:rPr>
          <w:sz w:val="28"/>
        </w:rPr>
        <w:t>Previously in this essay</w:t>
      </w:r>
      <w:r w:rsidR="0087481A">
        <w:rPr>
          <w:sz w:val="28"/>
        </w:rPr>
        <w:t>,</w:t>
      </w:r>
      <w:r>
        <w:rPr>
          <w:sz w:val="28"/>
        </w:rPr>
        <w:t xml:space="preserve"> ease and exhaustion throughout time were briefly discussed, with the proposition that over time our lives have become less stressful. However</w:t>
      </w:r>
      <w:r w:rsidR="00291371">
        <w:rPr>
          <w:sz w:val="28"/>
        </w:rPr>
        <w:t>,</w:t>
      </w:r>
      <w:r>
        <w:rPr>
          <w:sz w:val="28"/>
        </w:rPr>
        <w:t xml:space="preserve"> Ungar states that if we did indeed scavenge, then the scraps of meat, marrow, and brain that were left behind by big cat kills would have provided substantial protein (Ungar, 2007, 183). Not only this, but to scavenge these would have required little time and effort for early hominids as well as there </w:t>
      </w:r>
      <w:r w:rsidRPr="00D07DB3">
        <w:rPr>
          <w:noProof/>
          <w:sz w:val="28"/>
        </w:rPr>
        <w:t>being</w:t>
      </w:r>
      <w:r>
        <w:rPr>
          <w:sz w:val="28"/>
        </w:rPr>
        <w:t xml:space="preserve"> a very low risk of injury</w:t>
      </w:r>
      <w:r w:rsidR="00F900DF">
        <w:rPr>
          <w:sz w:val="28"/>
        </w:rPr>
        <w:t>,</w:t>
      </w:r>
      <w:r>
        <w:rPr>
          <w:sz w:val="28"/>
        </w:rPr>
        <w:t xml:space="preserve"> or even being predated on themselves if</w:t>
      </w:r>
      <w:r w:rsidR="00F900DF">
        <w:rPr>
          <w:sz w:val="28"/>
        </w:rPr>
        <w:t xml:space="preserve"> the big cat had mo</w:t>
      </w:r>
      <w:r w:rsidR="00606F34">
        <w:rPr>
          <w:sz w:val="28"/>
        </w:rPr>
        <w:t>ved on.  C</w:t>
      </w:r>
      <w:r w:rsidR="00F900DF">
        <w:rPr>
          <w:sz w:val="28"/>
        </w:rPr>
        <w:t>onversely,</w:t>
      </w:r>
      <w:r>
        <w:rPr>
          <w:sz w:val="28"/>
        </w:rPr>
        <w:t xml:space="preserve"> the early hominids </w:t>
      </w:r>
      <w:r w:rsidR="00F900DF">
        <w:rPr>
          <w:sz w:val="28"/>
        </w:rPr>
        <w:t>could have taken</w:t>
      </w:r>
      <w:r>
        <w:rPr>
          <w:sz w:val="28"/>
        </w:rPr>
        <w:t xml:space="preserve"> the carcass back to a home base</w:t>
      </w:r>
      <w:r w:rsidR="00F900DF">
        <w:rPr>
          <w:sz w:val="28"/>
        </w:rPr>
        <w:t xml:space="preserve"> to avoid such predators</w:t>
      </w:r>
      <w:r>
        <w:rPr>
          <w:sz w:val="28"/>
        </w:rPr>
        <w:t xml:space="preserve"> (Ungar, 2007, 183).</w:t>
      </w:r>
    </w:p>
    <w:p w:rsidR="00F900DF" w:rsidRDefault="00754427" w:rsidP="00CF2458">
      <w:pPr>
        <w:spacing w:line="360" w:lineRule="auto"/>
        <w:jc w:val="both"/>
        <w:rPr>
          <w:sz w:val="28"/>
        </w:rPr>
      </w:pPr>
      <w:r>
        <w:rPr>
          <w:sz w:val="28"/>
        </w:rPr>
        <w:t xml:space="preserve">The question this essay aims to </w:t>
      </w:r>
      <w:r w:rsidR="003C11E3">
        <w:rPr>
          <w:sz w:val="28"/>
        </w:rPr>
        <w:t>answer mentions a meat fixation in relat</w:t>
      </w:r>
      <w:r w:rsidR="00667E96">
        <w:rPr>
          <w:sz w:val="28"/>
        </w:rPr>
        <w:t>i</w:t>
      </w:r>
      <w:r w:rsidR="00606F34">
        <w:rPr>
          <w:sz w:val="28"/>
        </w:rPr>
        <w:t>on to the evolution of humanity.  H</w:t>
      </w:r>
      <w:r w:rsidR="003C11E3">
        <w:rPr>
          <w:sz w:val="28"/>
        </w:rPr>
        <w:t>owever</w:t>
      </w:r>
      <w:r w:rsidR="00606F34">
        <w:rPr>
          <w:sz w:val="28"/>
        </w:rPr>
        <w:t>,</w:t>
      </w:r>
      <w:r w:rsidR="003C11E3">
        <w:rPr>
          <w:sz w:val="28"/>
        </w:rPr>
        <w:t xml:space="preserve"> in 1999 Wrangham and co stated that due to the evidence found of butchery ar</w:t>
      </w:r>
      <w:r w:rsidR="00606F34">
        <w:rPr>
          <w:sz w:val="28"/>
        </w:rPr>
        <w:t>ound 2.6 million years ago,</w:t>
      </w:r>
      <w:r w:rsidR="003C11E3">
        <w:rPr>
          <w:sz w:val="28"/>
        </w:rPr>
        <w:t xml:space="preserve"> meat </w:t>
      </w:r>
      <w:r w:rsidR="003C11E3" w:rsidRPr="00D07DB3">
        <w:rPr>
          <w:noProof/>
          <w:sz w:val="28"/>
        </w:rPr>
        <w:t>can not</w:t>
      </w:r>
      <w:r w:rsidR="003C11E3">
        <w:rPr>
          <w:sz w:val="28"/>
        </w:rPr>
        <w:t xml:space="preserve"> have been influential in our evolution because </w:t>
      </w:r>
      <w:r w:rsidR="003C11E3" w:rsidRPr="008012D2">
        <w:rPr>
          <w:i/>
          <w:sz w:val="28"/>
        </w:rPr>
        <w:t>Homo Erectus</w:t>
      </w:r>
      <w:r w:rsidR="003C11E3">
        <w:rPr>
          <w:sz w:val="28"/>
        </w:rPr>
        <w:t xml:space="preserve"> did not start to evolve abruptly at that date (Ungar, 2007, 205).</w:t>
      </w:r>
      <w:r w:rsidR="00975EA7">
        <w:rPr>
          <w:sz w:val="28"/>
        </w:rPr>
        <w:t xml:space="preserve"> Following this, Sussman comments</w:t>
      </w:r>
      <w:r w:rsidR="00667E96">
        <w:rPr>
          <w:sz w:val="28"/>
        </w:rPr>
        <w:t xml:space="preserve"> on the fact that chimpanzees using stones t</w:t>
      </w:r>
      <w:r w:rsidR="0087481A">
        <w:rPr>
          <w:sz w:val="28"/>
        </w:rPr>
        <w:t xml:space="preserve">o crack nuts could be </w:t>
      </w:r>
      <w:r w:rsidR="0087481A">
        <w:rPr>
          <w:sz w:val="28"/>
        </w:rPr>
        <w:lastRenderedPageBreak/>
        <w:t xml:space="preserve">related to how </w:t>
      </w:r>
      <w:r w:rsidR="00667E96">
        <w:rPr>
          <w:sz w:val="28"/>
        </w:rPr>
        <w:t>early hominids used stone tool</w:t>
      </w:r>
      <w:r w:rsidR="0087481A">
        <w:rPr>
          <w:sz w:val="28"/>
        </w:rPr>
        <w:t>s</w:t>
      </w:r>
      <w:r w:rsidR="00667E96">
        <w:rPr>
          <w:sz w:val="28"/>
        </w:rPr>
        <w:t xml:space="preserve"> to cut meat (</w:t>
      </w:r>
      <w:r w:rsidR="00975EA7">
        <w:rPr>
          <w:sz w:val="28"/>
        </w:rPr>
        <w:t>Sussman, 1999</w:t>
      </w:r>
      <w:r w:rsidR="00667E96">
        <w:rPr>
          <w:sz w:val="28"/>
        </w:rPr>
        <w:t>). However, it could be argued that by doing this activity, chimpanzees are actually gathering rather than hunting, and so even if early homini</w:t>
      </w:r>
      <w:r w:rsidR="008012D2">
        <w:rPr>
          <w:sz w:val="28"/>
        </w:rPr>
        <w:t xml:space="preserve">ds did do this, it bears </w:t>
      </w:r>
      <w:r w:rsidR="00DB4CB8" w:rsidRPr="001C37E9">
        <w:rPr>
          <w:noProof/>
          <w:sz w:val="28"/>
        </w:rPr>
        <w:drawing>
          <wp:anchor distT="0" distB="0" distL="114300" distR="114300" simplePos="0" relativeHeight="251658240" behindDoc="0" locked="0" layoutInCell="1" allowOverlap="1">
            <wp:simplePos x="0" y="0"/>
            <wp:positionH relativeFrom="margin">
              <wp:align>center</wp:align>
            </wp:positionH>
            <wp:positionV relativeFrom="paragraph">
              <wp:posOffset>1325245</wp:posOffset>
            </wp:positionV>
            <wp:extent cx="4772660" cy="3180080"/>
            <wp:effectExtent l="0" t="0" r="8890" b="1270"/>
            <wp:wrapSquare wrapText="bothSides"/>
            <wp:docPr id="1" name="Picture 1" descr="Image result for primates using stone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mates using stone too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72660" cy="3180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012D2">
        <w:rPr>
          <w:sz w:val="28"/>
        </w:rPr>
        <w:t>n</w:t>
      </w:r>
      <w:r w:rsidR="00667E96">
        <w:rPr>
          <w:sz w:val="28"/>
        </w:rPr>
        <w:t xml:space="preserve">o relation to the possible hunting of meat that may have taken place. </w:t>
      </w:r>
    </w:p>
    <w:p w:rsidR="00EB7930" w:rsidRDefault="00EB7930" w:rsidP="00CF2458">
      <w:pPr>
        <w:spacing w:line="360" w:lineRule="auto"/>
        <w:jc w:val="both"/>
        <w:rPr>
          <w:sz w:val="28"/>
        </w:rPr>
      </w:pPr>
    </w:p>
    <w:p w:rsidR="001C37E9" w:rsidRDefault="001C37E9" w:rsidP="00CF2458">
      <w:pPr>
        <w:spacing w:line="360" w:lineRule="auto"/>
        <w:jc w:val="both"/>
        <w:rPr>
          <w:sz w:val="28"/>
        </w:rPr>
      </w:pPr>
    </w:p>
    <w:p w:rsidR="001C37E9" w:rsidRDefault="001C37E9" w:rsidP="00CF2458">
      <w:pPr>
        <w:spacing w:line="360" w:lineRule="auto"/>
        <w:jc w:val="both"/>
        <w:rPr>
          <w:sz w:val="28"/>
        </w:rPr>
      </w:pPr>
    </w:p>
    <w:p w:rsidR="001C37E9" w:rsidRDefault="001C37E9" w:rsidP="00CF2458">
      <w:pPr>
        <w:spacing w:line="360" w:lineRule="auto"/>
        <w:jc w:val="both"/>
        <w:rPr>
          <w:sz w:val="28"/>
        </w:rPr>
      </w:pPr>
    </w:p>
    <w:p w:rsidR="001C37E9" w:rsidRDefault="001C37E9" w:rsidP="00CF2458">
      <w:pPr>
        <w:spacing w:line="360" w:lineRule="auto"/>
        <w:jc w:val="both"/>
        <w:rPr>
          <w:sz w:val="28"/>
        </w:rPr>
      </w:pPr>
    </w:p>
    <w:p w:rsidR="001C37E9" w:rsidRDefault="001C37E9" w:rsidP="00CF2458">
      <w:pPr>
        <w:spacing w:line="360" w:lineRule="auto"/>
        <w:jc w:val="both"/>
        <w:rPr>
          <w:sz w:val="28"/>
        </w:rPr>
      </w:pPr>
    </w:p>
    <w:p w:rsidR="001C37E9" w:rsidRDefault="001C37E9" w:rsidP="00CF2458">
      <w:pPr>
        <w:spacing w:line="360" w:lineRule="auto"/>
        <w:jc w:val="both"/>
        <w:rPr>
          <w:sz w:val="28"/>
        </w:rPr>
      </w:pPr>
    </w:p>
    <w:p w:rsidR="001C37E9" w:rsidRDefault="00DB4CB8" w:rsidP="00CF2458">
      <w:pPr>
        <w:spacing w:line="360" w:lineRule="auto"/>
        <w:jc w:val="both"/>
        <w:rPr>
          <w:sz w:val="28"/>
        </w:rPr>
      </w:pPr>
      <w:r>
        <w:rPr>
          <w:noProof/>
          <w:sz w:val="28"/>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177546</wp:posOffset>
                </wp:positionV>
                <wp:extent cx="4790821" cy="493776"/>
                <wp:effectExtent l="0" t="0" r="10160" b="20955"/>
                <wp:wrapNone/>
                <wp:docPr id="2" name="Text Box 2"/>
                <wp:cNvGraphicFramePr/>
                <a:graphic xmlns:a="http://schemas.openxmlformats.org/drawingml/2006/main">
                  <a:graphicData uri="http://schemas.microsoft.com/office/word/2010/wordprocessingShape">
                    <wps:wsp>
                      <wps:cNvSpPr txBox="1"/>
                      <wps:spPr>
                        <a:xfrm>
                          <a:off x="0" y="0"/>
                          <a:ext cx="4790821" cy="493776"/>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1C37E9" w:rsidRPr="001C37E9" w:rsidRDefault="005A6B6A" w:rsidP="001C37E9">
                            <w:pPr>
                              <w:jc w:val="center"/>
                              <w:rPr>
                                <w:sz w:val="24"/>
                              </w:rPr>
                            </w:pPr>
                            <w:r>
                              <w:rPr>
                                <w:sz w:val="24"/>
                              </w:rPr>
                              <w:t>Figure</w:t>
                            </w:r>
                            <w:r w:rsidR="00DB4CB8">
                              <w:rPr>
                                <w:sz w:val="24"/>
                              </w:rPr>
                              <w:t xml:space="preserve"> 3</w:t>
                            </w:r>
                            <w:r>
                              <w:rPr>
                                <w:sz w:val="24"/>
                              </w:rPr>
                              <w:t>: A Bearded Capuchin M</w:t>
                            </w:r>
                            <w:r w:rsidR="001C37E9" w:rsidRPr="001C37E9">
                              <w:rPr>
                                <w:sz w:val="24"/>
                              </w:rPr>
                              <w:t>onkey usin</w:t>
                            </w:r>
                            <w:r>
                              <w:rPr>
                                <w:sz w:val="24"/>
                              </w:rPr>
                              <w:t xml:space="preserve">g a stone to crack a cashew nut </w:t>
                            </w:r>
                            <w:r w:rsidR="001C37E9" w:rsidRPr="001C37E9">
                              <w:rPr>
                                <w:sz w:val="24"/>
                              </w:rPr>
                              <w:t>(Barras,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8" type="#_x0000_t202" style="position:absolute;left:0;text-align:left;margin-left:0;margin-top:14pt;width:377.25pt;height:38.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" fillcolor="white [3201]" strokeweight=".5pt">
                <v:textbox>
                  <w:txbxContent>
                    <w:p w:rsidR="001C37E9" w:rsidRPr="001C37E9" w:rsidRDefault="005A6B6A" w:rsidP="001C37E9">
                      <w:pPr>
                        <w:jc w:val="center"/>
                        <w:rPr>
                          <w:sz w:val="24"/>
                        </w:rPr>
                      </w:pPr>
                      <w:r>
                        <w:rPr>
                          <w:sz w:val="24"/>
                        </w:rPr>
                        <w:t>Figure</w:t>
                      </w:r>
                      <w:r w:rsidR="00DB4CB8">
                        <w:rPr>
                          <w:sz w:val="24"/>
                        </w:rPr>
                        <w:t xml:space="preserve"> 3</w:t>
                      </w:r>
                      <w:r>
                        <w:rPr>
                          <w:sz w:val="24"/>
                        </w:rPr>
                        <w:t>: A Bearded Capuchin M</w:t>
                      </w:r>
                      <w:r w:rsidR="001C37E9" w:rsidRPr="001C37E9">
                        <w:rPr>
                          <w:sz w:val="24"/>
                        </w:rPr>
                        <w:t>onkey usin</w:t>
                      </w:r>
                      <w:r>
                        <w:rPr>
                          <w:sz w:val="24"/>
                        </w:rPr>
                        <w:t xml:space="preserve">g a stone to crack a cashew nut </w:t>
                      </w:r>
                      <w:r w:rsidR="001C37E9" w:rsidRPr="001C37E9">
                        <w:rPr>
                          <w:sz w:val="24"/>
                        </w:rPr>
                        <w:t>(Barras, 2016).</w:t>
                      </w:r>
                    </w:p>
                  </w:txbxContent>
                </v:textbox>
                <w10:wrap anchorx="margin"/>
              </v:shape>
            </w:pict>
          </mc:Fallback>
        </mc:AlternateContent>
      </w:r>
    </w:p>
    <w:p w:rsidR="00DB4CB8" w:rsidRDefault="00DB4CB8" w:rsidP="00CF2458">
      <w:pPr>
        <w:spacing w:line="360" w:lineRule="auto"/>
        <w:jc w:val="both"/>
        <w:rPr>
          <w:sz w:val="28"/>
        </w:rPr>
      </w:pPr>
    </w:p>
    <w:p w:rsidR="00667E96" w:rsidRDefault="007C158E" w:rsidP="00CF2458">
      <w:pPr>
        <w:spacing w:line="360" w:lineRule="auto"/>
        <w:jc w:val="both"/>
        <w:rPr>
          <w:sz w:val="28"/>
        </w:rPr>
      </w:pPr>
      <w:r>
        <w:rPr>
          <w:sz w:val="28"/>
        </w:rPr>
        <w:t>When stone tools are used they accumulate traces of wear and resi</w:t>
      </w:r>
      <w:r w:rsidR="0087481A">
        <w:rPr>
          <w:sz w:val="28"/>
        </w:rPr>
        <w:t>due on their surfaces and edges;</w:t>
      </w:r>
      <w:r>
        <w:rPr>
          <w:sz w:val="28"/>
        </w:rPr>
        <w:t xml:space="preserve"> </w:t>
      </w:r>
      <w:r w:rsidR="008D533C">
        <w:rPr>
          <w:sz w:val="28"/>
        </w:rPr>
        <w:t>micro-</w:t>
      </w:r>
      <w:r w:rsidR="00B66B57">
        <w:rPr>
          <w:sz w:val="28"/>
        </w:rPr>
        <w:t>wear</w:t>
      </w:r>
      <w:r>
        <w:rPr>
          <w:sz w:val="28"/>
        </w:rPr>
        <w:t xml:space="preserve"> found on African early </w:t>
      </w:r>
      <w:r w:rsidR="00B66B57">
        <w:rPr>
          <w:sz w:val="28"/>
        </w:rPr>
        <w:t>Palaeolithic</w:t>
      </w:r>
      <w:r>
        <w:rPr>
          <w:sz w:val="28"/>
        </w:rPr>
        <w:t xml:space="preserve"> stone tools show that they were probably used for more than one activity (Ungar, 2007, 217-219). Not only this but there is little in the way of evidence that suggests they had specialist tools for specialist jobs, meaning that we cannot estimate usage via design variation or be able to acknowledge if certain tools were used for meat, and others for vegetation (Ungar, 2007, 219).</w:t>
      </w:r>
      <w:r w:rsidR="00DC7B4C">
        <w:rPr>
          <w:sz w:val="28"/>
        </w:rPr>
        <w:t xml:space="preserve"> In </w:t>
      </w:r>
      <w:proofErr w:type="gramStart"/>
      <w:r w:rsidR="00DC7B4C">
        <w:rPr>
          <w:sz w:val="28"/>
        </w:rPr>
        <w:t>fact</w:t>
      </w:r>
      <w:proofErr w:type="gramEnd"/>
      <w:r w:rsidR="00DC7B4C">
        <w:rPr>
          <w:sz w:val="28"/>
        </w:rPr>
        <w:t xml:space="preserve"> it may have been that tools were originally used for vegetation, like the chimpanzees cracking nuts, but as populations of early hominids moved out of tropical areas into places where there were </w:t>
      </w:r>
      <w:r w:rsidR="00D07DB3">
        <w:rPr>
          <w:noProof/>
          <w:sz w:val="28"/>
        </w:rPr>
        <w:t>fewer</w:t>
      </w:r>
      <w:r w:rsidR="00DC7B4C">
        <w:rPr>
          <w:sz w:val="28"/>
        </w:rPr>
        <w:t xml:space="preserve"> plant sources</w:t>
      </w:r>
      <w:r w:rsidR="00D14381">
        <w:rPr>
          <w:sz w:val="28"/>
        </w:rPr>
        <w:t xml:space="preserve"> (La</w:t>
      </w:r>
      <w:r w:rsidR="00CB6E36">
        <w:rPr>
          <w:sz w:val="28"/>
        </w:rPr>
        <w:t>yton et al, 2001)</w:t>
      </w:r>
      <w:r w:rsidR="00DC7B4C">
        <w:rPr>
          <w:sz w:val="28"/>
        </w:rPr>
        <w:t xml:space="preserve">, they may have </w:t>
      </w:r>
      <w:r w:rsidR="00D671DC">
        <w:rPr>
          <w:sz w:val="28"/>
        </w:rPr>
        <w:lastRenderedPageBreak/>
        <w:t>adapted their way of thinking and used those same tools for different purposes, in this case, stripping meat off bones (DeVore &amp; Lee, 1968, 7).</w:t>
      </w:r>
    </w:p>
    <w:p w:rsidR="00EB733D" w:rsidRDefault="00EB733D" w:rsidP="00CF2458">
      <w:pPr>
        <w:spacing w:line="360" w:lineRule="auto"/>
        <w:jc w:val="both"/>
        <w:rPr>
          <w:sz w:val="28"/>
        </w:rPr>
      </w:pPr>
      <w:r>
        <w:rPr>
          <w:sz w:val="28"/>
        </w:rPr>
        <w:t>Finally, it is worth stating that for the average W</w:t>
      </w:r>
      <w:r w:rsidR="007B0CC9">
        <w:rPr>
          <w:sz w:val="28"/>
        </w:rPr>
        <w:t>esterner, rather than hunter-gatherer</w:t>
      </w:r>
      <w:r>
        <w:rPr>
          <w:sz w:val="28"/>
        </w:rPr>
        <w:t xml:space="preserve"> tribe</w:t>
      </w:r>
      <w:r w:rsidR="007B0CC9">
        <w:rPr>
          <w:sz w:val="28"/>
        </w:rPr>
        <w:t>s that are observed</w:t>
      </w:r>
      <w:r>
        <w:rPr>
          <w:sz w:val="28"/>
        </w:rPr>
        <w:t>, over 70% of the foods that give us energy were not actually available before and during the Palaeolithic era (Hublin &amp; Richards, 2010, 44).</w:t>
      </w:r>
    </w:p>
    <w:p w:rsidR="00754683" w:rsidRDefault="00754683" w:rsidP="00CF2458">
      <w:pPr>
        <w:spacing w:line="360" w:lineRule="auto"/>
        <w:jc w:val="both"/>
        <w:rPr>
          <w:sz w:val="28"/>
        </w:rPr>
      </w:pPr>
      <w:r>
        <w:rPr>
          <w:sz w:val="28"/>
        </w:rPr>
        <w:t>To conclude, if we are assuming that early hominids ate small vertebrates such as birds as well as fish and other small animals, then using the sexist terminology of the 1900s we cou</w:t>
      </w:r>
      <w:r w:rsidR="0010576C">
        <w:rPr>
          <w:sz w:val="28"/>
        </w:rPr>
        <w:t xml:space="preserve">ld say that our ancestors were gatherers similarly to tribes that exist today such as </w:t>
      </w:r>
      <w:proofErr w:type="gramStart"/>
      <w:r w:rsidR="0010576C" w:rsidRPr="00D07DB3">
        <w:rPr>
          <w:noProof/>
          <w:sz w:val="28"/>
        </w:rPr>
        <w:t>the !</w:t>
      </w:r>
      <w:r w:rsidR="0010576C">
        <w:rPr>
          <w:sz w:val="28"/>
        </w:rPr>
        <w:t>Kung</w:t>
      </w:r>
      <w:proofErr w:type="gramEnd"/>
      <w:r w:rsidR="0010576C">
        <w:rPr>
          <w:sz w:val="28"/>
        </w:rPr>
        <w:t xml:space="preserve"> people. Not only this</w:t>
      </w:r>
      <w:r w:rsidR="00730E55">
        <w:rPr>
          <w:sz w:val="28"/>
        </w:rPr>
        <w:t>,</w:t>
      </w:r>
      <w:r w:rsidR="0010576C">
        <w:rPr>
          <w:sz w:val="28"/>
        </w:rPr>
        <w:t xml:space="preserve"> but it is clear </w:t>
      </w:r>
      <w:r w:rsidR="00D07DB3">
        <w:rPr>
          <w:noProof/>
          <w:sz w:val="28"/>
        </w:rPr>
        <w:t>from</w:t>
      </w:r>
      <w:r w:rsidR="0010576C">
        <w:rPr>
          <w:sz w:val="28"/>
        </w:rPr>
        <w:t xml:space="preserve"> </w:t>
      </w:r>
      <w:r w:rsidR="00D07DB3">
        <w:rPr>
          <w:sz w:val="28"/>
        </w:rPr>
        <w:t xml:space="preserve">the </w:t>
      </w:r>
      <w:r w:rsidR="0010576C" w:rsidRPr="00D07DB3">
        <w:rPr>
          <w:noProof/>
          <w:sz w:val="28"/>
        </w:rPr>
        <w:t>paleoanthropological</w:t>
      </w:r>
      <w:r w:rsidR="0010576C">
        <w:rPr>
          <w:sz w:val="28"/>
        </w:rPr>
        <w:t xml:space="preserve"> evidence that early hominids were also scavengers, especially considering the competition they wo</w:t>
      </w:r>
      <w:r w:rsidR="0087481A">
        <w:rPr>
          <w:sz w:val="28"/>
        </w:rPr>
        <w:t>uld have had at that time. Therefore</w:t>
      </w:r>
      <w:r w:rsidR="00291371">
        <w:rPr>
          <w:sz w:val="28"/>
        </w:rPr>
        <w:t>,</w:t>
      </w:r>
      <w:r w:rsidR="0087481A">
        <w:rPr>
          <w:sz w:val="28"/>
        </w:rPr>
        <w:t xml:space="preserve"> it would appear that there wa</w:t>
      </w:r>
      <w:r w:rsidR="0010576C">
        <w:rPr>
          <w:sz w:val="28"/>
        </w:rPr>
        <w:t>s a meat fixation throughout history</w:t>
      </w:r>
      <w:r w:rsidR="0087481A">
        <w:rPr>
          <w:sz w:val="28"/>
        </w:rPr>
        <w:t>,</w:t>
      </w:r>
      <w:r w:rsidR="0010576C">
        <w:rPr>
          <w:sz w:val="28"/>
        </w:rPr>
        <w:t xml:space="preserve"> but it seems apparent that we did not need meat to survive or evolve. </w:t>
      </w:r>
    </w:p>
    <w:p w:rsidR="003D0886" w:rsidRDefault="003D0886" w:rsidP="00CF2458">
      <w:pPr>
        <w:spacing w:line="360" w:lineRule="auto"/>
        <w:jc w:val="both"/>
        <w:rPr>
          <w:sz w:val="28"/>
        </w:rPr>
      </w:pPr>
    </w:p>
    <w:p w:rsidR="0027442C" w:rsidRDefault="0027442C" w:rsidP="004D574E">
      <w:pPr>
        <w:spacing w:line="360" w:lineRule="auto"/>
        <w:jc w:val="center"/>
        <w:rPr>
          <w:sz w:val="32"/>
          <w:szCs w:val="32"/>
          <w:u w:val="single"/>
        </w:rPr>
      </w:pPr>
    </w:p>
    <w:p w:rsidR="0027442C" w:rsidRDefault="0027442C" w:rsidP="004D574E">
      <w:pPr>
        <w:spacing w:line="360" w:lineRule="auto"/>
        <w:jc w:val="center"/>
        <w:rPr>
          <w:sz w:val="32"/>
          <w:szCs w:val="32"/>
          <w:u w:val="single"/>
        </w:rPr>
      </w:pPr>
    </w:p>
    <w:p w:rsidR="0027442C" w:rsidRDefault="0027442C" w:rsidP="004D574E">
      <w:pPr>
        <w:spacing w:line="360" w:lineRule="auto"/>
        <w:jc w:val="center"/>
        <w:rPr>
          <w:sz w:val="32"/>
          <w:szCs w:val="32"/>
          <w:u w:val="single"/>
        </w:rPr>
      </w:pPr>
    </w:p>
    <w:p w:rsidR="0027442C" w:rsidRDefault="0027442C" w:rsidP="004D574E">
      <w:pPr>
        <w:spacing w:line="360" w:lineRule="auto"/>
        <w:jc w:val="center"/>
        <w:rPr>
          <w:sz w:val="32"/>
          <w:szCs w:val="32"/>
          <w:u w:val="single"/>
        </w:rPr>
      </w:pPr>
    </w:p>
    <w:p w:rsidR="00A246FD" w:rsidRDefault="00A246FD" w:rsidP="001C37E9">
      <w:pPr>
        <w:spacing w:line="360" w:lineRule="auto"/>
        <w:rPr>
          <w:sz w:val="32"/>
          <w:szCs w:val="32"/>
          <w:u w:val="single"/>
        </w:rPr>
      </w:pPr>
    </w:p>
    <w:p w:rsidR="00DB4CB8" w:rsidRDefault="00DB4CB8" w:rsidP="001C37E9">
      <w:pPr>
        <w:spacing w:line="360" w:lineRule="auto"/>
        <w:rPr>
          <w:sz w:val="32"/>
          <w:szCs w:val="32"/>
          <w:u w:val="single"/>
        </w:rPr>
      </w:pPr>
    </w:p>
    <w:p w:rsidR="00DB4CB8" w:rsidRDefault="00DB4CB8" w:rsidP="001C37E9">
      <w:pPr>
        <w:spacing w:line="360" w:lineRule="auto"/>
        <w:rPr>
          <w:sz w:val="32"/>
          <w:szCs w:val="32"/>
          <w:u w:val="single"/>
        </w:rPr>
      </w:pPr>
    </w:p>
    <w:p w:rsidR="00DB4CB8" w:rsidRDefault="00DB4CB8" w:rsidP="001C37E9">
      <w:pPr>
        <w:spacing w:line="360" w:lineRule="auto"/>
        <w:rPr>
          <w:sz w:val="32"/>
          <w:szCs w:val="32"/>
          <w:u w:val="single"/>
        </w:rPr>
      </w:pPr>
    </w:p>
    <w:p w:rsidR="00DB4CB8" w:rsidRDefault="00DB4CB8" w:rsidP="001C37E9">
      <w:pPr>
        <w:spacing w:line="360" w:lineRule="auto"/>
        <w:rPr>
          <w:sz w:val="32"/>
          <w:szCs w:val="32"/>
          <w:u w:val="single"/>
        </w:rPr>
      </w:pPr>
    </w:p>
    <w:p w:rsidR="00CF2458" w:rsidRPr="004463FA" w:rsidRDefault="004463FA" w:rsidP="004D574E">
      <w:pPr>
        <w:spacing w:line="360" w:lineRule="auto"/>
        <w:jc w:val="center"/>
        <w:rPr>
          <w:sz w:val="32"/>
          <w:szCs w:val="32"/>
          <w:u w:val="single"/>
        </w:rPr>
      </w:pPr>
      <w:r w:rsidRPr="004463FA">
        <w:rPr>
          <w:sz w:val="32"/>
          <w:szCs w:val="32"/>
          <w:u w:val="single"/>
        </w:rPr>
        <w:t>Re</w:t>
      </w:r>
      <w:r w:rsidR="00CF2458" w:rsidRPr="004463FA">
        <w:rPr>
          <w:sz w:val="32"/>
          <w:szCs w:val="32"/>
          <w:u w:val="single"/>
        </w:rPr>
        <w:t>ferences</w:t>
      </w:r>
    </w:p>
    <w:p w:rsidR="00BA5A8A" w:rsidRDefault="00BA5A8A" w:rsidP="004D574E">
      <w:pPr>
        <w:pStyle w:val="ListParagraph"/>
        <w:numPr>
          <w:ilvl w:val="0"/>
          <w:numId w:val="1"/>
        </w:numPr>
        <w:spacing w:line="276" w:lineRule="auto"/>
        <w:rPr>
          <w:sz w:val="28"/>
        </w:rPr>
      </w:pPr>
      <w:r>
        <w:rPr>
          <w:sz w:val="28"/>
        </w:rPr>
        <w:t>Anton, M</w:t>
      </w:r>
      <w:r w:rsidR="00DD6D50">
        <w:rPr>
          <w:sz w:val="28"/>
        </w:rPr>
        <w:t xml:space="preserve"> &amp; Galobart, A &amp; Turner, A. 2004</w:t>
      </w:r>
      <w:r>
        <w:rPr>
          <w:sz w:val="28"/>
        </w:rPr>
        <w:t>. Co-existence of scimitar-</w:t>
      </w:r>
      <w:r w:rsidRPr="00BA5A8A">
        <w:rPr>
          <w:sz w:val="28"/>
        </w:rPr>
        <w:t>toothed cats, lions and homini</w:t>
      </w:r>
      <w:r>
        <w:rPr>
          <w:sz w:val="28"/>
        </w:rPr>
        <w:t xml:space="preserve">ns in the European Pleistocene. </w:t>
      </w:r>
      <w:r w:rsidRPr="00BA5A8A">
        <w:rPr>
          <w:sz w:val="28"/>
        </w:rPr>
        <w:t xml:space="preserve">Implications of the post-cranial </w:t>
      </w:r>
      <w:r>
        <w:rPr>
          <w:sz w:val="28"/>
        </w:rPr>
        <w:t xml:space="preserve">anatomy of </w:t>
      </w:r>
      <w:r w:rsidRPr="00BA5A8A">
        <w:rPr>
          <w:i/>
          <w:sz w:val="28"/>
        </w:rPr>
        <w:t xml:space="preserve">Homotherium </w:t>
      </w:r>
      <w:r w:rsidRPr="00D07DB3">
        <w:rPr>
          <w:i/>
          <w:noProof/>
          <w:sz w:val="28"/>
        </w:rPr>
        <w:t>latidens</w:t>
      </w:r>
      <w:r>
        <w:rPr>
          <w:sz w:val="28"/>
        </w:rPr>
        <w:t xml:space="preserve"> </w:t>
      </w:r>
      <w:r w:rsidRPr="00BA5A8A">
        <w:rPr>
          <w:sz w:val="28"/>
        </w:rPr>
        <w:t>(Owen) for comparative palaeoecology</w:t>
      </w:r>
      <w:r>
        <w:rPr>
          <w:sz w:val="28"/>
        </w:rPr>
        <w:t xml:space="preserve">. </w:t>
      </w:r>
      <w:r w:rsidRPr="00617FDB">
        <w:rPr>
          <w:i/>
          <w:sz w:val="28"/>
        </w:rPr>
        <w:t>Quaternary Science</w:t>
      </w:r>
      <w:r>
        <w:rPr>
          <w:sz w:val="28"/>
        </w:rPr>
        <w:t>. Vol 24, p</w:t>
      </w:r>
      <w:r w:rsidR="007B091D">
        <w:rPr>
          <w:sz w:val="28"/>
        </w:rPr>
        <w:t>a</w:t>
      </w:r>
      <w:r>
        <w:rPr>
          <w:sz w:val="28"/>
        </w:rPr>
        <w:t>g</w:t>
      </w:r>
      <w:r w:rsidR="007B091D">
        <w:rPr>
          <w:sz w:val="28"/>
        </w:rPr>
        <w:t>e</w:t>
      </w:r>
      <w:r>
        <w:rPr>
          <w:sz w:val="28"/>
        </w:rPr>
        <w:t>s 1287-1301.</w:t>
      </w:r>
    </w:p>
    <w:p w:rsidR="001C37E9" w:rsidRDefault="001C37E9" w:rsidP="001C37E9">
      <w:pPr>
        <w:pStyle w:val="ListParagraph"/>
        <w:numPr>
          <w:ilvl w:val="0"/>
          <w:numId w:val="1"/>
        </w:numPr>
        <w:spacing w:line="276" w:lineRule="auto"/>
        <w:rPr>
          <w:sz w:val="28"/>
        </w:rPr>
      </w:pPr>
      <w:r>
        <w:rPr>
          <w:sz w:val="28"/>
        </w:rPr>
        <w:t xml:space="preserve">Barras, C. 2016. Monkey stone tools in Brazil pre-date discovery of Americas. </w:t>
      </w:r>
      <w:r w:rsidR="00A246FD">
        <w:rPr>
          <w:sz w:val="28"/>
        </w:rPr>
        <w:t xml:space="preserve">New Scientist. </w:t>
      </w:r>
      <w:r>
        <w:rPr>
          <w:sz w:val="28"/>
        </w:rPr>
        <w:t xml:space="preserve">Available at </w:t>
      </w:r>
      <w:hyperlink r:id="rId8" w:history="1">
        <w:r w:rsidRPr="00807931">
          <w:rPr>
            <w:rStyle w:val="Hyperlink"/>
            <w:sz w:val="28"/>
          </w:rPr>
          <w:t>https://www.newscientist.com/article/2096664-monkey-stone-tools-in-brazil-pre-date-discovery-of-americas/</w:t>
        </w:r>
      </w:hyperlink>
      <w:r>
        <w:rPr>
          <w:sz w:val="28"/>
        </w:rPr>
        <w:t>. [Accessed on 28/03/18].</w:t>
      </w:r>
    </w:p>
    <w:p w:rsidR="009B6339" w:rsidRDefault="009B6339" w:rsidP="004D574E">
      <w:pPr>
        <w:pStyle w:val="ListParagraph"/>
        <w:numPr>
          <w:ilvl w:val="0"/>
          <w:numId w:val="1"/>
        </w:numPr>
        <w:spacing w:line="276" w:lineRule="auto"/>
        <w:rPr>
          <w:sz w:val="28"/>
        </w:rPr>
      </w:pPr>
      <w:r w:rsidRPr="009B6339">
        <w:rPr>
          <w:sz w:val="28"/>
        </w:rPr>
        <w:t>Binford, L. 1983. In pursuit of the past. USA, Thames &amp; Hudson.</w:t>
      </w:r>
    </w:p>
    <w:p w:rsidR="00C12F8C" w:rsidRDefault="00C12F8C" w:rsidP="004D574E">
      <w:pPr>
        <w:pStyle w:val="ListParagraph"/>
        <w:numPr>
          <w:ilvl w:val="0"/>
          <w:numId w:val="1"/>
        </w:numPr>
        <w:spacing w:line="276" w:lineRule="auto"/>
        <w:rPr>
          <w:sz w:val="28"/>
        </w:rPr>
      </w:pPr>
      <w:r w:rsidRPr="00C12F8C">
        <w:rPr>
          <w:sz w:val="28"/>
        </w:rPr>
        <w:t>DeVore, I &amp; Lee, R (eds). 1968. Man The Hunter. USA, Eleventh Printing.</w:t>
      </w:r>
    </w:p>
    <w:p w:rsidR="007B091D" w:rsidRDefault="007B091D" w:rsidP="007B091D">
      <w:pPr>
        <w:pStyle w:val="ListParagraph"/>
        <w:numPr>
          <w:ilvl w:val="0"/>
          <w:numId w:val="1"/>
        </w:numPr>
        <w:spacing w:line="276" w:lineRule="auto"/>
        <w:rPr>
          <w:sz w:val="28"/>
        </w:rPr>
      </w:pPr>
      <w:r>
        <w:rPr>
          <w:sz w:val="28"/>
        </w:rPr>
        <w:t>Dominguez-Rodrigo, M &amp; Pickering, T, R. 2003. Early hominid hunting and scavenging: A zooarchaeological review. Evolutionary Anthropology. Vol 12, pages 275-282.</w:t>
      </w:r>
    </w:p>
    <w:p w:rsidR="00A246FD" w:rsidRDefault="00A246FD" w:rsidP="00A246FD">
      <w:pPr>
        <w:pStyle w:val="ListParagraph"/>
        <w:numPr>
          <w:ilvl w:val="0"/>
          <w:numId w:val="1"/>
        </w:numPr>
        <w:spacing w:line="276" w:lineRule="auto"/>
        <w:rPr>
          <w:sz w:val="28"/>
        </w:rPr>
      </w:pPr>
      <w:r>
        <w:rPr>
          <w:sz w:val="28"/>
        </w:rPr>
        <w:t xml:space="preserve">DNEWS, 2013. CSI: Fossils: Ancient killers caught in the act. Seeker. Available at </w:t>
      </w:r>
      <w:hyperlink r:id="rId9" w:history="1">
        <w:r w:rsidRPr="00807931">
          <w:rPr>
            <w:rStyle w:val="Hyperlink"/>
            <w:sz w:val="28"/>
          </w:rPr>
          <w:t>https://www.seeker.com/csi-fossils-ancient-killers-caught-in-the-act-1767852231.html</w:t>
        </w:r>
      </w:hyperlink>
      <w:r>
        <w:rPr>
          <w:sz w:val="28"/>
        </w:rPr>
        <w:t>. [Accessed on 28/03/18].</w:t>
      </w:r>
    </w:p>
    <w:p w:rsidR="00E75E59" w:rsidRDefault="00E75E59" w:rsidP="004D574E">
      <w:pPr>
        <w:pStyle w:val="ListParagraph"/>
        <w:numPr>
          <w:ilvl w:val="0"/>
          <w:numId w:val="1"/>
        </w:numPr>
        <w:spacing w:line="276" w:lineRule="auto"/>
        <w:rPr>
          <w:sz w:val="28"/>
        </w:rPr>
      </w:pPr>
      <w:r w:rsidRPr="00E75E59">
        <w:rPr>
          <w:sz w:val="28"/>
        </w:rPr>
        <w:t>Smithsonian. N. d. The Human Origin Program Resource Guide to Palaeoanthropology.</w:t>
      </w:r>
      <w:r w:rsidR="00A246FD">
        <w:rPr>
          <w:sz w:val="28"/>
        </w:rPr>
        <w:t xml:space="preserve"> Notendur.</w:t>
      </w:r>
      <w:r w:rsidRPr="00E75E59">
        <w:rPr>
          <w:sz w:val="28"/>
        </w:rPr>
        <w:t xml:space="preserve"> Available at </w:t>
      </w:r>
      <w:hyperlink r:id="rId10" w:history="1">
        <w:r w:rsidRPr="000E24F4">
          <w:rPr>
            <w:rStyle w:val="Hyperlink"/>
            <w:sz w:val="28"/>
          </w:rPr>
          <w:t>https://notendur.hi.is/thorstur/teaching/astrobio/Smithsonian_HumanEvolution.pdf</w:t>
        </w:r>
      </w:hyperlink>
      <w:r>
        <w:rPr>
          <w:sz w:val="28"/>
        </w:rPr>
        <w:t xml:space="preserve">. </w:t>
      </w:r>
      <w:r w:rsidRPr="00E75E59">
        <w:rPr>
          <w:sz w:val="28"/>
        </w:rPr>
        <w:t>[Accessed on 14/03/18]</w:t>
      </w:r>
    </w:p>
    <w:p w:rsidR="00BA5A8A" w:rsidRDefault="00EB733D" w:rsidP="004D574E">
      <w:pPr>
        <w:pStyle w:val="ListParagraph"/>
        <w:numPr>
          <w:ilvl w:val="0"/>
          <w:numId w:val="1"/>
        </w:numPr>
        <w:spacing w:line="276" w:lineRule="auto"/>
        <w:rPr>
          <w:sz w:val="28"/>
        </w:rPr>
      </w:pPr>
      <w:r w:rsidRPr="00EB733D">
        <w:rPr>
          <w:sz w:val="28"/>
        </w:rPr>
        <w:t>Hublin, J &amp; Richards, M, P (eds). 2010. The Evolution of Hominin Diets: Integrating Approaches to the study of Palaeolithic Subsistence. Germany, Springer Science &amp; Business Media.</w:t>
      </w:r>
    </w:p>
    <w:p w:rsidR="00CB6E36" w:rsidRDefault="00D14381" w:rsidP="004D574E">
      <w:pPr>
        <w:pStyle w:val="ListParagraph"/>
        <w:numPr>
          <w:ilvl w:val="0"/>
          <w:numId w:val="1"/>
        </w:numPr>
        <w:spacing w:line="276" w:lineRule="auto"/>
        <w:rPr>
          <w:sz w:val="28"/>
        </w:rPr>
      </w:pPr>
      <w:r>
        <w:rPr>
          <w:sz w:val="28"/>
        </w:rPr>
        <w:t>La</w:t>
      </w:r>
      <w:r w:rsidR="00CB6E36">
        <w:rPr>
          <w:sz w:val="28"/>
        </w:rPr>
        <w:t>yton, R, H &amp; Panter-Brick, G &amp; Rowley-Conwy, P, A. 2001. An</w:t>
      </w:r>
      <w:r w:rsidR="0090419F">
        <w:rPr>
          <w:sz w:val="28"/>
        </w:rPr>
        <w:t>o</w:t>
      </w:r>
      <w:r w:rsidR="00CB6E36">
        <w:rPr>
          <w:sz w:val="28"/>
        </w:rPr>
        <w:t xml:space="preserve">ther day, another camp: An interdisciplinary view of Hunter-Gatherers. UK, Cambridge University Press. </w:t>
      </w:r>
    </w:p>
    <w:p w:rsidR="00CA63B3" w:rsidRDefault="00CA63B3" w:rsidP="00A246FD">
      <w:pPr>
        <w:pStyle w:val="ListParagraph"/>
        <w:numPr>
          <w:ilvl w:val="0"/>
          <w:numId w:val="1"/>
        </w:numPr>
        <w:spacing w:line="276" w:lineRule="auto"/>
        <w:rPr>
          <w:sz w:val="28"/>
        </w:rPr>
      </w:pPr>
      <w:r>
        <w:rPr>
          <w:sz w:val="28"/>
        </w:rPr>
        <w:t xml:space="preserve">Roble, C, R. 2012. !Kung of the Kalahari Desert. </w:t>
      </w:r>
      <w:r w:rsidR="00A246FD">
        <w:rPr>
          <w:sz w:val="28"/>
        </w:rPr>
        <w:t xml:space="preserve">Cultural Anthropology. </w:t>
      </w:r>
      <w:r>
        <w:rPr>
          <w:sz w:val="28"/>
        </w:rPr>
        <w:t xml:space="preserve">Available at </w:t>
      </w:r>
      <w:hyperlink r:id="rId11" w:history="1">
        <w:r w:rsidR="00D07DB3">
          <w:rPr>
            <w:rStyle w:val="Hyperlink"/>
            <w:sz w:val="28"/>
          </w:rPr>
          <w:t>http://culturalanthrop.blogspot.co.uk/2012/08/kung-of-</w:t>
        </w:r>
        <w:r w:rsidR="00D07DB3" w:rsidRPr="00D07DB3">
          <w:rPr>
            <w:rStyle w:val="Hyperlink"/>
            <w:noProof/>
            <w:sz w:val="28"/>
          </w:rPr>
          <w:t>kalahari</w:t>
        </w:r>
        <w:r w:rsidR="00D07DB3">
          <w:rPr>
            <w:rStyle w:val="Hyperlink"/>
            <w:sz w:val="28"/>
          </w:rPr>
          <w:t>-desert.html</w:t>
        </w:r>
      </w:hyperlink>
      <w:r w:rsidR="00A246FD">
        <w:rPr>
          <w:sz w:val="28"/>
        </w:rPr>
        <w:t>. [Accessed on 28/03/18].</w:t>
      </w:r>
    </w:p>
    <w:p w:rsidR="00C74B19" w:rsidRPr="00BA5A8A" w:rsidRDefault="00C74B19" w:rsidP="004D574E">
      <w:pPr>
        <w:pStyle w:val="ListParagraph"/>
        <w:numPr>
          <w:ilvl w:val="0"/>
          <w:numId w:val="1"/>
        </w:numPr>
        <w:spacing w:line="276" w:lineRule="auto"/>
        <w:rPr>
          <w:sz w:val="28"/>
        </w:rPr>
      </w:pPr>
      <w:r>
        <w:rPr>
          <w:sz w:val="28"/>
        </w:rPr>
        <w:lastRenderedPageBreak/>
        <w:t xml:space="preserve">Shostak, M. 1990. Nisa: The life and words of </w:t>
      </w:r>
      <w:proofErr w:type="gramStart"/>
      <w:r w:rsidRPr="00D07DB3">
        <w:rPr>
          <w:noProof/>
          <w:sz w:val="28"/>
        </w:rPr>
        <w:t>a !</w:t>
      </w:r>
      <w:r>
        <w:rPr>
          <w:sz w:val="28"/>
        </w:rPr>
        <w:t>Kung</w:t>
      </w:r>
      <w:proofErr w:type="gramEnd"/>
      <w:r>
        <w:rPr>
          <w:sz w:val="28"/>
        </w:rPr>
        <w:t xml:space="preserve"> woman. </w:t>
      </w:r>
      <w:r w:rsidRPr="00D07DB3">
        <w:rPr>
          <w:noProof/>
          <w:sz w:val="28"/>
        </w:rPr>
        <w:t>UK</w:t>
      </w:r>
      <w:r>
        <w:rPr>
          <w:sz w:val="28"/>
        </w:rPr>
        <w:t xml:space="preserve">, Earthscan Publications Ltd. </w:t>
      </w:r>
    </w:p>
    <w:p w:rsidR="00CF2458" w:rsidRDefault="00CF2458" w:rsidP="004D574E">
      <w:pPr>
        <w:pStyle w:val="ListParagraph"/>
        <w:numPr>
          <w:ilvl w:val="0"/>
          <w:numId w:val="1"/>
        </w:numPr>
        <w:spacing w:line="276" w:lineRule="auto"/>
        <w:rPr>
          <w:sz w:val="28"/>
        </w:rPr>
      </w:pPr>
      <w:r w:rsidRPr="00CF2458">
        <w:rPr>
          <w:sz w:val="28"/>
        </w:rPr>
        <w:t>Stanford, C. 1999. The Hunting Apes: Meat Eating and the Origins of Human Behaviour. USA, Princeton University Press.</w:t>
      </w:r>
    </w:p>
    <w:p w:rsidR="00617FDB" w:rsidRDefault="00617FDB" w:rsidP="004D574E">
      <w:pPr>
        <w:pStyle w:val="ListParagraph"/>
        <w:numPr>
          <w:ilvl w:val="0"/>
          <w:numId w:val="1"/>
        </w:numPr>
        <w:spacing w:line="276" w:lineRule="auto"/>
        <w:rPr>
          <w:sz w:val="28"/>
        </w:rPr>
      </w:pPr>
      <w:r>
        <w:rPr>
          <w:sz w:val="28"/>
        </w:rPr>
        <w:t xml:space="preserve">Sussman, R, W. 1999. </w:t>
      </w:r>
      <w:r w:rsidRPr="00D07DB3">
        <w:rPr>
          <w:noProof/>
          <w:sz w:val="28"/>
        </w:rPr>
        <w:t>Myth</w:t>
      </w:r>
      <w:r>
        <w:rPr>
          <w:sz w:val="28"/>
        </w:rPr>
        <w:t xml:space="preserve"> of Man the hunter and Man the killer: The evolution of human morality.</w:t>
      </w:r>
      <w:r w:rsidRPr="00617FDB">
        <w:rPr>
          <w:i/>
          <w:sz w:val="28"/>
        </w:rPr>
        <w:t xml:space="preserve"> Zygon</w:t>
      </w:r>
      <w:r>
        <w:rPr>
          <w:sz w:val="28"/>
        </w:rPr>
        <w:t>. Vol 34, pages 453-471.</w:t>
      </w:r>
    </w:p>
    <w:p w:rsidR="00AD5B25" w:rsidRPr="00CF2458" w:rsidRDefault="00AD5B25" w:rsidP="004D574E">
      <w:pPr>
        <w:pStyle w:val="ListParagraph"/>
        <w:numPr>
          <w:ilvl w:val="0"/>
          <w:numId w:val="1"/>
        </w:numPr>
        <w:spacing w:line="276" w:lineRule="auto"/>
        <w:rPr>
          <w:sz w:val="28"/>
        </w:rPr>
      </w:pPr>
      <w:r w:rsidRPr="00AD5B25">
        <w:rPr>
          <w:sz w:val="28"/>
        </w:rPr>
        <w:t xml:space="preserve">Ungar, P, S. (eds) 2007. Evolution of the Human Diet: The known, the Unknown and the Unknowable. </w:t>
      </w:r>
      <w:r w:rsidRPr="00D07DB3">
        <w:rPr>
          <w:noProof/>
          <w:sz w:val="28"/>
        </w:rPr>
        <w:t>UK</w:t>
      </w:r>
      <w:r w:rsidRPr="00AD5B25">
        <w:rPr>
          <w:sz w:val="28"/>
        </w:rPr>
        <w:t>, Oxford University Press Inc.</w:t>
      </w:r>
    </w:p>
    <w:p w:rsidR="00936623" w:rsidRPr="00562D1F" w:rsidRDefault="00936623" w:rsidP="00936623">
      <w:pPr>
        <w:spacing w:line="360" w:lineRule="auto"/>
        <w:rPr>
          <w:sz w:val="28"/>
        </w:rPr>
      </w:pPr>
      <w:bookmarkStart w:id="0" w:name="_GoBack"/>
      <w:bookmarkEnd w:id="0"/>
    </w:p>
    <w:sectPr w:rsidR="00936623" w:rsidRPr="00562D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E42071"/>
    <w:multiLevelType w:val="hybridMultilevel"/>
    <w:tmpl w:val="7E504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M3NrOwMDExsDQwtDRQ0lEKTi0uzszPAykwrAUA0MkeZCwAAAA="/>
  </w:docVars>
  <w:rsids>
    <w:rsidRoot w:val="00DF215F"/>
    <w:rsid w:val="00017C4E"/>
    <w:rsid w:val="00032436"/>
    <w:rsid w:val="00034FDC"/>
    <w:rsid w:val="000A7B82"/>
    <w:rsid w:val="0010576C"/>
    <w:rsid w:val="00113CD2"/>
    <w:rsid w:val="00170EA9"/>
    <w:rsid w:val="001C37E9"/>
    <w:rsid w:val="001C5678"/>
    <w:rsid w:val="00215B62"/>
    <w:rsid w:val="002362C3"/>
    <w:rsid w:val="00237B7E"/>
    <w:rsid w:val="00252501"/>
    <w:rsid w:val="00253B8D"/>
    <w:rsid w:val="0027442C"/>
    <w:rsid w:val="00287B85"/>
    <w:rsid w:val="00291371"/>
    <w:rsid w:val="002D5AD1"/>
    <w:rsid w:val="00303A93"/>
    <w:rsid w:val="003372A6"/>
    <w:rsid w:val="0036145E"/>
    <w:rsid w:val="00374CAB"/>
    <w:rsid w:val="003C11E3"/>
    <w:rsid w:val="003C5CD6"/>
    <w:rsid w:val="003D0886"/>
    <w:rsid w:val="004463FA"/>
    <w:rsid w:val="0046230C"/>
    <w:rsid w:val="0047419E"/>
    <w:rsid w:val="00480322"/>
    <w:rsid w:val="004A72B2"/>
    <w:rsid w:val="004B5502"/>
    <w:rsid w:val="004B5C35"/>
    <w:rsid w:val="004D574E"/>
    <w:rsid w:val="004E0B1A"/>
    <w:rsid w:val="0051319D"/>
    <w:rsid w:val="00544713"/>
    <w:rsid w:val="00562D1F"/>
    <w:rsid w:val="005A6B6A"/>
    <w:rsid w:val="005C674C"/>
    <w:rsid w:val="005D653D"/>
    <w:rsid w:val="005F4D59"/>
    <w:rsid w:val="00606F34"/>
    <w:rsid w:val="00617FDB"/>
    <w:rsid w:val="00627181"/>
    <w:rsid w:val="00654F2D"/>
    <w:rsid w:val="00667E96"/>
    <w:rsid w:val="00667E98"/>
    <w:rsid w:val="006D2CFB"/>
    <w:rsid w:val="006F2616"/>
    <w:rsid w:val="00710043"/>
    <w:rsid w:val="00710A3F"/>
    <w:rsid w:val="00730E55"/>
    <w:rsid w:val="00754427"/>
    <w:rsid w:val="00754683"/>
    <w:rsid w:val="0078626E"/>
    <w:rsid w:val="007A1EBD"/>
    <w:rsid w:val="007B091D"/>
    <w:rsid w:val="007B0CC9"/>
    <w:rsid w:val="007C158E"/>
    <w:rsid w:val="008012D2"/>
    <w:rsid w:val="008073F6"/>
    <w:rsid w:val="00820BF2"/>
    <w:rsid w:val="00843226"/>
    <w:rsid w:val="0087481A"/>
    <w:rsid w:val="00886CD0"/>
    <w:rsid w:val="008D533C"/>
    <w:rsid w:val="008F652C"/>
    <w:rsid w:val="0090419F"/>
    <w:rsid w:val="00914357"/>
    <w:rsid w:val="00915DC7"/>
    <w:rsid w:val="0093150D"/>
    <w:rsid w:val="00936360"/>
    <w:rsid w:val="00936623"/>
    <w:rsid w:val="00975EA7"/>
    <w:rsid w:val="00980F7F"/>
    <w:rsid w:val="009836F6"/>
    <w:rsid w:val="0099312E"/>
    <w:rsid w:val="009B6339"/>
    <w:rsid w:val="009D0C19"/>
    <w:rsid w:val="00A208BB"/>
    <w:rsid w:val="00A246FD"/>
    <w:rsid w:val="00A54893"/>
    <w:rsid w:val="00AD5B25"/>
    <w:rsid w:val="00AD664A"/>
    <w:rsid w:val="00B17230"/>
    <w:rsid w:val="00B37E35"/>
    <w:rsid w:val="00B41241"/>
    <w:rsid w:val="00B50315"/>
    <w:rsid w:val="00B6412C"/>
    <w:rsid w:val="00B66B57"/>
    <w:rsid w:val="00B6718D"/>
    <w:rsid w:val="00B7456E"/>
    <w:rsid w:val="00B834C6"/>
    <w:rsid w:val="00B978AE"/>
    <w:rsid w:val="00BA5A8A"/>
    <w:rsid w:val="00C021A0"/>
    <w:rsid w:val="00C12F8C"/>
    <w:rsid w:val="00C74B19"/>
    <w:rsid w:val="00C7616B"/>
    <w:rsid w:val="00CA63B3"/>
    <w:rsid w:val="00CB6E36"/>
    <w:rsid w:val="00CB71EF"/>
    <w:rsid w:val="00CF2458"/>
    <w:rsid w:val="00D07DB3"/>
    <w:rsid w:val="00D14381"/>
    <w:rsid w:val="00D353D2"/>
    <w:rsid w:val="00D46632"/>
    <w:rsid w:val="00D54015"/>
    <w:rsid w:val="00D60DE0"/>
    <w:rsid w:val="00D671DC"/>
    <w:rsid w:val="00D7625B"/>
    <w:rsid w:val="00DB4CB8"/>
    <w:rsid w:val="00DC7B4C"/>
    <w:rsid w:val="00DD6D50"/>
    <w:rsid w:val="00DE30CE"/>
    <w:rsid w:val="00DF215F"/>
    <w:rsid w:val="00E1784A"/>
    <w:rsid w:val="00E75E59"/>
    <w:rsid w:val="00EB733D"/>
    <w:rsid w:val="00EB7930"/>
    <w:rsid w:val="00EC4DD5"/>
    <w:rsid w:val="00ED0D08"/>
    <w:rsid w:val="00F10B8C"/>
    <w:rsid w:val="00F90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B52DE"/>
  <w15:chartTrackingRefBased/>
  <w15:docId w15:val="{EC8A7384-D1E6-4CC2-A23F-8A633A057B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2458"/>
    <w:pPr>
      <w:ind w:left="720"/>
      <w:contextualSpacing/>
    </w:pPr>
  </w:style>
  <w:style w:type="character" w:styleId="Hyperlink">
    <w:name w:val="Hyperlink"/>
    <w:basedOn w:val="DefaultParagraphFont"/>
    <w:uiPriority w:val="99"/>
    <w:unhideWhenUsed/>
    <w:rsid w:val="00E75E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cientist.com/article/2096664-monkey-stone-tools-in-brazil-pre-date-discovery-of-america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culturalanthrop.blogspot.co.uk/2012/08/kung-of-kalahari-desert.html" TargetMode="External"/><Relationship Id="rId5" Type="http://schemas.openxmlformats.org/officeDocument/2006/relationships/image" Target="media/image1.jpeg"/><Relationship Id="rId10" Type="http://schemas.openxmlformats.org/officeDocument/2006/relationships/hyperlink" Target="https://notendur.hi.is/thorstur/teaching/astrobio/Smithsonian_HumanEvolution.pdf" TargetMode="External"/><Relationship Id="rId4" Type="http://schemas.openxmlformats.org/officeDocument/2006/relationships/webSettings" Target="webSettings.xml"/><Relationship Id="rId9" Type="http://schemas.openxmlformats.org/officeDocument/2006/relationships/hyperlink" Target="https://www.seeker.com/csi-fossils-ancient-killers-caught-in-the-act-176785223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14</Pages>
  <Words>3381</Words>
  <Characters>19275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Schollar</dc:creator>
  <cp:keywords/>
  <dc:description/>
  <cp:lastModifiedBy>Sarah Marshall</cp:lastModifiedBy>
  <cp:revision>48</cp:revision>
  <dcterms:created xsi:type="dcterms:W3CDTF">2018-03-26T13:56:00Z</dcterms:created>
  <dcterms:modified xsi:type="dcterms:W3CDTF">2018-03-28T19:05:00Z</dcterms:modified>
</cp:coreProperties>
</file>