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2824D" w14:textId="77777777" w:rsidR="0000062A" w:rsidRDefault="0000062A" w:rsidP="0000062A">
      <w:pPr>
        <w:spacing w:line="360" w:lineRule="auto"/>
        <w:ind w:left="360"/>
        <w:jc w:val="both"/>
        <w:rPr>
          <w:rFonts w:ascii="Arial" w:hAnsi="Arial" w:cs="Arial"/>
          <w:b/>
          <w:bCs/>
        </w:rPr>
      </w:pPr>
    </w:p>
    <w:p w14:paraId="64DA6FFD" w14:textId="77777777" w:rsidR="0000062A" w:rsidRDefault="0000062A" w:rsidP="0000062A">
      <w:pPr>
        <w:spacing w:line="360" w:lineRule="auto"/>
        <w:ind w:left="360"/>
        <w:jc w:val="both"/>
        <w:rPr>
          <w:rFonts w:ascii="Arial" w:hAnsi="Arial" w:cs="Arial"/>
          <w:b/>
          <w:bCs/>
        </w:rPr>
      </w:pPr>
    </w:p>
    <w:p w14:paraId="4CF1B38A" w14:textId="77777777" w:rsidR="0000062A" w:rsidRDefault="0000062A" w:rsidP="00DC61B3">
      <w:pPr>
        <w:spacing w:line="360" w:lineRule="auto"/>
        <w:ind w:left="360"/>
        <w:jc w:val="center"/>
        <w:rPr>
          <w:rFonts w:ascii="Arial" w:hAnsi="Arial" w:cs="Arial"/>
          <w:b/>
          <w:bCs/>
        </w:rPr>
      </w:pPr>
    </w:p>
    <w:p w14:paraId="5770C279" w14:textId="7311EDB3" w:rsidR="0000062A" w:rsidRDefault="0000062A" w:rsidP="00DC61B3">
      <w:pPr>
        <w:spacing w:line="360" w:lineRule="auto"/>
        <w:ind w:left="360"/>
        <w:jc w:val="center"/>
        <w:rPr>
          <w:rFonts w:ascii="Arial" w:hAnsi="Arial" w:cs="Arial"/>
          <w:b/>
          <w:bCs/>
        </w:rPr>
      </w:pPr>
      <w:r w:rsidRPr="0000062A">
        <w:rPr>
          <w:rFonts w:ascii="Arial" w:hAnsi="Arial" w:cs="Arial"/>
          <w:b/>
          <w:bCs/>
        </w:rPr>
        <w:t>Digital Surveying and Highway Design</w:t>
      </w:r>
      <w:r w:rsidR="00897F96">
        <w:rPr>
          <w:rFonts w:ascii="Arial" w:hAnsi="Arial" w:cs="Arial"/>
          <w:b/>
          <w:bCs/>
        </w:rPr>
        <w:t xml:space="preserve"> ACBA4017</w:t>
      </w:r>
      <w:r>
        <w:rPr>
          <w:rFonts w:ascii="Arial" w:hAnsi="Arial" w:cs="Arial"/>
          <w:b/>
          <w:bCs/>
        </w:rPr>
        <w:t>:</w:t>
      </w:r>
    </w:p>
    <w:p w14:paraId="7C203757" w14:textId="6D6810AA" w:rsidR="0000062A" w:rsidRDefault="0000062A" w:rsidP="00DC61B3">
      <w:pPr>
        <w:spacing w:line="360" w:lineRule="auto"/>
        <w:ind w:left="360"/>
        <w:jc w:val="center"/>
        <w:rPr>
          <w:rFonts w:ascii="Arial" w:hAnsi="Arial" w:cs="Arial"/>
          <w:b/>
          <w:bCs/>
        </w:rPr>
      </w:pPr>
      <w:r>
        <w:rPr>
          <w:rFonts w:ascii="Arial" w:hAnsi="Arial" w:cs="Arial"/>
          <w:b/>
          <w:bCs/>
        </w:rPr>
        <w:t>Surveying the Dylan Thomas Centre using Digital Tools</w:t>
      </w:r>
    </w:p>
    <w:p w14:paraId="36CF3DFC" w14:textId="5E8D33A4" w:rsidR="0000062A" w:rsidRDefault="0000062A" w:rsidP="0000062A">
      <w:pPr>
        <w:spacing w:line="360" w:lineRule="auto"/>
        <w:ind w:left="360"/>
        <w:jc w:val="both"/>
        <w:rPr>
          <w:rFonts w:ascii="Arial" w:hAnsi="Arial" w:cs="Arial"/>
          <w:b/>
          <w:bCs/>
        </w:rPr>
      </w:pPr>
    </w:p>
    <w:p w14:paraId="41FCC2A4" w14:textId="1E42D0C5" w:rsidR="00897F96" w:rsidRPr="00897F96" w:rsidRDefault="00897F96" w:rsidP="00897F96">
      <w:pPr>
        <w:spacing w:after="0" w:line="240" w:lineRule="auto"/>
        <w:rPr>
          <w:rFonts w:ascii="Aptos" w:eastAsia="Times New Roman" w:hAnsi="Aptos" w:cs="Aptos"/>
          <w:kern w:val="0"/>
          <w:lang w:eastAsia="en-GB"/>
          <w14:ligatures w14:val="none"/>
        </w:rPr>
      </w:pPr>
    </w:p>
    <w:p w14:paraId="0A2DE56B" w14:textId="565C449D" w:rsidR="0000062A" w:rsidRDefault="00E57D2A" w:rsidP="0000062A">
      <w:pPr>
        <w:spacing w:line="360" w:lineRule="auto"/>
        <w:ind w:left="360"/>
        <w:jc w:val="both"/>
        <w:rPr>
          <w:rFonts w:ascii="Arial" w:hAnsi="Arial" w:cs="Arial"/>
          <w:b/>
          <w:bCs/>
        </w:rPr>
      </w:pPr>
      <w:r>
        <w:rPr>
          <w:noProof/>
        </w:rPr>
        <w:pict w14:anchorId="2FFA5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4pt;margin-top:28.6pt;width:221.15pt;height:294.85pt;z-index:-251658752;mso-position-horizontal-relative:text;mso-position-vertical-relative:text" wrapcoords="-293 -220 -293 21765 21893 21765 21893 -220 -293 -220" o:bordertopcolor="yellow pure" o:borderleftcolor="yellow pure" o:borderbottomcolor="yellow pure" o:borderrightcolor="yellow pure" stroked="t" strokecolor="#156082 [3204]" strokeweight="3pt">
            <v:imagedata r:id="rId7" o:title="c0154ab4-1699-4ff9-9945-fadc68b49ba4@GBRP265.PROD.OUTLOOK"/>
            <w10:wrap type="tight"/>
          </v:shape>
        </w:pict>
      </w:r>
    </w:p>
    <w:p w14:paraId="74163ACB" w14:textId="67698691" w:rsidR="0000062A" w:rsidRDefault="0000062A" w:rsidP="0000062A">
      <w:pPr>
        <w:spacing w:line="360" w:lineRule="auto"/>
        <w:ind w:left="360"/>
        <w:jc w:val="both"/>
        <w:rPr>
          <w:rFonts w:ascii="Arial" w:hAnsi="Arial" w:cs="Arial"/>
          <w:b/>
          <w:bCs/>
        </w:rPr>
      </w:pPr>
    </w:p>
    <w:p w14:paraId="3F277026" w14:textId="77777777" w:rsidR="0000062A" w:rsidRDefault="0000062A" w:rsidP="0000062A">
      <w:pPr>
        <w:spacing w:line="360" w:lineRule="auto"/>
        <w:ind w:left="360"/>
        <w:jc w:val="both"/>
        <w:rPr>
          <w:rFonts w:ascii="Arial" w:hAnsi="Arial" w:cs="Arial"/>
          <w:b/>
          <w:bCs/>
        </w:rPr>
      </w:pPr>
    </w:p>
    <w:p w14:paraId="71C401CC" w14:textId="77777777" w:rsidR="0000062A" w:rsidRDefault="0000062A" w:rsidP="0000062A">
      <w:pPr>
        <w:spacing w:line="360" w:lineRule="auto"/>
        <w:ind w:left="360"/>
        <w:jc w:val="both"/>
        <w:rPr>
          <w:rFonts w:ascii="Arial" w:hAnsi="Arial" w:cs="Arial"/>
          <w:b/>
          <w:bCs/>
        </w:rPr>
      </w:pPr>
    </w:p>
    <w:p w14:paraId="35916089" w14:textId="77777777" w:rsidR="0000062A" w:rsidRDefault="0000062A" w:rsidP="0000062A">
      <w:pPr>
        <w:spacing w:line="360" w:lineRule="auto"/>
        <w:ind w:left="360"/>
        <w:jc w:val="both"/>
        <w:rPr>
          <w:rFonts w:ascii="Arial" w:hAnsi="Arial" w:cs="Arial"/>
          <w:b/>
          <w:bCs/>
        </w:rPr>
      </w:pPr>
    </w:p>
    <w:p w14:paraId="2FFAF23A" w14:textId="77777777" w:rsidR="00897F96" w:rsidRDefault="00897F96" w:rsidP="0000062A">
      <w:pPr>
        <w:spacing w:line="360" w:lineRule="auto"/>
        <w:ind w:left="360"/>
        <w:jc w:val="both"/>
        <w:rPr>
          <w:rFonts w:ascii="Arial" w:hAnsi="Arial" w:cs="Arial"/>
          <w:b/>
          <w:bCs/>
        </w:rPr>
      </w:pPr>
    </w:p>
    <w:p w14:paraId="2295A74D" w14:textId="77777777" w:rsidR="00897F96" w:rsidRDefault="00897F96" w:rsidP="0000062A">
      <w:pPr>
        <w:spacing w:line="360" w:lineRule="auto"/>
        <w:ind w:left="360"/>
        <w:jc w:val="both"/>
        <w:rPr>
          <w:rFonts w:ascii="Arial" w:hAnsi="Arial" w:cs="Arial"/>
          <w:b/>
          <w:bCs/>
        </w:rPr>
      </w:pPr>
    </w:p>
    <w:p w14:paraId="4D4EA133" w14:textId="77777777" w:rsidR="00897F96" w:rsidRDefault="00897F96" w:rsidP="0000062A">
      <w:pPr>
        <w:spacing w:line="360" w:lineRule="auto"/>
        <w:ind w:left="360"/>
        <w:jc w:val="both"/>
        <w:rPr>
          <w:rFonts w:ascii="Arial" w:hAnsi="Arial" w:cs="Arial"/>
          <w:b/>
          <w:bCs/>
        </w:rPr>
      </w:pPr>
    </w:p>
    <w:p w14:paraId="5E3E2FC3" w14:textId="77777777" w:rsidR="00897F96" w:rsidRDefault="00897F96" w:rsidP="0000062A">
      <w:pPr>
        <w:spacing w:line="360" w:lineRule="auto"/>
        <w:ind w:left="360"/>
        <w:jc w:val="both"/>
        <w:rPr>
          <w:rFonts w:ascii="Arial" w:hAnsi="Arial" w:cs="Arial"/>
          <w:b/>
          <w:bCs/>
        </w:rPr>
      </w:pPr>
    </w:p>
    <w:p w14:paraId="33C631AC" w14:textId="77777777" w:rsidR="00897F96" w:rsidRDefault="00897F96" w:rsidP="0000062A">
      <w:pPr>
        <w:spacing w:line="360" w:lineRule="auto"/>
        <w:ind w:left="360"/>
        <w:jc w:val="both"/>
        <w:rPr>
          <w:rFonts w:ascii="Arial" w:hAnsi="Arial" w:cs="Arial"/>
          <w:b/>
          <w:bCs/>
        </w:rPr>
      </w:pPr>
    </w:p>
    <w:p w14:paraId="3B26A0C6" w14:textId="77777777" w:rsidR="00897F96" w:rsidRDefault="00897F96" w:rsidP="0000062A">
      <w:pPr>
        <w:spacing w:line="360" w:lineRule="auto"/>
        <w:ind w:left="360"/>
        <w:jc w:val="both"/>
        <w:rPr>
          <w:rFonts w:ascii="Arial" w:hAnsi="Arial" w:cs="Arial"/>
          <w:b/>
          <w:bCs/>
        </w:rPr>
      </w:pPr>
    </w:p>
    <w:p w14:paraId="1E66CCE5" w14:textId="77777777" w:rsidR="00897F96" w:rsidRDefault="00897F96" w:rsidP="0000062A">
      <w:pPr>
        <w:spacing w:line="360" w:lineRule="auto"/>
        <w:ind w:left="360"/>
        <w:jc w:val="both"/>
        <w:rPr>
          <w:rFonts w:ascii="Arial" w:hAnsi="Arial" w:cs="Arial"/>
          <w:b/>
          <w:bCs/>
        </w:rPr>
      </w:pPr>
    </w:p>
    <w:p w14:paraId="72101925" w14:textId="77777777" w:rsidR="00897F96" w:rsidRDefault="00897F96" w:rsidP="0000062A">
      <w:pPr>
        <w:spacing w:line="360" w:lineRule="auto"/>
        <w:ind w:left="360"/>
        <w:jc w:val="both"/>
        <w:rPr>
          <w:rFonts w:ascii="Arial" w:hAnsi="Arial" w:cs="Arial"/>
          <w:b/>
          <w:bCs/>
        </w:rPr>
      </w:pPr>
    </w:p>
    <w:p w14:paraId="4940AFD4" w14:textId="77777777" w:rsidR="00897F96" w:rsidRDefault="00897F96" w:rsidP="0000062A">
      <w:pPr>
        <w:spacing w:line="360" w:lineRule="auto"/>
        <w:ind w:left="360"/>
        <w:jc w:val="both"/>
        <w:rPr>
          <w:rFonts w:ascii="Arial" w:hAnsi="Arial" w:cs="Arial"/>
          <w:b/>
          <w:bCs/>
        </w:rPr>
      </w:pPr>
    </w:p>
    <w:p w14:paraId="6C97FBE3" w14:textId="77777777" w:rsidR="0000062A" w:rsidRDefault="0000062A" w:rsidP="0000062A">
      <w:pPr>
        <w:spacing w:line="360" w:lineRule="auto"/>
        <w:ind w:left="360"/>
        <w:jc w:val="both"/>
        <w:rPr>
          <w:rFonts w:ascii="Arial" w:hAnsi="Arial" w:cs="Arial"/>
          <w:b/>
          <w:bCs/>
        </w:rPr>
      </w:pPr>
    </w:p>
    <w:p w14:paraId="2F0EFFFB" w14:textId="77777777" w:rsidR="0000062A" w:rsidRDefault="0000062A" w:rsidP="0000062A">
      <w:pPr>
        <w:spacing w:line="360" w:lineRule="auto"/>
        <w:ind w:left="360"/>
        <w:jc w:val="both"/>
        <w:rPr>
          <w:rFonts w:ascii="Arial" w:hAnsi="Arial" w:cs="Arial"/>
          <w:b/>
          <w:bCs/>
        </w:rPr>
      </w:pPr>
    </w:p>
    <w:p w14:paraId="3D6CE881" w14:textId="77777777" w:rsidR="0000062A" w:rsidRDefault="0000062A" w:rsidP="0000062A">
      <w:pPr>
        <w:spacing w:line="360" w:lineRule="auto"/>
        <w:ind w:left="360"/>
        <w:jc w:val="both"/>
        <w:rPr>
          <w:rFonts w:ascii="Arial" w:hAnsi="Arial" w:cs="Arial"/>
          <w:b/>
          <w:bCs/>
        </w:rPr>
      </w:pPr>
    </w:p>
    <w:p w14:paraId="5D07D68E" w14:textId="77777777" w:rsidR="0000062A" w:rsidRDefault="0000062A" w:rsidP="00897F96">
      <w:pPr>
        <w:spacing w:line="360" w:lineRule="auto"/>
        <w:jc w:val="both"/>
        <w:rPr>
          <w:rFonts w:ascii="Arial" w:hAnsi="Arial" w:cs="Arial"/>
          <w:b/>
          <w:bCs/>
        </w:rPr>
      </w:pPr>
    </w:p>
    <w:sdt>
      <w:sdtPr>
        <w:rPr>
          <w:rFonts w:asciiTheme="minorHAnsi" w:eastAsiaTheme="minorHAnsi" w:hAnsiTheme="minorHAnsi" w:cstheme="minorBidi"/>
          <w:color w:val="auto"/>
          <w:kern w:val="2"/>
          <w:sz w:val="24"/>
          <w:szCs w:val="24"/>
          <w:lang w:eastAsia="en-US"/>
          <w14:ligatures w14:val="standardContextual"/>
        </w:rPr>
        <w:id w:val="-911770452"/>
        <w:docPartObj>
          <w:docPartGallery w:val="Table of Contents"/>
          <w:docPartUnique/>
        </w:docPartObj>
      </w:sdtPr>
      <w:sdtEndPr>
        <w:rPr>
          <w:b/>
          <w:bCs/>
        </w:rPr>
      </w:sdtEndPr>
      <w:sdtContent>
        <w:p w14:paraId="525837AD" w14:textId="3615290A" w:rsidR="0000062A" w:rsidRDefault="0000062A">
          <w:pPr>
            <w:pStyle w:val="TOCHeading"/>
          </w:pPr>
          <w:r>
            <w:t>Contents</w:t>
          </w:r>
        </w:p>
        <w:p w14:paraId="30037416" w14:textId="4AC36B1E" w:rsidR="00E53475" w:rsidRDefault="0000062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4021036" w:history="1">
            <w:r w:rsidR="00E53475" w:rsidRPr="0016526F">
              <w:rPr>
                <w:rStyle w:val="Hyperlink"/>
                <w:rFonts w:ascii="Arial" w:hAnsi="Arial" w:cs="Arial"/>
                <w:noProof/>
              </w:rPr>
              <w:t>Introduction</w:t>
            </w:r>
            <w:r w:rsidR="00E53475">
              <w:rPr>
                <w:noProof/>
                <w:webHidden/>
              </w:rPr>
              <w:tab/>
            </w:r>
            <w:r w:rsidR="00E53475">
              <w:rPr>
                <w:noProof/>
                <w:webHidden/>
              </w:rPr>
              <w:fldChar w:fldCharType="begin"/>
            </w:r>
            <w:r w:rsidR="00E53475">
              <w:rPr>
                <w:noProof/>
                <w:webHidden/>
              </w:rPr>
              <w:instrText xml:space="preserve"> PAGEREF _Toc204021036 \h </w:instrText>
            </w:r>
            <w:r w:rsidR="00E53475">
              <w:rPr>
                <w:noProof/>
                <w:webHidden/>
              </w:rPr>
            </w:r>
            <w:r w:rsidR="00E53475">
              <w:rPr>
                <w:noProof/>
                <w:webHidden/>
              </w:rPr>
              <w:fldChar w:fldCharType="separate"/>
            </w:r>
            <w:r w:rsidR="00E53475">
              <w:rPr>
                <w:noProof/>
                <w:webHidden/>
              </w:rPr>
              <w:t>2</w:t>
            </w:r>
            <w:r w:rsidR="00E53475">
              <w:rPr>
                <w:noProof/>
                <w:webHidden/>
              </w:rPr>
              <w:fldChar w:fldCharType="end"/>
            </w:r>
          </w:hyperlink>
        </w:p>
        <w:p w14:paraId="0F8938E7" w14:textId="502C431B" w:rsidR="00E53475" w:rsidRDefault="00E53475">
          <w:pPr>
            <w:pStyle w:val="TOC2"/>
            <w:tabs>
              <w:tab w:val="right" w:leader="dot" w:pos="9016"/>
            </w:tabs>
            <w:rPr>
              <w:rFonts w:eastAsiaTheme="minorEastAsia"/>
              <w:noProof/>
              <w:lang w:eastAsia="en-GB"/>
            </w:rPr>
          </w:pPr>
          <w:hyperlink w:anchor="_Toc204021037" w:history="1">
            <w:r w:rsidRPr="0016526F">
              <w:rPr>
                <w:rStyle w:val="Hyperlink"/>
                <w:rFonts w:ascii="Arial" w:hAnsi="Arial" w:cs="Arial"/>
                <w:noProof/>
              </w:rPr>
              <w:t>a. Importance of Building Surveys</w:t>
            </w:r>
            <w:r>
              <w:rPr>
                <w:noProof/>
                <w:webHidden/>
              </w:rPr>
              <w:tab/>
            </w:r>
            <w:r>
              <w:rPr>
                <w:noProof/>
                <w:webHidden/>
              </w:rPr>
              <w:fldChar w:fldCharType="begin"/>
            </w:r>
            <w:r>
              <w:rPr>
                <w:noProof/>
                <w:webHidden/>
              </w:rPr>
              <w:instrText xml:space="preserve"> PAGEREF _Toc204021037 \h </w:instrText>
            </w:r>
            <w:r>
              <w:rPr>
                <w:noProof/>
                <w:webHidden/>
              </w:rPr>
            </w:r>
            <w:r>
              <w:rPr>
                <w:noProof/>
                <w:webHidden/>
              </w:rPr>
              <w:fldChar w:fldCharType="separate"/>
            </w:r>
            <w:r>
              <w:rPr>
                <w:noProof/>
                <w:webHidden/>
              </w:rPr>
              <w:t>2</w:t>
            </w:r>
            <w:r>
              <w:rPr>
                <w:noProof/>
                <w:webHidden/>
              </w:rPr>
              <w:fldChar w:fldCharType="end"/>
            </w:r>
          </w:hyperlink>
        </w:p>
        <w:p w14:paraId="1E589F48" w14:textId="22591D4E" w:rsidR="00E53475" w:rsidRDefault="00E53475">
          <w:pPr>
            <w:pStyle w:val="TOC2"/>
            <w:tabs>
              <w:tab w:val="right" w:leader="dot" w:pos="9016"/>
            </w:tabs>
            <w:rPr>
              <w:rFonts w:eastAsiaTheme="minorEastAsia"/>
              <w:noProof/>
              <w:lang w:eastAsia="en-GB"/>
            </w:rPr>
          </w:pPr>
          <w:hyperlink w:anchor="_Toc204021038" w:history="1">
            <w:r w:rsidRPr="0016526F">
              <w:rPr>
                <w:rStyle w:val="Hyperlink"/>
                <w:rFonts w:ascii="Arial" w:hAnsi="Arial" w:cs="Arial"/>
                <w:noProof/>
              </w:rPr>
              <w:t>b. Role of Digital Technology in Modern Building Surveys</w:t>
            </w:r>
            <w:r>
              <w:rPr>
                <w:noProof/>
                <w:webHidden/>
              </w:rPr>
              <w:tab/>
            </w:r>
            <w:r>
              <w:rPr>
                <w:noProof/>
                <w:webHidden/>
              </w:rPr>
              <w:fldChar w:fldCharType="begin"/>
            </w:r>
            <w:r>
              <w:rPr>
                <w:noProof/>
                <w:webHidden/>
              </w:rPr>
              <w:instrText xml:space="preserve"> PAGEREF _Toc204021038 \h </w:instrText>
            </w:r>
            <w:r>
              <w:rPr>
                <w:noProof/>
                <w:webHidden/>
              </w:rPr>
            </w:r>
            <w:r>
              <w:rPr>
                <w:noProof/>
                <w:webHidden/>
              </w:rPr>
              <w:fldChar w:fldCharType="separate"/>
            </w:r>
            <w:r>
              <w:rPr>
                <w:noProof/>
                <w:webHidden/>
              </w:rPr>
              <w:t>3</w:t>
            </w:r>
            <w:r>
              <w:rPr>
                <w:noProof/>
                <w:webHidden/>
              </w:rPr>
              <w:fldChar w:fldCharType="end"/>
            </w:r>
          </w:hyperlink>
        </w:p>
        <w:p w14:paraId="48E34AD2" w14:textId="3DADAB9C" w:rsidR="00E53475" w:rsidRDefault="00E53475">
          <w:pPr>
            <w:pStyle w:val="TOC2"/>
            <w:tabs>
              <w:tab w:val="right" w:leader="dot" w:pos="9016"/>
            </w:tabs>
            <w:rPr>
              <w:rFonts w:eastAsiaTheme="minorEastAsia"/>
              <w:noProof/>
              <w:lang w:eastAsia="en-GB"/>
            </w:rPr>
          </w:pPr>
          <w:hyperlink w:anchor="_Toc204021039" w:history="1">
            <w:r w:rsidRPr="0016526F">
              <w:rPr>
                <w:rStyle w:val="Hyperlink"/>
                <w:rFonts w:ascii="Arial" w:hAnsi="Arial" w:cs="Arial"/>
                <w:noProof/>
              </w:rPr>
              <w:t>c. Purpose of the Assignment</w:t>
            </w:r>
            <w:r>
              <w:rPr>
                <w:noProof/>
                <w:webHidden/>
              </w:rPr>
              <w:tab/>
            </w:r>
            <w:r>
              <w:rPr>
                <w:noProof/>
                <w:webHidden/>
              </w:rPr>
              <w:fldChar w:fldCharType="begin"/>
            </w:r>
            <w:r>
              <w:rPr>
                <w:noProof/>
                <w:webHidden/>
              </w:rPr>
              <w:instrText xml:space="preserve"> PAGEREF _Toc204021039 \h </w:instrText>
            </w:r>
            <w:r>
              <w:rPr>
                <w:noProof/>
                <w:webHidden/>
              </w:rPr>
            </w:r>
            <w:r>
              <w:rPr>
                <w:noProof/>
                <w:webHidden/>
              </w:rPr>
              <w:fldChar w:fldCharType="separate"/>
            </w:r>
            <w:r>
              <w:rPr>
                <w:noProof/>
                <w:webHidden/>
              </w:rPr>
              <w:t>3</w:t>
            </w:r>
            <w:r>
              <w:rPr>
                <w:noProof/>
                <w:webHidden/>
              </w:rPr>
              <w:fldChar w:fldCharType="end"/>
            </w:r>
          </w:hyperlink>
        </w:p>
        <w:p w14:paraId="52BA46EF" w14:textId="29AF8BC9" w:rsidR="00E53475" w:rsidRDefault="00E53475">
          <w:pPr>
            <w:pStyle w:val="TOC2"/>
            <w:tabs>
              <w:tab w:val="right" w:leader="dot" w:pos="9016"/>
            </w:tabs>
            <w:rPr>
              <w:rFonts w:eastAsiaTheme="minorEastAsia"/>
              <w:noProof/>
              <w:lang w:eastAsia="en-GB"/>
            </w:rPr>
          </w:pPr>
          <w:hyperlink w:anchor="_Toc204021040" w:history="1">
            <w:r w:rsidRPr="0016526F">
              <w:rPr>
                <w:rStyle w:val="Hyperlink"/>
                <w:rFonts w:ascii="Arial" w:hAnsi="Arial" w:cs="Arial"/>
                <w:noProof/>
              </w:rPr>
              <w:t>2. Survey Objectives and Scope</w:t>
            </w:r>
            <w:r>
              <w:rPr>
                <w:noProof/>
                <w:webHidden/>
              </w:rPr>
              <w:tab/>
            </w:r>
            <w:r>
              <w:rPr>
                <w:noProof/>
                <w:webHidden/>
              </w:rPr>
              <w:fldChar w:fldCharType="begin"/>
            </w:r>
            <w:r>
              <w:rPr>
                <w:noProof/>
                <w:webHidden/>
              </w:rPr>
              <w:instrText xml:space="preserve"> PAGEREF _Toc204021040 \h </w:instrText>
            </w:r>
            <w:r>
              <w:rPr>
                <w:noProof/>
                <w:webHidden/>
              </w:rPr>
            </w:r>
            <w:r>
              <w:rPr>
                <w:noProof/>
                <w:webHidden/>
              </w:rPr>
              <w:fldChar w:fldCharType="separate"/>
            </w:r>
            <w:r>
              <w:rPr>
                <w:noProof/>
                <w:webHidden/>
              </w:rPr>
              <w:t>4</w:t>
            </w:r>
            <w:r>
              <w:rPr>
                <w:noProof/>
                <w:webHidden/>
              </w:rPr>
              <w:fldChar w:fldCharType="end"/>
            </w:r>
          </w:hyperlink>
        </w:p>
        <w:p w14:paraId="4F402733" w14:textId="60EC87DD" w:rsidR="00E53475" w:rsidRDefault="00E53475">
          <w:pPr>
            <w:pStyle w:val="TOC2"/>
            <w:tabs>
              <w:tab w:val="right" w:leader="dot" w:pos="9016"/>
            </w:tabs>
            <w:rPr>
              <w:rFonts w:eastAsiaTheme="minorEastAsia"/>
              <w:noProof/>
              <w:lang w:eastAsia="en-GB"/>
            </w:rPr>
          </w:pPr>
          <w:hyperlink w:anchor="_Toc204021041" w:history="1">
            <w:r w:rsidRPr="0016526F">
              <w:rPr>
                <w:rStyle w:val="Hyperlink"/>
                <w:rFonts w:ascii="Arial" w:hAnsi="Arial" w:cs="Arial"/>
                <w:noProof/>
              </w:rPr>
              <w:t>a. Objectives of the Building Survey</w:t>
            </w:r>
            <w:r>
              <w:rPr>
                <w:noProof/>
                <w:webHidden/>
              </w:rPr>
              <w:tab/>
            </w:r>
            <w:r>
              <w:rPr>
                <w:noProof/>
                <w:webHidden/>
              </w:rPr>
              <w:fldChar w:fldCharType="begin"/>
            </w:r>
            <w:r>
              <w:rPr>
                <w:noProof/>
                <w:webHidden/>
              </w:rPr>
              <w:instrText xml:space="preserve"> PAGEREF _Toc204021041 \h </w:instrText>
            </w:r>
            <w:r>
              <w:rPr>
                <w:noProof/>
                <w:webHidden/>
              </w:rPr>
            </w:r>
            <w:r>
              <w:rPr>
                <w:noProof/>
                <w:webHidden/>
              </w:rPr>
              <w:fldChar w:fldCharType="separate"/>
            </w:r>
            <w:r>
              <w:rPr>
                <w:noProof/>
                <w:webHidden/>
              </w:rPr>
              <w:t>4</w:t>
            </w:r>
            <w:r>
              <w:rPr>
                <w:noProof/>
                <w:webHidden/>
              </w:rPr>
              <w:fldChar w:fldCharType="end"/>
            </w:r>
          </w:hyperlink>
        </w:p>
        <w:p w14:paraId="6B2CAA57" w14:textId="2A3C1C4A" w:rsidR="00E53475" w:rsidRDefault="00E53475">
          <w:pPr>
            <w:pStyle w:val="TOC2"/>
            <w:tabs>
              <w:tab w:val="right" w:leader="dot" w:pos="9016"/>
            </w:tabs>
            <w:rPr>
              <w:rFonts w:eastAsiaTheme="minorEastAsia"/>
              <w:noProof/>
              <w:lang w:eastAsia="en-GB"/>
            </w:rPr>
          </w:pPr>
          <w:hyperlink w:anchor="_Toc204021042" w:history="1">
            <w:r w:rsidRPr="0016526F">
              <w:rPr>
                <w:rStyle w:val="Hyperlink"/>
                <w:rFonts w:ascii="Arial" w:hAnsi="Arial" w:cs="Arial"/>
                <w:noProof/>
              </w:rPr>
              <w:t>b. Scope of the Survey</w:t>
            </w:r>
            <w:r>
              <w:rPr>
                <w:noProof/>
                <w:webHidden/>
              </w:rPr>
              <w:tab/>
            </w:r>
            <w:r>
              <w:rPr>
                <w:noProof/>
                <w:webHidden/>
              </w:rPr>
              <w:fldChar w:fldCharType="begin"/>
            </w:r>
            <w:r>
              <w:rPr>
                <w:noProof/>
                <w:webHidden/>
              </w:rPr>
              <w:instrText xml:space="preserve"> PAGEREF _Toc204021042 \h </w:instrText>
            </w:r>
            <w:r>
              <w:rPr>
                <w:noProof/>
                <w:webHidden/>
              </w:rPr>
            </w:r>
            <w:r>
              <w:rPr>
                <w:noProof/>
                <w:webHidden/>
              </w:rPr>
              <w:fldChar w:fldCharType="separate"/>
            </w:r>
            <w:r>
              <w:rPr>
                <w:noProof/>
                <w:webHidden/>
              </w:rPr>
              <w:t>4</w:t>
            </w:r>
            <w:r>
              <w:rPr>
                <w:noProof/>
                <w:webHidden/>
              </w:rPr>
              <w:fldChar w:fldCharType="end"/>
            </w:r>
          </w:hyperlink>
        </w:p>
        <w:p w14:paraId="2B8FAB24" w14:textId="40F26A7C" w:rsidR="00E53475" w:rsidRDefault="00E53475">
          <w:pPr>
            <w:pStyle w:val="TOC2"/>
            <w:tabs>
              <w:tab w:val="right" w:leader="dot" w:pos="9016"/>
            </w:tabs>
            <w:rPr>
              <w:rFonts w:eastAsiaTheme="minorEastAsia"/>
              <w:noProof/>
              <w:lang w:eastAsia="en-GB"/>
            </w:rPr>
          </w:pPr>
          <w:hyperlink w:anchor="_Toc204021043" w:history="1">
            <w:r w:rsidRPr="0016526F">
              <w:rPr>
                <w:rStyle w:val="Hyperlink"/>
                <w:rFonts w:ascii="Arial" w:hAnsi="Arial" w:cs="Arial"/>
                <w:noProof/>
              </w:rPr>
              <w:t>3. Selection of Digital Tools and Technologies</w:t>
            </w:r>
            <w:r>
              <w:rPr>
                <w:noProof/>
                <w:webHidden/>
              </w:rPr>
              <w:tab/>
            </w:r>
            <w:r>
              <w:rPr>
                <w:noProof/>
                <w:webHidden/>
              </w:rPr>
              <w:fldChar w:fldCharType="begin"/>
            </w:r>
            <w:r>
              <w:rPr>
                <w:noProof/>
                <w:webHidden/>
              </w:rPr>
              <w:instrText xml:space="preserve"> PAGEREF _Toc204021043 \h </w:instrText>
            </w:r>
            <w:r>
              <w:rPr>
                <w:noProof/>
                <w:webHidden/>
              </w:rPr>
            </w:r>
            <w:r>
              <w:rPr>
                <w:noProof/>
                <w:webHidden/>
              </w:rPr>
              <w:fldChar w:fldCharType="separate"/>
            </w:r>
            <w:r>
              <w:rPr>
                <w:noProof/>
                <w:webHidden/>
              </w:rPr>
              <w:t>6</w:t>
            </w:r>
            <w:r>
              <w:rPr>
                <w:noProof/>
                <w:webHidden/>
              </w:rPr>
              <w:fldChar w:fldCharType="end"/>
            </w:r>
          </w:hyperlink>
        </w:p>
        <w:p w14:paraId="41A54E55" w14:textId="451799DC" w:rsidR="00E53475" w:rsidRDefault="00E53475">
          <w:pPr>
            <w:pStyle w:val="TOC2"/>
            <w:tabs>
              <w:tab w:val="right" w:leader="dot" w:pos="9016"/>
            </w:tabs>
            <w:rPr>
              <w:rFonts w:eastAsiaTheme="minorEastAsia"/>
              <w:noProof/>
              <w:lang w:eastAsia="en-GB"/>
            </w:rPr>
          </w:pPr>
          <w:hyperlink w:anchor="_Toc204021044" w:history="1">
            <w:r w:rsidRPr="0016526F">
              <w:rPr>
                <w:rStyle w:val="Hyperlink"/>
                <w:rFonts w:ascii="Arial" w:hAnsi="Arial" w:cs="Arial"/>
                <w:noProof/>
              </w:rPr>
              <w:t>a. Selected Technologies</w:t>
            </w:r>
            <w:r>
              <w:rPr>
                <w:noProof/>
                <w:webHidden/>
              </w:rPr>
              <w:tab/>
            </w:r>
            <w:r>
              <w:rPr>
                <w:noProof/>
                <w:webHidden/>
              </w:rPr>
              <w:fldChar w:fldCharType="begin"/>
            </w:r>
            <w:r>
              <w:rPr>
                <w:noProof/>
                <w:webHidden/>
              </w:rPr>
              <w:instrText xml:space="preserve"> PAGEREF _Toc204021044 \h </w:instrText>
            </w:r>
            <w:r>
              <w:rPr>
                <w:noProof/>
                <w:webHidden/>
              </w:rPr>
            </w:r>
            <w:r>
              <w:rPr>
                <w:noProof/>
                <w:webHidden/>
              </w:rPr>
              <w:fldChar w:fldCharType="separate"/>
            </w:r>
            <w:r>
              <w:rPr>
                <w:noProof/>
                <w:webHidden/>
              </w:rPr>
              <w:t>6</w:t>
            </w:r>
            <w:r>
              <w:rPr>
                <w:noProof/>
                <w:webHidden/>
              </w:rPr>
              <w:fldChar w:fldCharType="end"/>
            </w:r>
          </w:hyperlink>
        </w:p>
        <w:p w14:paraId="7DBAECF0" w14:textId="1CB7F0AE" w:rsidR="00E53475" w:rsidRDefault="00E53475">
          <w:pPr>
            <w:pStyle w:val="TOC2"/>
            <w:tabs>
              <w:tab w:val="right" w:leader="dot" w:pos="9016"/>
            </w:tabs>
            <w:rPr>
              <w:rFonts w:eastAsiaTheme="minorEastAsia"/>
              <w:noProof/>
              <w:lang w:eastAsia="en-GB"/>
            </w:rPr>
          </w:pPr>
          <w:hyperlink w:anchor="_Toc204021045" w:history="1">
            <w:r w:rsidRPr="0016526F">
              <w:rPr>
                <w:rStyle w:val="Hyperlink"/>
                <w:rFonts w:ascii="Arial" w:hAnsi="Arial" w:cs="Arial"/>
                <w:noProof/>
              </w:rPr>
              <w:t>b. Justification of Tools</w:t>
            </w:r>
            <w:r>
              <w:rPr>
                <w:noProof/>
                <w:webHidden/>
              </w:rPr>
              <w:tab/>
            </w:r>
            <w:r>
              <w:rPr>
                <w:noProof/>
                <w:webHidden/>
              </w:rPr>
              <w:fldChar w:fldCharType="begin"/>
            </w:r>
            <w:r>
              <w:rPr>
                <w:noProof/>
                <w:webHidden/>
              </w:rPr>
              <w:instrText xml:space="preserve"> PAGEREF _Toc204021045 \h </w:instrText>
            </w:r>
            <w:r>
              <w:rPr>
                <w:noProof/>
                <w:webHidden/>
              </w:rPr>
            </w:r>
            <w:r>
              <w:rPr>
                <w:noProof/>
                <w:webHidden/>
              </w:rPr>
              <w:fldChar w:fldCharType="separate"/>
            </w:r>
            <w:r>
              <w:rPr>
                <w:noProof/>
                <w:webHidden/>
              </w:rPr>
              <w:t>7</w:t>
            </w:r>
            <w:r>
              <w:rPr>
                <w:noProof/>
                <w:webHidden/>
              </w:rPr>
              <w:fldChar w:fldCharType="end"/>
            </w:r>
          </w:hyperlink>
        </w:p>
        <w:p w14:paraId="0720C022" w14:textId="683C548A" w:rsidR="00E53475" w:rsidRDefault="00E53475">
          <w:pPr>
            <w:pStyle w:val="TOC2"/>
            <w:tabs>
              <w:tab w:val="right" w:leader="dot" w:pos="9016"/>
            </w:tabs>
            <w:rPr>
              <w:rFonts w:eastAsiaTheme="minorEastAsia"/>
              <w:noProof/>
              <w:lang w:eastAsia="en-GB"/>
            </w:rPr>
          </w:pPr>
          <w:hyperlink w:anchor="_Toc204021046" w:history="1">
            <w:r w:rsidRPr="0016526F">
              <w:rPr>
                <w:rStyle w:val="Hyperlink"/>
                <w:rFonts w:ascii="Arial" w:hAnsi="Arial" w:cs="Arial"/>
                <w:noProof/>
              </w:rPr>
              <w:t>4.Survey Planning</w:t>
            </w:r>
            <w:r>
              <w:rPr>
                <w:noProof/>
                <w:webHidden/>
              </w:rPr>
              <w:tab/>
            </w:r>
            <w:r>
              <w:rPr>
                <w:noProof/>
                <w:webHidden/>
              </w:rPr>
              <w:fldChar w:fldCharType="begin"/>
            </w:r>
            <w:r>
              <w:rPr>
                <w:noProof/>
                <w:webHidden/>
              </w:rPr>
              <w:instrText xml:space="preserve"> PAGEREF _Toc204021046 \h </w:instrText>
            </w:r>
            <w:r>
              <w:rPr>
                <w:noProof/>
                <w:webHidden/>
              </w:rPr>
            </w:r>
            <w:r>
              <w:rPr>
                <w:noProof/>
                <w:webHidden/>
              </w:rPr>
              <w:fldChar w:fldCharType="separate"/>
            </w:r>
            <w:r>
              <w:rPr>
                <w:noProof/>
                <w:webHidden/>
              </w:rPr>
              <w:t>8</w:t>
            </w:r>
            <w:r>
              <w:rPr>
                <w:noProof/>
                <w:webHidden/>
              </w:rPr>
              <w:fldChar w:fldCharType="end"/>
            </w:r>
          </w:hyperlink>
        </w:p>
        <w:p w14:paraId="0E777F18" w14:textId="1C2CE0C5" w:rsidR="00E53475" w:rsidRDefault="00E53475">
          <w:pPr>
            <w:pStyle w:val="TOC2"/>
            <w:tabs>
              <w:tab w:val="right" w:leader="dot" w:pos="9016"/>
            </w:tabs>
            <w:rPr>
              <w:rFonts w:eastAsiaTheme="minorEastAsia"/>
              <w:noProof/>
              <w:lang w:eastAsia="en-GB"/>
            </w:rPr>
          </w:pPr>
          <w:hyperlink w:anchor="_Toc204021047" w:history="1">
            <w:r w:rsidRPr="0016526F">
              <w:rPr>
                <w:rStyle w:val="Hyperlink"/>
                <w:rFonts w:ascii="Arial" w:hAnsi="Arial" w:cs="Arial"/>
                <w:noProof/>
              </w:rPr>
              <w:t>a. Phased Survey Plan</w:t>
            </w:r>
            <w:r>
              <w:rPr>
                <w:noProof/>
                <w:webHidden/>
              </w:rPr>
              <w:tab/>
            </w:r>
            <w:r>
              <w:rPr>
                <w:noProof/>
                <w:webHidden/>
              </w:rPr>
              <w:fldChar w:fldCharType="begin"/>
            </w:r>
            <w:r>
              <w:rPr>
                <w:noProof/>
                <w:webHidden/>
              </w:rPr>
              <w:instrText xml:space="preserve"> PAGEREF _Toc204021047 \h </w:instrText>
            </w:r>
            <w:r>
              <w:rPr>
                <w:noProof/>
                <w:webHidden/>
              </w:rPr>
            </w:r>
            <w:r>
              <w:rPr>
                <w:noProof/>
                <w:webHidden/>
              </w:rPr>
              <w:fldChar w:fldCharType="separate"/>
            </w:r>
            <w:r>
              <w:rPr>
                <w:noProof/>
                <w:webHidden/>
              </w:rPr>
              <w:t>8</w:t>
            </w:r>
            <w:r>
              <w:rPr>
                <w:noProof/>
                <w:webHidden/>
              </w:rPr>
              <w:fldChar w:fldCharType="end"/>
            </w:r>
          </w:hyperlink>
        </w:p>
        <w:p w14:paraId="19536BAD" w14:textId="78850216" w:rsidR="00E53475" w:rsidRDefault="00E53475">
          <w:pPr>
            <w:pStyle w:val="TOC2"/>
            <w:tabs>
              <w:tab w:val="right" w:leader="dot" w:pos="9016"/>
            </w:tabs>
            <w:rPr>
              <w:rFonts w:eastAsiaTheme="minorEastAsia"/>
              <w:noProof/>
              <w:lang w:eastAsia="en-GB"/>
            </w:rPr>
          </w:pPr>
          <w:hyperlink w:anchor="_Toc204021048" w:history="1">
            <w:r w:rsidRPr="0016526F">
              <w:rPr>
                <w:rStyle w:val="Hyperlink"/>
                <w:rFonts w:ascii="Arial" w:hAnsi="Arial" w:cs="Arial"/>
                <w:noProof/>
              </w:rPr>
              <w:t>b. Methodology and Data Outputs</w:t>
            </w:r>
            <w:r>
              <w:rPr>
                <w:noProof/>
                <w:webHidden/>
              </w:rPr>
              <w:tab/>
            </w:r>
            <w:r>
              <w:rPr>
                <w:noProof/>
                <w:webHidden/>
              </w:rPr>
              <w:fldChar w:fldCharType="begin"/>
            </w:r>
            <w:r>
              <w:rPr>
                <w:noProof/>
                <w:webHidden/>
              </w:rPr>
              <w:instrText xml:space="preserve"> PAGEREF _Toc204021048 \h </w:instrText>
            </w:r>
            <w:r>
              <w:rPr>
                <w:noProof/>
                <w:webHidden/>
              </w:rPr>
            </w:r>
            <w:r>
              <w:rPr>
                <w:noProof/>
                <w:webHidden/>
              </w:rPr>
              <w:fldChar w:fldCharType="separate"/>
            </w:r>
            <w:r>
              <w:rPr>
                <w:noProof/>
                <w:webHidden/>
              </w:rPr>
              <w:t>9</w:t>
            </w:r>
            <w:r>
              <w:rPr>
                <w:noProof/>
                <w:webHidden/>
              </w:rPr>
              <w:fldChar w:fldCharType="end"/>
            </w:r>
          </w:hyperlink>
        </w:p>
        <w:p w14:paraId="305688EA" w14:textId="501F1758" w:rsidR="00E53475" w:rsidRDefault="00E53475">
          <w:pPr>
            <w:pStyle w:val="TOC2"/>
            <w:tabs>
              <w:tab w:val="right" w:leader="dot" w:pos="9016"/>
            </w:tabs>
            <w:rPr>
              <w:rFonts w:eastAsiaTheme="minorEastAsia"/>
              <w:noProof/>
              <w:lang w:eastAsia="en-GB"/>
            </w:rPr>
          </w:pPr>
          <w:hyperlink w:anchor="_Toc204021049" w:history="1">
            <w:r w:rsidRPr="0016526F">
              <w:rPr>
                <w:rStyle w:val="Hyperlink"/>
                <w:rFonts w:ascii="Arial" w:hAnsi="Arial" w:cs="Arial"/>
                <w:noProof/>
              </w:rPr>
              <w:t>5. Challenges and Solutions</w:t>
            </w:r>
            <w:r>
              <w:rPr>
                <w:noProof/>
                <w:webHidden/>
              </w:rPr>
              <w:tab/>
            </w:r>
            <w:r>
              <w:rPr>
                <w:noProof/>
                <w:webHidden/>
              </w:rPr>
              <w:fldChar w:fldCharType="begin"/>
            </w:r>
            <w:r>
              <w:rPr>
                <w:noProof/>
                <w:webHidden/>
              </w:rPr>
              <w:instrText xml:space="preserve"> PAGEREF _Toc204021049 \h </w:instrText>
            </w:r>
            <w:r>
              <w:rPr>
                <w:noProof/>
                <w:webHidden/>
              </w:rPr>
            </w:r>
            <w:r>
              <w:rPr>
                <w:noProof/>
                <w:webHidden/>
              </w:rPr>
              <w:fldChar w:fldCharType="separate"/>
            </w:r>
            <w:r>
              <w:rPr>
                <w:noProof/>
                <w:webHidden/>
              </w:rPr>
              <w:t>10</w:t>
            </w:r>
            <w:r>
              <w:rPr>
                <w:noProof/>
                <w:webHidden/>
              </w:rPr>
              <w:fldChar w:fldCharType="end"/>
            </w:r>
          </w:hyperlink>
        </w:p>
        <w:p w14:paraId="02CF5446" w14:textId="1A15E5D0" w:rsidR="00E53475" w:rsidRDefault="00E53475">
          <w:pPr>
            <w:pStyle w:val="TOC2"/>
            <w:tabs>
              <w:tab w:val="right" w:leader="dot" w:pos="9016"/>
            </w:tabs>
            <w:rPr>
              <w:rFonts w:eastAsiaTheme="minorEastAsia"/>
              <w:noProof/>
              <w:lang w:eastAsia="en-GB"/>
            </w:rPr>
          </w:pPr>
          <w:hyperlink w:anchor="_Toc204021050" w:history="1">
            <w:r w:rsidRPr="0016526F">
              <w:rPr>
                <w:rStyle w:val="Hyperlink"/>
                <w:rFonts w:ascii="Arial" w:hAnsi="Arial" w:cs="Arial"/>
                <w:noProof/>
              </w:rPr>
              <w:t>a. Identified Challenges</w:t>
            </w:r>
            <w:r>
              <w:rPr>
                <w:noProof/>
                <w:webHidden/>
              </w:rPr>
              <w:tab/>
            </w:r>
            <w:r>
              <w:rPr>
                <w:noProof/>
                <w:webHidden/>
              </w:rPr>
              <w:fldChar w:fldCharType="begin"/>
            </w:r>
            <w:r>
              <w:rPr>
                <w:noProof/>
                <w:webHidden/>
              </w:rPr>
              <w:instrText xml:space="preserve"> PAGEREF _Toc204021050 \h </w:instrText>
            </w:r>
            <w:r>
              <w:rPr>
                <w:noProof/>
                <w:webHidden/>
              </w:rPr>
            </w:r>
            <w:r>
              <w:rPr>
                <w:noProof/>
                <w:webHidden/>
              </w:rPr>
              <w:fldChar w:fldCharType="separate"/>
            </w:r>
            <w:r>
              <w:rPr>
                <w:noProof/>
                <w:webHidden/>
              </w:rPr>
              <w:t>10</w:t>
            </w:r>
            <w:r>
              <w:rPr>
                <w:noProof/>
                <w:webHidden/>
              </w:rPr>
              <w:fldChar w:fldCharType="end"/>
            </w:r>
          </w:hyperlink>
        </w:p>
        <w:p w14:paraId="66E0BE0B" w14:textId="36DD46B6" w:rsidR="00E53475" w:rsidRDefault="00E53475">
          <w:pPr>
            <w:pStyle w:val="TOC2"/>
            <w:tabs>
              <w:tab w:val="right" w:leader="dot" w:pos="9016"/>
            </w:tabs>
            <w:rPr>
              <w:rFonts w:eastAsiaTheme="minorEastAsia"/>
              <w:noProof/>
              <w:lang w:eastAsia="en-GB"/>
            </w:rPr>
          </w:pPr>
          <w:hyperlink w:anchor="_Toc204021051" w:history="1">
            <w:r w:rsidRPr="0016526F">
              <w:rPr>
                <w:rStyle w:val="Hyperlink"/>
                <w:rFonts w:ascii="Arial" w:hAnsi="Arial" w:cs="Arial"/>
                <w:noProof/>
              </w:rPr>
              <w:t>b. Mitigation Strategies</w:t>
            </w:r>
            <w:r>
              <w:rPr>
                <w:noProof/>
                <w:webHidden/>
              </w:rPr>
              <w:tab/>
            </w:r>
            <w:r>
              <w:rPr>
                <w:noProof/>
                <w:webHidden/>
              </w:rPr>
              <w:fldChar w:fldCharType="begin"/>
            </w:r>
            <w:r>
              <w:rPr>
                <w:noProof/>
                <w:webHidden/>
              </w:rPr>
              <w:instrText xml:space="preserve"> PAGEREF _Toc204021051 \h </w:instrText>
            </w:r>
            <w:r>
              <w:rPr>
                <w:noProof/>
                <w:webHidden/>
              </w:rPr>
            </w:r>
            <w:r>
              <w:rPr>
                <w:noProof/>
                <w:webHidden/>
              </w:rPr>
              <w:fldChar w:fldCharType="separate"/>
            </w:r>
            <w:r>
              <w:rPr>
                <w:noProof/>
                <w:webHidden/>
              </w:rPr>
              <w:t>10</w:t>
            </w:r>
            <w:r>
              <w:rPr>
                <w:noProof/>
                <w:webHidden/>
              </w:rPr>
              <w:fldChar w:fldCharType="end"/>
            </w:r>
          </w:hyperlink>
        </w:p>
        <w:p w14:paraId="56E7AA2D" w14:textId="3CBC861E" w:rsidR="00E53475" w:rsidRDefault="00E53475">
          <w:pPr>
            <w:pStyle w:val="TOC2"/>
            <w:tabs>
              <w:tab w:val="right" w:leader="dot" w:pos="9016"/>
            </w:tabs>
            <w:rPr>
              <w:rFonts w:eastAsiaTheme="minorEastAsia"/>
              <w:noProof/>
              <w:lang w:eastAsia="en-GB"/>
            </w:rPr>
          </w:pPr>
          <w:hyperlink w:anchor="_Toc204021052" w:history="1">
            <w:r w:rsidRPr="0016526F">
              <w:rPr>
                <w:rStyle w:val="Hyperlink"/>
                <w:rFonts w:ascii="Arial" w:hAnsi="Arial" w:cs="Arial"/>
                <w:noProof/>
              </w:rPr>
              <w:t>6. Conclusion and Recommendations</w:t>
            </w:r>
            <w:r>
              <w:rPr>
                <w:noProof/>
                <w:webHidden/>
              </w:rPr>
              <w:tab/>
            </w:r>
            <w:r>
              <w:rPr>
                <w:noProof/>
                <w:webHidden/>
              </w:rPr>
              <w:fldChar w:fldCharType="begin"/>
            </w:r>
            <w:r>
              <w:rPr>
                <w:noProof/>
                <w:webHidden/>
              </w:rPr>
              <w:instrText xml:space="preserve"> PAGEREF _Toc204021052 \h </w:instrText>
            </w:r>
            <w:r>
              <w:rPr>
                <w:noProof/>
                <w:webHidden/>
              </w:rPr>
            </w:r>
            <w:r>
              <w:rPr>
                <w:noProof/>
                <w:webHidden/>
              </w:rPr>
              <w:fldChar w:fldCharType="separate"/>
            </w:r>
            <w:r>
              <w:rPr>
                <w:noProof/>
                <w:webHidden/>
              </w:rPr>
              <w:t>11</w:t>
            </w:r>
            <w:r>
              <w:rPr>
                <w:noProof/>
                <w:webHidden/>
              </w:rPr>
              <w:fldChar w:fldCharType="end"/>
            </w:r>
          </w:hyperlink>
        </w:p>
        <w:p w14:paraId="10786CB2" w14:textId="58EAA998" w:rsidR="00E53475" w:rsidRDefault="00E53475">
          <w:pPr>
            <w:pStyle w:val="TOC2"/>
            <w:tabs>
              <w:tab w:val="right" w:leader="dot" w:pos="9016"/>
            </w:tabs>
            <w:rPr>
              <w:rFonts w:eastAsiaTheme="minorEastAsia"/>
              <w:noProof/>
              <w:lang w:eastAsia="en-GB"/>
            </w:rPr>
          </w:pPr>
          <w:hyperlink w:anchor="_Toc204021053" w:history="1">
            <w:r w:rsidRPr="0016526F">
              <w:rPr>
                <w:rStyle w:val="Hyperlink"/>
                <w:rFonts w:ascii="Arial" w:hAnsi="Arial" w:cs="Arial"/>
                <w:noProof/>
              </w:rPr>
              <w:t>a. Summary</w:t>
            </w:r>
            <w:r>
              <w:rPr>
                <w:noProof/>
                <w:webHidden/>
              </w:rPr>
              <w:tab/>
            </w:r>
            <w:r>
              <w:rPr>
                <w:noProof/>
                <w:webHidden/>
              </w:rPr>
              <w:fldChar w:fldCharType="begin"/>
            </w:r>
            <w:r>
              <w:rPr>
                <w:noProof/>
                <w:webHidden/>
              </w:rPr>
              <w:instrText xml:space="preserve"> PAGEREF _Toc204021053 \h </w:instrText>
            </w:r>
            <w:r>
              <w:rPr>
                <w:noProof/>
                <w:webHidden/>
              </w:rPr>
            </w:r>
            <w:r>
              <w:rPr>
                <w:noProof/>
                <w:webHidden/>
              </w:rPr>
              <w:fldChar w:fldCharType="separate"/>
            </w:r>
            <w:r>
              <w:rPr>
                <w:noProof/>
                <w:webHidden/>
              </w:rPr>
              <w:t>11</w:t>
            </w:r>
            <w:r>
              <w:rPr>
                <w:noProof/>
                <w:webHidden/>
              </w:rPr>
              <w:fldChar w:fldCharType="end"/>
            </w:r>
          </w:hyperlink>
        </w:p>
        <w:p w14:paraId="76EEB52A" w14:textId="3D917B3F" w:rsidR="00E53475" w:rsidRDefault="00E53475">
          <w:pPr>
            <w:pStyle w:val="TOC2"/>
            <w:tabs>
              <w:tab w:val="right" w:leader="dot" w:pos="9016"/>
            </w:tabs>
            <w:rPr>
              <w:rFonts w:eastAsiaTheme="minorEastAsia"/>
              <w:noProof/>
              <w:lang w:eastAsia="en-GB"/>
            </w:rPr>
          </w:pPr>
          <w:hyperlink w:anchor="_Toc204021054" w:history="1">
            <w:r w:rsidRPr="0016526F">
              <w:rPr>
                <w:rStyle w:val="Hyperlink"/>
                <w:rFonts w:ascii="Arial" w:hAnsi="Arial" w:cs="Arial"/>
                <w:noProof/>
              </w:rPr>
              <w:t>b. Recommendations</w:t>
            </w:r>
            <w:r>
              <w:rPr>
                <w:noProof/>
                <w:webHidden/>
              </w:rPr>
              <w:tab/>
            </w:r>
            <w:r>
              <w:rPr>
                <w:noProof/>
                <w:webHidden/>
              </w:rPr>
              <w:fldChar w:fldCharType="begin"/>
            </w:r>
            <w:r>
              <w:rPr>
                <w:noProof/>
                <w:webHidden/>
              </w:rPr>
              <w:instrText xml:space="preserve"> PAGEREF _Toc204021054 \h </w:instrText>
            </w:r>
            <w:r>
              <w:rPr>
                <w:noProof/>
                <w:webHidden/>
              </w:rPr>
            </w:r>
            <w:r>
              <w:rPr>
                <w:noProof/>
                <w:webHidden/>
              </w:rPr>
              <w:fldChar w:fldCharType="separate"/>
            </w:r>
            <w:r>
              <w:rPr>
                <w:noProof/>
                <w:webHidden/>
              </w:rPr>
              <w:t>11</w:t>
            </w:r>
            <w:r>
              <w:rPr>
                <w:noProof/>
                <w:webHidden/>
              </w:rPr>
              <w:fldChar w:fldCharType="end"/>
            </w:r>
          </w:hyperlink>
        </w:p>
        <w:p w14:paraId="3EA8F78E" w14:textId="4CD554D5" w:rsidR="00E53475" w:rsidRDefault="00E53475">
          <w:pPr>
            <w:pStyle w:val="TOC2"/>
            <w:tabs>
              <w:tab w:val="right" w:leader="dot" w:pos="9016"/>
            </w:tabs>
            <w:rPr>
              <w:rFonts w:eastAsiaTheme="minorEastAsia"/>
              <w:noProof/>
              <w:lang w:eastAsia="en-GB"/>
            </w:rPr>
          </w:pPr>
          <w:hyperlink w:anchor="_Toc204021055" w:history="1">
            <w:r w:rsidRPr="0016526F">
              <w:rPr>
                <w:rStyle w:val="Hyperlink"/>
                <w:noProof/>
              </w:rPr>
              <w:t xml:space="preserve">7. </w:t>
            </w:r>
            <w:r w:rsidRPr="00E5347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_Toc204021055 \h </w:instrText>
            </w:r>
            <w:r>
              <w:rPr>
                <w:noProof/>
                <w:webHidden/>
              </w:rPr>
            </w:r>
            <w:r>
              <w:rPr>
                <w:noProof/>
                <w:webHidden/>
              </w:rPr>
              <w:fldChar w:fldCharType="separate"/>
            </w:r>
            <w:r>
              <w:rPr>
                <w:noProof/>
                <w:webHidden/>
              </w:rPr>
              <w:t>13</w:t>
            </w:r>
            <w:r>
              <w:rPr>
                <w:noProof/>
                <w:webHidden/>
              </w:rPr>
              <w:fldChar w:fldCharType="end"/>
            </w:r>
          </w:hyperlink>
        </w:p>
        <w:p w14:paraId="732DE09E" w14:textId="3876FB69" w:rsidR="00E53475" w:rsidRDefault="00E53475">
          <w:pPr>
            <w:pStyle w:val="TOC2"/>
            <w:tabs>
              <w:tab w:val="right" w:leader="dot" w:pos="9016"/>
            </w:tabs>
            <w:rPr>
              <w:rFonts w:eastAsiaTheme="minorEastAsia"/>
              <w:noProof/>
              <w:lang w:eastAsia="en-GB"/>
            </w:rPr>
          </w:pPr>
          <w:hyperlink w:anchor="_Toc204021056" w:history="1">
            <w:r w:rsidRPr="0016526F">
              <w:rPr>
                <w:rStyle w:val="Hyperlink"/>
                <w:noProof/>
              </w:rPr>
              <w:t xml:space="preserve">8 </w:t>
            </w:r>
            <w:r w:rsidRPr="00E53475">
              <w:rPr>
                <w:rStyle w:val="Hyperlink"/>
                <w:rFonts w:ascii="Arial" w:hAnsi="Arial" w:cs="Arial"/>
                <w:noProof/>
              </w:rPr>
              <w:t>Appendices</w:t>
            </w:r>
            <w:r>
              <w:rPr>
                <w:noProof/>
                <w:webHidden/>
              </w:rPr>
              <w:tab/>
            </w:r>
            <w:r>
              <w:rPr>
                <w:noProof/>
                <w:webHidden/>
              </w:rPr>
              <w:fldChar w:fldCharType="begin"/>
            </w:r>
            <w:r>
              <w:rPr>
                <w:noProof/>
                <w:webHidden/>
              </w:rPr>
              <w:instrText xml:space="preserve"> PAGEREF _Toc204021056 \h </w:instrText>
            </w:r>
            <w:r>
              <w:rPr>
                <w:noProof/>
                <w:webHidden/>
              </w:rPr>
            </w:r>
            <w:r>
              <w:rPr>
                <w:noProof/>
                <w:webHidden/>
              </w:rPr>
              <w:fldChar w:fldCharType="separate"/>
            </w:r>
            <w:r>
              <w:rPr>
                <w:noProof/>
                <w:webHidden/>
              </w:rPr>
              <w:t>15</w:t>
            </w:r>
            <w:r>
              <w:rPr>
                <w:noProof/>
                <w:webHidden/>
              </w:rPr>
              <w:fldChar w:fldCharType="end"/>
            </w:r>
          </w:hyperlink>
        </w:p>
        <w:p w14:paraId="1D5CBC12" w14:textId="420F0C07" w:rsidR="0000062A" w:rsidRDefault="0000062A">
          <w:r>
            <w:rPr>
              <w:b/>
              <w:bCs/>
            </w:rPr>
            <w:fldChar w:fldCharType="end"/>
          </w:r>
        </w:p>
      </w:sdtContent>
    </w:sdt>
    <w:p w14:paraId="092EA080" w14:textId="77777777" w:rsidR="0000062A" w:rsidRDefault="0000062A" w:rsidP="0000062A">
      <w:pPr>
        <w:spacing w:line="360" w:lineRule="auto"/>
        <w:ind w:left="360"/>
        <w:jc w:val="both"/>
        <w:rPr>
          <w:rFonts w:ascii="Arial" w:hAnsi="Arial" w:cs="Arial"/>
          <w:b/>
          <w:bCs/>
        </w:rPr>
      </w:pPr>
    </w:p>
    <w:p w14:paraId="3494F239" w14:textId="77777777" w:rsidR="0000062A" w:rsidRDefault="0000062A" w:rsidP="0000062A">
      <w:pPr>
        <w:spacing w:line="360" w:lineRule="auto"/>
        <w:ind w:left="360"/>
        <w:jc w:val="both"/>
        <w:rPr>
          <w:rFonts w:ascii="Arial" w:hAnsi="Arial" w:cs="Arial"/>
          <w:b/>
          <w:bCs/>
        </w:rPr>
      </w:pPr>
    </w:p>
    <w:p w14:paraId="6DDFF556" w14:textId="77777777" w:rsidR="0000062A" w:rsidRDefault="0000062A" w:rsidP="0000062A">
      <w:pPr>
        <w:spacing w:line="360" w:lineRule="auto"/>
        <w:jc w:val="both"/>
        <w:rPr>
          <w:rFonts w:ascii="Arial" w:hAnsi="Arial" w:cs="Arial"/>
          <w:b/>
          <w:bCs/>
        </w:rPr>
      </w:pPr>
    </w:p>
    <w:p w14:paraId="6BC24C84" w14:textId="77777777" w:rsidR="0000062A" w:rsidRDefault="0000062A" w:rsidP="0000062A">
      <w:pPr>
        <w:spacing w:line="360" w:lineRule="auto"/>
        <w:jc w:val="both"/>
        <w:rPr>
          <w:rFonts w:ascii="Arial" w:hAnsi="Arial" w:cs="Arial"/>
          <w:b/>
          <w:bCs/>
        </w:rPr>
      </w:pPr>
    </w:p>
    <w:p w14:paraId="5B24AAB5" w14:textId="087E3C67" w:rsidR="0000062A" w:rsidRPr="000E75E4" w:rsidRDefault="0000062A" w:rsidP="000E75E4">
      <w:pPr>
        <w:pStyle w:val="Heading2"/>
        <w:jc w:val="both"/>
        <w:rPr>
          <w:rFonts w:ascii="Arial" w:hAnsi="Arial" w:cs="Arial"/>
          <w:color w:val="auto"/>
        </w:rPr>
      </w:pPr>
      <w:bookmarkStart w:id="0" w:name="_Toc204021036"/>
      <w:r w:rsidRPr="000E75E4">
        <w:rPr>
          <w:rFonts w:ascii="Arial" w:hAnsi="Arial" w:cs="Arial"/>
          <w:color w:val="auto"/>
        </w:rPr>
        <w:lastRenderedPageBreak/>
        <w:t>Introduction</w:t>
      </w:r>
      <w:bookmarkEnd w:id="0"/>
    </w:p>
    <w:p w14:paraId="05C12896" w14:textId="77777777" w:rsidR="0000062A" w:rsidRPr="000E75E4" w:rsidRDefault="0000062A" w:rsidP="000E75E4">
      <w:pPr>
        <w:pStyle w:val="Heading2"/>
        <w:jc w:val="both"/>
        <w:rPr>
          <w:rFonts w:ascii="Arial" w:hAnsi="Arial" w:cs="Arial"/>
          <w:color w:val="auto"/>
        </w:rPr>
      </w:pPr>
      <w:bookmarkStart w:id="1" w:name="_Toc204021037"/>
      <w:r w:rsidRPr="000E75E4">
        <w:rPr>
          <w:rFonts w:ascii="Arial" w:hAnsi="Arial" w:cs="Arial"/>
          <w:color w:val="auto"/>
        </w:rPr>
        <w:t xml:space="preserve">a. </w:t>
      </w:r>
      <w:r w:rsidRPr="000E75E4">
        <w:rPr>
          <w:rStyle w:val="Heading2Char"/>
          <w:rFonts w:ascii="Arial" w:hAnsi="Arial" w:cs="Arial"/>
          <w:color w:val="auto"/>
        </w:rPr>
        <w:t>Importance of Building Surveys</w:t>
      </w:r>
      <w:bookmarkEnd w:id="1"/>
    </w:p>
    <w:p w14:paraId="5E3EC062" w14:textId="6FA84D57" w:rsidR="0000062A" w:rsidRPr="0000062A" w:rsidRDefault="0000062A" w:rsidP="000E75E4">
      <w:pPr>
        <w:spacing w:line="360" w:lineRule="auto"/>
        <w:jc w:val="both"/>
        <w:rPr>
          <w:rFonts w:ascii="Arial" w:hAnsi="Arial" w:cs="Arial"/>
        </w:rPr>
      </w:pPr>
      <w:r w:rsidRPr="0000062A">
        <w:rPr>
          <w:rFonts w:ascii="Arial" w:hAnsi="Arial" w:cs="Arial"/>
        </w:rPr>
        <w:t xml:space="preserve">Building surveys are used to evaluate the structural condition and </w:t>
      </w:r>
      <w:r w:rsidR="008B5332" w:rsidRPr="0000062A">
        <w:rPr>
          <w:rFonts w:ascii="Arial" w:hAnsi="Arial" w:cs="Arial"/>
        </w:rPr>
        <w:t>long term</w:t>
      </w:r>
      <w:r w:rsidRPr="0000062A">
        <w:rPr>
          <w:rFonts w:ascii="Arial" w:hAnsi="Arial" w:cs="Arial"/>
        </w:rPr>
        <w:t xml:space="preserve"> performance of buildings. For public and heritage buildings, these surveys are vital to maintaining safety, preserving architectural value, and complying with legal obligations (RICS, 2021). In the case of historic structures, understanding their current condition allows for appropriate conservation and restoration while respecting their original materials and design intent.</w:t>
      </w:r>
    </w:p>
    <w:p w14:paraId="28674ACB" w14:textId="33A762CC" w:rsidR="0000062A" w:rsidRPr="0000062A" w:rsidRDefault="0000062A" w:rsidP="000E75E4">
      <w:pPr>
        <w:spacing w:line="360" w:lineRule="auto"/>
        <w:jc w:val="both"/>
        <w:rPr>
          <w:rFonts w:ascii="Arial" w:hAnsi="Arial" w:cs="Arial"/>
        </w:rPr>
      </w:pPr>
      <w:r w:rsidRPr="0000062A">
        <w:rPr>
          <w:rFonts w:ascii="Arial" w:hAnsi="Arial" w:cs="Arial"/>
        </w:rPr>
        <w:t xml:space="preserve">The Dylan Thomas Centre in Swansea </w:t>
      </w:r>
      <w:r w:rsidR="004612F9">
        <w:rPr>
          <w:rFonts w:ascii="Arial" w:hAnsi="Arial" w:cs="Arial"/>
        </w:rPr>
        <w:t>was c</w:t>
      </w:r>
      <w:r w:rsidRPr="0000062A">
        <w:rPr>
          <w:rFonts w:ascii="Arial" w:hAnsi="Arial" w:cs="Arial"/>
        </w:rPr>
        <w:t>onstructed in 1825 and later adapted, it now functions as a cultural centre dedicated to the Welsh poet Dylan Thomas</w:t>
      </w:r>
      <w:r w:rsidR="00586918" w:rsidRPr="000E75E4">
        <w:rPr>
          <w:rFonts w:ascii="Arial" w:hAnsi="Arial" w:cs="Arial"/>
        </w:rPr>
        <w:t xml:space="preserve"> </w:t>
      </w:r>
      <w:r w:rsidR="00AE3F79" w:rsidRPr="000E75E4">
        <w:rPr>
          <w:rFonts w:ascii="Arial" w:hAnsi="Arial" w:cs="Arial"/>
        </w:rPr>
        <w:t xml:space="preserve">as well as part of the University </w:t>
      </w:r>
      <w:r w:rsidR="00756A88">
        <w:rPr>
          <w:rFonts w:ascii="Arial" w:hAnsi="Arial" w:cs="Arial"/>
        </w:rPr>
        <w:t>T</w:t>
      </w:r>
      <w:r w:rsidR="00AE3F79" w:rsidRPr="000E75E4">
        <w:rPr>
          <w:rFonts w:ascii="Arial" w:hAnsi="Arial" w:cs="Arial"/>
        </w:rPr>
        <w:t xml:space="preserve">rinity </w:t>
      </w:r>
      <w:r w:rsidR="00756A88">
        <w:rPr>
          <w:rFonts w:ascii="Arial" w:hAnsi="Arial" w:cs="Arial"/>
        </w:rPr>
        <w:t>S</w:t>
      </w:r>
      <w:r w:rsidR="00AE3F79" w:rsidRPr="000E75E4">
        <w:rPr>
          <w:rFonts w:ascii="Arial" w:hAnsi="Arial" w:cs="Arial"/>
        </w:rPr>
        <w:t>aint David (UWTSD) Campus</w:t>
      </w:r>
      <w:r w:rsidRPr="0000062A">
        <w:rPr>
          <w:rFonts w:ascii="Arial" w:hAnsi="Arial" w:cs="Arial"/>
        </w:rPr>
        <w:t>. As a Grade II* listed neoclassical building it holds historical significance and requires careful management to ensure that alterations or repairs are sensitive to its heritage status (Swansea Council, 2022).</w:t>
      </w:r>
    </w:p>
    <w:p w14:paraId="1DAD0366" w14:textId="77777777" w:rsidR="0000062A" w:rsidRPr="000E75E4" w:rsidRDefault="0000062A" w:rsidP="000E75E4">
      <w:pPr>
        <w:pStyle w:val="Heading2"/>
        <w:jc w:val="both"/>
        <w:rPr>
          <w:rFonts w:ascii="Arial" w:hAnsi="Arial" w:cs="Arial"/>
          <w:color w:val="auto"/>
        </w:rPr>
      </w:pPr>
      <w:bookmarkStart w:id="2" w:name="_Toc204021038"/>
      <w:r w:rsidRPr="000E75E4">
        <w:rPr>
          <w:rFonts w:ascii="Arial" w:hAnsi="Arial" w:cs="Arial"/>
          <w:color w:val="auto"/>
        </w:rPr>
        <w:t>b. Role of Digital Technology in Modern Building Surveys</w:t>
      </w:r>
      <w:bookmarkEnd w:id="2"/>
    </w:p>
    <w:p w14:paraId="33DC60DF" w14:textId="77777777" w:rsidR="00FF6360" w:rsidRDefault="0000062A" w:rsidP="000E75E4">
      <w:pPr>
        <w:spacing w:line="360" w:lineRule="auto"/>
        <w:jc w:val="both"/>
        <w:rPr>
          <w:rFonts w:ascii="Arial" w:hAnsi="Arial" w:cs="Arial"/>
        </w:rPr>
      </w:pPr>
      <w:r w:rsidRPr="0000062A">
        <w:rPr>
          <w:rFonts w:ascii="Arial" w:hAnsi="Arial" w:cs="Arial"/>
        </w:rPr>
        <w:t xml:space="preserve">The </w:t>
      </w:r>
      <w:r w:rsidR="00583A31">
        <w:rPr>
          <w:rFonts w:ascii="Arial" w:hAnsi="Arial" w:cs="Arial"/>
        </w:rPr>
        <w:t>introduction</w:t>
      </w:r>
      <w:r w:rsidRPr="0000062A">
        <w:rPr>
          <w:rFonts w:ascii="Arial" w:hAnsi="Arial" w:cs="Arial"/>
        </w:rPr>
        <w:t xml:space="preserve"> of digital surveying technologies has revolutionised how construction and conservation professionals assess and manage built assets. Traditional tools like tape measures and theodolites are increasingly being replaced or supplemented by technologies such as Terrestrial Laser Scanning (TLS), drones, and Building Information Modelling (BIM). These tools improve data precision, reduce human error, and speed up survey timelines (CIOB, 2021)</w:t>
      </w:r>
      <w:r w:rsidR="00B102D5" w:rsidRPr="000E75E4">
        <w:rPr>
          <w:rFonts w:ascii="Arial" w:hAnsi="Arial" w:cs="Arial"/>
        </w:rPr>
        <w:t xml:space="preserve"> </w:t>
      </w:r>
      <w:r w:rsidR="00477DED" w:rsidRPr="000E75E4">
        <w:rPr>
          <w:rFonts w:ascii="Arial" w:hAnsi="Arial" w:cs="Arial"/>
        </w:rPr>
        <w:t xml:space="preserve">as well as </w:t>
      </w:r>
      <w:r w:rsidR="00B102D5" w:rsidRPr="000E75E4">
        <w:rPr>
          <w:rFonts w:ascii="Arial" w:hAnsi="Arial" w:cs="Arial"/>
        </w:rPr>
        <w:t>giving the client</w:t>
      </w:r>
      <w:r w:rsidR="00AB6EB8" w:rsidRPr="000E75E4">
        <w:rPr>
          <w:rFonts w:ascii="Arial" w:hAnsi="Arial" w:cs="Arial"/>
        </w:rPr>
        <w:t xml:space="preserve"> a</w:t>
      </w:r>
      <w:r w:rsidR="00B102D5" w:rsidRPr="000E75E4">
        <w:rPr>
          <w:rFonts w:ascii="Arial" w:hAnsi="Arial" w:cs="Arial"/>
        </w:rPr>
        <w:t xml:space="preserve"> </w:t>
      </w:r>
      <w:r w:rsidR="00477DED" w:rsidRPr="000E75E4">
        <w:rPr>
          <w:rFonts w:ascii="Arial" w:hAnsi="Arial" w:cs="Arial"/>
        </w:rPr>
        <w:t>visual</w:t>
      </w:r>
      <w:r w:rsidR="00AB6EB8" w:rsidRPr="000E75E4">
        <w:rPr>
          <w:rFonts w:ascii="Arial" w:hAnsi="Arial" w:cs="Arial"/>
        </w:rPr>
        <w:t xml:space="preserve"> model of the building</w:t>
      </w:r>
      <w:r w:rsidR="00FF6360">
        <w:rPr>
          <w:rFonts w:ascii="Arial" w:hAnsi="Arial" w:cs="Arial"/>
        </w:rPr>
        <w:t>.</w:t>
      </w:r>
    </w:p>
    <w:p w14:paraId="61129675" w14:textId="3724BD2A" w:rsidR="0000062A" w:rsidRPr="0000062A" w:rsidRDefault="00FF6360" w:rsidP="000E75E4">
      <w:pPr>
        <w:spacing w:line="360" w:lineRule="auto"/>
        <w:jc w:val="both"/>
        <w:rPr>
          <w:rFonts w:ascii="Arial" w:hAnsi="Arial" w:cs="Arial"/>
        </w:rPr>
      </w:pPr>
      <w:r>
        <w:rPr>
          <w:rFonts w:ascii="Arial" w:hAnsi="Arial" w:cs="Arial"/>
        </w:rPr>
        <w:t>D</w:t>
      </w:r>
      <w:r w:rsidR="0000062A" w:rsidRPr="0000062A">
        <w:rPr>
          <w:rFonts w:ascii="Arial" w:hAnsi="Arial" w:cs="Arial"/>
        </w:rPr>
        <w:t xml:space="preserve">igital tools </w:t>
      </w:r>
      <w:r w:rsidR="00247747" w:rsidRPr="000E75E4">
        <w:rPr>
          <w:rFonts w:ascii="Arial" w:hAnsi="Arial" w:cs="Arial"/>
        </w:rPr>
        <w:t>ensure</w:t>
      </w:r>
      <w:r w:rsidR="0000062A" w:rsidRPr="0000062A">
        <w:rPr>
          <w:rFonts w:ascii="Arial" w:hAnsi="Arial" w:cs="Arial"/>
        </w:rPr>
        <w:t xml:space="preserve"> </w:t>
      </w:r>
      <w:r w:rsidR="006C0A0E" w:rsidRPr="000E75E4">
        <w:rPr>
          <w:rFonts w:ascii="Arial" w:hAnsi="Arial" w:cs="Arial"/>
        </w:rPr>
        <w:t>non-intrusive</w:t>
      </w:r>
      <w:r w:rsidR="0000062A" w:rsidRPr="0000062A">
        <w:rPr>
          <w:rFonts w:ascii="Arial" w:hAnsi="Arial" w:cs="Arial"/>
        </w:rPr>
        <w:t xml:space="preserve"> surveying which is crucial for listed buildings where invasive investigation methods may not be </w:t>
      </w:r>
      <w:r w:rsidR="006C0A0E" w:rsidRPr="000E75E4">
        <w:rPr>
          <w:rFonts w:ascii="Arial" w:hAnsi="Arial" w:cs="Arial"/>
        </w:rPr>
        <w:t>allowed</w:t>
      </w:r>
      <w:r w:rsidR="004A1EEE" w:rsidRPr="000E75E4">
        <w:rPr>
          <w:rFonts w:ascii="Arial" w:hAnsi="Arial" w:cs="Arial"/>
        </w:rPr>
        <w:t xml:space="preserve"> or can become costly</w:t>
      </w:r>
      <w:r w:rsidR="0000062A" w:rsidRPr="0000062A">
        <w:rPr>
          <w:rFonts w:ascii="Arial" w:hAnsi="Arial" w:cs="Arial"/>
        </w:rPr>
        <w:t>. Digital models generated through these technologies can be archived and reused</w:t>
      </w:r>
      <w:r w:rsidR="00E64E16" w:rsidRPr="000E75E4">
        <w:rPr>
          <w:rFonts w:ascii="Arial" w:hAnsi="Arial" w:cs="Arial"/>
        </w:rPr>
        <w:t xml:space="preserve"> or turned into a digital twin,</w:t>
      </w:r>
      <w:r w:rsidR="0000062A" w:rsidRPr="0000062A">
        <w:rPr>
          <w:rFonts w:ascii="Arial" w:hAnsi="Arial" w:cs="Arial"/>
        </w:rPr>
        <w:t xml:space="preserve"> offering long-term benefits for asset management and conservation planning (Historic England, 2018).</w:t>
      </w:r>
    </w:p>
    <w:p w14:paraId="2122DF99" w14:textId="77777777" w:rsidR="0000062A" w:rsidRPr="000E75E4" w:rsidRDefault="0000062A" w:rsidP="000E75E4">
      <w:pPr>
        <w:pStyle w:val="Heading2"/>
        <w:jc w:val="both"/>
        <w:rPr>
          <w:rFonts w:ascii="Arial" w:hAnsi="Arial" w:cs="Arial"/>
          <w:color w:val="auto"/>
        </w:rPr>
      </w:pPr>
      <w:bookmarkStart w:id="3" w:name="_Toc204021039"/>
      <w:r w:rsidRPr="000E75E4">
        <w:rPr>
          <w:rFonts w:ascii="Arial" w:hAnsi="Arial" w:cs="Arial"/>
          <w:color w:val="auto"/>
        </w:rPr>
        <w:t>c. Purpose of the Assignment</w:t>
      </w:r>
      <w:bookmarkEnd w:id="3"/>
    </w:p>
    <w:p w14:paraId="64BF870F" w14:textId="2D8423C9" w:rsidR="0000062A" w:rsidRPr="0000062A" w:rsidRDefault="0000062A" w:rsidP="000E75E4">
      <w:pPr>
        <w:spacing w:line="360" w:lineRule="auto"/>
        <w:jc w:val="both"/>
        <w:rPr>
          <w:rFonts w:ascii="Arial" w:hAnsi="Arial" w:cs="Arial"/>
        </w:rPr>
      </w:pPr>
      <w:r w:rsidRPr="0000062A">
        <w:rPr>
          <w:rFonts w:ascii="Arial" w:hAnsi="Arial" w:cs="Arial"/>
        </w:rPr>
        <w:t>This report</w:t>
      </w:r>
      <w:r w:rsidR="007B35F0" w:rsidRPr="000E75E4">
        <w:rPr>
          <w:rFonts w:ascii="Arial" w:hAnsi="Arial" w:cs="Arial"/>
        </w:rPr>
        <w:t xml:space="preserve"> will</w:t>
      </w:r>
      <w:r w:rsidR="00247747" w:rsidRPr="000E75E4">
        <w:rPr>
          <w:rFonts w:ascii="Arial" w:hAnsi="Arial" w:cs="Arial"/>
        </w:rPr>
        <w:t xml:space="preserve"> discuss and outline</w:t>
      </w:r>
      <w:r w:rsidRPr="0000062A">
        <w:rPr>
          <w:rFonts w:ascii="Arial" w:hAnsi="Arial" w:cs="Arial"/>
        </w:rPr>
        <w:t xml:space="preserve"> a detailed, realistic plan for conducting a digital building survey of the Dylan Thomas Centre. </w:t>
      </w:r>
      <w:r w:rsidR="007C0CD7" w:rsidRPr="000E75E4">
        <w:rPr>
          <w:rFonts w:ascii="Arial" w:hAnsi="Arial" w:cs="Arial"/>
        </w:rPr>
        <w:t>The aim is to</w:t>
      </w:r>
      <w:r w:rsidRPr="0000062A">
        <w:rPr>
          <w:rFonts w:ascii="Arial" w:hAnsi="Arial" w:cs="Arial"/>
        </w:rPr>
        <w:t xml:space="preserve"> identify the tools required, establish the scope of the work, propose a structured survey methodology, and </w:t>
      </w:r>
      <w:r w:rsidRPr="0000062A">
        <w:rPr>
          <w:rFonts w:ascii="Arial" w:hAnsi="Arial" w:cs="Arial"/>
        </w:rPr>
        <w:lastRenderedPageBreak/>
        <w:t>analyse potential challenges</w:t>
      </w:r>
      <w:r w:rsidR="00247747" w:rsidRPr="000E75E4">
        <w:rPr>
          <w:rFonts w:ascii="Arial" w:hAnsi="Arial" w:cs="Arial"/>
        </w:rPr>
        <w:t xml:space="preserve"> that it may face</w:t>
      </w:r>
      <w:r w:rsidRPr="0000062A">
        <w:rPr>
          <w:rFonts w:ascii="Arial" w:hAnsi="Arial" w:cs="Arial"/>
        </w:rPr>
        <w:t>.</w:t>
      </w:r>
      <w:r w:rsidR="00411269" w:rsidRPr="000E75E4">
        <w:rPr>
          <w:rFonts w:ascii="Arial" w:hAnsi="Arial" w:cs="Arial"/>
        </w:rPr>
        <w:t xml:space="preserve"> </w:t>
      </w:r>
      <w:r w:rsidR="00247747" w:rsidRPr="000E75E4">
        <w:rPr>
          <w:rFonts w:ascii="Arial" w:hAnsi="Arial" w:cs="Arial"/>
        </w:rPr>
        <w:t xml:space="preserve">This will hopefully </w:t>
      </w:r>
      <w:r w:rsidR="004F4016" w:rsidRPr="000E75E4">
        <w:rPr>
          <w:rFonts w:ascii="Arial" w:hAnsi="Arial" w:cs="Arial"/>
        </w:rPr>
        <w:t>g</w:t>
      </w:r>
      <w:r w:rsidR="00411269" w:rsidRPr="000E75E4">
        <w:rPr>
          <w:rFonts w:ascii="Arial" w:hAnsi="Arial" w:cs="Arial"/>
        </w:rPr>
        <w:t>iv</w:t>
      </w:r>
      <w:r w:rsidR="00247747" w:rsidRPr="000E75E4">
        <w:rPr>
          <w:rFonts w:ascii="Arial" w:hAnsi="Arial" w:cs="Arial"/>
        </w:rPr>
        <w:t>e</w:t>
      </w:r>
      <w:r w:rsidR="00411269" w:rsidRPr="000E75E4">
        <w:rPr>
          <w:rFonts w:ascii="Arial" w:hAnsi="Arial" w:cs="Arial"/>
        </w:rPr>
        <w:t xml:space="preserve"> a </w:t>
      </w:r>
      <w:r w:rsidR="00B75D8A" w:rsidRPr="000E75E4">
        <w:rPr>
          <w:rFonts w:ascii="Arial" w:hAnsi="Arial" w:cs="Arial"/>
        </w:rPr>
        <w:t>c</w:t>
      </w:r>
      <w:r w:rsidR="00411269" w:rsidRPr="000E75E4">
        <w:rPr>
          <w:rFonts w:ascii="Arial" w:hAnsi="Arial" w:cs="Arial"/>
        </w:rPr>
        <w:t xml:space="preserve">lear overview of </w:t>
      </w:r>
      <w:r w:rsidR="00B75D8A" w:rsidRPr="000E75E4">
        <w:rPr>
          <w:rFonts w:ascii="Arial" w:hAnsi="Arial" w:cs="Arial"/>
        </w:rPr>
        <w:t xml:space="preserve">the </w:t>
      </w:r>
      <w:r w:rsidR="00005DAB" w:rsidRPr="000E75E4">
        <w:rPr>
          <w:rFonts w:ascii="Arial" w:hAnsi="Arial" w:cs="Arial"/>
        </w:rPr>
        <w:t>u</w:t>
      </w:r>
      <w:r w:rsidR="00B75D8A" w:rsidRPr="000E75E4">
        <w:rPr>
          <w:rFonts w:ascii="Arial" w:hAnsi="Arial" w:cs="Arial"/>
        </w:rPr>
        <w:t xml:space="preserve">ses </w:t>
      </w:r>
      <w:r w:rsidR="00005DAB" w:rsidRPr="000E75E4">
        <w:rPr>
          <w:rFonts w:ascii="Arial" w:hAnsi="Arial" w:cs="Arial"/>
        </w:rPr>
        <w:t>of digital technology in surveying</w:t>
      </w:r>
      <w:r w:rsidR="00247747" w:rsidRPr="000E75E4">
        <w:rPr>
          <w:rFonts w:ascii="Arial" w:hAnsi="Arial" w:cs="Arial"/>
        </w:rPr>
        <w:t xml:space="preserve"> </w:t>
      </w:r>
      <w:r w:rsidR="004F4016" w:rsidRPr="000E75E4">
        <w:rPr>
          <w:rFonts w:ascii="Arial" w:hAnsi="Arial" w:cs="Arial"/>
        </w:rPr>
        <w:t xml:space="preserve">and how they </w:t>
      </w:r>
      <w:r w:rsidR="005076FB" w:rsidRPr="000E75E4">
        <w:rPr>
          <w:rFonts w:ascii="Arial" w:hAnsi="Arial" w:cs="Arial"/>
        </w:rPr>
        <w:t>help to aid and improve it</w:t>
      </w:r>
      <w:r w:rsidR="00005DAB" w:rsidRPr="000E75E4">
        <w:rPr>
          <w:rFonts w:ascii="Arial" w:hAnsi="Arial" w:cs="Arial"/>
        </w:rPr>
        <w:t xml:space="preserve">. </w:t>
      </w:r>
    </w:p>
    <w:p w14:paraId="22AD3B4B" w14:textId="77777777" w:rsidR="0000062A" w:rsidRPr="000E75E4" w:rsidRDefault="0000062A" w:rsidP="000E75E4">
      <w:pPr>
        <w:pStyle w:val="Heading2"/>
        <w:jc w:val="both"/>
        <w:rPr>
          <w:rFonts w:ascii="Arial" w:hAnsi="Arial" w:cs="Arial"/>
          <w:color w:val="auto"/>
        </w:rPr>
      </w:pPr>
      <w:bookmarkStart w:id="4" w:name="_Toc204021040"/>
      <w:r w:rsidRPr="000E75E4">
        <w:rPr>
          <w:rFonts w:ascii="Arial" w:hAnsi="Arial" w:cs="Arial"/>
          <w:color w:val="auto"/>
        </w:rPr>
        <w:t>2. Survey Objectives and Scope</w:t>
      </w:r>
      <w:bookmarkEnd w:id="4"/>
    </w:p>
    <w:p w14:paraId="6AC874D9" w14:textId="77777777" w:rsidR="0000062A" w:rsidRPr="000E75E4" w:rsidRDefault="0000062A" w:rsidP="000E75E4">
      <w:pPr>
        <w:pStyle w:val="Heading2"/>
        <w:jc w:val="both"/>
        <w:rPr>
          <w:rFonts w:ascii="Arial" w:hAnsi="Arial" w:cs="Arial"/>
          <w:color w:val="auto"/>
        </w:rPr>
      </w:pPr>
      <w:bookmarkStart w:id="5" w:name="_Toc204021041"/>
      <w:r w:rsidRPr="000E75E4">
        <w:rPr>
          <w:rFonts w:ascii="Arial" w:hAnsi="Arial" w:cs="Arial"/>
          <w:color w:val="auto"/>
        </w:rPr>
        <w:t>a. Objectives of the Building Survey</w:t>
      </w:r>
      <w:bookmarkEnd w:id="5"/>
    </w:p>
    <w:p w14:paraId="288C22E4" w14:textId="7FF1F150" w:rsidR="0000062A" w:rsidRPr="0000062A" w:rsidRDefault="00922B93" w:rsidP="000E75E4">
      <w:pPr>
        <w:spacing w:line="360" w:lineRule="auto"/>
        <w:jc w:val="both"/>
        <w:rPr>
          <w:rFonts w:ascii="Arial" w:hAnsi="Arial" w:cs="Arial"/>
        </w:rPr>
      </w:pPr>
      <w:r>
        <w:rPr>
          <w:rFonts w:ascii="Arial" w:hAnsi="Arial" w:cs="Arial"/>
        </w:rPr>
        <w:t>W</w:t>
      </w:r>
      <w:r w:rsidR="00A47866" w:rsidRPr="00775424">
        <w:rPr>
          <w:rFonts w:ascii="Arial" w:hAnsi="Arial" w:cs="Arial"/>
        </w:rPr>
        <w:t xml:space="preserve">hen </w:t>
      </w:r>
      <w:r w:rsidR="00B511EE" w:rsidRPr="00775424">
        <w:rPr>
          <w:rFonts w:ascii="Arial" w:hAnsi="Arial" w:cs="Arial"/>
        </w:rPr>
        <w:t>conducting</w:t>
      </w:r>
      <w:r w:rsidR="00A47866" w:rsidRPr="00775424">
        <w:rPr>
          <w:rFonts w:ascii="Arial" w:hAnsi="Arial" w:cs="Arial"/>
        </w:rPr>
        <w:t xml:space="preserve"> a</w:t>
      </w:r>
      <w:r w:rsidR="0000062A" w:rsidRPr="0000062A">
        <w:rPr>
          <w:rFonts w:ascii="Arial" w:hAnsi="Arial" w:cs="Arial"/>
        </w:rPr>
        <w:t xml:space="preserve"> digital</w:t>
      </w:r>
      <w:r w:rsidR="00B511EE" w:rsidRPr="00775424">
        <w:rPr>
          <w:rFonts w:ascii="Arial" w:hAnsi="Arial" w:cs="Arial"/>
        </w:rPr>
        <w:t xml:space="preserve"> survey for a building like the</w:t>
      </w:r>
      <w:r w:rsidR="0000062A" w:rsidRPr="0000062A">
        <w:rPr>
          <w:rFonts w:ascii="Arial" w:hAnsi="Arial" w:cs="Arial"/>
        </w:rPr>
        <w:t xml:space="preserve"> Dylan Thomas Centre</w:t>
      </w:r>
      <w:r w:rsidR="00B511EE" w:rsidRPr="00775424">
        <w:rPr>
          <w:rFonts w:ascii="Arial" w:hAnsi="Arial" w:cs="Arial"/>
        </w:rPr>
        <w:t xml:space="preserve">, </w:t>
      </w:r>
      <w:r w:rsidR="006D6A29" w:rsidRPr="00775424">
        <w:rPr>
          <w:rFonts w:ascii="Arial" w:hAnsi="Arial" w:cs="Arial"/>
        </w:rPr>
        <w:t xml:space="preserve">there are 4 main points to consider.  </w:t>
      </w:r>
      <w:r w:rsidR="00036EC4" w:rsidRPr="00775424">
        <w:rPr>
          <w:rFonts w:ascii="Arial" w:hAnsi="Arial" w:cs="Arial"/>
        </w:rPr>
        <w:t>A</w:t>
      </w:r>
      <w:r w:rsidR="006D6A29" w:rsidRPr="00775424">
        <w:rPr>
          <w:rFonts w:ascii="Arial" w:hAnsi="Arial" w:cs="Arial"/>
        </w:rPr>
        <w:t xml:space="preserve"> </w:t>
      </w:r>
      <w:r w:rsidR="0000062A" w:rsidRPr="0000062A">
        <w:rPr>
          <w:rFonts w:ascii="Arial" w:hAnsi="Arial" w:cs="Arial"/>
        </w:rPr>
        <w:t>Condition Assessment</w:t>
      </w:r>
      <w:r w:rsidR="00117A0C" w:rsidRPr="00775424">
        <w:rPr>
          <w:rFonts w:ascii="Arial" w:hAnsi="Arial" w:cs="Arial"/>
        </w:rPr>
        <w:t xml:space="preserve"> of the building, </w:t>
      </w:r>
      <w:r w:rsidR="002873EA" w:rsidRPr="00775424">
        <w:rPr>
          <w:rFonts w:ascii="Arial" w:hAnsi="Arial" w:cs="Arial"/>
        </w:rPr>
        <w:t xml:space="preserve">this would normally be undertaking in a methodical </w:t>
      </w:r>
      <w:r w:rsidR="00E771E1" w:rsidRPr="00775424">
        <w:rPr>
          <w:rFonts w:ascii="Arial" w:hAnsi="Arial" w:cs="Arial"/>
        </w:rPr>
        <w:t>way working from the top down</w:t>
      </w:r>
      <w:r w:rsidR="00EE77C9" w:rsidRPr="00775424">
        <w:rPr>
          <w:rFonts w:ascii="Arial" w:hAnsi="Arial" w:cs="Arial"/>
        </w:rPr>
        <w:t xml:space="preserve"> to</w:t>
      </w:r>
      <w:r w:rsidR="00E771E1" w:rsidRPr="00775424">
        <w:rPr>
          <w:rFonts w:ascii="Arial" w:hAnsi="Arial" w:cs="Arial"/>
        </w:rPr>
        <w:t xml:space="preserve"> </w:t>
      </w:r>
      <w:r w:rsidR="00EE77C9" w:rsidRPr="00775424">
        <w:rPr>
          <w:rFonts w:ascii="Arial" w:hAnsi="Arial" w:cs="Arial"/>
        </w:rPr>
        <w:t>a</w:t>
      </w:r>
      <w:r w:rsidR="0000062A" w:rsidRPr="0000062A">
        <w:rPr>
          <w:rFonts w:ascii="Arial" w:hAnsi="Arial" w:cs="Arial"/>
        </w:rPr>
        <w:t>ccurately assess the physical condition of the building's structural elements and fabric.</w:t>
      </w:r>
      <w:r w:rsidR="00036EC4" w:rsidRPr="00775424">
        <w:rPr>
          <w:rFonts w:ascii="Arial" w:hAnsi="Arial" w:cs="Arial"/>
        </w:rPr>
        <w:t xml:space="preserve"> </w:t>
      </w:r>
      <w:r w:rsidR="00775424" w:rsidRPr="00775424">
        <w:rPr>
          <w:rFonts w:ascii="Arial" w:hAnsi="Arial" w:cs="Arial"/>
        </w:rPr>
        <w:t>Digital Archiving</w:t>
      </w:r>
      <w:r w:rsidR="00036EC4" w:rsidRPr="00775424">
        <w:rPr>
          <w:rFonts w:ascii="Arial" w:hAnsi="Arial" w:cs="Arial"/>
        </w:rPr>
        <w:t xml:space="preserve"> could be incorporated </w:t>
      </w:r>
      <w:r w:rsidR="00E451F1" w:rsidRPr="00775424">
        <w:rPr>
          <w:rFonts w:ascii="Arial" w:hAnsi="Arial" w:cs="Arial"/>
        </w:rPr>
        <w:t>with</w:t>
      </w:r>
      <w:r w:rsidR="00BB6F97" w:rsidRPr="00775424">
        <w:rPr>
          <w:rFonts w:ascii="Arial" w:hAnsi="Arial" w:cs="Arial"/>
        </w:rPr>
        <w:t xml:space="preserve"> the aim being to p</w:t>
      </w:r>
      <w:r w:rsidR="0000062A" w:rsidRPr="0000062A">
        <w:rPr>
          <w:rFonts w:ascii="Arial" w:hAnsi="Arial" w:cs="Arial"/>
        </w:rPr>
        <w:t>roduce</w:t>
      </w:r>
      <w:r w:rsidR="00E451F1" w:rsidRPr="00775424">
        <w:rPr>
          <w:rFonts w:ascii="Arial" w:hAnsi="Arial" w:cs="Arial"/>
        </w:rPr>
        <w:t xml:space="preserve"> and</w:t>
      </w:r>
      <w:r w:rsidR="00E44EC6" w:rsidRPr="00775424">
        <w:rPr>
          <w:rFonts w:ascii="Arial" w:hAnsi="Arial" w:cs="Arial"/>
        </w:rPr>
        <w:t xml:space="preserve"> collate all data</w:t>
      </w:r>
      <w:r w:rsidR="0000062A" w:rsidRPr="0000062A">
        <w:rPr>
          <w:rFonts w:ascii="Arial" w:hAnsi="Arial" w:cs="Arial"/>
        </w:rPr>
        <w:t xml:space="preserve"> for long-term record keeping and heritage planning</w:t>
      </w:r>
      <w:r w:rsidR="00665DBC" w:rsidRPr="00775424">
        <w:rPr>
          <w:rFonts w:ascii="Arial" w:hAnsi="Arial" w:cs="Arial"/>
        </w:rPr>
        <w:t>, this will give a detailed</w:t>
      </w:r>
      <w:r w:rsidR="00E97AA9" w:rsidRPr="00775424">
        <w:rPr>
          <w:rFonts w:ascii="Arial" w:hAnsi="Arial" w:cs="Arial"/>
        </w:rPr>
        <w:t xml:space="preserve"> overview </w:t>
      </w:r>
      <w:r w:rsidR="005057F6" w:rsidRPr="00775424">
        <w:rPr>
          <w:rFonts w:ascii="Arial" w:hAnsi="Arial" w:cs="Arial"/>
        </w:rPr>
        <w:t>of all the information held for the building to be used for future projects.</w:t>
      </w:r>
      <w:r w:rsidR="00D92881" w:rsidRPr="00775424">
        <w:rPr>
          <w:rFonts w:ascii="Arial" w:hAnsi="Arial" w:cs="Arial"/>
        </w:rPr>
        <w:t xml:space="preserve"> </w:t>
      </w:r>
      <w:r w:rsidR="0000062A" w:rsidRPr="0000062A">
        <w:rPr>
          <w:rFonts w:ascii="Arial" w:hAnsi="Arial" w:cs="Arial"/>
        </w:rPr>
        <w:t xml:space="preserve">Maintenance Planning </w:t>
      </w:r>
      <w:r w:rsidR="00CD3A8C" w:rsidRPr="00775424">
        <w:rPr>
          <w:rFonts w:ascii="Arial" w:hAnsi="Arial" w:cs="Arial"/>
        </w:rPr>
        <w:t>to s</w:t>
      </w:r>
      <w:r w:rsidR="0000062A" w:rsidRPr="0000062A">
        <w:rPr>
          <w:rFonts w:ascii="Arial" w:hAnsi="Arial" w:cs="Arial"/>
        </w:rPr>
        <w:t>upport future repairs, conservation, or adaptive reuse projects</w:t>
      </w:r>
      <w:r w:rsidR="00CD3A8C" w:rsidRPr="00775424">
        <w:rPr>
          <w:rFonts w:ascii="Arial" w:hAnsi="Arial" w:cs="Arial"/>
        </w:rPr>
        <w:t xml:space="preserve"> like change of use of the building</w:t>
      </w:r>
      <w:r w:rsidR="0000062A" w:rsidRPr="0000062A">
        <w:rPr>
          <w:rFonts w:ascii="Arial" w:hAnsi="Arial" w:cs="Arial"/>
        </w:rPr>
        <w:t>.</w:t>
      </w:r>
      <w:r w:rsidR="001D213E" w:rsidRPr="00775424">
        <w:rPr>
          <w:rFonts w:ascii="Arial" w:hAnsi="Arial" w:cs="Arial"/>
        </w:rPr>
        <w:t xml:space="preserve"> </w:t>
      </w:r>
      <w:r w:rsidR="00CD3A8C" w:rsidRPr="00775424">
        <w:rPr>
          <w:rFonts w:ascii="Arial" w:hAnsi="Arial" w:cs="Arial"/>
        </w:rPr>
        <w:t xml:space="preserve">The last being </w:t>
      </w:r>
      <w:r w:rsidR="0000062A" w:rsidRPr="0000062A">
        <w:rPr>
          <w:rFonts w:ascii="Arial" w:hAnsi="Arial" w:cs="Arial"/>
        </w:rPr>
        <w:t>Data Integration</w:t>
      </w:r>
      <w:r w:rsidR="00847EAA" w:rsidRPr="00775424">
        <w:rPr>
          <w:rFonts w:ascii="Arial" w:hAnsi="Arial" w:cs="Arial"/>
        </w:rPr>
        <w:t>,</w:t>
      </w:r>
      <w:r w:rsidR="0000062A" w:rsidRPr="0000062A">
        <w:rPr>
          <w:rFonts w:ascii="Arial" w:hAnsi="Arial" w:cs="Arial"/>
        </w:rPr>
        <w:t xml:space="preserve"> </w:t>
      </w:r>
      <w:r w:rsidR="00847EAA" w:rsidRPr="00775424">
        <w:rPr>
          <w:rFonts w:ascii="Arial" w:hAnsi="Arial" w:cs="Arial"/>
        </w:rPr>
        <w:t>this will e</w:t>
      </w:r>
      <w:r w:rsidR="0000062A" w:rsidRPr="0000062A">
        <w:rPr>
          <w:rFonts w:ascii="Arial" w:hAnsi="Arial" w:cs="Arial"/>
        </w:rPr>
        <w:t>nable</w:t>
      </w:r>
      <w:r w:rsidR="00847EAA" w:rsidRPr="00775424">
        <w:rPr>
          <w:rFonts w:ascii="Arial" w:hAnsi="Arial" w:cs="Arial"/>
        </w:rPr>
        <w:t xml:space="preserve"> </w:t>
      </w:r>
      <w:r w:rsidR="004B3DC7" w:rsidRPr="00775424">
        <w:rPr>
          <w:rFonts w:ascii="Arial" w:hAnsi="Arial" w:cs="Arial"/>
        </w:rPr>
        <w:t>for the</w:t>
      </w:r>
      <w:r w:rsidR="0000062A" w:rsidRPr="0000062A">
        <w:rPr>
          <w:rFonts w:ascii="Arial" w:hAnsi="Arial" w:cs="Arial"/>
        </w:rPr>
        <w:t xml:space="preserve"> future integration with facilities management platforms via BIM</w:t>
      </w:r>
      <w:r w:rsidR="004B3DC7" w:rsidRPr="00775424">
        <w:rPr>
          <w:rFonts w:ascii="Arial" w:hAnsi="Arial" w:cs="Arial"/>
        </w:rPr>
        <w:t xml:space="preserve"> </w:t>
      </w:r>
      <w:r w:rsidR="0000062A" w:rsidRPr="0000062A">
        <w:rPr>
          <w:rFonts w:ascii="Arial" w:hAnsi="Arial" w:cs="Arial"/>
        </w:rPr>
        <w:t>.</w:t>
      </w:r>
    </w:p>
    <w:p w14:paraId="23235CDF" w14:textId="5BDEBAF0" w:rsidR="0000062A" w:rsidRPr="0000062A" w:rsidRDefault="0000062A" w:rsidP="000E75E4">
      <w:pPr>
        <w:spacing w:line="360" w:lineRule="auto"/>
        <w:jc w:val="both"/>
        <w:rPr>
          <w:rFonts w:ascii="Arial" w:hAnsi="Arial" w:cs="Arial"/>
        </w:rPr>
      </w:pPr>
      <w:r w:rsidRPr="0000062A">
        <w:rPr>
          <w:rFonts w:ascii="Arial" w:hAnsi="Arial" w:cs="Arial"/>
        </w:rPr>
        <w:t>These objectives ensure that the survey serves both immediate operational needs and long-term conservation efforts</w:t>
      </w:r>
      <w:r w:rsidR="00500F67" w:rsidRPr="00775424">
        <w:rPr>
          <w:rFonts w:ascii="Arial" w:hAnsi="Arial" w:cs="Arial"/>
        </w:rPr>
        <w:t>, depending o</w:t>
      </w:r>
      <w:r w:rsidR="00C702DD" w:rsidRPr="00775424">
        <w:rPr>
          <w:rFonts w:ascii="Arial" w:hAnsi="Arial" w:cs="Arial"/>
        </w:rPr>
        <w:t>n</w:t>
      </w:r>
      <w:r w:rsidR="00500F67" w:rsidRPr="00775424">
        <w:rPr>
          <w:rFonts w:ascii="Arial" w:hAnsi="Arial" w:cs="Arial"/>
        </w:rPr>
        <w:t xml:space="preserve"> the needs of the client </w:t>
      </w:r>
      <w:r w:rsidR="00D452D0" w:rsidRPr="00775424">
        <w:rPr>
          <w:rFonts w:ascii="Arial" w:hAnsi="Arial" w:cs="Arial"/>
        </w:rPr>
        <w:t>all four areas can be completed or only one or two</w:t>
      </w:r>
      <w:r w:rsidR="000F15C4" w:rsidRPr="00775424">
        <w:rPr>
          <w:rFonts w:ascii="Arial" w:hAnsi="Arial" w:cs="Arial"/>
        </w:rPr>
        <w:t xml:space="preserve">. For </w:t>
      </w:r>
      <w:r w:rsidR="00775424" w:rsidRPr="00775424">
        <w:rPr>
          <w:rFonts w:ascii="Arial" w:hAnsi="Arial" w:cs="Arial"/>
        </w:rPr>
        <w:t>example,</w:t>
      </w:r>
      <w:r w:rsidR="000F15C4" w:rsidRPr="00775424">
        <w:rPr>
          <w:rFonts w:ascii="Arial" w:hAnsi="Arial" w:cs="Arial"/>
        </w:rPr>
        <w:t xml:space="preserve"> a </w:t>
      </w:r>
      <w:r w:rsidR="00891BAB" w:rsidRPr="00775424">
        <w:rPr>
          <w:rFonts w:ascii="Arial" w:hAnsi="Arial" w:cs="Arial"/>
        </w:rPr>
        <w:t>condition</w:t>
      </w:r>
      <w:r w:rsidR="000F15C4" w:rsidRPr="00775424">
        <w:rPr>
          <w:rFonts w:ascii="Arial" w:hAnsi="Arial" w:cs="Arial"/>
        </w:rPr>
        <w:t xml:space="preserve"> </w:t>
      </w:r>
      <w:r w:rsidR="00891BAB" w:rsidRPr="00775424">
        <w:rPr>
          <w:rFonts w:ascii="Arial" w:hAnsi="Arial" w:cs="Arial"/>
        </w:rPr>
        <w:t>assessment</w:t>
      </w:r>
      <w:r w:rsidR="000F15C4" w:rsidRPr="00775424">
        <w:rPr>
          <w:rFonts w:ascii="Arial" w:hAnsi="Arial" w:cs="Arial"/>
        </w:rPr>
        <w:t xml:space="preserve"> may be all that is require</w:t>
      </w:r>
      <w:r w:rsidR="00891BAB" w:rsidRPr="00775424">
        <w:rPr>
          <w:rFonts w:ascii="Arial" w:hAnsi="Arial" w:cs="Arial"/>
        </w:rPr>
        <w:t xml:space="preserve">d </w:t>
      </w:r>
      <w:r w:rsidR="00BD2634" w:rsidRPr="00775424">
        <w:rPr>
          <w:rFonts w:ascii="Arial" w:hAnsi="Arial" w:cs="Arial"/>
        </w:rPr>
        <w:t xml:space="preserve">for the client to understand </w:t>
      </w:r>
      <w:r w:rsidR="00AF7577" w:rsidRPr="00775424">
        <w:rPr>
          <w:rFonts w:ascii="Arial" w:hAnsi="Arial" w:cs="Arial"/>
        </w:rPr>
        <w:t>if there are any areas that require immediate attention.</w:t>
      </w:r>
    </w:p>
    <w:p w14:paraId="4B800ADB" w14:textId="1D4DC097" w:rsidR="00503326" w:rsidRPr="000E75E4" w:rsidRDefault="0000062A" w:rsidP="000E75E4">
      <w:pPr>
        <w:pStyle w:val="Heading2"/>
        <w:jc w:val="both"/>
        <w:rPr>
          <w:rFonts w:ascii="Arial" w:hAnsi="Arial" w:cs="Arial"/>
          <w:color w:val="auto"/>
        </w:rPr>
      </w:pPr>
      <w:bookmarkStart w:id="6" w:name="_Toc204021042"/>
      <w:r w:rsidRPr="000E75E4">
        <w:rPr>
          <w:rFonts w:ascii="Arial" w:hAnsi="Arial" w:cs="Arial"/>
          <w:color w:val="auto"/>
        </w:rPr>
        <w:t>b. Scope of the Survey</w:t>
      </w:r>
      <w:bookmarkEnd w:id="6"/>
    </w:p>
    <w:p w14:paraId="2320582A" w14:textId="694D4CB1" w:rsidR="00B40822" w:rsidRPr="00775424" w:rsidRDefault="00B40822" w:rsidP="00775424">
      <w:pPr>
        <w:spacing w:line="360" w:lineRule="auto"/>
        <w:jc w:val="both"/>
        <w:rPr>
          <w:rFonts w:ascii="Arial" w:hAnsi="Arial" w:cs="Arial"/>
        </w:rPr>
      </w:pPr>
      <w:r w:rsidRPr="00775424">
        <w:rPr>
          <w:rFonts w:ascii="Arial" w:hAnsi="Arial" w:cs="Arial"/>
        </w:rPr>
        <w:t xml:space="preserve">The scope </w:t>
      </w:r>
      <w:r w:rsidR="008365C6" w:rsidRPr="00775424">
        <w:rPr>
          <w:rFonts w:ascii="Arial" w:hAnsi="Arial" w:cs="Arial"/>
        </w:rPr>
        <w:t xml:space="preserve">should indicate the main areas that will </w:t>
      </w:r>
      <w:r w:rsidR="002668B5" w:rsidRPr="00775424">
        <w:rPr>
          <w:rFonts w:ascii="Arial" w:hAnsi="Arial" w:cs="Arial"/>
        </w:rPr>
        <w:t>be looked</w:t>
      </w:r>
      <w:r w:rsidR="00C00084" w:rsidRPr="00775424">
        <w:rPr>
          <w:rFonts w:ascii="Arial" w:hAnsi="Arial" w:cs="Arial"/>
        </w:rPr>
        <w:t xml:space="preserve"> at</w:t>
      </w:r>
      <w:r w:rsidR="008365C6" w:rsidRPr="00775424">
        <w:rPr>
          <w:rFonts w:ascii="Arial" w:hAnsi="Arial" w:cs="Arial"/>
        </w:rPr>
        <w:t xml:space="preserve"> and </w:t>
      </w:r>
      <w:r w:rsidR="00FF33BE" w:rsidRPr="00775424">
        <w:rPr>
          <w:rFonts w:ascii="Arial" w:hAnsi="Arial" w:cs="Arial"/>
        </w:rPr>
        <w:t xml:space="preserve">identified in the survey to give a clear overview </w:t>
      </w:r>
      <w:r w:rsidR="00C00084" w:rsidRPr="00775424">
        <w:rPr>
          <w:rFonts w:ascii="Arial" w:hAnsi="Arial" w:cs="Arial"/>
        </w:rPr>
        <w:t>of how it can be conducted</w:t>
      </w:r>
      <w:r w:rsidR="00FF33BE" w:rsidRPr="00775424">
        <w:rPr>
          <w:rFonts w:ascii="Arial" w:hAnsi="Arial" w:cs="Arial"/>
        </w:rPr>
        <w:t>.</w:t>
      </w:r>
      <w:r w:rsidR="00C00084" w:rsidRPr="00775424">
        <w:rPr>
          <w:rFonts w:ascii="Arial" w:hAnsi="Arial" w:cs="Arial"/>
        </w:rPr>
        <w:t xml:space="preserve"> This gives</w:t>
      </w:r>
      <w:r w:rsidR="002668B5" w:rsidRPr="00775424">
        <w:rPr>
          <w:rFonts w:ascii="Arial" w:hAnsi="Arial" w:cs="Arial"/>
        </w:rPr>
        <w:t xml:space="preserve"> futures readers of the survey a clear overview.</w:t>
      </w:r>
      <w:r w:rsidR="00FF33BE" w:rsidRPr="00775424">
        <w:rPr>
          <w:rFonts w:ascii="Arial" w:hAnsi="Arial" w:cs="Arial"/>
        </w:rPr>
        <w:t xml:space="preserve"> </w:t>
      </w:r>
    </w:p>
    <w:p w14:paraId="32D35909" w14:textId="428C36ED" w:rsidR="00653A0A" w:rsidRPr="00653A0A" w:rsidRDefault="00653A0A" w:rsidP="00775424">
      <w:pPr>
        <w:spacing w:line="360" w:lineRule="auto"/>
        <w:jc w:val="both"/>
        <w:rPr>
          <w:rFonts w:ascii="Arial" w:hAnsi="Arial" w:cs="Arial"/>
        </w:rPr>
      </w:pPr>
      <w:r w:rsidRPr="00653A0A">
        <w:rPr>
          <w:rFonts w:ascii="Arial" w:hAnsi="Arial" w:cs="Arial"/>
        </w:rPr>
        <w:t>Building Type</w:t>
      </w:r>
      <w:r w:rsidR="006D1EBA" w:rsidRPr="00775424">
        <w:rPr>
          <w:rFonts w:ascii="Arial" w:hAnsi="Arial" w:cs="Arial"/>
        </w:rPr>
        <w:t xml:space="preserve"> should be identified</w:t>
      </w:r>
      <w:r w:rsidR="000B019D" w:rsidRPr="00775424">
        <w:rPr>
          <w:rFonts w:ascii="Arial" w:hAnsi="Arial" w:cs="Arial"/>
        </w:rPr>
        <w:t>:</w:t>
      </w:r>
      <w:r w:rsidRPr="00653A0A">
        <w:rPr>
          <w:rFonts w:ascii="Arial" w:hAnsi="Arial" w:cs="Arial"/>
        </w:rPr>
        <w:t xml:space="preserve"> The Dylan Thomas Centre is a Grade II* listed neoclassical building constructed of sandstone,</w:t>
      </w:r>
      <w:r w:rsidR="008E31F0" w:rsidRPr="00775424">
        <w:rPr>
          <w:rFonts w:ascii="Arial" w:hAnsi="Arial" w:cs="Arial"/>
        </w:rPr>
        <w:t xml:space="preserve"> its</w:t>
      </w:r>
      <w:r w:rsidRPr="00653A0A">
        <w:rPr>
          <w:rFonts w:ascii="Arial" w:hAnsi="Arial" w:cs="Arial"/>
        </w:rPr>
        <w:t xml:space="preserve"> known for cultural, architectural, and literary significance</w:t>
      </w:r>
      <w:r w:rsidR="008E31F0" w:rsidRPr="00775424">
        <w:rPr>
          <w:rFonts w:ascii="Arial" w:hAnsi="Arial" w:cs="Arial"/>
        </w:rPr>
        <w:t xml:space="preserve"> and was o</w:t>
      </w:r>
      <w:r w:rsidRPr="00653A0A">
        <w:rPr>
          <w:rFonts w:ascii="Arial" w:hAnsi="Arial" w:cs="Arial"/>
        </w:rPr>
        <w:t>riginally built in 1825 as the Swansea Guildhall</w:t>
      </w:r>
      <w:r w:rsidR="008E31F0" w:rsidRPr="00775424">
        <w:rPr>
          <w:rFonts w:ascii="Arial" w:hAnsi="Arial" w:cs="Arial"/>
        </w:rPr>
        <w:t>. Its current use</w:t>
      </w:r>
      <w:r w:rsidRPr="00653A0A">
        <w:rPr>
          <w:rFonts w:ascii="Arial" w:hAnsi="Arial" w:cs="Arial"/>
        </w:rPr>
        <w:t xml:space="preserve"> is now a public museum and event venue dedicated to the life and works of Dylan Thomas (</w:t>
      </w:r>
      <w:proofErr w:type="spellStart"/>
      <w:r w:rsidRPr="00653A0A">
        <w:rPr>
          <w:rFonts w:ascii="Arial" w:hAnsi="Arial" w:cs="Arial"/>
        </w:rPr>
        <w:t>VisitWales</w:t>
      </w:r>
      <w:proofErr w:type="spellEnd"/>
      <w:r w:rsidRPr="00653A0A">
        <w:rPr>
          <w:rFonts w:ascii="Arial" w:hAnsi="Arial" w:cs="Arial"/>
        </w:rPr>
        <w:t>, n.d.)</w:t>
      </w:r>
      <w:r w:rsidR="008E31F0" w:rsidRPr="00775424">
        <w:rPr>
          <w:rFonts w:ascii="Arial" w:hAnsi="Arial" w:cs="Arial"/>
        </w:rPr>
        <w:t xml:space="preserve"> </w:t>
      </w:r>
      <w:r w:rsidR="00681504" w:rsidRPr="00775424">
        <w:rPr>
          <w:rFonts w:ascii="Arial" w:hAnsi="Arial" w:cs="Arial"/>
        </w:rPr>
        <w:t xml:space="preserve">but is also used by UWTSD </w:t>
      </w:r>
      <w:r w:rsidR="009B357C" w:rsidRPr="00775424">
        <w:rPr>
          <w:rFonts w:ascii="Arial" w:hAnsi="Arial" w:cs="Arial"/>
        </w:rPr>
        <w:t xml:space="preserve">as part of </w:t>
      </w:r>
      <w:r w:rsidR="005271EE" w:rsidRPr="00775424">
        <w:rPr>
          <w:rFonts w:ascii="Arial" w:hAnsi="Arial" w:cs="Arial"/>
        </w:rPr>
        <w:t>their</w:t>
      </w:r>
      <w:r w:rsidR="009B357C" w:rsidRPr="00775424">
        <w:rPr>
          <w:rFonts w:ascii="Arial" w:hAnsi="Arial" w:cs="Arial"/>
        </w:rPr>
        <w:t xml:space="preserve"> campus</w:t>
      </w:r>
      <w:r w:rsidRPr="00653A0A">
        <w:rPr>
          <w:rFonts w:ascii="Arial" w:hAnsi="Arial" w:cs="Arial"/>
        </w:rPr>
        <w:t>.</w:t>
      </w:r>
    </w:p>
    <w:p w14:paraId="43BC35E0" w14:textId="3E1E6A48" w:rsidR="007D4B6D" w:rsidRPr="00775424" w:rsidRDefault="00653A0A" w:rsidP="00775424">
      <w:pPr>
        <w:spacing w:line="360" w:lineRule="auto"/>
        <w:jc w:val="both"/>
        <w:rPr>
          <w:rFonts w:ascii="Arial" w:hAnsi="Arial" w:cs="Arial"/>
        </w:rPr>
      </w:pPr>
      <w:r w:rsidRPr="00653A0A">
        <w:rPr>
          <w:rFonts w:ascii="Arial" w:hAnsi="Arial" w:cs="Arial"/>
        </w:rPr>
        <w:t>Location</w:t>
      </w:r>
      <w:r w:rsidR="009B357C" w:rsidRPr="00775424">
        <w:rPr>
          <w:rFonts w:ascii="Arial" w:hAnsi="Arial" w:cs="Arial"/>
        </w:rPr>
        <w:t xml:space="preserve"> and address should be </w:t>
      </w:r>
      <w:r w:rsidR="005271EE" w:rsidRPr="00775424">
        <w:rPr>
          <w:rFonts w:ascii="Arial" w:hAnsi="Arial" w:cs="Arial"/>
        </w:rPr>
        <w:t>noted:</w:t>
      </w:r>
      <w:r w:rsidRPr="00653A0A">
        <w:rPr>
          <w:rFonts w:ascii="Arial" w:hAnsi="Arial" w:cs="Arial"/>
        </w:rPr>
        <w:t xml:space="preserve"> Dylan Thomas Centre, Somerset Place, Maritime Quarter, Swansea, SA1 1RR.</w:t>
      </w:r>
    </w:p>
    <w:p w14:paraId="037FAE32" w14:textId="6100A1D1" w:rsidR="00653A0A" w:rsidRPr="00653A0A" w:rsidRDefault="00C351A8" w:rsidP="00775424">
      <w:pPr>
        <w:spacing w:line="360" w:lineRule="auto"/>
        <w:jc w:val="both"/>
        <w:rPr>
          <w:rFonts w:ascii="Arial" w:hAnsi="Arial" w:cs="Arial"/>
        </w:rPr>
      </w:pPr>
      <w:r w:rsidRPr="00775424">
        <w:rPr>
          <w:rFonts w:ascii="Arial" w:hAnsi="Arial" w:cs="Arial"/>
        </w:rPr>
        <w:lastRenderedPageBreak/>
        <w:t>What is the f</w:t>
      </w:r>
      <w:r w:rsidR="00653A0A" w:rsidRPr="00653A0A">
        <w:rPr>
          <w:rFonts w:ascii="Arial" w:hAnsi="Arial" w:cs="Arial"/>
        </w:rPr>
        <w:t xml:space="preserve">unction and </w:t>
      </w:r>
      <w:r w:rsidRPr="00775424">
        <w:rPr>
          <w:rFonts w:ascii="Arial" w:hAnsi="Arial" w:cs="Arial"/>
        </w:rPr>
        <w:t>o</w:t>
      </w:r>
      <w:r w:rsidR="00653A0A" w:rsidRPr="00653A0A">
        <w:rPr>
          <w:rFonts w:ascii="Arial" w:hAnsi="Arial" w:cs="Arial"/>
        </w:rPr>
        <w:t xml:space="preserve">ccupancy: The Centre is jointly operated by Swansea Council and the UWTSD. As part of a 25-year lease and the 2021 Dylan Thomas House Scheme, parts of the building are being adapted into creative studios and academic facilities to support SMEs and education in the cultural industries (Swansea Council, 2021). </w:t>
      </w:r>
      <w:r w:rsidR="00762C2D" w:rsidRPr="00775424">
        <w:rPr>
          <w:rFonts w:ascii="Arial" w:hAnsi="Arial" w:cs="Arial"/>
        </w:rPr>
        <w:t>I</w:t>
      </w:r>
      <w:r w:rsidR="00653A0A" w:rsidRPr="00653A0A">
        <w:rPr>
          <w:rFonts w:ascii="Arial" w:hAnsi="Arial" w:cs="Arial"/>
        </w:rPr>
        <w:t xml:space="preserve">t remains open to the public Wednesday to Sunday (10:00 am – 4:30 pm) and houses interactive exhibits such as </w:t>
      </w:r>
      <w:r w:rsidR="00653A0A" w:rsidRPr="00653A0A">
        <w:rPr>
          <w:rFonts w:ascii="Arial" w:hAnsi="Arial" w:cs="Arial"/>
          <w:i/>
          <w:iCs/>
        </w:rPr>
        <w:t>“Love the Words”</w:t>
      </w:r>
      <w:r w:rsidR="00653A0A" w:rsidRPr="00653A0A">
        <w:rPr>
          <w:rFonts w:ascii="Arial" w:hAnsi="Arial" w:cs="Arial"/>
        </w:rPr>
        <w:t xml:space="preserve"> and family-friendly learning spaces </w:t>
      </w:r>
      <w:r w:rsidR="00653A0A" w:rsidRPr="006934DD">
        <w:rPr>
          <w:rFonts w:ascii="Arial" w:hAnsi="Arial" w:cs="Arial"/>
        </w:rPr>
        <w:t xml:space="preserve">including Swansea Space </w:t>
      </w:r>
      <w:r w:rsidR="00653A0A" w:rsidRPr="00653A0A">
        <w:rPr>
          <w:rFonts w:ascii="Arial" w:hAnsi="Arial" w:cs="Arial"/>
        </w:rPr>
        <w:t>(</w:t>
      </w:r>
      <w:proofErr w:type="spellStart"/>
      <w:r w:rsidR="00653A0A" w:rsidRPr="00653A0A">
        <w:rPr>
          <w:rFonts w:ascii="Arial" w:hAnsi="Arial" w:cs="Arial"/>
        </w:rPr>
        <w:t>VisitWales</w:t>
      </w:r>
      <w:proofErr w:type="spellEnd"/>
      <w:r w:rsidR="00653A0A" w:rsidRPr="00653A0A">
        <w:rPr>
          <w:rFonts w:ascii="Arial" w:hAnsi="Arial" w:cs="Arial"/>
        </w:rPr>
        <w:t>, n.d.; Swansea Council, 2025).</w:t>
      </w:r>
    </w:p>
    <w:p w14:paraId="2574DDEA" w14:textId="65CA53AE" w:rsidR="002173DB" w:rsidRPr="00775424" w:rsidRDefault="0064766E" w:rsidP="00775424">
      <w:pPr>
        <w:spacing w:line="360" w:lineRule="auto"/>
        <w:jc w:val="both"/>
        <w:rPr>
          <w:rFonts w:ascii="Arial" w:hAnsi="Arial" w:cs="Arial"/>
        </w:rPr>
      </w:pPr>
      <w:r w:rsidRPr="00775424">
        <w:rPr>
          <w:rFonts w:ascii="Arial" w:hAnsi="Arial" w:cs="Arial"/>
        </w:rPr>
        <w:t xml:space="preserve"> From this information Focus areas can be established. For the </w:t>
      </w:r>
      <w:r w:rsidR="008D3E4A" w:rsidRPr="00775424">
        <w:rPr>
          <w:rFonts w:ascii="Arial" w:hAnsi="Arial" w:cs="Arial"/>
        </w:rPr>
        <w:t>Daylan Thomas centre t</w:t>
      </w:r>
      <w:r w:rsidR="00F06BA4" w:rsidRPr="00775424">
        <w:rPr>
          <w:rFonts w:ascii="Arial" w:hAnsi="Arial" w:cs="Arial"/>
        </w:rPr>
        <w:t xml:space="preserve">he </w:t>
      </w:r>
      <w:r w:rsidR="00A54E31">
        <w:rPr>
          <w:rFonts w:ascii="Arial" w:hAnsi="Arial" w:cs="Arial"/>
        </w:rPr>
        <w:t>e</w:t>
      </w:r>
      <w:r w:rsidR="00653A0A" w:rsidRPr="00653A0A">
        <w:rPr>
          <w:rFonts w:ascii="Arial" w:hAnsi="Arial" w:cs="Arial"/>
        </w:rPr>
        <w:t>xternal façades</w:t>
      </w:r>
      <w:r w:rsidR="00267682" w:rsidRPr="00775424">
        <w:rPr>
          <w:rFonts w:ascii="Arial" w:hAnsi="Arial" w:cs="Arial"/>
        </w:rPr>
        <w:t xml:space="preserve"> are</w:t>
      </w:r>
      <w:r w:rsidR="00F06BA4" w:rsidRPr="00775424">
        <w:rPr>
          <w:rFonts w:ascii="Arial" w:hAnsi="Arial" w:cs="Arial"/>
        </w:rPr>
        <w:t xml:space="preserve"> of</w:t>
      </w:r>
      <w:r w:rsidR="00653A0A" w:rsidRPr="00653A0A">
        <w:rPr>
          <w:rFonts w:ascii="Arial" w:hAnsi="Arial" w:cs="Arial"/>
        </w:rPr>
        <w:t xml:space="preserve"> Sandstone masonry</w:t>
      </w:r>
      <w:r w:rsidR="00267682" w:rsidRPr="00775424">
        <w:rPr>
          <w:rFonts w:ascii="Arial" w:hAnsi="Arial" w:cs="Arial"/>
        </w:rPr>
        <w:t xml:space="preserve"> with </w:t>
      </w:r>
      <w:r w:rsidR="00653A0A" w:rsidRPr="00653A0A">
        <w:rPr>
          <w:rFonts w:ascii="Arial" w:hAnsi="Arial" w:cs="Arial"/>
        </w:rPr>
        <w:t>architectural detailing</w:t>
      </w:r>
      <w:r w:rsidR="00267682" w:rsidRPr="00775424">
        <w:rPr>
          <w:rFonts w:ascii="Arial" w:hAnsi="Arial" w:cs="Arial"/>
        </w:rPr>
        <w:t xml:space="preserve"> as well as</w:t>
      </w:r>
      <w:r w:rsidR="00653A0A" w:rsidRPr="00653A0A">
        <w:rPr>
          <w:rFonts w:ascii="Arial" w:hAnsi="Arial" w:cs="Arial"/>
        </w:rPr>
        <w:t xml:space="preserve"> roofline</w:t>
      </w:r>
      <w:r w:rsidR="00F06BA4" w:rsidRPr="00775424">
        <w:rPr>
          <w:rFonts w:ascii="Arial" w:hAnsi="Arial" w:cs="Arial"/>
        </w:rPr>
        <w:t xml:space="preserve"> </w:t>
      </w:r>
      <w:r w:rsidR="00653A0A" w:rsidRPr="00653A0A">
        <w:rPr>
          <w:rFonts w:ascii="Arial" w:hAnsi="Arial" w:cs="Arial"/>
        </w:rPr>
        <w:t>cornices, windows, and drainage systems</w:t>
      </w:r>
      <w:r w:rsidR="00F06BA4" w:rsidRPr="00775424">
        <w:rPr>
          <w:rFonts w:ascii="Arial" w:hAnsi="Arial" w:cs="Arial"/>
        </w:rPr>
        <w:t xml:space="preserve"> </w:t>
      </w:r>
      <w:r w:rsidR="00514B17" w:rsidRPr="00775424">
        <w:rPr>
          <w:rFonts w:ascii="Arial" w:hAnsi="Arial" w:cs="Arial"/>
        </w:rPr>
        <w:t xml:space="preserve">(See Appendix </w:t>
      </w:r>
      <w:r w:rsidR="00CE54D1" w:rsidRPr="00775424">
        <w:rPr>
          <w:rFonts w:ascii="Arial" w:hAnsi="Arial" w:cs="Arial"/>
        </w:rPr>
        <w:t>B</w:t>
      </w:r>
      <w:r w:rsidR="00A5337F" w:rsidRPr="00775424">
        <w:rPr>
          <w:rFonts w:ascii="Arial" w:hAnsi="Arial" w:cs="Arial"/>
        </w:rPr>
        <w:t>,</w:t>
      </w:r>
      <w:r w:rsidR="00CE54D1" w:rsidRPr="00775424">
        <w:rPr>
          <w:rFonts w:ascii="Arial" w:hAnsi="Arial" w:cs="Arial"/>
        </w:rPr>
        <w:t>C</w:t>
      </w:r>
      <w:r w:rsidR="00A5337F" w:rsidRPr="00775424">
        <w:rPr>
          <w:rFonts w:ascii="Arial" w:hAnsi="Arial" w:cs="Arial"/>
        </w:rPr>
        <w:t>,</w:t>
      </w:r>
      <w:r w:rsidR="00CE54D1" w:rsidRPr="00775424">
        <w:rPr>
          <w:rFonts w:ascii="Arial" w:hAnsi="Arial" w:cs="Arial"/>
        </w:rPr>
        <w:t>I</w:t>
      </w:r>
      <w:r w:rsidR="00A5337F" w:rsidRPr="00775424">
        <w:rPr>
          <w:rFonts w:ascii="Arial" w:hAnsi="Arial" w:cs="Arial"/>
        </w:rPr>
        <w:t xml:space="preserve"> </w:t>
      </w:r>
      <w:r w:rsidR="00CE54D1" w:rsidRPr="00775424">
        <w:rPr>
          <w:rFonts w:ascii="Arial" w:hAnsi="Arial" w:cs="Arial"/>
        </w:rPr>
        <w:t>Picture</w:t>
      </w:r>
      <w:r w:rsidR="00A5337F" w:rsidRPr="00775424">
        <w:rPr>
          <w:rFonts w:ascii="Arial" w:hAnsi="Arial" w:cs="Arial"/>
        </w:rPr>
        <w:t xml:space="preserve"> 2,</w:t>
      </w:r>
      <w:r w:rsidR="003E39FC" w:rsidRPr="00775424">
        <w:rPr>
          <w:rFonts w:ascii="Arial" w:hAnsi="Arial" w:cs="Arial"/>
        </w:rPr>
        <w:t>4,10</w:t>
      </w:r>
      <w:r w:rsidR="00A5337F" w:rsidRPr="00775424">
        <w:rPr>
          <w:rFonts w:ascii="Arial" w:hAnsi="Arial" w:cs="Arial"/>
        </w:rPr>
        <w:t>)</w:t>
      </w:r>
      <w:r w:rsidR="008D3E4A" w:rsidRPr="00775424">
        <w:rPr>
          <w:rFonts w:ascii="Arial" w:hAnsi="Arial" w:cs="Arial"/>
        </w:rPr>
        <w:t xml:space="preserve"> are of clear importance </w:t>
      </w:r>
      <w:r w:rsidR="002173DB" w:rsidRPr="00775424">
        <w:rPr>
          <w:rFonts w:ascii="Arial" w:hAnsi="Arial" w:cs="Arial"/>
        </w:rPr>
        <w:t>as they are part of its listed status</w:t>
      </w:r>
      <w:r w:rsidR="00653A0A" w:rsidRPr="00653A0A">
        <w:rPr>
          <w:rFonts w:ascii="Arial" w:hAnsi="Arial" w:cs="Arial"/>
        </w:rPr>
        <w:t>. These will be captured using terrestrial laser scanning (TLS) and UAV imagery.</w:t>
      </w:r>
      <w:r w:rsidR="00974548" w:rsidRPr="00775424">
        <w:rPr>
          <w:rFonts w:ascii="Arial" w:hAnsi="Arial" w:cs="Arial"/>
        </w:rPr>
        <w:t xml:space="preserve"> </w:t>
      </w:r>
    </w:p>
    <w:p w14:paraId="772D7224" w14:textId="71ED1EC2" w:rsidR="008A4CEA" w:rsidRPr="00775424" w:rsidRDefault="00653A0A" w:rsidP="00775424">
      <w:pPr>
        <w:spacing w:line="360" w:lineRule="auto"/>
        <w:jc w:val="both"/>
        <w:rPr>
          <w:rFonts w:ascii="Arial" w:hAnsi="Arial" w:cs="Arial"/>
        </w:rPr>
      </w:pPr>
      <w:r w:rsidRPr="00653A0A">
        <w:rPr>
          <w:rFonts w:ascii="Arial" w:hAnsi="Arial" w:cs="Arial"/>
        </w:rPr>
        <w:t>Key internal areas</w:t>
      </w:r>
      <w:r w:rsidR="00EA350C" w:rsidRPr="00775424">
        <w:rPr>
          <w:rFonts w:ascii="Arial" w:hAnsi="Arial" w:cs="Arial"/>
        </w:rPr>
        <w:t xml:space="preserve"> should </w:t>
      </w:r>
      <w:r w:rsidR="002173DB" w:rsidRPr="00775424">
        <w:rPr>
          <w:rFonts w:ascii="Arial" w:hAnsi="Arial" w:cs="Arial"/>
        </w:rPr>
        <w:t>a</w:t>
      </w:r>
      <w:r w:rsidR="00D848BA" w:rsidRPr="00775424">
        <w:rPr>
          <w:rFonts w:ascii="Arial" w:hAnsi="Arial" w:cs="Arial"/>
        </w:rPr>
        <w:t>lso be given extra attention</w:t>
      </w:r>
      <w:r w:rsidR="00F859D0" w:rsidRPr="00775424">
        <w:rPr>
          <w:rFonts w:ascii="Arial" w:hAnsi="Arial" w:cs="Arial"/>
        </w:rPr>
        <w:t xml:space="preserve">, </w:t>
      </w:r>
      <w:r w:rsidR="00EA350C" w:rsidRPr="00775424">
        <w:rPr>
          <w:rFonts w:ascii="Arial" w:hAnsi="Arial" w:cs="Arial"/>
        </w:rPr>
        <w:t>there are</w:t>
      </w:r>
      <w:r w:rsidRPr="00653A0A">
        <w:rPr>
          <w:rFonts w:ascii="Arial" w:hAnsi="Arial" w:cs="Arial"/>
        </w:rPr>
        <w:t xml:space="preserve"> </w:t>
      </w:r>
      <w:r w:rsidR="00F859D0" w:rsidRPr="00775424">
        <w:rPr>
          <w:rFonts w:ascii="Arial" w:hAnsi="Arial" w:cs="Arial"/>
        </w:rPr>
        <w:t>e</w:t>
      </w:r>
      <w:r w:rsidRPr="00653A0A">
        <w:rPr>
          <w:rFonts w:ascii="Arial" w:hAnsi="Arial" w:cs="Arial"/>
        </w:rPr>
        <w:t xml:space="preserve">xhibition rooms, public corridors, gallery space, staircases, ceiling features, </w:t>
      </w:r>
      <w:r w:rsidR="00165029">
        <w:rPr>
          <w:rFonts w:ascii="Arial" w:hAnsi="Arial" w:cs="Arial"/>
        </w:rPr>
        <w:t>l</w:t>
      </w:r>
      <w:r w:rsidR="00584899" w:rsidRPr="00775424">
        <w:rPr>
          <w:rFonts w:ascii="Arial" w:hAnsi="Arial" w:cs="Arial"/>
        </w:rPr>
        <w:t xml:space="preserve">ecture </w:t>
      </w:r>
      <w:r w:rsidR="00165029">
        <w:rPr>
          <w:rFonts w:ascii="Arial" w:hAnsi="Arial" w:cs="Arial"/>
        </w:rPr>
        <w:t>r</w:t>
      </w:r>
      <w:r w:rsidR="00584899" w:rsidRPr="00775424">
        <w:rPr>
          <w:rFonts w:ascii="Arial" w:hAnsi="Arial" w:cs="Arial"/>
        </w:rPr>
        <w:t xml:space="preserve">ooms </w:t>
      </w:r>
      <w:r w:rsidRPr="00653A0A">
        <w:rPr>
          <w:rFonts w:ascii="Arial" w:hAnsi="Arial" w:cs="Arial"/>
        </w:rPr>
        <w:t>and the foyer, all of which are in regular public and educational use</w:t>
      </w:r>
      <w:r w:rsidR="00942C95" w:rsidRPr="00775424">
        <w:rPr>
          <w:rFonts w:ascii="Arial" w:hAnsi="Arial" w:cs="Arial"/>
        </w:rPr>
        <w:t>.</w:t>
      </w:r>
      <w:r w:rsidR="00974548" w:rsidRPr="00775424">
        <w:rPr>
          <w:rFonts w:ascii="Arial" w:hAnsi="Arial" w:cs="Arial"/>
        </w:rPr>
        <w:t xml:space="preserve"> </w:t>
      </w:r>
      <w:r w:rsidRPr="00653A0A">
        <w:rPr>
          <w:rFonts w:ascii="Arial" w:hAnsi="Arial" w:cs="Arial"/>
        </w:rPr>
        <w:t xml:space="preserve">Inaccessible </w:t>
      </w:r>
      <w:r w:rsidR="00671E96" w:rsidRPr="00775424">
        <w:rPr>
          <w:rFonts w:ascii="Arial" w:hAnsi="Arial" w:cs="Arial"/>
        </w:rPr>
        <w:t xml:space="preserve">or hard to reach zones </w:t>
      </w:r>
      <w:r w:rsidR="0072784C" w:rsidRPr="00775424">
        <w:rPr>
          <w:rFonts w:ascii="Arial" w:hAnsi="Arial" w:cs="Arial"/>
        </w:rPr>
        <w:t>like,</w:t>
      </w:r>
      <w:r w:rsidRPr="00653A0A">
        <w:rPr>
          <w:rFonts w:ascii="Arial" w:hAnsi="Arial" w:cs="Arial"/>
        </w:rPr>
        <w:t xml:space="preserve"> </w:t>
      </w:r>
      <w:r w:rsidR="00942C95" w:rsidRPr="00775424">
        <w:rPr>
          <w:rFonts w:ascii="Arial" w:hAnsi="Arial" w:cs="Arial"/>
        </w:rPr>
        <w:t>r</w:t>
      </w:r>
      <w:r w:rsidRPr="00653A0A">
        <w:rPr>
          <w:rFonts w:ascii="Arial" w:hAnsi="Arial" w:cs="Arial"/>
        </w:rPr>
        <w:t xml:space="preserve">oof valleys, parapets, and attic spaces, </w:t>
      </w:r>
      <w:r w:rsidR="00850B80" w:rsidRPr="00775424">
        <w:rPr>
          <w:rFonts w:ascii="Arial" w:hAnsi="Arial" w:cs="Arial"/>
        </w:rPr>
        <w:t>could</w:t>
      </w:r>
      <w:r w:rsidR="0072784C" w:rsidRPr="00775424">
        <w:rPr>
          <w:rFonts w:ascii="Arial" w:hAnsi="Arial" w:cs="Arial"/>
        </w:rPr>
        <w:t xml:space="preserve"> </w:t>
      </w:r>
      <w:r w:rsidRPr="00653A0A">
        <w:rPr>
          <w:rFonts w:ascii="Arial" w:hAnsi="Arial" w:cs="Arial"/>
        </w:rPr>
        <w:t>be surveyed using drones or telescopic scanners</w:t>
      </w:r>
      <w:r w:rsidR="0072784C" w:rsidRPr="00775424">
        <w:rPr>
          <w:rFonts w:ascii="Arial" w:hAnsi="Arial" w:cs="Arial"/>
        </w:rPr>
        <w:t xml:space="preserve"> </w:t>
      </w:r>
      <w:r w:rsidR="00AA6AF4" w:rsidRPr="00775424">
        <w:rPr>
          <w:rFonts w:ascii="Arial" w:hAnsi="Arial" w:cs="Arial"/>
        </w:rPr>
        <w:t>to minimise danger to surveyors</w:t>
      </w:r>
      <w:r w:rsidRPr="00653A0A">
        <w:rPr>
          <w:rFonts w:ascii="Arial" w:hAnsi="Arial" w:cs="Arial"/>
        </w:rPr>
        <w:t>.</w:t>
      </w:r>
      <w:r w:rsidR="00974548" w:rsidRPr="00775424">
        <w:rPr>
          <w:rFonts w:ascii="Arial" w:hAnsi="Arial" w:cs="Arial"/>
        </w:rPr>
        <w:t xml:space="preserve"> </w:t>
      </w:r>
    </w:p>
    <w:p w14:paraId="6B941CED" w14:textId="67919795" w:rsidR="00653A0A" w:rsidRPr="00653A0A" w:rsidRDefault="00653A0A" w:rsidP="00775424">
      <w:pPr>
        <w:spacing w:line="360" w:lineRule="auto"/>
        <w:jc w:val="both"/>
        <w:rPr>
          <w:rFonts w:ascii="Arial" w:hAnsi="Arial" w:cs="Arial"/>
        </w:rPr>
      </w:pPr>
      <w:r w:rsidRPr="00653A0A">
        <w:rPr>
          <w:rFonts w:ascii="Arial" w:hAnsi="Arial" w:cs="Arial"/>
        </w:rPr>
        <w:t xml:space="preserve">Environmental </w:t>
      </w:r>
      <w:r w:rsidR="002F076F" w:rsidRPr="00775424">
        <w:rPr>
          <w:rFonts w:ascii="Arial" w:hAnsi="Arial" w:cs="Arial"/>
        </w:rPr>
        <w:t xml:space="preserve">Factors looks at areas </w:t>
      </w:r>
      <w:r w:rsidRPr="00653A0A">
        <w:rPr>
          <w:rFonts w:ascii="Arial" w:hAnsi="Arial" w:cs="Arial"/>
        </w:rPr>
        <w:t>with</w:t>
      </w:r>
      <w:r w:rsidR="002F076F" w:rsidRPr="00775424">
        <w:rPr>
          <w:rFonts w:ascii="Arial" w:hAnsi="Arial" w:cs="Arial"/>
        </w:rPr>
        <w:t xml:space="preserve"> a higher</w:t>
      </w:r>
      <w:r w:rsidRPr="00653A0A">
        <w:rPr>
          <w:rFonts w:ascii="Arial" w:hAnsi="Arial" w:cs="Arial"/>
        </w:rPr>
        <w:t xml:space="preserve"> potential</w:t>
      </w:r>
      <w:r w:rsidR="00E91F6D" w:rsidRPr="00775424">
        <w:rPr>
          <w:rFonts w:ascii="Arial" w:hAnsi="Arial" w:cs="Arial"/>
        </w:rPr>
        <w:t xml:space="preserve"> for</w:t>
      </w:r>
      <w:r w:rsidRPr="00653A0A">
        <w:rPr>
          <w:rFonts w:ascii="Arial" w:hAnsi="Arial" w:cs="Arial"/>
        </w:rPr>
        <w:t xml:space="preserve"> damp ingress, thermal bridging, or poor insulation</w:t>
      </w:r>
      <w:r w:rsidR="002338AF" w:rsidRPr="00775424">
        <w:rPr>
          <w:rFonts w:ascii="Arial" w:hAnsi="Arial" w:cs="Arial"/>
        </w:rPr>
        <w:t xml:space="preserve"> </w:t>
      </w:r>
      <w:r w:rsidR="00713D83" w:rsidRPr="00775424">
        <w:rPr>
          <w:rFonts w:ascii="Arial" w:hAnsi="Arial" w:cs="Arial"/>
        </w:rPr>
        <w:t>in a building</w:t>
      </w:r>
      <w:r w:rsidR="00E91F6D" w:rsidRPr="00775424">
        <w:rPr>
          <w:rFonts w:ascii="Arial" w:hAnsi="Arial" w:cs="Arial"/>
        </w:rPr>
        <w:t>,</w:t>
      </w:r>
      <w:r w:rsidR="00713D83" w:rsidRPr="00775424">
        <w:rPr>
          <w:rFonts w:ascii="Arial" w:hAnsi="Arial" w:cs="Arial"/>
        </w:rPr>
        <w:t xml:space="preserve"> </w:t>
      </w:r>
      <w:r w:rsidR="00E91F6D" w:rsidRPr="00775424">
        <w:rPr>
          <w:rFonts w:ascii="Arial" w:hAnsi="Arial" w:cs="Arial"/>
        </w:rPr>
        <w:t xml:space="preserve">in a building as </w:t>
      </w:r>
      <w:r w:rsidR="00713D83" w:rsidRPr="00775424">
        <w:rPr>
          <w:rFonts w:ascii="Arial" w:hAnsi="Arial" w:cs="Arial"/>
        </w:rPr>
        <w:t xml:space="preserve">old as this one this will be </w:t>
      </w:r>
      <w:r w:rsidRPr="00653A0A">
        <w:rPr>
          <w:rFonts w:ascii="Arial" w:hAnsi="Arial" w:cs="Arial"/>
        </w:rPr>
        <w:t xml:space="preserve">specially </w:t>
      </w:r>
      <w:r w:rsidR="007B46ED" w:rsidRPr="00775424">
        <w:rPr>
          <w:rFonts w:ascii="Arial" w:hAnsi="Arial" w:cs="Arial"/>
        </w:rPr>
        <w:t xml:space="preserve">around ground level if there </w:t>
      </w:r>
      <w:r w:rsidR="00F46228">
        <w:rPr>
          <w:rFonts w:ascii="Arial" w:hAnsi="Arial" w:cs="Arial"/>
        </w:rPr>
        <w:t>is</w:t>
      </w:r>
      <w:r w:rsidR="007B46ED" w:rsidRPr="00775424">
        <w:rPr>
          <w:rFonts w:ascii="Arial" w:hAnsi="Arial" w:cs="Arial"/>
        </w:rPr>
        <w:t xml:space="preserve"> no DPC</w:t>
      </w:r>
      <w:r w:rsidR="00713D83" w:rsidRPr="00775424">
        <w:rPr>
          <w:rFonts w:ascii="Arial" w:hAnsi="Arial" w:cs="Arial"/>
        </w:rPr>
        <w:t xml:space="preserve"> </w:t>
      </w:r>
      <w:r w:rsidR="007B46ED" w:rsidRPr="00775424">
        <w:rPr>
          <w:rFonts w:ascii="Arial" w:hAnsi="Arial" w:cs="Arial"/>
        </w:rPr>
        <w:t xml:space="preserve">around </w:t>
      </w:r>
      <w:r w:rsidRPr="00653A0A">
        <w:rPr>
          <w:rFonts w:ascii="Arial" w:hAnsi="Arial" w:cs="Arial"/>
        </w:rPr>
        <w:t>window reveals, and floor</w:t>
      </w:r>
      <w:r w:rsidR="00FC6263" w:rsidRPr="00775424">
        <w:rPr>
          <w:rFonts w:ascii="Arial" w:hAnsi="Arial" w:cs="Arial"/>
        </w:rPr>
        <w:t xml:space="preserve"> and </w:t>
      </w:r>
      <w:r w:rsidRPr="00653A0A">
        <w:rPr>
          <w:rFonts w:ascii="Arial" w:hAnsi="Arial" w:cs="Arial"/>
        </w:rPr>
        <w:t>wall junctions</w:t>
      </w:r>
      <w:r w:rsidR="00FC6263" w:rsidRPr="00775424">
        <w:rPr>
          <w:rFonts w:ascii="Arial" w:hAnsi="Arial" w:cs="Arial"/>
        </w:rPr>
        <w:t xml:space="preserve"> and roofing junctions. These </w:t>
      </w:r>
      <w:r w:rsidRPr="00653A0A">
        <w:rPr>
          <w:rFonts w:ascii="Arial" w:hAnsi="Arial" w:cs="Arial"/>
        </w:rPr>
        <w:t>will be examined using thermal imaging</w:t>
      </w:r>
      <w:r w:rsidR="005B3C39" w:rsidRPr="00775424">
        <w:rPr>
          <w:rFonts w:ascii="Arial" w:hAnsi="Arial" w:cs="Arial"/>
        </w:rPr>
        <w:t xml:space="preserve"> and damp meters</w:t>
      </w:r>
      <w:r w:rsidRPr="00653A0A">
        <w:rPr>
          <w:rFonts w:ascii="Arial" w:hAnsi="Arial" w:cs="Arial"/>
        </w:rPr>
        <w:t>.</w:t>
      </w:r>
      <w:r w:rsidR="00974548" w:rsidRPr="00775424">
        <w:rPr>
          <w:rFonts w:ascii="Arial" w:hAnsi="Arial" w:cs="Arial"/>
        </w:rPr>
        <w:t xml:space="preserve"> </w:t>
      </w:r>
      <w:r w:rsidRPr="00653A0A">
        <w:rPr>
          <w:rFonts w:ascii="Arial" w:hAnsi="Arial" w:cs="Arial"/>
        </w:rPr>
        <w:t>Future</w:t>
      </w:r>
      <w:r w:rsidR="00477C28" w:rsidRPr="00775424">
        <w:rPr>
          <w:rFonts w:ascii="Arial" w:hAnsi="Arial" w:cs="Arial"/>
        </w:rPr>
        <w:t xml:space="preserve"> </w:t>
      </w:r>
      <w:r w:rsidRPr="00653A0A">
        <w:rPr>
          <w:rFonts w:ascii="Arial" w:hAnsi="Arial" w:cs="Arial"/>
        </w:rPr>
        <w:t>use spaces</w:t>
      </w:r>
      <w:r w:rsidR="00FC6263" w:rsidRPr="00775424">
        <w:rPr>
          <w:rFonts w:ascii="Arial" w:hAnsi="Arial" w:cs="Arial"/>
        </w:rPr>
        <w:t xml:space="preserve"> </w:t>
      </w:r>
      <w:r w:rsidR="00477C28" w:rsidRPr="00775424">
        <w:rPr>
          <w:rFonts w:ascii="Arial" w:hAnsi="Arial" w:cs="Arial"/>
        </w:rPr>
        <w:t xml:space="preserve">can also be </w:t>
      </w:r>
      <w:r w:rsidR="003D4683" w:rsidRPr="00775424">
        <w:rPr>
          <w:rFonts w:ascii="Arial" w:hAnsi="Arial" w:cs="Arial"/>
        </w:rPr>
        <w:t xml:space="preserve">looked </w:t>
      </w:r>
      <w:r w:rsidR="00511414" w:rsidRPr="00775424">
        <w:rPr>
          <w:rFonts w:ascii="Arial" w:hAnsi="Arial" w:cs="Arial"/>
        </w:rPr>
        <w:t xml:space="preserve">at, if there are areas </w:t>
      </w:r>
      <w:r w:rsidRPr="00653A0A">
        <w:rPr>
          <w:rFonts w:ascii="Arial" w:hAnsi="Arial" w:cs="Arial"/>
        </w:rPr>
        <w:t>earmarked for UWTSD’s refurbishment under the Dylan Thomas House Scheme</w:t>
      </w:r>
      <w:r w:rsidR="003B2E5E" w:rsidRPr="00775424">
        <w:rPr>
          <w:rFonts w:ascii="Arial" w:hAnsi="Arial" w:cs="Arial"/>
        </w:rPr>
        <w:t xml:space="preserve"> </w:t>
      </w:r>
      <w:r w:rsidR="004F76A5" w:rsidRPr="00775424">
        <w:rPr>
          <w:rFonts w:ascii="Arial" w:hAnsi="Arial" w:cs="Arial"/>
        </w:rPr>
        <w:t>(Swansea Council, 2021)</w:t>
      </w:r>
      <w:r w:rsidRPr="00653A0A">
        <w:rPr>
          <w:rFonts w:ascii="Arial" w:hAnsi="Arial" w:cs="Arial"/>
        </w:rPr>
        <w:t xml:space="preserve">, </w:t>
      </w:r>
      <w:r w:rsidR="00FC4BCC" w:rsidRPr="00775424">
        <w:rPr>
          <w:rFonts w:ascii="Arial" w:hAnsi="Arial" w:cs="Arial"/>
        </w:rPr>
        <w:t>then this</w:t>
      </w:r>
      <w:r w:rsidR="00087761" w:rsidRPr="00775424">
        <w:rPr>
          <w:rFonts w:ascii="Arial" w:hAnsi="Arial" w:cs="Arial"/>
        </w:rPr>
        <w:t xml:space="preserve"> can </w:t>
      </w:r>
      <w:r w:rsidRPr="00653A0A">
        <w:rPr>
          <w:rFonts w:ascii="Arial" w:hAnsi="Arial" w:cs="Arial"/>
        </w:rPr>
        <w:t>be surveyed in detail to support renovation planning and compliance</w:t>
      </w:r>
      <w:r w:rsidR="00087761" w:rsidRPr="00775424">
        <w:rPr>
          <w:rFonts w:ascii="Arial" w:hAnsi="Arial" w:cs="Arial"/>
        </w:rPr>
        <w:t xml:space="preserve"> if needed</w:t>
      </w:r>
      <w:r w:rsidRPr="00653A0A">
        <w:rPr>
          <w:rFonts w:ascii="Arial" w:hAnsi="Arial" w:cs="Arial"/>
        </w:rPr>
        <w:t>.</w:t>
      </w:r>
    </w:p>
    <w:p w14:paraId="1EB917D4" w14:textId="0CE76337" w:rsidR="0000062A" w:rsidRPr="0000062A" w:rsidRDefault="00653A0A" w:rsidP="000E75E4">
      <w:pPr>
        <w:spacing w:line="360" w:lineRule="auto"/>
        <w:jc w:val="both"/>
        <w:rPr>
          <w:rFonts w:ascii="Arial" w:hAnsi="Arial" w:cs="Arial"/>
        </w:rPr>
      </w:pPr>
      <w:r w:rsidRPr="00653A0A">
        <w:rPr>
          <w:rFonts w:ascii="Arial" w:hAnsi="Arial" w:cs="Arial"/>
        </w:rPr>
        <w:t>T</w:t>
      </w:r>
      <w:r w:rsidR="00974548" w:rsidRPr="00775424">
        <w:rPr>
          <w:rFonts w:ascii="Arial" w:hAnsi="Arial" w:cs="Arial"/>
        </w:rPr>
        <w:t xml:space="preserve">he </w:t>
      </w:r>
      <w:r w:rsidRPr="00653A0A">
        <w:rPr>
          <w:rFonts w:ascii="Arial" w:hAnsi="Arial" w:cs="Arial"/>
        </w:rPr>
        <w:t xml:space="preserve">scope </w:t>
      </w:r>
      <w:r w:rsidR="00CF34BC" w:rsidRPr="00775424">
        <w:rPr>
          <w:rFonts w:ascii="Arial" w:hAnsi="Arial" w:cs="Arial"/>
        </w:rPr>
        <w:t>above should aim to</w:t>
      </w:r>
      <w:r w:rsidRPr="00653A0A">
        <w:rPr>
          <w:rFonts w:ascii="Arial" w:hAnsi="Arial" w:cs="Arial"/>
        </w:rPr>
        <w:t xml:space="preserve"> </w:t>
      </w:r>
      <w:r w:rsidR="00721D7F" w:rsidRPr="00775424">
        <w:rPr>
          <w:rFonts w:ascii="Arial" w:hAnsi="Arial" w:cs="Arial"/>
        </w:rPr>
        <w:t xml:space="preserve">layout </w:t>
      </w:r>
      <w:r w:rsidRPr="00653A0A">
        <w:rPr>
          <w:rFonts w:ascii="Arial" w:hAnsi="Arial" w:cs="Arial"/>
        </w:rPr>
        <w:t>a comprehensive and non-disruptive digital record of the Dylan Thomas Centre.</w:t>
      </w:r>
      <w:r w:rsidR="00CF34BC" w:rsidRPr="00775424">
        <w:rPr>
          <w:rFonts w:ascii="Arial" w:hAnsi="Arial" w:cs="Arial"/>
        </w:rPr>
        <w:t xml:space="preserve"> It is good to note that the work must</w:t>
      </w:r>
      <w:r w:rsidRPr="00653A0A">
        <w:rPr>
          <w:rFonts w:ascii="Arial" w:hAnsi="Arial" w:cs="Arial"/>
        </w:rPr>
        <w:t xml:space="preserve"> </w:t>
      </w:r>
      <w:r w:rsidR="00267293" w:rsidRPr="00775424">
        <w:rPr>
          <w:rFonts w:ascii="Arial" w:hAnsi="Arial" w:cs="Arial"/>
        </w:rPr>
        <w:t>a</w:t>
      </w:r>
      <w:r w:rsidRPr="00653A0A">
        <w:rPr>
          <w:rFonts w:ascii="Arial" w:hAnsi="Arial" w:cs="Arial"/>
        </w:rPr>
        <w:t>ll survey</w:t>
      </w:r>
      <w:r w:rsidR="00267293" w:rsidRPr="00775424">
        <w:rPr>
          <w:rFonts w:ascii="Arial" w:hAnsi="Arial" w:cs="Arial"/>
        </w:rPr>
        <w:t>ing</w:t>
      </w:r>
      <w:r w:rsidR="00CF34BC" w:rsidRPr="00775424">
        <w:rPr>
          <w:rFonts w:ascii="Arial" w:hAnsi="Arial" w:cs="Arial"/>
        </w:rPr>
        <w:t xml:space="preserve"> </w:t>
      </w:r>
      <w:r w:rsidRPr="00653A0A">
        <w:rPr>
          <w:rFonts w:ascii="Arial" w:hAnsi="Arial" w:cs="Arial"/>
        </w:rPr>
        <w:t>follow</w:t>
      </w:r>
      <w:r w:rsidR="00267293" w:rsidRPr="00775424">
        <w:rPr>
          <w:rFonts w:ascii="Arial" w:hAnsi="Arial" w:cs="Arial"/>
        </w:rPr>
        <w:t>s</w:t>
      </w:r>
      <w:r w:rsidR="00CF34BC" w:rsidRPr="00775424">
        <w:rPr>
          <w:rFonts w:ascii="Arial" w:hAnsi="Arial" w:cs="Arial"/>
        </w:rPr>
        <w:t xml:space="preserve"> </w:t>
      </w:r>
      <w:r w:rsidRPr="00653A0A">
        <w:rPr>
          <w:rFonts w:ascii="Arial" w:hAnsi="Arial" w:cs="Arial"/>
        </w:rPr>
        <w:t xml:space="preserve">guidelines </w:t>
      </w:r>
      <w:r w:rsidR="00CF34BC" w:rsidRPr="00775424">
        <w:rPr>
          <w:rFonts w:ascii="Arial" w:hAnsi="Arial" w:cs="Arial"/>
        </w:rPr>
        <w:t xml:space="preserve">that are set out by </w:t>
      </w:r>
      <w:proofErr w:type="spellStart"/>
      <w:r w:rsidR="00CF34BC" w:rsidRPr="00775424">
        <w:rPr>
          <w:rFonts w:ascii="Arial" w:hAnsi="Arial" w:cs="Arial"/>
        </w:rPr>
        <w:t>Cadw</w:t>
      </w:r>
      <w:proofErr w:type="spellEnd"/>
      <w:r w:rsidR="00CF34BC" w:rsidRPr="00775424">
        <w:rPr>
          <w:rFonts w:ascii="Arial" w:hAnsi="Arial" w:cs="Arial"/>
        </w:rPr>
        <w:t xml:space="preserve">, </w:t>
      </w:r>
      <w:r w:rsidR="005349A2" w:rsidRPr="00775424">
        <w:rPr>
          <w:rFonts w:ascii="Arial" w:hAnsi="Arial" w:cs="Arial"/>
        </w:rPr>
        <w:t xml:space="preserve">as there will </w:t>
      </w:r>
      <w:r w:rsidR="00982000" w:rsidRPr="00775424">
        <w:rPr>
          <w:rFonts w:ascii="Arial" w:hAnsi="Arial" w:cs="Arial"/>
        </w:rPr>
        <w:t>most</w:t>
      </w:r>
      <w:r w:rsidR="005349A2" w:rsidRPr="00775424">
        <w:rPr>
          <w:rFonts w:ascii="Arial" w:hAnsi="Arial" w:cs="Arial"/>
        </w:rPr>
        <w:t xml:space="preserve"> likely be </w:t>
      </w:r>
      <w:r w:rsidRPr="00653A0A">
        <w:rPr>
          <w:rFonts w:ascii="Arial" w:hAnsi="Arial" w:cs="Arial"/>
        </w:rPr>
        <w:t xml:space="preserve">conservation requirements applicable to Grade II* listed buildings (Historic England, 2018). </w:t>
      </w:r>
      <w:r w:rsidR="005349A2" w:rsidRPr="00775424">
        <w:rPr>
          <w:rFonts w:ascii="Arial" w:hAnsi="Arial" w:cs="Arial"/>
        </w:rPr>
        <w:t xml:space="preserve">As the building is used by the public </w:t>
      </w:r>
      <w:r w:rsidR="001A2DC3" w:rsidRPr="00775424">
        <w:rPr>
          <w:rFonts w:ascii="Arial" w:hAnsi="Arial" w:cs="Arial"/>
        </w:rPr>
        <w:t xml:space="preserve">it will be best to do the </w:t>
      </w:r>
      <w:r w:rsidRPr="00653A0A">
        <w:rPr>
          <w:rFonts w:ascii="Arial" w:hAnsi="Arial" w:cs="Arial"/>
        </w:rPr>
        <w:t>survey operations around public opening hours</w:t>
      </w:r>
      <w:r w:rsidR="005C0BF4" w:rsidRPr="00775424">
        <w:rPr>
          <w:rFonts w:ascii="Arial" w:hAnsi="Arial" w:cs="Arial"/>
        </w:rPr>
        <w:t xml:space="preserve">. This will make the use of TLS </w:t>
      </w:r>
      <w:r w:rsidR="00CF6A87" w:rsidRPr="00775424">
        <w:rPr>
          <w:rFonts w:ascii="Arial" w:hAnsi="Arial" w:cs="Arial"/>
        </w:rPr>
        <w:t xml:space="preserve">easier </w:t>
      </w:r>
      <w:r w:rsidRPr="00653A0A">
        <w:rPr>
          <w:rFonts w:ascii="Arial" w:hAnsi="Arial" w:cs="Arial"/>
        </w:rPr>
        <w:t>ensuring minimal disruption to the Centre’s educational and cultural programmes.</w:t>
      </w:r>
    </w:p>
    <w:p w14:paraId="3DD3E374" w14:textId="77777777" w:rsidR="0000062A" w:rsidRPr="000E75E4" w:rsidRDefault="0000062A" w:rsidP="000E75E4">
      <w:pPr>
        <w:pStyle w:val="Heading2"/>
        <w:jc w:val="both"/>
        <w:rPr>
          <w:rFonts w:ascii="Arial" w:hAnsi="Arial" w:cs="Arial"/>
          <w:color w:val="auto"/>
        </w:rPr>
      </w:pPr>
      <w:bookmarkStart w:id="7" w:name="_Toc204021043"/>
      <w:r w:rsidRPr="000E75E4">
        <w:rPr>
          <w:rFonts w:ascii="Arial" w:hAnsi="Arial" w:cs="Arial"/>
          <w:color w:val="auto"/>
        </w:rPr>
        <w:lastRenderedPageBreak/>
        <w:t>3. Selection of Digital Tools and Technologies</w:t>
      </w:r>
      <w:bookmarkEnd w:id="7"/>
    </w:p>
    <w:p w14:paraId="04C99EE7" w14:textId="77777777" w:rsidR="0000062A" w:rsidRPr="000E75E4" w:rsidRDefault="0000062A" w:rsidP="000E75E4">
      <w:pPr>
        <w:pStyle w:val="Heading2"/>
        <w:jc w:val="both"/>
        <w:rPr>
          <w:rFonts w:ascii="Arial" w:hAnsi="Arial" w:cs="Arial"/>
          <w:color w:val="auto"/>
        </w:rPr>
      </w:pPr>
      <w:bookmarkStart w:id="8" w:name="_Toc204021044"/>
      <w:r w:rsidRPr="000E75E4">
        <w:rPr>
          <w:rFonts w:ascii="Arial" w:hAnsi="Arial" w:cs="Arial"/>
          <w:color w:val="auto"/>
        </w:rPr>
        <w:t>a. Selected Technologies</w:t>
      </w:r>
      <w:bookmarkEnd w:id="8"/>
    </w:p>
    <w:p w14:paraId="17A08246" w14:textId="5EB14AB5" w:rsidR="0021309B" w:rsidRPr="0021309B" w:rsidRDefault="0021309B" w:rsidP="00775424">
      <w:pPr>
        <w:spacing w:line="360" w:lineRule="auto"/>
        <w:jc w:val="both"/>
        <w:rPr>
          <w:rFonts w:ascii="Arial" w:hAnsi="Arial" w:cs="Arial"/>
        </w:rPr>
      </w:pPr>
      <w:r w:rsidRPr="000E75E4">
        <w:rPr>
          <w:rFonts w:ascii="Arial" w:hAnsi="Arial" w:cs="Arial"/>
        </w:rPr>
        <w:t>S</w:t>
      </w:r>
      <w:r w:rsidRPr="0021309B">
        <w:rPr>
          <w:rFonts w:ascii="Arial" w:hAnsi="Arial" w:cs="Arial"/>
        </w:rPr>
        <w:t>urveying historic and complex buildings such as the Dylan Thomas Centre, careful</w:t>
      </w:r>
      <w:r w:rsidR="00A6450E" w:rsidRPr="000E75E4">
        <w:rPr>
          <w:rFonts w:ascii="Arial" w:hAnsi="Arial" w:cs="Arial"/>
        </w:rPr>
        <w:t xml:space="preserve"> consideration</w:t>
      </w:r>
      <w:r w:rsidRPr="0021309B">
        <w:rPr>
          <w:rFonts w:ascii="Arial" w:hAnsi="Arial" w:cs="Arial"/>
        </w:rPr>
        <w:t xml:space="preserve"> of digital technologies is </w:t>
      </w:r>
      <w:r w:rsidR="00A6450E" w:rsidRPr="000E75E4">
        <w:rPr>
          <w:rFonts w:ascii="Arial" w:hAnsi="Arial" w:cs="Arial"/>
        </w:rPr>
        <w:t xml:space="preserve">important to </w:t>
      </w:r>
      <w:r w:rsidRPr="0021309B">
        <w:rPr>
          <w:rFonts w:ascii="Arial" w:hAnsi="Arial" w:cs="Arial"/>
        </w:rPr>
        <w:t xml:space="preserve">achieving accurate, efficient, and non-invasive data collection. </w:t>
      </w:r>
      <w:r w:rsidR="00A6450E" w:rsidRPr="000E75E4">
        <w:rPr>
          <w:rFonts w:ascii="Arial" w:hAnsi="Arial" w:cs="Arial"/>
        </w:rPr>
        <w:t>A</w:t>
      </w:r>
      <w:r w:rsidRPr="0021309B">
        <w:rPr>
          <w:rFonts w:ascii="Arial" w:hAnsi="Arial" w:cs="Arial"/>
        </w:rPr>
        <w:t xml:space="preserve">dvanced tools are available to </w:t>
      </w:r>
      <w:r w:rsidR="00226D2A">
        <w:rPr>
          <w:rFonts w:ascii="Arial" w:hAnsi="Arial" w:cs="Arial"/>
        </w:rPr>
        <w:t>gain</w:t>
      </w:r>
      <w:r w:rsidRPr="0021309B">
        <w:rPr>
          <w:rFonts w:ascii="Arial" w:hAnsi="Arial" w:cs="Arial"/>
        </w:rPr>
        <w:t xml:space="preserve"> high-resolution mapping and diagnostic assessments, </w:t>
      </w:r>
      <w:r w:rsidR="008C4A82" w:rsidRPr="000E75E4">
        <w:rPr>
          <w:rFonts w:ascii="Arial" w:hAnsi="Arial" w:cs="Arial"/>
        </w:rPr>
        <w:t>this is very handy in</w:t>
      </w:r>
      <w:r w:rsidRPr="0021309B">
        <w:rPr>
          <w:rFonts w:ascii="Arial" w:hAnsi="Arial" w:cs="Arial"/>
        </w:rPr>
        <w:t xml:space="preserve"> heritage</w:t>
      </w:r>
      <w:r w:rsidR="008C4A82" w:rsidRPr="000E75E4">
        <w:rPr>
          <w:rFonts w:ascii="Arial" w:hAnsi="Arial" w:cs="Arial"/>
        </w:rPr>
        <w:t xml:space="preserve"> </w:t>
      </w:r>
      <w:r w:rsidR="00D507ED" w:rsidRPr="000E75E4">
        <w:rPr>
          <w:rFonts w:ascii="Arial" w:hAnsi="Arial" w:cs="Arial"/>
        </w:rPr>
        <w:t xml:space="preserve">sites </w:t>
      </w:r>
      <w:r w:rsidRPr="0021309B">
        <w:rPr>
          <w:rFonts w:ascii="Arial" w:hAnsi="Arial" w:cs="Arial"/>
        </w:rPr>
        <w:t xml:space="preserve">where intrusive methods </w:t>
      </w:r>
      <w:r w:rsidR="00D507ED" w:rsidRPr="000E75E4">
        <w:rPr>
          <w:rFonts w:ascii="Arial" w:hAnsi="Arial" w:cs="Arial"/>
        </w:rPr>
        <w:t>may not be allowed.</w:t>
      </w:r>
    </w:p>
    <w:p w14:paraId="03B27819" w14:textId="7EF44D1C" w:rsidR="0021309B" w:rsidRPr="0021309B" w:rsidRDefault="0021309B" w:rsidP="00775424">
      <w:pPr>
        <w:spacing w:line="360" w:lineRule="auto"/>
        <w:jc w:val="both"/>
        <w:rPr>
          <w:rFonts w:ascii="Arial" w:hAnsi="Arial" w:cs="Arial"/>
        </w:rPr>
      </w:pPr>
      <w:r w:rsidRPr="0021309B">
        <w:rPr>
          <w:rFonts w:ascii="Arial" w:hAnsi="Arial" w:cs="Arial"/>
        </w:rPr>
        <w:t>One of the most</w:t>
      </w:r>
      <w:r w:rsidR="00D507ED" w:rsidRPr="000E75E4">
        <w:rPr>
          <w:rFonts w:ascii="Arial" w:hAnsi="Arial" w:cs="Arial"/>
        </w:rPr>
        <w:t xml:space="preserve"> common tools </w:t>
      </w:r>
      <w:r w:rsidR="00A545AA" w:rsidRPr="000E75E4">
        <w:rPr>
          <w:rFonts w:ascii="Arial" w:hAnsi="Arial" w:cs="Arial"/>
        </w:rPr>
        <w:t>used in</w:t>
      </w:r>
      <w:r w:rsidRPr="0021309B">
        <w:rPr>
          <w:rFonts w:ascii="Arial" w:hAnsi="Arial" w:cs="Arial"/>
        </w:rPr>
        <w:t xml:space="preserve"> building surveying is Terrestrial Laser Scanning (TLS). TLS </w:t>
      </w:r>
      <w:r w:rsidR="00684AA8" w:rsidRPr="000E75E4">
        <w:rPr>
          <w:rFonts w:ascii="Arial" w:hAnsi="Arial" w:cs="Arial"/>
        </w:rPr>
        <w:t xml:space="preserve">can be </w:t>
      </w:r>
      <w:r w:rsidRPr="0021309B">
        <w:rPr>
          <w:rFonts w:ascii="Arial" w:hAnsi="Arial" w:cs="Arial"/>
        </w:rPr>
        <w:t xml:space="preserve">stationary tripod-mounted laser scanner to emit thousands of </w:t>
      </w:r>
      <w:r w:rsidR="00363B97" w:rsidRPr="000E75E4">
        <w:rPr>
          <w:rFonts w:ascii="Arial" w:hAnsi="Arial" w:cs="Arial"/>
        </w:rPr>
        <w:t xml:space="preserve">laser </w:t>
      </w:r>
      <w:r w:rsidRPr="0021309B">
        <w:rPr>
          <w:rFonts w:ascii="Arial" w:hAnsi="Arial" w:cs="Arial"/>
        </w:rPr>
        <w:t>pulses per second, capturing the time it takes for the laser to return from surfaces</w:t>
      </w:r>
      <w:r w:rsidR="00363B97" w:rsidRPr="000E75E4">
        <w:rPr>
          <w:rFonts w:ascii="Arial" w:hAnsi="Arial" w:cs="Arial"/>
        </w:rPr>
        <w:t xml:space="preserve"> around the room</w:t>
      </w:r>
      <w:r w:rsidR="00A201B3" w:rsidRPr="000E75E4">
        <w:rPr>
          <w:rFonts w:ascii="Arial" w:hAnsi="Arial" w:cs="Arial"/>
        </w:rPr>
        <w:t>, or a hand held device that</w:t>
      </w:r>
      <w:r w:rsidR="00F6051B">
        <w:rPr>
          <w:rFonts w:ascii="Arial" w:hAnsi="Arial" w:cs="Arial"/>
        </w:rPr>
        <w:t xml:space="preserve"> is</w:t>
      </w:r>
      <w:r w:rsidR="00A201B3" w:rsidRPr="000E75E4">
        <w:rPr>
          <w:rFonts w:ascii="Arial" w:hAnsi="Arial" w:cs="Arial"/>
        </w:rPr>
        <w:t xml:space="preserve"> quicker but less detailed</w:t>
      </w:r>
      <w:r w:rsidRPr="0021309B">
        <w:rPr>
          <w:rFonts w:ascii="Arial" w:hAnsi="Arial" w:cs="Arial"/>
        </w:rPr>
        <w:t xml:space="preserve">. This produces a dense three-dimensional "point cloud" that accurately represents the physical geometry of the structure (Boon, Prasanna and </w:t>
      </w:r>
      <w:proofErr w:type="spellStart"/>
      <w:r w:rsidRPr="0021309B">
        <w:rPr>
          <w:rFonts w:ascii="Arial" w:hAnsi="Arial" w:cs="Arial"/>
        </w:rPr>
        <w:t>Mowforth</w:t>
      </w:r>
      <w:proofErr w:type="spellEnd"/>
      <w:r w:rsidRPr="0021309B">
        <w:rPr>
          <w:rFonts w:ascii="Arial" w:hAnsi="Arial" w:cs="Arial"/>
        </w:rPr>
        <w:t xml:space="preserve">, 2020). These point clouds can then be used to create digital models, floor plans, or elevation drawings with a high degree of precision. </w:t>
      </w:r>
      <w:r w:rsidR="00363B97" w:rsidRPr="000E75E4">
        <w:rPr>
          <w:rFonts w:ascii="Arial" w:hAnsi="Arial" w:cs="Arial"/>
        </w:rPr>
        <w:t xml:space="preserve">This is </w:t>
      </w:r>
      <w:r w:rsidR="009479E7" w:rsidRPr="000E75E4">
        <w:rPr>
          <w:rFonts w:ascii="Arial" w:hAnsi="Arial" w:cs="Arial"/>
        </w:rPr>
        <w:t xml:space="preserve">very useful on </w:t>
      </w:r>
      <w:r w:rsidR="00684AA8" w:rsidRPr="000E75E4">
        <w:rPr>
          <w:rFonts w:ascii="Arial" w:hAnsi="Arial" w:cs="Arial"/>
        </w:rPr>
        <w:t xml:space="preserve">a </w:t>
      </w:r>
      <w:r w:rsidRPr="0021309B">
        <w:rPr>
          <w:rFonts w:ascii="Arial" w:hAnsi="Arial" w:cs="Arial"/>
        </w:rPr>
        <w:t>building where detailed architectural features must be recorded without causing any physical disruption</w:t>
      </w:r>
      <w:r w:rsidR="00592FD2" w:rsidRPr="000E75E4">
        <w:rPr>
          <w:rFonts w:ascii="Arial" w:hAnsi="Arial" w:cs="Arial"/>
        </w:rPr>
        <w:t xml:space="preserve"> (see Appendix </w:t>
      </w:r>
      <w:r w:rsidR="00136491" w:rsidRPr="000E75E4">
        <w:rPr>
          <w:rFonts w:ascii="Arial" w:hAnsi="Arial" w:cs="Arial"/>
        </w:rPr>
        <w:t>E</w:t>
      </w:r>
      <w:r w:rsidR="00A25665" w:rsidRPr="000E75E4">
        <w:rPr>
          <w:rFonts w:ascii="Arial" w:hAnsi="Arial" w:cs="Arial"/>
        </w:rPr>
        <w:t>, H,J</w:t>
      </w:r>
      <w:r w:rsidRPr="0021309B">
        <w:rPr>
          <w:rFonts w:ascii="Arial" w:hAnsi="Arial" w:cs="Arial"/>
        </w:rPr>
        <w:t>.</w:t>
      </w:r>
      <w:r w:rsidR="00136491" w:rsidRPr="000E75E4">
        <w:rPr>
          <w:rFonts w:ascii="Arial" w:hAnsi="Arial" w:cs="Arial"/>
        </w:rPr>
        <w:t xml:space="preserve"> </w:t>
      </w:r>
      <w:r w:rsidR="0016051E" w:rsidRPr="000E75E4">
        <w:rPr>
          <w:rFonts w:ascii="Arial" w:hAnsi="Arial" w:cs="Arial"/>
        </w:rPr>
        <w:t xml:space="preserve">Pictures </w:t>
      </w:r>
      <w:r w:rsidR="00A25665" w:rsidRPr="000E75E4">
        <w:rPr>
          <w:rFonts w:ascii="Arial" w:hAnsi="Arial" w:cs="Arial"/>
        </w:rPr>
        <w:t>5, 8,10)</w:t>
      </w:r>
    </w:p>
    <w:p w14:paraId="70B60130" w14:textId="768B060A" w:rsidR="0021309B" w:rsidRPr="0021309B" w:rsidRDefault="0021309B" w:rsidP="00775424">
      <w:pPr>
        <w:spacing w:line="360" w:lineRule="auto"/>
        <w:jc w:val="both"/>
        <w:rPr>
          <w:rFonts w:ascii="Arial" w:hAnsi="Arial" w:cs="Arial"/>
        </w:rPr>
      </w:pPr>
      <w:r w:rsidRPr="0021309B">
        <w:rPr>
          <w:rFonts w:ascii="Arial" w:hAnsi="Arial" w:cs="Arial"/>
        </w:rPr>
        <w:t>Unmanned Aerial Vehicles (UAVs</w:t>
      </w:r>
      <w:r w:rsidR="004231BD" w:rsidRPr="000E75E4">
        <w:rPr>
          <w:rFonts w:ascii="Arial" w:hAnsi="Arial" w:cs="Arial"/>
        </w:rPr>
        <w:t xml:space="preserve">) </w:t>
      </w:r>
      <w:r w:rsidRPr="0021309B">
        <w:rPr>
          <w:rFonts w:ascii="Arial" w:hAnsi="Arial" w:cs="Arial"/>
        </w:rPr>
        <w:t>commonly known as drones</w:t>
      </w:r>
      <w:r w:rsidR="004231BD" w:rsidRPr="000E75E4">
        <w:rPr>
          <w:rFonts w:ascii="Arial" w:hAnsi="Arial" w:cs="Arial"/>
        </w:rPr>
        <w:t xml:space="preserve"> using </w:t>
      </w:r>
      <w:r w:rsidRPr="0021309B">
        <w:rPr>
          <w:rFonts w:ascii="Arial" w:hAnsi="Arial" w:cs="Arial"/>
        </w:rPr>
        <w:t>high-resolution cameras or LiDAR sensors</w:t>
      </w:r>
      <w:r w:rsidR="005409A4" w:rsidRPr="000E75E4">
        <w:rPr>
          <w:rFonts w:ascii="Arial" w:hAnsi="Arial" w:cs="Arial"/>
        </w:rPr>
        <w:t xml:space="preserve"> allow for</w:t>
      </w:r>
      <w:r w:rsidRPr="0021309B">
        <w:rPr>
          <w:rFonts w:ascii="Arial" w:hAnsi="Arial" w:cs="Arial"/>
        </w:rPr>
        <w:t xml:space="preserve"> safe and efficient data collection from elevated, hard-to-reach</w:t>
      </w:r>
      <w:r w:rsidR="005409A4" w:rsidRPr="000E75E4">
        <w:rPr>
          <w:rFonts w:ascii="Arial" w:hAnsi="Arial" w:cs="Arial"/>
        </w:rPr>
        <w:t xml:space="preserve"> </w:t>
      </w:r>
      <w:r w:rsidRPr="0021309B">
        <w:rPr>
          <w:rFonts w:ascii="Arial" w:hAnsi="Arial" w:cs="Arial"/>
        </w:rPr>
        <w:t>or potentially dangerous locations</w:t>
      </w:r>
      <w:r w:rsidR="005409A4" w:rsidRPr="000E75E4">
        <w:rPr>
          <w:rFonts w:ascii="Arial" w:hAnsi="Arial" w:cs="Arial"/>
        </w:rPr>
        <w:t xml:space="preserve"> like</w:t>
      </w:r>
      <w:r w:rsidRPr="0021309B">
        <w:rPr>
          <w:rFonts w:ascii="Arial" w:hAnsi="Arial" w:cs="Arial"/>
        </w:rPr>
        <w:t xml:space="preserve"> rooflines, parapets, and valleys. This </w:t>
      </w:r>
      <w:r w:rsidR="005409A4" w:rsidRPr="000E75E4">
        <w:rPr>
          <w:rFonts w:ascii="Arial" w:hAnsi="Arial" w:cs="Arial"/>
        </w:rPr>
        <w:t xml:space="preserve">is </w:t>
      </w:r>
      <w:r w:rsidRPr="0021309B">
        <w:rPr>
          <w:rFonts w:ascii="Arial" w:hAnsi="Arial" w:cs="Arial"/>
        </w:rPr>
        <w:t>especially</w:t>
      </w:r>
      <w:r w:rsidR="00592FD2" w:rsidRPr="000E75E4">
        <w:rPr>
          <w:rFonts w:ascii="Arial" w:hAnsi="Arial" w:cs="Arial"/>
        </w:rPr>
        <w:t xml:space="preserve"> </w:t>
      </w:r>
      <w:r w:rsidR="005409A4" w:rsidRPr="000E75E4">
        <w:rPr>
          <w:rFonts w:ascii="Arial" w:hAnsi="Arial" w:cs="Arial"/>
        </w:rPr>
        <w:t>useful</w:t>
      </w:r>
      <w:r w:rsidRPr="0021309B">
        <w:rPr>
          <w:rFonts w:ascii="Arial" w:hAnsi="Arial" w:cs="Arial"/>
        </w:rPr>
        <w:t xml:space="preserve"> for the Dylan Thomas Centre, where fragile roofing and high-level architectural features must be inspected while minimising risks to </w:t>
      </w:r>
      <w:r w:rsidR="00F6051B">
        <w:rPr>
          <w:rFonts w:ascii="Arial" w:hAnsi="Arial" w:cs="Arial"/>
        </w:rPr>
        <w:t>the surveyor</w:t>
      </w:r>
      <w:r w:rsidRPr="0021309B">
        <w:rPr>
          <w:rFonts w:ascii="Arial" w:hAnsi="Arial" w:cs="Arial"/>
        </w:rPr>
        <w:t xml:space="preserve"> and avoiding costly scaffolding or lifting equipment.</w:t>
      </w:r>
      <w:r w:rsidR="00592FD2" w:rsidRPr="000E75E4">
        <w:rPr>
          <w:rFonts w:ascii="Arial" w:hAnsi="Arial" w:cs="Arial"/>
        </w:rPr>
        <w:t xml:space="preserve"> </w:t>
      </w:r>
    </w:p>
    <w:p w14:paraId="16E5880D" w14:textId="650DDC83" w:rsidR="00FC1CE8" w:rsidRPr="000E75E4" w:rsidRDefault="0021309B" w:rsidP="00775424">
      <w:pPr>
        <w:spacing w:line="360" w:lineRule="auto"/>
        <w:jc w:val="both"/>
        <w:rPr>
          <w:rFonts w:ascii="Arial" w:hAnsi="Arial" w:cs="Arial"/>
        </w:rPr>
      </w:pPr>
      <w:r w:rsidRPr="0021309B">
        <w:rPr>
          <w:rFonts w:ascii="Arial" w:hAnsi="Arial" w:cs="Arial"/>
        </w:rPr>
        <w:t xml:space="preserve">While less commonly used in structural mapping, thermal imaging </w:t>
      </w:r>
      <w:r w:rsidR="00107A19" w:rsidRPr="000E75E4">
        <w:rPr>
          <w:rFonts w:ascii="Arial" w:hAnsi="Arial" w:cs="Arial"/>
        </w:rPr>
        <w:t xml:space="preserve">is a great </w:t>
      </w:r>
      <w:r w:rsidRPr="0021309B">
        <w:rPr>
          <w:rFonts w:ascii="Arial" w:hAnsi="Arial" w:cs="Arial"/>
        </w:rPr>
        <w:t xml:space="preserve">diagnostic </w:t>
      </w:r>
      <w:r w:rsidR="00E37339" w:rsidRPr="000E75E4">
        <w:rPr>
          <w:rFonts w:ascii="Arial" w:hAnsi="Arial" w:cs="Arial"/>
        </w:rPr>
        <w:t>tool. Older</w:t>
      </w:r>
      <w:r w:rsidRPr="0021309B">
        <w:rPr>
          <w:rFonts w:ascii="Arial" w:hAnsi="Arial" w:cs="Arial"/>
        </w:rPr>
        <w:t xml:space="preserve"> buildings </w:t>
      </w:r>
      <w:r w:rsidR="00E176DE" w:rsidRPr="000E75E4">
        <w:rPr>
          <w:rFonts w:ascii="Arial" w:hAnsi="Arial" w:cs="Arial"/>
        </w:rPr>
        <w:t xml:space="preserve">are generally </w:t>
      </w:r>
      <w:r w:rsidRPr="0021309B">
        <w:rPr>
          <w:rFonts w:ascii="Arial" w:hAnsi="Arial" w:cs="Arial"/>
        </w:rPr>
        <w:t>prone to energy inefficiency</w:t>
      </w:r>
      <w:r w:rsidR="00F51E8F">
        <w:rPr>
          <w:rFonts w:ascii="Arial" w:hAnsi="Arial" w:cs="Arial"/>
        </w:rPr>
        <w:t>.</w:t>
      </w:r>
      <w:r w:rsidR="00BE1A2A" w:rsidRPr="000E75E4">
        <w:rPr>
          <w:rFonts w:ascii="Arial" w:hAnsi="Arial" w:cs="Arial"/>
        </w:rPr>
        <w:t xml:space="preserve"> </w:t>
      </w:r>
      <w:r w:rsidR="00F51E8F">
        <w:rPr>
          <w:rFonts w:ascii="Arial" w:hAnsi="Arial" w:cs="Arial"/>
        </w:rPr>
        <w:t>A</w:t>
      </w:r>
      <w:r w:rsidRPr="0021309B">
        <w:rPr>
          <w:rFonts w:ascii="Arial" w:hAnsi="Arial" w:cs="Arial"/>
        </w:rPr>
        <w:t xml:space="preserve"> </w:t>
      </w:r>
      <w:r w:rsidR="00BE1A2A" w:rsidRPr="000E75E4">
        <w:rPr>
          <w:rFonts w:ascii="Arial" w:hAnsi="Arial" w:cs="Arial"/>
        </w:rPr>
        <w:t>t</w:t>
      </w:r>
      <w:r w:rsidRPr="0021309B">
        <w:rPr>
          <w:rFonts w:ascii="Arial" w:hAnsi="Arial" w:cs="Arial"/>
        </w:rPr>
        <w:t xml:space="preserve">hermal camera </w:t>
      </w:r>
      <w:r w:rsidR="00BE1A2A" w:rsidRPr="000E75E4">
        <w:rPr>
          <w:rFonts w:ascii="Arial" w:hAnsi="Arial" w:cs="Arial"/>
        </w:rPr>
        <w:t xml:space="preserve">can </w:t>
      </w:r>
      <w:r w:rsidRPr="0021309B">
        <w:rPr>
          <w:rFonts w:ascii="Arial" w:hAnsi="Arial" w:cs="Arial"/>
        </w:rPr>
        <w:t>identify areas of heat loss, damp ingress,</w:t>
      </w:r>
      <w:r w:rsidR="00053B65" w:rsidRPr="000E75E4">
        <w:rPr>
          <w:rFonts w:ascii="Arial" w:hAnsi="Arial" w:cs="Arial"/>
        </w:rPr>
        <w:t xml:space="preserve"> leaks</w:t>
      </w:r>
      <w:r w:rsidRPr="0021309B">
        <w:rPr>
          <w:rFonts w:ascii="Arial" w:hAnsi="Arial" w:cs="Arial"/>
        </w:rPr>
        <w:t xml:space="preserve"> or failed insulation</w:t>
      </w:r>
      <w:r w:rsidR="00053B65" w:rsidRPr="000E75E4">
        <w:rPr>
          <w:rFonts w:ascii="Arial" w:hAnsi="Arial" w:cs="Arial"/>
        </w:rPr>
        <w:t>,</w:t>
      </w:r>
      <w:r w:rsidR="00BE1A2A" w:rsidRPr="000E75E4">
        <w:rPr>
          <w:rFonts w:ascii="Arial" w:hAnsi="Arial" w:cs="Arial"/>
        </w:rPr>
        <w:t xml:space="preserve"> </w:t>
      </w:r>
      <w:r w:rsidRPr="0021309B">
        <w:rPr>
          <w:rFonts w:ascii="Arial" w:hAnsi="Arial" w:cs="Arial"/>
        </w:rPr>
        <w:t xml:space="preserve">issues often hidden within wall cavities or under roof membranes (Pavlou and </w:t>
      </w:r>
      <w:proofErr w:type="spellStart"/>
      <w:r w:rsidRPr="0021309B">
        <w:rPr>
          <w:rFonts w:ascii="Arial" w:hAnsi="Arial" w:cs="Arial"/>
        </w:rPr>
        <w:t>Tsiourva</w:t>
      </w:r>
      <w:proofErr w:type="spellEnd"/>
      <w:r w:rsidRPr="0021309B">
        <w:rPr>
          <w:rFonts w:ascii="Arial" w:hAnsi="Arial" w:cs="Arial"/>
        </w:rPr>
        <w:t xml:space="preserve">, 2021). </w:t>
      </w:r>
      <w:r w:rsidR="00EB319C" w:rsidRPr="000E75E4">
        <w:rPr>
          <w:rFonts w:ascii="Arial" w:hAnsi="Arial" w:cs="Arial"/>
        </w:rPr>
        <w:t xml:space="preserve">This </w:t>
      </w:r>
      <w:r w:rsidR="00E37339" w:rsidRPr="000E75E4">
        <w:rPr>
          <w:rFonts w:ascii="Arial" w:hAnsi="Arial" w:cs="Arial"/>
        </w:rPr>
        <w:t>could also be used to try and find areas that can be easily targeted to reduce heating and energy bills</w:t>
      </w:r>
      <w:r w:rsidR="00346606" w:rsidRPr="000E75E4">
        <w:rPr>
          <w:rFonts w:ascii="Arial" w:hAnsi="Arial" w:cs="Arial"/>
        </w:rPr>
        <w:t>.</w:t>
      </w:r>
    </w:p>
    <w:p w14:paraId="0DDDB5E6" w14:textId="49617EED" w:rsidR="0021309B" w:rsidRPr="0021309B" w:rsidRDefault="00C658B6" w:rsidP="00775424">
      <w:pPr>
        <w:spacing w:line="360" w:lineRule="auto"/>
        <w:jc w:val="both"/>
        <w:rPr>
          <w:rFonts w:ascii="Arial" w:hAnsi="Arial" w:cs="Arial"/>
        </w:rPr>
      </w:pPr>
      <w:r w:rsidRPr="000E75E4">
        <w:rPr>
          <w:rFonts w:ascii="Arial" w:hAnsi="Arial" w:cs="Arial"/>
        </w:rPr>
        <w:t>A</w:t>
      </w:r>
      <w:r w:rsidR="00F51E8F">
        <w:rPr>
          <w:rFonts w:ascii="Arial" w:hAnsi="Arial" w:cs="Arial"/>
        </w:rPr>
        <w:t>n</w:t>
      </w:r>
      <w:r w:rsidRPr="000E75E4">
        <w:rPr>
          <w:rFonts w:ascii="Arial" w:hAnsi="Arial" w:cs="Arial"/>
        </w:rPr>
        <w:t xml:space="preserve"> </w:t>
      </w:r>
      <w:r w:rsidR="00FC1CE8" w:rsidRPr="0021309B">
        <w:rPr>
          <w:rFonts w:ascii="Arial" w:hAnsi="Arial" w:cs="Arial"/>
        </w:rPr>
        <w:t xml:space="preserve">integral </w:t>
      </w:r>
      <w:r w:rsidRPr="000E75E4">
        <w:rPr>
          <w:rFonts w:ascii="Arial" w:hAnsi="Arial" w:cs="Arial"/>
        </w:rPr>
        <w:t>part of</w:t>
      </w:r>
      <w:r w:rsidR="00FC1CE8" w:rsidRPr="0021309B">
        <w:rPr>
          <w:rFonts w:ascii="Arial" w:hAnsi="Arial" w:cs="Arial"/>
        </w:rPr>
        <w:t xml:space="preserve"> modern building surveying is </w:t>
      </w:r>
      <w:r w:rsidRPr="000E75E4">
        <w:rPr>
          <w:rFonts w:ascii="Arial" w:hAnsi="Arial" w:cs="Arial"/>
        </w:rPr>
        <w:t xml:space="preserve">the use of </w:t>
      </w:r>
      <w:r w:rsidR="00FC1CE8" w:rsidRPr="0021309B">
        <w:rPr>
          <w:rFonts w:ascii="Arial" w:hAnsi="Arial" w:cs="Arial"/>
        </w:rPr>
        <w:t xml:space="preserve">Building Information Modelling (BIM). BIM provides a digital environment that integrates spatial data, </w:t>
      </w:r>
      <w:r w:rsidR="00FC1CE8" w:rsidRPr="0021309B">
        <w:rPr>
          <w:rFonts w:ascii="Arial" w:hAnsi="Arial" w:cs="Arial"/>
        </w:rPr>
        <w:lastRenderedPageBreak/>
        <w:t>construction materials,</w:t>
      </w:r>
      <w:r w:rsidRPr="000E75E4">
        <w:rPr>
          <w:rFonts w:ascii="Arial" w:hAnsi="Arial" w:cs="Arial"/>
        </w:rPr>
        <w:t xml:space="preserve"> services</w:t>
      </w:r>
      <w:r w:rsidR="00FC1CE8" w:rsidRPr="0021309B">
        <w:rPr>
          <w:rFonts w:ascii="Arial" w:hAnsi="Arial" w:cs="Arial"/>
        </w:rPr>
        <w:t xml:space="preserve"> and maintenance information within a coordinated 3D model. This </w:t>
      </w:r>
      <w:r w:rsidR="00410D77" w:rsidRPr="000E75E4">
        <w:rPr>
          <w:rFonts w:ascii="Arial" w:hAnsi="Arial" w:cs="Arial"/>
        </w:rPr>
        <w:t xml:space="preserve">is great for </w:t>
      </w:r>
      <w:r w:rsidR="00FC1CE8" w:rsidRPr="0021309B">
        <w:rPr>
          <w:rFonts w:ascii="Arial" w:hAnsi="Arial" w:cs="Arial"/>
        </w:rPr>
        <w:t>enhanced collaboration between stakeholders including architects, engineers, and conservation officers (Eastman et al., 2018)</w:t>
      </w:r>
      <w:r w:rsidR="00410D77" w:rsidRPr="000E75E4">
        <w:rPr>
          <w:rFonts w:ascii="Arial" w:hAnsi="Arial" w:cs="Arial"/>
        </w:rPr>
        <w:t xml:space="preserve"> as it offers the possibility to change </w:t>
      </w:r>
      <w:r w:rsidR="00FC5055" w:rsidRPr="000E75E4">
        <w:rPr>
          <w:rFonts w:ascii="Arial" w:hAnsi="Arial" w:cs="Arial"/>
        </w:rPr>
        <w:t>key components within the 3d model and see how they would behave</w:t>
      </w:r>
      <w:r w:rsidR="00FC1CE8" w:rsidRPr="0021309B">
        <w:rPr>
          <w:rFonts w:ascii="Arial" w:hAnsi="Arial" w:cs="Arial"/>
        </w:rPr>
        <w:t>. For heritage properties, BIM can also be used to develop a ‘digital twin’</w:t>
      </w:r>
      <w:r w:rsidR="00225D4F" w:rsidRPr="000E75E4">
        <w:rPr>
          <w:rFonts w:ascii="Arial" w:hAnsi="Arial" w:cs="Arial"/>
        </w:rPr>
        <w:t xml:space="preserve"> </w:t>
      </w:r>
      <w:r w:rsidR="00FC1CE8" w:rsidRPr="0021309B">
        <w:rPr>
          <w:rFonts w:ascii="Arial" w:hAnsi="Arial" w:cs="Arial"/>
        </w:rPr>
        <w:t>a dynamic, real</w:t>
      </w:r>
      <w:r w:rsidR="00EC7CB2">
        <w:rPr>
          <w:rFonts w:ascii="Arial" w:hAnsi="Arial" w:cs="Arial"/>
        </w:rPr>
        <w:t xml:space="preserve"> </w:t>
      </w:r>
      <w:r w:rsidR="00FC1CE8" w:rsidRPr="0021309B">
        <w:rPr>
          <w:rFonts w:ascii="Arial" w:hAnsi="Arial" w:cs="Arial"/>
        </w:rPr>
        <w:t>time simulation of the physical structure that supports conservation planning, facilities management, and future interventions.</w:t>
      </w:r>
      <w:r w:rsidR="00225D4F" w:rsidRPr="000E75E4">
        <w:rPr>
          <w:rFonts w:ascii="Arial" w:hAnsi="Arial" w:cs="Arial"/>
        </w:rPr>
        <w:t xml:space="preserve"> This </w:t>
      </w:r>
      <w:r w:rsidR="00EC7CB2" w:rsidRPr="000E75E4">
        <w:rPr>
          <w:rFonts w:ascii="Arial" w:hAnsi="Arial" w:cs="Arial"/>
        </w:rPr>
        <w:t>could be</w:t>
      </w:r>
      <w:r w:rsidR="00225D4F" w:rsidRPr="000E75E4">
        <w:rPr>
          <w:rFonts w:ascii="Arial" w:hAnsi="Arial" w:cs="Arial"/>
        </w:rPr>
        <w:t xml:space="preserve"> useful for a building that has a multi-functional use.</w:t>
      </w:r>
    </w:p>
    <w:p w14:paraId="0D97DEEC" w14:textId="0D0174FB" w:rsidR="0021309B" w:rsidRPr="0021309B" w:rsidRDefault="00225D4F" w:rsidP="00775424">
      <w:pPr>
        <w:spacing w:line="360" w:lineRule="auto"/>
        <w:jc w:val="both"/>
        <w:rPr>
          <w:rFonts w:ascii="Arial" w:hAnsi="Arial" w:cs="Arial"/>
        </w:rPr>
      </w:pPr>
      <w:r w:rsidRPr="000E75E4">
        <w:rPr>
          <w:rFonts w:ascii="Arial" w:hAnsi="Arial" w:cs="Arial"/>
        </w:rPr>
        <w:t>Although the above are seen as the best tools</w:t>
      </w:r>
      <w:r w:rsidR="00EC7CB2">
        <w:rPr>
          <w:rFonts w:ascii="Arial" w:hAnsi="Arial" w:cs="Arial"/>
        </w:rPr>
        <w:t>,</w:t>
      </w:r>
      <w:r w:rsidRPr="000E75E4">
        <w:rPr>
          <w:rFonts w:ascii="Arial" w:hAnsi="Arial" w:cs="Arial"/>
        </w:rPr>
        <w:t xml:space="preserve"> </w:t>
      </w:r>
      <w:r w:rsidR="0021309B" w:rsidRPr="0021309B">
        <w:rPr>
          <w:rFonts w:ascii="Arial" w:hAnsi="Arial" w:cs="Arial"/>
        </w:rPr>
        <w:t>there are other</w:t>
      </w:r>
      <w:r w:rsidR="00EC7CB2">
        <w:rPr>
          <w:rFonts w:ascii="Arial" w:hAnsi="Arial" w:cs="Arial"/>
        </w:rPr>
        <w:t xml:space="preserve"> </w:t>
      </w:r>
      <w:r w:rsidR="0021309B" w:rsidRPr="0021309B">
        <w:rPr>
          <w:rFonts w:ascii="Arial" w:hAnsi="Arial" w:cs="Arial"/>
        </w:rPr>
        <w:t>tools that can be</w:t>
      </w:r>
      <w:r w:rsidR="00EC7CB2">
        <w:rPr>
          <w:rFonts w:ascii="Arial" w:hAnsi="Arial" w:cs="Arial"/>
        </w:rPr>
        <w:t xml:space="preserve"> used</w:t>
      </w:r>
      <w:r w:rsidR="0021309B" w:rsidRPr="0021309B">
        <w:rPr>
          <w:rFonts w:ascii="Arial" w:hAnsi="Arial" w:cs="Arial"/>
        </w:rPr>
        <w:t xml:space="preserve"> depending on the specific needs of the survey. Photogrammetry, for instance, uses multiple photographs taken from different angles to construct 3D models through image-matching algorithms. 360-degree cameras are also increasingly popular for documenting internal spaces in an immersive, navigable format, particularly useful for remote access or archival records. </w:t>
      </w:r>
      <w:r w:rsidRPr="000E75E4">
        <w:rPr>
          <w:rFonts w:ascii="Arial" w:hAnsi="Arial" w:cs="Arial"/>
        </w:rPr>
        <w:t>T</w:t>
      </w:r>
      <w:r w:rsidR="0021309B" w:rsidRPr="0021309B">
        <w:rPr>
          <w:rFonts w:ascii="Arial" w:hAnsi="Arial" w:cs="Arial"/>
        </w:rPr>
        <w:t xml:space="preserve">otal stations, which combine laser distance measurement with angular measurement </w:t>
      </w:r>
      <w:r w:rsidR="001E77C6" w:rsidRPr="000E75E4">
        <w:rPr>
          <w:rFonts w:ascii="Arial" w:hAnsi="Arial" w:cs="Arial"/>
        </w:rPr>
        <w:t>remain</w:t>
      </w:r>
      <w:r w:rsidR="0021309B" w:rsidRPr="0021309B">
        <w:rPr>
          <w:rFonts w:ascii="Arial" w:hAnsi="Arial" w:cs="Arial"/>
        </w:rPr>
        <w:t xml:space="preserve"> a reliable tool for precise geospatial control in larger or multi-structure sites.</w:t>
      </w:r>
    </w:p>
    <w:p w14:paraId="4F7CEC51" w14:textId="3FD7C549" w:rsidR="00AC53F8" w:rsidRPr="000E75E4" w:rsidRDefault="00DA595D" w:rsidP="00775424">
      <w:pPr>
        <w:spacing w:line="360" w:lineRule="auto"/>
        <w:jc w:val="both"/>
        <w:rPr>
          <w:rFonts w:ascii="Arial" w:hAnsi="Arial" w:cs="Arial"/>
        </w:rPr>
      </w:pPr>
      <w:r w:rsidRPr="000E75E4">
        <w:rPr>
          <w:rFonts w:ascii="Arial" w:hAnsi="Arial" w:cs="Arial"/>
        </w:rPr>
        <w:t>When used together all these</w:t>
      </w:r>
      <w:r w:rsidR="0021309B" w:rsidRPr="0021309B">
        <w:rPr>
          <w:rFonts w:ascii="Arial" w:hAnsi="Arial" w:cs="Arial"/>
        </w:rPr>
        <w:t xml:space="preserve"> technologies enable </w:t>
      </w:r>
      <w:r w:rsidRPr="000E75E4">
        <w:rPr>
          <w:rFonts w:ascii="Arial" w:hAnsi="Arial" w:cs="Arial"/>
        </w:rPr>
        <w:t xml:space="preserve">a surveyors to </w:t>
      </w:r>
      <w:r w:rsidR="00F273B4" w:rsidRPr="000E75E4">
        <w:rPr>
          <w:rFonts w:ascii="Arial" w:hAnsi="Arial" w:cs="Arial"/>
        </w:rPr>
        <w:t xml:space="preserve">complete a clear and concise map. It </w:t>
      </w:r>
      <w:r w:rsidR="001E77C6" w:rsidRPr="000E75E4">
        <w:rPr>
          <w:rFonts w:ascii="Arial" w:hAnsi="Arial" w:cs="Arial"/>
        </w:rPr>
        <w:t xml:space="preserve">is </w:t>
      </w:r>
      <w:r w:rsidR="001E77C6" w:rsidRPr="0021309B">
        <w:rPr>
          <w:rFonts w:ascii="Arial" w:hAnsi="Arial" w:cs="Arial"/>
        </w:rPr>
        <w:t>conservation</w:t>
      </w:r>
      <w:r w:rsidR="001E77C6">
        <w:rPr>
          <w:rFonts w:ascii="Arial" w:hAnsi="Arial" w:cs="Arial"/>
        </w:rPr>
        <w:t xml:space="preserve"> </w:t>
      </w:r>
      <w:r w:rsidR="0021309B" w:rsidRPr="0021309B">
        <w:rPr>
          <w:rFonts w:ascii="Arial" w:hAnsi="Arial" w:cs="Arial"/>
        </w:rPr>
        <w:t xml:space="preserve">sensitive </w:t>
      </w:r>
      <w:r w:rsidR="00F273B4" w:rsidRPr="000E75E4">
        <w:rPr>
          <w:rFonts w:ascii="Arial" w:hAnsi="Arial" w:cs="Arial"/>
        </w:rPr>
        <w:t xml:space="preserve">in its </w:t>
      </w:r>
      <w:r w:rsidR="0021309B" w:rsidRPr="0021309B">
        <w:rPr>
          <w:rFonts w:ascii="Arial" w:hAnsi="Arial" w:cs="Arial"/>
        </w:rPr>
        <w:t>approach</w:t>
      </w:r>
      <w:r w:rsidR="00F273B4" w:rsidRPr="000E75E4">
        <w:rPr>
          <w:rFonts w:ascii="Arial" w:hAnsi="Arial" w:cs="Arial"/>
        </w:rPr>
        <w:t xml:space="preserve"> and by</w:t>
      </w:r>
      <w:r w:rsidR="0021309B" w:rsidRPr="0021309B">
        <w:rPr>
          <w:rFonts w:ascii="Arial" w:hAnsi="Arial" w:cs="Arial"/>
        </w:rPr>
        <w:t xml:space="preserve"> integrating TLS, drone imaging, BIM, and thermal diagnostics, the survey can provide high-quality data for immediate decision</w:t>
      </w:r>
      <w:r w:rsidR="001E77C6">
        <w:rPr>
          <w:rFonts w:ascii="Arial" w:hAnsi="Arial" w:cs="Arial"/>
        </w:rPr>
        <w:t xml:space="preserve"> </w:t>
      </w:r>
      <w:r w:rsidR="0021309B" w:rsidRPr="0021309B">
        <w:rPr>
          <w:rFonts w:ascii="Arial" w:hAnsi="Arial" w:cs="Arial"/>
        </w:rPr>
        <w:t>making while contributing to the Centre’s long-term asset management and heritage strategy.</w:t>
      </w:r>
      <w:r w:rsidR="00F273B4" w:rsidRPr="000E75E4">
        <w:rPr>
          <w:rFonts w:ascii="Arial" w:hAnsi="Arial" w:cs="Arial"/>
        </w:rPr>
        <w:t xml:space="preserve"> </w:t>
      </w:r>
    </w:p>
    <w:p w14:paraId="0212F074" w14:textId="77777777" w:rsidR="0000062A" w:rsidRPr="000E75E4" w:rsidRDefault="0000062A" w:rsidP="000E75E4">
      <w:pPr>
        <w:pStyle w:val="Heading2"/>
        <w:jc w:val="both"/>
        <w:rPr>
          <w:rFonts w:ascii="Arial" w:hAnsi="Arial" w:cs="Arial"/>
          <w:color w:val="auto"/>
        </w:rPr>
      </w:pPr>
      <w:bookmarkStart w:id="9" w:name="_Toc204021045"/>
      <w:r w:rsidRPr="000E75E4">
        <w:rPr>
          <w:rFonts w:ascii="Arial" w:hAnsi="Arial" w:cs="Arial"/>
          <w:color w:val="auto"/>
        </w:rPr>
        <w:t>b. Justification of Tools</w:t>
      </w:r>
      <w:bookmarkEnd w:id="9"/>
    </w:p>
    <w:p w14:paraId="70D3D79B" w14:textId="279CBC88" w:rsidR="000E5350" w:rsidRPr="000E75E4" w:rsidRDefault="000E5350" w:rsidP="000E75E4">
      <w:pPr>
        <w:pStyle w:val="Caption"/>
        <w:keepNext/>
        <w:jc w:val="both"/>
        <w:rPr>
          <w:rFonts w:ascii="Arial" w:hAnsi="Arial" w:cs="Arial"/>
          <w:color w:val="auto"/>
        </w:rPr>
      </w:pPr>
      <w:r w:rsidRPr="000E75E4">
        <w:rPr>
          <w:rFonts w:ascii="Arial" w:hAnsi="Arial" w:cs="Arial"/>
          <w:color w:val="auto"/>
        </w:rPr>
        <w:t xml:space="preserve">Table </w:t>
      </w:r>
      <w:r w:rsidRPr="000E75E4">
        <w:rPr>
          <w:rFonts w:ascii="Arial" w:hAnsi="Arial" w:cs="Arial"/>
          <w:color w:val="auto"/>
        </w:rPr>
        <w:fldChar w:fldCharType="begin"/>
      </w:r>
      <w:r w:rsidRPr="000E75E4">
        <w:rPr>
          <w:rFonts w:ascii="Arial" w:hAnsi="Arial" w:cs="Arial"/>
          <w:color w:val="auto"/>
        </w:rPr>
        <w:instrText xml:space="preserve"> SEQ Table \* ARABIC </w:instrText>
      </w:r>
      <w:r w:rsidRPr="000E75E4">
        <w:rPr>
          <w:rFonts w:ascii="Arial" w:hAnsi="Arial" w:cs="Arial"/>
          <w:color w:val="auto"/>
        </w:rPr>
        <w:fldChar w:fldCharType="separate"/>
      </w:r>
      <w:r w:rsidR="004E5B32" w:rsidRPr="000E75E4">
        <w:rPr>
          <w:rFonts w:ascii="Arial" w:hAnsi="Arial" w:cs="Arial"/>
          <w:noProof/>
          <w:color w:val="auto"/>
        </w:rPr>
        <w:t>1</w:t>
      </w:r>
      <w:r w:rsidRPr="000E75E4">
        <w:rPr>
          <w:rFonts w:ascii="Arial" w:hAnsi="Arial" w:cs="Arial"/>
          <w:color w:val="auto"/>
        </w:rPr>
        <w:fldChar w:fldCharType="end"/>
      </w:r>
      <w:r w:rsidRPr="000E75E4">
        <w:rPr>
          <w:rFonts w:ascii="Arial" w:hAnsi="Arial" w:cs="Arial"/>
          <w:color w:val="auto"/>
        </w:rPr>
        <w:t>: Summary of advantages and disadvantages of key digital survey tools</w:t>
      </w:r>
      <w:r w:rsidR="004E5B32" w:rsidRPr="000E75E4">
        <w:rPr>
          <w:rFonts w:ascii="Arial" w:hAnsi="Arial" w:cs="Arial"/>
          <w:color w:val="auto"/>
        </w:rPr>
        <w:t xml:space="preserve">, </w:t>
      </w:r>
      <w:r w:rsidR="0077262C" w:rsidRPr="000E75E4">
        <w:rPr>
          <w:rFonts w:ascii="Arial" w:hAnsi="Arial" w:cs="Arial"/>
          <w:color w:val="auto"/>
        </w:rPr>
        <w:t>(</w:t>
      </w:r>
      <w:r w:rsidR="004E5B32" w:rsidRPr="000E75E4">
        <w:rPr>
          <w:rFonts w:ascii="Arial" w:hAnsi="Arial" w:cs="Arial"/>
          <w:color w:val="auto"/>
        </w:rPr>
        <w:t>Adapted</w:t>
      </w:r>
      <w:r w:rsidRPr="000E75E4">
        <w:rPr>
          <w:rFonts w:ascii="Arial" w:hAnsi="Arial" w:cs="Arial"/>
          <w:color w:val="auto"/>
        </w:rPr>
        <w:t xml:space="preserve"> </w:t>
      </w:r>
      <w:r w:rsidR="004E5B32" w:rsidRPr="000E75E4">
        <w:rPr>
          <w:rFonts w:ascii="Arial" w:hAnsi="Arial" w:cs="Arial"/>
          <w:color w:val="auto"/>
        </w:rPr>
        <w:t xml:space="preserve">from </w:t>
      </w:r>
      <w:r w:rsidRPr="000E75E4">
        <w:rPr>
          <w:rFonts w:ascii="Arial" w:hAnsi="Arial" w:cs="Arial"/>
          <w:color w:val="auto"/>
        </w:rPr>
        <w:t>Historic England, 2017).</w:t>
      </w:r>
    </w:p>
    <w:tbl>
      <w:tblPr>
        <w:tblStyle w:val="GridTable3-Accent1"/>
        <w:tblW w:w="0" w:type="auto"/>
        <w:tblLook w:val="04A0" w:firstRow="1" w:lastRow="0" w:firstColumn="1" w:lastColumn="0" w:noHBand="0" w:noVBand="1"/>
      </w:tblPr>
      <w:tblGrid>
        <w:gridCol w:w="3005"/>
        <w:gridCol w:w="3005"/>
        <w:gridCol w:w="3006"/>
      </w:tblGrid>
      <w:tr w:rsidR="000E75E4" w:rsidRPr="000E75E4" w14:paraId="0AB03BFE" w14:textId="77777777" w:rsidTr="00745E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shd w:val="clear" w:color="auto" w:fill="A5C9EB" w:themeFill="text2" w:themeFillTint="40"/>
          </w:tcPr>
          <w:p w14:paraId="56D4B7B8" w14:textId="2539554B" w:rsidR="00340EDA" w:rsidRPr="000E75E4" w:rsidRDefault="00340EDA" w:rsidP="000E75E4">
            <w:pPr>
              <w:spacing w:line="360" w:lineRule="auto"/>
              <w:jc w:val="both"/>
              <w:rPr>
                <w:rFonts w:ascii="Arial" w:hAnsi="Arial" w:cs="Arial"/>
              </w:rPr>
            </w:pPr>
            <w:r w:rsidRPr="000E75E4">
              <w:rPr>
                <w:rFonts w:ascii="Arial" w:hAnsi="Arial" w:cs="Arial"/>
              </w:rPr>
              <w:t>Tool</w:t>
            </w:r>
          </w:p>
        </w:tc>
        <w:tc>
          <w:tcPr>
            <w:tcW w:w="3005" w:type="dxa"/>
            <w:shd w:val="clear" w:color="auto" w:fill="84E290" w:themeFill="accent3" w:themeFillTint="66"/>
          </w:tcPr>
          <w:p w14:paraId="3998FC70" w14:textId="79A6E2CC" w:rsidR="00340EDA" w:rsidRPr="000E75E4" w:rsidRDefault="00340EDA" w:rsidP="000E75E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75E4">
              <w:rPr>
                <w:rFonts w:ascii="Arial" w:hAnsi="Arial" w:cs="Arial"/>
              </w:rPr>
              <w:t xml:space="preserve">Advantages </w:t>
            </w:r>
          </w:p>
        </w:tc>
        <w:tc>
          <w:tcPr>
            <w:tcW w:w="3006" w:type="dxa"/>
            <w:shd w:val="clear" w:color="auto" w:fill="F1A983" w:themeFill="accent2" w:themeFillTint="99"/>
          </w:tcPr>
          <w:p w14:paraId="3D19326C" w14:textId="13ABC83A" w:rsidR="00340EDA" w:rsidRPr="000E75E4" w:rsidRDefault="00340EDA" w:rsidP="000E75E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0E75E4">
              <w:rPr>
                <w:rFonts w:ascii="Arial" w:hAnsi="Arial" w:cs="Arial"/>
              </w:rPr>
              <w:t xml:space="preserve">Disadvantages </w:t>
            </w:r>
          </w:p>
        </w:tc>
      </w:tr>
      <w:tr w:rsidR="000E75E4" w:rsidRPr="000E75E4" w14:paraId="075EC320" w14:textId="77777777" w:rsidTr="007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5C9EB" w:themeFill="text2" w:themeFillTint="40"/>
          </w:tcPr>
          <w:p w14:paraId="25FA4230" w14:textId="7FAEFDAE" w:rsidR="00340EDA" w:rsidRPr="000E75E4" w:rsidRDefault="00340EDA" w:rsidP="000E75E4">
            <w:pPr>
              <w:spacing w:line="360" w:lineRule="auto"/>
              <w:jc w:val="both"/>
              <w:rPr>
                <w:rFonts w:ascii="Arial" w:hAnsi="Arial" w:cs="Arial"/>
              </w:rPr>
            </w:pPr>
            <w:r w:rsidRPr="00DA151D">
              <w:rPr>
                <w:rFonts w:ascii="Arial" w:hAnsi="Arial" w:cs="Arial"/>
                <w:b/>
                <w:bCs/>
              </w:rPr>
              <w:t>Terrestrial Laser Scanning (TLS)</w:t>
            </w:r>
          </w:p>
        </w:tc>
        <w:tc>
          <w:tcPr>
            <w:tcW w:w="3005" w:type="dxa"/>
            <w:shd w:val="clear" w:color="auto" w:fill="84E290" w:themeFill="accent3" w:themeFillTint="66"/>
          </w:tcPr>
          <w:p w14:paraId="0CC9E6C9" w14:textId="2D0CBA5A" w:rsidR="00340EDA" w:rsidRPr="000E75E4" w:rsidRDefault="00340EDA" w:rsidP="000E75E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A151D">
              <w:rPr>
                <w:rFonts w:ascii="Arial" w:hAnsi="Arial" w:cs="Arial"/>
              </w:rPr>
              <w:t xml:space="preserve">Provides </w:t>
            </w:r>
            <w:r w:rsidR="004D7132" w:rsidRPr="000E75E4">
              <w:rPr>
                <w:rFonts w:ascii="Arial" w:hAnsi="Arial" w:cs="Arial"/>
              </w:rPr>
              <w:t xml:space="preserve">millimetre </w:t>
            </w:r>
            <w:r w:rsidRPr="00DA151D">
              <w:rPr>
                <w:rFonts w:ascii="Arial" w:hAnsi="Arial" w:cs="Arial"/>
              </w:rPr>
              <w:t>accuracy</w:t>
            </w:r>
            <w:r w:rsidR="004D7132" w:rsidRPr="000E75E4">
              <w:rPr>
                <w:rFonts w:ascii="Arial" w:hAnsi="Arial" w:cs="Arial"/>
              </w:rPr>
              <w:t xml:space="preserve"> its suited</w:t>
            </w:r>
            <w:r w:rsidRPr="00DA151D">
              <w:rPr>
                <w:rFonts w:ascii="Arial" w:hAnsi="Arial" w:cs="Arial"/>
              </w:rPr>
              <w:t xml:space="preserve"> </w:t>
            </w:r>
            <w:r w:rsidR="00BA30EA" w:rsidRPr="000E75E4">
              <w:rPr>
                <w:rFonts w:ascii="Arial" w:hAnsi="Arial" w:cs="Arial"/>
              </w:rPr>
              <w:t>surveying</w:t>
            </w:r>
            <w:r w:rsidRPr="00DA151D">
              <w:rPr>
                <w:rFonts w:ascii="Arial" w:hAnsi="Arial" w:cs="Arial"/>
              </w:rPr>
              <w:t xml:space="preserve"> complex geometries</w:t>
            </w:r>
            <w:r w:rsidR="00BA30EA" w:rsidRPr="000E75E4">
              <w:rPr>
                <w:rFonts w:ascii="Arial" w:hAnsi="Arial" w:cs="Arial"/>
              </w:rPr>
              <w:t xml:space="preserve"> and as mentioned before is</w:t>
            </w:r>
            <w:r w:rsidR="0083244E" w:rsidRPr="000E75E4">
              <w:rPr>
                <w:rFonts w:ascii="Arial" w:hAnsi="Arial" w:cs="Arial"/>
              </w:rPr>
              <w:t xml:space="preserve"> not </w:t>
            </w:r>
            <w:r w:rsidRPr="00DA151D">
              <w:rPr>
                <w:rFonts w:ascii="Arial" w:hAnsi="Arial" w:cs="Arial"/>
              </w:rPr>
              <w:t>invasive</w:t>
            </w:r>
            <w:r w:rsidR="0083244E" w:rsidRPr="000E75E4">
              <w:rPr>
                <w:rFonts w:ascii="Arial" w:hAnsi="Arial" w:cs="Arial"/>
              </w:rPr>
              <w:t xml:space="preserve"> and relatively fast</w:t>
            </w:r>
            <w:r w:rsidRPr="00DA151D">
              <w:rPr>
                <w:rFonts w:ascii="Arial" w:hAnsi="Arial" w:cs="Arial"/>
              </w:rPr>
              <w:t>.</w:t>
            </w:r>
          </w:p>
        </w:tc>
        <w:tc>
          <w:tcPr>
            <w:tcW w:w="3006" w:type="dxa"/>
            <w:shd w:val="clear" w:color="auto" w:fill="F1A983" w:themeFill="accent2" w:themeFillTint="99"/>
          </w:tcPr>
          <w:p w14:paraId="38A75B1A" w14:textId="174BDC62" w:rsidR="00340EDA" w:rsidRPr="000E75E4" w:rsidRDefault="00340EDA" w:rsidP="000E75E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A151D">
              <w:rPr>
                <w:rFonts w:ascii="Arial" w:hAnsi="Arial" w:cs="Arial"/>
              </w:rPr>
              <w:t xml:space="preserve">High equipment </w:t>
            </w:r>
            <w:r w:rsidR="00FA1791" w:rsidRPr="000E75E4">
              <w:rPr>
                <w:rFonts w:ascii="Arial" w:hAnsi="Arial" w:cs="Arial"/>
              </w:rPr>
              <w:t xml:space="preserve">purchase </w:t>
            </w:r>
            <w:r w:rsidRPr="00DA151D">
              <w:rPr>
                <w:rFonts w:ascii="Arial" w:hAnsi="Arial" w:cs="Arial"/>
              </w:rPr>
              <w:t>cost</w:t>
            </w:r>
            <w:r w:rsidR="00FA1791" w:rsidRPr="000E75E4">
              <w:rPr>
                <w:rFonts w:ascii="Arial" w:hAnsi="Arial" w:cs="Arial"/>
              </w:rPr>
              <w:t>.</w:t>
            </w:r>
            <w:r w:rsidRPr="00DA151D">
              <w:rPr>
                <w:rFonts w:ascii="Arial" w:hAnsi="Arial" w:cs="Arial"/>
              </w:rPr>
              <w:t xml:space="preserve"> limited effectiveness in direct sunligh</w:t>
            </w:r>
            <w:r w:rsidR="00FA1791" w:rsidRPr="000E75E4">
              <w:rPr>
                <w:rFonts w:ascii="Arial" w:hAnsi="Arial" w:cs="Arial"/>
              </w:rPr>
              <w:t xml:space="preserve">t and </w:t>
            </w:r>
            <w:r w:rsidRPr="00DA151D">
              <w:rPr>
                <w:rFonts w:ascii="Arial" w:hAnsi="Arial" w:cs="Arial"/>
              </w:rPr>
              <w:t>requires processing expertise.</w:t>
            </w:r>
          </w:p>
        </w:tc>
      </w:tr>
      <w:tr w:rsidR="000E75E4" w:rsidRPr="000E75E4" w14:paraId="33BCBD51" w14:textId="77777777" w:rsidTr="00745EEB">
        <w:tc>
          <w:tcPr>
            <w:cnfStyle w:val="001000000000" w:firstRow="0" w:lastRow="0" w:firstColumn="1" w:lastColumn="0" w:oddVBand="0" w:evenVBand="0" w:oddHBand="0" w:evenHBand="0" w:firstRowFirstColumn="0" w:firstRowLastColumn="0" w:lastRowFirstColumn="0" w:lastRowLastColumn="0"/>
            <w:tcW w:w="3005" w:type="dxa"/>
            <w:shd w:val="clear" w:color="auto" w:fill="A5C9EB" w:themeFill="text2" w:themeFillTint="40"/>
          </w:tcPr>
          <w:p w14:paraId="59704B76" w14:textId="43C335AD" w:rsidR="00340EDA" w:rsidRPr="000E75E4" w:rsidRDefault="00340EDA" w:rsidP="000E75E4">
            <w:pPr>
              <w:spacing w:line="360" w:lineRule="auto"/>
              <w:jc w:val="both"/>
              <w:rPr>
                <w:rFonts w:ascii="Arial" w:hAnsi="Arial" w:cs="Arial"/>
              </w:rPr>
            </w:pPr>
            <w:r w:rsidRPr="00DA151D">
              <w:rPr>
                <w:rFonts w:ascii="Arial" w:hAnsi="Arial" w:cs="Arial"/>
                <w:b/>
                <w:bCs/>
              </w:rPr>
              <w:lastRenderedPageBreak/>
              <w:t>Drone Surveying</w:t>
            </w:r>
          </w:p>
        </w:tc>
        <w:tc>
          <w:tcPr>
            <w:tcW w:w="3005" w:type="dxa"/>
            <w:shd w:val="clear" w:color="auto" w:fill="84E290" w:themeFill="accent3" w:themeFillTint="66"/>
          </w:tcPr>
          <w:p w14:paraId="440BC77B" w14:textId="5F5DBADB" w:rsidR="00340EDA" w:rsidRPr="000E75E4" w:rsidRDefault="00340EDA" w:rsidP="000E75E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151D">
              <w:rPr>
                <w:rFonts w:ascii="Arial" w:hAnsi="Arial" w:cs="Arial"/>
              </w:rPr>
              <w:t>Accesses hard</w:t>
            </w:r>
            <w:r w:rsidR="0076575C" w:rsidRPr="000E75E4">
              <w:rPr>
                <w:rFonts w:ascii="Arial" w:hAnsi="Arial" w:cs="Arial"/>
              </w:rPr>
              <w:t xml:space="preserve"> </w:t>
            </w:r>
            <w:r w:rsidRPr="00DA151D">
              <w:rPr>
                <w:rFonts w:ascii="Arial" w:hAnsi="Arial" w:cs="Arial"/>
              </w:rPr>
              <w:t>to</w:t>
            </w:r>
            <w:r w:rsidR="0076575C" w:rsidRPr="000E75E4">
              <w:rPr>
                <w:rFonts w:ascii="Arial" w:hAnsi="Arial" w:cs="Arial"/>
              </w:rPr>
              <w:t xml:space="preserve"> </w:t>
            </w:r>
            <w:r w:rsidRPr="00DA151D">
              <w:rPr>
                <w:rFonts w:ascii="Arial" w:hAnsi="Arial" w:cs="Arial"/>
              </w:rPr>
              <w:t xml:space="preserve">reach or dangerous areas </w:t>
            </w:r>
            <w:r w:rsidR="0076575C" w:rsidRPr="000E75E4">
              <w:rPr>
                <w:rFonts w:ascii="Arial" w:hAnsi="Arial" w:cs="Arial"/>
              </w:rPr>
              <w:t xml:space="preserve">and </w:t>
            </w:r>
            <w:r w:rsidRPr="00DA151D">
              <w:rPr>
                <w:rFonts w:ascii="Arial" w:hAnsi="Arial" w:cs="Arial"/>
              </w:rPr>
              <w:t>speeds up data capture.</w:t>
            </w:r>
          </w:p>
        </w:tc>
        <w:tc>
          <w:tcPr>
            <w:tcW w:w="3006" w:type="dxa"/>
            <w:shd w:val="clear" w:color="auto" w:fill="F1A983" w:themeFill="accent2" w:themeFillTint="99"/>
          </w:tcPr>
          <w:p w14:paraId="12F09CD1" w14:textId="6D17B588" w:rsidR="00340EDA" w:rsidRPr="000E75E4" w:rsidRDefault="00340EDA" w:rsidP="000E75E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151D">
              <w:rPr>
                <w:rFonts w:ascii="Arial" w:hAnsi="Arial" w:cs="Arial"/>
              </w:rPr>
              <w:t>Weather dependent</w:t>
            </w:r>
            <w:r w:rsidR="00323F9F" w:rsidRPr="000E75E4">
              <w:rPr>
                <w:rFonts w:ascii="Arial" w:hAnsi="Arial" w:cs="Arial"/>
              </w:rPr>
              <w:t xml:space="preserve"> and must have a licence to fly large drones. Its</w:t>
            </w:r>
            <w:r w:rsidRPr="00DA151D">
              <w:rPr>
                <w:rFonts w:ascii="Arial" w:hAnsi="Arial" w:cs="Arial"/>
              </w:rPr>
              <w:t xml:space="preserve"> subject</w:t>
            </w:r>
            <w:r w:rsidR="00323F9F" w:rsidRPr="000E75E4">
              <w:rPr>
                <w:rFonts w:ascii="Arial" w:hAnsi="Arial" w:cs="Arial"/>
              </w:rPr>
              <w:t xml:space="preserve"> to</w:t>
            </w:r>
            <w:r w:rsidRPr="00DA151D">
              <w:rPr>
                <w:rFonts w:ascii="Arial" w:hAnsi="Arial" w:cs="Arial"/>
              </w:rPr>
              <w:t xml:space="preserve"> limited indoor use.</w:t>
            </w:r>
          </w:p>
        </w:tc>
      </w:tr>
      <w:tr w:rsidR="000E75E4" w:rsidRPr="000E75E4" w14:paraId="6F075875" w14:textId="77777777" w:rsidTr="00745E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A5C9EB" w:themeFill="text2" w:themeFillTint="40"/>
          </w:tcPr>
          <w:p w14:paraId="6AB79986" w14:textId="092E479A" w:rsidR="00340EDA" w:rsidRPr="000E75E4" w:rsidRDefault="00340EDA" w:rsidP="000E75E4">
            <w:pPr>
              <w:spacing w:line="360" w:lineRule="auto"/>
              <w:jc w:val="both"/>
              <w:rPr>
                <w:rFonts w:ascii="Arial" w:hAnsi="Arial" w:cs="Arial"/>
              </w:rPr>
            </w:pPr>
            <w:r w:rsidRPr="00DA151D">
              <w:rPr>
                <w:rFonts w:ascii="Arial" w:hAnsi="Arial" w:cs="Arial"/>
                <w:b/>
                <w:bCs/>
              </w:rPr>
              <w:t>Thermal Imaging</w:t>
            </w:r>
          </w:p>
        </w:tc>
        <w:tc>
          <w:tcPr>
            <w:tcW w:w="3005" w:type="dxa"/>
            <w:shd w:val="clear" w:color="auto" w:fill="84E290" w:themeFill="accent3" w:themeFillTint="66"/>
          </w:tcPr>
          <w:p w14:paraId="2089A65D" w14:textId="40410721" w:rsidR="00340EDA" w:rsidRPr="000E75E4" w:rsidRDefault="00340EDA" w:rsidP="000E75E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A151D">
              <w:rPr>
                <w:rFonts w:ascii="Arial" w:hAnsi="Arial" w:cs="Arial"/>
              </w:rPr>
              <w:t>Reveals hidden issues like heat loss, moisture ingress, or air leakage non-invasively.</w:t>
            </w:r>
          </w:p>
        </w:tc>
        <w:tc>
          <w:tcPr>
            <w:tcW w:w="3006" w:type="dxa"/>
            <w:shd w:val="clear" w:color="auto" w:fill="F1A983" w:themeFill="accent2" w:themeFillTint="99"/>
          </w:tcPr>
          <w:p w14:paraId="5BBFFADA" w14:textId="3B6F30FD" w:rsidR="00340EDA" w:rsidRPr="000E75E4" w:rsidRDefault="00340EDA" w:rsidP="000E75E4">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A151D">
              <w:rPr>
                <w:rFonts w:ascii="Arial" w:hAnsi="Arial" w:cs="Arial"/>
              </w:rPr>
              <w:t>Requires controlled environmental conditions; limited structural analysis; can mislead without context.</w:t>
            </w:r>
          </w:p>
        </w:tc>
      </w:tr>
      <w:tr w:rsidR="000E75E4" w:rsidRPr="000E75E4" w14:paraId="2B0EA14F" w14:textId="77777777" w:rsidTr="00745EEB">
        <w:tc>
          <w:tcPr>
            <w:cnfStyle w:val="001000000000" w:firstRow="0" w:lastRow="0" w:firstColumn="1" w:lastColumn="0" w:oddVBand="0" w:evenVBand="0" w:oddHBand="0" w:evenHBand="0" w:firstRowFirstColumn="0" w:firstRowLastColumn="0" w:lastRowFirstColumn="0" w:lastRowLastColumn="0"/>
            <w:tcW w:w="3005" w:type="dxa"/>
            <w:shd w:val="clear" w:color="auto" w:fill="A5C9EB" w:themeFill="text2" w:themeFillTint="40"/>
          </w:tcPr>
          <w:p w14:paraId="6E1DD682" w14:textId="4B14EA8A" w:rsidR="00340EDA" w:rsidRPr="000E75E4" w:rsidRDefault="00340EDA" w:rsidP="000E75E4">
            <w:pPr>
              <w:spacing w:line="360" w:lineRule="auto"/>
              <w:jc w:val="both"/>
              <w:rPr>
                <w:rFonts w:ascii="Arial" w:hAnsi="Arial" w:cs="Arial"/>
              </w:rPr>
            </w:pPr>
            <w:r w:rsidRPr="00DA151D">
              <w:rPr>
                <w:rFonts w:ascii="Arial" w:hAnsi="Arial" w:cs="Arial"/>
                <w:b/>
                <w:bCs/>
              </w:rPr>
              <w:t>Building Information Modelling (BIM)</w:t>
            </w:r>
          </w:p>
        </w:tc>
        <w:tc>
          <w:tcPr>
            <w:tcW w:w="3005" w:type="dxa"/>
            <w:shd w:val="clear" w:color="auto" w:fill="84E290" w:themeFill="accent3" w:themeFillTint="66"/>
          </w:tcPr>
          <w:p w14:paraId="09BB2008" w14:textId="0BD74FB7" w:rsidR="00340EDA" w:rsidRPr="000E75E4" w:rsidRDefault="00340EDA" w:rsidP="000E75E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A151D">
              <w:rPr>
                <w:rFonts w:ascii="Arial" w:hAnsi="Arial" w:cs="Arial"/>
              </w:rPr>
              <w:t xml:space="preserve">Enables data integration for planning, maintenance, </w:t>
            </w:r>
            <w:r w:rsidR="00DB1C42" w:rsidRPr="000E75E4">
              <w:rPr>
                <w:rFonts w:ascii="Arial" w:hAnsi="Arial" w:cs="Arial"/>
              </w:rPr>
              <w:t xml:space="preserve">adaption </w:t>
            </w:r>
            <w:r w:rsidRPr="00DA151D">
              <w:rPr>
                <w:rFonts w:ascii="Arial" w:hAnsi="Arial" w:cs="Arial"/>
              </w:rPr>
              <w:t>and heritage documentation.</w:t>
            </w:r>
            <w:r w:rsidR="00DB1C42" w:rsidRPr="000E75E4">
              <w:rPr>
                <w:rFonts w:ascii="Arial" w:hAnsi="Arial" w:cs="Arial"/>
              </w:rPr>
              <w:t xml:space="preserve"> Supports </w:t>
            </w:r>
            <w:r w:rsidRPr="00DA151D">
              <w:rPr>
                <w:rFonts w:ascii="Arial" w:hAnsi="Arial" w:cs="Arial"/>
              </w:rPr>
              <w:t>collaboration.</w:t>
            </w:r>
          </w:p>
        </w:tc>
        <w:tc>
          <w:tcPr>
            <w:tcW w:w="3006" w:type="dxa"/>
            <w:shd w:val="clear" w:color="auto" w:fill="F1A983" w:themeFill="accent2" w:themeFillTint="99"/>
          </w:tcPr>
          <w:p w14:paraId="6AC88E79" w14:textId="54E3063E" w:rsidR="00340EDA" w:rsidRPr="000E75E4" w:rsidRDefault="00DB1C42" w:rsidP="000E75E4">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0E75E4">
              <w:rPr>
                <w:rFonts w:ascii="Arial" w:hAnsi="Arial" w:cs="Arial"/>
              </w:rPr>
              <w:t>Can be time c</w:t>
            </w:r>
            <w:r w:rsidR="00340EDA" w:rsidRPr="00DA151D">
              <w:rPr>
                <w:rFonts w:ascii="Arial" w:hAnsi="Arial" w:cs="Arial"/>
              </w:rPr>
              <w:t>onsuming to set up</w:t>
            </w:r>
            <w:r w:rsidRPr="000E75E4">
              <w:rPr>
                <w:rFonts w:ascii="Arial" w:hAnsi="Arial" w:cs="Arial"/>
              </w:rPr>
              <w:t xml:space="preserve"> </w:t>
            </w:r>
            <w:r w:rsidR="0044539B" w:rsidRPr="000E75E4">
              <w:rPr>
                <w:rFonts w:ascii="Arial" w:hAnsi="Arial" w:cs="Arial"/>
              </w:rPr>
              <w:t xml:space="preserve">as well as </w:t>
            </w:r>
            <w:r w:rsidR="00340EDA" w:rsidRPr="00DA151D">
              <w:rPr>
                <w:rFonts w:ascii="Arial" w:hAnsi="Arial" w:cs="Arial"/>
              </w:rPr>
              <w:t xml:space="preserve">requires trained </w:t>
            </w:r>
            <w:r w:rsidR="0044539B" w:rsidRPr="000E75E4">
              <w:rPr>
                <w:rFonts w:ascii="Arial" w:hAnsi="Arial" w:cs="Arial"/>
              </w:rPr>
              <w:t>personnel.</w:t>
            </w:r>
            <w:r w:rsidR="005C3E25" w:rsidRPr="000E75E4">
              <w:rPr>
                <w:rFonts w:ascii="Arial" w:hAnsi="Arial" w:cs="Arial"/>
              </w:rPr>
              <w:t>to easily transferred to other software.</w:t>
            </w:r>
          </w:p>
        </w:tc>
      </w:tr>
    </w:tbl>
    <w:p w14:paraId="4A89DD97" w14:textId="77777777" w:rsidR="00DA151D" w:rsidRPr="00DA151D" w:rsidRDefault="00DA151D" w:rsidP="000E75E4">
      <w:pPr>
        <w:jc w:val="both"/>
        <w:rPr>
          <w:rFonts w:ascii="Arial" w:hAnsi="Arial" w:cs="Arial"/>
          <w:vanish/>
        </w:rPr>
      </w:pPr>
    </w:p>
    <w:p w14:paraId="3946DEE7" w14:textId="77777777" w:rsidR="00DA151D" w:rsidRPr="00DA151D" w:rsidRDefault="00DA151D" w:rsidP="000E75E4">
      <w:pPr>
        <w:jc w:val="both"/>
        <w:rPr>
          <w:rFonts w:ascii="Arial" w:hAnsi="Arial" w:cs="Arial"/>
          <w:vanish/>
        </w:rPr>
      </w:pPr>
    </w:p>
    <w:p w14:paraId="69B9BC8C" w14:textId="77777777" w:rsidR="00DA151D" w:rsidRPr="00DA151D" w:rsidRDefault="00DA151D" w:rsidP="000E75E4">
      <w:pPr>
        <w:jc w:val="both"/>
        <w:rPr>
          <w:rFonts w:ascii="Arial" w:hAnsi="Arial" w:cs="Arial"/>
          <w:vanish/>
        </w:rPr>
      </w:pPr>
    </w:p>
    <w:p w14:paraId="3A5078FC" w14:textId="77777777" w:rsidR="00DA151D" w:rsidRPr="00DA151D" w:rsidRDefault="00DA151D" w:rsidP="000E75E4">
      <w:pPr>
        <w:jc w:val="both"/>
        <w:rPr>
          <w:rFonts w:ascii="Arial" w:hAnsi="Arial" w:cs="Arial"/>
          <w:vanish/>
        </w:rPr>
      </w:pPr>
    </w:p>
    <w:p w14:paraId="77759DD6" w14:textId="6873A8DA" w:rsidR="0000062A" w:rsidRPr="0000062A" w:rsidRDefault="0000062A" w:rsidP="000E75E4">
      <w:pPr>
        <w:spacing w:line="360" w:lineRule="auto"/>
        <w:jc w:val="both"/>
        <w:rPr>
          <w:rFonts w:ascii="Arial" w:hAnsi="Arial" w:cs="Arial"/>
        </w:rPr>
      </w:pPr>
    </w:p>
    <w:p w14:paraId="691FD605" w14:textId="65EE2FCC" w:rsidR="003A02C4" w:rsidRPr="000E75E4" w:rsidRDefault="00923125" w:rsidP="000E75E4">
      <w:pPr>
        <w:pStyle w:val="Heading2"/>
        <w:ind w:left="360"/>
        <w:jc w:val="both"/>
        <w:rPr>
          <w:rFonts w:ascii="Arial" w:hAnsi="Arial" w:cs="Arial"/>
          <w:color w:val="auto"/>
        </w:rPr>
      </w:pPr>
      <w:bookmarkStart w:id="10" w:name="_Toc204021046"/>
      <w:r w:rsidRPr="000E75E4">
        <w:rPr>
          <w:rFonts w:ascii="Arial" w:hAnsi="Arial" w:cs="Arial"/>
          <w:color w:val="auto"/>
        </w:rPr>
        <w:t>4.</w:t>
      </w:r>
      <w:r w:rsidR="0000062A" w:rsidRPr="000E75E4">
        <w:rPr>
          <w:rFonts w:ascii="Arial" w:hAnsi="Arial" w:cs="Arial"/>
          <w:color w:val="auto"/>
        </w:rPr>
        <w:t>Survey Planning</w:t>
      </w:r>
      <w:bookmarkEnd w:id="10"/>
    </w:p>
    <w:p w14:paraId="6C4C5F32" w14:textId="77777777" w:rsidR="0000062A" w:rsidRPr="000E75E4" w:rsidRDefault="0000062A" w:rsidP="000E75E4">
      <w:pPr>
        <w:pStyle w:val="Heading2"/>
        <w:jc w:val="both"/>
        <w:rPr>
          <w:rFonts w:ascii="Arial" w:hAnsi="Arial" w:cs="Arial"/>
          <w:color w:val="auto"/>
        </w:rPr>
      </w:pPr>
      <w:bookmarkStart w:id="11" w:name="_Toc204021047"/>
      <w:r w:rsidRPr="000E75E4">
        <w:rPr>
          <w:rFonts w:ascii="Arial" w:hAnsi="Arial" w:cs="Arial"/>
          <w:color w:val="auto"/>
        </w:rPr>
        <w:t>a. Phased Survey Plan</w:t>
      </w:r>
      <w:bookmarkEnd w:id="11"/>
    </w:p>
    <w:p w14:paraId="213DB68F" w14:textId="597D08D5" w:rsidR="00AA4BEA" w:rsidRPr="000E75E4" w:rsidRDefault="00A529B5" w:rsidP="000E75E4">
      <w:pPr>
        <w:spacing w:line="360" w:lineRule="auto"/>
        <w:jc w:val="both"/>
        <w:rPr>
          <w:rFonts w:ascii="Arial" w:hAnsi="Arial" w:cs="Arial"/>
        </w:rPr>
      </w:pPr>
      <w:r w:rsidRPr="000E75E4">
        <w:rPr>
          <w:rFonts w:ascii="Arial" w:hAnsi="Arial" w:cs="Arial"/>
        </w:rPr>
        <w:t>T</w:t>
      </w:r>
      <w:r w:rsidR="00396C01" w:rsidRPr="000E75E4">
        <w:rPr>
          <w:rFonts w:ascii="Arial" w:hAnsi="Arial" w:cs="Arial"/>
        </w:rPr>
        <w:t>o make sure that the</w:t>
      </w:r>
      <w:r w:rsidR="00AA4BEA" w:rsidRPr="000E75E4">
        <w:rPr>
          <w:rFonts w:ascii="Arial" w:hAnsi="Arial" w:cs="Arial"/>
        </w:rPr>
        <w:t xml:space="preserve"> digital survey </w:t>
      </w:r>
      <w:r w:rsidR="001174F4" w:rsidRPr="000E75E4">
        <w:rPr>
          <w:rFonts w:ascii="Arial" w:hAnsi="Arial" w:cs="Arial"/>
        </w:rPr>
        <w:t>is undertaken in</w:t>
      </w:r>
      <w:r w:rsidR="00AA4BEA" w:rsidRPr="000E75E4">
        <w:rPr>
          <w:rFonts w:ascii="Arial" w:hAnsi="Arial" w:cs="Arial"/>
        </w:rPr>
        <w:t xml:space="preserve"> a structured approach</w:t>
      </w:r>
      <w:r w:rsidR="00586652" w:rsidRPr="000E75E4">
        <w:rPr>
          <w:rFonts w:ascii="Arial" w:hAnsi="Arial" w:cs="Arial"/>
        </w:rPr>
        <w:t xml:space="preserve"> the layout below is a good way </w:t>
      </w:r>
      <w:r w:rsidRPr="000E75E4">
        <w:rPr>
          <w:rFonts w:ascii="Arial" w:hAnsi="Arial" w:cs="Arial"/>
        </w:rPr>
        <w:t xml:space="preserve">to </w:t>
      </w:r>
      <w:r w:rsidR="0086588E" w:rsidRPr="000E75E4">
        <w:rPr>
          <w:rFonts w:ascii="Arial" w:hAnsi="Arial" w:cs="Arial"/>
        </w:rPr>
        <w:t>give a</w:t>
      </w:r>
      <w:r w:rsidR="00B87430">
        <w:rPr>
          <w:rFonts w:ascii="Arial" w:hAnsi="Arial" w:cs="Arial"/>
        </w:rPr>
        <w:t>n</w:t>
      </w:r>
      <w:r w:rsidR="0086588E" w:rsidRPr="000E75E4">
        <w:rPr>
          <w:rFonts w:ascii="Arial" w:hAnsi="Arial" w:cs="Arial"/>
        </w:rPr>
        <w:t xml:space="preserve"> overview</w:t>
      </w:r>
      <w:r w:rsidR="00AA4BEA" w:rsidRPr="000E75E4">
        <w:rPr>
          <w:rFonts w:ascii="Arial" w:hAnsi="Arial" w:cs="Arial"/>
        </w:rPr>
        <w:t xml:space="preserve"> in five</w:t>
      </w:r>
      <w:r w:rsidRPr="000E75E4">
        <w:rPr>
          <w:rFonts w:ascii="Arial" w:hAnsi="Arial" w:cs="Arial"/>
        </w:rPr>
        <w:t xml:space="preserve"> clear</w:t>
      </w:r>
      <w:r w:rsidR="00AA4BEA" w:rsidRPr="000E75E4">
        <w:rPr>
          <w:rFonts w:ascii="Arial" w:hAnsi="Arial" w:cs="Arial"/>
        </w:rPr>
        <w:t xml:space="preserve"> phases, </w:t>
      </w:r>
      <w:r w:rsidR="0086588E" w:rsidRPr="000E75E4">
        <w:rPr>
          <w:rFonts w:ascii="Arial" w:hAnsi="Arial" w:cs="Arial"/>
        </w:rPr>
        <w:t>this has been adapted using information</w:t>
      </w:r>
      <w:r w:rsidR="008F4345" w:rsidRPr="000E75E4">
        <w:rPr>
          <w:rFonts w:ascii="Arial" w:hAnsi="Arial" w:cs="Arial"/>
        </w:rPr>
        <w:t xml:space="preserve"> on surveying and surveying of </w:t>
      </w:r>
      <w:r w:rsidR="001F2DCE" w:rsidRPr="000E75E4">
        <w:rPr>
          <w:rFonts w:ascii="Arial" w:hAnsi="Arial" w:cs="Arial"/>
        </w:rPr>
        <w:t>historical</w:t>
      </w:r>
      <w:r w:rsidR="008F4345" w:rsidRPr="000E75E4">
        <w:rPr>
          <w:rFonts w:ascii="Arial" w:hAnsi="Arial" w:cs="Arial"/>
        </w:rPr>
        <w:t xml:space="preserve"> building plus </w:t>
      </w:r>
      <w:r w:rsidR="001F2DCE" w:rsidRPr="000E75E4">
        <w:rPr>
          <w:rFonts w:ascii="Arial" w:hAnsi="Arial" w:cs="Arial"/>
        </w:rPr>
        <w:t xml:space="preserve">personal </w:t>
      </w:r>
      <w:r w:rsidR="00B87430" w:rsidRPr="000E75E4">
        <w:rPr>
          <w:rFonts w:ascii="Arial" w:hAnsi="Arial" w:cs="Arial"/>
        </w:rPr>
        <w:t>knowledge</w:t>
      </w:r>
      <w:r w:rsidR="00AA4BEA" w:rsidRPr="000E75E4">
        <w:rPr>
          <w:rFonts w:ascii="Arial" w:hAnsi="Arial" w:cs="Arial"/>
        </w:rPr>
        <w:t xml:space="preserve"> (Historic England, 2017; Watt, 2011).</w:t>
      </w:r>
    </w:p>
    <w:p w14:paraId="48ECF6BA" w14:textId="44A88085" w:rsidR="0000062A" w:rsidRPr="0000062A" w:rsidRDefault="001F2DCE" w:rsidP="000E75E4">
      <w:pPr>
        <w:spacing w:line="360" w:lineRule="auto"/>
        <w:jc w:val="both"/>
        <w:rPr>
          <w:rFonts w:ascii="Arial" w:hAnsi="Arial" w:cs="Arial"/>
        </w:rPr>
      </w:pPr>
      <w:r w:rsidRPr="000E75E4">
        <w:rPr>
          <w:rFonts w:ascii="Arial" w:hAnsi="Arial" w:cs="Arial"/>
          <w:b/>
          <w:bCs/>
        </w:rPr>
        <w:t>Planning</w:t>
      </w:r>
      <w:r w:rsidR="0000062A" w:rsidRPr="0000062A">
        <w:rPr>
          <w:rFonts w:ascii="Arial" w:hAnsi="Arial" w:cs="Arial"/>
          <w:b/>
          <w:bCs/>
        </w:rPr>
        <w:t xml:space="preserve"> Phase</w:t>
      </w:r>
    </w:p>
    <w:p w14:paraId="78B6AD1E" w14:textId="77777777" w:rsidR="001F2DCE" w:rsidRPr="000E75E4" w:rsidRDefault="0000062A" w:rsidP="000E75E4">
      <w:pPr>
        <w:spacing w:line="360" w:lineRule="auto"/>
        <w:ind w:left="1080"/>
        <w:jc w:val="both"/>
        <w:rPr>
          <w:rFonts w:ascii="Arial" w:hAnsi="Arial" w:cs="Arial"/>
        </w:rPr>
      </w:pPr>
      <w:r w:rsidRPr="0000062A">
        <w:rPr>
          <w:rFonts w:ascii="Arial" w:hAnsi="Arial" w:cs="Arial"/>
        </w:rPr>
        <w:t>Conduct desktop study</w:t>
      </w:r>
      <w:r w:rsidR="001F2DCE" w:rsidRPr="000E75E4">
        <w:rPr>
          <w:rFonts w:ascii="Arial" w:hAnsi="Arial" w:cs="Arial"/>
        </w:rPr>
        <w:t xml:space="preserve"> looking at </w:t>
      </w:r>
      <w:r w:rsidRPr="0000062A">
        <w:rPr>
          <w:rFonts w:ascii="Arial" w:hAnsi="Arial" w:cs="Arial"/>
        </w:rPr>
        <w:t>architectural drawings, previous condition reports.</w:t>
      </w:r>
    </w:p>
    <w:p w14:paraId="42032913" w14:textId="0AA16757" w:rsidR="0000062A" w:rsidRPr="0000062A" w:rsidRDefault="0000062A" w:rsidP="000E75E4">
      <w:pPr>
        <w:spacing w:line="360" w:lineRule="auto"/>
        <w:ind w:left="1080"/>
        <w:jc w:val="both"/>
        <w:rPr>
          <w:rFonts w:ascii="Arial" w:hAnsi="Arial" w:cs="Arial"/>
        </w:rPr>
      </w:pPr>
      <w:r w:rsidRPr="0000062A">
        <w:rPr>
          <w:rFonts w:ascii="Arial" w:hAnsi="Arial" w:cs="Arial"/>
        </w:rPr>
        <w:t xml:space="preserve">Obtain consent from </w:t>
      </w:r>
      <w:proofErr w:type="spellStart"/>
      <w:r w:rsidRPr="0000062A">
        <w:rPr>
          <w:rFonts w:ascii="Arial" w:hAnsi="Arial" w:cs="Arial"/>
          <w:b/>
          <w:bCs/>
        </w:rPr>
        <w:t>Cadw</w:t>
      </w:r>
      <w:proofErr w:type="spellEnd"/>
      <w:r w:rsidRPr="0000062A">
        <w:rPr>
          <w:rFonts w:ascii="Arial" w:hAnsi="Arial" w:cs="Arial"/>
        </w:rPr>
        <w:t xml:space="preserve"> and </w:t>
      </w:r>
      <w:r w:rsidR="001F2DCE" w:rsidRPr="000E75E4">
        <w:rPr>
          <w:rFonts w:ascii="Arial" w:hAnsi="Arial" w:cs="Arial"/>
        </w:rPr>
        <w:t xml:space="preserve">owner of the building </w:t>
      </w:r>
    </w:p>
    <w:p w14:paraId="0E4B9F8A" w14:textId="15B8FE5B" w:rsidR="0000062A" w:rsidRPr="0000062A" w:rsidRDefault="006302E6" w:rsidP="000E75E4">
      <w:pPr>
        <w:spacing w:line="360" w:lineRule="auto"/>
        <w:ind w:left="1080"/>
        <w:jc w:val="both"/>
        <w:rPr>
          <w:rFonts w:ascii="Arial" w:hAnsi="Arial" w:cs="Arial"/>
        </w:rPr>
      </w:pPr>
      <w:r w:rsidRPr="000E75E4">
        <w:rPr>
          <w:rFonts w:ascii="Arial" w:hAnsi="Arial" w:cs="Arial"/>
        </w:rPr>
        <w:t>R</w:t>
      </w:r>
      <w:r w:rsidR="0000062A" w:rsidRPr="0000062A">
        <w:rPr>
          <w:rFonts w:ascii="Arial" w:hAnsi="Arial" w:cs="Arial"/>
        </w:rPr>
        <w:t xml:space="preserve">isk assessments and </w:t>
      </w:r>
      <w:r w:rsidRPr="000E75E4">
        <w:rPr>
          <w:rFonts w:ascii="Arial" w:hAnsi="Arial" w:cs="Arial"/>
        </w:rPr>
        <w:t>M</w:t>
      </w:r>
      <w:r w:rsidR="0000062A" w:rsidRPr="0000062A">
        <w:rPr>
          <w:rFonts w:ascii="Arial" w:hAnsi="Arial" w:cs="Arial"/>
        </w:rPr>
        <w:t>ethod statements</w:t>
      </w:r>
      <w:r w:rsidRPr="000E75E4">
        <w:rPr>
          <w:rFonts w:ascii="Arial" w:hAnsi="Arial" w:cs="Arial"/>
        </w:rPr>
        <w:t xml:space="preserve"> (CDM 2015)</w:t>
      </w:r>
      <w:r w:rsidR="0000062A" w:rsidRPr="0000062A">
        <w:rPr>
          <w:rFonts w:ascii="Arial" w:hAnsi="Arial" w:cs="Arial"/>
        </w:rPr>
        <w:t>.</w:t>
      </w:r>
    </w:p>
    <w:p w14:paraId="06341840" w14:textId="77777777" w:rsidR="0000062A" w:rsidRPr="0000062A" w:rsidRDefault="0000062A" w:rsidP="000E75E4">
      <w:pPr>
        <w:numPr>
          <w:ilvl w:val="0"/>
          <w:numId w:val="4"/>
        </w:numPr>
        <w:spacing w:line="360" w:lineRule="auto"/>
        <w:jc w:val="both"/>
        <w:rPr>
          <w:rFonts w:ascii="Arial" w:hAnsi="Arial" w:cs="Arial"/>
        </w:rPr>
      </w:pPr>
      <w:r w:rsidRPr="0000062A">
        <w:rPr>
          <w:rFonts w:ascii="Arial" w:hAnsi="Arial" w:cs="Arial"/>
          <w:b/>
          <w:bCs/>
        </w:rPr>
        <w:t>External Survey</w:t>
      </w:r>
    </w:p>
    <w:p w14:paraId="1792FBAF" w14:textId="2D80ED43" w:rsidR="0000062A" w:rsidRPr="0000062A" w:rsidRDefault="0000062A" w:rsidP="000E75E4">
      <w:pPr>
        <w:spacing w:line="360" w:lineRule="auto"/>
        <w:ind w:left="1080"/>
        <w:jc w:val="both"/>
        <w:rPr>
          <w:rFonts w:ascii="Arial" w:hAnsi="Arial" w:cs="Arial"/>
        </w:rPr>
      </w:pPr>
      <w:r w:rsidRPr="0000062A">
        <w:rPr>
          <w:rFonts w:ascii="Arial" w:hAnsi="Arial" w:cs="Arial"/>
        </w:rPr>
        <w:t>Use UAVs to photograph roof areas and capture data.</w:t>
      </w:r>
    </w:p>
    <w:p w14:paraId="7CCE3765" w14:textId="461AF1A4" w:rsidR="0000062A" w:rsidRPr="0000062A" w:rsidRDefault="0000062A" w:rsidP="000E75E4">
      <w:pPr>
        <w:spacing w:line="360" w:lineRule="auto"/>
        <w:ind w:left="1080"/>
        <w:jc w:val="both"/>
        <w:rPr>
          <w:rFonts w:ascii="Arial" w:hAnsi="Arial" w:cs="Arial"/>
        </w:rPr>
      </w:pPr>
      <w:r w:rsidRPr="0000062A">
        <w:rPr>
          <w:rFonts w:ascii="Arial" w:hAnsi="Arial" w:cs="Arial"/>
        </w:rPr>
        <w:t xml:space="preserve">Conduct TLS around the perimeter </w:t>
      </w:r>
    </w:p>
    <w:p w14:paraId="0E302132" w14:textId="52655DBC" w:rsidR="0000062A" w:rsidRPr="0000062A" w:rsidRDefault="0000062A" w:rsidP="000E75E4">
      <w:pPr>
        <w:spacing w:line="360" w:lineRule="auto"/>
        <w:ind w:left="1080"/>
        <w:jc w:val="both"/>
        <w:rPr>
          <w:rFonts w:ascii="Arial" w:hAnsi="Arial" w:cs="Arial"/>
        </w:rPr>
      </w:pPr>
      <w:r w:rsidRPr="0000062A">
        <w:rPr>
          <w:rFonts w:ascii="Arial" w:hAnsi="Arial" w:cs="Arial"/>
        </w:rPr>
        <w:lastRenderedPageBreak/>
        <w:t>Capture key elevation features: window heads, parapets, signage.</w:t>
      </w:r>
    </w:p>
    <w:p w14:paraId="6776263F" w14:textId="77777777" w:rsidR="0000062A" w:rsidRPr="0000062A" w:rsidRDefault="0000062A" w:rsidP="000E75E4">
      <w:pPr>
        <w:numPr>
          <w:ilvl w:val="0"/>
          <w:numId w:val="4"/>
        </w:numPr>
        <w:spacing w:line="360" w:lineRule="auto"/>
        <w:jc w:val="both"/>
        <w:rPr>
          <w:rFonts w:ascii="Arial" w:hAnsi="Arial" w:cs="Arial"/>
        </w:rPr>
      </w:pPr>
      <w:r w:rsidRPr="0000062A">
        <w:rPr>
          <w:rFonts w:ascii="Arial" w:hAnsi="Arial" w:cs="Arial"/>
          <w:b/>
          <w:bCs/>
        </w:rPr>
        <w:t>Internal Survey</w:t>
      </w:r>
    </w:p>
    <w:p w14:paraId="3AA629BC" w14:textId="243353FD" w:rsidR="0000062A" w:rsidRPr="0000062A" w:rsidRDefault="00FE3205" w:rsidP="000E75E4">
      <w:pPr>
        <w:spacing w:line="360" w:lineRule="auto"/>
        <w:ind w:left="1080"/>
        <w:jc w:val="both"/>
        <w:rPr>
          <w:rFonts w:ascii="Arial" w:hAnsi="Arial" w:cs="Arial"/>
        </w:rPr>
      </w:pPr>
      <w:r w:rsidRPr="000E75E4">
        <w:rPr>
          <w:rFonts w:ascii="Arial" w:hAnsi="Arial" w:cs="Arial"/>
        </w:rPr>
        <w:t xml:space="preserve">Use </w:t>
      </w:r>
      <w:r w:rsidR="0000062A" w:rsidRPr="0000062A">
        <w:rPr>
          <w:rFonts w:ascii="Arial" w:hAnsi="Arial" w:cs="Arial"/>
        </w:rPr>
        <w:t>TLS to scan rooms, corridors, and</w:t>
      </w:r>
      <w:r w:rsidRPr="000E75E4">
        <w:rPr>
          <w:rFonts w:ascii="Arial" w:hAnsi="Arial" w:cs="Arial"/>
        </w:rPr>
        <w:t xml:space="preserve"> </w:t>
      </w:r>
      <w:r w:rsidR="0000062A" w:rsidRPr="0000062A">
        <w:rPr>
          <w:rFonts w:ascii="Arial" w:hAnsi="Arial" w:cs="Arial"/>
        </w:rPr>
        <w:t>ceilings.</w:t>
      </w:r>
    </w:p>
    <w:p w14:paraId="139BEBE3" w14:textId="7F503F97" w:rsidR="0000062A" w:rsidRPr="0000062A" w:rsidRDefault="00FE3205" w:rsidP="000E75E4">
      <w:pPr>
        <w:spacing w:line="360" w:lineRule="auto"/>
        <w:ind w:left="1080"/>
        <w:jc w:val="both"/>
        <w:rPr>
          <w:rFonts w:ascii="Arial" w:hAnsi="Arial" w:cs="Arial"/>
        </w:rPr>
      </w:pPr>
      <w:r w:rsidRPr="000E75E4">
        <w:rPr>
          <w:rFonts w:ascii="Arial" w:hAnsi="Arial" w:cs="Arial"/>
        </w:rPr>
        <w:t>Make</w:t>
      </w:r>
      <w:r w:rsidR="0000062A" w:rsidRPr="0000062A">
        <w:rPr>
          <w:rFonts w:ascii="Arial" w:hAnsi="Arial" w:cs="Arial"/>
        </w:rPr>
        <w:t xml:space="preserve"> thermal scans</w:t>
      </w:r>
      <w:r w:rsidRPr="000E75E4">
        <w:rPr>
          <w:rFonts w:ascii="Arial" w:hAnsi="Arial" w:cs="Arial"/>
        </w:rPr>
        <w:t xml:space="preserve"> </w:t>
      </w:r>
      <w:r w:rsidR="00CD67B8" w:rsidRPr="000E75E4">
        <w:rPr>
          <w:rFonts w:ascii="Arial" w:hAnsi="Arial" w:cs="Arial"/>
        </w:rPr>
        <w:t>of suspect areas (areas at risk of high heat loss</w:t>
      </w:r>
      <w:r w:rsidR="00FC5F16" w:rsidRPr="000E75E4">
        <w:rPr>
          <w:rFonts w:ascii="Arial" w:hAnsi="Arial" w:cs="Arial"/>
        </w:rPr>
        <w:t>, walls floors, roof)</w:t>
      </w:r>
    </w:p>
    <w:p w14:paraId="5FB52E18" w14:textId="250B5FA0" w:rsidR="0000062A" w:rsidRPr="0000062A" w:rsidRDefault="0000062A" w:rsidP="000E75E4">
      <w:pPr>
        <w:spacing w:line="360" w:lineRule="auto"/>
        <w:ind w:left="1080"/>
        <w:jc w:val="both"/>
        <w:rPr>
          <w:rFonts w:ascii="Arial" w:hAnsi="Arial" w:cs="Arial"/>
        </w:rPr>
      </w:pPr>
      <w:r w:rsidRPr="0000062A">
        <w:rPr>
          <w:rFonts w:ascii="Arial" w:hAnsi="Arial" w:cs="Arial"/>
        </w:rPr>
        <w:t>Map</w:t>
      </w:r>
      <w:r w:rsidR="00FC5F16" w:rsidRPr="000E75E4">
        <w:rPr>
          <w:rFonts w:ascii="Arial" w:hAnsi="Arial" w:cs="Arial"/>
        </w:rPr>
        <w:t xml:space="preserve"> any </w:t>
      </w:r>
      <w:r w:rsidR="000E6047" w:rsidRPr="000E75E4">
        <w:rPr>
          <w:rFonts w:ascii="Arial" w:hAnsi="Arial" w:cs="Arial"/>
        </w:rPr>
        <w:t xml:space="preserve">areas the client has </w:t>
      </w:r>
      <w:r w:rsidR="00CD403E" w:rsidRPr="000E75E4">
        <w:rPr>
          <w:rFonts w:ascii="Arial" w:hAnsi="Arial" w:cs="Arial"/>
        </w:rPr>
        <w:t xml:space="preserve">extra interest in or are of </w:t>
      </w:r>
      <w:r w:rsidR="00F40285" w:rsidRPr="000E75E4">
        <w:rPr>
          <w:rFonts w:ascii="Arial" w:hAnsi="Arial" w:cs="Arial"/>
        </w:rPr>
        <w:t xml:space="preserve">extra </w:t>
      </w:r>
      <w:r w:rsidR="009B2DDF" w:rsidRPr="000E75E4">
        <w:rPr>
          <w:rFonts w:ascii="Arial" w:hAnsi="Arial" w:cs="Arial"/>
        </w:rPr>
        <w:t>relevance</w:t>
      </w:r>
      <w:r w:rsidR="00F40285" w:rsidRPr="000E75E4">
        <w:rPr>
          <w:rFonts w:ascii="Arial" w:hAnsi="Arial" w:cs="Arial"/>
        </w:rPr>
        <w:t>.</w:t>
      </w:r>
    </w:p>
    <w:p w14:paraId="44B62543" w14:textId="77777777" w:rsidR="0000062A" w:rsidRPr="0000062A" w:rsidRDefault="0000062A" w:rsidP="000E75E4">
      <w:pPr>
        <w:numPr>
          <w:ilvl w:val="0"/>
          <w:numId w:val="4"/>
        </w:numPr>
        <w:spacing w:line="360" w:lineRule="auto"/>
        <w:jc w:val="both"/>
        <w:rPr>
          <w:rFonts w:ascii="Arial" w:hAnsi="Arial" w:cs="Arial"/>
        </w:rPr>
      </w:pPr>
      <w:r w:rsidRPr="0000062A">
        <w:rPr>
          <w:rFonts w:ascii="Arial" w:hAnsi="Arial" w:cs="Arial"/>
          <w:b/>
          <w:bCs/>
        </w:rPr>
        <w:t>Data Processing and Modelling</w:t>
      </w:r>
    </w:p>
    <w:p w14:paraId="1AC04D50" w14:textId="1FA869DD" w:rsidR="0000062A" w:rsidRPr="0000062A" w:rsidRDefault="009B2DDF" w:rsidP="000E75E4">
      <w:pPr>
        <w:spacing w:line="360" w:lineRule="auto"/>
        <w:ind w:left="1080"/>
        <w:jc w:val="both"/>
        <w:rPr>
          <w:rFonts w:ascii="Arial" w:hAnsi="Arial" w:cs="Arial"/>
        </w:rPr>
      </w:pPr>
      <w:r w:rsidRPr="000E75E4">
        <w:rPr>
          <w:rFonts w:ascii="Arial" w:hAnsi="Arial" w:cs="Arial"/>
        </w:rPr>
        <w:t xml:space="preserve">Make sure all point clouds are aligned </w:t>
      </w:r>
      <w:r w:rsidR="0000062A" w:rsidRPr="0000062A">
        <w:rPr>
          <w:rFonts w:ascii="Arial" w:hAnsi="Arial" w:cs="Arial"/>
        </w:rPr>
        <w:t>to floor plans.</w:t>
      </w:r>
    </w:p>
    <w:p w14:paraId="760123FD" w14:textId="126452F8" w:rsidR="009B2DDF" w:rsidRPr="0000062A" w:rsidRDefault="0000062A" w:rsidP="000E75E4">
      <w:pPr>
        <w:spacing w:line="360" w:lineRule="auto"/>
        <w:ind w:left="1080"/>
        <w:jc w:val="both"/>
        <w:rPr>
          <w:rFonts w:ascii="Arial" w:hAnsi="Arial" w:cs="Arial"/>
        </w:rPr>
      </w:pPr>
      <w:r w:rsidRPr="0000062A">
        <w:rPr>
          <w:rFonts w:ascii="Arial" w:hAnsi="Arial" w:cs="Arial"/>
        </w:rPr>
        <w:t>Clean and export data into BIM software</w:t>
      </w:r>
      <w:r w:rsidR="009B2DDF" w:rsidRPr="000E75E4">
        <w:rPr>
          <w:rFonts w:ascii="Arial" w:hAnsi="Arial" w:cs="Arial"/>
        </w:rPr>
        <w:t xml:space="preserve"> for example </w:t>
      </w:r>
      <w:r w:rsidRPr="0000062A">
        <w:rPr>
          <w:rFonts w:ascii="Arial" w:hAnsi="Arial" w:cs="Arial"/>
        </w:rPr>
        <w:t>Autodesk Revit</w:t>
      </w:r>
    </w:p>
    <w:p w14:paraId="2117F036" w14:textId="77777777" w:rsidR="0000062A" w:rsidRPr="0000062A" w:rsidRDefault="0000062A" w:rsidP="000E75E4">
      <w:pPr>
        <w:numPr>
          <w:ilvl w:val="0"/>
          <w:numId w:val="4"/>
        </w:numPr>
        <w:spacing w:line="360" w:lineRule="auto"/>
        <w:jc w:val="both"/>
        <w:rPr>
          <w:rFonts w:ascii="Arial" w:hAnsi="Arial" w:cs="Arial"/>
        </w:rPr>
      </w:pPr>
      <w:r w:rsidRPr="0000062A">
        <w:rPr>
          <w:rFonts w:ascii="Arial" w:hAnsi="Arial" w:cs="Arial"/>
          <w:b/>
          <w:bCs/>
        </w:rPr>
        <w:t>Output and Handover</w:t>
      </w:r>
    </w:p>
    <w:p w14:paraId="414B276A" w14:textId="5F111AA7" w:rsidR="0000062A" w:rsidRPr="0000062A" w:rsidRDefault="0000062A" w:rsidP="000E75E4">
      <w:pPr>
        <w:spacing w:line="360" w:lineRule="auto"/>
        <w:ind w:left="1080"/>
        <w:jc w:val="both"/>
        <w:rPr>
          <w:rFonts w:ascii="Arial" w:hAnsi="Arial" w:cs="Arial"/>
        </w:rPr>
      </w:pPr>
      <w:r w:rsidRPr="0000062A">
        <w:rPr>
          <w:rFonts w:ascii="Arial" w:hAnsi="Arial" w:cs="Arial"/>
        </w:rPr>
        <w:t>Produce:</w:t>
      </w:r>
    </w:p>
    <w:p w14:paraId="7B33E984" w14:textId="77777777" w:rsidR="0000062A" w:rsidRPr="0000062A" w:rsidRDefault="0000062A" w:rsidP="000E75E4">
      <w:pPr>
        <w:spacing w:line="360" w:lineRule="auto"/>
        <w:ind w:left="1800"/>
        <w:jc w:val="both"/>
        <w:rPr>
          <w:rFonts w:ascii="Arial" w:hAnsi="Arial" w:cs="Arial"/>
        </w:rPr>
      </w:pPr>
      <w:r w:rsidRPr="0000062A">
        <w:rPr>
          <w:rFonts w:ascii="Arial" w:hAnsi="Arial" w:cs="Arial"/>
        </w:rPr>
        <w:t>Interactive BIM model.</w:t>
      </w:r>
    </w:p>
    <w:p w14:paraId="11926F42" w14:textId="77777777" w:rsidR="0000062A" w:rsidRPr="0000062A" w:rsidRDefault="0000062A" w:rsidP="000E75E4">
      <w:pPr>
        <w:spacing w:line="360" w:lineRule="auto"/>
        <w:ind w:left="1800"/>
        <w:jc w:val="both"/>
        <w:rPr>
          <w:rFonts w:ascii="Arial" w:hAnsi="Arial" w:cs="Arial"/>
        </w:rPr>
      </w:pPr>
      <w:r w:rsidRPr="0000062A">
        <w:rPr>
          <w:rFonts w:ascii="Arial" w:hAnsi="Arial" w:cs="Arial"/>
        </w:rPr>
        <w:t>Written condition report with annotated visuals.</w:t>
      </w:r>
    </w:p>
    <w:p w14:paraId="0063F19A" w14:textId="2271CEC1" w:rsidR="006F7798" w:rsidRPr="0000062A" w:rsidRDefault="0000062A" w:rsidP="00775424">
      <w:pPr>
        <w:spacing w:line="360" w:lineRule="auto"/>
        <w:ind w:left="1800"/>
        <w:jc w:val="both"/>
        <w:rPr>
          <w:rFonts w:ascii="Arial" w:hAnsi="Arial" w:cs="Arial"/>
        </w:rPr>
      </w:pPr>
      <w:r w:rsidRPr="0000062A">
        <w:rPr>
          <w:rFonts w:ascii="Arial" w:hAnsi="Arial" w:cs="Arial"/>
        </w:rPr>
        <w:t xml:space="preserve">Maintenance priority </w:t>
      </w:r>
      <w:r w:rsidR="008C06E6" w:rsidRPr="000E75E4">
        <w:rPr>
          <w:rFonts w:ascii="Arial" w:hAnsi="Arial" w:cs="Arial"/>
        </w:rPr>
        <w:t>list and potential areas to make more cost effective.</w:t>
      </w:r>
    </w:p>
    <w:p w14:paraId="04F13E18" w14:textId="77777777" w:rsidR="0000062A" w:rsidRPr="000E75E4" w:rsidRDefault="0000062A" w:rsidP="000E75E4">
      <w:pPr>
        <w:pStyle w:val="Heading2"/>
        <w:jc w:val="both"/>
        <w:rPr>
          <w:rFonts w:ascii="Arial" w:hAnsi="Arial" w:cs="Arial"/>
          <w:color w:val="auto"/>
        </w:rPr>
      </w:pPr>
      <w:bookmarkStart w:id="12" w:name="_Toc204021048"/>
      <w:r w:rsidRPr="000E75E4">
        <w:rPr>
          <w:rFonts w:ascii="Arial" w:hAnsi="Arial" w:cs="Arial"/>
          <w:color w:val="auto"/>
        </w:rPr>
        <w:t>b. Methodology and Data Outputs</w:t>
      </w:r>
      <w:bookmarkEnd w:id="12"/>
    </w:p>
    <w:p w14:paraId="589F98AF" w14:textId="25FA70A0" w:rsidR="004E5B32" w:rsidRPr="00A4123B" w:rsidRDefault="00A4123B" w:rsidP="000E75E4">
      <w:pPr>
        <w:spacing w:line="360" w:lineRule="auto"/>
        <w:jc w:val="both"/>
        <w:rPr>
          <w:rFonts w:ascii="Arial" w:hAnsi="Arial" w:cs="Arial"/>
        </w:rPr>
      </w:pPr>
      <w:r w:rsidRPr="00A4123B">
        <w:rPr>
          <w:rFonts w:ascii="Arial" w:hAnsi="Arial" w:cs="Arial"/>
        </w:rPr>
        <w:t>Modern surveying methodologies depend on digital technologies for their ability to capture, store, and present spatial and environmental data</w:t>
      </w:r>
      <w:r w:rsidR="00F34363" w:rsidRPr="000E75E4">
        <w:rPr>
          <w:rFonts w:ascii="Arial" w:hAnsi="Arial" w:cs="Arial"/>
        </w:rPr>
        <w:t>. This is due to their</w:t>
      </w:r>
      <w:r w:rsidRPr="00A4123B">
        <w:rPr>
          <w:rFonts w:ascii="Arial" w:hAnsi="Arial" w:cs="Arial"/>
        </w:rPr>
        <w:t xml:space="preserve"> speed, accuracy, and </w:t>
      </w:r>
      <w:r w:rsidR="00EF06DB" w:rsidRPr="000E75E4">
        <w:rPr>
          <w:rFonts w:ascii="Arial" w:hAnsi="Arial" w:cs="Arial"/>
        </w:rPr>
        <w:t xml:space="preserve">light </w:t>
      </w:r>
      <w:r w:rsidRPr="00A4123B">
        <w:rPr>
          <w:rFonts w:ascii="Arial" w:hAnsi="Arial" w:cs="Arial"/>
        </w:rPr>
        <w:t xml:space="preserve">disruption. According to Smith and Gorse (2021), the integration of tools such as TLS, UAVs, thermal imaging and BIM ensures that condition assessments and conservation strategies are based on reliable, layered information sets. Table 2 </w:t>
      </w:r>
      <w:r w:rsidR="00EF06DB" w:rsidRPr="000E75E4">
        <w:rPr>
          <w:rFonts w:ascii="Arial" w:hAnsi="Arial" w:cs="Arial"/>
        </w:rPr>
        <w:t xml:space="preserve">describes the </w:t>
      </w:r>
      <w:r w:rsidRPr="00A4123B">
        <w:rPr>
          <w:rFonts w:ascii="Arial" w:hAnsi="Arial" w:cs="Arial"/>
        </w:rPr>
        <w:t>outputs of selected technologies and how these contribute to effective building management</w:t>
      </w:r>
      <w:r w:rsidR="00EF06DB" w:rsidRPr="000E75E4">
        <w:rPr>
          <w:rFonts w:ascii="Arial" w:hAnsi="Arial" w:cs="Arial"/>
        </w:rPr>
        <w:t xml:space="preserve">. </w:t>
      </w:r>
    </w:p>
    <w:p w14:paraId="3D2FA5BF" w14:textId="18F1FF57" w:rsidR="004E5B32" w:rsidRPr="000E75E4" w:rsidRDefault="004E5B32" w:rsidP="000E75E4">
      <w:pPr>
        <w:pStyle w:val="Caption"/>
        <w:keepNext/>
        <w:jc w:val="both"/>
        <w:rPr>
          <w:rFonts w:ascii="Arial" w:hAnsi="Arial" w:cs="Arial"/>
          <w:color w:val="auto"/>
        </w:rPr>
      </w:pPr>
      <w:r w:rsidRPr="000E75E4">
        <w:rPr>
          <w:rFonts w:ascii="Arial" w:hAnsi="Arial" w:cs="Arial"/>
          <w:color w:val="auto"/>
        </w:rPr>
        <w:t xml:space="preserve">Table </w:t>
      </w:r>
      <w:r w:rsidRPr="000E75E4">
        <w:rPr>
          <w:rFonts w:ascii="Arial" w:hAnsi="Arial" w:cs="Arial"/>
          <w:color w:val="auto"/>
        </w:rPr>
        <w:fldChar w:fldCharType="begin"/>
      </w:r>
      <w:r w:rsidRPr="000E75E4">
        <w:rPr>
          <w:rFonts w:ascii="Arial" w:hAnsi="Arial" w:cs="Arial"/>
          <w:color w:val="auto"/>
        </w:rPr>
        <w:instrText xml:space="preserve"> SEQ Table \* ARABIC </w:instrText>
      </w:r>
      <w:r w:rsidRPr="000E75E4">
        <w:rPr>
          <w:rFonts w:ascii="Arial" w:hAnsi="Arial" w:cs="Arial"/>
          <w:color w:val="auto"/>
        </w:rPr>
        <w:fldChar w:fldCharType="separate"/>
      </w:r>
      <w:r w:rsidRPr="000E75E4">
        <w:rPr>
          <w:rFonts w:ascii="Arial" w:hAnsi="Arial" w:cs="Arial"/>
          <w:noProof/>
          <w:color w:val="auto"/>
        </w:rPr>
        <w:t>2</w:t>
      </w:r>
      <w:r w:rsidRPr="000E75E4">
        <w:rPr>
          <w:rFonts w:ascii="Arial" w:hAnsi="Arial" w:cs="Arial"/>
          <w:color w:val="auto"/>
        </w:rPr>
        <w:fldChar w:fldCharType="end"/>
      </w:r>
      <w:r w:rsidRPr="000E75E4">
        <w:rPr>
          <w:rFonts w:ascii="Arial" w:hAnsi="Arial" w:cs="Arial"/>
          <w:color w:val="auto"/>
        </w:rPr>
        <w:t>: Showing tools and outputs (Adapted from Smith and Gorse, 2021)</w:t>
      </w:r>
    </w:p>
    <w:tbl>
      <w:tblPr>
        <w:tblStyle w:val="TableGrid"/>
        <w:tblW w:w="0" w:type="auto"/>
        <w:shd w:val="clear" w:color="auto" w:fill="F1A983" w:themeFill="accent2" w:themeFillTint="99"/>
        <w:tblLook w:val="04A0" w:firstRow="1" w:lastRow="0" w:firstColumn="1" w:lastColumn="0" w:noHBand="0" w:noVBand="1"/>
      </w:tblPr>
      <w:tblGrid>
        <w:gridCol w:w="4508"/>
        <w:gridCol w:w="4508"/>
      </w:tblGrid>
      <w:tr w:rsidR="000E75E4" w:rsidRPr="000E75E4" w14:paraId="2E6F1112" w14:textId="77777777" w:rsidTr="004E5B32">
        <w:tc>
          <w:tcPr>
            <w:tcW w:w="4508" w:type="dxa"/>
            <w:shd w:val="clear" w:color="auto" w:fill="A5C9EB" w:themeFill="text2" w:themeFillTint="40"/>
            <w:vAlign w:val="center"/>
          </w:tcPr>
          <w:p w14:paraId="50411ED9" w14:textId="7B3CB615" w:rsidR="007311F1" w:rsidRPr="000E75E4" w:rsidRDefault="007311F1" w:rsidP="000E75E4">
            <w:pPr>
              <w:spacing w:line="360" w:lineRule="auto"/>
              <w:jc w:val="both"/>
              <w:rPr>
                <w:rFonts w:ascii="Arial" w:hAnsi="Arial" w:cs="Arial"/>
              </w:rPr>
            </w:pPr>
            <w:r w:rsidRPr="000E75E4">
              <w:rPr>
                <w:rStyle w:val="Strong"/>
                <w:rFonts w:ascii="Arial" w:hAnsi="Arial" w:cs="Arial"/>
              </w:rPr>
              <w:t>Tool</w:t>
            </w:r>
          </w:p>
        </w:tc>
        <w:tc>
          <w:tcPr>
            <w:tcW w:w="4508" w:type="dxa"/>
            <w:shd w:val="clear" w:color="auto" w:fill="F1A983" w:themeFill="accent2" w:themeFillTint="99"/>
            <w:vAlign w:val="center"/>
          </w:tcPr>
          <w:p w14:paraId="6D4941D2" w14:textId="63224002" w:rsidR="007311F1" w:rsidRPr="000E75E4" w:rsidRDefault="007311F1" w:rsidP="000E75E4">
            <w:pPr>
              <w:spacing w:line="360" w:lineRule="auto"/>
              <w:jc w:val="both"/>
              <w:rPr>
                <w:rFonts w:ascii="Arial" w:hAnsi="Arial" w:cs="Arial"/>
              </w:rPr>
            </w:pPr>
            <w:r w:rsidRPr="000E75E4">
              <w:rPr>
                <w:rStyle w:val="Strong"/>
                <w:rFonts w:ascii="Arial" w:hAnsi="Arial" w:cs="Arial"/>
              </w:rPr>
              <w:t>Primary Outputs</w:t>
            </w:r>
          </w:p>
        </w:tc>
      </w:tr>
      <w:tr w:rsidR="000E75E4" w:rsidRPr="000E75E4" w14:paraId="63669B3F" w14:textId="77777777" w:rsidTr="004E5B32">
        <w:tc>
          <w:tcPr>
            <w:tcW w:w="4508" w:type="dxa"/>
            <w:shd w:val="clear" w:color="auto" w:fill="A5C9EB" w:themeFill="text2" w:themeFillTint="40"/>
            <w:vAlign w:val="center"/>
          </w:tcPr>
          <w:p w14:paraId="75EEBC13" w14:textId="33FE7AA6" w:rsidR="007311F1" w:rsidRPr="000E75E4" w:rsidRDefault="007311F1" w:rsidP="000E75E4">
            <w:pPr>
              <w:spacing w:line="360" w:lineRule="auto"/>
              <w:jc w:val="both"/>
              <w:rPr>
                <w:rFonts w:ascii="Arial" w:hAnsi="Arial" w:cs="Arial"/>
              </w:rPr>
            </w:pPr>
            <w:r w:rsidRPr="000E75E4">
              <w:rPr>
                <w:rStyle w:val="Strong"/>
                <w:rFonts w:ascii="Arial" w:hAnsi="Arial" w:cs="Arial"/>
              </w:rPr>
              <w:t>Terrestrial Laser Scanning (TLS)</w:t>
            </w:r>
          </w:p>
        </w:tc>
        <w:tc>
          <w:tcPr>
            <w:tcW w:w="4508" w:type="dxa"/>
            <w:shd w:val="clear" w:color="auto" w:fill="F1A983" w:themeFill="accent2" w:themeFillTint="99"/>
            <w:vAlign w:val="center"/>
          </w:tcPr>
          <w:p w14:paraId="62B20B41" w14:textId="7CF5A8EA" w:rsidR="007311F1" w:rsidRPr="000E75E4" w:rsidRDefault="00EA60ED" w:rsidP="000E75E4">
            <w:pPr>
              <w:spacing w:line="360" w:lineRule="auto"/>
              <w:jc w:val="both"/>
              <w:rPr>
                <w:rFonts w:ascii="Arial" w:hAnsi="Arial" w:cs="Arial"/>
              </w:rPr>
            </w:pPr>
            <w:r w:rsidRPr="000E75E4">
              <w:rPr>
                <w:rFonts w:ascii="Arial" w:hAnsi="Arial" w:cs="Arial"/>
              </w:rPr>
              <w:t xml:space="preserve">Clear </w:t>
            </w:r>
            <w:r w:rsidR="007311F1" w:rsidRPr="000E75E4">
              <w:rPr>
                <w:rFonts w:ascii="Arial" w:hAnsi="Arial" w:cs="Arial"/>
              </w:rPr>
              <w:t>High</w:t>
            </w:r>
            <w:r w:rsidRPr="000E75E4">
              <w:rPr>
                <w:rFonts w:ascii="Arial" w:hAnsi="Arial" w:cs="Arial"/>
              </w:rPr>
              <w:t xml:space="preserve"> </w:t>
            </w:r>
            <w:r w:rsidR="007311F1" w:rsidRPr="000E75E4">
              <w:rPr>
                <w:rFonts w:ascii="Arial" w:hAnsi="Arial" w:cs="Arial"/>
              </w:rPr>
              <w:t xml:space="preserve">resolution 3D point clouds representing precise geometric dimensions of the structure and </w:t>
            </w:r>
            <w:r w:rsidR="000170F7" w:rsidRPr="000E75E4">
              <w:rPr>
                <w:rFonts w:ascii="Arial" w:hAnsi="Arial" w:cs="Arial"/>
              </w:rPr>
              <w:t>façade.</w:t>
            </w:r>
          </w:p>
        </w:tc>
      </w:tr>
      <w:tr w:rsidR="000E75E4" w:rsidRPr="000E75E4" w14:paraId="3168D8EB" w14:textId="77777777" w:rsidTr="004E5B32">
        <w:tc>
          <w:tcPr>
            <w:tcW w:w="4508" w:type="dxa"/>
            <w:shd w:val="clear" w:color="auto" w:fill="A5C9EB" w:themeFill="text2" w:themeFillTint="40"/>
            <w:vAlign w:val="center"/>
          </w:tcPr>
          <w:p w14:paraId="725EA988" w14:textId="4731FC6B" w:rsidR="007311F1" w:rsidRPr="000E75E4" w:rsidRDefault="007311F1" w:rsidP="000E75E4">
            <w:pPr>
              <w:spacing w:line="360" w:lineRule="auto"/>
              <w:jc w:val="both"/>
              <w:rPr>
                <w:rFonts w:ascii="Arial" w:hAnsi="Arial" w:cs="Arial"/>
              </w:rPr>
            </w:pPr>
            <w:r w:rsidRPr="000E75E4">
              <w:rPr>
                <w:rStyle w:val="Strong"/>
                <w:rFonts w:ascii="Arial" w:hAnsi="Arial" w:cs="Arial"/>
              </w:rPr>
              <w:lastRenderedPageBreak/>
              <w:t>Unmanned Aerial Vehicles (UAVs)</w:t>
            </w:r>
          </w:p>
        </w:tc>
        <w:tc>
          <w:tcPr>
            <w:tcW w:w="4508" w:type="dxa"/>
            <w:shd w:val="clear" w:color="auto" w:fill="F1A983" w:themeFill="accent2" w:themeFillTint="99"/>
            <w:vAlign w:val="center"/>
          </w:tcPr>
          <w:p w14:paraId="349ACAF5" w14:textId="246459D9" w:rsidR="007311F1" w:rsidRPr="000E75E4" w:rsidRDefault="007311F1" w:rsidP="000E75E4">
            <w:pPr>
              <w:spacing w:line="360" w:lineRule="auto"/>
              <w:jc w:val="both"/>
              <w:rPr>
                <w:rFonts w:ascii="Arial" w:hAnsi="Arial" w:cs="Arial"/>
              </w:rPr>
            </w:pPr>
            <w:r w:rsidRPr="000E75E4">
              <w:rPr>
                <w:rFonts w:ascii="Arial" w:hAnsi="Arial" w:cs="Arial"/>
              </w:rPr>
              <w:t xml:space="preserve">Aerial imagery, </w:t>
            </w:r>
            <w:r w:rsidR="000170F7" w:rsidRPr="000E75E4">
              <w:rPr>
                <w:rFonts w:ascii="Arial" w:hAnsi="Arial" w:cs="Arial"/>
              </w:rPr>
              <w:t>photogrammetry</w:t>
            </w:r>
            <w:r w:rsidR="000170F7">
              <w:rPr>
                <w:rFonts w:ascii="Arial" w:hAnsi="Arial" w:cs="Arial"/>
              </w:rPr>
              <w:t xml:space="preserve"> </w:t>
            </w:r>
            <w:r w:rsidR="000170F7" w:rsidRPr="000E75E4">
              <w:rPr>
                <w:rFonts w:ascii="Arial" w:hAnsi="Arial" w:cs="Arial"/>
              </w:rPr>
              <w:t>based</w:t>
            </w:r>
            <w:r w:rsidRPr="000E75E4">
              <w:rPr>
                <w:rFonts w:ascii="Arial" w:hAnsi="Arial" w:cs="Arial"/>
              </w:rPr>
              <w:t xml:space="preserve"> 3D elevation models and access planning for hard-to-reach areas.</w:t>
            </w:r>
          </w:p>
        </w:tc>
      </w:tr>
      <w:tr w:rsidR="000E75E4" w:rsidRPr="000E75E4" w14:paraId="1DD653AA" w14:textId="77777777" w:rsidTr="004E5B32">
        <w:tc>
          <w:tcPr>
            <w:tcW w:w="4508" w:type="dxa"/>
            <w:shd w:val="clear" w:color="auto" w:fill="A5C9EB" w:themeFill="text2" w:themeFillTint="40"/>
            <w:vAlign w:val="center"/>
          </w:tcPr>
          <w:p w14:paraId="1E5686E4" w14:textId="114BD8F9" w:rsidR="007311F1" w:rsidRPr="000E75E4" w:rsidRDefault="007311F1" w:rsidP="000E75E4">
            <w:pPr>
              <w:spacing w:line="360" w:lineRule="auto"/>
              <w:jc w:val="both"/>
              <w:rPr>
                <w:rFonts w:ascii="Arial" w:hAnsi="Arial" w:cs="Arial"/>
              </w:rPr>
            </w:pPr>
            <w:r w:rsidRPr="000E75E4">
              <w:rPr>
                <w:rStyle w:val="Strong"/>
                <w:rFonts w:ascii="Arial" w:hAnsi="Arial" w:cs="Arial"/>
              </w:rPr>
              <w:t>Thermal Imaging</w:t>
            </w:r>
          </w:p>
        </w:tc>
        <w:tc>
          <w:tcPr>
            <w:tcW w:w="4508" w:type="dxa"/>
            <w:shd w:val="clear" w:color="auto" w:fill="F1A983" w:themeFill="accent2" w:themeFillTint="99"/>
            <w:vAlign w:val="center"/>
          </w:tcPr>
          <w:p w14:paraId="7881924C" w14:textId="2A2655FD" w:rsidR="007311F1" w:rsidRPr="000E75E4" w:rsidRDefault="007311F1" w:rsidP="000E75E4">
            <w:pPr>
              <w:spacing w:line="360" w:lineRule="auto"/>
              <w:jc w:val="both"/>
              <w:rPr>
                <w:rFonts w:ascii="Arial" w:hAnsi="Arial" w:cs="Arial"/>
              </w:rPr>
            </w:pPr>
            <w:r w:rsidRPr="000E75E4">
              <w:rPr>
                <w:rFonts w:ascii="Arial" w:hAnsi="Arial" w:cs="Arial"/>
              </w:rPr>
              <w:t>Thermal gradient maps used for diagnosing insulation deficiencies, moisture ingress,</w:t>
            </w:r>
            <w:r w:rsidR="00D77A85" w:rsidRPr="000E75E4">
              <w:rPr>
                <w:rFonts w:ascii="Arial" w:hAnsi="Arial" w:cs="Arial"/>
              </w:rPr>
              <w:t xml:space="preserve"> water leaks and</w:t>
            </w:r>
            <w:r w:rsidRPr="000E75E4">
              <w:rPr>
                <w:rFonts w:ascii="Arial" w:hAnsi="Arial" w:cs="Arial"/>
              </w:rPr>
              <w:t xml:space="preserve"> heat loss.</w:t>
            </w:r>
          </w:p>
        </w:tc>
      </w:tr>
      <w:tr w:rsidR="000E75E4" w:rsidRPr="000E75E4" w14:paraId="111B5DAF" w14:textId="77777777" w:rsidTr="00BC7207">
        <w:trPr>
          <w:trHeight w:val="90"/>
        </w:trPr>
        <w:tc>
          <w:tcPr>
            <w:tcW w:w="4508" w:type="dxa"/>
            <w:shd w:val="clear" w:color="auto" w:fill="A5C9EB" w:themeFill="text2" w:themeFillTint="40"/>
            <w:vAlign w:val="center"/>
          </w:tcPr>
          <w:p w14:paraId="42546385" w14:textId="220F05CD" w:rsidR="007311F1" w:rsidRPr="000E75E4" w:rsidRDefault="007311F1" w:rsidP="000E75E4">
            <w:pPr>
              <w:spacing w:line="360" w:lineRule="auto"/>
              <w:jc w:val="both"/>
              <w:rPr>
                <w:rFonts w:ascii="Arial" w:hAnsi="Arial" w:cs="Arial"/>
              </w:rPr>
            </w:pPr>
            <w:r w:rsidRPr="000E75E4">
              <w:rPr>
                <w:rStyle w:val="Strong"/>
                <w:rFonts w:ascii="Arial" w:hAnsi="Arial" w:cs="Arial"/>
              </w:rPr>
              <w:t>Building Information Modelling (BIM)</w:t>
            </w:r>
          </w:p>
        </w:tc>
        <w:tc>
          <w:tcPr>
            <w:tcW w:w="4508" w:type="dxa"/>
            <w:shd w:val="clear" w:color="auto" w:fill="F1A983" w:themeFill="accent2" w:themeFillTint="99"/>
            <w:vAlign w:val="center"/>
          </w:tcPr>
          <w:p w14:paraId="3A7AB916" w14:textId="53D45743" w:rsidR="007311F1" w:rsidRPr="000E75E4" w:rsidRDefault="00D77A85" w:rsidP="000E75E4">
            <w:pPr>
              <w:spacing w:line="360" w:lineRule="auto"/>
              <w:jc w:val="both"/>
              <w:rPr>
                <w:rFonts w:ascii="Arial" w:hAnsi="Arial" w:cs="Arial"/>
              </w:rPr>
            </w:pPr>
            <w:r w:rsidRPr="000E75E4">
              <w:rPr>
                <w:rFonts w:ascii="Arial" w:hAnsi="Arial" w:cs="Arial"/>
              </w:rPr>
              <w:t xml:space="preserve">Multi layered </w:t>
            </w:r>
            <w:r w:rsidR="007311F1" w:rsidRPr="000E75E4">
              <w:rPr>
                <w:rFonts w:ascii="Arial" w:hAnsi="Arial" w:cs="Arial"/>
              </w:rPr>
              <w:t>3D model integrating material data, construction phases, and maintenance schedules.</w:t>
            </w:r>
          </w:p>
        </w:tc>
      </w:tr>
    </w:tbl>
    <w:p w14:paraId="561764E2" w14:textId="77777777" w:rsidR="00A4123B" w:rsidRPr="000E75E4" w:rsidRDefault="00A4123B" w:rsidP="000E75E4">
      <w:pPr>
        <w:jc w:val="both"/>
        <w:rPr>
          <w:rFonts w:ascii="Arial" w:hAnsi="Arial" w:cs="Arial"/>
        </w:rPr>
      </w:pPr>
    </w:p>
    <w:p w14:paraId="02F2C35E" w14:textId="476F2A13" w:rsidR="0000062A" w:rsidRPr="0000062A" w:rsidRDefault="00074432" w:rsidP="000E75E4">
      <w:pPr>
        <w:spacing w:line="360" w:lineRule="auto"/>
        <w:jc w:val="both"/>
        <w:rPr>
          <w:rFonts w:ascii="Arial" w:hAnsi="Arial" w:cs="Arial"/>
        </w:rPr>
      </w:pPr>
      <w:r w:rsidRPr="000E75E4">
        <w:rPr>
          <w:rFonts w:ascii="Arial" w:hAnsi="Arial" w:cs="Arial"/>
        </w:rPr>
        <w:t xml:space="preserve">It is also important to mention that this data needs to be stored </w:t>
      </w:r>
      <w:r w:rsidR="009D6137" w:rsidRPr="000E75E4">
        <w:rPr>
          <w:rFonts w:ascii="Arial" w:hAnsi="Arial" w:cs="Arial"/>
        </w:rPr>
        <w:t xml:space="preserve">security for data protection </w:t>
      </w:r>
      <w:r w:rsidR="00DC0E01" w:rsidRPr="000E75E4">
        <w:rPr>
          <w:rFonts w:ascii="Arial" w:hAnsi="Arial" w:cs="Arial"/>
        </w:rPr>
        <w:t xml:space="preserve">and for the </w:t>
      </w:r>
      <w:r w:rsidR="00277761" w:rsidRPr="000E75E4">
        <w:rPr>
          <w:rFonts w:ascii="Arial" w:hAnsi="Arial" w:cs="Arial"/>
        </w:rPr>
        <w:t xml:space="preserve">ability to link it </w:t>
      </w:r>
      <w:r w:rsidR="00863B3A" w:rsidRPr="000E75E4">
        <w:rPr>
          <w:rFonts w:ascii="Arial" w:hAnsi="Arial" w:cs="Arial"/>
        </w:rPr>
        <w:t>into</w:t>
      </w:r>
      <w:r w:rsidR="00277761" w:rsidRPr="000E75E4">
        <w:rPr>
          <w:rFonts w:ascii="Arial" w:hAnsi="Arial" w:cs="Arial"/>
        </w:rPr>
        <w:t xml:space="preserve"> management platforms when all the data is collect. </w:t>
      </w:r>
    </w:p>
    <w:p w14:paraId="363DAF63" w14:textId="77777777" w:rsidR="0000062A" w:rsidRPr="000E75E4" w:rsidRDefault="0000062A" w:rsidP="000E75E4">
      <w:pPr>
        <w:pStyle w:val="Heading2"/>
        <w:jc w:val="both"/>
        <w:rPr>
          <w:rFonts w:ascii="Arial" w:hAnsi="Arial" w:cs="Arial"/>
          <w:color w:val="auto"/>
        </w:rPr>
      </w:pPr>
      <w:bookmarkStart w:id="13" w:name="_Toc204021049"/>
      <w:r w:rsidRPr="000E75E4">
        <w:rPr>
          <w:rFonts w:ascii="Arial" w:hAnsi="Arial" w:cs="Arial"/>
          <w:color w:val="auto"/>
        </w:rPr>
        <w:t>5. Challenges and Solutions</w:t>
      </w:r>
      <w:bookmarkEnd w:id="13"/>
    </w:p>
    <w:p w14:paraId="777E3252" w14:textId="77777777" w:rsidR="0000062A" w:rsidRPr="000E75E4" w:rsidRDefault="0000062A" w:rsidP="000E75E4">
      <w:pPr>
        <w:pStyle w:val="Heading2"/>
        <w:jc w:val="both"/>
        <w:rPr>
          <w:rFonts w:ascii="Arial" w:hAnsi="Arial" w:cs="Arial"/>
          <w:color w:val="auto"/>
        </w:rPr>
      </w:pPr>
      <w:bookmarkStart w:id="14" w:name="_Toc204021050"/>
      <w:r w:rsidRPr="000E75E4">
        <w:rPr>
          <w:rFonts w:ascii="Arial" w:hAnsi="Arial" w:cs="Arial"/>
          <w:color w:val="auto"/>
        </w:rPr>
        <w:t>a. Identified Challenges</w:t>
      </w:r>
      <w:bookmarkEnd w:id="14"/>
    </w:p>
    <w:p w14:paraId="2AA02CDC" w14:textId="2C52E615" w:rsidR="0000062A" w:rsidRPr="0000062A" w:rsidRDefault="0000062A" w:rsidP="000E75E4">
      <w:pPr>
        <w:spacing w:line="360" w:lineRule="auto"/>
        <w:jc w:val="both"/>
        <w:rPr>
          <w:rFonts w:ascii="Arial" w:hAnsi="Arial" w:cs="Arial"/>
        </w:rPr>
      </w:pPr>
      <w:r w:rsidRPr="0000062A">
        <w:rPr>
          <w:rFonts w:ascii="Arial" w:hAnsi="Arial" w:cs="Arial"/>
        </w:rPr>
        <w:t>Restricted</w:t>
      </w:r>
      <w:r w:rsidR="00277761" w:rsidRPr="000E75E4">
        <w:rPr>
          <w:rFonts w:ascii="Arial" w:hAnsi="Arial" w:cs="Arial"/>
        </w:rPr>
        <w:t xml:space="preserve"> </w:t>
      </w:r>
      <w:r w:rsidRPr="0000062A">
        <w:rPr>
          <w:rFonts w:ascii="Arial" w:hAnsi="Arial" w:cs="Arial"/>
        </w:rPr>
        <w:t>Access</w:t>
      </w:r>
      <w:r w:rsidR="00277761" w:rsidRPr="000E75E4">
        <w:rPr>
          <w:rFonts w:ascii="Arial" w:hAnsi="Arial" w:cs="Arial"/>
          <w:b/>
          <w:bCs/>
        </w:rPr>
        <w:t xml:space="preserve"> </w:t>
      </w:r>
      <w:r w:rsidR="008D5B74" w:rsidRPr="000E75E4">
        <w:rPr>
          <w:rFonts w:ascii="Arial" w:hAnsi="Arial" w:cs="Arial"/>
        </w:rPr>
        <w:t xml:space="preserve">will be </w:t>
      </w:r>
      <w:r w:rsidR="00863B3A" w:rsidRPr="000E75E4">
        <w:rPr>
          <w:rFonts w:ascii="Arial" w:hAnsi="Arial" w:cs="Arial"/>
        </w:rPr>
        <w:t>an</w:t>
      </w:r>
      <w:r w:rsidR="008D5B74" w:rsidRPr="000E75E4">
        <w:rPr>
          <w:rFonts w:ascii="Arial" w:hAnsi="Arial" w:cs="Arial"/>
        </w:rPr>
        <w:t xml:space="preserve"> issues</w:t>
      </w:r>
      <w:r w:rsidR="004D0967" w:rsidRPr="000E75E4">
        <w:rPr>
          <w:rFonts w:ascii="Arial" w:hAnsi="Arial" w:cs="Arial"/>
        </w:rPr>
        <w:t xml:space="preserve"> giving</w:t>
      </w:r>
      <w:r w:rsidRPr="0000062A">
        <w:rPr>
          <w:rFonts w:ascii="Arial" w:hAnsi="Arial" w:cs="Arial"/>
        </w:rPr>
        <w:t xml:space="preserve"> limited operational hours</w:t>
      </w:r>
      <w:r w:rsidR="004D0967" w:rsidRPr="000E75E4">
        <w:rPr>
          <w:rFonts w:ascii="Arial" w:hAnsi="Arial" w:cs="Arial"/>
        </w:rPr>
        <w:t xml:space="preserve"> to conduct the survey</w:t>
      </w:r>
      <w:r w:rsidRPr="0000062A">
        <w:rPr>
          <w:rFonts w:ascii="Arial" w:hAnsi="Arial" w:cs="Arial"/>
        </w:rPr>
        <w:t>.</w:t>
      </w:r>
      <w:r w:rsidR="004D0967" w:rsidRPr="000E75E4">
        <w:rPr>
          <w:rFonts w:ascii="Arial" w:hAnsi="Arial" w:cs="Arial"/>
        </w:rPr>
        <w:t xml:space="preserve"> The w</w:t>
      </w:r>
      <w:r w:rsidRPr="0000062A">
        <w:rPr>
          <w:rFonts w:ascii="Arial" w:hAnsi="Arial" w:cs="Arial"/>
        </w:rPr>
        <w:t>eather</w:t>
      </w:r>
      <w:r w:rsidR="004D0967" w:rsidRPr="000E75E4">
        <w:rPr>
          <w:rFonts w:ascii="Arial" w:hAnsi="Arial" w:cs="Arial"/>
        </w:rPr>
        <w:t xml:space="preserve"> can make it difficult for</w:t>
      </w:r>
      <w:r w:rsidR="004D0967" w:rsidRPr="000E75E4">
        <w:rPr>
          <w:rFonts w:ascii="Arial" w:hAnsi="Arial" w:cs="Arial"/>
          <w:b/>
          <w:bCs/>
        </w:rPr>
        <w:t xml:space="preserve"> </w:t>
      </w:r>
      <w:r w:rsidRPr="0000062A">
        <w:rPr>
          <w:rFonts w:ascii="Arial" w:hAnsi="Arial" w:cs="Arial"/>
        </w:rPr>
        <w:t>UAV operations and laser scanning may be disrupted by rain or high winds</w:t>
      </w:r>
      <w:r w:rsidR="004D0967" w:rsidRPr="000E75E4">
        <w:rPr>
          <w:rFonts w:ascii="Arial" w:hAnsi="Arial" w:cs="Arial"/>
        </w:rPr>
        <w:t xml:space="preserve"> as </w:t>
      </w:r>
      <w:r w:rsidR="002E0F33" w:rsidRPr="000E75E4">
        <w:rPr>
          <w:rFonts w:ascii="Arial" w:hAnsi="Arial" w:cs="Arial"/>
        </w:rPr>
        <w:t>well.</w:t>
      </w:r>
      <w:r w:rsidR="00277761" w:rsidRPr="000E75E4">
        <w:rPr>
          <w:rFonts w:ascii="Arial" w:hAnsi="Arial" w:cs="Arial"/>
        </w:rPr>
        <w:t xml:space="preserve"> </w:t>
      </w:r>
      <w:r w:rsidR="002E0F33">
        <w:rPr>
          <w:rFonts w:ascii="Arial" w:hAnsi="Arial" w:cs="Arial"/>
        </w:rPr>
        <w:t>T</w:t>
      </w:r>
      <w:r w:rsidR="004D0967" w:rsidRPr="000E75E4">
        <w:rPr>
          <w:rFonts w:ascii="Arial" w:hAnsi="Arial" w:cs="Arial"/>
        </w:rPr>
        <w:t xml:space="preserve">he </w:t>
      </w:r>
      <w:r w:rsidR="00C607A3" w:rsidRPr="000E75E4">
        <w:rPr>
          <w:rFonts w:ascii="Arial" w:hAnsi="Arial" w:cs="Arial"/>
        </w:rPr>
        <w:t>sheer</w:t>
      </w:r>
      <w:r w:rsidRPr="0000062A">
        <w:rPr>
          <w:rFonts w:ascii="Arial" w:hAnsi="Arial" w:cs="Arial"/>
        </w:rPr>
        <w:t xml:space="preserve"> </w:t>
      </w:r>
      <w:r w:rsidR="00C607A3" w:rsidRPr="000E75E4">
        <w:rPr>
          <w:rFonts w:ascii="Arial" w:hAnsi="Arial" w:cs="Arial"/>
        </w:rPr>
        <w:t>data v</w:t>
      </w:r>
      <w:r w:rsidRPr="0000062A">
        <w:rPr>
          <w:rFonts w:ascii="Arial" w:hAnsi="Arial" w:cs="Arial"/>
        </w:rPr>
        <w:t xml:space="preserve">olume </w:t>
      </w:r>
      <w:r w:rsidR="000E63C7" w:rsidRPr="000E75E4">
        <w:rPr>
          <w:rFonts w:ascii="Arial" w:hAnsi="Arial" w:cs="Arial"/>
        </w:rPr>
        <w:t>and interpretation process</w:t>
      </w:r>
      <w:r w:rsidR="00AB6549">
        <w:rPr>
          <w:rFonts w:ascii="Arial" w:hAnsi="Arial" w:cs="Arial"/>
        </w:rPr>
        <w:t xml:space="preserve"> of</w:t>
      </w:r>
      <w:r w:rsidR="000E63C7" w:rsidRPr="000E75E4">
        <w:rPr>
          <w:rFonts w:ascii="Arial" w:hAnsi="Arial" w:cs="Arial"/>
        </w:rPr>
        <w:t xml:space="preserve"> </w:t>
      </w:r>
      <w:r w:rsidR="00AB6549">
        <w:rPr>
          <w:rFonts w:ascii="Arial" w:hAnsi="Arial" w:cs="Arial"/>
        </w:rPr>
        <w:t>h</w:t>
      </w:r>
      <w:r w:rsidR="00AB6549" w:rsidRPr="0000062A">
        <w:rPr>
          <w:rFonts w:ascii="Arial" w:hAnsi="Arial" w:cs="Arial"/>
        </w:rPr>
        <w:t>igh</w:t>
      </w:r>
      <w:r w:rsidR="00AB6549" w:rsidRPr="000E75E4">
        <w:rPr>
          <w:rFonts w:ascii="Arial" w:hAnsi="Arial" w:cs="Arial"/>
        </w:rPr>
        <w:t>-resolution</w:t>
      </w:r>
      <w:r w:rsidRPr="0000062A">
        <w:rPr>
          <w:rFonts w:ascii="Arial" w:hAnsi="Arial" w:cs="Arial"/>
        </w:rPr>
        <w:t xml:space="preserve"> scans can</w:t>
      </w:r>
      <w:r w:rsidR="000E63C7" w:rsidRPr="000E75E4">
        <w:rPr>
          <w:rFonts w:ascii="Arial" w:hAnsi="Arial" w:cs="Arial"/>
        </w:rPr>
        <w:t xml:space="preserve"> easily</w:t>
      </w:r>
      <w:r w:rsidRPr="0000062A">
        <w:rPr>
          <w:rFonts w:ascii="Arial" w:hAnsi="Arial" w:cs="Arial"/>
        </w:rPr>
        <w:t xml:space="preserve"> exceed 20GB per project, requiring skilled processing.</w:t>
      </w:r>
      <w:r w:rsidR="000E63C7" w:rsidRPr="000E75E4">
        <w:rPr>
          <w:rFonts w:ascii="Arial" w:hAnsi="Arial" w:cs="Arial"/>
        </w:rPr>
        <w:t xml:space="preserve"> </w:t>
      </w:r>
      <w:r w:rsidR="007E2278" w:rsidRPr="000E75E4">
        <w:rPr>
          <w:rFonts w:ascii="Arial" w:hAnsi="Arial" w:cs="Arial"/>
        </w:rPr>
        <w:t>The cost of e</w:t>
      </w:r>
      <w:r w:rsidRPr="0000062A">
        <w:rPr>
          <w:rFonts w:ascii="Arial" w:hAnsi="Arial" w:cs="Arial"/>
        </w:rPr>
        <w:t xml:space="preserve">quipment, licensing, and </w:t>
      </w:r>
      <w:r w:rsidR="002F6559" w:rsidRPr="000E75E4">
        <w:rPr>
          <w:rFonts w:ascii="Arial" w:hAnsi="Arial" w:cs="Arial"/>
        </w:rPr>
        <w:t>software can</w:t>
      </w:r>
      <w:r w:rsidR="007E2278" w:rsidRPr="000E75E4">
        <w:rPr>
          <w:rFonts w:ascii="Arial" w:hAnsi="Arial" w:cs="Arial"/>
        </w:rPr>
        <w:t xml:space="preserve"> be a barrier</w:t>
      </w:r>
      <w:r w:rsidRPr="0000062A">
        <w:rPr>
          <w:rFonts w:ascii="Arial" w:hAnsi="Arial" w:cs="Arial"/>
        </w:rPr>
        <w:t xml:space="preserve"> for small</w:t>
      </w:r>
      <w:r w:rsidR="007E2278" w:rsidRPr="000E75E4">
        <w:rPr>
          <w:rFonts w:ascii="Arial" w:hAnsi="Arial" w:cs="Arial"/>
        </w:rPr>
        <w:t>er</w:t>
      </w:r>
      <w:r w:rsidRPr="0000062A">
        <w:rPr>
          <w:rFonts w:ascii="Arial" w:hAnsi="Arial" w:cs="Arial"/>
        </w:rPr>
        <w:t xml:space="preserve"> teams</w:t>
      </w:r>
      <w:r w:rsidR="007E2278" w:rsidRPr="000E75E4">
        <w:rPr>
          <w:rFonts w:ascii="Arial" w:hAnsi="Arial" w:cs="Arial"/>
        </w:rPr>
        <w:t xml:space="preserve"> </w:t>
      </w:r>
      <w:r w:rsidR="00AB6549">
        <w:rPr>
          <w:rFonts w:ascii="Arial" w:hAnsi="Arial" w:cs="Arial"/>
        </w:rPr>
        <w:t xml:space="preserve">or single surveyors </w:t>
      </w:r>
      <w:r w:rsidR="006360FA" w:rsidRPr="000E75E4">
        <w:rPr>
          <w:rFonts w:ascii="Arial" w:hAnsi="Arial" w:cs="Arial"/>
        </w:rPr>
        <w:t>as well as higher cost for clients</w:t>
      </w:r>
      <w:r w:rsidR="001A4C21">
        <w:rPr>
          <w:rFonts w:ascii="Arial" w:hAnsi="Arial" w:cs="Arial"/>
        </w:rPr>
        <w:t>.</w:t>
      </w:r>
      <w:r w:rsidR="006360FA" w:rsidRPr="000E75E4">
        <w:rPr>
          <w:rFonts w:ascii="Arial" w:hAnsi="Arial" w:cs="Arial"/>
        </w:rPr>
        <w:t xml:space="preserve"> </w:t>
      </w:r>
      <w:r w:rsidR="001A4C21">
        <w:rPr>
          <w:rFonts w:ascii="Arial" w:hAnsi="Arial" w:cs="Arial"/>
        </w:rPr>
        <w:t>L</w:t>
      </w:r>
      <w:r w:rsidR="006360FA" w:rsidRPr="000E75E4">
        <w:rPr>
          <w:rFonts w:ascii="Arial" w:hAnsi="Arial" w:cs="Arial"/>
        </w:rPr>
        <w:t xml:space="preserve">astly </w:t>
      </w:r>
      <w:r w:rsidR="002C08AA" w:rsidRPr="000E75E4">
        <w:rPr>
          <w:rFonts w:ascii="Arial" w:hAnsi="Arial" w:cs="Arial"/>
        </w:rPr>
        <w:t>complying</w:t>
      </w:r>
      <w:r w:rsidR="006360FA" w:rsidRPr="000E75E4">
        <w:rPr>
          <w:rFonts w:ascii="Arial" w:hAnsi="Arial" w:cs="Arial"/>
        </w:rPr>
        <w:t xml:space="preserve"> with </w:t>
      </w:r>
      <w:r w:rsidR="002C08AA" w:rsidRPr="000E75E4">
        <w:rPr>
          <w:rFonts w:ascii="Arial" w:hAnsi="Arial" w:cs="Arial"/>
        </w:rPr>
        <w:t>heritage</w:t>
      </w:r>
      <w:r w:rsidR="006360FA" w:rsidRPr="000E75E4">
        <w:rPr>
          <w:rFonts w:ascii="Arial" w:hAnsi="Arial" w:cs="Arial"/>
        </w:rPr>
        <w:t xml:space="preserve"> </w:t>
      </w:r>
      <w:r w:rsidR="002C08AA" w:rsidRPr="000E75E4">
        <w:rPr>
          <w:rFonts w:ascii="Arial" w:hAnsi="Arial" w:cs="Arial"/>
        </w:rPr>
        <w:t xml:space="preserve">organisations </w:t>
      </w:r>
      <w:r w:rsidR="00D137EE" w:rsidRPr="000E75E4">
        <w:rPr>
          <w:rFonts w:ascii="Arial" w:hAnsi="Arial" w:cs="Arial"/>
        </w:rPr>
        <w:t xml:space="preserve">can </w:t>
      </w:r>
      <w:r w:rsidR="009F1915" w:rsidRPr="000E75E4">
        <w:rPr>
          <w:rFonts w:ascii="Arial" w:hAnsi="Arial" w:cs="Arial"/>
        </w:rPr>
        <w:t>give d</w:t>
      </w:r>
      <w:r w:rsidRPr="0000062A">
        <w:rPr>
          <w:rFonts w:ascii="Arial" w:hAnsi="Arial" w:cs="Arial"/>
        </w:rPr>
        <w:t xml:space="preserve">elays in approvals from </w:t>
      </w:r>
      <w:proofErr w:type="spellStart"/>
      <w:r w:rsidRPr="0000062A">
        <w:rPr>
          <w:rFonts w:ascii="Arial" w:hAnsi="Arial" w:cs="Arial"/>
        </w:rPr>
        <w:t>Cadw</w:t>
      </w:r>
      <w:proofErr w:type="spellEnd"/>
      <w:r w:rsidRPr="0000062A">
        <w:rPr>
          <w:rFonts w:ascii="Arial" w:hAnsi="Arial" w:cs="Arial"/>
        </w:rPr>
        <w:t xml:space="preserve"> or council officers can impact scheduling</w:t>
      </w:r>
      <w:r w:rsidR="00925D51" w:rsidRPr="000E75E4">
        <w:rPr>
          <w:rFonts w:ascii="Arial" w:hAnsi="Arial" w:cs="Arial"/>
        </w:rPr>
        <w:t xml:space="preserve"> (RICS, 2021).</w:t>
      </w:r>
    </w:p>
    <w:p w14:paraId="5DE5BFE6" w14:textId="77777777" w:rsidR="0000062A" w:rsidRPr="000E75E4" w:rsidRDefault="0000062A" w:rsidP="000E75E4">
      <w:pPr>
        <w:pStyle w:val="Heading2"/>
        <w:jc w:val="both"/>
        <w:rPr>
          <w:rFonts w:ascii="Arial" w:hAnsi="Arial" w:cs="Arial"/>
          <w:color w:val="auto"/>
        </w:rPr>
      </w:pPr>
      <w:bookmarkStart w:id="15" w:name="_Toc204021051"/>
      <w:r w:rsidRPr="000E75E4">
        <w:rPr>
          <w:rFonts w:ascii="Arial" w:hAnsi="Arial" w:cs="Arial"/>
          <w:color w:val="auto"/>
        </w:rPr>
        <w:t>b. Mitigation Strategies</w:t>
      </w:r>
      <w:bookmarkEnd w:id="15"/>
    </w:p>
    <w:p w14:paraId="567544A0" w14:textId="59B0BE43" w:rsidR="0000062A" w:rsidRPr="0000062A" w:rsidRDefault="002F6559" w:rsidP="000E75E4">
      <w:pPr>
        <w:spacing w:line="360" w:lineRule="auto"/>
        <w:jc w:val="both"/>
        <w:rPr>
          <w:rFonts w:ascii="Arial" w:hAnsi="Arial" w:cs="Arial"/>
        </w:rPr>
      </w:pPr>
      <w:r w:rsidRPr="000E75E4">
        <w:rPr>
          <w:rFonts w:ascii="Arial" w:hAnsi="Arial" w:cs="Arial"/>
        </w:rPr>
        <w:t>Risk mitigation strategies are critical in ensuring the smooth execution of digital building surveys</w:t>
      </w:r>
      <w:r w:rsidR="00917A70" w:rsidRPr="000E75E4">
        <w:rPr>
          <w:rFonts w:ascii="Arial" w:hAnsi="Arial" w:cs="Arial"/>
        </w:rPr>
        <w:t xml:space="preserve"> particularly for complex buildings</w:t>
      </w:r>
      <w:r w:rsidRPr="000E75E4">
        <w:rPr>
          <w:rFonts w:ascii="Arial" w:hAnsi="Arial" w:cs="Arial"/>
        </w:rPr>
        <w:t>. Survey access should be carefully planned around public opening hours, ideally taking place during closure days or off-peak periods. Temporary signage and physical barriers should also be used to maintain health and safety for visitors and staff. In terms of weather</w:t>
      </w:r>
      <w:r w:rsidR="006E236A" w:rsidRPr="000E75E4">
        <w:rPr>
          <w:rFonts w:ascii="Arial" w:hAnsi="Arial" w:cs="Arial"/>
        </w:rPr>
        <w:t xml:space="preserve"> </w:t>
      </w:r>
      <w:r w:rsidRPr="000E75E4">
        <w:rPr>
          <w:rFonts w:ascii="Arial" w:hAnsi="Arial" w:cs="Arial"/>
        </w:rPr>
        <w:t xml:space="preserve">challenges, </w:t>
      </w:r>
      <w:r w:rsidR="00C239E9" w:rsidRPr="000E75E4">
        <w:rPr>
          <w:rFonts w:ascii="Arial" w:hAnsi="Arial" w:cs="Arial"/>
        </w:rPr>
        <w:t>observing</w:t>
      </w:r>
      <w:r w:rsidRPr="000E75E4">
        <w:rPr>
          <w:rFonts w:ascii="Arial" w:hAnsi="Arial" w:cs="Arial"/>
        </w:rPr>
        <w:t xml:space="preserve"> local forecasts will allow </w:t>
      </w:r>
      <w:r w:rsidR="00C239E9" w:rsidRPr="000E75E4">
        <w:rPr>
          <w:rFonts w:ascii="Arial" w:hAnsi="Arial" w:cs="Arial"/>
        </w:rPr>
        <w:t xml:space="preserve">plan external and </w:t>
      </w:r>
      <w:r w:rsidRPr="000E75E4">
        <w:rPr>
          <w:rFonts w:ascii="Arial" w:hAnsi="Arial" w:cs="Arial"/>
        </w:rPr>
        <w:t>internal scanning activities. For smaller teams</w:t>
      </w:r>
      <w:r w:rsidR="009B38C3">
        <w:rPr>
          <w:rFonts w:ascii="Arial" w:hAnsi="Arial" w:cs="Arial"/>
        </w:rPr>
        <w:t xml:space="preserve"> or single surveyors</w:t>
      </w:r>
      <w:r w:rsidRPr="000E75E4">
        <w:rPr>
          <w:rFonts w:ascii="Arial" w:hAnsi="Arial" w:cs="Arial"/>
        </w:rPr>
        <w:t>, sharing high</w:t>
      </w:r>
      <w:r w:rsidR="00E85AB7" w:rsidRPr="000E75E4">
        <w:rPr>
          <w:rFonts w:ascii="Arial" w:hAnsi="Arial" w:cs="Arial"/>
        </w:rPr>
        <w:t xml:space="preserve"> </w:t>
      </w:r>
      <w:r w:rsidRPr="000E75E4">
        <w:rPr>
          <w:rFonts w:ascii="Arial" w:hAnsi="Arial" w:cs="Arial"/>
        </w:rPr>
        <w:t xml:space="preserve">cost resources such as laser scanners </w:t>
      </w:r>
      <w:r w:rsidRPr="000E75E4">
        <w:rPr>
          <w:rFonts w:ascii="Arial" w:hAnsi="Arial" w:cs="Arial"/>
        </w:rPr>
        <w:lastRenderedPageBreak/>
        <w:t>and drones through partnerships with local universities or digital heritage centres may reduce financial barriers</w:t>
      </w:r>
      <w:r w:rsidR="009B38C3">
        <w:rPr>
          <w:rFonts w:ascii="Arial" w:hAnsi="Arial" w:cs="Arial"/>
        </w:rPr>
        <w:t>.</w:t>
      </w:r>
      <w:r w:rsidRPr="000E75E4">
        <w:rPr>
          <w:rFonts w:ascii="Arial" w:hAnsi="Arial" w:cs="Arial"/>
        </w:rPr>
        <w:t xml:space="preserve"> </w:t>
      </w:r>
      <w:r w:rsidR="009B38C3">
        <w:rPr>
          <w:rFonts w:ascii="Arial" w:hAnsi="Arial" w:cs="Arial"/>
        </w:rPr>
        <w:t>E</w:t>
      </w:r>
      <w:r w:rsidRPr="000E75E4">
        <w:rPr>
          <w:rFonts w:ascii="Arial" w:hAnsi="Arial" w:cs="Arial"/>
        </w:rPr>
        <w:t>arly engagement with stakeholders</w:t>
      </w:r>
      <w:r w:rsidR="00E85AB7" w:rsidRPr="000E75E4">
        <w:rPr>
          <w:rFonts w:ascii="Arial" w:hAnsi="Arial" w:cs="Arial"/>
        </w:rPr>
        <w:t xml:space="preserve"> </w:t>
      </w:r>
      <w:r w:rsidRPr="000E75E4">
        <w:rPr>
          <w:rFonts w:ascii="Arial" w:hAnsi="Arial" w:cs="Arial"/>
        </w:rPr>
        <w:t xml:space="preserve">including </w:t>
      </w:r>
      <w:proofErr w:type="spellStart"/>
      <w:r w:rsidRPr="000E75E4">
        <w:rPr>
          <w:rFonts w:ascii="Arial" w:hAnsi="Arial" w:cs="Arial"/>
        </w:rPr>
        <w:t>Cadw</w:t>
      </w:r>
      <w:proofErr w:type="spellEnd"/>
      <w:r w:rsidRPr="000E75E4">
        <w:rPr>
          <w:rFonts w:ascii="Arial" w:hAnsi="Arial" w:cs="Arial"/>
        </w:rPr>
        <w:t xml:space="preserve"> representatives and local authority officers</w:t>
      </w:r>
      <w:r w:rsidR="00E85AB7" w:rsidRPr="000E75E4">
        <w:rPr>
          <w:rFonts w:ascii="Arial" w:hAnsi="Arial" w:cs="Arial"/>
        </w:rPr>
        <w:t xml:space="preserve"> </w:t>
      </w:r>
      <w:r w:rsidRPr="000E75E4">
        <w:rPr>
          <w:rFonts w:ascii="Arial" w:hAnsi="Arial" w:cs="Arial"/>
        </w:rPr>
        <w:t xml:space="preserve">is critical to securing </w:t>
      </w:r>
      <w:r w:rsidR="005F25C9" w:rsidRPr="000E75E4">
        <w:rPr>
          <w:rFonts w:ascii="Arial" w:hAnsi="Arial" w:cs="Arial"/>
        </w:rPr>
        <w:t>the p</w:t>
      </w:r>
      <w:r w:rsidRPr="000E75E4">
        <w:rPr>
          <w:rFonts w:ascii="Arial" w:hAnsi="Arial" w:cs="Arial"/>
        </w:rPr>
        <w:t>roject</w:t>
      </w:r>
      <w:r w:rsidR="005F25C9" w:rsidRPr="000E75E4">
        <w:rPr>
          <w:rFonts w:ascii="Arial" w:hAnsi="Arial" w:cs="Arial"/>
        </w:rPr>
        <w:t xml:space="preserve"> runs smoothly and on time</w:t>
      </w:r>
      <w:r w:rsidRPr="000E75E4">
        <w:rPr>
          <w:rFonts w:ascii="Arial" w:hAnsi="Arial" w:cs="Arial"/>
        </w:rPr>
        <w:t>. By planning for these risks proactively, the survey can remain both</w:t>
      </w:r>
      <w:r w:rsidR="005F25C9" w:rsidRPr="000E75E4">
        <w:rPr>
          <w:rFonts w:ascii="Arial" w:hAnsi="Arial" w:cs="Arial"/>
        </w:rPr>
        <w:t xml:space="preserve"> on</w:t>
      </w:r>
      <w:r w:rsidRPr="000E75E4">
        <w:rPr>
          <w:rFonts w:ascii="Arial" w:hAnsi="Arial" w:cs="Arial"/>
        </w:rPr>
        <w:t xml:space="preserve"> schedule and</w:t>
      </w:r>
      <w:r w:rsidR="005F25C9" w:rsidRPr="000E75E4">
        <w:rPr>
          <w:rFonts w:ascii="Arial" w:hAnsi="Arial" w:cs="Arial"/>
        </w:rPr>
        <w:t xml:space="preserve"> sen</w:t>
      </w:r>
      <w:r w:rsidR="008A5475" w:rsidRPr="000E75E4">
        <w:rPr>
          <w:rFonts w:ascii="Arial" w:hAnsi="Arial" w:cs="Arial"/>
        </w:rPr>
        <w:t>sitive to the needs of the client</w:t>
      </w:r>
      <w:r w:rsidRPr="000E75E4">
        <w:rPr>
          <w:rFonts w:ascii="Arial" w:hAnsi="Arial" w:cs="Arial"/>
        </w:rPr>
        <w:t xml:space="preserve"> (Smith and Gorse, 2021).</w:t>
      </w:r>
    </w:p>
    <w:p w14:paraId="6BD6A376" w14:textId="77777777" w:rsidR="0000062A" w:rsidRPr="000E75E4" w:rsidRDefault="0000062A" w:rsidP="000E75E4">
      <w:pPr>
        <w:pStyle w:val="Heading2"/>
        <w:jc w:val="both"/>
        <w:rPr>
          <w:rFonts w:ascii="Arial" w:hAnsi="Arial" w:cs="Arial"/>
          <w:color w:val="auto"/>
        </w:rPr>
      </w:pPr>
      <w:bookmarkStart w:id="16" w:name="_Toc204021052"/>
      <w:r w:rsidRPr="000E75E4">
        <w:rPr>
          <w:rFonts w:ascii="Arial" w:hAnsi="Arial" w:cs="Arial"/>
          <w:color w:val="auto"/>
        </w:rPr>
        <w:t>6. Conclusion and Recommendations</w:t>
      </w:r>
      <w:bookmarkEnd w:id="16"/>
    </w:p>
    <w:p w14:paraId="2449D0F1" w14:textId="77777777" w:rsidR="0000062A" w:rsidRPr="000E75E4" w:rsidRDefault="0000062A" w:rsidP="000E75E4">
      <w:pPr>
        <w:pStyle w:val="Heading2"/>
        <w:jc w:val="both"/>
        <w:rPr>
          <w:rFonts w:ascii="Arial" w:hAnsi="Arial" w:cs="Arial"/>
          <w:color w:val="auto"/>
        </w:rPr>
      </w:pPr>
      <w:bookmarkStart w:id="17" w:name="_Toc204021053"/>
      <w:r w:rsidRPr="000E75E4">
        <w:rPr>
          <w:rFonts w:ascii="Arial" w:hAnsi="Arial" w:cs="Arial"/>
          <w:color w:val="auto"/>
        </w:rPr>
        <w:t>a. Summary</w:t>
      </w:r>
      <w:bookmarkEnd w:id="17"/>
    </w:p>
    <w:p w14:paraId="3EE176C2" w14:textId="2975C030" w:rsidR="0000062A" w:rsidRPr="0000062A" w:rsidRDefault="0000062A" w:rsidP="000E75E4">
      <w:pPr>
        <w:spacing w:line="360" w:lineRule="auto"/>
        <w:jc w:val="both"/>
        <w:rPr>
          <w:rFonts w:ascii="Arial" w:hAnsi="Arial" w:cs="Arial"/>
        </w:rPr>
      </w:pPr>
      <w:r w:rsidRPr="0000062A">
        <w:rPr>
          <w:rFonts w:ascii="Arial" w:hAnsi="Arial" w:cs="Arial"/>
        </w:rPr>
        <w:t>This report outlines a detailed plan t</w:t>
      </w:r>
      <w:r w:rsidR="009B38C3">
        <w:rPr>
          <w:rFonts w:ascii="Arial" w:hAnsi="Arial" w:cs="Arial"/>
        </w:rPr>
        <w:t>on how t</w:t>
      </w:r>
      <w:r w:rsidRPr="0000062A">
        <w:rPr>
          <w:rFonts w:ascii="Arial" w:hAnsi="Arial" w:cs="Arial"/>
        </w:rPr>
        <w:t>o conduct a digital survey of the Dylan Thomas Centre. The integration of TLS, drones, BIM, and optional thermal imaging technologies will allow a non-intrusive, accurate and holistic understanding of the building’s condition. The survey methodology is designed to minimise risks, enhance long</w:t>
      </w:r>
      <w:r w:rsidR="009B38C3">
        <w:rPr>
          <w:rFonts w:ascii="Arial" w:hAnsi="Arial" w:cs="Arial"/>
        </w:rPr>
        <w:t xml:space="preserve"> t</w:t>
      </w:r>
      <w:r w:rsidRPr="0000062A">
        <w:rPr>
          <w:rFonts w:ascii="Arial" w:hAnsi="Arial" w:cs="Arial"/>
        </w:rPr>
        <w:t>erm usability and support heritage management through digital archiving</w:t>
      </w:r>
      <w:r w:rsidR="003C7650" w:rsidRPr="000E75E4">
        <w:rPr>
          <w:rFonts w:ascii="Arial" w:hAnsi="Arial" w:cs="Arial"/>
        </w:rPr>
        <w:t xml:space="preserve"> </w:t>
      </w:r>
      <w:r w:rsidR="00B26C6F" w:rsidRPr="000E75E4">
        <w:rPr>
          <w:rFonts w:ascii="Arial" w:hAnsi="Arial" w:cs="Arial"/>
        </w:rPr>
        <w:t>keeping the client at its core</w:t>
      </w:r>
      <w:r w:rsidRPr="0000062A">
        <w:rPr>
          <w:rFonts w:ascii="Arial" w:hAnsi="Arial" w:cs="Arial"/>
        </w:rPr>
        <w:t>.</w:t>
      </w:r>
      <w:r w:rsidR="00B26C6F" w:rsidRPr="000E75E4">
        <w:rPr>
          <w:rFonts w:ascii="Arial" w:hAnsi="Arial" w:cs="Arial"/>
        </w:rPr>
        <w:t xml:space="preserve"> </w:t>
      </w:r>
    </w:p>
    <w:p w14:paraId="6A95B5B5" w14:textId="77777777" w:rsidR="0000062A" w:rsidRPr="000E75E4" w:rsidRDefault="0000062A" w:rsidP="000E75E4">
      <w:pPr>
        <w:pStyle w:val="Heading2"/>
        <w:jc w:val="both"/>
        <w:rPr>
          <w:rFonts w:ascii="Arial" w:hAnsi="Arial" w:cs="Arial"/>
          <w:color w:val="auto"/>
        </w:rPr>
      </w:pPr>
      <w:bookmarkStart w:id="18" w:name="_Toc204021054"/>
      <w:r w:rsidRPr="000E75E4">
        <w:rPr>
          <w:rFonts w:ascii="Arial" w:hAnsi="Arial" w:cs="Arial"/>
          <w:color w:val="auto"/>
        </w:rPr>
        <w:t>b. Recommendations</w:t>
      </w:r>
      <w:bookmarkEnd w:id="18"/>
    </w:p>
    <w:p w14:paraId="26D8CD98" w14:textId="2A4F59C4" w:rsidR="003627A2" w:rsidRPr="000E75E4" w:rsidRDefault="003627A2" w:rsidP="000E75E4">
      <w:pPr>
        <w:jc w:val="both"/>
        <w:rPr>
          <w:rFonts w:ascii="Arial" w:hAnsi="Arial" w:cs="Arial"/>
        </w:rPr>
      </w:pPr>
      <w:r w:rsidRPr="000E75E4">
        <w:rPr>
          <w:rFonts w:ascii="Arial" w:hAnsi="Arial" w:cs="Arial"/>
        </w:rPr>
        <w:t xml:space="preserve">Below are four recommendations </w:t>
      </w:r>
      <w:r w:rsidR="006239A4" w:rsidRPr="000E75E4">
        <w:rPr>
          <w:rFonts w:ascii="Arial" w:hAnsi="Arial" w:cs="Arial"/>
        </w:rPr>
        <w:t xml:space="preserve">to allow for the continued preservation of the building. </w:t>
      </w:r>
    </w:p>
    <w:p w14:paraId="0C68DAAA" w14:textId="6B653BB9" w:rsidR="0000062A" w:rsidRPr="0000062A" w:rsidRDefault="0000062A" w:rsidP="000E75E4">
      <w:pPr>
        <w:numPr>
          <w:ilvl w:val="0"/>
          <w:numId w:val="7"/>
        </w:numPr>
        <w:spacing w:line="360" w:lineRule="auto"/>
        <w:jc w:val="both"/>
        <w:rPr>
          <w:rFonts w:ascii="Arial" w:hAnsi="Arial" w:cs="Arial"/>
        </w:rPr>
      </w:pPr>
      <w:r w:rsidRPr="0000062A">
        <w:rPr>
          <w:rFonts w:ascii="Arial" w:hAnsi="Arial" w:cs="Arial"/>
        </w:rPr>
        <w:t>Regular</w:t>
      </w:r>
      <w:r w:rsidR="00883B8B" w:rsidRPr="000E75E4">
        <w:rPr>
          <w:rFonts w:ascii="Arial" w:hAnsi="Arial" w:cs="Arial"/>
        </w:rPr>
        <w:t xml:space="preserve"> </w:t>
      </w:r>
      <w:r w:rsidRPr="0000062A">
        <w:rPr>
          <w:rFonts w:ascii="Arial" w:hAnsi="Arial" w:cs="Arial"/>
        </w:rPr>
        <w:t>Digital Surveys</w:t>
      </w:r>
      <w:r w:rsidR="006239A4" w:rsidRPr="000E75E4">
        <w:rPr>
          <w:rFonts w:ascii="Arial" w:hAnsi="Arial" w:cs="Arial"/>
        </w:rPr>
        <w:t>,</w:t>
      </w:r>
      <w:r w:rsidR="003627A2" w:rsidRPr="000E75E4">
        <w:rPr>
          <w:rFonts w:ascii="Arial" w:hAnsi="Arial" w:cs="Arial"/>
        </w:rPr>
        <w:t xml:space="preserve"> </w:t>
      </w:r>
      <w:r w:rsidR="00E57D2A">
        <w:rPr>
          <w:rFonts w:ascii="Arial" w:hAnsi="Arial" w:cs="Arial"/>
        </w:rPr>
        <w:t>p</w:t>
      </w:r>
      <w:r w:rsidRPr="0000062A">
        <w:rPr>
          <w:rFonts w:ascii="Arial" w:hAnsi="Arial" w:cs="Arial"/>
        </w:rPr>
        <w:t>erform follow</w:t>
      </w:r>
      <w:r w:rsidR="006239A4" w:rsidRPr="000E75E4">
        <w:rPr>
          <w:rFonts w:ascii="Arial" w:hAnsi="Arial" w:cs="Arial"/>
        </w:rPr>
        <w:t xml:space="preserve"> </w:t>
      </w:r>
      <w:r w:rsidRPr="0000062A">
        <w:rPr>
          <w:rFonts w:ascii="Arial" w:hAnsi="Arial" w:cs="Arial"/>
        </w:rPr>
        <w:t>up surveys every 5 years to monitor changes and deterioration.</w:t>
      </w:r>
    </w:p>
    <w:p w14:paraId="2D99738A" w14:textId="15153C2D" w:rsidR="0000062A" w:rsidRPr="0000062A" w:rsidRDefault="0000062A" w:rsidP="000E75E4">
      <w:pPr>
        <w:numPr>
          <w:ilvl w:val="0"/>
          <w:numId w:val="7"/>
        </w:numPr>
        <w:spacing w:line="360" w:lineRule="auto"/>
        <w:jc w:val="both"/>
        <w:rPr>
          <w:rFonts w:ascii="Arial" w:hAnsi="Arial" w:cs="Arial"/>
        </w:rPr>
      </w:pPr>
      <w:r w:rsidRPr="0000062A">
        <w:rPr>
          <w:rFonts w:ascii="Arial" w:hAnsi="Arial" w:cs="Arial"/>
        </w:rPr>
        <w:t>Data Archiving and Sharing</w:t>
      </w:r>
      <w:r w:rsidR="006239A4" w:rsidRPr="000E75E4">
        <w:rPr>
          <w:rFonts w:ascii="Arial" w:hAnsi="Arial" w:cs="Arial"/>
        </w:rPr>
        <w:t xml:space="preserve">, </w:t>
      </w:r>
      <w:r w:rsidR="00E57D2A">
        <w:rPr>
          <w:rFonts w:ascii="Arial" w:hAnsi="Arial" w:cs="Arial"/>
        </w:rPr>
        <w:t>m</w:t>
      </w:r>
      <w:r w:rsidRPr="0000062A">
        <w:rPr>
          <w:rFonts w:ascii="Arial" w:hAnsi="Arial" w:cs="Arial"/>
        </w:rPr>
        <w:t>aintain digital models in open</w:t>
      </w:r>
      <w:r w:rsidR="00376096" w:rsidRPr="000E75E4">
        <w:rPr>
          <w:rFonts w:ascii="Arial" w:hAnsi="Arial" w:cs="Arial"/>
        </w:rPr>
        <w:t xml:space="preserve"> </w:t>
      </w:r>
      <w:r w:rsidRPr="0000062A">
        <w:rPr>
          <w:rFonts w:ascii="Arial" w:hAnsi="Arial" w:cs="Arial"/>
        </w:rPr>
        <w:t>access formats for community and educational use.</w:t>
      </w:r>
    </w:p>
    <w:p w14:paraId="72F24F6B" w14:textId="52C9BB86" w:rsidR="0000062A" w:rsidRPr="0000062A" w:rsidRDefault="0000062A" w:rsidP="000E75E4">
      <w:pPr>
        <w:numPr>
          <w:ilvl w:val="0"/>
          <w:numId w:val="7"/>
        </w:numPr>
        <w:spacing w:line="360" w:lineRule="auto"/>
        <w:jc w:val="both"/>
        <w:rPr>
          <w:rFonts w:ascii="Arial" w:hAnsi="Arial" w:cs="Arial"/>
        </w:rPr>
      </w:pPr>
      <w:r w:rsidRPr="0000062A">
        <w:rPr>
          <w:rFonts w:ascii="Arial" w:hAnsi="Arial" w:cs="Arial"/>
        </w:rPr>
        <w:t>Training in Digital Tools</w:t>
      </w:r>
      <w:r w:rsidR="00376096" w:rsidRPr="000E75E4">
        <w:rPr>
          <w:rFonts w:ascii="Arial" w:hAnsi="Arial" w:cs="Arial"/>
        </w:rPr>
        <w:t xml:space="preserve">, </w:t>
      </w:r>
      <w:r w:rsidR="00E57D2A">
        <w:rPr>
          <w:rFonts w:ascii="Arial" w:hAnsi="Arial" w:cs="Arial"/>
        </w:rPr>
        <w:t>p</w:t>
      </w:r>
      <w:r w:rsidRPr="0000062A">
        <w:rPr>
          <w:rFonts w:ascii="Arial" w:hAnsi="Arial" w:cs="Arial"/>
        </w:rPr>
        <w:t>rovide staff at Swansea Council</w:t>
      </w:r>
      <w:r w:rsidR="00376096" w:rsidRPr="000E75E4">
        <w:rPr>
          <w:rFonts w:ascii="Arial" w:hAnsi="Arial" w:cs="Arial"/>
        </w:rPr>
        <w:t>/UWTD</w:t>
      </w:r>
      <w:r w:rsidRPr="0000062A">
        <w:rPr>
          <w:rFonts w:ascii="Arial" w:hAnsi="Arial" w:cs="Arial"/>
        </w:rPr>
        <w:t xml:space="preserve"> with CPD opportunities in TLS and BIM.</w:t>
      </w:r>
    </w:p>
    <w:p w14:paraId="54DDB75A" w14:textId="4CCCF546" w:rsidR="0000062A" w:rsidRPr="0000062A" w:rsidRDefault="0000062A" w:rsidP="000E75E4">
      <w:pPr>
        <w:numPr>
          <w:ilvl w:val="0"/>
          <w:numId w:val="7"/>
        </w:numPr>
        <w:spacing w:line="360" w:lineRule="auto"/>
        <w:jc w:val="both"/>
        <w:rPr>
          <w:rFonts w:ascii="Arial" w:hAnsi="Arial" w:cs="Arial"/>
        </w:rPr>
      </w:pPr>
      <w:r w:rsidRPr="0000062A">
        <w:rPr>
          <w:rFonts w:ascii="Arial" w:hAnsi="Arial" w:cs="Arial"/>
        </w:rPr>
        <w:t>Integrate BIM with Maintenance Planning</w:t>
      </w:r>
      <w:r w:rsidR="001F5BDC" w:rsidRPr="000E75E4">
        <w:rPr>
          <w:rFonts w:ascii="Arial" w:hAnsi="Arial" w:cs="Arial"/>
        </w:rPr>
        <w:t xml:space="preserve">, </w:t>
      </w:r>
      <w:r w:rsidR="00E57D2A">
        <w:rPr>
          <w:rFonts w:ascii="Arial" w:hAnsi="Arial" w:cs="Arial"/>
        </w:rPr>
        <w:t>u</w:t>
      </w:r>
      <w:r w:rsidRPr="0000062A">
        <w:rPr>
          <w:rFonts w:ascii="Arial" w:hAnsi="Arial" w:cs="Arial"/>
        </w:rPr>
        <w:t>se BIM models to streamline conservation tasks and funding applications.</w:t>
      </w:r>
    </w:p>
    <w:p w14:paraId="58CFDEB8" w14:textId="312F19BD" w:rsidR="0000062A" w:rsidRPr="0000062A" w:rsidRDefault="0000062A" w:rsidP="000E75E4">
      <w:pPr>
        <w:spacing w:line="360" w:lineRule="auto"/>
        <w:jc w:val="both"/>
        <w:rPr>
          <w:rFonts w:ascii="Arial" w:hAnsi="Arial" w:cs="Arial"/>
        </w:rPr>
      </w:pPr>
      <w:r w:rsidRPr="0000062A">
        <w:rPr>
          <w:rFonts w:ascii="Arial" w:hAnsi="Arial" w:cs="Arial"/>
        </w:rPr>
        <w:t xml:space="preserve">By adopting these practices, </w:t>
      </w:r>
      <w:r w:rsidR="002F019D" w:rsidRPr="000E75E4">
        <w:rPr>
          <w:rFonts w:ascii="Arial" w:hAnsi="Arial" w:cs="Arial"/>
        </w:rPr>
        <w:t xml:space="preserve">it </w:t>
      </w:r>
      <w:r w:rsidRPr="0000062A">
        <w:rPr>
          <w:rFonts w:ascii="Arial" w:hAnsi="Arial" w:cs="Arial"/>
        </w:rPr>
        <w:t>can ensure the continued preservation and responsible stewardship of the Dylan Thomas Centre.</w:t>
      </w:r>
    </w:p>
    <w:p w14:paraId="39A02FAE" w14:textId="7050F515" w:rsidR="0000062A" w:rsidRDefault="0000062A" w:rsidP="0000062A"/>
    <w:p w14:paraId="132D9FD2" w14:textId="77777777" w:rsidR="00775424" w:rsidRDefault="00775424" w:rsidP="0000062A"/>
    <w:p w14:paraId="68DD8F14" w14:textId="77777777" w:rsidR="00775424" w:rsidRDefault="00775424" w:rsidP="0000062A"/>
    <w:p w14:paraId="442E8956" w14:textId="77777777" w:rsidR="00775424" w:rsidRDefault="00775424" w:rsidP="0000062A"/>
    <w:p w14:paraId="260B5A6C" w14:textId="77777777" w:rsidR="00775424" w:rsidRDefault="00775424" w:rsidP="0000062A"/>
    <w:p w14:paraId="5C7836C6" w14:textId="77777777" w:rsidR="00775424" w:rsidRDefault="00775424" w:rsidP="0000062A"/>
    <w:p w14:paraId="29CE3334" w14:textId="77777777" w:rsidR="00775424" w:rsidRDefault="00775424" w:rsidP="0000062A"/>
    <w:p w14:paraId="4CB854A6" w14:textId="77777777" w:rsidR="00775424" w:rsidRDefault="00775424" w:rsidP="0000062A"/>
    <w:p w14:paraId="0E59C02E" w14:textId="77777777" w:rsidR="00775424" w:rsidRDefault="00775424" w:rsidP="0000062A"/>
    <w:p w14:paraId="53FD2A97" w14:textId="77777777" w:rsidR="00775424" w:rsidRDefault="00775424" w:rsidP="0000062A"/>
    <w:p w14:paraId="5BC880E7" w14:textId="77777777" w:rsidR="00775424" w:rsidRDefault="00775424" w:rsidP="0000062A"/>
    <w:p w14:paraId="5B5C0B0A" w14:textId="77777777" w:rsidR="00775424" w:rsidRDefault="00775424" w:rsidP="0000062A"/>
    <w:p w14:paraId="6C57B41E" w14:textId="77777777" w:rsidR="00775424" w:rsidRDefault="00775424" w:rsidP="0000062A"/>
    <w:p w14:paraId="3D5799AA" w14:textId="77777777" w:rsidR="00775424" w:rsidRDefault="00775424" w:rsidP="0000062A"/>
    <w:p w14:paraId="73FBBE5D" w14:textId="77777777" w:rsidR="00775424" w:rsidRDefault="00775424" w:rsidP="0000062A"/>
    <w:p w14:paraId="5F17B688" w14:textId="77777777" w:rsidR="00775424" w:rsidRDefault="00775424" w:rsidP="0000062A"/>
    <w:p w14:paraId="726646A7" w14:textId="77777777" w:rsidR="00775424" w:rsidRDefault="00775424" w:rsidP="0000062A"/>
    <w:p w14:paraId="0704D9D8" w14:textId="77777777" w:rsidR="00775424" w:rsidRDefault="00775424" w:rsidP="0000062A"/>
    <w:p w14:paraId="7CD73781" w14:textId="77777777" w:rsidR="00775424" w:rsidRDefault="00775424" w:rsidP="0000062A"/>
    <w:p w14:paraId="74F5CABA" w14:textId="77777777" w:rsidR="00775424" w:rsidRDefault="00775424" w:rsidP="0000062A"/>
    <w:p w14:paraId="34105B87" w14:textId="77777777" w:rsidR="00775424" w:rsidRDefault="00775424" w:rsidP="0000062A"/>
    <w:p w14:paraId="19C426E8" w14:textId="77777777" w:rsidR="00775424" w:rsidRDefault="00775424" w:rsidP="0000062A"/>
    <w:p w14:paraId="0C4208F3" w14:textId="77777777" w:rsidR="00775424" w:rsidRDefault="00775424" w:rsidP="0000062A"/>
    <w:p w14:paraId="5B474DC0" w14:textId="77777777" w:rsidR="00775424" w:rsidRPr="0000062A" w:rsidRDefault="00775424" w:rsidP="0000062A"/>
    <w:p w14:paraId="51520332" w14:textId="77777777" w:rsidR="0000062A" w:rsidRPr="0000062A" w:rsidRDefault="0000062A" w:rsidP="0000062A">
      <w:pPr>
        <w:pStyle w:val="Heading2"/>
      </w:pPr>
      <w:bookmarkStart w:id="19" w:name="_Toc204021055"/>
      <w:r w:rsidRPr="0000062A">
        <w:t>7. References</w:t>
      </w:r>
      <w:bookmarkEnd w:id="19"/>
    </w:p>
    <w:p w14:paraId="6950F868"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Boon, J., Prasanna, N. and </w:t>
      </w:r>
      <w:proofErr w:type="spellStart"/>
      <w:r w:rsidRPr="006850BB">
        <w:rPr>
          <w:rFonts w:ascii="Arial" w:hAnsi="Arial" w:cs="Arial"/>
        </w:rPr>
        <w:t>Mowforth</w:t>
      </w:r>
      <w:proofErr w:type="spellEnd"/>
      <w:r w:rsidRPr="006850BB">
        <w:rPr>
          <w:rFonts w:ascii="Arial" w:hAnsi="Arial" w:cs="Arial"/>
        </w:rPr>
        <w:t xml:space="preserve">, R. (2020) </w:t>
      </w:r>
      <w:r w:rsidRPr="006850BB">
        <w:rPr>
          <w:rFonts w:ascii="Arial" w:hAnsi="Arial" w:cs="Arial"/>
          <w:i/>
          <w:iCs/>
        </w:rPr>
        <w:t>Measured surveying for architects</w:t>
      </w:r>
      <w:r w:rsidRPr="006850BB">
        <w:rPr>
          <w:rFonts w:ascii="Arial" w:hAnsi="Arial" w:cs="Arial"/>
        </w:rPr>
        <w:t xml:space="preserve">. 3rd </w:t>
      </w:r>
      <w:proofErr w:type="spellStart"/>
      <w:r w:rsidRPr="006850BB">
        <w:rPr>
          <w:rFonts w:ascii="Arial" w:hAnsi="Arial" w:cs="Arial"/>
        </w:rPr>
        <w:t>edn</w:t>
      </w:r>
      <w:proofErr w:type="spellEnd"/>
      <w:r w:rsidRPr="006850BB">
        <w:rPr>
          <w:rFonts w:ascii="Arial" w:hAnsi="Arial" w:cs="Arial"/>
        </w:rPr>
        <w:t xml:space="preserve">. London: RIBA Publishing. Available at: </w:t>
      </w:r>
      <w:hyperlink r:id="rId8" w:tgtFrame="_new" w:history="1">
        <w:r w:rsidRPr="006850BB">
          <w:rPr>
            <w:rStyle w:val="Hyperlink"/>
            <w:rFonts w:ascii="Arial" w:hAnsi="Arial" w:cs="Arial"/>
          </w:rPr>
          <w:t>https://www.ribabooks.com/Measured-Surveying-for-Architects_9781859469059</w:t>
        </w:r>
      </w:hyperlink>
      <w:r w:rsidRPr="006850BB">
        <w:rPr>
          <w:rFonts w:ascii="Arial" w:hAnsi="Arial" w:cs="Arial"/>
        </w:rPr>
        <w:t xml:space="preserve"> (Accessed: 17 July 2025).</w:t>
      </w:r>
    </w:p>
    <w:p w14:paraId="6256A5D1"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British Standards Institution (2017) </w:t>
      </w:r>
      <w:r w:rsidRPr="006850BB">
        <w:rPr>
          <w:rFonts w:ascii="Arial" w:hAnsi="Arial" w:cs="Arial"/>
          <w:i/>
          <w:iCs/>
        </w:rPr>
        <w:t xml:space="preserve">PAS 1192-2:2013 Specification for information management for the capital/delivery phase of construction projects using building </w:t>
      </w:r>
      <w:r w:rsidRPr="006850BB">
        <w:rPr>
          <w:rFonts w:ascii="Arial" w:hAnsi="Arial" w:cs="Arial"/>
          <w:i/>
          <w:iCs/>
        </w:rPr>
        <w:lastRenderedPageBreak/>
        <w:t>information modelling (BIM)</w:t>
      </w:r>
      <w:r w:rsidRPr="006850BB">
        <w:rPr>
          <w:rFonts w:ascii="Arial" w:hAnsi="Arial" w:cs="Arial"/>
        </w:rPr>
        <w:t xml:space="preserve">. London: BSI. Available at: </w:t>
      </w:r>
      <w:hyperlink r:id="rId9" w:tgtFrame="_new" w:history="1">
        <w:r w:rsidRPr="006850BB">
          <w:rPr>
            <w:rStyle w:val="Hyperlink"/>
            <w:rFonts w:ascii="Arial" w:hAnsi="Arial" w:cs="Arial"/>
          </w:rPr>
          <w:t>https://shop.bsigroup.com/products/pas-1192-2-2013</w:t>
        </w:r>
      </w:hyperlink>
      <w:r w:rsidRPr="006850BB">
        <w:rPr>
          <w:rFonts w:ascii="Arial" w:hAnsi="Arial" w:cs="Arial"/>
        </w:rPr>
        <w:t xml:space="preserve"> (Accessed: 17 July 2025).</w:t>
      </w:r>
    </w:p>
    <w:p w14:paraId="31241C51"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Chartered Institute of Building (2021) </w:t>
      </w:r>
      <w:r w:rsidRPr="006850BB">
        <w:rPr>
          <w:rFonts w:ascii="Arial" w:hAnsi="Arial" w:cs="Arial"/>
          <w:i/>
          <w:iCs/>
        </w:rPr>
        <w:t>Digital construction: From digital surveying to smart buildings</w:t>
      </w:r>
      <w:r w:rsidRPr="006850BB">
        <w:rPr>
          <w:rFonts w:ascii="Arial" w:hAnsi="Arial" w:cs="Arial"/>
        </w:rPr>
        <w:t xml:space="preserve">. Available at: </w:t>
      </w:r>
      <w:hyperlink r:id="rId10" w:tgtFrame="_new" w:history="1">
        <w:r w:rsidRPr="006850BB">
          <w:rPr>
            <w:rStyle w:val="Hyperlink"/>
            <w:rFonts w:ascii="Arial" w:hAnsi="Arial" w:cs="Arial"/>
          </w:rPr>
          <w:t>https://www.ciob.org/knowledge/digital-construction-report-2021</w:t>
        </w:r>
      </w:hyperlink>
      <w:r w:rsidRPr="006850BB">
        <w:rPr>
          <w:rFonts w:ascii="Arial" w:hAnsi="Arial" w:cs="Arial"/>
        </w:rPr>
        <w:t xml:space="preserve"> (Accessed: 17 July 2025).</w:t>
      </w:r>
    </w:p>
    <w:p w14:paraId="515F1DA6"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Eastman, C., </w:t>
      </w:r>
      <w:proofErr w:type="spellStart"/>
      <w:r w:rsidRPr="006850BB">
        <w:rPr>
          <w:rFonts w:ascii="Arial" w:hAnsi="Arial" w:cs="Arial"/>
        </w:rPr>
        <w:t>Teicholz</w:t>
      </w:r>
      <w:proofErr w:type="spellEnd"/>
      <w:r w:rsidRPr="006850BB">
        <w:rPr>
          <w:rFonts w:ascii="Arial" w:hAnsi="Arial" w:cs="Arial"/>
        </w:rPr>
        <w:t xml:space="preserve">, P., Sacks, R. and Liston, K. (2018) </w:t>
      </w:r>
      <w:r w:rsidRPr="006850BB">
        <w:rPr>
          <w:rFonts w:ascii="Arial" w:hAnsi="Arial" w:cs="Arial"/>
          <w:i/>
          <w:iCs/>
        </w:rPr>
        <w:t xml:space="preserve">BIM handbook: A guide to building information </w:t>
      </w:r>
      <w:proofErr w:type="spellStart"/>
      <w:r w:rsidRPr="006850BB">
        <w:rPr>
          <w:rFonts w:ascii="Arial" w:hAnsi="Arial" w:cs="Arial"/>
          <w:i/>
          <w:iCs/>
        </w:rPr>
        <w:t>modeling</w:t>
      </w:r>
      <w:proofErr w:type="spellEnd"/>
      <w:r w:rsidRPr="006850BB">
        <w:rPr>
          <w:rFonts w:ascii="Arial" w:hAnsi="Arial" w:cs="Arial"/>
          <w:i/>
          <w:iCs/>
        </w:rPr>
        <w:t xml:space="preserve"> for owners, designers, engineers, contractors, and facility managers</w:t>
      </w:r>
      <w:r w:rsidRPr="006850BB">
        <w:rPr>
          <w:rFonts w:ascii="Arial" w:hAnsi="Arial" w:cs="Arial"/>
        </w:rPr>
        <w:t xml:space="preserve">. 3rd </w:t>
      </w:r>
      <w:proofErr w:type="spellStart"/>
      <w:r w:rsidRPr="006850BB">
        <w:rPr>
          <w:rFonts w:ascii="Arial" w:hAnsi="Arial" w:cs="Arial"/>
        </w:rPr>
        <w:t>edn</w:t>
      </w:r>
      <w:proofErr w:type="spellEnd"/>
      <w:r w:rsidRPr="006850BB">
        <w:rPr>
          <w:rFonts w:ascii="Arial" w:hAnsi="Arial" w:cs="Arial"/>
        </w:rPr>
        <w:t>. Hoboken: Wiley.</w:t>
      </w:r>
    </w:p>
    <w:p w14:paraId="49015B6C"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Historic England (2017) </w:t>
      </w:r>
      <w:r w:rsidRPr="006850BB">
        <w:rPr>
          <w:rFonts w:ascii="Arial" w:hAnsi="Arial" w:cs="Arial"/>
          <w:i/>
          <w:iCs/>
        </w:rPr>
        <w:t>3D laser scanning for heritage: Advice and guidance to users on laser scanning in archaeology and architecture</w:t>
      </w:r>
      <w:r w:rsidRPr="006850BB">
        <w:rPr>
          <w:rFonts w:ascii="Arial" w:hAnsi="Arial" w:cs="Arial"/>
        </w:rPr>
        <w:t xml:space="preserve">. Available at: </w:t>
      </w:r>
      <w:hyperlink r:id="rId11" w:tgtFrame="_new" w:history="1">
        <w:r w:rsidRPr="006850BB">
          <w:rPr>
            <w:rStyle w:val="Hyperlink"/>
            <w:rFonts w:ascii="Arial" w:hAnsi="Arial" w:cs="Arial"/>
          </w:rPr>
          <w:t>https://historicengland.org.uk/images-books/publications/3d-laser-scanning-heritage/</w:t>
        </w:r>
      </w:hyperlink>
      <w:r w:rsidRPr="006850BB">
        <w:rPr>
          <w:rFonts w:ascii="Arial" w:hAnsi="Arial" w:cs="Arial"/>
        </w:rPr>
        <w:t xml:space="preserve"> (Accessed: 17 July 2025).</w:t>
      </w:r>
    </w:p>
    <w:p w14:paraId="541D0A36" w14:textId="77777777" w:rsidR="006850BB" w:rsidRDefault="006850BB" w:rsidP="006850BB">
      <w:pPr>
        <w:spacing w:line="360" w:lineRule="auto"/>
        <w:jc w:val="both"/>
        <w:rPr>
          <w:rFonts w:ascii="Arial" w:hAnsi="Arial" w:cs="Arial"/>
        </w:rPr>
      </w:pPr>
      <w:r w:rsidRPr="006850BB">
        <w:rPr>
          <w:rFonts w:ascii="Arial" w:hAnsi="Arial" w:cs="Arial"/>
        </w:rPr>
        <w:t xml:space="preserve">Historic England (2018) </w:t>
      </w:r>
      <w:r w:rsidRPr="006850BB">
        <w:rPr>
          <w:rFonts w:ascii="Arial" w:hAnsi="Arial" w:cs="Arial"/>
          <w:i/>
          <w:iCs/>
        </w:rPr>
        <w:t>3D laser scanning for heritage</w:t>
      </w:r>
      <w:r w:rsidRPr="006850BB">
        <w:rPr>
          <w:rFonts w:ascii="Arial" w:hAnsi="Arial" w:cs="Arial"/>
        </w:rPr>
        <w:t xml:space="preserve">. Available at: </w:t>
      </w:r>
      <w:hyperlink r:id="rId12" w:tgtFrame="_new" w:history="1">
        <w:r w:rsidRPr="006850BB">
          <w:rPr>
            <w:rStyle w:val="Hyperlink"/>
            <w:rFonts w:ascii="Arial" w:hAnsi="Arial" w:cs="Arial"/>
          </w:rPr>
          <w:t>https://historicengland.org.uk/images-books/publications/3d-laser-scanning-heritage/</w:t>
        </w:r>
      </w:hyperlink>
      <w:r w:rsidRPr="006850BB">
        <w:rPr>
          <w:rFonts w:ascii="Arial" w:hAnsi="Arial" w:cs="Arial"/>
        </w:rPr>
        <w:t xml:space="preserve"> (Accessed: 17 July 2025).</w:t>
      </w:r>
    </w:p>
    <w:p w14:paraId="33B4DA47" w14:textId="7881F677" w:rsidR="00536DE0" w:rsidRPr="006850BB" w:rsidRDefault="00536DE0" w:rsidP="006850BB">
      <w:pPr>
        <w:spacing w:line="360" w:lineRule="auto"/>
        <w:jc w:val="both"/>
        <w:rPr>
          <w:rFonts w:ascii="Arial" w:hAnsi="Arial" w:cs="Arial"/>
        </w:rPr>
      </w:pPr>
      <w:r w:rsidRPr="00536DE0">
        <w:rPr>
          <w:rFonts w:ascii="Arial" w:hAnsi="Arial" w:cs="Arial"/>
        </w:rPr>
        <w:t xml:space="preserve">Health and Safety Executive (2015) </w:t>
      </w:r>
      <w:r w:rsidRPr="00536DE0">
        <w:rPr>
          <w:rFonts w:ascii="Arial" w:hAnsi="Arial" w:cs="Arial"/>
          <w:i/>
          <w:iCs/>
        </w:rPr>
        <w:t>Managing health and safety in construction: Construction (Design and Management) Regulations 2015 (L153)</w:t>
      </w:r>
      <w:r w:rsidRPr="00536DE0">
        <w:rPr>
          <w:rFonts w:ascii="Arial" w:hAnsi="Arial" w:cs="Arial"/>
        </w:rPr>
        <w:t xml:space="preserve">. Sudbury: HSE Books. </w:t>
      </w:r>
      <w:hyperlink r:id="rId13" w:history="1">
        <w:r w:rsidRPr="00536DE0">
          <w:rPr>
            <w:rStyle w:val="Hyperlink"/>
            <w:rFonts w:ascii="Arial" w:hAnsi="Arial" w:cs="Arial"/>
          </w:rPr>
          <w:t>https://www.hse.gov.uk/pubns/books/l153.</w:t>
        </w:r>
      </w:hyperlink>
      <w:r w:rsidRPr="00536DE0">
        <w:rPr>
          <w:rFonts w:ascii="Arial" w:hAnsi="Arial" w:cs="Arial"/>
        </w:rPr>
        <w:t>htm (Accessed: 21 July 2025).</w:t>
      </w:r>
    </w:p>
    <w:p w14:paraId="791D9A7F"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Pavlou, K. and </w:t>
      </w:r>
      <w:proofErr w:type="spellStart"/>
      <w:r w:rsidRPr="006850BB">
        <w:rPr>
          <w:rFonts w:ascii="Arial" w:hAnsi="Arial" w:cs="Arial"/>
        </w:rPr>
        <w:t>Tsiourva</w:t>
      </w:r>
      <w:proofErr w:type="spellEnd"/>
      <w:r w:rsidRPr="006850BB">
        <w:rPr>
          <w:rFonts w:ascii="Arial" w:hAnsi="Arial" w:cs="Arial"/>
        </w:rPr>
        <w:t xml:space="preserve">, E. (2021) ‘Assessment of moisture in historic buildings using non-destructive techniques’, </w:t>
      </w:r>
      <w:r w:rsidRPr="006850BB">
        <w:rPr>
          <w:rFonts w:ascii="Arial" w:hAnsi="Arial" w:cs="Arial"/>
          <w:i/>
          <w:iCs/>
        </w:rPr>
        <w:t>International Journal of Architectural Heritage</w:t>
      </w:r>
      <w:r w:rsidRPr="006850BB">
        <w:rPr>
          <w:rFonts w:ascii="Arial" w:hAnsi="Arial" w:cs="Arial"/>
        </w:rPr>
        <w:t>, 15(3), pp. 310–326. DOI: 10.1080/15583058.2019.1656130.</w:t>
      </w:r>
    </w:p>
    <w:p w14:paraId="7FBCF504"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Pavlou, K. and </w:t>
      </w:r>
      <w:proofErr w:type="spellStart"/>
      <w:r w:rsidRPr="006850BB">
        <w:rPr>
          <w:rFonts w:ascii="Arial" w:hAnsi="Arial" w:cs="Arial"/>
        </w:rPr>
        <w:t>Tsiourva</w:t>
      </w:r>
      <w:proofErr w:type="spellEnd"/>
      <w:r w:rsidRPr="006850BB">
        <w:rPr>
          <w:rFonts w:ascii="Arial" w:hAnsi="Arial" w:cs="Arial"/>
        </w:rPr>
        <w:t xml:space="preserve">, T. (2021) ‘Application of thermal imaging in building diagnostics’, </w:t>
      </w:r>
      <w:r w:rsidRPr="006850BB">
        <w:rPr>
          <w:rFonts w:ascii="Arial" w:hAnsi="Arial" w:cs="Arial"/>
          <w:i/>
          <w:iCs/>
        </w:rPr>
        <w:t>International Journal of Architectural Heritage</w:t>
      </w:r>
      <w:r w:rsidRPr="006850BB">
        <w:rPr>
          <w:rFonts w:ascii="Arial" w:hAnsi="Arial" w:cs="Arial"/>
        </w:rPr>
        <w:t>, 15(2), pp. 135–151. DOI: 10.1080/15583058.2020.1722312.</w:t>
      </w:r>
    </w:p>
    <w:p w14:paraId="0F109676"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Royal Institution of Chartered Surveyors (2021) </w:t>
      </w:r>
      <w:r w:rsidRPr="006850BB">
        <w:rPr>
          <w:rFonts w:ascii="Arial" w:hAnsi="Arial" w:cs="Arial"/>
          <w:i/>
          <w:iCs/>
        </w:rPr>
        <w:t>Building surveys and technical due diligence of commercial property</w:t>
      </w:r>
      <w:r w:rsidRPr="006850BB">
        <w:rPr>
          <w:rFonts w:ascii="Arial" w:hAnsi="Arial" w:cs="Arial"/>
        </w:rPr>
        <w:t xml:space="preserve">. Available at: </w:t>
      </w:r>
      <w:hyperlink r:id="rId14" w:tgtFrame="_new" w:history="1">
        <w:r w:rsidRPr="006850BB">
          <w:rPr>
            <w:rStyle w:val="Hyperlink"/>
            <w:rFonts w:ascii="Arial" w:hAnsi="Arial" w:cs="Arial"/>
          </w:rPr>
          <w:t>https://www.rics.org/uk/upholding-professional-standards/sector-standards/building-surveying/</w:t>
        </w:r>
      </w:hyperlink>
      <w:r w:rsidRPr="006850BB">
        <w:rPr>
          <w:rFonts w:ascii="Arial" w:hAnsi="Arial" w:cs="Arial"/>
        </w:rPr>
        <w:t xml:space="preserve"> (Accessed: 17 July 2025).</w:t>
      </w:r>
    </w:p>
    <w:p w14:paraId="0A68F806"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Smith, M. and Gorse, C. (2021) </w:t>
      </w:r>
      <w:r w:rsidRPr="006850BB">
        <w:rPr>
          <w:rFonts w:ascii="Arial" w:hAnsi="Arial" w:cs="Arial"/>
          <w:i/>
          <w:iCs/>
        </w:rPr>
        <w:t>Building surveyor’s pocket book</w:t>
      </w:r>
      <w:r w:rsidRPr="006850BB">
        <w:rPr>
          <w:rFonts w:ascii="Arial" w:hAnsi="Arial" w:cs="Arial"/>
        </w:rPr>
        <w:t xml:space="preserve">. 3rd </w:t>
      </w:r>
      <w:proofErr w:type="spellStart"/>
      <w:r w:rsidRPr="006850BB">
        <w:rPr>
          <w:rFonts w:ascii="Arial" w:hAnsi="Arial" w:cs="Arial"/>
        </w:rPr>
        <w:t>edn</w:t>
      </w:r>
      <w:proofErr w:type="spellEnd"/>
      <w:r w:rsidRPr="006850BB">
        <w:rPr>
          <w:rFonts w:ascii="Arial" w:hAnsi="Arial" w:cs="Arial"/>
        </w:rPr>
        <w:t xml:space="preserve">. London: Routledge. Available at: </w:t>
      </w:r>
      <w:hyperlink r:id="rId15" w:tgtFrame="_new" w:history="1">
        <w:r w:rsidRPr="006850BB">
          <w:rPr>
            <w:rStyle w:val="Hyperlink"/>
            <w:rFonts w:ascii="Arial" w:hAnsi="Arial" w:cs="Arial"/>
          </w:rPr>
          <w:t>https://cis.ihs.com/CIS/search?f=All&amp;t=Smith%2C+M.+and+Gorse%2C+C.+(2021)+Building+Surveyor%E2%80%99s+Pocket+Book%2C+3rd+ed.+London%3A+Routledge.&amp;sqm=AllTerms</w:t>
        </w:r>
      </w:hyperlink>
      <w:r w:rsidRPr="006850BB">
        <w:rPr>
          <w:rFonts w:ascii="Arial" w:hAnsi="Arial" w:cs="Arial"/>
        </w:rPr>
        <w:t xml:space="preserve"> (Accessed: 18 July 2025).</w:t>
      </w:r>
    </w:p>
    <w:p w14:paraId="77FFB8C5"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Swansea Council (2021) </w:t>
      </w:r>
      <w:r w:rsidRPr="006850BB">
        <w:rPr>
          <w:rFonts w:ascii="Arial" w:hAnsi="Arial" w:cs="Arial"/>
          <w:i/>
          <w:iCs/>
        </w:rPr>
        <w:t>Dylan Thomas House Scheme Report, Cabinet – 15 April 2021</w:t>
      </w:r>
      <w:r w:rsidRPr="006850BB">
        <w:rPr>
          <w:rFonts w:ascii="Arial" w:hAnsi="Arial" w:cs="Arial"/>
        </w:rPr>
        <w:t xml:space="preserve">. Available at: </w:t>
      </w:r>
      <w:hyperlink r:id="rId16" w:tgtFrame="_new" w:history="1">
        <w:r w:rsidRPr="006850BB">
          <w:rPr>
            <w:rStyle w:val="Hyperlink"/>
            <w:rFonts w:ascii="Arial" w:hAnsi="Arial" w:cs="Arial"/>
          </w:rPr>
          <w:t>https://democracy.swansea.gov.uk/documents/s72223/11%201%20of%203%20FPR7%20-%20Dylan%20Thomas%20House%20Scheme%20Report%20FINAL.pdf</w:t>
        </w:r>
      </w:hyperlink>
      <w:r w:rsidRPr="006850BB">
        <w:rPr>
          <w:rFonts w:ascii="Arial" w:hAnsi="Arial" w:cs="Arial"/>
        </w:rPr>
        <w:t xml:space="preserve"> (Accessed: 16 July 2025).</w:t>
      </w:r>
    </w:p>
    <w:p w14:paraId="28605F6B"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Swansea Council (2022) </w:t>
      </w:r>
      <w:r w:rsidRPr="006850BB">
        <w:rPr>
          <w:rFonts w:ascii="Arial" w:hAnsi="Arial" w:cs="Arial"/>
          <w:i/>
          <w:iCs/>
        </w:rPr>
        <w:t>Conservation area appraisal – Maritime Quarter</w:t>
      </w:r>
      <w:r w:rsidRPr="006850BB">
        <w:rPr>
          <w:rFonts w:ascii="Arial" w:hAnsi="Arial" w:cs="Arial"/>
        </w:rPr>
        <w:t xml:space="preserve">. Available at: </w:t>
      </w:r>
      <w:hyperlink r:id="rId17" w:tgtFrame="_new" w:history="1">
        <w:r w:rsidRPr="006850BB">
          <w:rPr>
            <w:rStyle w:val="Hyperlink"/>
            <w:rFonts w:ascii="Arial" w:hAnsi="Arial" w:cs="Arial"/>
          </w:rPr>
          <w:t>https://www.swansea.gov.uk/conservationareas</w:t>
        </w:r>
      </w:hyperlink>
      <w:r w:rsidRPr="006850BB">
        <w:rPr>
          <w:rFonts w:ascii="Arial" w:hAnsi="Arial" w:cs="Arial"/>
        </w:rPr>
        <w:t xml:space="preserve"> (Accessed: 16 July 2025).</w:t>
      </w:r>
    </w:p>
    <w:p w14:paraId="14395D79"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Swansea Council (2025) </w:t>
      </w:r>
      <w:r w:rsidRPr="006850BB">
        <w:rPr>
          <w:rFonts w:ascii="Arial" w:hAnsi="Arial" w:cs="Arial"/>
          <w:i/>
          <w:iCs/>
        </w:rPr>
        <w:t>Dylan Thomas Centre</w:t>
      </w:r>
      <w:r w:rsidRPr="006850BB">
        <w:rPr>
          <w:rFonts w:ascii="Arial" w:hAnsi="Arial" w:cs="Arial"/>
        </w:rPr>
        <w:t xml:space="preserve">. Available at: </w:t>
      </w:r>
      <w:hyperlink r:id="rId18" w:tgtFrame="_new" w:history="1">
        <w:r w:rsidRPr="006850BB">
          <w:rPr>
            <w:rStyle w:val="Hyperlink"/>
            <w:rFonts w:ascii="Arial" w:hAnsi="Arial" w:cs="Arial"/>
          </w:rPr>
          <w:t>https://www.swansea.gov.uk/article/9142/Dylan-Thomas-Centre</w:t>
        </w:r>
      </w:hyperlink>
      <w:r w:rsidRPr="006850BB">
        <w:rPr>
          <w:rFonts w:ascii="Arial" w:hAnsi="Arial" w:cs="Arial"/>
        </w:rPr>
        <w:t xml:space="preserve"> (Accessed: 16 July 2025).</w:t>
      </w:r>
    </w:p>
    <w:p w14:paraId="77C39703" w14:textId="77777777" w:rsidR="006850BB" w:rsidRPr="006850BB" w:rsidRDefault="006850BB" w:rsidP="006850BB">
      <w:pPr>
        <w:spacing w:line="360" w:lineRule="auto"/>
        <w:jc w:val="both"/>
        <w:rPr>
          <w:rFonts w:ascii="Arial" w:hAnsi="Arial" w:cs="Arial"/>
        </w:rPr>
      </w:pPr>
      <w:proofErr w:type="spellStart"/>
      <w:r w:rsidRPr="006850BB">
        <w:rPr>
          <w:rFonts w:ascii="Arial" w:hAnsi="Arial" w:cs="Arial"/>
        </w:rPr>
        <w:t>VisitWales</w:t>
      </w:r>
      <w:proofErr w:type="spellEnd"/>
      <w:r w:rsidRPr="006850BB">
        <w:rPr>
          <w:rFonts w:ascii="Arial" w:hAnsi="Arial" w:cs="Arial"/>
        </w:rPr>
        <w:t xml:space="preserve"> (no date) </w:t>
      </w:r>
      <w:r w:rsidRPr="006850BB">
        <w:rPr>
          <w:rFonts w:ascii="Arial" w:hAnsi="Arial" w:cs="Arial"/>
          <w:i/>
          <w:iCs/>
        </w:rPr>
        <w:t>Dylan Thomas Centre</w:t>
      </w:r>
      <w:r w:rsidRPr="006850BB">
        <w:rPr>
          <w:rFonts w:ascii="Arial" w:hAnsi="Arial" w:cs="Arial"/>
        </w:rPr>
        <w:t xml:space="preserve">. Available at: </w:t>
      </w:r>
      <w:hyperlink r:id="rId19" w:tgtFrame="_new" w:history="1">
        <w:r w:rsidRPr="006850BB">
          <w:rPr>
            <w:rStyle w:val="Hyperlink"/>
            <w:rFonts w:ascii="Arial" w:hAnsi="Arial" w:cs="Arial"/>
          </w:rPr>
          <w:t>https://www.visitwales.com/attraction/museum/dylan-thomas-centre-518079</w:t>
        </w:r>
      </w:hyperlink>
      <w:r w:rsidRPr="006850BB">
        <w:rPr>
          <w:rFonts w:ascii="Arial" w:hAnsi="Arial" w:cs="Arial"/>
        </w:rPr>
        <w:t xml:space="preserve"> (Accessed: 16 July 2025).</w:t>
      </w:r>
    </w:p>
    <w:p w14:paraId="258546CD" w14:textId="77777777" w:rsidR="006850BB" w:rsidRPr="006850BB" w:rsidRDefault="006850BB" w:rsidP="006850BB">
      <w:pPr>
        <w:spacing w:line="360" w:lineRule="auto"/>
        <w:jc w:val="both"/>
        <w:rPr>
          <w:rFonts w:ascii="Arial" w:hAnsi="Arial" w:cs="Arial"/>
        </w:rPr>
      </w:pPr>
      <w:r w:rsidRPr="006850BB">
        <w:rPr>
          <w:rFonts w:ascii="Arial" w:hAnsi="Arial" w:cs="Arial"/>
        </w:rPr>
        <w:t xml:space="preserve">Watt, D. (2011) </w:t>
      </w:r>
      <w:r w:rsidRPr="006850BB">
        <w:rPr>
          <w:rFonts w:ascii="Arial" w:hAnsi="Arial" w:cs="Arial"/>
          <w:i/>
          <w:iCs/>
        </w:rPr>
        <w:t>Surveying historic buildings</w:t>
      </w:r>
      <w:r w:rsidRPr="006850BB">
        <w:rPr>
          <w:rFonts w:ascii="Arial" w:hAnsi="Arial" w:cs="Arial"/>
        </w:rPr>
        <w:t xml:space="preserve">. 2nd </w:t>
      </w:r>
      <w:proofErr w:type="spellStart"/>
      <w:r w:rsidRPr="006850BB">
        <w:rPr>
          <w:rFonts w:ascii="Arial" w:hAnsi="Arial" w:cs="Arial"/>
        </w:rPr>
        <w:t>edn</w:t>
      </w:r>
      <w:proofErr w:type="spellEnd"/>
      <w:r w:rsidRPr="006850BB">
        <w:rPr>
          <w:rFonts w:ascii="Arial" w:hAnsi="Arial" w:cs="Arial"/>
        </w:rPr>
        <w:t xml:space="preserve">. London: Routledge. Available at: </w:t>
      </w:r>
      <w:hyperlink r:id="rId20" w:tgtFrame="_new" w:history="1">
        <w:r w:rsidRPr="006850BB">
          <w:rPr>
            <w:rStyle w:val="Hyperlink"/>
            <w:rFonts w:ascii="Arial" w:hAnsi="Arial" w:cs="Arial"/>
          </w:rPr>
          <w:t>https://www.google.co.uk/books/edition/Surveying_Historic_Buildings/QQEwCgAAQBAJ?hl=en&amp;gbpv=1</w:t>
        </w:r>
      </w:hyperlink>
      <w:r w:rsidRPr="006850BB">
        <w:rPr>
          <w:rFonts w:ascii="Arial" w:hAnsi="Arial" w:cs="Arial"/>
        </w:rPr>
        <w:t xml:space="preserve"> (Accessed: 17 July 2025).</w:t>
      </w:r>
    </w:p>
    <w:p w14:paraId="7AF2D02D" w14:textId="77777777" w:rsidR="00055530" w:rsidRDefault="00055530"/>
    <w:p w14:paraId="593C05A0" w14:textId="77777777" w:rsidR="00055530" w:rsidRDefault="00055530"/>
    <w:p w14:paraId="0A3C8354" w14:textId="77777777" w:rsidR="00055530" w:rsidRDefault="00055530"/>
    <w:p w14:paraId="79ED3DAA" w14:textId="77777777" w:rsidR="00055530" w:rsidRDefault="00055530"/>
    <w:p w14:paraId="2737213B" w14:textId="77777777" w:rsidR="00055530" w:rsidRDefault="00055530"/>
    <w:p w14:paraId="3BD300AC" w14:textId="05609A30" w:rsidR="004E3DD8" w:rsidRPr="00DC61B3" w:rsidRDefault="00DC61B3" w:rsidP="00240FB8">
      <w:pPr>
        <w:pStyle w:val="Heading2"/>
        <w:rPr>
          <w:color w:val="auto"/>
        </w:rPr>
      </w:pPr>
      <w:bookmarkStart w:id="20" w:name="_Toc204021056"/>
      <w:r w:rsidRPr="00DC61B3">
        <w:rPr>
          <w:color w:val="auto"/>
        </w:rPr>
        <w:lastRenderedPageBreak/>
        <w:t xml:space="preserve">8 </w:t>
      </w:r>
      <w:r w:rsidR="00240FB8" w:rsidRPr="00DC61B3">
        <w:rPr>
          <w:color w:val="auto"/>
        </w:rPr>
        <w:t>Appendices</w:t>
      </w:r>
      <w:bookmarkEnd w:id="20"/>
      <w:r w:rsidR="00240FB8" w:rsidRPr="00DC61B3">
        <w:rPr>
          <w:color w:val="auto"/>
        </w:rPr>
        <w:t xml:space="preserve"> </w:t>
      </w:r>
    </w:p>
    <w:p w14:paraId="5E138D4C" w14:textId="77777777" w:rsidR="00EE5C61" w:rsidRDefault="0082533E" w:rsidP="00EE5C61">
      <w:pPr>
        <w:keepNext/>
        <w:spacing w:after="0" w:line="240" w:lineRule="auto"/>
      </w:pPr>
      <w:r w:rsidRPr="0082533E">
        <w:rPr>
          <w:rFonts w:ascii="Aptos" w:eastAsia="Times New Roman" w:hAnsi="Aptos" w:cs="Aptos"/>
          <w:kern w:val="0"/>
          <w:lang w:eastAsia="en-GB"/>
          <w14:ligatures w14:val="none"/>
        </w:rPr>
        <w:fldChar w:fldCharType="begin"/>
      </w:r>
      <w:r w:rsidRPr="0082533E">
        <w:rPr>
          <w:rFonts w:ascii="Aptos" w:eastAsia="Times New Roman" w:hAnsi="Aptos" w:cs="Aptos"/>
          <w:kern w:val="0"/>
          <w:lang w:eastAsia="en-GB"/>
          <w14:ligatures w14:val="none"/>
        </w:rPr>
        <w:instrText xml:space="preserve"> INCLUDEPICTURE "cid:c0154ab4-1699-4ff9-9945-fadc68b49ba4@GBRP265.PROD.OUTLOOK.COM" \* MERGEFORMATINET </w:instrText>
      </w:r>
      <w:r w:rsidRPr="0082533E">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"cid:c0154ab4-1699-4ff9-9945-fadc68b49ba4@GBRP265.PROD.OUTLOOK.COM"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2834FC52">
          <v:shape id="_x0000_i1026" type="#_x0000_t75" style="width:227.4pt;height:303pt" o:bordertopcolor="this" o:borderleftcolor="this" o:borderbottomcolor="this" o:borderrightcolor="this">
            <v:imagedata r:id="rId7" r:href="rId21"/>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82533E">
        <w:rPr>
          <w:rFonts w:ascii="Aptos" w:eastAsia="Times New Roman" w:hAnsi="Aptos" w:cs="Aptos"/>
          <w:kern w:val="0"/>
          <w:lang w:eastAsia="en-GB"/>
          <w14:ligatures w14:val="none"/>
        </w:rPr>
        <w:fldChar w:fldCharType="end"/>
      </w:r>
    </w:p>
    <w:p w14:paraId="2C3AD871" w14:textId="445D3FD9" w:rsidR="0082533E" w:rsidRDefault="00EE5C61" w:rsidP="00EE5C61">
      <w:pPr>
        <w:pStyle w:val="Caption"/>
      </w:pPr>
      <w:r>
        <w:t xml:space="preserve">Picture </w:t>
      </w:r>
      <w:r>
        <w:fldChar w:fldCharType="begin"/>
      </w:r>
      <w:r>
        <w:instrText xml:space="preserve"> SEQ Picture \* ARABIC </w:instrText>
      </w:r>
      <w:r>
        <w:fldChar w:fldCharType="separate"/>
      </w:r>
      <w:r>
        <w:rPr>
          <w:noProof/>
        </w:rPr>
        <w:t>1</w:t>
      </w:r>
      <w:r>
        <w:fldChar w:fldCharType="end"/>
      </w:r>
      <w:r>
        <w:t xml:space="preserve"> Appendix A</w:t>
      </w:r>
      <w:r w:rsidR="008A1336">
        <w:t xml:space="preserve"> </w:t>
      </w:r>
      <w:r w:rsidR="00735D77">
        <w:t xml:space="preserve">Front Elevation Dylan Thomas Centre taken by author </w:t>
      </w:r>
      <w:r w:rsidR="00FC174A">
        <w:t>19</w:t>
      </w:r>
      <w:r w:rsidR="00FC174A" w:rsidRPr="00FC174A">
        <w:rPr>
          <w:vertAlign w:val="superscript"/>
        </w:rPr>
        <w:t>th</w:t>
      </w:r>
      <w:r w:rsidR="00FC174A">
        <w:t xml:space="preserve"> </w:t>
      </w:r>
      <w:r w:rsidR="00C81ED6">
        <w:t>June</w:t>
      </w:r>
    </w:p>
    <w:p w14:paraId="1879F4F8" w14:textId="77777777" w:rsidR="00EE5C61" w:rsidRDefault="008D7319" w:rsidP="00EE5C61">
      <w:pPr>
        <w:keepNext/>
        <w:spacing w:after="0" w:line="240" w:lineRule="auto"/>
      </w:pPr>
      <w:r w:rsidRPr="008D7319">
        <w:rPr>
          <w:rFonts w:ascii="Aptos" w:eastAsia="Times New Roman" w:hAnsi="Aptos" w:cs="Aptos"/>
          <w:kern w:val="0"/>
          <w:lang w:eastAsia="en-GB"/>
          <w14:ligatures w14:val="none"/>
        </w:rPr>
        <w:fldChar w:fldCharType="begin"/>
      </w:r>
      <w:r w:rsidRPr="008D7319">
        <w:rPr>
          <w:rFonts w:ascii="Aptos" w:eastAsia="Times New Roman" w:hAnsi="Aptos" w:cs="Aptos"/>
          <w:kern w:val="0"/>
          <w:lang w:eastAsia="en-GB"/>
          <w14:ligatures w14:val="none"/>
        </w:rPr>
        <w:instrText xml:space="preserve"> INCLUDEPICTURE "cid:05deca4d-b657-4691-b84a-b8eac9431f9a@GBRP265.PROD.OUTLOOK.COM" \* MERGEFORMATINET </w:instrText>
      </w:r>
      <w:r w:rsidRPr="008D7319">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"cid:05deca4d-b657-4691-b84a-b8eac9431f9a@GBRP265.PROD.OUTLOOK.COM"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61CD5052">
          <v:shape id="_x0000_i1027" type="#_x0000_t75" style="width:228.6pt;height:305.4pt" o:bordertopcolor="this" o:borderleftcolor="this" o:borderbottomcolor="this" o:borderrightcolor="this">
            <v:imagedata r:id="rId22" r:href="rId23"/>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8D7319">
        <w:rPr>
          <w:rFonts w:ascii="Aptos" w:eastAsia="Times New Roman" w:hAnsi="Aptos" w:cs="Aptos"/>
          <w:kern w:val="0"/>
          <w:lang w:eastAsia="en-GB"/>
          <w14:ligatures w14:val="none"/>
        </w:rPr>
        <w:fldChar w:fldCharType="end"/>
      </w:r>
    </w:p>
    <w:p w14:paraId="28EED023" w14:textId="3BB3FC24" w:rsidR="00FC174A" w:rsidRPr="00FC174A" w:rsidRDefault="00EE5C61" w:rsidP="00FC174A">
      <w:pPr>
        <w:pStyle w:val="Caption"/>
      </w:pPr>
      <w:r>
        <w:t xml:space="preserve">Picture </w:t>
      </w:r>
      <w:r>
        <w:fldChar w:fldCharType="begin"/>
      </w:r>
      <w:r>
        <w:instrText xml:space="preserve"> SEQ Picture \* ARABIC </w:instrText>
      </w:r>
      <w:r>
        <w:fldChar w:fldCharType="separate"/>
      </w:r>
      <w:r>
        <w:rPr>
          <w:noProof/>
        </w:rPr>
        <w:t>2</w:t>
      </w:r>
      <w:r>
        <w:fldChar w:fldCharType="end"/>
      </w:r>
      <w:r>
        <w:t xml:space="preserve"> Appendix B</w:t>
      </w:r>
      <w:r w:rsidR="00FC174A">
        <w:t xml:space="preserve"> </w:t>
      </w:r>
      <w:r w:rsidR="00FC174A" w:rsidRPr="00FC174A">
        <w:t>Front Elevation Dylan Thomas Centre taken by author 19</w:t>
      </w:r>
      <w:r w:rsidR="00FC174A" w:rsidRPr="00FC174A">
        <w:rPr>
          <w:vertAlign w:val="superscript"/>
        </w:rPr>
        <w:t>th</w:t>
      </w:r>
      <w:r w:rsidR="00FC174A" w:rsidRPr="00FC174A">
        <w:t xml:space="preserve"> </w:t>
      </w:r>
      <w:r w:rsidR="00C81ED6" w:rsidRPr="00FC174A">
        <w:t>June</w:t>
      </w:r>
    </w:p>
    <w:p w14:paraId="69331C72" w14:textId="6CB39765" w:rsidR="008D7319" w:rsidRDefault="008D7319" w:rsidP="00EE5C61">
      <w:pPr>
        <w:pStyle w:val="Caption"/>
      </w:pPr>
    </w:p>
    <w:p w14:paraId="6FC9E5F6" w14:textId="77777777" w:rsidR="00EE5C61" w:rsidRDefault="002D154C" w:rsidP="00EE5C61">
      <w:pPr>
        <w:keepNext/>
        <w:spacing w:after="0" w:line="240" w:lineRule="auto"/>
      </w:pPr>
      <w:r w:rsidRPr="002D154C">
        <w:rPr>
          <w:rFonts w:ascii="Aptos" w:eastAsia="Times New Roman" w:hAnsi="Aptos" w:cs="Aptos"/>
          <w:kern w:val="0"/>
          <w:lang w:eastAsia="en-GB"/>
          <w14:ligatures w14:val="none"/>
        </w:rPr>
        <w:lastRenderedPageBreak/>
        <w:fldChar w:fldCharType="begin"/>
      </w:r>
      <w:r w:rsidRPr="002D154C">
        <w:rPr>
          <w:rFonts w:ascii="Aptos" w:eastAsia="Times New Roman" w:hAnsi="Aptos" w:cs="Aptos"/>
          <w:kern w:val="0"/>
          <w:lang w:eastAsia="en-GB"/>
          <w14:ligatures w14:val="none"/>
        </w:rPr>
        <w:instrText xml:space="preserve"> INCLUDEPICTURE "cid:4689d5a1-4fff-4e69-8dcd-cdaa5c344763@GBRP265.PROD.OUTLOOK.COM" \* MERGEFORMATINET </w:instrText>
      </w:r>
      <w:r w:rsidRPr="002D154C">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"cid:4689d5a1-4fff-4e69-8dcd-cdaa5c344763@GBRP265.PROD.OUTLOOK.COM"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765040D8">
          <v:shape id="_x0000_i1028" type="#_x0000_t75" style="width:180pt;height:240pt" o:bordertopcolor="this" o:borderleftcolor="this" o:borderbottomcolor="this" o:borderrightcolor="this">
            <v:imagedata r:id="rId24" r:href="rId25"/>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2D154C">
        <w:rPr>
          <w:rFonts w:ascii="Aptos" w:eastAsia="Times New Roman" w:hAnsi="Aptos" w:cs="Aptos"/>
          <w:kern w:val="0"/>
          <w:lang w:eastAsia="en-GB"/>
          <w14:ligatures w14:val="none"/>
        </w:rPr>
        <w:fldChar w:fldCharType="end"/>
      </w:r>
    </w:p>
    <w:p w14:paraId="23E56900" w14:textId="6A2AF902" w:rsidR="00FC174A" w:rsidRPr="00FC174A" w:rsidRDefault="00EE5C61" w:rsidP="00FC174A">
      <w:pPr>
        <w:pStyle w:val="Caption"/>
      </w:pPr>
      <w:r>
        <w:t xml:space="preserve">Picture </w:t>
      </w:r>
      <w:r>
        <w:fldChar w:fldCharType="begin"/>
      </w:r>
      <w:r>
        <w:instrText xml:space="preserve"> SEQ Picture \* ARABIC </w:instrText>
      </w:r>
      <w:r>
        <w:fldChar w:fldCharType="separate"/>
      </w:r>
      <w:r>
        <w:rPr>
          <w:noProof/>
        </w:rPr>
        <w:t>3</w:t>
      </w:r>
      <w:r>
        <w:fldChar w:fldCharType="end"/>
      </w:r>
      <w:r>
        <w:t xml:space="preserve"> </w:t>
      </w:r>
      <w:r w:rsidRPr="00AE5363">
        <w:t>Appendix</w:t>
      </w:r>
      <w:r>
        <w:t xml:space="preserve"> C</w:t>
      </w:r>
      <w:r w:rsidR="00FC174A">
        <w:t xml:space="preserve"> </w:t>
      </w:r>
      <w:r w:rsidR="00FC174A" w:rsidRPr="00FC174A">
        <w:t>Front Elevation Dylan Thomas Centre taken by author 19</w:t>
      </w:r>
      <w:r w:rsidR="00FC174A" w:rsidRPr="00FC174A">
        <w:rPr>
          <w:vertAlign w:val="superscript"/>
        </w:rPr>
        <w:t>th</w:t>
      </w:r>
      <w:r w:rsidR="00FC174A" w:rsidRPr="00FC174A">
        <w:t xml:space="preserve"> </w:t>
      </w:r>
      <w:r w:rsidR="00C81ED6" w:rsidRPr="00FC174A">
        <w:t>June</w:t>
      </w:r>
    </w:p>
    <w:p w14:paraId="5C4DF367" w14:textId="32F9F8C5" w:rsidR="002D154C" w:rsidRDefault="002D154C" w:rsidP="00EE5C61">
      <w:pPr>
        <w:pStyle w:val="Caption"/>
      </w:pPr>
    </w:p>
    <w:p w14:paraId="5B41270F" w14:textId="77777777" w:rsidR="00A9116F" w:rsidRDefault="00A9116F" w:rsidP="00A9116F">
      <w:pPr>
        <w:keepNext/>
        <w:spacing w:after="0" w:line="240" w:lineRule="auto"/>
      </w:pPr>
      <w:r w:rsidRPr="00A9116F">
        <w:rPr>
          <w:rFonts w:ascii="Aptos" w:eastAsia="Times New Roman" w:hAnsi="Aptos" w:cs="Aptos"/>
          <w:kern w:val="0"/>
          <w:lang w:eastAsia="en-GB"/>
          <w14:ligatures w14:val="none"/>
        </w:rPr>
        <w:fldChar w:fldCharType="begin"/>
      </w:r>
      <w:r w:rsidRPr="00A9116F">
        <w:rPr>
          <w:rFonts w:ascii="Aptos" w:eastAsia="Times New Roman" w:hAnsi="Aptos" w:cs="Aptos"/>
          <w:kern w:val="0"/>
          <w:lang w:eastAsia="en-GB"/>
          <w14:ligatures w14:val="none"/>
        </w:rPr>
        <w:instrText xml:space="preserve"> INCLUDEPICTURE "cid:8b2aeefd-2c9c-41c4-a53d-5fd4ee5fee59@GBRP265.PROD.OUTLOOK.COM" \* MERGEFORMATINET </w:instrText>
      </w:r>
      <w:r w:rsidRPr="00A9116F">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"cid:8b2aeefd-2c9c-41c4-a53d-5fd4ee5fee59@GBRP265.PROD.OUTLOOK.COM"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09B17FD0">
          <v:shape id="_x0000_i1029" type="#_x0000_t75" style="width:180pt;height:240pt" o:bordertopcolor="this" o:borderleftcolor="this" o:borderbottomcolor="this" o:borderrightcolor="this">
            <v:imagedata r:id="rId26" r:href="rId27"/>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A9116F">
        <w:rPr>
          <w:rFonts w:ascii="Aptos" w:eastAsia="Times New Roman" w:hAnsi="Aptos" w:cs="Aptos"/>
          <w:kern w:val="0"/>
          <w:lang w:eastAsia="en-GB"/>
          <w14:ligatures w14:val="none"/>
        </w:rPr>
        <w:fldChar w:fldCharType="end"/>
      </w:r>
    </w:p>
    <w:p w14:paraId="44FC32BA" w14:textId="17ADB29E" w:rsidR="00FC174A" w:rsidRPr="00FC174A" w:rsidRDefault="00A9116F" w:rsidP="00FC174A">
      <w:pPr>
        <w:pStyle w:val="Caption"/>
      </w:pPr>
      <w:r>
        <w:t>Picture</w:t>
      </w:r>
      <w:r w:rsidR="00EE5C61">
        <w:t xml:space="preserve"> 4 Appendix D</w:t>
      </w:r>
      <w:r w:rsidR="00FC174A">
        <w:t xml:space="preserve"> </w:t>
      </w:r>
      <w:r w:rsidR="00FC174A" w:rsidRPr="00FC174A">
        <w:t xml:space="preserve">Front Elevation </w:t>
      </w:r>
      <w:r w:rsidR="00C81ED6">
        <w:t xml:space="preserve">Details </w:t>
      </w:r>
      <w:r w:rsidR="00FC174A" w:rsidRPr="00FC174A">
        <w:t>Dylan Thomas Centre taken by author 19</w:t>
      </w:r>
      <w:r w:rsidR="00FC174A" w:rsidRPr="00FC174A">
        <w:rPr>
          <w:vertAlign w:val="superscript"/>
        </w:rPr>
        <w:t>th</w:t>
      </w:r>
      <w:r w:rsidR="00FC174A" w:rsidRPr="00FC174A">
        <w:t xml:space="preserve"> </w:t>
      </w:r>
      <w:proofErr w:type="spellStart"/>
      <w:r w:rsidR="00FC174A" w:rsidRPr="00FC174A">
        <w:t>june</w:t>
      </w:r>
      <w:proofErr w:type="spellEnd"/>
    </w:p>
    <w:p w14:paraId="7980F260" w14:textId="1A32DF71" w:rsidR="00A9116F" w:rsidRDefault="00A9116F" w:rsidP="00A9116F">
      <w:pPr>
        <w:pStyle w:val="Caption"/>
      </w:pPr>
    </w:p>
    <w:p w14:paraId="5AA43281" w14:textId="0A2E96FF" w:rsidR="006D2CB3" w:rsidRDefault="006D2CB3" w:rsidP="006D2CB3">
      <w:pPr>
        <w:keepNext/>
        <w:spacing w:after="0" w:line="240" w:lineRule="auto"/>
      </w:pPr>
      <w:r w:rsidRPr="006D2CB3">
        <w:rPr>
          <w:rFonts w:ascii="Aptos" w:eastAsia="Times New Roman" w:hAnsi="Aptos" w:cs="Aptos"/>
          <w:kern w:val="0"/>
          <w:lang w:eastAsia="en-GB"/>
          <w14:ligatures w14:val="none"/>
        </w:rPr>
        <w:lastRenderedPageBreak/>
        <w:fldChar w:fldCharType="begin"/>
      </w:r>
      <w:r w:rsidRPr="006D2CB3">
        <w:rPr>
          <w:rFonts w:ascii="Aptos" w:eastAsia="Times New Roman" w:hAnsi="Aptos" w:cs="Aptos"/>
          <w:kern w:val="0"/>
          <w:lang w:eastAsia="en-GB"/>
          <w14:ligatures w14:val="none"/>
        </w:rPr>
        <w:instrText xml:space="preserve"> INCLUDEPICTURE "cid:4bd4d29d-1b21-41eb-a9d7-b1e168ba6b39@GBRP265.PROD.OUTLOOK.COM" \* MERGEFORMATINET </w:instrText>
      </w:r>
      <w:r w:rsidRPr="006D2CB3">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"cid:4bd4d29d-1b21-41eb-a9d7-b1e168ba6b39@GBRP265.PROD.OUTLOOK.COM"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100E1FC8">
          <v:shape id="_x0000_i1030" type="#_x0000_t75" style="width:228.6pt;height:305.4pt" o:bordertopcolor="this" o:borderleftcolor="this" o:borderbottomcolor="this" o:borderrightcolor="this">
            <v:imagedata r:id="rId28" r:href="rId29"/>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6D2CB3">
        <w:rPr>
          <w:rFonts w:ascii="Aptos" w:eastAsia="Times New Roman" w:hAnsi="Aptos" w:cs="Aptos"/>
          <w:kern w:val="0"/>
          <w:lang w:eastAsia="en-GB"/>
          <w14:ligatures w14:val="none"/>
        </w:rPr>
        <w:fldChar w:fldCharType="end"/>
      </w:r>
    </w:p>
    <w:p w14:paraId="107A68F5" w14:textId="021FCB3E" w:rsidR="00C81ED6" w:rsidRPr="00C81ED6" w:rsidRDefault="006D2CB3" w:rsidP="00C81ED6">
      <w:pPr>
        <w:pStyle w:val="Caption"/>
      </w:pPr>
      <w:r>
        <w:t xml:space="preserve">Picture </w:t>
      </w:r>
      <w:r w:rsidR="00EE5C61">
        <w:t>5 Appendix E</w:t>
      </w:r>
      <w:r w:rsidR="00C81ED6">
        <w:t xml:space="preserve"> Front </w:t>
      </w:r>
      <w:r w:rsidR="00C81ED6" w:rsidRPr="00C81ED6">
        <w:t>Elevation Dylan Thomas Centre taken by author 19</w:t>
      </w:r>
      <w:r w:rsidR="00C81ED6" w:rsidRPr="00C81ED6">
        <w:rPr>
          <w:vertAlign w:val="superscript"/>
        </w:rPr>
        <w:t>th</w:t>
      </w:r>
      <w:r w:rsidR="00C81ED6" w:rsidRPr="00C81ED6">
        <w:t xml:space="preserve"> June</w:t>
      </w:r>
    </w:p>
    <w:p w14:paraId="08E605B0" w14:textId="43192DFC" w:rsidR="006D2CB3" w:rsidRPr="006D2CB3" w:rsidRDefault="006D2CB3" w:rsidP="006D2CB3">
      <w:pPr>
        <w:pStyle w:val="Caption"/>
        <w:rPr>
          <w:rFonts w:ascii="Aptos" w:eastAsia="Times New Roman" w:hAnsi="Aptos" w:cs="Aptos"/>
          <w:kern w:val="0"/>
          <w:lang w:eastAsia="en-GB"/>
          <w14:ligatures w14:val="none"/>
        </w:rPr>
      </w:pPr>
    </w:p>
    <w:p w14:paraId="54563290" w14:textId="57AD4EC5" w:rsidR="00C52D0E" w:rsidRDefault="00B07DE8" w:rsidP="00C52D0E">
      <w:pPr>
        <w:keepNext/>
      </w:pPr>
      <w:r>
        <w:rPr>
          <w:lang w:eastAsia="en-GB"/>
        </w:rPr>
        <w:t xml:space="preserve"> </w:t>
      </w:r>
      <w:r w:rsidR="00C52D0E" w:rsidRPr="00C52D0E">
        <w:rPr>
          <w:rFonts w:ascii="Aptos" w:eastAsia="Times New Roman" w:hAnsi="Aptos" w:cs="Aptos"/>
          <w:kern w:val="0"/>
          <w:lang w:eastAsia="en-GB"/>
          <w14:ligatures w14:val="none"/>
        </w:rPr>
        <w:fldChar w:fldCharType="begin"/>
      </w:r>
      <w:r w:rsidR="00C52D0E" w:rsidRPr="00C52D0E">
        <w:rPr>
          <w:rFonts w:ascii="Aptos" w:eastAsia="Times New Roman" w:hAnsi="Aptos" w:cs="Aptos"/>
          <w:kern w:val="0"/>
          <w:lang w:eastAsia="en-GB"/>
          <w14:ligatures w14:val="none"/>
        </w:rPr>
        <w:instrText xml:space="preserve"> INCLUDEPICTURE "cid:21b380ae-46cd-4863-bd99-3bd7364ac70c@GBRP265.PROD.OUTLOOK.COM" \* MERGEFORMATINET </w:instrText>
      </w:r>
      <w:r w:rsidR="00C52D0E" w:rsidRPr="00C52D0E">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"cid:21b380ae-46cd-4863-bd99-3bd7364ac70c@GBRP265.PROD.OUTLOOK.COM"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328C7429">
          <v:shape id="_x0000_i1031" type="#_x0000_t75" style="width:223.8pt;height:298.8pt" o:bordertopcolor="this" o:borderleftcolor="this" o:borderbottomcolor="this" o:borderrightcolor="this">
            <v:imagedata r:id="rId30" r:href="rId31"/>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00C52D0E" w:rsidRPr="00C52D0E">
        <w:rPr>
          <w:rFonts w:ascii="Aptos" w:eastAsia="Times New Roman" w:hAnsi="Aptos" w:cs="Aptos"/>
          <w:kern w:val="0"/>
          <w:lang w:eastAsia="en-GB"/>
          <w14:ligatures w14:val="none"/>
        </w:rPr>
        <w:fldChar w:fldCharType="end"/>
      </w:r>
    </w:p>
    <w:p w14:paraId="0B269DAA" w14:textId="2EEA2597" w:rsidR="00810843" w:rsidRPr="00810843" w:rsidRDefault="00C52D0E" w:rsidP="00810843">
      <w:pPr>
        <w:pStyle w:val="Caption"/>
      </w:pPr>
      <w:r>
        <w:t xml:space="preserve">Picture </w:t>
      </w:r>
      <w:r w:rsidR="00EE5C61">
        <w:t>6 Appendix</w:t>
      </w:r>
      <w:r w:rsidR="006E42CD">
        <w:t xml:space="preserve"> F</w:t>
      </w:r>
      <w:r w:rsidR="00810843">
        <w:t xml:space="preserve"> Front </w:t>
      </w:r>
      <w:r w:rsidR="00810843" w:rsidRPr="00810843">
        <w:t>Elevation</w:t>
      </w:r>
      <w:r w:rsidR="00810843">
        <w:t xml:space="preserve"> floor detail</w:t>
      </w:r>
      <w:r w:rsidR="00810843" w:rsidRPr="00810843">
        <w:t xml:space="preserve"> Dylan Thomas Centre taken by author 19</w:t>
      </w:r>
      <w:r w:rsidR="00810843" w:rsidRPr="00810843">
        <w:rPr>
          <w:vertAlign w:val="superscript"/>
        </w:rPr>
        <w:t>th</w:t>
      </w:r>
      <w:r w:rsidR="00810843" w:rsidRPr="00810843">
        <w:t xml:space="preserve"> June</w:t>
      </w:r>
    </w:p>
    <w:p w14:paraId="51510942" w14:textId="637B3568" w:rsidR="00C52D0E" w:rsidRDefault="00C52D0E" w:rsidP="00C52D0E">
      <w:pPr>
        <w:pStyle w:val="Caption"/>
      </w:pPr>
    </w:p>
    <w:p w14:paraId="690986F5" w14:textId="77777777" w:rsidR="0076370B" w:rsidRDefault="0076370B" w:rsidP="0076370B">
      <w:pPr>
        <w:keepNext/>
        <w:spacing w:after="0" w:line="240" w:lineRule="auto"/>
      </w:pPr>
      <w:r w:rsidRPr="0076370B">
        <w:rPr>
          <w:rFonts w:ascii="Aptos" w:eastAsia="Times New Roman" w:hAnsi="Aptos" w:cs="Aptos"/>
          <w:kern w:val="0"/>
          <w:lang w:eastAsia="en-GB"/>
          <w14:ligatures w14:val="none"/>
        </w:rPr>
        <w:lastRenderedPageBreak/>
        <w:fldChar w:fldCharType="begin"/>
      </w:r>
      <w:r w:rsidRPr="0076370B">
        <w:rPr>
          <w:rFonts w:ascii="Aptos" w:eastAsia="Times New Roman" w:hAnsi="Aptos" w:cs="Aptos"/>
          <w:kern w:val="0"/>
          <w:lang w:eastAsia="en-GB"/>
          <w14:ligatures w14:val="none"/>
        </w:rPr>
        <w:instrText xml:space="preserve"> INCLUDEPICTURE "cid:b24d47dc-2fa6-4802-b8b5-e601b2f81a2a@GBRP265.PROD.OUTLOOK.COM" \* MERGEFORMATINET </w:instrText>
      </w:r>
      <w:r w:rsidRPr="0076370B">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"cid:b24d47dc-2fa6-4802-b8b5-e601b2f81a2a@GBRP265.PROD.OUTLOOK.COM"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1CBFEB6A">
          <v:shape id="_x0000_i1032" type="#_x0000_t75" style="width:180pt;height:240pt" o:bordertopcolor="this" o:borderleftcolor="this" o:borderbottomcolor="this" o:borderrightcolor="this">
            <v:imagedata r:id="rId32" r:href="rId33"/>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76370B">
        <w:rPr>
          <w:rFonts w:ascii="Aptos" w:eastAsia="Times New Roman" w:hAnsi="Aptos" w:cs="Aptos"/>
          <w:kern w:val="0"/>
          <w:lang w:eastAsia="en-GB"/>
          <w14:ligatures w14:val="none"/>
        </w:rPr>
        <w:fldChar w:fldCharType="end"/>
      </w:r>
    </w:p>
    <w:p w14:paraId="4A5579A7" w14:textId="2F6229F5" w:rsidR="00810843" w:rsidRPr="00810843" w:rsidRDefault="0076370B" w:rsidP="00810843">
      <w:pPr>
        <w:pStyle w:val="Caption"/>
      </w:pPr>
      <w:r>
        <w:t xml:space="preserve">Picture </w:t>
      </w:r>
      <w:r w:rsidR="006E42CD">
        <w:t>7 Appendix G</w:t>
      </w:r>
      <w:r w:rsidR="00810843" w:rsidRPr="00810843">
        <w:t xml:space="preserve"> </w:t>
      </w:r>
      <w:r w:rsidR="00810843">
        <w:t>close proximity of t</w:t>
      </w:r>
      <w:r w:rsidR="00516782">
        <w:t xml:space="preserve">rees Front </w:t>
      </w:r>
      <w:r w:rsidR="00810843" w:rsidRPr="00810843">
        <w:t>Elevation Dylan Thomas Centre taken by author 19</w:t>
      </w:r>
      <w:r w:rsidR="00810843" w:rsidRPr="00810843">
        <w:rPr>
          <w:vertAlign w:val="superscript"/>
        </w:rPr>
        <w:t>th</w:t>
      </w:r>
      <w:r w:rsidR="00810843" w:rsidRPr="00810843">
        <w:t xml:space="preserve"> June</w:t>
      </w:r>
    </w:p>
    <w:p w14:paraId="09B71129" w14:textId="4C28D4E8" w:rsidR="0076370B" w:rsidRDefault="0076370B" w:rsidP="0076370B">
      <w:pPr>
        <w:pStyle w:val="Caption"/>
      </w:pPr>
    </w:p>
    <w:p w14:paraId="5A86D85A" w14:textId="77777777" w:rsidR="005952BE" w:rsidRDefault="005952BE" w:rsidP="005952BE">
      <w:pPr>
        <w:keepNext/>
        <w:spacing w:after="0" w:line="240" w:lineRule="auto"/>
      </w:pPr>
      <w:r w:rsidRPr="005952BE">
        <w:rPr>
          <w:rFonts w:ascii="Aptos" w:eastAsia="Times New Roman" w:hAnsi="Aptos" w:cs="Aptos"/>
          <w:kern w:val="0"/>
          <w:lang w:eastAsia="en-GB"/>
          <w14:ligatures w14:val="none"/>
        </w:rPr>
        <w:fldChar w:fldCharType="begin"/>
      </w:r>
      <w:r w:rsidRPr="005952BE">
        <w:rPr>
          <w:rFonts w:ascii="Aptos" w:eastAsia="Times New Roman" w:hAnsi="Aptos" w:cs="Aptos"/>
          <w:kern w:val="0"/>
          <w:lang w:eastAsia="en-GB"/>
          <w14:ligatures w14:val="none"/>
        </w:rPr>
        <w:instrText xml:space="preserve"> INCLUDEPICTURE "cid:66439789-2a15-4945-a950-f483b55be2a3@GBRP265.PROD.OUTLOOK.COM" \* MERGEFORMATINET </w:instrText>
      </w:r>
      <w:r w:rsidRPr="005952BE">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"cid:66439789-2a15-4945-a950-f483b55be2a3@GBRP265.PROD.OUTLOOK.COM"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0C5633B0">
          <v:shape id="_x0000_i1033" type="#_x0000_t75" style="width:180pt;height:240pt" o:bordertopcolor="this" o:borderleftcolor="this" o:borderbottomcolor="this" o:borderrightcolor="this">
            <v:imagedata r:id="rId34" r:href="rId35"/>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5952BE">
        <w:rPr>
          <w:rFonts w:ascii="Aptos" w:eastAsia="Times New Roman" w:hAnsi="Aptos" w:cs="Aptos"/>
          <w:kern w:val="0"/>
          <w:lang w:eastAsia="en-GB"/>
          <w14:ligatures w14:val="none"/>
        </w:rPr>
        <w:fldChar w:fldCharType="end"/>
      </w:r>
    </w:p>
    <w:p w14:paraId="7DAE727E" w14:textId="5931E35A" w:rsidR="00516782" w:rsidRPr="00516782" w:rsidRDefault="005952BE" w:rsidP="00516782">
      <w:pPr>
        <w:pStyle w:val="Caption"/>
      </w:pPr>
      <w:r>
        <w:t xml:space="preserve">Picture </w:t>
      </w:r>
      <w:r w:rsidR="006E42CD">
        <w:t>8 Appendix H</w:t>
      </w:r>
      <w:r w:rsidR="00516782">
        <w:t xml:space="preserve"> Side </w:t>
      </w:r>
      <w:r w:rsidR="00516782" w:rsidRPr="00516782">
        <w:t>Elevation Dylan Thomas Centre taken by author 19</w:t>
      </w:r>
      <w:r w:rsidR="00516782" w:rsidRPr="00516782">
        <w:rPr>
          <w:vertAlign w:val="superscript"/>
        </w:rPr>
        <w:t>th</w:t>
      </w:r>
      <w:r w:rsidR="00516782" w:rsidRPr="00516782">
        <w:t xml:space="preserve"> June</w:t>
      </w:r>
    </w:p>
    <w:p w14:paraId="6209AD4B" w14:textId="286B4DC7" w:rsidR="005952BE" w:rsidRPr="005952BE" w:rsidRDefault="005952BE" w:rsidP="005952BE">
      <w:pPr>
        <w:pStyle w:val="Caption"/>
        <w:rPr>
          <w:rFonts w:ascii="Aptos" w:eastAsia="Times New Roman" w:hAnsi="Aptos" w:cs="Aptos"/>
          <w:kern w:val="0"/>
          <w:lang w:eastAsia="en-GB"/>
          <w14:ligatures w14:val="none"/>
        </w:rPr>
      </w:pPr>
    </w:p>
    <w:p w14:paraId="073E19EE" w14:textId="77777777" w:rsidR="00406093" w:rsidRDefault="00406093" w:rsidP="00406093">
      <w:pPr>
        <w:keepNext/>
        <w:spacing w:after="0" w:line="240" w:lineRule="auto"/>
      </w:pPr>
      <w:r w:rsidRPr="00406093">
        <w:rPr>
          <w:rFonts w:ascii="Aptos" w:eastAsia="Times New Roman" w:hAnsi="Aptos" w:cs="Aptos"/>
          <w:kern w:val="0"/>
          <w:lang w:eastAsia="en-GB"/>
          <w14:ligatures w14:val="none"/>
        </w:rPr>
        <w:lastRenderedPageBreak/>
        <w:fldChar w:fldCharType="begin"/>
      </w:r>
      <w:r w:rsidRPr="00406093">
        <w:rPr>
          <w:rFonts w:ascii="Aptos" w:eastAsia="Times New Roman" w:hAnsi="Aptos" w:cs="Aptos"/>
          <w:kern w:val="0"/>
          <w:lang w:eastAsia="en-GB"/>
          <w14:ligatures w14:val="none"/>
        </w:rPr>
        <w:instrText xml:space="preserve"> INCLUDEPICTURE "cid:707fd8a6-f771-455e-b5a5-f3da3d68ef7a@GBRP265.PROD.OUTLOOK.COM" \* MERGEFORMATINET </w:instrText>
      </w:r>
      <w:r w:rsidRPr="00406093">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"cid:707fd8a6-f771-455e-b5a5-f3da3d68ef7a@GBRP265.PROD.OUTLOOK.COM"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22670F19">
          <v:shape id="_x0000_i1034" type="#_x0000_t75" style="width:180pt;height:240pt" o:bordertopcolor="this" o:borderleftcolor="this" o:borderbottomcolor="this" o:borderrightcolor="this">
            <v:imagedata r:id="rId36" r:href="rId37"/>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406093">
        <w:rPr>
          <w:rFonts w:ascii="Aptos" w:eastAsia="Times New Roman" w:hAnsi="Aptos" w:cs="Aptos"/>
          <w:kern w:val="0"/>
          <w:lang w:eastAsia="en-GB"/>
          <w14:ligatures w14:val="none"/>
        </w:rPr>
        <w:fldChar w:fldCharType="end"/>
      </w:r>
    </w:p>
    <w:p w14:paraId="245FB42A" w14:textId="77777777" w:rsidR="00516782" w:rsidRPr="00516782" w:rsidRDefault="00406093" w:rsidP="00516782">
      <w:pPr>
        <w:pStyle w:val="Caption"/>
      </w:pPr>
      <w:r>
        <w:t xml:space="preserve">Picture </w:t>
      </w:r>
      <w:r w:rsidR="00774E7B">
        <w:t>9 Appendix I</w:t>
      </w:r>
      <w:r w:rsidR="00516782">
        <w:t xml:space="preserve"> </w:t>
      </w:r>
      <w:r w:rsidR="00516782" w:rsidRPr="00516782">
        <w:t>Side Elevation Dylan Thomas Centre taken by author 19</w:t>
      </w:r>
      <w:r w:rsidR="00516782" w:rsidRPr="00516782">
        <w:rPr>
          <w:vertAlign w:val="superscript"/>
        </w:rPr>
        <w:t>th</w:t>
      </w:r>
      <w:r w:rsidR="00516782" w:rsidRPr="00516782">
        <w:t xml:space="preserve"> June</w:t>
      </w:r>
    </w:p>
    <w:p w14:paraId="66BAF870" w14:textId="068F6895" w:rsidR="00406093" w:rsidRDefault="00406093" w:rsidP="00406093">
      <w:pPr>
        <w:pStyle w:val="Caption"/>
      </w:pPr>
    </w:p>
    <w:p w14:paraId="6E8F7B2F" w14:textId="77777777" w:rsidR="004F4788" w:rsidRDefault="004F4788" w:rsidP="004F4788">
      <w:pPr>
        <w:keepNext/>
        <w:spacing w:after="0" w:line="240" w:lineRule="auto"/>
      </w:pPr>
      <w:r w:rsidRPr="004F4788">
        <w:rPr>
          <w:rFonts w:ascii="Aptos" w:eastAsia="Times New Roman" w:hAnsi="Aptos" w:cs="Aptos"/>
          <w:kern w:val="0"/>
          <w:lang w:eastAsia="en-GB"/>
          <w14:ligatures w14:val="none"/>
        </w:rPr>
        <w:fldChar w:fldCharType="begin"/>
      </w:r>
      <w:r w:rsidRPr="004F4788">
        <w:rPr>
          <w:rFonts w:ascii="Aptos" w:eastAsia="Times New Roman" w:hAnsi="Aptos" w:cs="Aptos"/>
          <w:kern w:val="0"/>
          <w:lang w:eastAsia="en-GB"/>
          <w14:ligatures w14:val="none"/>
        </w:rPr>
        <w:instrText xml:space="preserve"> INCLUDEPICTURE "cid:f52ba8c4-4d15-41dd-be46-8ad2bc763a5b@GBRP265.PROD.OUTLOOK.COM" \* MERGEFORMATINET </w:instrText>
      </w:r>
      <w:r w:rsidRPr="004F4788">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fldChar w:fldCharType="begin"/>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instrText>INCLUDEPICTURE  "cid:f52ba8c4-4d15-41dd-be46-8ad2bc763a5b@GBRP265.PROD.OUTLOOK.COM" \* MERGEFORMATINET</w:instrText>
      </w:r>
      <w:r w:rsidR="00E57D2A">
        <w:rPr>
          <w:rFonts w:ascii="Aptos" w:eastAsia="Times New Roman" w:hAnsi="Aptos" w:cs="Aptos"/>
          <w:kern w:val="0"/>
          <w:lang w:eastAsia="en-GB"/>
          <w14:ligatures w14:val="none"/>
        </w:rPr>
        <w:instrText xml:space="preserve"> </w:instrText>
      </w:r>
      <w:r w:rsidR="00E57D2A">
        <w:rPr>
          <w:rFonts w:ascii="Aptos" w:eastAsia="Times New Roman" w:hAnsi="Aptos" w:cs="Aptos"/>
          <w:kern w:val="0"/>
          <w:lang w:eastAsia="en-GB"/>
          <w14:ligatures w14:val="none"/>
        </w:rPr>
        <w:fldChar w:fldCharType="separate"/>
      </w:r>
      <w:r w:rsidR="00E57D2A">
        <w:rPr>
          <w:rFonts w:ascii="Aptos" w:eastAsia="Times New Roman" w:hAnsi="Aptos" w:cs="Aptos"/>
          <w:kern w:val="0"/>
          <w:lang w:eastAsia="en-GB"/>
          <w14:ligatures w14:val="none"/>
        </w:rPr>
        <w:pict w14:anchorId="00A5A80A">
          <v:shape id="_x0000_i1035" type="#_x0000_t75" style="width:180pt;height:240pt" o:bordertopcolor="this" o:borderleftcolor="this" o:borderbottomcolor="this" o:borderrightcolor="this">
            <v:imagedata r:id="rId38" r:href="rId39"/>
            <w10:bordertop type="single" width="18"/>
            <w10:borderleft type="single" width="18"/>
            <w10:borderbottom type="single" width="18"/>
            <w10:borderright type="single" width="18"/>
          </v:shape>
        </w:pict>
      </w:r>
      <w:r w:rsidR="00E57D2A">
        <w:rPr>
          <w:rFonts w:ascii="Aptos" w:eastAsia="Times New Roman" w:hAnsi="Aptos" w:cs="Aptos"/>
          <w:kern w:val="0"/>
          <w:lang w:eastAsia="en-GB"/>
          <w14:ligatures w14:val="none"/>
        </w:rPr>
        <w:fldChar w:fldCharType="end"/>
      </w:r>
      <w:r w:rsidRPr="004F4788">
        <w:rPr>
          <w:rFonts w:ascii="Aptos" w:eastAsia="Times New Roman" w:hAnsi="Aptos" w:cs="Aptos"/>
          <w:kern w:val="0"/>
          <w:lang w:eastAsia="en-GB"/>
          <w14:ligatures w14:val="none"/>
        </w:rPr>
        <w:fldChar w:fldCharType="end"/>
      </w:r>
    </w:p>
    <w:p w14:paraId="7A001013" w14:textId="41090F9E" w:rsidR="00516782" w:rsidRPr="00516782" w:rsidRDefault="004F4788" w:rsidP="00516782">
      <w:pPr>
        <w:pStyle w:val="Caption"/>
      </w:pPr>
      <w:r>
        <w:t xml:space="preserve">Picture </w:t>
      </w:r>
      <w:r w:rsidR="0016051E">
        <w:t xml:space="preserve">10 Appendix J </w:t>
      </w:r>
      <w:r w:rsidR="00516782">
        <w:t>Rear</w:t>
      </w:r>
      <w:r w:rsidR="00516782" w:rsidRPr="00516782">
        <w:t xml:space="preserve"> Elevation Dylan Thomas Centre taken by author 19</w:t>
      </w:r>
      <w:r w:rsidR="00516782" w:rsidRPr="00516782">
        <w:rPr>
          <w:vertAlign w:val="superscript"/>
        </w:rPr>
        <w:t>th</w:t>
      </w:r>
      <w:r w:rsidR="00516782" w:rsidRPr="00516782">
        <w:t xml:space="preserve"> June</w:t>
      </w:r>
    </w:p>
    <w:p w14:paraId="6E2C4898" w14:textId="6F759D90" w:rsidR="004F4788" w:rsidRPr="004F4788" w:rsidRDefault="004F4788" w:rsidP="004F4788">
      <w:pPr>
        <w:pStyle w:val="Caption"/>
        <w:rPr>
          <w:rFonts w:ascii="Aptos" w:eastAsia="Times New Roman" w:hAnsi="Aptos" w:cs="Aptos"/>
          <w:kern w:val="0"/>
          <w:lang w:eastAsia="en-GB"/>
          <w14:ligatures w14:val="none"/>
        </w:rPr>
      </w:pPr>
    </w:p>
    <w:p w14:paraId="58CD1251" w14:textId="77777777" w:rsidR="0082533E" w:rsidRPr="004E3DD8" w:rsidRDefault="0082533E" w:rsidP="004E3DD8"/>
    <w:sectPr w:rsidR="0082533E" w:rsidRPr="004E3DD8">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D37DE" w14:textId="77777777" w:rsidR="003D52DD" w:rsidRDefault="003D52DD" w:rsidP="0000062A">
      <w:pPr>
        <w:spacing w:after="0" w:line="240" w:lineRule="auto"/>
      </w:pPr>
      <w:r>
        <w:separator/>
      </w:r>
    </w:p>
  </w:endnote>
  <w:endnote w:type="continuationSeparator" w:id="0">
    <w:p w14:paraId="49BE524E" w14:textId="77777777" w:rsidR="003D52DD" w:rsidRDefault="003D52DD" w:rsidP="0000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4755076"/>
      <w:docPartObj>
        <w:docPartGallery w:val="Page Numbers (Bottom of Page)"/>
        <w:docPartUnique/>
      </w:docPartObj>
    </w:sdtPr>
    <w:sdtEndPr/>
    <w:sdtContent>
      <w:p w14:paraId="5636AEF1" w14:textId="0030248A" w:rsidR="00425748" w:rsidRDefault="00425748">
        <w:pPr>
          <w:pStyle w:val="Footer"/>
          <w:jc w:val="center"/>
        </w:pPr>
        <w:r>
          <w:fldChar w:fldCharType="begin"/>
        </w:r>
        <w:r>
          <w:instrText>PAGE   \* MERGEFORMAT</w:instrText>
        </w:r>
        <w:r>
          <w:fldChar w:fldCharType="separate"/>
        </w:r>
        <w:r>
          <w:t>2</w:t>
        </w:r>
        <w:r>
          <w:fldChar w:fldCharType="end"/>
        </w:r>
      </w:p>
    </w:sdtContent>
  </w:sdt>
  <w:p w14:paraId="460AB08F" w14:textId="77777777" w:rsidR="00425748" w:rsidRDefault="00425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7B96A" w14:textId="77777777" w:rsidR="003D52DD" w:rsidRDefault="003D52DD" w:rsidP="0000062A">
      <w:pPr>
        <w:spacing w:after="0" w:line="240" w:lineRule="auto"/>
      </w:pPr>
      <w:r>
        <w:separator/>
      </w:r>
    </w:p>
  </w:footnote>
  <w:footnote w:type="continuationSeparator" w:id="0">
    <w:p w14:paraId="18FF0AFE" w14:textId="77777777" w:rsidR="003D52DD" w:rsidRDefault="003D52DD" w:rsidP="0000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A1463" w14:textId="3971B910" w:rsidR="0000062A" w:rsidRDefault="0000062A">
    <w:pPr>
      <w:pStyle w:val="Header"/>
    </w:pPr>
    <w:r>
      <w:t>Jetse Martin 1001495</w:t>
    </w:r>
    <w:r>
      <w:tab/>
    </w:r>
    <w:r>
      <w:tab/>
      <w:t>ACBA4017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04A73"/>
    <w:multiLevelType w:val="multilevel"/>
    <w:tmpl w:val="CC02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42CFF"/>
    <w:multiLevelType w:val="hybridMultilevel"/>
    <w:tmpl w:val="F23A24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3E0D70"/>
    <w:multiLevelType w:val="multilevel"/>
    <w:tmpl w:val="79EC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020B4"/>
    <w:multiLevelType w:val="multilevel"/>
    <w:tmpl w:val="BA8410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394FA0"/>
    <w:multiLevelType w:val="multilevel"/>
    <w:tmpl w:val="03308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F26BD"/>
    <w:multiLevelType w:val="hybridMultilevel"/>
    <w:tmpl w:val="6D7A4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6170D2"/>
    <w:multiLevelType w:val="multilevel"/>
    <w:tmpl w:val="EAFE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A12376"/>
    <w:multiLevelType w:val="hybridMultilevel"/>
    <w:tmpl w:val="203CE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F21E3"/>
    <w:multiLevelType w:val="multilevel"/>
    <w:tmpl w:val="8EFCF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BF5409"/>
    <w:multiLevelType w:val="multilevel"/>
    <w:tmpl w:val="4CBAF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9C5909"/>
    <w:multiLevelType w:val="multilevel"/>
    <w:tmpl w:val="CD54A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354C45"/>
    <w:multiLevelType w:val="multilevel"/>
    <w:tmpl w:val="52C83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1367125">
    <w:abstractNumId w:val="8"/>
  </w:num>
  <w:num w:numId="2" w16cid:durableId="1234968682">
    <w:abstractNumId w:val="9"/>
  </w:num>
  <w:num w:numId="3" w16cid:durableId="1640375868">
    <w:abstractNumId w:val="4"/>
  </w:num>
  <w:num w:numId="4" w16cid:durableId="769740385">
    <w:abstractNumId w:val="3"/>
  </w:num>
  <w:num w:numId="5" w16cid:durableId="1651906828">
    <w:abstractNumId w:val="2"/>
  </w:num>
  <w:num w:numId="6" w16cid:durableId="1290669056">
    <w:abstractNumId w:val="0"/>
  </w:num>
  <w:num w:numId="7" w16cid:durableId="1338192400">
    <w:abstractNumId w:val="11"/>
  </w:num>
  <w:num w:numId="8" w16cid:durableId="553270320">
    <w:abstractNumId w:val="6"/>
  </w:num>
  <w:num w:numId="9" w16cid:durableId="1545484312">
    <w:abstractNumId w:val="5"/>
  </w:num>
  <w:num w:numId="10" w16cid:durableId="825824410">
    <w:abstractNumId w:val="1"/>
  </w:num>
  <w:num w:numId="11" w16cid:durableId="865369494">
    <w:abstractNumId w:val="10"/>
  </w:num>
  <w:num w:numId="12" w16cid:durableId="595975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62A"/>
    <w:rsid w:val="0000062A"/>
    <w:rsid w:val="00005DAB"/>
    <w:rsid w:val="000170F7"/>
    <w:rsid w:val="00036EC4"/>
    <w:rsid w:val="00053B65"/>
    <w:rsid w:val="00055530"/>
    <w:rsid w:val="00074432"/>
    <w:rsid w:val="00087761"/>
    <w:rsid w:val="000B019D"/>
    <w:rsid w:val="000B75CA"/>
    <w:rsid w:val="000D7693"/>
    <w:rsid w:val="000E5350"/>
    <w:rsid w:val="000E6047"/>
    <w:rsid w:val="000E63C7"/>
    <w:rsid w:val="000E75E4"/>
    <w:rsid w:val="000F15C4"/>
    <w:rsid w:val="000F4177"/>
    <w:rsid w:val="00107A19"/>
    <w:rsid w:val="00110ADC"/>
    <w:rsid w:val="001174F4"/>
    <w:rsid w:val="00117A0C"/>
    <w:rsid w:val="001346F7"/>
    <w:rsid w:val="00136491"/>
    <w:rsid w:val="001409B8"/>
    <w:rsid w:val="0016051E"/>
    <w:rsid w:val="00165029"/>
    <w:rsid w:val="00171615"/>
    <w:rsid w:val="001A2DC3"/>
    <w:rsid w:val="001A4C21"/>
    <w:rsid w:val="001D213E"/>
    <w:rsid w:val="001E77C6"/>
    <w:rsid w:val="001F2DCE"/>
    <w:rsid w:val="001F5BDC"/>
    <w:rsid w:val="00203A46"/>
    <w:rsid w:val="0021309B"/>
    <w:rsid w:val="002173DB"/>
    <w:rsid w:val="00225D4F"/>
    <w:rsid w:val="00226D2A"/>
    <w:rsid w:val="002338AF"/>
    <w:rsid w:val="00240FB8"/>
    <w:rsid w:val="00247747"/>
    <w:rsid w:val="002668B5"/>
    <w:rsid w:val="00267293"/>
    <w:rsid w:val="00267682"/>
    <w:rsid w:val="00273DAA"/>
    <w:rsid w:val="00277761"/>
    <w:rsid w:val="002873EA"/>
    <w:rsid w:val="002B0150"/>
    <w:rsid w:val="002C08AA"/>
    <w:rsid w:val="002D154C"/>
    <w:rsid w:val="002E0F33"/>
    <w:rsid w:val="002F019D"/>
    <w:rsid w:val="002F076F"/>
    <w:rsid w:val="002F6559"/>
    <w:rsid w:val="00310D9B"/>
    <w:rsid w:val="00323845"/>
    <w:rsid w:val="00323F9F"/>
    <w:rsid w:val="00340EDA"/>
    <w:rsid w:val="00346606"/>
    <w:rsid w:val="00361E5A"/>
    <w:rsid w:val="003627A2"/>
    <w:rsid w:val="00363B97"/>
    <w:rsid w:val="00376096"/>
    <w:rsid w:val="003868B2"/>
    <w:rsid w:val="00391E57"/>
    <w:rsid w:val="00396C01"/>
    <w:rsid w:val="003A02C4"/>
    <w:rsid w:val="003B2E5E"/>
    <w:rsid w:val="003C7650"/>
    <w:rsid w:val="003D4683"/>
    <w:rsid w:val="003D52DD"/>
    <w:rsid w:val="003E39FC"/>
    <w:rsid w:val="003F28E6"/>
    <w:rsid w:val="004017D1"/>
    <w:rsid w:val="00406093"/>
    <w:rsid w:val="00410D77"/>
    <w:rsid w:val="00411269"/>
    <w:rsid w:val="004231BD"/>
    <w:rsid w:val="00425748"/>
    <w:rsid w:val="0044539B"/>
    <w:rsid w:val="004612F9"/>
    <w:rsid w:val="00477C28"/>
    <w:rsid w:val="00477DED"/>
    <w:rsid w:val="004828D4"/>
    <w:rsid w:val="0048295A"/>
    <w:rsid w:val="00495BF3"/>
    <w:rsid w:val="004A1EEE"/>
    <w:rsid w:val="004A2A18"/>
    <w:rsid w:val="004B3DC7"/>
    <w:rsid w:val="004C1E0B"/>
    <w:rsid w:val="004C4447"/>
    <w:rsid w:val="004D0967"/>
    <w:rsid w:val="004D3B6C"/>
    <w:rsid w:val="004D7132"/>
    <w:rsid w:val="004E3DD8"/>
    <w:rsid w:val="004E5B32"/>
    <w:rsid w:val="004F4016"/>
    <w:rsid w:val="004F4788"/>
    <w:rsid w:val="004F663D"/>
    <w:rsid w:val="004F76A5"/>
    <w:rsid w:val="00500F67"/>
    <w:rsid w:val="00503326"/>
    <w:rsid w:val="005057F6"/>
    <w:rsid w:val="005076FB"/>
    <w:rsid w:val="00511414"/>
    <w:rsid w:val="00514399"/>
    <w:rsid w:val="00514B17"/>
    <w:rsid w:val="00516782"/>
    <w:rsid w:val="005271EE"/>
    <w:rsid w:val="005349A2"/>
    <w:rsid w:val="00536DE0"/>
    <w:rsid w:val="005409A4"/>
    <w:rsid w:val="00583A31"/>
    <w:rsid w:val="005842C4"/>
    <w:rsid w:val="00584899"/>
    <w:rsid w:val="00586652"/>
    <w:rsid w:val="00586918"/>
    <w:rsid w:val="00592FD2"/>
    <w:rsid w:val="005952BE"/>
    <w:rsid w:val="00597C44"/>
    <w:rsid w:val="005B3C39"/>
    <w:rsid w:val="005C0BF4"/>
    <w:rsid w:val="005C3E25"/>
    <w:rsid w:val="005C6C80"/>
    <w:rsid w:val="005F25C9"/>
    <w:rsid w:val="006123C4"/>
    <w:rsid w:val="006239A4"/>
    <w:rsid w:val="006302E6"/>
    <w:rsid w:val="00630A72"/>
    <w:rsid w:val="006360FA"/>
    <w:rsid w:val="0064766E"/>
    <w:rsid w:val="00653A0A"/>
    <w:rsid w:val="00665DBC"/>
    <w:rsid w:val="00671E96"/>
    <w:rsid w:val="00675DE8"/>
    <w:rsid w:val="00681504"/>
    <w:rsid w:val="00684AA8"/>
    <w:rsid w:val="006850BB"/>
    <w:rsid w:val="006934DD"/>
    <w:rsid w:val="006C0A0E"/>
    <w:rsid w:val="006D1EBA"/>
    <w:rsid w:val="006D2CB3"/>
    <w:rsid w:val="006D6A29"/>
    <w:rsid w:val="006E236A"/>
    <w:rsid w:val="006E42CD"/>
    <w:rsid w:val="006F2630"/>
    <w:rsid w:val="006F7798"/>
    <w:rsid w:val="00713D83"/>
    <w:rsid w:val="00721D7F"/>
    <w:rsid w:val="0072784C"/>
    <w:rsid w:val="007311F1"/>
    <w:rsid w:val="00735D77"/>
    <w:rsid w:val="00745EEB"/>
    <w:rsid w:val="00756A88"/>
    <w:rsid w:val="007602F0"/>
    <w:rsid w:val="00762C2D"/>
    <w:rsid w:val="0076370B"/>
    <w:rsid w:val="0076575C"/>
    <w:rsid w:val="0077262C"/>
    <w:rsid w:val="00774E7B"/>
    <w:rsid w:val="00775424"/>
    <w:rsid w:val="007807A8"/>
    <w:rsid w:val="007B35F0"/>
    <w:rsid w:val="007B46ED"/>
    <w:rsid w:val="007C0CD7"/>
    <w:rsid w:val="007D4B6D"/>
    <w:rsid w:val="007E0FE7"/>
    <w:rsid w:val="007E2278"/>
    <w:rsid w:val="007E5897"/>
    <w:rsid w:val="00810449"/>
    <w:rsid w:val="00810843"/>
    <w:rsid w:val="0082533E"/>
    <w:rsid w:val="0083244E"/>
    <w:rsid w:val="00832E55"/>
    <w:rsid w:val="0083658F"/>
    <w:rsid w:val="008365C6"/>
    <w:rsid w:val="00847EAA"/>
    <w:rsid w:val="00850B80"/>
    <w:rsid w:val="00863B3A"/>
    <w:rsid w:val="0086588E"/>
    <w:rsid w:val="00883B8B"/>
    <w:rsid w:val="00891BAB"/>
    <w:rsid w:val="00897F96"/>
    <w:rsid w:val="008A1336"/>
    <w:rsid w:val="008A4CEA"/>
    <w:rsid w:val="008A5475"/>
    <w:rsid w:val="008B5332"/>
    <w:rsid w:val="008B6D5F"/>
    <w:rsid w:val="008B7942"/>
    <w:rsid w:val="008C06E6"/>
    <w:rsid w:val="008C4A82"/>
    <w:rsid w:val="008C553C"/>
    <w:rsid w:val="008D3E4A"/>
    <w:rsid w:val="008D5B74"/>
    <w:rsid w:val="008D7319"/>
    <w:rsid w:val="008E2818"/>
    <w:rsid w:val="008E31F0"/>
    <w:rsid w:val="008F4345"/>
    <w:rsid w:val="00917A70"/>
    <w:rsid w:val="00922B93"/>
    <w:rsid w:val="00923125"/>
    <w:rsid w:val="00925D51"/>
    <w:rsid w:val="00942C95"/>
    <w:rsid w:val="009479E7"/>
    <w:rsid w:val="00974548"/>
    <w:rsid w:val="00976C8B"/>
    <w:rsid w:val="00982000"/>
    <w:rsid w:val="0099463B"/>
    <w:rsid w:val="009B2DDF"/>
    <w:rsid w:val="009B357C"/>
    <w:rsid w:val="009B38C3"/>
    <w:rsid w:val="009D6137"/>
    <w:rsid w:val="009F1915"/>
    <w:rsid w:val="00A012A6"/>
    <w:rsid w:val="00A201B3"/>
    <w:rsid w:val="00A25665"/>
    <w:rsid w:val="00A4123B"/>
    <w:rsid w:val="00A47866"/>
    <w:rsid w:val="00A529B5"/>
    <w:rsid w:val="00A5337F"/>
    <w:rsid w:val="00A545AA"/>
    <w:rsid w:val="00A54E31"/>
    <w:rsid w:val="00A6450E"/>
    <w:rsid w:val="00A9116F"/>
    <w:rsid w:val="00A93811"/>
    <w:rsid w:val="00A961D2"/>
    <w:rsid w:val="00AA4BEA"/>
    <w:rsid w:val="00AA5C37"/>
    <w:rsid w:val="00AA6AF4"/>
    <w:rsid w:val="00AB6549"/>
    <w:rsid w:val="00AB6EB8"/>
    <w:rsid w:val="00AC53F8"/>
    <w:rsid w:val="00AE3F79"/>
    <w:rsid w:val="00AF7577"/>
    <w:rsid w:val="00B07DE8"/>
    <w:rsid w:val="00B102D5"/>
    <w:rsid w:val="00B2297C"/>
    <w:rsid w:val="00B26C6F"/>
    <w:rsid w:val="00B40822"/>
    <w:rsid w:val="00B464FD"/>
    <w:rsid w:val="00B511EE"/>
    <w:rsid w:val="00B63B49"/>
    <w:rsid w:val="00B75D8A"/>
    <w:rsid w:val="00B87430"/>
    <w:rsid w:val="00B87D53"/>
    <w:rsid w:val="00BA30EA"/>
    <w:rsid w:val="00BB6F97"/>
    <w:rsid w:val="00BC7207"/>
    <w:rsid w:val="00BD2634"/>
    <w:rsid w:val="00BE1A2A"/>
    <w:rsid w:val="00C00084"/>
    <w:rsid w:val="00C005A3"/>
    <w:rsid w:val="00C239E9"/>
    <w:rsid w:val="00C351A8"/>
    <w:rsid w:val="00C52D0E"/>
    <w:rsid w:val="00C54566"/>
    <w:rsid w:val="00C607A3"/>
    <w:rsid w:val="00C658B6"/>
    <w:rsid w:val="00C702DD"/>
    <w:rsid w:val="00C81ED6"/>
    <w:rsid w:val="00C8426C"/>
    <w:rsid w:val="00C850A0"/>
    <w:rsid w:val="00C94B9F"/>
    <w:rsid w:val="00CD1B94"/>
    <w:rsid w:val="00CD3A8C"/>
    <w:rsid w:val="00CD403E"/>
    <w:rsid w:val="00CD67B8"/>
    <w:rsid w:val="00CE54D1"/>
    <w:rsid w:val="00CF34BC"/>
    <w:rsid w:val="00CF6A87"/>
    <w:rsid w:val="00D12FD0"/>
    <w:rsid w:val="00D137EE"/>
    <w:rsid w:val="00D452D0"/>
    <w:rsid w:val="00D507ED"/>
    <w:rsid w:val="00D62E10"/>
    <w:rsid w:val="00D77A85"/>
    <w:rsid w:val="00D848BA"/>
    <w:rsid w:val="00D92881"/>
    <w:rsid w:val="00DA0084"/>
    <w:rsid w:val="00DA151D"/>
    <w:rsid w:val="00DA595D"/>
    <w:rsid w:val="00DB1C42"/>
    <w:rsid w:val="00DC0E01"/>
    <w:rsid w:val="00DC61B3"/>
    <w:rsid w:val="00E176DE"/>
    <w:rsid w:val="00E37339"/>
    <w:rsid w:val="00E44EC6"/>
    <w:rsid w:val="00E451F1"/>
    <w:rsid w:val="00E53475"/>
    <w:rsid w:val="00E57D2A"/>
    <w:rsid w:val="00E64E16"/>
    <w:rsid w:val="00E771E1"/>
    <w:rsid w:val="00E85AB7"/>
    <w:rsid w:val="00E91F6D"/>
    <w:rsid w:val="00E97AA9"/>
    <w:rsid w:val="00EA350C"/>
    <w:rsid w:val="00EA3DB7"/>
    <w:rsid w:val="00EA60ED"/>
    <w:rsid w:val="00EB319C"/>
    <w:rsid w:val="00EC7CB2"/>
    <w:rsid w:val="00EE5C61"/>
    <w:rsid w:val="00EE77C9"/>
    <w:rsid w:val="00EF06DB"/>
    <w:rsid w:val="00F06BA4"/>
    <w:rsid w:val="00F17F01"/>
    <w:rsid w:val="00F24F7D"/>
    <w:rsid w:val="00F273B4"/>
    <w:rsid w:val="00F34363"/>
    <w:rsid w:val="00F40285"/>
    <w:rsid w:val="00F46228"/>
    <w:rsid w:val="00F51E8F"/>
    <w:rsid w:val="00F6051B"/>
    <w:rsid w:val="00F859D0"/>
    <w:rsid w:val="00F91D33"/>
    <w:rsid w:val="00FA1791"/>
    <w:rsid w:val="00FC174A"/>
    <w:rsid w:val="00FC1CE8"/>
    <w:rsid w:val="00FC4BCC"/>
    <w:rsid w:val="00FC5055"/>
    <w:rsid w:val="00FC5F16"/>
    <w:rsid w:val="00FC6263"/>
    <w:rsid w:val="00FE3205"/>
    <w:rsid w:val="00FF33BE"/>
    <w:rsid w:val="00FF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67C367A"/>
  <w15:chartTrackingRefBased/>
  <w15:docId w15:val="{62377C22-4D61-4542-B976-EA31D419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6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6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6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6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6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6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6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6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6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6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6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6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6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6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6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6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6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62A"/>
    <w:rPr>
      <w:rFonts w:eastAsiaTheme="majorEastAsia" w:cstheme="majorBidi"/>
      <w:color w:val="272727" w:themeColor="text1" w:themeTint="D8"/>
    </w:rPr>
  </w:style>
  <w:style w:type="paragraph" w:styleId="Title">
    <w:name w:val="Title"/>
    <w:basedOn w:val="Normal"/>
    <w:next w:val="Normal"/>
    <w:link w:val="TitleChar"/>
    <w:uiPriority w:val="10"/>
    <w:qFormat/>
    <w:rsid w:val="000006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6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6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6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62A"/>
    <w:pPr>
      <w:spacing w:before="160"/>
      <w:jc w:val="center"/>
    </w:pPr>
    <w:rPr>
      <w:i/>
      <w:iCs/>
      <w:color w:val="404040" w:themeColor="text1" w:themeTint="BF"/>
    </w:rPr>
  </w:style>
  <w:style w:type="character" w:customStyle="1" w:styleId="QuoteChar">
    <w:name w:val="Quote Char"/>
    <w:basedOn w:val="DefaultParagraphFont"/>
    <w:link w:val="Quote"/>
    <w:uiPriority w:val="29"/>
    <w:rsid w:val="0000062A"/>
    <w:rPr>
      <w:i/>
      <w:iCs/>
      <w:color w:val="404040" w:themeColor="text1" w:themeTint="BF"/>
    </w:rPr>
  </w:style>
  <w:style w:type="paragraph" w:styleId="ListParagraph">
    <w:name w:val="List Paragraph"/>
    <w:basedOn w:val="Normal"/>
    <w:uiPriority w:val="34"/>
    <w:qFormat/>
    <w:rsid w:val="0000062A"/>
    <w:pPr>
      <w:ind w:left="720"/>
      <w:contextualSpacing/>
    </w:pPr>
  </w:style>
  <w:style w:type="character" w:styleId="IntenseEmphasis">
    <w:name w:val="Intense Emphasis"/>
    <w:basedOn w:val="DefaultParagraphFont"/>
    <w:uiPriority w:val="21"/>
    <w:qFormat/>
    <w:rsid w:val="0000062A"/>
    <w:rPr>
      <w:i/>
      <w:iCs/>
      <w:color w:val="0F4761" w:themeColor="accent1" w:themeShade="BF"/>
    </w:rPr>
  </w:style>
  <w:style w:type="paragraph" w:styleId="IntenseQuote">
    <w:name w:val="Intense Quote"/>
    <w:basedOn w:val="Normal"/>
    <w:next w:val="Normal"/>
    <w:link w:val="IntenseQuoteChar"/>
    <w:uiPriority w:val="30"/>
    <w:qFormat/>
    <w:rsid w:val="000006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62A"/>
    <w:rPr>
      <w:i/>
      <w:iCs/>
      <w:color w:val="0F4761" w:themeColor="accent1" w:themeShade="BF"/>
    </w:rPr>
  </w:style>
  <w:style w:type="character" w:styleId="IntenseReference">
    <w:name w:val="Intense Reference"/>
    <w:basedOn w:val="DefaultParagraphFont"/>
    <w:uiPriority w:val="32"/>
    <w:qFormat/>
    <w:rsid w:val="0000062A"/>
    <w:rPr>
      <w:b/>
      <w:bCs/>
      <w:smallCaps/>
      <w:color w:val="0F4761" w:themeColor="accent1" w:themeShade="BF"/>
      <w:spacing w:val="5"/>
    </w:rPr>
  </w:style>
  <w:style w:type="paragraph" w:styleId="TOCHeading">
    <w:name w:val="TOC Heading"/>
    <w:basedOn w:val="Heading1"/>
    <w:next w:val="Normal"/>
    <w:uiPriority w:val="39"/>
    <w:unhideWhenUsed/>
    <w:qFormat/>
    <w:rsid w:val="0000062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00062A"/>
    <w:pPr>
      <w:spacing w:after="100"/>
      <w:ind w:left="240"/>
    </w:pPr>
  </w:style>
  <w:style w:type="character" w:styleId="Hyperlink">
    <w:name w:val="Hyperlink"/>
    <w:basedOn w:val="DefaultParagraphFont"/>
    <w:uiPriority w:val="99"/>
    <w:unhideWhenUsed/>
    <w:rsid w:val="0000062A"/>
    <w:rPr>
      <w:color w:val="467886" w:themeColor="hyperlink"/>
      <w:u w:val="single"/>
    </w:rPr>
  </w:style>
  <w:style w:type="paragraph" w:styleId="Header">
    <w:name w:val="header"/>
    <w:basedOn w:val="Normal"/>
    <w:link w:val="HeaderChar"/>
    <w:uiPriority w:val="99"/>
    <w:unhideWhenUsed/>
    <w:rsid w:val="000006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62A"/>
  </w:style>
  <w:style w:type="paragraph" w:styleId="Footer">
    <w:name w:val="footer"/>
    <w:basedOn w:val="Normal"/>
    <w:link w:val="FooterChar"/>
    <w:uiPriority w:val="99"/>
    <w:unhideWhenUsed/>
    <w:rsid w:val="000006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62A"/>
  </w:style>
  <w:style w:type="paragraph" w:styleId="Caption">
    <w:name w:val="caption"/>
    <w:basedOn w:val="Normal"/>
    <w:next w:val="Normal"/>
    <w:uiPriority w:val="35"/>
    <w:unhideWhenUsed/>
    <w:qFormat/>
    <w:rsid w:val="0082533E"/>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99463B"/>
    <w:rPr>
      <w:color w:val="605E5C"/>
      <w:shd w:val="clear" w:color="auto" w:fill="E1DFDD"/>
    </w:rPr>
  </w:style>
  <w:style w:type="table" w:styleId="TableGrid">
    <w:name w:val="Table Grid"/>
    <w:basedOn w:val="TableNormal"/>
    <w:uiPriority w:val="39"/>
    <w:rsid w:val="00340E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10449"/>
    <w:rPr>
      <w:b/>
      <w:bCs/>
    </w:rPr>
  </w:style>
  <w:style w:type="table" w:styleId="PlainTable2">
    <w:name w:val="Plain Table 2"/>
    <w:basedOn w:val="TableNormal"/>
    <w:uiPriority w:val="42"/>
    <w:rsid w:val="007311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311F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1">
    <w:name w:val="Grid Table 3 Accent 1"/>
    <w:basedOn w:val="TableNormal"/>
    <w:uiPriority w:val="48"/>
    <w:rsid w:val="007311F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1004">
      <w:bodyDiv w:val="1"/>
      <w:marLeft w:val="0"/>
      <w:marRight w:val="0"/>
      <w:marTop w:val="0"/>
      <w:marBottom w:val="0"/>
      <w:divBdr>
        <w:top w:val="none" w:sz="0" w:space="0" w:color="auto"/>
        <w:left w:val="none" w:sz="0" w:space="0" w:color="auto"/>
        <w:bottom w:val="none" w:sz="0" w:space="0" w:color="auto"/>
        <w:right w:val="none" w:sz="0" w:space="0" w:color="auto"/>
      </w:divBdr>
    </w:div>
    <w:div w:id="97875921">
      <w:bodyDiv w:val="1"/>
      <w:marLeft w:val="0"/>
      <w:marRight w:val="0"/>
      <w:marTop w:val="0"/>
      <w:marBottom w:val="0"/>
      <w:divBdr>
        <w:top w:val="none" w:sz="0" w:space="0" w:color="auto"/>
        <w:left w:val="none" w:sz="0" w:space="0" w:color="auto"/>
        <w:bottom w:val="none" w:sz="0" w:space="0" w:color="auto"/>
        <w:right w:val="none" w:sz="0" w:space="0" w:color="auto"/>
      </w:divBdr>
      <w:divsChild>
        <w:div w:id="553350087">
          <w:marLeft w:val="0"/>
          <w:marRight w:val="0"/>
          <w:marTop w:val="0"/>
          <w:marBottom w:val="0"/>
          <w:divBdr>
            <w:top w:val="none" w:sz="0" w:space="0" w:color="auto"/>
            <w:left w:val="none" w:sz="0" w:space="0" w:color="auto"/>
            <w:bottom w:val="none" w:sz="0" w:space="0" w:color="auto"/>
            <w:right w:val="none" w:sz="0" w:space="0" w:color="auto"/>
          </w:divBdr>
          <w:divsChild>
            <w:div w:id="1684555468">
              <w:marLeft w:val="0"/>
              <w:marRight w:val="0"/>
              <w:marTop w:val="0"/>
              <w:marBottom w:val="0"/>
              <w:divBdr>
                <w:top w:val="none" w:sz="0" w:space="0" w:color="auto"/>
                <w:left w:val="none" w:sz="0" w:space="0" w:color="auto"/>
                <w:bottom w:val="none" w:sz="0" w:space="0" w:color="auto"/>
                <w:right w:val="none" w:sz="0" w:space="0" w:color="auto"/>
              </w:divBdr>
            </w:div>
          </w:divsChild>
        </w:div>
        <w:div w:id="1286472024">
          <w:marLeft w:val="0"/>
          <w:marRight w:val="0"/>
          <w:marTop w:val="0"/>
          <w:marBottom w:val="0"/>
          <w:divBdr>
            <w:top w:val="none" w:sz="0" w:space="0" w:color="auto"/>
            <w:left w:val="none" w:sz="0" w:space="0" w:color="auto"/>
            <w:bottom w:val="none" w:sz="0" w:space="0" w:color="auto"/>
            <w:right w:val="none" w:sz="0" w:space="0" w:color="auto"/>
          </w:divBdr>
          <w:divsChild>
            <w:div w:id="69901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72442">
      <w:bodyDiv w:val="1"/>
      <w:marLeft w:val="0"/>
      <w:marRight w:val="0"/>
      <w:marTop w:val="0"/>
      <w:marBottom w:val="0"/>
      <w:divBdr>
        <w:top w:val="none" w:sz="0" w:space="0" w:color="auto"/>
        <w:left w:val="none" w:sz="0" w:space="0" w:color="auto"/>
        <w:bottom w:val="none" w:sz="0" w:space="0" w:color="auto"/>
        <w:right w:val="none" w:sz="0" w:space="0" w:color="auto"/>
      </w:divBdr>
    </w:div>
    <w:div w:id="487981992">
      <w:bodyDiv w:val="1"/>
      <w:marLeft w:val="0"/>
      <w:marRight w:val="0"/>
      <w:marTop w:val="0"/>
      <w:marBottom w:val="0"/>
      <w:divBdr>
        <w:top w:val="none" w:sz="0" w:space="0" w:color="auto"/>
        <w:left w:val="none" w:sz="0" w:space="0" w:color="auto"/>
        <w:bottom w:val="none" w:sz="0" w:space="0" w:color="auto"/>
        <w:right w:val="none" w:sz="0" w:space="0" w:color="auto"/>
      </w:divBdr>
    </w:div>
    <w:div w:id="1021249933">
      <w:bodyDiv w:val="1"/>
      <w:marLeft w:val="0"/>
      <w:marRight w:val="0"/>
      <w:marTop w:val="0"/>
      <w:marBottom w:val="0"/>
      <w:divBdr>
        <w:top w:val="none" w:sz="0" w:space="0" w:color="auto"/>
        <w:left w:val="none" w:sz="0" w:space="0" w:color="auto"/>
        <w:bottom w:val="none" w:sz="0" w:space="0" w:color="auto"/>
        <w:right w:val="none" w:sz="0" w:space="0" w:color="auto"/>
      </w:divBdr>
    </w:div>
    <w:div w:id="1242333000">
      <w:bodyDiv w:val="1"/>
      <w:marLeft w:val="0"/>
      <w:marRight w:val="0"/>
      <w:marTop w:val="0"/>
      <w:marBottom w:val="0"/>
      <w:divBdr>
        <w:top w:val="none" w:sz="0" w:space="0" w:color="auto"/>
        <w:left w:val="none" w:sz="0" w:space="0" w:color="auto"/>
        <w:bottom w:val="none" w:sz="0" w:space="0" w:color="auto"/>
        <w:right w:val="none" w:sz="0" w:space="0" w:color="auto"/>
      </w:divBdr>
      <w:divsChild>
        <w:div w:id="1628274518">
          <w:marLeft w:val="0"/>
          <w:marRight w:val="0"/>
          <w:marTop w:val="0"/>
          <w:marBottom w:val="0"/>
          <w:divBdr>
            <w:top w:val="none" w:sz="0" w:space="0" w:color="auto"/>
            <w:left w:val="none" w:sz="0" w:space="0" w:color="auto"/>
            <w:bottom w:val="none" w:sz="0" w:space="0" w:color="auto"/>
            <w:right w:val="none" w:sz="0" w:space="0" w:color="auto"/>
          </w:divBdr>
          <w:divsChild>
            <w:div w:id="1021274686">
              <w:marLeft w:val="0"/>
              <w:marRight w:val="0"/>
              <w:marTop w:val="0"/>
              <w:marBottom w:val="0"/>
              <w:divBdr>
                <w:top w:val="none" w:sz="0" w:space="0" w:color="auto"/>
                <w:left w:val="none" w:sz="0" w:space="0" w:color="auto"/>
                <w:bottom w:val="none" w:sz="0" w:space="0" w:color="auto"/>
                <w:right w:val="none" w:sz="0" w:space="0" w:color="auto"/>
              </w:divBdr>
            </w:div>
          </w:divsChild>
        </w:div>
        <w:div w:id="1880317779">
          <w:marLeft w:val="0"/>
          <w:marRight w:val="0"/>
          <w:marTop w:val="0"/>
          <w:marBottom w:val="0"/>
          <w:divBdr>
            <w:top w:val="none" w:sz="0" w:space="0" w:color="auto"/>
            <w:left w:val="none" w:sz="0" w:space="0" w:color="auto"/>
            <w:bottom w:val="none" w:sz="0" w:space="0" w:color="auto"/>
            <w:right w:val="none" w:sz="0" w:space="0" w:color="auto"/>
          </w:divBdr>
          <w:divsChild>
            <w:div w:id="10638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531292">
      <w:bodyDiv w:val="1"/>
      <w:marLeft w:val="0"/>
      <w:marRight w:val="0"/>
      <w:marTop w:val="0"/>
      <w:marBottom w:val="0"/>
      <w:divBdr>
        <w:top w:val="none" w:sz="0" w:space="0" w:color="auto"/>
        <w:left w:val="none" w:sz="0" w:space="0" w:color="auto"/>
        <w:bottom w:val="none" w:sz="0" w:space="0" w:color="auto"/>
        <w:right w:val="none" w:sz="0" w:space="0" w:color="auto"/>
      </w:divBdr>
    </w:div>
    <w:div w:id="1294171514">
      <w:bodyDiv w:val="1"/>
      <w:marLeft w:val="0"/>
      <w:marRight w:val="0"/>
      <w:marTop w:val="0"/>
      <w:marBottom w:val="0"/>
      <w:divBdr>
        <w:top w:val="none" w:sz="0" w:space="0" w:color="auto"/>
        <w:left w:val="none" w:sz="0" w:space="0" w:color="auto"/>
        <w:bottom w:val="none" w:sz="0" w:space="0" w:color="auto"/>
        <w:right w:val="none" w:sz="0" w:space="0" w:color="auto"/>
      </w:divBdr>
    </w:div>
    <w:div w:id="1384479182">
      <w:bodyDiv w:val="1"/>
      <w:marLeft w:val="0"/>
      <w:marRight w:val="0"/>
      <w:marTop w:val="0"/>
      <w:marBottom w:val="0"/>
      <w:divBdr>
        <w:top w:val="none" w:sz="0" w:space="0" w:color="auto"/>
        <w:left w:val="none" w:sz="0" w:space="0" w:color="auto"/>
        <w:bottom w:val="none" w:sz="0" w:space="0" w:color="auto"/>
        <w:right w:val="none" w:sz="0" w:space="0" w:color="auto"/>
      </w:divBdr>
    </w:div>
    <w:div w:id="1547333794">
      <w:bodyDiv w:val="1"/>
      <w:marLeft w:val="0"/>
      <w:marRight w:val="0"/>
      <w:marTop w:val="0"/>
      <w:marBottom w:val="0"/>
      <w:divBdr>
        <w:top w:val="none" w:sz="0" w:space="0" w:color="auto"/>
        <w:left w:val="none" w:sz="0" w:space="0" w:color="auto"/>
        <w:bottom w:val="none" w:sz="0" w:space="0" w:color="auto"/>
        <w:right w:val="none" w:sz="0" w:space="0" w:color="auto"/>
      </w:divBdr>
    </w:div>
    <w:div w:id="1637684267">
      <w:bodyDiv w:val="1"/>
      <w:marLeft w:val="0"/>
      <w:marRight w:val="0"/>
      <w:marTop w:val="0"/>
      <w:marBottom w:val="0"/>
      <w:divBdr>
        <w:top w:val="none" w:sz="0" w:space="0" w:color="auto"/>
        <w:left w:val="none" w:sz="0" w:space="0" w:color="auto"/>
        <w:bottom w:val="none" w:sz="0" w:space="0" w:color="auto"/>
        <w:right w:val="none" w:sz="0" w:space="0" w:color="auto"/>
      </w:divBdr>
    </w:div>
    <w:div w:id="1674332211">
      <w:bodyDiv w:val="1"/>
      <w:marLeft w:val="0"/>
      <w:marRight w:val="0"/>
      <w:marTop w:val="0"/>
      <w:marBottom w:val="0"/>
      <w:divBdr>
        <w:top w:val="none" w:sz="0" w:space="0" w:color="auto"/>
        <w:left w:val="none" w:sz="0" w:space="0" w:color="auto"/>
        <w:bottom w:val="none" w:sz="0" w:space="0" w:color="auto"/>
        <w:right w:val="none" w:sz="0" w:space="0" w:color="auto"/>
      </w:divBdr>
    </w:div>
    <w:div w:id="1798836559">
      <w:bodyDiv w:val="1"/>
      <w:marLeft w:val="0"/>
      <w:marRight w:val="0"/>
      <w:marTop w:val="0"/>
      <w:marBottom w:val="0"/>
      <w:divBdr>
        <w:top w:val="none" w:sz="0" w:space="0" w:color="auto"/>
        <w:left w:val="none" w:sz="0" w:space="0" w:color="auto"/>
        <w:bottom w:val="none" w:sz="0" w:space="0" w:color="auto"/>
        <w:right w:val="none" w:sz="0" w:space="0" w:color="auto"/>
      </w:divBdr>
    </w:div>
    <w:div w:id="1844392131">
      <w:bodyDiv w:val="1"/>
      <w:marLeft w:val="0"/>
      <w:marRight w:val="0"/>
      <w:marTop w:val="0"/>
      <w:marBottom w:val="0"/>
      <w:divBdr>
        <w:top w:val="none" w:sz="0" w:space="0" w:color="auto"/>
        <w:left w:val="none" w:sz="0" w:space="0" w:color="auto"/>
        <w:bottom w:val="none" w:sz="0" w:space="0" w:color="auto"/>
        <w:right w:val="none" w:sz="0" w:space="0" w:color="auto"/>
      </w:divBdr>
    </w:div>
    <w:div w:id="1883781735">
      <w:bodyDiv w:val="1"/>
      <w:marLeft w:val="0"/>
      <w:marRight w:val="0"/>
      <w:marTop w:val="0"/>
      <w:marBottom w:val="0"/>
      <w:divBdr>
        <w:top w:val="none" w:sz="0" w:space="0" w:color="auto"/>
        <w:left w:val="none" w:sz="0" w:space="0" w:color="auto"/>
        <w:bottom w:val="none" w:sz="0" w:space="0" w:color="auto"/>
        <w:right w:val="none" w:sz="0" w:space="0" w:color="auto"/>
      </w:divBdr>
    </w:div>
    <w:div w:id="205600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se.gov.uk/pubns/books/l153." TargetMode="External"/><Relationship Id="rId18" Type="http://schemas.openxmlformats.org/officeDocument/2006/relationships/hyperlink" Target="https://www.swansea.gov.uk/article/9142/Dylan-Thomas-Centre" TargetMode="External"/><Relationship Id="rId26" Type="http://schemas.openxmlformats.org/officeDocument/2006/relationships/image" Target="media/image4.jpeg"/><Relationship Id="rId39" Type="http://schemas.openxmlformats.org/officeDocument/2006/relationships/image" Target="cid:f52ba8c4-4d15-41dd-be46-8ad2bc763a5b@GBRP265.PROD.OUTLOOK.COM" TargetMode="External"/><Relationship Id="rId21" Type="http://schemas.openxmlformats.org/officeDocument/2006/relationships/image" Target="cid:c0154ab4-1699-4ff9-9945-fadc68b49ba4@GBRP265.PROD.OUTLOOK.COM" TargetMode="External"/><Relationship Id="rId34" Type="http://schemas.openxmlformats.org/officeDocument/2006/relationships/image" Target="media/image8.jpeg"/><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emocracy.swansea.gov.uk/documents/s72223/11%201%20of%203%20FPR7%20-%20Dylan%20Thomas%20House%20Scheme%20Report%20FINAL.pdf" TargetMode="External"/><Relationship Id="rId20" Type="http://schemas.openxmlformats.org/officeDocument/2006/relationships/hyperlink" Target="https://www.google.co.uk/books/edition/Surveying_Historic_Buildings/QQEwCgAAQBAJ?hl=en&amp;gbpv=1" TargetMode="External"/><Relationship Id="rId29" Type="http://schemas.openxmlformats.org/officeDocument/2006/relationships/image" Target="cid:4bd4d29d-1b21-41eb-a9d7-b1e168ba6b39@GBRP265.PROD.OUTLOOK.COM"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istoricengland.org.uk/images-books/publications/3d-laser-scanning-heritage/" TargetMode="External"/><Relationship Id="rId24" Type="http://schemas.openxmlformats.org/officeDocument/2006/relationships/image" Target="media/image3.jpeg"/><Relationship Id="rId32" Type="http://schemas.openxmlformats.org/officeDocument/2006/relationships/image" Target="media/image7.jpeg"/><Relationship Id="rId37" Type="http://schemas.openxmlformats.org/officeDocument/2006/relationships/image" Target="cid:707fd8a6-f771-455e-b5a5-f3da3d68ef7a@GBRP265.PROD.OUTLOOK.COM"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cis.ihs.com/CIS/search?f=All&amp;t=Smith%2C+M.+and+Gorse%2C+C.+(2021)+Building+Surveyor%E2%80%99s+Pocket+Book%2C+3rd+ed.+London%3A+Routledge.&amp;sqm=AllTerms" TargetMode="External"/><Relationship Id="rId23" Type="http://schemas.openxmlformats.org/officeDocument/2006/relationships/image" Target="cid:05deca4d-b657-4691-b84a-b8eac9431f9a@GBRP265.PROD.OUTLOOK.COM" TargetMode="External"/><Relationship Id="rId28" Type="http://schemas.openxmlformats.org/officeDocument/2006/relationships/image" Target="media/image5.jpeg"/><Relationship Id="rId36" Type="http://schemas.openxmlformats.org/officeDocument/2006/relationships/image" Target="media/image9.jpeg"/><Relationship Id="rId10" Type="http://schemas.openxmlformats.org/officeDocument/2006/relationships/hyperlink" Target="https://www.ciob.org/knowledge/digital-construction-report-2021" TargetMode="External"/><Relationship Id="rId19" Type="http://schemas.openxmlformats.org/officeDocument/2006/relationships/hyperlink" Target="https://www.visitwales.com/attraction/museum/dylan-thomas-centre-518079" TargetMode="External"/><Relationship Id="rId31" Type="http://schemas.openxmlformats.org/officeDocument/2006/relationships/image" Target="cid:21b380ae-46cd-4863-bd99-3bd7364ac70c@GBRP265.PROD.OUTLOOK.COM" TargetMode="External"/><Relationship Id="rId4" Type="http://schemas.openxmlformats.org/officeDocument/2006/relationships/webSettings" Target="webSettings.xml"/><Relationship Id="rId9" Type="http://schemas.openxmlformats.org/officeDocument/2006/relationships/hyperlink" Target="https://shop.bsigroup.com/products/pas-1192-2-2013" TargetMode="External"/><Relationship Id="rId14" Type="http://schemas.openxmlformats.org/officeDocument/2006/relationships/hyperlink" Target="https://www.rics.org/uk/upholding-professional-standards/sector-standards/building-surveying/" TargetMode="External"/><Relationship Id="rId22" Type="http://schemas.openxmlformats.org/officeDocument/2006/relationships/image" Target="media/image2.jpeg"/><Relationship Id="rId27" Type="http://schemas.openxmlformats.org/officeDocument/2006/relationships/image" Target="cid:8b2aeefd-2c9c-41c4-a53d-5fd4ee5fee59@GBRP265.PROD.OUTLOOK.COM" TargetMode="External"/><Relationship Id="rId30" Type="http://schemas.openxmlformats.org/officeDocument/2006/relationships/image" Target="media/image6.jpeg"/><Relationship Id="rId35" Type="http://schemas.openxmlformats.org/officeDocument/2006/relationships/image" Target="cid:66439789-2a15-4945-a950-f483b55be2a3@GBRP265.PROD.OUTLOOK.COM" TargetMode="External"/><Relationship Id="rId43" Type="http://schemas.openxmlformats.org/officeDocument/2006/relationships/theme" Target="theme/theme1.xml"/><Relationship Id="rId8" Type="http://schemas.openxmlformats.org/officeDocument/2006/relationships/hyperlink" Target="https://www.ribabooks.com/Measured-Surveying-for-Architects_9781859469059" TargetMode="External"/><Relationship Id="rId3" Type="http://schemas.openxmlformats.org/officeDocument/2006/relationships/settings" Target="settings.xml"/><Relationship Id="rId12" Type="http://schemas.openxmlformats.org/officeDocument/2006/relationships/hyperlink" Target="https://historicengland.org.uk/images-books/publications/3d-laser-scanning-heritage/" TargetMode="External"/><Relationship Id="rId17" Type="http://schemas.openxmlformats.org/officeDocument/2006/relationships/hyperlink" Target="https://www.swansea.gov.uk/conservationareas" TargetMode="External"/><Relationship Id="rId25" Type="http://schemas.openxmlformats.org/officeDocument/2006/relationships/image" Target="cid:4689d5a1-4fff-4e69-8dcd-cdaa5c344763@GBRP265.PROD.OUTLOOK.COM" TargetMode="External"/><Relationship Id="rId33" Type="http://schemas.openxmlformats.org/officeDocument/2006/relationships/image" Target="cid:b24d47dc-2fa6-4802-b8b5-e601b2f81a2a@GBRP265.PROD.OUTLOOK.COM" TargetMode="External"/><Relationship Id="rId38"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19</Pages>
  <Words>3929</Words>
  <Characters>23771</Characters>
  <Application>Microsoft Office Word</Application>
  <DocSecurity>0</DocSecurity>
  <Lines>609</Lines>
  <Paragraphs>254</Paragraphs>
  <ScaleCrop>false</ScaleCrop>
  <Company>Pembrokeshire County Council</Company>
  <LinksUpToDate>false</LinksUpToDate>
  <CharactersWithSpaces>27446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Jetse</dc:creator>
  <cp:keywords/>
  <dc:description/>
  <cp:lastModifiedBy>Martin, Jetse</cp:lastModifiedBy>
  <cp:revision>25</cp:revision>
  <dcterms:created xsi:type="dcterms:W3CDTF">2025-07-21T19:15:00Z</dcterms:created>
  <dcterms:modified xsi:type="dcterms:W3CDTF">2025-07-21T19:45:00Z</dcterms:modified>
</cp:coreProperties>
</file>