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E7EA6" w14:textId="77777777" w:rsidR="008B6D2A" w:rsidRDefault="008B6D2A"/>
    <w:p w14:paraId="0DA60C2B" w14:textId="77777777" w:rsidR="0025076D" w:rsidRDefault="0025076D" w:rsidP="0025076D">
      <w:pPr>
        <w:jc w:val="center"/>
        <w:rPr>
          <w:rFonts w:ascii="Times New Roman" w:hAnsi="Times New Roman" w:cs="Times New Roman"/>
        </w:rPr>
      </w:pPr>
    </w:p>
    <w:p w14:paraId="5F159E24" w14:textId="77777777" w:rsidR="0025076D" w:rsidRDefault="0025076D" w:rsidP="0025076D">
      <w:pPr>
        <w:jc w:val="center"/>
        <w:rPr>
          <w:rFonts w:ascii="Times New Roman" w:hAnsi="Times New Roman" w:cs="Times New Roman"/>
        </w:rPr>
      </w:pPr>
    </w:p>
    <w:p w14:paraId="25645FE4" w14:textId="4AB3B13F" w:rsidR="0025076D" w:rsidRDefault="000355D6" w:rsidP="0025076D">
      <w:pPr>
        <w:jc w:val="center"/>
        <w:rPr>
          <w:rFonts w:ascii="Arial" w:hAnsi="Arial" w:cs="Arial"/>
          <w:b/>
          <w:bCs/>
        </w:rPr>
      </w:pPr>
      <w:r w:rsidRPr="00F12AA3">
        <w:rPr>
          <w:rFonts w:ascii="Arial" w:hAnsi="Arial" w:cs="Arial"/>
          <w:b/>
          <w:bCs/>
        </w:rPr>
        <w:t xml:space="preserve">Selection of Written Reflective Tasks </w:t>
      </w:r>
      <w:r w:rsidR="0025076D" w:rsidRPr="00F12AA3">
        <w:rPr>
          <w:rFonts w:ascii="Arial" w:hAnsi="Arial" w:cs="Arial"/>
          <w:b/>
          <w:bCs/>
        </w:rPr>
        <w:t xml:space="preserve"> </w:t>
      </w:r>
    </w:p>
    <w:p w14:paraId="07EF6AF7" w14:textId="77777777" w:rsidR="006B5200" w:rsidRDefault="006B5200" w:rsidP="0025076D">
      <w:pPr>
        <w:jc w:val="center"/>
        <w:rPr>
          <w:rFonts w:ascii="Arial" w:hAnsi="Arial" w:cs="Arial"/>
          <w:b/>
          <w:bCs/>
        </w:rPr>
      </w:pPr>
    </w:p>
    <w:p w14:paraId="6D0F4B7F" w14:textId="1809C016" w:rsidR="006B5200" w:rsidRDefault="006B5200" w:rsidP="0025076D">
      <w:pPr>
        <w:jc w:val="center"/>
        <w:rPr>
          <w:rFonts w:ascii="Arial" w:hAnsi="Arial" w:cs="Arial"/>
          <w:b/>
          <w:bCs/>
        </w:rPr>
      </w:pPr>
      <w:r>
        <w:rPr>
          <w:rFonts w:ascii="Arial" w:hAnsi="Arial" w:cs="Arial"/>
          <w:b/>
          <w:bCs/>
        </w:rPr>
        <w:t xml:space="preserve">Student Name: </w:t>
      </w:r>
    </w:p>
    <w:p w14:paraId="212A9C09" w14:textId="77777777" w:rsidR="006B5200" w:rsidRDefault="006B5200" w:rsidP="0025076D">
      <w:pPr>
        <w:jc w:val="center"/>
        <w:rPr>
          <w:rFonts w:ascii="Arial" w:hAnsi="Arial" w:cs="Arial"/>
          <w:b/>
          <w:bCs/>
        </w:rPr>
      </w:pPr>
    </w:p>
    <w:p w14:paraId="6D10367D" w14:textId="72BC5E18" w:rsidR="006B5200" w:rsidRPr="00F12AA3" w:rsidRDefault="006B5200" w:rsidP="0025076D">
      <w:pPr>
        <w:jc w:val="center"/>
        <w:rPr>
          <w:rFonts w:ascii="Arial" w:hAnsi="Arial" w:cs="Arial"/>
          <w:b/>
          <w:bCs/>
        </w:rPr>
      </w:pPr>
      <w:r>
        <w:rPr>
          <w:rFonts w:ascii="Arial" w:hAnsi="Arial" w:cs="Arial"/>
          <w:b/>
          <w:bCs/>
        </w:rPr>
        <w:t xml:space="preserve">Student ID Number: </w:t>
      </w:r>
    </w:p>
    <w:p w14:paraId="03F3EDD7" w14:textId="77777777" w:rsidR="0025076D" w:rsidRPr="00F12AA3" w:rsidRDefault="0025076D" w:rsidP="0025076D">
      <w:pPr>
        <w:jc w:val="center"/>
        <w:rPr>
          <w:rFonts w:ascii="Arial" w:hAnsi="Arial" w:cs="Arial"/>
          <w:b/>
          <w:bCs/>
        </w:rPr>
      </w:pPr>
    </w:p>
    <w:p w14:paraId="26B8321E" w14:textId="2646A3C2" w:rsidR="0025076D" w:rsidRPr="00F12AA3" w:rsidRDefault="0025076D" w:rsidP="0025076D">
      <w:pPr>
        <w:jc w:val="center"/>
        <w:rPr>
          <w:rFonts w:ascii="Arial" w:hAnsi="Arial" w:cs="Arial"/>
          <w:b/>
          <w:bCs/>
        </w:rPr>
      </w:pPr>
      <w:r w:rsidRPr="00F12AA3">
        <w:rPr>
          <w:rFonts w:ascii="Arial" w:hAnsi="Arial" w:cs="Arial"/>
          <w:b/>
          <w:bCs/>
        </w:rPr>
        <w:t xml:space="preserve">Module Code and Title: </w:t>
      </w:r>
      <w:r w:rsidR="00FC2B66" w:rsidRPr="00F12AA3">
        <w:rPr>
          <w:rFonts w:ascii="Arial" w:hAnsi="Arial" w:cs="Arial"/>
        </w:rPr>
        <w:t>LCLM 400</w:t>
      </w:r>
      <w:r w:rsidR="00044266">
        <w:rPr>
          <w:rFonts w:ascii="Arial" w:hAnsi="Arial" w:cs="Arial"/>
        </w:rPr>
        <w:t>2</w:t>
      </w:r>
      <w:r w:rsidR="00FC2B66" w:rsidRPr="00F12AA3">
        <w:rPr>
          <w:rFonts w:ascii="Arial" w:hAnsi="Arial" w:cs="Arial"/>
        </w:rPr>
        <w:t xml:space="preserve"> –</w:t>
      </w:r>
      <w:r w:rsidRPr="00F12AA3">
        <w:rPr>
          <w:rFonts w:ascii="Arial" w:hAnsi="Arial" w:cs="Arial"/>
        </w:rPr>
        <w:t xml:space="preserve"> </w:t>
      </w:r>
      <w:r w:rsidR="00044266">
        <w:rPr>
          <w:rFonts w:ascii="Arial" w:hAnsi="Arial" w:cs="Arial"/>
        </w:rPr>
        <w:t xml:space="preserve">Digital Skills </w:t>
      </w:r>
      <w:r w:rsidRPr="00F12AA3">
        <w:rPr>
          <w:rFonts w:ascii="Arial" w:hAnsi="Arial" w:cs="Arial"/>
          <w:b/>
          <w:bCs/>
        </w:rPr>
        <w:t xml:space="preserve"> </w:t>
      </w:r>
    </w:p>
    <w:p w14:paraId="22D83D4A" w14:textId="77777777" w:rsidR="0025076D" w:rsidRPr="00F12AA3" w:rsidRDefault="0025076D" w:rsidP="0025076D">
      <w:pPr>
        <w:jc w:val="center"/>
        <w:rPr>
          <w:rFonts w:ascii="Arial" w:hAnsi="Arial" w:cs="Arial"/>
          <w:b/>
          <w:bCs/>
        </w:rPr>
      </w:pPr>
    </w:p>
    <w:p w14:paraId="03C1A617" w14:textId="45778E20" w:rsidR="0025076D" w:rsidRPr="00F12AA3" w:rsidRDefault="0025076D" w:rsidP="0025076D">
      <w:pPr>
        <w:jc w:val="center"/>
        <w:rPr>
          <w:rFonts w:ascii="Arial" w:hAnsi="Arial" w:cs="Arial"/>
        </w:rPr>
      </w:pPr>
      <w:r w:rsidRPr="00F12AA3">
        <w:rPr>
          <w:rFonts w:ascii="Arial" w:hAnsi="Arial" w:cs="Arial"/>
          <w:b/>
          <w:bCs/>
        </w:rPr>
        <w:t xml:space="preserve">Module Leader: </w:t>
      </w:r>
      <w:r w:rsidR="003F5888" w:rsidRPr="00F12AA3">
        <w:rPr>
          <w:rFonts w:ascii="Arial" w:hAnsi="Arial" w:cs="Arial"/>
        </w:rPr>
        <w:t xml:space="preserve">Dr. </w:t>
      </w:r>
      <w:r w:rsidR="00F240EF">
        <w:rPr>
          <w:rFonts w:ascii="Arial" w:hAnsi="Arial" w:cs="Arial"/>
        </w:rPr>
        <w:t>Amer Kareem</w:t>
      </w:r>
      <w:r w:rsidR="00044266">
        <w:rPr>
          <w:rFonts w:ascii="Arial" w:hAnsi="Arial" w:cs="Arial"/>
        </w:rPr>
        <w:t xml:space="preserve"> and</w:t>
      </w:r>
      <w:r w:rsidR="003F5888" w:rsidRPr="00F12AA3">
        <w:rPr>
          <w:rFonts w:ascii="Arial" w:hAnsi="Arial" w:cs="Arial"/>
        </w:rPr>
        <w:t xml:space="preserve"> </w:t>
      </w:r>
      <w:r w:rsidR="00F240EF">
        <w:rPr>
          <w:rFonts w:ascii="Arial" w:hAnsi="Arial" w:cs="Arial"/>
        </w:rPr>
        <w:t xml:space="preserve">Caroline Walsh </w:t>
      </w:r>
    </w:p>
    <w:p w14:paraId="3F48A417" w14:textId="77777777" w:rsidR="0025076D" w:rsidRPr="00F12AA3" w:rsidRDefault="0025076D" w:rsidP="0025076D">
      <w:pPr>
        <w:jc w:val="center"/>
        <w:rPr>
          <w:rFonts w:ascii="Arial" w:hAnsi="Arial" w:cs="Arial"/>
        </w:rPr>
      </w:pPr>
    </w:p>
    <w:p w14:paraId="6DD308A3" w14:textId="5032D042" w:rsidR="000355D6" w:rsidRPr="00F12AA3" w:rsidRDefault="000355D6" w:rsidP="0025076D">
      <w:pPr>
        <w:jc w:val="center"/>
        <w:rPr>
          <w:rFonts w:ascii="Arial" w:hAnsi="Arial" w:cs="Arial"/>
          <w:b/>
          <w:bCs/>
        </w:rPr>
      </w:pPr>
      <w:r w:rsidRPr="00F12AA3">
        <w:rPr>
          <w:rFonts w:ascii="Arial" w:hAnsi="Arial" w:cs="Arial"/>
          <w:b/>
          <w:bCs/>
        </w:rPr>
        <w:t xml:space="preserve"> </w:t>
      </w:r>
    </w:p>
    <w:p w14:paraId="3286F79E" w14:textId="77777777" w:rsidR="002715A4" w:rsidRPr="00F12AA3" w:rsidRDefault="002715A4" w:rsidP="0025076D">
      <w:pPr>
        <w:jc w:val="center"/>
        <w:rPr>
          <w:rFonts w:ascii="Arial" w:hAnsi="Arial" w:cs="Arial"/>
          <w:b/>
          <w:bCs/>
        </w:rPr>
      </w:pPr>
    </w:p>
    <w:p w14:paraId="27D15568" w14:textId="24C645AF" w:rsidR="00893AA7" w:rsidRPr="00F12AA3" w:rsidRDefault="00893AA7">
      <w:pPr>
        <w:rPr>
          <w:rFonts w:ascii="Arial" w:hAnsi="Arial" w:cs="Arial"/>
          <w:b/>
          <w:bCs/>
        </w:rPr>
      </w:pPr>
      <w:r w:rsidRPr="00F12AA3">
        <w:rPr>
          <w:rFonts w:ascii="Arial" w:hAnsi="Arial" w:cs="Arial"/>
          <w:b/>
          <w:bCs/>
        </w:rPr>
        <w:br w:type="page"/>
      </w:r>
    </w:p>
    <w:p w14:paraId="656C0850" w14:textId="3959ACA5" w:rsidR="00893AA7" w:rsidRPr="00F12AA3" w:rsidRDefault="00EA658C" w:rsidP="0025076D">
      <w:pPr>
        <w:jc w:val="center"/>
        <w:rPr>
          <w:rFonts w:ascii="Arial" w:hAnsi="Arial" w:cs="Arial"/>
          <w:b/>
          <w:bCs/>
        </w:rPr>
      </w:pPr>
      <w:r w:rsidRPr="00F12AA3">
        <w:rPr>
          <w:rFonts w:ascii="Arial" w:hAnsi="Arial" w:cs="Arial"/>
          <w:b/>
          <w:bCs/>
        </w:rPr>
        <w:lastRenderedPageBreak/>
        <w:t xml:space="preserve">Written Reflective Tasks </w:t>
      </w:r>
    </w:p>
    <w:p w14:paraId="7D8677E8" w14:textId="77777777" w:rsidR="007D7EF4" w:rsidRPr="007D7EF4" w:rsidRDefault="007D7EF4" w:rsidP="007D7EF4">
      <w:pPr>
        <w:rPr>
          <w:rFonts w:ascii="Times New Roman" w:hAnsi="Times New Roman" w:cs="Times New Roman"/>
        </w:rPr>
      </w:pPr>
    </w:p>
    <w:p w14:paraId="11D142ED" w14:textId="11480C3A" w:rsidR="00A07BCB" w:rsidRPr="00A07BCB" w:rsidRDefault="00A07BCB" w:rsidP="005F00A4">
      <w:pPr>
        <w:spacing w:line="360" w:lineRule="auto"/>
        <w:rPr>
          <w:rFonts w:ascii="Arial" w:hAnsi="Arial" w:cs="Arial"/>
          <w:b/>
          <w:bCs/>
          <w:u w:val="single"/>
        </w:rPr>
      </w:pPr>
      <w:r w:rsidRPr="00A07BCB">
        <w:rPr>
          <w:rFonts w:ascii="Arial" w:hAnsi="Arial" w:cs="Arial"/>
          <w:b/>
          <w:bCs/>
          <w:u w:val="single"/>
        </w:rPr>
        <w:t xml:space="preserve">Task </w:t>
      </w:r>
      <w:r w:rsidR="00DD073B">
        <w:rPr>
          <w:rFonts w:ascii="Arial" w:hAnsi="Arial" w:cs="Arial"/>
          <w:b/>
          <w:bCs/>
          <w:u w:val="single"/>
        </w:rPr>
        <w:t xml:space="preserve">3: Website Evaluation </w:t>
      </w:r>
      <w:r w:rsidRPr="00A07BCB">
        <w:rPr>
          <w:rFonts w:ascii="Arial" w:hAnsi="Arial" w:cs="Arial"/>
          <w:b/>
          <w:bCs/>
          <w:u w:val="single"/>
        </w:rPr>
        <w:t xml:space="preserve"> </w:t>
      </w:r>
    </w:p>
    <w:p w14:paraId="6B9E72C2" w14:textId="2BDC4FCA" w:rsidR="00E0091A" w:rsidRPr="00E0091A" w:rsidRDefault="00E0091A" w:rsidP="00E0091A">
      <w:pPr>
        <w:spacing w:line="360" w:lineRule="auto"/>
        <w:rPr>
          <w:rFonts w:ascii="Arial" w:hAnsi="Arial" w:cs="Arial"/>
        </w:rPr>
      </w:pPr>
      <w:r w:rsidRPr="00E0091A">
        <w:rPr>
          <w:rFonts w:ascii="Arial" w:hAnsi="Arial" w:cs="Arial"/>
          <w:b/>
          <w:bCs/>
        </w:rPr>
        <w:t>Websit</w:t>
      </w:r>
      <w:r w:rsidR="0085312E">
        <w:rPr>
          <w:rFonts w:ascii="Arial" w:hAnsi="Arial" w:cs="Arial"/>
          <w:b/>
          <w:bCs/>
        </w:rPr>
        <w:t>e</w:t>
      </w:r>
      <w:r w:rsidRPr="00E0091A">
        <w:rPr>
          <w:rFonts w:ascii="Arial" w:hAnsi="Arial" w:cs="Arial"/>
          <w:b/>
          <w:bCs/>
        </w:rPr>
        <w:t>:</w:t>
      </w:r>
      <w:r w:rsidRPr="00E0091A">
        <w:rPr>
          <w:rFonts w:ascii="Arial" w:hAnsi="Arial" w:cs="Arial"/>
        </w:rPr>
        <w:t xml:space="preserve"> </w:t>
      </w:r>
      <w:r w:rsidR="004367FD">
        <w:rPr>
          <w:rFonts w:ascii="Arial" w:hAnsi="Arial" w:cs="Arial"/>
        </w:rPr>
        <w:t xml:space="preserve">Hollywood Bowl UK </w:t>
      </w:r>
      <w:r w:rsidRPr="00E0091A">
        <w:rPr>
          <w:rFonts w:ascii="Arial" w:hAnsi="Arial" w:cs="Arial"/>
        </w:rPr>
        <w:br/>
      </w:r>
      <w:r w:rsidR="0085312E">
        <w:rPr>
          <w:rFonts w:ascii="Arial" w:hAnsi="Arial" w:cs="Arial"/>
          <w:b/>
          <w:bCs/>
        </w:rPr>
        <w:t xml:space="preserve">Website </w:t>
      </w:r>
      <w:r w:rsidRPr="00E0091A">
        <w:rPr>
          <w:rFonts w:ascii="Arial" w:hAnsi="Arial" w:cs="Arial"/>
          <w:b/>
          <w:bCs/>
        </w:rPr>
        <w:t>URL:</w:t>
      </w:r>
      <w:r w:rsidRPr="00E0091A">
        <w:rPr>
          <w:rFonts w:ascii="Arial" w:hAnsi="Arial" w:cs="Arial"/>
        </w:rPr>
        <w:t xml:space="preserve"> </w:t>
      </w:r>
      <w:hyperlink r:id="rId7" w:history="1">
        <w:r w:rsidR="004367FD" w:rsidRPr="004367FD">
          <w:rPr>
            <w:rStyle w:val="Hyperlink"/>
            <w:rFonts w:ascii="Arial" w:hAnsi="Arial" w:cs="Arial"/>
          </w:rPr>
          <w:t>https://www.hollywoodbowl.co.uk</w:t>
        </w:r>
      </w:hyperlink>
      <w:r w:rsidR="004367FD">
        <w:t xml:space="preserve"> </w:t>
      </w:r>
      <w:r w:rsidR="0085312E">
        <w:t xml:space="preserve"> </w:t>
      </w:r>
    </w:p>
    <w:p w14:paraId="3AFA89C8" w14:textId="63C0E34F" w:rsidR="00053776" w:rsidRPr="00053776" w:rsidRDefault="00053776" w:rsidP="00053776">
      <w:pPr>
        <w:pStyle w:val="ListParagraph"/>
        <w:numPr>
          <w:ilvl w:val="0"/>
          <w:numId w:val="26"/>
        </w:numPr>
        <w:spacing w:line="360" w:lineRule="auto"/>
        <w:rPr>
          <w:rFonts w:ascii="Arial" w:hAnsi="Arial" w:cs="Arial"/>
          <w:b/>
          <w:bCs/>
        </w:rPr>
      </w:pPr>
      <w:r w:rsidRPr="00053776">
        <w:rPr>
          <w:rFonts w:ascii="Arial" w:hAnsi="Arial" w:cs="Arial"/>
          <w:b/>
          <w:bCs/>
        </w:rPr>
        <w:t>Introduction and Purpose of Evaluation</w:t>
      </w:r>
    </w:p>
    <w:p w14:paraId="388498B2" w14:textId="11352ADE" w:rsidR="00053776" w:rsidRPr="00053776" w:rsidRDefault="00DF4737" w:rsidP="00053776">
      <w:pPr>
        <w:spacing w:line="360" w:lineRule="auto"/>
        <w:ind w:left="360"/>
        <w:rPr>
          <w:rFonts w:ascii="Arial" w:hAnsi="Arial" w:cs="Arial"/>
        </w:rPr>
      </w:pPr>
      <w:r w:rsidRPr="00DF4737">
        <w:rPr>
          <w:rFonts w:ascii="Arial" w:hAnsi="Arial" w:cs="Arial"/>
        </w:rPr>
        <w:t xml:space="preserve">In this report, the site of Hollywood Bowl UK </w:t>
      </w:r>
      <w:r w:rsidRPr="00DF4737">
        <w:rPr>
          <w:rFonts w:ascii="Arial" w:hAnsi="Arial" w:cs="Arial"/>
        </w:rPr>
        <w:t>(https://www.hollywoodbowl.co.uk</w:t>
      </w:r>
      <w:r w:rsidRPr="00DF4737">
        <w:rPr>
          <w:rFonts w:ascii="Arial" w:hAnsi="Arial" w:cs="Arial"/>
        </w:rPr>
        <w:t>) will be evaluated.</w:t>
      </w:r>
      <w:r w:rsidR="00053776" w:rsidRPr="00053776">
        <w:rPr>
          <w:rFonts w:ascii="Arial" w:hAnsi="Arial" w:cs="Arial"/>
        </w:rPr>
        <w:t xml:space="preserve"> </w:t>
      </w:r>
      <w:r w:rsidRPr="00DF4737">
        <w:rPr>
          <w:rFonts w:ascii="Arial" w:hAnsi="Arial" w:cs="Arial"/>
        </w:rPr>
        <w:t>A leisure and entertainment business based in the UK with ten-pin bowling, arcade games, food and beverage services and partying options. This evaluation will be used to check the effectiveness of this site in the area of design, usability, content, credibility, digital communication and business-customer interaction. The analysis is based on the application of appropriate principles of digital marketing and the theory of usability, in order to evaluate the effectiveness of the customer interaction and business goals that are supported by the website. Suggestions are also made on how to improve user experience, online credibility and performance in a competitive leisure market.</w:t>
      </w:r>
    </w:p>
    <w:p w14:paraId="51E2B2BD" w14:textId="349EF4ED" w:rsidR="00053776" w:rsidRPr="00053776" w:rsidRDefault="00053776" w:rsidP="00053776">
      <w:pPr>
        <w:pStyle w:val="ListParagraph"/>
        <w:numPr>
          <w:ilvl w:val="0"/>
          <w:numId w:val="26"/>
        </w:numPr>
        <w:spacing w:line="360" w:lineRule="auto"/>
        <w:rPr>
          <w:rFonts w:ascii="Arial" w:hAnsi="Arial" w:cs="Arial"/>
          <w:b/>
          <w:bCs/>
        </w:rPr>
      </w:pPr>
      <w:r w:rsidRPr="00053776">
        <w:rPr>
          <w:rFonts w:ascii="Arial" w:hAnsi="Arial" w:cs="Arial"/>
          <w:b/>
          <w:bCs/>
        </w:rPr>
        <w:t>Website Design and First Impressions</w:t>
      </w:r>
    </w:p>
    <w:p w14:paraId="00EFE0D8" w14:textId="0B8FA12E" w:rsidR="00053776" w:rsidRPr="00053776" w:rsidRDefault="00930751" w:rsidP="00053776">
      <w:pPr>
        <w:spacing w:line="360" w:lineRule="auto"/>
        <w:ind w:left="360"/>
        <w:rPr>
          <w:rFonts w:ascii="Arial" w:hAnsi="Arial" w:cs="Arial"/>
        </w:rPr>
      </w:pPr>
      <w:r w:rsidRPr="00930751">
        <w:rPr>
          <w:rFonts w:ascii="Arial" w:hAnsi="Arial" w:cs="Arial"/>
        </w:rPr>
        <w:t>The site has a fun and attractive design that has been translated to the dynamic and entertainment-oriented nature of the business. The promotion banners, dynamic imagery, and bold colours immediately grab the attention of the users and do not contradict the bowling activities because it is family and social friendly. Chaffey and Ellis-Chadwick (2022) also argue that effective visual branding and consistency are critical in developing credibility and lowering the mental effort of users. The branding is also the same throughout the pages in this case, which enhances recognition and professionalism.</w:t>
      </w:r>
    </w:p>
    <w:p w14:paraId="0D916C54" w14:textId="02E3014E" w:rsidR="00053776" w:rsidRPr="00053776" w:rsidRDefault="00930751" w:rsidP="00053776">
      <w:pPr>
        <w:spacing w:line="360" w:lineRule="auto"/>
        <w:ind w:left="360"/>
        <w:rPr>
          <w:rFonts w:ascii="Arial" w:hAnsi="Arial" w:cs="Arial"/>
        </w:rPr>
      </w:pPr>
      <w:r w:rsidRPr="00930751">
        <w:rPr>
          <w:rFonts w:ascii="Arial" w:hAnsi="Arial" w:cs="Arial"/>
        </w:rPr>
        <w:t xml:space="preserve">The home page has made the main call-to-action, especially the Book Now element, to be brought to the forefront as it leads the users to this main business activity of the site. The navigation menu is well organized with such sections as locations, offers, parties, food and drink and corporate events. The design is based on usability principles, as Nielsen (2020) outlines, specifically, clarity, simplicity, and user control. </w:t>
      </w:r>
    </w:p>
    <w:p w14:paraId="4D13B395" w14:textId="05A1430D" w:rsidR="00053776" w:rsidRPr="00053776" w:rsidRDefault="00053776" w:rsidP="00053776">
      <w:pPr>
        <w:pStyle w:val="ListParagraph"/>
        <w:numPr>
          <w:ilvl w:val="0"/>
          <w:numId w:val="26"/>
        </w:numPr>
        <w:spacing w:line="360" w:lineRule="auto"/>
        <w:rPr>
          <w:rFonts w:ascii="Arial" w:hAnsi="Arial" w:cs="Arial"/>
          <w:b/>
          <w:bCs/>
        </w:rPr>
      </w:pPr>
      <w:r w:rsidRPr="00053776">
        <w:rPr>
          <w:rFonts w:ascii="Arial" w:hAnsi="Arial" w:cs="Arial"/>
          <w:b/>
          <w:bCs/>
        </w:rPr>
        <w:lastRenderedPageBreak/>
        <w:t>Content Quality and Relevance</w:t>
      </w:r>
    </w:p>
    <w:p w14:paraId="07DD4245" w14:textId="4F6C0425" w:rsidR="00053776" w:rsidRPr="00053776" w:rsidRDefault="00B44404" w:rsidP="00053776">
      <w:pPr>
        <w:spacing w:line="360" w:lineRule="auto"/>
        <w:ind w:left="360"/>
        <w:rPr>
          <w:rFonts w:ascii="Arial" w:hAnsi="Arial" w:cs="Arial"/>
        </w:rPr>
      </w:pPr>
      <w:r w:rsidRPr="00B44404">
        <w:rPr>
          <w:rFonts w:ascii="Arial" w:hAnsi="Arial" w:cs="Arial"/>
        </w:rPr>
        <w:t>The site is full of content regarding services, the cost, and where to hold the events, and how to book. The content is customized to the various customer groups such as families, students and corporate groups. It shows that the practice of segmenting the audience is effective, which is a key aspect of digital marketing strategy (Kingsnorth, 2022). The site can be relevant and more engaging because it responds to the needs of certain customers.</w:t>
      </w:r>
    </w:p>
    <w:p w14:paraId="4E4418D9" w14:textId="061C7B6B" w:rsidR="00053776" w:rsidRPr="00053776" w:rsidRDefault="00B44404" w:rsidP="00053776">
      <w:pPr>
        <w:spacing w:line="360" w:lineRule="auto"/>
        <w:ind w:left="360"/>
        <w:rPr>
          <w:rFonts w:ascii="Arial" w:hAnsi="Arial" w:cs="Arial"/>
        </w:rPr>
      </w:pPr>
      <w:r w:rsidRPr="00B44404">
        <w:rPr>
          <w:rFonts w:ascii="Arial" w:hAnsi="Arial" w:cs="Arial"/>
        </w:rPr>
        <w:t>The content is written in an informal but professional tone, which fits well the context of entertainment but is at the same time clear and understandable. The transparency of prices and the clear description of packages and special offers to the customers helps to build the confidence of the customers. The users can also have the easy time of knowing what is contained in each service thus eliminating confusion in the decision</w:t>
      </w:r>
      <w:r>
        <w:rPr>
          <w:rFonts w:ascii="Arial" w:hAnsi="Arial" w:cs="Arial"/>
        </w:rPr>
        <w:t>-</w:t>
      </w:r>
      <w:r w:rsidRPr="00B44404">
        <w:rPr>
          <w:rFonts w:ascii="Arial" w:hAnsi="Arial" w:cs="Arial"/>
        </w:rPr>
        <w:t>making process.</w:t>
      </w:r>
    </w:p>
    <w:p w14:paraId="257A171F" w14:textId="59B5AF34" w:rsidR="00053776" w:rsidRPr="00053776" w:rsidRDefault="00B44404" w:rsidP="00053776">
      <w:pPr>
        <w:spacing w:line="360" w:lineRule="auto"/>
        <w:ind w:left="360"/>
        <w:rPr>
          <w:rFonts w:ascii="Arial" w:hAnsi="Arial" w:cs="Arial"/>
        </w:rPr>
      </w:pPr>
      <w:r>
        <w:rPr>
          <w:rFonts w:ascii="Arial" w:hAnsi="Arial" w:cs="Arial"/>
        </w:rPr>
        <w:t>However</w:t>
      </w:r>
      <w:r w:rsidRPr="00B44404">
        <w:rPr>
          <w:rFonts w:ascii="Arial" w:hAnsi="Arial" w:cs="Arial"/>
        </w:rPr>
        <w:t xml:space="preserve">, the site can improve its convincing power, adding more detailed testimonials or case examples of successful events. </w:t>
      </w:r>
    </w:p>
    <w:p w14:paraId="57D5D561" w14:textId="56481498" w:rsidR="00053776" w:rsidRPr="00053776" w:rsidRDefault="0042409D" w:rsidP="00053776">
      <w:pPr>
        <w:pStyle w:val="ListParagraph"/>
        <w:numPr>
          <w:ilvl w:val="0"/>
          <w:numId w:val="26"/>
        </w:numPr>
        <w:spacing w:line="360" w:lineRule="auto"/>
        <w:rPr>
          <w:rFonts w:ascii="Arial" w:hAnsi="Arial" w:cs="Arial"/>
          <w:b/>
          <w:bCs/>
        </w:rPr>
      </w:pPr>
      <w:r>
        <w:rPr>
          <w:rFonts w:ascii="Arial" w:hAnsi="Arial" w:cs="Arial"/>
          <w:b/>
          <w:bCs/>
        </w:rPr>
        <w:t>Respectability</w:t>
      </w:r>
      <w:r w:rsidR="00053776" w:rsidRPr="00053776">
        <w:rPr>
          <w:rFonts w:ascii="Arial" w:hAnsi="Arial" w:cs="Arial"/>
          <w:b/>
          <w:bCs/>
        </w:rPr>
        <w:t xml:space="preserve"> and </w:t>
      </w:r>
      <w:r>
        <w:rPr>
          <w:rFonts w:ascii="Arial" w:hAnsi="Arial" w:cs="Arial"/>
          <w:b/>
          <w:bCs/>
        </w:rPr>
        <w:t>Reliability</w:t>
      </w:r>
    </w:p>
    <w:p w14:paraId="46D1ED14" w14:textId="536B1FEB" w:rsidR="00053776" w:rsidRDefault="00B14677" w:rsidP="00053776">
      <w:pPr>
        <w:spacing w:line="360" w:lineRule="auto"/>
        <w:ind w:left="360"/>
        <w:rPr>
          <w:rFonts w:ascii="Arial" w:hAnsi="Arial" w:cs="Arial"/>
        </w:rPr>
      </w:pPr>
      <w:r w:rsidRPr="00B14677">
        <w:rPr>
          <w:rFonts w:ascii="Arial" w:hAnsi="Arial" w:cs="Arial"/>
        </w:rPr>
        <w:t>Credibility online is especially critical when the customers have to include the advance payments in case of the bookings. The site is encrypted with HTTPS, which implies effective transmission of data in transactions. This is an adherence to normal requirements of digital security, and it gives users confidence when they make payment information.</w:t>
      </w:r>
    </w:p>
    <w:p w14:paraId="46D3EE2D" w14:textId="497F07CE" w:rsidR="00053776" w:rsidRPr="00053776" w:rsidRDefault="00B14677" w:rsidP="00053776">
      <w:pPr>
        <w:spacing w:line="360" w:lineRule="auto"/>
        <w:ind w:left="360"/>
        <w:rPr>
          <w:rFonts w:ascii="Arial" w:hAnsi="Arial" w:cs="Arial"/>
        </w:rPr>
      </w:pPr>
      <w:r w:rsidRPr="00B14677">
        <w:rPr>
          <w:rFonts w:ascii="Arial" w:hAnsi="Arial" w:cs="Arial"/>
        </w:rPr>
        <w:t xml:space="preserve">Addresses and particular location information is presented in an apparent manner and individual location pages. Chaffey and Ellis-Chadwick (2022) say that visible contact details and open business information are the crucial indicators of trust in the online world. The legitimacy and organisational sustainability </w:t>
      </w:r>
      <w:proofErr w:type="gramStart"/>
      <w:r w:rsidRPr="00B14677">
        <w:rPr>
          <w:rFonts w:ascii="Arial" w:hAnsi="Arial" w:cs="Arial"/>
        </w:rPr>
        <w:t>is</w:t>
      </w:r>
      <w:proofErr w:type="gramEnd"/>
      <w:r w:rsidRPr="00B14677">
        <w:rPr>
          <w:rFonts w:ascii="Arial" w:hAnsi="Arial" w:cs="Arial"/>
        </w:rPr>
        <w:t xml:space="preserve"> also supported by the magnitude of operation in several locations in the UK.</w:t>
      </w:r>
    </w:p>
    <w:p w14:paraId="4B651155" w14:textId="2A0F3BA1" w:rsidR="00053776" w:rsidRPr="00053776" w:rsidRDefault="00B14677" w:rsidP="00053776">
      <w:pPr>
        <w:spacing w:line="360" w:lineRule="auto"/>
        <w:ind w:left="360"/>
        <w:rPr>
          <w:rFonts w:ascii="Arial" w:hAnsi="Arial" w:cs="Arial"/>
        </w:rPr>
      </w:pPr>
      <w:r w:rsidRPr="00B14677">
        <w:rPr>
          <w:rFonts w:ascii="Arial" w:hAnsi="Arial" w:cs="Arial"/>
        </w:rPr>
        <w:t xml:space="preserve">Irrespective of these strengths, it is possible to consider the issue of increased credibility, as the site might include the ratings of third-party reviews on the site more prominently, i.e., Google reviews or Trustpilot. </w:t>
      </w:r>
    </w:p>
    <w:p w14:paraId="7F56D3AD" w14:textId="0AD96184" w:rsidR="00053776" w:rsidRPr="00053776" w:rsidRDefault="00053776" w:rsidP="00053776">
      <w:pPr>
        <w:pStyle w:val="ListParagraph"/>
        <w:numPr>
          <w:ilvl w:val="0"/>
          <w:numId w:val="26"/>
        </w:numPr>
        <w:spacing w:line="360" w:lineRule="auto"/>
        <w:rPr>
          <w:rFonts w:ascii="Arial" w:hAnsi="Arial" w:cs="Arial"/>
          <w:b/>
          <w:bCs/>
        </w:rPr>
      </w:pPr>
      <w:r w:rsidRPr="00053776">
        <w:rPr>
          <w:rFonts w:ascii="Arial" w:hAnsi="Arial" w:cs="Arial"/>
          <w:b/>
          <w:bCs/>
        </w:rPr>
        <w:t>Usability and User Experience</w:t>
      </w:r>
    </w:p>
    <w:p w14:paraId="41037FF8" w14:textId="71AF3D78" w:rsidR="00053776" w:rsidRPr="00053776" w:rsidRDefault="00B14677" w:rsidP="00456A8C">
      <w:pPr>
        <w:spacing w:line="360" w:lineRule="auto"/>
        <w:ind w:left="360"/>
        <w:rPr>
          <w:rFonts w:ascii="Arial" w:hAnsi="Arial" w:cs="Arial"/>
        </w:rPr>
      </w:pPr>
      <w:r w:rsidRPr="00B14677">
        <w:rPr>
          <w:rFonts w:ascii="Arial" w:hAnsi="Arial" w:cs="Arial"/>
        </w:rPr>
        <w:lastRenderedPageBreak/>
        <w:t xml:space="preserve">The usability of the booking process is achieved successfully. The users are able to choose their desired location, date and time and make a payment using a </w:t>
      </w:r>
      <w:r w:rsidRPr="00B14677">
        <w:rPr>
          <w:rFonts w:ascii="Arial" w:hAnsi="Arial" w:cs="Arial"/>
        </w:rPr>
        <w:t>well-organized</w:t>
      </w:r>
      <w:r w:rsidRPr="00B14677">
        <w:rPr>
          <w:rFonts w:ascii="Arial" w:hAnsi="Arial" w:cs="Arial"/>
        </w:rPr>
        <w:t xml:space="preserve"> step-by-step process. This will minimize friction and aid in increased conversion. According to Nielsen (2020), the key feature of the positive user experience is the ability to complete tasks efficiently, and the site does not lose in this area.</w:t>
      </w:r>
    </w:p>
    <w:p w14:paraId="3E512B21" w14:textId="1A67A513" w:rsidR="00053776" w:rsidRPr="00053776" w:rsidRDefault="00B14677" w:rsidP="00456A8C">
      <w:pPr>
        <w:spacing w:line="360" w:lineRule="auto"/>
        <w:ind w:left="360"/>
        <w:rPr>
          <w:rFonts w:ascii="Arial" w:hAnsi="Arial" w:cs="Arial"/>
        </w:rPr>
      </w:pPr>
      <w:r w:rsidRPr="00B14677">
        <w:rPr>
          <w:rFonts w:ascii="Arial" w:hAnsi="Arial" w:cs="Arial"/>
        </w:rPr>
        <w:t>The site is also responsive to various devices, which adjust to smartphones and tablets. Since mobile browsing is so high, mobile optimisation is essential to conclude user satisfaction, as well as search engine performance (Kingsnorth, 2022). The mobile version is clear, functional, and accessible to bookings.</w:t>
      </w:r>
    </w:p>
    <w:p w14:paraId="4AF06941" w14:textId="256F62E3" w:rsidR="00053776" w:rsidRPr="00053776" w:rsidRDefault="00B14677" w:rsidP="00456A8C">
      <w:pPr>
        <w:spacing w:line="360" w:lineRule="auto"/>
        <w:ind w:left="360"/>
        <w:rPr>
          <w:rFonts w:ascii="Arial" w:hAnsi="Arial" w:cs="Arial"/>
        </w:rPr>
      </w:pPr>
      <w:r w:rsidRPr="00B14677">
        <w:rPr>
          <w:rFonts w:ascii="Arial" w:hAnsi="Arial" w:cs="Arial"/>
        </w:rPr>
        <w:t xml:space="preserve">However, the features of accessibility might be enhanced. Increasing the text used in lieu of images, making sure they have the best contrast rates, and making them easier to use with assistive technologies would facilitate inclusivity. </w:t>
      </w:r>
    </w:p>
    <w:p w14:paraId="0402BB68" w14:textId="4A2660FD" w:rsidR="00053776" w:rsidRPr="00456A8C" w:rsidRDefault="004F3740" w:rsidP="00456A8C">
      <w:pPr>
        <w:pStyle w:val="ListParagraph"/>
        <w:numPr>
          <w:ilvl w:val="0"/>
          <w:numId w:val="26"/>
        </w:numPr>
        <w:spacing w:line="360" w:lineRule="auto"/>
        <w:rPr>
          <w:rFonts w:ascii="Arial" w:hAnsi="Arial" w:cs="Arial"/>
          <w:b/>
          <w:bCs/>
        </w:rPr>
      </w:pPr>
      <w:r>
        <w:rPr>
          <w:rFonts w:ascii="Arial" w:hAnsi="Arial" w:cs="Arial"/>
          <w:b/>
          <w:bCs/>
        </w:rPr>
        <w:t xml:space="preserve">Digital Communication and Social Media </w:t>
      </w:r>
    </w:p>
    <w:p w14:paraId="77DC419F" w14:textId="0E9216E1" w:rsidR="00053776" w:rsidRPr="00053776" w:rsidRDefault="00187D06" w:rsidP="00456A8C">
      <w:pPr>
        <w:spacing w:line="360" w:lineRule="auto"/>
        <w:ind w:left="360"/>
        <w:rPr>
          <w:rFonts w:ascii="Arial" w:hAnsi="Arial" w:cs="Arial"/>
        </w:rPr>
      </w:pPr>
      <w:r w:rsidRPr="00187D06">
        <w:rPr>
          <w:rFonts w:ascii="Arial" w:hAnsi="Arial" w:cs="Arial"/>
        </w:rPr>
        <w:t>The site also incorporates connections on the social media sites, where the customers can interact with the brand even out of the site. Digital communication that integrates helps build a stronger customer relationship and facilitate continued communication (Chaffey and Ellis-Chadwick, 2022). The social media platforms enable the firm to advertise promotions, posts, and user-generated material.</w:t>
      </w:r>
    </w:p>
    <w:p w14:paraId="57CE5D7B" w14:textId="453D7B67" w:rsidR="00053776" w:rsidRPr="00053776" w:rsidRDefault="00187D06" w:rsidP="00456A8C">
      <w:pPr>
        <w:spacing w:line="360" w:lineRule="auto"/>
        <w:ind w:left="360"/>
        <w:rPr>
          <w:rFonts w:ascii="Arial" w:hAnsi="Arial" w:cs="Arial"/>
        </w:rPr>
      </w:pPr>
      <w:r>
        <w:rPr>
          <w:rFonts w:ascii="Arial" w:hAnsi="Arial" w:cs="Arial"/>
        </w:rPr>
        <w:t>However</w:t>
      </w:r>
      <w:r w:rsidRPr="00187D06">
        <w:rPr>
          <w:rFonts w:ascii="Arial" w:hAnsi="Arial" w:cs="Arial"/>
        </w:rPr>
        <w:t>, the site can be made more integrated through the addition of live feeds or demonstrating the latest social media updates. This would be showing participation and brand dynamism. Also, a live chat option is a possible measure to enhance real-time communication. Timely replies to customer requests on bookings, party packages or corporate events would be more satisfying and may boost the purchase rates.</w:t>
      </w:r>
    </w:p>
    <w:p w14:paraId="46FF1899" w14:textId="5E411A7A" w:rsidR="00456A8C" w:rsidRPr="00053776" w:rsidRDefault="00187D06" w:rsidP="00AF773E">
      <w:pPr>
        <w:spacing w:line="360" w:lineRule="auto"/>
        <w:ind w:left="360"/>
        <w:rPr>
          <w:rFonts w:ascii="Arial" w:hAnsi="Arial" w:cs="Arial"/>
        </w:rPr>
      </w:pPr>
      <w:r w:rsidRPr="00187D06">
        <w:rPr>
          <w:rFonts w:ascii="Arial" w:hAnsi="Arial" w:cs="Arial"/>
        </w:rPr>
        <w:t>Promotional communication can be offered in the form of email subscriptions, which are supportive to the long-term customer relations management. This is an indication of good utilisation of digital channels to stay in touch as well as after one visit.</w:t>
      </w:r>
    </w:p>
    <w:p w14:paraId="4C19EE1B" w14:textId="4D394DEB" w:rsidR="00053776" w:rsidRPr="00456A8C" w:rsidRDefault="00053776" w:rsidP="00456A8C">
      <w:pPr>
        <w:pStyle w:val="ListParagraph"/>
        <w:numPr>
          <w:ilvl w:val="0"/>
          <w:numId w:val="26"/>
        </w:numPr>
        <w:spacing w:line="360" w:lineRule="auto"/>
        <w:rPr>
          <w:rFonts w:ascii="Arial" w:hAnsi="Arial" w:cs="Arial"/>
          <w:b/>
          <w:bCs/>
        </w:rPr>
      </w:pPr>
      <w:r w:rsidRPr="00456A8C">
        <w:rPr>
          <w:rFonts w:ascii="Arial" w:hAnsi="Arial" w:cs="Arial"/>
          <w:b/>
          <w:bCs/>
        </w:rPr>
        <w:t>Search Engine Optimisation (SEO)</w:t>
      </w:r>
    </w:p>
    <w:p w14:paraId="19D05D99" w14:textId="74B17FE1" w:rsidR="00053776" w:rsidRPr="00053776" w:rsidRDefault="00E044B6" w:rsidP="00604EB4">
      <w:pPr>
        <w:spacing w:line="360" w:lineRule="auto"/>
        <w:ind w:left="360"/>
        <w:rPr>
          <w:rFonts w:ascii="Arial" w:hAnsi="Arial" w:cs="Arial"/>
        </w:rPr>
      </w:pPr>
      <w:r w:rsidRPr="00E044B6">
        <w:rPr>
          <w:rFonts w:ascii="Arial" w:hAnsi="Arial" w:cs="Arial"/>
        </w:rPr>
        <w:lastRenderedPageBreak/>
        <w:t>The site also shows that it is conscious of the principles of SEO by having headings which are structured, content which is pertinent to the keywords and location specific pages. Local SEO is especially significant in the case of a business that has more than one physical location (Kingsnorth, 2022). The separate location pages are used to strengthen geographic targeting and visibility of search.</w:t>
      </w:r>
    </w:p>
    <w:p w14:paraId="69A37D9D" w14:textId="3F09E919" w:rsidR="00053776" w:rsidRPr="00053776" w:rsidRDefault="00E044B6" w:rsidP="00604EB4">
      <w:pPr>
        <w:spacing w:line="360" w:lineRule="auto"/>
        <w:ind w:left="360"/>
        <w:rPr>
          <w:rFonts w:ascii="Arial" w:hAnsi="Arial" w:cs="Arial"/>
        </w:rPr>
      </w:pPr>
      <w:r w:rsidRPr="00E044B6">
        <w:rPr>
          <w:rFonts w:ascii="Arial" w:hAnsi="Arial" w:cs="Arial"/>
        </w:rPr>
        <w:t xml:space="preserve">Nevertheless, the site can use the content marketing, namely blog posts related to the event planning, family entertainment ideas, or some corporate team-building activities. It would enhance the variety of keywords and organic traffic. </w:t>
      </w:r>
    </w:p>
    <w:p w14:paraId="4016D15E" w14:textId="03F4D21F" w:rsidR="00053776" w:rsidRPr="00604EB4" w:rsidRDefault="00E044B6" w:rsidP="00604EB4">
      <w:pPr>
        <w:pStyle w:val="ListParagraph"/>
        <w:numPr>
          <w:ilvl w:val="0"/>
          <w:numId w:val="26"/>
        </w:numPr>
        <w:spacing w:line="360" w:lineRule="auto"/>
        <w:rPr>
          <w:rFonts w:ascii="Arial" w:hAnsi="Arial" w:cs="Arial"/>
          <w:b/>
          <w:bCs/>
        </w:rPr>
      </w:pPr>
      <w:r>
        <w:rPr>
          <w:rFonts w:ascii="Arial" w:hAnsi="Arial" w:cs="Arial"/>
          <w:b/>
          <w:bCs/>
        </w:rPr>
        <w:t>Suggestions for Betterment</w:t>
      </w:r>
    </w:p>
    <w:p w14:paraId="49DE7E15" w14:textId="7A403CA5" w:rsidR="00053776" w:rsidRPr="00053776" w:rsidRDefault="00E044B6" w:rsidP="00D04069">
      <w:pPr>
        <w:spacing w:line="360" w:lineRule="auto"/>
        <w:ind w:left="360"/>
        <w:rPr>
          <w:rFonts w:ascii="Arial" w:hAnsi="Arial" w:cs="Arial"/>
        </w:rPr>
      </w:pPr>
      <w:r w:rsidRPr="00E044B6">
        <w:rPr>
          <w:rFonts w:ascii="Arial" w:hAnsi="Arial" w:cs="Arial"/>
        </w:rPr>
        <w:t>Considering this appraisal, a number of recommendations are given. Firstly, the ratings of reviews of the third party should be highly included to enhance credibility. Second, the blog or content marketing section can be created to enhance the level of SEO and prove the knowledge in the industry. Third, the issue of accessibility improvements needs to be introduced so that the standards of the inclusive design could be observed. Fourth, there should be the introduction of a live chat system that will enable real-time communication with the customer. Lastly, metadata and structured data should also be optimised further in order to enhance search engine performance.</w:t>
      </w:r>
    </w:p>
    <w:p w14:paraId="7797C697" w14:textId="73D615FE" w:rsidR="00053776" w:rsidRPr="00604EB4" w:rsidRDefault="00053776" w:rsidP="00604EB4">
      <w:pPr>
        <w:pStyle w:val="ListParagraph"/>
        <w:numPr>
          <w:ilvl w:val="0"/>
          <w:numId w:val="26"/>
        </w:numPr>
        <w:spacing w:line="360" w:lineRule="auto"/>
        <w:rPr>
          <w:rFonts w:ascii="Arial" w:hAnsi="Arial" w:cs="Arial"/>
          <w:b/>
          <w:bCs/>
        </w:rPr>
      </w:pPr>
      <w:r w:rsidRPr="00604EB4">
        <w:rPr>
          <w:rFonts w:ascii="Arial" w:hAnsi="Arial" w:cs="Arial"/>
          <w:b/>
          <w:bCs/>
        </w:rPr>
        <w:t>Conclusion</w:t>
      </w:r>
    </w:p>
    <w:p w14:paraId="14AA7C54" w14:textId="445E109A" w:rsidR="00053776" w:rsidRPr="00053776" w:rsidRDefault="00C800D1" w:rsidP="00604EB4">
      <w:pPr>
        <w:spacing w:line="360" w:lineRule="auto"/>
        <w:ind w:left="360"/>
        <w:rPr>
          <w:rFonts w:ascii="Arial" w:hAnsi="Arial" w:cs="Arial"/>
        </w:rPr>
      </w:pPr>
      <w:r w:rsidRPr="00C800D1">
        <w:rPr>
          <w:rFonts w:ascii="Arial" w:hAnsi="Arial" w:cs="Arial"/>
        </w:rPr>
        <w:t>Hollywood Bowl UK has a well-established visual branding, efficient navigation and a well-designed booking system that facilitates business-to-customer communication as displayed in the site of the business. It is also consistent with the current principles of digital marketing and usability, and it provides a positive user experience regardless of the devices. The confidence of the customers is supported by security features, responsive design and effective communication channels.</w:t>
      </w:r>
    </w:p>
    <w:p w14:paraId="15639927" w14:textId="2915B13B" w:rsidR="00D04069" w:rsidRPr="00F46215" w:rsidRDefault="00D04069" w:rsidP="00F46215">
      <w:pPr>
        <w:spacing w:line="360" w:lineRule="auto"/>
        <w:ind w:left="360"/>
        <w:rPr>
          <w:rFonts w:ascii="Arial" w:hAnsi="Arial" w:cs="Arial"/>
        </w:rPr>
      </w:pPr>
      <w:r>
        <w:rPr>
          <w:rFonts w:ascii="Arial" w:hAnsi="Arial" w:cs="Arial"/>
        </w:rPr>
        <w:t>However</w:t>
      </w:r>
      <w:r w:rsidR="00C800D1" w:rsidRPr="00C800D1">
        <w:rPr>
          <w:rFonts w:ascii="Arial" w:hAnsi="Arial" w:cs="Arial"/>
        </w:rPr>
        <w:t>, the visible social proof improvement, accessibility features, interactive communication tools, and content marketing would increase the performance even further. Following these suggestions, the firm will be able to enhance its competitive advantage</w:t>
      </w:r>
      <w:r>
        <w:rPr>
          <w:rFonts w:ascii="Arial" w:hAnsi="Arial" w:cs="Arial"/>
        </w:rPr>
        <w:t xml:space="preserve"> and</w:t>
      </w:r>
      <w:r w:rsidR="00C800D1" w:rsidRPr="00C800D1">
        <w:rPr>
          <w:rFonts w:ascii="Arial" w:hAnsi="Arial" w:cs="Arial"/>
        </w:rPr>
        <w:t xml:space="preserve"> become more visible in the online world</w:t>
      </w:r>
      <w:r>
        <w:rPr>
          <w:rFonts w:ascii="Arial" w:hAnsi="Arial" w:cs="Arial"/>
        </w:rPr>
        <w:t>.</w:t>
      </w:r>
      <w:r w:rsidR="00F46215">
        <w:rPr>
          <w:rFonts w:ascii="Arial" w:hAnsi="Arial" w:cs="Arial"/>
        </w:rPr>
        <w:t xml:space="preserve"> </w:t>
      </w:r>
      <w:r>
        <w:rPr>
          <w:rFonts w:ascii="Arial" w:hAnsi="Arial" w:cs="Arial"/>
          <w:b/>
          <w:bCs/>
        </w:rPr>
        <w:br w:type="page"/>
      </w:r>
    </w:p>
    <w:p w14:paraId="4564EEFC" w14:textId="18C9EBB1" w:rsidR="00766BB0" w:rsidRDefault="00766BB0" w:rsidP="00766BB0">
      <w:pPr>
        <w:spacing w:line="360" w:lineRule="auto"/>
        <w:jc w:val="center"/>
        <w:rPr>
          <w:rFonts w:ascii="Arial" w:hAnsi="Arial" w:cs="Arial"/>
          <w:b/>
          <w:bCs/>
        </w:rPr>
      </w:pPr>
      <w:r>
        <w:rPr>
          <w:rFonts w:ascii="Arial" w:hAnsi="Arial" w:cs="Arial"/>
          <w:b/>
          <w:bCs/>
        </w:rPr>
        <w:lastRenderedPageBreak/>
        <w:t>References</w:t>
      </w:r>
    </w:p>
    <w:p w14:paraId="4086D1EB" w14:textId="77777777" w:rsidR="00D04069" w:rsidRPr="00D04069" w:rsidRDefault="00D04069" w:rsidP="00D04069">
      <w:pPr>
        <w:pStyle w:val="ListParagraph"/>
        <w:numPr>
          <w:ilvl w:val="0"/>
          <w:numId w:val="28"/>
        </w:numPr>
        <w:spacing w:line="360" w:lineRule="auto"/>
        <w:rPr>
          <w:rFonts w:ascii="Arial" w:hAnsi="Arial" w:cs="Arial"/>
          <w:lang w:val="en-PK"/>
        </w:rPr>
      </w:pPr>
      <w:r w:rsidRPr="00D04069">
        <w:rPr>
          <w:rFonts w:ascii="Arial" w:hAnsi="Arial" w:cs="Arial"/>
          <w:lang w:val="en-PK"/>
        </w:rPr>
        <w:t xml:space="preserve">Chaffey, D. and Ellis-Chadwick, F. (2022) </w:t>
      </w:r>
      <w:r w:rsidRPr="00D04069">
        <w:rPr>
          <w:rFonts w:ascii="Arial" w:hAnsi="Arial" w:cs="Arial"/>
          <w:i/>
          <w:iCs/>
          <w:lang w:val="en-PK"/>
        </w:rPr>
        <w:t>Digital Marketing: Strategy, Implementation and Practice</w:t>
      </w:r>
      <w:r w:rsidRPr="00D04069">
        <w:rPr>
          <w:rFonts w:ascii="Arial" w:hAnsi="Arial" w:cs="Arial"/>
          <w:lang w:val="en-PK"/>
        </w:rPr>
        <w:t xml:space="preserve">. 8th </w:t>
      </w:r>
      <w:proofErr w:type="spellStart"/>
      <w:r w:rsidRPr="00D04069">
        <w:rPr>
          <w:rFonts w:ascii="Arial" w:hAnsi="Arial" w:cs="Arial"/>
          <w:lang w:val="en-PK"/>
        </w:rPr>
        <w:t>edn</w:t>
      </w:r>
      <w:proofErr w:type="spellEnd"/>
      <w:r w:rsidRPr="00D04069">
        <w:rPr>
          <w:rFonts w:ascii="Arial" w:hAnsi="Arial" w:cs="Arial"/>
          <w:lang w:val="en-PK"/>
        </w:rPr>
        <w:t>. Harlow: Pearson.</w:t>
      </w:r>
    </w:p>
    <w:p w14:paraId="0F2FF286" w14:textId="77777777" w:rsidR="00D04069" w:rsidRPr="00D04069" w:rsidRDefault="00D04069" w:rsidP="00D04069">
      <w:pPr>
        <w:pStyle w:val="ListParagraph"/>
        <w:numPr>
          <w:ilvl w:val="0"/>
          <w:numId w:val="28"/>
        </w:numPr>
        <w:spacing w:line="360" w:lineRule="auto"/>
        <w:rPr>
          <w:rFonts w:ascii="Arial" w:hAnsi="Arial" w:cs="Arial"/>
          <w:lang w:val="en-PK"/>
        </w:rPr>
      </w:pPr>
      <w:r w:rsidRPr="00D04069">
        <w:rPr>
          <w:rFonts w:ascii="Arial" w:hAnsi="Arial" w:cs="Arial"/>
          <w:lang w:val="en-PK"/>
        </w:rPr>
        <w:t xml:space="preserve">Kingsnorth, S. (2022) </w:t>
      </w:r>
      <w:r w:rsidRPr="00D04069">
        <w:rPr>
          <w:rFonts w:ascii="Arial" w:hAnsi="Arial" w:cs="Arial"/>
          <w:i/>
          <w:iCs/>
          <w:lang w:val="en-PK"/>
        </w:rPr>
        <w:t>Digital Marketing Strategy: An Integrated Approach to Online Marketing</w:t>
      </w:r>
      <w:r w:rsidRPr="00D04069">
        <w:rPr>
          <w:rFonts w:ascii="Arial" w:hAnsi="Arial" w:cs="Arial"/>
          <w:lang w:val="en-PK"/>
        </w:rPr>
        <w:t xml:space="preserve">. 3rd </w:t>
      </w:r>
      <w:proofErr w:type="spellStart"/>
      <w:r w:rsidRPr="00D04069">
        <w:rPr>
          <w:rFonts w:ascii="Arial" w:hAnsi="Arial" w:cs="Arial"/>
          <w:lang w:val="en-PK"/>
        </w:rPr>
        <w:t>edn</w:t>
      </w:r>
      <w:proofErr w:type="spellEnd"/>
      <w:r w:rsidRPr="00D04069">
        <w:rPr>
          <w:rFonts w:ascii="Arial" w:hAnsi="Arial" w:cs="Arial"/>
          <w:lang w:val="en-PK"/>
        </w:rPr>
        <w:t>. London: Kogan Page.</w:t>
      </w:r>
    </w:p>
    <w:p w14:paraId="3D77C377" w14:textId="77777777" w:rsidR="00D04069" w:rsidRPr="00D04069" w:rsidRDefault="00D04069" w:rsidP="00D04069">
      <w:pPr>
        <w:pStyle w:val="ListParagraph"/>
        <w:numPr>
          <w:ilvl w:val="0"/>
          <w:numId w:val="28"/>
        </w:numPr>
        <w:spacing w:line="360" w:lineRule="auto"/>
        <w:rPr>
          <w:rFonts w:ascii="Arial" w:hAnsi="Arial" w:cs="Arial"/>
          <w:lang w:val="en-PK"/>
        </w:rPr>
      </w:pPr>
      <w:r w:rsidRPr="00D04069">
        <w:rPr>
          <w:rFonts w:ascii="Arial" w:hAnsi="Arial" w:cs="Arial"/>
          <w:lang w:val="en-PK"/>
        </w:rPr>
        <w:t xml:space="preserve">Nielsen, J. (2020) </w:t>
      </w:r>
      <w:r w:rsidRPr="00D04069">
        <w:rPr>
          <w:rFonts w:ascii="Arial" w:hAnsi="Arial" w:cs="Arial"/>
          <w:i/>
          <w:iCs/>
          <w:lang w:val="en-PK"/>
        </w:rPr>
        <w:t>Usability Engineering</w:t>
      </w:r>
      <w:r w:rsidRPr="00D04069">
        <w:rPr>
          <w:rFonts w:ascii="Arial" w:hAnsi="Arial" w:cs="Arial"/>
          <w:lang w:val="en-PK"/>
        </w:rPr>
        <w:t>. San Francisco: Morgan Kaufmann.</w:t>
      </w:r>
    </w:p>
    <w:p w14:paraId="6F98DA99" w14:textId="28F73B52" w:rsidR="00E06D3F" w:rsidRPr="00D04069" w:rsidRDefault="00E06D3F" w:rsidP="00D04069">
      <w:pPr>
        <w:spacing w:line="360" w:lineRule="auto"/>
        <w:rPr>
          <w:rFonts w:ascii="Arial" w:hAnsi="Arial" w:cs="Arial"/>
        </w:rPr>
      </w:pPr>
    </w:p>
    <w:p w14:paraId="6C783D0E" w14:textId="77777777" w:rsidR="00766BB0" w:rsidRPr="00766BB0" w:rsidRDefault="00766BB0" w:rsidP="00766BB0">
      <w:pPr>
        <w:spacing w:line="360" w:lineRule="auto"/>
        <w:rPr>
          <w:rFonts w:ascii="Arial" w:hAnsi="Arial" w:cs="Arial"/>
        </w:rPr>
      </w:pPr>
    </w:p>
    <w:p w14:paraId="418331E4" w14:textId="77777777" w:rsidR="00B52761" w:rsidRPr="00B52761" w:rsidRDefault="00B52761" w:rsidP="00B52761">
      <w:pPr>
        <w:spacing w:line="360" w:lineRule="auto"/>
        <w:rPr>
          <w:rFonts w:ascii="Arial" w:hAnsi="Arial" w:cs="Arial"/>
        </w:rPr>
      </w:pPr>
    </w:p>
    <w:sectPr w:rsidR="00B52761" w:rsidRPr="00B527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5FF35" w14:textId="77777777" w:rsidR="00755FB1" w:rsidRDefault="00755FB1" w:rsidP="00F12AA3">
      <w:pPr>
        <w:spacing w:after="0" w:line="240" w:lineRule="auto"/>
      </w:pPr>
      <w:r>
        <w:separator/>
      </w:r>
    </w:p>
  </w:endnote>
  <w:endnote w:type="continuationSeparator" w:id="0">
    <w:p w14:paraId="467BF28D" w14:textId="77777777" w:rsidR="00755FB1" w:rsidRDefault="00755FB1" w:rsidP="00F12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98D6B" w14:textId="77777777" w:rsidR="00755FB1" w:rsidRDefault="00755FB1" w:rsidP="00F12AA3">
      <w:pPr>
        <w:spacing w:after="0" w:line="240" w:lineRule="auto"/>
      </w:pPr>
      <w:r>
        <w:separator/>
      </w:r>
    </w:p>
  </w:footnote>
  <w:footnote w:type="continuationSeparator" w:id="0">
    <w:p w14:paraId="7B864B50" w14:textId="77777777" w:rsidR="00755FB1" w:rsidRDefault="00755FB1" w:rsidP="00F12A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5F84"/>
    <w:multiLevelType w:val="multilevel"/>
    <w:tmpl w:val="0924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12B33"/>
    <w:multiLevelType w:val="hybridMultilevel"/>
    <w:tmpl w:val="122EE9B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1720826"/>
    <w:multiLevelType w:val="multilevel"/>
    <w:tmpl w:val="993C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550BF"/>
    <w:multiLevelType w:val="hybridMultilevel"/>
    <w:tmpl w:val="F1C6EFB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3763950"/>
    <w:multiLevelType w:val="hybridMultilevel"/>
    <w:tmpl w:val="EC121616"/>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 w15:restartNumberingAfterBreak="0">
    <w:nsid w:val="13E90F25"/>
    <w:multiLevelType w:val="hybridMultilevel"/>
    <w:tmpl w:val="687A74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9A86524"/>
    <w:multiLevelType w:val="multilevel"/>
    <w:tmpl w:val="EA403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C65C78"/>
    <w:multiLevelType w:val="multilevel"/>
    <w:tmpl w:val="6D38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F71B5F"/>
    <w:multiLevelType w:val="hybridMultilevel"/>
    <w:tmpl w:val="84CAA58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4170374D"/>
    <w:multiLevelType w:val="hybridMultilevel"/>
    <w:tmpl w:val="03F89BCC"/>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0" w15:restartNumberingAfterBreak="0">
    <w:nsid w:val="46266270"/>
    <w:multiLevelType w:val="hybridMultilevel"/>
    <w:tmpl w:val="A288AF3A"/>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1" w15:restartNumberingAfterBreak="0">
    <w:nsid w:val="4A61301D"/>
    <w:multiLevelType w:val="hybridMultilevel"/>
    <w:tmpl w:val="AAE487C4"/>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2" w15:restartNumberingAfterBreak="0">
    <w:nsid w:val="55B54B72"/>
    <w:multiLevelType w:val="multilevel"/>
    <w:tmpl w:val="1852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D04312"/>
    <w:multiLevelType w:val="multilevel"/>
    <w:tmpl w:val="A9C0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5A320E"/>
    <w:multiLevelType w:val="hybridMultilevel"/>
    <w:tmpl w:val="46CEDB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AB056B9"/>
    <w:multiLevelType w:val="hybridMultilevel"/>
    <w:tmpl w:val="947E1A0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5E09472D"/>
    <w:multiLevelType w:val="multilevel"/>
    <w:tmpl w:val="945A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1B2BDE"/>
    <w:multiLevelType w:val="multilevel"/>
    <w:tmpl w:val="47F2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6F3280"/>
    <w:multiLevelType w:val="hybridMultilevel"/>
    <w:tmpl w:val="14649C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2E54093"/>
    <w:multiLevelType w:val="hybridMultilevel"/>
    <w:tmpl w:val="FC9A583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0" w15:restartNumberingAfterBreak="0">
    <w:nsid w:val="67F61F0D"/>
    <w:multiLevelType w:val="multilevel"/>
    <w:tmpl w:val="C6DA5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502944"/>
    <w:multiLevelType w:val="hybridMultilevel"/>
    <w:tmpl w:val="B15A57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6E075CF4"/>
    <w:multiLevelType w:val="hybridMultilevel"/>
    <w:tmpl w:val="82E401C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3" w15:restartNumberingAfterBreak="0">
    <w:nsid w:val="6EF043ED"/>
    <w:multiLevelType w:val="hybridMultilevel"/>
    <w:tmpl w:val="E968CEEE"/>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775A769F"/>
    <w:multiLevelType w:val="multilevel"/>
    <w:tmpl w:val="F56C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5863CC"/>
    <w:multiLevelType w:val="multilevel"/>
    <w:tmpl w:val="B03E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0C5696"/>
    <w:multiLevelType w:val="hybridMultilevel"/>
    <w:tmpl w:val="E2A46B8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7E31708C"/>
    <w:multiLevelType w:val="multilevel"/>
    <w:tmpl w:val="0B82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93484">
    <w:abstractNumId w:val="24"/>
  </w:num>
  <w:num w:numId="2" w16cid:durableId="2099982459">
    <w:abstractNumId w:val="3"/>
  </w:num>
  <w:num w:numId="3" w16cid:durableId="913512988">
    <w:abstractNumId w:val="9"/>
  </w:num>
  <w:num w:numId="4" w16cid:durableId="855385562">
    <w:abstractNumId w:val="14"/>
  </w:num>
  <w:num w:numId="5" w16cid:durableId="682827054">
    <w:abstractNumId w:val="5"/>
  </w:num>
  <w:num w:numId="6" w16cid:durableId="615261416">
    <w:abstractNumId w:val="0"/>
  </w:num>
  <w:num w:numId="7" w16cid:durableId="1683126325">
    <w:abstractNumId w:val="2"/>
  </w:num>
  <w:num w:numId="8" w16cid:durableId="269242253">
    <w:abstractNumId w:val="16"/>
  </w:num>
  <w:num w:numId="9" w16cid:durableId="1937248129">
    <w:abstractNumId w:val="26"/>
  </w:num>
  <w:num w:numId="10" w16cid:durableId="1823082962">
    <w:abstractNumId w:val="4"/>
  </w:num>
  <w:num w:numId="11" w16cid:durableId="1555968579">
    <w:abstractNumId w:val="18"/>
  </w:num>
  <w:num w:numId="12" w16cid:durableId="1092320660">
    <w:abstractNumId w:val="23"/>
  </w:num>
  <w:num w:numId="13" w16cid:durableId="1117867048">
    <w:abstractNumId w:val="21"/>
  </w:num>
  <w:num w:numId="14" w16cid:durableId="946739013">
    <w:abstractNumId w:val="13"/>
  </w:num>
  <w:num w:numId="15" w16cid:durableId="779377911">
    <w:abstractNumId w:val="25"/>
  </w:num>
  <w:num w:numId="16" w16cid:durableId="722758211">
    <w:abstractNumId w:val="7"/>
  </w:num>
  <w:num w:numId="17" w16cid:durableId="1226188390">
    <w:abstractNumId w:val="17"/>
  </w:num>
  <w:num w:numId="18" w16cid:durableId="2058628985">
    <w:abstractNumId w:val="12"/>
  </w:num>
  <w:num w:numId="19" w16cid:durableId="545609036">
    <w:abstractNumId w:val="27"/>
  </w:num>
  <w:num w:numId="20" w16cid:durableId="814833550">
    <w:abstractNumId w:val="6"/>
  </w:num>
  <w:num w:numId="21" w16cid:durableId="62290436">
    <w:abstractNumId w:val="8"/>
  </w:num>
  <w:num w:numId="22" w16cid:durableId="1623461835">
    <w:abstractNumId w:val="10"/>
  </w:num>
  <w:num w:numId="23" w16cid:durableId="1786844730">
    <w:abstractNumId w:val="19"/>
  </w:num>
  <w:num w:numId="24" w16cid:durableId="1753625959">
    <w:abstractNumId w:val="20"/>
  </w:num>
  <w:num w:numId="25" w16cid:durableId="1148396335">
    <w:abstractNumId w:val="1"/>
  </w:num>
  <w:num w:numId="26" w16cid:durableId="1163083962">
    <w:abstractNumId w:val="11"/>
  </w:num>
  <w:num w:numId="27" w16cid:durableId="1005132299">
    <w:abstractNumId w:val="15"/>
  </w:num>
  <w:num w:numId="28" w16cid:durableId="47333156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D2A"/>
    <w:rsid w:val="000355D6"/>
    <w:rsid w:val="00044266"/>
    <w:rsid w:val="00053776"/>
    <w:rsid w:val="00075404"/>
    <w:rsid w:val="000B69B4"/>
    <w:rsid w:val="000D640B"/>
    <w:rsid w:val="00123B65"/>
    <w:rsid w:val="00141C17"/>
    <w:rsid w:val="00187D06"/>
    <w:rsid w:val="001F19CF"/>
    <w:rsid w:val="00234B97"/>
    <w:rsid w:val="00250428"/>
    <w:rsid w:val="0025076D"/>
    <w:rsid w:val="002715A4"/>
    <w:rsid w:val="002C79FF"/>
    <w:rsid w:val="003F5888"/>
    <w:rsid w:val="0042409D"/>
    <w:rsid w:val="004367FD"/>
    <w:rsid w:val="00455E97"/>
    <w:rsid w:val="00456A8C"/>
    <w:rsid w:val="004C0C75"/>
    <w:rsid w:val="004F24FA"/>
    <w:rsid w:val="004F3740"/>
    <w:rsid w:val="00504BCD"/>
    <w:rsid w:val="00527494"/>
    <w:rsid w:val="00546646"/>
    <w:rsid w:val="005C5640"/>
    <w:rsid w:val="005F00A4"/>
    <w:rsid w:val="005F0E56"/>
    <w:rsid w:val="00604EB4"/>
    <w:rsid w:val="006444D8"/>
    <w:rsid w:val="0067636D"/>
    <w:rsid w:val="006B5200"/>
    <w:rsid w:val="00744576"/>
    <w:rsid w:val="00751194"/>
    <w:rsid w:val="00755FB1"/>
    <w:rsid w:val="00766BB0"/>
    <w:rsid w:val="007A4B60"/>
    <w:rsid w:val="007A70BA"/>
    <w:rsid w:val="007D7EF4"/>
    <w:rsid w:val="00800D0D"/>
    <w:rsid w:val="00852280"/>
    <w:rsid w:val="0085312E"/>
    <w:rsid w:val="00893AA7"/>
    <w:rsid w:val="008B6D2A"/>
    <w:rsid w:val="00930751"/>
    <w:rsid w:val="00966E02"/>
    <w:rsid w:val="009736B7"/>
    <w:rsid w:val="009C4EB3"/>
    <w:rsid w:val="009D33CA"/>
    <w:rsid w:val="009F2696"/>
    <w:rsid w:val="00A07BCB"/>
    <w:rsid w:val="00A91BF5"/>
    <w:rsid w:val="00AA343C"/>
    <w:rsid w:val="00AF344B"/>
    <w:rsid w:val="00AF5862"/>
    <w:rsid w:val="00AF773E"/>
    <w:rsid w:val="00B14677"/>
    <w:rsid w:val="00B44404"/>
    <w:rsid w:val="00B52761"/>
    <w:rsid w:val="00C530CB"/>
    <w:rsid w:val="00C800D1"/>
    <w:rsid w:val="00C94885"/>
    <w:rsid w:val="00CD39A0"/>
    <w:rsid w:val="00D04069"/>
    <w:rsid w:val="00D32781"/>
    <w:rsid w:val="00D346B9"/>
    <w:rsid w:val="00D41D63"/>
    <w:rsid w:val="00D46EDB"/>
    <w:rsid w:val="00DA1088"/>
    <w:rsid w:val="00DD073B"/>
    <w:rsid w:val="00DE1403"/>
    <w:rsid w:val="00DE4EC5"/>
    <w:rsid w:val="00DE6D93"/>
    <w:rsid w:val="00DF4737"/>
    <w:rsid w:val="00E0091A"/>
    <w:rsid w:val="00E044B6"/>
    <w:rsid w:val="00E06D3F"/>
    <w:rsid w:val="00E34319"/>
    <w:rsid w:val="00E51FF2"/>
    <w:rsid w:val="00E52692"/>
    <w:rsid w:val="00E83B58"/>
    <w:rsid w:val="00E870E0"/>
    <w:rsid w:val="00EA658C"/>
    <w:rsid w:val="00ED7F84"/>
    <w:rsid w:val="00F12AA3"/>
    <w:rsid w:val="00F14EB7"/>
    <w:rsid w:val="00F240EF"/>
    <w:rsid w:val="00F24F74"/>
    <w:rsid w:val="00F3068D"/>
    <w:rsid w:val="00F46215"/>
    <w:rsid w:val="00FA4A05"/>
    <w:rsid w:val="00FC2B66"/>
    <w:rsid w:val="00FC4DBA"/>
    <w:rsid w:val="00FC736B"/>
    <w:rsid w:val="00FF2D10"/>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558DD"/>
  <w15:chartTrackingRefBased/>
  <w15:docId w15:val="{9B4CF804-27E9-4D10-BBC4-30DB54631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D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D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D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D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D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D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D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D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D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D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D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D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D2A"/>
    <w:rPr>
      <w:rFonts w:eastAsiaTheme="majorEastAsia" w:cstheme="majorBidi"/>
      <w:color w:val="272727" w:themeColor="text1" w:themeTint="D8"/>
    </w:rPr>
  </w:style>
  <w:style w:type="paragraph" w:styleId="Title">
    <w:name w:val="Title"/>
    <w:basedOn w:val="Normal"/>
    <w:next w:val="Normal"/>
    <w:link w:val="TitleChar"/>
    <w:uiPriority w:val="10"/>
    <w:qFormat/>
    <w:rsid w:val="008B6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D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D2A"/>
    <w:pPr>
      <w:spacing w:before="160"/>
      <w:jc w:val="center"/>
    </w:pPr>
    <w:rPr>
      <w:i/>
      <w:iCs/>
      <w:color w:val="404040" w:themeColor="text1" w:themeTint="BF"/>
    </w:rPr>
  </w:style>
  <w:style w:type="character" w:customStyle="1" w:styleId="QuoteChar">
    <w:name w:val="Quote Char"/>
    <w:basedOn w:val="DefaultParagraphFont"/>
    <w:link w:val="Quote"/>
    <w:uiPriority w:val="29"/>
    <w:rsid w:val="008B6D2A"/>
    <w:rPr>
      <w:i/>
      <w:iCs/>
      <w:color w:val="404040" w:themeColor="text1" w:themeTint="BF"/>
    </w:rPr>
  </w:style>
  <w:style w:type="paragraph" w:styleId="ListParagraph">
    <w:name w:val="List Paragraph"/>
    <w:basedOn w:val="Normal"/>
    <w:uiPriority w:val="34"/>
    <w:qFormat/>
    <w:rsid w:val="008B6D2A"/>
    <w:pPr>
      <w:ind w:left="720"/>
      <w:contextualSpacing/>
    </w:pPr>
  </w:style>
  <w:style w:type="character" w:styleId="IntenseEmphasis">
    <w:name w:val="Intense Emphasis"/>
    <w:basedOn w:val="DefaultParagraphFont"/>
    <w:uiPriority w:val="21"/>
    <w:qFormat/>
    <w:rsid w:val="008B6D2A"/>
    <w:rPr>
      <w:i/>
      <w:iCs/>
      <w:color w:val="0F4761" w:themeColor="accent1" w:themeShade="BF"/>
    </w:rPr>
  </w:style>
  <w:style w:type="paragraph" w:styleId="IntenseQuote">
    <w:name w:val="Intense Quote"/>
    <w:basedOn w:val="Normal"/>
    <w:next w:val="Normal"/>
    <w:link w:val="IntenseQuoteChar"/>
    <w:uiPriority w:val="30"/>
    <w:qFormat/>
    <w:rsid w:val="008B6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D2A"/>
    <w:rPr>
      <w:i/>
      <w:iCs/>
      <w:color w:val="0F4761" w:themeColor="accent1" w:themeShade="BF"/>
    </w:rPr>
  </w:style>
  <w:style w:type="character" w:styleId="IntenseReference">
    <w:name w:val="Intense Reference"/>
    <w:basedOn w:val="DefaultParagraphFont"/>
    <w:uiPriority w:val="32"/>
    <w:qFormat/>
    <w:rsid w:val="008B6D2A"/>
    <w:rPr>
      <w:b/>
      <w:bCs/>
      <w:smallCaps/>
      <w:color w:val="0F4761" w:themeColor="accent1" w:themeShade="BF"/>
      <w:spacing w:val="5"/>
    </w:rPr>
  </w:style>
  <w:style w:type="character" w:styleId="Hyperlink">
    <w:name w:val="Hyperlink"/>
    <w:basedOn w:val="DefaultParagraphFont"/>
    <w:uiPriority w:val="99"/>
    <w:unhideWhenUsed/>
    <w:rsid w:val="00744576"/>
    <w:rPr>
      <w:color w:val="467886" w:themeColor="hyperlink"/>
      <w:u w:val="single"/>
    </w:rPr>
  </w:style>
  <w:style w:type="character" w:styleId="UnresolvedMention">
    <w:name w:val="Unresolved Mention"/>
    <w:basedOn w:val="DefaultParagraphFont"/>
    <w:uiPriority w:val="99"/>
    <w:semiHidden/>
    <w:unhideWhenUsed/>
    <w:rsid w:val="00744576"/>
    <w:rPr>
      <w:color w:val="605E5C"/>
      <w:shd w:val="clear" w:color="auto" w:fill="E1DFDD"/>
    </w:rPr>
  </w:style>
  <w:style w:type="paragraph" w:styleId="NormalWeb">
    <w:name w:val="Normal (Web)"/>
    <w:basedOn w:val="Normal"/>
    <w:uiPriority w:val="99"/>
    <w:semiHidden/>
    <w:unhideWhenUsed/>
    <w:rsid w:val="00744576"/>
    <w:pPr>
      <w:spacing w:before="100" w:beforeAutospacing="1" w:after="100" w:afterAutospacing="1" w:line="240" w:lineRule="auto"/>
    </w:pPr>
    <w:rPr>
      <w:rFonts w:ascii="Times New Roman" w:eastAsia="Times New Roman" w:hAnsi="Times New Roman" w:cs="Times New Roman"/>
      <w:kern w:val="0"/>
      <w:lang w:eastAsia="en-PK"/>
      <w14:ligatures w14:val="none"/>
    </w:rPr>
  </w:style>
  <w:style w:type="paragraph" w:styleId="Header">
    <w:name w:val="header"/>
    <w:basedOn w:val="Normal"/>
    <w:link w:val="HeaderChar"/>
    <w:uiPriority w:val="99"/>
    <w:unhideWhenUsed/>
    <w:rsid w:val="00F12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AA3"/>
  </w:style>
  <w:style w:type="paragraph" w:styleId="Footer">
    <w:name w:val="footer"/>
    <w:basedOn w:val="Normal"/>
    <w:link w:val="FooterChar"/>
    <w:uiPriority w:val="99"/>
    <w:unhideWhenUsed/>
    <w:rsid w:val="00F12A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llywoodbow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166</TotalTime>
  <Pages>6</Pages>
  <Words>1333</Words>
  <Characters>7600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Raqeeb Ahmad Khan</dc:creator>
  <cp:keywords/>
  <dc:description/>
  <cp:lastModifiedBy>Raqeeb Ahmad Khan</cp:lastModifiedBy>
  <cp:revision>83</cp:revision>
  <dcterms:created xsi:type="dcterms:W3CDTF">2026-01-30T16:13:00Z</dcterms:created>
  <dcterms:modified xsi:type="dcterms:W3CDTF">2026-03-01T15:28:00Z</dcterms:modified>
</cp:coreProperties>
</file>