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820C6" w:rsidP="00E51AAC">
            <w:pPr>
              <w:spacing w:before="120" w:after="120"/>
              <w:jc w:val="both"/>
              <w:rPr>
                <w:rFonts w:ascii="Arial" w:hAnsi="Arial" w:cs="Arial"/>
                <w:b/>
                <w:sz w:val="22"/>
                <w:szCs w:val="22"/>
              </w:rPr>
            </w:pPr>
            <w:proofErr w:type="gramStart"/>
            <w:r>
              <w:rPr>
                <w:rFonts w:ascii="Arial" w:hAnsi="Arial" w:cs="Arial"/>
                <w:b/>
                <w:sz w:val="22"/>
                <w:szCs w:val="22"/>
              </w:rPr>
              <w:t>BSc(</w:t>
            </w:r>
            <w:proofErr w:type="gramEnd"/>
            <w:r>
              <w:rPr>
                <w:rFonts w:ascii="Arial" w:hAnsi="Arial" w:cs="Arial"/>
                <w:b/>
                <w:sz w:val="22"/>
                <w:szCs w:val="22"/>
              </w:rPr>
              <w:t>Hons) Logistics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C820C6" w:rsidP="00E51AAC">
            <w:pPr>
              <w:spacing w:before="120" w:after="120"/>
              <w:jc w:val="both"/>
              <w:rPr>
                <w:rFonts w:ascii="Arial" w:hAnsi="Arial" w:cs="Arial"/>
                <w:b/>
                <w:sz w:val="22"/>
                <w:szCs w:val="22"/>
              </w:rPr>
            </w:pPr>
            <w:r>
              <w:rPr>
                <w:rFonts w:ascii="Arial" w:hAnsi="Arial" w:cs="Arial"/>
                <w:b/>
                <w:sz w:val="22"/>
                <w:szCs w:val="22"/>
              </w:rPr>
              <w:t>Human Resource Management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820C6" w:rsidP="00152E9D">
            <w:pPr>
              <w:spacing w:before="120" w:after="120"/>
              <w:jc w:val="both"/>
              <w:rPr>
                <w:rFonts w:ascii="Arial" w:hAnsi="Arial" w:cs="Arial"/>
                <w:b/>
                <w:sz w:val="22"/>
                <w:szCs w:val="22"/>
              </w:rPr>
            </w:pPr>
            <w:r>
              <w:rPr>
                <w:rFonts w:ascii="Arial" w:hAnsi="Arial" w:cs="Arial"/>
                <w:b/>
                <w:sz w:val="22"/>
                <w:szCs w:val="22"/>
              </w:rPr>
              <w:t>M6X01291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820C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820C6" w:rsidP="00E51AAC">
            <w:pPr>
              <w:spacing w:before="120" w:after="120"/>
              <w:jc w:val="both"/>
              <w:rPr>
                <w:rFonts w:ascii="Arial" w:hAnsi="Arial" w:cs="Arial"/>
                <w:b/>
                <w:sz w:val="22"/>
                <w:szCs w:val="22"/>
              </w:rPr>
            </w:pPr>
            <w:r>
              <w:rPr>
                <w:rFonts w:ascii="Arial" w:hAnsi="Arial" w:cs="Arial"/>
                <w:b/>
                <w:sz w:val="22"/>
                <w:szCs w:val="22"/>
              </w:rPr>
              <w:t>G Orr</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820C6" w:rsidP="00E51AAC">
            <w:pPr>
              <w:spacing w:before="120" w:after="120"/>
              <w:jc w:val="both"/>
              <w:rPr>
                <w:rFonts w:ascii="Arial" w:hAnsi="Arial" w:cs="Arial"/>
                <w:b/>
                <w:sz w:val="22"/>
                <w:szCs w:val="22"/>
              </w:rPr>
            </w:pPr>
            <w:r>
              <w:rPr>
                <w:rFonts w:ascii="Arial" w:hAnsi="Arial" w:cs="Arial"/>
                <w:b/>
                <w:sz w:val="22"/>
                <w:szCs w:val="22"/>
              </w:rPr>
              <w:t>I Neaga</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A818E4" w:rsidP="00C820C6">
            <w:pPr>
              <w:spacing w:before="120" w:after="120"/>
              <w:jc w:val="both"/>
              <w:rPr>
                <w:rFonts w:ascii="Arial" w:hAnsi="Arial" w:cs="Arial"/>
                <w:b/>
                <w:sz w:val="22"/>
                <w:szCs w:val="22"/>
              </w:rPr>
            </w:pPr>
            <w:r>
              <w:rPr>
                <w:rFonts w:ascii="Arial" w:hAnsi="Arial" w:cs="Arial"/>
                <w:b/>
                <w:sz w:val="22"/>
                <w:szCs w:val="22"/>
              </w:rPr>
              <w:t>Employment Relationship</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C820C6" w:rsidP="00E51AAC">
            <w:pPr>
              <w:spacing w:before="120" w:after="120"/>
              <w:jc w:val="both"/>
              <w:rPr>
                <w:rFonts w:ascii="Arial" w:hAnsi="Arial" w:cs="Arial"/>
                <w:b/>
                <w:sz w:val="22"/>
                <w:szCs w:val="22"/>
              </w:rPr>
            </w:pPr>
            <w:r>
              <w:rPr>
                <w:rFonts w:ascii="Arial" w:hAnsi="Arial" w:cs="Arial"/>
                <w:b/>
                <w:sz w:val="22"/>
                <w:szCs w:val="22"/>
              </w:rPr>
              <w:t>2,750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A818E4" w:rsidP="005F0579">
            <w:pPr>
              <w:spacing w:before="120" w:after="120"/>
              <w:jc w:val="both"/>
              <w:rPr>
                <w:rFonts w:ascii="Arial" w:hAnsi="Arial" w:cs="Arial"/>
                <w:b/>
                <w:sz w:val="22"/>
                <w:szCs w:val="22"/>
              </w:rPr>
            </w:pPr>
            <w:r>
              <w:rPr>
                <w:rFonts w:ascii="Arial" w:hAnsi="Arial" w:cs="Arial"/>
                <w:b/>
                <w:sz w:val="22"/>
                <w:szCs w:val="22"/>
              </w:rPr>
              <w:t>3</w:t>
            </w:r>
            <w:r w:rsidR="000D7F38">
              <w:rPr>
                <w:rFonts w:ascii="Arial" w:hAnsi="Arial" w:cs="Arial"/>
                <w:b/>
                <w:sz w:val="22"/>
                <w:szCs w:val="22"/>
              </w:rPr>
              <w:t>1</w:t>
            </w:r>
            <w:bookmarkStart w:id="0" w:name="_GoBack"/>
            <w:bookmarkEnd w:id="0"/>
            <w:r>
              <w:rPr>
                <w:rFonts w:ascii="Arial" w:hAnsi="Arial" w:cs="Arial"/>
                <w:b/>
                <w:sz w:val="22"/>
                <w:szCs w:val="22"/>
              </w:rPr>
              <w:t xml:space="preserve"> October 2018</w:t>
            </w:r>
            <w:r w:rsidR="00C820C6">
              <w:rPr>
                <w:rFonts w:ascii="Arial" w:hAnsi="Arial" w:cs="Arial"/>
                <w:b/>
                <w:sz w:val="22"/>
                <w:szCs w:val="22"/>
              </w:rPr>
              <w:t xml:space="preserve"> 23:59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A818E4" w:rsidP="005F0579">
            <w:pPr>
              <w:spacing w:before="120" w:after="120"/>
              <w:jc w:val="both"/>
              <w:rPr>
                <w:rFonts w:ascii="Arial" w:hAnsi="Arial" w:cs="Arial"/>
                <w:b/>
                <w:sz w:val="22"/>
                <w:szCs w:val="22"/>
              </w:rPr>
            </w:pPr>
            <w:r>
              <w:rPr>
                <w:rFonts w:ascii="Arial" w:hAnsi="Arial" w:cs="Arial"/>
                <w:b/>
                <w:sz w:val="22"/>
                <w:szCs w:val="22"/>
              </w:rPr>
              <w:t>27 November 2018</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820C6" w:rsidRPr="00135CDE" w:rsidRDefault="00A818E4" w:rsidP="00C820C6">
            <w:pPr>
              <w:tabs>
                <w:tab w:val="left" w:pos="417"/>
              </w:tabs>
              <w:suppressAutoHyphens/>
              <w:overflowPunct w:val="0"/>
              <w:jc w:val="both"/>
              <w:rPr>
                <w:rFonts w:ascii="Arial" w:hAnsi="Arial" w:cs="Arial"/>
                <w:color w:val="000000"/>
                <w:sz w:val="22"/>
                <w:szCs w:val="22"/>
              </w:rPr>
            </w:pPr>
            <w:r w:rsidRPr="00470A03">
              <w:rPr>
                <w:rFonts w:ascii="Arial" w:hAnsi="Arial" w:cs="Arial"/>
                <w:sz w:val="22"/>
                <w:szCs w:val="22"/>
              </w:rPr>
              <w:t xml:space="preserve">Critically evaluate the nature and scope of human resource management as a business </w:t>
            </w:r>
            <w:proofErr w:type="gramStart"/>
            <w:r w:rsidRPr="00470A03">
              <w:rPr>
                <w:rFonts w:ascii="Arial" w:hAnsi="Arial" w:cs="Arial"/>
                <w:sz w:val="22"/>
                <w:szCs w:val="22"/>
              </w:rPr>
              <w:t>strategy</w:t>
            </w:r>
            <w:r>
              <w:t>.</w:t>
            </w:r>
            <w:r w:rsidR="00C820C6" w:rsidRPr="00135CDE">
              <w:rPr>
                <w:rFonts w:ascii="Arial" w:hAnsi="Arial" w:cs="Arial"/>
                <w:color w:val="000000"/>
                <w:sz w:val="22"/>
                <w:szCs w:val="22"/>
              </w:rPr>
              <w:t>.</w:t>
            </w:r>
            <w:proofErr w:type="gramEnd"/>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0D7F38" w:rsidRDefault="00A818E4" w:rsidP="00A818E4">
      <w:pPr>
        <w:ind w:left="720"/>
        <w:jc w:val="both"/>
        <w:rPr>
          <w:rFonts w:ascii="Arial" w:hAnsi="Arial" w:cs="Arial"/>
          <w:sz w:val="24"/>
          <w:szCs w:val="24"/>
        </w:rPr>
      </w:pPr>
      <w:r w:rsidRPr="00A818E4">
        <w:rPr>
          <w:rFonts w:ascii="Arial" w:hAnsi="Arial" w:cs="Arial"/>
          <w:sz w:val="24"/>
          <w:szCs w:val="24"/>
        </w:rPr>
        <w:t xml:space="preserve">According to many commentators the employment relationship is not just an economic transaction; it also has social and moral connotations. </w:t>
      </w:r>
    </w:p>
    <w:p w:rsidR="000D7F38" w:rsidRDefault="000D7F38" w:rsidP="00A818E4">
      <w:pPr>
        <w:ind w:left="720"/>
        <w:jc w:val="both"/>
        <w:rPr>
          <w:rFonts w:ascii="Arial" w:hAnsi="Arial" w:cs="Arial"/>
          <w:sz w:val="24"/>
          <w:szCs w:val="24"/>
        </w:rPr>
      </w:pPr>
    </w:p>
    <w:p w:rsidR="00A818E4" w:rsidRPr="00A818E4" w:rsidRDefault="00A818E4" w:rsidP="00A818E4">
      <w:pPr>
        <w:ind w:left="720"/>
        <w:jc w:val="both"/>
        <w:rPr>
          <w:rFonts w:ascii="Arial" w:hAnsi="Arial" w:cs="Arial"/>
          <w:sz w:val="24"/>
          <w:szCs w:val="24"/>
        </w:rPr>
      </w:pPr>
      <w:r w:rsidRPr="00A818E4">
        <w:rPr>
          <w:rFonts w:ascii="Arial" w:hAnsi="Arial" w:cs="Arial"/>
          <w:sz w:val="24"/>
          <w:szCs w:val="24"/>
        </w:rPr>
        <w:t>Discuss the arguments for and against this statement and the implications for an organisation of your choice.</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tbl>
      <w:tblPr>
        <w:tblW w:w="0" w:type="auto"/>
        <w:tblLayout w:type="fixed"/>
        <w:tblLook w:val="0000" w:firstRow="0" w:lastRow="0" w:firstColumn="0" w:lastColumn="0" w:noHBand="0" w:noVBand="0"/>
      </w:tblPr>
      <w:tblGrid>
        <w:gridCol w:w="10598"/>
      </w:tblGrid>
      <w:tr w:rsidR="00C820C6" w:rsidRPr="00FF593C" w:rsidTr="003636A6">
        <w:tc>
          <w:tcPr>
            <w:tcW w:w="10598" w:type="dxa"/>
          </w:tcPr>
          <w:p w:rsidR="00C820C6" w:rsidRPr="00FF593C" w:rsidRDefault="00C820C6" w:rsidP="003636A6">
            <w:pPr>
              <w:pStyle w:val="BodyText"/>
              <w:spacing w:after="0"/>
              <w:rPr>
                <w:rFonts w:ascii="Calibri" w:hAnsi="Calibri"/>
                <w:bCs/>
              </w:rPr>
            </w:pPr>
          </w:p>
          <w:p w:rsidR="00A818E4" w:rsidRPr="00A818E4" w:rsidRDefault="00A818E4" w:rsidP="00A818E4">
            <w:pPr>
              <w:numPr>
                <w:ilvl w:val="0"/>
                <w:numId w:val="18"/>
              </w:numPr>
              <w:rPr>
                <w:rFonts w:ascii="Arial" w:hAnsi="Arial" w:cs="Arial"/>
              </w:rPr>
            </w:pPr>
            <w:r w:rsidRPr="00A818E4">
              <w:rPr>
                <w:rFonts w:ascii="Arial" w:hAnsi="Arial" w:cs="Arial"/>
              </w:rPr>
              <w:t>Produce an essay that critically evaluates the employment relationship from an economic, social and moral perspective.</w:t>
            </w:r>
          </w:p>
          <w:p w:rsidR="00A818E4" w:rsidRPr="00A818E4" w:rsidRDefault="00A818E4" w:rsidP="00A818E4">
            <w:pPr>
              <w:numPr>
                <w:ilvl w:val="0"/>
                <w:numId w:val="18"/>
              </w:numPr>
              <w:rPr>
                <w:rFonts w:ascii="Arial" w:hAnsi="Arial" w:cs="Arial"/>
              </w:rPr>
            </w:pPr>
            <w:r w:rsidRPr="00A818E4">
              <w:rPr>
                <w:rFonts w:ascii="Arial" w:hAnsi="Arial" w:cs="Arial"/>
              </w:rPr>
              <w:t>To present research findings in an essay format.</w:t>
            </w:r>
          </w:p>
          <w:p w:rsidR="00A818E4" w:rsidRPr="00A818E4" w:rsidRDefault="00A818E4" w:rsidP="00A818E4">
            <w:pPr>
              <w:numPr>
                <w:ilvl w:val="0"/>
                <w:numId w:val="18"/>
              </w:numPr>
              <w:rPr>
                <w:rFonts w:ascii="Arial" w:hAnsi="Arial" w:cs="Arial"/>
              </w:rPr>
            </w:pPr>
            <w:r w:rsidRPr="00A818E4">
              <w:rPr>
                <w:rFonts w:ascii="Arial" w:hAnsi="Arial" w:cs="Arial"/>
              </w:rPr>
              <w:t>A well written, and referenced, essay.</w:t>
            </w:r>
          </w:p>
          <w:p w:rsidR="00C820C6" w:rsidRPr="00FF593C" w:rsidRDefault="00C820C6" w:rsidP="003636A6">
            <w:pPr>
              <w:rPr>
                <w:rFonts w:ascii="Calibri" w:hAnsi="Calibri"/>
              </w:rPr>
            </w:pPr>
          </w:p>
        </w:tc>
      </w:tr>
      <w:tr w:rsidR="00C820C6" w:rsidRPr="00FF593C" w:rsidTr="003636A6">
        <w:tc>
          <w:tcPr>
            <w:tcW w:w="10598" w:type="dxa"/>
          </w:tcPr>
          <w:p w:rsidR="00C820C6" w:rsidRPr="00FF593C" w:rsidRDefault="00C820C6" w:rsidP="003636A6">
            <w:pPr>
              <w:jc w:val="both"/>
              <w:rPr>
                <w:rFonts w:ascii="Calibri" w:hAnsi="Calibri"/>
              </w:rPr>
            </w:pPr>
          </w:p>
        </w:tc>
      </w:tr>
    </w:tbl>
    <w:p w:rsidR="00C820C6" w:rsidRPr="00FF593C" w:rsidRDefault="00C820C6" w:rsidP="00C820C6">
      <w:pPr>
        <w:rPr>
          <w:rFonts w:ascii="Calibri" w:hAnsi="Calibri"/>
        </w:rPr>
      </w:pPr>
      <w:r w:rsidRPr="00FF593C">
        <w:rPr>
          <w:rFonts w:ascii="Calibri" w:hAnsi="Calibri"/>
        </w:rPr>
        <w:t>You will be assessed against the five common assessment criteria as follows:</w:t>
      </w:r>
    </w:p>
    <w:p w:rsidR="00C820C6" w:rsidRPr="00FF593C" w:rsidRDefault="00C820C6" w:rsidP="00C820C6">
      <w:pPr>
        <w:rPr>
          <w:rFonts w:ascii="Calibri" w:hAnsi="Calibri"/>
        </w:rPr>
      </w:pPr>
    </w:p>
    <w:p w:rsidR="00C820C6" w:rsidRPr="00FF593C" w:rsidRDefault="00C820C6" w:rsidP="00C820C6">
      <w:pPr>
        <w:rPr>
          <w:rFonts w:ascii="Calibri" w:hAnsi="Calibri"/>
        </w:rPr>
      </w:pPr>
    </w:p>
    <w:p w:rsidR="00C820C6" w:rsidRPr="002A74B9" w:rsidRDefault="00C820C6" w:rsidP="00C820C6">
      <w:pPr>
        <w:rPr>
          <w:rFonts w:ascii="Calibri" w:hAnsi="Calibri"/>
          <w:b/>
        </w:rPr>
      </w:pPr>
      <w:r w:rsidRPr="002A74B9">
        <w:rPr>
          <w:rFonts w:ascii="Calibri" w:hAnsi="Calibri"/>
          <w:b/>
        </w:rPr>
        <w:t>1. Research Informed Literature</w:t>
      </w:r>
    </w:p>
    <w:p w:rsidR="00C820C6" w:rsidRPr="002A74B9" w:rsidRDefault="00C820C6" w:rsidP="00C820C6">
      <w:pPr>
        <w:pStyle w:val="ListParagraph"/>
        <w:numPr>
          <w:ilvl w:val="0"/>
          <w:numId w:val="17"/>
        </w:numPr>
        <w:contextualSpacing w:val="0"/>
        <w:rPr>
          <w:rFonts w:ascii="Calibri" w:hAnsi="Calibri"/>
        </w:rPr>
      </w:pPr>
      <w:r w:rsidRPr="002A74B9">
        <w:rPr>
          <w:rFonts w:ascii="Calibri" w:hAnsi="Calibri"/>
        </w:rPr>
        <w:t xml:space="preserve">This will be assessed via the quality of your review of literature. </w:t>
      </w:r>
    </w:p>
    <w:p w:rsidR="00C820C6" w:rsidRPr="002A74B9" w:rsidRDefault="00C820C6" w:rsidP="00C820C6">
      <w:pPr>
        <w:rPr>
          <w:rFonts w:ascii="Calibri" w:hAnsi="Calibri"/>
          <w:b/>
        </w:rPr>
      </w:pPr>
      <w:r w:rsidRPr="002A74B9">
        <w:rPr>
          <w:rFonts w:ascii="Calibri" w:hAnsi="Calibri"/>
          <w:b/>
        </w:rPr>
        <w:t>2. Knowledge and Understanding of subject</w:t>
      </w:r>
    </w:p>
    <w:p w:rsidR="00C820C6" w:rsidRPr="002A74B9" w:rsidRDefault="00C820C6" w:rsidP="00C820C6">
      <w:pPr>
        <w:pStyle w:val="ListParagraph"/>
        <w:numPr>
          <w:ilvl w:val="0"/>
          <w:numId w:val="17"/>
        </w:numPr>
        <w:contextualSpacing w:val="0"/>
        <w:rPr>
          <w:rFonts w:ascii="Calibri" w:hAnsi="Calibri"/>
        </w:rPr>
      </w:pPr>
      <w:r w:rsidRPr="002A74B9">
        <w:rPr>
          <w:rFonts w:ascii="Calibri" w:hAnsi="Calibri"/>
        </w:rPr>
        <w:t xml:space="preserve">This will be assessed </w:t>
      </w:r>
      <w:proofErr w:type="gramStart"/>
      <w:r w:rsidRPr="002A74B9">
        <w:rPr>
          <w:rFonts w:ascii="Calibri" w:hAnsi="Calibri"/>
        </w:rPr>
        <w:t xml:space="preserve">by the </w:t>
      </w:r>
      <w:r>
        <w:rPr>
          <w:rFonts w:ascii="Calibri" w:hAnsi="Calibri"/>
        </w:rPr>
        <w:t>use of</w:t>
      </w:r>
      <w:proofErr w:type="gramEnd"/>
      <w:r>
        <w:rPr>
          <w:rFonts w:ascii="Calibri" w:hAnsi="Calibri"/>
        </w:rPr>
        <w:t xml:space="preserve"> knowledge and the demonstration of understanding concepts and principles</w:t>
      </w:r>
      <w:r w:rsidRPr="002A74B9">
        <w:rPr>
          <w:rFonts w:ascii="Calibri" w:hAnsi="Calibri"/>
        </w:rPr>
        <w:t>.</w:t>
      </w:r>
    </w:p>
    <w:p w:rsidR="00C820C6" w:rsidRPr="002A74B9" w:rsidRDefault="00C820C6" w:rsidP="00C820C6">
      <w:pPr>
        <w:rPr>
          <w:rFonts w:ascii="Calibri" w:hAnsi="Calibri"/>
          <w:b/>
        </w:rPr>
      </w:pPr>
      <w:r w:rsidRPr="002A74B9">
        <w:rPr>
          <w:rFonts w:ascii="Calibri" w:hAnsi="Calibri"/>
          <w:b/>
        </w:rPr>
        <w:t>3. Analysis</w:t>
      </w:r>
    </w:p>
    <w:p w:rsidR="00C820C6" w:rsidRPr="002A74B9" w:rsidRDefault="00C820C6" w:rsidP="00C820C6">
      <w:pPr>
        <w:pStyle w:val="ListParagraph"/>
        <w:numPr>
          <w:ilvl w:val="0"/>
          <w:numId w:val="17"/>
        </w:numPr>
        <w:contextualSpacing w:val="0"/>
        <w:rPr>
          <w:rFonts w:ascii="Calibri" w:hAnsi="Calibri"/>
        </w:rPr>
      </w:pPr>
      <w:r w:rsidRPr="002A74B9">
        <w:rPr>
          <w:rFonts w:ascii="Calibri" w:hAnsi="Calibri"/>
        </w:rPr>
        <w:t xml:space="preserve">This will be assessed by the quality of your </w:t>
      </w:r>
      <w:r>
        <w:rPr>
          <w:rFonts w:ascii="Calibri" w:hAnsi="Calibri"/>
        </w:rPr>
        <w:t xml:space="preserve">evidence and </w:t>
      </w:r>
      <w:r w:rsidRPr="002A74B9">
        <w:rPr>
          <w:rFonts w:ascii="Calibri" w:hAnsi="Calibri"/>
        </w:rPr>
        <w:t>analysis throughout your work.</w:t>
      </w:r>
    </w:p>
    <w:p w:rsidR="00C820C6" w:rsidRPr="002A74B9" w:rsidRDefault="00C820C6" w:rsidP="00C820C6">
      <w:pPr>
        <w:rPr>
          <w:rFonts w:ascii="Calibri" w:hAnsi="Calibri"/>
          <w:b/>
        </w:rPr>
      </w:pPr>
      <w:r w:rsidRPr="002A74B9">
        <w:rPr>
          <w:rFonts w:ascii="Calibri" w:hAnsi="Calibri"/>
          <w:b/>
        </w:rPr>
        <w:t>4. Practical Application and Deployment</w:t>
      </w:r>
    </w:p>
    <w:p w:rsidR="00C820C6" w:rsidRPr="002A74B9" w:rsidRDefault="00C820C6" w:rsidP="00C820C6">
      <w:pPr>
        <w:pStyle w:val="ListParagraph"/>
        <w:numPr>
          <w:ilvl w:val="0"/>
          <w:numId w:val="17"/>
        </w:numPr>
        <w:contextualSpacing w:val="0"/>
        <w:rPr>
          <w:rFonts w:ascii="Calibri" w:hAnsi="Calibri"/>
        </w:rPr>
      </w:pPr>
      <w:r w:rsidRPr="002A74B9">
        <w:rPr>
          <w:rFonts w:ascii="Calibri" w:hAnsi="Calibri"/>
        </w:rPr>
        <w:t xml:space="preserve">This will </w:t>
      </w:r>
      <w:r>
        <w:rPr>
          <w:rFonts w:ascii="Calibri" w:hAnsi="Calibri"/>
        </w:rPr>
        <w:t>not be assessed.</w:t>
      </w:r>
    </w:p>
    <w:p w:rsidR="00C820C6" w:rsidRPr="002A74B9" w:rsidRDefault="00C820C6" w:rsidP="00C820C6">
      <w:pPr>
        <w:rPr>
          <w:rFonts w:ascii="Calibri" w:hAnsi="Calibri"/>
          <w:b/>
        </w:rPr>
      </w:pPr>
      <w:r w:rsidRPr="002A74B9">
        <w:rPr>
          <w:rFonts w:ascii="Calibri" w:hAnsi="Calibri"/>
          <w:b/>
        </w:rPr>
        <w:t>5. Skills for Professional Practice</w:t>
      </w:r>
    </w:p>
    <w:p w:rsidR="00C820C6" w:rsidRPr="002A74B9" w:rsidRDefault="00C820C6" w:rsidP="00C820C6">
      <w:pPr>
        <w:pStyle w:val="ListParagraph"/>
        <w:numPr>
          <w:ilvl w:val="0"/>
          <w:numId w:val="17"/>
        </w:numPr>
        <w:contextualSpacing w:val="0"/>
        <w:rPr>
          <w:rFonts w:ascii="Calibri" w:hAnsi="Calibri"/>
        </w:rPr>
      </w:pPr>
      <w:r w:rsidRPr="002A74B9">
        <w:rPr>
          <w:rFonts w:ascii="Calibri" w:hAnsi="Calibri"/>
        </w:rPr>
        <w:t>This will be assessed via the written and presentational quality of your work.</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820C6"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820C6"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820C6"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820C6"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820C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w:t>
            </w:r>
            <w:r>
              <w:rPr>
                <w:rFonts w:ascii="Arial" w:hAnsi="Arial" w:cs="Arial"/>
              </w:rPr>
              <w:lastRenderedPageBreak/>
              <w:t>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2FAD" w:rsidRDefault="00792FAD">
      <w:r>
        <w:separator/>
      </w:r>
    </w:p>
  </w:endnote>
  <w:endnote w:type="continuationSeparator" w:id="0">
    <w:p w:rsidR="00792FAD" w:rsidRDefault="00792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818E4">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818E4">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2FAD" w:rsidRDefault="00792FAD">
      <w:r>
        <w:separator/>
      </w:r>
    </w:p>
  </w:footnote>
  <w:footnote w:type="continuationSeparator" w:id="0">
    <w:p w:rsidR="00792FAD" w:rsidRDefault="00792F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51581"/>
    <w:multiLevelType w:val="hybridMultilevel"/>
    <w:tmpl w:val="B3A8AB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1"/>
  </w:num>
  <w:num w:numId="3">
    <w:abstractNumId w:val="17"/>
  </w:num>
  <w:num w:numId="4">
    <w:abstractNumId w:val="13"/>
  </w:num>
  <w:num w:numId="5">
    <w:abstractNumId w:val="9"/>
  </w:num>
  <w:num w:numId="6">
    <w:abstractNumId w:val="16"/>
  </w:num>
  <w:num w:numId="7">
    <w:abstractNumId w:val="4"/>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4193"/>
    <w:rsid w:val="000D2F80"/>
    <w:rsid w:val="000D7F38"/>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2FAD"/>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49C0"/>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C5231"/>
    <w:rsid w:val="009D3EA4"/>
    <w:rsid w:val="009D649C"/>
    <w:rsid w:val="009E4BC1"/>
    <w:rsid w:val="009F5CB2"/>
    <w:rsid w:val="00A03BB8"/>
    <w:rsid w:val="00A3505D"/>
    <w:rsid w:val="00A4036F"/>
    <w:rsid w:val="00A406E5"/>
    <w:rsid w:val="00A4641C"/>
    <w:rsid w:val="00A55876"/>
    <w:rsid w:val="00A67FB1"/>
    <w:rsid w:val="00A818E4"/>
    <w:rsid w:val="00A85BFE"/>
    <w:rsid w:val="00AB6FE7"/>
    <w:rsid w:val="00AB7AD7"/>
    <w:rsid w:val="00AC5F32"/>
    <w:rsid w:val="00AD2430"/>
    <w:rsid w:val="00AE41A6"/>
    <w:rsid w:val="00AE70D2"/>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20C6"/>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0A053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rsid w:val="00C820C6"/>
    <w:pPr>
      <w:spacing w:after="120"/>
    </w:pPr>
  </w:style>
  <w:style w:type="character" w:customStyle="1" w:styleId="BodyTextChar">
    <w:name w:val="Body Text Char"/>
    <w:basedOn w:val="DefaultParagraphFont"/>
    <w:link w:val="BodyText"/>
    <w:rsid w:val="00C820C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EBB8CF4F97D8459032B127C6E30AFA" ma:contentTypeVersion="" ma:contentTypeDescription="Create a new document." ma:contentTypeScope="" ma:versionID="1d444c478d99da506314901aa7401db5">
  <xsd:schema xmlns:xsd="http://www.w3.org/2001/XMLSchema" xmlns:xs="http://www.w3.org/2001/XMLSchema" xmlns:p="http://schemas.microsoft.com/office/2006/metadata/properties" xmlns:ns2="d2b8960e-facc-4669-b15e-a27cbac92f04" xmlns:ns3="baca81ef-c2f6-45fd-8525-b23797ab3a67" targetNamespace="http://schemas.microsoft.com/office/2006/metadata/properties" ma:root="true" ma:fieldsID="c9e45d7fec6cf4a5a71097bd2ff7ee44" ns2:_="" ns3:_="">
    <xsd:import namespace="d2b8960e-facc-4669-b15e-a27cbac92f04"/>
    <xsd:import namespace="baca81ef-c2f6-45fd-8525-b23797ab3a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8960e-facc-4669-b15e-a27cbac92f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ca81ef-c2f6-45fd-8525-b23797ab3a6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36ECD5-3F52-4A1B-AC48-8A5B47325CE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9D9EB9-6CBA-44FD-BE2C-94039F3505A9}">
  <ds:schemaRefs>
    <ds:schemaRef ds:uri="http://schemas.microsoft.com/sharepoint/v3/contenttype/forms"/>
  </ds:schemaRefs>
</ds:datastoreItem>
</file>

<file path=customXml/itemProps3.xml><?xml version="1.0" encoding="utf-8"?>
<ds:datastoreItem xmlns:ds="http://schemas.openxmlformats.org/officeDocument/2006/customXml" ds:itemID="{13DDCB24-B3F3-4997-A86D-DE3C34D9E6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8960e-facc-4669-b15e-a27cbac92f04"/>
    <ds:schemaRef ds:uri="baca81ef-c2f6-45fd-8525-b23797ab3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5</TotalTime>
  <Pages>9</Pages>
  <Words>3446</Words>
  <Characters>19648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23048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Graham Orr</cp:lastModifiedBy>
  <cp:revision>3</cp:revision>
  <cp:lastPrinted>2014-10-10T07:42:00Z</cp:lastPrinted>
  <dcterms:created xsi:type="dcterms:W3CDTF">2018-10-09T19:36:00Z</dcterms:created>
  <dcterms:modified xsi:type="dcterms:W3CDTF">2018-10-09T19:40:00Z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0x0101000FEBB8CF4F97D8459032B127C6E30AFA</vt:lpwstr>
  </property>
</Properties>
</file>