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7E12B" w14:textId="77777777" w:rsidR="008A3AFA" w:rsidRDefault="008A3AFA" w:rsidP="00332432">
      <w:pPr>
        <w:jc w:val="center"/>
        <w:rPr>
          <w:rFonts w:cs="Arial"/>
          <w:b/>
          <w:bCs/>
          <w:noProof/>
        </w:rPr>
      </w:pPr>
    </w:p>
    <w:p w14:paraId="05FE7A30" w14:textId="131A24EC" w:rsidR="008A3AFA" w:rsidRDefault="00FC4885" w:rsidP="00332432">
      <w:pPr>
        <w:jc w:val="center"/>
        <w:rPr>
          <w:rFonts w:cs="Arial"/>
          <w:b/>
          <w:bCs/>
          <w:noProof/>
        </w:rPr>
      </w:pPr>
      <w:r w:rsidRPr="00E36E40">
        <w:rPr>
          <w:noProof/>
        </w:rPr>
        <w:drawing>
          <wp:inline distT="0" distB="0" distL="0" distR="0" wp14:anchorId="6D071BB1" wp14:editId="7AEA2755">
            <wp:extent cx="5223510" cy="1678675"/>
            <wp:effectExtent l="0" t="0" r="0" b="0"/>
            <wp:docPr id="41" name="Picture 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4264" cy="1698199"/>
                    </a:xfrm>
                    <a:prstGeom prst="rect">
                      <a:avLst/>
                    </a:prstGeom>
                    <a:noFill/>
                    <a:ln>
                      <a:noFill/>
                    </a:ln>
                  </pic:spPr>
                </pic:pic>
              </a:graphicData>
            </a:graphic>
          </wp:inline>
        </w:drawing>
      </w:r>
    </w:p>
    <w:p w14:paraId="030949BB" w14:textId="03F3DBDF" w:rsidR="00332432" w:rsidRDefault="00332432" w:rsidP="00332432">
      <w:pPr>
        <w:jc w:val="center"/>
        <w:rPr>
          <w:rFonts w:cs="Arial"/>
          <w:b/>
          <w:bCs/>
          <w:noProof/>
        </w:rPr>
      </w:pPr>
    </w:p>
    <w:p w14:paraId="3D46B462" w14:textId="5C82DA2F" w:rsidR="00FC4885" w:rsidRDefault="00FC4885" w:rsidP="00332432">
      <w:pPr>
        <w:jc w:val="center"/>
        <w:rPr>
          <w:rFonts w:cs="Arial"/>
          <w:b/>
          <w:bCs/>
          <w:noProof/>
        </w:rPr>
      </w:pPr>
    </w:p>
    <w:p w14:paraId="22F91AF6" w14:textId="498C19B2" w:rsidR="00FC4885" w:rsidRDefault="00FC4885" w:rsidP="00332432">
      <w:pPr>
        <w:jc w:val="center"/>
        <w:rPr>
          <w:rFonts w:cs="Arial"/>
          <w:b/>
          <w:bCs/>
          <w:noProof/>
        </w:rPr>
      </w:pPr>
    </w:p>
    <w:p w14:paraId="1EC2A2B3" w14:textId="2BE8691F" w:rsidR="00FC4885" w:rsidRDefault="00FC4885" w:rsidP="00332432">
      <w:pPr>
        <w:jc w:val="center"/>
        <w:rPr>
          <w:rFonts w:cs="Arial"/>
          <w:b/>
          <w:bCs/>
          <w:noProof/>
        </w:rPr>
      </w:pPr>
    </w:p>
    <w:p w14:paraId="5ABFBE86" w14:textId="77777777" w:rsidR="00FC4885" w:rsidRPr="00FC4885" w:rsidRDefault="00FC4885" w:rsidP="00FC4885">
      <w:pPr>
        <w:pStyle w:val="NoSpacing"/>
        <w:jc w:val="center"/>
        <w:rPr>
          <w:rFonts w:ascii="Arial" w:hAnsi="Arial" w:cs="Arial"/>
          <w:b/>
          <w:bCs/>
          <w:sz w:val="40"/>
          <w:szCs w:val="40"/>
        </w:rPr>
      </w:pPr>
      <w:r w:rsidRPr="00FC4885">
        <w:rPr>
          <w:rFonts w:ascii="Arial" w:hAnsi="Arial" w:cs="Arial"/>
          <w:b/>
          <w:bCs/>
          <w:sz w:val="40"/>
          <w:szCs w:val="40"/>
        </w:rPr>
        <w:t>BA BUSINESS MANAGEMENT</w:t>
      </w:r>
    </w:p>
    <w:p w14:paraId="0E1597AB" w14:textId="77777777" w:rsidR="00FC4885" w:rsidRPr="00332432" w:rsidRDefault="00FC4885" w:rsidP="00332432">
      <w:pPr>
        <w:jc w:val="center"/>
        <w:rPr>
          <w:rFonts w:cs="Arial"/>
          <w:b/>
          <w:bCs/>
          <w:noProof/>
        </w:rPr>
      </w:pPr>
    </w:p>
    <w:p w14:paraId="352F3E6F" w14:textId="0938A62F" w:rsidR="00F16AD9" w:rsidRDefault="00F16AD9" w:rsidP="00F16AD9">
      <w:pPr>
        <w:jc w:val="center"/>
        <w:rPr>
          <w:rFonts w:cs="Arial"/>
          <w:b/>
          <w:bCs/>
          <w:noProof/>
          <w:sz w:val="44"/>
          <w:szCs w:val="44"/>
        </w:rPr>
      </w:pPr>
      <w:r w:rsidRPr="008A3AFA">
        <w:rPr>
          <w:rFonts w:cs="Arial"/>
          <w:b/>
          <w:bCs/>
          <w:noProof/>
          <w:sz w:val="44"/>
          <w:szCs w:val="44"/>
        </w:rPr>
        <w:t>Module: Global Business Environment</w:t>
      </w:r>
    </w:p>
    <w:p w14:paraId="5D4C0907" w14:textId="2728A32E" w:rsidR="006410F0" w:rsidRDefault="006410F0" w:rsidP="00F16AD9">
      <w:pPr>
        <w:jc w:val="center"/>
        <w:rPr>
          <w:rFonts w:cs="Arial"/>
          <w:b/>
          <w:bCs/>
          <w:noProof/>
          <w:sz w:val="44"/>
          <w:szCs w:val="44"/>
        </w:rPr>
      </w:pPr>
      <w:r>
        <w:rPr>
          <w:rFonts w:cs="Arial"/>
          <w:b/>
          <w:bCs/>
          <w:noProof/>
          <w:sz w:val="44"/>
          <w:szCs w:val="44"/>
        </w:rPr>
        <w:t xml:space="preserve">Task 1 </w:t>
      </w:r>
    </w:p>
    <w:p w14:paraId="165E3545" w14:textId="4F8C36BE" w:rsidR="00332432" w:rsidRPr="00332432" w:rsidRDefault="00332432" w:rsidP="00332432">
      <w:pPr>
        <w:jc w:val="center"/>
        <w:rPr>
          <w:rFonts w:cs="Arial"/>
          <w:b/>
          <w:bCs/>
          <w:noProof/>
        </w:rPr>
      </w:pPr>
    </w:p>
    <w:p w14:paraId="628D063C" w14:textId="1D51B53C" w:rsidR="00332432" w:rsidRDefault="00332432" w:rsidP="00332432">
      <w:pPr>
        <w:jc w:val="center"/>
        <w:rPr>
          <w:rFonts w:cs="Arial"/>
          <w:b/>
          <w:bCs/>
          <w:noProof/>
        </w:rPr>
      </w:pPr>
    </w:p>
    <w:p w14:paraId="09AFB2A9" w14:textId="1EAF2877" w:rsidR="00332432" w:rsidRPr="00332432" w:rsidRDefault="008A3AFA" w:rsidP="00332432">
      <w:pPr>
        <w:jc w:val="center"/>
        <w:rPr>
          <w:rFonts w:cs="Arial"/>
          <w:b/>
          <w:bCs/>
          <w:noProof/>
        </w:rPr>
      </w:pPr>
      <w:r w:rsidRPr="00332432">
        <w:rPr>
          <w:rFonts w:cs="Arial"/>
          <w:b/>
          <w:bCs/>
          <w:noProof/>
        </w:rPr>
        <mc:AlternateContent>
          <mc:Choice Requires="wps">
            <w:drawing>
              <wp:anchor distT="0" distB="0" distL="114300" distR="114300" simplePos="0" relativeHeight="251661312" behindDoc="0" locked="0" layoutInCell="1" allowOverlap="1" wp14:anchorId="7EB7646D" wp14:editId="33414CE8">
                <wp:simplePos x="0" y="0"/>
                <wp:positionH relativeFrom="margin">
                  <wp:align>right</wp:align>
                </wp:positionH>
                <wp:positionV relativeFrom="paragraph">
                  <wp:posOffset>70485</wp:posOffset>
                </wp:positionV>
                <wp:extent cx="5943600" cy="2255520"/>
                <wp:effectExtent l="0" t="0" r="0" b="0"/>
                <wp:wrapNone/>
                <wp:docPr id="12" name="TextBox 11">
                  <a:extLst xmlns:a="http://schemas.openxmlformats.org/drawingml/2006/main">
                    <a:ext uri="{FF2B5EF4-FFF2-40B4-BE49-F238E27FC236}">
                      <a16:creationId xmlns:a16="http://schemas.microsoft.com/office/drawing/2014/main" id="{80A682EB-168E-DCAF-645F-AC3BE6145389}"/>
                    </a:ext>
                  </a:extLst>
                </wp:docPr>
                <wp:cNvGraphicFramePr/>
                <a:graphic xmlns:a="http://schemas.openxmlformats.org/drawingml/2006/main">
                  <a:graphicData uri="http://schemas.microsoft.com/office/word/2010/wordprocessingShape">
                    <wps:wsp>
                      <wps:cNvSpPr txBox="1"/>
                      <wps:spPr>
                        <a:xfrm flipH="1">
                          <a:off x="0" y="0"/>
                          <a:ext cx="5943600" cy="2255520"/>
                        </a:xfrm>
                        <a:prstGeom prst="rect">
                          <a:avLst/>
                        </a:prstGeom>
                        <a:noFill/>
                      </wps:spPr>
                      <wps:txbx>
                        <w:txbxContent>
                          <w:p w14:paraId="7BDB3325"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Name: Milena Adzhemova</w:t>
                            </w:r>
                          </w:p>
                          <w:p w14:paraId="23461656"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University: University of Wales TSD</w:t>
                            </w:r>
                          </w:p>
                          <w:p w14:paraId="7D12118A" w14:textId="77777777" w:rsid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Course Title: The Global Business</w:t>
                            </w:r>
                            <w:r w:rsidR="008A3AFA">
                              <w:rPr>
                                <w:rFonts w:ascii="Arial Narrow" w:hAnsi="Arial Narrow"/>
                                <w:color w:val="000000" w:themeColor="text1"/>
                                <w:kern w:val="24"/>
                                <w:sz w:val="32"/>
                                <w:szCs w:val="32"/>
                              </w:rPr>
                              <w:t xml:space="preserve"> </w:t>
                            </w:r>
                            <w:r w:rsidRPr="008A3AFA">
                              <w:rPr>
                                <w:rFonts w:ascii="Arial Narrow" w:hAnsi="Arial Narrow"/>
                                <w:color w:val="000000" w:themeColor="text1"/>
                                <w:kern w:val="24"/>
                                <w:sz w:val="32"/>
                                <w:szCs w:val="32"/>
                              </w:rPr>
                              <w:t xml:space="preserve">Environment </w:t>
                            </w:r>
                          </w:p>
                          <w:p w14:paraId="52D3A74D" w14:textId="5B4C2E88" w:rsidR="00332432" w:rsidRPr="00F16AD9" w:rsidRDefault="008A3AFA" w:rsidP="00F16AD9">
                            <w:pPr>
                              <w:pStyle w:val="ListParagraph"/>
                              <w:numPr>
                                <w:ilvl w:val="0"/>
                                <w:numId w:val="16"/>
                              </w:numPr>
                              <w:spacing w:after="0"/>
                              <w:jc w:val="left"/>
                              <w:rPr>
                                <w:rFonts w:ascii="Arial Narrow" w:hAnsi="Arial Narrow"/>
                                <w:color w:val="000000" w:themeColor="text1"/>
                                <w:kern w:val="24"/>
                                <w:sz w:val="32"/>
                                <w:szCs w:val="32"/>
                              </w:rPr>
                            </w:pPr>
                            <w:r w:rsidRPr="00F16AD9">
                              <w:rPr>
                                <w:rFonts w:ascii="Arial Narrow" w:hAnsi="Arial Narrow" w:cs="Arial"/>
                                <w:noProof/>
                                <w:sz w:val="32"/>
                                <w:szCs w:val="32"/>
                              </w:rPr>
                              <w:t>Module Code</w:t>
                            </w:r>
                            <w:r w:rsidRPr="00F16AD9">
                              <w:rPr>
                                <w:rFonts w:ascii="Arial Narrow" w:hAnsi="Arial Narrow"/>
                                <w:color w:val="000000" w:themeColor="text1"/>
                                <w:kern w:val="24"/>
                                <w:sz w:val="32"/>
                                <w:szCs w:val="32"/>
                              </w:rPr>
                              <w:t xml:space="preserve"> </w:t>
                            </w:r>
                            <w:r w:rsidR="00332432" w:rsidRPr="00F16AD9">
                              <w:rPr>
                                <w:rFonts w:ascii="Arial Narrow" w:hAnsi="Arial Narrow"/>
                                <w:color w:val="000000" w:themeColor="text1"/>
                                <w:kern w:val="24"/>
                                <w:sz w:val="32"/>
                                <w:szCs w:val="32"/>
                              </w:rPr>
                              <w:t>- LCBB4005</w:t>
                            </w:r>
                          </w:p>
                          <w:p w14:paraId="1CC60872"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Lecturer:  Olusoyi Ashaye</w:t>
                            </w:r>
                          </w:p>
                          <w:p w14:paraId="743EBE39" w14:textId="137A6D54"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 xml:space="preserve">Date: </w:t>
                            </w:r>
                            <w:r w:rsidR="00FC4885">
                              <w:rPr>
                                <w:rFonts w:ascii="Arial Narrow" w:hAnsi="Arial Narrow"/>
                                <w:color w:val="000000" w:themeColor="text1"/>
                                <w:kern w:val="24"/>
                                <w:sz w:val="32"/>
                                <w:szCs w:val="32"/>
                              </w:rPr>
                              <w:t>0</w:t>
                            </w:r>
                            <w:r w:rsidR="00701B9E">
                              <w:rPr>
                                <w:rFonts w:ascii="Arial Narrow" w:hAnsi="Arial Narrow"/>
                                <w:color w:val="000000" w:themeColor="text1"/>
                                <w:kern w:val="24"/>
                                <w:sz w:val="32"/>
                                <w:szCs w:val="32"/>
                              </w:rPr>
                              <w:t>4</w:t>
                            </w:r>
                            <w:r w:rsidRPr="008A3AFA">
                              <w:rPr>
                                <w:rFonts w:ascii="Arial Narrow" w:hAnsi="Arial Narrow"/>
                                <w:color w:val="000000" w:themeColor="text1"/>
                                <w:kern w:val="24"/>
                                <w:sz w:val="32"/>
                                <w:szCs w:val="32"/>
                              </w:rPr>
                              <w:t>.0</w:t>
                            </w:r>
                            <w:r w:rsidR="00FC4885">
                              <w:rPr>
                                <w:rFonts w:ascii="Arial Narrow" w:hAnsi="Arial Narrow"/>
                                <w:color w:val="000000" w:themeColor="text1"/>
                                <w:kern w:val="24"/>
                                <w:sz w:val="32"/>
                                <w:szCs w:val="32"/>
                              </w:rPr>
                              <w:t>9</w:t>
                            </w:r>
                            <w:r w:rsidRPr="008A3AFA">
                              <w:rPr>
                                <w:rFonts w:ascii="Arial Narrow" w:hAnsi="Arial Narrow"/>
                                <w:color w:val="000000" w:themeColor="text1"/>
                                <w:kern w:val="24"/>
                                <w:sz w:val="32"/>
                                <w:szCs w:val="32"/>
                              </w:rPr>
                              <w:t>.2022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7EB7646D" id="_x0000_t202" coordsize="21600,21600" o:spt="202" path="m,l,21600r21600,l21600,xe">
                <v:stroke joinstyle="miter"/>
                <v:path gradientshapeok="t" o:connecttype="rect"/>
              </v:shapetype>
              <v:shape id="TextBox 11" o:spid="_x0000_s1026" type="#_x0000_t202" style="position:absolute;left:0;text-align:left;margin-left:416.8pt;margin-top:5.55pt;width:468pt;height:177.6pt;flip:x;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" filled="f" stroked="f">
                <v:textbox>
                  <w:txbxContent>
                    <w:p w14:paraId="7BDB3325"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Name: Milena Adzhemova</w:t>
                      </w:r>
                    </w:p>
                    <w:p w14:paraId="23461656"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University: University of Wales TSD</w:t>
                      </w:r>
                    </w:p>
                    <w:p w14:paraId="7D12118A" w14:textId="77777777" w:rsid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Course Title: The Global Business</w:t>
                      </w:r>
                      <w:r w:rsidR="008A3AFA">
                        <w:rPr>
                          <w:rFonts w:ascii="Arial Narrow" w:hAnsi="Arial Narrow"/>
                          <w:color w:val="000000" w:themeColor="text1"/>
                          <w:kern w:val="24"/>
                          <w:sz w:val="32"/>
                          <w:szCs w:val="32"/>
                        </w:rPr>
                        <w:t xml:space="preserve"> </w:t>
                      </w:r>
                      <w:r w:rsidRPr="008A3AFA">
                        <w:rPr>
                          <w:rFonts w:ascii="Arial Narrow" w:hAnsi="Arial Narrow"/>
                          <w:color w:val="000000" w:themeColor="text1"/>
                          <w:kern w:val="24"/>
                          <w:sz w:val="32"/>
                          <w:szCs w:val="32"/>
                        </w:rPr>
                        <w:t xml:space="preserve">Environment </w:t>
                      </w:r>
                    </w:p>
                    <w:p w14:paraId="52D3A74D" w14:textId="5B4C2E88" w:rsidR="00332432" w:rsidRPr="00F16AD9" w:rsidRDefault="008A3AFA" w:rsidP="00F16AD9">
                      <w:pPr>
                        <w:pStyle w:val="ListParagraph"/>
                        <w:numPr>
                          <w:ilvl w:val="0"/>
                          <w:numId w:val="16"/>
                        </w:numPr>
                        <w:spacing w:after="0"/>
                        <w:jc w:val="left"/>
                        <w:rPr>
                          <w:rFonts w:ascii="Arial Narrow" w:hAnsi="Arial Narrow"/>
                          <w:color w:val="000000" w:themeColor="text1"/>
                          <w:kern w:val="24"/>
                          <w:sz w:val="32"/>
                          <w:szCs w:val="32"/>
                        </w:rPr>
                      </w:pPr>
                      <w:r w:rsidRPr="00F16AD9">
                        <w:rPr>
                          <w:rFonts w:ascii="Arial Narrow" w:hAnsi="Arial Narrow" w:cs="Arial"/>
                          <w:noProof/>
                          <w:sz w:val="32"/>
                          <w:szCs w:val="32"/>
                        </w:rPr>
                        <w:t>Module Code</w:t>
                      </w:r>
                      <w:r w:rsidRPr="00F16AD9">
                        <w:rPr>
                          <w:rFonts w:ascii="Arial Narrow" w:hAnsi="Arial Narrow"/>
                          <w:color w:val="000000" w:themeColor="text1"/>
                          <w:kern w:val="24"/>
                          <w:sz w:val="32"/>
                          <w:szCs w:val="32"/>
                        </w:rPr>
                        <w:t xml:space="preserve"> </w:t>
                      </w:r>
                      <w:r w:rsidR="00332432" w:rsidRPr="00F16AD9">
                        <w:rPr>
                          <w:rFonts w:ascii="Arial Narrow" w:hAnsi="Arial Narrow"/>
                          <w:color w:val="000000" w:themeColor="text1"/>
                          <w:kern w:val="24"/>
                          <w:sz w:val="32"/>
                          <w:szCs w:val="32"/>
                        </w:rPr>
                        <w:t>- LCBB4005</w:t>
                      </w:r>
                    </w:p>
                    <w:p w14:paraId="1CC60872" w14:textId="77777777"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Lecturer:  Olusoyi Ashaye</w:t>
                      </w:r>
                    </w:p>
                    <w:p w14:paraId="743EBE39" w14:textId="137A6D54" w:rsidR="00332432" w:rsidRPr="008A3AFA" w:rsidRDefault="00332432" w:rsidP="00F16AD9">
                      <w:pPr>
                        <w:pStyle w:val="ListParagraph"/>
                        <w:numPr>
                          <w:ilvl w:val="0"/>
                          <w:numId w:val="16"/>
                        </w:numPr>
                        <w:spacing w:after="0"/>
                        <w:jc w:val="left"/>
                        <w:rPr>
                          <w:rFonts w:ascii="Arial Narrow" w:hAnsi="Arial Narrow"/>
                          <w:color w:val="000000" w:themeColor="text1"/>
                          <w:kern w:val="24"/>
                          <w:sz w:val="32"/>
                          <w:szCs w:val="32"/>
                        </w:rPr>
                      </w:pPr>
                      <w:r w:rsidRPr="008A3AFA">
                        <w:rPr>
                          <w:rFonts w:ascii="Arial Narrow" w:hAnsi="Arial Narrow"/>
                          <w:color w:val="000000" w:themeColor="text1"/>
                          <w:kern w:val="24"/>
                          <w:sz w:val="32"/>
                          <w:szCs w:val="32"/>
                        </w:rPr>
                        <w:t xml:space="preserve">Date: </w:t>
                      </w:r>
                      <w:r w:rsidR="00FC4885">
                        <w:rPr>
                          <w:rFonts w:ascii="Arial Narrow" w:hAnsi="Arial Narrow"/>
                          <w:color w:val="000000" w:themeColor="text1"/>
                          <w:kern w:val="24"/>
                          <w:sz w:val="32"/>
                          <w:szCs w:val="32"/>
                        </w:rPr>
                        <w:t>0</w:t>
                      </w:r>
                      <w:r w:rsidR="00701B9E">
                        <w:rPr>
                          <w:rFonts w:ascii="Arial Narrow" w:hAnsi="Arial Narrow"/>
                          <w:color w:val="000000" w:themeColor="text1"/>
                          <w:kern w:val="24"/>
                          <w:sz w:val="32"/>
                          <w:szCs w:val="32"/>
                        </w:rPr>
                        <w:t>4</w:t>
                      </w:r>
                      <w:r w:rsidRPr="008A3AFA">
                        <w:rPr>
                          <w:rFonts w:ascii="Arial Narrow" w:hAnsi="Arial Narrow"/>
                          <w:color w:val="000000" w:themeColor="text1"/>
                          <w:kern w:val="24"/>
                          <w:sz w:val="32"/>
                          <w:szCs w:val="32"/>
                        </w:rPr>
                        <w:t>.0</w:t>
                      </w:r>
                      <w:r w:rsidR="00FC4885">
                        <w:rPr>
                          <w:rFonts w:ascii="Arial Narrow" w:hAnsi="Arial Narrow"/>
                          <w:color w:val="000000" w:themeColor="text1"/>
                          <w:kern w:val="24"/>
                          <w:sz w:val="32"/>
                          <w:szCs w:val="32"/>
                        </w:rPr>
                        <w:t>9</w:t>
                      </w:r>
                      <w:r w:rsidRPr="008A3AFA">
                        <w:rPr>
                          <w:rFonts w:ascii="Arial Narrow" w:hAnsi="Arial Narrow"/>
                          <w:color w:val="000000" w:themeColor="text1"/>
                          <w:kern w:val="24"/>
                          <w:sz w:val="32"/>
                          <w:szCs w:val="32"/>
                        </w:rPr>
                        <w:t>.2022</w:t>
                      </w:r>
                    </w:p>
                  </w:txbxContent>
                </v:textbox>
                <w10:wrap anchorx="margin"/>
              </v:shape>
            </w:pict>
          </mc:Fallback>
        </mc:AlternateContent>
      </w:r>
      <w:r w:rsidR="00332432" w:rsidRPr="00332432">
        <w:rPr>
          <w:rFonts w:cs="Arial"/>
          <w:b/>
          <w:bCs/>
          <w:noProof/>
        </w:rPr>
        <w:br w:type="page"/>
      </w:r>
    </w:p>
    <w:sdt>
      <w:sdtPr>
        <w:rPr>
          <w:rFonts w:ascii="Arial" w:eastAsiaTheme="minorHAnsi" w:hAnsi="Arial" w:cs="Arial"/>
          <w:noProof/>
          <w:color w:val="auto"/>
          <w:sz w:val="22"/>
          <w:szCs w:val="22"/>
        </w:rPr>
        <w:id w:val="-1246333405"/>
        <w:docPartObj>
          <w:docPartGallery w:val="Table of Contents"/>
          <w:docPartUnique/>
        </w:docPartObj>
      </w:sdtPr>
      <w:sdtEndPr>
        <w:rPr>
          <w:b/>
          <w:bCs/>
        </w:rPr>
      </w:sdtEndPr>
      <w:sdtContent>
        <w:p w14:paraId="3465BB36" w14:textId="77777777" w:rsidR="00332432" w:rsidRPr="00332432" w:rsidRDefault="00332432" w:rsidP="00332432">
          <w:pPr>
            <w:pStyle w:val="TOCHeading"/>
            <w:jc w:val="center"/>
            <w:rPr>
              <w:rFonts w:ascii="Arial" w:hAnsi="Arial" w:cs="Arial"/>
              <w:b/>
              <w:bCs/>
              <w:noProof/>
              <w:sz w:val="22"/>
              <w:szCs w:val="22"/>
            </w:rPr>
          </w:pPr>
          <w:r w:rsidRPr="00332432">
            <w:rPr>
              <w:rFonts w:ascii="Arial" w:hAnsi="Arial" w:cs="Arial"/>
              <w:b/>
              <w:bCs/>
              <w:noProof/>
              <w:sz w:val="22"/>
              <w:szCs w:val="22"/>
            </w:rPr>
            <w:t>Contents</w:t>
          </w:r>
        </w:p>
        <w:p w14:paraId="3DCBDAD6" w14:textId="77777777" w:rsidR="00332432" w:rsidRPr="00332432" w:rsidRDefault="00332432" w:rsidP="00332432">
          <w:pPr>
            <w:pStyle w:val="TOC1"/>
            <w:tabs>
              <w:tab w:val="right" w:leader="dot" w:pos="9350"/>
            </w:tabs>
            <w:rPr>
              <w:rFonts w:cs="Arial"/>
              <w:b/>
              <w:bCs/>
              <w:noProof/>
            </w:rPr>
          </w:pPr>
          <w:r w:rsidRPr="00332432">
            <w:rPr>
              <w:rFonts w:cs="Arial"/>
              <w:noProof/>
            </w:rPr>
            <w:fldChar w:fldCharType="begin"/>
          </w:r>
          <w:r w:rsidRPr="00332432">
            <w:rPr>
              <w:rFonts w:cs="Arial"/>
              <w:noProof/>
            </w:rPr>
            <w:instrText xml:space="preserve"> TOC \o "1-3" \h \z \u </w:instrText>
          </w:r>
          <w:r w:rsidRPr="00332432">
            <w:rPr>
              <w:rFonts w:cs="Arial"/>
              <w:noProof/>
            </w:rPr>
            <w:fldChar w:fldCharType="separate"/>
          </w:r>
          <w:hyperlink w:anchor="_Toc111394455" w:history="1">
            <w:r w:rsidRPr="00332432">
              <w:rPr>
                <w:rStyle w:val="Hyperlink"/>
                <w:rFonts w:cs="Arial"/>
                <w:b/>
                <w:bCs/>
                <w:noProof/>
              </w:rPr>
              <w:t>Introduction</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_Toc111394455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3</w:t>
            </w:r>
            <w:r w:rsidRPr="00332432">
              <w:rPr>
                <w:rFonts w:cs="Arial"/>
                <w:b/>
                <w:bCs/>
                <w:noProof/>
                <w:webHidden/>
              </w:rPr>
              <w:fldChar w:fldCharType="end"/>
            </w:r>
          </w:hyperlink>
        </w:p>
        <w:p w14:paraId="509723E0" w14:textId="77777777" w:rsidR="00332432" w:rsidRPr="00332432" w:rsidRDefault="00332432" w:rsidP="00332432">
          <w:pPr>
            <w:pStyle w:val="TOC1"/>
            <w:tabs>
              <w:tab w:val="right" w:leader="dot" w:pos="9350"/>
            </w:tabs>
            <w:rPr>
              <w:rFonts w:cs="Arial"/>
              <w:b/>
              <w:bCs/>
              <w:noProof/>
            </w:rPr>
          </w:pPr>
          <w:hyperlink w:anchor="_Toc111394456" w:history="1">
            <w:r w:rsidRPr="00332432">
              <w:rPr>
                <w:rStyle w:val="Hyperlink"/>
                <w:rFonts w:cs="Arial"/>
                <w:b/>
                <w:bCs/>
                <w:noProof/>
              </w:rPr>
              <w:t>Brief of the developing country</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_Toc111394456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3</w:t>
            </w:r>
            <w:r w:rsidRPr="00332432">
              <w:rPr>
                <w:rFonts w:cs="Arial"/>
                <w:b/>
                <w:bCs/>
                <w:noProof/>
                <w:webHidden/>
              </w:rPr>
              <w:fldChar w:fldCharType="end"/>
            </w:r>
          </w:hyperlink>
        </w:p>
        <w:p w14:paraId="514823F0" w14:textId="77777777" w:rsidR="00332432" w:rsidRPr="00332432" w:rsidRDefault="00332432" w:rsidP="00332432">
          <w:pPr>
            <w:pStyle w:val="TOC1"/>
            <w:tabs>
              <w:tab w:val="right" w:leader="dot" w:pos="9350"/>
            </w:tabs>
            <w:rPr>
              <w:rFonts w:cs="Arial"/>
              <w:b/>
              <w:bCs/>
              <w:noProof/>
            </w:rPr>
          </w:pPr>
          <w:hyperlink w:anchor="_Toc111394457" w:history="1">
            <w:r w:rsidRPr="00332432">
              <w:rPr>
                <w:rStyle w:val="Hyperlink"/>
                <w:rFonts w:cs="Arial"/>
                <w:b/>
                <w:bCs/>
                <w:noProof/>
              </w:rPr>
              <w:t>Theories of Business Environment</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_Toc111394457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3</w:t>
            </w:r>
            <w:r w:rsidRPr="00332432">
              <w:rPr>
                <w:rFonts w:cs="Arial"/>
                <w:b/>
                <w:bCs/>
                <w:noProof/>
                <w:webHidden/>
              </w:rPr>
              <w:fldChar w:fldCharType="end"/>
            </w:r>
          </w:hyperlink>
        </w:p>
        <w:p w14:paraId="579786AD" w14:textId="77777777" w:rsidR="00332432" w:rsidRPr="00332432" w:rsidRDefault="00332432" w:rsidP="00332432">
          <w:pPr>
            <w:pStyle w:val="TOC2"/>
            <w:tabs>
              <w:tab w:val="right" w:leader="dot" w:pos="9350"/>
            </w:tabs>
            <w:rPr>
              <w:rFonts w:cs="Arial"/>
              <w:noProof/>
            </w:rPr>
          </w:pPr>
          <w:hyperlink w:anchor="_Toc111394458" w:history="1">
            <w:r w:rsidRPr="00332432">
              <w:rPr>
                <w:rStyle w:val="Hyperlink"/>
                <w:rFonts w:cs="Arial"/>
                <w:noProof/>
              </w:rPr>
              <w:t>PESTEL analysis:</w:t>
            </w:r>
            <w:r w:rsidRPr="00332432">
              <w:rPr>
                <w:rFonts w:cs="Arial"/>
                <w:noProof/>
                <w:webHidden/>
              </w:rPr>
              <w:tab/>
            </w:r>
            <w:r w:rsidRPr="00332432">
              <w:rPr>
                <w:rFonts w:cs="Arial"/>
                <w:noProof/>
                <w:webHidden/>
              </w:rPr>
              <w:fldChar w:fldCharType="begin"/>
            </w:r>
            <w:r w:rsidRPr="00332432">
              <w:rPr>
                <w:rFonts w:cs="Arial"/>
                <w:noProof/>
                <w:webHidden/>
              </w:rPr>
              <w:instrText xml:space="preserve"> PAGEREF _Toc111394458 \h </w:instrText>
            </w:r>
            <w:r w:rsidRPr="00332432">
              <w:rPr>
                <w:rFonts w:cs="Arial"/>
                <w:noProof/>
                <w:webHidden/>
              </w:rPr>
            </w:r>
            <w:r w:rsidRPr="00332432">
              <w:rPr>
                <w:rFonts w:cs="Arial"/>
                <w:noProof/>
                <w:webHidden/>
              </w:rPr>
              <w:fldChar w:fldCharType="separate"/>
            </w:r>
            <w:r w:rsidRPr="00332432">
              <w:rPr>
                <w:rFonts w:cs="Arial"/>
                <w:noProof/>
                <w:webHidden/>
              </w:rPr>
              <w:t>4</w:t>
            </w:r>
            <w:r w:rsidRPr="00332432">
              <w:rPr>
                <w:rFonts w:cs="Arial"/>
                <w:noProof/>
                <w:webHidden/>
              </w:rPr>
              <w:fldChar w:fldCharType="end"/>
            </w:r>
          </w:hyperlink>
        </w:p>
        <w:p w14:paraId="6B16888A" w14:textId="77777777" w:rsidR="00332432" w:rsidRPr="00332432" w:rsidRDefault="00332432" w:rsidP="00332432">
          <w:pPr>
            <w:pStyle w:val="TOC2"/>
            <w:tabs>
              <w:tab w:val="right" w:leader="dot" w:pos="9350"/>
            </w:tabs>
            <w:rPr>
              <w:rFonts w:cs="Arial"/>
              <w:noProof/>
            </w:rPr>
          </w:pPr>
          <w:hyperlink w:anchor="_Toc111394459" w:history="1">
            <w:r w:rsidRPr="00332432">
              <w:rPr>
                <w:rStyle w:val="Hyperlink"/>
                <w:rFonts w:cs="Arial"/>
                <w:noProof/>
              </w:rPr>
              <w:t>Porter’s Diamond</w:t>
            </w:r>
            <w:r w:rsidRPr="00332432">
              <w:rPr>
                <w:rFonts w:cs="Arial"/>
                <w:noProof/>
                <w:webHidden/>
              </w:rPr>
              <w:tab/>
            </w:r>
            <w:r w:rsidRPr="00332432">
              <w:rPr>
                <w:rFonts w:cs="Arial"/>
                <w:noProof/>
                <w:webHidden/>
              </w:rPr>
              <w:fldChar w:fldCharType="begin"/>
            </w:r>
            <w:r w:rsidRPr="00332432">
              <w:rPr>
                <w:rFonts w:cs="Arial"/>
                <w:noProof/>
                <w:webHidden/>
              </w:rPr>
              <w:instrText xml:space="preserve"> PAGEREF _Toc111394459 \h </w:instrText>
            </w:r>
            <w:r w:rsidRPr="00332432">
              <w:rPr>
                <w:rFonts w:cs="Arial"/>
                <w:noProof/>
                <w:webHidden/>
              </w:rPr>
            </w:r>
            <w:r w:rsidRPr="00332432">
              <w:rPr>
                <w:rFonts w:cs="Arial"/>
                <w:noProof/>
                <w:webHidden/>
              </w:rPr>
              <w:fldChar w:fldCharType="separate"/>
            </w:r>
            <w:r w:rsidRPr="00332432">
              <w:rPr>
                <w:rFonts w:cs="Arial"/>
                <w:noProof/>
                <w:webHidden/>
              </w:rPr>
              <w:t>6</w:t>
            </w:r>
            <w:r w:rsidRPr="00332432">
              <w:rPr>
                <w:rFonts w:cs="Arial"/>
                <w:noProof/>
                <w:webHidden/>
              </w:rPr>
              <w:fldChar w:fldCharType="end"/>
            </w:r>
          </w:hyperlink>
        </w:p>
        <w:p w14:paraId="5A811356" w14:textId="77777777" w:rsidR="00332432" w:rsidRPr="00332432" w:rsidRDefault="00332432" w:rsidP="00332432">
          <w:pPr>
            <w:pStyle w:val="TOC2"/>
            <w:tabs>
              <w:tab w:val="right" w:leader="dot" w:pos="9350"/>
            </w:tabs>
            <w:rPr>
              <w:rFonts w:cs="Arial"/>
              <w:noProof/>
            </w:rPr>
          </w:pPr>
          <w:hyperlink w:anchor="_Toc111394460" w:history="1">
            <w:r w:rsidRPr="00332432">
              <w:rPr>
                <w:rStyle w:val="Hyperlink"/>
                <w:rFonts w:cs="Arial"/>
                <w:noProof/>
              </w:rPr>
              <w:t>Value Network Analysis</w:t>
            </w:r>
            <w:r w:rsidRPr="00332432">
              <w:rPr>
                <w:rFonts w:cs="Arial"/>
                <w:noProof/>
                <w:webHidden/>
              </w:rPr>
              <w:tab/>
            </w:r>
            <w:r w:rsidRPr="00332432">
              <w:rPr>
                <w:rFonts w:cs="Arial"/>
                <w:noProof/>
                <w:webHidden/>
              </w:rPr>
              <w:fldChar w:fldCharType="begin"/>
            </w:r>
            <w:r w:rsidRPr="00332432">
              <w:rPr>
                <w:rFonts w:cs="Arial"/>
                <w:noProof/>
                <w:webHidden/>
              </w:rPr>
              <w:instrText xml:space="preserve"> PAGEREF _Toc111394460 \h </w:instrText>
            </w:r>
            <w:r w:rsidRPr="00332432">
              <w:rPr>
                <w:rFonts w:cs="Arial"/>
                <w:noProof/>
                <w:webHidden/>
              </w:rPr>
            </w:r>
            <w:r w:rsidRPr="00332432">
              <w:rPr>
                <w:rFonts w:cs="Arial"/>
                <w:noProof/>
                <w:webHidden/>
              </w:rPr>
              <w:fldChar w:fldCharType="separate"/>
            </w:r>
            <w:r w:rsidRPr="00332432">
              <w:rPr>
                <w:rFonts w:cs="Arial"/>
                <w:noProof/>
                <w:webHidden/>
              </w:rPr>
              <w:t>6</w:t>
            </w:r>
            <w:r w:rsidRPr="00332432">
              <w:rPr>
                <w:rFonts w:cs="Arial"/>
                <w:noProof/>
                <w:webHidden/>
              </w:rPr>
              <w:fldChar w:fldCharType="end"/>
            </w:r>
          </w:hyperlink>
        </w:p>
        <w:p w14:paraId="24CFB82A" w14:textId="77777777" w:rsidR="00332432" w:rsidRPr="00332432" w:rsidRDefault="00332432" w:rsidP="00332432">
          <w:pPr>
            <w:pStyle w:val="TOC2"/>
            <w:tabs>
              <w:tab w:val="right" w:leader="dot" w:pos="9350"/>
            </w:tabs>
            <w:rPr>
              <w:rFonts w:cs="Arial"/>
              <w:noProof/>
            </w:rPr>
          </w:pPr>
          <w:hyperlink w:anchor="_Toc111394461" w:history="1">
            <w:r w:rsidRPr="00332432">
              <w:rPr>
                <w:rStyle w:val="Hyperlink"/>
                <w:rFonts w:cs="Arial"/>
                <w:noProof/>
              </w:rPr>
              <w:t>Porters Five Forces</w:t>
            </w:r>
            <w:r w:rsidRPr="00332432">
              <w:rPr>
                <w:rFonts w:cs="Arial"/>
                <w:noProof/>
                <w:webHidden/>
              </w:rPr>
              <w:tab/>
            </w:r>
            <w:r w:rsidRPr="00332432">
              <w:rPr>
                <w:rFonts w:cs="Arial"/>
                <w:noProof/>
                <w:webHidden/>
              </w:rPr>
              <w:fldChar w:fldCharType="begin"/>
            </w:r>
            <w:r w:rsidRPr="00332432">
              <w:rPr>
                <w:rFonts w:cs="Arial"/>
                <w:noProof/>
                <w:webHidden/>
              </w:rPr>
              <w:instrText xml:space="preserve"> PAGEREF _Toc111394461 \h </w:instrText>
            </w:r>
            <w:r w:rsidRPr="00332432">
              <w:rPr>
                <w:rFonts w:cs="Arial"/>
                <w:noProof/>
                <w:webHidden/>
              </w:rPr>
            </w:r>
            <w:r w:rsidRPr="00332432">
              <w:rPr>
                <w:rFonts w:cs="Arial"/>
                <w:noProof/>
                <w:webHidden/>
              </w:rPr>
              <w:fldChar w:fldCharType="separate"/>
            </w:r>
            <w:r w:rsidRPr="00332432">
              <w:rPr>
                <w:rFonts w:cs="Arial"/>
                <w:noProof/>
                <w:webHidden/>
              </w:rPr>
              <w:t>7</w:t>
            </w:r>
            <w:r w:rsidRPr="00332432">
              <w:rPr>
                <w:rFonts w:cs="Arial"/>
                <w:noProof/>
                <w:webHidden/>
              </w:rPr>
              <w:fldChar w:fldCharType="end"/>
            </w:r>
          </w:hyperlink>
        </w:p>
        <w:p w14:paraId="4FD8E8A4" w14:textId="77777777" w:rsidR="00332432" w:rsidRPr="00332432" w:rsidRDefault="00332432" w:rsidP="00332432">
          <w:pPr>
            <w:pStyle w:val="TOC2"/>
            <w:tabs>
              <w:tab w:val="right" w:leader="dot" w:pos="9350"/>
            </w:tabs>
            <w:rPr>
              <w:rFonts w:cs="Arial"/>
              <w:noProof/>
            </w:rPr>
          </w:pPr>
          <w:hyperlink w:anchor="_Toc111394462" w:history="1">
            <w:r w:rsidRPr="00332432">
              <w:rPr>
                <w:rStyle w:val="Hyperlink"/>
                <w:rFonts w:cs="Arial"/>
                <w:noProof/>
              </w:rPr>
              <w:t>Hofstede Analysis:</w:t>
            </w:r>
            <w:r w:rsidRPr="00332432">
              <w:rPr>
                <w:rFonts w:cs="Arial"/>
                <w:noProof/>
                <w:webHidden/>
              </w:rPr>
              <w:tab/>
            </w:r>
            <w:r w:rsidRPr="00332432">
              <w:rPr>
                <w:rFonts w:cs="Arial"/>
                <w:noProof/>
                <w:webHidden/>
              </w:rPr>
              <w:fldChar w:fldCharType="begin"/>
            </w:r>
            <w:r w:rsidRPr="00332432">
              <w:rPr>
                <w:rFonts w:cs="Arial"/>
                <w:noProof/>
                <w:webHidden/>
              </w:rPr>
              <w:instrText xml:space="preserve"> PAGEREF _Toc111394462 \h </w:instrText>
            </w:r>
            <w:r w:rsidRPr="00332432">
              <w:rPr>
                <w:rFonts w:cs="Arial"/>
                <w:noProof/>
                <w:webHidden/>
              </w:rPr>
            </w:r>
            <w:r w:rsidRPr="00332432">
              <w:rPr>
                <w:rFonts w:cs="Arial"/>
                <w:noProof/>
                <w:webHidden/>
              </w:rPr>
              <w:fldChar w:fldCharType="separate"/>
            </w:r>
            <w:r w:rsidRPr="00332432">
              <w:rPr>
                <w:rFonts w:cs="Arial"/>
                <w:noProof/>
                <w:webHidden/>
              </w:rPr>
              <w:t>9</w:t>
            </w:r>
            <w:r w:rsidRPr="00332432">
              <w:rPr>
                <w:rFonts w:cs="Arial"/>
                <w:noProof/>
                <w:webHidden/>
              </w:rPr>
              <w:fldChar w:fldCharType="end"/>
            </w:r>
          </w:hyperlink>
        </w:p>
        <w:p w14:paraId="4F61BD0F" w14:textId="77777777" w:rsidR="00332432" w:rsidRPr="00332432" w:rsidRDefault="00332432" w:rsidP="00332432">
          <w:pPr>
            <w:pStyle w:val="TOC1"/>
            <w:tabs>
              <w:tab w:val="right" w:leader="dot" w:pos="9350"/>
            </w:tabs>
            <w:rPr>
              <w:rFonts w:cs="Arial"/>
              <w:b/>
              <w:bCs/>
              <w:noProof/>
            </w:rPr>
          </w:pPr>
          <w:hyperlink w:anchor="_Toc111394463" w:history="1">
            <w:r w:rsidRPr="00332432">
              <w:rPr>
                <w:rStyle w:val="Hyperlink"/>
                <w:rFonts w:cs="Arial"/>
                <w:b/>
                <w:bCs/>
                <w:noProof/>
              </w:rPr>
              <w:t>Opportunities, Challenges and management strategy</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_Toc111394463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10</w:t>
            </w:r>
            <w:r w:rsidRPr="00332432">
              <w:rPr>
                <w:rFonts w:cs="Arial"/>
                <w:b/>
                <w:bCs/>
                <w:noProof/>
                <w:webHidden/>
              </w:rPr>
              <w:fldChar w:fldCharType="end"/>
            </w:r>
          </w:hyperlink>
        </w:p>
        <w:p w14:paraId="739ECE59" w14:textId="77777777" w:rsidR="00332432" w:rsidRPr="00332432" w:rsidRDefault="00332432" w:rsidP="00332432">
          <w:pPr>
            <w:pStyle w:val="TOC1"/>
            <w:tabs>
              <w:tab w:val="right" w:leader="dot" w:pos="9350"/>
            </w:tabs>
            <w:rPr>
              <w:rFonts w:cs="Arial"/>
              <w:b/>
              <w:bCs/>
              <w:noProof/>
            </w:rPr>
          </w:pPr>
          <w:hyperlink w:anchor="_Toc111394464" w:history="1">
            <w:r w:rsidRPr="00332432">
              <w:rPr>
                <w:rStyle w:val="Hyperlink"/>
                <w:rFonts w:cs="Arial"/>
                <w:b/>
                <w:bCs/>
                <w:noProof/>
              </w:rPr>
              <w:t>Obstacles of foreign business in Brazil</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_Toc111394464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11</w:t>
            </w:r>
            <w:r w:rsidRPr="00332432">
              <w:rPr>
                <w:rFonts w:cs="Arial"/>
                <w:b/>
                <w:bCs/>
                <w:noProof/>
                <w:webHidden/>
              </w:rPr>
              <w:fldChar w:fldCharType="end"/>
            </w:r>
          </w:hyperlink>
        </w:p>
        <w:p w14:paraId="2E5F2DBC" w14:textId="77777777" w:rsidR="00332432" w:rsidRPr="00332432" w:rsidRDefault="00332432" w:rsidP="00332432">
          <w:pPr>
            <w:pStyle w:val="TOC1"/>
            <w:tabs>
              <w:tab w:val="right" w:leader="dot" w:pos="9350"/>
            </w:tabs>
            <w:rPr>
              <w:rFonts w:cs="Arial"/>
              <w:b/>
              <w:bCs/>
              <w:noProof/>
            </w:rPr>
          </w:pPr>
          <w:hyperlink w:anchor="_Toc111394465" w:history="1">
            <w:r w:rsidRPr="00332432">
              <w:rPr>
                <w:rStyle w:val="Hyperlink"/>
                <w:rFonts w:cs="Arial"/>
                <w:b/>
                <w:bCs/>
                <w:noProof/>
              </w:rPr>
              <w:t>Strategies to succeed in foreign business in Brazil</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_Toc111394465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13</w:t>
            </w:r>
            <w:r w:rsidRPr="00332432">
              <w:rPr>
                <w:rFonts w:cs="Arial"/>
                <w:b/>
                <w:bCs/>
                <w:noProof/>
                <w:webHidden/>
              </w:rPr>
              <w:fldChar w:fldCharType="end"/>
            </w:r>
          </w:hyperlink>
        </w:p>
        <w:p w14:paraId="146A5373" w14:textId="77777777" w:rsidR="00332432" w:rsidRPr="00332432" w:rsidRDefault="00332432" w:rsidP="00332432">
          <w:pPr>
            <w:pStyle w:val="TOC1"/>
            <w:tabs>
              <w:tab w:val="right" w:leader="dot" w:pos="9350"/>
            </w:tabs>
            <w:rPr>
              <w:rFonts w:cs="Arial"/>
              <w:b/>
              <w:bCs/>
              <w:noProof/>
            </w:rPr>
          </w:pPr>
          <w:hyperlink w:anchor="_Toc111394466" w:history="1">
            <w:r w:rsidRPr="00332432">
              <w:rPr>
                <w:rStyle w:val="Hyperlink"/>
                <w:rFonts w:cs="Arial"/>
                <w:b/>
                <w:bCs/>
                <w:noProof/>
              </w:rPr>
              <w:t>Conclusion</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_Toc111394466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14</w:t>
            </w:r>
            <w:r w:rsidRPr="00332432">
              <w:rPr>
                <w:rFonts w:cs="Arial"/>
                <w:b/>
                <w:bCs/>
                <w:noProof/>
                <w:webHidden/>
              </w:rPr>
              <w:fldChar w:fldCharType="end"/>
            </w:r>
          </w:hyperlink>
        </w:p>
        <w:p w14:paraId="4E102790" w14:textId="77777777" w:rsidR="00332432" w:rsidRPr="00332432" w:rsidRDefault="00332432" w:rsidP="00332432">
          <w:pPr>
            <w:pStyle w:val="TOC1"/>
            <w:tabs>
              <w:tab w:val="right" w:leader="dot" w:pos="9350"/>
            </w:tabs>
            <w:rPr>
              <w:rFonts w:cs="Arial"/>
              <w:b/>
              <w:bCs/>
              <w:noProof/>
            </w:rPr>
          </w:pPr>
          <w:hyperlink w:anchor="_Toc111394467" w:history="1">
            <w:r w:rsidRPr="00332432">
              <w:rPr>
                <w:rStyle w:val="Hyperlink"/>
                <w:rFonts w:cs="Arial"/>
                <w:b/>
                <w:bCs/>
                <w:noProof/>
              </w:rPr>
              <w:t>Reference list</w:t>
            </w:r>
            <w:r w:rsidRPr="00332432">
              <w:rPr>
                <w:rFonts w:cs="Arial"/>
                <w:b/>
                <w:bCs/>
                <w:noProof/>
                <w:webHidden/>
              </w:rPr>
              <w:tab/>
            </w:r>
            <w:r w:rsidRPr="00332432">
              <w:rPr>
                <w:rFonts w:cs="Arial"/>
                <w:b/>
                <w:bCs/>
                <w:noProof/>
                <w:webHidden/>
              </w:rPr>
              <w:fldChar w:fldCharType="begin"/>
            </w:r>
            <w:r w:rsidRPr="00332432">
              <w:rPr>
                <w:rFonts w:cs="Arial"/>
                <w:b/>
                <w:bCs/>
                <w:noProof/>
                <w:webHidden/>
              </w:rPr>
              <w:instrText xml:space="preserve"> PAGEREF _Toc111394467 \h </w:instrText>
            </w:r>
            <w:r w:rsidRPr="00332432">
              <w:rPr>
                <w:rFonts w:cs="Arial"/>
                <w:b/>
                <w:bCs/>
                <w:noProof/>
                <w:webHidden/>
              </w:rPr>
            </w:r>
            <w:r w:rsidRPr="00332432">
              <w:rPr>
                <w:rFonts w:cs="Arial"/>
                <w:b/>
                <w:bCs/>
                <w:noProof/>
                <w:webHidden/>
              </w:rPr>
              <w:fldChar w:fldCharType="separate"/>
            </w:r>
            <w:r w:rsidRPr="00332432">
              <w:rPr>
                <w:rFonts w:cs="Arial"/>
                <w:b/>
                <w:bCs/>
                <w:noProof/>
                <w:webHidden/>
              </w:rPr>
              <w:t>15</w:t>
            </w:r>
            <w:r w:rsidRPr="00332432">
              <w:rPr>
                <w:rFonts w:cs="Arial"/>
                <w:b/>
                <w:bCs/>
                <w:noProof/>
                <w:webHidden/>
              </w:rPr>
              <w:fldChar w:fldCharType="end"/>
            </w:r>
          </w:hyperlink>
        </w:p>
        <w:p w14:paraId="5CCA8F69" w14:textId="77777777" w:rsidR="00332432" w:rsidRPr="00332432" w:rsidRDefault="00332432" w:rsidP="00332432">
          <w:pPr>
            <w:rPr>
              <w:rFonts w:cs="Arial"/>
              <w:noProof/>
            </w:rPr>
          </w:pPr>
          <w:r w:rsidRPr="00332432">
            <w:rPr>
              <w:rFonts w:cs="Arial"/>
              <w:b/>
              <w:bCs/>
              <w:noProof/>
            </w:rPr>
            <w:fldChar w:fldCharType="end"/>
          </w:r>
        </w:p>
      </w:sdtContent>
    </w:sdt>
    <w:p w14:paraId="61EC8FA7" w14:textId="77777777" w:rsidR="00332432" w:rsidRPr="00332432" w:rsidRDefault="00332432" w:rsidP="00332432">
      <w:pPr>
        <w:pStyle w:val="TOCHeading"/>
        <w:jc w:val="center"/>
        <w:rPr>
          <w:rFonts w:ascii="Arial" w:hAnsi="Arial" w:cs="Arial"/>
          <w:b/>
          <w:bCs/>
          <w:noProof/>
          <w:sz w:val="22"/>
          <w:szCs w:val="22"/>
        </w:rPr>
      </w:pPr>
      <w:r w:rsidRPr="00332432">
        <w:rPr>
          <w:rFonts w:ascii="Arial" w:hAnsi="Arial" w:cs="Arial"/>
          <w:b/>
          <w:bCs/>
          <w:noProof/>
          <w:sz w:val="22"/>
          <w:szCs w:val="22"/>
        </w:rPr>
        <w:t>List of Figures</w:t>
      </w:r>
    </w:p>
    <w:p w14:paraId="4B4FD1B5"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r w:rsidRPr="00332432">
        <w:rPr>
          <w:rFonts w:ascii="Arial" w:eastAsiaTheme="majorEastAsia" w:hAnsi="Arial" w:cs="Arial"/>
          <w:b w:val="0"/>
          <w:bCs w:val="0"/>
          <w:noProof/>
          <w:color w:val="2F5496" w:themeColor="accent1" w:themeShade="BF"/>
          <w:sz w:val="22"/>
          <w:szCs w:val="22"/>
        </w:rPr>
        <w:fldChar w:fldCharType="begin"/>
      </w:r>
      <w:r w:rsidRPr="00332432">
        <w:rPr>
          <w:rFonts w:ascii="Arial" w:eastAsiaTheme="majorEastAsia" w:hAnsi="Arial" w:cs="Arial"/>
          <w:b w:val="0"/>
          <w:bCs w:val="0"/>
          <w:noProof/>
          <w:color w:val="2F5496" w:themeColor="accent1" w:themeShade="BF"/>
          <w:sz w:val="22"/>
          <w:szCs w:val="22"/>
        </w:rPr>
        <w:instrText xml:space="preserve"> TOC \h \z \c "Figure" </w:instrText>
      </w:r>
      <w:r w:rsidRPr="00332432">
        <w:rPr>
          <w:rFonts w:ascii="Arial" w:eastAsiaTheme="majorEastAsia" w:hAnsi="Arial" w:cs="Arial"/>
          <w:b w:val="0"/>
          <w:bCs w:val="0"/>
          <w:noProof/>
          <w:color w:val="2F5496" w:themeColor="accent1" w:themeShade="BF"/>
          <w:sz w:val="22"/>
          <w:szCs w:val="22"/>
        </w:rPr>
        <w:fldChar w:fldCharType="separate"/>
      </w:r>
      <w:hyperlink w:anchor="_Toc111430529" w:history="1">
        <w:r w:rsidRPr="00332432">
          <w:rPr>
            <w:rStyle w:val="Hyperlink"/>
            <w:rFonts w:ascii="Arial" w:hAnsi="Arial" w:cs="Arial"/>
            <w:noProof/>
            <w:sz w:val="22"/>
            <w:szCs w:val="22"/>
          </w:rPr>
          <w:t>Figure 1: GDP Growth Rate (Statista, 2022)</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_Toc111430529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4</w:t>
        </w:r>
        <w:r w:rsidRPr="00332432">
          <w:rPr>
            <w:rFonts w:ascii="Arial" w:hAnsi="Arial" w:cs="Arial"/>
            <w:noProof/>
            <w:webHidden/>
            <w:sz w:val="22"/>
            <w:szCs w:val="22"/>
          </w:rPr>
          <w:fldChar w:fldCharType="end"/>
        </w:r>
      </w:hyperlink>
    </w:p>
    <w:p w14:paraId="502CF700"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hyperlink w:anchor="_Toc111430530" w:history="1">
        <w:r w:rsidRPr="00332432">
          <w:rPr>
            <w:rStyle w:val="Hyperlink"/>
            <w:rFonts w:ascii="Arial" w:hAnsi="Arial" w:cs="Arial"/>
            <w:noProof/>
            <w:sz w:val="22"/>
            <w:szCs w:val="22"/>
          </w:rPr>
          <w:t>Figure 2: Brazil’s Poverty Rate (The World Bank, 2022)</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_Toc111430530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5</w:t>
        </w:r>
        <w:r w:rsidRPr="00332432">
          <w:rPr>
            <w:rFonts w:ascii="Arial" w:hAnsi="Arial" w:cs="Arial"/>
            <w:noProof/>
            <w:webHidden/>
            <w:sz w:val="22"/>
            <w:szCs w:val="22"/>
          </w:rPr>
          <w:fldChar w:fldCharType="end"/>
        </w:r>
      </w:hyperlink>
    </w:p>
    <w:p w14:paraId="680CAA91"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hyperlink w:anchor="_Toc111430531" w:history="1">
        <w:r w:rsidRPr="00332432">
          <w:rPr>
            <w:rStyle w:val="Hyperlink"/>
            <w:rFonts w:ascii="Arial" w:hAnsi="Arial" w:cs="Arial"/>
            <w:noProof/>
            <w:sz w:val="22"/>
            <w:szCs w:val="22"/>
          </w:rPr>
          <w:t>Figure 3: Porter’s Diamond Model (Abhishek, 2022)</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_Toc111430531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6</w:t>
        </w:r>
        <w:r w:rsidRPr="00332432">
          <w:rPr>
            <w:rFonts w:ascii="Arial" w:hAnsi="Arial" w:cs="Arial"/>
            <w:noProof/>
            <w:webHidden/>
            <w:sz w:val="22"/>
            <w:szCs w:val="22"/>
          </w:rPr>
          <w:fldChar w:fldCharType="end"/>
        </w:r>
      </w:hyperlink>
    </w:p>
    <w:p w14:paraId="48F86846"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hyperlink w:anchor="_Toc111430532" w:history="1">
        <w:r w:rsidRPr="00332432">
          <w:rPr>
            <w:rStyle w:val="Hyperlink"/>
            <w:rFonts w:ascii="Arial" w:hAnsi="Arial" w:cs="Arial"/>
            <w:noProof/>
            <w:sz w:val="22"/>
            <w:szCs w:val="22"/>
          </w:rPr>
          <w:t>Figure 4: Figure: Porter Five Forces (Abhishek, 2022)</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_Toc111430532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7</w:t>
        </w:r>
        <w:r w:rsidRPr="00332432">
          <w:rPr>
            <w:rFonts w:ascii="Arial" w:hAnsi="Arial" w:cs="Arial"/>
            <w:noProof/>
            <w:webHidden/>
            <w:sz w:val="22"/>
            <w:szCs w:val="22"/>
          </w:rPr>
          <w:fldChar w:fldCharType="end"/>
        </w:r>
      </w:hyperlink>
    </w:p>
    <w:p w14:paraId="7CC518F9"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hyperlink w:anchor="_Toc111430533" w:history="1">
        <w:r w:rsidRPr="00332432">
          <w:rPr>
            <w:rStyle w:val="Hyperlink"/>
            <w:rFonts w:ascii="Arial" w:hAnsi="Arial" w:cs="Arial"/>
            <w:noProof/>
            <w:sz w:val="22"/>
            <w:szCs w:val="22"/>
          </w:rPr>
          <w:t>Figure 5: Hofstede Analysis of Brazil (Hofstede Insights, 2022)</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_Toc111430533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9</w:t>
        </w:r>
        <w:r w:rsidRPr="00332432">
          <w:rPr>
            <w:rFonts w:ascii="Arial" w:hAnsi="Arial" w:cs="Arial"/>
            <w:noProof/>
            <w:webHidden/>
            <w:sz w:val="22"/>
            <w:szCs w:val="22"/>
          </w:rPr>
          <w:fldChar w:fldCharType="end"/>
        </w:r>
      </w:hyperlink>
    </w:p>
    <w:p w14:paraId="305BF69A" w14:textId="77777777" w:rsidR="00332432" w:rsidRPr="00332432" w:rsidRDefault="00332432" w:rsidP="00332432">
      <w:pPr>
        <w:pStyle w:val="TableofFigures"/>
        <w:tabs>
          <w:tab w:val="right" w:pos="9350"/>
        </w:tabs>
        <w:jc w:val="both"/>
        <w:rPr>
          <w:rFonts w:ascii="Arial" w:eastAsiaTheme="minorEastAsia" w:hAnsi="Arial" w:cs="Arial"/>
          <w:b w:val="0"/>
          <w:bCs w:val="0"/>
          <w:noProof/>
          <w:sz w:val="22"/>
          <w:szCs w:val="22"/>
          <w:lang w:eastAsia="en-GB"/>
        </w:rPr>
      </w:pPr>
      <w:hyperlink r:id="rId8" w:anchor="_Toc111430534" w:history="1">
        <w:r w:rsidRPr="00332432">
          <w:rPr>
            <w:rStyle w:val="Hyperlink"/>
            <w:rFonts w:ascii="Arial" w:hAnsi="Arial" w:cs="Arial"/>
            <w:noProof/>
            <w:sz w:val="22"/>
            <w:szCs w:val="22"/>
          </w:rPr>
          <w:t>Figure 6: Obstacles of foreign business in Brazil (da Motta and Gomes, 2021)</w:t>
        </w:r>
        <w:r w:rsidRPr="00332432">
          <w:rPr>
            <w:rFonts w:ascii="Arial" w:hAnsi="Arial" w:cs="Arial"/>
            <w:noProof/>
            <w:webHidden/>
            <w:sz w:val="22"/>
            <w:szCs w:val="22"/>
          </w:rPr>
          <w:tab/>
        </w:r>
        <w:r w:rsidRPr="00332432">
          <w:rPr>
            <w:rFonts w:ascii="Arial" w:hAnsi="Arial" w:cs="Arial"/>
            <w:noProof/>
            <w:webHidden/>
            <w:sz w:val="22"/>
            <w:szCs w:val="22"/>
          </w:rPr>
          <w:fldChar w:fldCharType="begin"/>
        </w:r>
        <w:r w:rsidRPr="00332432">
          <w:rPr>
            <w:rFonts w:ascii="Arial" w:hAnsi="Arial" w:cs="Arial"/>
            <w:noProof/>
            <w:webHidden/>
            <w:sz w:val="22"/>
            <w:szCs w:val="22"/>
          </w:rPr>
          <w:instrText xml:space="preserve"> PAGEREF _Toc111430534 \h </w:instrText>
        </w:r>
        <w:r w:rsidRPr="00332432">
          <w:rPr>
            <w:rFonts w:ascii="Arial" w:hAnsi="Arial" w:cs="Arial"/>
            <w:noProof/>
            <w:webHidden/>
            <w:sz w:val="22"/>
            <w:szCs w:val="22"/>
          </w:rPr>
        </w:r>
        <w:r w:rsidRPr="00332432">
          <w:rPr>
            <w:rFonts w:ascii="Arial" w:hAnsi="Arial" w:cs="Arial"/>
            <w:noProof/>
            <w:webHidden/>
            <w:sz w:val="22"/>
            <w:szCs w:val="22"/>
          </w:rPr>
          <w:fldChar w:fldCharType="separate"/>
        </w:r>
        <w:r w:rsidRPr="00332432">
          <w:rPr>
            <w:rFonts w:ascii="Arial" w:hAnsi="Arial" w:cs="Arial"/>
            <w:noProof/>
            <w:webHidden/>
            <w:sz w:val="22"/>
            <w:szCs w:val="22"/>
          </w:rPr>
          <w:t>11</w:t>
        </w:r>
        <w:r w:rsidRPr="00332432">
          <w:rPr>
            <w:rFonts w:ascii="Arial" w:hAnsi="Arial" w:cs="Arial"/>
            <w:noProof/>
            <w:webHidden/>
            <w:sz w:val="22"/>
            <w:szCs w:val="22"/>
          </w:rPr>
          <w:fldChar w:fldCharType="end"/>
        </w:r>
      </w:hyperlink>
    </w:p>
    <w:p w14:paraId="53104C62" w14:textId="77777777" w:rsidR="00332432" w:rsidRPr="00332432" w:rsidRDefault="00332432" w:rsidP="00332432">
      <w:pPr>
        <w:jc w:val="left"/>
        <w:rPr>
          <w:rFonts w:eastAsiaTheme="majorEastAsia" w:cs="Arial"/>
          <w:b/>
          <w:bCs/>
          <w:noProof/>
          <w:color w:val="2F5496" w:themeColor="accent1" w:themeShade="BF"/>
        </w:rPr>
      </w:pPr>
      <w:r w:rsidRPr="00332432">
        <w:rPr>
          <w:rFonts w:eastAsiaTheme="majorEastAsia" w:cs="Arial"/>
          <w:b/>
          <w:bCs/>
          <w:noProof/>
          <w:color w:val="2F5496" w:themeColor="accent1" w:themeShade="BF"/>
        </w:rPr>
        <w:fldChar w:fldCharType="end"/>
      </w:r>
    </w:p>
    <w:p w14:paraId="334F2EA8" w14:textId="77777777" w:rsidR="00332432" w:rsidRPr="00332432" w:rsidRDefault="00332432" w:rsidP="00332432">
      <w:pPr>
        <w:spacing w:line="259" w:lineRule="auto"/>
        <w:jc w:val="left"/>
        <w:rPr>
          <w:rFonts w:eastAsiaTheme="majorEastAsia" w:cs="Arial"/>
          <w:b/>
          <w:bCs/>
          <w:noProof/>
          <w:color w:val="2F5496" w:themeColor="accent1" w:themeShade="BF"/>
        </w:rPr>
      </w:pPr>
      <w:bookmarkStart w:id="0" w:name="_Toc111394455"/>
      <w:r w:rsidRPr="00332432">
        <w:rPr>
          <w:rFonts w:cs="Arial"/>
          <w:b/>
          <w:bCs/>
          <w:noProof/>
        </w:rPr>
        <w:br w:type="page"/>
      </w:r>
    </w:p>
    <w:p w14:paraId="7FBDC1D0" w14:textId="77777777" w:rsidR="00332432" w:rsidRPr="00332432" w:rsidRDefault="00332432" w:rsidP="00332432">
      <w:pPr>
        <w:pStyle w:val="Heading1"/>
        <w:rPr>
          <w:rFonts w:ascii="Arial" w:hAnsi="Arial" w:cs="Arial"/>
          <w:b/>
          <w:bCs/>
          <w:noProof/>
          <w:sz w:val="22"/>
          <w:szCs w:val="22"/>
        </w:rPr>
      </w:pPr>
      <w:r w:rsidRPr="00332432">
        <w:rPr>
          <w:rFonts w:ascii="Arial" w:hAnsi="Arial" w:cs="Arial"/>
          <w:b/>
          <w:bCs/>
          <w:noProof/>
          <w:sz w:val="22"/>
          <w:szCs w:val="22"/>
        </w:rPr>
        <w:lastRenderedPageBreak/>
        <w:t>Introduction</w:t>
      </w:r>
      <w:bookmarkEnd w:id="0"/>
      <w:r w:rsidRPr="00332432">
        <w:rPr>
          <w:rFonts w:ascii="Arial" w:hAnsi="Arial" w:cs="Arial"/>
          <w:b/>
          <w:bCs/>
          <w:noProof/>
          <w:sz w:val="22"/>
          <w:szCs w:val="22"/>
        </w:rPr>
        <w:t xml:space="preserve"> </w:t>
      </w:r>
    </w:p>
    <w:p w14:paraId="2DC14026" w14:textId="77777777" w:rsidR="00332432" w:rsidRPr="00332432" w:rsidRDefault="00332432" w:rsidP="00332432">
      <w:pPr>
        <w:rPr>
          <w:rFonts w:cs="Arial"/>
          <w:noProof/>
        </w:rPr>
      </w:pPr>
      <w:bookmarkStart w:id="1" w:name="_Toc111394456"/>
      <w:r w:rsidRPr="00332432">
        <w:rPr>
          <w:rFonts w:cs="Arial"/>
          <w:noProof/>
        </w:rPr>
        <w:t>International Business is a buzzword in the globalised era. International business involves the transnational trade of goods, services, or resources (David, 2015). It is the international exchange of goods and services. Unilever, a UK company, operates in multiple countries. In international business, nations exchange money for physical products, people, intellectual property, and contractual assets (Hubbard, Rice and Galvin, 2019). The international business environment is critical for an organization's success because country environments vary (Brooks, Weatherston and Wilkinson, 2011). A UK-based company moves production to a developing country in this report. The two countries' different environments affect production and trade. This report analyses the country's business environment and organisational strategy using PESTEL, Value network, Porter's diamond, Hofstede, and Porter's five forces model. Evaluate corporate governance, business strategy, and cultural opportunities and threats. The report concludes with recommendations to help the UK company in the developing country.</w:t>
      </w:r>
    </w:p>
    <w:p w14:paraId="69C6C7BF" w14:textId="77777777" w:rsidR="00332432" w:rsidRPr="00332432" w:rsidRDefault="00332432" w:rsidP="00332432">
      <w:pPr>
        <w:pStyle w:val="Heading1"/>
        <w:rPr>
          <w:rFonts w:ascii="Arial" w:hAnsi="Arial" w:cs="Arial"/>
          <w:b/>
          <w:bCs/>
          <w:noProof/>
          <w:sz w:val="22"/>
          <w:szCs w:val="22"/>
        </w:rPr>
      </w:pPr>
      <w:r w:rsidRPr="00332432">
        <w:rPr>
          <w:rFonts w:ascii="Arial" w:hAnsi="Arial" w:cs="Arial"/>
          <w:b/>
          <w:bCs/>
          <w:noProof/>
          <w:sz w:val="22"/>
          <w:szCs w:val="22"/>
        </w:rPr>
        <w:t>Brief of the developing country</w:t>
      </w:r>
      <w:bookmarkEnd w:id="1"/>
    </w:p>
    <w:p w14:paraId="09E9D158" w14:textId="77777777" w:rsidR="00332432" w:rsidRPr="00332432" w:rsidRDefault="00332432" w:rsidP="00332432">
      <w:pPr>
        <w:rPr>
          <w:rFonts w:cs="Arial"/>
          <w:noProof/>
        </w:rPr>
      </w:pPr>
      <w:bookmarkStart w:id="2" w:name="_Toc111394457"/>
      <w:r w:rsidRPr="00332432">
        <w:rPr>
          <w:rFonts w:cs="Arial"/>
          <w:noProof/>
        </w:rPr>
        <w:t>Brazil is a developing country in this report and the 5th largest country which occupies 50% of South America (Heinrichs, 2014). Most of its people live on the east coast, but its capital is far inland, and more are moving to the countryside. Brazil's Amazon lowlands are its most famous feature. It's the world's 9th largest economy and Latin America's largest (Wall and Minocha, 2015). It has the world's fifth-largest population and a growing consumer market. In the previous decade, strict credit restrictions, extensive bureaucracy, political chaos, and severe corruption scandals hampered Brazil's economic expansion and decreased investor confidence, but the newly elected government was optimistic. It aims to cut administrative barriers, minimise corruption, expose Brazil to foreign investment, and reduce government interference in local markets. Natural resources and the government's positive intervention in international business create the highest possibilities in the global market, attracting the most reputable firms (Ali, 2019).</w:t>
      </w:r>
    </w:p>
    <w:p w14:paraId="6A10C01C" w14:textId="77777777" w:rsidR="00332432" w:rsidRPr="00332432" w:rsidRDefault="00332432" w:rsidP="00332432">
      <w:pPr>
        <w:pStyle w:val="Heading1"/>
        <w:rPr>
          <w:rFonts w:ascii="Arial" w:hAnsi="Arial" w:cs="Arial"/>
          <w:b/>
          <w:bCs/>
          <w:noProof/>
          <w:sz w:val="22"/>
          <w:szCs w:val="22"/>
        </w:rPr>
      </w:pPr>
      <w:r w:rsidRPr="00332432">
        <w:rPr>
          <w:rFonts w:ascii="Arial" w:hAnsi="Arial" w:cs="Arial"/>
          <w:b/>
          <w:bCs/>
          <w:noProof/>
          <w:sz w:val="22"/>
          <w:szCs w:val="22"/>
        </w:rPr>
        <w:t>Theories of Business Environment</w:t>
      </w:r>
      <w:bookmarkEnd w:id="2"/>
    </w:p>
    <w:p w14:paraId="1FA6D348" w14:textId="77777777" w:rsidR="00332432" w:rsidRPr="00332432" w:rsidRDefault="00332432" w:rsidP="00332432">
      <w:pPr>
        <w:rPr>
          <w:rFonts w:cs="Arial"/>
          <w:noProof/>
        </w:rPr>
      </w:pPr>
      <w:r w:rsidRPr="00332432">
        <w:rPr>
          <w:rFonts w:cs="Arial"/>
          <w:noProof/>
        </w:rPr>
        <w:t xml:space="preserve">To simplify the complex and dynamic business process, several ideas, techniques, and methods for environmental evaluation have been developed (Brooks, Weatherston and Wilkinson, 2011). Environmental uncertainty can be happened to a lack of appropriate analysis of environmental issues, especially for international business which affects the overall business performance. Here discuss several theories of the business environment in Brazil (the developing country). </w:t>
      </w:r>
    </w:p>
    <w:p w14:paraId="5E043437" w14:textId="77777777" w:rsidR="00332432" w:rsidRPr="00332432" w:rsidRDefault="00332432" w:rsidP="00332432">
      <w:pPr>
        <w:pStyle w:val="Heading2"/>
        <w:rPr>
          <w:rFonts w:ascii="Arial" w:hAnsi="Arial" w:cs="Arial"/>
          <w:b/>
          <w:bCs/>
          <w:noProof/>
          <w:sz w:val="22"/>
          <w:szCs w:val="22"/>
        </w:rPr>
      </w:pPr>
      <w:bookmarkStart w:id="3" w:name="_Toc111394458"/>
      <w:r w:rsidRPr="00332432">
        <w:rPr>
          <w:rFonts w:ascii="Arial" w:hAnsi="Arial" w:cs="Arial"/>
          <w:b/>
          <w:bCs/>
          <w:noProof/>
          <w:sz w:val="22"/>
          <w:szCs w:val="22"/>
        </w:rPr>
        <w:lastRenderedPageBreak/>
        <w:t>PESTEL analysis:</w:t>
      </w:r>
      <w:bookmarkEnd w:id="3"/>
      <w:r w:rsidRPr="00332432">
        <w:rPr>
          <w:rFonts w:ascii="Arial" w:hAnsi="Arial" w:cs="Arial"/>
          <w:b/>
          <w:bCs/>
          <w:noProof/>
          <w:sz w:val="22"/>
          <w:szCs w:val="22"/>
        </w:rPr>
        <w:t xml:space="preserve"> </w:t>
      </w:r>
    </w:p>
    <w:p w14:paraId="6254119F" w14:textId="77777777" w:rsidR="00332432" w:rsidRPr="00332432" w:rsidRDefault="00332432" w:rsidP="00332432">
      <w:pPr>
        <w:rPr>
          <w:rFonts w:cs="Arial"/>
          <w:noProof/>
        </w:rPr>
      </w:pPr>
      <w:r w:rsidRPr="00332432">
        <w:rPr>
          <w:rFonts w:cs="Arial"/>
          <w:noProof/>
        </w:rPr>
        <w:t xml:space="preserve">PESTEL analysis aims to investigate several factors such as political, economic, social, technological, environmental, and legal factors (Hubbard, Rice and Galvin, 2019). Here discuss all the factors based on Brazil. </w:t>
      </w:r>
    </w:p>
    <w:p w14:paraId="4E34F354" w14:textId="77777777" w:rsidR="00332432" w:rsidRPr="00332432" w:rsidRDefault="00332432" w:rsidP="00332432">
      <w:pPr>
        <w:rPr>
          <w:rFonts w:cs="Arial"/>
          <w:noProof/>
        </w:rPr>
      </w:pPr>
      <w:r w:rsidRPr="00332432">
        <w:rPr>
          <w:rFonts w:cs="Arial"/>
          <w:b/>
          <w:bCs/>
          <w:noProof/>
        </w:rPr>
        <w:t>i) Political Factor:</w:t>
      </w:r>
      <w:r w:rsidRPr="00332432">
        <w:rPr>
          <w:rFonts w:cs="Arial"/>
          <w:noProof/>
        </w:rPr>
        <w:t xml:space="preserve"> Brazil is a powerful federal republic in South America (</w:t>
      </w:r>
      <w:r w:rsidRPr="00332432">
        <w:rPr>
          <w:rFonts w:cs="Arial"/>
          <w:noProof/>
          <w:lang w:eastAsia="en-GB"/>
        </w:rPr>
        <w:t>Martinez and Ferreira, 2019)</w:t>
      </w:r>
      <w:r w:rsidRPr="00332432">
        <w:rPr>
          <w:rFonts w:cs="Arial"/>
          <w:noProof/>
        </w:rPr>
        <w:t>. Additionally, it is regarded as a middle power with moderate implications in global affairs. Most politicians think that Brazil has become the superpower county in the world. It gets the membership of several international organizations such as IMF, UN, WTO, World Bank, BRICS, and Mercosur (Heinrichs, 2014). The UK can run its operation in Brazil because the new government in Brazil is stable and responsive so there is no political instability.</w:t>
      </w:r>
    </w:p>
    <w:p w14:paraId="6067ACF0" w14:textId="77777777" w:rsidR="00332432" w:rsidRPr="00332432" w:rsidRDefault="00332432" w:rsidP="00332432">
      <w:pPr>
        <w:rPr>
          <w:rFonts w:cs="Arial"/>
          <w:noProof/>
        </w:rPr>
      </w:pPr>
      <w:r w:rsidRPr="00332432">
        <w:rPr>
          <w:rFonts w:cs="Arial"/>
          <w:b/>
          <w:bCs/>
          <w:noProof/>
        </w:rPr>
        <w:t>ii) Economic Factors:</w:t>
      </w:r>
      <w:r w:rsidRPr="00332432">
        <w:rPr>
          <w:rFonts w:cs="Arial"/>
          <w:noProof/>
        </w:rPr>
        <w:t xml:space="preserve"> According to the world’s nominal GDP, Brazil ranked in the 8</w:t>
      </w:r>
      <w:r w:rsidRPr="00332432">
        <w:rPr>
          <w:rFonts w:cs="Arial"/>
          <w:noProof/>
          <w:vertAlign w:val="superscript"/>
        </w:rPr>
        <w:t>th</w:t>
      </w:r>
      <w:r w:rsidRPr="00332432">
        <w:rPr>
          <w:rFonts w:cs="Arial"/>
          <w:noProof/>
        </w:rPr>
        <w:t xml:space="preserve"> position (Statista, 2022). Its potential growth is extremely high than other South American countries. The gap between rich and poor is declining which affects the economy. Labour costs are relatively cheaper, and International and domestic companies are equally treated which is good for UK companies. Even FDI is also available in this country. Though economic crisis, decreasing consumer demand, and tax and tariff barriers, there are numerous opportunities for the infrastructure, health, IT, education, and tourism sector (Mallin, 2019).</w:t>
      </w:r>
    </w:p>
    <w:p w14:paraId="046261B6" w14:textId="77777777" w:rsidR="00332432" w:rsidRPr="00332432" w:rsidRDefault="00332432" w:rsidP="00332432">
      <w:pPr>
        <w:rPr>
          <w:rFonts w:cs="Arial"/>
          <w:noProof/>
        </w:rPr>
      </w:pPr>
    </w:p>
    <w:p w14:paraId="4D4B3385" w14:textId="77777777" w:rsidR="00332432" w:rsidRPr="00332432" w:rsidRDefault="00332432" w:rsidP="00332432">
      <w:pPr>
        <w:keepNext/>
        <w:jc w:val="center"/>
        <w:rPr>
          <w:rFonts w:cs="Arial"/>
          <w:noProof/>
        </w:rPr>
      </w:pPr>
      <w:r w:rsidRPr="00332432">
        <w:rPr>
          <w:rFonts w:cs="Arial"/>
          <w:noProof/>
        </w:rPr>
        <w:drawing>
          <wp:inline distT="0" distB="0" distL="0" distR="0" wp14:anchorId="6DEACC61" wp14:editId="63AF8D89">
            <wp:extent cx="4693920" cy="2978834"/>
            <wp:effectExtent l="0" t="0" r="0" b="0"/>
            <wp:docPr id="5" name="Picture 5" descr="Brazil - Gross domestic product (GDP) growth rate 2027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zil - Gross domestic product (GDP) growth rate 2027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698438" cy="2981701"/>
                    </a:xfrm>
                    <a:prstGeom prst="rect">
                      <a:avLst/>
                    </a:prstGeom>
                    <a:noFill/>
                    <a:ln>
                      <a:noFill/>
                    </a:ln>
                    <a:extLst>
                      <a:ext uri="{53640926-AAD7-44D8-BBD7-CCE9431645EC}">
                        <a14:shadowObscured xmlns:a14="http://schemas.microsoft.com/office/drawing/2010/main"/>
                      </a:ext>
                    </a:extLst>
                  </pic:spPr>
                </pic:pic>
              </a:graphicData>
            </a:graphic>
          </wp:inline>
        </w:drawing>
      </w:r>
    </w:p>
    <w:p w14:paraId="59045C31" w14:textId="77777777" w:rsidR="00332432" w:rsidRPr="00332432" w:rsidRDefault="00332432" w:rsidP="00332432">
      <w:pPr>
        <w:pStyle w:val="Caption"/>
        <w:spacing w:line="360" w:lineRule="auto"/>
        <w:jc w:val="center"/>
        <w:rPr>
          <w:rFonts w:cs="Arial"/>
          <w:noProof/>
          <w:sz w:val="22"/>
          <w:szCs w:val="22"/>
        </w:rPr>
      </w:pPr>
      <w:bookmarkStart w:id="4" w:name="_Toc111430529"/>
      <w:r w:rsidRPr="00332432">
        <w:rPr>
          <w:rFonts w:cs="Arial"/>
          <w:noProof/>
          <w:sz w:val="22"/>
          <w:szCs w:val="22"/>
        </w:rPr>
        <w:t xml:space="preserve">Figure </w:t>
      </w:r>
      <w:r w:rsidRPr="00332432">
        <w:rPr>
          <w:rFonts w:cs="Arial"/>
          <w:noProof/>
          <w:sz w:val="22"/>
          <w:szCs w:val="22"/>
        </w:rPr>
        <w:fldChar w:fldCharType="begin"/>
      </w:r>
      <w:r w:rsidRPr="00332432">
        <w:rPr>
          <w:rFonts w:cs="Arial"/>
          <w:noProof/>
          <w:sz w:val="22"/>
          <w:szCs w:val="22"/>
        </w:rPr>
        <w:instrText xml:space="preserve"> SEQ Figure \* ARABIC </w:instrText>
      </w:r>
      <w:r w:rsidRPr="00332432">
        <w:rPr>
          <w:rFonts w:cs="Arial"/>
          <w:noProof/>
          <w:sz w:val="22"/>
          <w:szCs w:val="22"/>
        </w:rPr>
        <w:fldChar w:fldCharType="separate"/>
      </w:r>
      <w:r w:rsidRPr="00332432">
        <w:rPr>
          <w:rFonts w:cs="Arial"/>
          <w:noProof/>
          <w:sz w:val="22"/>
          <w:szCs w:val="22"/>
        </w:rPr>
        <w:t>1</w:t>
      </w:r>
      <w:r w:rsidRPr="00332432">
        <w:rPr>
          <w:rFonts w:cs="Arial"/>
          <w:noProof/>
          <w:sz w:val="22"/>
          <w:szCs w:val="22"/>
        </w:rPr>
        <w:fldChar w:fldCharType="end"/>
      </w:r>
      <w:r w:rsidRPr="00332432">
        <w:rPr>
          <w:rFonts w:cs="Arial"/>
          <w:noProof/>
          <w:sz w:val="22"/>
          <w:szCs w:val="22"/>
        </w:rPr>
        <w:t>: GDP Growth Rate (Statista, 2022)</w:t>
      </w:r>
      <w:bookmarkEnd w:id="4"/>
    </w:p>
    <w:p w14:paraId="1751ACB4" w14:textId="77777777" w:rsidR="00332432" w:rsidRPr="00332432" w:rsidRDefault="00332432" w:rsidP="00332432">
      <w:pPr>
        <w:rPr>
          <w:rFonts w:cs="Arial"/>
          <w:noProof/>
        </w:rPr>
      </w:pPr>
      <w:r w:rsidRPr="00332432">
        <w:rPr>
          <w:rFonts w:cs="Arial"/>
          <w:b/>
          <w:bCs/>
          <w:noProof/>
        </w:rPr>
        <w:lastRenderedPageBreak/>
        <w:t>iii) Social Factors:</w:t>
      </w:r>
      <w:r w:rsidRPr="00332432">
        <w:rPr>
          <w:rFonts w:cs="Arial"/>
          <w:noProof/>
        </w:rPr>
        <w:t xml:space="preserve"> Brazil is one of the world's most diversified nations. Approximately 13% of the population lives below the poverty line which indicates that there is an economic disparity in the society though it has significant progress in the economy in the last few times (The World Bank, 2022). </w:t>
      </w:r>
    </w:p>
    <w:p w14:paraId="335B3442" w14:textId="77777777" w:rsidR="00332432" w:rsidRPr="00332432" w:rsidRDefault="00332432" w:rsidP="00332432">
      <w:pPr>
        <w:keepNext/>
        <w:jc w:val="center"/>
        <w:rPr>
          <w:rFonts w:cs="Arial"/>
          <w:noProof/>
        </w:rPr>
      </w:pPr>
      <w:r w:rsidRPr="00332432">
        <w:rPr>
          <w:rFonts w:cs="Arial"/>
          <w:noProof/>
        </w:rPr>
        <w:drawing>
          <wp:inline distT="0" distB="0" distL="0" distR="0" wp14:anchorId="60D5BAFA" wp14:editId="0272EC7B">
            <wp:extent cx="5204460" cy="3079306"/>
            <wp:effectExtent l="0" t="0" r="0" b="698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13545" cy="3084681"/>
                    </a:xfrm>
                    <a:prstGeom prst="rect">
                      <a:avLst/>
                    </a:prstGeom>
                  </pic:spPr>
                </pic:pic>
              </a:graphicData>
            </a:graphic>
          </wp:inline>
        </w:drawing>
      </w:r>
    </w:p>
    <w:p w14:paraId="4CF08AAA" w14:textId="77777777" w:rsidR="00332432" w:rsidRPr="00332432" w:rsidRDefault="00332432" w:rsidP="00332432">
      <w:pPr>
        <w:pStyle w:val="Caption"/>
        <w:spacing w:line="360" w:lineRule="auto"/>
        <w:jc w:val="center"/>
        <w:rPr>
          <w:rFonts w:cs="Arial"/>
          <w:noProof/>
          <w:sz w:val="22"/>
          <w:szCs w:val="22"/>
        </w:rPr>
      </w:pPr>
      <w:bookmarkStart w:id="5" w:name="_Toc111430530"/>
      <w:r w:rsidRPr="00332432">
        <w:rPr>
          <w:rFonts w:cs="Arial"/>
          <w:noProof/>
          <w:sz w:val="22"/>
          <w:szCs w:val="22"/>
        </w:rPr>
        <w:t xml:space="preserve">Figure </w:t>
      </w:r>
      <w:r w:rsidRPr="00332432">
        <w:rPr>
          <w:rFonts w:cs="Arial"/>
          <w:noProof/>
          <w:sz w:val="22"/>
          <w:szCs w:val="22"/>
        </w:rPr>
        <w:fldChar w:fldCharType="begin"/>
      </w:r>
      <w:r w:rsidRPr="00332432">
        <w:rPr>
          <w:rFonts w:cs="Arial"/>
          <w:noProof/>
          <w:sz w:val="22"/>
          <w:szCs w:val="22"/>
        </w:rPr>
        <w:instrText xml:space="preserve"> SEQ Figure \* ARABIC </w:instrText>
      </w:r>
      <w:r w:rsidRPr="00332432">
        <w:rPr>
          <w:rFonts w:cs="Arial"/>
          <w:noProof/>
          <w:sz w:val="22"/>
          <w:szCs w:val="22"/>
        </w:rPr>
        <w:fldChar w:fldCharType="separate"/>
      </w:r>
      <w:r w:rsidRPr="00332432">
        <w:rPr>
          <w:rFonts w:cs="Arial"/>
          <w:noProof/>
          <w:sz w:val="22"/>
          <w:szCs w:val="22"/>
        </w:rPr>
        <w:t>2</w:t>
      </w:r>
      <w:r w:rsidRPr="00332432">
        <w:rPr>
          <w:rFonts w:cs="Arial"/>
          <w:noProof/>
          <w:sz w:val="22"/>
          <w:szCs w:val="22"/>
        </w:rPr>
        <w:fldChar w:fldCharType="end"/>
      </w:r>
      <w:r w:rsidRPr="00332432">
        <w:rPr>
          <w:rFonts w:cs="Arial"/>
          <w:noProof/>
          <w:sz w:val="22"/>
          <w:szCs w:val="22"/>
        </w:rPr>
        <w:t>: Brazil’s Poverty Rate (The World Bank, 2022)</w:t>
      </w:r>
      <w:bookmarkEnd w:id="5"/>
    </w:p>
    <w:p w14:paraId="4304688F" w14:textId="77777777" w:rsidR="00332432" w:rsidRPr="00332432" w:rsidRDefault="00332432" w:rsidP="00332432">
      <w:pPr>
        <w:rPr>
          <w:rFonts w:cs="Arial"/>
          <w:noProof/>
        </w:rPr>
      </w:pPr>
      <w:r w:rsidRPr="00332432">
        <w:rPr>
          <w:rFonts w:cs="Arial"/>
          <w:noProof/>
        </w:rPr>
        <w:t xml:space="preserve">Criminal violence is another significant issue for the nation. In addition, the COVID-19 epidemic has caused significant unemployment and severe poverty. Nowadays Brazilians are regarded as modern and up-to-date in the fashion industry since they are familiar with major brands and willing to purchase costly and luxurious goods. </w:t>
      </w:r>
    </w:p>
    <w:p w14:paraId="1B2C16C2" w14:textId="77777777" w:rsidR="00332432" w:rsidRPr="00332432" w:rsidRDefault="00332432" w:rsidP="00332432">
      <w:pPr>
        <w:rPr>
          <w:rFonts w:cs="Arial"/>
          <w:noProof/>
        </w:rPr>
      </w:pPr>
      <w:r w:rsidRPr="00332432">
        <w:rPr>
          <w:rFonts w:cs="Arial"/>
          <w:b/>
          <w:bCs/>
          <w:noProof/>
        </w:rPr>
        <w:t>iv) Technological Factors:</w:t>
      </w:r>
      <w:r w:rsidRPr="00332432">
        <w:rPr>
          <w:rFonts w:cs="Arial"/>
          <w:noProof/>
        </w:rPr>
        <w:t xml:space="preserve"> Compared to developed countries Brazil's technology infrastructure is less developed (</w:t>
      </w:r>
      <w:r w:rsidRPr="00332432">
        <w:rPr>
          <w:rFonts w:cs="Arial"/>
          <w:noProof/>
          <w:lang w:eastAsia="en-GB"/>
        </w:rPr>
        <w:t>Martinez and Ferreira, 2019)</w:t>
      </w:r>
      <w:r w:rsidRPr="00332432">
        <w:rPr>
          <w:rFonts w:cs="Arial"/>
          <w:noProof/>
        </w:rPr>
        <w:t xml:space="preserve">. However, there are initiatives undertaken to promote the creation of the technology sector around the nation. In recent years, Sao Paulo has experienced a technological boom. Hopefully, UK based company can cope with this country. </w:t>
      </w:r>
    </w:p>
    <w:p w14:paraId="0571DE08" w14:textId="77777777" w:rsidR="00332432" w:rsidRPr="00332432" w:rsidRDefault="00332432" w:rsidP="00332432">
      <w:pPr>
        <w:rPr>
          <w:rFonts w:cs="Arial"/>
          <w:noProof/>
        </w:rPr>
      </w:pPr>
      <w:r w:rsidRPr="00332432">
        <w:rPr>
          <w:rFonts w:cs="Arial"/>
          <w:b/>
          <w:bCs/>
          <w:noProof/>
        </w:rPr>
        <w:t>v) Legal Factors:</w:t>
      </w:r>
      <w:r w:rsidRPr="00332432">
        <w:rPr>
          <w:rFonts w:cs="Arial"/>
          <w:noProof/>
        </w:rPr>
        <w:t xml:space="preserve"> Although an employment contract is not legally required in Brazil, it is a standard practice for firms to write and sign it. The government generally encourages foreign investment in a variety of industries which is useful for the UK company (</w:t>
      </w:r>
      <w:r w:rsidRPr="00332432">
        <w:rPr>
          <w:rFonts w:cs="Arial"/>
          <w:noProof/>
          <w:lang w:eastAsia="en-GB"/>
        </w:rPr>
        <w:t>Costa, Pagotto and Mustafa</w:t>
      </w:r>
      <w:r w:rsidRPr="00332432">
        <w:rPr>
          <w:rFonts w:cs="Arial"/>
          <w:noProof/>
        </w:rPr>
        <w:t xml:space="preserve">, 2018). </w:t>
      </w:r>
    </w:p>
    <w:p w14:paraId="7C5F8C4E" w14:textId="77777777" w:rsidR="00332432" w:rsidRPr="00332432" w:rsidRDefault="00332432" w:rsidP="00332432">
      <w:pPr>
        <w:rPr>
          <w:rFonts w:cs="Arial"/>
          <w:noProof/>
        </w:rPr>
      </w:pPr>
      <w:r w:rsidRPr="00332432">
        <w:rPr>
          <w:rFonts w:cs="Arial"/>
          <w:b/>
          <w:bCs/>
          <w:noProof/>
        </w:rPr>
        <w:lastRenderedPageBreak/>
        <w:t>vi) Environmental factors:</w:t>
      </w:r>
      <w:r w:rsidRPr="00332432">
        <w:rPr>
          <w:rFonts w:cs="Arial"/>
          <w:noProof/>
        </w:rPr>
        <w:t xml:space="preserve"> Brazil is struggling with environmental problems such as oil spills, deforestation, water pollution, air pollution, illegal hunting, and wildlife export (</w:t>
      </w:r>
      <w:r w:rsidRPr="00332432">
        <w:rPr>
          <w:rFonts w:cs="Arial"/>
          <w:noProof/>
          <w:lang w:eastAsia="en-GB"/>
        </w:rPr>
        <w:t>Mataveli et al.</w:t>
      </w:r>
      <w:r w:rsidRPr="00332432">
        <w:rPr>
          <w:rFonts w:cs="Arial"/>
          <w:noProof/>
        </w:rPr>
        <w:t xml:space="preserve">, 2022). The government has launched several programs to tackle environmental issues. </w:t>
      </w:r>
    </w:p>
    <w:p w14:paraId="78967D66" w14:textId="77777777" w:rsidR="00332432" w:rsidRPr="00332432" w:rsidRDefault="00332432" w:rsidP="00332432">
      <w:pPr>
        <w:pStyle w:val="Heading2"/>
        <w:rPr>
          <w:rFonts w:ascii="Arial" w:hAnsi="Arial" w:cs="Arial"/>
          <w:b/>
          <w:bCs/>
          <w:noProof/>
          <w:sz w:val="22"/>
          <w:szCs w:val="22"/>
        </w:rPr>
      </w:pPr>
      <w:bookmarkStart w:id="6" w:name="_Toc111394459"/>
      <w:r w:rsidRPr="00332432">
        <w:rPr>
          <w:rFonts w:ascii="Arial" w:hAnsi="Arial" w:cs="Arial"/>
          <w:b/>
          <w:bCs/>
          <w:noProof/>
          <w:sz w:val="22"/>
          <w:szCs w:val="22"/>
        </w:rPr>
        <w:t>Porter’s Diamond</w:t>
      </w:r>
      <w:bookmarkEnd w:id="6"/>
    </w:p>
    <w:p w14:paraId="4055B601" w14:textId="77777777" w:rsidR="00332432" w:rsidRPr="00332432" w:rsidRDefault="00332432" w:rsidP="00332432">
      <w:pPr>
        <w:keepNext/>
        <w:jc w:val="center"/>
        <w:rPr>
          <w:rFonts w:cs="Arial"/>
          <w:noProof/>
        </w:rPr>
      </w:pPr>
      <w:r w:rsidRPr="00332432">
        <w:rPr>
          <w:rFonts w:cs="Arial"/>
          <w:noProof/>
          <w:lang w:eastAsia="en-GB"/>
        </w:rPr>
        <w:drawing>
          <wp:inline distT="0" distB="0" distL="0" distR="0" wp14:anchorId="0DE6CE21" wp14:editId="6A7E783E">
            <wp:extent cx="2857500" cy="2724150"/>
            <wp:effectExtent l="0" t="0" r="0" b="0"/>
            <wp:docPr id="1" name="Picture 1" descr="Porters Diamond Model four determinants - Trade Br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Diamond Model four determinants - Trade Brain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2857500" cy="2724150"/>
                    </a:xfrm>
                    <a:prstGeom prst="rect">
                      <a:avLst/>
                    </a:prstGeom>
                    <a:noFill/>
                    <a:ln>
                      <a:noFill/>
                    </a:ln>
                    <a:extLst>
                      <a:ext uri="{53640926-AAD7-44D8-BBD7-CCE9431645EC}">
                        <a14:shadowObscured xmlns:a14="http://schemas.microsoft.com/office/drawing/2010/main"/>
                      </a:ext>
                    </a:extLst>
                  </pic:spPr>
                </pic:pic>
              </a:graphicData>
            </a:graphic>
          </wp:inline>
        </w:drawing>
      </w:r>
    </w:p>
    <w:p w14:paraId="33341942" w14:textId="77777777" w:rsidR="00332432" w:rsidRPr="00332432" w:rsidRDefault="00332432" w:rsidP="00332432">
      <w:pPr>
        <w:pStyle w:val="Caption"/>
        <w:spacing w:line="360" w:lineRule="auto"/>
        <w:jc w:val="center"/>
        <w:rPr>
          <w:rFonts w:cs="Arial"/>
          <w:noProof/>
          <w:sz w:val="22"/>
          <w:szCs w:val="22"/>
        </w:rPr>
      </w:pPr>
      <w:bookmarkStart w:id="7" w:name="_Toc111430531"/>
      <w:r w:rsidRPr="00332432">
        <w:rPr>
          <w:rFonts w:cs="Arial"/>
          <w:noProof/>
          <w:sz w:val="22"/>
          <w:szCs w:val="22"/>
        </w:rPr>
        <w:t xml:space="preserve">Figure </w:t>
      </w:r>
      <w:r w:rsidRPr="00332432">
        <w:rPr>
          <w:rFonts w:cs="Arial"/>
          <w:noProof/>
          <w:sz w:val="22"/>
          <w:szCs w:val="22"/>
        </w:rPr>
        <w:fldChar w:fldCharType="begin"/>
      </w:r>
      <w:r w:rsidRPr="00332432">
        <w:rPr>
          <w:rFonts w:cs="Arial"/>
          <w:noProof/>
          <w:sz w:val="22"/>
          <w:szCs w:val="22"/>
        </w:rPr>
        <w:instrText xml:space="preserve"> SEQ Figure \* ARABIC </w:instrText>
      </w:r>
      <w:r w:rsidRPr="00332432">
        <w:rPr>
          <w:rFonts w:cs="Arial"/>
          <w:noProof/>
          <w:sz w:val="22"/>
          <w:szCs w:val="22"/>
        </w:rPr>
        <w:fldChar w:fldCharType="separate"/>
      </w:r>
      <w:r w:rsidRPr="00332432">
        <w:rPr>
          <w:rFonts w:cs="Arial"/>
          <w:noProof/>
          <w:sz w:val="22"/>
          <w:szCs w:val="22"/>
        </w:rPr>
        <w:t>3</w:t>
      </w:r>
      <w:r w:rsidRPr="00332432">
        <w:rPr>
          <w:rFonts w:cs="Arial"/>
          <w:noProof/>
          <w:sz w:val="22"/>
          <w:szCs w:val="22"/>
        </w:rPr>
        <w:fldChar w:fldCharType="end"/>
      </w:r>
      <w:r w:rsidRPr="00332432">
        <w:rPr>
          <w:rFonts w:cs="Arial"/>
          <w:noProof/>
          <w:sz w:val="22"/>
          <w:szCs w:val="22"/>
        </w:rPr>
        <w:t>: Porter’s Diamond Model (Abhishek, 2022)</w:t>
      </w:r>
      <w:bookmarkEnd w:id="7"/>
    </w:p>
    <w:p w14:paraId="70B9CB18" w14:textId="77777777" w:rsidR="00332432" w:rsidRPr="00332432" w:rsidRDefault="00332432" w:rsidP="00332432">
      <w:pPr>
        <w:rPr>
          <w:rFonts w:cs="Arial"/>
          <w:noProof/>
        </w:rPr>
      </w:pPr>
      <w:r w:rsidRPr="00332432">
        <w:rPr>
          <w:rFonts w:cs="Arial"/>
          <w:noProof/>
        </w:rPr>
        <w:t>Porter's diamond emphasizes the resource endowment of a country or the number of resources that a country has available for production (</w:t>
      </w:r>
      <w:r w:rsidRPr="00332432">
        <w:rPr>
          <w:rFonts w:cs="Arial"/>
          <w:noProof/>
          <w:lang w:eastAsia="en-GB"/>
        </w:rPr>
        <w:t>Costa, Pagotto and Mustafa</w:t>
      </w:r>
      <w:r w:rsidRPr="00332432">
        <w:rPr>
          <w:rFonts w:cs="Arial"/>
          <w:noProof/>
        </w:rPr>
        <w:t>, 2018). Brazil's primary advantage is its affluence of natural resources but they misuse its comparative advantage. Additionally, Brazil has a workforce of about 100 million people, but its labour practices aren't flexible (</w:t>
      </w:r>
      <w:r w:rsidRPr="00332432">
        <w:rPr>
          <w:rFonts w:cs="Arial"/>
          <w:noProof/>
          <w:lang w:eastAsia="en-GB"/>
        </w:rPr>
        <w:t>Martinez and Ferreira, 2019)</w:t>
      </w:r>
      <w:r w:rsidRPr="00332432">
        <w:rPr>
          <w:rFonts w:cs="Arial"/>
          <w:noProof/>
        </w:rPr>
        <w:t>. Their strict hiring/firing procedures, labour laws, and labour requirements all act as constraints that affect productivity. Starting a business in Brazil is a challenging and ineffective task when compared to national standards while examining. But the newly elected government take several steps to overcome the situation. They aim to cut excessive administrative barriers, minimize governmental corruption, expose Brazil to foreign investment, and reduce government interference in the local market.</w:t>
      </w:r>
    </w:p>
    <w:p w14:paraId="22B15AEC" w14:textId="77777777" w:rsidR="00332432" w:rsidRPr="00332432" w:rsidRDefault="00332432" w:rsidP="00332432">
      <w:pPr>
        <w:pStyle w:val="Heading2"/>
        <w:rPr>
          <w:rFonts w:ascii="Arial" w:hAnsi="Arial" w:cs="Arial"/>
          <w:b/>
          <w:bCs/>
          <w:noProof/>
          <w:sz w:val="22"/>
          <w:szCs w:val="22"/>
        </w:rPr>
      </w:pPr>
      <w:bookmarkStart w:id="8" w:name="_Toc111394460"/>
      <w:r w:rsidRPr="00332432">
        <w:rPr>
          <w:rFonts w:ascii="Arial" w:hAnsi="Arial" w:cs="Arial"/>
          <w:b/>
          <w:bCs/>
          <w:noProof/>
          <w:sz w:val="22"/>
          <w:szCs w:val="22"/>
        </w:rPr>
        <w:t>Value Network Analysis</w:t>
      </w:r>
      <w:bookmarkEnd w:id="8"/>
    </w:p>
    <w:p w14:paraId="08F9C550" w14:textId="77777777" w:rsidR="00332432" w:rsidRPr="00332432" w:rsidRDefault="00332432" w:rsidP="00332432">
      <w:pPr>
        <w:rPr>
          <w:rFonts w:cs="Arial"/>
          <w:noProof/>
        </w:rPr>
      </w:pPr>
      <w:r w:rsidRPr="00332432">
        <w:rPr>
          <w:rFonts w:cs="Arial"/>
          <w:noProof/>
        </w:rPr>
        <w:t>Brazil's involvement in global value chains is quite unusual. The nation imports high-tech products in general while early deindustrialization occurred and the country's exports were mainly composed of basic goods (Wall and Minocha, 2015). Brazil has been trying to acquire a more technologically advanced position in the value network (</w:t>
      </w:r>
      <w:r w:rsidRPr="00332432">
        <w:rPr>
          <w:rFonts w:cs="Arial"/>
          <w:noProof/>
          <w:lang w:eastAsia="en-GB"/>
        </w:rPr>
        <w:t>Martinez and Ferreira, 2019)</w:t>
      </w:r>
      <w:r w:rsidRPr="00332432">
        <w:rPr>
          <w:rFonts w:cs="Arial"/>
          <w:noProof/>
        </w:rPr>
        <w:t xml:space="preserve">. In the past few years, many sectors have transformed from nationalized to global read networks and global </w:t>
      </w:r>
      <w:r w:rsidRPr="00332432">
        <w:rPr>
          <w:rFonts w:cs="Arial"/>
          <w:noProof/>
        </w:rPr>
        <w:lastRenderedPageBreak/>
        <w:t>suppliers spread their operations across several counties which is helpful for the UK-based company.</w:t>
      </w:r>
    </w:p>
    <w:p w14:paraId="71133CAA" w14:textId="77777777" w:rsidR="00332432" w:rsidRPr="00332432" w:rsidRDefault="00332432" w:rsidP="00332432">
      <w:pPr>
        <w:pStyle w:val="Heading2"/>
        <w:rPr>
          <w:rFonts w:ascii="Arial" w:hAnsi="Arial" w:cs="Arial"/>
          <w:b/>
          <w:bCs/>
          <w:noProof/>
          <w:sz w:val="22"/>
          <w:szCs w:val="22"/>
        </w:rPr>
      </w:pPr>
      <w:bookmarkStart w:id="9" w:name="_Toc111394461"/>
      <w:r w:rsidRPr="00332432">
        <w:rPr>
          <w:rFonts w:ascii="Arial" w:hAnsi="Arial" w:cs="Arial"/>
          <w:b/>
          <w:bCs/>
          <w:noProof/>
          <w:sz w:val="22"/>
          <w:szCs w:val="22"/>
        </w:rPr>
        <w:t>Porters Five Forces</w:t>
      </w:r>
      <w:bookmarkEnd w:id="9"/>
    </w:p>
    <w:p w14:paraId="0A0B4537" w14:textId="77777777" w:rsidR="00332432" w:rsidRPr="00332432" w:rsidRDefault="00332432" w:rsidP="00332432">
      <w:pPr>
        <w:rPr>
          <w:rFonts w:cs="Arial"/>
          <w:noProof/>
        </w:rPr>
      </w:pPr>
      <w:r w:rsidRPr="00332432">
        <w:rPr>
          <w:rFonts w:cs="Arial"/>
          <w:noProof/>
        </w:rPr>
        <w:t>According to porter whatever the industry, the principle of profitability is the same (Hubbard, Rice and Galvin, 2019). Porter established 5 factors that are used to determine if new goods, services, or enterprises have the opportunity to succeed (Michaux, Cadiat and Probert, 2016). Here discuss 5 factors-</w:t>
      </w:r>
    </w:p>
    <w:p w14:paraId="6D6B0168" w14:textId="77777777" w:rsidR="00332432" w:rsidRPr="00332432" w:rsidRDefault="00332432" w:rsidP="00332432">
      <w:pPr>
        <w:keepNext/>
        <w:spacing w:after="0"/>
        <w:jc w:val="center"/>
        <w:rPr>
          <w:rFonts w:cs="Arial"/>
          <w:noProof/>
        </w:rPr>
      </w:pPr>
      <w:r w:rsidRPr="00332432">
        <w:rPr>
          <w:rFonts w:cs="Arial"/>
          <w:noProof/>
          <w:lang w:eastAsia="en-GB"/>
        </w:rPr>
        <w:drawing>
          <wp:inline distT="0" distB="0" distL="0" distR="0" wp14:anchorId="10D7D278" wp14:editId="42B2074E">
            <wp:extent cx="3517436" cy="2476500"/>
            <wp:effectExtent l="0" t="0" r="6985" b="0"/>
            <wp:docPr id="2" name="Picture 2" descr="Porter's-five-forces - Free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five-forces - Free PowerPoint Templat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3527306" cy="2483449"/>
                    </a:xfrm>
                    <a:prstGeom prst="rect">
                      <a:avLst/>
                    </a:prstGeom>
                    <a:noFill/>
                    <a:ln>
                      <a:noFill/>
                    </a:ln>
                    <a:extLst>
                      <a:ext uri="{53640926-AAD7-44D8-BBD7-CCE9431645EC}">
                        <a14:shadowObscured xmlns:a14="http://schemas.microsoft.com/office/drawing/2010/main"/>
                      </a:ext>
                    </a:extLst>
                  </pic:spPr>
                </pic:pic>
              </a:graphicData>
            </a:graphic>
          </wp:inline>
        </w:drawing>
      </w:r>
    </w:p>
    <w:p w14:paraId="3D21D5FD" w14:textId="77777777" w:rsidR="00332432" w:rsidRPr="00332432" w:rsidRDefault="00332432" w:rsidP="00332432">
      <w:pPr>
        <w:pStyle w:val="Caption"/>
        <w:spacing w:line="360" w:lineRule="auto"/>
        <w:jc w:val="center"/>
        <w:rPr>
          <w:rFonts w:cs="Arial"/>
          <w:noProof/>
          <w:sz w:val="22"/>
          <w:szCs w:val="22"/>
        </w:rPr>
      </w:pPr>
      <w:bookmarkStart w:id="10" w:name="_Toc111430532"/>
      <w:r w:rsidRPr="00332432">
        <w:rPr>
          <w:rFonts w:cs="Arial"/>
          <w:noProof/>
          <w:sz w:val="22"/>
          <w:szCs w:val="22"/>
        </w:rPr>
        <w:t xml:space="preserve">Figure </w:t>
      </w:r>
      <w:r w:rsidRPr="00332432">
        <w:rPr>
          <w:rFonts w:cs="Arial"/>
          <w:noProof/>
          <w:sz w:val="22"/>
          <w:szCs w:val="22"/>
        </w:rPr>
        <w:fldChar w:fldCharType="begin"/>
      </w:r>
      <w:r w:rsidRPr="00332432">
        <w:rPr>
          <w:rFonts w:cs="Arial"/>
          <w:noProof/>
          <w:sz w:val="22"/>
          <w:szCs w:val="22"/>
        </w:rPr>
        <w:instrText xml:space="preserve"> SEQ Figure \* ARABIC </w:instrText>
      </w:r>
      <w:r w:rsidRPr="00332432">
        <w:rPr>
          <w:rFonts w:cs="Arial"/>
          <w:noProof/>
          <w:sz w:val="22"/>
          <w:szCs w:val="22"/>
        </w:rPr>
        <w:fldChar w:fldCharType="separate"/>
      </w:r>
      <w:r w:rsidRPr="00332432">
        <w:rPr>
          <w:rFonts w:cs="Arial"/>
          <w:noProof/>
          <w:sz w:val="22"/>
          <w:szCs w:val="22"/>
        </w:rPr>
        <w:t>4</w:t>
      </w:r>
      <w:r w:rsidRPr="00332432">
        <w:rPr>
          <w:rFonts w:cs="Arial"/>
          <w:noProof/>
          <w:sz w:val="22"/>
          <w:szCs w:val="22"/>
        </w:rPr>
        <w:fldChar w:fldCharType="end"/>
      </w:r>
      <w:r w:rsidRPr="00332432">
        <w:rPr>
          <w:rFonts w:cs="Arial"/>
          <w:noProof/>
          <w:sz w:val="22"/>
          <w:szCs w:val="22"/>
        </w:rPr>
        <w:t>: Figure: Porter Five Forces (Abhishek, 2022)</w:t>
      </w:r>
      <w:bookmarkEnd w:id="10"/>
    </w:p>
    <w:p w14:paraId="561B1144" w14:textId="77777777" w:rsidR="00332432" w:rsidRPr="00332432" w:rsidRDefault="00332432" w:rsidP="00332432">
      <w:pPr>
        <w:rPr>
          <w:rFonts w:cs="Arial"/>
          <w:noProof/>
        </w:rPr>
      </w:pPr>
      <w:r w:rsidRPr="00332432">
        <w:rPr>
          <w:rFonts w:cs="Arial"/>
          <w:b/>
          <w:bCs/>
          <w:noProof/>
        </w:rPr>
        <w:t>i) The threat of new entrants:</w:t>
      </w:r>
      <w:r w:rsidRPr="00332432">
        <w:rPr>
          <w:rFonts w:cs="Arial"/>
          <w:noProof/>
        </w:rPr>
        <w:t xml:space="preserve"> In Brazil, the industry is quite large to the country's placement (</w:t>
      </w:r>
      <w:r w:rsidRPr="00332432">
        <w:rPr>
          <w:rFonts w:cs="Arial"/>
          <w:noProof/>
          <w:lang w:eastAsia="en-GB"/>
        </w:rPr>
        <w:t>Martinez and Ferreira, 2019)</w:t>
      </w:r>
      <w:r w:rsidRPr="00332432">
        <w:rPr>
          <w:rFonts w:cs="Arial"/>
          <w:noProof/>
        </w:rPr>
        <w:t>. So the threat of new entrants is so high.</w:t>
      </w:r>
    </w:p>
    <w:p w14:paraId="67724D0B" w14:textId="77777777" w:rsidR="00332432" w:rsidRPr="00332432" w:rsidRDefault="00332432" w:rsidP="00332432">
      <w:pPr>
        <w:rPr>
          <w:rFonts w:cs="Arial"/>
          <w:noProof/>
        </w:rPr>
      </w:pPr>
      <w:r w:rsidRPr="00332432">
        <w:rPr>
          <w:rFonts w:cs="Arial"/>
          <w:b/>
          <w:bCs/>
          <w:noProof/>
        </w:rPr>
        <w:t>ii)</w:t>
      </w:r>
      <w:r w:rsidRPr="00332432">
        <w:rPr>
          <w:rFonts w:cs="Arial"/>
          <w:noProof/>
        </w:rPr>
        <w:t xml:space="preserve"> </w:t>
      </w:r>
      <w:r w:rsidRPr="00332432">
        <w:rPr>
          <w:rFonts w:cs="Arial"/>
          <w:b/>
          <w:bCs/>
          <w:noProof/>
        </w:rPr>
        <w:t>The intensity of Rivalry Among Competitors:</w:t>
      </w:r>
      <w:r w:rsidRPr="00332432">
        <w:rPr>
          <w:rFonts w:cs="Arial"/>
          <w:noProof/>
        </w:rPr>
        <w:t xml:space="preserve"> In any industry, there are several competitors in Brazil. Because there is less demand for the goods, consumers are less likely to be brand loyal. As a result, the level of rivalry among competitors will be considered moderate. </w:t>
      </w:r>
    </w:p>
    <w:p w14:paraId="27029C0E" w14:textId="77777777" w:rsidR="00332432" w:rsidRPr="00332432" w:rsidRDefault="00332432" w:rsidP="00332432">
      <w:pPr>
        <w:rPr>
          <w:rFonts w:cs="Arial"/>
          <w:noProof/>
        </w:rPr>
      </w:pPr>
      <w:r w:rsidRPr="00332432">
        <w:rPr>
          <w:rFonts w:cs="Arial"/>
          <w:b/>
          <w:bCs/>
          <w:noProof/>
        </w:rPr>
        <w:t>iii) Bargaining Power of Suppliers:</w:t>
      </w:r>
      <w:r w:rsidRPr="00332432">
        <w:rPr>
          <w:rFonts w:cs="Arial"/>
          <w:noProof/>
        </w:rPr>
        <w:t xml:space="preserve"> Due to the abundance of raw materials in Brazil, the suppliers will have high bargaining power. They also have a lot of raw materials in their nation.</w:t>
      </w:r>
    </w:p>
    <w:p w14:paraId="2A297EA2" w14:textId="77777777" w:rsidR="00332432" w:rsidRPr="00332432" w:rsidRDefault="00332432" w:rsidP="00332432">
      <w:pPr>
        <w:rPr>
          <w:rFonts w:cs="Arial"/>
          <w:noProof/>
        </w:rPr>
      </w:pPr>
      <w:r w:rsidRPr="00332432">
        <w:rPr>
          <w:rFonts w:cs="Arial"/>
          <w:b/>
          <w:bCs/>
          <w:noProof/>
        </w:rPr>
        <w:t>iv) Bargaining Power of Buyers:</w:t>
      </w:r>
      <w:r w:rsidRPr="00332432">
        <w:rPr>
          <w:rFonts w:cs="Arial"/>
          <w:noProof/>
        </w:rPr>
        <w:t xml:space="preserve"> There are around 170,000,000 people in Brazil, and they consume a huge number of products. The production is not moderate to their demand. So the bargaining power of buyers is high.</w:t>
      </w:r>
    </w:p>
    <w:p w14:paraId="14EBD383" w14:textId="77777777" w:rsidR="00332432" w:rsidRPr="00332432" w:rsidRDefault="00332432" w:rsidP="00332432">
      <w:pPr>
        <w:rPr>
          <w:rFonts w:cs="Arial"/>
          <w:noProof/>
        </w:rPr>
      </w:pPr>
      <w:r w:rsidRPr="00332432">
        <w:rPr>
          <w:rFonts w:cs="Arial"/>
          <w:b/>
          <w:bCs/>
          <w:noProof/>
        </w:rPr>
        <w:lastRenderedPageBreak/>
        <w:t>v) The threat of Substitute Products:</w:t>
      </w:r>
      <w:r w:rsidRPr="00332432">
        <w:rPr>
          <w:rFonts w:cs="Arial"/>
          <w:noProof/>
        </w:rPr>
        <w:t xml:space="preserve"> In recent years’ foreign investment and trade have risen for every industry developed which invents several products and even substitute everything (</w:t>
      </w:r>
      <w:r w:rsidRPr="00332432">
        <w:rPr>
          <w:rFonts w:cs="Arial"/>
          <w:noProof/>
          <w:lang w:eastAsia="en-GB"/>
        </w:rPr>
        <w:t>Martinez and Ferreira, 2019)</w:t>
      </w:r>
      <w:r w:rsidRPr="00332432">
        <w:rPr>
          <w:rFonts w:cs="Arial"/>
          <w:noProof/>
        </w:rPr>
        <w:t>. Therefore, the threat of substitute products is high.</w:t>
      </w:r>
    </w:p>
    <w:p w14:paraId="361E0715" w14:textId="77777777" w:rsidR="00332432" w:rsidRPr="00332432" w:rsidRDefault="00332432" w:rsidP="00332432">
      <w:pPr>
        <w:jc w:val="left"/>
        <w:rPr>
          <w:rFonts w:eastAsiaTheme="majorEastAsia" w:cs="Arial"/>
          <w:b/>
          <w:bCs/>
          <w:noProof/>
          <w:color w:val="2F5496" w:themeColor="accent1" w:themeShade="BF"/>
        </w:rPr>
      </w:pPr>
      <w:bookmarkStart w:id="11" w:name="_Toc111394462"/>
      <w:r w:rsidRPr="00332432">
        <w:rPr>
          <w:rFonts w:cs="Arial"/>
          <w:b/>
          <w:bCs/>
          <w:noProof/>
        </w:rPr>
        <w:br w:type="page"/>
      </w:r>
    </w:p>
    <w:p w14:paraId="390276D6" w14:textId="77777777" w:rsidR="00332432" w:rsidRPr="00332432" w:rsidRDefault="00332432" w:rsidP="00332432">
      <w:pPr>
        <w:pStyle w:val="Heading2"/>
        <w:rPr>
          <w:rFonts w:ascii="Arial" w:hAnsi="Arial" w:cs="Arial"/>
          <w:b/>
          <w:bCs/>
          <w:noProof/>
          <w:sz w:val="22"/>
          <w:szCs w:val="22"/>
        </w:rPr>
      </w:pPr>
      <w:r w:rsidRPr="00332432">
        <w:rPr>
          <w:rFonts w:ascii="Arial" w:hAnsi="Arial" w:cs="Arial"/>
          <w:b/>
          <w:bCs/>
          <w:noProof/>
          <w:sz w:val="22"/>
          <w:szCs w:val="22"/>
        </w:rPr>
        <w:lastRenderedPageBreak/>
        <w:t>Hofstede’s Cultural Dimension Analysis:</w:t>
      </w:r>
      <w:bookmarkEnd w:id="11"/>
    </w:p>
    <w:p w14:paraId="2E95D126" w14:textId="77777777" w:rsidR="00332432" w:rsidRPr="00332432" w:rsidRDefault="00332432" w:rsidP="00332432">
      <w:pPr>
        <w:rPr>
          <w:rFonts w:cs="Arial"/>
          <w:noProof/>
        </w:rPr>
      </w:pPr>
      <w:r w:rsidRPr="00332432">
        <w:rPr>
          <w:rFonts w:cs="Arial"/>
          <w:noProof/>
        </w:rPr>
        <w:t>In the 1970s Dr Greet Hofstede created his model of cultural aspects based on a decade of research (</w:t>
      </w:r>
      <w:r w:rsidRPr="00332432">
        <w:rPr>
          <w:rFonts w:cs="Arial"/>
          <w:noProof/>
          <w:lang w:eastAsia="en-GB"/>
        </w:rPr>
        <w:t>Deardorff</w:t>
      </w:r>
      <w:r w:rsidRPr="00332432">
        <w:rPr>
          <w:rFonts w:cs="Arial"/>
          <w:noProof/>
        </w:rPr>
        <w:t>, 2019). The model consists of six dimensions such as-</w:t>
      </w:r>
    </w:p>
    <w:p w14:paraId="44857DBD" w14:textId="77777777" w:rsidR="00332432" w:rsidRPr="00332432" w:rsidRDefault="00332432" w:rsidP="00332432">
      <w:pPr>
        <w:keepNext/>
        <w:jc w:val="center"/>
        <w:rPr>
          <w:rFonts w:cs="Arial"/>
          <w:noProof/>
        </w:rPr>
      </w:pPr>
      <w:r w:rsidRPr="00332432">
        <w:rPr>
          <w:rFonts w:cs="Arial"/>
          <w:noProof/>
        </w:rPr>
        <w:drawing>
          <wp:inline distT="0" distB="0" distL="0" distR="0" wp14:anchorId="42CF20A4" wp14:editId="1F23FD3C">
            <wp:extent cx="5943600" cy="3494405"/>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3"/>
                    <a:stretch>
                      <a:fillRect/>
                    </a:stretch>
                  </pic:blipFill>
                  <pic:spPr>
                    <a:xfrm>
                      <a:off x="0" y="0"/>
                      <a:ext cx="5943600" cy="3494405"/>
                    </a:xfrm>
                    <a:prstGeom prst="rect">
                      <a:avLst/>
                    </a:prstGeom>
                  </pic:spPr>
                </pic:pic>
              </a:graphicData>
            </a:graphic>
          </wp:inline>
        </w:drawing>
      </w:r>
    </w:p>
    <w:p w14:paraId="50359AD2" w14:textId="77777777" w:rsidR="00332432" w:rsidRPr="00332432" w:rsidRDefault="00332432" w:rsidP="00332432">
      <w:pPr>
        <w:pStyle w:val="Caption"/>
        <w:spacing w:line="360" w:lineRule="auto"/>
        <w:jc w:val="center"/>
        <w:rPr>
          <w:rFonts w:cs="Arial"/>
          <w:noProof/>
          <w:sz w:val="22"/>
          <w:szCs w:val="22"/>
        </w:rPr>
      </w:pPr>
      <w:bookmarkStart w:id="12" w:name="_Toc111430533"/>
      <w:r w:rsidRPr="00332432">
        <w:rPr>
          <w:rFonts w:cs="Arial"/>
          <w:noProof/>
          <w:sz w:val="22"/>
          <w:szCs w:val="22"/>
        </w:rPr>
        <w:t xml:space="preserve">Figure </w:t>
      </w:r>
      <w:r w:rsidRPr="00332432">
        <w:rPr>
          <w:rFonts w:cs="Arial"/>
          <w:noProof/>
          <w:sz w:val="22"/>
          <w:szCs w:val="22"/>
        </w:rPr>
        <w:fldChar w:fldCharType="begin"/>
      </w:r>
      <w:r w:rsidRPr="00332432">
        <w:rPr>
          <w:rFonts w:cs="Arial"/>
          <w:noProof/>
          <w:sz w:val="22"/>
          <w:szCs w:val="22"/>
        </w:rPr>
        <w:instrText xml:space="preserve"> SEQ Figure \* ARABIC </w:instrText>
      </w:r>
      <w:r w:rsidRPr="00332432">
        <w:rPr>
          <w:rFonts w:cs="Arial"/>
          <w:noProof/>
          <w:sz w:val="22"/>
          <w:szCs w:val="22"/>
        </w:rPr>
        <w:fldChar w:fldCharType="separate"/>
      </w:r>
      <w:r w:rsidRPr="00332432">
        <w:rPr>
          <w:rFonts w:cs="Arial"/>
          <w:noProof/>
          <w:sz w:val="22"/>
          <w:szCs w:val="22"/>
        </w:rPr>
        <w:t>5</w:t>
      </w:r>
      <w:r w:rsidRPr="00332432">
        <w:rPr>
          <w:rFonts w:cs="Arial"/>
          <w:noProof/>
          <w:sz w:val="22"/>
          <w:szCs w:val="22"/>
        </w:rPr>
        <w:fldChar w:fldCharType="end"/>
      </w:r>
      <w:r w:rsidRPr="00332432">
        <w:rPr>
          <w:rFonts w:cs="Arial"/>
          <w:noProof/>
          <w:sz w:val="22"/>
          <w:szCs w:val="22"/>
        </w:rPr>
        <w:t xml:space="preserve">: Hofstede Analysis of Brazil </w:t>
      </w:r>
      <w:r w:rsidRPr="00332432">
        <w:rPr>
          <w:rStyle w:val="selectable"/>
          <w:rFonts w:cs="Arial"/>
          <w:noProof/>
          <w:color w:val="000000"/>
          <w:sz w:val="22"/>
          <w:szCs w:val="22"/>
        </w:rPr>
        <w:t>(Hofstede Insights, 2022)</w:t>
      </w:r>
      <w:bookmarkEnd w:id="12"/>
    </w:p>
    <w:p w14:paraId="338137FE" w14:textId="77777777" w:rsidR="00332432" w:rsidRPr="00332432" w:rsidRDefault="00332432" w:rsidP="00332432">
      <w:pPr>
        <w:rPr>
          <w:rFonts w:cs="Arial"/>
          <w:noProof/>
        </w:rPr>
      </w:pPr>
      <w:r w:rsidRPr="00332432">
        <w:rPr>
          <w:rFonts w:cs="Arial"/>
          <w:b/>
          <w:bCs/>
          <w:noProof/>
        </w:rPr>
        <w:t>i) Power Distance Index (PDI):</w:t>
      </w:r>
      <w:r w:rsidRPr="00332432">
        <w:rPr>
          <w:rFonts w:cs="Arial"/>
          <w:noProof/>
        </w:rPr>
        <w:t xml:space="preserve"> Although there are inequities among Brazilians, the country's society maintains a hierarchy (</w:t>
      </w:r>
      <w:r w:rsidRPr="00332432">
        <w:rPr>
          <w:rFonts w:cs="Arial"/>
          <w:noProof/>
          <w:lang w:eastAsia="en-GB"/>
        </w:rPr>
        <w:t>Martinez and Ferreira, 2019)</w:t>
      </w:r>
      <w:r w:rsidRPr="00332432">
        <w:rPr>
          <w:rFonts w:cs="Arial"/>
          <w:noProof/>
        </w:rPr>
        <w:t>.</w:t>
      </w:r>
    </w:p>
    <w:p w14:paraId="7F4DCC9B" w14:textId="77777777" w:rsidR="00332432" w:rsidRPr="00332432" w:rsidRDefault="00332432" w:rsidP="00332432">
      <w:pPr>
        <w:rPr>
          <w:rFonts w:cs="Arial"/>
          <w:noProof/>
        </w:rPr>
      </w:pPr>
      <w:r w:rsidRPr="00332432">
        <w:rPr>
          <w:rFonts w:cs="Arial"/>
          <w:b/>
          <w:bCs/>
          <w:noProof/>
        </w:rPr>
        <w:t>ii) Individualism vs Collectivism (IDV):</w:t>
      </w:r>
      <w:r w:rsidRPr="00332432">
        <w:rPr>
          <w:rFonts w:cs="Arial"/>
          <w:noProof/>
        </w:rPr>
        <w:t xml:space="preserve"> Brazil's society is collectivist and often formed into powerful, lasting organizations which maintain to protect its members in exchange for dedication (Hofstede Insights, 2022).</w:t>
      </w:r>
    </w:p>
    <w:p w14:paraId="66AF657F" w14:textId="77777777" w:rsidR="00332432" w:rsidRPr="00332432" w:rsidRDefault="00332432" w:rsidP="00332432">
      <w:pPr>
        <w:rPr>
          <w:rFonts w:cs="Arial"/>
          <w:noProof/>
        </w:rPr>
      </w:pPr>
      <w:r w:rsidRPr="00332432">
        <w:rPr>
          <w:rFonts w:cs="Arial"/>
          <w:b/>
          <w:bCs/>
          <w:noProof/>
        </w:rPr>
        <w:t>iii) Masculinity vs Feminine:</w:t>
      </w:r>
      <w:r w:rsidRPr="00332432">
        <w:rPr>
          <w:rFonts w:cs="Arial"/>
          <w:noProof/>
        </w:rPr>
        <w:t xml:space="preserve"> Brazil thinks that they should respect people based on seniority, regardless of gender, and that there should be equality between men and women.</w:t>
      </w:r>
    </w:p>
    <w:p w14:paraId="71D59778" w14:textId="77777777" w:rsidR="00332432" w:rsidRPr="00332432" w:rsidRDefault="00332432" w:rsidP="00332432">
      <w:pPr>
        <w:rPr>
          <w:rFonts w:cs="Arial"/>
          <w:noProof/>
        </w:rPr>
      </w:pPr>
      <w:r w:rsidRPr="00332432">
        <w:rPr>
          <w:rFonts w:cs="Arial"/>
          <w:b/>
          <w:bCs/>
          <w:noProof/>
        </w:rPr>
        <w:t>iv) Uncertainty Avoidance Index (UAI):</w:t>
      </w:r>
      <w:r w:rsidRPr="00332432">
        <w:rPr>
          <w:rFonts w:cs="Arial"/>
          <w:noProof/>
        </w:rPr>
        <w:t xml:space="preserve"> The majority of Brazilian society is based on absolute truth, which determines everything (</w:t>
      </w:r>
      <w:r w:rsidRPr="00332432">
        <w:rPr>
          <w:rFonts w:cs="Arial"/>
          <w:noProof/>
          <w:lang w:eastAsia="en-GB"/>
        </w:rPr>
        <w:t>Martinez and Ferreira, 2019)</w:t>
      </w:r>
      <w:r w:rsidRPr="00332432">
        <w:rPr>
          <w:rFonts w:cs="Arial"/>
          <w:noProof/>
        </w:rPr>
        <w:t>.</w:t>
      </w:r>
    </w:p>
    <w:p w14:paraId="2A20CABC" w14:textId="77777777" w:rsidR="00332432" w:rsidRPr="00332432" w:rsidRDefault="00332432" w:rsidP="00332432">
      <w:pPr>
        <w:rPr>
          <w:rFonts w:cs="Arial"/>
          <w:noProof/>
        </w:rPr>
      </w:pPr>
      <w:r w:rsidRPr="00332432">
        <w:rPr>
          <w:rFonts w:cs="Arial"/>
          <w:b/>
          <w:bCs/>
          <w:noProof/>
        </w:rPr>
        <w:t>v) Long-term vs short-term orientation:</w:t>
      </w:r>
      <w:r w:rsidRPr="00332432">
        <w:rPr>
          <w:rFonts w:cs="Arial"/>
          <w:noProof/>
        </w:rPr>
        <w:t xml:space="preserve"> Brazil lacks the dedication to think about the future of the country.</w:t>
      </w:r>
    </w:p>
    <w:p w14:paraId="470E56C1" w14:textId="77777777" w:rsidR="00332432" w:rsidRPr="00332432" w:rsidRDefault="00332432" w:rsidP="00332432">
      <w:pPr>
        <w:rPr>
          <w:rFonts w:cs="Arial"/>
          <w:noProof/>
        </w:rPr>
      </w:pPr>
      <w:r w:rsidRPr="00332432">
        <w:rPr>
          <w:rFonts w:cs="Arial"/>
          <w:b/>
          <w:bCs/>
          <w:noProof/>
        </w:rPr>
        <w:lastRenderedPageBreak/>
        <w:t>iv) Indulgence vs Restraint:</w:t>
      </w:r>
      <w:r w:rsidRPr="00332432">
        <w:rPr>
          <w:rFonts w:cs="Arial"/>
          <w:noProof/>
        </w:rPr>
        <w:t xml:space="preserve"> Brazilians typically show an ability to act on their emotions and wishes when it relates to having fun and living life </w:t>
      </w:r>
      <w:r w:rsidRPr="00332432">
        <w:rPr>
          <w:rStyle w:val="selectable"/>
          <w:rFonts w:cs="Arial"/>
          <w:noProof/>
          <w:color w:val="000000"/>
        </w:rPr>
        <w:t>(Hofstede Insights, 2022)</w:t>
      </w:r>
      <w:r w:rsidRPr="00332432">
        <w:rPr>
          <w:rFonts w:cs="Arial"/>
          <w:noProof/>
        </w:rPr>
        <w:t>.</w:t>
      </w:r>
    </w:p>
    <w:p w14:paraId="0C22F665" w14:textId="77777777" w:rsidR="00332432" w:rsidRPr="00332432" w:rsidRDefault="00332432" w:rsidP="00332432">
      <w:pPr>
        <w:rPr>
          <w:rFonts w:cs="Arial"/>
          <w:noProof/>
        </w:rPr>
      </w:pPr>
    </w:p>
    <w:p w14:paraId="345330B9" w14:textId="77777777" w:rsidR="00332432" w:rsidRPr="00332432" w:rsidRDefault="00332432" w:rsidP="00332432">
      <w:pPr>
        <w:pStyle w:val="Heading1"/>
        <w:rPr>
          <w:rFonts w:ascii="Arial" w:hAnsi="Arial" w:cs="Arial"/>
          <w:b/>
          <w:bCs/>
          <w:noProof/>
          <w:sz w:val="22"/>
          <w:szCs w:val="22"/>
        </w:rPr>
      </w:pPr>
      <w:bookmarkStart w:id="13" w:name="_Toc111394463"/>
      <w:r w:rsidRPr="00332432">
        <w:rPr>
          <w:rFonts w:ascii="Arial" w:hAnsi="Arial" w:cs="Arial"/>
          <w:b/>
          <w:bCs/>
          <w:noProof/>
          <w:sz w:val="22"/>
          <w:szCs w:val="22"/>
        </w:rPr>
        <w:t>Opportunities, Challenges and management strategy</w:t>
      </w:r>
      <w:bookmarkEnd w:id="13"/>
    </w:p>
    <w:p w14:paraId="7680ED3D" w14:textId="77777777" w:rsidR="00332432" w:rsidRPr="00332432" w:rsidRDefault="00332432" w:rsidP="00332432">
      <w:pPr>
        <w:rPr>
          <w:rFonts w:cs="Arial"/>
          <w:b/>
          <w:noProof/>
        </w:rPr>
      </w:pPr>
      <w:r w:rsidRPr="00332432">
        <w:rPr>
          <w:rFonts w:cs="Arial"/>
          <w:noProof/>
        </w:rPr>
        <w:t xml:space="preserve">To run an international business, every company finds some opportunities and difficulties which may create barriers to business operations (Hubbard, Rice and Galvin, 2019). In Brazil, there are also some </w:t>
      </w:r>
      <w:r w:rsidRPr="00332432">
        <w:rPr>
          <w:rFonts w:cs="Arial"/>
          <w:b/>
          <w:noProof/>
        </w:rPr>
        <w:t xml:space="preserve">opportunities and challenges. </w:t>
      </w:r>
    </w:p>
    <w:p w14:paraId="4B1A3AAA" w14:textId="77777777" w:rsidR="00332432" w:rsidRPr="00332432" w:rsidRDefault="00332432" w:rsidP="00332432">
      <w:pPr>
        <w:rPr>
          <w:rFonts w:cs="Arial"/>
          <w:b/>
          <w:noProof/>
        </w:rPr>
      </w:pPr>
      <w:r w:rsidRPr="00332432">
        <w:rPr>
          <w:rFonts w:cs="Arial"/>
          <w:b/>
          <w:noProof/>
        </w:rPr>
        <w:t>Opportunities</w:t>
      </w:r>
    </w:p>
    <w:p w14:paraId="48496F30" w14:textId="77777777" w:rsidR="00332432" w:rsidRPr="00332432" w:rsidRDefault="00332432" w:rsidP="00332432">
      <w:pPr>
        <w:pStyle w:val="ListParagraph"/>
        <w:numPr>
          <w:ilvl w:val="0"/>
          <w:numId w:val="15"/>
        </w:numPr>
        <w:rPr>
          <w:rFonts w:cs="Arial"/>
          <w:noProof/>
        </w:rPr>
      </w:pPr>
      <w:r w:rsidRPr="00332432">
        <w:rPr>
          <w:rFonts w:cs="Arial"/>
          <w:noProof/>
        </w:rPr>
        <w:t>Brazil's market is huge to invest in and earned profit easily.</w:t>
      </w:r>
    </w:p>
    <w:p w14:paraId="443B5FB3" w14:textId="77777777" w:rsidR="00332432" w:rsidRPr="00332432" w:rsidRDefault="00332432" w:rsidP="00332432">
      <w:pPr>
        <w:pStyle w:val="ListParagraph"/>
        <w:numPr>
          <w:ilvl w:val="0"/>
          <w:numId w:val="15"/>
        </w:numPr>
        <w:rPr>
          <w:rFonts w:cs="Arial"/>
          <w:noProof/>
        </w:rPr>
      </w:pPr>
      <w:r w:rsidRPr="00332432">
        <w:rPr>
          <w:rFonts w:cs="Arial"/>
          <w:noProof/>
        </w:rPr>
        <w:t>A regulated market helps a company to maintain legal law and solve a problem under the regulations.</w:t>
      </w:r>
    </w:p>
    <w:p w14:paraId="34D33902" w14:textId="77777777" w:rsidR="00332432" w:rsidRPr="00332432" w:rsidRDefault="00332432" w:rsidP="00332432">
      <w:pPr>
        <w:pStyle w:val="ListParagraph"/>
        <w:numPr>
          <w:ilvl w:val="0"/>
          <w:numId w:val="15"/>
        </w:numPr>
        <w:rPr>
          <w:rFonts w:cs="Arial"/>
          <w:noProof/>
        </w:rPr>
      </w:pPr>
      <w:r w:rsidRPr="00332432">
        <w:rPr>
          <w:rFonts w:cs="Arial"/>
          <w:noProof/>
        </w:rPr>
        <w:t>Brazil has many opportunities sector to establish businesses like agriculture, banks, oil, gas, etc. (</w:t>
      </w:r>
      <w:r w:rsidRPr="00332432">
        <w:rPr>
          <w:rFonts w:cs="Arial"/>
          <w:noProof/>
          <w:lang w:eastAsia="en-GB"/>
        </w:rPr>
        <w:t>Mataveli et al.</w:t>
      </w:r>
      <w:r w:rsidRPr="00332432">
        <w:rPr>
          <w:rFonts w:cs="Arial"/>
          <w:noProof/>
        </w:rPr>
        <w:t>, 2022).</w:t>
      </w:r>
    </w:p>
    <w:p w14:paraId="263ED98B" w14:textId="77777777" w:rsidR="00332432" w:rsidRPr="00332432" w:rsidRDefault="00332432" w:rsidP="00332432">
      <w:pPr>
        <w:rPr>
          <w:rFonts w:cs="Arial"/>
          <w:b/>
          <w:noProof/>
        </w:rPr>
      </w:pPr>
      <w:r w:rsidRPr="00332432">
        <w:rPr>
          <w:rFonts w:cs="Arial"/>
          <w:b/>
          <w:noProof/>
        </w:rPr>
        <w:t>Challenges</w:t>
      </w:r>
    </w:p>
    <w:p w14:paraId="542C7ED7" w14:textId="77777777" w:rsidR="00332432" w:rsidRPr="00332432" w:rsidRDefault="00332432" w:rsidP="00332432">
      <w:pPr>
        <w:pStyle w:val="ListParagraph"/>
        <w:numPr>
          <w:ilvl w:val="0"/>
          <w:numId w:val="15"/>
        </w:numPr>
        <w:rPr>
          <w:rFonts w:cs="Arial"/>
          <w:noProof/>
        </w:rPr>
      </w:pPr>
      <w:r w:rsidRPr="00332432">
        <w:rPr>
          <w:rFonts w:cs="Arial"/>
          <w:noProof/>
        </w:rPr>
        <w:t>The interest rate in Brazil's capital market is comparatively high which is one of the challenges for new business (</w:t>
      </w:r>
      <w:r w:rsidRPr="00332432">
        <w:rPr>
          <w:rFonts w:cs="Arial"/>
          <w:noProof/>
          <w:lang w:eastAsia="en-GB"/>
        </w:rPr>
        <w:t>de Oliveira et al.</w:t>
      </w:r>
      <w:r w:rsidRPr="00332432">
        <w:rPr>
          <w:rFonts w:cs="Arial"/>
          <w:noProof/>
        </w:rPr>
        <w:t>, 2022).</w:t>
      </w:r>
    </w:p>
    <w:p w14:paraId="4A0AD3AC" w14:textId="77777777" w:rsidR="00332432" w:rsidRPr="00332432" w:rsidRDefault="00332432" w:rsidP="00332432">
      <w:pPr>
        <w:pStyle w:val="ListParagraph"/>
        <w:numPr>
          <w:ilvl w:val="0"/>
          <w:numId w:val="15"/>
        </w:numPr>
        <w:rPr>
          <w:rFonts w:cs="Arial"/>
          <w:noProof/>
        </w:rPr>
      </w:pPr>
      <w:r w:rsidRPr="00332432">
        <w:rPr>
          <w:rFonts w:cs="Arial"/>
          <w:noProof/>
        </w:rPr>
        <w:t xml:space="preserve"> Brazil's labour market is also highly regulated by the law and regulations in Brazil than in other countries (</w:t>
      </w:r>
      <w:r w:rsidRPr="00332432">
        <w:rPr>
          <w:rFonts w:cs="Arial"/>
          <w:noProof/>
          <w:lang w:eastAsia="en-GB"/>
        </w:rPr>
        <w:t>Mataveli et al.</w:t>
      </w:r>
      <w:r w:rsidRPr="00332432">
        <w:rPr>
          <w:rFonts w:cs="Arial"/>
          <w:noProof/>
        </w:rPr>
        <w:t>, 2022).</w:t>
      </w:r>
    </w:p>
    <w:p w14:paraId="1C6757F6" w14:textId="77777777" w:rsidR="00332432" w:rsidRPr="00332432" w:rsidRDefault="00332432" w:rsidP="00332432">
      <w:pPr>
        <w:pStyle w:val="ListParagraph"/>
        <w:numPr>
          <w:ilvl w:val="0"/>
          <w:numId w:val="15"/>
        </w:numPr>
        <w:rPr>
          <w:rFonts w:cs="Arial"/>
          <w:noProof/>
        </w:rPr>
      </w:pPr>
      <w:r w:rsidRPr="00332432">
        <w:rPr>
          <w:rFonts w:cs="Arial"/>
          <w:noProof/>
        </w:rPr>
        <w:t xml:space="preserve"> Brazil's culture is different from other countries that may not know the foreign business company. </w:t>
      </w:r>
    </w:p>
    <w:p w14:paraId="43A6301D" w14:textId="77777777" w:rsidR="00332432" w:rsidRPr="00332432" w:rsidRDefault="00332432" w:rsidP="00332432">
      <w:pPr>
        <w:pStyle w:val="ListParagraph"/>
        <w:numPr>
          <w:ilvl w:val="0"/>
          <w:numId w:val="15"/>
        </w:numPr>
        <w:rPr>
          <w:rFonts w:cs="Arial"/>
          <w:noProof/>
        </w:rPr>
      </w:pPr>
      <w:r w:rsidRPr="00332432">
        <w:rPr>
          <w:rFonts w:cs="Arial"/>
          <w:noProof/>
        </w:rPr>
        <w:t>Brazil's political influence is high rather to other countries which creates threats to the business.</w:t>
      </w:r>
    </w:p>
    <w:p w14:paraId="5990A7C5" w14:textId="77777777" w:rsidR="00332432" w:rsidRPr="00332432" w:rsidRDefault="00332432" w:rsidP="00332432">
      <w:pPr>
        <w:rPr>
          <w:rFonts w:cs="Arial"/>
          <w:noProof/>
        </w:rPr>
      </w:pPr>
      <w:r w:rsidRPr="00332432">
        <w:rPr>
          <w:rFonts w:cs="Arial"/>
          <w:noProof/>
        </w:rPr>
        <w:t>Management strategy under the aspects of corporate governance, different business strategy, and cultural sensitivity is given following-</w:t>
      </w:r>
    </w:p>
    <w:p w14:paraId="1D81053D" w14:textId="77777777" w:rsidR="00332432" w:rsidRPr="00332432" w:rsidRDefault="00332432" w:rsidP="00332432">
      <w:pPr>
        <w:rPr>
          <w:rFonts w:cs="Arial"/>
          <w:noProof/>
        </w:rPr>
      </w:pPr>
      <w:r w:rsidRPr="00332432">
        <w:rPr>
          <w:rFonts w:cs="Arial"/>
          <w:b/>
          <w:noProof/>
        </w:rPr>
        <w:t xml:space="preserve">Corporate governance: </w:t>
      </w:r>
      <w:r w:rsidRPr="00332432">
        <w:rPr>
          <w:rFonts w:cs="Arial"/>
          <w:noProof/>
        </w:rPr>
        <w:t>Brazilian Corporation Law has established corporate governance of Brazil's listed companies (</w:t>
      </w:r>
      <w:r w:rsidRPr="00332432">
        <w:rPr>
          <w:rFonts w:cs="Arial"/>
          <w:noProof/>
          <w:lang w:eastAsia="en-GB"/>
        </w:rPr>
        <w:t>de Oliveira et al.</w:t>
      </w:r>
      <w:r w:rsidRPr="00332432">
        <w:rPr>
          <w:rFonts w:cs="Arial"/>
          <w:noProof/>
        </w:rPr>
        <w:t>, 2022). Brazil's corporate governance has some rules which provide facilities for foreign business. The foreign company can be established under LLC (Limited Liability Company) Brazilian subsidiary, the country will provide a lower cost to the foreign business company.</w:t>
      </w:r>
    </w:p>
    <w:p w14:paraId="79B2B260" w14:textId="77777777" w:rsidR="00332432" w:rsidRPr="00332432" w:rsidRDefault="00332432" w:rsidP="00332432">
      <w:pPr>
        <w:rPr>
          <w:rFonts w:cs="Arial"/>
          <w:noProof/>
        </w:rPr>
      </w:pPr>
      <w:r w:rsidRPr="00332432">
        <w:rPr>
          <w:rFonts w:cs="Arial"/>
          <w:b/>
          <w:noProof/>
        </w:rPr>
        <w:lastRenderedPageBreak/>
        <w:t xml:space="preserve">Business Strategy: - </w:t>
      </w:r>
      <w:r w:rsidRPr="00332432">
        <w:rPr>
          <w:rFonts w:cs="Arial"/>
          <w:noProof/>
        </w:rPr>
        <w:t>Business strategy in Brazil is different from other countries because of the environment. The challenges can be controlled by a different strategy. For example- the foreign company before hiring any labour should make a contract with the labour.</w:t>
      </w:r>
    </w:p>
    <w:p w14:paraId="5771F613" w14:textId="77777777" w:rsidR="00332432" w:rsidRPr="00332432" w:rsidRDefault="00332432" w:rsidP="00332432">
      <w:pPr>
        <w:rPr>
          <w:rFonts w:cs="Arial"/>
          <w:noProof/>
        </w:rPr>
      </w:pPr>
      <w:r w:rsidRPr="00332432">
        <w:rPr>
          <w:rFonts w:cs="Arial"/>
          <w:b/>
          <w:noProof/>
        </w:rPr>
        <w:t xml:space="preserve">Cultural Sensitivity: - </w:t>
      </w:r>
      <w:r w:rsidRPr="00332432">
        <w:rPr>
          <w:rFonts w:cs="Arial"/>
          <w:noProof/>
        </w:rPr>
        <w:t>Culture is a sensitive issue for all nations and Brazilian culture also creates some difficulties (Mallin, 2019). To minimize the cultural sensitivity problem, foreign businesses have to be aware of the culture. Brazilians believe that business relations are made out of trust and knowing the partners not only professionally but also personally. So, a foreign business owner should know cultural variants before starting a business.</w:t>
      </w:r>
    </w:p>
    <w:p w14:paraId="49FA11A4" w14:textId="77777777" w:rsidR="00332432" w:rsidRPr="00332432" w:rsidRDefault="00332432" w:rsidP="00332432">
      <w:pPr>
        <w:pStyle w:val="Heading1"/>
        <w:rPr>
          <w:rFonts w:ascii="Arial" w:hAnsi="Arial" w:cs="Arial"/>
          <w:b/>
          <w:bCs/>
          <w:noProof/>
          <w:sz w:val="22"/>
          <w:szCs w:val="22"/>
        </w:rPr>
      </w:pPr>
      <w:bookmarkStart w:id="14" w:name="_Toc111394464"/>
      <w:r w:rsidRPr="00332432">
        <w:rPr>
          <w:rFonts w:ascii="Arial" w:hAnsi="Arial" w:cs="Arial"/>
          <w:b/>
          <w:bCs/>
          <w:noProof/>
          <w:sz w:val="22"/>
          <w:szCs w:val="22"/>
        </w:rPr>
        <w:t>Obstacles of foreign business in Brazil</w:t>
      </w:r>
      <w:bookmarkEnd w:id="14"/>
    </w:p>
    <w:p w14:paraId="19839925" w14:textId="77777777" w:rsidR="00332432" w:rsidRPr="00332432" w:rsidRDefault="00332432" w:rsidP="00332432">
      <w:pPr>
        <w:rPr>
          <w:rFonts w:cs="Arial"/>
          <w:noProof/>
        </w:rPr>
      </w:pPr>
      <w:r w:rsidRPr="00332432">
        <w:rPr>
          <w:rFonts w:cs="Arial"/>
          <w:noProof/>
        </w:rPr>
        <w:t xml:space="preserve">Much foreign business has started in Brazil in recent decades but not all businesses can do well in the country because of some barriers in Brazil (Wall and Minocha, 2015). These barriers create huge difficulties for foreign businesses and many companies shut down their operations. </w:t>
      </w:r>
    </w:p>
    <w:p w14:paraId="6896EEBD" w14:textId="77777777" w:rsidR="00332432" w:rsidRPr="00332432" w:rsidRDefault="00332432" w:rsidP="00332432">
      <w:pPr>
        <w:jc w:val="center"/>
        <w:rPr>
          <w:rFonts w:cs="Arial"/>
          <w:noProof/>
        </w:rPr>
      </w:pPr>
      <w:r w:rsidRPr="00332432">
        <w:rPr>
          <w:rFonts w:cs="Arial"/>
          <w:noProof/>
        </w:rPr>
        <mc:AlternateContent>
          <mc:Choice Requires="wps">
            <w:drawing>
              <wp:anchor distT="0" distB="0" distL="114300" distR="114300" simplePos="0" relativeHeight="251659264" behindDoc="0" locked="0" layoutInCell="1" allowOverlap="1" wp14:anchorId="42B6AF7A" wp14:editId="7576BC80">
                <wp:simplePos x="0" y="0"/>
                <wp:positionH relativeFrom="column">
                  <wp:posOffset>769620</wp:posOffset>
                </wp:positionH>
                <wp:positionV relativeFrom="paragraph">
                  <wp:posOffset>2670175</wp:posOffset>
                </wp:positionV>
                <wp:extent cx="42862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44FF7748" w14:textId="77777777" w:rsidR="00332432" w:rsidRPr="008960C1" w:rsidRDefault="00332432" w:rsidP="00332432">
                            <w:pPr>
                              <w:pStyle w:val="Caption"/>
                              <w:rPr>
                                <w:rFonts w:cs="Arial"/>
                                <w:noProof/>
                              </w:rPr>
                            </w:pPr>
                            <w:bookmarkStart w:id="15" w:name="_Toc111430534"/>
                            <w:r>
                              <w:t xml:space="preserve">Figure </w:t>
                            </w:r>
                            <w:r>
                              <w:fldChar w:fldCharType="begin"/>
                            </w:r>
                            <w:r>
                              <w:instrText xml:space="preserve"> SEQ Figure \* ARABIC </w:instrText>
                            </w:r>
                            <w:r>
                              <w:fldChar w:fldCharType="separate"/>
                            </w:r>
                            <w:r>
                              <w:rPr>
                                <w:noProof/>
                              </w:rPr>
                              <w:t>6</w:t>
                            </w:r>
                            <w:r>
                              <w:fldChar w:fldCharType="end"/>
                            </w:r>
                            <w:r>
                              <w:t xml:space="preserve">: </w:t>
                            </w:r>
                            <w:r w:rsidRPr="000E72EE">
                              <w:t>Obstacles of foreign business in Brazil (da Motta and Gomes, 2021)</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6AF7A" id="Text Box 8" o:spid="_x0000_s1027" type="#_x0000_t202" style="position:absolute;left:0;text-align:left;margin-left:60.6pt;margin-top:210.25pt;width:337.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fseGAIAAD8EAAAOAAAAZHJzL2Uyb0RvYy54bWysU8Fu2zAMvQ/YPwi6L06yNSi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m/TG9n0xsKSYrNPt/E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" stroked="f">
                <v:textbox style="mso-fit-shape-to-text:t" inset="0,0,0,0">
                  <w:txbxContent>
                    <w:p w14:paraId="44FF7748" w14:textId="77777777" w:rsidR="00332432" w:rsidRPr="008960C1" w:rsidRDefault="00332432" w:rsidP="00332432">
                      <w:pPr>
                        <w:pStyle w:val="Caption"/>
                        <w:rPr>
                          <w:rFonts w:cs="Arial"/>
                          <w:noProof/>
                        </w:rPr>
                      </w:pPr>
                      <w:bookmarkStart w:id="16" w:name="_Toc111430534"/>
                      <w:r>
                        <w:t xml:space="preserve">Figure </w:t>
                      </w:r>
                      <w:r>
                        <w:fldChar w:fldCharType="begin"/>
                      </w:r>
                      <w:r>
                        <w:instrText xml:space="preserve"> SEQ Figure \* ARABIC </w:instrText>
                      </w:r>
                      <w:r>
                        <w:fldChar w:fldCharType="separate"/>
                      </w:r>
                      <w:r>
                        <w:rPr>
                          <w:noProof/>
                        </w:rPr>
                        <w:t>6</w:t>
                      </w:r>
                      <w:r>
                        <w:fldChar w:fldCharType="end"/>
                      </w:r>
                      <w:r>
                        <w:t xml:space="preserve">: </w:t>
                      </w:r>
                      <w:r w:rsidRPr="000E72EE">
                        <w:t>Obstacles of foreign business in Brazil (da Motta and Gomes, 2021)</w:t>
                      </w:r>
                      <w:bookmarkEnd w:id="16"/>
                    </w:p>
                  </w:txbxContent>
                </v:textbox>
                <w10:wrap type="topAndBottom"/>
              </v:shape>
            </w:pict>
          </mc:Fallback>
        </mc:AlternateContent>
      </w:r>
      <w:r w:rsidRPr="00332432">
        <w:rPr>
          <w:rFonts w:cs="Arial"/>
          <w:noProof/>
        </w:rPr>
        <w:drawing>
          <wp:inline distT="0" distB="0" distL="0" distR="0" wp14:anchorId="672A6AE4" wp14:editId="61539859">
            <wp:extent cx="4922520" cy="25575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29560" cy="2561243"/>
                    </a:xfrm>
                    <a:prstGeom prst="rect">
                      <a:avLst/>
                    </a:prstGeom>
                  </pic:spPr>
                </pic:pic>
              </a:graphicData>
            </a:graphic>
          </wp:inline>
        </w:drawing>
      </w:r>
    </w:p>
    <w:p w14:paraId="0151C1C0" w14:textId="77777777" w:rsidR="00332432" w:rsidRPr="00332432" w:rsidRDefault="00332432" w:rsidP="00332432">
      <w:pPr>
        <w:rPr>
          <w:rFonts w:cs="Arial"/>
          <w:noProof/>
        </w:rPr>
      </w:pPr>
      <w:r w:rsidRPr="00332432">
        <w:rPr>
          <w:rFonts w:cs="Arial"/>
          <w:noProof/>
        </w:rPr>
        <w:t>These obstacles are discussed below-</w:t>
      </w:r>
    </w:p>
    <w:p w14:paraId="3882843E" w14:textId="77777777" w:rsidR="00332432" w:rsidRPr="00332432" w:rsidRDefault="00332432" w:rsidP="00332432">
      <w:pPr>
        <w:pStyle w:val="ListParagraph"/>
        <w:numPr>
          <w:ilvl w:val="0"/>
          <w:numId w:val="13"/>
        </w:numPr>
        <w:rPr>
          <w:rFonts w:cs="Arial"/>
          <w:noProof/>
        </w:rPr>
      </w:pPr>
      <w:r w:rsidRPr="00332432">
        <w:rPr>
          <w:rFonts w:cs="Arial"/>
          <w:b/>
          <w:bCs/>
          <w:noProof/>
        </w:rPr>
        <w:t>Infrastructure-</w:t>
      </w:r>
      <w:r w:rsidRPr="00332432">
        <w:rPr>
          <w:rFonts w:cs="Arial"/>
          <w:noProof/>
        </w:rPr>
        <w:t xml:space="preserve"> Brazil's poor infrastructure limits production and distribution (de Oliveira et al., 2022). Due to poor infrastructure, many companies cannot produce or sell enough to make a profit (Deardorff, 2019). In Brazil, narrow roads make it difficult for foreign businesses to distribute products and collect raw materials on time.</w:t>
      </w:r>
    </w:p>
    <w:p w14:paraId="02181FC9" w14:textId="77777777" w:rsidR="00332432" w:rsidRPr="00332432" w:rsidRDefault="00332432" w:rsidP="00332432">
      <w:pPr>
        <w:pStyle w:val="ListParagraph"/>
        <w:numPr>
          <w:ilvl w:val="0"/>
          <w:numId w:val="13"/>
        </w:numPr>
        <w:rPr>
          <w:rFonts w:cs="Arial"/>
          <w:noProof/>
        </w:rPr>
      </w:pPr>
      <w:r w:rsidRPr="00332432">
        <w:rPr>
          <w:rFonts w:cs="Arial"/>
          <w:b/>
          <w:bCs/>
          <w:noProof/>
        </w:rPr>
        <w:t>Poor technology –</w:t>
      </w:r>
      <w:r w:rsidRPr="00332432">
        <w:rPr>
          <w:rFonts w:cs="Arial"/>
          <w:noProof/>
        </w:rPr>
        <w:t xml:space="preserve"> The technology position in Brazil is poor which hampered business operations (</w:t>
      </w:r>
      <w:r w:rsidRPr="00332432">
        <w:rPr>
          <w:rFonts w:cs="Arial"/>
          <w:noProof/>
          <w:lang w:eastAsia="en-GB"/>
        </w:rPr>
        <w:t>de Oliveira et al.</w:t>
      </w:r>
      <w:r w:rsidRPr="00332432">
        <w:rPr>
          <w:rFonts w:cs="Arial"/>
          <w:noProof/>
        </w:rPr>
        <w:t xml:space="preserve">, 2022). As most of the business is technology based in recent years, Brazil cannot provide the technical facilities to this business. For example, the </w:t>
      </w:r>
      <w:r w:rsidRPr="00332432">
        <w:rPr>
          <w:rFonts w:cs="Arial"/>
          <w:noProof/>
        </w:rPr>
        <w:lastRenderedPageBreak/>
        <w:t>technology-based company cannot go through the Brazilian market as its low facilities before Microsoft invested in Brazil.</w:t>
      </w:r>
    </w:p>
    <w:p w14:paraId="7288181D" w14:textId="77777777" w:rsidR="00332432" w:rsidRPr="00332432" w:rsidRDefault="00332432" w:rsidP="00332432">
      <w:pPr>
        <w:pStyle w:val="ListParagraph"/>
        <w:numPr>
          <w:ilvl w:val="0"/>
          <w:numId w:val="13"/>
        </w:numPr>
        <w:rPr>
          <w:rFonts w:cs="Arial"/>
          <w:noProof/>
        </w:rPr>
      </w:pPr>
      <w:r w:rsidRPr="00332432">
        <w:rPr>
          <w:rFonts w:cs="Arial"/>
          <w:b/>
          <w:bCs/>
          <w:noProof/>
        </w:rPr>
        <w:t>Export and import trade regulations</w:t>
      </w:r>
      <w:r w:rsidRPr="00332432">
        <w:rPr>
          <w:rFonts w:cs="Arial"/>
          <w:noProof/>
        </w:rPr>
        <w:t>- The export and import regulations in Brazil create difficulties for foreign businesses (</w:t>
      </w:r>
      <w:r w:rsidRPr="00332432">
        <w:rPr>
          <w:rFonts w:cs="Arial"/>
          <w:noProof/>
          <w:lang w:eastAsia="en-GB"/>
        </w:rPr>
        <w:t>de Oliveira et al.</w:t>
      </w:r>
      <w:r w:rsidRPr="00332432">
        <w:rPr>
          <w:rFonts w:cs="Arial"/>
          <w:noProof/>
        </w:rPr>
        <w:t>, 2022). Export and import are important parts of a foreign business, but Brazil cannot provide the right place for the foreign investor and many businesses did not get encouraged for starting a business in Brazil (</w:t>
      </w:r>
      <w:r w:rsidRPr="00332432">
        <w:rPr>
          <w:rFonts w:cs="Arial"/>
          <w:noProof/>
          <w:lang w:eastAsia="en-GB"/>
        </w:rPr>
        <w:t>Costa, Pagotto and Mustafa</w:t>
      </w:r>
      <w:r w:rsidRPr="00332432">
        <w:rPr>
          <w:rFonts w:cs="Arial"/>
          <w:noProof/>
        </w:rPr>
        <w:t>, 2018). Brazil imported goods take time for proceeding to the port which may high the charge.</w:t>
      </w:r>
    </w:p>
    <w:p w14:paraId="6A121648" w14:textId="77777777" w:rsidR="00332432" w:rsidRPr="00332432" w:rsidRDefault="00332432" w:rsidP="00332432">
      <w:pPr>
        <w:pStyle w:val="ListParagraph"/>
        <w:numPr>
          <w:ilvl w:val="0"/>
          <w:numId w:val="13"/>
        </w:numPr>
        <w:rPr>
          <w:rFonts w:cs="Arial"/>
          <w:noProof/>
        </w:rPr>
      </w:pPr>
      <w:r w:rsidRPr="00332432">
        <w:rPr>
          <w:rFonts w:cs="Arial"/>
          <w:b/>
          <w:bCs/>
          <w:noProof/>
        </w:rPr>
        <w:t>Taxes</w:t>
      </w:r>
      <w:r w:rsidRPr="00332432">
        <w:rPr>
          <w:rFonts w:cs="Arial"/>
          <w:noProof/>
        </w:rPr>
        <w:t>- Brazil's government has charged around 90 taxes and different duties which make costs high for foreign business (Heinrichs, 2014).  High tax charges can increase the cost of the business operations and the business may not make the product on a budget. The Brazilian government charge different government taxes like federal tax, municipal tax, and state tax for an individual company which may increase the cost for foreign business.</w:t>
      </w:r>
    </w:p>
    <w:p w14:paraId="52EDC1C4" w14:textId="77777777" w:rsidR="00332432" w:rsidRPr="00332432" w:rsidRDefault="00332432" w:rsidP="00332432">
      <w:pPr>
        <w:pStyle w:val="ListParagraph"/>
        <w:numPr>
          <w:ilvl w:val="0"/>
          <w:numId w:val="13"/>
        </w:numPr>
        <w:rPr>
          <w:rFonts w:cs="Arial"/>
          <w:noProof/>
        </w:rPr>
      </w:pPr>
      <w:r w:rsidRPr="00332432">
        <w:rPr>
          <w:rFonts w:cs="Arial"/>
          <w:b/>
          <w:bCs/>
          <w:noProof/>
        </w:rPr>
        <w:t>Labour Force</w:t>
      </w:r>
      <w:r w:rsidRPr="00332432">
        <w:rPr>
          <w:rFonts w:cs="Arial"/>
          <w:noProof/>
        </w:rPr>
        <w:t>- Brazil's local labour force has a great influence on foreign business as Brazil has strong labour laws and many people engage the labour market for labour facilities (</w:t>
      </w:r>
      <w:r w:rsidRPr="00332432">
        <w:rPr>
          <w:rFonts w:cs="Arial"/>
          <w:noProof/>
          <w:lang w:eastAsia="en-GB"/>
        </w:rPr>
        <w:t>Mataveli et al.</w:t>
      </w:r>
      <w:r w:rsidRPr="00332432">
        <w:rPr>
          <w:rFonts w:cs="Arial"/>
          <w:noProof/>
        </w:rPr>
        <w:t>, 2022). In Brazil, there are many labour Unions and labour wages are comparatively high in the country. This labour force is one of the concerned areas for foreign business investors in Brazil. Brazil has 900 articles on labour law which is critical to navigating. If foreign businesses do not know the law briefly that may cost high for the company to pay a high fine.</w:t>
      </w:r>
    </w:p>
    <w:p w14:paraId="062F4E7A" w14:textId="77777777" w:rsidR="00332432" w:rsidRPr="00332432" w:rsidRDefault="00332432" w:rsidP="00332432">
      <w:pPr>
        <w:pStyle w:val="ListParagraph"/>
        <w:numPr>
          <w:ilvl w:val="0"/>
          <w:numId w:val="13"/>
        </w:numPr>
        <w:rPr>
          <w:rFonts w:cs="Arial"/>
          <w:noProof/>
        </w:rPr>
      </w:pPr>
      <w:r w:rsidRPr="00332432">
        <w:rPr>
          <w:rFonts w:cs="Arial"/>
          <w:b/>
          <w:bCs/>
          <w:noProof/>
        </w:rPr>
        <w:t>Corruption</w:t>
      </w:r>
      <w:r w:rsidRPr="00332432">
        <w:rPr>
          <w:rFonts w:cs="Arial"/>
          <w:noProof/>
        </w:rPr>
        <w:t>- Brazil has known for its corruption incident in the world nations. High corruption and bribery in Brazil pose a business risk (de Oliveira et al., 2022). Hence, Corruption makes doing business in Brazil difficult for foreigners. Many Brazilian Government agencies have found corruption that affects foreign business.</w:t>
      </w:r>
    </w:p>
    <w:p w14:paraId="5FE262BA" w14:textId="77777777" w:rsidR="00332432" w:rsidRPr="00332432" w:rsidRDefault="00332432" w:rsidP="00332432">
      <w:pPr>
        <w:jc w:val="left"/>
        <w:rPr>
          <w:rFonts w:eastAsiaTheme="majorEastAsia" w:cs="Arial"/>
          <w:b/>
          <w:bCs/>
          <w:noProof/>
          <w:color w:val="2F5496" w:themeColor="accent1" w:themeShade="BF"/>
        </w:rPr>
      </w:pPr>
      <w:bookmarkStart w:id="17" w:name="_Toc111394465"/>
      <w:r w:rsidRPr="00332432">
        <w:rPr>
          <w:rFonts w:cs="Arial"/>
          <w:b/>
          <w:bCs/>
          <w:noProof/>
        </w:rPr>
        <w:br w:type="page"/>
      </w:r>
    </w:p>
    <w:p w14:paraId="0AF2738F" w14:textId="77777777" w:rsidR="00332432" w:rsidRPr="00332432" w:rsidRDefault="00332432" w:rsidP="00332432">
      <w:pPr>
        <w:pStyle w:val="Heading1"/>
        <w:rPr>
          <w:rFonts w:ascii="Arial" w:hAnsi="Arial" w:cs="Arial"/>
          <w:b/>
          <w:bCs/>
          <w:noProof/>
          <w:sz w:val="22"/>
          <w:szCs w:val="22"/>
        </w:rPr>
      </w:pPr>
      <w:r w:rsidRPr="00332432">
        <w:rPr>
          <w:rFonts w:ascii="Arial" w:hAnsi="Arial" w:cs="Arial"/>
          <w:b/>
          <w:bCs/>
          <w:noProof/>
          <w:sz w:val="22"/>
          <w:szCs w:val="22"/>
        </w:rPr>
        <w:lastRenderedPageBreak/>
        <w:t>Strategies and other recommendations to succeed in foreign business in Brazil</w:t>
      </w:r>
      <w:bookmarkEnd w:id="17"/>
      <w:r w:rsidRPr="00332432">
        <w:rPr>
          <w:rFonts w:ascii="Arial" w:hAnsi="Arial" w:cs="Arial"/>
          <w:b/>
          <w:bCs/>
          <w:noProof/>
          <w:sz w:val="22"/>
          <w:szCs w:val="22"/>
        </w:rPr>
        <w:t xml:space="preserve"> </w:t>
      </w:r>
    </w:p>
    <w:p w14:paraId="1247DD57" w14:textId="77777777" w:rsidR="00332432" w:rsidRPr="00332432" w:rsidRDefault="00332432" w:rsidP="00332432">
      <w:pPr>
        <w:rPr>
          <w:rFonts w:cs="Arial"/>
          <w:noProof/>
        </w:rPr>
      </w:pPr>
      <w:r w:rsidRPr="00332432">
        <w:rPr>
          <w:rFonts w:cs="Arial"/>
          <w:noProof/>
        </w:rPr>
        <w:t>To run a foreign business in Brazil, there must maintain some strategy as the country is different from others in culture and business structure (Ali, 2019). This strategy should be taken based on the Brazilian business market and the challenges related to foreign business. Some strategies and recommendations for foreign business that can be taken to succeed in Brazil given following-</w:t>
      </w:r>
    </w:p>
    <w:p w14:paraId="6A030268" w14:textId="77777777" w:rsidR="00332432" w:rsidRPr="00332432" w:rsidRDefault="00332432" w:rsidP="00332432">
      <w:pPr>
        <w:pStyle w:val="ListParagraph"/>
        <w:numPr>
          <w:ilvl w:val="0"/>
          <w:numId w:val="14"/>
        </w:numPr>
        <w:rPr>
          <w:rFonts w:cs="Arial"/>
          <w:noProof/>
        </w:rPr>
      </w:pPr>
      <w:r w:rsidRPr="00332432">
        <w:rPr>
          <w:rFonts w:cs="Arial"/>
          <w:noProof/>
        </w:rPr>
        <w:t>Brazil's legal system is very critical, and every entity should maintain the system (</w:t>
      </w:r>
      <w:r w:rsidRPr="00332432">
        <w:rPr>
          <w:rFonts w:cs="Arial"/>
          <w:noProof/>
          <w:lang w:eastAsia="en-GB"/>
        </w:rPr>
        <w:t>de Oliveira et al.</w:t>
      </w:r>
      <w:r w:rsidRPr="00332432">
        <w:rPr>
          <w:rFonts w:cs="Arial"/>
          <w:noProof/>
        </w:rPr>
        <w:t>, 2022). To successfully do business in Brazil, the first strategy should be to know the legal system and law related to the business or it can create trouble for the business. As the legal environment is important for any business, it should consider more wisely.</w:t>
      </w:r>
    </w:p>
    <w:p w14:paraId="10804BA4" w14:textId="77777777" w:rsidR="00332432" w:rsidRPr="00332432" w:rsidRDefault="00332432" w:rsidP="00332432">
      <w:pPr>
        <w:pStyle w:val="ListParagraph"/>
        <w:numPr>
          <w:ilvl w:val="0"/>
          <w:numId w:val="14"/>
        </w:numPr>
        <w:rPr>
          <w:rFonts w:cs="Arial"/>
          <w:noProof/>
        </w:rPr>
      </w:pPr>
      <w:r w:rsidRPr="00332432">
        <w:rPr>
          <w:rFonts w:cs="Arial"/>
          <w:noProof/>
        </w:rPr>
        <w:t>In hiring local employees, the foreign business owner should know the labour law or it may charge higher compensation to the company. Labour law is strict in the nation and many companies have to provide high compensation to the labour because of their law.</w:t>
      </w:r>
    </w:p>
    <w:p w14:paraId="24E28FB9" w14:textId="77777777" w:rsidR="00332432" w:rsidRPr="00332432" w:rsidRDefault="00332432" w:rsidP="00332432">
      <w:pPr>
        <w:pStyle w:val="ListParagraph"/>
        <w:numPr>
          <w:ilvl w:val="0"/>
          <w:numId w:val="14"/>
        </w:numPr>
        <w:rPr>
          <w:rFonts w:cs="Arial"/>
          <w:noProof/>
        </w:rPr>
      </w:pPr>
      <w:r w:rsidRPr="00332432">
        <w:rPr>
          <w:rFonts w:cs="Arial"/>
          <w:noProof/>
        </w:rPr>
        <w:t>Brazil's business market should be understood by the foreign business investor and analysis of the prospects of the business. Valuation is important to analyse the business market. Investors can evaluate the Brazilian market to know the future market scope.</w:t>
      </w:r>
    </w:p>
    <w:p w14:paraId="22B06814" w14:textId="77777777" w:rsidR="00332432" w:rsidRPr="00332432" w:rsidRDefault="00332432" w:rsidP="00332432">
      <w:pPr>
        <w:pStyle w:val="ListParagraph"/>
        <w:numPr>
          <w:ilvl w:val="0"/>
          <w:numId w:val="14"/>
        </w:numPr>
        <w:rPr>
          <w:rFonts w:cs="Arial"/>
          <w:noProof/>
        </w:rPr>
      </w:pPr>
      <w:r w:rsidRPr="00332432">
        <w:rPr>
          <w:rFonts w:cs="Arial"/>
          <w:noProof/>
        </w:rPr>
        <w:t>Technology-based companies may not do well in Brazil as their technology environment is poor. So, this kind of company should avoid or find out the alternative way to solve the problem.</w:t>
      </w:r>
    </w:p>
    <w:p w14:paraId="64957FC2" w14:textId="77777777" w:rsidR="00332432" w:rsidRPr="00332432" w:rsidRDefault="00332432" w:rsidP="00332432">
      <w:pPr>
        <w:rPr>
          <w:rFonts w:cs="Arial"/>
          <w:noProof/>
        </w:rPr>
      </w:pPr>
    </w:p>
    <w:p w14:paraId="56533408" w14:textId="77777777" w:rsidR="00332432" w:rsidRPr="00332432" w:rsidRDefault="00332432" w:rsidP="00332432">
      <w:pPr>
        <w:rPr>
          <w:rFonts w:cs="Arial"/>
          <w:noProof/>
        </w:rPr>
      </w:pPr>
    </w:p>
    <w:p w14:paraId="50FFE8BA" w14:textId="77777777" w:rsidR="00332432" w:rsidRPr="00332432" w:rsidRDefault="00332432" w:rsidP="00332432">
      <w:pPr>
        <w:jc w:val="left"/>
        <w:rPr>
          <w:rFonts w:eastAsiaTheme="majorEastAsia" w:cs="Arial"/>
          <w:b/>
          <w:bCs/>
          <w:noProof/>
          <w:color w:val="2F5496" w:themeColor="accent1" w:themeShade="BF"/>
        </w:rPr>
      </w:pPr>
      <w:bookmarkStart w:id="18" w:name="_Toc111394466"/>
      <w:r w:rsidRPr="00332432">
        <w:rPr>
          <w:rFonts w:cs="Arial"/>
          <w:b/>
          <w:bCs/>
          <w:noProof/>
        </w:rPr>
        <w:br w:type="page"/>
      </w:r>
    </w:p>
    <w:p w14:paraId="04900EE6" w14:textId="77777777" w:rsidR="00332432" w:rsidRPr="00332432" w:rsidRDefault="00332432" w:rsidP="00332432">
      <w:pPr>
        <w:pStyle w:val="Heading1"/>
        <w:rPr>
          <w:rFonts w:ascii="Arial" w:hAnsi="Arial" w:cs="Arial"/>
          <w:b/>
          <w:bCs/>
          <w:noProof/>
          <w:sz w:val="22"/>
          <w:szCs w:val="22"/>
        </w:rPr>
      </w:pPr>
      <w:r w:rsidRPr="00332432">
        <w:rPr>
          <w:rFonts w:ascii="Arial" w:hAnsi="Arial" w:cs="Arial"/>
          <w:b/>
          <w:bCs/>
          <w:noProof/>
          <w:sz w:val="22"/>
          <w:szCs w:val="22"/>
        </w:rPr>
        <w:lastRenderedPageBreak/>
        <w:t>Conclusion</w:t>
      </w:r>
      <w:bookmarkEnd w:id="18"/>
      <w:r w:rsidRPr="00332432">
        <w:rPr>
          <w:rFonts w:ascii="Arial" w:hAnsi="Arial" w:cs="Arial"/>
          <w:b/>
          <w:bCs/>
          <w:noProof/>
          <w:sz w:val="22"/>
          <w:szCs w:val="22"/>
        </w:rPr>
        <w:t xml:space="preserve"> </w:t>
      </w:r>
    </w:p>
    <w:p w14:paraId="2598538A" w14:textId="77777777" w:rsidR="00332432" w:rsidRPr="00332432" w:rsidRDefault="00332432" w:rsidP="00332432">
      <w:pPr>
        <w:rPr>
          <w:rFonts w:cs="Arial"/>
          <w:noProof/>
        </w:rPr>
      </w:pPr>
      <w:r w:rsidRPr="00332432">
        <w:rPr>
          <w:rFonts w:cs="Arial"/>
          <w:noProof/>
        </w:rPr>
        <w:t xml:space="preserve">Developing an international business and running the business successfully in a developing nation is difficult for a company which is originated in a developed country. Many factors related to the developing country can create problems or barriers to business. A company must know the business environment of the developing country and analysis of the different scopes of the business which may help the business to be successful in developing nations like Brazil. From other developing countries, Brazil is different as the economy of Brazil is growing more than the other nation. For this, many businesses want to set up their operation in Brazil for low-cost facilities and high returns. </w:t>
      </w:r>
    </w:p>
    <w:p w14:paraId="5FC9A1A2" w14:textId="77777777" w:rsidR="00332432" w:rsidRPr="00332432" w:rsidRDefault="00332432" w:rsidP="00332432">
      <w:pPr>
        <w:jc w:val="left"/>
        <w:rPr>
          <w:rFonts w:cs="Arial"/>
          <w:noProof/>
        </w:rPr>
      </w:pPr>
      <w:r w:rsidRPr="00332432">
        <w:rPr>
          <w:rFonts w:cs="Arial"/>
          <w:noProof/>
        </w:rPr>
        <w:br w:type="page"/>
      </w:r>
    </w:p>
    <w:p w14:paraId="554AAF26" w14:textId="77777777" w:rsidR="00332432" w:rsidRPr="00332432" w:rsidRDefault="00332432" w:rsidP="00332432">
      <w:pPr>
        <w:pStyle w:val="Heading1"/>
        <w:rPr>
          <w:rFonts w:ascii="Arial" w:hAnsi="Arial" w:cs="Arial"/>
          <w:b/>
          <w:bCs/>
          <w:noProof/>
          <w:sz w:val="22"/>
          <w:szCs w:val="22"/>
        </w:rPr>
      </w:pPr>
      <w:bookmarkStart w:id="19" w:name="_Toc111394467"/>
      <w:r w:rsidRPr="00332432">
        <w:rPr>
          <w:rFonts w:ascii="Arial" w:hAnsi="Arial" w:cs="Arial"/>
          <w:b/>
          <w:bCs/>
          <w:noProof/>
          <w:sz w:val="22"/>
          <w:szCs w:val="22"/>
        </w:rPr>
        <w:lastRenderedPageBreak/>
        <w:t>Reference list</w:t>
      </w:r>
      <w:bookmarkEnd w:id="19"/>
    </w:p>
    <w:p w14:paraId="14919667" w14:textId="77777777" w:rsidR="009B5F6B" w:rsidRDefault="00332432" w:rsidP="009B5F6B">
      <w:pPr>
        <w:rPr>
          <w:rFonts w:cs="Arial"/>
          <w:noProof/>
        </w:rPr>
      </w:pPr>
      <w:r w:rsidRPr="00332432">
        <w:rPr>
          <w:rFonts w:cs="Arial"/>
          <w:noProof/>
        </w:rPr>
        <w:t xml:space="preserve">Abhishek, K. (2022). </w:t>
      </w:r>
      <w:bookmarkStart w:id="20" w:name="_Hlk113210207"/>
      <w:r w:rsidRPr="00332432">
        <w:rPr>
          <w:rFonts w:cs="Arial"/>
          <w:noProof/>
        </w:rPr>
        <w:t>Porters Diamond Model four determinants</w:t>
      </w:r>
      <w:bookmarkEnd w:id="20"/>
      <w:r w:rsidRPr="00332432">
        <w:rPr>
          <w:rFonts w:cs="Arial"/>
          <w:noProof/>
        </w:rPr>
        <w:t xml:space="preserve">. [online] Trade Brains. Available at: </w:t>
      </w:r>
      <w:hyperlink r:id="rId15" w:history="1">
        <w:r w:rsidR="00211254" w:rsidRPr="00042F3C">
          <w:rPr>
            <w:rStyle w:val="Hyperlink"/>
            <w:rFonts w:cs="Arial"/>
            <w:noProof/>
          </w:rPr>
          <w:t>https://tradebrains.in/porters-diamond-model/porters-diamond-model-four-determinants/</w:t>
        </w:r>
      </w:hyperlink>
      <w:r w:rsidR="00211254">
        <w:rPr>
          <w:rFonts w:cs="Arial"/>
          <w:noProof/>
        </w:rPr>
        <w:t xml:space="preserve"> </w:t>
      </w:r>
      <w:r w:rsidRPr="00332432">
        <w:rPr>
          <w:rFonts w:cs="Arial"/>
          <w:noProof/>
        </w:rPr>
        <w:t>.</w:t>
      </w:r>
      <w:r w:rsidR="009B5F6B">
        <w:rPr>
          <w:rFonts w:cs="Arial"/>
          <w:noProof/>
        </w:rPr>
        <w:t xml:space="preserve"> </w:t>
      </w:r>
    </w:p>
    <w:p w14:paraId="56172168" w14:textId="77777777" w:rsidR="009B5F6B" w:rsidRDefault="00332432" w:rsidP="009B5F6B">
      <w:pPr>
        <w:rPr>
          <w:rFonts w:cs="Arial"/>
          <w:noProof/>
        </w:rPr>
      </w:pPr>
      <w:r w:rsidRPr="00332432">
        <w:rPr>
          <w:rFonts w:cs="Arial"/>
          <w:noProof/>
        </w:rPr>
        <w:t xml:space="preserve">Ali, A. (2019). </w:t>
      </w:r>
      <w:r w:rsidRPr="00332432">
        <w:rPr>
          <w:rFonts w:cs="Arial"/>
          <w:i/>
          <w:iCs/>
          <w:noProof/>
        </w:rPr>
        <w:t>Globalization of business : practice and theory</w:t>
      </w:r>
      <w:r w:rsidRPr="00332432">
        <w:rPr>
          <w:rFonts w:cs="Arial"/>
          <w:noProof/>
        </w:rPr>
        <w:t>. New York: International Business Press.</w:t>
      </w:r>
    </w:p>
    <w:p w14:paraId="112C974E" w14:textId="2C806E60" w:rsidR="00332432" w:rsidRPr="00332432" w:rsidRDefault="00332432" w:rsidP="009B5F6B">
      <w:pPr>
        <w:rPr>
          <w:rFonts w:cs="Arial"/>
          <w:noProof/>
        </w:rPr>
      </w:pPr>
      <w:r w:rsidRPr="00332432">
        <w:rPr>
          <w:rFonts w:cs="Arial"/>
          <w:noProof/>
        </w:rPr>
        <w:t xml:space="preserve">Brooks, I., Weatherston, J. and Wilkinson, G. (2011). </w:t>
      </w:r>
      <w:r w:rsidRPr="00332432">
        <w:rPr>
          <w:rFonts w:cs="Arial"/>
          <w:i/>
          <w:iCs/>
          <w:noProof/>
        </w:rPr>
        <w:t>The international business environment</w:t>
      </w:r>
      <w:r w:rsidRPr="00332432">
        <w:rPr>
          <w:rFonts w:cs="Arial"/>
          <w:noProof/>
        </w:rPr>
        <w:t>. Harlow Financial Times Prentice Hall.</w:t>
      </w:r>
    </w:p>
    <w:p w14:paraId="76B5482D" w14:textId="77777777" w:rsidR="00332432" w:rsidRPr="00332432" w:rsidRDefault="00332432" w:rsidP="00955253">
      <w:pPr>
        <w:rPr>
          <w:rFonts w:cs="Arial"/>
          <w:noProof/>
        </w:rPr>
      </w:pPr>
      <w:r w:rsidRPr="00332432">
        <w:rPr>
          <w:rFonts w:cs="Arial"/>
          <w:noProof/>
          <w:lang w:eastAsia="en-GB"/>
        </w:rPr>
        <w:t xml:space="preserve">Costa, L.M., Pagotto, L. and Mustafa, A. (2018). Business environment pillar: Analysis of the institutional evolution in Brazil (2001-2017). </w:t>
      </w:r>
      <w:r w:rsidRPr="00332432">
        <w:rPr>
          <w:rFonts w:cs="Arial"/>
          <w:i/>
          <w:iCs/>
          <w:noProof/>
          <w:lang w:eastAsia="en-GB"/>
        </w:rPr>
        <w:t>Rule of Law and Anti-Corruption Center Journal</w:t>
      </w:r>
      <w:r w:rsidRPr="00332432">
        <w:rPr>
          <w:rFonts w:cs="Arial"/>
          <w:noProof/>
          <w:lang w:eastAsia="en-GB"/>
        </w:rPr>
        <w:t xml:space="preserve">, </w:t>
      </w:r>
      <w:r w:rsidRPr="00332432">
        <w:rPr>
          <w:rFonts w:cs="Arial"/>
          <w:i/>
          <w:iCs/>
          <w:noProof/>
          <w:lang w:eastAsia="en-GB"/>
        </w:rPr>
        <w:t>2018</w:t>
      </w:r>
      <w:r w:rsidRPr="00332432">
        <w:rPr>
          <w:rFonts w:cs="Arial"/>
          <w:noProof/>
          <w:lang w:eastAsia="en-GB"/>
        </w:rPr>
        <w:t>(2), p.10.</w:t>
      </w:r>
    </w:p>
    <w:p w14:paraId="239ED312" w14:textId="77777777" w:rsidR="00332432" w:rsidRPr="00332432" w:rsidRDefault="00332432" w:rsidP="00955253">
      <w:pPr>
        <w:rPr>
          <w:rFonts w:cs="Arial"/>
          <w:noProof/>
        </w:rPr>
      </w:pPr>
      <w:r w:rsidRPr="00332432">
        <w:rPr>
          <w:rFonts w:cs="Arial"/>
          <w:noProof/>
        </w:rPr>
        <w:t xml:space="preserve">da Motta, L.A.S. and Gomes, J.S. (2021). The Characteristics from the National Culture and its Influence at the Organizational Subcultures: An Analysis from Brazilian Public Management. Public Organization Review. </w:t>
      </w:r>
    </w:p>
    <w:p w14:paraId="1F142299" w14:textId="77777777" w:rsidR="00332432" w:rsidRPr="00332432" w:rsidRDefault="00332432" w:rsidP="00955253">
      <w:pPr>
        <w:rPr>
          <w:rFonts w:cs="Arial"/>
          <w:noProof/>
        </w:rPr>
      </w:pPr>
      <w:r w:rsidRPr="00332432">
        <w:rPr>
          <w:rFonts w:cs="Arial"/>
          <w:noProof/>
        </w:rPr>
        <w:t xml:space="preserve">David, F.R. (2015). </w:t>
      </w:r>
      <w:r w:rsidRPr="00332432">
        <w:rPr>
          <w:rFonts w:cs="Arial"/>
          <w:i/>
          <w:iCs/>
          <w:noProof/>
        </w:rPr>
        <w:t>Strategic management: concepts and cases</w:t>
      </w:r>
      <w:r w:rsidRPr="00332432">
        <w:rPr>
          <w:rFonts w:cs="Arial"/>
          <w:noProof/>
        </w:rPr>
        <w:t xml:space="preserve">. Upper Saddle River, N.J.: Pearson Prentice Hall. </w:t>
      </w:r>
    </w:p>
    <w:p w14:paraId="627FFEE1" w14:textId="77777777" w:rsidR="00332432" w:rsidRPr="00332432" w:rsidRDefault="00332432" w:rsidP="00955253">
      <w:pPr>
        <w:rPr>
          <w:rFonts w:cs="Arial"/>
          <w:noProof/>
          <w:lang w:eastAsia="en-GB"/>
        </w:rPr>
      </w:pPr>
      <w:r w:rsidRPr="00332432">
        <w:rPr>
          <w:rFonts w:cs="Arial"/>
          <w:noProof/>
          <w:lang w:eastAsia="en-GB"/>
        </w:rPr>
        <w:t xml:space="preserve">de Oliveira, P.T., Massa, R.M., Pagotto, D.D.P., Borges Junior, C.V. and Salusse, M.A.Y. (2022). Entrepreneurship in Brazil. In </w:t>
      </w:r>
      <w:r w:rsidRPr="00332432">
        <w:rPr>
          <w:rFonts w:cs="Arial"/>
          <w:i/>
          <w:iCs/>
          <w:noProof/>
          <w:lang w:eastAsia="en-GB"/>
        </w:rPr>
        <w:t>Entrepreneurship in South America</w:t>
      </w:r>
      <w:r w:rsidRPr="00332432">
        <w:rPr>
          <w:rFonts w:cs="Arial"/>
          <w:noProof/>
          <w:lang w:eastAsia="en-GB"/>
        </w:rPr>
        <w:t xml:space="preserve"> (pp. 51-68). Springer, Cham.</w:t>
      </w:r>
    </w:p>
    <w:p w14:paraId="6361D986" w14:textId="77777777" w:rsidR="00332432" w:rsidRPr="00332432" w:rsidRDefault="00332432" w:rsidP="00955253">
      <w:pPr>
        <w:rPr>
          <w:rFonts w:cs="Arial"/>
          <w:noProof/>
        </w:rPr>
      </w:pPr>
      <w:r w:rsidRPr="00332432">
        <w:rPr>
          <w:rFonts w:cs="Arial"/>
          <w:noProof/>
          <w:lang w:eastAsia="en-GB"/>
        </w:rPr>
        <w:t xml:space="preserve">Deardorff, D.K. (2019). </w:t>
      </w:r>
      <w:r w:rsidRPr="00332432">
        <w:rPr>
          <w:rFonts w:cs="Arial"/>
          <w:i/>
          <w:iCs/>
          <w:noProof/>
          <w:lang w:eastAsia="en-GB"/>
        </w:rPr>
        <w:t>Manual for developing intercultural competencies</w:t>
      </w:r>
      <w:r w:rsidRPr="00332432">
        <w:rPr>
          <w:rFonts w:cs="Arial"/>
          <w:noProof/>
          <w:lang w:eastAsia="en-GB"/>
        </w:rPr>
        <w:t>: Story circles. Routledge.</w:t>
      </w:r>
    </w:p>
    <w:p w14:paraId="3BE2D713" w14:textId="77777777" w:rsidR="00332432" w:rsidRPr="00332432" w:rsidRDefault="00332432" w:rsidP="00955253">
      <w:pPr>
        <w:pStyle w:val="NormalWeb"/>
        <w:spacing w:before="0" w:beforeAutospacing="0" w:after="240" w:afterAutospacing="0" w:line="360" w:lineRule="auto"/>
        <w:rPr>
          <w:rFonts w:ascii="Arial" w:hAnsi="Arial" w:cs="Arial"/>
          <w:noProof/>
          <w:sz w:val="22"/>
          <w:szCs w:val="22"/>
        </w:rPr>
      </w:pPr>
      <w:r w:rsidRPr="00332432">
        <w:rPr>
          <w:rFonts w:ascii="Arial" w:hAnsi="Arial" w:cs="Arial"/>
          <w:noProof/>
          <w:sz w:val="22"/>
          <w:szCs w:val="22"/>
        </w:rPr>
        <w:t xml:space="preserve">Heinrichs, A. (2014). </w:t>
      </w:r>
      <w:r w:rsidRPr="00332432">
        <w:rPr>
          <w:rFonts w:ascii="Arial" w:hAnsi="Arial" w:cs="Arial"/>
          <w:i/>
          <w:iCs/>
          <w:noProof/>
          <w:sz w:val="22"/>
          <w:szCs w:val="22"/>
        </w:rPr>
        <w:t>Brazil</w:t>
      </w:r>
      <w:r w:rsidRPr="00332432">
        <w:rPr>
          <w:rFonts w:ascii="Arial" w:hAnsi="Arial" w:cs="Arial"/>
          <w:noProof/>
          <w:sz w:val="22"/>
          <w:szCs w:val="22"/>
        </w:rPr>
        <w:t>. New York: Children’s Press, An Imprint Of Scholastic Inc.</w:t>
      </w:r>
    </w:p>
    <w:p w14:paraId="0861D53D" w14:textId="5F7C082F" w:rsidR="00332432" w:rsidRPr="00332432" w:rsidRDefault="00332432" w:rsidP="00955253">
      <w:pPr>
        <w:rPr>
          <w:rFonts w:cs="Arial"/>
          <w:noProof/>
        </w:rPr>
      </w:pPr>
      <w:r w:rsidRPr="00332432">
        <w:rPr>
          <w:rFonts w:cs="Arial"/>
          <w:noProof/>
        </w:rPr>
        <w:t xml:space="preserve">Hofstede Insights. (2022). </w:t>
      </w:r>
      <w:r w:rsidRPr="00332432">
        <w:rPr>
          <w:rFonts w:cs="Arial"/>
          <w:i/>
          <w:iCs/>
          <w:noProof/>
        </w:rPr>
        <w:t>Country Comparison - Hofstede Insights</w:t>
      </w:r>
      <w:r w:rsidRPr="00332432">
        <w:rPr>
          <w:rFonts w:cs="Arial"/>
          <w:noProof/>
        </w:rPr>
        <w:t xml:space="preserve">. [online] Available at: </w:t>
      </w:r>
      <w:hyperlink r:id="rId16" w:history="1">
        <w:r w:rsidR="00CC0148" w:rsidRPr="00042F3C">
          <w:rPr>
            <w:rStyle w:val="Hyperlink"/>
            <w:rFonts w:cs="Arial"/>
            <w:noProof/>
          </w:rPr>
          <w:t>https://www.hofstede-insights.com/country-comparison/</w:t>
        </w:r>
      </w:hyperlink>
      <w:r w:rsidR="00CC0148">
        <w:rPr>
          <w:rFonts w:cs="Arial"/>
          <w:noProof/>
        </w:rPr>
        <w:t xml:space="preserve"> </w:t>
      </w:r>
      <w:r w:rsidRPr="00332432">
        <w:rPr>
          <w:rFonts w:cs="Arial"/>
          <w:noProof/>
        </w:rPr>
        <w:t xml:space="preserve"> [Accessed 14 August 2022].</w:t>
      </w:r>
    </w:p>
    <w:p w14:paraId="2C3E36C4" w14:textId="77777777" w:rsidR="00332432" w:rsidRPr="00332432" w:rsidRDefault="00332432" w:rsidP="00955253">
      <w:pPr>
        <w:pStyle w:val="NormalWeb"/>
        <w:spacing w:before="0" w:beforeAutospacing="0" w:after="240" w:afterAutospacing="0" w:line="360" w:lineRule="auto"/>
        <w:rPr>
          <w:rFonts w:ascii="Arial" w:hAnsi="Arial" w:cs="Arial"/>
          <w:noProof/>
          <w:sz w:val="22"/>
          <w:szCs w:val="22"/>
        </w:rPr>
      </w:pPr>
      <w:r w:rsidRPr="00332432">
        <w:rPr>
          <w:rFonts w:ascii="Arial" w:hAnsi="Arial" w:cs="Arial"/>
          <w:noProof/>
          <w:sz w:val="22"/>
          <w:szCs w:val="22"/>
        </w:rPr>
        <w:t xml:space="preserve">Hubbard, G., Rice, J. and Galvin, P. (2019). </w:t>
      </w:r>
      <w:r w:rsidRPr="00332432">
        <w:rPr>
          <w:rFonts w:ascii="Arial" w:hAnsi="Arial" w:cs="Arial"/>
          <w:i/>
          <w:iCs/>
          <w:noProof/>
          <w:sz w:val="22"/>
          <w:szCs w:val="22"/>
        </w:rPr>
        <w:t>Strategic management : thinking, analysis, action</w:t>
      </w:r>
      <w:r w:rsidRPr="00332432">
        <w:rPr>
          <w:rFonts w:ascii="Arial" w:hAnsi="Arial" w:cs="Arial"/>
          <w:noProof/>
          <w:sz w:val="22"/>
          <w:szCs w:val="22"/>
        </w:rPr>
        <w:t>. Melbourne, Vic: Pearson Australia.</w:t>
      </w:r>
    </w:p>
    <w:p w14:paraId="69C7BA1E" w14:textId="77777777" w:rsidR="00332432" w:rsidRPr="00332432" w:rsidRDefault="00332432" w:rsidP="00955253">
      <w:pPr>
        <w:pStyle w:val="NormalWeb"/>
        <w:spacing w:before="0" w:beforeAutospacing="0" w:after="240" w:afterAutospacing="0" w:line="360" w:lineRule="auto"/>
        <w:rPr>
          <w:rFonts w:ascii="Arial" w:hAnsi="Arial" w:cs="Arial"/>
          <w:noProof/>
          <w:sz w:val="22"/>
          <w:szCs w:val="22"/>
        </w:rPr>
      </w:pPr>
      <w:r w:rsidRPr="00332432">
        <w:rPr>
          <w:rFonts w:ascii="Arial" w:hAnsi="Arial" w:cs="Arial"/>
          <w:noProof/>
          <w:sz w:val="22"/>
          <w:szCs w:val="22"/>
        </w:rPr>
        <w:t xml:space="preserve">Mallin, C.A. (2019). </w:t>
      </w:r>
      <w:r w:rsidRPr="00332432">
        <w:rPr>
          <w:rFonts w:ascii="Arial" w:hAnsi="Arial" w:cs="Arial"/>
          <w:i/>
          <w:iCs/>
          <w:noProof/>
          <w:sz w:val="22"/>
          <w:szCs w:val="22"/>
        </w:rPr>
        <w:t>Corporate governance</w:t>
      </w:r>
      <w:r w:rsidRPr="00332432">
        <w:rPr>
          <w:rFonts w:ascii="Arial" w:hAnsi="Arial" w:cs="Arial"/>
          <w:noProof/>
          <w:sz w:val="22"/>
          <w:szCs w:val="22"/>
        </w:rPr>
        <w:t>. Oxford University Press.</w:t>
      </w:r>
    </w:p>
    <w:p w14:paraId="2E3C0497" w14:textId="77777777" w:rsidR="00332432" w:rsidRPr="00332432" w:rsidRDefault="00332432" w:rsidP="00332432">
      <w:pPr>
        <w:rPr>
          <w:rFonts w:cs="Arial"/>
          <w:noProof/>
        </w:rPr>
      </w:pPr>
      <w:r w:rsidRPr="00332432">
        <w:rPr>
          <w:rFonts w:cs="Arial"/>
          <w:noProof/>
          <w:lang w:eastAsia="en-GB"/>
        </w:rPr>
        <w:t xml:space="preserve">Martinez, A.L. and Ferreira, B.A. (2019). Business strategy and tax aggressiveness in Brazil. </w:t>
      </w:r>
      <w:r w:rsidRPr="00332432">
        <w:rPr>
          <w:rFonts w:cs="Arial"/>
          <w:i/>
          <w:iCs/>
          <w:noProof/>
          <w:lang w:eastAsia="en-GB"/>
        </w:rPr>
        <w:t>Journal of Strategy and Management</w:t>
      </w:r>
      <w:r w:rsidRPr="00332432">
        <w:rPr>
          <w:rFonts w:cs="Arial"/>
          <w:noProof/>
          <w:lang w:eastAsia="en-GB"/>
        </w:rPr>
        <w:t>.</w:t>
      </w:r>
    </w:p>
    <w:p w14:paraId="4F88D9B7" w14:textId="77777777" w:rsidR="00332432" w:rsidRPr="00332432" w:rsidRDefault="00332432" w:rsidP="00332432">
      <w:pPr>
        <w:rPr>
          <w:rFonts w:cs="Arial"/>
          <w:noProof/>
        </w:rPr>
      </w:pPr>
      <w:r w:rsidRPr="00332432">
        <w:rPr>
          <w:rFonts w:cs="Arial"/>
          <w:noProof/>
          <w:lang w:eastAsia="en-GB"/>
        </w:rPr>
        <w:lastRenderedPageBreak/>
        <w:t xml:space="preserve">Mataveli, M., Ayala, J.C., Gil, A.J. and Roldán, J.L. (2022). An analysis of export barriers for firms in Brazil. </w:t>
      </w:r>
      <w:r w:rsidRPr="00332432">
        <w:rPr>
          <w:rFonts w:cs="Arial"/>
          <w:i/>
          <w:iCs/>
          <w:noProof/>
          <w:lang w:eastAsia="en-GB"/>
        </w:rPr>
        <w:t>European Research on Management and Business Economics</w:t>
      </w:r>
      <w:r w:rsidRPr="00332432">
        <w:rPr>
          <w:rFonts w:cs="Arial"/>
          <w:noProof/>
          <w:lang w:eastAsia="en-GB"/>
        </w:rPr>
        <w:t xml:space="preserve">, </w:t>
      </w:r>
      <w:r w:rsidRPr="00332432">
        <w:rPr>
          <w:rFonts w:cs="Arial"/>
          <w:i/>
          <w:iCs/>
          <w:noProof/>
          <w:lang w:eastAsia="en-GB"/>
        </w:rPr>
        <w:t>28</w:t>
      </w:r>
      <w:r w:rsidRPr="00332432">
        <w:rPr>
          <w:rFonts w:cs="Arial"/>
          <w:noProof/>
          <w:lang w:eastAsia="en-GB"/>
        </w:rPr>
        <w:t>(3), p.100200.</w:t>
      </w:r>
    </w:p>
    <w:p w14:paraId="5015188C" w14:textId="77777777" w:rsidR="00332432" w:rsidRPr="00332432" w:rsidRDefault="00332432" w:rsidP="00332432">
      <w:pPr>
        <w:pStyle w:val="NormalWeb"/>
        <w:spacing w:before="0" w:beforeAutospacing="0" w:after="240" w:afterAutospacing="0" w:line="360" w:lineRule="auto"/>
        <w:rPr>
          <w:rFonts w:ascii="Arial" w:hAnsi="Arial" w:cs="Arial"/>
          <w:noProof/>
          <w:sz w:val="22"/>
          <w:szCs w:val="22"/>
        </w:rPr>
      </w:pPr>
      <w:r w:rsidRPr="00332432">
        <w:rPr>
          <w:rFonts w:ascii="Arial" w:hAnsi="Arial" w:cs="Arial"/>
          <w:noProof/>
          <w:sz w:val="22"/>
          <w:szCs w:val="22"/>
        </w:rPr>
        <w:t xml:space="preserve">Michaux, S., Cadiat, A.-C. and Probert, C. (2016). </w:t>
      </w:r>
      <w:r w:rsidRPr="00332432">
        <w:rPr>
          <w:rFonts w:ascii="Arial" w:hAnsi="Arial" w:cs="Arial"/>
          <w:i/>
          <w:iCs/>
          <w:noProof/>
          <w:sz w:val="22"/>
          <w:szCs w:val="22"/>
        </w:rPr>
        <w:t>Porter’s Five Forces</w:t>
      </w:r>
      <w:r w:rsidRPr="00332432">
        <w:rPr>
          <w:rFonts w:ascii="Arial" w:hAnsi="Arial" w:cs="Arial"/>
          <w:noProof/>
          <w:sz w:val="22"/>
          <w:szCs w:val="22"/>
        </w:rPr>
        <w:t>. Namur 50Minutes.com.</w:t>
      </w:r>
    </w:p>
    <w:p w14:paraId="545B8F3F" w14:textId="0B0D8666" w:rsidR="00332432" w:rsidRPr="00332432" w:rsidRDefault="00332432" w:rsidP="00332432">
      <w:pPr>
        <w:rPr>
          <w:rFonts w:cs="Arial"/>
          <w:noProof/>
        </w:rPr>
      </w:pPr>
      <w:r w:rsidRPr="00332432">
        <w:rPr>
          <w:rFonts w:cs="Arial"/>
          <w:noProof/>
        </w:rPr>
        <w:t xml:space="preserve">Statista. (2022). </w:t>
      </w:r>
      <w:r w:rsidRPr="00332432">
        <w:rPr>
          <w:rFonts w:cs="Arial"/>
          <w:i/>
          <w:iCs/>
          <w:noProof/>
        </w:rPr>
        <w:t>Brazil - Gross domestic product (GDP) growth rate 2027 | Statista</w:t>
      </w:r>
      <w:r w:rsidRPr="00332432">
        <w:rPr>
          <w:rFonts w:cs="Arial"/>
          <w:noProof/>
        </w:rPr>
        <w:t xml:space="preserve">. [online] Available at: </w:t>
      </w:r>
      <w:hyperlink r:id="rId17" w:history="1">
        <w:r w:rsidR="00CC0148" w:rsidRPr="00042F3C">
          <w:rPr>
            <w:rStyle w:val="Hyperlink"/>
            <w:rFonts w:cs="Arial"/>
            <w:noProof/>
          </w:rPr>
          <w:t>https://www.statista.com/statistics/263615/gross-domestic-product-gdp-growth-rate-in-brazil/</w:t>
        </w:r>
      </w:hyperlink>
      <w:r w:rsidR="00CC0148">
        <w:rPr>
          <w:rFonts w:cs="Arial"/>
          <w:noProof/>
        </w:rPr>
        <w:t xml:space="preserve"> </w:t>
      </w:r>
      <w:r w:rsidRPr="00332432">
        <w:rPr>
          <w:rFonts w:cs="Arial"/>
          <w:noProof/>
        </w:rPr>
        <w:t xml:space="preserve"> [Accessed 14 August 2022].</w:t>
      </w:r>
    </w:p>
    <w:p w14:paraId="57933C4D" w14:textId="3AADC8BF" w:rsidR="00332432" w:rsidRPr="00332432" w:rsidRDefault="00332432" w:rsidP="00332432">
      <w:pPr>
        <w:rPr>
          <w:rFonts w:cs="Arial"/>
          <w:noProof/>
        </w:rPr>
      </w:pPr>
      <w:r w:rsidRPr="00332432">
        <w:rPr>
          <w:rFonts w:cs="Arial"/>
          <w:noProof/>
        </w:rPr>
        <w:t xml:space="preserve">The World Bank. (2022). </w:t>
      </w:r>
      <w:r w:rsidRPr="00332432">
        <w:rPr>
          <w:rFonts w:cs="Arial"/>
          <w:i/>
          <w:iCs/>
          <w:noProof/>
        </w:rPr>
        <w:t>Brazil-overview</w:t>
      </w:r>
      <w:r w:rsidRPr="00332432">
        <w:rPr>
          <w:rFonts w:cs="Arial"/>
          <w:noProof/>
        </w:rPr>
        <w:t xml:space="preserve">. [online] Available at: </w:t>
      </w:r>
      <w:hyperlink r:id="rId18" w:history="1">
        <w:r w:rsidR="009B5F6B" w:rsidRPr="00042F3C">
          <w:rPr>
            <w:rStyle w:val="Hyperlink"/>
            <w:rFonts w:cs="Arial"/>
            <w:noProof/>
          </w:rPr>
          <w:t>https://www.worldbank.org/en/country/brazil/overview</w:t>
        </w:r>
        <w:r w:rsidR="009B5F6B" w:rsidRPr="00042F3C">
          <w:rPr>
            <w:rStyle w:val="Hyperlink"/>
            <w:rFonts w:cs="Arial"/>
            <w:noProof/>
          </w:rPr>
          <w:t>/</w:t>
        </w:r>
      </w:hyperlink>
      <w:r w:rsidR="009B5F6B">
        <w:rPr>
          <w:rFonts w:cs="Arial"/>
          <w:noProof/>
        </w:rPr>
        <w:t xml:space="preserve"> </w:t>
      </w:r>
      <w:r w:rsidRPr="00332432">
        <w:rPr>
          <w:rFonts w:cs="Arial"/>
          <w:noProof/>
        </w:rPr>
        <w:t xml:space="preserve"> [Accessed 14 August 2022].</w:t>
      </w:r>
    </w:p>
    <w:p w14:paraId="467D3CB3" w14:textId="77777777" w:rsidR="00332432" w:rsidRPr="00332432" w:rsidRDefault="00332432" w:rsidP="00332432">
      <w:pPr>
        <w:pStyle w:val="NormalWeb"/>
        <w:spacing w:before="0" w:beforeAutospacing="0" w:after="240" w:afterAutospacing="0" w:line="360" w:lineRule="auto"/>
        <w:rPr>
          <w:rFonts w:ascii="Arial" w:hAnsi="Arial" w:cs="Arial"/>
          <w:noProof/>
          <w:sz w:val="22"/>
          <w:szCs w:val="22"/>
        </w:rPr>
      </w:pPr>
      <w:r w:rsidRPr="00332432">
        <w:rPr>
          <w:rFonts w:ascii="Arial" w:hAnsi="Arial" w:cs="Arial"/>
          <w:noProof/>
          <w:sz w:val="22"/>
          <w:szCs w:val="22"/>
        </w:rPr>
        <w:t xml:space="preserve">Wall, S. and Minocha, S. (2015). </w:t>
      </w:r>
      <w:r w:rsidRPr="00332432">
        <w:rPr>
          <w:rFonts w:ascii="Arial" w:hAnsi="Arial" w:cs="Arial"/>
          <w:i/>
          <w:iCs/>
          <w:noProof/>
          <w:sz w:val="22"/>
          <w:szCs w:val="22"/>
        </w:rPr>
        <w:t>International business.</w:t>
      </w:r>
      <w:r w:rsidRPr="00332432">
        <w:rPr>
          <w:rFonts w:ascii="Arial" w:hAnsi="Arial" w:cs="Arial"/>
          <w:noProof/>
          <w:sz w:val="22"/>
          <w:szCs w:val="22"/>
        </w:rPr>
        <w:t xml:space="preserve"> Boston: Pearson.</w:t>
      </w:r>
    </w:p>
    <w:p w14:paraId="4D8E79FD" w14:textId="77777777" w:rsidR="00332432" w:rsidRPr="00332432" w:rsidRDefault="00332432" w:rsidP="00332432">
      <w:pPr>
        <w:pStyle w:val="NormalWeb"/>
        <w:spacing w:before="0" w:beforeAutospacing="0" w:after="240" w:afterAutospacing="0" w:line="360" w:lineRule="auto"/>
        <w:rPr>
          <w:rFonts w:ascii="Arial" w:hAnsi="Arial" w:cs="Arial"/>
          <w:noProof/>
          <w:sz w:val="22"/>
          <w:szCs w:val="22"/>
        </w:rPr>
      </w:pPr>
    </w:p>
    <w:p w14:paraId="04DC1E41" w14:textId="77777777" w:rsidR="00BD6A52" w:rsidRPr="00332432" w:rsidRDefault="00BD6A52" w:rsidP="005E69B5">
      <w:pPr>
        <w:pStyle w:val="Heading1"/>
        <w:rPr>
          <w:rFonts w:ascii="Arial" w:hAnsi="Arial" w:cs="Arial"/>
          <w:sz w:val="22"/>
          <w:szCs w:val="22"/>
        </w:rPr>
      </w:pPr>
    </w:p>
    <w:sectPr w:rsidR="00BD6A52" w:rsidRPr="0033243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180CB" w14:textId="77777777" w:rsidR="00B23AFC" w:rsidRDefault="00B23AFC" w:rsidP="00332432">
      <w:pPr>
        <w:spacing w:after="0" w:line="240" w:lineRule="auto"/>
      </w:pPr>
      <w:r>
        <w:separator/>
      </w:r>
    </w:p>
  </w:endnote>
  <w:endnote w:type="continuationSeparator" w:id="0">
    <w:p w14:paraId="6D8EF5FE" w14:textId="77777777" w:rsidR="00B23AFC" w:rsidRDefault="00B23AFC" w:rsidP="00332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9862"/>
      <w:docPartObj>
        <w:docPartGallery w:val="Page Numbers (Bottom of Page)"/>
        <w:docPartUnique/>
      </w:docPartObj>
    </w:sdtPr>
    <w:sdtEndPr>
      <w:rPr>
        <w:color w:val="7F7F7F" w:themeColor="background1" w:themeShade="7F"/>
        <w:spacing w:val="60"/>
      </w:rPr>
    </w:sdtEndPr>
    <w:sdtContent>
      <w:p w14:paraId="5F088145" w14:textId="77777777" w:rsidR="00C17D3A"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13</w:t>
        </w:r>
        <w:r>
          <w:rPr>
            <w:noProof/>
          </w:rPr>
          <w:fldChar w:fldCharType="end"/>
        </w:r>
        <w:r>
          <w:t xml:space="preserve"> | </w:t>
        </w:r>
        <w:r>
          <w:rPr>
            <w:color w:val="7F7F7F" w:themeColor="background1" w:themeShade="7F"/>
            <w:spacing w:val="60"/>
          </w:rPr>
          <w:t>Page</w:t>
        </w:r>
      </w:p>
    </w:sdtContent>
  </w:sdt>
  <w:p w14:paraId="64542655" w14:textId="77777777" w:rsidR="00C17D3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4A2FD" w14:textId="77777777" w:rsidR="00B23AFC" w:rsidRDefault="00B23AFC" w:rsidP="00332432">
      <w:pPr>
        <w:spacing w:after="0" w:line="240" w:lineRule="auto"/>
      </w:pPr>
      <w:r>
        <w:separator/>
      </w:r>
    </w:p>
  </w:footnote>
  <w:footnote w:type="continuationSeparator" w:id="0">
    <w:p w14:paraId="16867BFD" w14:textId="77777777" w:rsidR="00B23AFC" w:rsidRDefault="00B23AFC" w:rsidP="003324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15FA5"/>
    <w:multiLevelType w:val="hybridMultilevel"/>
    <w:tmpl w:val="F252DFE0"/>
    <w:lvl w:ilvl="0" w:tplc="1018CA38">
      <w:start w:val="1"/>
      <w:numFmt w:val="bullet"/>
      <w:lvlText w:val="•"/>
      <w:lvlJc w:val="left"/>
      <w:pPr>
        <w:tabs>
          <w:tab w:val="num" w:pos="720"/>
        </w:tabs>
        <w:ind w:left="720" w:hanging="360"/>
      </w:pPr>
      <w:rPr>
        <w:rFonts w:ascii="Arial" w:hAnsi="Arial" w:hint="default"/>
      </w:rPr>
    </w:lvl>
    <w:lvl w:ilvl="1" w:tplc="5F9A1818" w:tentative="1">
      <w:start w:val="1"/>
      <w:numFmt w:val="bullet"/>
      <w:lvlText w:val="•"/>
      <w:lvlJc w:val="left"/>
      <w:pPr>
        <w:tabs>
          <w:tab w:val="num" w:pos="1440"/>
        </w:tabs>
        <w:ind w:left="1440" w:hanging="360"/>
      </w:pPr>
      <w:rPr>
        <w:rFonts w:ascii="Arial" w:hAnsi="Arial" w:hint="default"/>
      </w:rPr>
    </w:lvl>
    <w:lvl w:ilvl="2" w:tplc="BDD2DAEA" w:tentative="1">
      <w:start w:val="1"/>
      <w:numFmt w:val="bullet"/>
      <w:lvlText w:val="•"/>
      <w:lvlJc w:val="left"/>
      <w:pPr>
        <w:tabs>
          <w:tab w:val="num" w:pos="2160"/>
        </w:tabs>
        <w:ind w:left="2160" w:hanging="360"/>
      </w:pPr>
      <w:rPr>
        <w:rFonts w:ascii="Arial" w:hAnsi="Arial" w:hint="default"/>
      </w:rPr>
    </w:lvl>
    <w:lvl w:ilvl="3" w:tplc="EDDE2210" w:tentative="1">
      <w:start w:val="1"/>
      <w:numFmt w:val="bullet"/>
      <w:lvlText w:val="•"/>
      <w:lvlJc w:val="left"/>
      <w:pPr>
        <w:tabs>
          <w:tab w:val="num" w:pos="2880"/>
        </w:tabs>
        <w:ind w:left="2880" w:hanging="360"/>
      </w:pPr>
      <w:rPr>
        <w:rFonts w:ascii="Arial" w:hAnsi="Arial" w:hint="default"/>
      </w:rPr>
    </w:lvl>
    <w:lvl w:ilvl="4" w:tplc="4578702C" w:tentative="1">
      <w:start w:val="1"/>
      <w:numFmt w:val="bullet"/>
      <w:lvlText w:val="•"/>
      <w:lvlJc w:val="left"/>
      <w:pPr>
        <w:tabs>
          <w:tab w:val="num" w:pos="3600"/>
        </w:tabs>
        <w:ind w:left="3600" w:hanging="360"/>
      </w:pPr>
      <w:rPr>
        <w:rFonts w:ascii="Arial" w:hAnsi="Arial" w:hint="default"/>
      </w:rPr>
    </w:lvl>
    <w:lvl w:ilvl="5" w:tplc="B9E28C3E" w:tentative="1">
      <w:start w:val="1"/>
      <w:numFmt w:val="bullet"/>
      <w:lvlText w:val="•"/>
      <w:lvlJc w:val="left"/>
      <w:pPr>
        <w:tabs>
          <w:tab w:val="num" w:pos="4320"/>
        </w:tabs>
        <w:ind w:left="4320" w:hanging="360"/>
      </w:pPr>
      <w:rPr>
        <w:rFonts w:ascii="Arial" w:hAnsi="Arial" w:hint="default"/>
      </w:rPr>
    </w:lvl>
    <w:lvl w:ilvl="6" w:tplc="AFFAA740" w:tentative="1">
      <w:start w:val="1"/>
      <w:numFmt w:val="bullet"/>
      <w:lvlText w:val="•"/>
      <w:lvlJc w:val="left"/>
      <w:pPr>
        <w:tabs>
          <w:tab w:val="num" w:pos="5040"/>
        </w:tabs>
        <w:ind w:left="5040" w:hanging="360"/>
      </w:pPr>
      <w:rPr>
        <w:rFonts w:ascii="Arial" w:hAnsi="Arial" w:hint="default"/>
      </w:rPr>
    </w:lvl>
    <w:lvl w:ilvl="7" w:tplc="D02264A2" w:tentative="1">
      <w:start w:val="1"/>
      <w:numFmt w:val="bullet"/>
      <w:lvlText w:val="•"/>
      <w:lvlJc w:val="left"/>
      <w:pPr>
        <w:tabs>
          <w:tab w:val="num" w:pos="5760"/>
        </w:tabs>
        <w:ind w:left="5760" w:hanging="360"/>
      </w:pPr>
      <w:rPr>
        <w:rFonts w:ascii="Arial" w:hAnsi="Arial" w:hint="default"/>
      </w:rPr>
    </w:lvl>
    <w:lvl w:ilvl="8" w:tplc="FBFC9F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F03607"/>
    <w:multiLevelType w:val="hybridMultilevel"/>
    <w:tmpl w:val="B7BE926E"/>
    <w:lvl w:ilvl="0" w:tplc="EF16A7AE">
      <w:start w:val="1"/>
      <w:numFmt w:val="bullet"/>
      <w:lvlText w:val="•"/>
      <w:lvlJc w:val="left"/>
      <w:pPr>
        <w:tabs>
          <w:tab w:val="num" w:pos="720"/>
        </w:tabs>
        <w:ind w:left="720" w:hanging="360"/>
      </w:pPr>
      <w:rPr>
        <w:rFonts w:ascii="Arial" w:hAnsi="Arial" w:hint="default"/>
      </w:rPr>
    </w:lvl>
    <w:lvl w:ilvl="1" w:tplc="301E69C8" w:tentative="1">
      <w:start w:val="1"/>
      <w:numFmt w:val="bullet"/>
      <w:lvlText w:val="•"/>
      <w:lvlJc w:val="left"/>
      <w:pPr>
        <w:tabs>
          <w:tab w:val="num" w:pos="1440"/>
        </w:tabs>
        <w:ind w:left="1440" w:hanging="360"/>
      </w:pPr>
      <w:rPr>
        <w:rFonts w:ascii="Arial" w:hAnsi="Arial" w:hint="default"/>
      </w:rPr>
    </w:lvl>
    <w:lvl w:ilvl="2" w:tplc="7F984D80" w:tentative="1">
      <w:start w:val="1"/>
      <w:numFmt w:val="bullet"/>
      <w:lvlText w:val="•"/>
      <w:lvlJc w:val="left"/>
      <w:pPr>
        <w:tabs>
          <w:tab w:val="num" w:pos="2160"/>
        </w:tabs>
        <w:ind w:left="2160" w:hanging="360"/>
      </w:pPr>
      <w:rPr>
        <w:rFonts w:ascii="Arial" w:hAnsi="Arial" w:hint="default"/>
      </w:rPr>
    </w:lvl>
    <w:lvl w:ilvl="3" w:tplc="99F4B7BE" w:tentative="1">
      <w:start w:val="1"/>
      <w:numFmt w:val="bullet"/>
      <w:lvlText w:val="•"/>
      <w:lvlJc w:val="left"/>
      <w:pPr>
        <w:tabs>
          <w:tab w:val="num" w:pos="2880"/>
        </w:tabs>
        <w:ind w:left="2880" w:hanging="360"/>
      </w:pPr>
      <w:rPr>
        <w:rFonts w:ascii="Arial" w:hAnsi="Arial" w:hint="default"/>
      </w:rPr>
    </w:lvl>
    <w:lvl w:ilvl="4" w:tplc="6214283A" w:tentative="1">
      <w:start w:val="1"/>
      <w:numFmt w:val="bullet"/>
      <w:lvlText w:val="•"/>
      <w:lvlJc w:val="left"/>
      <w:pPr>
        <w:tabs>
          <w:tab w:val="num" w:pos="3600"/>
        </w:tabs>
        <w:ind w:left="3600" w:hanging="360"/>
      </w:pPr>
      <w:rPr>
        <w:rFonts w:ascii="Arial" w:hAnsi="Arial" w:hint="default"/>
      </w:rPr>
    </w:lvl>
    <w:lvl w:ilvl="5" w:tplc="851261E0" w:tentative="1">
      <w:start w:val="1"/>
      <w:numFmt w:val="bullet"/>
      <w:lvlText w:val="•"/>
      <w:lvlJc w:val="left"/>
      <w:pPr>
        <w:tabs>
          <w:tab w:val="num" w:pos="4320"/>
        </w:tabs>
        <w:ind w:left="4320" w:hanging="360"/>
      </w:pPr>
      <w:rPr>
        <w:rFonts w:ascii="Arial" w:hAnsi="Arial" w:hint="default"/>
      </w:rPr>
    </w:lvl>
    <w:lvl w:ilvl="6" w:tplc="3D7660D2" w:tentative="1">
      <w:start w:val="1"/>
      <w:numFmt w:val="bullet"/>
      <w:lvlText w:val="•"/>
      <w:lvlJc w:val="left"/>
      <w:pPr>
        <w:tabs>
          <w:tab w:val="num" w:pos="5040"/>
        </w:tabs>
        <w:ind w:left="5040" w:hanging="360"/>
      </w:pPr>
      <w:rPr>
        <w:rFonts w:ascii="Arial" w:hAnsi="Arial" w:hint="default"/>
      </w:rPr>
    </w:lvl>
    <w:lvl w:ilvl="7" w:tplc="E1F27E32" w:tentative="1">
      <w:start w:val="1"/>
      <w:numFmt w:val="bullet"/>
      <w:lvlText w:val="•"/>
      <w:lvlJc w:val="left"/>
      <w:pPr>
        <w:tabs>
          <w:tab w:val="num" w:pos="5760"/>
        </w:tabs>
        <w:ind w:left="5760" w:hanging="360"/>
      </w:pPr>
      <w:rPr>
        <w:rFonts w:ascii="Arial" w:hAnsi="Arial" w:hint="default"/>
      </w:rPr>
    </w:lvl>
    <w:lvl w:ilvl="8" w:tplc="C65679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5B3BE8"/>
    <w:multiLevelType w:val="hybridMultilevel"/>
    <w:tmpl w:val="B8A890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F53AE4"/>
    <w:multiLevelType w:val="hybridMultilevel"/>
    <w:tmpl w:val="E2C2EB8C"/>
    <w:lvl w:ilvl="0" w:tplc="04090009">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 w15:restartNumberingAfterBreak="0">
    <w:nsid w:val="411C0D1F"/>
    <w:multiLevelType w:val="hybridMultilevel"/>
    <w:tmpl w:val="1A381A40"/>
    <w:lvl w:ilvl="0" w:tplc="926E1512">
      <w:start w:val="1"/>
      <w:numFmt w:val="bullet"/>
      <w:lvlText w:val="•"/>
      <w:lvlJc w:val="left"/>
      <w:pPr>
        <w:tabs>
          <w:tab w:val="num" w:pos="720"/>
        </w:tabs>
        <w:ind w:left="720" w:hanging="360"/>
      </w:pPr>
      <w:rPr>
        <w:rFonts w:ascii="Arial" w:hAnsi="Arial" w:hint="default"/>
      </w:rPr>
    </w:lvl>
    <w:lvl w:ilvl="1" w:tplc="9CEC85FC" w:tentative="1">
      <w:start w:val="1"/>
      <w:numFmt w:val="bullet"/>
      <w:lvlText w:val="•"/>
      <w:lvlJc w:val="left"/>
      <w:pPr>
        <w:tabs>
          <w:tab w:val="num" w:pos="1440"/>
        </w:tabs>
        <w:ind w:left="1440" w:hanging="360"/>
      </w:pPr>
      <w:rPr>
        <w:rFonts w:ascii="Arial" w:hAnsi="Arial" w:hint="default"/>
      </w:rPr>
    </w:lvl>
    <w:lvl w:ilvl="2" w:tplc="8FF2C0C8" w:tentative="1">
      <w:start w:val="1"/>
      <w:numFmt w:val="bullet"/>
      <w:lvlText w:val="•"/>
      <w:lvlJc w:val="left"/>
      <w:pPr>
        <w:tabs>
          <w:tab w:val="num" w:pos="2160"/>
        </w:tabs>
        <w:ind w:left="2160" w:hanging="360"/>
      </w:pPr>
      <w:rPr>
        <w:rFonts w:ascii="Arial" w:hAnsi="Arial" w:hint="default"/>
      </w:rPr>
    </w:lvl>
    <w:lvl w:ilvl="3" w:tplc="63BE0E6A" w:tentative="1">
      <w:start w:val="1"/>
      <w:numFmt w:val="bullet"/>
      <w:lvlText w:val="•"/>
      <w:lvlJc w:val="left"/>
      <w:pPr>
        <w:tabs>
          <w:tab w:val="num" w:pos="2880"/>
        </w:tabs>
        <w:ind w:left="2880" w:hanging="360"/>
      </w:pPr>
      <w:rPr>
        <w:rFonts w:ascii="Arial" w:hAnsi="Arial" w:hint="default"/>
      </w:rPr>
    </w:lvl>
    <w:lvl w:ilvl="4" w:tplc="488809C8" w:tentative="1">
      <w:start w:val="1"/>
      <w:numFmt w:val="bullet"/>
      <w:lvlText w:val="•"/>
      <w:lvlJc w:val="left"/>
      <w:pPr>
        <w:tabs>
          <w:tab w:val="num" w:pos="3600"/>
        </w:tabs>
        <w:ind w:left="3600" w:hanging="360"/>
      </w:pPr>
      <w:rPr>
        <w:rFonts w:ascii="Arial" w:hAnsi="Arial" w:hint="default"/>
      </w:rPr>
    </w:lvl>
    <w:lvl w:ilvl="5" w:tplc="BDC0EAB8" w:tentative="1">
      <w:start w:val="1"/>
      <w:numFmt w:val="bullet"/>
      <w:lvlText w:val="•"/>
      <w:lvlJc w:val="left"/>
      <w:pPr>
        <w:tabs>
          <w:tab w:val="num" w:pos="4320"/>
        </w:tabs>
        <w:ind w:left="4320" w:hanging="360"/>
      </w:pPr>
      <w:rPr>
        <w:rFonts w:ascii="Arial" w:hAnsi="Arial" w:hint="default"/>
      </w:rPr>
    </w:lvl>
    <w:lvl w:ilvl="6" w:tplc="524EE956" w:tentative="1">
      <w:start w:val="1"/>
      <w:numFmt w:val="bullet"/>
      <w:lvlText w:val="•"/>
      <w:lvlJc w:val="left"/>
      <w:pPr>
        <w:tabs>
          <w:tab w:val="num" w:pos="5040"/>
        </w:tabs>
        <w:ind w:left="5040" w:hanging="360"/>
      </w:pPr>
      <w:rPr>
        <w:rFonts w:ascii="Arial" w:hAnsi="Arial" w:hint="default"/>
      </w:rPr>
    </w:lvl>
    <w:lvl w:ilvl="7" w:tplc="13BA379A" w:tentative="1">
      <w:start w:val="1"/>
      <w:numFmt w:val="bullet"/>
      <w:lvlText w:val="•"/>
      <w:lvlJc w:val="left"/>
      <w:pPr>
        <w:tabs>
          <w:tab w:val="num" w:pos="5760"/>
        </w:tabs>
        <w:ind w:left="5760" w:hanging="360"/>
      </w:pPr>
      <w:rPr>
        <w:rFonts w:ascii="Arial" w:hAnsi="Arial" w:hint="default"/>
      </w:rPr>
    </w:lvl>
    <w:lvl w:ilvl="8" w:tplc="928689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1FF0576"/>
    <w:multiLevelType w:val="hybridMultilevel"/>
    <w:tmpl w:val="49444B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7071D9"/>
    <w:multiLevelType w:val="hybridMultilevel"/>
    <w:tmpl w:val="AD40079E"/>
    <w:lvl w:ilvl="0" w:tplc="9030EE42">
      <w:start w:val="1"/>
      <w:numFmt w:val="bullet"/>
      <w:lvlText w:val="•"/>
      <w:lvlJc w:val="left"/>
      <w:pPr>
        <w:tabs>
          <w:tab w:val="num" w:pos="720"/>
        </w:tabs>
        <w:ind w:left="720" w:hanging="360"/>
      </w:pPr>
      <w:rPr>
        <w:rFonts w:ascii="Arial" w:hAnsi="Arial" w:hint="default"/>
      </w:rPr>
    </w:lvl>
    <w:lvl w:ilvl="1" w:tplc="DDF22224">
      <w:numFmt w:val="bullet"/>
      <w:lvlText w:val="–"/>
      <w:lvlJc w:val="left"/>
      <w:pPr>
        <w:tabs>
          <w:tab w:val="num" w:pos="1440"/>
        </w:tabs>
        <w:ind w:left="1440" w:hanging="360"/>
      </w:pPr>
      <w:rPr>
        <w:rFonts w:ascii="Arial" w:hAnsi="Arial" w:hint="default"/>
      </w:rPr>
    </w:lvl>
    <w:lvl w:ilvl="2" w:tplc="103C19CE" w:tentative="1">
      <w:start w:val="1"/>
      <w:numFmt w:val="bullet"/>
      <w:lvlText w:val="•"/>
      <w:lvlJc w:val="left"/>
      <w:pPr>
        <w:tabs>
          <w:tab w:val="num" w:pos="2160"/>
        </w:tabs>
        <w:ind w:left="2160" w:hanging="360"/>
      </w:pPr>
      <w:rPr>
        <w:rFonts w:ascii="Arial" w:hAnsi="Arial" w:hint="default"/>
      </w:rPr>
    </w:lvl>
    <w:lvl w:ilvl="3" w:tplc="50289FB4" w:tentative="1">
      <w:start w:val="1"/>
      <w:numFmt w:val="bullet"/>
      <w:lvlText w:val="•"/>
      <w:lvlJc w:val="left"/>
      <w:pPr>
        <w:tabs>
          <w:tab w:val="num" w:pos="2880"/>
        </w:tabs>
        <w:ind w:left="2880" w:hanging="360"/>
      </w:pPr>
      <w:rPr>
        <w:rFonts w:ascii="Arial" w:hAnsi="Arial" w:hint="default"/>
      </w:rPr>
    </w:lvl>
    <w:lvl w:ilvl="4" w:tplc="52026C6A" w:tentative="1">
      <w:start w:val="1"/>
      <w:numFmt w:val="bullet"/>
      <w:lvlText w:val="•"/>
      <w:lvlJc w:val="left"/>
      <w:pPr>
        <w:tabs>
          <w:tab w:val="num" w:pos="3600"/>
        </w:tabs>
        <w:ind w:left="3600" w:hanging="360"/>
      </w:pPr>
      <w:rPr>
        <w:rFonts w:ascii="Arial" w:hAnsi="Arial" w:hint="default"/>
      </w:rPr>
    </w:lvl>
    <w:lvl w:ilvl="5" w:tplc="986291DC" w:tentative="1">
      <w:start w:val="1"/>
      <w:numFmt w:val="bullet"/>
      <w:lvlText w:val="•"/>
      <w:lvlJc w:val="left"/>
      <w:pPr>
        <w:tabs>
          <w:tab w:val="num" w:pos="4320"/>
        </w:tabs>
        <w:ind w:left="4320" w:hanging="360"/>
      </w:pPr>
      <w:rPr>
        <w:rFonts w:ascii="Arial" w:hAnsi="Arial" w:hint="default"/>
      </w:rPr>
    </w:lvl>
    <w:lvl w:ilvl="6" w:tplc="13D4110A" w:tentative="1">
      <w:start w:val="1"/>
      <w:numFmt w:val="bullet"/>
      <w:lvlText w:val="•"/>
      <w:lvlJc w:val="left"/>
      <w:pPr>
        <w:tabs>
          <w:tab w:val="num" w:pos="5040"/>
        </w:tabs>
        <w:ind w:left="5040" w:hanging="360"/>
      </w:pPr>
      <w:rPr>
        <w:rFonts w:ascii="Arial" w:hAnsi="Arial" w:hint="default"/>
      </w:rPr>
    </w:lvl>
    <w:lvl w:ilvl="7" w:tplc="FD380E9E" w:tentative="1">
      <w:start w:val="1"/>
      <w:numFmt w:val="bullet"/>
      <w:lvlText w:val="•"/>
      <w:lvlJc w:val="left"/>
      <w:pPr>
        <w:tabs>
          <w:tab w:val="num" w:pos="5760"/>
        </w:tabs>
        <w:ind w:left="5760" w:hanging="360"/>
      </w:pPr>
      <w:rPr>
        <w:rFonts w:ascii="Arial" w:hAnsi="Arial" w:hint="default"/>
      </w:rPr>
    </w:lvl>
    <w:lvl w:ilvl="8" w:tplc="28244D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7212E5"/>
    <w:multiLevelType w:val="hybridMultilevel"/>
    <w:tmpl w:val="FAE2576E"/>
    <w:lvl w:ilvl="0" w:tplc="8AECEF12">
      <w:start w:val="1"/>
      <w:numFmt w:val="bullet"/>
      <w:lvlText w:val="•"/>
      <w:lvlJc w:val="left"/>
      <w:pPr>
        <w:tabs>
          <w:tab w:val="num" w:pos="720"/>
        </w:tabs>
        <w:ind w:left="720" w:hanging="360"/>
      </w:pPr>
      <w:rPr>
        <w:rFonts w:ascii="Arial" w:hAnsi="Arial" w:hint="default"/>
      </w:rPr>
    </w:lvl>
    <w:lvl w:ilvl="1" w:tplc="269C99B0" w:tentative="1">
      <w:start w:val="1"/>
      <w:numFmt w:val="bullet"/>
      <w:lvlText w:val="•"/>
      <w:lvlJc w:val="left"/>
      <w:pPr>
        <w:tabs>
          <w:tab w:val="num" w:pos="1440"/>
        </w:tabs>
        <w:ind w:left="1440" w:hanging="360"/>
      </w:pPr>
      <w:rPr>
        <w:rFonts w:ascii="Arial" w:hAnsi="Arial" w:hint="default"/>
      </w:rPr>
    </w:lvl>
    <w:lvl w:ilvl="2" w:tplc="92369AE4" w:tentative="1">
      <w:start w:val="1"/>
      <w:numFmt w:val="bullet"/>
      <w:lvlText w:val="•"/>
      <w:lvlJc w:val="left"/>
      <w:pPr>
        <w:tabs>
          <w:tab w:val="num" w:pos="2160"/>
        </w:tabs>
        <w:ind w:left="2160" w:hanging="360"/>
      </w:pPr>
      <w:rPr>
        <w:rFonts w:ascii="Arial" w:hAnsi="Arial" w:hint="default"/>
      </w:rPr>
    </w:lvl>
    <w:lvl w:ilvl="3" w:tplc="9E4EB0E4" w:tentative="1">
      <w:start w:val="1"/>
      <w:numFmt w:val="bullet"/>
      <w:lvlText w:val="•"/>
      <w:lvlJc w:val="left"/>
      <w:pPr>
        <w:tabs>
          <w:tab w:val="num" w:pos="2880"/>
        </w:tabs>
        <w:ind w:left="2880" w:hanging="360"/>
      </w:pPr>
      <w:rPr>
        <w:rFonts w:ascii="Arial" w:hAnsi="Arial" w:hint="default"/>
      </w:rPr>
    </w:lvl>
    <w:lvl w:ilvl="4" w:tplc="A36AA88E" w:tentative="1">
      <w:start w:val="1"/>
      <w:numFmt w:val="bullet"/>
      <w:lvlText w:val="•"/>
      <w:lvlJc w:val="left"/>
      <w:pPr>
        <w:tabs>
          <w:tab w:val="num" w:pos="3600"/>
        </w:tabs>
        <w:ind w:left="3600" w:hanging="360"/>
      </w:pPr>
      <w:rPr>
        <w:rFonts w:ascii="Arial" w:hAnsi="Arial" w:hint="default"/>
      </w:rPr>
    </w:lvl>
    <w:lvl w:ilvl="5" w:tplc="F342E2D2" w:tentative="1">
      <w:start w:val="1"/>
      <w:numFmt w:val="bullet"/>
      <w:lvlText w:val="•"/>
      <w:lvlJc w:val="left"/>
      <w:pPr>
        <w:tabs>
          <w:tab w:val="num" w:pos="4320"/>
        </w:tabs>
        <w:ind w:left="4320" w:hanging="360"/>
      </w:pPr>
      <w:rPr>
        <w:rFonts w:ascii="Arial" w:hAnsi="Arial" w:hint="default"/>
      </w:rPr>
    </w:lvl>
    <w:lvl w:ilvl="6" w:tplc="27205CE2" w:tentative="1">
      <w:start w:val="1"/>
      <w:numFmt w:val="bullet"/>
      <w:lvlText w:val="•"/>
      <w:lvlJc w:val="left"/>
      <w:pPr>
        <w:tabs>
          <w:tab w:val="num" w:pos="5040"/>
        </w:tabs>
        <w:ind w:left="5040" w:hanging="360"/>
      </w:pPr>
      <w:rPr>
        <w:rFonts w:ascii="Arial" w:hAnsi="Arial" w:hint="default"/>
      </w:rPr>
    </w:lvl>
    <w:lvl w:ilvl="7" w:tplc="E894F706" w:tentative="1">
      <w:start w:val="1"/>
      <w:numFmt w:val="bullet"/>
      <w:lvlText w:val="•"/>
      <w:lvlJc w:val="left"/>
      <w:pPr>
        <w:tabs>
          <w:tab w:val="num" w:pos="5760"/>
        </w:tabs>
        <w:ind w:left="5760" w:hanging="360"/>
      </w:pPr>
      <w:rPr>
        <w:rFonts w:ascii="Arial" w:hAnsi="Arial" w:hint="default"/>
      </w:rPr>
    </w:lvl>
    <w:lvl w:ilvl="8" w:tplc="23FA7B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852F11"/>
    <w:multiLevelType w:val="hybridMultilevel"/>
    <w:tmpl w:val="C7802FEA"/>
    <w:lvl w:ilvl="0" w:tplc="9544D732">
      <w:start w:val="1"/>
      <w:numFmt w:val="bullet"/>
      <w:lvlText w:val="–"/>
      <w:lvlJc w:val="left"/>
      <w:pPr>
        <w:tabs>
          <w:tab w:val="num" w:pos="720"/>
        </w:tabs>
        <w:ind w:left="720" w:hanging="360"/>
      </w:pPr>
      <w:rPr>
        <w:rFonts w:ascii="Arial" w:hAnsi="Arial" w:hint="default"/>
      </w:rPr>
    </w:lvl>
    <w:lvl w:ilvl="1" w:tplc="52DC11F8">
      <w:start w:val="1"/>
      <w:numFmt w:val="bullet"/>
      <w:lvlText w:val="–"/>
      <w:lvlJc w:val="left"/>
      <w:pPr>
        <w:tabs>
          <w:tab w:val="num" w:pos="1440"/>
        </w:tabs>
        <w:ind w:left="1440" w:hanging="360"/>
      </w:pPr>
      <w:rPr>
        <w:rFonts w:ascii="Arial" w:hAnsi="Arial" w:hint="default"/>
      </w:rPr>
    </w:lvl>
    <w:lvl w:ilvl="2" w:tplc="9F88B440" w:tentative="1">
      <w:start w:val="1"/>
      <w:numFmt w:val="bullet"/>
      <w:lvlText w:val="–"/>
      <w:lvlJc w:val="left"/>
      <w:pPr>
        <w:tabs>
          <w:tab w:val="num" w:pos="2160"/>
        </w:tabs>
        <w:ind w:left="2160" w:hanging="360"/>
      </w:pPr>
      <w:rPr>
        <w:rFonts w:ascii="Arial" w:hAnsi="Arial" w:hint="default"/>
      </w:rPr>
    </w:lvl>
    <w:lvl w:ilvl="3" w:tplc="95B23198" w:tentative="1">
      <w:start w:val="1"/>
      <w:numFmt w:val="bullet"/>
      <w:lvlText w:val="–"/>
      <w:lvlJc w:val="left"/>
      <w:pPr>
        <w:tabs>
          <w:tab w:val="num" w:pos="2880"/>
        </w:tabs>
        <w:ind w:left="2880" w:hanging="360"/>
      </w:pPr>
      <w:rPr>
        <w:rFonts w:ascii="Arial" w:hAnsi="Arial" w:hint="default"/>
      </w:rPr>
    </w:lvl>
    <w:lvl w:ilvl="4" w:tplc="DF44B2EC" w:tentative="1">
      <w:start w:val="1"/>
      <w:numFmt w:val="bullet"/>
      <w:lvlText w:val="–"/>
      <w:lvlJc w:val="left"/>
      <w:pPr>
        <w:tabs>
          <w:tab w:val="num" w:pos="3600"/>
        </w:tabs>
        <w:ind w:left="3600" w:hanging="360"/>
      </w:pPr>
      <w:rPr>
        <w:rFonts w:ascii="Arial" w:hAnsi="Arial" w:hint="default"/>
      </w:rPr>
    </w:lvl>
    <w:lvl w:ilvl="5" w:tplc="73807D5C" w:tentative="1">
      <w:start w:val="1"/>
      <w:numFmt w:val="bullet"/>
      <w:lvlText w:val="–"/>
      <w:lvlJc w:val="left"/>
      <w:pPr>
        <w:tabs>
          <w:tab w:val="num" w:pos="4320"/>
        </w:tabs>
        <w:ind w:left="4320" w:hanging="360"/>
      </w:pPr>
      <w:rPr>
        <w:rFonts w:ascii="Arial" w:hAnsi="Arial" w:hint="default"/>
      </w:rPr>
    </w:lvl>
    <w:lvl w:ilvl="6" w:tplc="9B4A0016" w:tentative="1">
      <w:start w:val="1"/>
      <w:numFmt w:val="bullet"/>
      <w:lvlText w:val="–"/>
      <w:lvlJc w:val="left"/>
      <w:pPr>
        <w:tabs>
          <w:tab w:val="num" w:pos="5040"/>
        </w:tabs>
        <w:ind w:left="5040" w:hanging="360"/>
      </w:pPr>
      <w:rPr>
        <w:rFonts w:ascii="Arial" w:hAnsi="Arial" w:hint="default"/>
      </w:rPr>
    </w:lvl>
    <w:lvl w:ilvl="7" w:tplc="9C70F4FC" w:tentative="1">
      <w:start w:val="1"/>
      <w:numFmt w:val="bullet"/>
      <w:lvlText w:val="–"/>
      <w:lvlJc w:val="left"/>
      <w:pPr>
        <w:tabs>
          <w:tab w:val="num" w:pos="5760"/>
        </w:tabs>
        <w:ind w:left="5760" w:hanging="360"/>
      </w:pPr>
      <w:rPr>
        <w:rFonts w:ascii="Arial" w:hAnsi="Arial" w:hint="default"/>
      </w:rPr>
    </w:lvl>
    <w:lvl w:ilvl="8" w:tplc="F4E8288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4A339D3"/>
    <w:multiLevelType w:val="hybridMultilevel"/>
    <w:tmpl w:val="45D8DD92"/>
    <w:lvl w:ilvl="0" w:tplc="DC9E393A">
      <w:start w:val="1"/>
      <w:numFmt w:val="bullet"/>
      <w:lvlText w:val="•"/>
      <w:lvlJc w:val="left"/>
      <w:pPr>
        <w:tabs>
          <w:tab w:val="num" w:pos="720"/>
        </w:tabs>
        <w:ind w:left="720" w:hanging="360"/>
      </w:pPr>
      <w:rPr>
        <w:rFonts w:ascii="Arial" w:hAnsi="Arial" w:hint="default"/>
      </w:rPr>
    </w:lvl>
    <w:lvl w:ilvl="1" w:tplc="EEC24D52">
      <w:start w:val="1"/>
      <w:numFmt w:val="bullet"/>
      <w:lvlText w:val="•"/>
      <w:lvlJc w:val="left"/>
      <w:pPr>
        <w:tabs>
          <w:tab w:val="num" w:pos="1440"/>
        </w:tabs>
        <w:ind w:left="1440" w:hanging="360"/>
      </w:pPr>
      <w:rPr>
        <w:rFonts w:ascii="Arial" w:hAnsi="Arial" w:hint="default"/>
      </w:rPr>
    </w:lvl>
    <w:lvl w:ilvl="2" w:tplc="97FAF1AE" w:tentative="1">
      <w:start w:val="1"/>
      <w:numFmt w:val="bullet"/>
      <w:lvlText w:val="•"/>
      <w:lvlJc w:val="left"/>
      <w:pPr>
        <w:tabs>
          <w:tab w:val="num" w:pos="2160"/>
        </w:tabs>
        <w:ind w:left="2160" w:hanging="360"/>
      </w:pPr>
      <w:rPr>
        <w:rFonts w:ascii="Arial" w:hAnsi="Arial" w:hint="default"/>
      </w:rPr>
    </w:lvl>
    <w:lvl w:ilvl="3" w:tplc="4942E08C" w:tentative="1">
      <w:start w:val="1"/>
      <w:numFmt w:val="bullet"/>
      <w:lvlText w:val="•"/>
      <w:lvlJc w:val="left"/>
      <w:pPr>
        <w:tabs>
          <w:tab w:val="num" w:pos="2880"/>
        </w:tabs>
        <w:ind w:left="2880" w:hanging="360"/>
      </w:pPr>
      <w:rPr>
        <w:rFonts w:ascii="Arial" w:hAnsi="Arial" w:hint="default"/>
      </w:rPr>
    </w:lvl>
    <w:lvl w:ilvl="4" w:tplc="F65016D0" w:tentative="1">
      <w:start w:val="1"/>
      <w:numFmt w:val="bullet"/>
      <w:lvlText w:val="•"/>
      <w:lvlJc w:val="left"/>
      <w:pPr>
        <w:tabs>
          <w:tab w:val="num" w:pos="3600"/>
        </w:tabs>
        <w:ind w:left="3600" w:hanging="360"/>
      </w:pPr>
      <w:rPr>
        <w:rFonts w:ascii="Arial" w:hAnsi="Arial" w:hint="default"/>
      </w:rPr>
    </w:lvl>
    <w:lvl w:ilvl="5" w:tplc="6AB88570" w:tentative="1">
      <w:start w:val="1"/>
      <w:numFmt w:val="bullet"/>
      <w:lvlText w:val="•"/>
      <w:lvlJc w:val="left"/>
      <w:pPr>
        <w:tabs>
          <w:tab w:val="num" w:pos="4320"/>
        </w:tabs>
        <w:ind w:left="4320" w:hanging="360"/>
      </w:pPr>
      <w:rPr>
        <w:rFonts w:ascii="Arial" w:hAnsi="Arial" w:hint="default"/>
      </w:rPr>
    </w:lvl>
    <w:lvl w:ilvl="6" w:tplc="C3E6FF50" w:tentative="1">
      <w:start w:val="1"/>
      <w:numFmt w:val="bullet"/>
      <w:lvlText w:val="•"/>
      <w:lvlJc w:val="left"/>
      <w:pPr>
        <w:tabs>
          <w:tab w:val="num" w:pos="5040"/>
        </w:tabs>
        <w:ind w:left="5040" w:hanging="360"/>
      </w:pPr>
      <w:rPr>
        <w:rFonts w:ascii="Arial" w:hAnsi="Arial" w:hint="default"/>
      </w:rPr>
    </w:lvl>
    <w:lvl w:ilvl="7" w:tplc="3E968440" w:tentative="1">
      <w:start w:val="1"/>
      <w:numFmt w:val="bullet"/>
      <w:lvlText w:val="•"/>
      <w:lvlJc w:val="left"/>
      <w:pPr>
        <w:tabs>
          <w:tab w:val="num" w:pos="5760"/>
        </w:tabs>
        <w:ind w:left="5760" w:hanging="360"/>
      </w:pPr>
      <w:rPr>
        <w:rFonts w:ascii="Arial" w:hAnsi="Arial" w:hint="default"/>
      </w:rPr>
    </w:lvl>
    <w:lvl w:ilvl="8" w:tplc="1E64487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8C53AE6"/>
    <w:multiLevelType w:val="hybridMultilevel"/>
    <w:tmpl w:val="862601DA"/>
    <w:lvl w:ilvl="0" w:tplc="68307038">
      <w:start w:val="1"/>
      <w:numFmt w:val="decimal"/>
      <w:lvlText w:val="%1."/>
      <w:lvlJc w:val="left"/>
      <w:pPr>
        <w:tabs>
          <w:tab w:val="num" w:pos="720"/>
        </w:tabs>
        <w:ind w:left="720" w:hanging="360"/>
      </w:pPr>
    </w:lvl>
    <w:lvl w:ilvl="1" w:tplc="AA062A6A" w:tentative="1">
      <w:start w:val="1"/>
      <w:numFmt w:val="decimal"/>
      <w:lvlText w:val="%2."/>
      <w:lvlJc w:val="left"/>
      <w:pPr>
        <w:tabs>
          <w:tab w:val="num" w:pos="1440"/>
        </w:tabs>
        <w:ind w:left="1440" w:hanging="360"/>
      </w:pPr>
    </w:lvl>
    <w:lvl w:ilvl="2" w:tplc="A8265CC6" w:tentative="1">
      <w:start w:val="1"/>
      <w:numFmt w:val="decimal"/>
      <w:lvlText w:val="%3."/>
      <w:lvlJc w:val="left"/>
      <w:pPr>
        <w:tabs>
          <w:tab w:val="num" w:pos="2160"/>
        </w:tabs>
        <w:ind w:left="2160" w:hanging="360"/>
      </w:pPr>
    </w:lvl>
    <w:lvl w:ilvl="3" w:tplc="A70AACBE" w:tentative="1">
      <w:start w:val="1"/>
      <w:numFmt w:val="decimal"/>
      <w:lvlText w:val="%4."/>
      <w:lvlJc w:val="left"/>
      <w:pPr>
        <w:tabs>
          <w:tab w:val="num" w:pos="2880"/>
        </w:tabs>
        <w:ind w:left="2880" w:hanging="360"/>
      </w:pPr>
    </w:lvl>
    <w:lvl w:ilvl="4" w:tplc="6F463FCA" w:tentative="1">
      <w:start w:val="1"/>
      <w:numFmt w:val="decimal"/>
      <w:lvlText w:val="%5."/>
      <w:lvlJc w:val="left"/>
      <w:pPr>
        <w:tabs>
          <w:tab w:val="num" w:pos="3600"/>
        </w:tabs>
        <w:ind w:left="3600" w:hanging="360"/>
      </w:pPr>
    </w:lvl>
    <w:lvl w:ilvl="5" w:tplc="825C6868" w:tentative="1">
      <w:start w:val="1"/>
      <w:numFmt w:val="decimal"/>
      <w:lvlText w:val="%6."/>
      <w:lvlJc w:val="left"/>
      <w:pPr>
        <w:tabs>
          <w:tab w:val="num" w:pos="4320"/>
        </w:tabs>
        <w:ind w:left="4320" w:hanging="360"/>
      </w:pPr>
    </w:lvl>
    <w:lvl w:ilvl="6" w:tplc="BD20133A" w:tentative="1">
      <w:start w:val="1"/>
      <w:numFmt w:val="decimal"/>
      <w:lvlText w:val="%7."/>
      <w:lvlJc w:val="left"/>
      <w:pPr>
        <w:tabs>
          <w:tab w:val="num" w:pos="5040"/>
        </w:tabs>
        <w:ind w:left="5040" w:hanging="360"/>
      </w:pPr>
    </w:lvl>
    <w:lvl w:ilvl="7" w:tplc="E006E96E" w:tentative="1">
      <w:start w:val="1"/>
      <w:numFmt w:val="decimal"/>
      <w:lvlText w:val="%8."/>
      <w:lvlJc w:val="left"/>
      <w:pPr>
        <w:tabs>
          <w:tab w:val="num" w:pos="5760"/>
        </w:tabs>
        <w:ind w:left="5760" w:hanging="360"/>
      </w:pPr>
    </w:lvl>
    <w:lvl w:ilvl="8" w:tplc="CAC2F7A4" w:tentative="1">
      <w:start w:val="1"/>
      <w:numFmt w:val="decimal"/>
      <w:lvlText w:val="%9."/>
      <w:lvlJc w:val="left"/>
      <w:pPr>
        <w:tabs>
          <w:tab w:val="num" w:pos="6480"/>
        </w:tabs>
        <w:ind w:left="6480" w:hanging="360"/>
      </w:pPr>
    </w:lvl>
  </w:abstractNum>
  <w:abstractNum w:abstractNumId="11" w15:restartNumberingAfterBreak="0">
    <w:nsid w:val="5EEF370F"/>
    <w:multiLevelType w:val="hybridMultilevel"/>
    <w:tmpl w:val="176ABA88"/>
    <w:lvl w:ilvl="0" w:tplc="9CFE2680">
      <w:start w:val="1"/>
      <w:numFmt w:val="bullet"/>
      <w:lvlText w:val="•"/>
      <w:lvlJc w:val="left"/>
      <w:pPr>
        <w:tabs>
          <w:tab w:val="num" w:pos="720"/>
        </w:tabs>
        <w:ind w:left="720" w:hanging="360"/>
      </w:pPr>
      <w:rPr>
        <w:rFonts w:ascii="Arial" w:hAnsi="Arial" w:hint="default"/>
      </w:rPr>
    </w:lvl>
    <w:lvl w:ilvl="1" w:tplc="64A8E8B0" w:tentative="1">
      <w:start w:val="1"/>
      <w:numFmt w:val="bullet"/>
      <w:lvlText w:val="•"/>
      <w:lvlJc w:val="left"/>
      <w:pPr>
        <w:tabs>
          <w:tab w:val="num" w:pos="1440"/>
        </w:tabs>
        <w:ind w:left="1440" w:hanging="360"/>
      </w:pPr>
      <w:rPr>
        <w:rFonts w:ascii="Arial" w:hAnsi="Arial" w:hint="default"/>
      </w:rPr>
    </w:lvl>
    <w:lvl w:ilvl="2" w:tplc="5E3C7F8A" w:tentative="1">
      <w:start w:val="1"/>
      <w:numFmt w:val="bullet"/>
      <w:lvlText w:val="•"/>
      <w:lvlJc w:val="left"/>
      <w:pPr>
        <w:tabs>
          <w:tab w:val="num" w:pos="2160"/>
        </w:tabs>
        <w:ind w:left="2160" w:hanging="360"/>
      </w:pPr>
      <w:rPr>
        <w:rFonts w:ascii="Arial" w:hAnsi="Arial" w:hint="default"/>
      </w:rPr>
    </w:lvl>
    <w:lvl w:ilvl="3" w:tplc="69BA8B5A" w:tentative="1">
      <w:start w:val="1"/>
      <w:numFmt w:val="bullet"/>
      <w:lvlText w:val="•"/>
      <w:lvlJc w:val="left"/>
      <w:pPr>
        <w:tabs>
          <w:tab w:val="num" w:pos="2880"/>
        </w:tabs>
        <w:ind w:left="2880" w:hanging="360"/>
      </w:pPr>
      <w:rPr>
        <w:rFonts w:ascii="Arial" w:hAnsi="Arial" w:hint="default"/>
      </w:rPr>
    </w:lvl>
    <w:lvl w:ilvl="4" w:tplc="9584802C" w:tentative="1">
      <w:start w:val="1"/>
      <w:numFmt w:val="bullet"/>
      <w:lvlText w:val="•"/>
      <w:lvlJc w:val="left"/>
      <w:pPr>
        <w:tabs>
          <w:tab w:val="num" w:pos="3600"/>
        </w:tabs>
        <w:ind w:left="3600" w:hanging="360"/>
      </w:pPr>
      <w:rPr>
        <w:rFonts w:ascii="Arial" w:hAnsi="Arial" w:hint="default"/>
      </w:rPr>
    </w:lvl>
    <w:lvl w:ilvl="5" w:tplc="83B4F15C" w:tentative="1">
      <w:start w:val="1"/>
      <w:numFmt w:val="bullet"/>
      <w:lvlText w:val="•"/>
      <w:lvlJc w:val="left"/>
      <w:pPr>
        <w:tabs>
          <w:tab w:val="num" w:pos="4320"/>
        </w:tabs>
        <w:ind w:left="4320" w:hanging="360"/>
      </w:pPr>
      <w:rPr>
        <w:rFonts w:ascii="Arial" w:hAnsi="Arial" w:hint="default"/>
      </w:rPr>
    </w:lvl>
    <w:lvl w:ilvl="6" w:tplc="14208144" w:tentative="1">
      <w:start w:val="1"/>
      <w:numFmt w:val="bullet"/>
      <w:lvlText w:val="•"/>
      <w:lvlJc w:val="left"/>
      <w:pPr>
        <w:tabs>
          <w:tab w:val="num" w:pos="5040"/>
        </w:tabs>
        <w:ind w:left="5040" w:hanging="360"/>
      </w:pPr>
      <w:rPr>
        <w:rFonts w:ascii="Arial" w:hAnsi="Arial" w:hint="default"/>
      </w:rPr>
    </w:lvl>
    <w:lvl w:ilvl="7" w:tplc="6DD2AF84" w:tentative="1">
      <w:start w:val="1"/>
      <w:numFmt w:val="bullet"/>
      <w:lvlText w:val="•"/>
      <w:lvlJc w:val="left"/>
      <w:pPr>
        <w:tabs>
          <w:tab w:val="num" w:pos="5760"/>
        </w:tabs>
        <w:ind w:left="5760" w:hanging="360"/>
      </w:pPr>
      <w:rPr>
        <w:rFonts w:ascii="Arial" w:hAnsi="Arial" w:hint="default"/>
      </w:rPr>
    </w:lvl>
    <w:lvl w:ilvl="8" w:tplc="DD349D2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3D0E66"/>
    <w:multiLevelType w:val="hybridMultilevel"/>
    <w:tmpl w:val="0478BF90"/>
    <w:lvl w:ilvl="0" w:tplc="95B8232C">
      <w:start w:val="1"/>
      <w:numFmt w:val="bullet"/>
      <w:lvlText w:val="•"/>
      <w:lvlJc w:val="left"/>
      <w:pPr>
        <w:tabs>
          <w:tab w:val="num" w:pos="720"/>
        </w:tabs>
        <w:ind w:left="720" w:hanging="360"/>
      </w:pPr>
      <w:rPr>
        <w:rFonts w:ascii="Arial" w:hAnsi="Arial" w:hint="default"/>
      </w:rPr>
    </w:lvl>
    <w:lvl w:ilvl="1" w:tplc="AD80A9FE" w:tentative="1">
      <w:start w:val="1"/>
      <w:numFmt w:val="bullet"/>
      <w:lvlText w:val="•"/>
      <w:lvlJc w:val="left"/>
      <w:pPr>
        <w:tabs>
          <w:tab w:val="num" w:pos="1440"/>
        </w:tabs>
        <w:ind w:left="1440" w:hanging="360"/>
      </w:pPr>
      <w:rPr>
        <w:rFonts w:ascii="Arial" w:hAnsi="Arial" w:hint="default"/>
      </w:rPr>
    </w:lvl>
    <w:lvl w:ilvl="2" w:tplc="13002C44" w:tentative="1">
      <w:start w:val="1"/>
      <w:numFmt w:val="bullet"/>
      <w:lvlText w:val="•"/>
      <w:lvlJc w:val="left"/>
      <w:pPr>
        <w:tabs>
          <w:tab w:val="num" w:pos="2160"/>
        </w:tabs>
        <w:ind w:left="2160" w:hanging="360"/>
      </w:pPr>
      <w:rPr>
        <w:rFonts w:ascii="Arial" w:hAnsi="Arial" w:hint="default"/>
      </w:rPr>
    </w:lvl>
    <w:lvl w:ilvl="3" w:tplc="BC8AA814" w:tentative="1">
      <w:start w:val="1"/>
      <w:numFmt w:val="bullet"/>
      <w:lvlText w:val="•"/>
      <w:lvlJc w:val="left"/>
      <w:pPr>
        <w:tabs>
          <w:tab w:val="num" w:pos="2880"/>
        </w:tabs>
        <w:ind w:left="2880" w:hanging="360"/>
      </w:pPr>
      <w:rPr>
        <w:rFonts w:ascii="Arial" w:hAnsi="Arial" w:hint="default"/>
      </w:rPr>
    </w:lvl>
    <w:lvl w:ilvl="4" w:tplc="A796C1A2" w:tentative="1">
      <w:start w:val="1"/>
      <w:numFmt w:val="bullet"/>
      <w:lvlText w:val="•"/>
      <w:lvlJc w:val="left"/>
      <w:pPr>
        <w:tabs>
          <w:tab w:val="num" w:pos="3600"/>
        </w:tabs>
        <w:ind w:left="3600" w:hanging="360"/>
      </w:pPr>
      <w:rPr>
        <w:rFonts w:ascii="Arial" w:hAnsi="Arial" w:hint="default"/>
      </w:rPr>
    </w:lvl>
    <w:lvl w:ilvl="5" w:tplc="1B38BE38" w:tentative="1">
      <w:start w:val="1"/>
      <w:numFmt w:val="bullet"/>
      <w:lvlText w:val="•"/>
      <w:lvlJc w:val="left"/>
      <w:pPr>
        <w:tabs>
          <w:tab w:val="num" w:pos="4320"/>
        </w:tabs>
        <w:ind w:left="4320" w:hanging="360"/>
      </w:pPr>
      <w:rPr>
        <w:rFonts w:ascii="Arial" w:hAnsi="Arial" w:hint="default"/>
      </w:rPr>
    </w:lvl>
    <w:lvl w:ilvl="6" w:tplc="F7B0B0F0" w:tentative="1">
      <w:start w:val="1"/>
      <w:numFmt w:val="bullet"/>
      <w:lvlText w:val="•"/>
      <w:lvlJc w:val="left"/>
      <w:pPr>
        <w:tabs>
          <w:tab w:val="num" w:pos="5040"/>
        </w:tabs>
        <w:ind w:left="5040" w:hanging="360"/>
      </w:pPr>
      <w:rPr>
        <w:rFonts w:ascii="Arial" w:hAnsi="Arial" w:hint="default"/>
      </w:rPr>
    </w:lvl>
    <w:lvl w:ilvl="7" w:tplc="580AECF6" w:tentative="1">
      <w:start w:val="1"/>
      <w:numFmt w:val="bullet"/>
      <w:lvlText w:val="•"/>
      <w:lvlJc w:val="left"/>
      <w:pPr>
        <w:tabs>
          <w:tab w:val="num" w:pos="5760"/>
        </w:tabs>
        <w:ind w:left="5760" w:hanging="360"/>
      </w:pPr>
      <w:rPr>
        <w:rFonts w:ascii="Arial" w:hAnsi="Arial" w:hint="default"/>
      </w:rPr>
    </w:lvl>
    <w:lvl w:ilvl="8" w:tplc="5252885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770768C"/>
    <w:multiLevelType w:val="hybridMultilevel"/>
    <w:tmpl w:val="74124376"/>
    <w:lvl w:ilvl="0" w:tplc="53E635BA">
      <w:start w:val="1"/>
      <w:numFmt w:val="bullet"/>
      <w:lvlText w:val="•"/>
      <w:lvlJc w:val="left"/>
      <w:pPr>
        <w:tabs>
          <w:tab w:val="num" w:pos="720"/>
        </w:tabs>
        <w:ind w:left="720" w:hanging="360"/>
      </w:pPr>
      <w:rPr>
        <w:rFonts w:ascii="Arial" w:hAnsi="Arial" w:hint="default"/>
      </w:rPr>
    </w:lvl>
    <w:lvl w:ilvl="1" w:tplc="9662ABA4" w:tentative="1">
      <w:start w:val="1"/>
      <w:numFmt w:val="bullet"/>
      <w:lvlText w:val="•"/>
      <w:lvlJc w:val="left"/>
      <w:pPr>
        <w:tabs>
          <w:tab w:val="num" w:pos="1440"/>
        </w:tabs>
        <w:ind w:left="1440" w:hanging="360"/>
      </w:pPr>
      <w:rPr>
        <w:rFonts w:ascii="Arial" w:hAnsi="Arial" w:hint="default"/>
      </w:rPr>
    </w:lvl>
    <w:lvl w:ilvl="2" w:tplc="525E77B6" w:tentative="1">
      <w:start w:val="1"/>
      <w:numFmt w:val="bullet"/>
      <w:lvlText w:val="•"/>
      <w:lvlJc w:val="left"/>
      <w:pPr>
        <w:tabs>
          <w:tab w:val="num" w:pos="2160"/>
        </w:tabs>
        <w:ind w:left="2160" w:hanging="360"/>
      </w:pPr>
      <w:rPr>
        <w:rFonts w:ascii="Arial" w:hAnsi="Arial" w:hint="default"/>
      </w:rPr>
    </w:lvl>
    <w:lvl w:ilvl="3" w:tplc="F31C0D2C" w:tentative="1">
      <w:start w:val="1"/>
      <w:numFmt w:val="bullet"/>
      <w:lvlText w:val="•"/>
      <w:lvlJc w:val="left"/>
      <w:pPr>
        <w:tabs>
          <w:tab w:val="num" w:pos="2880"/>
        </w:tabs>
        <w:ind w:left="2880" w:hanging="360"/>
      </w:pPr>
      <w:rPr>
        <w:rFonts w:ascii="Arial" w:hAnsi="Arial" w:hint="default"/>
      </w:rPr>
    </w:lvl>
    <w:lvl w:ilvl="4" w:tplc="A56C8B7E" w:tentative="1">
      <w:start w:val="1"/>
      <w:numFmt w:val="bullet"/>
      <w:lvlText w:val="•"/>
      <w:lvlJc w:val="left"/>
      <w:pPr>
        <w:tabs>
          <w:tab w:val="num" w:pos="3600"/>
        </w:tabs>
        <w:ind w:left="3600" w:hanging="360"/>
      </w:pPr>
      <w:rPr>
        <w:rFonts w:ascii="Arial" w:hAnsi="Arial" w:hint="default"/>
      </w:rPr>
    </w:lvl>
    <w:lvl w:ilvl="5" w:tplc="0088A600" w:tentative="1">
      <w:start w:val="1"/>
      <w:numFmt w:val="bullet"/>
      <w:lvlText w:val="•"/>
      <w:lvlJc w:val="left"/>
      <w:pPr>
        <w:tabs>
          <w:tab w:val="num" w:pos="4320"/>
        </w:tabs>
        <w:ind w:left="4320" w:hanging="360"/>
      </w:pPr>
      <w:rPr>
        <w:rFonts w:ascii="Arial" w:hAnsi="Arial" w:hint="default"/>
      </w:rPr>
    </w:lvl>
    <w:lvl w:ilvl="6" w:tplc="B7F82F90" w:tentative="1">
      <w:start w:val="1"/>
      <w:numFmt w:val="bullet"/>
      <w:lvlText w:val="•"/>
      <w:lvlJc w:val="left"/>
      <w:pPr>
        <w:tabs>
          <w:tab w:val="num" w:pos="5040"/>
        </w:tabs>
        <w:ind w:left="5040" w:hanging="360"/>
      </w:pPr>
      <w:rPr>
        <w:rFonts w:ascii="Arial" w:hAnsi="Arial" w:hint="default"/>
      </w:rPr>
    </w:lvl>
    <w:lvl w:ilvl="7" w:tplc="FB323364" w:tentative="1">
      <w:start w:val="1"/>
      <w:numFmt w:val="bullet"/>
      <w:lvlText w:val="•"/>
      <w:lvlJc w:val="left"/>
      <w:pPr>
        <w:tabs>
          <w:tab w:val="num" w:pos="5760"/>
        </w:tabs>
        <w:ind w:left="5760" w:hanging="360"/>
      </w:pPr>
      <w:rPr>
        <w:rFonts w:ascii="Arial" w:hAnsi="Arial" w:hint="default"/>
      </w:rPr>
    </w:lvl>
    <w:lvl w:ilvl="8" w:tplc="E4DC84A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26734E6"/>
    <w:multiLevelType w:val="hybridMultilevel"/>
    <w:tmpl w:val="29840E5C"/>
    <w:lvl w:ilvl="0" w:tplc="49C0C3A8">
      <w:start w:val="1"/>
      <w:numFmt w:val="bullet"/>
      <w:lvlText w:val="–"/>
      <w:lvlJc w:val="left"/>
      <w:pPr>
        <w:tabs>
          <w:tab w:val="num" w:pos="720"/>
        </w:tabs>
        <w:ind w:left="720" w:hanging="360"/>
      </w:pPr>
      <w:rPr>
        <w:rFonts w:ascii="Arial" w:hAnsi="Arial" w:hint="default"/>
      </w:rPr>
    </w:lvl>
    <w:lvl w:ilvl="1" w:tplc="B3706772">
      <w:start w:val="1"/>
      <w:numFmt w:val="bullet"/>
      <w:lvlText w:val="–"/>
      <w:lvlJc w:val="left"/>
      <w:pPr>
        <w:tabs>
          <w:tab w:val="num" w:pos="1440"/>
        </w:tabs>
        <w:ind w:left="1440" w:hanging="360"/>
      </w:pPr>
      <w:rPr>
        <w:rFonts w:ascii="Arial" w:hAnsi="Arial" w:hint="default"/>
      </w:rPr>
    </w:lvl>
    <w:lvl w:ilvl="2" w:tplc="20E66C96" w:tentative="1">
      <w:start w:val="1"/>
      <w:numFmt w:val="bullet"/>
      <w:lvlText w:val="–"/>
      <w:lvlJc w:val="left"/>
      <w:pPr>
        <w:tabs>
          <w:tab w:val="num" w:pos="2160"/>
        </w:tabs>
        <w:ind w:left="2160" w:hanging="360"/>
      </w:pPr>
      <w:rPr>
        <w:rFonts w:ascii="Arial" w:hAnsi="Arial" w:hint="default"/>
      </w:rPr>
    </w:lvl>
    <w:lvl w:ilvl="3" w:tplc="4F76E862" w:tentative="1">
      <w:start w:val="1"/>
      <w:numFmt w:val="bullet"/>
      <w:lvlText w:val="–"/>
      <w:lvlJc w:val="left"/>
      <w:pPr>
        <w:tabs>
          <w:tab w:val="num" w:pos="2880"/>
        </w:tabs>
        <w:ind w:left="2880" w:hanging="360"/>
      </w:pPr>
      <w:rPr>
        <w:rFonts w:ascii="Arial" w:hAnsi="Arial" w:hint="default"/>
      </w:rPr>
    </w:lvl>
    <w:lvl w:ilvl="4" w:tplc="93F8286E" w:tentative="1">
      <w:start w:val="1"/>
      <w:numFmt w:val="bullet"/>
      <w:lvlText w:val="–"/>
      <w:lvlJc w:val="left"/>
      <w:pPr>
        <w:tabs>
          <w:tab w:val="num" w:pos="3600"/>
        </w:tabs>
        <w:ind w:left="3600" w:hanging="360"/>
      </w:pPr>
      <w:rPr>
        <w:rFonts w:ascii="Arial" w:hAnsi="Arial" w:hint="default"/>
      </w:rPr>
    </w:lvl>
    <w:lvl w:ilvl="5" w:tplc="7EE20678" w:tentative="1">
      <w:start w:val="1"/>
      <w:numFmt w:val="bullet"/>
      <w:lvlText w:val="–"/>
      <w:lvlJc w:val="left"/>
      <w:pPr>
        <w:tabs>
          <w:tab w:val="num" w:pos="4320"/>
        </w:tabs>
        <w:ind w:left="4320" w:hanging="360"/>
      </w:pPr>
      <w:rPr>
        <w:rFonts w:ascii="Arial" w:hAnsi="Arial" w:hint="default"/>
      </w:rPr>
    </w:lvl>
    <w:lvl w:ilvl="6" w:tplc="6EFC2B70" w:tentative="1">
      <w:start w:val="1"/>
      <w:numFmt w:val="bullet"/>
      <w:lvlText w:val="–"/>
      <w:lvlJc w:val="left"/>
      <w:pPr>
        <w:tabs>
          <w:tab w:val="num" w:pos="5040"/>
        </w:tabs>
        <w:ind w:left="5040" w:hanging="360"/>
      </w:pPr>
      <w:rPr>
        <w:rFonts w:ascii="Arial" w:hAnsi="Arial" w:hint="default"/>
      </w:rPr>
    </w:lvl>
    <w:lvl w:ilvl="7" w:tplc="F3B4E7DC" w:tentative="1">
      <w:start w:val="1"/>
      <w:numFmt w:val="bullet"/>
      <w:lvlText w:val="–"/>
      <w:lvlJc w:val="left"/>
      <w:pPr>
        <w:tabs>
          <w:tab w:val="num" w:pos="5760"/>
        </w:tabs>
        <w:ind w:left="5760" w:hanging="360"/>
      </w:pPr>
      <w:rPr>
        <w:rFonts w:ascii="Arial" w:hAnsi="Arial" w:hint="default"/>
      </w:rPr>
    </w:lvl>
    <w:lvl w:ilvl="8" w:tplc="7C24FAD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D921933"/>
    <w:multiLevelType w:val="hybridMultilevel"/>
    <w:tmpl w:val="FB6E3FCA"/>
    <w:lvl w:ilvl="0" w:tplc="99F4A524">
      <w:start w:val="1"/>
      <w:numFmt w:val="bullet"/>
      <w:lvlText w:val="•"/>
      <w:lvlJc w:val="left"/>
      <w:pPr>
        <w:tabs>
          <w:tab w:val="num" w:pos="720"/>
        </w:tabs>
        <w:ind w:left="720" w:hanging="360"/>
      </w:pPr>
      <w:rPr>
        <w:rFonts w:ascii="Arial" w:hAnsi="Arial" w:hint="default"/>
      </w:rPr>
    </w:lvl>
    <w:lvl w:ilvl="1" w:tplc="E71C9D66">
      <w:numFmt w:val="bullet"/>
      <w:lvlText w:val="–"/>
      <w:lvlJc w:val="left"/>
      <w:pPr>
        <w:tabs>
          <w:tab w:val="num" w:pos="1440"/>
        </w:tabs>
        <w:ind w:left="1440" w:hanging="360"/>
      </w:pPr>
      <w:rPr>
        <w:rFonts w:ascii="Arial" w:hAnsi="Arial" w:hint="default"/>
      </w:rPr>
    </w:lvl>
    <w:lvl w:ilvl="2" w:tplc="EEA23AFC" w:tentative="1">
      <w:start w:val="1"/>
      <w:numFmt w:val="bullet"/>
      <w:lvlText w:val="•"/>
      <w:lvlJc w:val="left"/>
      <w:pPr>
        <w:tabs>
          <w:tab w:val="num" w:pos="2160"/>
        </w:tabs>
        <w:ind w:left="2160" w:hanging="360"/>
      </w:pPr>
      <w:rPr>
        <w:rFonts w:ascii="Arial" w:hAnsi="Arial" w:hint="default"/>
      </w:rPr>
    </w:lvl>
    <w:lvl w:ilvl="3" w:tplc="60F28B54" w:tentative="1">
      <w:start w:val="1"/>
      <w:numFmt w:val="bullet"/>
      <w:lvlText w:val="•"/>
      <w:lvlJc w:val="left"/>
      <w:pPr>
        <w:tabs>
          <w:tab w:val="num" w:pos="2880"/>
        </w:tabs>
        <w:ind w:left="2880" w:hanging="360"/>
      </w:pPr>
      <w:rPr>
        <w:rFonts w:ascii="Arial" w:hAnsi="Arial" w:hint="default"/>
      </w:rPr>
    </w:lvl>
    <w:lvl w:ilvl="4" w:tplc="789EDADC" w:tentative="1">
      <w:start w:val="1"/>
      <w:numFmt w:val="bullet"/>
      <w:lvlText w:val="•"/>
      <w:lvlJc w:val="left"/>
      <w:pPr>
        <w:tabs>
          <w:tab w:val="num" w:pos="3600"/>
        </w:tabs>
        <w:ind w:left="3600" w:hanging="360"/>
      </w:pPr>
      <w:rPr>
        <w:rFonts w:ascii="Arial" w:hAnsi="Arial" w:hint="default"/>
      </w:rPr>
    </w:lvl>
    <w:lvl w:ilvl="5" w:tplc="AB8EFFA2" w:tentative="1">
      <w:start w:val="1"/>
      <w:numFmt w:val="bullet"/>
      <w:lvlText w:val="•"/>
      <w:lvlJc w:val="left"/>
      <w:pPr>
        <w:tabs>
          <w:tab w:val="num" w:pos="4320"/>
        </w:tabs>
        <w:ind w:left="4320" w:hanging="360"/>
      </w:pPr>
      <w:rPr>
        <w:rFonts w:ascii="Arial" w:hAnsi="Arial" w:hint="default"/>
      </w:rPr>
    </w:lvl>
    <w:lvl w:ilvl="6" w:tplc="904E7802" w:tentative="1">
      <w:start w:val="1"/>
      <w:numFmt w:val="bullet"/>
      <w:lvlText w:val="•"/>
      <w:lvlJc w:val="left"/>
      <w:pPr>
        <w:tabs>
          <w:tab w:val="num" w:pos="5040"/>
        </w:tabs>
        <w:ind w:left="5040" w:hanging="360"/>
      </w:pPr>
      <w:rPr>
        <w:rFonts w:ascii="Arial" w:hAnsi="Arial" w:hint="default"/>
      </w:rPr>
    </w:lvl>
    <w:lvl w:ilvl="7" w:tplc="526C8274" w:tentative="1">
      <w:start w:val="1"/>
      <w:numFmt w:val="bullet"/>
      <w:lvlText w:val="•"/>
      <w:lvlJc w:val="left"/>
      <w:pPr>
        <w:tabs>
          <w:tab w:val="num" w:pos="5760"/>
        </w:tabs>
        <w:ind w:left="5760" w:hanging="360"/>
      </w:pPr>
      <w:rPr>
        <w:rFonts w:ascii="Arial" w:hAnsi="Arial" w:hint="default"/>
      </w:rPr>
    </w:lvl>
    <w:lvl w:ilvl="8" w:tplc="2D2E9690" w:tentative="1">
      <w:start w:val="1"/>
      <w:numFmt w:val="bullet"/>
      <w:lvlText w:val="•"/>
      <w:lvlJc w:val="left"/>
      <w:pPr>
        <w:tabs>
          <w:tab w:val="num" w:pos="6480"/>
        </w:tabs>
        <w:ind w:left="6480" w:hanging="360"/>
      </w:pPr>
      <w:rPr>
        <w:rFonts w:ascii="Arial" w:hAnsi="Arial" w:hint="default"/>
      </w:rPr>
    </w:lvl>
  </w:abstractNum>
  <w:num w:numId="1" w16cid:durableId="1397388497">
    <w:abstractNumId w:val="7"/>
  </w:num>
  <w:num w:numId="2" w16cid:durableId="1019769447">
    <w:abstractNumId w:val="0"/>
  </w:num>
  <w:num w:numId="3" w16cid:durableId="505288688">
    <w:abstractNumId w:val="6"/>
  </w:num>
  <w:num w:numId="4" w16cid:durableId="391270016">
    <w:abstractNumId w:val="8"/>
  </w:num>
  <w:num w:numId="5" w16cid:durableId="1450008054">
    <w:abstractNumId w:val="14"/>
  </w:num>
  <w:num w:numId="6" w16cid:durableId="1790583537">
    <w:abstractNumId w:val="1"/>
  </w:num>
  <w:num w:numId="7" w16cid:durableId="706758398">
    <w:abstractNumId w:val="13"/>
  </w:num>
  <w:num w:numId="8" w16cid:durableId="1184247491">
    <w:abstractNumId w:val="10"/>
  </w:num>
  <w:num w:numId="9" w16cid:durableId="928927461">
    <w:abstractNumId w:val="12"/>
  </w:num>
  <w:num w:numId="10" w16cid:durableId="2005429788">
    <w:abstractNumId w:val="9"/>
  </w:num>
  <w:num w:numId="11" w16cid:durableId="1932736665">
    <w:abstractNumId w:val="15"/>
  </w:num>
  <w:num w:numId="12" w16cid:durableId="399257330">
    <w:abstractNumId w:val="4"/>
  </w:num>
  <w:num w:numId="13" w16cid:durableId="355622519">
    <w:abstractNumId w:val="2"/>
  </w:num>
  <w:num w:numId="14" w16cid:durableId="942766556">
    <w:abstractNumId w:val="3"/>
  </w:num>
  <w:num w:numId="15" w16cid:durableId="1184324480">
    <w:abstractNumId w:val="5"/>
  </w:num>
  <w:num w:numId="16" w16cid:durableId="17982570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DA7"/>
    <w:rsid w:val="00211254"/>
    <w:rsid w:val="00332432"/>
    <w:rsid w:val="005E69B5"/>
    <w:rsid w:val="006410F0"/>
    <w:rsid w:val="00701B9E"/>
    <w:rsid w:val="00817DA7"/>
    <w:rsid w:val="008A3AFA"/>
    <w:rsid w:val="00955253"/>
    <w:rsid w:val="009B5F6B"/>
    <w:rsid w:val="00A11081"/>
    <w:rsid w:val="00A157C9"/>
    <w:rsid w:val="00A34148"/>
    <w:rsid w:val="00A459F2"/>
    <w:rsid w:val="00B23AFC"/>
    <w:rsid w:val="00B35505"/>
    <w:rsid w:val="00BD6A52"/>
    <w:rsid w:val="00CC0148"/>
    <w:rsid w:val="00F16AD9"/>
    <w:rsid w:val="00FC4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774C1"/>
  <w15:chartTrackingRefBased/>
  <w15:docId w15:val="{F0723B28-0C54-4AEE-ACA1-DC3B51564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432"/>
    <w:pPr>
      <w:spacing w:line="360" w:lineRule="auto"/>
      <w:jc w:val="both"/>
    </w:pPr>
    <w:rPr>
      <w:rFonts w:ascii="Arial" w:hAnsi="Arial"/>
    </w:rPr>
  </w:style>
  <w:style w:type="paragraph" w:styleId="Heading1">
    <w:name w:val="heading 1"/>
    <w:basedOn w:val="Normal"/>
    <w:next w:val="Normal"/>
    <w:link w:val="Heading1Char"/>
    <w:uiPriority w:val="9"/>
    <w:qFormat/>
    <w:rsid w:val="005E69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24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69B5"/>
    <w:rPr>
      <w:color w:val="0563C1" w:themeColor="hyperlink"/>
      <w:u w:val="single"/>
    </w:rPr>
  </w:style>
  <w:style w:type="character" w:styleId="UnresolvedMention">
    <w:name w:val="Unresolved Mention"/>
    <w:basedOn w:val="DefaultParagraphFont"/>
    <w:uiPriority w:val="99"/>
    <w:semiHidden/>
    <w:unhideWhenUsed/>
    <w:rsid w:val="005E69B5"/>
    <w:rPr>
      <w:color w:val="605E5C"/>
      <w:shd w:val="clear" w:color="auto" w:fill="E1DFDD"/>
    </w:rPr>
  </w:style>
  <w:style w:type="character" w:customStyle="1" w:styleId="Heading1Char">
    <w:name w:val="Heading 1 Char"/>
    <w:basedOn w:val="DefaultParagraphFont"/>
    <w:link w:val="Heading1"/>
    <w:uiPriority w:val="9"/>
    <w:rsid w:val="005E69B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34148"/>
    <w:rPr>
      <w:color w:val="954F72" w:themeColor="followedHyperlink"/>
      <w:u w:val="single"/>
    </w:rPr>
  </w:style>
  <w:style w:type="character" w:customStyle="1" w:styleId="Heading2Char">
    <w:name w:val="Heading 2 Char"/>
    <w:basedOn w:val="DefaultParagraphFont"/>
    <w:link w:val="Heading2"/>
    <w:uiPriority w:val="9"/>
    <w:rsid w:val="0033243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32432"/>
    <w:pPr>
      <w:ind w:left="720"/>
      <w:contextualSpacing/>
    </w:pPr>
  </w:style>
  <w:style w:type="paragraph" w:styleId="NormalWeb">
    <w:name w:val="Normal (Web)"/>
    <w:basedOn w:val="Normal"/>
    <w:uiPriority w:val="99"/>
    <w:unhideWhenUsed/>
    <w:rsid w:val="00332432"/>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32432"/>
    <w:pPr>
      <w:outlineLvl w:val="9"/>
    </w:pPr>
  </w:style>
  <w:style w:type="paragraph" w:styleId="TOC1">
    <w:name w:val="toc 1"/>
    <w:basedOn w:val="Normal"/>
    <w:next w:val="Normal"/>
    <w:autoRedefine/>
    <w:uiPriority w:val="39"/>
    <w:unhideWhenUsed/>
    <w:rsid w:val="00332432"/>
    <w:pPr>
      <w:spacing w:after="100"/>
    </w:pPr>
  </w:style>
  <w:style w:type="paragraph" w:styleId="TOC2">
    <w:name w:val="toc 2"/>
    <w:basedOn w:val="Normal"/>
    <w:next w:val="Normal"/>
    <w:autoRedefine/>
    <w:uiPriority w:val="39"/>
    <w:unhideWhenUsed/>
    <w:rsid w:val="00332432"/>
    <w:pPr>
      <w:spacing w:after="100"/>
      <w:ind w:left="220"/>
    </w:pPr>
  </w:style>
  <w:style w:type="paragraph" w:styleId="Footer">
    <w:name w:val="footer"/>
    <w:basedOn w:val="Normal"/>
    <w:link w:val="FooterChar"/>
    <w:uiPriority w:val="99"/>
    <w:unhideWhenUsed/>
    <w:rsid w:val="003324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432"/>
    <w:rPr>
      <w:rFonts w:ascii="Arial" w:hAnsi="Arial"/>
    </w:rPr>
  </w:style>
  <w:style w:type="paragraph" w:styleId="Caption">
    <w:name w:val="caption"/>
    <w:basedOn w:val="Normal"/>
    <w:next w:val="Normal"/>
    <w:uiPriority w:val="35"/>
    <w:unhideWhenUsed/>
    <w:qFormat/>
    <w:rsid w:val="00332432"/>
    <w:pPr>
      <w:spacing w:after="200" w:line="240" w:lineRule="auto"/>
    </w:pPr>
    <w:rPr>
      <w:i/>
      <w:iCs/>
      <w:color w:val="44546A" w:themeColor="text2"/>
      <w:sz w:val="18"/>
      <w:szCs w:val="18"/>
    </w:rPr>
  </w:style>
  <w:style w:type="character" w:customStyle="1" w:styleId="selectable">
    <w:name w:val="selectable"/>
    <w:basedOn w:val="DefaultParagraphFont"/>
    <w:rsid w:val="00332432"/>
  </w:style>
  <w:style w:type="paragraph" w:styleId="TableofFigures">
    <w:name w:val="table of figures"/>
    <w:basedOn w:val="Normal"/>
    <w:next w:val="Normal"/>
    <w:uiPriority w:val="99"/>
    <w:unhideWhenUsed/>
    <w:rsid w:val="00332432"/>
    <w:pPr>
      <w:spacing w:after="0"/>
      <w:ind w:left="440" w:hanging="440"/>
      <w:jc w:val="left"/>
    </w:pPr>
    <w:rPr>
      <w:rFonts w:asciiTheme="minorHAnsi" w:hAnsiTheme="minorHAnsi" w:cstheme="minorHAnsi"/>
      <w:b/>
      <w:bCs/>
      <w:sz w:val="20"/>
      <w:szCs w:val="20"/>
    </w:rPr>
  </w:style>
  <w:style w:type="paragraph" w:styleId="NoSpacing">
    <w:name w:val="No Spacing"/>
    <w:link w:val="NoSpacingChar"/>
    <w:uiPriority w:val="1"/>
    <w:qFormat/>
    <w:rsid w:val="0033243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32432"/>
    <w:rPr>
      <w:rFonts w:eastAsiaTheme="minorEastAsia"/>
      <w:lang w:eastAsia="en-GB"/>
    </w:rPr>
  </w:style>
  <w:style w:type="paragraph" w:styleId="Header">
    <w:name w:val="header"/>
    <w:basedOn w:val="Normal"/>
    <w:link w:val="HeaderChar"/>
    <w:uiPriority w:val="99"/>
    <w:unhideWhenUsed/>
    <w:rsid w:val="00332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43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510733">
      <w:bodyDiv w:val="1"/>
      <w:marLeft w:val="0"/>
      <w:marRight w:val="0"/>
      <w:marTop w:val="0"/>
      <w:marBottom w:val="0"/>
      <w:divBdr>
        <w:top w:val="none" w:sz="0" w:space="0" w:color="auto"/>
        <w:left w:val="none" w:sz="0" w:space="0" w:color="auto"/>
        <w:bottom w:val="none" w:sz="0" w:space="0" w:color="auto"/>
        <w:right w:val="none" w:sz="0" w:space="0" w:color="auto"/>
      </w:divBdr>
      <w:divsChild>
        <w:div w:id="547497829">
          <w:marLeft w:val="547"/>
          <w:marRight w:val="0"/>
          <w:marTop w:val="154"/>
          <w:marBottom w:val="0"/>
          <w:divBdr>
            <w:top w:val="none" w:sz="0" w:space="0" w:color="auto"/>
            <w:left w:val="none" w:sz="0" w:space="0" w:color="auto"/>
            <w:bottom w:val="none" w:sz="0" w:space="0" w:color="auto"/>
            <w:right w:val="none" w:sz="0" w:space="0" w:color="auto"/>
          </w:divBdr>
        </w:div>
        <w:div w:id="1401175210">
          <w:marLeft w:val="547"/>
          <w:marRight w:val="0"/>
          <w:marTop w:val="154"/>
          <w:marBottom w:val="0"/>
          <w:divBdr>
            <w:top w:val="none" w:sz="0" w:space="0" w:color="auto"/>
            <w:left w:val="none" w:sz="0" w:space="0" w:color="auto"/>
            <w:bottom w:val="none" w:sz="0" w:space="0" w:color="auto"/>
            <w:right w:val="none" w:sz="0" w:space="0" w:color="auto"/>
          </w:divBdr>
        </w:div>
        <w:div w:id="869877719">
          <w:marLeft w:val="547"/>
          <w:marRight w:val="0"/>
          <w:marTop w:val="154"/>
          <w:marBottom w:val="0"/>
          <w:divBdr>
            <w:top w:val="none" w:sz="0" w:space="0" w:color="auto"/>
            <w:left w:val="none" w:sz="0" w:space="0" w:color="auto"/>
            <w:bottom w:val="none" w:sz="0" w:space="0" w:color="auto"/>
            <w:right w:val="none" w:sz="0" w:space="0" w:color="auto"/>
          </w:divBdr>
        </w:div>
        <w:div w:id="2048287396">
          <w:marLeft w:val="547"/>
          <w:marRight w:val="0"/>
          <w:marTop w:val="154"/>
          <w:marBottom w:val="0"/>
          <w:divBdr>
            <w:top w:val="none" w:sz="0" w:space="0" w:color="auto"/>
            <w:left w:val="none" w:sz="0" w:space="0" w:color="auto"/>
            <w:bottom w:val="none" w:sz="0" w:space="0" w:color="auto"/>
            <w:right w:val="none" w:sz="0" w:space="0" w:color="auto"/>
          </w:divBdr>
        </w:div>
        <w:div w:id="2144231076">
          <w:marLeft w:val="547"/>
          <w:marRight w:val="0"/>
          <w:marTop w:val="134"/>
          <w:marBottom w:val="0"/>
          <w:divBdr>
            <w:top w:val="none" w:sz="0" w:space="0" w:color="auto"/>
            <w:left w:val="none" w:sz="0" w:space="0" w:color="auto"/>
            <w:bottom w:val="none" w:sz="0" w:space="0" w:color="auto"/>
            <w:right w:val="none" w:sz="0" w:space="0" w:color="auto"/>
          </w:divBdr>
        </w:div>
        <w:div w:id="1416584534">
          <w:marLeft w:val="547"/>
          <w:marRight w:val="0"/>
          <w:marTop w:val="134"/>
          <w:marBottom w:val="0"/>
          <w:divBdr>
            <w:top w:val="none" w:sz="0" w:space="0" w:color="auto"/>
            <w:left w:val="none" w:sz="0" w:space="0" w:color="auto"/>
            <w:bottom w:val="none" w:sz="0" w:space="0" w:color="auto"/>
            <w:right w:val="none" w:sz="0" w:space="0" w:color="auto"/>
          </w:divBdr>
        </w:div>
        <w:div w:id="2119791838">
          <w:marLeft w:val="547"/>
          <w:marRight w:val="0"/>
          <w:marTop w:val="134"/>
          <w:marBottom w:val="0"/>
          <w:divBdr>
            <w:top w:val="none" w:sz="0" w:space="0" w:color="auto"/>
            <w:left w:val="none" w:sz="0" w:space="0" w:color="auto"/>
            <w:bottom w:val="none" w:sz="0" w:space="0" w:color="auto"/>
            <w:right w:val="none" w:sz="0" w:space="0" w:color="auto"/>
          </w:divBdr>
        </w:div>
        <w:div w:id="840510775">
          <w:marLeft w:val="547"/>
          <w:marRight w:val="0"/>
          <w:marTop w:val="134"/>
          <w:marBottom w:val="0"/>
          <w:divBdr>
            <w:top w:val="none" w:sz="0" w:space="0" w:color="auto"/>
            <w:left w:val="none" w:sz="0" w:space="0" w:color="auto"/>
            <w:bottom w:val="none" w:sz="0" w:space="0" w:color="auto"/>
            <w:right w:val="none" w:sz="0" w:space="0" w:color="auto"/>
          </w:divBdr>
        </w:div>
        <w:div w:id="625356833">
          <w:marLeft w:val="547"/>
          <w:marRight w:val="0"/>
          <w:marTop w:val="134"/>
          <w:marBottom w:val="0"/>
          <w:divBdr>
            <w:top w:val="none" w:sz="0" w:space="0" w:color="auto"/>
            <w:left w:val="none" w:sz="0" w:space="0" w:color="auto"/>
            <w:bottom w:val="none" w:sz="0" w:space="0" w:color="auto"/>
            <w:right w:val="none" w:sz="0" w:space="0" w:color="auto"/>
          </w:divBdr>
        </w:div>
        <w:div w:id="1727991561">
          <w:marLeft w:val="547"/>
          <w:marRight w:val="0"/>
          <w:marTop w:val="134"/>
          <w:marBottom w:val="0"/>
          <w:divBdr>
            <w:top w:val="none" w:sz="0" w:space="0" w:color="auto"/>
            <w:left w:val="none" w:sz="0" w:space="0" w:color="auto"/>
            <w:bottom w:val="none" w:sz="0" w:space="0" w:color="auto"/>
            <w:right w:val="none" w:sz="0" w:space="0" w:color="auto"/>
          </w:divBdr>
        </w:div>
        <w:div w:id="662465451">
          <w:marLeft w:val="547"/>
          <w:marRight w:val="0"/>
          <w:marTop w:val="173"/>
          <w:marBottom w:val="0"/>
          <w:divBdr>
            <w:top w:val="none" w:sz="0" w:space="0" w:color="auto"/>
            <w:left w:val="none" w:sz="0" w:space="0" w:color="auto"/>
            <w:bottom w:val="none" w:sz="0" w:space="0" w:color="auto"/>
            <w:right w:val="none" w:sz="0" w:space="0" w:color="auto"/>
          </w:divBdr>
        </w:div>
        <w:div w:id="1249729920">
          <w:marLeft w:val="547"/>
          <w:marRight w:val="0"/>
          <w:marTop w:val="154"/>
          <w:marBottom w:val="0"/>
          <w:divBdr>
            <w:top w:val="none" w:sz="0" w:space="0" w:color="auto"/>
            <w:left w:val="none" w:sz="0" w:space="0" w:color="auto"/>
            <w:bottom w:val="none" w:sz="0" w:space="0" w:color="auto"/>
            <w:right w:val="none" w:sz="0" w:space="0" w:color="auto"/>
          </w:divBdr>
        </w:div>
        <w:div w:id="532113055">
          <w:marLeft w:val="547"/>
          <w:marRight w:val="0"/>
          <w:marTop w:val="154"/>
          <w:marBottom w:val="0"/>
          <w:divBdr>
            <w:top w:val="none" w:sz="0" w:space="0" w:color="auto"/>
            <w:left w:val="none" w:sz="0" w:space="0" w:color="auto"/>
            <w:bottom w:val="none" w:sz="0" w:space="0" w:color="auto"/>
            <w:right w:val="none" w:sz="0" w:space="0" w:color="auto"/>
          </w:divBdr>
        </w:div>
        <w:div w:id="1350135296">
          <w:marLeft w:val="547"/>
          <w:marRight w:val="0"/>
          <w:marTop w:val="154"/>
          <w:marBottom w:val="0"/>
          <w:divBdr>
            <w:top w:val="none" w:sz="0" w:space="0" w:color="auto"/>
            <w:left w:val="none" w:sz="0" w:space="0" w:color="auto"/>
            <w:bottom w:val="none" w:sz="0" w:space="0" w:color="auto"/>
            <w:right w:val="none" w:sz="0" w:space="0" w:color="auto"/>
          </w:divBdr>
        </w:div>
        <w:div w:id="493958526">
          <w:marLeft w:val="547"/>
          <w:marRight w:val="0"/>
          <w:marTop w:val="154"/>
          <w:marBottom w:val="0"/>
          <w:divBdr>
            <w:top w:val="none" w:sz="0" w:space="0" w:color="auto"/>
            <w:left w:val="none" w:sz="0" w:space="0" w:color="auto"/>
            <w:bottom w:val="none" w:sz="0" w:space="0" w:color="auto"/>
            <w:right w:val="none" w:sz="0" w:space="0" w:color="auto"/>
          </w:divBdr>
        </w:div>
        <w:div w:id="2084598427">
          <w:marLeft w:val="547"/>
          <w:marRight w:val="0"/>
          <w:marTop w:val="134"/>
          <w:marBottom w:val="0"/>
          <w:divBdr>
            <w:top w:val="none" w:sz="0" w:space="0" w:color="auto"/>
            <w:left w:val="none" w:sz="0" w:space="0" w:color="auto"/>
            <w:bottom w:val="none" w:sz="0" w:space="0" w:color="auto"/>
            <w:right w:val="none" w:sz="0" w:space="0" w:color="auto"/>
          </w:divBdr>
        </w:div>
        <w:div w:id="238297619">
          <w:marLeft w:val="547"/>
          <w:marRight w:val="0"/>
          <w:marTop w:val="134"/>
          <w:marBottom w:val="0"/>
          <w:divBdr>
            <w:top w:val="none" w:sz="0" w:space="0" w:color="auto"/>
            <w:left w:val="none" w:sz="0" w:space="0" w:color="auto"/>
            <w:bottom w:val="none" w:sz="0" w:space="0" w:color="auto"/>
            <w:right w:val="none" w:sz="0" w:space="0" w:color="auto"/>
          </w:divBdr>
        </w:div>
        <w:div w:id="955136424">
          <w:marLeft w:val="547"/>
          <w:marRight w:val="0"/>
          <w:marTop w:val="134"/>
          <w:marBottom w:val="0"/>
          <w:divBdr>
            <w:top w:val="none" w:sz="0" w:space="0" w:color="auto"/>
            <w:left w:val="none" w:sz="0" w:space="0" w:color="auto"/>
            <w:bottom w:val="none" w:sz="0" w:space="0" w:color="auto"/>
            <w:right w:val="none" w:sz="0" w:space="0" w:color="auto"/>
          </w:divBdr>
        </w:div>
        <w:div w:id="583535815">
          <w:marLeft w:val="547"/>
          <w:marRight w:val="0"/>
          <w:marTop w:val="154"/>
          <w:marBottom w:val="0"/>
          <w:divBdr>
            <w:top w:val="none" w:sz="0" w:space="0" w:color="auto"/>
            <w:left w:val="none" w:sz="0" w:space="0" w:color="auto"/>
            <w:bottom w:val="none" w:sz="0" w:space="0" w:color="auto"/>
            <w:right w:val="none" w:sz="0" w:space="0" w:color="auto"/>
          </w:divBdr>
        </w:div>
        <w:div w:id="1524856417">
          <w:marLeft w:val="547"/>
          <w:marRight w:val="0"/>
          <w:marTop w:val="86"/>
          <w:marBottom w:val="0"/>
          <w:divBdr>
            <w:top w:val="none" w:sz="0" w:space="0" w:color="auto"/>
            <w:left w:val="none" w:sz="0" w:space="0" w:color="auto"/>
            <w:bottom w:val="none" w:sz="0" w:space="0" w:color="auto"/>
            <w:right w:val="none" w:sz="0" w:space="0" w:color="auto"/>
          </w:divBdr>
        </w:div>
        <w:div w:id="499850957">
          <w:marLeft w:val="547"/>
          <w:marRight w:val="0"/>
          <w:marTop w:val="86"/>
          <w:marBottom w:val="0"/>
          <w:divBdr>
            <w:top w:val="none" w:sz="0" w:space="0" w:color="auto"/>
            <w:left w:val="none" w:sz="0" w:space="0" w:color="auto"/>
            <w:bottom w:val="none" w:sz="0" w:space="0" w:color="auto"/>
            <w:right w:val="none" w:sz="0" w:space="0" w:color="auto"/>
          </w:divBdr>
        </w:div>
        <w:div w:id="158158538">
          <w:marLeft w:val="547"/>
          <w:marRight w:val="0"/>
          <w:marTop w:val="86"/>
          <w:marBottom w:val="0"/>
          <w:divBdr>
            <w:top w:val="none" w:sz="0" w:space="0" w:color="auto"/>
            <w:left w:val="none" w:sz="0" w:space="0" w:color="auto"/>
            <w:bottom w:val="none" w:sz="0" w:space="0" w:color="auto"/>
            <w:right w:val="none" w:sz="0" w:space="0" w:color="auto"/>
          </w:divBdr>
        </w:div>
        <w:div w:id="1084184107">
          <w:marLeft w:val="547"/>
          <w:marRight w:val="0"/>
          <w:marTop w:val="86"/>
          <w:marBottom w:val="0"/>
          <w:divBdr>
            <w:top w:val="none" w:sz="0" w:space="0" w:color="auto"/>
            <w:left w:val="none" w:sz="0" w:space="0" w:color="auto"/>
            <w:bottom w:val="none" w:sz="0" w:space="0" w:color="auto"/>
            <w:right w:val="none" w:sz="0" w:space="0" w:color="auto"/>
          </w:divBdr>
        </w:div>
        <w:div w:id="1788158172">
          <w:marLeft w:val="1166"/>
          <w:marRight w:val="0"/>
          <w:marTop w:val="86"/>
          <w:marBottom w:val="0"/>
          <w:divBdr>
            <w:top w:val="none" w:sz="0" w:space="0" w:color="auto"/>
            <w:left w:val="none" w:sz="0" w:space="0" w:color="auto"/>
            <w:bottom w:val="none" w:sz="0" w:space="0" w:color="auto"/>
            <w:right w:val="none" w:sz="0" w:space="0" w:color="auto"/>
          </w:divBdr>
        </w:div>
        <w:div w:id="448595837">
          <w:marLeft w:val="1166"/>
          <w:marRight w:val="0"/>
          <w:marTop w:val="86"/>
          <w:marBottom w:val="0"/>
          <w:divBdr>
            <w:top w:val="none" w:sz="0" w:space="0" w:color="auto"/>
            <w:left w:val="none" w:sz="0" w:space="0" w:color="auto"/>
            <w:bottom w:val="none" w:sz="0" w:space="0" w:color="auto"/>
            <w:right w:val="none" w:sz="0" w:space="0" w:color="auto"/>
          </w:divBdr>
        </w:div>
        <w:div w:id="683938612">
          <w:marLeft w:val="1166"/>
          <w:marRight w:val="0"/>
          <w:marTop w:val="86"/>
          <w:marBottom w:val="0"/>
          <w:divBdr>
            <w:top w:val="none" w:sz="0" w:space="0" w:color="auto"/>
            <w:left w:val="none" w:sz="0" w:space="0" w:color="auto"/>
            <w:bottom w:val="none" w:sz="0" w:space="0" w:color="auto"/>
            <w:right w:val="none" w:sz="0" w:space="0" w:color="auto"/>
          </w:divBdr>
        </w:div>
        <w:div w:id="1693189977">
          <w:marLeft w:val="547"/>
          <w:marRight w:val="0"/>
          <w:marTop w:val="86"/>
          <w:marBottom w:val="0"/>
          <w:divBdr>
            <w:top w:val="none" w:sz="0" w:space="0" w:color="auto"/>
            <w:left w:val="none" w:sz="0" w:space="0" w:color="auto"/>
            <w:bottom w:val="none" w:sz="0" w:space="0" w:color="auto"/>
            <w:right w:val="none" w:sz="0" w:space="0" w:color="auto"/>
          </w:divBdr>
        </w:div>
        <w:div w:id="18701752">
          <w:marLeft w:val="547"/>
          <w:marRight w:val="0"/>
          <w:marTop w:val="154"/>
          <w:marBottom w:val="0"/>
          <w:divBdr>
            <w:top w:val="none" w:sz="0" w:space="0" w:color="auto"/>
            <w:left w:val="none" w:sz="0" w:space="0" w:color="auto"/>
            <w:bottom w:val="none" w:sz="0" w:space="0" w:color="auto"/>
            <w:right w:val="none" w:sz="0" w:space="0" w:color="auto"/>
          </w:divBdr>
        </w:div>
        <w:div w:id="169608037">
          <w:marLeft w:val="547"/>
          <w:marRight w:val="0"/>
          <w:marTop w:val="134"/>
          <w:marBottom w:val="0"/>
          <w:divBdr>
            <w:top w:val="none" w:sz="0" w:space="0" w:color="auto"/>
            <w:left w:val="none" w:sz="0" w:space="0" w:color="auto"/>
            <w:bottom w:val="none" w:sz="0" w:space="0" w:color="auto"/>
            <w:right w:val="none" w:sz="0" w:space="0" w:color="auto"/>
          </w:divBdr>
        </w:div>
        <w:div w:id="350421296">
          <w:marLeft w:val="547"/>
          <w:marRight w:val="0"/>
          <w:marTop w:val="134"/>
          <w:marBottom w:val="0"/>
          <w:divBdr>
            <w:top w:val="none" w:sz="0" w:space="0" w:color="auto"/>
            <w:left w:val="none" w:sz="0" w:space="0" w:color="auto"/>
            <w:bottom w:val="none" w:sz="0" w:space="0" w:color="auto"/>
            <w:right w:val="none" w:sz="0" w:space="0" w:color="auto"/>
          </w:divBdr>
        </w:div>
        <w:div w:id="507595540">
          <w:marLeft w:val="547"/>
          <w:marRight w:val="0"/>
          <w:marTop w:val="115"/>
          <w:marBottom w:val="0"/>
          <w:divBdr>
            <w:top w:val="none" w:sz="0" w:space="0" w:color="auto"/>
            <w:left w:val="none" w:sz="0" w:space="0" w:color="auto"/>
            <w:bottom w:val="none" w:sz="0" w:space="0" w:color="auto"/>
            <w:right w:val="none" w:sz="0" w:space="0" w:color="auto"/>
          </w:divBdr>
        </w:div>
        <w:div w:id="1772436503">
          <w:marLeft w:val="547"/>
          <w:marRight w:val="0"/>
          <w:marTop w:val="115"/>
          <w:marBottom w:val="0"/>
          <w:divBdr>
            <w:top w:val="none" w:sz="0" w:space="0" w:color="auto"/>
            <w:left w:val="none" w:sz="0" w:space="0" w:color="auto"/>
            <w:bottom w:val="none" w:sz="0" w:space="0" w:color="auto"/>
            <w:right w:val="none" w:sz="0" w:space="0" w:color="auto"/>
          </w:divBdr>
        </w:div>
        <w:div w:id="1386905332">
          <w:marLeft w:val="547"/>
          <w:marRight w:val="0"/>
          <w:marTop w:val="115"/>
          <w:marBottom w:val="0"/>
          <w:divBdr>
            <w:top w:val="none" w:sz="0" w:space="0" w:color="auto"/>
            <w:left w:val="none" w:sz="0" w:space="0" w:color="auto"/>
            <w:bottom w:val="none" w:sz="0" w:space="0" w:color="auto"/>
            <w:right w:val="none" w:sz="0" w:space="0" w:color="auto"/>
          </w:divBdr>
        </w:div>
        <w:div w:id="91056115">
          <w:marLeft w:val="547"/>
          <w:marRight w:val="0"/>
          <w:marTop w:val="115"/>
          <w:marBottom w:val="0"/>
          <w:divBdr>
            <w:top w:val="none" w:sz="0" w:space="0" w:color="auto"/>
            <w:left w:val="none" w:sz="0" w:space="0" w:color="auto"/>
            <w:bottom w:val="none" w:sz="0" w:space="0" w:color="auto"/>
            <w:right w:val="none" w:sz="0" w:space="0" w:color="auto"/>
          </w:divBdr>
        </w:div>
        <w:div w:id="1257638444">
          <w:marLeft w:val="547"/>
          <w:marRight w:val="0"/>
          <w:marTop w:val="154"/>
          <w:marBottom w:val="0"/>
          <w:divBdr>
            <w:top w:val="none" w:sz="0" w:space="0" w:color="auto"/>
            <w:left w:val="none" w:sz="0" w:space="0" w:color="auto"/>
            <w:bottom w:val="none" w:sz="0" w:space="0" w:color="auto"/>
            <w:right w:val="none" w:sz="0" w:space="0" w:color="auto"/>
          </w:divBdr>
        </w:div>
        <w:div w:id="327171763">
          <w:marLeft w:val="1166"/>
          <w:marRight w:val="0"/>
          <w:marTop w:val="134"/>
          <w:marBottom w:val="0"/>
          <w:divBdr>
            <w:top w:val="none" w:sz="0" w:space="0" w:color="auto"/>
            <w:left w:val="none" w:sz="0" w:space="0" w:color="auto"/>
            <w:bottom w:val="none" w:sz="0" w:space="0" w:color="auto"/>
            <w:right w:val="none" w:sz="0" w:space="0" w:color="auto"/>
          </w:divBdr>
        </w:div>
        <w:div w:id="203107231">
          <w:marLeft w:val="1166"/>
          <w:marRight w:val="0"/>
          <w:marTop w:val="134"/>
          <w:marBottom w:val="0"/>
          <w:divBdr>
            <w:top w:val="none" w:sz="0" w:space="0" w:color="auto"/>
            <w:left w:val="none" w:sz="0" w:space="0" w:color="auto"/>
            <w:bottom w:val="none" w:sz="0" w:space="0" w:color="auto"/>
            <w:right w:val="none" w:sz="0" w:space="0" w:color="auto"/>
          </w:divBdr>
        </w:div>
        <w:div w:id="1597253372">
          <w:marLeft w:val="1166"/>
          <w:marRight w:val="0"/>
          <w:marTop w:val="134"/>
          <w:marBottom w:val="0"/>
          <w:divBdr>
            <w:top w:val="none" w:sz="0" w:space="0" w:color="auto"/>
            <w:left w:val="none" w:sz="0" w:space="0" w:color="auto"/>
            <w:bottom w:val="none" w:sz="0" w:space="0" w:color="auto"/>
            <w:right w:val="none" w:sz="0" w:space="0" w:color="auto"/>
          </w:divBdr>
        </w:div>
        <w:div w:id="512307946">
          <w:marLeft w:val="1166"/>
          <w:marRight w:val="0"/>
          <w:marTop w:val="134"/>
          <w:marBottom w:val="0"/>
          <w:divBdr>
            <w:top w:val="none" w:sz="0" w:space="0" w:color="auto"/>
            <w:left w:val="none" w:sz="0" w:space="0" w:color="auto"/>
            <w:bottom w:val="none" w:sz="0" w:space="0" w:color="auto"/>
            <w:right w:val="none" w:sz="0" w:space="0" w:color="auto"/>
          </w:divBdr>
        </w:div>
        <w:div w:id="544567533">
          <w:marLeft w:val="1166"/>
          <w:marRight w:val="0"/>
          <w:marTop w:val="134"/>
          <w:marBottom w:val="0"/>
          <w:divBdr>
            <w:top w:val="none" w:sz="0" w:space="0" w:color="auto"/>
            <w:left w:val="none" w:sz="0" w:space="0" w:color="auto"/>
            <w:bottom w:val="none" w:sz="0" w:space="0" w:color="auto"/>
            <w:right w:val="none" w:sz="0" w:space="0" w:color="auto"/>
          </w:divBdr>
        </w:div>
        <w:div w:id="1257594312">
          <w:marLeft w:val="547"/>
          <w:marRight w:val="0"/>
          <w:marTop w:val="154"/>
          <w:marBottom w:val="0"/>
          <w:divBdr>
            <w:top w:val="none" w:sz="0" w:space="0" w:color="auto"/>
            <w:left w:val="none" w:sz="0" w:space="0" w:color="auto"/>
            <w:bottom w:val="none" w:sz="0" w:space="0" w:color="auto"/>
            <w:right w:val="none" w:sz="0" w:space="0" w:color="auto"/>
          </w:divBdr>
        </w:div>
        <w:div w:id="565576537">
          <w:marLeft w:val="1166"/>
          <w:marRight w:val="0"/>
          <w:marTop w:val="134"/>
          <w:marBottom w:val="0"/>
          <w:divBdr>
            <w:top w:val="none" w:sz="0" w:space="0" w:color="auto"/>
            <w:left w:val="none" w:sz="0" w:space="0" w:color="auto"/>
            <w:bottom w:val="none" w:sz="0" w:space="0" w:color="auto"/>
            <w:right w:val="none" w:sz="0" w:space="0" w:color="auto"/>
          </w:divBdr>
        </w:div>
        <w:div w:id="1287732731">
          <w:marLeft w:val="1166"/>
          <w:marRight w:val="0"/>
          <w:marTop w:val="134"/>
          <w:marBottom w:val="0"/>
          <w:divBdr>
            <w:top w:val="none" w:sz="0" w:space="0" w:color="auto"/>
            <w:left w:val="none" w:sz="0" w:space="0" w:color="auto"/>
            <w:bottom w:val="none" w:sz="0" w:space="0" w:color="auto"/>
            <w:right w:val="none" w:sz="0" w:space="0" w:color="auto"/>
          </w:divBdr>
        </w:div>
        <w:div w:id="2072383874">
          <w:marLeft w:val="1166"/>
          <w:marRight w:val="0"/>
          <w:marTop w:val="134"/>
          <w:marBottom w:val="0"/>
          <w:divBdr>
            <w:top w:val="none" w:sz="0" w:space="0" w:color="auto"/>
            <w:left w:val="none" w:sz="0" w:space="0" w:color="auto"/>
            <w:bottom w:val="none" w:sz="0" w:space="0" w:color="auto"/>
            <w:right w:val="none" w:sz="0" w:space="0" w:color="auto"/>
          </w:divBdr>
        </w:div>
        <w:div w:id="1135680495">
          <w:marLeft w:val="1166"/>
          <w:marRight w:val="0"/>
          <w:marTop w:val="134"/>
          <w:marBottom w:val="0"/>
          <w:divBdr>
            <w:top w:val="none" w:sz="0" w:space="0" w:color="auto"/>
            <w:left w:val="none" w:sz="0" w:space="0" w:color="auto"/>
            <w:bottom w:val="none" w:sz="0" w:space="0" w:color="auto"/>
            <w:right w:val="none" w:sz="0" w:space="0" w:color="auto"/>
          </w:divBdr>
        </w:div>
        <w:div w:id="160704524">
          <w:marLeft w:val="547"/>
          <w:marRight w:val="0"/>
          <w:marTop w:val="115"/>
          <w:marBottom w:val="0"/>
          <w:divBdr>
            <w:top w:val="none" w:sz="0" w:space="0" w:color="auto"/>
            <w:left w:val="none" w:sz="0" w:space="0" w:color="auto"/>
            <w:bottom w:val="none" w:sz="0" w:space="0" w:color="auto"/>
            <w:right w:val="none" w:sz="0" w:space="0" w:color="auto"/>
          </w:divBdr>
        </w:div>
        <w:div w:id="1804499879">
          <w:marLeft w:val="547"/>
          <w:marRight w:val="0"/>
          <w:marTop w:val="115"/>
          <w:marBottom w:val="0"/>
          <w:divBdr>
            <w:top w:val="none" w:sz="0" w:space="0" w:color="auto"/>
            <w:left w:val="none" w:sz="0" w:space="0" w:color="auto"/>
            <w:bottom w:val="none" w:sz="0" w:space="0" w:color="auto"/>
            <w:right w:val="none" w:sz="0" w:space="0" w:color="auto"/>
          </w:divBdr>
        </w:div>
        <w:div w:id="1210873967">
          <w:marLeft w:val="720"/>
          <w:marRight w:val="0"/>
          <w:marTop w:val="115"/>
          <w:marBottom w:val="0"/>
          <w:divBdr>
            <w:top w:val="none" w:sz="0" w:space="0" w:color="auto"/>
            <w:left w:val="none" w:sz="0" w:space="0" w:color="auto"/>
            <w:bottom w:val="none" w:sz="0" w:space="0" w:color="auto"/>
            <w:right w:val="none" w:sz="0" w:space="0" w:color="auto"/>
          </w:divBdr>
        </w:div>
        <w:div w:id="924263914">
          <w:marLeft w:val="720"/>
          <w:marRight w:val="0"/>
          <w:marTop w:val="115"/>
          <w:marBottom w:val="0"/>
          <w:divBdr>
            <w:top w:val="none" w:sz="0" w:space="0" w:color="auto"/>
            <w:left w:val="none" w:sz="0" w:space="0" w:color="auto"/>
            <w:bottom w:val="none" w:sz="0" w:space="0" w:color="auto"/>
            <w:right w:val="none" w:sz="0" w:space="0" w:color="auto"/>
          </w:divBdr>
        </w:div>
        <w:div w:id="191000706">
          <w:marLeft w:val="720"/>
          <w:marRight w:val="0"/>
          <w:marTop w:val="115"/>
          <w:marBottom w:val="0"/>
          <w:divBdr>
            <w:top w:val="none" w:sz="0" w:space="0" w:color="auto"/>
            <w:left w:val="none" w:sz="0" w:space="0" w:color="auto"/>
            <w:bottom w:val="none" w:sz="0" w:space="0" w:color="auto"/>
            <w:right w:val="none" w:sz="0" w:space="0" w:color="auto"/>
          </w:divBdr>
        </w:div>
        <w:div w:id="1831672535">
          <w:marLeft w:val="547"/>
          <w:marRight w:val="0"/>
          <w:marTop w:val="115"/>
          <w:marBottom w:val="0"/>
          <w:divBdr>
            <w:top w:val="none" w:sz="0" w:space="0" w:color="auto"/>
            <w:left w:val="none" w:sz="0" w:space="0" w:color="auto"/>
            <w:bottom w:val="none" w:sz="0" w:space="0" w:color="auto"/>
            <w:right w:val="none" w:sz="0" w:space="0" w:color="auto"/>
          </w:divBdr>
        </w:div>
        <w:div w:id="1112897624">
          <w:marLeft w:val="547"/>
          <w:marRight w:val="0"/>
          <w:marTop w:val="115"/>
          <w:marBottom w:val="0"/>
          <w:divBdr>
            <w:top w:val="none" w:sz="0" w:space="0" w:color="auto"/>
            <w:left w:val="none" w:sz="0" w:space="0" w:color="auto"/>
            <w:bottom w:val="none" w:sz="0" w:space="0" w:color="auto"/>
            <w:right w:val="none" w:sz="0" w:space="0" w:color="auto"/>
          </w:divBdr>
        </w:div>
        <w:div w:id="113260326">
          <w:marLeft w:val="547"/>
          <w:marRight w:val="0"/>
          <w:marTop w:val="154"/>
          <w:marBottom w:val="0"/>
          <w:divBdr>
            <w:top w:val="none" w:sz="0" w:space="0" w:color="auto"/>
            <w:left w:val="none" w:sz="0" w:space="0" w:color="auto"/>
            <w:bottom w:val="none" w:sz="0" w:space="0" w:color="auto"/>
            <w:right w:val="none" w:sz="0" w:space="0" w:color="auto"/>
          </w:divBdr>
        </w:div>
        <w:div w:id="1123499029">
          <w:marLeft w:val="547"/>
          <w:marRight w:val="0"/>
          <w:marTop w:val="134"/>
          <w:marBottom w:val="0"/>
          <w:divBdr>
            <w:top w:val="none" w:sz="0" w:space="0" w:color="auto"/>
            <w:left w:val="none" w:sz="0" w:space="0" w:color="auto"/>
            <w:bottom w:val="none" w:sz="0" w:space="0" w:color="auto"/>
            <w:right w:val="none" w:sz="0" w:space="0" w:color="auto"/>
          </w:divBdr>
        </w:div>
        <w:div w:id="1108543327">
          <w:marLeft w:val="547"/>
          <w:marRight w:val="0"/>
          <w:marTop w:val="134"/>
          <w:marBottom w:val="0"/>
          <w:divBdr>
            <w:top w:val="none" w:sz="0" w:space="0" w:color="auto"/>
            <w:left w:val="none" w:sz="0" w:space="0" w:color="auto"/>
            <w:bottom w:val="none" w:sz="0" w:space="0" w:color="auto"/>
            <w:right w:val="none" w:sz="0" w:space="0" w:color="auto"/>
          </w:divBdr>
        </w:div>
        <w:div w:id="13263654">
          <w:marLeft w:val="547"/>
          <w:marRight w:val="0"/>
          <w:marTop w:val="154"/>
          <w:marBottom w:val="0"/>
          <w:divBdr>
            <w:top w:val="none" w:sz="0" w:space="0" w:color="auto"/>
            <w:left w:val="none" w:sz="0" w:space="0" w:color="auto"/>
            <w:bottom w:val="none" w:sz="0" w:space="0" w:color="auto"/>
            <w:right w:val="none" w:sz="0" w:space="0" w:color="auto"/>
          </w:divBdr>
        </w:div>
        <w:div w:id="364253647">
          <w:marLeft w:val="547"/>
          <w:marRight w:val="0"/>
          <w:marTop w:val="96"/>
          <w:marBottom w:val="0"/>
          <w:divBdr>
            <w:top w:val="none" w:sz="0" w:space="0" w:color="auto"/>
            <w:left w:val="none" w:sz="0" w:space="0" w:color="auto"/>
            <w:bottom w:val="none" w:sz="0" w:space="0" w:color="auto"/>
            <w:right w:val="none" w:sz="0" w:space="0" w:color="auto"/>
          </w:divBdr>
        </w:div>
        <w:div w:id="809132765">
          <w:marLeft w:val="547"/>
          <w:marRight w:val="0"/>
          <w:marTop w:val="96"/>
          <w:marBottom w:val="0"/>
          <w:divBdr>
            <w:top w:val="none" w:sz="0" w:space="0" w:color="auto"/>
            <w:left w:val="none" w:sz="0" w:space="0" w:color="auto"/>
            <w:bottom w:val="none" w:sz="0" w:space="0" w:color="auto"/>
            <w:right w:val="none" w:sz="0" w:space="0" w:color="auto"/>
          </w:divBdr>
        </w:div>
        <w:div w:id="1727534449">
          <w:marLeft w:val="547"/>
          <w:marRight w:val="0"/>
          <w:marTop w:val="96"/>
          <w:marBottom w:val="0"/>
          <w:divBdr>
            <w:top w:val="none" w:sz="0" w:space="0" w:color="auto"/>
            <w:left w:val="none" w:sz="0" w:space="0" w:color="auto"/>
            <w:bottom w:val="none" w:sz="0" w:space="0" w:color="auto"/>
            <w:right w:val="none" w:sz="0" w:space="0" w:color="auto"/>
          </w:divBdr>
        </w:div>
        <w:div w:id="1740400516">
          <w:marLeft w:val="547"/>
          <w:marRight w:val="0"/>
          <w:marTop w:val="154"/>
          <w:marBottom w:val="0"/>
          <w:divBdr>
            <w:top w:val="none" w:sz="0" w:space="0" w:color="auto"/>
            <w:left w:val="none" w:sz="0" w:space="0" w:color="auto"/>
            <w:bottom w:val="none" w:sz="0" w:space="0" w:color="auto"/>
            <w:right w:val="none" w:sz="0" w:space="0" w:color="auto"/>
          </w:divBdr>
        </w:div>
        <w:div w:id="1116028275">
          <w:marLeft w:val="547"/>
          <w:marRight w:val="0"/>
          <w:marTop w:val="154"/>
          <w:marBottom w:val="0"/>
          <w:divBdr>
            <w:top w:val="none" w:sz="0" w:space="0" w:color="auto"/>
            <w:left w:val="none" w:sz="0" w:space="0" w:color="auto"/>
            <w:bottom w:val="none" w:sz="0" w:space="0" w:color="auto"/>
            <w:right w:val="none" w:sz="0" w:space="0" w:color="auto"/>
          </w:divBdr>
        </w:div>
        <w:div w:id="107238992">
          <w:marLeft w:val="547"/>
          <w:marRight w:val="0"/>
          <w:marTop w:val="134"/>
          <w:marBottom w:val="0"/>
          <w:divBdr>
            <w:top w:val="none" w:sz="0" w:space="0" w:color="auto"/>
            <w:left w:val="none" w:sz="0" w:space="0" w:color="auto"/>
            <w:bottom w:val="none" w:sz="0" w:space="0" w:color="auto"/>
            <w:right w:val="none" w:sz="0" w:space="0" w:color="auto"/>
          </w:divBdr>
        </w:div>
        <w:div w:id="1213688232">
          <w:marLeft w:val="547"/>
          <w:marRight w:val="0"/>
          <w:marTop w:val="115"/>
          <w:marBottom w:val="0"/>
          <w:divBdr>
            <w:top w:val="none" w:sz="0" w:space="0" w:color="auto"/>
            <w:left w:val="none" w:sz="0" w:space="0" w:color="auto"/>
            <w:bottom w:val="none" w:sz="0" w:space="0" w:color="auto"/>
            <w:right w:val="none" w:sz="0" w:space="0" w:color="auto"/>
          </w:divBdr>
        </w:div>
        <w:div w:id="1010597229">
          <w:marLeft w:val="547"/>
          <w:marRight w:val="0"/>
          <w:marTop w:val="115"/>
          <w:marBottom w:val="0"/>
          <w:divBdr>
            <w:top w:val="none" w:sz="0" w:space="0" w:color="auto"/>
            <w:left w:val="none" w:sz="0" w:space="0" w:color="auto"/>
            <w:bottom w:val="none" w:sz="0" w:space="0" w:color="auto"/>
            <w:right w:val="none" w:sz="0" w:space="0" w:color="auto"/>
          </w:divBdr>
        </w:div>
        <w:div w:id="327756185">
          <w:marLeft w:val="547"/>
          <w:marRight w:val="0"/>
          <w:marTop w:val="115"/>
          <w:marBottom w:val="0"/>
          <w:divBdr>
            <w:top w:val="none" w:sz="0" w:space="0" w:color="auto"/>
            <w:left w:val="none" w:sz="0" w:space="0" w:color="auto"/>
            <w:bottom w:val="none" w:sz="0" w:space="0" w:color="auto"/>
            <w:right w:val="none" w:sz="0" w:space="0" w:color="auto"/>
          </w:divBdr>
        </w:div>
        <w:div w:id="766465810">
          <w:marLeft w:val="547"/>
          <w:marRight w:val="0"/>
          <w:marTop w:val="154"/>
          <w:marBottom w:val="0"/>
          <w:divBdr>
            <w:top w:val="none" w:sz="0" w:space="0" w:color="auto"/>
            <w:left w:val="none" w:sz="0" w:space="0" w:color="auto"/>
            <w:bottom w:val="none" w:sz="0" w:space="0" w:color="auto"/>
            <w:right w:val="none" w:sz="0" w:space="0" w:color="auto"/>
          </w:divBdr>
        </w:div>
        <w:div w:id="1498502151">
          <w:marLeft w:val="547"/>
          <w:marRight w:val="0"/>
          <w:marTop w:val="154"/>
          <w:marBottom w:val="0"/>
          <w:divBdr>
            <w:top w:val="none" w:sz="0" w:space="0" w:color="auto"/>
            <w:left w:val="none" w:sz="0" w:space="0" w:color="auto"/>
            <w:bottom w:val="none" w:sz="0" w:space="0" w:color="auto"/>
            <w:right w:val="none" w:sz="0" w:space="0" w:color="auto"/>
          </w:divBdr>
        </w:div>
        <w:div w:id="1118066162">
          <w:marLeft w:val="547"/>
          <w:marRight w:val="0"/>
          <w:marTop w:val="134"/>
          <w:marBottom w:val="0"/>
          <w:divBdr>
            <w:top w:val="none" w:sz="0" w:space="0" w:color="auto"/>
            <w:left w:val="none" w:sz="0" w:space="0" w:color="auto"/>
            <w:bottom w:val="none" w:sz="0" w:space="0" w:color="auto"/>
            <w:right w:val="none" w:sz="0" w:space="0" w:color="auto"/>
          </w:divBdr>
        </w:div>
        <w:div w:id="257104241">
          <w:marLeft w:val="547"/>
          <w:marRight w:val="0"/>
          <w:marTop w:val="134"/>
          <w:marBottom w:val="0"/>
          <w:divBdr>
            <w:top w:val="none" w:sz="0" w:space="0" w:color="auto"/>
            <w:left w:val="none" w:sz="0" w:space="0" w:color="auto"/>
            <w:bottom w:val="none" w:sz="0" w:space="0" w:color="auto"/>
            <w:right w:val="none" w:sz="0" w:space="0" w:color="auto"/>
          </w:divBdr>
        </w:div>
        <w:div w:id="1714846773">
          <w:marLeft w:val="547"/>
          <w:marRight w:val="0"/>
          <w:marTop w:val="134"/>
          <w:marBottom w:val="0"/>
          <w:divBdr>
            <w:top w:val="none" w:sz="0" w:space="0" w:color="auto"/>
            <w:left w:val="none" w:sz="0" w:space="0" w:color="auto"/>
            <w:bottom w:val="none" w:sz="0" w:space="0" w:color="auto"/>
            <w:right w:val="none" w:sz="0" w:space="0" w:color="auto"/>
          </w:divBdr>
        </w:div>
        <w:div w:id="1989362461">
          <w:marLeft w:val="547"/>
          <w:marRight w:val="0"/>
          <w:marTop w:val="134"/>
          <w:marBottom w:val="0"/>
          <w:divBdr>
            <w:top w:val="none" w:sz="0" w:space="0" w:color="auto"/>
            <w:left w:val="none" w:sz="0" w:space="0" w:color="auto"/>
            <w:bottom w:val="none" w:sz="0" w:space="0" w:color="auto"/>
            <w:right w:val="none" w:sz="0" w:space="0" w:color="auto"/>
          </w:divBdr>
        </w:div>
        <w:div w:id="82073543">
          <w:marLeft w:val="547"/>
          <w:marRight w:val="0"/>
          <w:marTop w:val="134"/>
          <w:marBottom w:val="0"/>
          <w:divBdr>
            <w:top w:val="none" w:sz="0" w:space="0" w:color="auto"/>
            <w:left w:val="none" w:sz="0" w:space="0" w:color="auto"/>
            <w:bottom w:val="none" w:sz="0" w:space="0" w:color="auto"/>
            <w:right w:val="none" w:sz="0" w:space="0" w:color="auto"/>
          </w:divBdr>
        </w:div>
        <w:div w:id="1566993597">
          <w:marLeft w:val="547"/>
          <w:marRight w:val="0"/>
          <w:marTop w:val="134"/>
          <w:marBottom w:val="0"/>
          <w:divBdr>
            <w:top w:val="none" w:sz="0" w:space="0" w:color="auto"/>
            <w:left w:val="none" w:sz="0" w:space="0" w:color="auto"/>
            <w:bottom w:val="none" w:sz="0" w:space="0" w:color="auto"/>
            <w:right w:val="none" w:sz="0" w:space="0" w:color="auto"/>
          </w:divBdr>
        </w:div>
        <w:div w:id="192574948">
          <w:marLeft w:val="547"/>
          <w:marRight w:val="0"/>
          <w:marTop w:val="134"/>
          <w:marBottom w:val="0"/>
          <w:divBdr>
            <w:top w:val="none" w:sz="0" w:space="0" w:color="auto"/>
            <w:left w:val="none" w:sz="0" w:space="0" w:color="auto"/>
            <w:bottom w:val="none" w:sz="0" w:space="0" w:color="auto"/>
            <w:right w:val="none" w:sz="0" w:space="0" w:color="auto"/>
          </w:divBdr>
        </w:div>
        <w:div w:id="169806110">
          <w:marLeft w:val="547"/>
          <w:marRight w:val="0"/>
          <w:marTop w:val="134"/>
          <w:marBottom w:val="0"/>
          <w:divBdr>
            <w:top w:val="none" w:sz="0" w:space="0" w:color="auto"/>
            <w:left w:val="none" w:sz="0" w:space="0" w:color="auto"/>
            <w:bottom w:val="none" w:sz="0" w:space="0" w:color="auto"/>
            <w:right w:val="none" w:sz="0" w:space="0" w:color="auto"/>
          </w:divBdr>
        </w:div>
        <w:div w:id="906695362">
          <w:marLeft w:val="547"/>
          <w:marRight w:val="0"/>
          <w:marTop w:val="134"/>
          <w:marBottom w:val="0"/>
          <w:divBdr>
            <w:top w:val="none" w:sz="0" w:space="0" w:color="auto"/>
            <w:left w:val="none" w:sz="0" w:space="0" w:color="auto"/>
            <w:bottom w:val="none" w:sz="0" w:space="0" w:color="auto"/>
            <w:right w:val="none" w:sz="0" w:space="0" w:color="auto"/>
          </w:divBdr>
        </w:div>
        <w:div w:id="1647976126">
          <w:marLeft w:val="547"/>
          <w:marRight w:val="0"/>
          <w:marTop w:val="134"/>
          <w:marBottom w:val="0"/>
          <w:divBdr>
            <w:top w:val="none" w:sz="0" w:space="0" w:color="auto"/>
            <w:left w:val="none" w:sz="0" w:space="0" w:color="auto"/>
            <w:bottom w:val="none" w:sz="0" w:space="0" w:color="auto"/>
            <w:right w:val="none" w:sz="0" w:space="0" w:color="auto"/>
          </w:divBdr>
        </w:div>
        <w:div w:id="1995647474">
          <w:marLeft w:val="547"/>
          <w:marRight w:val="0"/>
          <w:marTop w:val="134"/>
          <w:marBottom w:val="0"/>
          <w:divBdr>
            <w:top w:val="none" w:sz="0" w:space="0" w:color="auto"/>
            <w:left w:val="none" w:sz="0" w:space="0" w:color="auto"/>
            <w:bottom w:val="none" w:sz="0" w:space="0" w:color="auto"/>
            <w:right w:val="none" w:sz="0" w:space="0" w:color="auto"/>
          </w:divBdr>
        </w:div>
        <w:div w:id="1346520847">
          <w:marLeft w:val="547"/>
          <w:marRight w:val="0"/>
          <w:marTop w:val="154"/>
          <w:marBottom w:val="0"/>
          <w:divBdr>
            <w:top w:val="none" w:sz="0" w:space="0" w:color="auto"/>
            <w:left w:val="none" w:sz="0" w:space="0" w:color="auto"/>
            <w:bottom w:val="none" w:sz="0" w:space="0" w:color="auto"/>
            <w:right w:val="none" w:sz="0" w:space="0" w:color="auto"/>
          </w:divBdr>
        </w:div>
        <w:div w:id="743185008">
          <w:marLeft w:val="547"/>
          <w:marRight w:val="0"/>
          <w:marTop w:val="134"/>
          <w:marBottom w:val="0"/>
          <w:divBdr>
            <w:top w:val="none" w:sz="0" w:space="0" w:color="auto"/>
            <w:left w:val="none" w:sz="0" w:space="0" w:color="auto"/>
            <w:bottom w:val="none" w:sz="0" w:space="0" w:color="auto"/>
            <w:right w:val="none" w:sz="0" w:space="0" w:color="auto"/>
          </w:divBdr>
        </w:div>
        <w:div w:id="2011562448">
          <w:marLeft w:val="547"/>
          <w:marRight w:val="0"/>
          <w:marTop w:val="134"/>
          <w:marBottom w:val="0"/>
          <w:divBdr>
            <w:top w:val="none" w:sz="0" w:space="0" w:color="auto"/>
            <w:left w:val="none" w:sz="0" w:space="0" w:color="auto"/>
            <w:bottom w:val="none" w:sz="0" w:space="0" w:color="auto"/>
            <w:right w:val="none" w:sz="0" w:space="0" w:color="auto"/>
          </w:divBdr>
        </w:div>
        <w:div w:id="223376261">
          <w:marLeft w:val="547"/>
          <w:marRight w:val="0"/>
          <w:marTop w:val="134"/>
          <w:marBottom w:val="0"/>
          <w:divBdr>
            <w:top w:val="none" w:sz="0" w:space="0" w:color="auto"/>
            <w:left w:val="none" w:sz="0" w:space="0" w:color="auto"/>
            <w:bottom w:val="none" w:sz="0" w:space="0" w:color="auto"/>
            <w:right w:val="none" w:sz="0" w:space="0" w:color="auto"/>
          </w:divBdr>
        </w:div>
        <w:div w:id="471487076">
          <w:marLeft w:val="547"/>
          <w:marRight w:val="0"/>
          <w:marTop w:val="134"/>
          <w:marBottom w:val="0"/>
          <w:divBdr>
            <w:top w:val="none" w:sz="0" w:space="0" w:color="auto"/>
            <w:left w:val="none" w:sz="0" w:space="0" w:color="auto"/>
            <w:bottom w:val="none" w:sz="0" w:space="0" w:color="auto"/>
            <w:right w:val="none" w:sz="0" w:space="0" w:color="auto"/>
          </w:divBdr>
        </w:div>
        <w:div w:id="2017614032">
          <w:marLeft w:val="547"/>
          <w:marRight w:val="0"/>
          <w:marTop w:val="134"/>
          <w:marBottom w:val="0"/>
          <w:divBdr>
            <w:top w:val="none" w:sz="0" w:space="0" w:color="auto"/>
            <w:left w:val="none" w:sz="0" w:space="0" w:color="auto"/>
            <w:bottom w:val="none" w:sz="0" w:space="0" w:color="auto"/>
            <w:right w:val="none" w:sz="0" w:space="0" w:color="auto"/>
          </w:divBdr>
        </w:div>
        <w:div w:id="1748527471">
          <w:marLeft w:val="547"/>
          <w:marRight w:val="0"/>
          <w:marTop w:val="154"/>
          <w:marBottom w:val="0"/>
          <w:divBdr>
            <w:top w:val="none" w:sz="0" w:space="0" w:color="auto"/>
            <w:left w:val="none" w:sz="0" w:space="0" w:color="auto"/>
            <w:bottom w:val="none" w:sz="0" w:space="0" w:color="auto"/>
            <w:right w:val="none" w:sz="0" w:space="0" w:color="auto"/>
          </w:divBdr>
        </w:div>
        <w:div w:id="554854575">
          <w:marLeft w:val="547"/>
          <w:marRight w:val="0"/>
          <w:marTop w:val="134"/>
          <w:marBottom w:val="0"/>
          <w:divBdr>
            <w:top w:val="none" w:sz="0" w:space="0" w:color="auto"/>
            <w:left w:val="none" w:sz="0" w:space="0" w:color="auto"/>
            <w:bottom w:val="none" w:sz="0" w:space="0" w:color="auto"/>
            <w:right w:val="none" w:sz="0" w:space="0" w:color="auto"/>
          </w:divBdr>
        </w:div>
        <w:div w:id="870995096">
          <w:marLeft w:val="547"/>
          <w:marRight w:val="0"/>
          <w:marTop w:val="134"/>
          <w:marBottom w:val="0"/>
          <w:divBdr>
            <w:top w:val="none" w:sz="0" w:space="0" w:color="auto"/>
            <w:left w:val="none" w:sz="0" w:space="0" w:color="auto"/>
            <w:bottom w:val="none" w:sz="0" w:space="0" w:color="auto"/>
            <w:right w:val="none" w:sz="0" w:space="0" w:color="auto"/>
          </w:divBdr>
        </w:div>
        <w:div w:id="216363403">
          <w:marLeft w:val="547"/>
          <w:marRight w:val="0"/>
          <w:marTop w:val="134"/>
          <w:marBottom w:val="0"/>
          <w:divBdr>
            <w:top w:val="none" w:sz="0" w:space="0" w:color="auto"/>
            <w:left w:val="none" w:sz="0" w:space="0" w:color="auto"/>
            <w:bottom w:val="none" w:sz="0" w:space="0" w:color="auto"/>
            <w:right w:val="none" w:sz="0" w:space="0" w:color="auto"/>
          </w:divBdr>
        </w:div>
        <w:div w:id="508370826">
          <w:marLeft w:val="547"/>
          <w:marRight w:val="0"/>
          <w:marTop w:val="154"/>
          <w:marBottom w:val="0"/>
          <w:divBdr>
            <w:top w:val="none" w:sz="0" w:space="0" w:color="auto"/>
            <w:left w:val="none" w:sz="0" w:space="0" w:color="auto"/>
            <w:bottom w:val="none" w:sz="0" w:space="0" w:color="auto"/>
            <w:right w:val="none" w:sz="0" w:space="0" w:color="auto"/>
          </w:divBdr>
        </w:div>
        <w:div w:id="466582370">
          <w:marLeft w:val="547"/>
          <w:marRight w:val="0"/>
          <w:marTop w:val="134"/>
          <w:marBottom w:val="0"/>
          <w:divBdr>
            <w:top w:val="none" w:sz="0" w:space="0" w:color="auto"/>
            <w:left w:val="none" w:sz="0" w:space="0" w:color="auto"/>
            <w:bottom w:val="none" w:sz="0" w:space="0" w:color="auto"/>
            <w:right w:val="none" w:sz="0" w:space="0" w:color="auto"/>
          </w:divBdr>
        </w:div>
        <w:div w:id="118035743">
          <w:marLeft w:val="547"/>
          <w:marRight w:val="0"/>
          <w:marTop w:val="134"/>
          <w:marBottom w:val="0"/>
          <w:divBdr>
            <w:top w:val="none" w:sz="0" w:space="0" w:color="auto"/>
            <w:left w:val="none" w:sz="0" w:space="0" w:color="auto"/>
            <w:bottom w:val="none" w:sz="0" w:space="0" w:color="auto"/>
            <w:right w:val="none" w:sz="0" w:space="0" w:color="auto"/>
          </w:divBdr>
        </w:div>
        <w:div w:id="1602957402">
          <w:marLeft w:val="547"/>
          <w:marRight w:val="0"/>
          <w:marTop w:val="134"/>
          <w:marBottom w:val="0"/>
          <w:divBdr>
            <w:top w:val="none" w:sz="0" w:space="0" w:color="auto"/>
            <w:left w:val="none" w:sz="0" w:space="0" w:color="auto"/>
            <w:bottom w:val="none" w:sz="0" w:space="0" w:color="auto"/>
            <w:right w:val="none" w:sz="0" w:space="0" w:color="auto"/>
          </w:divBdr>
        </w:div>
        <w:div w:id="1362433891">
          <w:marLeft w:val="547"/>
          <w:marRight w:val="0"/>
          <w:marTop w:val="154"/>
          <w:marBottom w:val="0"/>
          <w:divBdr>
            <w:top w:val="none" w:sz="0" w:space="0" w:color="auto"/>
            <w:left w:val="none" w:sz="0" w:space="0" w:color="auto"/>
            <w:bottom w:val="none" w:sz="0" w:space="0" w:color="auto"/>
            <w:right w:val="none" w:sz="0" w:space="0" w:color="auto"/>
          </w:divBdr>
        </w:div>
        <w:div w:id="703166687">
          <w:marLeft w:val="547"/>
          <w:marRight w:val="0"/>
          <w:marTop w:val="154"/>
          <w:marBottom w:val="0"/>
          <w:divBdr>
            <w:top w:val="none" w:sz="0" w:space="0" w:color="auto"/>
            <w:left w:val="none" w:sz="0" w:space="0" w:color="auto"/>
            <w:bottom w:val="none" w:sz="0" w:space="0" w:color="auto"/>
            <w:right w:val="none" w:sz="0" w:space="0" w:color="auto"/>
          </w:divBdr>
        </w:div>
        <w:div w:id="492330712">
          <w:marLeft w:val="547"/>
          <w:marRight w:val="0"/>
          <w:marTop w:val="154"/>
          <w:marBottom w:val="0"/>
          <w:divBdr>
            <w:top w:val="none" w:sz="0" w:space="0" w:color="auto"/>
            <w:left w:val="none" w:sz="0" w:space="0" w:color="auto"/>
            <w:bottom w:val="none" w:sz="0" w:space="0" w:color="auto"/>
            <w:right w:val="none" w:sz="0" w:space="0" w:color="auto"/>
          </w:divBdr>
        </w:div>
        <w:div w:id="1511406373">
          <w:marLeft w:val="547"/>
          <w:marRight w:val="0"/>
          <w:marTop w:val="154"/>
          <w:marBottom w:val="0"/>
          <w:divBdr>
            <w:top w:val="none" w:sz="0" w:space="0" w:color="auto"/>
            <w:left w:val="none" w:sz="0" w:space="0" w:color="auto"/>
            <w:bottom w:val="none" w:sz="0" w:space="0" w:color="auto"/>
            <w:right w:val="none" w:sz="0" w:space="0" w:color="auto"/>
          </w:divBdr>
        </w:div>
        <w:div w:id="731730515">
          <w:marLeft w:val="547"/>
          <w:marRight w:val="0"/>
          <w:marTop w:val="154"/>
          <w:marBottom w:val="0"/>
          <w:divBdr>
            <w:top w:val="none" w:sz="0" w:space="0" w:color="auto"/>
            <w:left w:val="none" w:sz="0" w:space="0" w:color="auto"/>
            <w:bottom w:val="none" w:sz="0" w:space="0" w:color="auto"/>
            <w:right w:val="none" w:sz="0" w:space="0" w:color="auto"/>
          </w:divBdr>
        </w:div>
        <w:div w:id="1562641613">
          <w:marLeft w:val="547"/>
          <w:marRight w:val="0"/>
          <w:marTop w:val="154"/>
          <w:marBottom w:val="0"/>
          <w:divBdr>
            <w:top w:val="none" w:sz="0" w:space="0" w:color="auto"/>
            <w:left w:val="none" w:sz="0" w:space="0" w:color="auto"/>
            <w:bottom w:val="none" w:sz="0" w:space="0" w:color="auto"/>
            <w:right w:val="none" w:sz="0" w:space="0" w:color="auto"/>
          </w:divBdr>
        </w:div>
        <w:div w:id="916593775">
          <w:marLeft w:val="547"/>
          <w:marRight w:val="0"/>
          <w:marTop w:val="154"/>
          <w:marBottom w:val="0"/>
          <w:divBdr>
            <w:top w:val="none" w:sz="0" w:space="0" w:color="auto"/>
            <w:left w:val="none" w:sz="0" w:space="0" w:color="auto"/>
            <w:bottom w:val="none" w:sz="0" w:space="0" w:color="auto"/>
            <w:right w:val="none" w:sz="0" w:space="0" w:color="auto"/>
          </w:divBdr>
        </w:div>
        <w:div w:id="965694649">
          <w:marLeft w:val="547"/>
          <w:marRight w:val="0"/>
          <w:marTop w:val="134"/>
          <w:marBottom w:val="0"/>
          <w:divBdr>
            <w:top w:val="none" w:sz="0" w:space="0" w:color="auto"/>
            <w:left w:val="none" w:sz="0" w:space="0" w:color="auto"/>
            <w:bottom w:val="none" w:sz="0" w:space="0" w:color="auto"/>
            <w:right w:val="none" w:sz="0" w:space="0" w:color="auto"/>
          </w:divBdr>
        </w:div>
        <w:div w:id="1824270850">
          <w:marLeft w:val="547"/>
          <w:marRight w:val="0"/>
          <w:marTop w:val="134"/>
          <w:marBottom w:val="0"/>
          <w:divBdr>
            <w:top w:val="none" w:sz="0" w:space="0" w:color="auto"/>
            <w:left w:val="none" w:sz="0" w:space="0" w:color="auto"/>
            <w:bottom w:val="none" w:sz="0" w:space="0" w:color="auto"/>
            <w:right w:val="none" w:sz="0" w:space="0" w:color="auto"/>
          </w:divBdr>
        </w:div>
        <w:div w:id="145434741">
          <w:marLeft w:val="547"/>
          <w:marRight w:val="0"/>
          <w:marTop w:val="134"/>
          <w:marBottom w:val="0"/>
          <w:divBdr>
            <w:top w:val="none" w:sz="0" w:space="0" w:color="auto"/>
            <w:left w:val="none" w:sz="0" w:space="0" w:color="auto"/>
            <w:bottom w:val="none" w:sz="0" w:space="0" w:color="auto"/>
            <w:right w:val="none" w:sz="0" w:space="0" w:color="auto"/>
          </w:divBdr>
        </w:div>
        <w:div w:id="1439831983">
          <w:marLeft w:val="547"/>
          <w:marRight w:val="0"/>
          <w:marTop w:val="134"/>
          <w:marBottom w:val="0"/>
          <w:divBdr>
            <w:top w:val="none" w:sz="0" w:space="0" w:color="auto"/>
            <w:left w:val="none" w:sz="0" w:space="0" w:color="auto"/>
            <w:bottom w:val="none" w:sz="0" w:space="0" w:color="auto"/>
            <w:right w:val="none" w:sz="0" w:space="0" w:color="auto"/>
          </w:divBdr>
        </w:div>
        <w:div w:id="1376395333">
          <w:marLeft w:val="547"/>
          <w:marRight w:val="0"/>
          <w:marTop w:val="154"/>
          <w:marBottom w:val="0"/>
          <w:divBdr>
            <w:top w:val="none" w:sz="0" w:space="0" w:color="auto"/>
            <w:left w:val="none" w:sz="0" w:space="0" w:color="auto"/>
            <w:bottom w:val="none" w:sz="0" w:space="0" w:color="auto"/>
            <w:right w:val="none" w:sz="0" w:space="0" w:color="auto"/>
          </w:divBdr>
        </w:div>
        <w:div w:id="1174958521">
          <w:marLeft w:val="547"/>
          <w:marRight w:val="0"/>
          <w:marTop w:val="134"/>
          <w:marBottom w:val="0"/>
          <w:divBdr>
            <w:top w:val="none" w:sz="0" w:space="0" w:color="auto"/>
            <w:left w:val="none" w:sz="0" w:space="0" w:color="auto"/>
            <w:bottom w:val="none" w:sz="0" w:space="0" w:color="auto"/>
            <w:right w:val="none" w:sz="0" w:space="0" w:color="auto"/>
          </w:divBdr>
        </w:div>
        <w:div w:id="61489224">
          <w:marLeft w:val="547"/>
          <w:marRight w:val="0"/>
          <w:marTop w:val="134"/>
          <w:marBottom w:val="0"/>
          <w:divBdr>
            <w:top w:val="none" w:sz="0" w:space="0" w:color="auto"/>
            <w:left w:val="none" w:sz="0" w:space="0" w:color="auto"/>
            <w:bottom w:val="none" w:sz="0" w:space="0" w:color="auto"/>
            <w:right w:val="none" w:sz="0" w:space="0" w:color="auto"/>
          </w:divBdr>
        </w:div>
        <w:div w:id="1085224908">
          <w:marLeft w:val="1166"/>
          <w:marRight w:val="0"/>
          <w:marTop w:val="134"/>
          <w:marBottom w:val="0"/>
          <w:divBdr>
            <w:top w:val="none" w:sz="0" w:space="0" w:color="auto"/>
            <w:left w:val="none" w:sz="0" w:space="0" w:color="auto"/>
            <w:bottom w:val="none" w:sz="0" w:space="0" w:color="auto"/>
            <w:right w:val="none" w:sz="0" w:space="0" w:color="auto"/>
          </w:divBdr>
        </w:div>
        <w:div w:id="1349991654">
          <w:marLeft w:val="1166"/>
          <w:marRight w:val="0"/>
          <w:marTop w:val="134"/>
          <w:marBottom w:val="0"/>
          <w:divBdr>
            <w:top w:val="none" w:sz="0" w:space="0" w:color="auto"/>
            <w:left w:val="none" w:sz="0" w:space="0" w:color="auto"/>
            <w:bottom w:val="none" w:sz="0" w:space="0" w:color="auto"/>
            <w:right w:val="none" w:sz="0" w:space="0" w:color="auto"/>
          </w:divBdr>
        </w:div>
        <w:div w:id="1488479785">
          <w:marLeft w:val="547"/>
          <w:marRight w:val="0"/>
          <w:marTop w:val="134"/>
          <w:marBottom w:val="0"/>
          <w:divBdr>
            <w:top w:val="none" w:sz="0" w:space="0" w:color="auto"/>
            <w:left w:val="none" w:sz="0" w:space="0" w:color="auto"/>
            <w:bottom w:val="none" w:sz="0" w:space="0" w:color="auto"/>
            <w:right w:val="none" w:sz="0" w:space="0" w:color="auto"/>
          </w:divBdr>
        </w:div>
        <w:div w:id="689063776">
          <w:marLeft w:val="547"/>
          <w:marRight w:val="0"/>
          <w:marTop w:val="154"/>
          <w:marBottom w:val="0"/>
          <w:divBdr>
            <w:top w:val="none" w:sz="0" w:space="0" w:color="auto"/>
            <w:left w:val="none" w:sz="0" w:space="0" w:color="auto"/>
            <w:bottom w:val="none" w:sz="0" w:space="0" w:color="auto"/>
            <w:right w:val="none" w:sz="0" w:space="0" w:color="auto"/>
          </w:divBdr>
        </w:div>
        <w:div w:id="1527135237">
          <w:marLeft w:val="547"/>
          <w:marRight w:val="0"/>
          <w:marTop w:val="154"/>
          <w:marBottom w:val="0"/>
          <w:divBdr>
            <w:top w:val="none" w:sz="0" w:space="0" w:color="auto"/>
            <w:left w:val="none" w:sz="0" w:space="0" w:color="auto"/>
            <w:bottom w:val="none" w:sz="0" w:space="0" w:color="auto"/>
            <w:right w:val="none" w:sz="0" w:space="0" w:color="auto"/>
          </w:divBdr>
        </w:div>
        <w:div w:id="1111977365">
          <w:marLeft w:val="547"/>
          <w:marRight w:val="0"/>
          <w:marTop w:val="154"/>
          <w:marBottom w:val="0"/>
          <w:divBdr>
            <w:top w:val="none" w:sz="0" w:space="0" w:color="auto"/>
            <w:left w:val="none" w:sz="0" w:space="0" w:color="auto"/>
            <w:bottom w:val="none" w:sz="0" w:space="0" w:color="auto"/>
            <w:right w:val="none" w:sz="0" w:space="0" w:color="auto"/>
          </w:divBdr>
        </w:div>
        <w:div w:id="1351687232">
          <w:marLeft w:val="547"/>
          <w:marRight w:val="0"/>
          <w:marTop w:val="154"/>
          <w:marBottom w:val="0"/>
          <w:divBdr>
            <w:top w:val="none" w:sz="0" w:space="0" w:color="auto"/>
            <w:left w:val="none" w:sz="0" w:space="0" w:color="auto"/>
            <w:bottom w:val="none" w:sz="0" w:space="0" w:color="auto"/>
            <w:right w:val="none" w:sz="0" w:space="0" w:color="auto"/>
          </w:divBdr>
        </w:div>
        <w:div w:id="1730878845">
          <w:marLeft w:val="547"/>
          <w:marRight w:val="0"/>
          <w:marTop w:val="154"/>
          <w:marBottom w:val="0"/>
          <w:divBdr>
            <w:top w:val="none" w:sz="0" w:space="0" w:color="auto"/>
            <w:left w:val="none" w:sz="0" w:space="0" w:color="auto"/>
            <w:bottom w:val="none" w:sz="0" w:space="0" w:color="auto"/>
            <w:right w:val="none" w:sz="0" w:space="0" w:color="auto"/>
          </w:divBdr>
        </w:div>
        <w:div w:id="578443745">
          <w:marLeft w:val="547"/>
          <w:marRight w:val="0"/>
          <w:marTop w:val="154"/>
          <w:marBottom w:val="0"/>
          <w:divBdr>
            <w:top w:val="none" w:sz="0" w:space="0" w:color="auto"/>
            <w:left w:val="none" w:sz="0" w:space="0" w:color="auto"/>
            <w:bottom w:val="none" w:sz="0" w:space="0" w:color="auto"/>
            <w:right w:val="none" w:sz="0" w:space="0" w:color="auto"/>
          </w:divBdr>
        </w:div>
        <w:div w:id="1410151666">
          <w:marLeft w:val="547"/>
          <w:marRight w:val="0"/>
          <w:marTop w:val="134"/>
          <w:marBottom w:val="0"/>
          <w:divBdr>
            <w:top w:val="none" w:sz="0" w:space="0" w:color="auto"/>
            <w:left w:val="none" w:sz="0" w:space="0" w:color="auto"/>
            <w:bottom w:val="none" w:sz="0" w:space="0" w:color="auto"/>
            <w:right w:val="none" w:sz="0" w:space="0" w:color="auto"/>
          </w:divBdr>
        </w:div>
        <w:div w:id="1123502011">
          <w:marLeft w:val="547"/>
          <w:marRight w:val="0"/>
          <w:marTop w:val="134"/>
          <w:marBottom w:val="0"/>
          <w:divBdr>
            <w:top w:val="none" w:sz="0" w:space="0" w:color="auto"/>
            <w:left w:val="none" w:sz="0" w:space="0" w:color="auto"/>
            <w:bottom w:val="none" w:sz="0" w:space="0" w:color="auto"/>
            <w:right w:val="none" w:sz="0" w:space="0" w:color="auto"/>
          </w:divBdr>
        </w:div>
        <w:div w:id="210044946">
          <w:marLeft w:val="547"/>
          <w:marRight w:val="0"/>
          <w:marTop w:val="134"/>
          <w:marBottom w:val="0"/>
          <w:divBdr>
            <w:top w:val="none" w:sz="0" w:space="0" w:color="auto"/>
            <w:left w:val="none" w:sz="0" w:space="0" w:color="auto"/>
            <w:bottom w:val="none" w:sz="0" w:space="0" w:color="auto"/>
            <w:right w:val="none" w:sz="0" w:space="0" w:color="auto"/>
          </w:divBdr>
        </w:div>
        <w:div w:id="1523470105">
          <w:marLeft w:val="547"/>
          <w:marRight w:val="0"/>
          <w:marTop w:val="96"/>
          <w:marBottom w:val="0"/>
          <w:divBdr>
            <w:top w:val="none" w:sz="0" w:space="0" w:color="auto"/>
            <w:left w:val="none" w:sz="0" w:space="0" w:color="auto"/>
            <w:bottom w:val="none" w:sz="0" w:space="0" w:color="auto"/>
            <w:right w:val="none" w:sz="0" w:space="0" w:color="auto"/>
          </w:divBdr>
        </w:div>
        <w:div w:id="1712804017">
          <w:marLeft w:val="547"/>
          <w:marRight w:val="0"/>
          <w:marTop w:val="96"/>
          <w:marBottom w:val="0"/>
          <w:divBdr>
            <w:top w:val="none" w:sz="0" w:space="0" w:color="auto"/>
            <w:left w:val="none" w:sz="0" w:space="0" w:color="auto"/>
            <w:bottom w:val="none" w:sz="0" w:space="0" w:color="auto"/>
            <w:right w:val="none" w:sz="0" w:space="0" w:color="auto"/>
          </w:divBdr>
        </w:div>
        <w:div w:id="463348472">
          <w:marLeft w:val="547"/>
          <w:marRight w:val="0"/>
          <w:marTop w:val="96"/>
          <w:marBottom w:val="0"/>
          <w:divBdr>
            <w:top w:val="none" w:sz="0" w:space="0" w:color="auto"/>
            <w:left w:val="none" w:sz="0" w:space="0" w:color="auto"/>
            <w:bottom w:val="none" w:sz="0" w:space="0" w:color="auto"/>
            <w:right w:val="none" w:sz="0" w:space="0" w:color="auto"/>
          </w:divBdr>
        </w:div>
        <w:div w:id="4596319">
          <w:marLeft w:val="547"/>
          <w:marRight w:val="0"/>
          <w:marTop w:val="96"/>
          <w:marBottom w:val="0"/>
          <w:divBdr>
            <w:top w:val="none" w:sz="0" w:space="0" w:color="auto"/>
            <w:left w:val="none" w:sz="0" w:space="0" w:color="auto"/>
            <w:bottom w:val="none" w:sz="0" w:space="0" w:color="auto"/>
            <w:right w:val="none" w:sz="0" w:space="0" w:color="auto"/>
          </w:divBdr>
        </w:div>
        <w:div w:id="1543588841">
          <w:marLeft w:val="547"/>
          <w:marRight w:val="0"/>
          <w:marTop w:val="96"/>
          <w:marBottom w:val="0"/>
          <w:divBdr>
            <w:top w:val="none" w:sz="0" w:space="0" w:color="auto"/>
            <w:left w:val="none" w:sz="0" w:space="0" w:color="auto"/>
            <w:bottom w:val="none" w:sz="0" w:space="0" w:color="auto"/>
            <w:right w:val="none" w:sz="0" w:space="0" w:color="auto"/>
          </w:divBdr>
        </w:div>
        <w:div w:id="825974097">
          <w:marLeft w:val="547"/>
          <w:marRight w:val="0"/>
          <w:marTop w:val="96"/>
          <w:marBottom w:val="0"/>
          <w:divBdr>
            <w:top w:val="none" w:sz="0" w:space="0" w:color="auto"/>
            <w:left w:val="none" w:sz="0" w:space="0" w:color="auto"/>
            <w:bottom w:val="none" w:sz="0" w:space="0" w:color="auto"/>
            <w:right w:val="none" w:sz="0" w:space="0" w:color="auto"/>
          </w:divBdr>
        </w:div>
        <w:div w:id="805515917">
          <w:marLeft w:val="547"/>
          <w:marRight w:val="0"/>
          <w:marTop w:val="154"/>
          <w:marBottom w:val="0"/>
          <w:divBdr>
            <w:top w:val="none" w:sz="0" w:space="0" w:color="auto"/>
            <w:left w:val="none" w:sz="0" w:space="0" w:color="auto"/>
            <w:bottom w:val="none" w:sz="0" w:space="0" w:color="auto"/>
            <w:right w:val="none" w:sz="0" w:space="0" w:color="auto"/>
          </w:divBdr>
        </w:div>
        <w:div w:id="135870146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Tanim\August%202022\LCBB4005%20Global%20Business%20Environment%20Assessment%201%20MMM2208078%20Milena\MMM2208078%20LCBB4005%20Global%20Business%20Environment%20Assessment%201%20-%20Milena.docx" TargetMode="External"/><Relationship Id="rId13" Type="http://schemas.openxmlformats.org/officeDocument/2006/relationships/image" Target="media/image6.png"/><Relationship Id="rId18" Type="http://schemas.openxmlformats.org/officeDocument/2006/relationships/hyperlink" Target="https://www.worldbank.org/en/country/brazil/overview/"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statista.com/statistics/263615/gross-domestic-product-gdp-growth-rate-in-brazil/" TargetMode="External"/><Relationship Id="rId2" Type="http://schemas.openxmlformats.org/officeDocument/2006/relationships/styles" Target="styles.xml"/><Relationship Id="rId16" Type="http://schemas.openxmlformats.org/officeDocument/2006/relationships/hyperlink" Target="https://www.hofstede-insights.com/country-comparis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tradebrains.in/porters-diamond-model/porters-diamond-model-four-determinant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3436</Words>
  <Characters>19589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Adzhemova (2129045)</dc:creator>
  <cp:keywords/>
  <dc:description/>
  <cp:lastModifiedBy>Milena Adzhemova (2129045)</cp:lastModifiedBy>
  <cp:revision>4</cp:revision>
  <dcterms:created xsi:type="dcterms:W3CDTF">2022-07-20T17:22:00Z</dcterms:created>
  <dcterms:modified xsi:type="dcterms:W3CDTF">2022-09-04T18:11:00Z</dcterms:modified>
</cp:coreProperties>
</file>