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50086" w14:textId="5210B619" w:rsidR="00C34794" w:rsidRPr="00CB4470" w:rsidRDefault="00CB4470" w:rsidP="00CB4470">
      <w:pPr>
        <w:pStyle w:val="Title"/>
        <w:rPr>
          <w:noProof/>
        </w:rPr>
      </w:pPr>
      <w:r>
        <w:t xml:space="preserve">  </w:t>
      </w:r>
      <w:r>
        <w:rPr>
          <w:noProof/>
        </w:rPr>
        <w:drawing>
          <wp:inline distT="0" distB="0" distL="0" distR="0" wp14:anchorId="44803A92" wp14:editId="0653BF65">
            <wp:extent cx="1200890" cy="4781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243781" cy="495186"/>
                    </a:xfrm>
                    <a:prstGeom prst="rect">
                      <a:avLst/>
                    </a:prstGeom>
                    <a:noFill/>
                    <a:ln>
                      <a:noFill/>
                    </a:ln>
                  </pic:spPr>
                </pic:pic>
              </a:graphicData>
            </a:graphic>
          </wp:inline>
        </w:drawing>
      </w:r>
      <w:r>
        <w:t xml:space="preserve">   </w:t>
      </w:r>
      <w:proofErr w:type="gramStart"/>
      <w:r w:rsidRPr="00CB4470">
        <w:rPr>
          <w:sz w:val="36"/>
          <w:szCs w:val="36"/>
        </w:rPr>
        <w:t>University  of</w:t>
      </w:r>
      <w:proofErr w:type="gramEnd"/>
      <w:r w:rsidRPr="00CB4470">
        <w:rPr>
          <w:sz w:val="36"/>
          <w:szCs w:val="36"/>
        </w:rPr>
        <w:t xml:space="preserve"> Wales Trinity Sain</w:t>
      </w:r>
      <w:r>
        <w:rPr>
          <w:sz w:val="36"/>
          <w:szCs w:val="36"/>
        </w:rPr>
        <w:t xml:space="preserve">t </w:t>
      </w:r>
      <w:r w:rsidRPr="00CB4470">
        <w:rPr>
          <w:sz w:val="36"/>
          <w:szCs w:val="36"/>
        </w:rPr>
        <w:t xml:space="preserve">David </w:t>
      </w:r>
    </w:p>
    <w:p w14:paraId="69349B26" w14:textId="055E2032" w:rsidR="00CB4470" w:rsidRPr="00CB4470" w:rsidRDefault="00CB4470" w:rsidP="00CB4470"/>
    <w:p w14:paraId="68B1FE1A" w14:textId="77777777" w:rsidR="00C34794" w:rsidRDefault="00C34794" w:rsidP="00C34794">
      <w:pPr>
        <w:pStyle w:val="Title"/>
        <w:jc w:val="center"/>
      </w:pPr>
    </w:p>
    <w:p w14:paraId="35FD9439" w14:textId="77777777" w:rsidR="00B877E1" w:rsidRDefault="00B877E1" w:rsidP="00B877E1">
      <w:pPr>
        <w:pStyle w:val="Title"/>
      </w:pPr>
    </w:p>
    <w:p w14:paraId="2153A01E" w14:textId="77777777" w:rsidR="00B877E1" w:rsidRDefault="00B877E1" w:rsidP="00B877E1">
      <w:pPr>
        <w:pStyle w:val="Title"/>
      </w:pPr>
    </w:p>
    <w:p w14:paraId="3EB6AFAA" w14:textId="5C2C0F4B" w:rsidR="00C34794" w:rsidRDefault="00B877E1" w:rsidP="00B877E1">
      <w:pPr>
        <w:pStyle w:val="Title"/>
      </w:pPr>
      <w:proofErr w:type="gramStart"/>
      <w:r>
        <w:t>Module :</w:t>
      </w:r>
      <w:r w:rsidR="00D70A6E">
        <w:t>COMMUNITY</w:t>
      </w:r>
      <w:proofErr w:type="gramEnd"/>
      <w:r w:rsidR="00D70A6E">
        <w:t xml:space="preserve"> ENGAGEMENT</w:t>
      </w:r>
    </w:p>
    <w:p w14:paraId="016D7C65" w14:textId="77777777" w:rsidR="00B877E1" w:rsidRDefault="00B877E1">
      <w:pPr>
        <w:rPr>
          <w:sz w:val="40"/>
          <w:szCs w:val="40"/>
        </w:rPr>
      </w:pPr>
      <w:r>
        <w:rPr>
          <w:sz w:val="40"/>
          <w:szCs w:val="40"/>
        </w:rPr>
        <w:t xml:space="preserve">Module </w:t>
      </w:r>
      <w:proofErr w:type="gramStart"/>
      <w:r>
        <w:rPr>
          <w:sz w:val="40"/>
          <w:szCs w:val="40"/>
        </w:rPr>
        <w:t>code :</w:t>
      </w:r>
      <w:proofErr w:type="gramEnd"/>
      <w:r>
        <w:rPr>
          <w:sz w:val="40"/>
          <w:szCs w:val="40"/>
        </w:rPr>
        <w:t xml:space="preserve"> LCBB4002</w:t>
      </w:r>
    </w:p>
    <w:p w14:paraId="2A9EBDCC" w14:textId="77777777" w:rsidR="00B877E1" w:rsidRDefault="00B877E1">
      <w:pPr>
        <w:rPr>
          <w:sz w:val="40"/>
          <w:szCs w:val="40"/>
        </w:rPr>
      </w:pPr>
      <w:r>
        <w:rPr>
          <w:sz w:val="40"/>
          <w:szCs w:val="40"/>
        </w:rPr>
        <w:t xml:space="preserve">Student Name: Daniela Gabriela Lisenche </w:t>
      </w:r>
    </w:p>
    <w:p w14:paraId="017DED92" w14:textId="5D6DF301" w:rsidR="00C34794" w:rsidRPr="00B877E1" w:rsidRDefault="00B877E1">
      <w:pPr>
        <w:rPr>
          <w:sz w:val="40"/>
          <w:szCs w:val="40"/>
        </w:rPr>
      </w:pPr>
      <w:r>
        <w:rPr>
          <w:sz w:val="40"/>
          <w:szCs w:val="40"/>
        </w:rPr>
        <w:t xml:space="preserve">Student </w:t>
      </w:r>
      <w:proofErr w:type="spellStart"/>
      <w:r>
        <w:rPr>
          <w:sz w:val="40"/>
          <w:szCs w:val="40"/>
        </w:rPr>
        <w:t>Numar</w:t>
      </w:r>
      <w:proofErr w:type="spellEnd"/>
      <w:r>
        <w:rPr>
          <w:sz w:val="40"/>
          <w:szCs w:val="40"/>
        </w:rPr>
        <w:t xml:space="preserve"> :2029607</w:t>
      </w:r>
      <w:r w:rsidR="00D70A6E">
        <w:br w:type="page"/>
      </w:r>
    </w:p>
    <w:sdt>
      <w:sdtPr>
        <w:rPr>
          <w:rFonts w:asciiTheme="minorHAnsi" w:eastAsiaTheme="minorHAnsi" w:hAnsiTheme="minorHAnsi" w:cs="Mangal"/>
          <w:b w:val="0"/>
          <w:bCs w:val="0"/>
          <w:color w:val="auto"/>
          <w:sz w:val="24"/>
          <w:szCs w:val="24"/>
          <w:lang w:eastAsia="en-US" w:bidi="hi-IN"/>
        </w:rPr>
        <w:id w:val="-397899515"/>
        <w:docPartObj>
          <w:docPartGallery w:val="Table of Contents"/>
          <w:docPartUnique/>
        </w:docPartObj>
      </w:sdtPr>
      <w:sdtEndPr>
        <w:rPr>
          <w:noProof/>
        </w:rPr>
      </w:sdtEndPr>
      <w:sdtContent>
        <w:p w14:paraId="570FA13A" w14:textId="77777777" w:rsidR="00DD082B" w:rsidRDefault="00D70A6E">
          <w:pPr>
            <w:pStyle w:val="TOCHeading"/>
          </w:pPr>
          <w:r>
            <w:t>Table of Contents</w:t>
          </w:r>
        </w:p>
        <w:p w14:paraId="0DA907D7" w14:textId="77777777" w:rsidR="00DD082B" w:rsidRDefault="00D70A6E">
          <w:pPr>
            <w:pStyle w:val="TOC1"/>
            <w:tabs>
              <w:tab w:val="right" w:leader="dot" w:pos="9350"/>
            </w:tabs>
            <w:rPr>
              <w:noProof/>
            </w:rPr>
          </w:pPr>
          <w:r>
            <w:fldChar w:fldCharType="begin"/>
          </w:r>
          <w:r>
            <w:instrText xml:space="preserve"> TOC \o "1-3" \h \z \u </w:instrText>
          </w:r>
          <w:r>
            <w:fldChar w:fldCharType="separate"/>
          </w:r>
          <w:hyperlink w:anchor="_Toc79666644" w:history="1">
            <w:r w:rsidRPr="007A1C29">
              <w:rPr>
                <w:rStyle w:val="Hyperlink"/>
                <w:noProof/>
              </w:rPr>
              <w:t>INTRODUCTION</w:t>
            </w:r>
            <w:r>
              <w:rPr>
                <w:noProof/>
                <w:webHidden/>
              </w:rPr>
              <w:tab/>
            </w:r>
            <w:r>
              <w:rPr>
                <w:noProof/>
                <w:webHidden/>
              </w:rPr>
              <w:fldChar w:fldCharType="begin"/>
            </w:r>
            <w:r>
              <w:rPr>
                <w:noProof/>
                <w:webHidden/>
              </w:rPr>
              <w:instrText xml:space="preserve"> PAGEREF _Toc79666644 \h </w:instrText>
            </w:r>
            <w:r>
              <w:rPr>
                <w:noProof/>
                <w:webHidden/>
              </w:rPr>
            </w:r>
            <w:r>
              <w:rPr>
                <w:noProof/>
                <w:webHidden/>
              </w:rPr>
              <w:fldChar w:fldCharType="separate"/>
            </w:r>
            <w:r>
              <w:rPr>
                <w:noProof/>
                <w:webHidden/>
              </w:rPr>
              <w:t>3</w:t>
            </w:r>
            <w:r>
              <w:rPr>
                <w:noProof/>
                <w:webHidden/>
              </w:rPr>
              <w:fldChar w:fldCharType="end"/>
            </w:r>
          </w:hyperlink>
        </w:p>
        <w:p w14:paraId="289E72E9" w14:textId="77777777" w:rsidR="00DD082B" w:rsidRDefault="0063767B">
          <w:pPr>
            <w:pStyle w:val="TOC1"/>
            <w:tabs>
              <w:tab w:val="right" w:leader="dot" w:pos="9350"/>
            </w:tabs>
            <w:rPr>
              <w:noProof/>
            </w:rPr>
          </w:pPr>
          <w:hyperlink w:anchor="_Toc79666645" w:history="1">
            <w:r w:rsidR="00D70A6E" w:rsidRPr="007A1C29">
              <w:rPr>
                <w:rStyle w:val="Hyperlink"/>
                <w:noProof/>
              </w:rPr>
              <w:t>THE BODY</w:t>
            </w:r>
            <w:r w:rsidR="00D70A6E">
              <w:rPr>
                <w:noProof/>
                <w:webHidden/>
              </w:rPr>
              <w:tab/>
            </w:r>
            <w:r w:rsidR="00D70A6E">
              <w:rPr>
                <w:noProof/>
                <w:webHidden/>
              </w:rPr>
              <w:fldChar w:fldCharType="begin"/>
            </w:r>
            <w:r w:rsidR="00D70A6E">
              <w:rPr>
                <w:noProof/>
                <w:webHidden/>
              </w:rPr>
              <w:instrText xml:space="preserve"> PAGEREF _Toc79666645 \h </w:instrText>
            </w:r>
            <w:r w:rsidR="00D70A6E">
              <w:rPr>
                <w:noProof/>
                <w:webHidden/>
              </w:rPr>
            </w:r>
            <w:r w:rsidR="00D70A6E">
              <w:rPr>
                <w:noProof/>
                <w:webHidden/>
              </w:rPr>
              <w:fldChar w:fldCharType="separate"/>
            </w:r>
            <w:r w:rsidR="00D70A6E">
              <w:rPr>
                <w:noProof/>
                <w:webHidden/>
              </w:rPr>
              <w:t>4</w:t>
            </w:r>
            <w:r w:rsidR="00D70A6E">
              <w:rPr>
                <w:noProof/>
                <w:webHidden/>
              </w:rPr>
              <w:fldChar w:fldCharType="end"/>
            </w:r>
          </w:hyperlink>
        </w:p>
        <w:p w14:paraId="61AB2A23" w14:textId="77777777" w:rsidR="00DD082B" w:rsidRDefault="0063767B">
          <w:pPr>
            <w:pStyle w:val="TOC1"/>
            <w:tabs>
              <w:tab w:val="right" w:leader="dot" w:pos="9350"/>
            </w:tabs>
            <w:rPr>
              <w:noProof/>
            </w:rPr>
          </w:pPr>
          <w:hyperlink w:anchor="_Toc79666646" w:history="1">
            <w:r w:rsidR="00D70A6E" w:rsidRPr="007A1C29">
              <w:rPr>
                <w:rStyle w:val="Hyperlink"/>
                <w:noProof/>
              </w:rPr>
              <w:t>CONCLUSION</w:t>
            </w:r>
            <w:r w:rsidR="00D70A6E">
              <w:rPr>
                <w:noProof/>
                <w:webHidden/>
              </w:rPr>
              <w:tab/>
            </w:r>
            <w:r w:rsidR="00D70A6E">
              <w:rPr>
                <w:noProof/>
                <w:webHidden/>
              </w:rPr>
              <w:fldChar w:fldCharType="begin"/>
            </w:r>
            <w:r w:rsidR="00D70A6E">
              <w:rPr>
                <w:noProof/>
                <w:webHidden/>
              </w:rPr>
              <w:instrText xml:space="preserve"> PAGEREF _Toc79666646 \h </w:instrText>
            </w:r>
            <w:r w:rsidR="00D70A6E">
              <w:rPr>
                <w:noProof/>
                <w:webHidden/>
              </w:rPr>
            </w:r>
            <w:r w:rsidR="00D70A6E">
              <w:rPr>
                <w:noProof/>
                <w:webHidden/>
              </w:rPr>
              <w:fldChar w:fldCharType="separate"/>
            </w:r>
            <w:r w:rsidR="00D70A6E">
              <w:rPr>
                <w:noProof/>
                <w:webHidden/>
              </w:rPr>
              <w:t>9</w:t>
            </w:r>
            <w:r w:rsidR="00D70A6E">
              <w:rPr>
                <w:noProof/>
                <w:webHidden/>
              </w:rPr>
              <w:fldChar w:fldCharType="end"/>
            </w:r>
          </w:hyperlink>
        </w:p>
        <w:p w14:paraId="7E7C6437" w14:textId="77777777" w:rsidR="00DD082B" w:rsidRDefault="0063767B">
          <w:pPr>
            <w:pStyle w:val="TOC1"/>
            <w:tabs>
              <w:tab w:val="right" w:leader="dot" w:pos="9350"/>
            </w:tabs>
            <w:rPr>
              <w:noProof/>
            </w:rPr>
          </w:pPr>
          <w:hyperlink w:anchor="_Toc79666647" w:history="1">
            <w:r w:rsidR="00D70A6E" w:rsidRPr="007A1C29">
              <w:rPr>
                <w:rStyle w:val="Hyperlink"/>
                <w:noProof/>
                <w:shd w:val="clear" w:color="auto" w:fill="FFFFFF"/>
              </w:rPr>
              <w:t>REFERENCES</w:t>
            </w:r>
            <w:r w:rsidR="00D70A6E">
              <w:rPr>
                <w:noProof/>
                <w:webHidden/>
              </w:rPr>
              <w:tab/>
            </w:r>
            <w:r w:rsidR="00D70A6E">
              <w:rPr>
                <w:noProof/>
                <w:webHidden/>
              </w:rPr>
              <w:fldChar w:fldCharType="begin"/>
            </w:r>
            <w:r w:rsidR="00D70A6E">
              <w:rPr>
                <w:noProof/>
                <w:webHidden/>
              </w:rPr>
              <w:instrText xml:space="preserve"> PAGEREF _Toc79666647 \h </w:instrText>
            </w:r>
            <w:r w:rsidR="00D70A6E">
              <w:rPr>
                <w:noProof/>
                <w:webHidden/>
              </w:rPr>
            </w:r>
            <w:r w:rsidR="00D70A6E">
              <w:rPr>
                <w:noProof/>
                <w:webHidden/>
              </w:rPr>
              <w:fldChar w:fldCharType="separate"/>
            </w:r>
            <w:r w:rsidR="00D70A6E">
              <w:rPr>
                <w:noProof/>
                <w:webHidden/>
              </w:rPr>
              <w:t>10</w:t>
            </w:r>
            <w:r w:rsidR="00D70A6E">
              <w:rPr>
                <w:noProof/>
                <w:webHidden/>
              </w:rPr>
              <w:fldChar w:fldCharType="end"/>
            </w:r>
          </w:hyperlink>
        </w:p>
        <w:p w14:paraId="051D9A94" w14:textId="77777777" w:rsidR="00DD082B" w:rsidRDefault="00D70A6E">
          <w:r>
            <w:rPr>
              <w:b/>
              <w:bCs/>
              <w:noProof/>
            </w:rPr>
            <w:fldChar w:fldCharType="end"/>
          </w:r>
        </w:p>
      </w:sdtContent>
    </w:sdt>
    <w:p w14:paraId="5BBFD856" w14:textId="77777777" w:rsidR="00DD082B" w:rsidRDefault="00D70A6E">
      <w:pPr>
        <w:rPr>
          <w:rFonts w:asciiTheme="majorHAnsi" w:eastAsiaTheme="majorEastAsia" w:hAnsiTheme="majorHAnsi" w:cstheme="majorBidi"/>
          <w:b/>
          <w:bCs/>
          <w:color w:val="365F91" w:themeColor="accent1" w:themeShade="BF"/>
          <w:sz w:val="28"/>
          <w:szCs w:val="25"/>
        </w:rPr>
      </w:pPr>
      <w:r>
        <w:br w:type="page"/>
      </w:r>
    </w:p>
    <w:p w14:paraId="69DB3A66" w14:textId="77777777" w:rsidR="005257DF" w:rsidRDefault="00D70A6E" w:rsidP="00062C54">
      <w:pPr>
        <w:pStyle w:val="Heading1"/>
      </w:pPr>
      <w:bookmarkStart w:id="0" w:name="_Toc79666644"/>
      <w:r>
        <w:lastRenderedPageBreak/>
        <w:t>INTRODUCTION</w:t>
      </w:r>
      <w:bookmarkEnd w:id="0"/>
    </w:p>
    <w:p w14:paraId="1A5C4F1F" w14:textId="77777777" w:rsidR="00C646D9" w:rsidRDefault="00D70A6E" w:rsidP="00062C54">
      <w:pPr>
        <w:rPr>
          <w:rFonts w:cs="Arial"/>
          <w:color w:val="444444"/>
          <w:shd w:val="clear" w:color="auto" w:fill="FFFFFF"/>
        </w:rPr>
      </w:pPr>
      <w:r>
        <w:t xml:space="preserve">Issues related to child abuse and harassment are increasing day by day. During 2016-17 there were 43,522 cases were recorded in England of sexual offences against children under less than 16 years old and further 11,324 cases were again recorded against young children over 16 years and below 18 </w:t>
      </w:r>
      <w:r>
        <w:rPr>
          <w:rFonts w:cs="Arial"/>
          <w:color w:val="222222"/>
          <w:shd w:val="clear" w:color="auto" w:fill="FFFFFF"/>
        </w:rPr>
        <w:t>(</w:t>
      </w:r>
      <w:r w:rsidRPr="00F84149">
        <w:rPr>
          <w:rFonts w:cs="Arial"/>
          <w:color w:val="222222"/>
          <w:shd w:val="clear" w:color="auto" w:fill="FFFFFF"/>
        </w:rPr>
        <w:t>Williamson</w:t>
      </w:r>
      <w:r>
        <w:rPr>
          <w:rFonts w:cs="Arial"/>
          <w:color w:val="222222"/>
          <w:shd w:val="clear" w:color="auto" w:fill="FFFFFF"/>
        </w:rPr>
        <w:t xml:space="preserve"> et al., 2021)</w:t>
      </w:r>
      <w:r>
        <w:t xml:space="preserve">. Apart from these, there were again 6,009 cases of sexual harassment were recorded against children less than 13 years. This shows that the activities against children such as sexual harassment, abuse and cruelty have become the major issue in society. Thus being </w:t>
      </w:r>
      <w:r w:rsidR="00431A1D">
        <w:t>a</w:t>
      </w:r>
      <w:r>
        <w:t xml:space="preserve"> communi</w:t>
      </w:r>
      <w:r w:rsidR="005834CB">
        <w:t>ty enga</w:t>
      </w:r>
      <w:r w:rsidR="00431A1D">
        <w:t>gement</w:t>
      </w:r>
      <w:r w:rsidR="005834CB">
        <w:t xml:space="preserve"> </w:t>
      </w:r>
      <w:r w:rsidR="00431A1D">
        <w:t>practitioner</w:t>
      </w:r>
      <w:r w:rsidR="005834CB">
        <w:t xml:space="preserve"> in UK based </w:t>
      </w:r>
      <w:r w:rsidR="005834CB" w:rsidRPr="005834CB">
        <w:t xml:space="preserve">charity </w:t>
      </w:r>
      <w:proofErr w:type="spellStart"/>
      <w:r w:rsidR="005834CB" w:rsidRPr="005834CB">
        <w:t>organisation</w:t>
      </w:r>
      <w:proofErr w:type="spellEnd"/>
      <w:r w:rsidR="005834CB" w:rsidRPr="005834CB">
        <w:t xml:space="preserve"> called </w:t>
      </w:r>
      <w:r w:rsidR="005834CB" w:rsidRPr="005834CB">
        <w:rPr>
          <w:rFonts w:cs="Arial"/>
          <w:color w:val="444444"/>
          <w:shd w:val="clear" w:color="auto" w:fill="FFFFFF"/>
        </w:rPr>
        <w:t>Lucy Faithfull Foundation</w:t>
      </w:r>
      <w:r w:rsidR="005834CB">
        <w:rPr>
          <w:rFonts w:cs="Arial"/>
          <w:color w:val="444444"/>
          <w:shd w:val="clear" w:color="auto" w:fill="FFFFFF"/>
        </w:rPr>
        <w:t>, UK</w:t>
      </w:r>
      <w:r>
        <w:rPr>
          <w:rFonts w:cs="Arial"/>
          <w:color w:val="444444"/>
          <w:shd w:val="clear" w:color="auto" w:fill="FFFFFF"/>
        </w:rPr>
        <w:t xml:space="preserve"> </w:t>
      </w:r>
      <w:r>
        <w:rPr>
          <w:rFonts w:cs="Arial"/>
          <w:color w:val="222222"/>
          <w:shd w:val="clear" w:color="auto" w:fill="FFFFFF"/>
        </w:rPr>
        <w:t>(</w:t>
      </w:r>
      <w:r w:rsidRPr="00F84149">
        <w:rPr>
          <w:rFonts w:cs="Arial"/>
          <w:color w:val="222222"/>
          <w:shd w:val="clear" w:color="auto" w:fill="FFFFFF"/>
        </w:rPr>
        <w:t>Williamson</w:t>
      </w:r>
      <w:r>
        <w:rPr>
          <w:rFonts w:cs="Arial"/>
          <w:color w:val="222222"/>
          <w:shd w:val="clear" w:color="auto" w:fill="FFFFFF"/>
        </w:rPr>
        <w:t xml:space="preserve"> et al., 2021)</w:t>
      </w:r>
      <w:r w:rsidR="005834CB">
        <w:rPr>
          <w:rFonts w:cs="Arial"/>
          <w:color w:val="444444"/>
          <w:shd w:val="clear" w:color="auto" w:fill="FFFFFF"/>
        </w:rPr>
        <w:t xml:space="preserve">. </w:t>
      </w:r>
    </w:p>
    <w:p w14:paraId="62541999" w14:textId="77777777" w:rsidR="00062C54" w:rsidRPr="005834CB" w:rsidRDefault="00D70A6E" w:rsidP="00062C54">
      <w:r>
        <w:rPr>
          <w:rFonts w:cs="Arial"/>
          <w:color w:val="444444"/>
          <w:shd w:val="clear" w:color="auto" w:fill="FFFFFF"/>
        </w:rPr>
        <w:t xml:space="preserve">The purpose of report is to </w:t>
      </w:r>
      <w:proofErr w:type="spellStart"/>
      <w:r>
        <w:rPr>
          <w:rFonts w:cs="Arial"/>
          <w:color w:val="444444"/>
          <w:shd w:val="clear" w:color="auto" w:fill="FFFFFF"/>
        </w:rPr>
        <w:t>organise</w:t>
      </w:r>
      <w:proofErr w:type="spellEnd"/>
      <w:r>
        <w:rPr>
          <w:rFonts w:cs="Arial"/>
          <w:color w:val="444444"/>
          <w:shd w:val="clear" w:color="auto" w:fill="FFFFFF"/>
        </w:rPr>
        <w:t xml:space="preserve"> the community engagement programs where the major challenges faced by children to grow in the society will be explained to the society. Being a community engagement practitioner the report will include various communication channels that would be helpful to raise the voice of children in front of society and engage communities to protect children from these crimes</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Williamson</w:t>
      </w:r>
      <w:r w:rsidR="00C646D9">
        <w:rPr>
          <w:rFonts w:cs="Arial"/>
          <w:color w:val="222222"/>
          <w:shd w:val="clear" w:color="auto" w:fill="FFFFFF"/>
        </w:rPr>
        <w:t xml:space="preserve"> et al., 2021)</w:t>
      </w:r>
      <w:r>
        <w:rPr>
          <w:rFonts w:cs="Arial"/>
          <w:color w:val="444444"/>
          <w:shd w:val="clear" w:color="auto" w:fill="FFFFFF"/>
        </w:rPr>
        <w:t>. The re</w:t>
      </w:r>
      <w:r w:rsidR="00431A1D">
        <w:rPr>
          <w:rFonts w:cs="Arial"/>
          <w:color w:val="444444"/>
          <w:shd w:val="clear" w:color="auto" w:fill="FFFFFF"/>
        </w:rPr>
        <w:t xml:space="preserve">port will also explain how social media platforms can engage stakeholders to contribute in the problem further the report will discuss the issues and approaches the </w:t>
      </w:r>
      <w:proofErr w:type="spellStart"/>
      <w:r w:rsidR="00431A1D">
        <w:rPr>
          <w:rFonts w:cs="Arial"/>
          <w:color w:val="444444"/>
          <w:shd w:val="clear" w:color="auto" w:fill="FFFFFF"/>
        </w:rPr>
        <w:t>organisation</w:t>
      </w:r>
      <w:proofErr w:type="spellEnd"/>
      <w:r w:rsidR="00431A1D">
        <w:rPr>
          <w:rFonts w:cs="Arial"/>
          <w:color w:val="444444"/>
          <w:shd w:val="clear" w:color="auto" w:fill="FFFFFF"/>
        </w:rPr>
        <w:t xml:space="preserve"> can use to increase community engagement. At the last the report will discuss the importance of the role of community engagement to develop a healthy environment for children going through crimes. </w:t>
      </w:r>
    </w:p>
    <w:p w14:paraId="4F66EB68" w14:textId="77777777" w:rsidR="00EA3CED" w:rsidRDefault="00D70A6E">
      <w:pPr>
        <w:rPr>
          <w:rFonts w:asciiTheme="majorHAnsi" w:eastAsiaTheme="majorEastAsia" w:hAnsiTheme="majorHAnsi" w:cstheme="majorBidi"/>
          <w:b/>
          <w:bCs/>
          <w:color w:val="365F91" w:themeColor="accent1" w:themeShade="BF"/>
          <w:sz w:val="28"/>
          <w:szCs w:val="25"/>
        </w:rPr>
      </w:pPr>
      <w:r>
        <w:br w:type="page"/>
      </w:r>
    </w:p>
    <w:p w14:paraId="3A61D30B" w14:textId="77777777" w:rsidR="00062C54" w:rsidRDefault="00D70A6E" w:rsidP="00062C54">
      <w:pPr>
        <w:pStyle w:val="Heading1"/>
      </w:pPr>
      <w:bookmarkStart w:id="1" w:name="_Toc79666645"/>
      <w:r>
        <w:lastRenderedPageBreak/>
        <w:t>THE BODY</w:t>
      </w:r>
      <w:bookmarkEnd w:id="1"/>
      <w:r>
        <w:t xml:space="preserve"> </w:t>
      </w:r>
    </w:p>
    <w:p w14:paraId="55EA13CD" w14:textId="77777777" w:rsidR="0063507D" w:rsidRDefault="00D70A6E" w:rsidP="0063507D">
      <w:pPr>
        <w:rPr>
          <w:b/>
        </w:rPr>
      </w:pPr>
      <w:r w:rsidRPr="0063507D">
        <w:rPr>
          <w:b/>
        </w:rPr>
        <w:t xml:space="preserve">Project description </w:t>
      </w:r>
    </w:p>
    <w:p w14:paraId="10069244" w14:textId="77777777" w:rsidR="0063507D" w:rsidRDefault="00D70A6E" w:rsidP="0063507D">
      <w:pPr>
        <w:rPr>
          <w:rFonts w:cs="Arial"/>
          <w:color w:val="444444"/>
          <w:shd w:val="clear" w:color="auto" w:fill="FFFFFF"/>
        </w:rPr>
      </w:pPr>
      <w:r>
        <w:t xml:space="preserve">The current project of </w:t>
      </w:r>
      <w:r w:rsidRPr="005834CB">
        <w:rPr>
          <w:rFonts w:cs="Arial"/>
          <w:color w:val="444444"/>
          <w:shd w:val="clear" w:color="auto" w:fill="FFFFFF"/>
        </w:rPr>
        <w:t>Lucy Faithfull Foundation</w:t>
      </w:r>
      <w:r>
        <w:rPr>
          <w:rFonts w:cs="Arial"/>
          <w:color w:val="444444"/>
          <w:shd w:val="clear" w:color="auto" w:fill="FFFFFF"/>
        </w:rPr>
        <w:t xml:space="preserve"> which is considered is “STOP IT NOW!” the purpose of </w:t>
      </w:r>
      <w:r w:rsidRPr="005834CB">
        <w:rPr>
          <w:rFonts w:cs="Arial"/>
          <w:color w:val="444444"/>
          <w:shd w:val="clear" w:color="auto" w:fill="FFFFFF"/>
        </w:rPr>
        <w:t>Lucy Faithfull Foundation</w:t>
      </w:r>
      <w:r>
        <w:rPr>
          <w:rFonts w:cs="Arial"/>
          <w:color w:val="444444"/>
          <w:shd w:val="clear" w:color="auto" w:fill="FFFFFF"/>
        </w:rPr>
        <w:t xml:space="preserve"> is to stop the crimes and related with children</w:t>
      </w:r>
      <w:r w:rsidR="00C646D9">
        <w:rPr>
          <w:rFonts w:cs="Arial"/>
          <w:color w:val="444444"/>
          <w:shd w:val="clear" w:color="auto" w:fill="FFFFFF"/>
        </w:rPr>
        <w:t xml:space="preserve"> </w:t>
      </w:r>
      <w:r w:rsidR="00C646D9">
        <w:rPr>
          <w:rFonts w:cs="Arial"/>
          <w:color w:val="222222"/>
          <w:shd w:val="clear" w:color="auto" w:fill="FFFFFF"/>
        </w:rPr>
        <w:t>(</w:t>
      </w:r>
      <w:proofErr w:type="spellStart"/>
      <w:r w:rsidR="00C646D9" w:rsidRPr="00F84149">
        <w:rPr>
          <w:rFonts w:cs="Arial"/>
          <w:color w:val="222222"/>
          <w:shd w:val="clear" w:color="auto" w:fill="FFFFFF"/>
        </w:rPr>
        <w:t>Vertommen</w:t>
      </w:r>
      <w:proofErr w:type="spellEnd"/>
      <w:r w:rsidR="00C646D9" w:rsidRPr="00F84149">
        <w:rPr>
          <w:rFonts w:cs="Arial"/>
          <w:color w:val="222222"/>
          <w:shd w:val="clear" w:color="auto" w:fill="FFFFFF"/>
        </w:rPr>
        <w:t xml:space="preserve"> </w:t>
      </w:r>
      <w:r w:rsidR="00C646D9">
        <w:rPr>
          <w:rFonts w:cs="Arial"/>
          <w:color w:val="222222"/>
          <w:shd w:val="clear" w:color="auto" w:fill="FFFFFF"/>
        </w:rPr>
        <w:t>et al., 2021)</w:t>
      </w:r>
      <w:r>
        <w:rPr>
          <w:rFonts w:cs="Arial"/>
          <w:color w:val="444444"/>
          <w:shd w:val="clear" w:color="auto" w:fill="FFFFFF"/>
        </w:rPr>
        <w:t xml:space="preserve">. The </w:t>
      </w:r>
      <w:proofErr w:type="spellStart"/>
      <w:r w:rsidR="00C646D9">
        <w:rPr>
          <w:rFonts w:cs="Arial"/>
          <w:color w:val="444444"/>
          <w:shd w:val="clear" w:color="auto" w:fill="FFFFFF"/>
        </w:rPr>
        <w:t>organisation</w:t>
      </w:r>
      <w:proofErr w:type="spellEnd"/>
      <w:r w:rsidR="00C646D9">
        <w:rPr>
          <w:rFonts w:cs="Arial"/>
          <w:color w:val="444444"/>
          <w:shd w:val="clear" w:color="auto" w:fill="FFFFFF"/>
        </w:rPr>
        <w:t xml:space="preserve"> has</w:t>
      </w:r>
      <w:r>
        <w:rPr>
          <w:rFonts w:cs="Arial"/>
          <w:color w:val="444444"/>
          <w:shd w:val="clear" w:color="auto" w:fill="FFFFFF"/>
        </w:rPr>
        <w:t xml:space="preserve"> well-trained workers and successfully they run campaigns to protect children and increase community engagement through it</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Williamson</w:t>
      </w:r>
      <w:r w:rsidR="00C646D9">
        <w:rPr>
          <w:rFonts w:cs="Arial"/>
          <w:color w:val="222222"/>
          <w:shd w:val="clear" w:color="auto" w:fill="FFFFFF"/>
        </w:rPr>
        <w:t xml:space="preserve"> et al., 2021)</w:t>
      </w:r>
      <w:r>
        <w:rPr>
          <w:rFonts w:cs="Arial"/>
          <w:color w:val="444444"/>
          <w:shd w:val="clear" w:color="auto" w:fill="FFFFFF"/>
        </w:rPr>
        <w:t xml:space="preserve">. The </w:t>
      </w:r>
      <w:r w:rsidRPr="005834CB">
        <w:rPr>
          <w:rFonts w:cs="Arial"/>
          <w:color w:val="444444"/>
          <w:shd w:val="clear" w:color="auto" w:fill="FFFFFF"/>
        </w:rPr>
        <w:t>Lucy Faithfull Foundation</w:t>
      </w:r>
      <w:r>
        <w:rPr>
          <w:rFonts w:cs="Arial"/>
          <w:color w:val="444444"/>
          <w:shd w:val="clear" w:color="auto" w:fill="FFFFFF"/>
        </w:rPr>
        <w:t xml:space="preserve">, UK is the wide charity dedicated </w:t>
      </w:r>
      <w:proofErr w:type="spellStart"/>
      <w:r>
        <w:rPr>
          <w:rFonts w:cs="Arial"/>
          <w:color w:val="444444"/>
          <w:shd w:val="clear" w:color="auto" w:fill="FFFFFF"/>
        </w:rPr>
        <w:t>organisation</w:t>
      </w:r>
      <w:proofErr w:type="spellEnd"/>
      <w:r>
        <w:rPr>
          <w:rFonts w:cs="Arial"/>
          <w:color w:val="444444"/>
          <w:shd w:val="clear" w:color="auto" w:fill="FFFFFF"/>
        </w:rPr>
        <w:t xml:space="preserve"> that solely work to prevent children from sexual abuse, harassment and other crimes that affects the mental health of children</w:t>
      </w:r>
      <w:r w:rsidR="00C646D9">
        <w:rPr>
          <w:rFonts w:cs="Arial"/>
          <w:color w:val="444444"/>
          <w:shd w:val="clear" w:color="auto" w:fill="FFFFFF"/>
        </w:rPr>
        <w:t xml:space="preserve"> </w:t>
      </w:r>
      <w:r w:rsidR="00C646D9">
        <w:rPr>
          <w:rFonts w:cs="Arial"/>
          <w:color w:val="222222"/>
          <w:shd w:val="clear" w:color="auto" w:fill="FFFFFF"/>
        </w:rPr>
        <w:t>(</w:t>
      </w:r>
      <w:proofErr w:type="spellStart"/>
      <w:r w:rsidR="00C646D9" w:rsidRPr="00F84149">
        <w:rPr>
          <w:rFonts w:cs="Arial"/>
          <w:color w:val="222222"/>
          <w:shd w:val="clear" w:color="auto" w:fill="FFFFFF"/>
        </w:rPr>
        <w:t>Vertommen</w:t>
      </w:r>
      <w:proofErr w:type="spellEnd"/>
      <w:r w:rsidR="00C646D9" w:rsidRPr="00F84149">
        <w:rPr>
          <w:rFonts w:cs="Arial"/>
          <w:color w:val="222222"/>
          <w:shd w:val="clear" w:color="auto" w:fill="FFFFFF"/>
        </w:rPr>
        <w:t xml:space="preserve"> </w:t>
      </w:r>
      <w:r w:rsidR="00C646D9">
        <w:rPr>
          <w:rFonts w:cs="Arial"/>
          <w:color w:val="222222"/>
          <w:shd w:val="clear" w:color="auto" w:fill="FFFFFF"/>
        </w:rPr>
        <w:t>et al., 2021)</w:t>
      </w:r>
      <w:r>
        <w:rPr>
          <w:rFonts w:cs="Arial"/>
          <w:color w:val="444444"/>
          <w:shd w:val="clear" w:color="auto" w:fill="FFFFFF"/>
        </w:rPr>
        <w:t xml:space="preserve">. </w:t>
      </w:r>
      <w:r w:rsidR="00DE071B">
        <w:rPr>
          <w:rFonts w:cs="Arial"/>
          <w:color w:val="444444"/>
          <w:shd w:val="clear" w:color="auto" w:fill="FFFFFF"/>
        </w:rPr>
        <w:t xml:space="preserve">The </w:t>
      </w:r>
      <w:proofErr w:type="spellStart"/>
      <w:r w:rsidR="00DE071B">
        <w:rPr>
          <w:rFonts w:cs="Arial"/>
          <w:color w:val="444444"/>
          <w:shd w:val="clear" w:color="auto" w:fill="FFFFFF"/>
        </w:rPr>
        <w:t>organisation</w:t>
      </w:r>
      <w:proofErr w:type="spellEnd"/>
      <w:r w:rsidR="00DE071B">
        <w:rPr>
          <w:rFonts w:cs="Arial"/>
          <w:color w:val="444444"/>
          <w:shd w:val="clear" w:color="auto" w:fill="FFFFFF"/>
        </w:rPr>
        <w:t xml:space="preserve"> run campaigns with the partnership with the local families to prevent child abuse. Also this </w:t>
      </w:r>
      <w:proofErr w:type="spellStart"/>
      <w:r w:rsidR="00DE071B">
        <w:rPr>
          <w:rFonts w:cs="Arial"/>
          <w:color w:val="444444"/>
          <w:shd w:val="clear" w:color="auto" w:fill="FFFFFF"/>
        </w:rPr>
        <w:t>organisation</w:t>
      </w:r>
      <w:proofErr w:type="spellEnd"/>
      <w:r w:rsidR="00DE071B">
        <w:rPr>
          <w:rFonts w:cs="Arial"/>
          <w:color w:val="444444"/>
          <w:shd w:val="clear" w:color="auto" w:fill="FFFFFF"/>
        </w:rPr>
        <w:t xml:space="preserve"> works on their own level to educate people through local schools, seminars, and other charity functions and use </w:t>
      </w:r>
      <w:proofErr w:type="spellStart"/>
      <w:r w:rsidR="00DE071B">
        <w:rPr>
          <w:rFonts w:cs="Arial"/>
          <w:color w:val="444444"/>
          <w:shd w:val="clear" w:color="auto" w:fill="FFFFFF"/>
        </w:rPr>
        <w:t>customised</w:t>
      </w:r>
      <w:proofErr w:type="spellEnd"/>
      <w:r w:rsidR="00DE071B">
        <w:rPr>
          <w:rFonts w:cs="Arial"/>
          <w:color w:val="444444"/>
          <w:shd w:val="clear" w:color="auto" w:fill="FFFFFF"/>
        </w:rPr>
        <w:t xml:space="preserve"> strategies to</w:t>
      </w:r>
      <w:r w:rsidR="00CF5E8F">
        <w:rPr>
          <w:rFonts w:cs="Arial"/>
          <w:color w:val="444444"/>
          <w:shd w:val="clear" w:color="auto" w:fill="FFFFFF"/>
        </w:rPr>
        <w:t xml:space="preserve"> increase community engagement</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Williamson</w:t>
      </w:r>
      <w:r w:rsidR="00C646D9">
        <w:rPr>
          <w:rFonts w:cs="Arial"/>
          <w:color w:val="222222"/>
          <w:shd w:val="clear" w:color="auto" w:fill="FFFFFF"/>
        </w:rPr>
        <w:t xml:space="preserve"> et al., 2021)</w:t>
      </w:r>
      <w:r w:rsidR="00CF5E8F">
        <w:rPr>
          <w:rFonts w:cs="Arial"/>
          <w:color w:val="444444"/>
          <w:shd w:val="clear" w:color="auto" w:fill="FFFFFF"/>
        </w:rPr>
        <w:t xml:space="preserve">. </w:t>
      </w:r>
    </w:p>
    <w:p w14:paraId="6725F8AB" w14:textId="77777777" w:rsidR="0063507D" w:rsidRPr="00FC695A" w:rsidRDefault="00D70A6E" w:rsidP="0063507D">
      <w:pPr>
        <w:rPr>
          <w:b/>
          <w:u w:val="single"/>
        </w:rPr>
      </w:pPr>
      <w:r w:rsidRPr="00FC695A">
        <w:rPr>
          <w:b/>
          <w:u w:val="single"/>
        </w:rPr>
        <w:t>Principles of community engagement practices</w:t>
      </w:r>
    </w:p>
    <w:p w14:paraId="36C19A47" w14:textId="77777777" w:rsidR="00030FBE" w:rsidRDefault="00D70A6E" w:rsidP="0063507D">
      <w:r w:rsidRPr="00FC695A">
        <w:rPr>
          <w:b/>
        </w:rPr>
        <w:t>Careful planning and preparation</w:t>
      </w:r>
      <w:r>
        <w:t xml:space="preserve">- this process ensures that the </w:t>
      </w:r>
      <w:proofErr w:type="spellStart"/>
      <w:r>
        <w:t>organisation</w:t>
      </w:r>
      <w:proofErr w:type="spellEnd"/>
      <w:r>
        <w:t xml:space="preserve"> must use adequate and inclusive planning to ensure design, </w:t>
      </w:r>
      <w:proofErr w:type="spellStart"/>
      <w:r>
        <w:t>organisation</w:t>
      </w:r>
      <w:proofErr w:type="spellEnd"/>
      <w:r>
        <w:t xml:space="preserve"> and purpose of conveying message must meet the needs of participants</w:t>
      </w:r>
      <w:r w:rsidR="00C646D9">
        <w:t xml:space="preserve"> </w:t>
      </w:r>
      <w:r w:rsidR="00C646D9">
        <w:rPr>
          <w:rFonts w:cs="Arial"/>
          <w:color w:val="222222"/>
          <w:shd w:val="clear" w:color="auto" w:fill="FFFFFF"/>
        </w:rPr>
        <w:t>(</w:t>
      </w:r>
      <w:proofErr w:type="spellStart"/>
      <w:r w:rsidR="00C646D9" w:rsidRPr="00F84149">
        <w:rPr>
          <w:rFonts w:cs="Arial"/>
          <w:color w:val="222222"/>
          <w:shd w:val="clear" w:color="auto" w:fill="FFFFFF"/>
        </w:rPr>
        <w:t>Vertommen</w:t>
      </w:r>
      <w:proofErr w:type="spellEnd"/>
      <w:r w:rsidR="00C646D9" w:rsidRPr="00F84149">
        <w:rPr>
          <w:rFonts w:cs="Arial"/>
          <w:color w:val="222222"/>
          <w:shd w:val="clear" w:color="auto" w:fill="FFFFFF"/>
        </w:rPr>
        <w:t xml:space="preserve"> </w:t>
      </w:r>
      <w:r w:rsidR="00C646D9">
        <w:rPr>
          <w:rFonts w:cs="Arial"/>
          <w:color w:val="222222"/>
          <w:shd w:val="clear" w:color="auto" w:fill="FFFFFF"/>
        </w:rPr>
        <w:t>et al., 2021)</w:t>
      </w:r>
      <w:r>
        <w:t xml:space="preserve">. </w:t>
      </w:r>
    </w:p>
    <w:p w14:paraId="3C486DAF" w14:textId="77777777" w:rsidR="00030FBE" w:rsidRDefault="00D70A6E" w:rsidP="0063507D">
      <w:r w:rsidRPr="00FC695A">
        <w:rPr>
          <w:b/>
        </w:rPr>
        <w:t>Inclusion and demographics diversity-</w:t>
      </w:r>
      <w:r>
        <w:t xml:space="preserve"> the principle says involving people of diverse culture, voices, ideas and information to improve the quality of the outcomes to meet the purpose campaign</w:t>
      </w:r>
      <w:r w:rsidR="00C646D9">
        <w:t xml:space="preserve"> </w:t>
      </w:r>
      <w:r w:rsidR="00C646D9">
        <w:rPr>
          <w:rFonts w:cs="Arial"/>
          <w:color w:val="222222"/>
          <w:shd w:val="clear" w:color="auto" w:fill="FFFFFF"/>
        </w:rPr>
        <w:t>(Donnelly, 2021)</w:t>
      </w:r>
      <w:r>
        <w:t xml:space="preserve">. </w:t>
      </w:r>
    </w:p>
    <w:p w14:paraId="41A4AEE3" w14:textId="77777777" w:rsidR="00030FBE" w:rsidRDefault="00D70A6E" w:rsidP="0063507D">
      <w:r w:rsidRPr="00FC695A">
        <w:rPr>
          <w:b/>
        </w:rPr>
        <w:t>Collaboration and demographics diversity</w:t>
      </w:r>
      <w:r>
        <w:t xml:space="preserve">- </w:t>
      </w:r>
      <w:r w:rsidR="00FC695A">
        <w:t>to increase collaboration and share the purpose it is important to support and encourage participants, communities, institutions and government to work together on the common purpose</w:t>
      </w:r>
      <w:r w:rsidR="00C646D9">
        <w:t xml:space="preserve"> </w:t>
      </w:r>
      <w:r w:rsidR="00C646D9">
        <w:rPr>
          <w:rFonts w:cs="Arial"/>
          <w:color w:val="222222"/>
          <w:shd w:val="clear" w:color="auto" w:fill="FFFFFF"/>
        </w:rPr>
        <w:t>(Donnelly, 2021)</w:t>
      </w:r>
      <w:r w:rsidR="00FC695A">
        <w:t xml:space="preserve">. </w:t>
      </w:r>
    </w:p>
    <w:p w14:paraId="65D60BE9" w14:textId="77777777" w:rsidR="00FC695A" w:rsidRDefault="00D70A6E" w:rsidP="0063507D">
      <w:r w:rsidRPr="00FC695A">
        <w:rPr>
          <w:b/>
        </w:rPr>
        <w:t>Openness and learning</w:t>
      </w:r>
      <w:r>
        <w:t>- improve involvement of communities through listening each other, explore ideas to meet the purpose by generating new options and rigorously evaluate community engagement activities for effectiveness</w:t>
      </w:r>
      <w:r w:rsidR="00C646D9">
        <w:t xml:space="preserve"> </w:t>
      </w:r>
      <w:r w:rsidR="00C646D9">
        <w:rPr>
          <w:rFonts w:cs="Arial"/>
          <w:color w:val="222222"/>
          <w:shd w:val="clear" w:color="auto" w:fill="FFFFFF"/>
        </w:rPr>
        <w:t>(</w:t>
      </w:r>
      <w:proofErr w:type="spellStart"/>
      <w:r w:rsidR="00C646D9" w:rsidRPr="00F84149">
        <w:rPr>
          <w:rFonts w:cs="Arial"/>
          <w:color w:val="222222"/>
          <w:shd w:val="clear" w:color="auto" w:fill="FFFFFF"/>
        </w:rPr>
        <w:t>Vertommen</w:t>
      </w:r>
      <w:proofErr w:type="spellEnd"/>
      <w:r w:rsidR="00C646D9" w:rsidRPr="00F84149">
        <w:rPr>
          <w:rFonts w:cs="Arial"/>
          <w:color w:val="222222"/>
          <w:shd w:val="clear" w:color="auto" w:fill="FFFFFF"/>
        </w:rPr>
        <w:t xml:space="preserve"> </w:t>
      </w:r>
      <w:r w:rsidR="00C646D9">
        <w:rPr>
          <w:rFonts w:cs="Arial"/>
          <w:color w:val="222222"/>
          <w:shd w:val="clear" w:color="auto" w:fill="FFFFFF"/>
        </w:rPr>
        <w:t>et al., 2021)</w:t>
      </w:r>
      <w:r>
        <w:t xml:space="preserve">. </w:t>
      </w:r>
    </w:p>
    <w:p w14:paraId="5F93D47E" w14:textId="77777777" w:rsidR="00FC695A" w:rsidRPr="00030FBE" w:rsidRDefault="00D70A6E" w:rsidP="0063507D">
      <w:r w:rsidRPr="00FC695A">
        <w:rPr>
          <w:b/>
        </w:rPr>
        <w:lastRenderedPageBreak/>
        <w:t>Trust and transparency</w:t>
      </w:r>
      <w:r>
        <w:t>- be clear with the purpose, process and keep the record to display it to public, sponsors and government to gain their trust</w:t>
      </w:r>
      <w:r w:rsidR="00C646D9">
        <w:t xml:space="preserve"> </w:t>
      </w:r>
      <w:r w:rsidR="00C646D9">
        <w:rPr>
          <w:rFonts w:cs="Arial"/>
          <w:color w:val="222222"/>
          <w:shd w:val="clear" w:color="auto" w:fill="FFFFFF"/>
        </w:rPr>
        <w:t>(</w:t>
      </w:r>
      <w:r w:rsidR="00C646D9" w:rsidRPr="00F84149">
        <w:rPr>
          <w:rFonts w:cs="Arial"/>
          <w:color w:val="222222"/>
          <w:shd w:val="clear" w:color="auto" w:fill="FFFFFF"/>
        </w:rPr>
        <w:t xml:space="preserve">Harper </w:t>
      </w:r>
      <w:r w:rsidR="00C646D9">
        <w:rPr>
          <w:rFonts w:cs="Arial"/>
          <w:color w:val="222222"/>
          <w:shd w:val="clear" w:color="auto" w:fill="FFFFFF"/>
        </w:rPr>
        <w:t>et al., 2021)</w:t>
      </w:r>
      <w:r>
        <w:t xml:space="preserve">. </w:t>
      </w:r>
    </w:p>
    <w:p w14:paraId="454BC05D" w14:textId="77777777" w:rsidR="0063507D" w:rsidRDefault="00D70A6E" w:rsidP="0063507D">
      <w:pPr>
        <w:rPr>
          <w:b/>
        </w:rPr>
      </w:pPr>
      <w:r w:rsidRPr="0063507D">
        <w:rPr>
          <w:b/>
        </w:rPr>
        <w:t xml:space="preserve">Stakeholder participation benefits </w:t>
      </w:r>
    </w:p>
    <w:p w14:paraId="061F7A6B" w14:textId="77777777" w:rsidR="00FC695A" w:rsidRDefault="00D70A6E" w:rsidP="0063507D">
      <w:r>
        <w:t xml:space="preserve">Participation of stakeholder provides various benefits to the project such as it makes the project more effective also collecting resources would become </w:t>
      </w:r>
      <w:r w:rsidR="00E252EA">
        <w:t>easier</w:t>
      </w:r>
      <w:r>
        <w:t xml:space="preserve">. As the purpose of community engagement to increase the reach of an </w:t>
      </w:r>
      <w:proofErr w:type="spellStart"/>
      <w:r>
        <w:t>organisation</w:t>
      </w:r>
      <w:proofErr w:type="spellEnd"/>
      <w:r>
        <w:t xml:space="preserve"> that protects children from cruelty and harassment and make them feel safe in the environment. The program to increase community engagement can be implemented easily with the stakeholder's participation</w:t>
      </w:r>
      <w:r w:rsidR="00E252EA">
        <w:t xml:space="preserve"> to increase awareness in the local areas. It allows creative activities in terms of planning and improvement in the strategies to increase community engagement</w:t>
      </w:r>
      <w:r w:rsidR="00C646D9">
        <w:t xml:space="preserve"> </w:t>
      </w:r>
      <w:r w:rsidR="00C646D9">
        <w:rPr>
          <w:rFonts w:cs="Arial"/>
          <w:color w:val="222222"/>
          <w:shd w:val="clear" w:color="auto" w:fill="FFFFFF"/>
        </w:rPr>
        <w:t>(</w:t>
      </w:r>
      <w:r w:rsidR="00C646D9" w:rsidRPr="00F84149">
        <w:rPr>
          <w:rFonts w:cs="Arial"/>
          <w:color w:val="222222"/>
          <w:shd w:val="clear" w:color="auto" w:fill="FFFFFF"/>
        </w:rPr>
        <w:t xml:space="preserve">Harper </w:t>
      </w:r>
      <w:r w:rsidR="00C646D9">
        <w:rPr>
          <w:rFonts w:cs="Arial"/>
          <w:color w:val="222222"/>
          <w:shd w:val="clear" w:color="auto" w:fill="FFFFFF"/>
        </w:rPr>
        <w:t>et al., 2021)</w:t>
      </w:r>
      <w:r w:rsidR="00E252EA">
        <w:t xml:space="preserve">. </w:t>
      </w:r>
    </w:p>
    <w:p w14:paraId="00A80B0E" w14:textId="77777777" w:rsidR="0063507D" w:rsidRDefault="00D70A6E" w:rsidP="0063507D">
      <w:pPr>
        <w:rPr>
          <w:b/>
        </w:rPr>
      </w:pPr>
      <w:r w:rsidRPr="0063507D">
        <w:rPr>
          <w:b/>
        </w:rPr>
        <w:t xml:space="preserve">Relationship between stakeholder and strategies for community engagement </w:t>
      </w:r>
    </w:p>
    <w:p w14:paraId="49BCC3B2" w14:textId="77777777" w:rsidR="00E252EA" w:rsidRDefault="00D70A6E" w:rsidP="0063507D">
      <w:pPr>
        <w:rPr>
          <w:rFonts w:cs="Arial"/>
          <w:color w:val="444444"/>
          <w:shd w:val="clear" w:color="auto" w:fill="FFFFFF"/>
        </w:rPr>
      </w:pPr>
      <w:r>
        <w:t xml:space="preserve">There is a crucial </w:t>
      </w:r>
      <w:r w:rsidR="007956B3">
        <w:t>relationship</w:t>
      </w:r>
      <w:r>
        <w:t xml:space="preserve"> shared by stakeholders and community engagement. The stakeholders are considered as the </w:t>
      </w:r>
      <w:r w:rsidR="007956B3">
        <w:t>employees that provide</w:t>
      </w:r>
      <w:r>
        <w:t xml:space="preserve"> strategies to face challenges. The local communities of the area</w:t>
      </w:r>
      <w:r w:rsidR="00E64501">
        <w:t xml:space="preserve"> acts like employees to provide the strategies to face the challenges. These people have influence on the business and work for beneficiaries and management</w:t>
      </w:r>
      <w:r w:rsidR="00DD082B">
        <w:t xml:space="preserve"> </w:t>
      </w:r>
      <w:r w:rsidR="00DD082B">
        <w:rPr>
          <w:rFonts w:cs="Arial"/>
          <w:color w:val="222222"/>
          <w:shd w:val="clear" w:color="auto" w:fill="FFFFFF"/>
        </w:rPr>
        <w:t>(</w:t>
      </w:r>
      <w:r w:rsidR="00DD082B" w:rsidRPr="00F84149">
        <w:rPr>
          <w:rFonts w:cs="Arial"/>
          <w:color w:val="222222"/>
          <w:shd w:val="clear" w:color="auto" w:fill="FFFFFF"/>
        </w:rPr>
        <w:t>Kothar</w:t>
      </w:r>
      <w:r w:rsidR="00DD082B">
        <w:rPr>
          <w:rFonts w:cs="Arial"/>
          <w:color w:val="222222"/>
          <w:shd w:val="clear" w:color="auto" w:fill="FFFFFF"/>
        </w:rPr>
        <w:t>i</w:t>
      </w:r>
      <w:r w:rsidR="00DD082B" w:rsidRPr="00F84149">
        <w:rPr>
          <w:rFonts w:cs="Arial"/>
          <w:color w:val="222222"/>
          <w:shd w:val="clear" w:color="auto" w:fill="FFFFFF"/>
        </w:rPr>
        <w:t xml:space="preserve"> </w:t>
      </w:r>
      <w:r w:rsidR="00DD082B">
        <w:rPr>
          <w:rFonts w:cs="Arial"/>
          <w:color w:val="222222"/>
          <w:shd w:val="clear" w:color="auto" w:fill="FFFFFF"/>
        </w:rPr>
        <w:t>et al., 2021)</w:t>
      </w:r>
      <w:r w:rsidR="00E64501">
        <w:t xml:space="preserve">.  There are various types of strategies that can be used by </w:t>
      </w:r>
      <w:r w:rsidR="00E64501" w:rsidRPr="005834CB">
        <w:rPr>
          <w:rFonts w:cs="Arial"/>
          <w:color w:val="444444"/>
          <w:shd w:val="clear" w:color="auto" w:fill="FFFFFF"/>
        </w:rPr>
        <w:t>Lucy Faithfull Foundation</w:t>
      </w:r>
      <w:r w:rsidR="00E64501">
        <w:rPr>
          <w:rFonts w:cs="Arial"/>
          <w:color w:val="444444"/>
          <w:shd w:val="clear" w:color="auto" w:fill="FFFFFF"/>
        </w:rPr>
        <w:t xml:space="preserve"> for community engagement such as creative contests can be held where the stakeholders can be encouraged to post comments, creative content and put images related to it and further increase their followers to reach to the large audience and win prices</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Kothar</w:t>
      </w:r>
      <w:r w:rsidR="00DD082B">
        <w:rPr>
          <w:rFonts w:cs="Arial"/>
          <w:color w:val="222222"/>
          <w:shd w:val="clear" w:color="auto" w:fill="FFFFFF"/>
        </w:rPr>
        <w:t>i</w:t>
      </w:r>
      <w:r w:rsidR="00DD082B" w:rsidRPr="00F84149">
        <w:rPr>
          <w:rFonts w:cs="Arial"/>
          <w:color w:val="222222"/>
          <w:shd w:val="clear" w:color="auto" w:fill="FFFFFF"/>
        </w:rPr>
        <w:t xml:space="preserve"> </w:t>
      </w:r>
      <w:r w:rsidR="00DD082B">
        <w:rPr>
          <w:rFonts w:cs="Arial"/>
          <w:color w:val="222222"/>
          <w:shd w:val="clear" w:color="auto" w:fill="FFFFFF"/>
        </w:rPr>
        <w:t>et al., 2021)</w:t>
      </w:r>
      <w:r w:rsidR="00E64501">
        <w:rPr>
          <w:rFonts w:cs="Arial"/>
          <w:color w:val="444444"/>
          <w:shd w:val="clear" w:color="auto" w:fill="FFFFFF"/>
        </w:rPr>
        <w:t xml:space="preserve">. The competition may </w:t>
      </w:r>
      <w:r w:rsidR="00C646D9">
        <w:rPr>
          <w:rFonts w:cs="Arial"/>
          <w:color w:val="444444"/>
          <w:shd w:val="clear" w:color="auto" w:fill="FFFFFF"/>
        </w:rPr>
        <w:t>include</w:t>
      </w:r>
      <w:r w:rsidR="00E64501">
        <w:rPr>
          <w:rFonts w:cs="Arial"/>
          <w:color w:val="444444"/>
          <w:shd w:val="clear" w:color="auto" w:fill="FFFFFF"/>
        </w:rPr>
        <w:t xml:space="preserve"> images in the form of posts so that it could look appealing and attract a large number of people</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 xml:space="preserve">Harper </w:t>
      </w:r>
      <w:r w:rsidR="00C646D9">
        <w:rPr>
          <w:rFonts w:cs="Arial"/>
          <w:color w:val="222222"/>
          <w:shd w:val="clear" w:color="auto" w:fill="FFFFFF"/>
        </w:rPr>
        <w:t>et al., 2021)</w:t>
      </w:r>
      <w:r w:rsidR="00E64501">
        <w:rPr>
          <w:rFonts w:cs="Arial"/>
          <w:color w:val="444444"/>
          <w:shd w:val="clear" w:color="auto" w:fill="FFFFFF"/>
        </w:rPr>
        <w:t xml:space="preserve">. </w:t>
      </w:r>
    </w:p>
    <w:p w14:paraId="69AC5290" w14:textId="77777777" w:rsidR="00E64501" w:rsidRPr="00E252EA" w:rsidRDefault="00D70A6E" w:rsidP="0063507D">
      <w:r>
        <w:rPr>
          <w:rFonts w:cs="Arial"/>
          <w:color w:val="444444"/>
          <w:shd w:val="clear" w:color="auto" w:fill="FFFFFF"/>
        </w:rPr>
        <w:t xml:space="preserve">One of the effective </w:t>
      </w:r>
      <w:r w:rsidR="00C646D9">
        <w:rPr>
          <w:rFonts w:cs="Arial"/>
          <w:color w:val="444444"/>
          <w:shd w:val="clear" w:color="auto" w:fill="FFFFFF"/>
        </w:rPr>
        <w:t>strategies</w:t>
      </w:r>
      <w:r>
        <w:rPr>
          <w:rFonts w:cs="Arial"/>
          <w:color w:val="444444"/>
          <w:shd w:val="clear" w:color="auto" w:fill="FFFFFF"/>
        </w:rPr>
        <w:t xml:space="preserve"> that can be used to increase community engagement to convey the message through </w:t>
      </w:r>
      <w:r w:rsidR="00D63FC5">
        <w:rPr>
          <w:rFonts w:cs="Arial"/>
          <w:color w:val="444444"/>
          <w:shd w:val="clear" w:color="auto" w:fill="FFFFFF"/>
        </w:rPr>
        <w:t xml:space="preserve">videos. It is the most attractive strategy to seek the attention of the customers and increase followers. Videos are effective as they convey the </w:t>
      </w:r>
      <w:r w:rsidR="00C646D9">
        <w:rPr>
          <w:rFonts w:cs="Arial"/>
          <w:color w:val="444444"/>
          <w:shd w:val="clear" w:color="auto" w:fill="FFFFFF"/>
        </w:rPr>
        <w:t>messages</w:t>
      </w:r>
      <w:r w:rsidR="00D63FC5">
        <w:rPr>
          <w:rFonts w:cs="Arial"/>
          <w:color w:val="444444"/>
          <w:shd w:val="clear" w:color="auto" w:fill="FFFFFF"/>
        </w:rPr>
        <w:t xml:space="preserve"> soon and clearly</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 xml:space="preserve">Harper </w:t>
      </w:r>
      <w:r w:rsidR="00C646D9">
        <w:rPr>
          <w:rFonts w:cs="Arial"/>
          <w:color w:val="222222"/>
          <w:shd w:val="clear" w:color="auto" w:fill="FFFFFF"/>
        </w:rPr>
        <w:t>et al., 2021)</w:t>
      </w:r>
      <w:r w:rsidR="00D63FC5">
        <w:rPr>
          <w:rFonts w:cs="Arial"/>
          <w:color w:val="444444"/>
          <w:shd w:val="clear" w:color="auto" w:fill="FFFFFF"/>
        </w:rPr>
        <w:t>. It is also effective to attract funders and government. Also bec</w:t>
      </w:r>
      <w:r w:rsidR="00DD082B">
        <w:rPr>
          <w:rFonts w:cs="Arial"/>
          <w:color w:val="444444"/>
          <w:shd w:val="clear" w:color="auto" w:fill="FFFFFF"/>
        </w:rPr>
        <w:t>ome quick to respond followers</w:t>
      </w:r>
      <w:r w:rsidR="00D63FC5">
        <w:rPr>
          <w:rFonts w:cs="Arial"/>
          <w:color w:val="444444"/>
          <w:shd w:val="clear" w:color="auto" w:fill="FFFFFF"/>
        </w:rPr>
        <w:t xml:space="preserve"> which is only possible by becoming an active member who responds quickly to the respondents</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Gray </w:t>
      </w:r>
      <w:r w:rsidR="00DD082B">
        <w:rPr>
          <w:rFonts w:cs="Arial"/>
          <w:color w:val="222222"/>
          <w:shd w:val="clear" w:color="auto" w:fill="FFFFFF"/>
        </w:rPr>
        <w:t>et al., 2021)</w:t>
      </w:r>
      <w:r w:rsidR="00D63FC5">
        <w:rPr>
          <w:rFonts w:cs="Arial"/>
          <w:color w:val="444444"/>
          <w:shd w:val="clear" w:color="auto" w:fill="FFFFFF"/>
        </w:rPr>
        <w:t xml:space="preserve">. Further, </w:t>
      </w:r>
      <w:r w:rsidR="00D63FC5" w:rsidRPr="005834CB">
        <w:rPr>
          <w:rFonts w:cs="Arial"/>
          <w:color w:val="444444"/>
          <w:shd w:val="clear" w:color="auto" w:fill="FFFFFF"/>
        </w:rPr>
        <w:t>Lucy Faithfull Foundation</w:t>
      </w:r>
      <w:r w:rsidR="00D63FC5">
        <w:rPr>
          <w:rFonts w:cs="Arial"/>
          <w:color w:val="444444"/>
          <w:shd w:val="clear" w:color="auto" w:fill="FFFFFF"/>
        </w:rPr>
        <w:t xml:space="preserve"> can conduct </w:t>
      </w:r>
      <w:r w:rsidR="00D63FC5">
        <w:rPr>
          <w:rFonts w:cs="Arial"/>
          <w:color w:val="444444"/>
          <w:shd w:val="clear" w:color="auto" w:fill="FFFFFF"/>
        </w:rPr>
        <w:lastRenderedPageBreak/>
        <w:t>seminars for the parents through local schools to promote the message and increase their engagement</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Kothar</w:t>
      </w:r>
      <w:r w:rsidR="00C646D9">
        <w:rPr>
          <w:rFonts w:cs="Arial"/>
          <w:color w:val="222222"/>
          <w:shd w:val="clear" w:color="auto" w:fill="FFFFFF"/>
        </w:rPr>
        <w:t>i</w:t>
      </w:r>
      <w:r w:rsidR="00C646D9" w:rsidRPr="00F84149">
        <w:rPr>
          <w:rFonts w:cs="Arial"/>
          <w:color w:val="222222"/>
          <w:shd w:val="clear" w:color="auto" w:fill="FFFFFF"/>
        </w:rPr>
        <w:t xml:space="preserve"> </w:t>
      </w:r>
      <w:r w:rsidR="00C646D9">
        <w:rPr>
          <w:rFonts w:cs="Arial"/>
          <w:color w:val="222222"/>
          <w:shd w:val="clear" w:color="auto" w:fill="FFFFFF"/>
        </w:rPr>
        <w:t>et al., 2021)</w:t>
      </w:r>
      <w:r w:rsidR="00D63FC5">
        <w:rPr>
          <w:rFonts w:cs="Arial"/>
          <w:color w:val="444444"/>
          <w:shd w:val="clear" w:color="auto" w:fill="FFFFFF"/>
        </w:rPr>
        <w:t xml:space="preserve">. Through the seminars, they can promote their channels of social media that prevents children from </w:t>
      </w:r>
      <w:r w:rsidR="00764A14">
        <w:rPr>
          <w:rFonts w:cs="Arial"/>
          <w:color w:val="444444"/>
          <w:shd w:val="clear" w:color="auto" w:fill="FFFFFF"/>
        </w:rPr>
        <w:t>cruelty</w:t>
      </w:r>
      <w:r w:rsidR="00D63FC5">
        <w:rPr>
          <w:rFonts w:cs="Arial"/>
          <w:color w:val="444444"/>
          <w:shd w:val="clear" w:color="auto" w:fill="FFFFFF"/>
        </w:rPr>
        <w:t>, harassment and allow them to live happily in the society</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 xml:space="preserve">Harper </w:t>
      </w:r>
      <w:r w:rsidR="00C646D9">
        <w:rPr>
          <w:rFonts w:cs="Arial"/>
          <w:color w:val="222222"/>
          <w:shd w:val="clear" w:color="auto" w:fill="FFFFFF"/>
        </w:rPr>
        <w:t>et al., 2021)</w:t>
      </w:r>
      <w:r w:rsidR="00D63FC5">
        <w:rPr>
          <w:rFonts w:cs="Arial"/>
          <w:color w:val="444444"/>
          <w:shd w:val="clear" w:color="auto" w:fill="FFFFFF"/>
        </w:rPr>
        <w:t xml:space="preserve">. </w:t>
      </w:r>
    </w:p>
    <w:p w14:paraId="12E84DE2" w14:textId="77777777" w:rsidR="0063507D" w:rsidRDefault="00D70A6E" w:rsidP="0063507D">
      <w:pPr>
        <w:rPr>
          <w:b/>
        </w:rPr>
      </w:pPr>
      <w:r w:rsidRPr="0063507D">
        <w:rPr>
          <w:b/>
        </w:rPr>
        <w:t>Use of different social media platforms to reach a community to support program</w:t>
      </w:r>
    </w:p>
    <w:p w14:paraId="75009C55" w14:textId="77777777" w:rsidR="006B5AA4" w:rsidRDefault="00D70A6E" w:rsidP="0063507D">
      <w:pPr>
        <w:rPr>
          <w:rFonts w:cs="Arial"/>
          <w:color w:val="444444"/>
          <w:shd w:val="clear" w:color="auto" w:fill="FFFFFF"/>
        </w:rPr>
      </w:pPr>
      <w:r>
        <w:t>Social media has become the biggest source to increase community engagement even in the pandemic situation of covid-19 when people are avoiding face to face seminars</w:t>
      </w:r>
      <w:r w:rsidR="00C646D9">
        <w:t xml:space="preserve"> </w:t>
      </w:r>
      <w:r w:rsidR="00C646D9">
        <w:rPr>
          <w:rFonts w:cs="Arial"/>
          <w:color w:val="222222"/>
          <w:shd w:val="clear" w:color="auto" w:fill="FFFFFF"/>
        </w:rPr>
        <w:t>(</w:t>
      </w:r>
      <w:r w:rsidR="00C646D9" w:rsidRPr="00F84149">
        <w:rPr>
          <w:rFonts w:cs="Arial"/>
          <w:color w:val="222222"/>
          <w:shd w:val="clear" w:color="auto" w:fill="FFFFFF"/>
        </w:rPr>
        <w:t>Kothar</w:t>
      </w:r>
      <w:r w:rsidR="00C646D9">
        <w:rPr>
          <w:rFonts w:cs="Arial"/>
          <w:color w:val="222222"/>
          <w:shd w:val="clear" w:color="auto" w:fill="FFFFFF"/>
        </w:rPr>
        <w:t>i</w:t>
      </w:r>
      <w:r w:rsidR="00C646D9" w:rsidRPr="00F84149">
        <w:rPr>
          <w:rFonts w:cs="Arial"/>
          <w:color w:val="222222"/>
          <w:shd w:val="clear" w:color="auto" w:fill="FFFFFF"/>
        </w:rPr>
        <w:t xml:space="preserve"> </w:t>
      </w:r>
      <w:r w:rsidR="00C646D9">
        <w:rPr>
          <w:rFonts w:cs="Arial"/>
          <w:color w:val="222222"/>
          <w:shd w:val="clear" w:color="auto" w:fill="FFFFFF"/>
        </w:rPr>
        <w:t>et al., 2021)</w:t>
      </w:r>
      <w:r>
        <w:t xml:space="preserve">. </w:t>
      </w:r>
      <w:r w:rsidR="00764A14">
        <w:t>Thorough</w:t>
      </w:r>
      <w:r>
        <w:t xml:space="preserve"> social media </w:t>
      </w:r>
      <w:r w:rsidRPr="005834CB">
        <w:rPr>
          <w:rFonts w:cs="Arial"/>
          <w:color w:val="444444"/>
          <w:shd w:val="clear" w:color="auto" w:fill="FFFFFF"/>
        </w:rPr>
        <w:t>Lucy Faithfull Foundation</w:t>
      </w:r>
      <w:r>
        <w:rPr>
          <w:rFonts w:cs="Arial"/>
          <w:color w:val="444444"/>
          <w:shd w:val="clear" w:color="auto" w:fill="FFFFFF"/>
        </w:rPr>
        <w:t xml:space="preserve"> can easily can connect with huge number of people</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Gray </w:t>
      </w:r>
      <w:r w:rsidR="00DD082B">
        <w:rPr>
          <w:rFonts w:cs="Arial"/>
          <w:color w:val="222222"/>
          <w:shd w:val="clear" w:color="auto" w:fill="FFFFFF"/>
        </w:rPr>
        <w:t>et al., 2021)</w:t>
      </w:r>
      <w:r>
        <w:rPr>
          <w:rFonts w:cs="Arial"/>
          <w:color w:val="444444"/>
          <w:shd w:val="clear" w:color="auto" w:fill="FFFFFF"/>
        </w:rPr>
        <w:t xml:space="preserve">. This platform allows </w:t>
      </w:r>
      <w:r w:rsidR="00764A14">
        <w:rPr>
          <w:rFonts w:cs="Arial"/>
          <w:color w:val="444444"/>
          <w:shd w:val="clear" w:color="auto" w:fill="FFFFFF"/>
        </w:rPr>
        <w:t>posting</w:t>
      </w:r>
      <w:r>
        <w:rPr>
          <w:rFonts w:cs="Arial"/>
          <w:color w:val="444444"/>
          <w:shd w:val="clear" w:color="auto" w:fill="FFFFFF"/>
        </w:rPr>
        <w:t xml:space="preserve"> new and attractive content </w:t>
      </w:r>
      <w:r w:rsidR="006D22B2">
        <w:rPr>
          <w:rFonts w:cs="Arial"/>
          <w:color w:val="444444"/>
          <w:shd w:val="clear" w:color="auto" w:fill="FFFFFF"/>
        </w:rPr>
        <w:t>that helps them to increase their millions of potential followers through posts in less time</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Kothar</w:t>
      </w:r>
      <w:r w:rsidR="00C646D9">
        <w:rPr>
          <w:rFonts w:cs="Arial"/>
          <w:color w:val="222222"/>
          <w:shd w:val="clear" w:color="auto" w:fill="FFFFFF"/>
        </w:rPr>
        <w:t>i</w:t>
      </w:r>
      <w:r w:rsidR="00C646D9" w:rsidRPr="00F84149">
        <w:rPr>
          <w:rFonts w:cs="Arial"/>
          <w:color w:val="222222"/>
          <w:shd w:val="clear" w:color="auto" w:fill="FFFFFF"/>
        </w:rPr>
        <w:t xml:space="preserve"> </w:t>
      </w:r>
      <w:r w:rsidR="00C646D9">
        <w:rPr>
          <w:rFonts w:cs="Arial"/>
          <w:color w:val="222222"/>
          <w:shd w:val="clear" w:color="auto" w:fill="FFFFFF"/>
        </w:rPr>
        <w:t>et al., 2021)</w:t>
      </w:r>
      <w:r w:rsidR="006D22B2">
        <w:rPr>
          <w:rFonts w:cs="Arial"/>
          <w:color w:val="444444"/>
          <w:shd w:val="clear" w:color="auto" w:fill="FFFFFF"/>
        </w:rPr>
        <w:t xml:space="preserve">. Through these posts, </w:t>
      </w:r>
      <w:r w:rsidR="006D22B2" w:rsidRPr="005834CB">
        <w:rPr>
          <w:rFonts w:cs="Arial"/>
          <w:color w:val="444444"/>
          <w:shd w:val="clear" w:color="auto" w:fill="FFFFFF"/>
        </w:rPr>
        <w:t>Lucy Faithfull Foundation</w:t>
      </w:r>
      <w:r w:rsidR="006D22B2">
        <w:rPr>
          <w:rFonts w:cs="Arial"/>
          <w:color w:val="444444"/>
          <w:shd w:val="clear" w:color="auto" w:fill="FFFFFF"/>
        </w:rPr>
        <w:t xml:space="preserve"> can create awareness among people and the problems faced by children in the society</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Kothar</w:t>
      </w:r>
      <w:r w:rsidR="00DD082B">
        <w:rPr>
          <w:rFonts w:cs="Arial"/>
          <w:color w:val="222222"/>
          <w:shd w:val="clear" w:color="auto" w:fill="FFFFFF"/>
        </w:rPr>
        <w:t>i</w:t>
      </w:r>
      <w:r w:rsidR="00DD082B" w:rsidRPr="00F84149">
        <w:rPr>
          <w:rFonts w:cs="Arial"/>
          <w:color w:val="222222"/>
          <w:shd w:val="clear" w:color="auto" w:fill="FFFFFF"/>
        </w:rPr>
        <w:t xml:space="preserve"> </w:t>
      </w:r>
      <w:r w:rsidR="00DD082B">
        <w:rPr>
          <w:rFonts w:cs="Arial"/>
          <w:color w:val="222222"/>
          <w:shd w:val="clear" w:color="auto" w:fill="FFFFFF"/>
        </w:rPr>
        <w:t>et al., 2021)</w:t>
      </w:r>
      <w:r w:rsidR="006D22B2">
        <w:rPr>
          <w:rFonts w:cs="Arial"/>
          <w:color w:val="444444"/>
          <w:shd w:val="clear" w:color="auto" w:fill="FFFFFF"/>
        </w:rPr>
        <w:t xml:space="preserve">. Also with the help of social media, </w:t>
      </w:r>
      <w:r w:rsidR="006D22B2" w:rsidRPr="005834CB">
        <w:rPr>
          <w:rFonts w:cs="Arial"/>
          <w:color w:val="444444"/>
          <w:shd w:val="clear" w:color="auto" w:fill="FFFFFF"/>
        </w:rPr>
        <w:t>Lucy Faithfull Foundation</w:t>
      </w:r>
      <w:r w:rsidR="006D22B2">
        <w:rPr>
          <w:rFonts w:cs="Arial"/>
          <w:color w:val="444444"/>
          <w:shd w:val="clear" w:color="auto" w:fill="FFFFFF"/>
        </w:rPr>
        <w:t xml:space="preserve"> can promote the program "STOP IT NOW!" in the society to a larger extent</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Kothar</w:t>
      </w:r>
      <w:r w:rsidR="00DD082B">
        <w:rPr>
          <w:rFonts w:cs="Arial"/>
          <w:color w:val="222222"/>
          <w:shd w:val="clear" w:color="auto" w:fill="FFFFFF"/>
        </w:rPr>
        <w:t>i</w:t>
      </w:r>
      <w:r w:rsidR="00DD082B" w:rsidRPr="00F84149">
        <w:rPr>
          <w:rFonts w:cs="Arial"/>
          <w:color w:val="222222"/>
          <w:shd w:val="clear" w:color="auto" w:fill="FFFFFF"/>
        </w:rPr>
        <w:t xml:space="preserve"> </w:t>
      </w:r>
      <w:r w:rsidR="00DD082B">
        <w:rPr>
          <w:rFonts w:cs="Arial"/>
          <w:color w:val="222222"/>
          <w:shd w:val="clear" w:color="auto" w:fill="FFFFFF"/>
        </w:rPr>
        <w:t>et al., 2021)</w:t>
      </w:r>
      <w:r w:rsidR="006D22B2">
        <w:rPr>
          <w:rFonts w:cs="Arial"/>
          <w:color w:val="444444"/>
          <w:shd w:val="clear" w:color="auto" w:fill="FFFFFF"/>
        </w:rPr>
        <w:t xml:space="preserve">. </w:t>
      </w:r>
      <w:r w:rsidR="007D3322">
        <w:rPr>
          <w:rFonts w:cs="Arial"/>
          <w:color w:val="444444"/>
          <w:shd w:val="clear" w:color="auto" w:fill="FFFFFF"/>
        </w:rPr>
        <w:t>There are different social media platforms which would be discussed further with the benefits</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Gray </w:t>
      </w:r>
      <w:r w:rsidR="00DD082B">
        <w:rPr>
          <w:rFonts w:cs="Arial"/>
          <w:color w:val="222222"/>
          <w:shd w:val="clear" w:color="auto" w:fill="FFFFFF"/>
        </w:rPr>
        <w:t>et al., 2021)</w:t>
      </w:r>
      <w:r w:rsidR="007D3322">
        <w:rPr>
          <w:rFonts w:cs="Arial"/>
          <w:color w:val="444444"/>
          <w:shd w:val="clear" w:color="auto" w:fill="FFFFFF"/>
        </w:rPr>
        <w:t xml:space="preserve">. </w:t>
      </w:r>
      <w:r w:rsidR="007D3322" w:rsidRPr="005834CB">
        <w:rPr>
          <w:rFonts w:cs="Arial"/>
          <w:color w:val="444444"/>
          <w:shd w:val="clear" w:color="auto" w:fill="FFFFFF"/>
        </w:rPr>
        <w:t>Lucy Faithfull Foundation</w:t>
      </w:r>
      <w:r w:rsidR="007D3322">
        <w:rPr>
          <w:rFonts w:cs="Arial"/>
          <w:color w:val="444444"/>
          <w:shd w:val="clear" w:color="auto" w:fill="FFFFFF"/>
        </w:rPr>
        <w:t xml:space="preserve"> can face difficulty in handling these platforms thus the workers require skills to handle the content and create more content to post</w:t>
      </w:r>
      <w:r w:rsidR="00C646D9">
        <w:rPr>
          <w:rFonts w:cs="Arial"/>
          <w:color w:val="444444"/>
          <w:shd w:val="clear" w:color="auto" w:fill="FFFFFF"/>
        </w:rPr>
        <w:t xml:space="preserve"> </w:t>
      </w:r>
      <w:r w:rsidR="00C646D9">
        <w:rPr>
          <w:rFonts w:cs="Arial"/>
          <w:color w:val="222222"/>
          <w:shd w:val="clear" w:color="auto" w:fill="FFFFFF"/>
        </w:rPr>
        <w:t>(</w:t>
      </w:r>
      <w:r w:rsidR="00C646D9" w:rsidRPr="00F84149">
        <w:rPr>
          <w:rFonts w:cs="Arial"/>
          <w:color w:val="222222"/>
          <w:shd w:val="clear" w:color="auto" w:fill="FFFFFF"/>
        </w:rPr>
        <w:t>Kothar</w:t>
      </w:r>
      <w:r w:rsidR="00C646D9">
        <w:rPr>
          <w:rFonts w:cs="Arial"/>
          <w:color w:val="222222"/>
          <w:shd w:val="clear" w:color="auto" w:fill="FFFFFF"/>
        </w:rPr>
        <w:t>i</w:t>
      </w:r>
      <w:r w:rsidR="00C646D9" w:rsidRPr="00F84149">
        <w:rPr>
          <w:rFonts w:cs="Arial"/>
          <w:color w:val="222222"/>
          <w:shd w:val="clear" w:color="auto" w:fill="FFFFFF"/>
        </w:rPr>
        <w:t xml:space="preserve"> </w:t>
      </w:r>
      <w:r w:rsidR="00C646D9">
        <w:rPr>
          <w:rFonts w:cs="Arial"/>
          <w:color w:val="222222"/>
          <w:shd w:val="clear" w:color="auto" w:fill="FFFFFF"/>
        </w:rPr>
        <w:t>et al., 2021)</w:t>
      </w:r>
      <w:r w:rsidR="007D3322">
        <w:rPr>
          <w:rFonts w:cs="Arial"/>
          <w:color w:val="444444"/>
          <w:shd w:val="clear" w:color="auto" w:fill="FFFFFF"/>
        </w:rPr>
        <w:t xml:space="preserve">. </w:t>
      </w:r>
    </w:p>
    <w:p w14:paraId="337A62CA" w14:textId="77777777" w:rsidR="00E86C60" w:rsidRDefault="00D70A6E" w:rsidP="0063507D">
      <w:pPr>
        <w:rPr>
          <w:rFonts w:cs="Arial"/>
          <w:color w:val="444444"/>
          <w:shd w:val="clear" w:color="auto" w:fill="FFFFFF"/>
        </w:rPr>
      </w:pPr>
      <w:r>
        <w:rPr>
          <w:rFonts w:cs="Arial"/>
          <w:color w:val="444444"/>
          <w:shd w:val="clear" w:color="auto" w:fill="FFFFFF"/>
        </w:rPr>
        <w:t xml:space="preserve">Instagram is the best place for posting stories and images with security. It allows </w:t>
      </w:r>
      <w:r w:rsidR="00764A14">
        <w:rPr>
          <w:rFonts w:cs="Arial"/>
          <w:color w:val="444444"/>
          <w:shd w:val="clear" w:color="auto" w:fill="FFFFFF"/>
        </w:rPr>
        <w:t>promoting programs through posting videos and attracting</w:t>
      </w:r>
      <w:r>
        <w:rPr>
          <w:rFonts w:cs="Arial"/>
          <w:color w:val="444444"/>
          <w:shd w:val="clear" w:color="auto" w:fill="FFFFFF"/>
        </w:rPr>
        <w:t xml:space="preserve"> people to be a part. It also the best place to run the donation programs and aware people and increase community engagement. Facebook is </w:t>
      </w:r>
      <w:r w:rsidR="00764A14">
        <w:rPr>
          <w:rFonts w:cs="Arial"/>
          <w:color w:val="444444"/>
          <w:shd w:val="clear" w:color="auto" w:fill="FFFFFF"/>
        </w:rPr>
        <w:t>another</w:t>
      </w:r>
      <w:r>
        <w:rPr>
          <w:rFonts w:cs="Arial"/>
          <w:color w:val="444444"/>
          <w:shd w:val="clear" w:color="auto" w:fill="FFFFFF"/>
        </w:rPr>
        <w:t xml:space="preserve"> option that is again very </w:t>
      </w:r>
      <w:r w:rsidR="00764A14">
        <w:rPr>
          <w:rFonts w:cs="Arial"/>
          <w:color w:val="444444"/>
          <w:shd w:val="clear" w:color="auto" w:fill="FFFFFF"/>
        </w:rPr>
        <w:t>preferable</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Gray </w:t>
      </w:r>
      <w:r w:rsidR="00DD082B">
        <w:rPr>
          <w:rFonts w:cs="Arial"/>
          <w:color w:val="222222"/>
          <w:shd w:val="clear" w:color="auto" w:fill="FFFFFF"/>
        </w:rPr>
        <w:t>et al., 2021)</w:t>
      </w:r>
      <w:r>
        <w:rPr>
          <w:rFonts w:cs="Arial"/>
          <w:color w:val="444444"/>
          <w:shd w:val="clear" w:color="auto" w:fill="FFFFFF"/>
        </w:rPr>
        <w:t xml:space="preserve">. It has a huge of users and </w:t>
      </w:r>
      <w:r w:rsidRPr="005834CB">
        <w:rPr>
          <w:rFonts w:cs="Arial"/>
          <w:color w:val="444444"/>
          <w:shd w:val="clear" w:color="auto" w:fill="FFFFFF"/>
        </w:rPr>
        <w:t>Lucy Faithfull Foundation</w:t>
      </w:r>
      <w:r>
        <w:rPr>
          <w:rFonts w:cs="Arial"/>
          <w:color w:val="444444"/>
          <w:shd w:val="clear" w:color="auto" w:fill="FFFFFF"/>
        </w:rPr>
        <w:t xml:space="preserve"> can more reach to the people and increase potential followers</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Gray </w:t>
      </w:r>
      <w:r w:rsidR="00DD082B">
        <w:rPr>
          <w:rFonts w:cs="Arial"/>
          <w:color w:val="222222"/>
          <w:shd w:val="clear" w:color="auto" w:fill="FFFFFF"/>
        </w:rPr>
        <w:t>et al., 2021)</w:t>
      </w:r>
      <w:r>
        <w:rPr>
          <w:rFonts w:cs="Arial"/>
          <w:color w:val="444444"/>
          <w:shd w:val="clear" w:color="auto" w:fill="FFFFFF"/>
        </w:rPr>
        <w:t>. There are 2.8 billion active mo</w:t>
      </w:r>
      <w:r w:rsidR="00637D2A">
        <w:rPr>
          <w:rFonts w:cs="Arial"/>
          <w:color w:val="444444"/>
          <w:shd w:val="clear" w:color="auto" w:fill="FFFFFF"/>
        </w:rPr>
        <w:t>n</w:t>
      </w:r>
      <w:r>
        <w:rPr>
          <w:rFonts w:cs="Arial"/>
          <w:color w:val="444444"/>
          <w:shd w:val="clear" w:color="auto" w:fill="FFFFFF"/>
        </w:rPr>
        <w:t xml:space="preserve">thly users. Through this program, </w:t>
      </w:r>
      <w:r w:rsidR="00637D2A" w:rsidRPr="005834CB">
        <w:rPr>
          <w:rFonts w:cs="Arial"/>
          <w:color w:val="444444"/>
          <w:shd w:val="clear" w:color="auto" w:fill="FFFFFF"/>
        </w:rPr>
        <w:t>Lucy Faithfull Foundation</w:t>
      </w:r>
      <w:r w:rsidR="00637D2A">
        <w:rPr>
          <w:rFonts w:cs="Arial"/>
          <w:color w:val="444444"/>
          <w:shd w:val="clear" w:color="auto" w:fill="FFFFFF"/>
        </w:rPr>
        <w:t xml:space="preserve"> can increase the awareness among the people about the areas where cases of child abuse or harassment are found and raise </w:t>
      </w:r>
      <w:r w:rsidR="00764A14">
        <w:rPr>
          <w:rFonts w:cs="Arial"/>
          <w:color w:val="444444"/>
          <w:shd w:val="clear" w:color="auto" w:fill="FFFFFF"/>
        </w:rPr>
        <w:t>volunteers</w:t>
      </w:r>
      <w:r w:rsidR="00637D2A">
        <w:rPr>
          <w:rFonts w:cs="Arial"/>
          <w:color w:val="444444"/>
          <w:shd w:val="clear" w:color="auto" w:fill="FFFFFF"/>
        </w:rPr>
        <w:t xml:space="preserve"> to run the campaign of “STOP IT NOW”</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Kothar</w:t>
      </w:r>
      <w:r w:rsidR="00DD082B">
        <w:rPr>
          <w:rFonts w:cs="Arial"/>
          <w:color w:val="222222"/>
          <w:shd w:val="clear" w:color="auto" w:fill="FFFFFF"/>
        </w:rPr>
        <w:t>i</w:t>
      </w:r>
      <w:r w:rsidR="00DD082B" w:rsidRPr="00F84149">
        <w:rPr>
          <w:rFonts w:cs="Arial"/>
          <w:color w:val="222222"/>
          <w:shd w:val="clear" w:color="auto" w:fill="FFFFFF"/>
        </w:rPr>
        <w:t xml:space="preserve"> </w:t>
      </w:r>
      <w:r w:rsidR="00DD082B">
        <w:rPr>
          <w:rFonts w:cs="Arial"/>
          <w:color w:val="222222"/>
          <w:shd w:val="clear" w:color="auto" w:fill="FFFFFF"/>
        </w:rPr>
        <w:t>et al., 2021)</w:t>
      </w:r>
      <w:r w:rsidR="00637D2A">
        <w:rPr>
          <w:rFonts w:cs="Arial"/>
          <w:color w:val="444444"/>
          <w:shd w:val="clear" w:color="auto" w:fill="FFFFFF"/>
        </w:rPr>
        <w:t xml:space="preserve">. </w:t>
      </w:r>
    </w:p>
    <w:p w14:paraId="792CA73C" w14:textId="77777777" w:rsidR="00637D2A" w:rsidRDefault="00D70A6E" w:rsidP="0063507D">
      <w:pPr>
        <w:rPr>
          <w:rFonts w:cs="Arial"/>
          <w:color w:val="444444"/>
          <w:shd w:val="clear" w:color="auto" w:fill="FFFFFF"/>
        </w:rPr>
      </w:pPr>
      <w:r>
        <w:rPr>
          <w:rFonts w:cs="Arial"/>
          <w:color w:val="444444"/>
          <w:shd w:val="clear" w:color="auto" w:fill="FFFFFF"/>
        </w:rPr>
        <w:t xml:space="preserve">Blogs are one of the creative </w:t>
      </w:r>
      <w:r w:rsidR="00C646D9">
        <w:rPr>
          <w:rFonts w:cs="Arial"/>
          <w:color w:val="444444"/>
          <w:shd w:val="clear" w:color="auto" w:fill="FFFFFF"/>
        </w:rPr>
        <w:t>ways</w:t>
      </w:r>
      <w:r>
        <w:rPr>
          <w:rFonts w:cs="Arial"/>
          <w:color w:val="444444"/>
          <w:shd w:val="clear" w:color="auto" w:fill="FFFFFF"/>
        </w:rPr>
        <w:t xml:space="preserve"> to present content on social media platform. Blogs can be prepared and present in front of the society about the problems faced by children growing the </w:t>
      </w:r>
      <w:r>
        <w:rPr>
          <w:rFonts w:cs="Arial"/>
          <w:color w:val="444444"/>
          <w:shd w:val="clear" w:color="auto" w:fill="FFFFFF"/>
        </w:rPr>
        <w:lastRenderedPageBreak/>
        <w:t>society</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Gray </w:t>
      </w:r>
      <w:r w:rsidR="00DD082B">
        <w:rPr>
          <w:rFonts w:cs="Arial"/>
          <w:color w:val="222222"/>
          <w:shd w:val="clear" w:color="auto" w:fill="FFFFFF"/>
        </w:rPr>
        <w:t>et al., 2021)</w:t>
      </w:r>
      <w:r>
        <w:rPr>
          <w:rFonts w:cs="Arial"/>
          <w:color w:val="444444"/>
          <w:shd w:val="clear" w:color="auto" w:fill="FFFFFF"/>
        </w:rPr>
        <w:t xml:space="preserve">. Also </w:t>
      </w:r>
      <w:r w:rsidRPr="005834CB">
        <w:rPr>
          <w:rFonts w:cs="Arial"/>
          <w:color w:val="444444"/>
          <w:shd w:val="clear" w:color="auto" w:fill="FFFFFF"/>
        </w:rPr>
        <w:t>Lucy Faithfull Foundation</w:t>
      </w:r>
      <w:r>
        <w:rPr>
          <w:rFonts w:cs="Arial"/>
          <w:color w:val="444444"/>
          <w:shd w:val="clear" w:color="auto" w:fill="FFFFFF"/>
        </w:rPr>
        <w:t xml:space="preserve"> can appeal to the people contribute in the charity program and increase community engagement. </w:t>
      </w:r>
      <w:r w:rsidR="009E01E0">
        <w:rPr>
          <w:rFonts w:cs="Arial"/>
          <w:color w:val="444444"/>
          <w:shd w:val="clear" w:color="auto" w:fill="FFFFFF"/>
        </w:rPr>
        <w:t>The appeal will seek the attention of the funders and local communities to become a partner in the work and contribute</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Kothar</w:t>
      </w:r>
      <w:r w:rsidR="00DD082B">
        <w:rPr>
          <w:rFonts w:cs="Arial"/>
          <w:color w:val="222222"/>
          <w:shd w:val="clear" w:color="auto" w:fill="FFFFFF"/>
        </w:rPr>
        <w:t>i</w:t>
      </w:r>
      <w:r w:rsidR="00DD082B" w:rsidRPr="00F84149">
        <w:rPr>
          <w:rFonts w:cs="Arial"/>
          <w:color w:val="222222"/>
          <w:shd w:val="clear" w:color="auto" w:fill="FFFFFF"/>
        </w:rPr>
        <w:t xml:space="preserve"> </w:t>
      </w:r>
      <w:r w:rsidR="00DD082B">
        <w:rPr>
          <w:rFonts w:cs="Arial"/>
          <w:color w:val="222222"/>
          <w:shd w:val="clear" w:color="auto" w:fill="FFFFFF"/>
        </w:rPr>
        <w:t>et al., 2021)</w:t>
      </w:r>
      <w:r w:rsidR="009E01E0">
        <w:rPr>
          <w:rFonts w:cs="Arial"/>
          <w:color w:val="444444"/>
          <w:shd w:val="clear" w:color="auto" w:fill="FFFFFF"/>
        </w:rPr>
        <w:t xml:space="preserve">. </w:t>
      </w:r>
    </w:p>
    <w:p w14:paraId="4118B06B" w14:textId="77777777" w:rsidR="009E01E0" w:rsidRPr="006B5AA4" w:rsidRDefault="00D70A6E" w:rsidP="0063507D">
      <w:r>
        <w:rPr>
          <w:rFonts w:cs="Arial"/>
          <w:color w:val="444444"/>
          <w:shd w:val="clear" w:color="auto" w:fill="FFFFFF"/>
        </w:rPr>
        <w:t xml:space="preserve">YouTube is another effective social media platform through which </w:t>
      </w:r>
      <w:r w:rsidRPr="005834CB">
        <w:rPr>
          <w:rFonts w:cs="Arial"/>
          <w:color w:val="444444"/>
          <w:shd w:val="clear" w:color="auto" w:fill="FFFFFF"/>
        </w:rPr>
        <w:t>Lucy Faithfull Foundation</w:t>
      </w:r>
      <w:r w:rsidR="003C3FE3">
        <w:rPr>
          <w:rFonts w:cs="Arial"/>
          <w:color w:val="444444"/>
          <w:shd w:val="clear" w:color="auto" w:fill="FFFFFF"/>
        </w:rPr>
        <w:t xml:space="preserve"> can use to post videos related to rescue and share their feelings better with the help of this. Also they can share how their team rescue children facing problem in society. Also other </w:t>
      </w:r>
      <w:r>
        <w:rPr>
          <w:rFonts w:cs="Arial"/>
          <w:color w:val="444444"/>
          <w:shd w:val="clear" w:color="auto" w:fill="FFFFFF"/>
        </w:rPr>
        <w:t>information</w:t>
      </w:r>
      <w:r w:rsidR="003C3FE3">
        <w:rPr>
          <w:rFonts w:cs="Arial"/>
          <w:color w:val="444444"/>
          <w:shd w:val="clear" w:color="auto" w:fill="FFFFFF"/>
        </w:rPr>
        <w:t xml:space="preserve"> can also be shared with this. Thus these platforms are very effective to increase community engagement</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Gray </w:t>
      </w:r>
      <w:r w:rsidR="00DD082B">
        <w:rPr>
          <w:rFonts w:cs="Arial"/>
          <w:color w:val="222222"/>
          <w:shd w:val="clear" w:color="auto" w:fill="FFFFFF"/>
        </w:rPr>
        <w:t>et al., 2021)</w:t>
      </w:r>
      <w:r w:rsidR="003C3FE3">
        <w:rPr>
          <w:rFonts w:cs="Arial"/>
          <w:color w:val="444444"/>
          <w:shd w:val="clear" w:color="auto" w:fill="FFFFFF"/>
        </w:rPr>
        <w:t xml:space="preserve">. </w:t>
      </w:r>
    </w:p>
    <w:p w14:paraId="6B34CA04" w14:textId="77777777" w:rsidR="0063507D" w:rsidRDefault="00D70A6E" w:rsidP="0063507D">
      <w:pPr>
        <w:rPr>
          <w:b/>
        </w:rPr>
      </w:pPr>
      <w:r w:rsidRPr="0063507D">
        <w:rPr>
          <w:b/>
        </w:rPr>
        <w:t>Ways to promote community participation, collaboration, and inclusion to enable socio-cultural integration and multi-culturalism</w:t>
      </w:r>
    </w:p>
    <w:p w14:paraId="6336F0CA" w14:textId="77777777" w:rsidR="00764A14" w:rsidRDefault="00D70A6E" w:rsidP="0063507D">
      <w:r>
        <w:t xml:space="preserve">There are a number of different ways to promote community </w:t>
      </w:r>
      <w:r w:rsidR="00DD082B">
        <w:t>engagement</w:t>
      </w:r>
      <w:r>
        <w:t xml:space="preserve"> such as with the help of charity and other situations that needs urgency. The normal nature of human being has evaluated that they do not work until it comes to a situation of emergency</w:t>
      </w:r>
      <w:r w:rsidR="00DD082B">
        <w:t xml:space="preserve"> </w:t>
      </w:r>
      <w:r w:rsidR="00DD082B">
        <w:rPr>
          <w:rFonts w:cs="Arial"/>
          <w:color w:val="222222"/>
          <w:shd w:val="clear" w:color="auto" w:fill="FFFFFF"/>
        </w:rPr>
        <w:t>(</w:t>
      </w:r>
      <w:r w:rsidR="00DD082B" w:rsidRPr="00F84149">
        <w:rPr>
          <w:rFonts w:cs="Arial"/>
          <w:color w:val="222222"/>
          <w:shd w:val="clear" w:color="auto" w:fill="FFFFFF"/>
        </w:rPr>
        <w:t xml:space="preserve">Park </w:t>
      </w:r>
      <w:r w:rsidR="00DD082B">
        <w:rPr>
          <w:rFonts w:cs="Arial"/>
          <w:color w:val="222222"/>
          <w:shd w:val="clear" w:color="auto" w:fill="FFFFFF"/>
        </w:rPr>
        <w:t>et al., 2021)</w:t>
      </w:r>
      <w:r>
        <w:t xml:space="preserve">. Thus by involving people through promoting content and blogs through the internet would be the effective strategy to promote community participation. </w:t>
      </w:r>
      <w:r w:rsidR="00EA3CED">
        <w:t>The</w:t>
      </w:r>
      <w:r>
        <w:t xml:space="preserve"> firm must use social media </w:t>
      </w:r>
      <w:r w:rsidR="00EA3CED">
        <w:t>platforms</w:t>
      </w:r>
      <w:r>
        <w:t xml:space="preserve"> in the effective way to engage followers and increase community participation</w:t>
      </w:r>
      <w:r w:rsidR="00DD082B">
        <w:t xml:space="preserve"> </w:t>
      </w:r>
      <w:r w:rsidR="00DD082B">
        <w:rPr>
          <w:rFonts w:cs="Arial"/>
          <w:color w:val="222222"/>
          <w:shd w:val="clear" w:color="auto" w:fill="FFFFFF"/>
        </w:rPr>
        <w:t>(</w:t>
      </w:r>
      <w:r w:rsidR="00DD082B" w:rsidRPr="00F84149">
        <w:rPr>
          <w:rFonts w:cs="Arial"/>
          <w:color w:val="222222"/>
          <w:shd w:val="clear" w:color="auto" w:fill="FFFFFF"/>
        </w:rPr>
        <w:t>El-</w:t>
      </w:r>
      <w:proofErr w:type="spellStart"/>
      <w:r w:rsidR="00DD082B" w:rsidRPr="00F84149">
        <w:rPr>
          <w:rFonts w:cs="Arial"/>
          <w:color w:val="222222"/>
          <w:shd w:val="clear" w:color="auto" w:fill="FFFFFF"/>
        </w:rPr>
        <w:t>Bassel</w:t>
      </w:r>
      <w:proofErr w:type="spellEnd"/>
      <w:r w:rsidR="00DD082B" w:rsidRPr="00F84149">
        <w:rPr>
          <w:rFonts w:cs="Arial"/>
          <w:color w:val="222222"/>
          <w:shd w:val="clear" w:color="auto" w:fill="FFFFFF"/>
        </w:rPr>
        <w:t xml:space="preserve"> </w:t>
      </w:r>
      <w:r w:rsidR="00DD082B">
        <w:rPr>
          <w:rFonts w:cs="Arial"/>
          <w:color w:val="222222"/>
          <w:shd w:val="clear" w:color="auto" w:fill="FFFFFF"/>
        </w:rPr>
        <w:t>et al., 2021)</w:t>
      </w:r>
      <w:r>
        <w:t>.</w:t>
      </w:r>
    </w:p>
    <w:p w14:paraId="4DC0609B" w14:textId="77777777" w:rsidR="00916509" w:rsidRPr="00764A14" w:rsidRDefault="00D70A6E" w:rsidP="0063507D">
      <w:r>
        <w:t xml:space="preserve">Various strategies such as providing incentives, rewards and other </w:t>
      </w:r>
      <w:r w:rsidR="00762052">
        <w:t xml:space="preserve">combo packs </w:t>
      </w:r>
      <w:r>
        <w:t>offer to the community</w:t>
      </w:r>
      <w:r w:rsidR="00762052">
        <w:t xml:space="preserve"> to encourage them to be a part of it</w:t>
      </w:r>
      <w:r w:rsidR="00DD082B">
        <w:t xml:space="preserve"> </w:t>
      </w:r>
      <w:r w:rsidR="00DD082B">
        <w:rPr>
          <w:rFonts w:cs="Arial"/>
          <w:color w:val="222222"/>
          <w:shd w:val="clear" w:color="auto" w:fill="FFFFFF"/>
        </w:rPr>
        <w:t>(</w:t>
      </w:r>
      <w:r w:rsidR="00DD082B" w:rsidRPr="00F84149">
        <w:rPr>
          <w:rFonts w:cs="Arial"/>
          <w:color w:val="222222"/>
          <w:shd w:val="clear" w:color="auto" w:fill="FFFFFF"/>
        </w:rPr>
        <w:t>El-</w:t>
      </w:r>
      <w:proofErr w:type="spellStart"/>
      <w:r w:rsidR="00DD082B" w:rsidRPr="00F84149">
        <w:rPr>
          <w:rFonts w:cs="Arial"/>
          <w:color w:val="222222"/>
          <w:shd w:val="clear" w:color="auto" w:fill="FFFFFF"/>
        </w:rPr>
        <w:t>Bassel</w:t>
      </w:r>
      <w:proofErr w:type="spellEnd"/>
      <w:r w:rsidR="00DD082B" w:rsidRPr="00F84149">
        <w:rPr>
          <w:rFonts w:cs="Arial"/>
          <w:color w:val="222222"/>
          <w:shd w:val="clear" w:color="auto" w:fill="FFFFFF"/>
        </w:rPr>
        <w:t xml:space="preserve"> </w:t>
      </w:r>
      <w:r w:rsidR="00DD082B">
        <w:rPr>
          <w:rFonts w:cs="Arial"/>
          <w:color w:val="222222"/>
          <w:shd w:val="clear" w:color="auto" w:fill="FFFFFF"/>
        </w:rPr>
        <w:t>et al., 2021)</w:t>
      </w:r>
      <w:r w:rsidR="00762052">
        <w:t xml:space="preserve">. Apart from this </w:t>
      </w:r>
      <w:r w:rsidR="00762052" w:rsidRPr="005834CB">
        <w:rPr>
          <w:rFonts w:cs="Arial"/>
          <w:color w:val="444444"/>
          <w:shd w:val="clear" w:color="auto" w:fill="FFFFFF"/>
        </w:rPr>
        <w:t>Lucy Faithfull Foundation</w:t>
      </w:r>
      <w:r w:rsidR="00762052">
        <w:rPr>
          <w:rFonts w:cs="Arial"/>
          <w:color w:val="444444"/>
          <w:shd w:val="clear" w:color="auto" w:fill="FFFFFF"/>
        </w:rPr>
        <w:t xml:space="preserve"> can target diverse people with diverse backgrounds and socio culture. Their perception and their background information can be </w:t>
      </w:r>
      <w:r w:rsidR="00EA3CED">
        <w:rPr>
          <w:rFonts w:cs="Arial"/>
          <w:color w:val="444444"/>
          <w:shd w:val="clear" w:color="auto" w:fill="FFFFFF"/>
        </w:rPr>
        <w:t>used</w:t>
      </w:r>
      <w:r w:rsidR="00762052">
        <w:rPr>
          <w:rFonts w:cs="Arial"/>
          <w:color w:val="444444"/>
          <w:shd w:val="clear" w:color="auto" w:fill="FFFFFF"/>
        </w:rPr>
        <w:t xml:space="preserve"> to bring creativity in their work and conduct the programs effectively</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Park </w:t>
      </w:r>
      <w:r w:rsidR="00DD082B">
        <w:rPr>
          <w:rFonts w:cs="Arial"/>
          <w:color w:val="222222"/>
          <w:shd w:val="clear" w:color="auto" w:fill="FFFFFF"/>
        </w:rPr>
        <w:t>et al., 2021)</w:t>
      </w:r>
      <w:r w:rsidR="00762052">
        <w:rPr>
          <w:rFonts w:cs="Arial"/>
          <w:color w:val="444444"/>
          <w:shd w:val="clear" w:color="auto" w:fill="FFFFFF"/>
        </w:rPr>
        <w:t>. The diverse nature of people allows communities to come together and work for the betterment of the people</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Sanders </w:t>
      </w:r>
      <w:r w:rsidR="00DD082B">
        <w:rPr>
          <w:rFonts w:cs="Arial"/>
          <w:color w:val="222222"/>
          <w:shd w:val="clear" w:color="auto" w:fill="FFFFFF"/>
        </w:rPr>
        <w:t>et al., 2021)</w:t>
      </w:r>
      <w:r w:rsidR="00762052">
        <w:rPr>
          <w:rFonts w:cs="Arial"/>
          <w:color w:val="444444"/>
          <w:shd w:val="clear" w:color="auto" w:fill="FFFFFF"/>
        </w:rPr>
        <w:t xml:space="preserve">. </w:t>
      </w:r>
      <w:r w:rsidR="002414DD">
        <w:rPr>
          <w:rFonts w:cs="Arial"/>
          <w:color w:val="444444"/>
          <w:shd w:val="clear" w:color="auto" w:fill="FFFFFF"/>
        </w:rPr>
        <w:t>Engaging people will improve the equality, diversity, inclusion and create a culture</w:t>
      </w:r>
      <w:r w:rsidR="004B4369">
        <w:rPr>
          <w:rFonts w:cs="Arial"/>
          <w:color w:val="444444"/>
          <w:shd w:val="clear" w:color="auto" w:fill="FFFFFF"/>
        </w:rPr>
        <w:t xml:space="preserve"> that makes employees and management to welcome minority groups and contribute in preventing children from crimes</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El-</w:t>
      </w:r>
      <w:proofErr w:type="spellStart"/>
      <w:r w:rsidR="00DD082B" w:rsidRPr="00F84149">
        <w:rPr>
          <w:rFonts w:cs="Arial"/>
          <w:color w:val="222222"/>
          <w:shd w:val="clear" w:color="auto" w:fill="FFFFFF"/>
        </w:rPr>
        <w:t>Bassel</w:t>
      </w:r>
      <w:proofErr w:type="spellEnd"/>
      <w:r w:rsidR="00DD082B" w:rsidRPr="00F84149">
        <w:rPr>
          <w:rFonts w:cs="Arial"/>
          <w:color w:val="222222"/>
          <w:shd w:val="clear" w:color="auto" w:fill="FFFFFF"/>
        </w:rPr>
        <w:t xml:space="preserve"> </w:t>
      </w:r>
      <w:r w:rsidR="00DD082B">
        <w:rPr>
          <w:rFonts w:cs="Arial"/>
          <w:color w:val="222222"/>
          <w:shd w:val="clear" w:color="auto" w:fill="FFFFFF"/>
        </w:rPr>
        <w:t>et al., 2021)</w:t>
      </w:r>
      <w:r w:rsidR="004B4369">
        <w:rPr>
          <w:rFonts w:cs="Arial"/>
          <w:color w:val="444444"/>
          <w:shd w:val="clear" w:color="auto" w:fill="FFFFFF"/>
        </w:rPr>
        <w:t xml:space="preserve">. </w:t>
      </w:r>
    </w:p>
    <w:p w14:paraId="6846F160" w14:textId="77777777" w:rsidR="0063507D" w:rsidRPr="0063507D" w:rsidRDefault="00D70A6E" w:rsidP="0063507D">
      <w:pPr>
        <w:rPr>
          <w:b/>
        </w:rPr>
      </w:pPr>
      <w:r w:rsidRPr="0063507D">
        <w:rPr>
          <w:b/>
        </w:rPr>
        <w:lastRenderedPageBreak/>
        <w:t xml:space="preserve">Strategies to adopt for community engagement practitioners to educate society and influence community development </w:t>
      </w:r>
    </w:p>
    <w:p w14:paraId="04A6CC44" w14:textId="77777777" w:rsidR="00DD082B" w:rsidRDefault="00D70A6E" w:rsidP="0063507D">
      <w:pPr>
        <w:rPr>
          <w:rFonts w:cs="Arial"/>
          <w:color w:val="444444"/>
          <w:shd w:val="clear" w:color="auto" w:fill="FFFFFF"/>
        </w:rPr>
      </w:pPr>
      <w:r>
        <w:t xml:space="preserve">The role of the community </w:t>
      </w:r>
      <w:r w:rsidR="004C169E">
        <w:t xml:space="preserve">is </w:t>
      </w:r>
      <w:r>
        <w:t xml:space="preserve">to reach to the people and audience and work to remove various barriers and </w:t>
      </w:r>
      <w:r w:rsidR="004C169E">
        <w:t>hurdlers</w:t>
      </w:r>
      <w:r>
        <w:t xml:space="preserve"> that affects the performance of </w:t>
      </w:r>
      <w:r>
        <w:rPr>
          <w:rFonts w:cs="Arial"/>
          <w:color w:val="444444"/>
          <w:shd w:val="clear" w:color="auto" w:fill="FFFFFF"/>
        </w:rPr>
        <w:t xml:space="preserve">foundation working to prevent children </w:t>
      </w:r>
      <w:r>
        <w:rPr>
          <w:rFonts w:cs="Arial"/>
          <w:color w:val="222222"/>
          <w:shd w:val="clear" w:color="auto" w:fill="FFFFFF"/>
        </w:rPr>
        <w:t>(</w:t>
      </w:r>
      <w:r w:rsidRPr="00F84149">
        <w:rPr>
          <w:rFonts w:cs="Arial"/>
          <w:color w:val="222222"/>
          <w:shd w:val="clear" w:color="auto" w:fill="FFFFFF"/>
        </w:rPr>
        <w:t xml:space="preserve">Sanders </w:t>
      </w:r>
      <w:r>
        <w:rPr>
          <w:rFonts w:cs="Arial"/>
          <w:color w:val="222222"/>
          <w:shd w:val="clear" w:color="auto" w:fill="FFFFFF"/>
        </w:rPr>
        <w:t>et al., 2021)</w:t>
      </w:r>
      <w:r>
        <w:rPr>
          <w:rFonts w:cs="Arial"/>
          <w:color w:val="444444"/>
          <w:shd w:val="clear" w:color="auto" w:fill="FFFFFF"/>
        </w:rPr>
        <w:t xml:space="preserve">. In the current scenario, it is found that it is the role of the community engagement practitioner to identify various situations and aware community about the program running by </w:t>
      </w:r>
      <w:r w:rsidRPr="005834CB">
        <w:rPr>
          <w:rFonts w:cs="Arial"/>
          <w:color w:val="444444"/>
          <w:shd w:val="clear" w:color="auto" w:fill="FFFFFF"/>
        </w:rPr>
        <w:t>the Lucy Faithfull Foundation</w:t>
      </w:r>
      <w:r>
        <w:rPr>
          <w:rFonts w:cs="Arial"/>
          <w:color w:val="444444"/>
          <w:shd w:val="clear" w:color="auto" w:fill="FFFFFF"/>
        </w:rPr>
        <w:t xml:space="preserve"> and the </w:t>
      </w:r>
      <w:r w:rsidR="004C169E">
        <w:rPr>
          <w:rFonts w:cs="Arial"/>
          <w:color w:val="444444"/>
          <w:shd w:val="clear" w:color="auto" w:fill="FFFFFF"/>
        </w:rPr>
        <w:t>cruelty</w:t>
      </w:r>
      <w:r>
        <w:rPr>
          <w:rFonts w:cs="Arial"/>
          <w:color w:val="444444"/>
          <w:shd w:val="clear" w:color="auto" w:fill="FFFFFF"/>
        </w:rPr>
        <w:t xml:space="preserve"> faced by children in </w:t>
      </w:r>
      <w:r w:rsidR="004C169E">
        <w:rPr>
          <w:rFonts w:cs="Arial"/>
          <w:color w:val="444444"/>
          <w:shd w:val="clear" w:color="auto" w:fill="FFFFFF"/>
        </w:rPr>
        <w:t>society</w:t>
      </w:r>
      <w:r>
        <w:rPr>
          <w:rFonts w:cs="Arial"/>
          <w:color w:val="444444"/>
          <w:shd w:val="clear" w:color="auto" w:fill="FFFFFF"/>
        </w:rPr>
        <w:t xml:space="preserve"> </w:t>
      </w:r>
      <w:r>
        <w:rPr>
          <w:rFonts w:cs="Arial"/>
          <w:color w:val="222222"/>
          <w:shd w:val="clear" w:color="auto" w:fill="FFFFFF"/>
        </w:rPr>
        <w:t>(</w:t>
      </w:r>
      <w:r w:rsidRPr="00F84149">
        <w:rPr>
          <w:rFonts w:cs="Arial"/>
          <w:color w:val="222222"/>
          <w:shd w:val="clear" w:color="auto" w:fill="FFFFFF"/>
        </w:rPr>
        <w:t xml:space="preserve">Park </w:t>
      </w:r>
      <w:r>
        <w:rPr>
          <w:rFonts w:cs="Arial"/>
          <w:color w:val="222222"/>
          <w:shd w:val="clear" w:color="auto" w:fill="FFFFFF"/>
        </w:rPr>
        <w:t>et al., 2021)</w:t>
      </w:r>
      <w:r>
        <w:rPr>
          <w:rFonts w:cs="Arial"/>
          <w:color w:val="444444"/>
          <w:shd w:val="clear" w:color="auto" w:fill="FFFFFF"/>
        </w:rPr>
        <w:t xml:space="preserve">. And to prevent them in future it is the role of the community to takes various steps and strategies to provide appropriate environment to the children to stay safe in the society </w:t>
      </w:r>
      <w:r>
        <w:rPr>
          <w:rFonts w:cs="Arial"/>
          <w:color w:val="222222"/>
          <w:shd w:val="clear" w:color="auto" w:fill="FFFFFF"/>
        </w:rPr>
        <w:t>(</w:t>
      </w:r>
      <w:proofErr w:type="spellStart"/>
      <w:r w:rsidRPr="00F84149">
        <w:rPr>
          <w:rFonts w:cs="Arial"/>
          <w:color w:val="222222"/>
          <w:shd w:val="clear" w:color="auto" w:fill="FFFFFF"/>
        </w:rPr>
        <w:t>Vanderslott</w:t>
      </w:r>
      <w:proofErr w:type="spellEnd"/>
      <w:r w:rsidRPr="00F84149">
        <w:rPr>
          <w:rFonts w:cs="Arial"/>
          <w:color w:val="222222"/>
          <w:shd w:val="clear" w:color="auto" w:fill="FFFFFF"/>
        </w:rPr>
        <w:t xml:space="preserve"> </w:t>
      </w:r>
      <w:r>
        <w:rPr>
          <w:rFonts w:cs="Arial"/>
          <w:color w:val="222222"/>
          <w:shd w:val="clear" w:color="auto" w:fill="FFFFFF"/>
        </w:rPr>
        <w:t>et al., 2021)</w:t>
      </w:r>
      <w:r>
        <w:rPr>
          <w:rFonts w:cs="Arial"/>
          <w:color w:val="444444"/>
          <w:shd w:val="clear" w:color="auto" w:fill="FFFFFF"/>
        </w:rPr>
        <w:t xml:space="preserve">. </w:t>
      </w:r>
    </w:p>
    <w:p w14:paraId="0DF6FEC2" w14:textId="77777777" w:rsidR="0063507D" w:rsidRPr="0063507D" w:rsidRDefault="00D70A6E" w:rsidP="0063507D">
      <w:r>
        <w:rPr>
          <w:rFonts w:cs="Arial"/>
          <w:color w:val="444444"/>
          <w:shd w:val="clear" w:color="auto" w:fill="FFFFFF"/>
        </w:rPr>
        <w:t>Also it is the role of workers to train the local community to react in a situation if they really found a child facing a problem. With the help of social media, the platform community can be educated related to the issues. The community even can take the wrong approaches to resolve the problem that could affect the economy of the nation</w:t>
      </w:r>
      <w:r w:rsidR="00DD082B">
        <w:rPr>
          <w:rFonts w:cs="Arial"/>
          <w:color w:val="444444"/>
          <w:shd w:val="clear" w:color="auto" w:fill="FFFFFF"/>
        </w:rPr>
        <w:t xml:space="preserve"> </w:t>
      </w:r>
      <w:r w:rsidR="00DD082B">
        <w:rPr>
          <w:rFonts w:cs="Arial"/>
          <w:color w:val="222222"/>
          <w:shd w:val="clear" w:color="auto" w:fill="FFFFFF"/>
        </w:rPr>
        <w:t>(</w:t>
      </w:r>
      <w:proofErr w:type="spellStart"/>
      <w:r w:rsidR="00DD082B" w:rsidRPr="00F84149">
        <w:rPr>
          <w:rFonts w:cs="Arial"/>
          <w:color w:val="222222"/>
          <w:shd w:val="clear" w:color="auto" w:fill="FFFFFF"/>
        </w:rPr>
        <w:t>Vanderslott</w:t>
      </w:r>
      <w:proofErr w:type="spellEnd"/>
      <w:r w:rsidR="00DD082B" w:rsidRPr="00F84149">
        <w:rPr>
          <w:rFonts w:cs="Arial"/>
          <w:color w:val="222222"/>
          <w:shd w:val="clear" w:color="auto" w:fill="FFFFFF"/>
        </w:rPr>
        <w:t xml:space="preserve"> </w:t>
      </w:r>
      <w:r w:rsidR="00DD082B">
        <w:rPr>
          <w:rFonts w:cs="Arial"/>
          <w:color w:val="222222"/>
          <w:shd w:val="clear" w:color="auto" w:fill="FFFFFF"/>
        </w:rPr>
        <w:t>et al., 2021)</w:t>
      </w:r>
      <w:r>
        <w:rPr>
          <w:rFonts w:cs="Arial"/>
          <w:color w:val="444444"/>
          <w:shd w:val="clear" w:color="auto" w:fill="FFFFFF"/>
        </w:rPr>
        <w:t xml:space="preserve">. </w:t>
      </w:r>
      <w:r w:rsidR="008E1E08">
        <w:rPr>
          <w:rFonts w:cs="Arial"/>
          <w:color w:val="444444"/>
          <w:shd w:val="clear" w:color="auto" w:fill="FFFFFF"/>
        </w:rPr>
        <w:t xml:space="preserve"> If people are educated in terms of issues it may face difficulties in future. For example, if the cases of child harassment of abuse will increase continuously then it may affect children development and future of the country can be ruined. Thus </w:t>
      </w:r>
      <w:r w:rsidR="008E1E08" w:rsidRPr="005834CB">
        <w:rPr>
          <w:rFonts w:cs="Arial"/>
          <w:color w:val="444444"/>
          <w:shd w:val="clear" w:color="auto" w:fill="FFFFFF"/>
        </w:rPr>
        <w:t>Lucy Faithfull Foundation</w:t>
      </w:r>
      <w:r w:rsidR="008E1E08">
        <w:rPr>
          <w:rFonts w:cs="Arial"/>
          <w:color w:val="444444"/>
          <w:shd w:val="clear" w:color="auto" w:fill="FFFFFF"/>
        </w:rPr>
        <w:t xml:space="preserve"> UK is working effectively to eliminate these crimes from UK and want to make a safe environment for children</w:t>
      </w:r>
      <w:r w:rsidR="00DD082B">
        <w:rPr>
          <w:rFonts w:cs="Arial"/>
          <w:color w:val="444444"/>
          <w:shd w:val="clear" w:color="auto" w:fill="FFFFFF"/>
        </w:rPr>
        <w:t xml:space="preserve"> </w:t>
      </w:r>
      <w:r w:rsidR="00DD082B">
        <w:rPr>
          <w:rFonts w:cs="Arial"/>
          <w:color w:val="222222"/>
          <w:shd w:val="clear" w:color="auto" w:fill="FFFFFF"/>
        </w:rPr>
        <w:t>(</w:t>
      </w:r>
      <w:r w:rsidR="00DD082B" w:rsidRPr="00F84149">
        <w:rPr>
          <w:rFonts w:cs="Arial"/>
          <w:color w:val="222222"/>
          <w:shd w:val="clear" w:color="auto" w:fill="FFFFFF"/>
        </w:rPr>
        <w:t xml:space="preserve">Park </w:t>
      </w:r>
      <w:r w:rsidR="00DD082B">
        <w:rPr>
          <w:rFonts w:cs="Arial"/>
          <w:color w:val="222222"/>
          <w:shd w:val="clear" w:color="auto" w:fill="FFFFFF"/>
        </w:rPr>
        <w:t>et al., 2021)</w:t>
      </w:r>
      <w:r w:rsidR="008E1E08">
        <w:rPr>
          <w:rFonts w:cs="Arial"/>
          <w:color w:val="444444"/>
          <w:shd w:val="clear" w:color="auto" w:fill="FFFFFF"/>
        </w:rPr>
        <w:t xml:space="preserve">. </w:t>
      </w:r>
    </w:p>
    <w:p w14:paraId="579818D7" w14:textId="77777777" w:rsidR="00EA3CED" w:rsidRDefault="00D70A6E">
      <w:pPr>
        <w:rPr>
          <w:rFonts w:asciiTheme="majorHAnsi" w:eastAsiaTheme="majorEastAsia" w:hAnsiTheme="majorHAnsi" w:cstheme="majorBidi"/>
          <w:b/>
          <w:bCs/>
          <w:color w:val="365F91" w:themeColor="accent1" w:themeShade="BF"/>
          <w:sz w:val="28"/>
          <w:szCs w:val="25"/>
        </w:rPr>
      </w:pPr>
      <w:r>
        <w:br w:type="page"/>
      </w:r>
    </w:p>
    <w:p w14:paraId="00FDCB13" w14:textId="77777777" w:rsidR="00062C54" w:rsidRDefault="00D70A6E" w:rsidP="00062C54">
      <w:pPr>
        <w:pStyle w:val="Heading1"/>
      </w:pPr>
      <w:bookmarkStart w:id="2" w:name="_Toc79666646"/>
      <w:r>
        <w:lastRenderedPageBreak/>
        <w:t>CONCLUSION</w:t>
      </w:r>
      <w:bookmarkEnd w:id="2"/>
    </w:p>
    <w:p w14:paraId="236438A6" w14:textId="77777777" w:rsidR="004C169E" w:rsidRDefault="00D70A6E" w:rsidP="004C169E">
      <w:pPr>
        <w:rPr>
          <w:rFonts w:cs="Arial"/>
          <w:color w:val="444444"/>
          <w:shd w:val="clear" w:color="auto" w:fill="FFFFFF"/>
        </w:rPr>
      </w:pPr>
      <w:r>
        <w:t xml:space="preserve">The current project for the report is considered which is run by </w:t>
      </w:r>
      <w:r w:rsidRPr="005834CB">
        <w:rPr>
          <w:rFonts w:cs="Arial"/>
          <w:color w:val="444444"/>
          <w:shd w:val="clear" w:color="auto" w:fill="FFFFFF"/>
        </w:rPr>
        <w:t>Lucy Faithfull Foundation</w:t>
      </w:r>
      <w:r>
        <w:rPr>
          <w:rFonts w:cs="Arial"/>
          <w:color w:val="444444"/>
          <w:shd w:val="clear" w:color="auto" w:fill="FFFFFF"/>
        </w:rPr>
        <w:t xml:space="preserve">, the UK "STOP IT NOW" to provide safe environment to </w:t>
      </w:r>
      <w:r w:rsidR="00EA3CED">
        <w:rPr>
          <w:rFonts w:cs="Arial"/>
          <w:color w:val="444444"/>
          <w:shd w:val="clear" w:color="auto" w:fill="FFFFFF"/>
        </w:rPr>
        <w:t>children</w:t>
      </w:r>
      <w:r>
        <w:rPr>
          <w:rFonts w:cs="Arial"/>
          <w:color w:val="444444"/>
          <w:shd w:val="clear" w:color="auto" w:fill="FFFFFF"/>
        </w:rPr>
        <w:t xml:space="preserve"> and prevent them from the crimes. Moreover, the report has included stakeholder participation, use of social media to increase community engagement, standards and principles of community engagement. The report has helped the learner to </w:t>
      </w:r>
      <w:r w:rsidR="00EA3CED">
        <w:rPr>
          <w:rFonts w:cs="Arial"/>
          <w:color w:val="444444"/>
          <w:shd w:val="clear" w:color="auto" w:fill="FFFFFF"/>
        </w:rPr>
        <w:t>identify</w:t>
      </w:r>
      <w:r>
        <w:rPr>
          <w:rFonts w:cs="Arial"/>
          <w:color w:val="444444"/>
          <w:shd w:val="clear" w:color="auto" w:fill="FFFFFF"/>
        </w:rPr>
        <w:t xml:space="preserve"> the importance of community engagement in preventing children from crimes. The campaign of the </w:t>
      </w:r>
      <w:r w:rsidRPr="005834CB">
        <w:rPr>
          <w:rFonts w:cs="Arial"/>
          <w:color w:val="444444"/>
          <w:shd w:val="clear" w:color="auto" w:fill="FFFFFF"/>
        </w:rPr>
        <w:t>Lucy Faithfull Foundation</w:t>
      </w:r>
      <w:r>
        <w:rPr>
          <w:rFonts w:cs="Arial"/>
          <w:color w:val="444444"/>
          <w:shd w:val="clear" w:color="auto" w:fill="FFFFFF"/>
        </w:rPr>
        <w:t xml:space="preserve"> can be promoted through social media platforms as people are preventing themselves stay from the places of crowd. Also social media allows </w:t>
      </w:r>
      <w:r w:rsidRPr="005834CB">
        <w:rPr>
          <w:rFonts w:cs="Arial"/>
          <w:color w:val="444444"/>
          <w:shd w:val="clear" w:color="auto" w:fill="FFFFFF"/>
        </w:rPr>
        <w:t>Lucy Faithfull Foundation</w:t>
      </w:r>
      <w:r>
        <w:rPr>
          <w:rFonts w:cs="Arial"/>
          <w:color w:val="444444"/>
          <w:shd w:val="clear" w:color="auto" w:fill="FFFFFF"/>
        </w:rPr>
        <w:t xml:space="preserve"> to aware peop</w:t>
      </w:r>
      <w:r w:rsidR="009B445B">
        <w:rPr>
          <w:rFonts w:cs="Arial"/>
          <w:color w:val="444444"/>
          <w:shd w:val="clear" w:color="auto" w:fill="FFFFFF"/>
        </w:rPr>
        <w:t xml:space="preserve">le in an effective way by posting attractive content, posts and images and videos to seek the attention of people. </w:t>
      </w:r>
      <w:r w:rsidR="00B82219">
        <w:rPr>
          <w:rFonts w:cs="Arial"/>
          <w:color w:val="444444"/>
          <w:shd w:val="clear" w:color="auto" w:fill="FFFFFF"/>
        </w:rPr>
        <w:t xml:space="preserve"> The </w:t>
      </w:r>
      <w:proofErr w:type="spellStart"/>
      <w:r w:rsidR="00B82219">
        <w:rPr>
          <w:rFonts w:cs="Arial"/>
          <w:color w:val="444444"/>
          <w:shd w:val="clear" w:color="auto" w:fill="FFFFFF"/>
        </w:rPr>
        <w:t>organisation</w:t>
      </w:r>
      <w:proofErr w:type="spellEnd"/>
      <w:r w:rsidR="00B82219">
        <w:rPr>
          <w:rFonts w:cs="Arial"/>
          <w:color w:val="444444"/>
          <w:shd w:val="clear" w:color="auto" w:fill="FFFFFF"/>
        </w:rPr>
        <w:t xml:space="preserve"> requires to enhance the strategies use to engage communities that will also encourage people to become a volunteer to run the program effectively. </w:t>
      </w:r>
    </w:p>
    <w:p w14:paraId="56DDFA3E" w14:textId="77777777" w:rsidR="00DD082B" w:rsidRDefault="00D70A6E">
      <w:pPr>
        <w:rPr>
          <w:rFonts w:cs="Arial"/>
          <w:color w:val="444444"/>
          <w:shd w:val="clear" w:color="auto" w:fill="FFFFFF"/>
        </w:rPr>
      </w:pPr>
      <w:r>
        <w:rPr>
          <w:rFonts w:cs="Arial"/>
          <w:color w:val="444444"/>
          <w:shd w:val="clear" w:color="auto" w:fill="FFFFFF"/>
        </w:rPr>
        <w:br w:type="page"/>
      </w:r>
    </w:p>
    <w:p w14:paraId="1CD5FBDF" w14:textId="77777777" w:rsidR="00C646D9" w:rsidRDefault="00D70A6E" w:rsidP="00DD082B">
      <w:pPr>
        <w:pStyle w:val="Heading1"/>
        <w:rPr>
          <w:shd w:val="clear" w:color="auto" w:fill="FFFFFF"/>
        </w:rPr>
      </w:pPr>
      <w:bookmarkStart w:id="3" w:name="_Toc79666647"/>
      <w:r>
        <w:rPr>
          <w:shd w:val="clear" w:color="auto" w:fill="FFFFFF"/>
        </w:rPr>
        <w:lastRenderedPageBreak/>
        <w:t>REFERENCES</w:t>
      </w:r>
      <w:bookmarkEnd w:id="3"/>
      <w:r>
        <w:rPr>
          <w:shd w:val="clear" w:color="auto" w:fill="FFFFFF"/>
        </w:rPr>
        <w:t xml:space="preserve"> </w:t>
      </w:r>
    </w:p>
    <w:p w14:paraId="582C65FD" w14:textId="77777777" w:rsidR="00DD082B" w:rsidRPr="00F84149" w:rsidRDefault="00DD082B" w:rsidP="00C646D9"/>
    <w:p w14:paraId="3A517BCB" w14:textId="77777777" w:rsidR="00DD082B" w:rsidRPr="00F84149" w:rsidRDefault="00D70A6E" w:rsidP="00C646D9">
      <w:pPr>
        <w:rPr>
          <w:rFonts w:cs="Arial"/>
          <w:color w:val="444444"/>
          <w:shd w:val="clear" w:color="auto" w:fill="FFFFFF"/>
        </w:rPr>
      </w:pPr>
      <w:r w:rsidRPr="00F84149">
        <w:rPr>
          <w:rFonts w:cs="Arial"/>
          <w:color w:val="222222"/>
          <w:shd w:val="clear" w:color="auto" w:fill="FFFFFF"/>
        </w:rPr>
        <w:t>Alonzo, D. and Popescu, M., 2021. Utilizing social media platforms to promote mental health awareness and help seeking in underserved communities during the COVID-19 pandemic. </w:t>
      </w:r>
      <w:r w:rsidRPr="00F84149">
        <w:rPr>
          <w:rFonts w:cs="Arial"/>
          <w:i/>
          <w:iCs/>
          <w:color w:val="222222"/>
          <w:shd w:val="clear" w:color="auto" w:fill="FFFFFF"/>
        </w:rPr>
        <w:t>Journal of Education and Health Promotion</w:t>
      </w:r>
      <w:r w:rsidRPr="00F84149">
        <w:rPr>
          <w:rFonts w:cs="Arial"/>
          <w:color w:val="222222"/>
          <w:shd w:val="clear" w:color="auto" w:fill="FFFFFF"/>
        </w:rPr>
        <w:t>, </w:t>
      </w:r>
      <w:r w:rsidRPr="00F84149">
        <w:rPr>
          <w:rFonts w:cs="Arial"/>
          <w:i/>
          <w:iCs/>
          <w:color w:val="222222"/>
          <w:shd w:val="clear" w:color="auto" w:fill="FFFFFF"/>
        </w:rPr>
        <w:t>10</w:t>
      </w:r>
      <w:r w:rsidRPr="00F84149">
        <w:rPr>
          <w:rFonts w:cs="Arial"/>
          <w:color w:val="222222"/>
          <w:shd w:val="clear" w:color="auto" w:fill="FFFFFF"/>
        </w:rPr>
        <w:t>(1), p.156.</w:t>
      </w:r>
    </w:p>
    <w:p w14:paraId="6306EF43" w14:textId="77777777" w:rsidR="00DD082B" w:rsidRPr="00F84149" w:rsidRDefault="00D70A6E" w:rsidP="00C646D9">
      <w:pPr>
        <w:rPr>
          <w:rFonts w:cs="Arial"/>
          <w:color w:val="222222"/>
          <w:shd w:val="clear" w:color="auto" w:fill="FFFFFF"/>
        </w:rPr>
      </w:pPr>
      <w:proofErr w:type="spellStart"/>
      <w:r w:rsidRPr="00F84149">
        <w:rPr>
          <w:rFonts w:cs="Arial"/>
          <w:color w:val="222222"/>
          <w:shd w:val="clear" w:color="auto" w:fill="FFFFFF"/>
        </w:rPr>
        <w:t>Aruna</w:t>
      </w:r>
      <w:proofErr w:type="spellEnd"/>
      <w:r w:rsidRPr="00F84149">
        <w:rPr>
          <w:rFonts w:cs="Arial"/>
          <w:color w:val="222222"/>
          <w:shd w:val="clear" w:color="auto" w:fill="FFFFFF"/>
        </w:rPr>
        <w:t xml:space="preserve">, N., 2021. A Study On Social </w:t>
      </w:r>
      <w:proofErr w:type="spellStart"/>
      <w:r w:rsidRPr="00F84149">
        <w:rPr>
          <w:rFonts w:cs="Arial"/>
          <w:color w:val="222222"/>
          <w:shd w:val="clear" w:color="auto" w:fill="FFFFFF"/>
        </w:rPr>
        <w:t>Mediacampaigns</w:t>
      </w:r>
      <w:proofErr w:type="spellEnd"/>
      <w:r w:rsidRPr="00F84149">
        <w:rPr>
          <w:rFonts w:cs="Arial"/>
          <w:color w:val="222222"/>
          <w:shd w:val="clear" w:color="auto" w:fill="FFFFFF"/>
        </w:rPr>
        <w:t>-Using Social Media In Creating Awareness And Prevention Of Child Sexual Abuse. </w:t>
      </w:r>
      <w:r w:rsidRPr="00F84149">
        <w:rPr>
          <w:rFonts w:cs="Arial"/>
          <w:i/>
          <w:iCs/>
          <w:color w:val="222222"/>
          <w:shd w:val="clear" w:color="auto" w:fill="FFFFFF"/>
        </w:rPr>
        <w:t>Turkish Journal of Computer and Mathematics Education (TURCOMAT)</w:t>
      </w:r>
      <w:r w:rsidRPr="00F84149">
        <w:rPr>
          <w:rFonts w:cs="Arial"/>
          <w:color w:val="222222"/>
          <w:shd w:val="clear" w:color="auto" w:fill="FFFFFF"/>
        </w:rPr>
        <w:t>, </w:t>
      </w:r>
      <w:r w:rsidRPr="00F84149">
        <w:rPr>
          <w:rFonts w:cs="Arial"/>
          <w:i/>
          <w:iCs/>
          <w:color w:val="222222"/>
          <w:shd w:val="clear" w:color="auto" w:fill="FFFFFF"/>
        </w:rPr>
        <w:t>12</w:t>
      </w:r>
      <w:r w:rsidRPr="00F84149">
        <w:rPr>
          <w:rFonts w:cs="Arial"/>
          <w:color w:val="222222"/>
          <w:shd w:val="clear" w:color="auto" w:fill="FFFFFF"/>
        </w:rPr>
        <w:t>(12), pp.2687-2696.</w:t>
      </w:r>
    </w:p>
    <w:p w14:paraId="1C15D959" w14:textId="77777777" w:rsidR="00DD082B" w:rsidRPr="00F84149" w:rsidRDefault="00D70A6E" w:rsidP="00C646D9">
      <w:pPr>
        <w:rPr>
          <w:rFonts w:cs="Arial"/>
          <w:color w:val="444444"/>
          <w:shd w:val="clear" w:color="auto" w:fill="FFFFFF"/>
        </w:rPr>
      </w:pPr>
      <w:r w:rsidRPr="00F84149">
        <w:rPr>
          <w:rFonts w:cs="Arial"/>
          <w:color w:val="222222"/>
          <w:shd w:val="clear" w:color="auto" w:fill="FFFFFF"/>
        </w:rPr>
        <w:t>Donnelly, L.C., 2021. Lisa Lazard, Sexual harassment, psychology and feminism:# MeToo, victim politics and predators in neoliberal times.</w:t>
      </w:r>
    </w:p>
    <w:p w14:paraId="0D3FF66A" w14:textId="77777777" w:rsidR="00DD082B" w:rsidRPr="00F84149" w:rsidRDefault="00D70A6E" w:rsidP="00C646D9">
      <w:r w:rsidRPr="00F84149">
        <w:rPr>
          <w:rFonts w:cs="Arial"/>
          <w:color w:val="222222"/>
          <w:shd w:val="clear" w:color="auto" w:fill="FFFFFF"/>
        </w:rPr>
        <w:t>El-</w:t>
      </w:r>
      <w:proofErr w:type="spellStart"/>
      <w:r w:rsidRPr="00F84149">
        <w:rPr>
          <w:rFonts w:cs="Arial"/>
          <w:color w:val="222222"/>
          <w:shd w:val="clear" w:color="auto" w:fill="FFFFFF"/>
        </w:rPr>
        <w:t>Bassel</w:t>
      </w:r>
      <w:proofErr w:type="spellEnd"/>
      <w:r w:rsidRPr="00F84149">
        <w:rPr>
          <w:rFonts w:cs="Arial"/>
          <w:color w:val="222222"/>
          <w:shd w:val="clear" w:color="auto" w:fill="FFFFFF"/>
        </w:rPr>
        <w:t xml:space="preserve">, N., Gilbert, L., Hunt, T., Wu, E., </w:t>
      </w:r>
      <w:proofErr w:type="spellStart"/>
      <w:r w:rsidRPr="00F84149">
        <w:rPr>
          <w:rFonts w:cs="Arial"/>
          <w:color w:val="222222"/>
          <w:shd w:val="clear" w:color="auto" w:fill="FFFFFF"/>
        </w:rPr>
        <w:t>Oga</w:t>
      </w:r>
      <w:proofErr w:type="spellEnd"/>
      <w:r w:rsidRPr="00F84149">
        <w:rPr>
          <w:rFonts w:cs="Arial"/>
          <w:color w:val="222222"/>
          <w:shd w:val="clear" w:color="auto" w:fill="FFFFFF"/>
        </w:rPr>
        <w:t xml:space="preserve">, E.A., Mukherjee, T.I., Campbell, A.N., </w:t>
      </w:r>
      <w:proofErr w:type="spellStart"/>
      <w:r w:rsidRPr="00F84149">
        <w:rPr>
          <w:rFonts w:cs="Arial"/>
          <w:color w:val="222222"/>
          <w:shd w:val="clear" w:color="auto" w:fill="FFFFFF"/>
        </w:rPr>
        <w:t>Sabounchi</w:t>
      </w:r>
      <w:proofErr w:type="spellEnd"/>
      <w:r w:rsidRPr="00F84149">
        <w:rPr>
          <w:rFonts w:cs="Arial"/>
          <w:color w:val="222222"/>
          <w:shd w:val="clear" w:color="auto" w:fill="FFFFFF"/>
        </w:rPr>
        <w:t xml:space="preserve">, N., </w:t>
      </w:r>
      <w:proofErr w:type="spellStart"/>
      <w:r w:rsidRPr="00F84149">
        <w:rPr>
          <w:rFonts w:cs="Arial"/>
          <w:color w:val="222222"/>
          <w:shd w:val="clear" w:color="auto" w:fill="FFFFFF"/>
        </w:rPr>
        <w:t>Gutnick</w:t>
      </w:r>
      <w:proofErr w:type="spellEnd"/>
      <w:r w:rsidRPr="00F84149">
        <w:rPr>
          <w:rFonts w:cs="Arial"/>
          <w:color w:val="222222"/>
          <w:shd w:val="clear" w:color="auto" w:fill="FFFFFF"/>
        </w:rPr>
        <w:t xml:space="preserve">, D., Kerner, R. and </w:t>
      </w:r>
      <w:proofErr w:type="spellStart"/>
      <w:r w:rsidRPr="00F84149">
        <w:rPr>
          <w:rFonts w:cs="Arial"/>
          <w:color w:val="222222"/>
          <w:shd w:val="clear" w:color="auto" w:fill="FFFFFF"/>
        </w:rPr>
        <w:t>Venner</w:t>
      </w:r>
      <w:proofErr w:type="spellEnd"/>
      <w:r w:rsidRPr="00F84149">
        <w:rPr>
          <w:rFonts w:cs="Arial"/>
          <w:color w:val="222222"/>
          <w:shd w:val="clear" w:color="auto" w:fill="FFFFFF"/>
        </w:rPr>
        <w:t>, K.L., 2021. Using community engagement to implement evidence-based practices for opioid use disorder: A data-driven paradigm &amp; systems science approach. </w:t>
      </w:r>
      <w:r w:rsidRPr="00F84149">
        <w:rPr>
          <w:rFonts w:cs="Arial"/>
          <w:i/>
          <w:iCs/>
          <w:color w:val="222222"/>
          <w:shd w:val="clear" w:color="auto" w:fill="FFFFFF"/>
        </w:rPr>
        <w:t>Drug and alcohol dependence</w:t>
      </w:r>
      <w:r w:rsidRPr="00F84149">
        <w:rPr>
          <w:rFonts w:cs="Arial"/>
          <w:color w:val="222222"/>
          <w:shd w:val="clear" w:color="auto" w:fill="FFFFFF"/>
        </w:rPr>
        <w:t>, </w:t>
      </w:r>
      <w:r w:rsidRPr="00F84149">
        <w:rPr>
          <w:rFonts w:cs="Arial"/>
          <w:i/>
          <w:iCs/>
          <w:color w:val="222222"/>
          <w:shd w:val="clear" w:color="auto" w:fill="FFFFFF"/>
        </w:rPr>
        <w:t>222</w:t>
      </w:r>
      <w:r w:rsidRPr="00F84149">
        <w:rPr>
          <w:rFonts w:cs="Arial"/>
          <w:color w:val="222222"/>
          <w:shd w:val="clear" w:color="auto" w:fill="FFFFFF"/>
        </w:rPr>
        <w:t>, p.108675.</w:t>
      </w:r>
    </w:p>
    <w:p w14:paraId="69DCF422" w14:textId="77777777" w:rsidR="00DD082B" w:rsidRPr="00F84149" w:rsidRDefault="00D70A6E" w:rsidP="00C646D9">
      <w:pPr>
        <w:rPr>
          <w:rFonts w:cs="Arial"/>
          <w:color w:val="222222"/>
          <w:shd w:val="clear" w:color="auto" w:fill="FFFFFF"/>
        </w:rPr>
      </w:pPr>
      <w:r w:rsidRPr="00F84149">
        <w:rPr>
          <w:rFonts w:cs="Arial"/>
          <w:color w:val="222222"/>
          <w:shd w:val="clear" w:color="auto" w:fill="FFFFFF"/>
        </w:rPr>
        <w:t>Gray, D.M., Nolan, T.S., Gregory, J. and Joseph, J.J., 2021. Diversity in clinical trials: an opportunity and imperative for community engagement. </w:t>
      </w:r>
      <w:r w:rsidRPr="00F84149">
        <w:rPr>
          <w:rFonts w:cs="Arial"/>
          <w:i/>
          <w:iCs/>
          <w:color w:val="222222"/>
          <w:shd w:val="clear" w:color="auto" w:fill="FFFFFF"/>
        </w:rPr>
        <w:t>The Lancet Gastroenterology &amp; Hepatology</w:t>
      </w:r>
      <w:r w:rsidRPr="00F84149">
        <w:rPr>
          <w:rFonts w:cs="Arial"/>
          <w:color w:val="222222"/>
          <w:shd w:val="clear" w:color="auto" w:fill="FFFFFF"/>
        </w:rPr>
        <w:t>, </w:t>
      </w:r>
      <w:r w:rsidRPr="00F84149">
        <w:rPr>
          <w:rFonts w:cs="Arial"/>
          <w:i/>
          <w:iCs/>
          <w:color w:val="222222"/>
          <w:shd w:val="clear" w:color="auto" w:fill="FFFFFF"/>
        </w:rPr>
        <w:t>6</w:t>
      </w:r>
      <w:r w:rsidRPr="00F84149">
        <w:rPr>
          <w:rFonts w:cs="Arial"/>
          <w:color w:val="222222"/>
          <w:shd w:val="clear" w:color="auto" w:fill="FFFFFF"/>
        </w:rPr>
        <w:t>(8), pp.605-607.</w:t>
      </w:r>
    </w:p>
    <w:p w14:paraId="5C8E9BF5" w14:textId="77777777" w:rsidR="00DD082B" w:rsidRPr="00F84149" w:rsidRDefault="00D70A6E" w:rsidP="00C646D9">
      <w:pPr>
        <w:rPr>
          <w:rFonts w:cs="Arial"/>
          <w:color w:val="222222"/>
          <w:shd w:val="clear" w:color="auto" w:fill="FFFFFF"/>
        </w:rPr>
      </w:pPr>
      <w:r w:rsidRPr="00F84149">
        <w:rPr>
          <w:rFonts w:cs="Arial"/>
          <w:color w:val="222222"/>
          <w:shd w:val="clear" w:color="auto" w:fill="FFFFFF"/>
        </w:rPr>
        <w:t xml:space="preserve">Harper, C.A., Fido, D. and </w:t>
      </w:r>
      <w:proofErr w:type="spellStart"/>
      <w:r w:rsidRPr="00F84149">
        <w:rPr>
          <w:rFonts w:cs="Arial"/>
          <w:color w:val="222222"/>
          <w:shd w:val="clear" w:color="auto" w:fill="FFFFFF"/>
        </w:rPr>
        <w:t>Petronzi</w:t>
      </w:r>
      <w:proofErr w:type="spellEnd"/>
      <w:r w:rsidRPr="00F84149">
        <w:rPr>
          <w:rFonts w:cs="Arial"/>
          <w:color w:val="222222"/>
          <w:shd w:val="clear" w:color="auto" w:fill="FFFFFF"/>
        </w:rPr>
        <w:t>, D., 2021. Delineating non-consensual sexual image offending: Towards an empirical approach. </w:t>
      </w:r>
      <w:r w:rsidRPr="00F84149">
        <w:rPr>
          <w:rFonts w:cs="Arial"/>
          <w:i/>
          <w:iCs/>
          <w:color w:val="222222"/>
          <w:shd w:val="clear" w:color="auto" w:fill="FFFFFF"/>
        </w:rPr>
        <w:t>Aggression and violent behavior</w:t>
      </w:r>
      <w:r w:rsidRPr="00F84149">
        <w:rPr>
          <w:rFonts w:cs="Arial"/>
          <w:color w:val="222222"/>
          <w:shd w:val="clear" w:color="auto" w:fill="FFFFFF"/>
        </w:rPr>
        <w:t>, p.101547.</w:t>
      </w:r>
    </w:p>
    <w:p w14:paraId="6601FD83" w14:textId="77777777" w:rsidR="00DD082B" w:rsidRPr="00F84149" w:rsidRDefault="00D70A6E" w:rsidP="00C646D9">
      <w:pPr>
        <w:rPr>
          <w:rFonts w:cs="Arial"/>
          <w:color w:val="222222"/>
          <w:shd w:val="clear" w:color="auto" w:fill="FFFFFF"/>
        </w:rPr>
      </w:pPr>
      <w:r w:rsidRPr="00F84149">
        <w:rPr>
          <w:rFonts w:cs="Arial"/>
          <w:color w:val="222222"/>
          <w:shd w:val="clear" w:color="auto" w:fill="FFFFFF"/>
        </w:rPr>
        <w:t>Kothari, R., Key, R., Lawrenson, J., Squire, T., Farnham, F. and Underwood, A., 2021. Understanding Risk of Suicide among perpetrators who view child sexual abuse material (CSAM). </w:t>
      </w:r>
      <w:r w:rsidRPr="00F84149">
        <w:rPr>
          <w:rFonts w:cs="Arial"/>
          <w:i/>
          <w:iCs/>
          <w:color w:val="222222"/>
          <w:shd w:val="clear" w:color="auto" w:fill="FFFFFF"/>
        </w:rPr>
        <w:t>Journal of forensic and legal medicine</w:t>
      </w:r>
      <w:r w:rsidRPr="00F84149">
        <w:rPr>
          <w:rFonts w:cs="Arial"/>
          <w:color w:val="222222"/>
          <w:shd w:val="clear" w:color="auto" w:fill="FFFFFF"/>
        </w:rPr>
        <w:t>, p.102188.</w:t>
      </w:r>
    </w:p>
    <w:p w14:paraId="75677FED" w14:textId="77777777" w:rsidR="00DD082B" w:rsidRPr="00F84149" w:rsidRDefault="00D70A6E" w:rsidP="00C646D9">
      <w:pPr>
        <w:rPr>
          <w:rFonts w:cs="Arial"/>
          <w:color w:val="222222"/>
          <w:shd w:val="clear" w:color="auto" w:fill="FFFFFF"/>
        </w:rPr>
      </w:pPr>
      <w:r w:rsidRPr="00F84149">
        <w:rPr>
          <w:rFonts w:cs="Arial"/>
          <w:color w:val="222222"/>
          <w:shd w:val="clear" w:color="auto" w:fill="FFFFFF"/>
        </w:rPr>
        <w:t xml:space="preserve">Park, H., Kim, Y. and </w:t>
      </w:r>
      <w:proofErr w:type="spellStart"/>
      <w:r w:rsidRPr="00F84149">
        <w:rPr>
          <w:rFonts w:cs="Arial"/>
          <w:color w:val="222222"/>
          <w:shd w:val="clear" w:color="auto" w:fill="FFFFFF"/>
        </w:rPr>
        <w:t>Popelish</w:t>
      </w:r>
      <w:proofErr w:type="spellEnd"/>
      <w:r w:rsidRPr="00F84149">
        <w:rPr>
          <w:rFonts w:cs="Arial"/>
          <w:color w:val="222222"/>
          <w:shd w:val="clear" w:color="auto" w:fill="FFFFFF"/>
        </w:rPr>
        <w:t>, B., 2021. Corporate Social Responsibility and Stakeholder Engagement: A Content Analysis of PRSA Silver Anvil Award-Winning CSR Campaigns. </w:t>
      </w:r>
      <w:r w:rsidRPr="00F84149">
        <w:rPr>
          <w:rFonts w:cs="Arial"/>
          <w:i/>
          <w:iCs/>
          <w:color w:val="222222"/>
          <w:shd w:val="clear" w:color="auto" w:fill="FFFFFF"/>
        </w:rPr>
        <w:t>Journal of Sustainability Research</w:t>
      </w:r>
      <w:r w:rsidRPr="00F84149">
        <w:rPr>
          <w:rFonts w:cs="Arial"/>
          <w:color w:val="222222"/>
          <w:shd w:val="clear" w:color="auto" w:fill="FFFFFF"/>
        </w:rPr>
        <w:t>, </w:t>
      </w:r>
      <w:r w:rsidRPr="00F84149">
        <w:rPr>
          <w:rFonts w:cs="Arial"/>
          <w:i/>
          <w:iCs/>
          <w:color w:val="222222"/>
          <w:shd w:val="clear" w:color="auto" w:fill="FFFFFF"/>
        </w:rPr>
        <w:t>3</w:t>
      </w:r>
      <w:r w:rsidRPr="00F84149">
        <w:rPr>
          <w:rFonts w:cs="Arial"/>
          <w:color w:val="222222"/>
          <w:shd w:val="clear" w:color="auto" w:fill="FFFFFF"/>
        </w:rPr>
        <w:t>(3).</w:t>
      </w:r>
    </w:p>
    <w:p w14:paraId="1EA3922C" w14:textId="77777777" w:rsidR="00DD082B" w:rsidRPr="00F84149" w:rsidRDefault="00D70A6E" w:rsidP="00C646D9">
      <w:r w:rsidRPr="00F84149">
        <w:rPr>
          <w:rFonts w:cs="Arial"/>
          <w:color w:val="222222"/>
          <w:shd w:val="clear" w:color="auto" w:fill="FFFFFF"/>
        </w:rPr>
        <w:lastRenderedPageBreak/>
        <w:t>Sanders Thompson, V.L., Ackermann, N., Bauer, K.L., Bowen, D.J. and Goodman, M.S., 2021. Strategies of community engagement in research: definitions and classifications. </w:t>
      </w:r>
      <w:r w:rsidRPr="00F84149">
        <w:rPr>
          <w:rFonts w:cs="Arial"/>
          <w:i/>
          <w:iCs/>
          <w:color w:val="222222"/>
          <w:shd w:val="clear" w:color="auto" w:fill="FFFFFF"/>
        </w:rPr>
        <w:t>Translational Behavioral Medicine</w:t>
      </w:r>
      <w:r w:rsidRPr="00F84149">
        <w:rPr>
          <w:rFonts w:cs="Arial"/>
          <w:color w:val="222222"/>
          <w:shd w:val="clear" w:color="auto" w:fill="FFFFFF"/>
        </w:rPr>
        <w:t>, </w:t>
      </w:r>
      <w:r w:rsidRPr="00F84149">
        <w:rPr>
          <w:rFonts w:cs="Arial"/>
          <w:i/>
          <w:iCs/>
          <w:color w:val="222222"/>
          <w:shd w:val="clear" w:color="auto" w:fill="FFFFFF"/>
        </w:rPr>
        <w:t>11</w:t>
      </w:r>
      <w:r w:rsidRPr="00F84149">
        <w:rPr>
          <w:rFonts w:cs="Arial"/>
          <w:color w:val="222222"/>
          <w:shd w:val="clear" w:color="auto" w:fill="FFFFFF"/>
        </w:rPr>
        <w:t>(2), pp.441-451.</w:t>
      </w:r>
    </w:p>
    <w:p w14:paraId="042B6B31" w14:textId="77777777" w:rsidR="00DD082B" w:rsidRPr="00F84149" w:rsidRDefault="00D70A6E" w:rsidP="00C646D9">
      <w:pPr>
        <w:rPr>
          <w:rFonts w:cs="Arial"/>
          <w:color w:val="222222"/>
          <w:shd w:val="clear" w:color="auto" w:fill="FFFFFF"/>
        </w:rPr>
      </w:pPr>
      <w:proofErr w:type="spellStart"/>
      <w:r w:rsidRPr="00F84149">
        <w:rPr>
          <w:rFonts w:cs="Arial"/>
          <w:color w:val="222222"/>
          <w:shd w:val="clear" w:color="auto" w:fill="FFFFFF"/>
        </w:rPr>
        <w:t>Vanderslott</w:t>
      </w:r>
      <w:proofErr w:type="spellEnd"/>
      <w:r w:rsidRPr="00F84149">
        <w:rPr>
          <w:rFonts w:cs="Arial"/>
          <w:color w:val="222222"/>
          <w:shd w:val="clear" w:color="auto" w:fill="FFFFFF"/>
        </w:rPr>
        <w:t xml:space="preserve">, S., Van </w:t>
      </w:r>
      <w:proofErr w:type="spellStart"/>
      <w:r w:rsidRPr="00F84149">
        <w:rPr>
          <w:rFonts w:cs="Arial"/>
          <w:color w:val="222222"/>
          <w:shd w:val="clear" w:color="auto" w:fill="FFFFFF"/>
        </w:rPr>
        <w:t>Ryneveld</w:t>
      </w:r>
      <w:proofErr w:type="spellEnd"/>
      <w:r w:rsidRPr="00F84149">
        <w:rPr>
          <w:rFonts w:cs="Arial"/>
          <w:color w:val="222222"/>
          <w:shd w:val="clear" w:color="auto" w:fill="FFFFFF"/>
        </w:rPr>
        <w:t xml:space="preserve">, M., Marchant, M., Lees, S., </w:t>
      </w:r>
      <w:proofErr w:type="spellStart"/>
      <w:r w:rsidRPr="00F84149">
        <w:rPr>
          <w:rFonts w:cs="Arial"/>
          <w:color w:val="222222"/>
          <w:shd w:val="clear" w:color="auto" w:fill="FFFFFF"/>
        </w:rPr>
        <w:t>Nolna</w:t>
      </w:r>
      <w:proofErr w:type="spellEnd"/>
      <w:r w:rsidRPr="00F84149">
        <w:rPr>
          <w:rFonts w:cs="Arial"/>
          <w:color w:val="222222"/>
          <w:shd w:val="clear" w:color="auto" w:fill="FFFFFF"/>
        </w:rPr>
        <w:t>, S.K. and Marsh, V., 2021. How can community engagement in health research be strengthened for infectious disease outbreaks in Sub-Saharan Africa? A scoping review of the literature. </w:t>
      </w:r>
      <w:r w:rsidRPr="00F84149">
        <w:rPr>
          <w:rFonts w:cs="Arial"/>
          <w:i/>
          <w:iCs/>
          <w:color w:val="222222"/>
          <w:shd w:val="clear" w:color="auto" w:fill="FFFFFF"/>
        </w:rPr>
        <w:t>BMC public health</w:t>
      </w:r>
      <w:r w:rsidRPr="00F84149">
        <w:rPr>
          <w:rFonts w:cs="Arial"/>
          <w:color w:val="222222"/>
          <w:shd w:val="clear" w:color="auto" w:fill="FFFFFF"/>
        </w:rPr>
        <w:t>, </w:t>
      </w:r>
      <w:r w:rsidRPr="00F84149">
        <w:rPr>
          <w:rFonts w:cs="Arial"/>
          <w:i/>
          <w:iCs/>
          <w:color w:val="222222"/>
          <w:shd w:val="clear" w:color="auto" w:fill="FFFFFF"/>
        </w:rPr>
        <w:t>21</w:t>
      </w:r>
      <w:r w:rsidRPr="00F84149">
        <w:rPr>
          <w:rFonts w:cs="Arial"/>
          <w:color w:val="222222"/>
          <w:shd w:val="clear" w:color="auto" w:fill="FFFFFF"/>
        </w:rPr>
        <w:t>(1), pp.1-16.</w:t>
      </w:r>
    </w:p>
    <w:p w14:paraId="10BBFC0A" w14:textId="77777777" w:rsidR="00DD082B" w:rsidRPr="00F84149" w:rsidRDefault="00D70A6E" w:rsidP="00C646D9">
      <w:pPr>
        <w:rPr>
          <w:rFonts w:cs="Arial"/>
          <w:color w:val="222222"/>
          <w:shd w:val="clear" w:color="auto" w:fill="FFFFFF"/>
        </w:rPr>
      </w:pPr>
      <w:proofErr w:type="spellStart"/>
      <w:r w:rsidRPr="00F84149">
        <w:rPr>
          <w:rFonts w:cs="Arial"/>
          <w:color w:val="222222"/>
          <w:shd w:val="clear" w:color="auto" w:fill="FFFFFF"/>
        </w:rPr>
        <w:t>Vertommen</w:t>
      </w:r>
      <w:proofErr w:type="spellEnd"/>
      <w:r w:rsidRPr="00F84149">
        <w:rPr>
          <w:rFonts w:cs="Arial"/>
          <w:color w:val="222222"/>
          <w:shd w:val="clear" w:color="auto" w:fill="FFFFFF"/>
        </w:rPr>
        <w:t xml:space="preserve">, T., </w:t>
      </w:r>
      <w:proofErr w:type="spellStart"/>
      <w:r w:rsidRPr="00F84149">
        <w:rPr>
          <w:rFonts w:cs="Arial"/>
          <w:color w:val="222222"/>
          <w:shd w:val="clear" w:color="auto" w:fill="FFFFFF"/>
        </w:rPr>
        <w:t>Verhelle</w:t>
      </w:r>
      <w:proofErr w:type="spellEnd"/>
      <w:r w:rsidRPr="00F84149">
        <w:rPr>
          <w:rFonts w:cs="Arial"/>
          <w:color w:val="222222"/>
          <w:shd w:val="clear" w:color="auto" w:fill="FFFFFF"/>
        </w:rPr>
        <w:t xml:space="preserve">, H., </w:t>
      </w:r>
      <w:proofErr w:type="spellStart"/>
      <w:r w:rsidRPr="00F84149">
        <w:rPr>
          <w:rFonts w:cs="Arial"/>
          <w:color w:val="222222"/>
          <w:shd w:val="clear" w:color="auto" w:fill="FFFFFF"/>
        </w:rPr>
        <w:t>Martijn</w:t>
      </w:r>
      <w:proofErr w:type="spellEnd"/>
      <w:r w:rsidRPr="00F84149">
        <w:rPr>
          <w:rFonts w:cs="Arial"/>
          <w:color w:val="222222"/>
          <w:shd w:val="clear" w:color="auto" w:fill="FFFFFF"/>
        </w:rPr>
        <w:t xml:space="preserve">, F.M. and De </w:t>
      </w:r>
      <w:proofErr w:type="spellStart"/>
      <w:r w:rsidRPr="00F84149">
        <w:rPr>
          <w:rFonts w:cs="Arial"/>
          <w:color w:val="222222"/>
          <w:shd w:val="clear" w:color="auto" w:fill="FFFFFF"/>
        </w:rPr>
        <w:t>Boeck</w:t>
      </w:r>
      <w:proofErr w:type="spellEnd"/>
      <w:r w:rsidRPr="00F84149">
        <w:rPr>
          <w:rFonts w:cs="Arial"/>
          <w:color w:val="222222"/>
          <w:shd w:val="clear" w:color="auto" w:fill="FFFFFF"/>
        </w:rPr>
        <w:t>, M., 2021. Static and dynamic recidivism risk factors of people who have committed child sex offenses in sport. </w:t>
      </w:r>
      <w:r w:rsidRPr="00F84149">
        <w:rPr>
          <w:rFonts w:cs="Arial"/>
          <w:i/>
          <w:iCs/>
          <w:color w:val="222222"/>
          <w:shd w:val="clear" w:color="auto" w:fill="FFFFFF"/>
        </w:rPr>
        <w:t>Frontiers in sports and active living</w:t>
      </w:r>
      <w:r w:rsidRPr="00F84149">
        <w:rPr>
          <w:rFonts w:cs="Arial"/>
          <w:color w:val="222222"/>
          <w:shd w:val="clear" w:color="auto" w:fill="FFFFFF"/>
        </w:rPr>
        <w:t>, </w:t>
      </w:r>
      <w:r w:rsidRPr="00F84149">
        <w:rPr>
          <w:rFonts w:cs="Arial"/>
          <w:i/>
          <w:iCs/>
          <w:color w:val="222222"/>
          <w:shd w:val="clear" w:color="auto" w:fill="FFFFFF"/>
        </w:rPr>
        <w:t>3</w:t>
      </w:r>
      <w:r w:rsidRPr="00F84149">
        <w:rPr>
          <w:rFonts w:cs="Arial"/>
          <w:color w:val="222222"/>
          <w:shd w:val="clear" w:color="auto" w:fill="FFFFFF"/>
        </w:rPr>
        <w:t>, p.186.</w:t>
      </w:r>
    </w:p>
    <w:p w14:paraId="16C0B8D1" w14:textId="77777777" w:rsidR="00DD082B" w:rsidRPr="00F84149" w:rsidRDefault="00D70A6E" w:rsidP="00C646D9">
      <w:pPr>
        <w:rPr>
          <w:rFonts w:cs="Arial"/>
          <w:color w:val="222222"/>
          <w:shd w:val="clear" w:color="auto" w:fill="FFFFFF"/>
        </w:rPr>
      </w:pPr>
      <w:r w:rsidRPr="00F84149">
        <w:rPr>
          <w:rFonts w:cs="Arial"/>
          <w:color w:val="222222"/>
          <w:shd w:val="clear" w:color="auto" w:fill="FFFFFF"/>
        </w:rPr>
        <w:t>Williamson, V., Greenberg, N. and Murphy, D., 2021. Predictors of moral injury in UK treatment seeking veterans. </w:t>
      </w:r>
      <w:r w:rsidRPr="00F84149">
        <w:rPr>
          <w:rFonts w:cs="Arial"/>
          <w:i/>
          <w:iCs/>
          <w:color w:val="222222"/>
          <w:shd w:val="clear" w:color="auto" w:fill="FFFFFF"/>
        </w:rPr>
        <w:t>Child Abuse &amp; Neglect</w:t>
      </w:r>
      <w:r w:rsidRPr="00F84149">
        <w:rPr>
          <w:rFonts w:cs="Arial"/>
          <w:color w:val="222222"/>
          <w:shd w:val="clear" w:color="auto" w:fill="FFFFFF"/>
        </w:rPr>
        <w:t>, </w:t>
      </w:r>
      <w:r w:rsidRPr="00F84149">
        <w:rPr>
          <w:rFonts w:cs="Arial"/>
          <w:i/>
          <w:iCs/>
          <w:color w:val="222222"/>
          <w:shd w:val="clear" w:color="auto" w:fill="FFFFFF"/>
        </w:rPr>
        <w:t>112</w:t>
      </w:r>
      <w:r w:rsidRPr="00F84149">
        <w:rPr>
          <w:rFonts w:cs="Arial"/>
          <w:color w:val="222222"/>
          <w:shd w:val="clear" w:color="auto" w:fill="FFFFFF"/>
        </w:rPr>
        <w:t>, p.104889.</w:t>
      </w:r>
    </w:p>
    <w:p w14:paraId="7A7EF1B4" w14:textId="77777777" w:rsidR="00C646D9" w:rsidRPr="004C169E" w:rsidRDefault="00C646D9" w:rsidP="004C169E"/>
    <w:sectPr w:rsidR="00C646D9" w:rsidRPr="004C169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C54"/>
    <w:rsid w:val="00030FBE"/>
    <w:rsid w:val="00062C54"/>
    <w:rsid w:val="0022013A"/>
    <w:rsid w:val="002414DD"/>
    <w:rsid w:val="003C3FE3"/>
    <w:rsid w:val="00431A1D"/>
    <w:rsid w:val="004B4369"/>
    <w:rsid w:val="004C169E"/>
    <w:rsid w:val="005257DF"/>
    <w:rsid w:val="005834CB"/>
    <w:rsid w:val="0063507D"/>
    <w:rsid w:val="0063767B"/>
    <w:rsid w:val="00637D2A"/>
    <w:rsid w:val="006B5AA4"/>
    <w:rsid w:val="006D22B2"/>
    <w:rsid w:val="00762052"/>
    <w:rsid w:val="00764A14"/>
    <w:rsid w:val="007956B3"/>
    <w:rsid w:val="007A1C29"/>
    <w:rsid w:val="007D3322"/>
    <w:rsid w:val="00890C08"/>
    <w:rsid w:val="008E1E08"/>
    <w:rsid w:val="00916509"/>
    <w:rsid w:val="009B445B"/>
    <w:rsid w:val="009E01E0"/>
    <w:rsid w:val="00AA2C2B"/>
    <w:rsid w:val="00B17DB4"/>
    <w:rsid w:val="00B82219"/>
    <w:rsid w:val="00B877E1"/>
    <w:rsid w:val="00C34794"/>
    <w:rsid w:val="00C646D9"/>
    <w:rsid w:val="00CB4470"/>
    <w:rsid w:val="00CF5E8F"/>
    <w:rsid w:val="00D63FC5"/>
    <w:rsid w:val="00D70A6E"/>
    <w:rsid w:val="00DD082B"/>
    <w:rsid w:val="00DE071B"/>
    <w:rsid w:val="00E252EA"/>
    <w:rsid w:val="00E64501"/>
    <w:rsid w:val="00E86C60"/>
    <w:rsid w:val="00EA3CED"/>
    <w:rsid w:val="00F84149"/>
    <w:rsid w:val="00FC695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88631"/>
  <w15:docId w15:val="{70742C0B-5EE0-45C8-AAF6-C9C040272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Mangal"/>
        <w:sz w:val="24"/>
        <w:szCs w:val="24"/>
        <w:lang w:val="en-US" w:eastAsia="en-US" w:bidi="hi-IN"/>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C54"/>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semiHidden/>
    <w:unhideWhenUsed/>
    <w:qFormat/>
    <w:rsid w:val="0063507D"/>
    <w:pPr>
      <w:keepNext/>
      <w:keepLines/>
      <w:spacing w:before="200" w:after="0"/>
      <w:outlineLvl w:val="1"/>
    </w:pPr>
    <w:rPr>
      <w:rFonts w:asciiTheme="majorHAnsi" w:eastAsiaTheme="majorEastAsia" w:hAnsiTheme="majorHAnsi"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C54"/>
    <w:rPr>
      <w:rFonts w:asciiTheme="majorHAnsi" w:eastAsiaTheme="majorEastAsia" w:hAnsiTheme="majorHAnsi" w:cstheme="majorBidi"/>
      <w:b/>
      <w:bCs/>
      <w:color w:val="365F91" w:themeColor="accent1" w:themeShade="BF"/>
      <w:sz w:val="28"/>
      <w:szCs w:val="25"/>
    </w:rPr>
  </w:style>
  <w:style w:type="paragraph" w:styleId="Title">
    <w:name w:val="Title"/>
    <w:basedOn w:val="Normal"/>
    <w:next w:val="Normal"/>
    <w:link w:val="TitleChar"/>
    <w:uiPriority w:val="10"/>
    <w:qFormat/>
    <w:rsid w:val="00C3479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C34794"/>
    <w:rPr>
      <w:rFonts w:asciiTheme="majorHAnsi" w:eastAsiaTheme="majorEastAsia" w:hAnsiTheme="majorHAnsi" w:cstheme="majorBidi"/>
      <w:color w:val="17365D" w:themeColor="text2" w:themeShade="BF"/>
      <w:spacing w:val="5"/>
      <w:kern w:val="28"/>
      <w:sz w:val="52"/>
      <w:szCs w:val="47"/>
    </w:rPr>
  </w:style>
  <w:style w:type="character" w:customStyle="1" w:styleId="Heading2Char">
    <w:name w:val="Heading 2 Char"/>
    <w:basedOn w:val="DefaultParagraphFont"/>
    <w:link w:val="Heading2"/>
    <w:uiPriority w:val="9"/>
    <w:semiHidden/>
    <w:rsid w:val="0063507D"/>
    <w:rPr>
      <w:rFonts w:asciiTheme="majorHAnsi" w:eastAsiaTheme="majorEastAsia" w:hAnsiTheme="majorHAnsi" w:cstheme="majorBidi"/>
      <w:b/>
      <w:bCs/>
      <w:color w:val="4F81BD" w:themeColor="accent1"/>
      <w:sz w:val="26"/>
      <w:szCs w:val="23"/>
    </w:rPr>
  </w:style>
  <w:style w:type="character" w:styleId="Hyperlink">
    <w:name w:val="Hyperlink"/>
    <w:basedOn w:val="DefaultParagraphFont"/>
    <w:uiPriority w:val="99"/>
    <w:unhideWhenUsed/>
    <w:rsid w:val="00CF5E8F"/>
    <w:rPr>
      <w:color w:val="0000FF" w:themeColor="hyperlink"/>
      <w:u w:val="single"/>
    </w:rPr>
  </w:style>
  <w:style w:type="paragraph" w:styleId="TOCHeading">
    <w:name w:val="TOC Heading"/>
    <w:basedOn w:val="Heading1"/>
    <w:next w:val="Normal"/>
    <w:uiPriority w:val="39"/>
    <w:semiHidden/>
    <w:unhideWhenUsed/>
    <w:qFormat/>
    <w:rsid w:val="00DD082B"/>
    <w:pPr>
      <w:spacing w:line="276" w:lineRule="auto"/>
      <w:jc w:val="left"/>
      <w:outlineLvl w:val="9"/>
    </w:pPr>
    <w:rPr>
      <w:szCs w:val="28"/>
      <w:lang w:eastAsia="ja-JP" w:bidi="ar-SA"/>
    </w:rPr>
  </w:style>
  <w:style w:type="paragraph" w:styleId="TOC1">
    <w:name w:val="toc 1"/>
    <w:basedOn w:val="Normal"/>
    <w:next w:val="Normal"/>
    <w:autoRedefine/>
    <w:uiPriority w:val="39"/>
    <w:unhideWhenUsed/>
    <w:rsid w:val="00DD082B"/>
    <w:pPr>
      <w:spacing w:after="100"/>
    </w:pPr>
    <w:rPr>
      <w:szCs w:val="21"/>
    </w:rPr>
  </w:style>
  <w:style w:type="paragraph" w:styleId="BalloonText">
    <w:name w:val="Balloon Text"/>
    <w:basedOn w:val="Normal"/>
    <w:link w:val="BalloonTextChar"/>
    <w:uiPriority w:val="99"/>
    <w:semiHidden/>
    <w:unhideWhenUsed/>
    <w:rsid w:val="00DD082B"/>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DD082B"/>
    <w:rPr>
      <w:rFonts w:ascii="Tahoma" w:hAnsi="Tahoma"/>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A81730-E271-4DC5-B19E-9740ABCD3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2421</Words>
  <Characters>13803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मेमोऱींयल</dc:creator>
  <cp:lastModifiedBy>Daniela Gabriela Lisenche (2029607)</cp:lastModifiedBy>
  <cp:revision>2</cp:revision>
  <dcterms:created xsi:type="dcterms:W3CDTF">2021-09-02T11:00:00Z</dcterms:created>
  <dcterms:modified xsi:type="dcterms:W3CDTF">2021-09-02T11:00:00Z</dcterms:modified>
</cp:coreProperties>
</file>