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B2242" w14:textId="77777777" w:rsidR="004E11B2" w:rsidRDefault="004E11B2" w:rsidP="004E11B2">
      <w:pPr>
        <w:spacing w:after="0"/>
        <w:rPr>
          <w:b/>
          <w:bCs/>
        </w:rPr>
      </w:pPr>
      <w:bookmarkStart w:id="0" w:name="_Hlk150163074"/>
      <w:r>
        <w:rPr>
          <w:b/>
          <w:bCs/>
        </w:rPr>
        <w:t>Michael Leather</w:t>
      </w:r>
    </w:p>
    <w:p w14:paraId="2A0E3198" w14:textId="77777777" w:rsidR="004E11B2" w:rsidRDefault="004E11B2" w:rsidP="004E11B2">
      <w:pPr>
        <w:spacing w:after="0"/>
        <w:jc w:val="both"/>
        <w:rPr>
          <w:b/>
          <w:bCs/>
        </w:rPr>
      </w:pPr>
      <w:r>
        <w:rPr>
          <w:b/>
          <w:bCs/>
        </w:rPr>
        <w:t>Level 5 Undergraduate</w:t>
      </w:r>
    </w:p>
    <w:p w14:paraId="7D91522E" w14:textId="77777777" w:rsidR="004E11B2" w:rsidRDefault="004E11B2" w:rsidP="004E11B2">
      <w:pPr>
        <w:spacing w:after="0"/>
        <w:jc w:val="both"/>
        <w:rPr>
          <w:b/>
          <w:bCs/>
        </w:rPr>
      </w:pPr>
      <w:r>
        <w:rPr>
          <w:b/>
          <w:bCs/>
        </w:rPr>
        <w:t>BA International Development and Global Politics</w:t>
      </w:r>
    </w:p>
    <w:p w14:paraId="4B0AB73B" w14:textId="77777777" w:rsidR="004E11B2" w:rsidRDefault="004E11B2" w:rsidP="004E11B2">
      <w:pPr>
        <w:spacing w:after="0"/>
        <w:jc w:val="both"/>
      </w:pPr>
    </w:p>
    <w:p w14:paraId="3BBDECB0" w14:textId="5473952F" w:rsidR="00794BA0" w:rsidRDefault="004E11B2" w:rsidP="004E11B2">
      <w:pPr>
        <w:jc w:val="center"/>
        <w:rPr>
          <w:b/>
          <w:bCs/>
          <w:sz w:val="24"/>
          <w:szCs w:val="24"/>
          <w:u w:val="single"/>
        </w:rPr>
      </w:pPr>
      <w:r w:rsidRPr="004E11B2">
        <w:rPr>
          <w:b/>
          <w:bCs/>
          <w:sz w:val="24"/>
          <w:szCs w:val="24"/>
          <w:u w:val="single"/>
        </w:rPr>
        <w:t>What was the impact of the Yalta and Potsdam conferences on the balance of power in Europe?</w:t>
      </w:r>
      <w:bookmarkEnd w:id="0"/>
    </w:p>
    <w:p w14:paraId="4A52D747" w14:textId="18380B5F" w:rsidR="004E11B2" w:rsidRDefault="004E11B2" w:rsidP="004E11B2">
      <w:pPr>
        <w:rPr>
          <w:b/>
          <w:bCs/>
          <w:u w:val="single"/>
        </w:rPr>
      </w:pPr>
      <w:r>
        <w:rPr>
          <w:b/>
          <w:bCs/>
          <w:u w:val="single"/>
        </w:rPr>
        <w:t>Background</w:t>
      </w:r>
    </w:p>
    <w:p w14:paraId="6D8C7F1B" w14:textId="25EA11B3" w:rsidR="00690882" w:rsidRDefault="008A17A9" w:rsidP="00AF1179">
      <w:pPr>
        <w:jc w:val="both"/>
      </w:pPr>
      <w:r>
        <w:t>I</w:t>
      </w:r>
      <w:r w:rsidR="007D4DC6">
        <w:t>t</w:t>
      </w:r>
      <w:r w:rsidR="00727376">
        <w:t xml:space="preserve"> is important to </w:t>
      </w:r>
      <w:r w:rsidR="007D4DC6">
        <w:t>acknowledge the prelude to the Yalta and Potsdam Conferences</w:t>
      </w:r>
      <w:r w:rsidR="00DA5DB5">
        <w:t xml:space="preserve"> as</w:t>
      </w:r>
      <w:r w:rsidR="00727376">
        <w:t xml:space="preserve"> it was the interaction between the </w:t>
      </w:r>
      <w:r w:rsidR="00973B30">
        <w:t xml:space="preserve">Allied </w:t>
      </w:r>
      <w:r w:rsidR="00727376">
        <w:t>tripartite that le</w:t>
      </w:r>
      <w:r w:rsidR="00973B30">
        <w:t>d</w:t>
      </w:r>
      <w:r w:rsidR="00727376">
        <w:t xml:space="preserve"> to the call for the </w:t>
      </w:r>
      <w:r w:rsidR="000728D5">
        <w:t>Yalta</w:t>
      </w:r>
      <w:r w:rsidR="007D4DC6">
        <w:t xml:space="preserve"> </w:t>
      </w:r>
      <w:r w:rsidR="00727376">
        <w:t>conference</w:t>
      </w:r>
      <w:r w:rsidR="007D4DC6">
        <w:t>.</w:t>
      </w:r>
      <w:r w:rsidR="00727376">
        <w:t xml:space="preserve"> </w:t>
      </w:r>
      <w:r w:rsidR="003024C2">
        <w:t>As Allies in World War Two, t</w:t>
      </w:r>
      <w:r w:rsidR="00727376">
        <w:t xml:space="preserve">here had </w:t>
      </w:r>
      <w:r w:rsidR="007D4DC6">
        <w:t>been many</w:t>
      </w:r>
      <w:r w:rsidR="00727376">
        <w:t xml:space="preserve"> </w:t>
      </w:r>
      <w:r w:rsidR="009D4A34">
        <w:t xml:space="preserve">earlier </w:t>
      </w:r>
      <w:r w:rsidR="00727376">
        <w:t>discussions between the three powers on 3 main issues</w:t>
      </w:r>
      <w:r w:rsidR="00973B30">
        <w:t>;</w:t>
      </w:r>
      <w:r w:rsidR="00727376">
        <w:t xml:space="preserve"> The control and ownership of Poland, reparations from Germany at the cessation of the war and the dismemberment and / or partition of Germany to prevent its ability to rearm</w:t>
      </w:r>
      <w:r w:rsidR="00727376">
        <w:rPr>
          <w:rStyle w:val="FootnoteReference"/>
        </w:rPr>
        <w:footnoteReference w:id="1"/>
      </w:r>
      <w:r w:rsidR="00727376">
        <w:t>. Some of the agreements had the</w:t>
      </w:r>
      <w:r w:rsidR="003264D4">
        <w:t>ir</w:t>
      </w:r>
      <w:r w:rsidR="00727376">
        <w:t xml:space="preserve"> seeds from the conference in Tehran</w:t>
      </w:r>
      <w:r w:rsidR="003264D4">
        <w:t>, (28</w:t>
      </w:r>
      <w:r w:rsidR="003264D4" w:rsidRPr="003264D4">
        <w:rPr>
          <w:vertAlign w:val="superscript"/>
        </w:rPr>
        <w:t>th</w:t>
      </w:r>
      <w:r w:rsidR="003264D4">
        <w:t xml:space="preserve"> Nov-1</w:t>
      </w:r>
      <w:r w:rsidR="003264D4" w:rsidRPr="003264D4">
        <w:rPr>
          <w:vertAlign w:val="superscript"/>
        </w:rPr>
        <w:t>st</w:t>
      </w:r>
      <w:r w:rsidR="003264D4">
        <w:t xml:space="preserve"> Dec 1943)</w:t>
      </w:r>
      <w:r w:rsidR="00727376">
        <w:t xml:space="preserve"> </w:t>
      </w:r>
      <w:r w:rsidR="007D4DC6">
        <w:t xml:space="preserve">which, although the main agenda </w:t>
      </w:r>
      <w:r w:rsidR="000728D5">
        <w:t xml:space="preserve">at Tehran </w:t>
      </w:r>
      <w:r w:rsidR="007D4DC6">
        <w:t xml:space="preserve">was the planning and initiation of a second European front, these other points were </w:t>
      </w:r>
      <w:r w:rsidR="003540DF">
        <w:t>raised,</w:t>
      </w:r>
      <w:r w:rsidR="007D4DC6">
        <w:t xml:space="preserve"> and some verbal commitments </w:t>
      </w:r>
      <w:r w:rsidR="003024C2">
        <w:t xml:space="preserve">and exchanges </w:t>
      </w:r>
      <w:r w:rsidR="007D4DC6">
        <w:t>were made.</w:t>
      </w:r>
      <w:r w:rsidR="003540DF">
        <w:t xml:space="preserve"> Each of the three leaders already had ideas of the direction they wanted post war Europe to go.</w:t>
      </w:r>
      <w:r w:rsidR="003024C2">
        <w:t xml:space="preserve"> </w:t>
      </w:r>
    </w:p>
    <w:p w14:paraId="2509DFE6" w14:textId="56A1D178" w:rsidR="00FD47BD" w:rsidRDefault="00FD47BD" w:rsidP="00AF1179">
      <w:pPr>
        <w:jc w:val="both"/>
        <w:rPr>
          <w:b/>
          <w:bCs/>
          <w:u w:val="single"/>
        </w:rPr>
      </w:pPr>
      <w:r w:rsidRPr="00FD47BD">
        <w:rPr>
          <w:b/>
          <w:bCs/>
          <w:u w:val="single"/>
        </w:rPr>
        <w:t>The Big Three</w:t>
      </w:r>
    </w:p>
    <w:p w14:paraId="7403F119" w14:textId="42859B70" w:rsidR="00FD47BD" w:rsidRDefault="003024C2" w:rsidP="00AF1179">
      <w:pPr>
        <w:jc w:val="both"/>
      </w:pPr>
      <w:r>
        <w:t xml:space="preserve">The three main characters couldn’t have been anymore different in their approaches to governance. </w:t>
      </w:r>
      <w:r w:rsidR="00CF1F7E">
        <w:t xml:space="preserve">Stalin has been described as a </w:t>
      </w:r>
      <w:r w:rsidR="00AF4483">
        <w:t xml:space="preserve">dangerous and highly ambitious </w:t>
      </w:r>
      <w:r w:rsidR="00CF1F7E">
        <w:t xml:space="preserve">Dictator that ruled with </w:t>
      </w:r>
      <w:r>
        <w:t xml:space="preserve">a steel-like </w:t>
      </w:r>
      <w:r w:rsidR="00CF1F7E">
        <w:t>terror albeit a master</w:t>
      </w:r>
      <w:r>
        <w:t xml:space="preserve"> tactician</w:t>
      </w:r>
      <w:r w:rsidR="00CF1F7E">
        <w:t>. Churchill, whilst lorded as a great war time leader</w:t>
      </w:r>
      <w:r>
        <w:t>,</w:t>
      </w:r>
      <w:r w:rsidR="00CF1F7E">
        <w:t xml:space="preserve"> was imperialistic in his desires for Britain’s war outcome</w:t>
      </w:r>
      <w:r w:rsidR="004C13DC">
        <w:t xml:space="preserve"> and a bitter hatred of communism</w:t>
      </w:r>
      <w:r w:rsidR="00CF1F7E">
        <w:t xml:space="preserve">. He has been described as </w:t>
      </w:r>
      <w:r w:rsidR="006974E0">
        <w:t>a decent and honourable man with a steely defiance and determination. However, his tenure is “</w:t>
      </w:r>
      <w:r w:rsidR="006974E0" w:rsidRPr="006974E0">
        <w:rPr>
          <w:i/>
          <w:iCs/>
        </w:rPr>
        <w:t>fundamentally flawed</w:t>
      </w:r>
      <w:r w:rsidR="006974E0">
        <w:t>” with a “</w:t>
      </w:r>
      <w:r w:rsidR="006974E0" w:rsidRPr="006974E0">
        <w:rPr>
          <w:i/>
          <w:iCs/>
        </w:rPr>
        <w:t>powerful litany of failures and misjudgements</w:t>
      </w:r>
      <w:r w:rsidR="006974E0">
        <w:t>”</w:t>
      </w:r>
      <w:r w:rsidR="006974E0">
        <w:rPr>
          <w:rStyle w:val="FootnoteReference"/>
        </w:rPr>
        <w:footnoteReference w:id="2"/>
      </w:r>
      <w:r w:rsidR="006974E0">
        <w:t>.</w:t>
      </w:r>
      <w:r w:rsidR="00CF1F7E">
        <w:t xml:space="preserve"> </w:t>
      </w:r>
      <w:r w:rsidR="006974E0">
        <w:t>W</w:t>
      </w:r>
      <w:r w:rsidR="00CF1F7E">
        <w:t>hilst Roosevelt was seen as a politician of appeasement depending on the audience</w:t>
      </w:r>
      <w:r w:rsidR="00AF4483">
        <w:t xml:space="preserve"> in pursuit of an overwhelming desire for lasting peace despite, (or maybe because of), him being</w:t>
      </w:r>
      <w:r>
        <w:t xml:space="preserve"> physically</w:t>
      </w:r>
      <w:r w:rsidR="00AF4483">
        <w:t xml:space="preserve"> feeble, emaciated, half crippled and slowly dying </w:t>
      </w:r>
      <w:r w:rsidR="00AF4483">
        <w:rPr>
          <w:rStyle w:val="FootnoteReference"/>
        </w:rPr>
        <w:footnoteReference w:id="3"/>
      </w:r>
      <w:r w:rsidR="00CF1F7E">
        <w:t xml:space="preserve">. </w:t>
      </w:r>
    </w:p>
    <w:p w14:paraId="1DB32BF5" w14:textId="72763713" w:rsidR="002D0590" w:rsidRPr="00DA5DB5" w:rsidRDefault="002D0590" w:rsidP="00AF1179">
      <w:pPr>
        <w:jc w:val="both"/>
        <w:rPr>
          <w:b/>
          <w:bCs/>
          <w:u w:val="single"/>
        </w:rPr>
      </w:pPr>
      <w:r w:rsidRPr="00DA5DB5">
        <w:rPr>
          <w:b/>
          <w:bCs/>
          <w:u w:val="single"/>
        </w:rPr>
        <w:t>Yalta</w:t>
      </w:r>
      <w:r w:rsidR="006974E0">
        <w:rPr>
          <w:b/>
          <w:bCs/>
          <w:u w:val="single"/>
        </w:rPr>
        <w:t xml:space="preserve"> Conference </w:t>
      </w:r>
      <w:r w:rsidR="00AF4483">
        <w:rPr>
          <w:b/>
          <w:bCs/>
          <w:u w:val="single"/>
        </w:rPr>
        <w:t>4</w:t>
      </w:r>
      <w:r w:rsidR="00AF4483" w:rsidRPr="00AF4483">
        <w:rPr>
          <w:b/>
          <w:bCs/>
          <w:u w:val="single"/>
          <w:vertAlign w:val="superscript"/>
        </w:rPr>
        <w:t>th</w:t>
      </w:r>
      <w:r w:rsidR="00AF4483">
        <w:rPr>
          <w:b/>
          <w:bCs/>
          <w:u w:val="single"/>
        </w:rPr>
        <w:t xml:space="preserve"> – 11</w:t>
      </w:r>
      <w:r w:rsidR="00AF4483" w:rsidRPr="00AF4483">
        <w:rPr>
          <w:b/>
          <w:bCs/>
          <w:u w:val="single"/>
          <w:vertAlign w:val="superscript"/>
        </w:rPr>
        <w:t>th</w:t>
      </w:r>
      <w:r w:rsidR="00AF4483">
        <w:rPr>
          <w:b/>
          <w:bCs/>
          <w:u w:val="single"/>
        </w:rPr>
        <w:t xml:space="preserve"> Feb 1945</w:t>
      </w:r>
    </w:p>
    <w:p w14:paraId="2DF5525F" w14:textId="7249727B" w:rsidR="002D0590" w:rsidRDefault="002D0590" w:rsidP="00AF1179">
      <w:pPr>
        <w:jc w:val="both"/>
      </w:pPr>
      <w:r>
        <w:t xml:space="preserve">The inception of the Yalta conference was borne out of an acknowledgement by Roosevelt that the war was moving faster to a conclusion than was anticipated; both Russian and American troops were inside the boundaries of Germany. In fact, Russian troops had all but taken Poland back and no agreement had yet been reached by all parties as to the new </w:t>
      </w:r>
      <w:r w:rsidR="00C131F5">
        <w:t>boundaries</w:t>
      </w:r>
      <w:r>
        <w:t>.</w:t>
      </w:r>
      <w:r w:rsidR="000E3668">
        <w:t xml:space="preserve"> However, </w:t>
      </w:r>
      <w:r w:rsidR="0088580E">
        <w:t>Yalta</w:t>
      </w:r>
      <w:r w:rsidR="000E3668">
        <w:t xml:space="preserve"> was not the first choice as locations in Scotland, USA and elsewhere had been considered but rejected by Stalin. This may well have been because of his reluctance to fly.</w:t>
      </w:r>
      <w:r w:rsidR="00682AC6">
        <w:t xml:space="preserve"> </w:t>
      </w:r>
      <w:r w:rsidR="003024C2">
        <w:t>There is a difference of opinion on whether it was</w:t>
      </w:r>
      <w:r w:rsidR="00682AC6">
        <w:t xml:space="preserve"> instigated by Churchill who wanted it in Scotland, </w:t>
      </w:r>
      <w:r w:rsidR="003024C2">
        <w:t xml:space="preserve">or </w:t>
      </w:r>
      <w:r w:rsidR="00682AC6">
        <w:t xml:space="preserve">Roosevelt wanted it in Alaska; Stalin’s offer to send Molotov </w:t>
      </w:r>
      <w:r w:rsidR="003024C2">
        <w:t xml:space="preserve">to these conferences away from the Soviet Union </w:t>
      </w:r>
      <w:r w:rsidR="00682AC6">
        <w:t>instead may well have been the deciding factor in it ending up on Soviet territory</w:t>
      </w:r>
      <w:r w:rsidR="00682AC6">
        <w:rPr>
          <w:rStyle w:val="FootnoteReference"/>
        </w:rPr>
        <w:footnoteReference w:id="4"/>
      </w:r>
      <w:r w:rsidR="00682AC6">
        <w:t>.</w:t>
      </w:r>
      <w:r w:rsidR="004C13DC">
        <w:t xml:space="preserve"> </w:t>
      </w:r>
    </w:p>
    <w:p w14:paraId="479C7BF6" w14:textId="0859D4A0" w:rsidR="00AF4483" w:rsidRDefault="0039227B" w:rsidP="00AF1179">
      <w:pPr>
        <w:jc w:val="both"/>
      </w:pPr>
      <w:r>
        <w:t xml:space="preserve">Stalin was keen to retain the terms of the ten-year Molotov-Ribbentrop pact that they signed with Germany in 1939 which ceded a swathe of Poland to the USSR’s control, along with other lands, but </w:t>
      </w:r>
      <w:r>
        <w:lastRenderedPageBreak/>
        <w:t xml:space="preserve">then was reneged on when Germany invaded the USSR in 1941 </w:t>
      </w:r>
      <w:r>
        <w:rPr>
          <w:rStyle w:val="FootnoteReference"/>
        </w:rPr>
        <w:footnoteReference w:id="5"/>
      </w:r>
      <w:r>
        <w:t>. Roosevelt’s approach was more focused and led by his view on how any decisions he made would sway the Polish-American vote in the upcoming presidential election</w:t>
      </w:r>
      <w:r w:rsidR="008719C5">
        <w:t>; His main objective from the conference was the creation of</w:t>
      </w:r>
      <w:r w:rsidR="003024C2">
        <w:t xml:space="preserve"> </w:t>
      </w:r>
      <w:r w:rsidR="008719C5">
        <w:t>a United Nations</w:t>
      </w:r>
      <w:r>
        <w:t xml:space="preserve"> and Churchill was under fire from the London based Polish Government </w:t>
      </w:r>
      <w:r w:rsidR="007266D0">
        <w:t xml:space="preserve">to install them as the new government of Poland opposed to Stalin’s Moscow controlled provisional government </w:t>
      </w:r>
      <w:r>
        <w:rPr>
          <w:rStyle w:val="FootnoteReference"/>
        </w:rPr>
        <w:footnoteReference w:id="6"/>
      </w:r>
      <w:r>
        <w:t>. On the issue of reparations all were agreed that they shouldn’t be financial but in terms of Labour and materials to replace that which had been destroyed by war. However, the interpretation of these conversations would later be interpreted differently.</w:t>
      </w:r>
      <w:r w:rsidR="009D4A34">
        <w:t xml:space="preserve"> The </w:t>
      </w:r>
      <w:r w:rsidR="006F1688">
        <w:t xml:space="preserve">Soviets stripped everything in </w:t>
      </w:r>
      <w:proofErr w:type="spellStart"/>
      <w:proofErr w:type="gramStart"/>
      <w:r w:rsidR="006F1688">
        <w:t>there</w:t>
      </w:r>
      <w:proofErr w:type="spellEnd"/>
      <w:proofErr w:type="gramEnd"/>
      <w:r w:rsidR="006F1688">
        <w:t xml:space="preserve"> path including forced labour that would replace what they had lost.</w:t>
      </w:r>
    </w:p>
    <w:p w14:paraId="320BEC51" w14:textId="3F59E9F0" w:rsidR="00797378" w:rsidRDefault="00797378" w:rsidP="00AF1179">
      <w:pPr>
        <w:jc w:val="both"/>
      </w:pPr>
      <w:r>
        <w:t>At the time of the conference, the Soviet forces were about fifty miles east of Berlin and the USA had shattered the Third Reich’s forces at a last-ditch effort in the Ardennes Offensive.</w:t>
      </w:r>
      <w:r w:rsidR="00B92D48">
        <w:t xml:space="preserve"> Russian forces had taken Poland and occupied the Baltic States. Negotiations at Yalta would cover the distribution of these states with free elections but at this stage possession was nine tenths of the law!! </w:t>
      </w:r>
      <w:r w:rsidR="004C4704">
        <w:t xml:space="preserve">Whilst </w:t>
      </w:r>
      <w:r w:rsidR="00B92D48">
        <w:t>the conference did</w:t>
      </w:r>
      <w:r w:rsidR="00571A93">
        <w:t xml:space="preserve"> draft </w:t>
      </w:r>
      <w:r w:rsidR="004C4704">
        <w:t xml:space="preserve">nine </w:t>
      </w:r>
      <w:r w:rsidR="00571A93">
        <w:t>areas of agreement, which were then signed, as a</w:t>
      </w:r>
      <w:r w:rsidR="004C4704">
        <w:t xml:space="preserve"> way forward on the dissemination of Germany, reparations and the draft outline for the formation of the United Nations, as you can see from the Yalta Protocol in figure 1, there was no concrete resolutions and nothing still on the Polish issue.</w:t>
      </w:r>
      <w:r w:rsidR="00D074D5">
        <w:t xml:space="preserve"> “</w:t>
      </w:r>
      <w:r w:rsidR="00D074D5" w:rsidRPr="00D074D5">
        <w:rPr>
          <w:i/>
          <w:iCs/>
        </w:rPr>
        <w:t>They contained no practical or actionable content</w:t>
      </w:r>
      <w:r w:rsidR="00D074D5">
        <w:t xml:space="preserve">” </w:t>
      </w:r>
      <w:r w:rsidR="00D074D5">
        <w:rPr>
          <w:rStyle w:val="FootnoteReference"/>
        </w:rPr>
        <w:footnoteReference w:id="7"/>
      </w:r>
      <w:r w:rsidR="00D074D5">
        <w:t>.</w:t>
      </w:r>
      <w:r>
        <w:t xml:space="preserve"> </w:t>
      </w:r>
      <w:r w:rsidR="00571A93">
        <w:t xml:space="preserve"> All issues were handed down to sub committees of subalterns to deal with the detail at a later date.</w:t>
      </w:r>
    </w:p>
    <w:p w14:paraId="61C67127" w14:textId="77777777" w:rsidR="00ED678B" w:rsidRDefault="00ED678B" w:rsidP="00AF1179">
      <w:pPr>
        <w:jc w:val="both"/>
      </w:pPr>
    </w:p>
    <w:p w14:paraId="4AAFD480" w14:textId="5EEAB825" w:rsidR="00830009" w:rsidRDefault="00830009" w:rsidP="00830009">
      <w:pPr>
        <w:jc w:val="center"/>
      </w:pPr>
      <w:r>
        <w:rPr>
          <w:noProof/>
        </w:rPr>
        <w:drawing>
          <wp:inline distT="0" distB="0" distL="0" distR="0" wp14:anchorId="6DA74FDC" wp14:editId="51153C14">
            <wp:extent cx="4124224" cy="3149091"/>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42384" cy="3162958"/>
                    </a:xfrm>
                    <a:prstGeom prst="rect">
                      <a:avLst/>
                    </a:prstGeom>
                    <a:noFill/>
                    <a:ln>
                      <a:noFill/>
                    </a:ln>
                  </pic:spPr>
                </pic:pic>
              </a:graphicData>
            </a:graphic>
          </wp:inline>
        </w:drawing>
      </w:r>
    </w:p>
    <w:p w14:paraId="351EBB75" w14:textId="4F245E14" w:rsidR="00830009" w:rsidRDefault="00571A93" w:rsidP="00830009">
      <w:pPr>
        <w:jc w:val="center"/>
        <w:rPr>
          <w:rFonts w:cstheme="minorHAnsi"/>
          <w:b/>
          <w:bCs/>
          <w:color w:val="000000"/>
          <w:sz w:val="20"/>
          <w:szCs w:val="20"/>
          <w:u w:val="single"/>
          <w:shd w:val="clear" w:color="auto" w:fill="FFFFFF"/>
        </w:rPr>
      </w:pPr>
      <w:r>
        <w:rPr>
          <w:rFonts w:cstheme="minorHAnsi"/>
          <w:b/>
          <w:bCs/>
          <w:color w:val="000000"/>
          <w:sz w:val="20"/>
          <w:szCs w:val="20"/>
          <w:u w:val="single"/>
          <w:shd w:val="clear" w:color="auto" w:fill="FFFFFF"/>
        </w:rPr>
        <w:t>F</w:t>
      </w:r>
      <w:r w:rsidR="00830009" w:rsidRPr="00830009">
        <w:rPr>
          <w:rFonts w:cstheme="minorHAnsi"/>
          <w:b/>
          <w:bCs/>
          <w:color w:val="000000"/>
          <w:sz w:val="20"/>
          <w:szCs w:val="20"/>
          <w:u w:val="single"/>
          <w:shd w:val="clear" w:color="auto" w:fill="FFFFFF"/>
        </w:rPr>
        <w:t>ig 1. Extract from the Yalta Protocol – the agreements signed by Britain, the USA and the USSR at the Yalta Conference, February 1945</w:t>
      </w:r>
    </w:p>
    <w:p w14:paraId="29D7B532" w14:textId="77777777" w:rsidR="00ED678B" w:rsidRDefault="00ED678B" w:rsidP="00AF1179">
      <w:pPr>
        <w:jc w:val="both"/>
        <w:rPr>
          <w:b/>
          <w:bCs/>
          <w:u w:val="single"/>
        </w:rPr>
      </w:pPr>
    </w:p>
    <w:p w14:paraId="18FB5584" w14:textId="77777777" w:rsidR="00ED678B" w:rsidRDefault="00ED678B" w:rsidP="00AF1179">
      <w:pPr>
        <w:jc w:val="both"/>
        <w:rPr>
          <w:b/>
          <w:bCs/>
          <w:u w:val="single"/>
        </w:rPr>
      </w:pPr>
    </w:p>
    <w:p w14:paraId="5B1639F6" w14:textId="534F018D" w:rsidR="00571A93" w:rsidRDefault="00DA5DB5" w:rsidP="00AF1179">
      <w:pPr>
        <w:jc w:val="both"/>
        <w:rPr>
          <w:b/>
          <w:bCs/>
          <w:u w:val="single"/>
        </w:rPr>
      </w:pPr>
      <w:r w:rsidRPr="00DA5DB5">
        <w:rPr>
          <w:b/>
          <w:bCs/>
          <w:u w:val="single"/>
        </w:rPr>
        <w:t>Potsdam</w:t>
      </w:r>
      <w:r w:rsidR="00AF4483">
        <w:rPr>
          <w:b/>
          <w:bCs/>
          <w:u w:val="single"/>
        </w:rPr>
        <w:t xml:space="preserve"> Conference 17</w:t>
      </w:r>
      <w:r w:rsidR="00AF4483" w:rsidRPr="00AF4483">
        <w:rPr>
          <w:b/>
          <w:bCs/>
          <w:u w:val="single"/>
          <w:vertAlign w:val="superscript"/>
        </w:rPr>
        <w:t>th</w:t>
      </w:r>
      <w:r w:rsidR="00AF4483">
        <w:rPr>
          <w:b/>
          <w:bCs/>
          <w:u w:val="single"/>
        </w:rPr>
        <w:t xml:space="preserve"> July – 2</w:t>
      </w:r>
      <w:r w:rsidR="00AF4483" w:rsidRPr="00AF4483">
        <w:rPr>
          <w:b/>
          <w:bCs/>
          <w:u w:val="single"/>
          <w:vertAlign w:val="superscript"/>
        </w:rPr>
        <w:t>nd</w:t>
      </w:r>
      <w:r w:rsidR="00AF4483">
        <w:rPr>
          <w:b/>
          <w:bCs/>
          <w:u w:val="single"/>
        </w:rPr>
        <w:t xml:space="preserve"> August 1945</w:t>
      </w:r>
    </w:p>
    <w:p w14:paraId="5DBA0DBA" w14:textId="030A040C" w:rsidR="00DA5DB5" w:rsidRPr="00DA5DB5" w:rsidRDefault="00BB7AEC" w:rsidP="00AF1179">
      <w:pPr>
        <w:jc w:val="both"/>
      </w:pPr>
      <w:r>
        <w:t>The Potsdam</w:t>
      </w:r>
      <w:r w:rsidR="00AB086F" w:rsidRPr="00AB086F">
        <w:t xml:space="preserve"> conference</w:t>
      </w:r>
      <w:r w:rsidR="00AB086F">
        <w:t xml:space="preserve"> was a follow up to Yalta </w:t>
      </w:r>
      <w:r>
        <w:t>although the agenda had changed despite the lack of resolution on the earlier issues. The focus of Potsdam was</w:t>
      </w:r>
      <w:r w:rsidR="00AB086F">
        <w:t xml:space="preserve"> to work out the contours </w:t>
      </w:r>
      <w:r w:rsidR="00FB7F00">
        <w:t>of the postwar world. As a continuation</w:t>
      </w:r>
      <w:r w:rsidR="00187DA7">
        <w:t>,</w:t>
      </w:r>
      <w:r w:rsidR="00FB7F00">
        <w:t xml:space="preserve"> it was disrupted by a change of personnel to the big three</w:t>
      </w:r>
      <w:r>
        <w:t xml:space="preserve">. </w:t>
      </w:r>
      <w:r w:rsidR="00FB7F00">
        <w:t>Churchill had just lost the 1945 general election to Clement Atlee and was replaced during the conference</w:t>
      </w:r>
      <w:r>
        <w:t>,</w:t>
      </w:r>
      <w:r w:rsidR="00FB7F00">
        <w:t xml:space="preserve"> Roosevelt had succumbed to his illnesses </w:t>
      </w:r>
      <w:r>
        <w:t xml:space="preserve">and died </w:t>
      </w:r>
      <w:r w:rsidR="00FB7F00">
        <w:t>in April 1945 and was replaced by Harry S. Truman.</w:t>
      </w:r>
      <w:r w:rsidR="00AB086F" w:rsidRPr="00AB086F">
        <w:t xml:space="preserve"> </w:t>
      </w:r>
      <w:r w:rsidR="00187DA7">
        <w:t>The war in Europe had been won and the USA’s focus had turned to the Pacific</w:t>
      </w:r>
      <w:r>
        <w:t xml:space="preserve"> whereupon Truman was starting to relocate resources to the Pacific much to the chagrin of Churchill whose own forces in Europe were weakened and dependant on the larger forces of the USA</w:t>
      </w:r>
      <w:r w:rsidR="00187DA7">
        <w:t>.</w:t>
      </w:r>
      <w:r w:rsidR="00573B1C">
        <w:t xml:space="preserve"> At the time of the conference, the Soviet Union was in possession of most of Eastern Europe and the best the western allies could hope for was for Stalin not to renege on the promise of free elections in the occupied countries</w:t>
      </w:r>
      <w:r w:rsidR="00D074D5">
        <w:t>, Stalin made it clear that any elections in Poland would only be acceptable if it supported communism</w:t>
      </w:r>
      <w:r w:rsidR="00573B1C">
        <w:t xml:space="preserve"> </w:t>
      </w:r>
      <w:r w:rsidR="00573B1C">
        <w:rPr>
          <w:rStyle w:val="FootnoteReference"/>
        </w:rPr>
        <w:footnoteReference w:id="8"/>
      </w:r>
      <w:r w:rsidR="00573B1C">
        <w:t>.</w:t>
      </w:r>
      <w:r w:rsidR="00D074D5">
        <w:t xml:space="preserve"> </w:t>
      </w:r>
      <w:r w:rsidR="00FA4632">
        <w:t>The point of note at this conference was the declaration by Truman that they were in possession of a weapon of devastating consequence. Stalin’s response to this announcement</w:t>
      </w:r>
      <w:r w:rsidR="00F373B1">
        <w:t xml:space="preserve"> was so non-descript that if the Western Allies didn’t suspect espionage, they should have then.</w:t>
      </w:r>
      <w:r w:rsidR="000851A5">
        <w:t xml:space="preserve"> </w:t>
      </w:r>
    </w:p>
    <w:p w14:paraId="00E46A1A" w14:textId="4AC4D82D" w:rsidR="004E11B2" w:rsidRDefault="004E11B2" w:rsidP="00AF1179">
      <w:pPr>
        <w:jc w:val="both"/>
        <w:rPr>
          <w:b/>
          <w:bCs/>
          <w:u w:val="single"/>
        </w:rPr>
      </w:pPr>
      <w:r>
        <w:rPr>
          <w:b/>
          <w:bCs/>
          <w:u w:val="single"/>
        </w:rPr>
        <w:t>Discussion</w:t>
      </w:r>
    </w:p>
    <w:p w14:paraId="494845C0" w14:textId="02049EC4" w:rsidR="004F74D6" w:rsidRDefault="003939EB" w:rsidP="00AF1179">
      <w:pPr>
        <w:jc w:val="both"/>
      </w:pPr>
      <w:r>
        <w:t>Academics and historians have poured over the two conferences, the resultant papers and the rhetoric that has been recorded between the negotiating teams</w:t>
      </w:r>
      <w:r w:rsidR="00B54CD8">
        <w:t xml:space="preserve"> to interpret the full intention and meaning of those present</w:t>
      </w:r>
      <w:r>
        <w:t>. To fully put these two conferences in context, the analysis should encompass studies of the three leaders and their individual mindsets, what were their real political goals and the methods they utilised to manipulate the other two.</w:t>
      </w:r>
      <w:r w:rsidR="00F05D9C">
        <w:t xml:space="preserve"> Stalin had been in power far longer than his two adversaries. In that </w:t>
      </w:r>
      <w:r w:rsidR="00F72E72">
        <w:t>time,</w:t>
      </w:r>
      <w:r w:rsidR="00F05D9C">
        <w:t xml:space="preserve"> he had ruled with an iron rod of terror and would eventually be responsible for the deaths of</w:t>
      </w:r>
      <w:r w:rsidR="003E3240">
        <w:t xml:space="preserve"> over 10 million of his own countrymen during the famine alone </w:t>
      </w:r>
      <w:r w:rsidR="003E3240">
        <w:rPr>
          <w:rStyle w:val="FootnoteReference"/>
        </w:rPr>
        <w:footnoteReference w:id="9"/>
      </w:r>
      <w:r w:rsidR="003E3240">
        <w:t>.</w:t>
      </w:r>
      <w:r w:rsidR="00B54CD8">
        <w:t xml:space="preserve"> He had formed the NKVD, a secret police force, that wreaked havoc and terror amongst the Soviet population.</w:t>
      </w:r>
      <w:r w:rsidR="00F05D9C">
        <w:t xml:space="preserve"> </w:t>
      </w:r>
      <w:r w:rsidR="00F72E72">
        <w:t>So,</w:t>
      </w:r>
      <w:r w:rsidR="003E3240">
        <w:t xml:space="preserve"> it </w:t>
      </w:r>
      <w:r w:rsidR="00F72E72">
        <w:t>shouldn’t come as a surprise that his ruthlessness to control and manipulate the other allies</w:t>
      </w:r>
      <w:r w:rsidR="00B54CD8">
        <w:t xml:space="preserve"> during the negotiations every time they met</w:t>
      </w:r>
      <w:r w:rsidR="00F72E72">
        <w:t>. All of his meetings with</w:t>
      </w:r>
      <w:r w:rsidR="004C2EED">
        <w:t xml:space="preserve"> </w:t>
      </w:r>
      <w:r w:rsidR="00F72E72">
        <w:t>allied leaders were on Soviet soil. This enabled him to bug and listen into the conversations of his guests</w:t>
      </w:r>
      <w:r w:rsidR="00B54CD8">
        <w:t xml:space="preserve"> and then use this information during the talks, knowing quite well the direction they would be taking</w:t>
      </w:r>
      <w:r w:rsidR="00F72E72">
        <w:t xml:space="preserve">; he’d been doing it since Tehran </w:t>
      </w:r>
      <w:r w:rsidR="00F72E72">
        <w:rPr>
          <w:rStyle w:val="FootnoteReference"/>
        </w:rPr>
        <w:footnoteReference w:id="10"/>
      </w:r>
      <w:r w:rsidR="00F72E72">
        <w:t>.</w:t>
      </w:r>
      <w:r w:rsidR="004F74D6">
        <w:t xml:space="preserve"> </w:t>
      </w:r>
      <w:r w:rsidR="00F373B1">
        <w:t xml:space="preserve">He also had in place a very highly placed spy ring, the Cambridge 5 </w:t>
      </w:r>
      <w:r w:rsidR="00F373B1">
        <w:rPr>
          <w:rStyle w:val="FootnoteReference"/>
        </w:rPr>
        <w:footnoteReference w:id="11"/>
      </w:r>
      <w:r w:rsidR="00E323CA">
        <w:t xml:space="preserve">, </w:t>
      </w:r>
      <w:r w:rsidR="00F373B1">
        <w:t>within the British establishment that were sending Stalin so many documents that the Soviet Union considered them to be compromised.</w:t>
      </w:r>
      <w:r w:rsidR="00E323CA">
        <w:t xml:space="preserve"> The USA didn’t start an intelligence service, the Office of Strategic Services, a predecessor to the CIA until June 1942, six months into their war!! </w:t>
      </w:r>
      <w:r w:rsidR="00E323CA">
        <w:rPr>
          <w:rStyle w:val="FootnoteReference"/>
        </w:rPr>
        <w:footnoteReference w:id="12"/>
      </w:r>
      <w:r w:rsidR="00E323CA">
        <w:t xml:space="preserve"> </w:t>
      </w:r>
    </w:p>
    <w:p w14:paraId="556ED128" w14:textId="77777777" w:rsidR="004D070F" w:rsidRDefault="004F74D6" w:rsidP="00AF1179">
      <w:pPr>
        <w:jc w:val="both"/>
      </w:pPr>
      <w:r>
        <w:lastRenderedPageBreak/>
        <w:t xml:space="preserve">The infrastructure </w:t>
      </w:r>
      <w:r w:rsidR="00B54CD8">
        <w:t xml:space="preserve">and settings </w:t>
      </w:r>
      <w:r>
        <w:t xml:space="preserve">of the meetings was also a tactic by Stalin to draw his adversaries in. As previously stated, Stalin was not open to gestures of kindness and affection, so the lavishness of the locations and the unlimited hospitality </w:t>
      </w:r>
      <w:r w:rsidR="00B54CD8">
        <w:t>could be seen as no</w:t>
      </w:r>
      <w:r>
        <w:t xml:space="preserve"> more than a tactic to soften up the opposition and endear them to his amiability</w:t>
      </w:r>
      <w:r w:rsidR="00B54CD8">
        <w:t>,</w:t>
      </w:r>
      <w:r>
        <w:t xml:space="preserve"> giving the belief that on his part, the negotiations were sincere</w:t>
      </w:r>
      <w:r w:rsidR="00B54CD8">
        <w:t>.</w:t>
      </w:r>
    </w:p>
    <w:p w14:paraId="7ABC7552" w14:textId="4BCB1D90" w:rsidR="00F72E72" w:rsidRDefault="004D070F" w:rsidP="00AF1179">
      <w:pPr>
        <w:jc w:val="both"/>
      </w:pPr>
      <w:r>
        <w:t xml:space="preserve">There was never any love lost between Stalin and the Western Allies. Both the USA and Britain had sent troops to repel the Red Army in the original Revolution after World War One </w:t>
      </w:r>
      <w:r>
        <w:rPr>
          <w:rStyle w:val="FootnoteReference"/>
        </w:rPr>
        <w:footnoteReference w:id="13"/>
      </w:r>
      <w:r>
        <w:t xml:space="preserve">, Churchill was once quoted as saying “Kill the Bolshevik, Kiss the Hun” </w:t>
      </w:r>
      <w:r>
        <w:rPr>
          <w:rStyle w:val="FootnoteReference"/>
        </w:rPr>
        <w:footnoteReference w:id="14"/>
      </w:r>
      <w:r>
        <w:t xml:space="preserve"> and Roosevelt denounced the Soviet Union as a dictatorship in a speech in 1940 prior to having to back pedal when </w:t>
      </w:r>
      <w:r w:rsidR="00E323CA">
        <w:t>they</w:t>
      </w:r>
      <w:r>
        <w:t xml:space="preserve"> became allies when Germany declared war on the USA </w:t>
      </w:r>
      <w:r>
        <w:rPr>
          <w:rStyle w:val="FootnoteReference"/>
        </w:rPr>
        <w:footnoteReference w:id="15"/>
      </w:r>
      <w:r w:rsidR="000A64B0">
        <w:t>; none of these incidents were ever going to endear them to Stalin.</w:t>
      </w:r>
    </w:p>
    <w:p w14:paraId="1BC01DF6" w14:textId="7032352D" w:rsidR="004C2EED" w:rsidRDefault="000A64B0" w:rsidP="00AF1179">
      <w:pPr>
        <w:jc w:val="both"/>
      </w:pPr>
      <w:r>
        <w:t xml:space="preserve">Stalin’s agenda went way back to well before World War Two. </w:t>
      </w:r>
      <w:r w:rsidR="004C2EED">
        <w:t>To be dominant as a force you need to control land, sea and air.</w:t>
      </w:r>
      <w:r w:rsidR="004D08BD">
        <w:t xml:space="preserve"> </w:t>
      </w:r>
      <w:r w:rsidR="004C2EED">
        <w:t xml:space="preserve">The Soviet Union had the </w:t>
      </w:r>
      <w:r w:rsidR="00E323CA">
        <w:t>m</w:t>
      </w:r>
      <w:r w:rsidR="004C2EED">
        <w:t xml:space="preserve">ight to control two of these, land and air. She fell short on their dominance of the sea, a fact that became obvious to them following World War One. It is not that they didn’t have a large coast line, but what they did have was a coastline on the Barent Sea that was in the Artic circle that was subject to being frozen for </w:t>
      </w:r>
      <w:r w:rsidR="004975D6">
        <w:t>several months</w:t>
      </w:r>
      <w:r w:rsidR="004C2EED">
        <w:t xml:space="preserve"> of the year: what they needed was warm water ports</w:t>
      </w:r>
      <w:r w:rsidR="009F4B02">
        <w:rPr>
          <w:rStyle w:val="FootnoteReference"/>
        </w:rPr>
        <w:footnoteReference w:id="16"/>
      </w:r>
      <w:r w:rsidR="004C2EED">
        <w:t xml:space="preserve">. </w:t>
      </w:r>
      <w:r w:rsidR="004F74D6">
        <w:t>This would explain his insistence during the negotiations at Yalta that these states come under Soviet control.</w:t>
      </w:r>
    </w:p>
    <w:p w14:paraId="09F0114D" w14:textId="2CC982A9" w:rsidR="004E11B2" w:rsidRDefault="004C2EED" w:rsidP="004C2EED">
      <w:pPr>
        <w:jc w:val="center"/>
      </w:pPr>
      <w:r>
        <w:rPr>
          <w:noProof/>
        </w:rPr>
        <w:drawing>
          <wp:inline distT="0" distB="0" distL="0" distR="0" wp14:anchorId="6761E37F" wp14:editId="31617E97">
            <wp:extent cx="5303688" cy="3629025"/>
            <wp:effectExtent l="0" t="0" r="0" b="0"/>
            <wp:docPr id="1693151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51996" name=""/>
                    <pic:cNvPicPr/>
                  </pic:nvPicPr>
                  <pic:blipFill>
                    <a:blip r:embed="rId8"/>
                    <a:stretch>
                      <a:fillRect/>
                    </a:stretch>
                  </pic:blipFill>
                  <pic:spPr>
                    <a:xfrm>
                      <a:off x="0" y="0"/>
                      <a:ext cx="5312361" cy="3634960"/>
                    </a:xfrm>
                    <a:prstGeom prst="rect">
                      <a:avLst/>
                    </a:prstGeom>
                  </pic:spPr>
                </pic:pic>
              </a:graphicData>
            </a:graphic>
          </wp:inline>
        </w:drawing>
      </w:r>
    </w:p>
    <w:p w14:paraId="2740DC30" w14:textId="66578FC9" w:rsidR="004C2EED" w:rsidRPr="00177909" w:rsidRDefault="004C2EED" w:rsidP="004C2EED">
      <w:pPr>
        <w:jc w:val="center"/>
        <w:rPr>
          <w:rFonts w:eastAsia="Times New Roman" w:cstheme="minorHAnsi"/>
          <w:b/>
          <w:bCs/>
          <w:kern w:val="0"/>
          <w:sz w:val="20"/>
          <w:szCs w:val="20"/>
          <w:u w:val="single"/>
          <w:lang w:eastAsia="en-GB"/>
          <w14:ligatures w14:val="none"/>
        </w:rPr>
      </w:pPr>
      <w:r w:rsidRPr="00177909">
        <w:rPr>
          <w:rFonts w:cstheme="minorHAnsi"/>
          <w:b/>
          <w:bCs/>
          <w:sz w:val="20"/>
          <w:szCs w:val="20"/>
          <w:u w:val="single"/>
        </w:rPr>
        <w:t xml:space="preserve">Fig </w:t>
      </w:r>
      <w:r w:rsidR="00770039" w:rsidRPr="00177909">
        <w:rPr>
          <w:rFonts w:cstheme="minorHAnsi"/>
          <w:b/>
          <w:bCs/>
          <w:sz w:val="20"/>
          <w:szCs w:val="20"/>
          <w:u w:val="single"/>
        </w:rPr>
        <w:t>2</w:t>
      </w:r>
      <w:r w:rsidRPr="00177909">
        <w:rPr>
          <w:rFonts w:cstheme="minorHAnsi"/>
          <w:b/>
          <w:bCs/>
          <w:sz w:val="20"/>
          <w:szCs w:val="20"/>
          <w:u w:val="single"/>
        </w:rPr>
        <w:t xml:space="preserve">.  </w:t>
      </w:r>
      <w:r w:rsidRPr="00177909">
        <w:rPr>
          <w:rFonts w:eastAsia="Times New Roman" w:cstheme="minorHAnsi"/>
          <w:b/>
          <w:bCs/>
          <w:kern w:val="0"/>
          <w:sz w:val="20"/>
          <w:szCs w:val="20"/>
          <w:u w:val="single"/>
          <w:lang w:eastAsia="en-GB"/>
          <w14:ligatures w14:val="none"/>
        </w:rPr>
        <w:t>Historical Atlas of Europe (16 September 1939)</w:t>
      </w:r>
    </w:p>
    <w:p w14:paraId="5CF621D8" w14:textId="75C925E9" w:rsidR="004975D6" w:rsidRPr="00177909" w:rsidRDefault="004975D6" w:rsidP="004975D6">
      <w:pPr>
        <w:jc w:val="both"/>
        <w:rPr>
          <w:rFonts w:eastAsia="Times New Roman" w:cstheme="minorHAnsi"/>
          <w:kern w:val="0"/>
          <w:lang w:eastAsia="en-GB"/>
          <w14:ligatures w14:val="none"/>
        </w:rPr>
      </w:pPr>
      <w:r w:rsidRPr="00047857">
        <w:rPr>
          <w:rFonts w:eastAsia="Times New Roman" w:cstheme="minorHAnsi"/>
          <w:kern w:val="0"/>
          <w:lang w:eastAsia="en-GB"/>
          <w14:ligatures w14:val="none"/>
        </w:rPr>
        <w:t xml:space="preserve">At the time of the conferences, Russia was in possession of the Baltic states of Estonia, Latvia and Lithuania which conveniently gave Stalin control of the Baltic Sea on its eastern seaboard. In addition </w:t>
      </w:r>
      <w:r w:rsidRPr="00177909">
        <w:rPr>
          <w:rFonts w:eastAsia="Times New Roman" w:cstheme="minorHAnsi"/>
          <w:kern w:val="0"/>
          <w:lang w:eastAsia="en-GB"/>
          <w14:ligatures w14:val="none"/>
        </w:rPr>
        <w:lastRenderedPageBreak/>
        <w:t>to these states, he had also occupied Poland</w:t>
      </w:r>
      <w:r w:rsidR="008B0C80" w:rsidRPr="00177909">
        <w:rPr>
          <w:rFonts w:eastAsia="Times New Roman" w:cstheme="minorHAnsi"/>
          <w:kern w:val="0"/>
          <w:lang w:eastAsia="en-GB"/>
          <w14:ligatures w14:val="none"/>
        </w:rPr>
        <w:t>, Romania and Bulgaria which gave him control of the Black Sea, (Although access to it was through the bottleneck controlled by Turkey)</w:t>
      </w:r>
      <w:r w:rsidR="00EE575C" w:rsidRPr="00177909">
        <w:rPr>
          <w:rFonts w:eastAsia="Times New Roman" w:cstheme="minorHAnsi"/>
          <w:kern w:val="0"/>
          <w:lang w:eastAsia="en-GB"/>
          <w14:ligatures w14:val="none"/>
        </w:rPr>
        <w:t xml:space="preserve"> see Figure 2</w:t>
      </w:r>
      <w:r w:rsidR="008B0C80" w:rsidRPr="00177909">
        <w:rPr>
          <w:rFonts w:eastAsia="Times New Roman" w:cstheme="minorHAnsi"/>
          <w:kern w:val="0"/>
          <w:lang w:eastAsia="en-GB"/>
          <w14:ligatures w14:val="none"/>
        </w:rPr>
        <w:t>. The other reason that Stalin wanted to retain these states under communist control and ultimately control from Moscow, was that they created a buffer zone between themselves and Western Europe</w:t>
      </w:r>
      <w:r w:rsidR="003F59D9" w:rsidRPr="00177909">
        <w:rPr>
          <w:rStyle w:val="FootnoteReference"/>
          <w:rFonts w:eastAsia="Times New Roman" w:cstheme="minorHAnsi"/>
          <w:kern w:val="0"/>
          <w:lang w:eastAsia="en-GB"/>
          <w14:ligatures w14:val="none"/>
        </w:rPr>
        <w:footnoteReference w:id="17"/>
      </w:r>
      <w:r w:rsidR="008B0C80" w:rsidRPr="00177909">
        <w:rPr>
          <w:rFonts w:eastAsia="Times New Roman" w:cstheme="minorHAnsi"/>
          <w:kern w:val="0"/>
          <w:lang w:eastAsia="en-GB"/>
          <w14:ligatures w14:val="none"/>
        </w:rPr>
        <w:t>.</w:t>
      </w:r>
      <w:r w:rsidR="00D8025E" w:rsidRPr="00177909">
        <w:rPr>
          <w:rFonts w:eastAsia="Times New Roman" w:cstheme="minorHAnsi"/>
          <w:kern w:val="0"/>
          <w:lang w:eastAsia="en-GB"/>
          <w14:ligatures w14:val="none"/>
        </w:rPr>
        <w:t xml:space="preserve"> </w:t>
      </w:r>
    </w:p>
    <w:p w14:paraId="56FAEB98" w14:textId="56C2C4F9" w:rsidR="00D8025E" w:rsidRPr="00177909" w:rsidRDefault="00D8025E" w:rsidP="004975D6">
      <w:pPr>
        <w:jc w:val="both"/>
      </w:pPr>
      <w:r w:rsidRPr="00177909">
        <w:rPr>
          <w:rFonts w:eastAsia="Times New Roman" w:cstheme="minorHAnsi"/>
          <w:kern w:val="0"/>
          <w:lang w:eastAsia="en-GB"/>
          <w14:ligatures w14:val="none"/>
        </w:rPr>
        <w:t xml:space="preserve">It was a further indication that the conferences were a façade, when at the beginning of Yalta, a conference to decide the division of Europe, The Americans discovered that the Soviet Union had already re-laid the railway tracks to accommodate the Soviet gauge which was not compatible to the Western Europe Gauge </w:t>
      </w:r>
      <w:r w:rsidRPr="00177909">
        <w:rPr>
          <w:rStyle w:val="FootnoteReference"/>
          <w:rFonts w:eastAsia="Times New Roman" w:cstheme="minorHAnsi"/>
          <w:kern w:val="0"/>
          <w:lang w:eastAsia="en-GB"/>
          <w14:ligatures w14:val="none"/>
        </w:rPr>
        <w:footnoteReference w:id="18"/>
      </w:r>
      <w:r w:rsidRPr="00177909">
        <w:rPr>
          <w:rFonts w:eastAsia="Times New Roman" w:cstheme="minorHAnsi"/>
          <w:kern w:val="0"/>
          <w:lang w:eastAsia="en-GB"/>
          <w14:ligatures w14:val="none"/>
        </w:rPr>
        <w:t>.</w:t>
      </w:r>
    </w:p>
    <w:p w14:paraId="47CD6F60" w14:textId="6BCDB4DB" w:rsidR="004E11B2" w:rsidRDefault="004E11B2" w:rsidP="00AF1179">
      <w:pPr>
        <w:jc w:val="both"/>
        <w:rPr>
          <w:b/>
          <w:bCs/>
          <w:u w:val="single"/>
        </w:rPr>
      </w:pPr>
      <w:r>
        <w:rPr>
          <w:b/>
          <w:bCs/>
          <w:u w:val="single"/>
        </w:rPr>
        <w:t>Conclusions</w:t>
      </w:r>
    </w:p>
    <w:p w14:paraId="0E4293CA" w14:textId="77777777" w:rsidR="004000CF" w:rsidRDefault="00947A54" w:rsidP="00AF1179">
      <w:pPr>
        <w:jc w:val="both"/>
      </w:pPr>
      <w:r w:rsidRPr="00947A54">
        <w:t>The strains of the cold war</w:t>
      </w:r>
      <w:r>
        <w:t xml:space="preserve"> between capitalism and communism were borne out of the 1918 revolution in Russia and Lenin’s belief that “workers of the world unite” and the spread of communism throughout the world was a goal. This was a doctrine that was pursued by Stalin</w:t>
      </w:r>
      <w:r w:rsidR="005E202A">
        <w:t xml:space="preserve"> and only recognised by the Western Allies during World War Two when they had increased interaction with the Soviets</w:t>
      </w:r>
      <w:r>
        <w:t>.</w:t>
      </w:r>
      <w:r w:rsidR="004000CF">
        <w:t xml:space="preserve"> The Conferences of Yalta and Potsdam were nothing more than a paper exercise. Stalin’s actions suggest</w:t>
      </w:r>
      <w:r w:rsidR="00FA4632">
        <w:t xml:space="preserve"> that it </w:t>
      </w:r>
      <w:r>
        <w:t xml:space="preserve">was always his intention that the Soviet Union would dominate its satellite regions that they once </w:t>
      </w:r>
      <w:r w:rsidR="00AF4483">
        <w:t xml:space="preserve">lost, </w:t>
      </w:r>
      <w:r w:rsidR="004C13DC">
        <w:t>i.e.,</w:t>
      </w:r>
      <w:r>
        <w:t xml:space="preserve"> the Baltic States and Poland</w:t>
      </w:r>
      <w:r w:rsidR="008B0C80">
        <w:t xml:space="preserve"> for strategic reasons</w:t>
      </w:r>
      <w:r w:rsidR="004000CF">
        <w:t>,</w:t>
      </w:r>
      <w:r>
        <w:t xml:space="preserve"> as well as spread and grow the doctrines of Socialism. Yalta and Potsdam were futile in their achievements because the power in Europe at the time lay with the Soviet Union and they were already in possession of everything they had wanted from the outset. The </w:t>
      </w:r>
      <w:r w:rsidR="00FA4632">
        <w:t>conferences</w:t>
      </w:r>
      <w:r>
        <w:t xml:space="preserve"> had to happen</w:t>
      </w:r>
      <w:r w:rsidR="008B0C80">
        <w:t>,</w:t>
      </w:r>
      <w:r w:rsidR="00FA4632">
        <w:t xml:space="preserve"> if only so</w:t>
      </w:r>
      <w:r>
        <w:t xml:space="preserve"> that each of the three powers could assess</w:t>
      </w:r>
      <w:r w:rsidR="009345FC">
        <w:t xml:space="preserve"> the </w:t>
      </w:r>
      <w:r w:rsidR="008B0C80">
        <w:t xml:space="preserve">strength and weaknesses and </w:t>
      </w:r>
      <w:r w:rsidR="009345FC">
        <w:t>possible responses from the others</w:t>
      </w:r>
      <w:r w:rsidR="0039227B">
        <w:t xml:space="preserve"> </w:t>
      </w:r>
      <w:r w:rsidR="008B0C80">
        <w:t xml:space="preserve">should any future action be required, </w:t>
      </w:r>
      <w:r w:rsidR="0039227B">
        <w:t xml:space="preserve">but </w:t>
      </w:r>
      <w:r w:rsidR="00FA4632">
        <w:t xml:space="preserve">the submission is, although maybe contentious, that </w:t>
      </w:r>
      <w:r w:rsidR="009345FC">
        <w:t>Stalin had his own agenda</w:t>
      </w:r>
      <w:r w:rsidR="00FA4632">
        <w:t xml:space="preserve"> of expansion prior to the war</w:t>
      </w:r>
      <w:r w:rsidR="009345FC">
        <w:t xml:space="preserve"> which he </w:t>
      </w:r>
      <w:r w:rsidR="00FA4632">
        <w:t xml:space="preserve">had </w:t>
      </w:r>
      <w:r w:rsidR="009345FC">
        <w:t xml:space="preserve">outlined already in 1927 to American </w:t>
      </w:r>
      <w:r w:rsidR="00571A93">
        <w:t>workers stating that there could be “...no peaceful co-existence” between the two styles of governance</w:t>
      </w:r>
      <w:r w:rsidR="004000CF">
        <w:t xml:space="preserve"> </w:t>
      </w:r>
      <w:r w:rsidR="009345FC">
        <w:rPr>
          <w:rStyle w:val="FootnoteReference"/>
        </w:rPr>
        <w:footnoteReference w:id="19"/>
      </w:r>
      <w:r w:rsidR="00D93C7D">
        <w:t>.</w:t>
      </w:r>
    </w:p>
    <w:p w14:paraId="4DE4D212" w14:textId="2E38228C" w:rsidR="00E86513" w:rsidRDefault="004000CF" w:rsidP="00AF1179">
      <w:pPr>
        <w:jc w:val="both"/>
      </w:pPr>
      <w:r>
        <w:t xml:space="preserve">If </w:t>
      </w:r>
      <w:r w:rsidR="00CA5980">
        <w:t>anything was</w:t>
      </w:r>
      <w:r>
        <w:t xml:space="preserve"> achieved</w:t>
      </w:r>
      <w:r w:rsidR="00CA5980">
        <w:t xml:space="preserve"> by these conferences, </w:t>
      </w:r>
      <w:r>
        <w:t xml:space="preserve">it was to highlight the </w:t>
      </w:r>
      <w:r w:rsidR="00CA5980">
        <w:t>strength of</w:t>
      </w:r>
      <w:r>
        <w:t xml:space="preserve"> the Soviet Union</w:t>
      </w:r>
      <w:r w:rsidR="00CA5980">
        <w:t xml:space="preserve"> and its threat</w:t>
      </w:r>
      <w:r>
        <w:t xml:space="preserve"> to Europe </w:t>
      </w:r>
      <w:r w:rsidR="00CA5980">
        <w:t xml:space="preserve">plus </w:t>
      </w:r>
      <w:r>
        <w:t xml:space="preserve">the futility of the Western Allies </w:t>
      </w:r>
      <w:r w:rsidR="00CA5980">
        <w:t>ability</w:t>
      </w:r>
      <w:r>
        <w:t xml:space="preserve"> to curtail Stalin</w:t>
      </w:r>
      <w:r w:rsidR="00CA5980">
        <w:t>. This was not checked until days after the Potsdam Meeting when the USA dropped the two bombs on Hiroshima and Nagasaki. This gave the Americans the upper hand and Stalin had to tread more carefully as the Soviets didn’t develop their equivalent until 1949.</w:t>
      </w:r>
      <w:r w:rsidR="000851A5">
        <w:t xml:space="preserve"> Yalta was seen as futile because of its inability to resolve convincingly the nine issues raised</w:t>
      </w:r>
      <w:r w:rsidR="00224EBD">
        <w:t xml:space="preserve"> and</w:t>
      </w:r>
      <w:r w:rsidR="000851A5">
        <w:t xml:space="preserve"> Potsdam was doomed because of forces set in motion long before </w:t>
      </w:r>
      <w:r w:rsidR="00492686">
        <w:t xml:space="preserve">it took place and destined to continue long after it’s summit </w:t>
      </w:r>
      <w:r w:rsidR="00492686">
        <w:rPr>
          <w:rStyle w:val="FootnoteReference"/>
        </w:rPr>
        <w:footnoteReference w:id="20"/>
      </w:r>
      <w:r w:rsidR="000851A5">
        <w:t xml:space="preserve"> </w:t>
      </w:r>
      <w:r w:rsidR="00492686">
        <w:t>.</w:t>
      </w:r>
    </w:p>
    <w:p w14:paraId="68C131C5" w14:textId="4A119B5D" w:rsidR="00492686" w:rsidRDefault="00492686" w:rsidP="00AF1179">
      <w:pPr>
        <w:jc w:val="both"/>
      </w:pPr>
      <w:r>
        <w:t>The Yalta and Potsdam conferences are probably best measured by the quote:</w:t>
      </w:r>
    </w:p>
    <w:p w14:paraId="39174DE3" w14:textId="5D031B9C" w:rsidR="00492686" w:rsidRDefault="00492686" w:rsidP="000922A9">
      <w:pPr>
        <w:ind w:left="720"/>
        <w:jc w:val="both"/>
      </w:pPr>
      <w:proofErr w:type="gramStart"/>
      <w:r w:rsidRPr="000922A9">
        <w:rPr>
          <w:i/>
          <w:iCs/>
        </w:rPr>
        <w:t>..</w:t>
      </w:r>
      <w:proofErr w:type="gramEnd"/>
      <w:r w:rsidRPr="000922A9">
        <w:rPr>
          <w:i/>
          <w:iCs/>
        </w:rPr>
        <w:t>no matter how hard democratic leaders try, there is always a price to be paid for making alliances with dictatorships and totalitarian regimes. If you support an ally of convenience and build up his power, if can become difficult to keep him in check</w:t>
      </w:r>
      <w:r>
        <w:t>.</w:t>
      </w:r>
      <w:r>
        <w:rPr>
          <w:rStyle w:val="FootnoteReference"/>
        </w:rPr>
        <w:footnoteReference w:id="21"/>
      </w:r>
    </w:p>
    <w:p w14:paraId="7D766DB0" w14:textId="192BB2C8" w:rsidR="004000CF" w:rsidRDefault="00FF7648" w:rsidP="00F42F7E">
      <w:pPr>
        <w:jc w:val="both"/>
      </w:pPr>
      <w:r>
        <w:t>Word Count 2</w:t>
      </w:r>
      <w:r w:rsidR="006015FC">
        <w:t>4</w:t>
      </w:r>
      <w:r w:rsidR="003540DF">
        <w:t xml:space="preserve">83 </w:t>
      </w:r>
      <w:r>
        <w:t xml:space="preserve">(References </w:t>
      </w:r>
      <w:r w:rsidR="006015FC">
        <w:t>&amp; student title block e</w:t>
      </w:r>
      <w:r>
        <w:t>xcluded)</w:t>
      </w:r>
      <w:r w:rsidR="004000CF">
        <w:br w:type="page"/>
      </w:r>
    </w:p>
    <w:p w14:paraId="02508F07" w14:textId="629700AA" w:rsidR="00E86513" w:rsidRDefault="00E86513" w:rsidP="00AF1179">
      <w:pPr>
        <w:jc w:val="both"/>
        <w:rPr>
          <w:b/>
          <w:bCs/>
          <w:u w:val="single"/>
        </w:rPr>
      </w:pPr>
      <w:r>
        <w:rPr>
          <w:b/>
          <w:bCs/>
          <w:u w:val="single"/>
        </w:rPr>
        <w:lastRenderedPageBreak/>
        <w:t>References</w:t>
      </w:r>
    </w:p>
    <w:p w14:paraId="02FC803B" w14:textId="413BE98F" w:rsidR="000922A9" w:rsidRDefault="000922A9" w:rsidP="00C7084C">
      <w:pPr>
        <w:pStyle w:val="FootnoteText"/>
      </w:pPr>
      <w:r w:rsidRPr="000922A9">
        <w:t xml:space="preserve">Charles River Editors, </w:t>
      </w:r>
      <w:r w:rsidRPr="000922A9">
        <w:rPr>
          <w:i/>
          <w:iCs/>
        </w:rPr>
        <w:t>The Pot</w:t>
      </w:r>
      <w:r w:rsidR="00A76324">
        <w:rPr>
          <w:i/>
          <w:iCs/>
        </w:rPr>
        <w:t>s</w:t>
      </w:r>
      <w:r w:rsidRPr="000922A9">
        <w:rPr>
          <w:i/>
          <w:iCs/>
        </w:rPr>
        <w:t xml:space="preserve">dam Conference. The History </w:t>
      </w:r>
      <w:proofErr w:type="gramStart"/>
      <w:r w:rsidRPr="000922A9">
        <w:rPr>
          <w:i/>
          <w:iCs/>
        </w:rPr>
        <w:t>Of</w:t>
      </w:r>
      <w:proofErr w:type="gramEnd"/>
      <w:r w:rsidRPr="000922A9">
        <w:rPr>
          <w:i/>
          <w:iCs/>
        </w:rPr>
        <w:t xml:space="preserve"> The Negotiations Between The Allies Near The End Of World WW2</w:t>
      </w:r>
      <w:r w:rsidRPr="000922A9">
        <w:t xml:space="preserve">, Ch 1, </w:t>
      </w:r>
      <w:r w:rsidR="00D86FAC">
        <w:t>(</w:t>
      </w:r>
      <w:r w:rsidR="00D86FAC" w:rsidRPr="000922A9">
        <w:t>Amazon,</w:t>
      </w:r>
      <w:r w:rsidR="00D86FAC">
        <w:t xml:space="preserve"> </w:t>
      </w:r>
      <w:r w:rsidRPr="000922A9">
        <w:t>20</w:t>
      </w:r>
      <w:r w:rsidRPr="000922A9">
        <w:rPr>
          <w:vertAlign w:val="superscript"/>
        </w:rPr>
        <w:t>th</w:t>
      </w:r>
      <w:r w:rsidRPr="000922A9">
        <w:t xml:space="preserve"> June 2016</w:t>
      </w:r>
      <w:r w:rsidR="00984D01">
        <w:t>)</w:t>
      </w:r>
      <w:r w:rsidR="006015FC">
        <w:t>.</w:t>
      </w:r>
    </w:p>
    <w:p w14:paraId="64B48D4D" w14:textId="77777777" w:rsidR="006015FC" w:rsidRPr="000922A9" w:rsidRDefault="006015FC" w:rsidP="00C7084C">
      <w:pPr>
        <w:pStyle w:val="FootnoteText"/>
      </w:pPr>
    </w:p>
    <w:p w14:paraId="229E48D9" w14:textId="5876E4B3" w:rsidR="006015FC" w:rsidRDefault="00C7084C" w:rsidP="00C7084C">
      <w:pPr>
        <w:pStyle w:val="FootnoteText"/>
      </w:pPr>
      <w:r w:rsidRPr="000922A9">
        <w:t xml:space="preserve">Charles River Editors, </w:t>
      </w:r>
      <w:r w:rsidRPr="000922A9">
        <w:rPr>
          <w:i/>
          <w:iCs/>
        </w:rPr>
        <w:t xml:space="preserve">The Yalta Conference. The History </w:t>
      </w:r>
      <w:proofErr w:type="gramStart"/>
      <w:r w:rsidRPr="000922A9">
        <w:rPr>
          <w:i/>
          <w:iCs/>
        </w:rPr>
        <w:t>Of</w:t>
      </w:r>
      <w:proofErr w:type="gramEnd"/>
      <w:r w:rsidRPr="000922A9">
        <w:rPr>
          <w:i/>
          <w:iCs/>
        </w:rPr>
        <w:t xml:space="preserve"> The Allied Meeting That Shaped The Fate Of Europe After WW2</w:t>
      </w:r>
      <w:r w:rsidRPr="000922A9">
        <w:t xml:space="preserve">, Ch 1, </w:t>
      </w:r>
      <w:r w:rsidR="00D86FAC">
        <w:t>(</w:t>
      </w:r>
      <w:r w:rsidRPr="000922A9">
        <w:t>Amazon, 20</w:t>
      </w:r>
      <w:r w:rsidRPr="000922A9">
        <w:rPr>
          <w:vertAlign w:val="superscript"/>
        </w:rPr>
        <w:t>th</w:t>
      </w:r>
      <w:r w:rsidRPr="000922A9">
        <w:t xml:space="preserve"> May 2016</w:t>
      </w:r>
      <w:r w:rsidR="00984D01">
        <w:t>)</w:t>
      </w:r>
      <w:r w:rsidRPr="000922A9">
        <w:t>.</w:t>
      </w:r>
    </w:p>
    <w:p w14:paraId="7034C9C5" w14:textId="7D9D9D08" w:rsidR="00C7084C" w:rsidRPr="000922A9" w:rsidRDefault="00C7084C" w:rsidP="00C7084C">
      <w:pPr>
        <w:pStyle w:val="FootnoteText"/>
      </w:pPr>
      <w:r w:rsidRPr="000922A9">
        <w:t xml:space="preserve"> </w:t>
      </w:r>
    </w:p>
    <w:p w14:paraId="78FAF823" w14:textId="342B720E" w:rsidR="00C7084C" w:rsidRDefault="00C7084C" w:rsidP="00C7084C">
      <w:pPr>
        <w:pStyle w:val="FootnoteText"/>
      </w:pPr>
      <w:r w:rsidRPr="000922A9">
        <w:t xml:space="preserve">Clemens, Diane Shaver, </w:t>
      </w:r>
      <w:r w:rsidRPr="000922A9">
        <w:rPr>
          <w:i/>
          <w:iCs/>
        </w:rPr>
        <w:t>Yalta</w:t>
      </w:r>
      <w:r w:rsidRPr="000922A9">
        <w:t xml:space="preserve">, Ch 1, pp7-62, </w:t>
      </w:r>
      <w:r w:rsidR="00D86FAC">
        <w:t>(</w:t>
      </w:r>
      <w:r w:rsidRPr="000922A9">
        <w:t>Oxford University Press, 1970</w:t>
      </w:r>
      <w:r w:rsidR="00984D01">
        <w:t>)</w:t>
      </w:r>
      <w:r w:rsidRPr="000922A9">
        <w:t>.</w:t>
      </w:r>
    </w:p>
    <w:p w14:paraId="761B9C23" w14:textId="77777777" w:rsidR="006015FC" w:rsidRPr="000922A9" w:rsidRDefault="006015FC" w:rsidP="00C7084C">
      <w:pPr>
        <w:pStyle w:val="FootnoteText"/>
      </w:pPr>
    </w:p>
    <w:p w14:paraId="0F9DE8F4" w14:textId="57CF1737" w:rsidR="000922A9" w:rsidRDefault="000922A9" w:rsidP="00C7084C">
      <w:pPr>
        <w:pStyle w:val="FootnoteText"/>
      </w:pPr>
      <w:r w:rsidRPr="000922A9">
        <w:t>Hingley, Ronald Francis. "</w:t>
      </w:r>
      <w:r w:rsidRPr="000922A9">
        <w:rPr>
          <w:i/>
          <w:iCs/>
        </w:rPr>
        <w:t>Joseph Stalin</w:t>
      </w:r>
      <w:r w:rsidRPr="000922A9">
        <w:t xml:space="preserve">". </w:t>
      </w:r>
      <w:r w:rsidR="00A76324" w:rsidRPr="000922A9">
        <w:t>Encyclopaedia</w:t>
      </w:r>
      <w:r w:rsidRPr="000922A9">
        <w:t xml:space="preserve"> Britannica, </w:t>
      </w:r>
      <w:r w:rsidR="00984D01">
        <w:t>(</w:t>
      </w:r>
      <w:r w:rsidRPr="000922A9">
        <w:t>26 Oct. 2023</w:t>
      </w:r>
      <w:r w:rsidR="00984D01">
        <w:t>)</w:t>
      </w:r>
      <w:r w:rsidR="006015FC">
        <w:t>.</w:t>
      </w:r>
    </w:p>
    <w:p w14:paraId="2F925043" w14:textId="77777777" w:rsidR="006015FC" w:rsidRPr="000922A9" w:rsidRDefault="006015FC" w:rsidP="00C7084C">
      <w:pPr>
        <w:pStyle w:val="FootnoteText"/>
      </w:pPr>
    </w:p>
    <w:p w14:paraId="15AD2A09" w14:textId="15D305EC" w:rsidR="000922A9" w:rsidRDefault="000922A9" w:rsidP="00C7084C">
      <w:pPr>
        <w:pStyle w:val="FootnoteText"/>
      </w:pPr>
      <w:r w:rsidRPr="000922A9">
        <w:t xml:space="preserve">Internet Archive, </w:t>
      </w:r>
      <w:r w:rsidRPr="000922A9">
        <w:rPr>
          <w:i/>
          <w:iCs/>
        </w:rPr>
        <w:t xml:space="preserve">CNN The Cold War, Episode 1 Comrades. </w:t>
      </w:r>
      <w:r w:rsidR="00984D01">
        <w:t>(</w:t>
      </w:r>
      <w:r w:rsidRPr="000922A9">
        <w:t>1998</w:t>
      </w:r>
      <w:r w:rsidR="00984D01">
        <w:t>)</w:t>
      </w:r>
      <w:r w:rsidR="006015FC">
        <w:t>.</w:t>
      </w:r>
    </w:p>
    <w:p w14:paraId="7F634FF4" w14:textId="77777777" w:rsidR="006015FC" w:rsidRPr="000922A9" w:rsidRDefault="006015FC" w:rsidP="00C7084C">
      <w:pPr>
        <w:pStyle w:val="FootnoteText"/>
      </w:pPr>
    </w:p>
    <w:p w14:paraId="1E422E26" w14:textId="77777777" w:rsidR="006015FC" w:rsidRDefault="00C7084C" w:rsidP="00C7084C">
      <w:pPr>
        <w:pStyle w:val="FootnoteText"/>
        <w:rPr>
          <w:i/>
          <w:iCs/>
        </w:rPr>
      </w:pPr>
      <w:r w:rsidRPr="000922A9">
        <w:t xml:space="preserve">Lowe, Keith., Hi-Storylessons.eu, </w:t>
      </w:r>
      <w:r w:rsidRPr="000922A9">
        <w:rPr>
          <w:i/>
          <w:iCs/>
        </w:rPr>
        <w:t>The Molotov-Ribbentrop Pact.</w:t>
      </w:r>
    </w:p>
    <w:p w14:paraId="77C6CF21" w14:textId="1FFF3FE0" w:rsidR="00C7084C" w:rsidRPr="000922A9" w:rsidRDefault="00C7084C" w:rsidP="00C7084C">
      <w:pPr>
        <w:pStyle w:val="FootnoteText"/>
      </w:pPr>
      <w:r w:rsidRPr="000922A9">
        <w:rPr>
          <w:i/>
          <w:iCs/>
        </w:rPr>
        <w:t xml:space="preserve"> </w:t>
      </w:r>
    </w:p>
    <w:p w14:paraId="5F0E5ACB" w14:textId="31801D98" w:rsidR="00C131F5" w:rsidRDefault="00C131F5" w:rsidP="00C131F5">
      <w:pPr>
        <w:spacing w:after="0" w:line="240" w:lineRule="auto"/>
        <w:rPr>
          <w:rFonts w:eastAsia="Times New Roman" w:cstheme="minorHAnsi"/>
          <w:kern w:val="0"/>
          <w:sz w:val="20"/>
          <w:szCs w:val="20"/>
          <w:lang w:eastAsia="en-GB"/>
          <w14:ligatures w14:val="none"/>
        </w:rPr>
      </w:pPr>
      <w:r w:rsidRPr="000922A9">
        <w:rPr>
          <w:rFonts w:eastAsia="Times New Roman" w:cstheme="minorHAnsi"/>
          <w:kern w:val="0"/>
          <w:sz w:val="20"/>
          <w:szCs w:val="20"/>
          <w:lang w:eastAsia="en-GB"/>
          <w14:ligatures w14:val="none"/>
        </w:rPr>
        <w:t>Magadeyev, Iskander, and Olga Kucherenko. “Y</w:t>
      </w:r>
      <w:r w:rsidR="00CD744D">
        <w:rPr>
          <w:rFonts w:eastAsia="Times New Roman" w:cstheme="minorHAnsi"/>
          <w:kern w:val="0"/>
          <w:sz w:val="20"/>
          <w:szCs w:val="20"/>
          <w:lang w:eastAsia="en-GB"/>
          <w14:ligatures w14:val="none"/>
        </w:rPr>
        <w:t>alta And After</w:t>
      </w:r>
      <w:r w:rsidRPr="000922A9">
        <w:rPr>
          <w:rFonts w:eastAsia="Times New Roman" w:cstheme="minorHAnsi"/>
          <w:kern w:val="0"/>
          <w:sz w:val="20"/>
          <w:szCs w:val="20"/>
          <w:lang w:eastAsia="en-GB"/>
          <w14:ligatures w14:val="none"/>
        </w:rPr>
        <w:t xml:space="preserve">: (January to April 1945).” </w:t>
      </w:r>
      <w:r w:rsidRPr="000922A9">
        <w:rPr>
          <w:rFonts w:eastAsia="Times New Roman" w:cstheme="minorHAnsi"/>
          <w:i/>
          <w:iCs/>
          <w:kern w:val="0"/>
          <w:sz w:val="20"/>
          <w:szCs w:val="20"/>
          <w:lang w:eastAsia="en-GB"/>
          <w14:ligatures w14:val="none"/>
        </w:rPr>
        <w:t>The Kremlin Letters: Stalin’s Wartime Correspondence with Churchill and Roosevelt</w:t>
      </w:r>
      <w:r w:rsidRPr="000922A9">
        <w:rPr>
          <w:rFonts w:eastAsia="Times New Roman" w:cstheme="minorHAnsi"/>
          <w:kern w:val="0"/>
          <w:sz w:val="20"/>
          <w:szCs w:val="20"/>
          <w:lang w:eastAsia="en-GB"/>
          <w14:ligatures w14:val="none"/>
        </w:rPr>
        <w:t xml:space="preserve">, edited by David Reynolds and Vladimir Pechatnov, Yale University Press, </w:t>
      </w:r>
      <w:r w:rsidR="00984D01">
        <w:rPr>
          <w:rFonts w:eastAsia="Times New Roman" w:cstheme="minorHAnsi"/>
          <w:kern w:val="0"/>
          <w:sz w:val="20"/>
          <w:szCs w:val="20"/>
          <w:lang w:eastAsia="en-GB"/>
          <w14:ligatures w14:val="none"/>
        </w:rPr>
        <w:t>(</w:t>
      </w:r>
      <w:r w:rsidRPr="000922A9">
        <w:rPr>
          <w:rFonts w:eastAsia="Times New Roman" w:cstheme="minorHAnsi"/>
          <w:kern w:val="0"/>
          <w:sz w:val="20"/>
          <w:szCs w:val="20"/>
          <w:lang w:eastAsia="en-GB"/>
          <w14:ligatures w14:val="none"/>
        </w:rPr>
        <w:t>2018</w:t>
      </w:r>
      <w:r w:rsidR="00984D01">
        <w:rPr>
          <w:rFonts w:eastAsia="Times New Roman" w:cstheme="minorHAnsi"/>
          <w:kern w:val="0"/>
          <w:sz w:val="20"/>
          <w:szCs w:val="20"/>
          <w:lang w:eastAsia="en-GB"/>
          <w14:ligatures w14:val="none"/>
        </w:rPr>
        <w:t>)</w:t>
      </w:r>
      <w:r w:rsidR="006015FC">
        <w:rPr>
          <w:rFonts w:eastAsia="Times New Roman" w:cstheme="minorHAnsi"/>
          <w:kern w:val="0"/>
          <w:sz w:val="20"/>
          <w:szCs w:val="20"/>
          <w:lang w:eastAsia="en-GB"/>
          <w14:ligatures w14:val="none"/>
        </w:rPr>
        <w:t>.</w:t>
      </w:r>
    </w:p>
    <w:p w14:paraId="7769188A" w14:textId="77777777" w:rsidR="006015FC" w:rsidRDefault="006015FC" w:rsidP="00C131F5">
      <w:pPr>
        <w:spacing w:after="0" w:line="240" w:lineRule="auto"/>
        <w:rPr>
          <w:rFonts w:eastAsia="Times New Roman" w:cstheme="minorHAnsi"/>
          <w:kern w:val="0"/>
          <w:sz w:val="20"/>
          <w:szCs w:val="20"/>
          <w:lang w:eastAsia="en-GB"/>
          <w14:ligatures w14:val="none"/>
        </w:rPr>
      </w:pPr>
    </w:p>
    <w:p w14:paraId="02115769" w14:textId="673B841C" w:rsidR="000922A9" w:rsidRDefault="000922A9" w:rsidP="00C131F5">
      <w:pPr>
        <w:spacing w:after="0" w:line="240" w:lineRule="auto"/>
        <w:rPr>
          <w:sz w:val="20"/>
          <w:szCs w:val="20"/>
        </w:rPr>
      </w:pPr>
      <w:bookmarkStart w:id="13" w:name="_Hlk150152385"/>
      <w:r w:rsidRPr="000922A9">
        <w:rPr>
          <w:sz w:val="20"/>
          <w:szCs w:val="20"/>
        </w:rPr>
        <w:t>Marshall</w:t>
      </w:r>
      <w:r>
        <w:rPr>
          <w:sz w:val="20"/>
          <w:szCs w:val="20"/>
        </w:rPr>
        <w:t xml:space="preserve">, </w:t>
      </w:r>
      <w:r w:rsidRPr="000922A9">
        <w:rPr>
          <w:sz w:val="20"/>
          <w:szCs w:val="20"/>
        </w:rPr>
        <w:t>Tim.</w:t>
      </w:r>
      <w:r>
        <w:rPr>
          <w:sz w:val="20"/>
          <w:szCs w:val="20"/>
        </w:rPr>
        <w:t>,</w:t>
      </w:r>
      <w:r w:rsidRPr="000922A9">
        <w:rPr>
          <w:i/>
          <w:iCs/>
          <w:sz w:val="20"/>
          <w:szCs w:val="20"/>
        </w:rPr>
        <w:t xml:space="preserve"> Prisoners </w:t>
      </w:r>
      <w:proofErr w:type="gramStart"/>
      <w:r w:rsidRPr="000922A9">
        <w:rPr>
          <w:i/>
          <w:iCs/>
          <w:sz w:val="20"/>
          <w:szCs w:val="20"/>
        </w:rPr>
        <w:t>Of</w:t>
      </w:r>
      <w:proofErr w:type="gramEnd"/>
      <w:r w:rsidRPr="000922A9">
        <w:rPr>
          <w:i/>
          <w:iCs/>
          <w:sz w:val="20"/>
          <w:szCs w:val="20"/>
        </w:rPr>
        <w:t xml:space="preserve"> Geography. Ten Maps That Tell You Everything You Need </w:t>
      </w:r>
      <w:proofErr w:type="gramStart"/>
      <w:r w:rsidRPr="000922A9">
        <w:rPr>
          <w:i/>
          <w:iCs/>
          <w:sz w:val="20"/>
          <w:szCs w:val="20"/>
        </w:rPr>
        <w:t>To</w:t>
      </w:r>
      <w:proofErr w:type="gramEnd"/>
      <w:r w:rsidRPr="000922A9">
        <w:rPr>
          <w:i/>
          <w:iCs/>
          <w:sz w:val="20"/>
          <w:szCs w:val="20"/>
        </w:rPr>
        <w:t xml:space="preserve"> Know About Global </w:t>
      </w:r>
      <w:r w:rsidRPr="006015FC">
        <w:rPr>
          <w:i/>
          <w:iCs/>
          <w:sz w:val="20"/>
          <w:szCs w:val="20"/>
        </w:rPr>
        <w:t>Politics</w:t>
      </w:r>
      <w:r w:rsidRPr="006015FC">
        <w:rPr>
          <w:sz w:val="20"/>
          <w:szCs w:val="20"/>
        </w:rPr>
        <w:t>, pp 12-13, 1</w:t>
      </w:r>
      <w:r w:rsidRPr="006015FC">
        <w:rPr>
          <w:sz w:val="20"/>
          <w:szCs w:val="20"/>
          <w:vertAlign w:val="superscript"/>
        </w:rPr>
        <w:t>st</w:t>
      </w:r>
      <w:r w:rsidRPr="006015FC">
        <w:rPr>
          <w:sz w:val="20"/>
          <w:szCs w:val="20"/>
        </w:rPr>
        <w:t xml:space="preserve"> Ed, Elliott and Thompson Ltd, </w:t>
      </w:r>
      <w:r w:rsidR="00984D01">
        <w:rPr>
          <w:sz w:val="20"/>
          <w:szCs w:val="20"/>
        </w:rPr>
        <w:t>(</w:t>
      </w:r>
      <w:r w:rsidRPr="006015FC">
        <w:rPr>
          <w:sz w:val="20"/>
          <w:szCs w:val="20"/>
        </w:rPr>
        <w:t>2016</w:t>
      </w:r>
      <w:r w:rsidR="00984D01">
        <w:rPr>
          <w:sz w:val="20"/>
          <w:szCs w:val="20"/>
        </w:rPr>
        <w:t>)</w:t>
      </w:r>
      <w:r w:rsidRPr="006015FC">
        <w:rPr>
          <w:sz w:val="20"/>
          <w:szCs w:val="20"/>
        </w:rPr>
        <w:t>.</w:t>
      </w:r>
      <w:bookmarkEnd w:id="13"/>
    </w:p>
    <w:p w14:paraId="330769CA" w14:textId="77777777" w:rsidR="006015FC" w:rsidRPr="006015FC" w:rsidRDefault="006015FC" w:rsidP="00C131F5">
      <w:pPr>
        <w:spacing w:after="0" w:line="240" w:lineRule="auto"/>
        <w:rPr>
          <w:sz w:val="20"/>
          <w:szCs w:val="20"/>
        </w:rPr>
      </w:pPr>
    </w:p>
    <w:p w14:paraId="099CBA2F" w14:textId="7576DF41" w:rsidR="000922A9" w:rsidRDefault="000922A9" w:rsidP="00C131F5">
      <w:pPr>
        <w:spacing w:after="0" w:line="240" w:lineRule="auto"/>
        <w:rPr>
          <w:sz w:val="20"/>
          <w:szCs w:val="20"/>
        </w:rPr>
      </w:pPr>
      <w:r w:rsidRPr="006015FC">
        <w:rPr>
          <w:sz w:val="20"/>
          <w:szCs w:val="20"/>
        </w:rPr>
        <w:t xml:space="preserve">Mee, Charles L.  </w:t>
      </w:r>
      <w:r w:rsidRPr="006015FC">
        <w:rPr>
          <w:i/>
          <w:iCs/>
          <w:sz w:val="20"/>
          <w:szCs w:val="20"/>
        </w:rPr>
        <w:t>Yalta</w:t>
      </w:r>
      <w:r w:rsidRPr="006015FC">
        <w:rPr>
          <w:sz w:val="20"/>
          <w:szCs w:val="20"/>
        </w:rPr>
        <w:t xml:space="preserve">, p9, Kindle Edition, New York, </w:t>
      </w:r>
      <w:r w:rsidR="00984D01">
        <w:rPr>
          <w:sz w:val="20"/>
          <w:szCs w:val="20"/>
        </w:rPr>
        <w:t>(</w:t>
      </w:r>
      <w:r w:rsidRPr="006015FC">
        <w:rPr>
          <w:sz w:val="20"/>
          <w:szCs w:val="20"/>
        </w:rPr>
        <w:t>2014</w:t>
      </w:r>
      <w:r w:rsidR="00984D01">
        <w:rPr>
          <w:sz w:val="20"/>
          <w:szCs w:val="20"/>
        </w:rPr>
        <w:t>)</w:t>
      </w:r>
      <w:r w:rsidR="006015FC">
        <w:rPr>
          <w:sz w:val="20"/>
          <w:szCs w:val="20"/>
        </w:rPr>
        <w:t>.</w:t>
      </w:r>
    </w:p>
    <w:p w14:paraId="52EEF0AA" w14:textId="77777777" w:rsidR="00A76324" w:rsidRDefault="00A76324" w:rsidP="00C131F5">
      <w:pPr>
        <w:spacing w:after="0" w:line="240" w:lineRule="auto"/>
        <w:rPr>
          <w:sz w:val="20"/>
          <w:szCs w:val="20"/>
        </w:rPr>
      </w:pPr>
    </w:p>
    <w:p w14:paraId="08F2A798" w14:textId="7230F7DA" w:rsidR="00A76324" w:rsidRPr="00A76324" w:rsidRDefault="00A76324" w:rsidP="00A76324">
      <w:pPr>
        <w:pStyle w:val="FootnoteText"/>
      </w:pPr>
      <w:r w:rsidRPr="00A76324">
        <w:t>National World War</w:t>
      </w:r>
      <w:r>
        <w:t>, The.,</w:t>
      </w:r>
      <w:r w:rsidRPr="00A76324">
        <w:t xml:space="preserve"> 2 Museum, </w:t>
      </w:r>
      <w:r w:rsidRPr="00A76324">
        <w:rPr>
          <w:i/>
          <w:iCs/>
        </w:rPr>
        <w:t>Secret Agents, Secret Armies: The Short Happy Life of the OSS,</w:t>
      </w:r>
    </w:p>
    <w:p w14:paraId="3ED8A2FC" w14:textId="307F517E" w:rsidR="00A76324" w:rsidRPr="00A76324" w:rsidRDefault="00984D01" w:rsidP="00A76324">
      <w:pPr>
        <w:spacing w:after="0" w:line="240" w:lineRule="auto"/>
        <w:rPr>
          <w:sz w:val="20"/>
          <w:szCs w:val="20"/>
        </w:rPr>
      </w:pPr>
      <w:r>
        <w:rPr>
          <w:sz w:val="20"/>
          <w:szCs w:val="20"/>
        </w:rPr>
        <w:t>(</w:t>
      </w:r>
      <w:r w:rsidR="00A76324" w:rsidRPr="00A76324">
        <w:rPr>
          <w:sz w:val="20"/>
          <w:szCs w:val="20"/>
        </w:rPr>
        <w:t>14</w:t>
      </w:r>
      <w:r w:rsidR="00A76324" w:rsidRPr="00A76324">
        <w:rPr>
          <w:sz w:val="20"/>
          <w:szCs w:val="20"/>
          <w:vertAlign w:val="superscript"/>
        </w:rPr>
        <w:t>th</w:t>
      </w:r>
      <w:r w:rsidR="00A76324" w:rsidRPr="00A76324">
        <w:rPr>
          <w:sz w:val="20"/>
          <w:szCs w:val="20"/>
        </w:rPr>
        <w:t xml:space="preserve"> May 2020</w:t>
      </w:r>
      <w:r>
        <w:rPr>
          <w:sz w:val="20"/>
          <w:szCs w:val="20"/>
        </w:rPr>
        <w:t>)</w:t>
      </w:r>
      <w:r w:rsidR="00A76324" w:rsidRPr="00A76324">
        <w:rPr>
          <w:sz w:val="20"/>
          <w:szCs w:val="20"/>
        </w:rPr>
        <w:t>,</w:t>
      </w:r>
    </w:p>
    <w:p w14:paraId="2273626A" w14:textId="77777777" w:rsidR="006015FC" w:rsidRPr="006015FC" w:rsidRDefault="006015FC" w:rsidP="00C131F5">
      <w:pPr>
        <w:spacing w:after="0" w:line="240" w:lineRule="auto"/>
        <w:rPr>
          <w:sz w:val="20"/>
          <w:szCs w:val="20"/>
        </w:rPr>
      </w:pPr>
    </w:p>
    <w:p w14:paraId="1A7C6D30" w14:textId="0080DF6E" w:rsidR="000922A9" w:rsidRDefault="000922A9" w:rsidP="00C131F5">
      <w:pPr>
        <w:spacing w:after="0" w:line="240" w:lineRule="auto"/>
        <w:rPr>
          <w:sz w:val="20"/>
          <w:szCs w:val="20"/>
        </w:rPr>
      </w:pPr>
      <w:r w:rsidRPr="006015FC">
        <w:rPr>
          <w:sz w:val="20"/>
          <w:szCs w:val="20"/>
        </w:rPr>
        <w:t xml:space="preserve">Plokhy, Serhii M., </w:t>
      </w:r>
      <w:r w:rsidRPr="006015FC">
        <w:rPr>
          <w:i/>
          <w:iCs/>
          <w:sz w:val="20"/>
          <w:szCs w:val="20"/>
        </w:rPr>
        <w:t xml:space="preserve">Yalta the Price </w:t>
      </w:r>
      <w:proofErr w:type="gramStart"/>
      <w:r w:rsidRPr="006015FC">
        <w:rPr>
          <w:i/>
          <w:iCs/>
          <w:sz w:val="20"/>
          <w:szCs w:val="20"/>
        </w:rPr>
        <w:t>Of</w:t>
      </w:r>
      <w:proofErr w:type="gramEnd"/>
      <w:r w:rsidRPr="006015FC">
        <w:rPr>
          <w:i/>
          <w:iCs/>
          <w:sz w:val="20"/>
          <w:szCs w:val="20"/>
        </w:rPr>
        <w:t xml:space="preserve"> Freedom</w:t>
      </w:r>
      <w:r w:rsidRPr="006015FC">
        <w:rPr>
          <w:sz w:val="20"/>
          <w:szCs w:val="20"/>
        </w:rPr>
        <w:t xml:space="preserve">, p404, Penguin Books, </w:t>
      </w:r>
      <w:r w:rsidR="00984D01">
        <w:rPr>
          <w:sz w:val="20"/>
          <w:szCs w:val="20"/>
        </w:rPr>
        <w:t>(</w:t>
      </w:r>
      <w:r w:rsidRPr="006015FC">
        <w:rPr>
          <w:sz w:val="20"/>
          <w:szCs w:val="20"/>
        </w:rPr>
        <w:t>2011</w:t>
      </w:r>
      <w:r w:rsidR="00984D01">
        <w:rPr>
          <w:sz w:val="20"/>
          <w:szCs w:val="20"/>
        </w:rPr>
        <w:t>)</w:t>
      </w:r>
      <w:r w:rsidRPr="006015FC">
        <w:rPr>
          <w:sz w:val="20"/>
          <w:szCs w:val="20"/>
        </w:rPr>
        <w:t>.</w:t>
      </w:r>
    </w:p>
    <w:p w14:paraId="108CFB37" w14:textId="77777777" w:rsidR="006015FC" w:rsidRPr="006015FC" w:rsidRDefault="006015FC" w:rsidP="00C131F5">
      <w:pPr>
        <w:spacing w:after="0" w:line="240" w:lineRule="auto"/>
        <w:rPr>
          <w:rFonts w:eastAsia="Times New Roman" w:cstheme="minorHAnsi"/>
          <w:kern w:val="0"/>
          <w:sz w:val="20"/>
          <w:szCs w:val="20"/>
          <w:lang w:eastAsia="en-GB"/>
          <w14:ligatures w14:val="none"/>
        </w:rPr>
      </w:pPr>
    </w:p>
    <w:p w14:paraId="4AB9208F" w14:textId="32A3B9F6" w:rsidR="00C7084C" w:rsidRDefault="00C7084C" w:rsidP="00C131F5">
      <w:pPr>
        <w:spacing w:after="0" w:line="240" w:lineRule="auto"/>
        <w:rPr>
          <w:sz w:val="20"/>
          <w:szCs w:val="20"/>
        </w:rPr>
      </w:pPr>
      <w:r w:rsidRPr="006015FC">
        <w:rPr>
          <w:sz w:val="20"/>
          <w:szCs w:val="20"/>
        </w:rPr>
        <w:t xml:space="preserve">Simpson, John., BBC News, </w:t>
      </w:r>
      <w:r w:rsidRPr="006015FC">
        <w:rPr>
          <w:i/>
          <w:iCs/>
          <w:sz w:val="20"/>
          <w:szCs w:val="20"/>
        </w:rPr>
        <w:t xml:space="preserve">Winston Churchill; How A Flawed Man Became </w:t>
      </w:r>
      <w:proofErr w:type="gramStart"/>
      <w:r w:rsidRPr="006015FC">
        <w:rPr>
          <w:i/>
          <w:iCs/>
          <w:sz w:val="20"/>
          <w:szCs w:val="20"/>
        </w:rPr>
        <w:t>A</w:t>
      </w:r>
      <w:proofErr w:type="gramEnd"/>
      <w:r w:rsidRPr="000922A9">
        <w:rPr>
          <w:i/>
          <w:iCs/>
          <w:sz w:val="20"/>
          <w:szCs w:val="20"/>
        </w:rPr>
        <w:t xml:space="preserve"> Great Leader</w:t>
      </w:r>
      <w:r w:rsidRPr="000922A9">
        <w:rPr>
          <w:sz w:val="20"/>
          <w:szCs w:val="20"/>
        </w:rPr>
        <w:t>, 23</w:t>
      </w:r>
      <w:r w:rsidRPr="000922A9">
        <w:rPr>
          <w:sz w:val="20"/>
          <w:szCs w:val="20"/>
          <w:vertAlign w:val="superscript"/>
        </w:rPr>
        <w:t>rd</w:t>
      </w:r>
      <w:r w:rsidRPr="000922A9">
        <w:rPr>
          <w:sz w:val="20"/>
          <w:szCs w:val="20"/>
        </w:rPr>
        <w:t xml:space="preserve"> Jan </w:t>
      </w:r>
      <w:r w:rsidR="00984D01">
        <w:rPr>
          <w:sz w:val="20"/>
          <w:szCs w:val="20"/>
        </w:rPr>
        <w:t>(</w:t>
      </w:r>
      <w:r w:rsidRPr="000922A9">
        <w:rPr>
          <w:sz w:val="20"/>
          <w:szCs w:val="20"/>
        </w:rPr>
        <w:t>2015</w:t>
      </w:r>
      <w:r w:rsidR="00984D01">
        <w:rPr>
          <w:sz w:val="20"/>
          <w:szCs w:val="20"/>
        </w:rPr>
        <w:t>)</w:t>
      </w:r>
      <w:r w:rsidR="006015FC">
        <w:rPr>
          <w:sz w:val="20"/>
          <w:szCs w:val="20"/>
        </w:rPr>
        <w:t>.</w:t>
      </w:r>
    </w:p>
    <w:p w14:paraId="542764BE" w14:textId="77777777" w:rsidR="006015FC" w:rsidRPr="000922A9" w:rsidRDefault="006015FC" w:rsidP="00C131F5">
      <w:pPr>
        <w:spacing w:after="0" w:line="240" w:lineRule="auto"/>
        <w:rPr>
          <w:sz w:val="20"/>
          <w:szCs w:val="20"/>
        </w:rPr>
      </w:pPr>
    </w:p>
    <w:p w14:paraId="323EB12E" w14:textId="36F6C3A7" w:rsidR="000922A9" w:rsidRDefault="000922A9" w:rsidP="00C131F5">
      <w:pPr>
        <w:spacing w:after="0" w:line="240" w:lineRule="auto"/>
        <w:rPr>
          <w:i/>
          <w:iCs/>
          <w:sz w:val="20"/>
          <w:szCs w:val="20"/>
        </w:rPr>
      </w:pPr>
      <w:r w:rsidRPr="000922A9">
        <w:rPr>
          <w:sz w:val="20"/>
          <w:szCs w:val="20"/>
        </w:rPr>
        <w:t xml:space="preserve">Royal Airforce Museum, National Cold War Exhibition, </w:t>
      </w:r>
      <w:r w:rsidRPr="000922A9">
        <w:rPr>
          <w:i/>
          <w:iCs/>
          <w:sz w:val="20"/>
          <w:szCs w:val="20"/>
        </w:rPr>
        <w:t>The Cambridge Four</w:t>
      </w:r>
      <w:r>
        <w:rPr>
          <w:i/>
          <w:iCs/>
          <w:sz w:val="20"/>
          <w:szCs w:val="20"/>
        </w:rPr>
        <w:t>.</w:t>
      </w:r>
    </w:p>
    <w:p w14:paraId="6020F251" w14:textId="77777777" w:rsidR="006015FC" w:rsidRDefault="006015FC" w:rsidP="00C131F5">
      <w:pPr>
        <w:spacing w:after="0" w:line="240" w:lineRule="auto"/>
        <w:rPr>
          <w:sz w:val="20"/>
          <w:szCs w:val="20"/>
        </w:rPr>
      </w:pPr>
    </w:p>
    <w:p w14:paraId="5ACE9ADD" w14:textId="2A95FEB6" w:rsidR="000922A9" w:rsidRPr="000922A9" w:rsidRDefault="000922A9" w:rsidP="00C131F5">
      <w:pPr>
        <w:spacing w:after="0" w:line="240" w:lineRule="auto"/>
        <w:rPr>
          <w:rFonts w:eastAsia="Times New Roman" w:cstheme="minorHAnsi"/>
          <w:kern w:val="0"/>
          <w:sz w:val="20"/>
          <w:szCs w:val="20"/>
          <w:lang w:eastAsia="en-GB"/>
          <w14:ligatures w14:val="none"/>
        </w:rPr>
      </w:pPr>
      <w:r w:rsidRPr="000922A9">
        <w:rPr>
          <w:sz w:val="20"/>
          <w:szCs w:val="20"/>
        </w:rPr>
        <w:t xml:space="preserve">Washington Institute, The., </w:t>
      </w:r>
      <w:r w:rsidRPr="000922A9">
        <w:rPr>
          <w:i/>
          <w:iCs/>
          <w:sz w:val="20"/>
          <w:szCs w:val="20"/>
        </w:rPr>
        <w:t>George Kennan’s “Long Telegram”</w:t>
      </w:r>
      <w:r w:rsidR="00124177">
        <w:rPr>
          <w:sz w:val="20"/>
          <w:szCs w:val="20"/>
        </w:rPr>
        <w:t xml:space="preserve"> </w:t>
      </w:r>
      <w:r w:rsidR="00984D01">
        <w:rPr>
          <w:sz w:val="20"/>
          <w:szCs w:val="20"/>
        </w:rPr>
        <w:t>(</w:t>
      </w:r>
      <w:r w:rsidRPr="000922A9">
        <w:rPr>
          <w:sz w:val="20"/>
          <w:szCs w:val="20"/>
        </w:rPr>
        <w:t>22</w:t>
      </w:r>
      <w:r w:rsidRPr="000922A9">
        <w:rPr>
          <w:sz w:val="20"/>
          <w:szCs w:val="20"/>
          <w:vertAlign w:val="superscript"/>
        </w:rPr>
        <w:t>nd</w:t>
      </w:r>
      <w:r w:rsidRPr="000922A9">
        <w:rPr>
          <w:sz w:val="20"/>
          <w:szCs w:val="20"/>
        </w:rPr>
        <w:t xml:space="preserve"> Feb 1946</w:t>
      </w:r>
      <w:r w:rsidR="00984D01">
        <w:rPr>
          <w:sz w:val="20"/>
          <w:szCs w:val="20"/>
        </w:rPr>
        <w:t>)</w:t>
      </w:r>
      <w:r w:rsidR="006015FC">
        <w:rPr>
          <w:sz w:val="20"/>
          <w:szCs w:val="20"/>
        </w:rPr>
        <w:t>.</w:t>
      </w:r>
    </w:p>
    <w:p w14:paraId="6C621EC0" w14:textId="77777777" w:rsidR="000728D5" w:rsidRPr="000922A9" w:rsidRDefault="000728D5" w:rsidP="00C131F5">
      <w:pPr>
        <w:spacing w:after="0" w:line="240" w:lineRule="auto"/>
        <w:rPr>
          <w:rFonts w:eastAsia="Times New Roman" w:cstheme="minorHAnsi"/>
          <w:kern w:val="0"/>
          <w:sz w:val="20"/>
          <w:szCs w:val="20"/>
          <w:lang w:eastAsia="en-GB"/>
          <w14:ligatures w14:val="none"/>
        </w:rPr>
      </w:pPr>
    </w:p>
    <w:p w14:paraId="5C9C4125" w14:textId="10107409" w:rsidR="00E86513" w:rsidRDefault="00E86513" w:rsidP="00AF1179">
      <w:pPr>
        <w:jc w:val="both"/>
        <w:rPr>
          <w:b/>
          <w:bCs/>
          <w:u w:val="single"/>
        </w:rPr>
      </w:pPr>
      <w:r>
        <w:rPr>
          <w:b/>
          <w:bCs/>
          <w:u w:val="single"/>
        </w:rPr>
        <w:t>Bibliography</w:t>
      </w:r>
    </w:p>
    <w:p w14:paraId="7D8D37E5" w14:textId="75A41895" w:rsidR="00F03EED" w:rsidRPr="00770039" w:rsidRDefault="00F03EED" w:rsidP="00AF1179">
      <w:pPr>
        <w:jc w:val="both"/>
        <w:rPr>
          <w:sz w:val="20"/>
          <w:szCs w:val="20"/>
        </w:rPr>
      </w:pPr>
      <w:r w:rsidRPr="00770039">
        <w:rPr>
          <w:sz w:val="20"/>
          <w:szCs w:val="20"/>
        </w:rPr>
        <w:t xml:space="preserve">Clemens, Diane Shaver., </w:t>
      </w:r>
      <w:r w:rsidRPr="00770039">
        <w:rPr>
          <w:i/>
          <w:iCs/>
          <w:sz w:val="20"/>
          <w:szCs w:val="20"/>
        </w:rPr>
        <w:t>Yalta</w:t>
      </w:r>
      <w:r w:rsidRPr="00770039">
        <w:rPr>
          <w:sz w:val="20"/>
          <w:szCs w:val="20"/>
        </w:rPr>
        <w:t xml:space="preserve">, Oxford University Press, </w:t>
      </w:r>
      <w:r w:rsidR="00984D01">
        <w:rPr>
          <w:sz w:val="20"/>
          <w:szCs w:val="20"/>
        </w:rPr>
        <w:t>(</w:t>
      </w:r>
      <w:r w:rsidRPr="00770039">
        <w:rPr>
          <w:sz w:val="20"/>
          <w:szCs w:val="20"/>
        </w:rPr>
        <w:t>1970</w:t>
      </w:r>
      <w:r w:rsidR="00984D01">
        <w:rPr>
          <w:sz w:val="20"/>
          <w:szCs w:val="20"/>
        </w:rPr>
        <w:t>)</w:t>
      </w:r>
    </w:p>
    <w:p w14:paraId="229CEFF8" w14:textId="21186913" w:rsidR="00F03EED" w:rsidRPr="00770039" w:rsidRDefault="00F03EED" w:rsidP="00AF1179">
      <w:pPr>
        <w:jc w:val="both"/>
        <w:rPr>
          <w:sz w:val="20"/>
          <w:szCs w:val="20"/>
        </w:rPr>
      </w:pPr>
      <w:r w:rsidRPr="00770039">
        <w:rPr>
          <w:sz w:val="20"/>
          <w:szCs w:val="20"/>
        </w:rPr>
        <w:t xml:space="preserve">Gaddes, John Lewis., </w:t>
      </w:r>
      <w:r w:rsidRPr="00770039">
        <w:rPr>
          <w:i/>
          <w:iCs/>
          <w:sz w:val="20"/>
          <w:szCs w:val="20"/>
        </w:rPr>
        <w:t>The Cold War,</w:t>
      </w:r>
      <w:r w:rsidRPr="00770039">
        <w:rPr>
          <w:sz w:val="20"/>
          <w:szCs w:val="20"/>
        </w:rPr>
        <w:t xml:space="preserve"> Penguin Press, New York </w:t>
      </w:r>
      <w:r w:rsidR="00984D01">
        <w:rPr>
          <w:sz w:val="20"/>
          <w:szCs w:val="20"/>
        </w:rPr>
        <w:t>(</w:t>
      </w:r>
      <w:r w:rsidRPr="00770039">
        <w:rPr>
          <w:sz w:val="20"/>
          <w:szCs w:val="20"/>
        </w:rPr>
        <w:t>2005</w:t>
      </w:r>
      <w:r w:rsidR="00984D01">
        <w:rPr>
          <w:sz w:val="20"/>
          <w:szCs w:val="20"/>
        </w:rPr>
        <w:t>)</w:t>
      </w:r>
    </w:p>
    <w:p w14:paraId="4A2D0E86" w14:textId="1C490D96" w:rsidR="00770039" w:rsidRPr="00770039" w:rsidRDefault="00770039" w:rsidP="00AF1179">
      <w:pPr>
        <w:jc w:val="both"/>
        <w:rPr>
          <w:sz w:val="20"/>
          <w:szCs w:val="20"/>
        </w:rPr>
      </w:pPr>
      <w:r w:rsidRPr="00770039">
        <w:rPr>
          <w:sz w:val="20"/>
          <w:szCs w:val="20"/>
        </w:rPr>
        <w:t>Marshall, Tim.,</w:t>
      </w:r>
      <w:r w:rsidRPr="00770039">
        <w:rPr>
          <w:i/>
          <w:iCs/>
          <w:sz w:val="20"/>
          <w:szCs w:val="20"/>
        </w:rPr>
        <w:t xml:space="preserve"> Prisoners </w:t>
      </w:r>
      <w:proofErr w:type="gramStart"/>
      <w:r w:rsidRPr="00770039">
        <w:rPr>
          <w:i/>
          <w:iCs/>
          <w:sz w:val="20"/>
          <w:szCs w:val="20"/>
        </w:rPr>
        <w:t>Of</w:t>
      </w:r>
      <w:proofErr w:type="gramEnd"/>
      <w:r w:rsidRPr="00770039">
        <w:rPr>
          <w:i/>
          <w:iCs/>
          <w:sz w:val="20"/>
          <w:szCs w:val="20"/>
        </w:rPr>
        <w:t xml:space="preserve"> Geography. Ten Maps That Tell You Everything You Need </w:t>
      </w:r>
      <w:proofErr w:type="gramStart"/>
      <w:r w:rsidRPr="00770039">
        <w:rPr>
          <w:i/>
          <w:iCs/>
          <w:sz w:val="20"/>
          <w:szCs w:val="20"/>
        </w:rPr>
        <w:t>To</w:t>
      </w:r>
      <w:proofErr w:type="gramEnd"/>
      <w:r w:rsidRPr="00770039">
        <w:rPr>
          <w:i/>
          <w:iCs/>
          <w:sz w:val="20"/>
          <w:szCs w:val="20"/>
        </w:rPr>
        <w:t xml:space="preserve"> Know About Global Politics, </w:t>
      </w:r>
      <w:r w:rsidRPr="00770039">
        <w:rPr>
          <w:sz w:val="20"/>
          <w:szCs w:val="20"/>
        </w:rPr>
        <w:t>1</w:t>
      </w:r>
      <w:r w:rsidRPr="00770039">
        <w:rPr>
          <w:sz w:val="20"/>
          <w:szCs w:val="20"/>
          <w:vertAlign w:val="superscript"/>
        </w:rPr>
        <w:t>st</w:t>
      </w:r>
      <w:r w:rsidRPr="00770039">
        <w:rPr>
          <w:sz w:val="20"/>
          <w:szCs w:val="20"/>
        </w:rPr>
        <w:t xml:space="preserve"> Ed, Elliott and Thompson Ltd, </w:t>
      </w:r>
      <w:r w:rsidR="00984D01">
        <w:rPr>
          <w:sz w:val="20"/>
          <w:szCs w:val="20"/>
        </w:rPr>
        <w:t>(</w:t>
      </w:r>
      <w:r w:rsidRPr="00770039">
        <w:rPr>
          <w:sz w:val="20"/>
          <w:szCs w:val="20"/>
        </w:rPr>
        <w:t>2016</w:t>
      </w:r>
      <w:r w:rsidR="00984D01">
        <w:rPr>
          <w:sz w:val="20"/>
          <w:szCs w:val="20"/>
        </w:rPr>
        <w:t>)</w:t>
      </w:r>
      <w:r w:rsidRPr="00770039">
        <w:rPr>
          <w:sz w:val="20"/>
          <w:szCs w:val="20"/>
        </w:rPr>
        <w:t>.</w:t>
      </w:r>
    </w:p>
    <w:p w14:paraId="26773E3A" w14:textId="09B7C5F2" w:rsidR="00F03EED" w:rsidRPr="00770039" w:rsidRDefault="00F03EED" w:rsidP="00AF1179">
      <w:pPr>
        <w:jc w:val="both"/>
        <w:rPr>
          <w:sz w:val="20"/>
          <w:szCs w:val="20"/>
        </w:rPr>
      </w:pPr>
      <w:r w:rsidRPr="00770039">
        <w:rPr>
          <w:sz w:val="20"/>
          <w:szCs w:val="20"/>
        </w:rPr>
        <w:t xml:space="preserve">Plokhy, Serhii M., </w:t>
      </w:r>
      <w:r w:rsidRPr="00770039">
        <w:rPr>
          <w:i/>
          <w:iCs/>
          <w:sz w:val="20"/>
          <w:szCs w:val="20"/>
        </w:rPr>
        <w:t xml:space="preserve">Yalta: The Price </w:t>
      </w:r>
      <w:proofErr w:type="gramStart"/>
      <w:r w:rsidRPr="00770039">
        <w:rPr>
          <w:i/>
          <w:iCs/>
          <w:sz w:val="20"/>
          <w:szCs w:val="20"/>
        </w:rPr>
        <w:t>Of</w:t>
      </w:r>
      <w:proofErr w:type="gramEnd"/>
      <w:r w:rsidRPr="00770039">
        <w:rPr>
          <w:i/>
          <w:iCs/>
          <w:sz w:val="20"/>
          <w:szCs w:val="20"/>
        </w:rPr>
        <w:t xml:space="preserve"> Peace,</w:t>
      </w:r>
      <w:r w:rsidRPr="00770039">
        <w:rPr>
          <w:sz w:val="20"/>
          <w:szCs w:val="20"/>
        </w:rPr>
        <w:t xml:space="preserve"> Penguin Random House LLC, </w:t>
      </w:r>
      <w:r w:rsidR="00984D01">
        <w:rPr>
          <w:sz w:val="20"/>
          <w:szCs w:val="20"/>
        </w:rPr>
        <w:t>(</w:t>
      </w:r>
      <w:r w:rsidRPr="00770039">
        <w:rPr>
          <w:sz w:val="20"/>
          <w:szCs w:val="20"/>
        </w:rPr>
        <w:t>2010</w:t>
      </w:r>
      <w:r w:rsidR="00984D01">
        <w:rPr>
          <w:sz w:val="20"/>
          <w:szCs w:val="20"/>
        </w:rPr>
        <w:t>)</w:t>
      </w:r>
    </w:p>
    <w:p w14:paraId="12207236" w14:textId="0AA0469D" w:rsidR="00A07022" w:rsidRPr="00770039" w:rsidRDefault="00A07022" w:rsidP="00AF1179">
      <w:pPr>
        <w:jc w:val="both"/>
        <w:rPr>
          <w:sz w:val="20"/>
          <w:szCs w:val="20"/>
        </w:rPr>
      </w:pPr>
      <w:r w:rsidRPr="00770039">
        <w:rPr>
          <w:sz w:val="20"/>
          <w:szCs w:val="20"/>
        </w:rPr>
        <w:t xml:space="preserve">Dobbs, Michael., </w:t>
      </w:r>
      <w:r w:rsidRPr="00770039">
        <w:rPr>
          <w:i/>
          <w:iCs/>
          <w:sz w:val="20"/>
          <w:szCs w:val="20"/>
        </w:rPr>
        <w:t>Six Months In 1945: From World War to Cold War</w:t>
      </w:r>
      <w:r w:rsidRPr="00770039">
        <w:rPr>
          <w:sz w:val="20"/>
          <w:szCs w:val="20"/>
        </w:rPr>
        <w:t xml:space="preserve">, New York </w:t>
      </w:r>
      <w:r w:rsidR="00984D01">
        <w:rPr>
          <w:sz w:val="20"/>
          <w:szCs w:val="20"/>
        </w:rPr>
        <w:t>(</w:t>
      </w:r>
      <w:r w:rsidRPr="00770039">
        <w:rPr>
          <w:sz w:val="20"/>
          <w:szCs w:val="20"/>
        </w:rPr>
        <w:t>2012</w:t>
      </w:r>
      <w:r w:rsidR="00984D01">
        <w:rPr>
          <w:sz w:val="20"/>
          <w:szCs w:val="20"/>
        </w:rPr>
        <w:t>)</w:t>
      </w:r>
      <w:r w:rsidRPr="00770039">
        <w:rPr>
          <w:sz w:val="20"/>
          <w:szCs w:val="20"/>
        </w:rPr>
        <w:t>.</w:t>
      </w:r>
    </w:p>
    <w:p w14:paraId="4E9BA674" w14:textId="77777777" w:rsidR="00A07022" w:rsidRPr="000728D5" w:rsidRDefault="00A07022" w:rsidP="00A07022">
      <w:pPr>
        <w:spacing w:after="0" w:line="240" w:lineRule="auto"/>
        <w:rPr>
          <w:rFonts w:eastAsia="Times New Roman" w:cstheme="minorHAnsi"/>
          <w:b/>
          <w:bCs/>
          <w:kern w:val="0"/>
          <w:u w:val="single"/>
          <w:lang w:eastAsia="en-GB"/>
          <w14:ligatures w14:val="none"/>
        </w:rPr>
      </w:pPr>
      <w:r w:rsidRPr="000728D5">
        <w:rPr>
          <w:rFonts w:eastAsia="Times New Roman" w:cstheme="minorHAnsi"/>
          <w:b/>
          <w:bCs/>
          <w:kern w:val="0"/>
          <w:u w:val="single"/>
          <w:lang w:eastAsia="en-GB"/>
          <w14:ligatures w14:val="none"/>
        </w:rPr>
        <w:t>Illustrations</w:t>
      </w:r>
    </w:p>
    <w:p w14:paraId="444D808A" w14:textId="77777777" w:rsidR="00A07022" w:rsidRDefault="00A07022" w:rsidP="00A07022">
      <w:pPr>
        <w:spacing w:after="0" w:line="240" w:lineRule="auto"/>
        <w:rPr>
          <w:rFonts w:eastAsia="Times New Roman" w:cstheme="minorHAnsi"/>
          <w:kern w:val="0"/>
          <w:sz w:val="20"/>
          <w:szCs w:val="20"/>
          <w:lang w:eastAsia="en-GB"/>
          <w14:ligatures w14:val="none"/>
        </w:rPr>
      </w:pPr>
    </w:p>
    <w:p w14:paraId="6C490426" w14:textId="11111166" w:rsidR="00A07022" w:rsidRPr="00A76324" w:rsidRDefault="00A07022" w:rsidP="00A07022">
      <w:pPr>
        <w:spacing w:after="0" w:line="240" w:lineRule="auto"/>
        <w:rPr>
          <w:rFonts w:eastAsia="Times New Roman" w:cstheme="minorHAnsi"/>
          <w:kern w:val="0"/>
          <w:sz w:val="20"/>
          <w:szCs w:val="20"/>
          <w:lang w:eastAsia="en-GB"/>
          <w14:ligatures w14:val="none"/>
        </w:rPr>
      </w:pPr>
      <w:r w:rsidRPr="00A76324">
        <w:rPr>
          <w:rFonts w:eastAsia="Times New Roman" w:cstheme="minorHAnsi"/>
          <w:kern w:val="0"/>
          <w:sz w:val="20"/>
          <w:szCs w:val="20"/>
          <w:lang w:eastAsia="en-GB"/>
          <w14:ligatures w14:val="none"/>
        </w:rPr>
        <w:t xml:space="preserve">Fig 1. The National Archives, </w:t>
      </w:r>
      <w:r w:rsidR="00770039" w:rsidRPr="00770039">
        <w:rPr>
          <w:rFonts w:cstheme="minorHAnsi"/>
          <w:i/>
          <w:iCs/>
          <w:color w:val="000000"/>
          <w:sz w:val="20"/>
          <w:szCs w:val="20"/>
          <w:shd w:val="clear" w:color="auto" w:fill="FFFFFF"/>
        </w:rPr>
        <w:t>Extract from the Yalta Protocol – the agreements signed by Britain, the USA and the USSR at the Yalta Conference, February 1945 (Catalogue ref: FO 371/50838)</w:t>
      </w:r>
      <w:r w:rsidRPr="00770039">
        <w:rPr>
          <w:rFonts w:eastAsia="Times New Roman" w:cstheme="minorHAnsi"/>
          <w:i/>
          <w:iCs/>
          <w:kern w:val="0"/>
          <w:sz w:val="20"/>
          <w:szCs w:val="20"/>
          <w:lang w:eastAsia="en-GB"/>
          <w14:ligatures w14:val="none"/>
        </w:rPr>
        <w:t xml:space="preserve"> </w:t>
      </w:r>
      <w:hyperlink r:id="rId9" w:history="1">
        <w:r w:rsidRPr="00A76324">
          <w:rPr>
            <w:rStyle w:val="Hyperlink"/>
            <w:rFonts w:eastAsia="Times New Roman" w:cstheme="minorHAnsi"/>
            <w:color w:val="auto"/>
            <w:kern w:val="0"/>
            <w:sz w:val="20"/>
            <w:szCs w:val="20"/>
            <w:lang w:eastAsia="en-GB"/>
            <w14:ligatures w14:val="none"/>
          </w:rPr>
          <w:t>https://www.nationalarchives.gov.uk/education/resources/cold-war-on-file/yalta-conference/</w:t>
        </w:r>
      </w:hyperlink>
      <w:r w:rsidRPr="00A76324">
        <w:rPr>
          <w:rFonts w:eastAsia="Times New Roman" w:cstheme="minorHAnsi"/>
          <w:kern w:val="0"/>
          <w:sz w:val="20"/>
          <w:szCs w:val="20"/>
          <w:lang w:eastAsia="en-GB"/>
          <w14:ligatures w14:val="none"/>
        </w:rPr>
        <w:t xml:space="preserve"> Accessed 4</w:t>
      </w:r>
      <w:r w:rsidRPr="00A76324">
        <w:rPr>
          <w:rFonts w:eastAsia="Times New Roman" w:cstheme="minorHAnsi"/>
          <w:kern w:val="0"/>
          <w:sz w:val="20"/>
          <w:szCs w:val="20"/>
          <w:vertAlign w:val="superscript"/>
          <w:lang w:eastAsia="en-GB"/>
          <w14:ligatures w14:val="none"/>
        </w:rPr>
        <w:t>th</w:t>
      </w:r>
      <w:r w:rsidRPr="00A76324">
        <w:rPr>
          <w:rFonts w:eastAsia="Times New Roman" w:cstheme="minorHAnsi"/>
          <w:kern w:val="0"/>
          <w:sz w:val="20"/>
          <w:szCs w:val="20"/>
          <w:lang w:eastAsia="en-GB"/>
          <w14:ligatures w14:val="none"/>
        </w:rPr>
        <w:t xml:space="preserve"> Nov 2023</w:t>
      </w:r>
    </w:p>
    <w:p w14:paraId="483113B9" w14:textId="77777777" w:rsidR="00A07022" w:rsidRPr="00A76324" w:rsidRDefault="00A07022" w:rsidP="00A07022">
      <w:pPr>
        <w:spacing w:after="0" w:line="240" w:lineRule="auto"/>
        <w:rPr>
          <w:rFonts w:eastAsia="Times New Roman" w:cstheme="minorHAnsi"/>
          <w:kern w:val="0"/>
          <w:sz w:val="20"/>
          <w:szCs w:val="20"/>
          <w:lang w:eastAsia="en-GB"/>
          <w14:ligatures w14:val="none"/>
        </w:rPr>
      </w:pPr>
    </w:p>
    <w:p w14:paraId="47BFF35A" w14:textId="7DA01506" w:rsidR="004A55D6" w:rsidRPr="004E11B2" w:rsidRDefault="00A07022" w:rsidP="00E56038">
      <w:pPr>
        <w:spacing w:after="0" w:line="240" w:lineRule="auto"/>
        <w:rPr>
          <w:b/>
          <w:bCs/>
          <w:u w:val="single"/>
        </w:rPr>
      </w:pPr>
      <w:r w:rsidRPr="00A76324">
        <w:rPr>
          <w:rFonts w:eastAsia="Times New Roman" w:cstheme="minorHAnsi"/>
          <w:kern w:val="0"/>
          <w:sz w:val="20"/>
          <w:szCs w:val="20"/>
          <w:lang w:eastAsia="en-GB"/>
          <w14:ligatures w14:val="none"/>
        </w:rPr>
        <w:t xml:space="preserve">Fig </w:t>
      </w:r>
      <w:r w:rsidR="00770039">
        <w:rPr>
          <w:rFonts w:eastAsia="Times New Roman" w:cstheme="minorHAnsi"/>
          <w:kern w:val="0"/>
          <w:sz w:val="20"/>
          <w:szCs w:val="20"/>
          <w:lang w:eastAsia="en-GB"/>
          <w14:ligatures w14:val="none"/>
        </w:rPr>
        <w:t>2.</w:t>
      </w:r>
      <w:r w:rsidRPr="00A76324">
        <w:rPr>
          <w:rFonts w:eastAsia="Times New Roman" w:cstheme="minorHAnsi"/>
          <w:kern w:val="0"/>
          <w:sz w:val="20"/>
          <w:szCs w:val="20"/>
          <w:lang w:eastAsia="en-GB"/>
          <w14:ligatures w14:val="none"/>
        </w:rPr>
        <w:t xml:space="preserve"> OmniAtlas.com, </w:t>
      </w:r>
      <w:r w:rsidRPr="00A76324">
        <w:rPr>
          <w:rFonts w:eastAsia="Times New Roman" w:cstheme="minorHAnsi"/>
          <w:i/>
          <w:iCs/>
          <w:kern w:val="0"/>
          <w:sz w:val="20"/>
          <w:szCs w:val="20"/>
          <w:lang w:eastAsia="en-GB"/>
          <w14:ligatures w14:val="none"/>
        </w:rPr>
        <w:t xml:space="preserve">Europe 1939: Invasion </w:t>
      </w:r>
      <w:proofErr w:type="gramStart"/>
      <w:r w:rsidRPr="00A76324">
        <w:rPr>
          <w:rFonts w:eastAsia="Times New Roman" w:cstheme="minorHAnsi"/>
          <w:i/>
          <w:iCs/>
          <w:kern w:val="0"/>
          <w:sz w:val="20"/>
          <w:szCs w:val="20"/>
          <w:lang w:eastAsia="en-GB"/>
          <w14:ligatures w14:val="none"/>
        </w:rPr>
        <w:t>Of</w:t>
      </w:r>
      <w:proofErr w:type="gramEnd"/>
      <w:r w:rsidRPr="00A76324">
        <w:rPr>
          <w:rFonts w:eastAsia="Times New Roman" w:cstheme="minorHAnsi"/>
          <w:i/>
          <w:iCs/>
          <w:kern w:val="0"/>
          <w:sz w:val="20"/>
          <w:szCs w:val="20"/>
          <w:lang w:eastAsia="en-GB"/>
          <w14:ligatures w14:val="none"/>
        </w:rPr>
        <w:t xml:space="preserve"> Poland</w:t>
      </w:r>
      <w:r w:rsidRPr="00A76324">
        <w:rPr>
          <w:rFonts w:eastAsia="Times New Roman" w:cstheme="minorHAnsi"/>
          <w:kern w:val="0"/>
          <w:sz w:val="20"/>
          <w:szCs w:val="20"/>
          <w:lang w:eastAsia="en-GB"/>
          <w14:ligatures w14:val="none"/>
        </w:rPr>
        <w:t xml:space="preserve">, </w:t>
      </w:r>
      <w:hyperlink r:id="rId10" w:history="1">
        <w:r w:rsidRPr="00A76324">
          <w:rPr>
            <w:rStyle w:val="Hyperlink"/>
            <w:rFonts w:eastAsia="Times New Roman" w:cstheme="minorHAnsi"/>
            <w:color w:val="auto"/>
            <w:kern w:val="0"/>
            <w:sz w:val="20"/>
            <w:szCs w:val="20"/>
            <w:lang w:eastAsia="en-GB"/>
            <w14:ligatures w14:val="none"/>
          </w:rPr>
          <w:t>https://omniatlas.com/maps/europe/19390916/</w:t>
        </w:r>
      </w:hyperlink>
      <w:r w:rsidRPr="00A76324">
        <w:rPr>
          <w:rFonts w:eastAsia="Times New Roman" w:cstheme="minorHAnsi"/>
          <w:kern w:val="0"/>
          <w:sz w:val="20"/>
          <w:szCs w:val="20"/>
          <w:lang w:eastAsia="en-GB"/>
          <w14:ligatures w14:val="none"/>
        </w:rPr>
        <w:t xml:space="preserve">  </w:t>
      </w:r>
      <w:r>
        <w:rPr>
          <w:rFonts w:eastAsia="Times New Roman" w:cstheme="minorHAnsi"/>
          <w:kern w:val="0"/>
          <w:sz w:val="20"/>
          <w:szCs w:val="20"/>
          <w:lang w:eastAsia="en-GB"/>
          <w14:ligatures w14:val="none"/>
        </w:rPr>
        <w:t>accessed 5</w:t>
      </w:r>
      <w:r w:rsidRPr="004A55D6">
        <w:rPr>
          <w:rFonts w:eastAsia="Times New Roman" w:cstheme="minorHAnsi"/>
          <w:kern w:val="0"/>
          <w:sz w:val="20"/>
          <w:szCs w:val="20"/>
          <w:vertAlign w:val="superscript"/>
          <w:lang w:eastAsia="en-GB"/>
          <w14:ligatures w14:val="none"/>
        </w:rPr>
        <w:t>th</w:t>
      </w:r>
      <w:r>
        <w:rPr>
          <w:rFonts w:eastAsia="Times New Roman" w:cstheme="minorHAnsi"/>
          <w:kern w:val="0"/>
          <w:sz w:val="20"/>
          <w:szCs w:val="20"/>
          <w:lang w:eastAsia="en-GB"/>
          <w14:ligatures w14:val="none"/>
        </w:rPr>
        <w:t xml:space="preserve"> Nov 2023.</w:t>
      </w:r>
    </w:p>
    <w:sectPr w:rsidR="004A55D6" w:rsidRPr="004E11B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FEF63" w14:textId="77777777" w:rsidR="00492523" w:rsidRDefault="00492523" w:rsidP="00727376">
      <w:pPr>
        <w:spacing w:after="0" w:line="240" w:lineRule="auto"/>
      </w:pPr>
      <w:r>
        <w:separator/>
      </w:r>
    </w:p>
  </w:endnote>
  <w:endnote w:type="continuationSeparator" w:id="0">
    <w:p w14:paraId="40E731E5" w14:textId="77777777" w:rsidR="00492523" w:rsidRDefault="00492523" w:rsidP="00727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905065"/>
      <w:docPartObj>
        <w:docPartGallery w:val="Page Numbers (Bottom of Page)"/>
        <w:docPartUnique/>
      </w:docPartObj>
    </w:sdtPr>
    <w:sdtEndPr>
      <w:rPr>
        <w:noProof/>
      </w:rPr>
    </w:sdtEndPr>
    <w:sdtContent>
      <w:p w14:paraId="0B2EBB66" w14:textId="69AA041C" w:rsidR="000A64B0" w:rsidRDefault="000A64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FA999" w14:textId="77777777" w:rsidR="000A64B0" w:rsidRDefault="000A6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40386" w14:textId="77777777" w:rsidR="00492523" w:rsidRDefault="00492523" w:rsidP="00727376">
      <w:pPr>
        <w:spacing w:after="0" w:line="240" w:lineRule="auto"/>
      </w:pPr>
      <w:r>
        <w:separator/>
      </w:r>
    </w:p>
  </w:footnote>
  <w:footnote w:type="continuationSeparator" w:id="0">
    <w:p w14:paraId="5BBDF38F" w14:textId="77777777" w:rsidR="00492523" w:rsidRDefault="00492523" w:rsidP="00727376">
      <w:pPr>
        <w:spacing w:after="0" w:line="240" w:lineRule="auto"/>
      </w:pPr>
      <w:r>
        <w:continuationSeparator/>
      </w:r>
    </w:p>
  </w:footnote>
  <w:footnote w:id="1">
    <w:p w14:paraId="34C668D8" w14:textId="29B52EC3" w:rsidR="00727376" w:rsidRPr="006E46BE" w:rsidRDefault="00727376">
      <w:pPr>
        <w:pStyle w:val="FootnoteText"/>
      </w:pPr>
      <w:r w:rsidRPr="006E46BE">
        <w:rPr>
          <w:rStyle w:val="FootnoteReference"/>
        </w:rPr>
        <w:footnoteRef/>
      </w:r>
      <w:r w:rsidRPr="006E46BE">
        <w:t xml:space="preserve"> Diane Shaver Clemens, </w:t>
      </w:r>
      <w:r w:rsidRPr="006E46BE">
        <w:rPr>
          <w:i/>
          <w:iCs/>
        </w:rPr>
        <w:t>Yalta</w:t>
      </w:r>
      <w:r w:rsidRPr="006E46BE">
        <w:t xml:space="preserve">, Ch 1, </w:t>
      </w:r>
      <w:r w:rsidR="002855EB">
        <w:t>(</w:t>
      </w:r>
      <w:r w:rsidRPr="006E46BE">
        <w:t>Oxford University Press, 1970</w:t>
      </w:r>
      <w:r w:rsidR="002855EB">
        <w:t xml:space="preserve">0, </w:t>
      </w:r>
      <w:r w:rsidR="002855EB" w:rsidRPr="006E46BE">
        <w:t>pp7-62</w:t>
      </w:r>
      <w:r w:rsidR="002855EB">
        <w:t>.</w:t>
      </w:r>
    </w:p>
  </w:footnote>
  <w:footnote w:id="2">
    <w:p w14:paraId="2FE13CB5" w14:textId="24928634" w:rsidR="006974E0" w:rsidRPr="006E46BE" w:rsidRDefault="006974E0">
      <w:pPr>
        <w:pStyle w:val="FootnoteText"/>
      </w:pPr>
      <w:r w:rsidRPr="006E46BE">
        <w:rPr>
          <w:rStyle w:val="FootnoteReference"/>
        </w:rPr>
        <w:footnoteRef/>
      </w:r>
      <w:r w:rsidRPr="006E46BE">
        <w:t xml:space="preserve">  </w:t>
      </w:r>
      <w:bookmarkStart w:id="1" w:name="_Hlk150094312"/>
      <w:r w:rsidRPr="006E46BE">
        <w:t xml:space="preserve">John Simpson, BBC News, </w:t>
      </w:r>
      <w:r w:rsidRPr="006E46BE">
        <w:rPr>
          <w:i/>
          <w:iCs/>
        </w:rPr>
        <w:t xml:space="preserve">Winston Churchill; How A Flawed Man Became </w:t>
      </w:r>
      <w:proofErr w:type="gramStart"/>
      <w:r w:rsidRPr="006E46BE">
        <w:rPr>
          <w:i/>
          <w:iCs/>
        </w:rPr>
        <w:t>A</w:t>
      </w:r>
      <w:proofErr w:type="gramEnd"/>
      <w:r w:rsidRPr="006E46BE">
        <w:rPr>
          <w:i/>
          <w:iCs/>
        </w:rPr>
        <w:t xml:space="preserve"> Great </w:t>
      </w:r>
      <w:r w:rsidR="00047857" w:rsidRPr="006E46BE">
        <w:rPr>
          <w:i/>
          <w:iCs/>
        </w:rPr>
        <w:t>Leader</w:t>
      </w:r>
      <w:r w:rsidR="00047857" w:rsidRPr="006E46BE">
        <w:t>,</w:t>
      </w:r>
      <w:r w:rsidR="00047857">
        <w:t xml:space="preserve"> (</w:t>
      </w:r>
      <w:r w:rsidRPr="006E46BE">
        <w:t>23</w:t>
      </w:r>
      <w:r w:rsidRPr="006E46BE">
        <w:rPr>
          <w:vertAlign w:val="superscript"/>
        </w:rPr>
        <w:t>rd</w:t>
      </w:r>
      <w:r w:rsidRPr="006E46BE">
        <w:t xml:space="preserve"> Jan 2015</w:t>
      </w:r>
      <w:r w:rsidR="002855EB">
        <w:t>)</w:t>
      </w:r>
      <w:r w:rsidRPr="006E46BE">
        <w:t xml:space="preserve">, </w:t>
      </w:r>
      <w:bookmarkEnd w:id="1"/>
      <w:r w:rsidRPr="006E46BE">
        <w:fldChar w:fldCharType="begin"/>
      </w:r>
      <w:r w:rsidRPr="006E46BE">
        <w:instrText>HYPERLINK "https://www.bbc.co.uk/news/magazine-30934629"</w:instrText>
      </w:r>
      <w:r w:rsidRPr="006E46BE">
        <w:fldChar w:fldCharType="separate"/>
      </w:r>
      <w:r w:rsidRPr="006E46BE">
        <w:rPr>
          <w:rStyle w:val="Hyperlink"/>
          <w:color w:val="auto"/>
        </w:rPr>
        <w:t>https://www.bbc.co.uk/news/magazine-30934629</w:t>
      </w:r>
      <w:r w:rsidRPr="006E46BE">
        <w:rPr>
          <w:rStyle w:val="Hyperlink"/>
          <w:color w:val="auto"/>
        </w:rPr>
        <w:fldChar w:fldCharType="end"/>
      </w:r>
      <w:r w:rsidRPr="006E46BE">
        <w:t>, accessed 4</w:t>
      </w:r>
      <w:r w:rsidRPr="006E46BE">
        <w:rPr>
          <w:vertAlign w:val="superscript"/>
        </w:rPr>
        <w:t>th</w:t>
      </w:r>
      <w:r w:rsidRPr="006E46BE">
        <w:t xml:space="preserve"> Oct 2023</w:t>
      </w:r>
    </w:p>
  </w:footnote>
  <w:footnote w:id="3">
    <w:p w14:paraId="6AAC8627" w14:textId="2032FCC2" w:rsidR="00AF4483" w:rsidRPr="006E46BE" w:rsidRDefault="00AF4483">
      <w:pPr>
        <w:pStyle w:val="FootnoteText"/>
      </w:pPr>
      <w:r w:rsidRPr="006E46BE">
        <w:rPr>
          <w:rStyle w:val="FootnoteReference"/>
        </w:rPr>
        <w:footnoteRef/>
      </w:r>
      <w:r w:rsidRPr="006E46BE">
        <w:t xml:space="preserve"> </w:t>
      </w:r>
      <w:bookmarkStart w:id="2" w:name="_Hlk150008301"/>
      <w:r w:rsidRPr="006E46BE">
        <w:t xml:space="preserve">Charles River Editors, </w:t>
      </w:r>
      <w:r w:rsidRPr="006E46BE">
        <w:rPr>
          <w:i/>
          <w:iCs/>
        </w:rPr>
        <w:t xml:space="preserve">The Yalta Conference. The History </w:t>
      </w:r>
      <w:proofErr w:type="gramStart"/>
      <w:r w:rsidRPr="006E46BE">
        <w:rPr>
          <w:i/>
          <w:iCs/>
        </w:rPr>
        <w:t>Of</w:t>
      </w:r>
      <w:proofErr w:type="gramEnd"/>
      <w:r w:rsidRPr="006E46BE">
        <w:rPr>
          <w:i/>
          <w:iCs/>
        </w:rPr>
        <w:t xml:space="preserve"> The Allied Meeting That Shaped The Fate Of Europe After WW2</w:t>
      </w:r>
      <w:r w:rsidRPr="006E46BE">
        <w:t xml:space="preserve">, Ch 1, </w:t>
      </w:r>
      <w:r w:rsidR="002855EB">
        <w:t>(</w:t>
      </w:r>
      <w:r w:rsidRPr="006E46BE">
        <w:t>Amazon, 20</w:t>
      </w:r>
      <w:r w:rsidRPr="006E46BE">
        <w:rPr>
          <w:vertAlign w:val="superscript"/>
        </w:rPr>
        <w:t>th</w:t>
      </w:r>
      <w:r w:rsidRPr="006E46BE">
        <w:t xml:space="preserve"> May 2016</w:t>
      </w:r>
      <w:bookmarkEnd w:id="2"/>
      <w:r w:rsidR="002855EB">
        <w:t>).</w:t>
      </w:r>
    </w:p>
  </w:footnote>
  <w:footnote w:id="4">
    <w:p w14:paraId="48C30967" w14:textId="3BBB6C4C" w:rsidR="00682AC6" w:rsidRDefault="00682AC6">
      <w:pPr>
        <w:pStyle w:val="FootnoteText"/>
      </w:pPr>
      <w:r w:rsidRPr="006E46BE">
        <w:rPr>
          <w:rStyle w:val="FootnoteReference"/>
        </w:rPr>
        <w:footnoteRef/>
      </w:r>
      <w:r w:rsidRPr="006E46BE">
        <w:t xml:space="preserve"> </w:t>
      </w:r>
      <w:bookmarkStart w:id="3" w:name="_Hlk150008307"/>
      <w:bookmarkStart w:id="4" w:name="_Hlk149994871"/>
      <w:r w:rsidRPr="006E46BE">
        <w:t>Charles River Editors,</w:t>
      </w:r>
      <w:r w:rsidR="00D074D5" w:rsidRPr="006E46BE">
        <w:t xml:space="preserve"> </w:t>
      </w:r>
      <w:r w:rsidR="00D074D5" w:rsidRPr="006E46BE">
        <w:rPr>
          <w:i/>
          <w:iCs/>
        </w:rPr>
        <w:t>The Yalta Conference</w:t>
      </w:r>
      <w:r w:rsidR="00D074D5" w:rsidRPr="006E46BE">
        <w:t>,</w:t>
      </w:r>
      <w:r w:rsidRPr="006E46BE">
        <w:t xml:space="preserve"> </w:t>
      </w:r>
      <w:r w:rsidR="002855EB">
        <w:t>(</w:t>
      </w:r>
      <w:r w:rsidR="00AF4483" w:rsidRPr="002855EB">
        <w:t>2016</w:t>
      </w:r>
      <w:r w:rsidR="002855EB" w:rsidRPr="002855EB">
        <w:t>)</w:t>
      </w:r>
      <w:r w:rsidR="00AF4483" w:rsidRPr="002855EB">
        <w:t>,</w:t>
      </w:r>
      <w:r w:rsidR="00AF4483" w:rsidRPr="006E46BE">
        <w:rPr>
          <w:i/>
          <w:iCs/>
        </w:rPr>
        <w:t xml:space="preserve"> Ch 2</w:t>
      </w:r>
      <w:bookmarkEnd w:id="3"/>
      <w:r w:rsidR="003540DF">
        <w:rPr>
          <w:i/>
          <w:iCs/>
        </w:rPr>
        <w:t>, unpaged</w:t>
      </w:r>
      <w:r w:rsidR="00AF4483" w:rsidRPr="006E46BE">
        <w:rPr>
          <w:i/>
          <w:iCs/>
        </w:rPr>
        <w:t>.</w:t>
      </w:r>
    </w:p>
    <w:bookmarkEnd w:id="4"/>
  </w:footnote>
  <w:footnote w:id="5">
    <w:p w14:paraId="7D0F2E46" w14:textId="77777777" w:rsidR="0039227B" w:rsidRPr="00047857" w:rsidRDefault="0039227B" w:rsidP="0039227B">
      <w:pPr>
        <w:pStyle w:val="FootnoteText"/>
      </w:pPr>
      <w:r w:rsidRPr="00047857">
        <w:rPr>
          <w:rStyle w:val="FootnoteReference"/>
        </w:rPr>
        <w:footnoteRef/>
      </w:r>
      <w:r w:rsidRPr="00047857">
        <w:t xml:space="preserve"> Keith Lowe, Hi-Storylessons.eu, </w:t>
      </w:r>
      <w:r w:rsidRPr="00047857">
        <w:rPr>
          <w:i/>
          <w:iCs/>
        </w:rPr>
        <w:t>The Molotov-Ribbentrop Pact</w:t>
      </w:r>
      <w:r w:rsidRPr="00047857">
        <w:t xml:space="preserve">,  </w:t>
      </w:r>
      <w:hyperlink r:id="rId1" w:history="1">
        <w:r w:rsidRPr="00047857">
          <w:rPr>
            <w:rStyle w:val="Hyperlink"/>
            <w:color w:val="auto"/>
          </w:rPr>
          <w:t>https://hi-storylessons.eu/wp-content/uploads/2017/03/Molotov%E2%80%93Ribbentrop-Pact-ENG.pdf</w:t>
        </w:r>
      </w:hyperlink>
      <w:r w:rsidRPr="00047857">
        <w:t xml:space="preserve"> Accessed 26</w:t>
      </w:r>
      <w:r w:rsidRPr="00047857">
        <w:rPr>
          <w:vertAlign w:val="superscript"/>
        </w:rPr>
        <w:t>th</w:t>
      </w:r>
      <w:r w:rsidRPr="00047857">
        <w:t xml:space="preserve"> Oct 2023</w:t>
      </w:r>
    </w:p>
  </w:footnote>
  <w:footnote w:id="6">
    <w:p w14:paraId="4A6F2159" w14:textId="2542E59C" w:rsidR="0039227B" w:rsidRPr="00047857" w:rsidRDefault="0039227B" w:rsidP="0039227B">
      <w:pPr>
        <w:pStyle w:val="FootnoteText"/>
      </w:pPr>
      <w:r w:rsidRPr="00047857">
        <w:rPr>
          <w:rStyle w:val="FootnoteReference"/>
        </w:rPr>
        <w:footnoteRef/>
      </w:r>
      <w:r w:rsidRPr="00047857">
        <w:t xml:space="preserve"> Clemens, Yalta, </w:t>
      </w:r>
      <w:r w:rsidR="00A76324" w:rsidRPr="00047857">
        <w:t>ibid</w:t>
      </w:r>
      <w:r w:rsidR="002855EB" w:rsidRPr="00047857">
        <w:t xml:space="preserve">, p26. </w:t>
      </w:r>
    </w:p>
  </w:footnote>
  <w:footnote w:id="7">
    <w:p w14:paraId="1185FEAC" w14:textId="33F630BD" w:rsidR="00D074D5" w:rsidRPr="00047857" w:rsidRDefault="00D074D5">
      <w:pPr>
        <w:pStyle w:val="FootnoteText"/>
      </w:pPr>
      <w:r w:rsidRPr="00047857">
        <w:rPr>
          <w:rStyle w:val="FootnoteReference"/>
        </w:rPr>
        <w:footnoteRef/>
      </w:r>
      <w:r w:rsidRPr="00047857">
        <w:t xml:space="preserve"> </w:t>
      </w:r>
      <w:r w:rsidR="000922A9" w:rsidRPr="00047857">
        <w:t xml:space="preserve">Charles River Editors, </w:t>
      </w:r>
      <w:r w:rsidR="000922A9" w:rsidRPr="00047857">
        <w:rPr>
          <w:i/>
          <w:iCs/>
        </w:rPr>
        <w:t>The Pot</w:t>
      </w:r>
      <w:r w:rsidR="00A76324" w:rsidRPr="00047857">
        <w:rPr>
          <w:i/>
          <w:iCs/>
        </w:rPr>
        <w:t>s</w:t>
      </w:r>
      <w:r w:rsidR="000922A9" w:rsidRPr="00047857">
        <w:rPr>
          <w:i/>
          <w:iCs/>
        </w:rPr>
        <w:t xml:space="preserve">dam Conference. The History </w:t>
      </w:r>
      <w:proofErr w:type="gramStart"/>
      <w:r w:rsidR="000922A9" w:rsidRPr="00047857">
        <w:rPr>
          <w:i/>
          <w:iCs/>
        </w:rPr>
        <w:t>Of</w:t>
      </w:r>
      <w:proofErr w:type="gramEnd"/>
      <w:r w:rsidR="000922A9" w:rsidRPr="00047857">
        <w:rPr>
          <w:i/>
          <w:iCs/>
        </w:rPr>
        <w:t xml:space="preserve"> The Negotiations Between The Allies Near The End Of World WW2</w:t>
      </w:r>
      <w:r w:rsidR="000922A9" w:rsidRPr="00047857">
        <w:t>, Ch 1,</w:t>
      </w:r>
      <w:r w:rsidR="003540DF">
        <w:t xml:space="preserve"> unpaged,</w:t>
      </w:r>
      <w:r w:rsidR="000922A9" w:rsidRPr="00047857">
        <w:t xml:space="preserve"> </w:t>
      </w:r>
      <w:r w:rsidR="002855EB" w:rsidRPr="00047857">
        <w:t>(</w:t>
      </w:r>
      <w:r w:rsidR="000922A9" w:rsidRPr="00047857">
        <w:t>Amazon, 20</w:t>
      </w:r>
      <w:r w:rsidR="000922A9" w:rsidRPr="00047857">
        <w:rPr>
          <w:vertAlign w:val="superscript"/>
        </w:rPr>
        <w:t>th</w:t>
      </w:r>
      <w:r w:rsidR="000922A9" w:rsidRPr="00047857">
        <w:t xml:space="preserve"> June 2016</w:t>
      </w:r>
      <w:r w:rsidR="002855EB" w:rsidRPr="00047857">
        <w:t>).</w:t>
      </w:r>
    </w:p>
  </w:footnote>
  <w:footnote w:id="8">
    <w:p w14:paraId="0394BEE4" w14:textId="660F5640" w:rsidR="00573B1C" w:rsidRPr="00047857" w:rsidRDefault="00573B1C">
      <w:pPr>
        <w:pStyle w:val="FootnoteText"/>
      </w:pPr>
      <w:r w:rsidRPr="00047857">
        <w:rPr>
          <w:rStyle w:val="FootnoteReference"/>
        </w:rPr>
        <w:footnoteRef/>
      </w:r>
      <w:r w:rsidRPr="00047857">
        <w:t xml:space="preserve"> </w:t>
      </w:r>
      <w:bookmarkStart w:id="5" w:name="_Hlk150094676"/>
      <w:r w:rsidRPr="00047857">
        <w:t xml:space="preserve">Charles River Editors, </w:t>
      </w:r>
      <w:r w:rsidRPr="00047857">
        <w:rPr>
          <w:i/>
          <w:iCs/>
        </w:rPr>
        <w:t>The Pot</w:t>
      </w:r>
      <w:r w:rsidR="00A76324" w:rsidRPr="00047857">
        <w:rPr>
          <w:i/>
          <w:iCs/>
        </w:rPr>
        <w:t>s</w:t>
      </w:r>
      <w:r w:rsidRPr="00047857">
        <w:rPr>
          <w:i/>
          <w:iCs/>
        </w:rPr>
        <w:t xml:space="preserve">dam Conference. The History </w:t>
      </w:r>
      <w:proofErr w:type="gramStart"/>
      <w:r w:rsidRPr="00047857">
        <w:rPr>
          <w:i/>
          <w:iCs/>
        </w:rPr>
        <w:t>Of</w:t>
      </w:r>
      <w:proofErr w:type="gramEnd"/>
      <w:r w:rsidRPr="00047857">
        <w:rPr>
          <w:i/>
          <w:iCs/>
        </w:rPr>
        <w:t xml:space="preserve"> The Negotiations Between The Allies Near The End Of World WW2</w:t>
      </w:r>
      <w:r w:rsidRPr="00047857">
        <w:t>, Ch 1,</w:t>
      </w:r>
      <w:r w:rsidR="003540DF">
        <w:t xml:space="preserve"> unpaged,</w:t>
      </w:r>
      <w:r w:rsidRPr="00047857">
        <w:t xml:space="preserve"> </w:t>
      </w:r>
      <w:r w:rsidR="002855EB" w:rsidRPr="00047857">
        <w:t>(</w:t>
      </w:r>
      <w:r w:rsidRPr="00047857">
        <w:t>Amazon, 20</w:t>
      </w:r>
      <w:r w:rsidRPr="00047857">
        <w:rPr>
          <w:vertAlign w:val="superscript"/>
        </w:rPr>
        <w:t>th</w:t>
      </w:r>
      <w:r w:rsidRPr="00047857">
        <w:t xml:space="preserve"> </w:t>
      </w:r>
      <w:r w:rsidR="00D074D5" w:rsidRPr="00047857">
        <w:t>June</w:t>
      </w:r>
      <w:r w:rsidRPr="00047857">
        <w:t xml:space="preserve"> 2016</w:t>
      </w:r>
      <w:bookmarkEnd w:id="5"/>
      <w:r w:rsidR="002855EB" w:rsidRPr="00047857">
        <w:t>).</w:t>
      </w:r>
    </w:p>
  </w:footnote>
  <w:footnote w:id="9">
    <w:p w14:paraId="4E45CFEB" w14:textId="77BB3360" w:rsidR="003E3240" w:rsidRPr="00047857" w:rsidRDefault="003E3240">
      <w:pPr>
        <w:pStyle w:val="FootnoteText"/>
      </w:pPr>
      <w:r w:rsidRPr="00047857">
        <w:rPr>
          <w:rStyle w:val="FootnoteReference"/>
        </w:rPr>
        <w:footnoteRef/>
      </w:r>
      <w:r w:rsidRPr="00047857">
        <w:t xml:space="preserve"> </w:t>
      </w:r>
      <w:bookmarkStart w:id="6" w:name="_Hlk150094773"/>
      <w:r w:rsidRPr="00047857">
        <w:t>Ronald Francis</w:t>
      </w:r>
      <w:r w:rsidR="000922A9" w:rsidRPr="00047857">
        <w:t xml:space="preserve"> Hingley</w:t>
      </w:r>
      <w:r w:rsidRPr="00047857">
        <w:t>.</w:t>
      </w:r>
      <w:r w:rsidR="000922A9" w:rsidRPr="00047857">
        <w:t>,</w:t>
      </w:r>
      <w:r w:rsidRPr="00047857">
        <w:t xml:space="preserve"> "</w:t>
      </w:r>
      <w:r w:rsidRPr="00047857">
        <w:rPr>
          <w:i/>
          <w:iCs/>
        </w:rPr>
        <w:t>Joseph Stalin</w:t>
      </w:r>
      <w:r w:rsidRPr="00047857">
        <w:t xml:space="preserve">". </w:t>
      </w:r>
      <w:r w:rsidR="00A76324" w:rsidRPr="00047857">
        <w:t>Encyclopaedia</w:t>
      </w:r>
      <w:r w:rsidRPr="00047857">
        <w:t xml:space="preserve"> Britannica, </w:t>
      </w:r>
      <w:r w:rsidR="002855EB" w:rsidRPr="00047857">
        <w:t>(</w:t>
      </w:r>
      <w:r w:rsidRPr="00047857">
        <w:t>26 Oct. 2023</w:t>
      </w:r>
      <w:bookmarkEnd w:id="6"/>
      <w:r w:rsidR="002855EB" w:rsidRPr="00047857">
        <w:t>)</w:t>
      </w:r>
      <w:r w:rsidRPr="00047857">
        <w:t xml:space="preserve">, </w:t>
      </w:r>
      <w:hyperlink r:id="rId2" w:history="1">
        <w:r w:rsidRPr="00047857">
          <w:rPr>
            <w:rStyle w:val="Hyperlink"/>
            <w:color w:val="auto"/>
          </w:rPr>
          <w:t>https://www.britannica.com/biography/Joseph-Stalin</w:t>
        </w:r>
      </w:hyperlink>
      <w:r w:rsidRPr="00047857">
        <w:t>.  Accessed 5 November 2023.</w:t>
      </w:r>
    </w:p>
  </w:footnote>
  <w:footnote w:id="10">
    <w:p w14:paraId="71D43950" w14:textId="00787551" w:rsidR="00F72E72" w:rsidRPr="00047857" w:rsidRDefault="00F72E72">
      <w:pPr>
        <w:pStyle w:val="FootnoteText"/>
      </w:pPr>
      <w:bookmarkStart w:id="7" w:name="_Hlk150094825"/>
      <w:r w:rsidRPr="00047857">
        <w:rPr>
          <w:rStyle w:val="FootnoteReference"/>
        </w:rPr>
        <w:footnoteRef/>
      </w:r>
      <w:r w:rsidRPr="00047857">
        <w:t xml:space="preserve"> Internet Archive, </w:t>
      </w:r>
      <w:r w:rsidRPr="00047857">
        <w:rPr>
          <w:i/>
          <w:iCs/>
        </w:rPr>
        <w:t>CNN The Cold War, Episode 1 Comrades</w:t>
      </w:r>
      <w:bookmarkEnd w:id="7"/>
      <w:r w:rsidRPr="00047857">
        <w:t>. 25miutes 45 seconds</w:t>
      </w:r>
      <w:r w:rsidR="009035FA" w:rsidRPr="00047857">
        <w:t xml:space="preserve">, Interview with Sergio Beria, </w:t>
      </w:r>
      <w:hyperlink r:id="rId3" w:history="1">
        <w:r w:rsidR="002855EB" w:rsidRPr="00047857">
          <w:rPr>
            <w:rStyle w:val="Hyperlink"/>
            <w:color w:val="auto"/>
          </w:rPr>
          <w:t>https://archive.org/details/Cold_War,_CNN,_Kenneth_Branagh/01+-+Cold+War+%5BCNN%5D+-+Comrades+%5B1917-1945%5D.mkv</w:t>
        </w:r>
      </w:hyperlink>
      <w:r w:rsidRPr="00047857">
        <w:t xml:space="preserve"> </w:t>
      </w:r>
      <w:r w:rsidR="002855EB" w:rsidRPr="00047857">
        <w:t>(</w:t>
      </w:r>
      <w:r w:rsidR="009035FA" w:rsidRPr="00047857">
        <w:t>1998</w:t>
      </w:r>
      <w:r w:rsidR="002855EB" w:rsidRPr="00047857">
        <w:t>)</w:t>
      </w:r>
      <w:r w:rsidR="009035FA" w:rsidRPr="00047857">
        <w:t>, accessed 5</w:t>
      </w:r>
      <w:r w:rsidR="009035FA" w:rsidRPr="00047857">
        <w:rPr>
          <w:vertAlign w:val="superscript"/>
        </w:rPr>
        <w:t>th</w:t>
      </w:r>
      <w:r w:rsidR="009035FA" w:rsidRPr="00047857">
        <w:t xml:space="preserve"> Nov 2023.</w:t>
      </w:r>
    </w:p>
  </w:footnote>
  <w:footnote w:id="11">
    <w:p w14:paraId="64C49856" w14:textId="2B05FBAB" w:rsidR="00F373B1" w:rsidRPr="00047857" w:rsidRDefault="00F373B1">
      <w:pPr>
        <w:pStyle w:val="FootnoteText"/>
      </w:pPr>
      <w:r w:rsidRPr="00047857">
        <w:rPr>
          <w:rStyle w:val="FootnoteReference"/>
        </w:rPr>
        <w:footnoteRef/>
      </w:r>
      <w:r w:rsidRPr="00047857">
        <w:t xml:space="preserve"> </w:t>
      </w:r>
      <w:bookmarkStart w:id="8" w:name="_Hlk150094872"/>
      <w:r w:rsidR="00AB633C" w:rsidRPr="00047857">
        <w:t xml:space="preserve">Royal Airforce Museum, National Cold War Exhibition, </w:t>
      </w:r>
      <w:r w:rsidR="00AB633C" w:rsidRPr="00047857">
        <w:rPr>
          <w:i/>
          <w:iCs/>
        </w:rPr>
        <w:t>The Cambridge Four,</w:t>
      </w:r>
      <w:bookmarkEnd w:id="8"/>
      <w:r w:rsidR="00AB633C" w:rsidRPr="00047857">
        <w:rPr>
          <w:i/>
          <w:iCs/>
        </w:rPr>
        <w:t xml:space="preserve"> </w:t>
      </w:r>
      <w:r w:rsidR="00AB633C" w:rsidRPr="00047857">
        <w:t xml:space="preserve"> </w:t>
      </w:r>
      <w:hyperlink r:id="rId4" w:history="1">
        <w:r w:rsidR="00AB633C" w:rsidRPr="00047857">
          <w:rPr>
            <w:rStyle w:val="Hyperlink"/>
            <w:color w:val="auto"/>
          </w:rPr>
          <w:t>https://www.nationalcoldwarexhibition.org/schools-colleges/national-curriculum/espionage/the-cambridge-four.aspx</w:t>
        </w:r>
      </w:hyperlink>
      <w:r w:rsidR="00AB633C" w:rsidRPr="00047857">
        <w:t xml:space="preserve"> Accessed 5th Nov 2023.</w:t>
      </w:r>
    </w:p>
  </w:footnote>
  <w:footnote w:id="12">
    <w:p w14:paraId="5748AFC3" w14:textId="5A16B5E7" w:rsidR="00E323CA" w:rsidRPr="00047857" w:rsidRDefault="00E323CA" w:rsidP="00E323CA">
      <w:pPr>
        <w:pStyle w:val="FootnoteText"/>
      </w:pPr>
      <w:r w:rsidRPr="00047857">
        <w:rPr>
          <w:rStyle w:val="FootnoteReference"/>
        </w:rPr>
        <w:footnoteRef/>
      </w:r>
      <w:bookmarkStart w:id="9" w:name="_Hlk150152264"/>
      <w:r w:rsidRPr="00047857">
        <w:t xml:space="preserve">The National World War 2 Museum, </w:t>
      </w:r>
      <w:r w:rsidRPr="00047857">
        <w:rPr>
          <w:i/>
          <w:iCs/>
        </w:rPr>
        <w:t>Secret Agents, Secret Armies: The Short Happy Life of the OSS,</w:t>
      </w:r>
    </w:p>
    <w:p w14:paraId="064B7696" w14:textId="4FB24798" w:rsidR="00E323CA" w:rsidRPr="00047857" w:rsidRDefault="002855EB">
      <w:pPr>
        <w:pStyle w:val="FootnoteText"/>
      </w:pPr>
      <w:proofErr w:type="gramStart"/>
      <w:r w:rsidRPr="00047857">
        <w:t>(</w:t>
      </w:r>
      <w:r w:rsidR="00E323CA" w:rsidRPr="00047857">
        <w:t xml:space="preserve"> 14</w:t>
      </w:r>
      <w:proofErr w:type="gramEnd"/>
      <w:r w:rsidR="00E323CA" w:rsidRPr="00047857">
        <w:rPr>
          <w:vertAlign w:val="superscript"/>
        </w:rPr>
        <w:t>th</w:t>
      </w:r>
      <w:r w:rsidR="00E323CA" w:rsidRPr="00047857">
        <w:t xml:space="preserve"> May 2020</w:t>
      </w:r>
      <w:r w:rsidRPr="00047857">
        <w:t>)</w:t>
      </w:r>
      <w:r w:rsidR="00E323CA" w:rsidRPr="00047857">
        <w:t>,</w:t>
      </w:r>
      <w:bookmarkEnd w:id="9"/>
      <w:r w:rsidR="00E323CA" w:rsidRPr="00047857">
        <w:t xml:space="preserve"> </w:t>
      </w:r>
      <w:hyperlink r:id="rId5" w:history="1">
        <w:r w:rsidR="00E323CA" w:rsidRPr="00047857">
          <w:rPr>
            <w:rStyle w:val="Hyperlink"/>
            <w:color w:val="auto"/>
          </w:rPr>
          <w:t>https://www.nationalww2museum.org/war/articles/wwii-secret-agents-the-oss</w:t>
        </w:r>
      </w:hyperlink>
      <w:r w:rsidR="00E323CA" w:rsidRPr="00047857">
        <w:t xml:space="preserve">  Accessed 6</w:t>
      </w:r>
      <w:r w:rsidR="00E323CA" w:rsidRPr="00047857">
        <w:rPr>
          <w:vertAlign w:val="superscript"/>
        </w:rPr>
        <w:t>th</w:t>
      </w:r>
      <w:r w:rsidR="00E323CA" w:rsidRPr="00047857">
        <w:t xml:space="preserve"> Nov 2023.</w:t>
      </w:r>
    </w:p>
  </w:footnote>
  <w:footnote w:id="13">
    <w:p w14:paraId="5F7AC31A" w14:textId="536C9D52" w:rsidR="004D070F" w:rsidRDefault="004D070F">
      <w:pPr>
        <w:pStyle w:val="FootnoteText"/>
      </w:pPr>
      <w:r>
        <w:rPr>
          <w:rStyle w:val="FootnoteReference"/>
        </w:rPr>
        <w:footnoteRef/>
      </w:r>
      <w:r>
        <w:t xml:space="preserve"> Internet Archive</w:t>
      </w:r>
      <w:r w:rsidR="003540DF">
        <w:t xml:space="preserve">, </w:t>
      </w:r>
      <w:r w:rsidR="003540DF" w:rsidRPr="003540DF">
        <w:rPr>
          <w:i/>
          <w:iCs/>
        </w:rPr>
        <w:t>CNN, Cold Wars – Comrades,</w:t>
      </w:r>
      <w:r w:rsidR="003540DF">
        <w:t xml:space="preserve"> </w:t>
      </w:r>
      <w:r>
        <w:t>6 mins 24 sec.</w:t>
      </w:r>
    </w:p>
  </w:footnote>
  <w:footnote w:id="14">
    <w:p w14:paraId="5AD289CB" w14:textId="6121829A" w:rsidR="004D070F" w:rsidRDefault="004D070F">
      <w:pPr>
        <w:pStyle w:val="FootnoteText"/>
      </w:pPr>
      <w:r>
        <w:rPr>
          <w:rStyle w:val="FootnoteReference"/>
        </w:rPr>
        <w:footnoteRef/>
      </w:r>
      <w:r>
        <w:t xml:space="preserve"> </w:t>
      </w:r>
      <w:r w:rsidR="003540DF">
        <w:t xml:space="preserve">Internet Archive, </w:t>
      </w:r>
      <w:r w:rsidR="003540DF" w:rsidRPr="003540DF">
        <w:rPr>
          <w:i/>
          <w:iCs/>
        </w:rPr>
        <w:t>CNN, Cold Wars – Comrades,</w:t>
      </w:r>
      <w:r w:rsidR="003540DF">
        <w:t xml:space="preserve"> </w:t>
      </w:r>
      <w:r>
        <w:t>9 mins 22 sec</w:t>
      </w:r>
    </w:p>
  </w:footnote>
  <w:footnote w:id="15">
    <w:p w14:paraId="6D08C552" w14:textId="083C6307" w:rsidR="004D070F" w:rsidRDefault="004D070F">
      <w:pPr>
        <w:pStyle w:val="FootnoteText"/>
      </w:pPr>
      <w:r>
        <w:rPr>
          <w:rStyle w:val="FootnoteReference"/>
        </w:rPr>
        <w:footnoteRef/>
      </w:r>
      <w:r>
        <w:t xml:space="preserve"> </w:t>
      </w:r>
      <w:r w:rsidR="003540DF">
        <w:t xml:space="preserve">Internet Archive, </w:t>
      </w:r>
      <w:r w:rsidR="003540DF" w:rsidRPr="003540DF">
        <w:rPr>
          <w:i/>
          <w:iCs/>
        </w:rPr>
        <w:t>CNN, Cold Wars – Comrades,</w:t>
      </w:r>
      <w:r w:rsidR="003540DF">
        <w:t xml:space="preserve"> </w:t>
      </w:r>
      <w:r>
        <w:t>18 mins 04 sec</w:t>
      </w:r>
    </w:p>
  </w:footnote>
  <w:footnote w:id="16">
    <w:p w14:paraId="499BA8E3" w14:textId="5B21DD79" w:rsidR="009F4B02" w:rsidRDefault="009F4B02">
      <w:pPr>
        <w:pStyle w:val="FootnoteText"/>
      </w:pPr>
      <w:r>
        <w:rPr>
          <w:rStyle w:val="FootnoteReference"/>
        </w:rPr>
        <w:footnoteRef/>
      </w:r>
      <w:r>
        <w:t xml:space="preserve"> Tim Marshall.</w:t>
      </w:r>
      <w:r w:rsidRPr="005E202A">
        <w:rPr>
          <w:i/>
          <w:iCs/>
        </w:rPr>
        <w:t xml:space="preserve"> Prisoners Of Geography. Ten Maps That Tell You Everything You Need </w:t>
      </w:r>
      <w:proofErr w:type="gramStart"/>
      <w:r w:rsidRPr="005E202A">
        <w:rPr>
          <w:i/>
          <w:iCs/>
        </w:rPr>
        <w:t>To</w:t>
      </w:r>
      <w:proofErr w:type="gramEnd"/>
      <w:r w:rsidRPr="005E202A">
        <w:rPr>
          <w:i/>
          <w:iCs/>
        </w:rPr>
        <w:t xml:space="preserve"> Know About Global Politics</w:t>
      </w:r>
      <w:r>
        <w:t xml:space="preserve">, </w:t>
      </w:r>
      <w:r w:rsidR="005E202A">
        <w:t>1</w:t>
      </w:r>
      <w:r w:rsidR="005E202A" w:rsidRPr="005E202A">
        <w:rPr>
          <w:vertAlign w:val="superscript"/>
        </w:rPr>
        <w:t>st</w:t>
      </w:r>
      <w:r w:rsidR="005E202A">
        <w:t xml:space="preserve"> Ed, </w:t>
      </w:r>
      <w:r w:rsidR="002855EB">
        <w:t>(</w:t>
      </w:r>
      <w:r w:rsidR="005E202A">
        <w:t>Elliott and Thompson Ltd, 2016</w:t>
      </w:r>
      <w:r w:rsidR="002855EB">
        <w:t>)</w:t>
      </w:r>
      <w:r w:rsidR="005E202A">
        <w:t>.</w:t>
      </w:r>
      <w:r w:rsidR="002855EB">
        <w:t xml:space="preserve"> pp 12-13.</w:t>
      </w:r>
    </w:p>
  </w:footnote>
  <w:footnote w:id="17">
    <w:p w14:paraId="302B178D" w14:textId="7063073C" w:rsidR="003F59D9" w:rsidRPr="00A76324" w:rsidRDefault="003F59D9">
      <w:pPr>
        <w:pStyle w:val="FootnoteText"/>
      </w:pPr>
      <w:r w:rsidRPr="00984D01">
        <w:rPr>
          <w:rStyle w:val="FootnoteReference"/>
        </w:rPr>
        <w:footnoteRef/>
      </w:r>
      <w:r w:rsidRPr="00984D01">
        <w:t xml:space="preserve"> Charles L. Mee, </w:t>
      </w:r>
      <w:r w:rsidRPr="00984D01">
        <w:rPr>
          <w:i/>
          <w:iCs/>
        </w:rPr>
        <w:t>Yalta</w:t>
      </w:r>
      <w:r w:rsidRPr="00984D01">
        <w:t xml:space="preserve">, p9, </w:t>
      </w:r>
      <w:hyperlink r:id="rId6" w:anchor="v=onepage&amp;q&amp;f=false" w:history="1">
        <w:r w:rsidR="00984D01" w:rsidRPr="00984D01">
          <w:rPr>
            <w:rStyle w:val="Hyperlink"/>
            <w:color w:val="auto"/>
          </w:rPr>
          <w:t>https://books.google.co.uk/books?id=cY9FDgAAQBAJ&amp;printsec=frontcover#v=onepage&amp;q&amp;f=false</w:t>
        </w:r>
      </w:hyperlink>
      <w:r w:rsidRPr="00984D01">
        <w:t xml:space="preserve">  </w:t>
      </w:r>
      <w:r w:rsidR="00984D01">
        <w:t>(</w:t>
      </w:r>
      <w:r w:rsidRPr="00A76324">
        <w:t>Kindle Edition, May 2014</w:t>
      </w:r>
      <w:r w:rsidR="00D86FAC">
        <w:t>)</w:t>
      </w:r>
      <w:r w:rsidRPr="00A76324">
        <w:t>. Accessed 5</w:t>
      </w:r>
      <w:r w:rsidRPr="00A76324">
        <w:rPr>
          <w:vertAlign w:val="superscript"/>
        </w:rPr>
        <w:t>th</w:t>
      </w:r>
      <w:r w:rsidRPr="00A76324">
        <w:t xml:space="preserve"> Oct 2023.</w:t>
      </w:r>
    </w:p>
  </w:footnote>
  <w:footnote w:id="18">
    <w:p w14:paraId="39524E42" w14:textId="3B99D226" w:rsidR="00D8025E" w:rsidRPr="00A76324" w:rsidRDefault="00D8025E">
      <w:pPr>
        <w:pStyle w:val="FootnoteText"/>
      </w:pPr>
      <w:r w:rsidRPr="00A76324">
        <w:rPr>
          <w:rStyle w:val="FootnoteReference"/>
        </w:rPr>
        <w:footnoteRef/>
      </w:r>
      <w:r w:rsidRPr="00A76324">
        <w:t xml:space="preserve"> </w:t>
      </w:r>
      <w:bookmarkStart w:id="10" w:name="_Hlk150067411"/>
      <w:r w:rsidRPr="00A76324">
        <w:t xml:space="preserve">Charles L. Mee, </w:t>
      </w:r>
      <w:r w:rsidRPr="00A76324">
        <w:rPr>
          <w:i/>
          <w:iCs/>
        </w:rPr>
        <w:t>Yalta</w:t>
      </w:r>
      <w:r w:rsidRPr="00A76324">
        <w:t>, p9</w:t>
      </w:r>
      <w:bookmarkEnd w:id="10"/>
      <w:r w:rsidR="003F59D9" w:rsidRPr="00A76324">
        <w:t>.</w:t>
      </w:r>
    </w:p>
  </w:footnote>
  <w:footnote w:id="19">
    <w:p w14:paraId="0DC1BAD5" w14:textId="6E5CA6F7" w:rsidR="009345FC" w:rsidRPr="00A76324" w:rsidRDefault="009345FC">
      <w:pPr>
        <w:pStyle w:val="FootnoteText"/>
      </w:pPr>
      <w:r w:rsidRPr="00A76324">
        <w:rPr>
          <w:rStyle w:val="FootnoteReference"/>
        </w:rPr>
        <w:footnoteRef/>
      </w:r>
      <w:r w:rsidRPr="00A76324">
        <w:t xml:space="preserve"> </w:t>
      </w:r>
      <w:bookmarkStart w:id="11" w:name="_Hlk150095144"/>
      <w:r w:rsidRPr="00A76324">
        <w:t xml:space="preserve">The Washington Institute, </w:t>
      </w:r>
      <w:r w:rsidRPr="00A76324">
        <w:rPr>
          <w:i/>
          <w:iCs/>
        </w:rPr>
        <w:t>George Kennan’s “Long Telegram”</w:t>
      </w:r>
      <w:r w:rsidRPr="00A76324">
        <w:t xml:space="preserve"> </w:t>
      </w:r>
      <w:r w:rsidR="00D86FAC">
        <w:t>(</w:t>
      </w:r>
      <w:r w:rsidRPr="00A76324">
        <w:t>22</w:t>
      </w:r>
      <w:r w:rsidRPr="00A76324">
        <w:rPr>
          <w:vertAlign w:val="superscript"/>
        </w:rPr>
        <w:t>nd</w:t>
      </w:r>
      <w:r w:rsidRPr="00A76324">
        <w:t xml:space="preserve"> Feb 1946</w:t>
      </w:r>
      <w:bookmarkEnd w:id="11"/>
      <w:r w:rsidR="00D86FAC">
        <w:t>)</w:t>
      </w:r>
      <w:r w:rsidRPr="00A76324">
        <w:t xml:space="preserve">. </w:t>
      </w:r>
      <w:hyperlink r:id="rId7" w:history="1">
        <w:r w:rsidRPr="00A76324">
          <w:rPr>
            <w:rStyle w:val="Hyperlink"/>
            <w:color w:val="auto"/>
          </w:rPr>
          <w:t>https://nsarchive2.gwu.edu/coldwar/documents/episode-1/kennan.htm</w:t>
        </w:r>
      </w:hyperlink>
      <w:r w:rsidRPr="00A76324">
        <w:t xml:space="preserve"> Accessed 4th Oct 2023</w:t>
      </w:r>
    </w:p>
  </w:footnote>
  <w:footnote w:id="20">
    <w:p w14:paraId="397CA787" w14:textId="6147C7E8" w:rsidR="00492686" w:rsidRPr="00A76324" w:rsidRDefault="00492686">
      <w:pPr>
        <w:pStyle w:val="FootnoteText"/>
      </w:pPr>
      <w:r w:rsidRPr="00A76324">
        <w:rPr>
          <w:rStyle w:val="FootnoteReference"/>
        </w:rPr>
        <w:footnoteRef/>
      </w:r>
      <w:r w:rsidRPr="00A76324">
        <w:t xml:space="preserve"> Charles River Editors, </w:t>
      </w:r>
      <w:r w:rsidRPr="00A76324">
        <w:rPr>
          <w:i/>
          <w:iCs/>
        </w:rPr>
        <w:t>The Potsdam Conference</w:t>
      </w:r>
      <w:r w:rsidRPr="00A76324">
        <w:t xml:space="preserve">, </w:t>
      </w:r>
      <w:r w:rsidRPr="00A76324">
        <w:rPr>
          <w:i/>
          <w:iCs/>
        </w:rPr>
        <w:t>2016, Ch 7</w:t>
      </w:r>
    </w:p>
  </w:footnote>
  <w:footnote w:id="21">
    <w:p w14:paraId="645D896D" w14:textId="73E21766" w:rsidR="00492686" w:rsidRPr="00A76324" w:rsidRDefault="00492686">
      <w:pPr>
        <w:pStyle w:val="FootnoteText"/>
      </w:pPr>
      <w:r w:rsidRPr="00A76324">
        <w:rPr>
          <w:rStyle w:val="FootnoteReference"/>
        </w:rPr>
        <w:footnoteRef/>
      </w:r>
      <w:r w:rsidRPr="00A76324">
        <w:t xml:space="preserve"> </w:t>
      </w:r>
      <w:bookmarkStart w:id="12" w:name="_Hlk150095199"/>
      <w:r w:rsidRPr="00A76324">
        <w:t>S</w:t>
      </w:r>
      <w:r w:rsidR="00C7084C" w:rsidRPr="00A76324">
        <w:t>erhii</w:t>
      </w:r>
      <w:r w:rsidRPr="00A76324">
        <w:t xml:space="preserve"> M. Plokhy, </w:t>
      </w:r>
      <w:r w:rsidRPr="00A76324">
        <w:rPr>
          <w:i/>
          <w:iCs/>
        </w:rPr>
        <w:t xml:space="preserve">Yalta the </w:t>
      </w:r>
      <w:r w:rsidR="00C7084C" w:rsidRPr="00A76324">
        <w:rPr>
          <w:i/>
          <w:iCs/>
        </w:rPr>
        <w:t xml:space="preserve">Price </w:t>
      </w:r>
      <w:proofErr w:type="gramStart"/>
      <w:r w:rsidR="00C7084C" w:rsidRPr="00A76324">
        <w:rPr>
          <w:i/>
          <w:iCs/>
        </w:rPr>
        <w:t>Of</w:t>
      </w:r>
      <w:proofErr w:type="gramEnd"/>
      <w:r w:rsidR="00C7084C" w:rsidRPr="00A76324">
        <w:rPr>
          <w:i/>
          <w:iCs/>
        </w:rPr>
        <w:t xml:space="preserve"> Freedom</w:t>
      </w:r>
      <w:r w:rsidR="00C7084C" w:rsidRPr="00A76324">
        <w:t xml:space="preserve">, </w:t>
      </w:r>
      <w:r w:rsidR="00D86FAC">
        <w:t>(</w:t>
      </w:r>
      <w:r w:rsidR="00C7084C" w:rsidRPr="00A76324">
        <w:t>Penguin Books, 2011</w:t>
      </w:r>
      <w:r w:rsidR="00D86FAC">
        <w:t xml:space="preserve">), </w:t>
      </w:r>
      <w:r w:rsidR="00D86FAC" w:rsidRPr="00A76324">
        <w:t>p404</w:t>
      </w:r>
      <w:r w:rsidR="00D86FAC">
        <w:t>.</w:t>
      </w:r>
      <w:r w:rsidR="00C7084C" w:rsidRPr="00A76324">
        <w:t xml:space="preserve"> </w:t>
      </w:r>
      <w:bookmarkEnd w:id="1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1B2"/>
    <w:rsid w:val="00047857"/>
    <w:rsid w:val="000728D5"/>
    <w:rsid w:val="000851A5"/>
    <w:rsid w:val="000922A9"/>
    <w:rsid w:val="000A64B0"/>
    <w:rsid w:val="000E3668"/>
    <w:rsid w:val="00124177"/>
    <w:rsid w:val="00177909"/>
    <w:rsid w:val="00187DA7"/>
    <w:rsid w:val="00224EBD"/>
    <w:rsid w:val="002855EB"/>
    <w:rsid w:val="002D0590"/>
    <w:rsid w:val="002D2A39"/>
    <w:rsid w:val="003024C2"/>
    <w:rsid w:val="003264D4"/>
    <w:rsid w:val="003540DF"/>
    <w:rsid w:val="0039227B"/>
    <w:rsid w:val="003939EB"/>
    <w:rsid w:val="003E3240"/>
    <w:rsid w:val="003F59D9"/>
    <w:rsid w:val="004000CF"/>
    <w:rsid w:val="00407ECF"/>
    <w:rsid w:val="00492523"/>
    <w:rsid w:val="00492686"/>
    <w:rsid w:val="004975D6"/>
    <w:rsid w:val="004A55D6"/>
    <w:rsid w:val="004C13DC"/>
    <w:rsid w:val="004C2EED"/>
    <w:rsid w:val="004C4704"/>
    <w:rsid w:val="004D070F"/>
    <w:rsid w:val="004D08BD"/>
    <w:rsid w:val="004E11B2"/>
    <w:rsid w:val="004F74D6"/>
    <w:rsid w:val="00571A93"/>
    <w:rsid w:val="00573B1C"/>
    <w:rsid w:val="0058564E"/>
    <w:rsid w:val="005E06FF"/>
    <w:rsid w:val="005E202A"/>
    <w:rsid w:val="006015FC"/>
    <w:rsid w:val="00682AC6"/>
    <w:rsid w:val="00690882"/>
    <w:rsid w:val="006974E0"/>
    <w:rsid w:val="006E46BE"/>
    <w:rsid w:val="006F1688"/>
    <w:rsid w:val="007266D0"/>
    <w:rsid w:val="00727376"/>
    <w:rsid w:val="00745709"/>
    <w:rsid w:val="00755DF4"/>
    <w:rsid w:val="00766D19"/>
    <w:rsid w:val="00770039"/>
    <w:rsid w:val="00794BA0"/>
    <w:rsid w:val="00797378"/>
    <w:rsid w:val="007D4DC6"/>
    <w:rsid w:val="00830009"/>
    <w:rsid w:val="008719C5"/>
    <w:rsid w:val="0088580E"/>
    <w:rsid w:val="008A17A9"/>
    <w:rsid w:val="008B0C80"/>
    <w:rsid w:val="008B523A"/>
    <w:rsid w:val="009035FA"/>
    <w:rsid w:val="009345FC"/>
    <w:rsid w:val="00947A54"/>
    <w:rsid w:val="00966446"/>
    <w:rsid w:val="00973B30"/>
    <w:rsid w:val="00976B85"/>
    <w:rsid w:val="00982A30"/>
    <w:rsid w:val="009839D7"/>
    <w:rsid w:val="00984D01"/>
    <w:rsid w:val="009B47FE"/>
    <w:rsid w:val="009D4A34"/>
    <w:rsid w:val="009F4B02"/>
    <w:rsid w:val="00A07022"/>
    <w:rsid w:val="00A76324"/>
    <w:rsid w:val="00AB086F"/>
    <w:rsid w:val="00AB633C"/>
    <w:rsid w:val="00AF1179"/>
    <w:rsid w:val="00AF4483"/>
    <w:rsid w:val="00B21146"/>
    <w:rsid w:val="00B27B22"/>
    <w:rsid w:val="00B54CD8"/>
    <w:rsid w:val="00B92D48"/>
    <w:rsid w:val="00BB7AEC"/>
    <w:rsid w:val="00BE046C"/>
    <w:rsid w:val="00C007AB"/>
    <w:rsid w:val="00C131F5"/>
    <w:rsid w:val="00C7084C"/>
    <w:rsid w:val="00CA5980"/>
    <w:rsid w:val="00CD744D"/>
    <w:rsid w:val="00CF1F7E"/>
    <w:rsid w:val="00D074D5"/>
    <w:rsid w:val="00D8025E"/>
    <w:rsid w:val="00D810BA"/>
    <w:rsid w:val="00D86FAC"/>
    <w:rsid w:val="00D93C7D"/>
    <w:rsid w:val="00DA5DB5"/>
    <w:rsid w:val="00DD1AFD"/>
    <w:rsid w:val="00DF37A6"/>
    <w:rsid w:val="00E323CA"/>
    <w:rsid w:val="00E56038"/>
    <w:rsid w:val="00E86513"/>
    <w:rsid w:val="00ED678B"/>
    <w:rsid w:val="00EE575C"/>
    <w:rsid w:val="00EF64AA"/>
    <w:rsid w:val="00F03EED"/>
    <w:rsid w:val="00F05D9C"/>
    <w:rsid w:val="00F373B1"/>
    <w:rsid w:val="00F42F7E"/>
    <w:rsid w:val="00F72E72"/>
    <w:rsid w:val="00FA4632"/>
    <w:rsid w:val="00FB7F00"/>
    <w:rsid w:val="00FD47BD"/>
    <w:rsid w:val="00FF7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C6090"/>
  <w15:chartTrackingRefBased/>
  <w15:docId w15:val="{5BEDCFB2-797E-4BC4-AF3B-10A8D9E6D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1B2"/>
    <w:pPr>
      <w:spacing w:line="256" w:lineRule="auto"/>
    </w:pPr>
  </w:style>
  <w:style w:type="paragraph" w:styleId="Heading1">
    <w:name w:val="heading 1"/>
    <w:basedOn w:val="Normal"/>
    <w:next w:val="Normal"/>
    <w:link w:val="Heading1Char"/>
    <w:uiPriority w:val="9"/>
    <w:qFormat/>
    <w:rsid w:val="00E323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A55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73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7376"/>
    <w:rPr>
      <w:sz w:val="20"/>
      <w:szCs w:val="20"/>
    </w:rPr>
  </w:style>
  <w:style w:type="character" w:styleId="FootnoteReference">
    <w:name w:val="footnote reference"/>
    <w:basedOn w:val="DefaultParagraphFont"/>
    <w:uiPriority w:val="99"/>
    <w:semiHidden/>
    <w:unhideWhenUsed/>
    <w:rsid w:val="00727376"/>
    <w:rPr>
      <w:vertAlign w:val="superscript"/>
    </w:rPr>
  </w:style>
  <w:style w:type="character" w:styleId="Hyperlink">
    <w:name w:val="Hyperlink"/>
    <w:basedOn w:val="DefaultParagraphFont"/>
    <w:uiPriority w:val="99"/>
    <w:unhideWhenUsed/>
    <w:rsid w:val="00690882"/>
    <w:rPr>
      <w:color w:val="0563C1" w:themeColor="hyperlink"/>
      <w:u w:val="single"/>
    </w:rPr>
  </w:style>
  <w:style w:type="character" w:styleId="UnresolvedMention">
    <w:name w:val="Unresolved Mention"/>
    <w:basedOn w:val="DefaultParagraphFont"/>
    <w:uiPriority w:val="99"/>
    <w:semiHidden/>
    <w:unhideWhenUsed/>
    <w:rsid w:val="00690882"/>
    <w:rPr>
      <w:color w:val="605E5C"/>
      <w:shd w:val="clear" w:color="auto" w:fill="E1DFDD"/>
    </w:rPr>
  </w:style>
  <w:style w:type="character" w:styleId="FollowedHyperlink">
    <w:name w:val="FollowedHyperlink"/>
    <w:basedOn w:val="DefaultParagraphFont"/>
    <w:uiPriority w:val="99"/>
    <w:semiHidden/>
    <w:unhideWhenUsed/>
    <w:rsid w:val="00573B1C"/>
    <w:rPr>
      <w:color w:val="954F72" w:themeColor="followedHyperlink"/>
      <w:u w:val="single"/>
    </w:rPr>
  </w:style>
  <w:style w:type="character" w:customStyle="1" w:styleId="Heading2Char">
    <w:name w:val="Heading 2 Char"/>
    <w:basedOn w:val="DefaultParagraphFont"/>
    <w:link w:val="Heading2"/>
    <w:uiPriority w:val="9"/>
    <w:semiHidden/>
    <w:rsid w:val="004A55D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A6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4B0"/>
  </w:style>
  <w:style w:type="paragraph" w:styleId="Footer">
    <w:name w:val="footer"/>
    <w:basedOn w:val="Normal"/>
    <w:link w:val="FooterChar"/>
    <w:uiPriority w:val="99"/>
    <w:unhideWhenUsed/>
    <w:rsid w:val="000A6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4B0"/>
  </w:style>
  <w:style w:type="character" w:customStyle="1" w:styleId="Heading1Char">
    <w:name w:val="Heading 1 Char"/>
    <w:basedOn w:val="DefaultParagraphFont"/>
    <w:link w:val="Heading1"/>
    <w:uiPriority w:val="9"/>
    <w:rsid w:val="00E323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09100">
      <w:bodyDiv w:val="1"/>
      <w:marLeft w:val="0"/>
      <w:marRight w:val="0"/>
      <w:marTop w:val="0"/>
      <w:marBottom w:val="0"/>
      <w:divBdr>
        <w:top w:val="none" w:sz="0" w:space="0" w:color="auto"/>
        <w:left w:val="none" w:sz="0" w:space="0" w:color="auto"/>
        <w:bottom w:val="none" w:sz="0" w:space="0" w:color="auto"/>
        <w:right w:val="none" w:sz="0" w:space="0" w:color="auto"/>
      </w:divBdr>
    </w:div>
    <w:div w:id="1195390447">
      <w:bodyDiv w:val="1"/>
      <w:marLeft w:val="0"/>
      <w:marRight w:val="0"/>
      <w:marTop w:val="0"/>
      <w:marBottom w:val="0"/>
      <w:divBdr>
        <w:top w:val="none" w:sz="0" w:space="0" w:color="auto"/>
        <w:left w:val="none" w:sz="0" w:space="0" w:color="auto"/>
        <w:bottom w:val="none" w:sz="0" w:space="0" w:color="auto"/>
        <w:right w:val="none" w:sz="0" w:space="0" w:color="auto"/>
      </w:divBdr>
    </w:div>
    <w:div w:id="1277567913">
      <w:bodyDiv w:val="1"/>
      <w:marLeft w:val="0"/>
      <w:marRight w:val="0"/>
      <w:marTop w:val="0"/>
      <w:marBottom w:val="0"/>
      <w:divBdr>
        <w:top w:val="none" w:sz="0" w:space="0" w:color="auto"/>
        <w:left w:val="none" w:sz="0" w:space="0" w:color="auto"/>
        <w:bottom w:val="none" w:sz="0" w:space="0" w:color="auto"/>
        <w:right w:val="none" w:sz="0" w:space="0" w:color="auto"/>
      </w:divBdr>
    </w:div>
    <w:div w:id="1404790886">
      <w:bodyDiv w:val="1"/>
      <w:marLeft w:val="0"/>
      <w:marRight w:val="0"/>
      <w:marTop w:val="0"/>
      <w:marBottom w:val="0"/>
      <w:divBdr>
        <w:top w:val="none" w:sz="0" w:space="0" w:color="auto"/>
        <w:left w:val="none" w:sz="0" w:space="0" w:color="auto"/>
        <w:bottom w:val="none" w:sz="0" w:space="0" w:color="auto"/>
        <w:right w:val="none" w:sz="0" w:space="0" w:color="auto"/>
      </w:divBdr>
      <w:divsChild>
        <w:div w:id="376010159">
          <w:marLeft w:val="0"/>
          <w:marRight w:val="0"/>
          <w:marTop w:val="0"/>
          <w:marBottom w:val="0"/>
          <w:divBdr>
            <w:top w:val="none" w:sz="0" w:space="0" w:color="auto"/>
            <w:left w:val="none" w:sz="0" w:space="0" w:color="auto"/>
            <w:bottom w:val="none" w:sz="0" w:space="0" w:color="auto"/>
            <w:right w:val="none" w:sz="0" w:space="0" w:color="auto"/>
          </w:divBdr>
          <w:divsChild>
            <w:div w:id="92118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811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omniatlas.com/maps/europe/19390916/" TargetMode="External"/><Relationship Id="rId4" Type="http://schemas.openxmlformats.org/officeDocument/2006/relationships/webSettings" Target="webSettings.xml"/><Relationship Id="rId9" Type="http://schemas.openxmlformats.org/officeDocument/2006/relationships/hyperlink" Target="https://www.nationalarchives.gov.uk/education/resources/cold-war-on-file/yalta-conferenc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Cold_War,_CNN,_Kenneth_Branagh/01+-+Cold+War+%5BCNN%5D+-+Comrades+%5B1917-1945%5D.mkv" TargetMode="External"/><Relationship Id="rId7" Type="http://schemas.openxmlformats.org/officeDocument/2006/relationships/hyperlink" Target="https://nsarchive2.gwu.edu/coldwar/documents/episode-1/kennan.htm" TargetMode="External"/><Relationship Id="rId2" Type="http://schemas.openxmlformats.org/officeDocument/2006/relationships/hyperlink" Target="https://www.britannica.com/biography/Joseph-Stalin" TargetMode="External"/><Relationship Id="rId1" Type="http://schemas.openxmlformats.org/officeDocument/2006/relationships/hyperlink" Target="https://hi-storylessons.eu/wp-content/uploads/2017/03/Molotov%E2%80%93Ribbentrop-Pact-ENG.pdf" TargetMode="External"/><Relationship Id="rId6" Type="http://schemas.openxmlformats.org/officeDocument/2006/relationships/hyperlink" Target="https://books.google.co.uk/books?id=cY9FDgAAQBAJ&amp;printsec=frontcover" TargetMode="External"/><Relationship Id="rId5" Type="http://schemas.openxmlformats.org/officeDocument/2006/relationships/hyperlink" Target="https://www.nationalww2museum.org/war/articles/wwii-secret-agents-the-oss" TargetMode="External"/><Relationship Id="rId4" Type="http://schemas.openxmlformats.org/officeDocument/2006/relationships/hyperlink" Target="https://www.nationalcoldwarexhibition.org/schools-colleges/national-curriculum/espionage/the-cambridge-fou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38E24-25D3-4A69-ABBC-93568EE3D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1</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59</cp:revision>
  <dcterms:created xsi:type="dcterms:W3CDTF">2023-10-24T09:16:00Z</dcterms:created>
  <dcterms:modified xsi:type="dcterms:W3CDTF">2023-11-06T11:41:00Z</dcterms:modified>
</cp:coreProperties>
</file>