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horzAnchor="margin" w:tblpY="1440"/>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E5016F" w:rsidRPr="00E5016F" w14:paraId="4D0EFE9B" w14:textId="77777777" w:rsidTr="00F30F5F">
        <w:tc>
          <w:tcPr>
            <w:tcW w:w="3438" w:type="dxa"/>
            <w:shd w:val="clear" w:color="auto" w:fill="D9D9D9"/>
          </w:tcPr>
          <w:p w14:paraId="5F9F92FB" w14:textId="77777777" w:rsidR="00E5016F" w:rsidRPr="00E5016F" w:rsidRDefault="00E5016F" w:rsidP="00E5016F">
            <w:pPr>
              <w:rPr>
                <w:rFonts w:ascii="Times New Roman" w:hAnsi="Times New Roman" w:cs="Times New Roman"/>
                <w:sz w:val="24"/>
                <w:szCs w:val="24"/>
              </w:rPr>
            </w:pPr>
            <w:r w:rsidRPr="00E5016F">
              <w:rPr>
                <w:rFonts w:ascii="Times New Roman" w:hAnsi="Times New Roman" w:cs="Times New Roman"/>
                <w:sz w:val="24"/>
                <w:szCs w:val="24"/>
              </w:rPr>
              <w:t>Student Name</w:t>
            </w:r>
          </w:p>
        </w:tc>
        <w:tc>
          <w:tcPr>
            <w:tcW w:w="6055" w:type="dxa"/>
          </w:tcPr>
          <w:p w14:paraId="07D68DEA" w14:textId="77777777" w:rsidR="00E5016F" w:rsidRPr="00E5016F" w:rsidRDefault="00E5016F" w:rsidP="00E5016F">
            <w:pPr>
              <w:rPr>
                <w:rFonts w:ascii="Times New Roman" w:hAnsi="Times New Roman" w:cs="Times New Roman"/>
                <w:sz w:val="24"/>
                <w:szCs w:val="24"/>
              </w:rPr>
            </w:pPr>
            <w:r w:rsidRPr="00E5016F">
              <w:rPr>
                <w:rFonts w:ascii="Times New Roman" w:hAnsi="Times New Roman" w:cs="Times New Roman"/>
                <w:sz w:val="24"/>
                <w:szCs w:val="24"/>
              </w:rPr>
              <w:t xml:space="preserve">Salma Tania </w:t>
            </w:r>
            <w:proofErr w:type="spellStart"/>
            <w:r w:rsidRPr="00E5016F">
              <w:rPr>
                <w:rFonts w:ascii="Times New Roman" w:hAnsi="Times New Roman" w:cs="Times New Roman"/>
                <w:sz w:val="24"/>
                <w:szCs w:val="24"/>
              </w:rPr>
              <w:t>Khanom</w:t>
            </w:r>
            <w:proofErr w:type="spellEnd"/>
          </w:p>
        </w:tc>
      </w:tr>
      <w:tr w:rsidR="00E5016F" w:rsidRPr="00E5016F" w14:paraId="7C2DC20F" w14:textId="77777777" w:rsidTr="00F30F5F">
        <w:tc>
          <w:tcPr>
            <w:tcW w:w="3438" w:type="dxa"/>
            <w:shd w:val="clear" w:color="auto" w:fill="D9D9D9"/>
          </w:tcPr>
          <w:p w14:paraId="534A6DC7" w14:textId="77777777" w:rsidR="00E5016F" w:rsidRPr="00E5016F" w:rsidRDefault="00E5016F" w:rsidP="00E5016F">
            <w:pPr>
              <w:rPr>
                <w:rFonts w:ascii="Times New Roman" w:hAnsi="Times New Roman" w:cs="Times New Roman"/>
                <w:sz w:val="24"/>
                <w:szCs w:val="24"/>
              </w:rPr>
            </w:pPr>
            <w:r w:rsidRPr="00E5016F">
              <w:rPr>
                <w:rFonts w:ascii="Times New Roman" w:hAnsi="Times New Roman" w:cs="Times New Roman"/>
                <w:sz w:val="24"/>
                <w:szCs w:val="24"/>
              </w:rPr>
              <w:t>Assignment Title</w:t>
            </w:r>
          </w:p>
        </w:tc>
        <w:tc>
          <w:tcPr>
            <w:tcW w:w="6055" w:type="dxa"/>
          </w:tcPr>
          <w:p w14:paraId="69625397" w14:textId="3148EB83" w:rsidR="00E5016F" w:rsidRPr="00E5016F" w:rsidRDefault="00E5016F" w:rsidP="00E5016F">
            <w:pPr>
              <w:rPr>
                <w:rFonts w:ascii="Times New Roman" w:hAnsi="Times New Roman" w:cs="Times New Roman"/>
                <w:sz w:val="24"/>
                <w:szCs w:val="24"/>
              </w:rPr>
            </w:pPr>
            <w:r w:rsidRPr="00E5016F">
              <w:rPr>
                <w:rFonts w:ascii="Times New Roman" w:hAnsi="Times New Roman" w:cs="Times New Roman"/>
                <w:sz w:val="24"/>
                <w:szCs w:val="24"/>
              </w:rPr>
              <w:t>Marketing</w:t>
            </w:r>
            <w:r w:rsidRPr="00E5016F">
              <w:rPr>
                <w:rFonts w:ascii="Times New Roman" w:hAnsi="Times New Roman" w:cs="Times New Roman"/>
                <w:sz w:val="24"/>
                <w:szCs w:val="24"/>
              </w:rPr>
              <w:t xml:space="preserve"> Plan</w:t>
            </w:r>
          </w:p>
        </w:tc>
      </w:tr>
      <w:tr w:rsidR="00E5016F" w:rsidRPr="00E5016F" w14:paraId="17E78B6B" w14:textId="77777777" w:rsidTr="00F30F5F">
        <w:tc>
          <w:tcPr>
            <w:tcW w:w="3438" w:type="dxa"/>
            <w:shd w:val="clear" w:color="auto" w:fill="D9D9D9"/>
          </w:tcPr>
          <w:p w14:paraId="027AC379" w14:textId="77777777" w:rsidR="00E5016F" w:rsidRPr="00E5016F" w:rsidRDefault="00E5016F" w:rsidP="00E5016F">
            <w:pPr>
              <w:rPr>
                <w:rFonts w:ascii="Times New Roman" w:hAnsi="Times New Roman" w:cs="Times New Roman"/>
                <w:sz w:val="24"/>
                <w:szCs w:val="24"/>
              </w:rPr>
            </w:pPr>
            <w:r w:rsidRPr="00E5016F">
              <w:rPr>
                <w:rFonts w:ascii="Times New Roman" w:hAnsi="Times New Roman" w:cs="Times New Roman"/>
                <w:sz w:val="24"/>
                <w:szCs w:val="24"/>
              </w:rPr>
              <w:t>Student Number</w:t>
            </w:r>
          </w:p>
        </w:tc>
        <w:tc>
          <w:tcPr>
            <w:tcW w:w="6055" w:type="dxa"/>
          </w:tcPr>
          <w:p w14:paraId="3AA99C8C" w14:textId="77777777" w:rsidR="00E5016F" w:rsidRPr="00E5016F" w:rsidRDefault="00E5016F" w:rsidP="00E5016F">
            <w:pPr>
              <w:rPr>
                <w:rFonts w:ascii="Times New Roman" w:hAnsi="Times New Roman" w:cs="Times New Roman"/>
                <w:sz w:val="24"/>
                <w:szCs w:val="24"/>
              </w:rPr>
            </w:pPr>
            <w:r w:rsidRPr="00E5016F">
              <w:rPr>
                <w:rFonts w:ascii="Times New Roman" w:hAnsi="Times New Roman" w:cs="Times New Roman"/>
                <w:sz w:val="24"/>
                <w:szCs w:val="24"/>
              </w:rPr>
              <w:t>2211132</w:t>
            </w:r>
          </w:p>
        </w:tc>
      </w:tr>
      <w:tr w:rsidR="00E5016F" w:rsidRPr="00E5016F" w14:paraId="37D96087" w14:textId="77777777" w:rsidTr="00F30F5F">
        <w:tc>
          <w:tcPr>
            <w:tcW w:w="3438" w:type="dxa"/>
            <w:shd w:val="clear" w:color="auto" w:fill="D9D9D9"/>
          </w:tcPr>
          <w:p w14:paraId="28DC4936" w14:textId="77777777" w:rsidR="00E5016F" w:rsidRPr="00E5016F" w:rsidRDefault="00E5016F" w:rsidP="00E5016F">
            <w:pPr>
              <w:rPr>
                <w:rFonts w:ascii="Times New Roman" w:hAnsi="Times New Roman" w:cs="Times New Roman"/>
                <w:sz w:val="24"/>
                <w:szCs w:val="24"/>
              </w:rPr>
            </w:pPr>
            <w:r w:rsidRPr="00E5016F">
              <w:rPr>
                <w:rFonts w:ascii="Times New Roman" w:hAnsi="Times New Roman" w:cs="Times New Roman"/>
                <w:sz w:val="24"/>
                <w:szCs w:val="24"/>
              </w:rPr>
              <w:t>Module Code</w:t>
            </w:r>
          </w:p>
        </w:tc>
        <w:tc>
          <w:tcPr>
            <w:tcW w:w="6055" w:type="dxa"/>
          </w:tcPr>
          <w:p w14:paraId="25F15F15" w14:textId="77777777" w:rsidR="00E5016F" w:rsidRPr="00E5016F" w:rsidRDefault="00E5016F" w:rsidP="00E5016F">
            <w:pPr>
              <w:rPr>
                <w:rFonts w:ascii="Times New Roman" w:hAnsi="Times New Roman" w:cs="Times New Roman"/>
                <w:sz w:val="24"/>
                <w:szCs w:val="24"/>
              </w:rPr>
            </w:pPr>
            <w:r w:rsidRPr="00E5016F">
              <w:rPr>
                <w:rFonts w:ascii="Times New Roman" w:hAnsi="Times New Roman" w:cs="Times New Roman"/>
                <w:sz w:val="24"/>
                <w:szCs w:val="24"/>
              </w:rPr>
              <w:t>BMIH4005</w:t>
            </w:r>
          </w:p>
        </w:tc>
      </w:tr>
      <w:tr w:rsidR="00E5016F" w:rsidRPr="00E5016F" w14:paraId="2E389C18" w14:textId="77777777" w:rsidTr="00F30F5F">
        <w:trPr>
          <w:trHeight w:val="413"/>
        </w:trPr>
        <w:tc>
          <w:tcPr>
            <w:tcW w:w="3438" w:type="dxa"/>
            <w:shd w:val="clear" w:color="auto" w:fill="D9D9D9"/>
          </w:tcPr>
          <w:p w14:paraId="2958E1DA" w14:textId="77777777" w:rsidR="00E5016F" w:rsidRPr="00E5016F" w:rsidRDefault="00E5016F" w:rsidP="00E5016F">
            <w:pPr>
              <w:rPr>
                <w:rFonts w:ascii="Times New Roman" w:hAnsi="Times New Roman" w:cs="Times New Roman"/>
                <w:sz w:val="24"/>
                <w:szCs w:val="24"/>
              </w:rPr>
            </w:pPr>
            <w:r w:rsidRPr="00E5016F">
              <w:rPr>
                <w:rFonts w:ascii="Times New Roman" w:hAnsi="Times New Roman" w:cs="Times New Roman"/>
                <w:sz w:val="24"/>
                <w:szCs w:val="24"/>
              </w:rPr>
              <w:t>Module Title</w:t>
            </w:r>
          </w:p>
        </w:tc>
        <w:tc>
          <w:tcPr>
            <w:tcW w:w="6055" w:type="dxa"/>
          </w:tcPr>
          <w:p w14:paraId="51DD349F" w14:textId="77777777" w:rsidR="00E5016F" w:rsidRPr="00E5016F" w:rsidRDefault="00E5016F" w:rsidP="00E5016F">
            <w:pPr>
              <w:rPr>
                <w:rFonts w:ascii="Times New Roman" w:hAnsi="Times New Roman" w:cs="Times New Roman"/>
                <w:sz w:val="24"/>
                <w:szCs w:val="24"/>
              </w:rPr>
            </w:pPr>
            <w:r w:rsidRPr="00E5016F">
              <w:rPr>
                <w:rFonts w:ascii="Times New Roman" w:hAnsi="Times New Roman" w:cs="Times New Roman"/>
                <w:sz w:val="24"/>
                <w:szCs w:val="24"/>
              </w:rPr>
              <w:t>Marketing Essentials</w:t>
            </w:r>
          </w:p>
        </w:tc>
      </w:tr>
      <w:tr w:rsidR="00E5016F" w:rsidRPr="00E5016F" w14:paraId="76B23FFE" w14:textId="77777777" w:rsidTr="00F30F5F">
        <w:trPr>
          <w:trHeight w:val="413"/>
        </w:trPr>
        <w:tc>
          <w:tcPr>
            <w:tcW w:w="3438" w:type="dxa"/>
            <w:shd w:val="clear" w:color="auto" w:fill="D9D9D9"/>
          </w:tcPr>
          <w:p w14:paraId="4CC90083" w14:textId="77777777" w:rsidR="00E5016F" w:rsidRPr="00E5016F" w:rsidRDefault="00E5016F" w:rsidP="00E5016F">
            <w:pPr>
              <w:rPr>
                <w:rFonts w:ascii="Times New Roman" w:hAnsi="Times New Roman" w:cs="Times New Roman"/>
                <w:sz w:val="24"/>
                <w:szCs w:val="24"/>
              </w:rPr>
            </w:pPr>
            <w:r w:rsidRPr="00E5016F">
              <w:rPr>
                <w:rFonts w:ascii="Times New Roman" w:hAnsi="Times New Roman" w:cs="Times New Roman"/>
                <w:sz w:val="24"/>
                <w:szCs w:val="24"/>
              </w:rPr>
              <w:t>Lecturer Name</w:t>
            </w:r>
          </w:p>
        </w:tc>
        <w:tc>
          <w:tcPr>
            <w:tcW w:w="6055" w:type="dxa"/>
          </w:tcPr>
          <w:p w14:paraId="5625797B" w14:textId="77777777" w:rsidR="00E5016F" w:rsidRPr="00E5016F" w:rsidRDefault="00E5016F" w:rsidP="00E5016F">
            <w:pPr>
              <w:rPr>
                <w:rFonts w:ascii="Times New Roman" w:hAnsi="Times New Roman" w:cs="Times New Roman"/>
                <w:sz w:val="24"/>
                <w:szCs w:val="24"/>
              </w:rPr>
            </w:pPr>
            <w:r w:rsidRPr="00E5016F">
              <w:rPr>
                <w:rFonts w:ascii="Times New Roman" w:hAnsi="Times New Roman" w:cs="Times New Roman"/>
                <w:sz w:val="24"/>
                <w:szCs w:val="24"/>
              </w:rPr>
              <w:t>Ruth Taylor Davis</w:t>
            </w:r>
          </w:p>
        </w:tc>
      </w:tr>
      <w:tr w:rsidR="00E5016F" w:rsidRPr="00E5016F" w14:paraId="520455C7" w14:textId="77777777" w:rsidTr="00F30F5F">
        <w:trPr>
          <w:trHeight w:val="413"/>
        </w:trPr>
        <w:tc>
          <w:tcPr>
            <w:tcW w:w="3438" w:type="dxa"/>
            <w:shd w:val="clear" w:color="auto" w:fill="D9D9D9"/>
          </w:tcPr>
          <w:p w14:paraId="2F4DEB16" w14:textId="77777777" w:rsidR="00E5016F" w:rsidRPr="00E5016F" w:rsidRDefault="00E5016F" w:rsidP="00E5016F">
            <w:pPr>
              <w:rPr>
                <w:rFonts w:ascii="Times New Roman" w:hAnsi="Times New Roman" w:cs="Times New Roman"/>
                <w:sz w:val="24"/>
                <w:szCs w:val="24"/>
              </w:rPr>
            </w:pPr>
            <w:r w:rsidRPr="00E5016F">
              <w:rPr>
                <w:rFonts w:ascii="Times New Roman" w:hAnsi="Times New Roman" w:cs="Times New Roman"/>
                <w:sz w:val="24"/>
                <w:szCs w:val="24"/>
              </w:rPr>
              <w:t>Assignment Wordcount</w:t>
            </w:r>
          </w:p>
        </w:tc>
        <w:tc>
          <w:tcPr>
            <w:tcW w:w="6055" w:type="dxa"/>
          </w:tcPr>
          <w:p w14:paraId="5B406F8D" w14:textId="5F291B49" w:rsidR="00E5016F" w:rsidRPr="00E5016F" w:rsidRDefault="00E5016F" w:rsidP="00E5016F">
            <w:pPr>
              <w:rPr>
                <w:rFonts w:ascii="Times New Roman" w:hAnsi="Times New Roman" w:cs="Times New Roman"/>
                <w:sz w:val="24"/>
                <w:szCs w:val="24"/>
              </w:rPr>
            </w:pPr>
            <w:r w:rsidRPr="00E5016F">
              <w:rPr>
                <w:rFonts w:ascii="Times New Roman" w:hAnsi="Times New Roman" w:cs="Times New Roman"/>
                <w:sz w:val="24"/>
                <w:szCs w:val="24"/>
              </w:rPr>
              <w:t>1</w:t>
            </w:r>
            <w:r>
              <w:rPr>
                <w:rFonts w:ascii="Times New Roman" w:hAnsi="Times New Roman" w:cs="Times New Roman"/>
                <w:sz w:val="24"/>
                <w:szCs w:val="24"/>
              </w:rPr>
              <w:t>442</w:t>
            </w:r>
          </w:p>
        </w:tc>
      </w:tr>
    </w:tbl>
    <w:p w14:paraId="0B9954C5" w14:textId="1455D0D4" w:rsidR="00D73D9A" w:rsidRDefault="00D73D9A">
      <w:pPr>
        <w:rPr>
          <w:rFonts w:ascii="Times New Roman" w:hAnsi="Times New Roman" w:cs="Times New Roman"/>
          <w:sz w:val="24"/>
          <w:szCs w:val="24"/>
        </w:rPr>
      </w:pPr>
    </w:p>
    <w:p w14:paraId="3B38FE87" w14:textId="14894CA6" w:rsidR="00D73D9A" w:rsidRDefault="00D73D9A">
      <w:pPr>
        <w:rPr>
          <w:rFonts w:ascii="Times New Roman" w:hAnsi="Times New Roman" w:cs="Times New Roman"/>
          <w:sz w:val="24"/>
          <w:szCs w:val="24"/>
        </w:rPr>
      </w:pPr>
    </w:p>
    <w:p w14:paraId="7C74A787" w14:textId="224BE978" w:rsidR="00D73D9A" w:rsidRDefault="00D73D9A">
      <w:pPr>
        <w:rPr>
          <w:rFonts w:ascii="Times New Roman" w:hAnsi="Times New Roman" w:cs="Times New Roman"/>
          <w:sz w:val="24"/>
          <w:szCs w:val="24"/>
        </w:rPr>
      </w:pPr>
    </w:p>
    <w:p w14:paraId="55486B25" w14:textId="56436061" w:rsidR="00D73D9A" w:rsidRDefault="00D73D9A">
      <w:pPr>
        <w:rPr>
          <w:rFonts w:ascii="Times New Roman" w:hAnsi="Times New Roman" w:cs="Times New Roman"/>
          <w:sz w:val="24"/>
          <w:szCs w:val="24"/>
        </w:rPr>
      </w:pPr>
    </w:p>
    <w:p w14:paraId="71D53F54" w14:textId="1CEB6E68" w:rsidR="00D73D9A" w:rsidRDefault="00D73D9A">
      <w:pPr>
        <w:rPr>
          <w:rFonts w:ascii="Times New Roman" w:hAnsi="Times New Roman" w:cs="Times New Roman"/>
          <w:sz w:val="24"/>
          <w:szCs w:val="24"/>
        </w:rPr>
      </w:pPr>
    </w:p>
    <w:p w14:paraId="0EF74D0C" w14:textId="405380DA" w:rsidR="00D73D9A" w:rsidRDefault="00D73D9A">
      <w:pPr>
        <w:rPr>
          <w:rFonts w:ascii="Times New Roman" w:hAnsi="Times New Roman" w:cs="Times New Roman"/>
          <w:sz w:val="24"/>
          <w:szCs w:val="24"/>
        </w:rPr>
      </w:pPr>
    </w:p>
    <w:p w14:paraId="5E830D93" w14:textId="64ACAD32" w:rsidR="00D73D9A" w:rsidRDefault="00D73D9A">
      <w:pPr>
        <w:rPr>
          <w:rFonts w:ascii="Times New Roman" w:hAnsi="Times New Roman" w:cs="Times New Roman"/>
          <w:sz w:val="24"/>
          <w:szCs w:val="24"/>
        </w:rPr>
      </w:pPr>
    </w:p>
    <w:p w14:paraId="4F7D4D7A" w14:textId="151213E5" w:rsidR="00D73D9A" w:rsidRDefault="00D73D9A">
      <w:pPr>
        <w:rPr>
          <w:rFonts w:ascii="Times New Roman" w:hAnsi="Times New Roman" w:cs="Times New Roman"/>
          <w:sz w:val="24"/>
          <w:szCs w:val="24"/>
        </w:rPr>
      </w:pPr>
    </w:p>
    <w:p w14:paraId="7191F21C" w14:textId="070205AD" w:rsidR="00D73D9A" w:rsidRDefault="00D73D9A">
      <w:pPr>
        <w:rPr>
          <w:rFonts w:ascii="Times New Roman" w:hAnsi="Times New Roman" w:cs="Times New Roman"/>
          <w:sz w:val="24"/>
          <w:szCs w:val="24"/>
        </w:rPr>
      </w:pPr>
    </w:p>
    <w:p w14:paraId="73A067BB" w14:textId="6BB85F60" w:rsidR="00D73D9A" w:rsidRDefault="00D73D9A">
      <w:pPr>
        <w:rPr>
          <w:rFonts w:ascii="Times New Roman" w:hAnsi="Times New Roman" w:cs="Times New Roman"/>
          <w:sz w:val="24"/>
          <w:szCs w:val="24"/>
        </w:rPr>
      </w:pPr>
    </w:p>
    <w:p w14:paraId="1B2FDC30" w14:textId="1B675CBD" w:rsidR="00D73D9A" w:rsidRDefault="00D73D9A">
      <w:pPr>
        <w:rPr>
          <w:rFonts w:ascii="Times New Roman" w:hAnsi="Times New Roman" w:cs="Times New Roman"/>
          <w:sz w:val="24"/>
          <w:szCs w:val="24"/>
        </w:rPr>
      </w:pPr>
    </w:p>
    <w:p w14:paraId="675D6F23" w14:textId="067D7F90" w:rsidR="00E5016F" w:rsidRDefault="00E5016F">
      <w:pPr>
        <w:rPr>
          <w:rFonts w:ascii="Times New Roman" w:hAnsi="Times New Roman" w:cs="Times New Roman"/>
          <w:sz w:val="24"/>
          <w:szCs w:val="24"/>
        </w:rPr>
      </w:pPr>
    </w:p>
    <w:p w14:paraId="179375BB" w14:textId="77777777" w:rsidR="00E5016F" w:rsidRDefault="00E5016F">
      <w:pPr>
        <w:rPr>
          <w:rFonts w:ascii="Times New Roman" w:hAnsi="Times New Roman" w:cs="Times New Roman"/>
          <w:sz w:val="24"/>
          <w:szCs w:val="24"/>
        </w:rPr>
      </w:pPr>
    </w:p>
    <w:p w14:paraId="3BED3CE1" w14:textId="1745691E" w:rsidR="00D73D9A" w:rsidRDefault="00D73D9A">
      <w:pPr>
        <w:rPr>
          <w:rFonts w:ascii="Times New Roman" w:hAnsi="Times New Roman" w:cs="Times New Roman"/>
          <w:sz w:val="24"/>
          <w:szCs w:val="24"/>
        </w:rPr>
      </w:pPr>
    </w:p>
    <w:p w14:paraId="5CDE7485" w14:textId="5D28FD3D" w:rsidR="00D73D9A" w:rsidRDefault="00D73D9A">
      <w:pPr>
        <w:rPr>
          <w:rFonts w:ascii="Times New Roman" w:hAnsi="Times New Roman" w:cs="Times New Roman"/>
          <w:sz w:val="24"/>
          <w:szCs w:val="24"/>
        </w:rPr>
      </w:pPr>
    </w:p>
    <w:p w14:paraId="0887EEB8" w14:textId="61DDCF59" w:rsidR="00D73D9A" w:rsidRDefault="00D73D9A">
      <w:pPr>
        <w:rPr>
          <w:rFonts w:ascii="Times New Roman" w:hAnsi="Times New Roman" w:cs="Times New Roman"/>
          <w:sz w:val="24"/>
          <w:szCs w:val="24"/>
        </w:rPr>
      </w:pPr>
    </w:p>
    <w:p w14:paraId="1568869D" w14:textId="6601037C" w:rsidR="00D73D9A" w:rsidRDefault="00D73D9A">
      <w:pPr>
        <w:rPr>
          <w:rFonts w:ascii="Times New Roman" w:hAnsi="Times New Roman" w:cs="Times New Roman"/>
          <w:sz w:val="24"/>
          <w:szCs w:val="24"/>
        </w:rPr>
      </w:pPr>
    </w:p>
    <w:p w14:paraId="4FEF8CB4" w14:textId="33F5BB5E" w:rsidR="00D73D9A" w:rsidRDefault="00D73D9A">
      <w:pPr>
        <w:rPr>
          <w:rFonts w:ascii="Times New Roman" w:hAnsi="Times New Roman" w:cs="Times New Roman"/>
          <w:sz w:val="24"/>
          <w:szCs w:val="24"/>
        </w:rPr>
      </w:pPr>
    </w:p>
    <w:p w14:paraId="7521E727" w14:textId="30ADB37D" w:rsidR="00D73D9A" w:rsidRDefault="00D73D9A">
      <w:pPr>
        <w:rPr>
          <w:rFonts w:ascii="Times New Roman" w:hAnsi="Times New Roman" w:cs="Times New Roman"/>
          <w:sz w:val="24"/>
          <w:szCs w:val="24"/>
        </w:rPr>
      </w:pPr>
    </w:p>
    <w:p w14:paraId="12CB80AE" w14:textId="24144484" w:rsidR="00D73D9A" w:rsidRDefault="00D73D9A">
      <w:pPr>
        <w:rPr>
          <w:rFonts w:ascii="Times New Roman" w:hAnsi="Times New Roman" w:cs="Times New Roman"/>
          <w:sz w:val="24"/>
          <w:szCs w:val="24"/>
        </w:rPr>
      </w:pPr>
    </w:p>
    <w:p w14:paraId="3895435C" w14:textId="5B9018A5" w:rsidR="00D73D9A" w:rsidRDefault="00D73D9A">
      <w:pPr>
        <w:rPr>
          <w:rFonts w:ascii="Times New Roman" w:hAnsi="Times New Roman" w:cs="Times New Roman"/>
          <w:sz w:val="24"/>
          <w:szCs w:val="24"/>
        </w:rPr>
      </w:pPr>
    </w:p>
    <w:p w14:paraId="420E4D81" w14:textId="6BB0E863" w:rsidR="00E5016F" w:rsidRPr="00E5016F" w:rsidRDefault="00E5016F" w:rsidP="00E5016F">
      <w:pPr>
        <w:jc w:val="center"/>
        <w:rPr>
          <w:rFonts w:ascii="Times New Roman" w:hAnsi="Times New Roman" w:cs="Times New Roman"/>
          <w:b/>
          <w:bCs/>
          <w:sz w:val="24"/>
          <w:szCs w:val="24"/>
        </w:rPr>
      </w:pPr>
      <w:r w:rsidRPr="00E5016F">
        <w:rPr>
          <w:rFonts w:ascii="Times New Roman" w:hAnsi="Times New Roman" w:cs="Times New Roman"/>
          <w:b/>
          <w:bCs/>
          <w:sz w:val="24"/>
          <w:szCs w:val="24"/>
        </w:rPr>
        <w:lastRenderedPageBreak/>
        <w:t>Marketing plan written for Hotel Holiday Inn Toronto</w:t>
      </w:r>
    </w:p>
    <w:p w14:paraId="55AB0145" w14:textId="72BB1596" w:rsidR="006C3AE1" w:rsidRPr="00E5016F" w:rsidRDefault="006C3AE1" w:rsidP="000971BD">
      <w:pPr>
        <w:spacing w:line="360" w:lineRule="auto"/>
        <w:jc w:val="both"/>
        <w:rPr>
          <w:rFonts w:ascii="Times New Roman" w:hAnsi="Times New Roman" w:cs="Times New Roman"/>
          <w:sz w:val="24"/>
          <w:szCs w:val="24"/>
        </w:rPr>
      </w:pPr>
      <w:r w:rsidRPr="00E5016F">
        <w:rPr>
          <w:rFonts w:ascii="Times New Roman" w:hAnsi="Times New Roman" w:cs="Times New Roman"/>
          <w:sz w:val="24"/>
          <w:szCs w:val="24"/>
        </w:rPr>
        <w:t>Holiday Inn Toronto Downtown Centre is a part of one of the most well-known hotel chains in the world. It's located in Toronto, Ontario. It is operated by the Inter-Continental Hotels Group</w:t>
      </w:r>
      <w:r w:rsidR="00A65CDD">
        <w:rPr>
          <w:rFonts w:ascii="Times New Roman" w:hAnsi="Times New Roman" w:cs="Times New Roman"/>
          <w:sz w:val="24"/>
          <w:szCs w:val="24"/>
        </w:rPr>
        <w:t xml:space="preserve"> </w:t>
      </w:r>
      <w:r w:rsidR="00A65CDD" w:rsidRPr="00A65CDD">
        <w:rPr>
          <w:rFonts w:ascii="Times New Roman" w:hAnsi="Times New Roman" w:cs="Times New Roman"/>
          <w:sz w:val="24"/>
          <w:szCs w:val="24"/>
        </w:rPr>
        <w:t>(IHG)</w:t>
      </w:r>
      <w:r w:rsidRPr="00E5016F">
        <w:rPr>
          <w:rFonts w:ascii="Times New Roman" w:hAnsi="Times New Roman" w:cs="Times New Roman"/>
          <w:sz w:val="24"/>
          <w:szCs w:val="24"/>
        </w:rPr>
        <w:t xml:space="preserve">, a British hotel brand. In addition, by making positive contributions to the local society and maintaining a moral compass, they want to demonstrate commitment, personalized attention, and a superior hospitality offering to the people they </w:t>
      </w:r>
      <w:r w:rsidRPr="00E5016F">
        <w:rPr>
          <w:rFonts w:ascii="Times New Roman" w:hAnsi="Times New Roman" w:cs="Times New Roman"/>
          <w:sz w:val="24"/>
          <w:szCs w:val="24"/>
        </w:rPr>
        <w:t>meet</w:t>
      </w:r>
      <w:r w:rsidRPr="00E5016F">
        <w:rPr>
          <w:rFonts w:ascii="Times New Roman" w:hAnsi="Times New Roman" w:cs="Times New Roman"/>
          <w:sz w:val="24"/>
          <w:szCs w:val="24"/>
        </w:rPr>
        <w:t xml:space="preserve"> every day. Nowadays, a company can't survive without marketing, which is like its lifeblood in the past</w:t>
      </w:r>
      <w:sdt>
        <w:sdtPr>
          <w:rPr>
            <w:rFonts w:ascii="Times New Roman" w:hAnsi="Times New Roman" w:cs="Times New Roman"/>
            <w:sz w:val="24"/>
            <w:szCs w:val="24"/>
          </w:rPr>
          <w:id w:val="-1013918748"/>
          <w:citation/>
        </w:sdtPr>
        <w:sdtContent>
          <w:r w:rsidR="00A65CDD">
            <w:rPr>
              <w:rFonts w:ascii="Times New Roman" w:hAnsi="Times New Roman" w:cs="Times New Roman"/>
              <w:sz w:val="24"/>
              <w:szCs w:val="24"/>
            </w:rPr>
            <w:fldChar w:fldCharType="begin"/>
          </w:r>
          <w:r w:rsidR="00A65CDD">
            <w:rPr>
              <w:rFonts w:ascii="Times New Roman" w:hAnsi="Times New Roman" w:cs="Times New Roman"/>
              <w:sz w:val="24"/>
              <w:szCs w:val="24"/>
            </w:rPr>
            <w:instrText xml:space="preserve"> CITATION Fra21 \l 1033 </w:instrText>
          </w:r>
          <w:r w:rsidR="00A65CDD">
            <w:rPr>
              <w:rFonts w:ascii="Times New Roman" w:hAnsi="Times New Roman" w:cs="Times New Roman"/>
              <w:sz w:val="24"/>
              <w:szCs w:val="24"/>
            </w:rPr>
            <w:fldChar w:fldCharType="separate"/>
          </w:r>
          <w:r w:rsidR="00A65CDD">
            <w:rPr>
              <w:rFonts w:ascii="Times New Roman" w:hAnsi="Times New Roman" w:cs="Times New Roman"/>
              <w:noProof/>
              <w:sz w:val="24"/>
              <w:szCs w:val="24"/>
            </w:rPr>
            <w:t xml:space="preserve"> </w:t>
          </w:r>
          <w:r w:rsidR="00A65CDD" w:rsidRPr="00A65CDD">
            <w:rPr>
              <w:rFonts w:ascii="Times New Roman" w:hAnsi="Times New Roman" w:cs="Times New Roman"/>
              <w:noProof/>
              <w:sz w:val="24"/>
              <w:szCs w:val="24"/>
            </w:rPr>
            <w:t>(Frangos, 2021)</w:t>
          </w:r>
          <w:r w:rsidR="00A65CDD">
            <w:rPr>
              <w:rFonts w:ascii="Times New Roman" w:hAnsi="Times New Roman" w:cs="Times New Roman"/>
              <w:sz w:val="24"/>
              <w:szCs w:val="24"/>
            </w:rPr>
            <w:fldChar w:fldCharType="end"/>
          </w:r>
        </w:sdtContent>
      </w:sdt>
      <w:r w:rsidRPr="00E5016F">
        <w:rPr>
          <w:rFonts w:ascii="Times New Roman" w:hAnsi="Times New Roman" w:cs="Times New Roman"/>
          <w:sz w:val="24"/>
          <w:szCs w:val="24"/>
        </w:rPr>
        <w:t>. Without a solid marketing plan, getting a new product or service out to consumers may be a challenge. Because to the epidemic, client retention was difficult for all businesses. The importance of internet marketing methods becomes obvious whenever a pandemic occurs. The Holiday Inn Toronto, an example of one of the most popular hotel chains, acts as a reference point.</w:t>
      </w:r>
    </w:p>
    <w:tbl>
      <w:tblPr>
        <w:tblStyle w:val="TableGrid"/>
        <w:tblW w:w="0" w:type="auto"/>
        <w:tblLook w:val="04A0" w:firstRow="1" w:lastRow="0" w:firstColumn="1" w:lastColumn="0" w:noHBand="0" w:noVBand="1"/>
      </w:tblPr>
      <w:tblGrid>
        <w:gridCol w:w="895"/>
        <w:gridCol w:w="8455"/>
      </w:tblGrid>
      <w:tr w:rsidR="00443D39" w:rsidRPr="00E5016F" w14:paraId="09673B9C" w14:textId="77777777" w:rsidTr="002E7069">
        <w:tc>
          <w:tcPr>
            <w:tcW w:w="9350" w:type="dxa"/>
            <w:gridSpan w:val="2"/>
          </w:tcPr>
          <w:p w14:paraId="544C2D00" w14:textId="1E9D167A" w:rsidR="00443D39" w:rsidRPr="00E5016F" w:rsidRDefault="00443D39" w:rsidP="000971BD">
            <w:pPr>
              <w:spacing w:line="360" w:lineRule="auto"/>
              <w:jc w:val="both"/>
              <w:rPr>
                <w:rFonts w:ascii="Times New Roman" w:hAnsi="Times New Roman" w:cs="Times New Roman"/>
                <w:sz w:val="24"/>
                <w:szCs w:val="24"/>
              </w:rPr>
            </w:pPr>
            <w:r w:rsidRPr="00E5016F">
              <w:rPr>
                <w:rFonts w:ascii="Times New Roman" w:hAnsi="Times New Roman" w:cs="Times New Roman"/>
                <w:sz w:val="24"/>
                <w:szCs w:val="24"/>
              </w:rPr>
              <w:t>Some Specialties of Holiday Inn Toronto</w:t>
            </w:r>
          </w:p>
        </w:tc>
      </w:tr>
      <w:tr w:rsidR="00443D39" w:rsidRPr="00E5016F" w14:paraId="21FED986" w14:textId="77777777" w:rsidTr="00443D39">
        <w:tc>
          <w:tcPr>
            <w:tcW w:w="895" w:type="dxa"/>
          </w:tcPr>
          <w:p w14:paraId="586684A5" w14:textId="77777777" w:rsidR="00443D39" w:rsidRPr="00E5016F" w:rsidRDefault="00443D39" w:rsidP="000971BD">
            <w:pPr>
              <w:pStyle w:val="ListParagraph"/>
              <w:numPr>
                <w:ilvl w:val="0"/>
                <w:numId w:val="6"/>
              </w:numPr>
              <w:spacing w:line="360" w:lineRule="auto"/>
              <w:jc w:val="both"/>
              <w:rPr>
                <w:rFonts w:ascii="Times New Roman" w:hAnsi="Times New Roman" w:cs="Times New Roman"/>
                <w:sz w:val="24"/>
                <w:szCs w:val="24"/>
              </w:rPr>
            </w:pPr>
          </w:p>
        </w:tc>
        <w:tc>
          <w:tcPr>
            <w:tcW w:w="8455" w:type="dxa"/>
          </w:tcPr>
          <w:p w14:paraId="6FFB97E3" w14:textId="0AC172DA" w:rsidR="00443D39" w:rsidRPr="00E5016F" w:rsidRDefault="00443D39" w:rsidP="000971BD">
            <w:pPr>
              <w:spacing w:line="360" w:lineRule="auto"/>
              <w:jc w:val="both"/>
              <w:rPr>
                <w:rFonts w:ascii="Times New Roman" w:hAnsi="Times New Roman" w:cs="Times New Roman"/>
                <w:sz w:val="24"/>
                <w:szCs w:val="24"/>
              </w:rPr>
            </w:pPr>
            <w:r w:rsidRPr="00E5016F">
              <w:rPr>
                <w:rFonts w:ascii="Times New Roman" w:hAnsi="Times New Roman" w:cs="Times New Roman"/>
                <w:sz w:val="24"/>
                <w:szCs w:val="24"/>
              </w:rPr>
              <w:t>Giving out free access to a fast internet connection</w:t>
            </w:r>
          </w:p>
        </w:tc>
      </w:tr>
      <w:tr w:rsidR="00443D39" w:rsidRPr="00E5016F" w14:paraId="5CAAEB34" w14:textId="77777777" w:rsidTr="00443D39">
        <w:tc>
          <w:tcPr>
            <w:tcW w:w="895" w:type="dxa"/>
          </w:tcPr>
          <w:p w14:paraId="48EBBF79" w14:textId="77777777" w:rsidR="00443D39" w:rsidRPr="00E5016F" w:rsidRDefault="00443D39" w:rsidP="000971BD">
            <w:pPr>
              <w:pStyle w:val="ListParagraph"/>
              <w:numPr>
                <w:ilvl w:val="0"/>
                <w:numId w:val="6"/>
              </w:numPr>
              <w:spacing w:line="360" w:lineRule="auto"/>
              <w:jc w:val="both"/>
              <w:rPr>
                <w:rFonts w:ascii="Times New Roman" w:hAnsi="Times New Roman" w:cs="Times New Roman"/>
                <w:sz w:val="24"/>
                <w:szCs w:val="24"/>
              </w:rPr>
            </w:pPr>
          </w:p>
        </w:tc>
        <w:tc>
          <w:tcPr>
            <w:tcW w:w="8455" w:type="dxa"/>
          </w:tcPr>
          <w:p w14:paraId="171D5DFA" w14:textId="14501632" w:rsidR="00443D39" w:rsidRPr="00E5016F" w:rsidRDefault="00443D39" w:rsidP="000971BD">
            <w:pPr>
              <w:spacing w:line="360" w:lineRule="auto"/>
              <w:jc w:val="both"/>
              <w:rPr>
                <w:rFonts w:ascii="Times New Roman" w:hAnsi="Times New Roman" w:cs="Times New Roman"/>
                <w:sz w:val="24"/>
                <w:szCs w:val="24"/>
              </w:rPr>
            </w:pPr>
            <w:r w:rsidRPr="00E5016F">
              <w:rPr>
                <w:rFonts w:ascii="Times New Roman" w:hAnsi="Times New Roman" w:cs="Times New Roman"/>
                <w:sz w:val="24"/>
                <w:szCs w:val="24"/>
              </w:rPr>
              <w:t>Rooms with convenient workspaces</w:t>
            </w:r>
          </w:p>
        </w:tc>
      </w:tr>
      <w:tr w:rsidR="00443D39" w:rsidRPr="00E5016F" w14:paraId="6709862F" w14:textId="77777777" w:rsidTr="00443D39">
        <w:tc>
          <w:tcPr>
            <w:tcW w:w="895" w:type="dxa"/>
          </w:tcPr>
          <w:p w14:paraId="240E0A40" w14:textId="77777777" w:rsidR="00443D39" w:rsidRPr="00E5016F" w:rsidRDefault="00443D39" w:rsidP="000971BD">
            <w:pPr>
              <w:pStyle w:val="ListParagraph"/>
              <w:numPr>
                <w:ilvl w:val="0"/>
                <w:numId w:val="6"/>
              </w:numPr>
              <w:spacing w:line="360" w:lineRule="auto"/>
              <w:jc w:val="both"/>
              <w:rPr>
                <w:rFonts w:ascii="Times New Roman" w:hAnsi="Times New Roman" w:cs="Times New Roman"/>
                <w:sz w:val="24"/>
                <w:szCs w:val="24"/>
              </w:rPr>
            </w:pPr>
          </w:p>
        </w:tc>
        <w:tc>
          <w:tcPr>
            <w:tcW w:w="8455" w:type="dxa"/>
          </w:tcPr>
          <w:p w14:paraId="49AC035B" w14:textId="7B7FCCA8" w:rsidR="00443D39" w:rsidRPr="00E5016F" w:rsidRDefault="00443D39" w:rsidP="000971BD">
            <w:pPr>
              <w:spacing w:line="360" w:lineRule="auto"/>
              <w:jc w:val="both"/>
              <w:rPr>
                <w:rFonts w:ascii="Times New Roman" w:hAnsi="Times New Roman" w:cs="Times New Roman"/>
                <w:sz w:val="24"/>
                <w:szCs w:val="24"/>
              </w:rPr>
            </w:pPr>
            <w:r w:rsidRPr="00E5016F">
              <w:rPr>
                <w:rFonts w:ascii="Times New Roman" w:hAnsi="Times New Roman" w:cs="Times New Roman"/>
                <w:sz w:val="24"/>
                <w:szCs w:val="24"/>
              </w:rPr>
              <w:t>Conference rooms with full service</w:t>
            </w:r>
          </w:p>
        </w:tc>
      </w:tr>
      <w:tr w:rsidR="00443D39" w:rsidRPr="00E5016F" w14:paraId="27ED7A23" w14:textId="77777777" w:rsidTr="00443D39">
        <w:tc>
          <w:tcPr>
            <w:tcW w:w="895" w:type="dxa"/>
          </w:tcPr>
          <w:p w14:paraId="736DA7E4" w14:textId="77777777" w:rsidR="00443D39" w:rsidRPr="00E5016F" w:rsidRDefault="00443D39" w:rsidP="000971BD">
            <w:pPr>
              <w:pStyle w:val="ListParagraph"/>
              <w:numPr>
                <w:ilvl w:val="0"/>
                <w:numId w:val="6"/>
              </w:numPr>
              <w:spacing w:line="360" w:lineRule="auto"/>
              <w:jc w:val="both"/>
              <w:rPr>
                <w:rFonts w:ascii="Times New Roman" w:hAnsi="Times New Roman" w:cs="Times New Roman"/>
                <w:sz w:val="24"/>
                <w:szCs w:val="24"/>
              </w:rPr>
            </w:pPr>
          </w:p>
        </w:tc>
        <w:tc>
          <w:tcPr>
            <w:tcW w:w="8455" w:type="dxa"/>
          </w:tcPr>
          <w:p w14:paraId="50CEC878" w14:textId="120FC32F" w:rsidR="00443D39" w:rsidRPr="00E5016F" w:rsidRDefault="00443D39" w:rsidP="000971BD">
            <w:pPr>
              <w:spacing w:line="360" w:lineRule="auto"/>
              <w:jc w:val="both"/>
              <w:rPr>
                <w:rFonts w:ascii="Times New Roman" w:hAnsi="Times New Roman" w:cs="Times New Roman"/>
                <w:sz w:val="24"/>
                <w:szCs w:val="24"/>
              </w:rPr>
            </w:pPr>
            <w:r w:rsidRPr="00E5016F">
              <w:rPr>
                <w:rFonts w:ascii="Times New Roman" w:hAnsi="Times New Roman" w:cs="Times New Roman"/>
                <w:sz w:val="24"/>
                <w:szCs w:val="24"/>
              </w:rPr>
              <w:t>Structured loyalty programs</w:t>
            </w:r>
          </w:p>
        </w:tc>
      </w:tr>
    </w:tbl>
    <w:p w14:paraId="3CAED151" w14:textId="1BFD4550" w:rsidR="00220DF5" w:rsidRPr="00E5016F" w:rsidRDefault="00220DF5" w:rsidP="000971BD">
      <w:pPr>
        <w:spacing w:line="360" w:lineRule="auto"/>
        <w:jc w:val="both"/>
        <w:rPr>
          <w:rFonts w:ascii="Times New Roman" w:hAnsi="Times New Roman" w:cs="Times New Roman"/>
          <w:sz w:val="24"/>
          <w:szCs w:val="24"/>
        </w:rPr>
      </w:pPr>
    </w:p>
    <w:p w14:paraId="49C08B98" w14:textId="142CF961" w:rsidR="008858C4" w:rsidRPr="00D73D9A" w:rsidRDefault="006C3AE1" w:rsidP="008858C4">
      <w:pPr>
        <w:spacing w:line="360" w:lineRule="auto"/>
        <w:jc w:val="both"/>
        <w:rPr>
          <w:rFonts w:ascii="Times New Roman" w:hAnsi="Times New Roman" w:cs="Times New Roman"/>
          <w:sz w:val="24"/>
          <w:szCs w:val="24"/>
        </w:rPr>
      </w:pPr>
      <w:r w:rsidRPr="00E5016F">
        <w:rPr>
          <w:rFonts w:ascii="Times New Roman" w:hAnsi="Times New Roman" w:cs="Times New Roman"/>
          <w:sz w:val="24"/>
          <w:szCs w:val="24"/>
        </w:rPr>
        <w:t>Shown below is a SWOT analysis of the Holiday Inn Toronto.</w:t>
      </w:r>
    </w:p>
    <w:tbl>
      <w:tblPr>
        <w:tblStyle w:val="TableGrid"/>
        <w:tblW w:w="0" w:type="auto"/>
        <w:tblLook w:val="04A0" w:firstRow="1" w:lastRow="0" w:firstColumn="1" w:lastColumn="0" w:noHBand="0" w:noVBand="1"/>
      </w:tblPr>
      <w:tblGrid>
        <w:gridCol w:w="4675"/>
        <w:gridCol w:w="4675"/>
      </w:tblGrid>
      <w:tr w:rsidR="00D73D9A" w:rsidRPr="00D73D9A" w14:paraId="6C48297F" w14:textId="77777777" w:rsidTr="00F30F5F">
        <w:tc>
          <w:tcPr>
            <w:tcW w:w="4675" w:type="dxa"/>
          </w:tcPr>
          <w:p w14:paraId="41F35FEA" w14:textId="77777777" w:rsidR="00D73D9A" w:rsidRPr="00D73D9A" w:rsidRDefault="00D73D9A" w:rsidP="000971BD">
            <w:pPr>
              <w:spacing w:after="160" w:line="360" w:lineRule="auto"/>
              <w:jc w:val="both"/>
              <w:rPr>
                <w:rFonts w:ascii="Times New Roman" w:hAnsi="Times New Roman" w:cs="Times New Roman"/>
                <w:sz w:val="24"/>
                <w:szCs w:val="24"/>
              </w:rPr>
            </w:pPr>
            <w:r w:rsidRPr="00D73D9A">
              <w:rPr>
                <w:rFonts w:ascii="Times New Roman" w:hAnsi="Times New Roman" w:cs="Times New Roman"/>
                <w:sz w:val="24"/>
                <w:szCs w:val="24"/>
              </w:rPr>
              <w:t>Strength</w:t>
            </w:r>
          </w:p>
        </w:tc>
        <w:tc>
          <w:tcPr>
            <w:tcW w:w="4675" w:type="dxa"/>
          </w:tcPr>
          <w:p w14:paraId="30B35ECA" w14:textId="77777777" w:rsidR="00D73D9A" w:rsidRPr="00D73D9A" w:rsidRDefault="00D73D9A" w:rsidP="000971BD">
            <w:pPr>
              <w:spacing w:after="160" w:line="360" w:lineRule="auto"/>
              <w:jc w:val="both"/>
              <w:rPr>
                <w:rFonts w:ascii="Times New Roman" w:hAnsi="Times New Roman" w:cs="Times New Roman"/>
                <w:sz w:val="24"/>
                <w:szCs w:val="24"/>
              </w:rPr>
            </w:pPr>
            <w:r w:rsidRPr="00D73D9A">
              <w:rPr>
                <w:rFonts w:ascii="Times New Roman" w:hAnsi="Times New Roman" w:cs="Times New Roman"/>
                <w:sz w:val="24"/>
                <w:szCs w:val="24"/>
              </w:rPr>
              <w:t>Weakness</w:t>
            </w:r>
          </w:p>
        </w:tc>
      </w:tr>
      <w:tr w:rsidR="00D73D9A" w:rsidRPr="00D73D9A" w14:paraId="4A128488" w14:textId="77777777" w:rsidTr="00F30F5F">
        <w:tc>
          <w:tcPr>
            <w:tcW w:w="4675" w:type="dxa"/>
          </w:tcPr>
          <w:p w14:paraId="5EC0061F" w14:textId="683ECA64" w:rsidR="00304B01" w:rsidRPr="00E5016F" w:rsidRDefault="00304B01" w:rsidP="000971BD">
            <w:pPr>
              <w:spacing w:line="360" w:lineRule="auto"/>
              <w:jc w:val="both"/>
              <w:rPr>
                <w:rFonts w:ascii="Times New Roman" w:hAnsi="Times New Roman" w:cs="Times New Roman"/>
                <w:sz w:val="24"/>
                <w:szCs w:val="24"/>
              </w:rPr>
            </w:pPr>
            <w:r w:rsidRPr="00E5016F">
              <w:rPr>
                <w:rFonts w:ascii="Times New Roman" w:hAnsi="Times New Roman" w:cs="Times New Roman"/>
                <w:sz w:val="24"/>
                <w:szCs w:val="24"/>
              </w:rPr>
              <w:t>Setting up a strong strategic position.</w:t>
            </w:r>
          </w:p>
          <w:p w14:paraId="2E66F9E0" w14:textId="17B3CFFD" w:rsidR="00304B01" w:rsidRPr="00E5016F" w:rsidRDefault="00304B01" w:rsidP="000971BD">
            <w:pPr>
              <w:spacing w:line="360" w:lineRule="auto"/>
              <w:jc w:val="both"/>
              <w:rPr>
                <w:rFonts w:ascii="Times New Roman" w:hAnsi="Times New Roman" w:cs="Times New Roman"/>
                <w:sz w:val="24"/>
                <w:szCs w:val="24"/>
              </w:rPr>
            </w:pPr>
            <w:r w:rsidRPr="00E5016F">
              <w:rPr>
                <w:rFonts w:ascii="Times New Roman" w:hAnsi="Times New Roman" w:cs="Times New Roman"/>
                <w:sz w:val="24"/>
                <w:szCs w:val="24"/>
              </w:rPr>
              <w:t>There is a solid foundation of trust amongst everybody involved.</w:t>
            </w:r>
          </w:p>
          <w:p w14:paraId="5F5A32B0" w14:textId="3F8CCD7B" w:rsidR="00D73D9A" w:rsidRPr="00D73D9A" w:rsidRDefault="00304B01" w:rsidP="000971BD">
            <w:pPr>
              <w:spacing w:after="160" w:line="360" w:lineRule="auto"/>
              <w:jc w:val="both"/>
              <w:rPr>
                <w:rFonts w:ascii="Times New Roman" w:hAnsi="Times New Roman" w:cs="Times New Roman"/>
                <w:sz w:val="24"/>
                <w:szCs w:val="24"/>
              </w:rPr>
            </w:pPr>
            <w:r w:rsidRPr="00E5016F">
              <w:rPr>
                <w:rFonts w:ascii="Times New Roman" w:hAnsi="Times New Roman" w:cs="Times New Roman"/>
                <w:sz w:val="24"/>
                <w:szCs w:val="24"/>
              </w:rPr>
              <w:t>Visitors' ideas, among other sources.</w:t>
            </w:r>
          </w:p>
        </w:tc>
        <w:tc>
          <w:tcPr>
            <w:tcW w:w="4675" w:type="dxa"/>
          </w:tcPr>
          <w:p w14:paraId="10E328A5" w14:textId="3858C96B" w:rsidR="00304B01" w:rsidRPr="00E5016F" w:rsidRDefault="00304B01" w:rsidP="000971BD">
            <w:pPr>
              <w:spacing w:line="360" w:lineRule="auto"/>
              <w:jc w:val="both"/>
              <w:rPr>
                <w:rFonts w:ascii="Times New Roman" w:hAnsi="Times New Roman" w:cs="Times New Roman"/>
                <w:sz w:val="24"/>
                <w:szCs w:val="24"/>
              </w:rPr>
            </w:pPr>
            <w:r w:rsidRPr="00E5016F">
              <w:rPr>
                <w:rFonts w:ascii="Times New Roman" w:hAnsi="Times New Roman" w:cs="Times New Roman"/>
                <w:sz w:val="24"/>
                <w:szCs w:val="24"/>
              </w:rPr>
              <w:t>The company values its reputation highly.</w:t>
            </w:r>
          </w:p>
          <w:p w14:paraId="57274020" w14:textId="4133E610" w:rsidR="00304B01" w:rsidRPr="00E5016F" w:rsidRDefault="00304B01" w:rsidP="000971BD">
            <w:pPr>
              <w:spacing w:line="360" w:lineRule="auto"/>
              <w:jc w:val="both"/>
              <w:rPr>
                <w:rFonts w:ascii="Times New Roman" w:hAnsi="Times New Roman" w:cs="Times New Roman"/>
                <w:sz w:val="24"/>
                <w:szCs w:val="24"/>
              </w:rPr>
            </w:pPr>
            <w:r w:rsidRPr="00E5016F">
              <w:rPr>
                <w:rFonts w:ascii="Times New Roman" w:hAnsi="Times New Roman" w:cs="Times New Roman"/>
                <w:sz w:val="24"/>
                <w:szCs w:val="24"/>
              </w:rPr>
              <w:t>Discloses previously unknown information.</w:t>
            </w:r>
          </w:p>
          <w:p w14:paraId="75BF61A9" w14:textId="17D3EDDC" w:rsidR="00D73D9A" w:rsidRPr="00D73D9A" w:rsidRDefault="00304B01" w:rsidP="000971BD">
            <w:pPr>
              <w:spacing w:after="160" w:line="360" w:lineRule="auto"/>
              <w:jc w:val="both"/>
              <w:rPr>
                <w:rFonts w:ascii="Times New Roman" w:hAnsi="Times New Roman" w:cs="Times New Roman"/>
                <w:sz w:val="24"/>
                <w:szCs w:val="24"/>
              </w:rPr>
            </w:pPr>
            <w:r w:rsidRPr="00E5016F">
              <w:rPr>
                <w:rFonts w:ascii="Times New Roman" w:hAnsi="Times New Roman" w:cs="Times New Roman"/>
                <w:sz w:val="24"/>
                <w:szCs w:val="24"/>
              </w:rPr>
              <w:t>Emerging need necessitate more preparation.</w:t>
            </w:r>
          </w:p>
        </w:tc>
      </w:tr>
      <w:tr w:rsidR="00D73D9A" w:rsidRPr="00D73D9A" w14:paraId="6D2AF9B9" w14:textId="77777777" w:rsidTr="00F30F5F">
        <w:tc>
          <w:tcPr>
            <w:tcW w:w="4675" w:type="dxa"/>
          </w:tcPr>
          <w:p w14:paraId="4373443A" w14:textId="77777777" w:rsidR="00D73D9A" w:rsidRPr="00D73D9A" w:rsidRDefault="00D73D9A" w:rsidP="000971BD">
            <w:pPr>
              <w:spacing w:after="160" w:line="360" w:lineRule="auto"/>
              <w:jc w:val="both"/>
              <w:rPr>
                <w:rFonts w:ascii="Times New Roman" w:hAnsi="Times New Roman" w:cs="Times New Roman"/>
                <w:sz w:val="24"/>
                <w:szCs w:val="24"/>
              </w:rPr>
            </w:pPr>
            <w:r w:rsidRPr="00D73D9A">
              <w:rPr>
                <w:rFonts w:ascii="Times New Roman" w:hAnsi="Times New Roman" w:cs="Times New Roman"/>
                <w:sz w:val="24"/>
                <w:szCs w:val="24"/>
              </w:rPr>
              <w:t>Opportunities</w:t>
            </w:r>
          </w:p>
        </w:tc>
        <w:tc>
          <w:tcPr>
            <w:tcW w:w="4675" w:type="dxa"/>
          </w:tcPr>
          <w:p w14:paraId="380D3159" w14:textId="77777777" w:rsidR="00D73D9A" w:rsidRPr="00D73D9A" w:rsidRDefault="00D73D9A" w:rsidP="000971BD">
            <w:pPr>
              <w:spacing w:after="160" w:line="360" w:lineRule="auto"/>
              <w:jc w:val="both"/>
              <w:rPr>
                <w:rFonts w:ascii="Times New Roman" w:hAnsi="Times New Roman" w:cs="Times New Roman"/>
                <w:sz w:val="24"/>
                <w:szCs w:val="24"/>
              </w:rPr>
            </w:pPr>
            <w:r w:rsidRPr="00D73D9A">
              <w:rPr>
                <w:rFonts w:ascii="Times New Roman" w:hAnsi="Times New Roman" w:cs="Times New Roman"/>
                <w:sz w:val="24"/>
                <w:szCs w:val="24"/>
              </w:rPr>
              <w:t>Threats</w:t>
            </w:r>
          </w:p>
        </w:tc>
      </w:tr>
      <w:tr w:rsidR="00D73D9A" w:rsidRPr="00D73D9A" w14:paraId="37C6738E" w14:textId="77777777" w:rsidTr="00F30F5F">
        <w:tc>
          <w:tcPr>
            <w:tcW w:w="4675" w:type="dxa"/>
          </w:tcPr>
          <w:p w14:paraId="3C886139" w14:textId="394DF8C1" w:rsidR="00304B01" w:rsidRPr="00E5016F" w:rsidRDefault="00304B01" w:rsidP="000971BD">
            <w:pPr>
              <w:spacing w:line="360" w:lineRule="auto"/>
              <w:jc w:val="both"/>
              <w:rPr>
                <w:rFonts w:ascii="Times New Roman" w:hAnsi="Times New Roman" w:cs="Times New Roman"/>
                <w:sz w:val="24"/>
                <w:szCs w:val="24"/>
              </w:rPr>
            </w:pPr>
            <w:r w:rsidRPr="00E5016F">
              <w:rPr>
                <w:rFonts w:ascii="Times New Roman" w:hAnsi="Times New Roman" w:cs="Times New Roman"/>
                <w:sz w:val="24"/>
                <w:szCs w:val="24"/>
              </w:rPr>
              <w:t>A sizable market exists for high-end products.</w:t>
            </w:r>
          </w:p>
          <w:p w14:paraId="3214A4B1" w14:textId="7F4CDA81" w:rsidR="00304B01" w:rsidRPr="00E5016F" w:rsidRDefault="00304B01" w:rsidP="000971BD">
            <w:pPr>
              <w:spacing w:line="360" w:lineRule="auto"/>
              <w:jc w:val="both"/>
              <w:rPr>
                <w:rFonts w:ascii="Times New Roman" w:hAnsi="Times New Roman" w:cs="Times New Roman"/>
                <w:sz w:val="24"/>
                <w:szCs w:val="24"/>
              </w:rPr>
            </w:pPr>
            <w:r w:rsidRPr="00E5016F">
              <w:rPr>
                <w:rFonts w:ascii="Times New Roman" w:hAnsi="Times New Roman" w:cs="Times New Roman"/>
                <w:sz w:val="24"/>
                <w:szCs w:val="24"/>
              </w:rPr>
              <w:t>The tourism and travel sectors are thriving over the world.</w:t>
            </w:r>
          </w:p>
          <w:p w14:paraId="315C2422" w14:textId="5CFEE2C1" w:rsidR="00D73D9A" w:rsidRPr="00D73D9A" w:rsidRDefault="00304B01" w:rsidP="000971BD">
            <w:pPr>
              <w:spacing w:after="160" w:line="360" w:lineRule="auto"/>
              <w:jc w:val="both"/>
              <w:rPr>
                <w:rFonts w:ascii="Times New Roman" w:hAnsi="Times New Roman" w:cs="Times New Roman"/>
                <w:sz w:val="24"/>
                <w:szCs w:val="24"/>
              </w:rPr>
            </w:pPr>
            <w:r w:rsidRPr="00E5016F">
              <w:rPr>
                <w:rFonts w:ascii="Times New Roman" w:hAnsi="Times New Roman" w:cs="Times New Roman"/>
                <w:sz w:val="24"/>
                <w:szCs w:val="24"/>
              </w:rPr>
              <w:lastRenderedPageBreak/>
              <w:t>Travelers looking for new destinations.</w:t>
            </w:r>
          </w:p>
        </w:tc>
        <w:tc>
          <w:tcPr>
            <w:tcW w:w="4675" w:type="dxa"/>
          </w:tcPr>
          <w:p w14:paraId="58560A15" w14:textId="4CA6CF38" w:rsidR="00304B01" w:rsidRPr="00E5016F" w:rsidRDefault="00304B01" w:rsidP="000971BD">
            <w:pPr>
              <w:spacing w:line="360" w:lineRule="auto"/>
              <w:jc w:val="both"/>
              <w:rPr>
                <w:rFonts w:ascii="Times New Roman" w:hAnsi="Times New Roman" w:cs="Times New Roman"/>
                <w:sz w:val="24"/>
                <w:szCs w:val="24"/>
              </w:rPr>
            </w:pPr>
            <w:r w:rsidRPr="00E5016F">
              <w:rPr>
                <w:rFonts w:ascii="Times New Roman" w:hAnsi="Times New Roman" w:cs="Times New Roman"/>
                <w:sz w:val="24"/>
                <w:szCs w:val="24"/>
              </w:rPr>
              <w:lastRenderedPageBreak/>
              <w:t>As a result of both natural catastrophes and terrorist actions.</w:t>
            </w:r>
          </w:p>
          <w:p w14:paraId="25A456AF" w14:textId="36687A06" w:rsidR="00304B01" w:rsidRPr="00E5016F" w:rsidRDefault="00304B01" w:rsidP="000971BD">
            <w:pPr>
              <w:spacing w:line="360" w:lineRule="auto"/>
              <w:jc w:val="both"/>
              <w:rPr>
                <w:rFonts w:ascii="Times New Roman" w:hAnsi="Times New Roman" w:cs="Times New Roman"/>
                <w:sz w:val="24"/>
                <w:szCs w:val="24"/>
              </w:rPr>
            </w:pPr>
            <w:r w:rsidRPr="00E5016F">
              <w:rPr>
                <w:rFonts w:ascii="Times New Roman" w:hAnsi="Times New Roman" w:cs="Times New Roman"/>
                <w:sz w:val="24"/>
                <w:szCs w:val="24"/>
              </w:rPr>
              <w:lastRenderedPageBreak/>
              <w:t>Room rates are indirectly affected by rising hotel operating costs.</w:t>
            </w:r>
          </w:p>
          <w:p w14:paraId="3CDAFA70" w14:textId="2C9E36BE" w:rsidR="00D73D9A" w:rsidRPr="00D73D9A" w:rsidRDefault="00304B01" w:rsidP="000971BD">
            <w:pPr>
              <w:spacing w:after="160" w:line="360" w:lineRule="auto"/>
              <w:jc w:val="both"/>
              <w:rPr>
                <w:rFonts w:ascii="Times New Roman" w:hAnsi="Times New Roman" w:cs="Times New Roman"/>
                <w:sz w:val="24"/>
                <w:szCs w:val="24"/>
              </w:rPr>
            </w:pPr>
            <w:r w:rsidRPr="00E5016F">
              <w:rPr>
                <w:rFonts w:ascii="Times New Roman" w:hAnsi="Times New Roman" w:cs="Times New Roman"/>
                <w:sz w:val="24"/>
                <w:szCs w:val="24"/>
              </w:rPr>
              <w:t>Competition.</w:t>
            </w:r>
          </w:p>
        </w:tc>
      </w:tr>
    </w:tbl>
    <w:p w14:paraId="534BD265" w14:textId="77777777" w:rsidR="00D73D9A" w:rsidRPr="00D73D9A" w:rsidRDefault="00D73D9A" w:rsidP="000971BD">
      <w:pPr>
        <w:spacing w:line="360" w:lineRule="auto"/>
        <w:jc w:val="both"/>
        <w:rPr>
          <w:rFonts w:ascii="Times New Roman" w:hAnsi="Times New Roman" w:cs="Times New Roman"/>
          <w:sz w:val="24"/>
          <w:szCs w:val="24"/>
        </w:rPr>
      </w:pPr>
    </w:p>
    <w:p w14:paraId="1ED3554B" w14:textId="15D69437" w:rsidR="00D73D9A" w:rsidRPr="00D73D9A" w:rsidRDefault="00304B01" w:rsidP="000971BD">
      <w:pPr>
        <w:spacing w:line="360" w:lineRule="auto"/>
        <w:jc w:val="both"/>
        <w:rPr>
          <w:rFonts w:ascii="Times New Roman" w:hAnsi="Times New Roman" w:cs="Times New Roman"/>
          <w:sz w:val="24"/>
          <w:szCs w:val="24"/>
        </w:rPr>
      </w:pPr>
      <w:r w:rsidRPr="00E5016F">
        <w:rPr>
          <w:rFonts w:ascii="Times New Roman" w:hAnsi="Times New Roman" w:cs="Times New Roman"/>
          <w:sz w:val="24"/>
          <w:szCs w:val="24"/>
        </w:rPr>
        <w:t>Holiday Inn Toronto uses the PESTEL framework to research the industry, local community, consumers, technology, economics, and politics that affect the hotel's operations.</w:t>
      </w:r>
    </w:p>
    <w:tbl>
      <w:tblPr>
        <w:tblStyle w:val="TableGrid"/>
        <w:tblW w:w="0" w:type="auto"/>
        <w:tblLook w:val="04A0" w:firstRow="1" w:lastRow="0" w:firstColumn="1" w:lastColumn="0" w:noHBand="0" w:noVBand="1"/>
      </w:tblPr>
      <w:tblGrid>
        <w:gridCol w:w="1795"/>
        <w:gridCol w:w="7555"/>
      </w:tblGrid>
      <w:tr w:rsidR="00D73D9A" w:rsidRPr="00D73D9A" w14:paraId="0B399434" w14:textId="77777777" w:rsidTr="00F30F5F">
        <w:tc>
          <w:tcPr>
            <w:tcW w:w="1795" w:type="dxa"/>
          </w:tcPr>
          <w:p w14:paraId="2C7BE79A" w14:textId="77777777" w:rsidR="00D73D9A" w:rsidRPr="00D73D9A" w:rsidRDefault="00D73D9A" w:rsidP="000971BD">
            <w:pPr>
              <w:spacing w:after="160" w:line="360" w:lineRule="auto"/>
              <w:jc w:val="both"/>
              <w:rPr>
                <w:rFonts w:ascii="Times New Roman" w:hAnsi="Times New Roman" w:cs="Times New Roman"/>
                <w:sz w:val="24"/>
                <w:szCs w:val="24"/>
              </w:rPr>
            </w:pPr>
            <w:r w:rsidRPr="00D73D9A">
              <w:rPr>
                <w:rFonts w:ascii="Times New Roman" w:hAnsi="Times New Roman" w:cs="Times New Roman"/>
                <w:sz w:val="24"/>
                <w:szCs w:val="24"/>
              </w:rPr>
              <w:t>Political Factors</w:t>
            </w:r>
          </w:p>
        </w:tc>
        <w:tc>
          <w:tcPr>
            <w:tcW w:w="7555" w:type="dxa"/>
          </w:tcPr>
          <w:p w14:paraId="2870D21E" w14:textId="333C0020" w:rsidR="00D73D9A" w:rsidRPr="00D73D9A" w:rsidRDefault="00304B01" w:rsidP="000971BD">
            <w:pPr>
              <w:spacing w:after="160" w:line="360" w:lineRule="auto"/>
              <w:jc w:val="both"/>
              <w:rPr>
                <w:rFonts w:ascii="Times New Roman" w:hAnsi="Times New Roman" w:cs="Times New Roman"/>
                <w:sz w:val="24"/>
                <w:szCs w:val="24"/>
              </w:rPr>
            </w:pPr>
            <w:r w:rsidRPr="00E5016F">
              <w:rPr>
                <w:rFonts w:ascii="Times New Roman" w:hAnsi="Times New Roman" w:cs="Times New Roman"/>
                <w:sz w:val="24"/>
                <w:szCs w:val="24"/>
              </w:rPr>
              <w:t>New evidence suggests that violent conflicts have a major influence on the Holiday Inn Toronto's long-term health and revenues. The company's worldwide reach necessitates that it be flexible enough to adapt quickly to regulatory changes at the national level</w:t>
            </w:r>
            <w:sdt>
              <w:sdtPr>
                <w:rPr>
                  <w:rFonts w:ascii="Times New Roman" w:hAnsi="Times New Roman" w:cs="Times New Roman"/>
                  <w:sz w:val="24"/>
                  <w:szCs w:val="24"/>
                </w:rPr>
                <w:id w:val="1084891001"/>
                <w:citation/>
              </w:sdtPr>
              <w:sdtContent>
                <w:r w:rsidR="00A65CDD">
                  <w:rPr>
                    <w:rFonts w:ascii="Times New Roman" w:hAnsi="Times New Roman" w:cs="Times New Roman"/>
                    <w:sz w:val="24"/>
                    <w:szCs w:val="24"/>
                  </w:rPr>
                  <w:fldChar w:fldCharType="begin"/>
                </w:r>
                <w:r w:rsidR="00A65CDD">
                  <w:rPr>
                    <w:rFonts w:ascii="Times New Roman" w:hAnsi="Times New Roman" w:cs="Times New Roman"/>
                    <w:sz w:val="24"/>
                    <w:szCs w:val="24"/>
                  </w:rPr>
                  <w:instrText xml:space="preserve"> CITATION Cha22 \l 1033 </w:instrText>
                </w:r>
                <w:r w:rsidR="00A65CDD">
                  <w:rPr>
                    <w:rFonts w:ascii="Times New Roman" w:hAnsi="Times New Roman" w:cs="Times New Roman"/>
                    <w:sz w:val="24"/>
                    <w:szCs w:val="24"/>
                  </w:rPr>
                  <w:fldChar w:fldCharType="separate"/>
                </w:r>
                <w:r w:rsidR="00A65CDD">
                  <w:rPr>
                    <w:rFonts w:ascii="Times New Roman" w:hAnsi="Times New Roman" w:cs="Times New Roman"/>
                    <w:noProof/>
                    <w:sz w:val="24"/>
                    <w:szCs w:val="24"/>
                  </w:rPr>
                  <w:t xml:space="preserve"> </w:t>
                </w:r>
                <w:r w:rsidR="00A65CDD" w:rsidRPr="00A65CDD">
                  <w:rPr>
                    <w:rFonts w:ascii="Times New Roman" w:hAnsi="Times New Roman" w:cs="Times New Roman"/>
                    <w:noProof/>
                    <w:sz w:val="24"/>
                    <w:szCs w:val="24"/>
                  </w:rPr>
                  <w:t>(Champagne, 2022)</w:t>
                </w:r>
                <w:r w:rsidR="00A65CDD">
                  <w:rPr>
                    <w:rFonts w:ascii="Times New Roman" w:hAnsi="Times New Roman" w:cs="Times New Roman"/>
                    <w:sz w:val="24"/>
                    <w:szCs w:val="24"/>
                  </w:rPr>
                  <w:fldChar w:fldCharType="end"/>
                </w:r>
              </w:sdtContent>
            </w:sdt>
            <w:r w:rsidRPr="00E5016F">
              <w:rPr>
                <w:rFonts w:ascii="Times New Roman" w:hAnsi="Times New Roman" w:cs="Times New Roman"/>
                <w:sz w:val="24"/>
                <w:szCs w:val="24"/>
              </w:rPr>
              <w:t>. Ability to effectively handle systemic risks is crucial to political success in today's dynamic, global commercial environment.</w:t>
            </w:r>
          </w:p>
        </w:tc>
      </w:tr>
      <w:tr w:rsidR="00D73D9A" w:rsidRPr="00D73D9A" w14:paraId="136349F5" w14:textId="77777777" w:rsidTr="00F30F5F">
        <w:tc>
          <w:tcPr>
            <w:tcW w:w="1795" w:type="dxa"/>
          </w:tcPr>
          <w:p w14:paraId="3AF7576C" w14:textId="77777777" w:rsidR="00D73D9A" w:rsidRPr="00D73D9A" w:rsidRDefault="00D73D9A" w:rsidP="000971BD">
            <w:pPr>
              <w:spacing w:after="160" w:line="360" w:lineRule="auto"/>
              <w:jc w:val="both"/>
              <w:rPr>
                <w:rFonts w:ascii="Times New Roman" w:hAnsi="Times New Roman" w:cs="Times New Roman"/>
                <w:sz w:val="24"/>
                <w:szCs w:val="24"/>
              </w:rPr>
            </w:pPr>
            <w:r w:rsidRPr="00D73D9A">
              <w:rPr>
                <w:rFonts w:ascii="Times New Roman" w:hAnsi="Times New Roman" w:cs="Times New Roman"/>
                <w:sz w:val="24"/>
                <w:szCs w:val="24"/>
              </w:rPr>
              <w:t>Economic Factors</w:t>
            </w:r>
          </w:p>
        </w:tc>
        <w:tc>
          <w:tcPr>
            <w:tcW w:w="7555" w:type="dxa"/>
          </w:tcPr>
          <w:p w14:paraId="3DE19D7B" w14:textId="1B83A327" w:rsidR="00D73D9A" w:rsidRPr="00D73D9A" w:rsidRDefault="00304B01" w:rsidP="000971BD">
            <w:pPr>
              <w:spacing w:after="160" w:line="360" w:lineRule="auto"/>
              <w:jc w:val="both"/>
              <w:rPr>
                <w:rFonts w:ascii="Times New Roman" w:hAnsi="Times New Roman" w:cs="Times New Roman"/>
                <w:sz w:val="24"/>
                <w:szCs w:val="24"/>
              </w:rPr>
            </w:pPr>
            <w:r w:rsidRPr="00E5016F">
              <w:rPr>
                <w:rFonts w:ascii="Times New Roman" w:hAnsi="Times New Roman" w:cs="Times New Roman"/>
                <w:sz w:val="24"/>
                <w:szCs w:val="24"/>
              </w:rPr>
              <w:t xml:space="preserve">The Holiday </w:t>
            </w:r>
            <w:r w:rsidR="00A65CDD">
              <w:rPr>
                <w:rFonts w:ascii="Times New Roman" w:hAnsi="Times New Roman" w:cs="Times New Roman"/>
                <w:sz w:val="24"/>
                <w:szCs w:val="24"/>
              </w:rPr>
              <w:t xml:space="preserve">Inn </w:t>
            </w:r>
            <w:r w:rsidRPr="00E5016F">
              <w:rPr>
                <w:rFonts w:ascii="Times New Roman" w:hAnsi="Times New Roman" w:cs="Times New Roman"/>
                <w:sz w:val="24"/>
                <w:szCs w:val="24"/>
              </w:rPr>
              <w:t xml:space="preserve">Toronto </w:t>
            </w:r>
            <w:proofErr w:type="gramStart"/>
            <w:r w:rsidRPr="00E5016F">
              <w:rPr>
                <w:rFonts w:ascii="Times New Roman" w:hAnsi="Times New Roman" w:cs="Times New Roman"/>
                <w:sz w:val="24"/>
                <w:szCs w:val="24"/>
              </w:rPr>
              <w:t>has to</w:t>
            </w:r>
            <w:proofErr w:type="gramEnd"/>
            <w:r w:rsidRPr="00E5016F">
              <w:rPr>
                <w:rFonts w:ascii="Times New Roman" w:hAnsi="Times New Roman" w:cs="Times New Roman"/>
                <w:sz w:val="24"/>
                <w:szCs w:val="24"/>
              </w:rPr>
              <w:t xml:space="preserve"> keep an eye on all the potential influences on the economy. Holiday Inn Toronto Hotel may be able to predict the growth of supporting industries if it has a good hold on the economy.</w:t>
            </w:r>
          </w:p>
        </w:tc>
      </w:tr>
      <w:tr w:rsidR="00D73D9A" w:rsidRPr="00D73D9A" w14:paraId="7B24DEBC" w14:textId="77777777" w:rsidTr="00F30F5F">
        <w:tc>
          <w:tcPr>
            <w:tcW w:w="1795" w:type="dxa"/>
          </w:tcPr>
          <w:p w14:paraId="63190069" w14:textId="77777777" w:rsidR="00D73D9A" w:rsidRPr="00D73D9A" w:rsidRDefault="00D73D9A" w:rsidP="000971BD">
            <w:pPr>
              <w:spacing w:after="160" w:line="360" w:lineRule="auto"/>
              <w:jc w:val="both"/>
              <w:rPr>
                <w:rFonts w:ascii="Times New Roman" w:hAnsi="Times New Roman" w:cs="Times New Roman"/>
                <w:sz w:val="24"/>
                <w:szCs w:val="24"/>
              </w:rPr>
            </w:pPr>
            <w:r w:rsidRPr="00D73D9A">
              <w:rPr>
                <w:rFonts w:ascii="Times New Roman" w:hAnsi="Times New Roman" w:cs="Times New Roman"/>
                <w:sz w:val="24"/>
                <w:szCs w:val="24"/>
              </w:rPr>
              <w:t>Social Factors</w:t>
            </w:r>
          </w:p>
        </w:tc>
        <w:tc>
          <w:tcPr>
            <w:tcW w:w="7555" w:type="dxa"/>
          </w:tcPr>
          <w:p w14:paraId="5131B621" w14:textId="45CC46DE" w:rsidR="00D73D9A" w:rsidRPr="00D73D9A" w:rsidRDefault="00304B01" w:rsidP="000971BD">
            <w:pPr>
              <w:spacing w:after="160" w:line="360" w:lineRule="auto"/>
              <w:jc w:val="both"/>
              <w:rPr>
                <w:rFonts w:ascii="Times New Roman" w:hAnsi="Times New Roman" w:cs="Times New Roman"/>
                <w:sz w:val="24"/>
                <w:szCs w:val="24"/>
              </w:rPr>
            </w:pPr>
            <w:r w:rsidRPr="00E5016F">
              <w:rPr>
                <w:rFonts w:ascii="Times New Roman" w:hAnsi="Times New Roman" w:cs="Times New Roman"/>
                <w:sz w:val="24"/>
                <w:szCs w:val="24"/>
              </w:rPr>
              <w:t xml:space="preserve">Holiday Inn Toronto. may be better able to create effective marketing content and reach their goals if they </w:t>
            </w:r>
            <w:r w:rsidR="008858C4" w:rsidRPr="00E5016F">
              <w:rPr>
                <w:rFonts w:ascii="Times New Roman" w:hAnsi="Times New Roman" w:cs="Times New Roman"/>
                <w:sz w:val="24"/>
                <w:szCs w:val="24"/>
              </w:rPr>
              <w:t>consider</w:t>
            </w:r>
            <w:r w:rsidRPr="00E5016F">
              <w:rPr>
                <w:rFonts w:ascii="Times New Roman" w:hAnsi="Times New Roman" w:cs="Times New Roman"/>
                <w:sz w:val="24"/>
                <w:szCs w:val="24"/>
              </w:rPr>
              <w:t xml:space="preserve"> the changing demographics, power dynamics, customer purchasing habits, and frequently held opinions.</w:t>
            </w:r>
          </w:p>
        </w:tc>
      </w:tr>
      <w:tr w:rsidR="00D73D9A" w:rsidRPr="00D73D9A" w14:paraId="5636CE79" w14:textId="77777777" w:rsidTr="00F30F5F">
        <w:tc>
          <w:tcPr>
            <w:tcW w:w="1795" w:type="dxa"/>
          </w:tcPr>
          <w:p w14:paraId="5081CED4" w14:textId="77777777" w:rsidR="00D73D9A" w:rsidRPr="00D73D9A" w:rsidRDefault="00D73D9A" w:rsidP="000971BD">
            <w:pPr>
              <w:spacing w:after="160" w:line="360" w:lineRule="auto"/>
              <w:jc w:val="both"/>
              <w:rPr>
                <w:rFonts w:ascii="Times New Roman" w:hAnsi="Times New Roman" w:cs="Times New Roman"/>
                <w:sz w:val="24"/>
                <w:szCs w:val="24"/>
              </w:rPr>
            </w:pPr>
            <w:r w:rsidRPr="00D73D9A">
              <w:rPr>
                <w:rFonts w:ascii="Times New Roman" w:hAnsi="Times New Roman" w:cs="Times New Roman"/>
                <w:sz w:val="24"/>
                <w:szCs w:val="24"/>
              </w:rPr>
              <w:t>Technological Factors</w:t>
            </w:r>
          </w:p>
        </w:tc>
        <w:tc>
          <w:tcPr>
            <w:tcW w:w="7555" w:type="dxa"/>
          </w:tcPr>
          <w:p w14:paraId="1EE870A9" w14:textId="0E833E57" w:rsidR="00D73D9A" w:rsidRPr="00D73D9A" w:rsidRDefault="00304B01" w:rsidP="000971BD">
            <w:pPr>
              <w:spacing w:after="160" w:line="360" w:lineRule="auto"/>
              <w:jc w:val="both"/>
              <w:rPr>
                <w:rFonts w:ascii="Times New Roman" w:hAnsi="Times New Roman" w:cs="Times New Roman"/>
                <w:sz w:val="24"/>
                <w:szCs w:val="24"/>
              </w:rPr>
            </w:pPr>
            <w:r w:rsidRPr="00E5016F">
              <w:rPr>
                <w:rFonts w:ascii="Times New Roman" w:hAnsi="Times New Roman" w:cs="Times New Roman"/>
                <w:sz w:val="24"/>
                <w:szCs w:val="24"/>
              </w:rPr>
              <w:t xml:space="preserve">Holiday </w:t>
            </w:r>
            <w:r w:rsidR="00A65CDD">
              <w:rPr>
                <w:rFonts w:ascii="Times New Roman" w:hAnsi="Times New Roman" w:cs="Times New Roman"/>
                <w:sz w:val="24"/>
                <w:szCs w:val="24"/>
              </w:rPr>
              <w:t>Inn</w:t>
            </w:r>
            <w:r w:rsidRPr="00E5016F">
              <w:rPr>
                <w:rFonts w:ascii="Times New Roman" w:hAnsi="Times New Roman" w:cs="Times New Roman"/>
                <w:sz w:val="24"/>
                <w:szCs w:val="24"/>
              </w:rPr>
              <w:t xml:space="preserve"> Toronto hopes to increase company profitability, speed up innovation, and improve efficiency by analyzing the present state of technology.</w:t>
            </w:r>
          </w:p>
        </w:tc>
      </w:tr>
      <w:tr w:rsidR="00D73D9A" w:rsidRPr="00D73D9A" w14:paraId="00D0B5D5" w14:textId="77777777" w:rsidTr="00F30F5F">
        <w:tc>
          <w:tcPr>
            <w:tcW w:w="1795" w:type="dxa"/>
          </w:tcPr>
          <w:p w14:paraId="0F9BD1F3" w14:textId="77777777" w:rsidR="00D73D9A" w:rsidRPr="00D73D9A" w:rsidRDefault="00D73D9A" w:rsidP="000971BD">
            <w:pPr>
              <w:spacing w:after="160" w:line="360" w:lineRule="auto"/>
              <w:jc w:val="both"/>
              <w:rPr>
                <w:rFonts w:ascii="Times New Roman" w:hAnsi="Times New Roman" w:cs="Times New Roman"/>
                <w:sz w:val="24"/>
                <w:szCs w:val="24"/>
              </w:rPr>
            </w:pPr>
            <w:r w:rsidRPr="00D73D9A">
              <w:rPr>
                <w:rFonts w:ascii="Times New Roman" w:hAnsi="Times New Roman" w:cs="Times New Roman"/>
                <w:sz w:val="24"/>
                <w:szCs w:val="24"/>
              </w:rPr>
              <w:t>Environmental Factors</w:t>
            </w:r>
          </w:p>
        </w:tc>
        <w:tc>
          <w:tcPr>
            <w:tcW w:w="7555" w:type="dxa"/>
          </w:tcPr>
          <w:p w14:paraId="67D21085" w14:textId="4BCEB713" w:rsidR="00D73D9A" w:rsidRPr="00D73D9A" w:rsidRDefault="00304B01" w:rsidP="000971BD">
            <w:pPr>
              <w:spacing w:after="160" w:line="360" w:lineRule="auto"/>
              <w:jc w:val="both"/>
              <w:rPr>
                <w:rFonts w:ascii="Times New Roman" w:hAnsi="Times New Roman" w:cs="Times New Roman"/>
                <w:sz w:val="24"/>
                <w:szCs w:val="24"/>
              </w:rPr>
            </w:pPr>
            <w:r w:rsidRPr="00E5016F">
              <w:rPr>
                <w:rFonts w:ascii="Times New Roman" w:hAnsi="Times New Roman" w:cs="Times New Roman"/>
                <w:sz w:val="24"/>
                <w:szCs w:val="24"/>
              </w:rPr>
              <w:t>Environmental policies, legislation, and standards may vary widely from one nation or region to another</w:t>
            </w:r>
            <w:sdt>
              <w:sdtPr>
                <w:rPr>
                  <w:rFonts w:ascii="Times New Roman" w:hAnsi="Times New Roman" w:cs="Times New Roman"/>
                  <w:sz w:val="24"/>
                  <w:szCs w:val="24"/>
                </w:rPr>
                <w:id w:val="-1414082103"/>
                <w:citation/>
              </w:sdtPr>
              <w:sdtContent>
                <w:r w:rsidR="00A65CDD">
                  <w:rPr>
                    <w:rFonts w:ascii="Times New Roman" w:hAnsi="Times New Roman" w:cs="Times New Roman"/>
                    <w:sz w:val="24"/>
                    <w:szCs w:val="24"/>
                  </w:rPr>
                  <w:fldChar w:fldCharType="begin"/>
                </w:r>
                <w:r w:rsidR="00A65CDD">
                  <w:rPr>
                    <w:rFonts w:ascii="Times New Roman" w:hAnsi="Times New Roman" w:cs="Times New Roman"/>
                    <w:sz w:val="24"/>
                    <w:szCs w:val="24"/>
                  </w:rPr>
                  <w:instrText xml:space="preserve"> CITATION Fra21 \l 1033 </w:instrText>
                </w:r>
                <w:r w:rsidR="00A65CDD">
                  <w:rPr>
                    <w:rFonts w:ascii="Times New Roman" w:hAnsi="Times New Roman" w:cs="Times New Roman"/>
                    <w:sz w:val="24"/>
                    <w:szCs w:val="24"/>
                  </w:rPr>
                  <w:fldChar w:fldCharType="separate"/>
                </w:r>
                <w:r w:rsidR="00A65CDD">
                  <w:rPr>
                    <w:rFonts w:ascii="Times New Roman" w:hAnsi="Times New Roman" w:cs="Times New Roman"/>
                    <w:noProof/>
                    <w:sz w:val="24"/>
                    <w:szCs w:val="24"/>
                  </w:rPr>
                  <w:t xml:space="preserve"> </w:t>
                </w:r>
                <w:r w:rsidR="00A65CDD" w:rsidRPr="00A65CDD">
                  <w:rPr>
                    <w:rFonts w:ascii="Times New Roman" w:hAnsi="Times New Roman" w:cs="Times New Roman"/>
                    <w:noProof/>
                    <w:sz w:val="24"/>
                    <w:szCs w:val="24"/>
                  </w:rPr>
                  <w:t>(Frangos, 2021)</w:t>
                </w:r>
                <w:r w:rsidR="00A65CDD">
                  <w:rPr>
                    <w:rFonts w:ascii="Times New Roman" w:hAnsi="Times New Roman" w:cs="Times New Roman"/>
                    <w:sz w:val="24"/>
                    <w:szCs w:val="24"/>
                  </w:rPr>
                  <w:fldChar w:fldCharType="end"/>
                </w:r>
              </w:sdtContent>
            </w:sdt>
            <w:r w:rsidRPr="00E5016F">
              <w:rPr>
                <w:rFonts w:ascii="Times New Roman" w:hAnsi="Times New Roman" w:cs="Times New Roman"/>
                <w:sz w:val="24"/>
                <w:szCs w:val="24"/>
              </w:rPr>
              <w:t>. With Holiday Inn Toronto's global presence, it's especially crucial to pay attention to the finer points. It's important to do thorough environmental research before deciding to join a new market or introduce a new product line.</w:t>
            </w:r>
          </w:p>
        </w:tc>
      </w:tr>
      <w:tr w:rsidR="00D73D9A" w:rsidRPr="00D73D9A" w14:paraId="34239024" w14:textId="77777777" w:rsidTr="00F30F5F">
        <w:tc>
          <w:tcPr>
            <w:tcW w:w="1795" w:type="dxa"/>
          </w:tcPr>
          <w:p w14:paraId="61DC54FD" w14:textId="77777777" w:rsidR="00D73D9A" w:rsidRPr="00D73D9A" w:rsidRDefault="00D73D9A" w:rsidP="000971BD">
            <w:pPr>
              <w:spacing w:after="160" w:line="360" w:lineRule="auto"/>
              <w:jc w:val="both"/>
              <w:rPr>
                <w:rFonts w:ascii="Times New Roman" w:hAnsi="Times New Roman" w:cs="Times New Roman"/>
                <w:sz w:val="24"/>
                <w:szCs w:val="24"/>
              </w:rPr>
            </w:pPr>
            <w:r w:rsidRPr="00D73D9A">
              <w:rPr>
                <w:rFonts w:ascii="Times New Roman" w:hAnsi="Times New Roman" w:cs="Times New Roman"/>
                <w:sz w:val="24"/>
                <w:szCs w:val="24"/>
              </w:rPr>
              <w:lastRenderedPageBreak/>
              <w:t>Legal Factors</w:t>
            </w:r>
          </w:p>
        </w:tc>
        <w:tc>
          <w:tcPr>
            <w:tcW w:w="7555" w:type="dxa"/>
          </w:tcPr>
          <w:p w14:paraId="5CB558FC" w14:textId="2435A9C8" w:rsidR="00D73D9A" w:rsidRPr="00D73D9A" w:rsidRDefault="00304B01" w:rsidP="000971BD">
            <w:pPr>
              <w:spacing w:after="160" w:line="360" w:lineRule="auto"/>
              <w:jc w:val="both"/>
              <w:rPr>
                <w:rFonts w:ascii="Times New Roman" w:hAnsi="Times New Roman" w:cs="Times New Roman"/>
                <w:sz w:val="24"/>
                <w:szCs w:val="24"/>
              </w:rPr>
            </w:pPr>
            <w:r w:rsidRPr="00E5016F">
              <w:rPr>
                <w:rFonts w:ascii="Times New Roman" w:hAnsi="Times New Roman" w:cs="Times New Roman"/>
                <w:sz w:val="24"/>
                <w:szCs w:val="24"/>
              </w:rPr>
              <w:t>Holiday Inn Toronto may need to rethink its practices if it is serious about expanding into a new customer base. Avoiding legal issues may be facilitated by seeking legal counsel. A major competitive advantage may be jeopardized if the hotel broke laws pertaining to trademarks, copyrights, or the safety of its visitors, employees, and the surrounding environment.</w:t>
            </w:r>
          </w:p>
        </w:tc>
      </w:tr>
    </w:tbl>
    <w:p w14:paraId="535D91B0" w14:textId="77777777" w:rsidR="00D73D9A" w:rsidRPr="00D73D9A" w:rsidRDefault="00D73D9A" w:rsidP="000971BD">
      <w:pPr>
        <w:spacing w:line="360" w:lineRule="auto"/>
        <w:jc w:val="both"/>
        <w:rPr>
          <w:rFonts w:ascii="Times New Roman" w:hAnsi="Times New Roman" w:cs="Times New Roman"/>
          <w:sz w:val="24"/>
          <w:szCs w:val="24"/>
        </w:rPr>
      </w:pPr>
    </w:p>
    <w:p w14:paraId="591F4596" w14:textId="1D27C074" w:rsidR="00304B01" w:rsidRPr="00E5016F" w:rsidRDefault="00304B01" w:rsidP="000971BD">
      <w:pPr>
        <w:spacing w:line="360" w:lineRule="auto"/>
        <w:jc w:val="both"/>
        <w:rPr>
          <w:rFonts w:ascii="Times New Roman" w:hAnsi="Times New Roman" w:cs="Times New Roman"/>
          <w:sz w:val="24"/>
          <w:szCs w:val="24"/>
        </w:rPr>
      </w:pPr>
      <w:r w:rsidRPr="00E5016F">
        <w:rPr>
          <w:rFonts w:ascii="Times New Roman" w:hAnsi="Times New Roman" w:cs="Times New Roman"/>
          <w:sz w:val="24"/>
          <w:szCs w:val="24"/>
        </w:rPr>
        <w:t xml:space="preserve">The primary goal of this article is to determine the most effective marketing strategy and to offer suggestions for expanding the Holiday Inn Toronto's current advertising campaign by means of the internet and other promotional tools </w:t>
      </w:r>
      <w:r w:rsidRPr="00E5016F">
        <w:rPr>
          <w:rFonts w:ascii="Times New Roman" w:hAnsi="Times New Roman" w:cs="Times New Roman"/>
          <w:sz w:val="24"/>
          <w:szCs w:val="24"/>
        </w:rPr>
        <w:t>to</w:t>
      </w:r>
      <w:r w:rsidRPr="00E5016F">
        <w:rPr>
          <w:rFonts w:ascii="Times New Roman" w:hAnsi="Times New Roman" w:cs="Times New Roman"/>
          <w:sz w:val="24"/>
          <w:szCs w:val="24"/>
        </w:rPr>
        <w:t xml:space="preserve"> better understand the demographics and interests of their guests. This may prompt adjustments to their marketing and support strategies. As a result, they will need to adjust their spending plan, but the result might be an influx of new clients. So, expanding a company's clientele is Internet marketing's primary goal.</w:t>
      </w:r>
    </w:p>
    <w:p w14:paraId="054F9058" w14:textId="1FBD7AB0" w:rsidR="00D73D9A" w:rsidRPr="00D73D9A" w:rsidRDefault="00304B01" w:rsidP="000971BD">
      <w:pPr>
        <w:spacing w:line="360" w:lineRule="auto"/>
        <w:jc w:val="both"/>
        <w:rPr>
          <w:rFonts w:ascii="Times New Roman" w:hAnsi="Times New Roman" w:cs="Times New Roman"/>
          <w:sz w:val="24"/>
          <w:szCs w:val="24"/>
        </w:rPr>
      </w:pPr>
      <w:r w:rsidRPr="00E5016F">
        <w:rPr>
          <w:rFonts w:ascii="Times New Roman" w:hAnsi="Times New Roman" w:cs="Times New Roman"/>
          <w:sz w:val="24"/>
          <w:szCs w:val="24"/>
        </w:rPr>
        <w:t>To fully appreciate The Holiday Inn Toronto, it is necessary to grasp the hotel's mission statement, which serves as the basis for all marketing and the ongoing development of guest services and amenities.</w:t>
      </w:r>
    </w:p>
    <w:tbl>
      <w:tblPr>
        <w:tblStyle w:val="TableGrid"/>
        <w:tblW w:w="0" w:type="auto"/>
        <w:tblLook w:val="04A0" w:firstRow="1" w:lastRow="0" w:firstColumn="1" w:lastColumn="0" w:noHBand="0" w:noVBand="1"/>
      </w:tblPr>
      <w:tblGrid>
        <w:gridCol w:w="1345"/>
        <w:gridCol w:w="8005"/>
      </w:tblGrid>
      <w:tr w:rsidR="00D73D9A" w:rsidRPr="00D73D9A" w14:paraId="056F841B" w14:textId="77777777" w:rsidTr="00F30F5F">
        <w:tc>
          <w:tcPr>
            <w:tcW w:w="1345" w:type="dxa"/>
          </w:tcPr>
          <w:p w14:paraId="586135B1" w14:textId="77777777" w:rsidR="00D73D9A" w:rsidRPr="00D73D9A" w:rsidRDefault="00D73D9A" w:rsidP="000971BD">
            <w:pPr>
              <w:spacing w:after="160" w:line="360" w:lineRule="auto"/>
              <w:jc w:val="both"/>
              <w:rPr>
                <w:rFonts w:ascii="Times New Roman" w:hAnsi="Times New Roman" w:cs="Times New Roman"/>
                <w:sz w:val="24"/>
                <w:szCs w:val="24"/>
              </w:rPr>
            </w:pPr>
            <w:r w:rsidRPr="00D73D9A">
              <w:rPr>
                <w:rFonts w:ascii="Times New Roman" w:hAnsi="Times New Roman" w:cs="Times New Roman"/>
                <w:sz w:val="24"/>
                <w:szCs w:val="24"/>
              </w:rPr>
              <w:t>Value proposition</w:t>
            </w:r>
          </w:p>
        </w:tc>
        <w:tc>
          <w:tcPr>
            <w:tcW w:w="8005" w:type="dxa"/>
          </w:tcPr>
          <w:p w14:paraId="2455AA35" w14:textId="5098F893" w:rsidR="00D73D9A" w:rsidRPr="00D73D9A" w:rsidRDefault="00304B01" w:rsidP="000971BD">
            <w:pPr>
              <w:spacing w:after="160" w:line="360" w:lineRule="auto"/>
              <w:jc w:val="both"/>
              <w:rPr>
                <w:rFonts w:ascii="Times New Roman" w:hAnsi="Times New Roman" w:cs="Times New Roman"/>
                <w:sz w:val="24"/>
                <w:szCs w:val="24"/>
              </w:rPr>
            </w:pPr>
            <w:r w:rsidRPr="00E5016F">
              <w:rPr>
                <w:rFonts w:ascii="Times New Roman" w:hAnsi="Times New Roman" w:cs="Times New Roman"/>
                <w:sz w:val="24"/>
                <w:szCs w:val="24"/>
              </w:rPr>
              <w:t xml:space="preserve">One would expect this to happen </w:t>
            </w:r>
            <w:r w:rsidRPr="00E5016F">
              <w:rPr>
                <w:rFonts w:ascii="Times New Roman" w:hAnsi="Times New Roman" w:cs="Times New Roman"/>
                <w:sz w:val="24"/>
                <w:szCs w:val="24"/>
              </w:rPr>
              <w:t>because of</w:t>
            </w:r>
            <w:r w:rsidRPr="00E5016F">
              <w:rPr>
                <w:rFonts w:ascii="Times New Roman" w:hAnsi="Times New Roman" w:cs="Times New Roman"/>
                <w:sz w:val="24"/>
                <w:szCs w:val="24"/>
              </w:rPr>
              <w:t xml:space="preserve"> any kind of marketing</w:t>
            </w:r>
            <w:sdt>
              <w:sdtPr>
                <w:rPr>
                  <w:rFonts w:ascii="Times New Roman" w:hAnsi="Times New Roman" w:cs="Times New Roman"/>
                  <w:sz w:val="24"/>
                  <w:szCs w:val="24"/>
                </w:rPr>
                <w:id w:val="-1280098821"/>
                <w:citation/>
              </w:sdtPr>
              <w:sdtContent>
                <w:r w:rsidR="00A65CDD">
                  <w:rPr>
                    <w:rFonts w:ascii="Times New Roman" w:hAnsi="Times New Roman" w:cs="Times New Roman"/>
                    <w:sz w:val="24"/>
                    <w:szCs w:val="24"/>
                  </w:rPr>
                  <w:fldChar w:fldCharType="begin"/>
                </w:r>
                <w:r w:rsidR="00A65CDD">
                  <w:rPr>
                    <w:rFonts w:ascii="Times New Roman" w:hAnsi="Times New Roman" w:cs="Times New Roman"/>
                    <w:sz w:val="24"/>
                    <w:szCs w:val="24"/>
                  </w:rPr>
                  <w:instrText xml:space="preserve"> CITATION Cha22 \l 1033 </w:instrText>
                </w:r>
                <w:r w:rsidR="00A65CDD">
                  <w:rPr>
                    <w:rFonts w:ascii="Times New Roman" w:hAnsi="Times New Roman" w:cs="Times New Roman"/>
                    <w:sz w:val="24"/>
                    <w:szCs w:val="24"/>
                  </w:rPr>
                  <w:fldChar w:fldCharType="separate"/>
                </w:r>
                <w:r w:rsidR="00A65CDD">
                  <w:rPr>
                    <w:rFonts w:ascii="Times New Roman" w:hAnsi="Times New Roman" w:cs="Times New Roman"/>
                    <w:noProof/>
                    <w:sz w:val="24"/>
                    <w:szCs w:val="24"/>
                  </w:rPr>
                  <w:t xml:space="preserve"> </w:t>
                </w:r>
                <w:r w:rsidR="00A65CDD" w:rsidRPr="00A65CDD">
                  <w:rPr>
                    <w:rFonts w:ascii="Times New Roman" w:hAnsi="Times New Roman" w:cs="Times New Roman"/>
                    <w:noProof/>
                    <w:sz w:val="24"/>
                    <w:szCs w:val="24"/>
                  </w:rPr>
                  <w:t>(Champagne, 2022)</w:t>
                </w:r>
                <w:r w:rsidR="00A65CDD">
                  <w:rPr>
                    <w:rFonts w:ascii="Times New Roman" w:hAnsi="Times New Roman" w:cs="Times New Roman"/>
                    <w:sz w:val="24"/>
                    <w:szCs w:val="24"/>
                  </w:rPr>
                  <w:fldChar w:fldCharType="end"/>
                </w:r>
              </w:sdtContent>
            </w:sdt>
            <w:r w:rsidRPr="00E5016F">
              <w:rPr>
                <w:rFonts w:ascii="Times New Roman" w:hAnsi="Times New Roman" w:cs="Times New Roman"/>
                <w:sz w:val="24"/>
                <w:szCs w:val="24"/>
              </w:rPr>
              <w:t xml:space="preserve">. Part of this procedure is making people want to buy or utilize the product. Providing a service that </w:t>
            </w:r>
            <w:r w:rsidRPr="00E5016F">
              <w:rPr>
                <w:rFonts w:ascii="Times New Roman" w:hAnsi="Times New Roman" w:cs="Times New Roman"/>
                <w:sz w:val="24"/>
                <w:szCs w:val="24"/>
              </w:rPr>
              <w:t>many</w:t>
            </w:r>
            <w:r w:rsidRPr="00E5016F">
              <w:rPr>
                <w:rFonts w:ascii="Times New Roman" w:hAnsi="Times New Roman" w:cs="Times New Roman"/>
                <w:sz w:val="24"/>
                <w:szCs w:val="24"/>
              </w:rPr>
              <w:t xml:space="preserve"> people need. The Toronto Holiday Inn has put in place special procedures to ensure that </w:t>
            </w:r>
            <w:r w:rsidRPr="00E5016F">
              <w:rPr>
                <w:rFonts w:ascii="Times New Roman" w:hAnsi="Times New Roman" w:cs="Times New Roman"/>
                <w:sz w:val="24"/>
                <w:szCs w:val="24"/>
              </w:rPr>
              <w:t>each</w:t>
            </w:r>
            <w:r w:rsidRPr="00E5016F">
              <w:rPr>
                <w:rFonts w:ascii="Times New Roman" w:hAnsi="Times New Roman" w:cs="Times New Roman"/>
                <w:sz w:val="24"/>
                <w:szCs w:val="24"/>
              </w:rPr>
              <w:t xml:space="preserve"> one of its customers enjoys the highest standard of service possible throughout their stay. Customers are more inclined to recommend a business if they had a positive experience.</w:t>
            </w:r>
          </w:p>
        </w:tc>
      </w:tr>
      <w:tr w:rsidR="00D73D9A" w:rsidRPr="00D73D9A" w14:paraId="769824BC" w14:textId="77777777" w:rsidTr="00F30F5F">
        <w:tc>
          <w:tcPr>
            <w:tcW w:w="1345" w:type="dxa"/>
          </w:tcPr>
          <w:p w14:paraId="222BB2E9" w14:textId="77777777" w:rsidR="00D73D9A" w:rsidRPr="00D73D9A" w:rsidRDefault="00D73D9A" w:rsidP="000971BD">
            <w:pPr>
              <w:spacing w:after="160" w:line="360" w:lineRule="auto"/>
              <w:jc w:val="both"/>
              <w:rPr>
                <w:rFonts w:ascii="Times New Roman" w:hAnsi="Times New Roman" w:cs="Times New Roman"/>
                <w:sz w:val="24"/>
                <w:szCs w:val="24"/>
              </w:rPr>
            </w:pPr>
            <w:r w:rsidRPr="00D73D9A">
              <w:rPr>
                <w:rFonts w:ascii="Times New Roman" w:hAnsi="Times New Roman" w:cs="Times New Roman"/>
                <w:sz w:val="24"/>
                <w:szCs w:val="24"/>
              </w:rPr>
              <w:t>Consumer-targeting</w:t>
            </w:r>
          </w:p>
        </w:tc>
        <w:tc>
          <w:tcPr>
            <w:tcW w:w="8005" w:type="dxa"/>
          </w:tcPr>
          <w:p w14:paraId="017B69D8" w14:textId="383E5F5E" w:rsidR="00D73D9A" w:rsidRPr="00D73D9A" w:rsidRDefault="00304B01" w:rsidP="000971BD">
            <w:pPr>
              <w:spacing w:after="160" w:line="360" w:lineRule="auto"/>
              <w:jc w:val="both"/>
              <w:rPr>
                <w:rFonts w:ascii="Times New Roman" w:hAnsi="Times New Roman" w:cs="Times New Roman"/>
                <w:sz w:val="24"/>
                <w:szCs w:val="24"/>
              </w:rPr>
            </w:pPr>
            <w:r w:rsidRPr="00E5016F">
              <w:rPr>
                <w:rFonts w:ascii="Times New Roman" w:hAnsi="Times New Roman" w:cs="Times New Roman"/>
                <w:sz w:val="24"/>
                <w:szCs w:val="24"/>
              </w:rPr>
              <w:t>A lot of time and energy is invested by marketers into categorizing their customers. To succeed, they need to classify every conceivable kind of clientele and market. When a market has been segmented, the next stage is targeting. People from many different backgrounds and economic strata stay at the Holiday Inn Toronto, from high-powered executives and corporate personnel to vacationers and retirees.</w:t>
            </w:r>
          </w:p>
        </w:tc>
      </w:tr>
      <w:tr w:rsidR="00D73D9A" w:rsidRPr="00D73D9A" w14:paraId="3FA5C53A" w14:textId="77777777" w:rsidTr="00F30F5F">
        <w:tc>
          <w:tcPr>
            <w:tcW w:w="1345" w:type="dxa"/>
          </w:tcPr>
          <w:p w14:paraId="45C63303" w14:textId="77777777" w:rsidR="00D73D9A" w:rsidRPr="00D73D9A" w:rsidRDefault="00D73D9A" w:rsidP="000971BD">
            <w:pPr>
              <w:spacing w:after="160" w:line="360" w:lineRule="auto"/>
              <w:jc w:val="both"/>
              <w:rPr>
                <w:rFonts w:ascii="Times New Roman" w:hAnsi="Times New Roman" w:cs="Times New Roman"/>
                <w:sz w:val="24"/>
                <w:szCs w:val="24"/>
              </w:rPr>
            </w:pPr>
            <w:r w:rsidRPr="00D73D9A">
              <w:rPr>
                <w:rFonts w:ascii="Times New Roman" w:hAnsi="Times New Roman" w:cs="Times New Roman"/>
                <w:sz w:val="24"/>
                <w:szCs w:val="24"/>
              </w:rPr>
              <w:lastRenderedPageBreak/>
              <w:t>Using Digital Marketing</w:t>
            </w:r>
          </w:p>
        </w:tc>
        <w:tc>
          <w:tcPr>
            <w:tcW w:w="8005" w:type="dxa"/>
          </w:tcPr>
          <w:p w14:paraId="5E6ABB71" w14:textId="7AC16108" w:rsidR="00D73D9A" w:rsidRPr="00D73D9A" w:rsidRDefault="00304B01" w:rsidP="000971BD">
            <w:pPr>
              <w:spacing w:after="160" w:line="360" w:lineRule="auto"/>
              <w:jc w:val="both"/>
              <w:rPr>
                <w:rFonts w:ascii="Times New Roman" w:hAnsi="Times New Roman" w:cs="Times New Roman"/>
                <w:sz w:val="24"/>
                <w:szCs w:val="24"/>
              </w:rPr>
            </w:pPr>
            <w:r w:rsidRPr="00E5016F">
              <w:rPr>
                <w:rFonts w:ascii="Times New Roman" w:hAnsi="Times New Roman" w:cs="Times New Roman"/>
                <w:sz w:val="24"/>
                <w:szCs w:val="24"/>
              </w:rPr>
              <w:t>The flexibility of these approaches is a plus. There has been a meteoric growth in the interest of individuals thinking about making a career switch to internet marketing in the last few years</w:t>
            </w:r>
            <w:sdt>
              <w:sdtPr>
                <w:rPr>
                  <w:rFonts w:ascii="Times New Roman" w:hAnsi="Times New Roman" w:cs="Times New Roman"/>
                  <w:sz w:val="24"/>
                  <w:szCs w:val="24"/>
                </w:rPr>
                <w:id w:val="821614636"/>
                <w:citation/>
              </w:sdtPr>
              <w:sdtContent>
                <w:r w:rsidR="00A65CDD">
                  <w:rPr>
                    <w:rFonts w:ascii="Times New Roman" w:hAnsi="Times New Roman" w:cs="Times New Roman"/>
                    <w:sz w:val="24"/>
                    <w:szCs w:val="24"/>
                  </w:rPr>
                  <w:fldChar w:fldCharType="begin"/>
                </w:r>
                <w:r w:rsidR="00A65CDD">
                  <w:rPr>
                    <w:rFonts w:ascii="Times New Roman" w:hAnsi="Times New Roman" w:cs="Times New Roman"/>
                    <w:sz w:val="24"/>
                    <w:szCs w:val="24"/>
                  </w:rPr>
                  <w:instrText xml:space="preserve"> CITATION Wal14 \l 1033 </w:instrText>
                </w:r>
                <w:r w:rsidR="00A65CDD">
                  <w:rPr>
                    <w:rFonts w:ascii="Times New Roman" w:hAnsi="Times New Roman" w:cs="Times New Roman"/>
                    <w:sz w:val="24"/>
                    <w:szCs w:val="24"/>
                  </w:rPr>
                  <w:fldChar w:fldCharType="separate"/>
                </w:r>
                <w:r w:rsidR="00A65CDD">
                  <w:rPr>
                    <w:rFonts w:ascii="Times New Roman" w:hAnsi="Times New Roman" w:cs="Times New Roman"/>
                    <w:noProof/>
                    <w:sz w:val="24"/>
                    <w:szCs w:val="24"/>
                  </w:rPr>
                  <w:t xml:space="preserve"> </w:t>
                </w:r>
                <w:r w:rsidR="00A65CDD" w:rsidRPr="00A65CDD">
                  <w:rPr>
                    <w:rFonts w:ascii="Times New Roman" w:hAnsi="Times New Roman" w:cs="Times New Roman"/>
                    <w:noProof/>
                    <w:sz w:val="24"/>
                    <w:szCs w:val="24"/>
                  </w:rPr>
                  <w:t>(Walton and Valentin, 2014)</w:t>
                </w:r>
                <w:r w:rsidR="00A65CDD">
                  <w:rPr>
                    <w:rFonts w:ascii="Times New Roman" w:hAnsi="Times New Roman" w:cs="Times New Roman"/>
                    <w:sz w:val="24"/>
                    <w:szCs w:val="24"/>
                  </w:rPr>
                  <w:fldChar w:fldCharType="end"/>
                </w:r>
              </w:sdtContent>
            </w:sdt>
            <w:r w:rsidRPr="00E5016F">
              <w:rPr>
                <w:rFonts w:ascii="Times New Roman" w:hAnsi="Times New Roman" w:cs="Times New Roman"/>
                <w:sz w:val="24"/>
                <w:szCs w:val="24"/>
              </w:rPr>
              <w:t>. The use of digital marketing techniques has become standard practice. The Toronto Holiday Hotel employs a wide range of channels to promote itself online: app, paid advertisements, social media, interest-based pop-ups, and the internet.</w:t>
            </w:r>
          </w:p>
        </w:tc>
      </w:tr>
    </w:tbl>
    <w:p w14:paraId="558C207B" w14:textId="77777777" w:rsidR="00D73D9A" w:rsidRPr="00D73D9A" w:rsidRDefault="00D73D9A" w:rsidP="000971BD">
      <w:pPr>
        <w:spacing w:line="360" w:lineRule="auto"/>
        <w:jc w:val="both"/>
        <w:rPr>
          <w:rFonts w:ascii="Times New Roman" w:hAnsi="Times New Roman" w:cs="Times New Roman"/>
          <w:sz w:val="24"/>
          <w:szCs w:val="24"/>
        </w:rPr>
      </w:pPr>
    </w:p>
    <w:p w14:paraId="7BC6E36D" w14:textId="6DFA43DB" w:rsidR="00D73D9A" w:rsidRPr="00E5016F" w:rsidRDefault="00220DF5" w:rsidP="000971BD">
      <w:pPr>
        <w:spacing w:line="360" w:lineRule="auto"/>
        <w:jc w:val="both"/>
        <w:rPr>
          <w:rFonts w:ascii="Times New Roman" w:hAnsi="Times New Roman" w:cs="Times New Roman"/>
          <w:sz w:val="24"/>
          <w:szCs w:val="24"/>
        </w:rPr>
      </w:pPr>
      <w:r w:rsidRPr="00E5016F">
        <w:rPr>
          <w:rFonts w:ascii="Times New Roman" w:hAnsi="Times New Roman" w:cs="Times New Roman"/>
          <w:sz w:val="24"/>
          <w:szCs w:val="24"/>
        </w:rPr>
        <w:t xml:space="preserve">The advertising strategies of the "four Ps" are used by the Holiday Inn Toronto's marketing department. Marketing tactics include introducing new product, prices, </w:t>
      </w:r>
      <w:proofErr w:type="gramStart"/>
      <w:r w:rsidRPr="00E5016F">
        <w:rPr>
          <w:rFonts w:ascii="Times New Roman" w:hAnsi="Times New Roman" w:cs="Times New Roman"/>
          <w:sz w:val="24"/>
          <w:szCs w:val="24"/>
        </w:rPr>
        <w:t>place</w:t>
      </w:r>
      <w:proofErr w:type="gramEnd"/>
      <w:r w:rsidRPr="00E5016F">
        <w:rPr>
          <w:rFonts w:ascii="Times New Roman" w:hAnsi="Times New Roman" w:cs="Times New Roman"/>
          <w:sz w:val="24"/>
          <w:szCs w:val="24"/>
        </w:rPr>
        <w:t xml:space="preserve"> and promotion. Holiday Inn Toronto promotes the following business strategies as essential to the development of the brand.</w:t>
      </w:r>
    </w:p>
    <w:tbl>
      <w:tblPr>
        <w:tblStyle w:val="TableGrid"/>
        <w:tblW w:w="0" w:type="auto"/>
        <w:tblLook w:val="04A0" w:firstRow="1" w:lastRow="0" w:firstColumn="1" w:lastColumn="0" w:noHBand="0" w:noVBand="1"/>
      </w:tblPr>
      <w:tblGrid>
        <w:gridCol w:w="1297"/>
        <w:gridCol w:w="8053"/>
      </w:tblGrid>
      <w:tr w:rsidR="008858C4" w:rsidRPr="00E5016F" w14:paraId="51C87E32" w14:textId="77777777" w:rsidTr="008858C4">
        <w:tc>
          <w:tcPr>
            <w:tcW w:w="1165" w:type="dxa"/>
          </w:tcPr>
          <w:p w14:paraId="01191541" w14:textId="1B8F7086" w:rsidR="008858C4" w:rsidRPr="00E5016F" w:rsidRDefault="008858C4" w:rsidP="000971BD">
            <w:pPr>
              <w:spacing w:line="360" w:lineRule="auto"/>
              <w:jc w:val="both"/>
              <w:rPr>
                <w:rFonts w:ascii="Times New Roman" w:hAnsi="Times New Roman" w:cs="Times New Roman"/>
                <w:sz w:val="24"/>
                <w:szCs w:val="24"/>
              </w:rPr>
            </w:pPr>
            <w:r w:rsidRPr="00E5016F">
              <w:rPr>
                <w:rFonts w:ascii="Times New Roman" w:hAnsi="Times New Roman" w:cs="Times New Roman"/>
                <w:sz w:val="24"/>
                <w:szCs w:val="24"/>
              </w:rPr>
              <w:t>Product:</w:t>
            </w:r>
          </w:p>
        </w:tc>
        <w:tc>
          <w:tcPr>
            <w:tcW w:w="8185" w:type="dxa"/>
          </w:tcPr>
          <w:p w14:paraId="3A5108B9" w14:textId="311AF5FF" w:rsidR="008858C4" w:rsidRPr="00E5016F" w:rsidRDefault="008858C4" w:rsidP="000971BD">
            <w:pPr>
              <w:spacing w:line="360" w:lineRule="auto"/>
              <w:jc w:val="both"/>
              <w:rPr>
                <w:rFonts w:ascii="Times New Roman" w:hAnsi="Times New Roman" w:cs="Times New Roman"/>
                <w:sz w:val="24"/>
                <w:szCs w:val="24"/>
              </w:rPr>
            </w:pPr>
            <w:r w:rsidRPr="00E5016F">
              <w:rPr>
                <w:rFonts w:ascii="Times New Roman" w:hAnsi="Times New Roman" w:cs="Times New Roman"/>
                <w:sz w:val="24"/>
                <w:szCs w:val="24"/>
              </w:rPr>
              <w:t>The Holiday Hotel in Toronto, where the concierge works, is widely regarded as offering some of the best accommodation and cuisine in the world</w:t>
            </w:r>
            <w:sdt>
              <w:sdtPr>
                <w:rPr>
                  <w:rFonts w:ascii="Times New Roman" w:hAnsi="Times New Roman" w:cs="Times New Roman"/>
                  <w:sz w:val="24"/>
                  <w:szCs w:val="24"/>
                </w:rPr>
                <w:id w:val="-620452747"/>
                <w:citation/>
              </w:sdtPr>
              <w:sdtContent>
                <w:r w:rsidR="00A65CDD">
                  <w:rPr>
                    <w:rFonts w:ascii="Times New Roman" w:hAnsi="Times New Roman" w:cs="Times New Roman"/>
                    <w:sz w:val="24"/>
                    <w:szCs w:val="24"/>
                  </w:rPr>
                  <w:fldChar w:fldCharType="begin"/>
                </w:r>
                <w:r w:rsidR="00A65CDD">
                  <w:rPr>
                    <w:rFonts w:ascii="Times New Roman" w:hAnsi="Times New Roman" w:cs="Times New Roman"/>
                    <w:sz w:val="24"/>
                    <w:szCs w:val="24"/>
                  </w:rPr>
                  <w:instrText xml:space="preserve"> CITATION Cha22 \l 1033 </w:instrText>
                </w:r>
                <w:r w:rsidR="00A65CDD">
                  <w:rPr>
                    <w:rFonts w:ascii="Times New Roman" w:hAnsi="Times New Roman" w:cs="Times New Roman"/>
                    <w:sz w:val="24"/>
                    <w:szCs w:val="24"/>
                  </w:rPr>
                  <w:fldChar w:fldCharType="separate"/>
                </w:r>
                <w:r w:rsidR="00A65CDD">
                  <w:rPr>
                    <w:rFonts w:ascii="Times New Roman" w:hAnsi="Times New Roman" w:cs="Times New Roman"/>
                    <w:noProof/>
                    <w:sz w:val="24"/>
                    <w:szCs w:val="24"/>
                  </w:rPr>
                  <w:t xml:space="preserve"> </w:t>
                </w:r>
                <w:r w:rsidR="00A65CDD" w:rsidRPr="00A65CDD">
                  <w:rPr>
                    <w:rFonts w:ascii="Times New Roman" w:hAnsi="Times New Roman" w:cs="Times New Roman"/>
                    <w:noProof/>
                    <w:sz w:val="24"/>
                    <w:szCs w:val="24"/>
                  </w:rPr>
                  <w:t>(Champagne, 2022)</w:t>
                </w:r>
                <w:r w:rsidR="00A65CDD">
                  <w:rPr>
                    <w:rFonts w:ascii="Times New Roman" w:hAnsi="Times New Roman" w:cs="Times New Roman"/>
                    <w:sz w:val="24"/>
                    <w:szCs w:val="24"/>
                  </w:rPr>
                  <w:fldChar w:fldCharType="end"/>
                </w:r>
              </w:sdtContent>
            </w:sdt>
            <w:r w:rsidRPr="00E5016F">
              <w:rPr>
                <w:rFonts w:ascii="Times New Roman" w:hAnsi="Times New Roman" w:cs="Times New Roman"/>
                <w:sz w:val="24"/>
                <w:szCs w:val="24"/>
              </w:rPr>
              <w:t>. There are plenty of public areas, dining rooms, conference rooms, fine eating options, spas, transportation options, and even help organizing excursions. Checking in, booking a conference room, and even obtaining valet service are just some of the many things that can be done using this program. Users' app accounts might be linked to their participation in a rewards program.</w:t>
            </w:r>
          </w:p>
        </w:tc>
      </w:tr>
      <w:tr w:rsidR="008858C4" w:rsidRPr="00E5016F" w14:paraId="7CB7749E" w14:textId="77777777" w:rsidTr="008858C4">
        <w:tc>
          <w:tcPr>
            <w:tcW w:w="1165" w:type="dxa"/>
          </w:tcPr>
          <w:p w14:paraId="139E1311" w14:textId="35A1851B" w:rsidR="008858C4" w:rsidRPr="00E5016F" w:rsidRDefault="008858C4" w:rsidP="000971BD">
            <w:pPr>
              <w:spacing w:line="360" w:lineRule="auto"/>
              <w:jc w:val="both"/>
              <w:rPr>
                <w:rFonts w:ascii="Times New Roman" w:hAnsi="Times New Roman" w:cs="Times New Roman"/>
                <w:sz w:val="24"/>
                <w:szCs w:val="24"/>
              </w:rPr>
            </w:pPr>
            <w:r w:rsidRPr="00E5016F">
              <w:rPr>
                <w:rFonts w:ascii="Times New Roman" w:hAnsi="Times New Roman" w:cs="Times New Roman"/>
                <w:sz w:val="24"/>
                <w:szCs w:val="24"/>
              </w:rPr>
              <w:t>Price:</w:t>
            </w:r>
          </w:p>
        </w:tc>
        <w:tc>
          <w:tcPr>
            <w:tcW w:w="8185" w:type="dxa"/>
          </w:tcPr>
          <w:p w14:paraId="324E30EB" w14:textId="610307F9" w:rsidR="008858C4" w:rsidRPr="00E5016F" w:rsidRDefault="008858C4" w:rsidP="000971BD">
            <w:pPr>
              <w:spacing w:line="360" w:lineRule="auto"/>
              <w:jc w:val="both"/>
              <w:rPr>
                <w:rFonts w:ascii="Times New Roman" w:hAnsi="Times New Roman" w:cs="Times New Roman"/>
                <w:sz w:val="24"/>
                <w:szCs w:val="24"/>
              </w:rPr>
            </w:pPr>
            <w:r w:rsidRPr="00E5016F">
              <w:rPr>
                <w:rFonts w:ascii="Times New Roman" w:hAnsi="Times New Roman" w:cs="Times New Roman"/>
                <w:sz w:val="24"/>
                <w:szCs w:val="24"/>
              </w:rPr>
              <w:t>This hotel is a pioneer among Europe's five-star accommodations, and it gives its visitors unforgettable memories. The company's stellar reputation brings in consumers from all kinds of backgrounds, including personalities, politicians, international professional athletes, well-known tourists, and reputable enterprises</w:t>
            </w:r>
            <w:sdt>
              <w:sdtPr>
                <w:rPr>
                  <w:rFonts w:ascii="Times New Roman" w:hAnsi="Times New Roman" w:cs="Times New Roman"/>
                  <w:sz w:val="24"/>
                  <w:szCs w:val="24"/>
                </w:rPr>
                <w:id w:val="-1016226093"/>
                <w:citation/>
              </w:sdtPr>
              <w:sdtContent>
                <w:r w:rsidR="00A65CDD">
                  <w:rPr>
                    <w:rFonts w:ascii="Times New Roman" w:hAnsi="Times New Roman" w:cs="Times New Roman"/>
                    <w:sz w:val="24"/>
                    <w:szCs w:val="24"/>
                  </w:rPr>
                  <w:fldChar w:fldCharType="begin"/>
                </w:r>
                <w:r w:rsidR="00A65CDD">
                  <w:rPr>
                    <w:rFonts w:ascii="Times New Roman" w:hAnsi="Times New Roman" w:cs="Times New Roman"/>
                    <w:sz w:val="24"/>
                    <w:szCs w:val="24"/>
                  </w:rPr>
                  <w:instrText xml:space="preserve"> CITATION Sen15 \l 1033 </w:instrText>
                </w:r>
                <w:r w:rsidR="00A65CDD">
                  <w:rPr>
                    <w:rFonts w:ascii="Times New Roman" w:hAnsi="Times New Roman" w:cs="Times New Roman"/>
                    <w:sz w:val="24"/>
                    <w:szCs w:val="24"/>
                  </w:rPr>
                  <w:fldChar w:fldCharType="separate"/>
                </w:r>
                <w:r w:rsidR="00A65CDD">
                  <w:rPr>
                    <w:rFonts w:ascii="Times New Roman" w:hAnsi="Times New Roman" w:cs="Times New Roman"/>
                    <w:noProof/>
                    <w:sz w:val="24"/>
                    <w:szCs w:val="24"/>
                  </w:rPr>
                  <w:t xml:space="preserve"> </w:t>
                </w:r>
                <w:r w:rsidR="00A65CDD" w:rsidRPr="00A65CDD">
                  <w:rPr>
                    <w:rFonts w:ascii="Times New Roman" w:hAnsi="Times New Roman" w:cs="Times New Roman"/>
                    <w:noProof/>
                    <w:sz w:val="24"/>
                    <w:szCs w:val="24"/>
                  </w:rPr>
                  <w:t>(Sentance and Trunkfield, 2015)</w:t>
                </w:r>
                <w:r w:rsidR="00A65CDD">
                  <w:rPr>
                    <w:rFonts w:ascii="Times New Roman" w:hAnsi="Times New Roman" w:cs="Times New Roman"/>
                    <w:sz w:val="24"/>
                    <w:szCs w:val="24"/>
                  </w:rPr>
                  <w:fldChar w:fldCharType="end"/>
                </w:r>
              </w:sdtContent>
            </w:sdt>
            <w:r w:rsidRPr="00E5016F">
              <w:rPr>
                <w:rFonts w:ascii="Times New Roman" w:hAnsi="Times New Roman" w:cs="Times New Roman"/>
                <w:sz w:val="24"/>
                <w:szCs w:val="24"/>
              </w:rPr>
              <w:t>. Luxury hotel services, such as those offered by the Holiday Inn Toronto, are not cheap. The company's goals include expanding its product offerings and strengthening its position in the industry.</w:t>
            </w:r>
          </w:p>
        </w:tc>
      </w:tr>
      <w:tr w:rsidR="008858C4" w:rsidRPr="00E5016F" w14:paraId="00280F56" w14:textId="77777777" w:rsidTr="008858C4">
        <w:tc>
          <w:tcPr>
            <w:tcW w:w="1165" w:type="dxa"/>
          </w:tcPr>
          <w:p w14:paraId="2501DC05" w14:textId="67E0E4DF" w:rsidR="008858C4" w:rsidRPr="00E5016F" w:rsidRDefault="008858C4" w:rsidP="000971BD">
            <w:pPr>
              <w:spacing w:line="360" w:lineRule="auto"/>
              <w:jc w:val="both"/>
              <w:rPr>
                <w:rFonts w:ascii="Times New Roman" w:hAnsi="Times New Roman" w:cs="Times New Roman"/>
                <w:sz w:val="24"/>
                <w:szCs w:val="24"/>
              </w:rPr>
            </w:pPr>
            <w:r w:rsidRPr="00E5016F">
              <w:rPr>
                <w:rFonts w:ascii="Times New Roman" w:hAnsi="Times New Roman" w:cs="Times New Roman"/>
                <w:sz w:val="24"/>
                <w:szCs w:val="24"/>
              </w:rPr>
              <w:t>Place:</w:t>
            </w:r>
          </w:p>
        </w:tc>
        <w:tc>
          <w:tcPr>
            <w:tcW w:w="8185" w:type="dxa"/>
          </w:tcPr>
          <w:p w14:paraId="536260CA" w14:textId="54811489" w:rsidR="008858C4" w:rsidRPr="00E5016F" w:rsidRDefault="008858C4" w:rsidP="000971BD">
            <w:pPr>
              <w:spacing w:line="360" w:lineRule="auto"/>
              <w:jc w:val="both"/>
              <w:rPr>
                <w:rFonts w:ascii="Times New Roman" w:hAnsi="Times New Roman" w:cs="Times New Roman"/>
                <w:sz w:val="24"/>
                <w:szCs w:val="24"/>
              </w:rPr>
            </w:pPr>
            <w:r w:rsidRPr="00E5016F">
              <w:rPr>
                <w:rFonts w:ascii="Times New Roman" w:hAnsi="Times New Roman" w:cs="Times New Roman"/>
                <w:sz w:val="24"/>
                <w:szCs w:val="24"/>
              </w:rPr>
              <w:t xml:space="preserve">Among the oldest hotel brands still in operation today is Holiday Inn Toronto, which has been around for more than a century. More than a fifth of the world's population recognizes it as one of the most popular hotel chains. There are several countries interested, including the United States, India, China, Japan, Qatar, </w:t>
            </w:r>
            <w:r w:rsidRPr="00E5016F">
              <w:rPr>
                <w:rFonts w:ascii="Times New Roman" w:hAnsi="Times New Roman" w:cs="Times New Roman"/>
                <w:sz w:val="24"/>
                <w:szCs w:val="24"/>
              </w:rPr>
              <w:lastRenderedPageBreak/>
              <w:t>Morocco, Egypt, Spain, Great Britain, the United Kingdom, Mexico, Malaysia, and Malaysia.</w:t>
            </w:r>
          </w:p>
        </w:tc>
      </w:tr>
      <w:tr w:rsidR="008858C4" w:rsidRPr="00E5016F" w14:paraId="636C29B1" w14:textId="77777777" w:rsidTr="008858C4">
        <w:tc>
          <w:tcPr>
            <w:tcW w:w="1165" w:type="dxa"/>
          </w:tcPr>
          <w:p w14:paraId="1BE10394" w14:textId="3A6B1C5A" w:rsidR="008858C4" w:rsidRPr="00E5016F" w:rsidRDefault="008858C4" w:rsidP="000971BD">
            <w:pPr>
              <w:spacing w:line="360" w:lineRule="auto"/>
              <w:jc w:val="both"/>
              <w:rPr>
                <w:rFonts w:ascii="Times New Roman" w:hAnsi="Times New Roman" w:cs="Times New Roman"/>
                <w:sz w:val="24"/>
                <w:szCs w:val="24"/>
              </w:rPr>
            </w:pPr>
            <w:r w:rsidRPr="00E5016F">
              <w:rPr>
                <w:rFonts w:ascii="Times New Roman" w:hAnsi="Times New Roman" w:cs="Times New Roman"/>
                <w:sz w:val="24"/>
                <w:szCs w:val="24"/>
              </w:rPr>
              <w:lastRenderedPageBreak/>
              <w:t>Promotion:</w:t>
            </w:r>
          </w:p>
        </w:tc>
        <w:tc>
          <w:tcPr>
            <w:tcW w:w="8185" w:type="dxa"/>
          </w:tcPr>
          <w:p w14:paraId="2252F420" w14:textId="550044BD" w:rsidR="008858C4" w:rsidRPr="00E5016F" w:rsidRDefault="008858C4" w:rsidP="000971BD">
            <w:pPr>
              <w:spacing w:line="360" w:lineRule="auto"/>
              <w:jc w:val="both"/>
              <w:rPr>
                <w:rFonts w:ascii="Times New Roman" w:hAnsi="Times New Roman" w:cs="Times New Roman"/>
                <w:sz w:val="24"/>
                <w:szCs w:val="24"/>
              </w:rPr>
            </w:pPr>
            <w:r w:rsidRPr="00E5016F">
              <w:rPr>
                <w:rFonts w:ascii="Times New Roman" w:hAnsi="Times New Roman" w:cs="Times New Roman"/>
                <w:sz w:val="24"/>
                <w:szCs w:val="24"/>
              </w:rPr>
              <w:t>The Toronto Holiday Inn promotes its facilities over several channels</w:t>
            </w:r>
            <w:sdt>
              <w:sdtPr>
                <w:rPr>
                  <w:rFonts w:ascii="Times New Roman" w:hAnsi="Times New Roman" w:cs="Times New Roman"/>
                  <w:sz w:val="24"/>
                  <w:szCs w:val="24"/>
                </w:rPr>
                <w:id w:val="-909776317"/>
                <w:citation/>
              </w:sdtPr>
              <w:sdtContent>
                <w:r w:rsidR="00A65CDD">
                  <w:rPr>
                    <w:rFonts w:ascii="Times New Roman" w:hAnsi="Times New Roman" w:cs="Times New Roman"/>
                    <w:sz w:val="24"/>
                    <w:szCs w:val="24"/>
                  </w:rPr>
                  <w:fldChar w:fldCharType="begin"/>
                </w:r>
                <w:r w:rsidR="00A65CDD">
                  <w:rPr>
                    <w:rFonts w:ascii="Times New Roman" w:hAnsi="Times New Roman" w:cs="Times New Roman"/>
                    <w:sz w:val="24"/>
                    <w:szCs w:val="24"/>
                  </w:rPr>
                  <w:instrText xml:space="preserve"> CITATION Pea201 \l 1033 </w:instrText>
                </w:r>
                <w:r w:rsidR="00A65CDD">
                  <w:rPr>
                    <w:rFonts w:ascii="Times New Roman" w:hAnsi="Times New Roman" w:cs="Times New Roman"/>
                    <w:sz w:val="24"/>
                    <w:szCs w:val="24"/>
                  </w:rPr>
                  <w:fldChar w:fldCharType="separate"/>
                </w:r>
                <w:r w:rsidR="00A65CDD">
                  <w:rPr>
                    <w:rFonts w:ascii="Times New Roman" w:hAnsi="Times New Roman" w:cs="Times New Roman"/>
                    <w:noProof/>
                    <w:sz w:val="24"/>
                    <w:szCs w:val="24"/>
                  </w:rPr>
                  <w:t xml:space="preserve"> </w:t>
                </w:r>
                <w:r w:rsidR="00A65CDD" w:rsidRPr="00A65CDD">
                  <w:rPr>
                    <w:rFonts w:ascii="Times New Roman" w:hAnsi="Times New Roman" w:cs="Times New Roman"/>
                    <w:noProof/>
                    <w:sz w:val="24"/>
                    <w:szCs w:val="24"/>
                  </w:rPr>
                  <w:t>(Pearce, 2020)</w:t>
                </w:r>
                <w:r w:rsidR="00A65CDD">
                  <w:rPr>
                    <w:rFonts w:ascii="Times New Roman" w:hAnsi="Times New Roman" w:cs="Times New Roman"/>
                    <w:sz w:val="24"/>
                    <w:szCs w:val="24"/>
                  </w:rPr>
                  <w:fldChar w:fldCharType="end"/>
                </w:r>
              </w:sdtContent>
            </w:sdt>
            <w:r w:rsidRPr="00E5016F">
              <w:rPr>
                <w:rFonts w:ascii="Times New Roman" w:hAnsi="Times New Roman" w:cs="Times New Roman"/>
                <w:sz w:val="24"/>
                <w:szCs w:val="24"/>
              </w:rPr>
              <w:t>. High-end restaurants catering to the wealthy rely largely on word-of-mouth advertising from happy clients. In its magazine advertisements, the Holiday Inn Toronto franchise often incorporates pithy sayings. You may earn free nights, room upgrades, and help arranging your trip by downloading the hotel's app.</w:t>
            </w:r>
          </w:p>
        </w:tc>
      </w:tr>
    </w:tbl>
    <w:p w14:paraId="350A29A9" w14:textId="77777777" w:rsidR="008858C4" w:rsidRPr="00D73D9A" w:rsidRDefault="008858C4" w:rsidP="000971BD">
      <w:pPr>
        <w:spacing w:line="360" w:lineRule="auto"/>
        <w:jc w:val="both"/>
        <w:rPr>
          <w:rFonts w:ascii="Times New Roman" w:hAnsi="Times New Roman" w:cs="Times New Roman"/>
          <w:sz w:val="24"/>
          <w:szCs w:val="24"/>
        </w:rPr>
      </w:pPr>
    </w:p>
    <w:p w14:paraId="63C67BD3" w14:textId="4BEAEB89" w:rsidR="00D73D9A" w:rsidRPr="00D73D9A" w:rsidRDefault="00220DF5" w:rsidP="000971BD">
      <w:pPr>
        <w:spacing w:line="360" w:lineRule="auto"/>
        <w:jc w:val="both"/>
        <w:rPr>
          <w:rFonts w:ascii="Times New Roman" w:hAnsi="Times New Roman" w:cs="Times New Roman"/>
          <w:sz w:val="24"/>
          <w:szCs w:val="24"/>
        </w:rPr>
      </w:pPr>
      <w:r w:rsidRPr="00E5016F">
        <w:rPr>
          <w:rFonts w:ascii="Times New Roman" w:hAnsi="Times New Roman" w:cs="Times New Roman"/>
          <w:sz w:val="24"/>
          <w:szCs w:val="24"/>
        </w:rPr>
        <w:t>The following is an eight-week plan outlining the Holiday Inn Toronto Hotel's forthcoming marketing initiatives.</w:t>
      </w:r>
    </w:p>
    <w:tbl>
      <w:tblPr>
        <w:tblStyle w:val="TableGrid"/>
        <w:tblW w:w="0" w:type="auto"/>
        <w:tblLook w:val="04A0" w:firstRow="1" w:lastRow="0" w:firstColumn="1" w:lastColumn="0" w:noHBand="0" w:noVBand="1"/>
      </w:tblPr>
      <w:tblGrid>
        <w:gridCol w:w="1557"/>
        <w:gridCol w:w="985"/>
        <w:gridCol w:w="985"/>
        <w:gridCol w:w="985"/>
        <w:gridCol w:w="905"/>
        <w:gridCol w:w="896"/>
        <w:gridCol w:w="1093"/>
        <w:gridCol w:w="965"/>
        <w:gridCol w:w="979"/>
      </w:tblGrid>
      <w:tr w:rsidR="00D73D9A" w:rsidRPr="00D73D9A" w14:paraId="02381000" w14:textId="77777777" w:rsidTr="00F30F5F">
        <w:tc>
          <w:tcPr>
            <w:tcW w:w="1510" w:type="dxa"/>
          </w:tcPr>
          <w:p w14:paraId="50894191" w14:textId="77777777" w:rsidR="00D73D9A" w:rsidRPr="00D73D9A" w:rsidRDefault="00D73D9A" w:rsidP="000971BD">
            <w:pPr>
              <w:spacing w:after="160" w:line="360" w:lineRule="auto"/>
              <w:jc w:val="both"/>
              <w:rPr>
                <w:rFonts w:ascii="Times New Roman" w:hAnsi="Times New Roman" w:cs="Times New Roman"/>
                <w:sz w:val="24"/>
                <w:szCs w:val="24"/>
              </w:rPr>
            </w:pPr>
            <w:r w:rsidRPr="00D73D9A">
              <w:rPr>
                <w:rFonts w:ascii="Times New Roman" w:hAnsi="Times New Roman" w:cs="Times New Roman"/>
                <w:sz w:val="24"/>
                <w:szCs w:val="24"/>
              </w:rPr>
              <w:t>Plan / Week</w:t>
            </w:r>
          </w:p>
        </w:tc>
        <w:tc>
          <w:tcPr>
            <w:tcW w:w="992" w:type="dxa"/>
          </w:tcPr>
          <w:p w14:paraId="3CA53171" w14:textId="77777777" w:rsidR="00D73D9A" w:rsidRPr="00D73D9A" w:rsidRDefault="00D73D9A" w:rsidP="000971BD">
            <w:pPr>
              <w:spacing w:after="160" w:line="360" w:lineRule="auto"/>
              <w:jc w:val="both"/>
              <w:rPr>
                <w:rFonts w:ascii="Times New Roman" w:hAnsi="Times New Roman" w:cs="Times New Roman"/>
                <w:sz w:val="24"/>
                <w:szCs w:val="24"/>
              </w:rPr>
            </w:pPr>
            <w:r w:rsidRPr="00D73D9A">
              <w:rPr>
                <w:rFonts w:ascii="Times New Roman" w:hAnsi="Times New Roman" w:cs="Times New Roman"/>
                <w:sz w:val="24"/>
                <w:szCs w:val="24"/>
              </w:rPr>
              <w:t>Week 1</w:t>
            </w:r>
          </w:p>
        </w:tc>
        <w:tc>
          <w:tcPr>
            <w:tcW w:w="992" w:type="dxa"/>
          </w:tcPr>
          <w:p w14:paraId="286686C2" w14:textId="77777777" w:rsidR="00D73D9A" w:rsidRPr="00D73D9A" w:rsidRDefault="00D73D9A" w:rsidP="000971BD">
            <w:pPr>
              <w:spacing w:after="160" w:line="360" w:lineRule="auto"/>
              <w:jc w:val="both"/>
              <w:rPr>
                <w:rFonts w:ascii="Times New Roman" w:hAnsi="Times New Roman" w:cs="Times New Roman"/>
                <w:sz w:val="24"/>
                <w:szCs w:val="24"/>
              </w:rPr>
            </w:pPr>
            <w:r w:rsidRPr="00D73D9A">
              <w:rPr>
                <w:rFonts w:ascii="Times New Roman" w:hAnsi="Times New Roman" w:cs="Times New Roman"/>
                <w:sz w:val="24"/>
                <w:szCs w:val="24"/>
              </w:rPr>
              <w:t>Week 2</w:t>
            </w:r>
          </w:p>
        </w:tc>
        <w:tc>
          <w:tcPr>
            <w:tcW w:w="992" w:type="dxa"/>
          </w:tcPr>
          <w:p w14:paraId="004C77A1" w14:textId="77777777" w:rsidR="00D73D9A" w:rsidRPr="00D73D9A" w:rsidRDefault="00D73D9A" w:rsidP="000971BD">
            <w:pPr>
              <w:spacing w:after="160" w:line="360" w:lineRule="auto"/>
              <w:jc w:val="both"/>
              <w:rPr>
                <w:rFonts w:ascii="Times New Roman" w:hAnsi="Times New Roman" w:cs="Times New Roman"/>
                <w:sz w:val="24"/>
                <w:szCs w:val="24"/>
              </w:rPr>
            </w:pPr>
            <w:r w:rsidRPr="00D73D9A">
              <w:rPr>
                <w:rFonts w:ascii="Times New Roman" w:hAnsi="Times New Roman" w:cs="Times New Roman"/>
                <w:sz w:val="24"/>
                <w:szCs w:val="24"/>
              </w:rPr>
              <w:t>Week 3</w:t>
            </w:r>
          </w:p>
        </w:tc>
        <w:tc>
          <w:tcPr>
            <w:tcW w:w="909" w:type="dxa"/>
          </w:tcPr>
          <w:p w14:paraId="109602FB" w14:textId="77777777" w:rsidR="00D73D9A" w:rsidRPr="00D73D9A" w:rsidRDefault="00D73D9A" w:rsidP="000971BD">
            <w:pPr>
              <w:spacing w:after="160" w:line="360" w:lineRule="auto"/>
              <w:jc w:val="both"/>
              <w:rPr>
                <w:rFonts w:ascii="Times New Roman" w:hAnsi="Times New Roman" w:cs="Times New Roman"/>
                <w:sz w:val="24"/>
                <w:szCs w:val="24"/>
              </w:rPr>
            </w:pPr>
            <w:r w:rsidRPr="00D73D9A">
              <w:rPr>
                <w:rFonts w:ascii="Times New Roman" w:hAnsi="Times New Roman" w:cs="Times New Roman"/>
                <w:sz w:val="24"/>
                <w:szCs w:val="24"/>
              </w:rPr>
              <w:t>Week 4</w:t>
            </w:r>
          </w:p>
        </w:tc>
        <w:tc>
          <w:tcPr>
            <w:tcW w:w="900" w:type="dxa"/>
          </w:tcPr>
          <w:p w14:paraId="65FD0018" w14:textId="77777777" w:rsidR="00D73D9A" w:rsidRPr="00D73D9A" w:rsidRDefault="00D73D9A" w:rsidP="000971BD">
            <w:pPr>
              <w:spacing w:after="160" w:line="360" w:lineRule="auto"/>
              <w:jc w:val="both"/>
              <w:rPr>
                <w:rFonts w:ascii="Times New Roman" w:hAnsi="Times New Roman" w:cs="Times New Roman"/>
                <w:sz w:val="24"/>
                <w:szCs w:val="24"/>
              </w:rPr>
            </w:pPr>
            <w:r w:rsidRPr="00D73D9A">
              <w:rPr>
                <w:rFonts w:ascii="Times New Roman" w:hAnsi="Times New Roman" w:cs="Times New Roman"/>
                <w:sz w:val="24"/>
                <w:szCs w:val="24"/>
              </w:rPr>
              <w:t>Week 5</w:t>
            </w:r>
          </w:p>
        </w:tc>
        <w:tc>
          <w:tcPr>
            <w:tcW w:w="1103" w:type="dxa"/>
          </w:tcPr>
          <w:p w14:paraId="35F987AB" w14:textId="77777777" w:rsidR="00D73D9A" w:rsidRPr="00D73D9A" w:rsidRDefault="00D73D9A" w:rsidP="000971BD">
            <w:pPr>
              <w:spacing w:after="160" w:line="360" w:lineRule="auto"/>
              <w:jc w:val="both"/>
              <w:rPr>
                <w:rFonts w:ascii="Times New Roman" w:hAnsi="Times New Roman" w:cs="Times New Roman"/>
                <w:sz w:val="24"/>
                <w:szCs w:val="24"/>
              </w:rPr>
            </w:pPr>
            <w:r w:rsidRPr="00D73D9A">
              <w:rPr>
                <w:rFonts w:ascii="Times New Roman" w:hAnsi="Times New Roman" w:cs="Times New Roman"/>
                <w:sz w:val="24"/>
                <w:szCs w:val="24"/>
              </w:rPr>
              <w:t>Week 6</w:t>
            </w:r>
          </w:p>
        </w:tc>
        <w:tc>
          <w:tcPr>
            <w:tcW w:w="967" w:type="dxa"/>
          </w:tcPr>
          <w:p w14:paraId="40D68D34" w14:textId="77777777" w:rsidR="00D73D9A" w:rsidRPr="00D73D9A" w:rsidRDefault="00D73D9A" w:rsidP="000971BD">
            <w:pPr>
              <w:spacing w:after="160" w:line="360" w:lineRule="auto"/>
              <w:jc w:val="both"/>
              <w:rPr>
                <w:rFonts w:ascii="Times New Roman" w:hAnsi="Times New Roman" w:cs="Times New Roman"/>
                <w:sz w:val="24"/>
                <w:szCs w:val="24"/>
              </w:rPr>
            </w:pPr>
            <w:r w:rsidRPr="00D73D9A">
              <w:rPr>
                <w:rFonts w:ascii="Times New Roman" w:hAnsi="Times New Roman" w:cs="Times New Roman"/>
                <w:sz w:val="24"/>
                <w:szCs w:val="24"/>
              </w:rPr>
              <w:t>Week7</w:t>
            </w:r>
          </w:p>
        </w:tc>
        <w:tc>
          <w:tcPr>
            <w:tcW w:w="985" w:type="dxa"/>
          </w:tcPr>
          <w:p w14:paraId="01F3D4D1" w14:textId="77777777" w:rsidR="00D73D9A" w:rsidRPr="00D73D9A" w:rsidRDefault="00D73D9A" w:rsidP="000971BD">
            <w:pPr>
              <w:spacing w:after="160" w:line="360" w:lineRule="auto"/>
              <w:jc w:val="both"/>
              <w:rPr>
                <w:rFonts w:ascii="Times New Roman" w:hAnsi="Times New Roman" w:cs="Times New Roman"/>
                <w:sz w:val="24"/>
                <w:szCs w:val="24"/>
              </w:rPr>
            </w:pPr>
            <w:r w:rsidRPr="00D73D9A">
              <w:rPr>
                <w:rFonts w:ascii="Times New Roman" w:hAnsi="Times New Roman" w:cs="Times New Roman"/>
                <w:sz w:val="24"/>
                <w:szCs w:val="24"/>
              </w:rPr>
              <w:t>Week 8</w:t>
            </w:r>
          </w:p>
        </w:tc>
      </w:tr>
      <w:tr w:rsidR="00D73D9A" w:rsidRPr="00D73D9A" w14:paraId="4DF9D739" w14:textId="77777777" w:rsidTr="00E5016F">
        <w:tc>
          <w:tcPr>
            <w:tcW w:w="1510" w:type="dxa"/>
          </w:tcPr>
          <w:p w14:paraId="3BCA7AB6" w14:textId="1D680302" w:rsidR="00D73D9A" w:rsidRPr="00D73D9A" w:rsidRDefault="00220DF5" w:rsidP="000971BD">
            <w:pPr>
              <w:spacing w:after="160" w:line="360" w:lineRule="auto"/>
              <w:jc w:val="both"/>
              <w:rPr>
                <w:rFonts w:ascii="Times New Roman" w:hAnsi="Times New Roman" w:cs="Times New Roman"/>
                <w:sz w:val="24"/>
                <w:szCs w:val="24"/>
              </w:rPr>
            </w:pPr>
            <w:r w:rsidRPr="00E5016F">
              <w:rPr>
                <w:rFonts w:ascii="Times New Roman" w:hAnsi="Times New Roman" w:cs="Times New Roman"/>
                <w:sz w:val="24"/>
                <w:szCs w:val="24"/>
              </w:rPr>
              <w:t>Considering alternative approaches to problem</w:t>
            </w:r>
          </w:p>
        </w:tc>
        <w:tc>
          <w:tcPr>
            <w:tcW w:w="992" w:type="dxa"/>
            <w:shd w:val="clear" w:color="auto" w:fill="B4C6E7" w:themeFill="accent1" w:themeFillTint="66"/>
          </w:tcPr>
          <w:p w14:paraId="61D2771F" w14:textId="77777777" w:rsidR="00D73D9A" w:rsidRPr="00D73D9A" w:rsidRDefault="00D73D9A" w:rsidP="000971BD">
            <w:pPr>
              <w:spacing w:after="160" w:line="360" w:lineRule="auto"/>
              <w:jc w:val="both"/>
              <w:rPr>
                <w:rFonts w:ascii="Times New Roman" w:hAnsi="Times New Roman" w:cs="Times New Roman"/>
                <w:sz w:val="24"/>
                <w:szCs w:val="24"/>
              </w:rPr>
            </w:pPr>
          </w:p>
        </w:tc>
        <w:tc>
          <w:tcPr>
            <w:tcW w:w="992" w:type="dxa"/>
          </w:tcPr>
          <w:p w14:paraId="6230BEBF" w14:textId="77777777" w:rsidR="00D73D9A" w:rsidRPr="00D73D9A" w:rsidRDefault="00D73D9A" w:rsidP="000971BD">
            <w:pPr>
              <w:spacing w:after="160" w:line="360" w:lineRule="auto"/>
              <w:jc w:val="both"/>
              <w:rPr>
                <w:rFonts w:ascii="Times New Roman" w:hAnsi="Times New Roman" w:cs="Times New Roman"/>
                <w:sz w:val="24"/>
                <w:szCs w:val="24"/>
              </w:rPr>
            </w:pPr>
          </w:p>
        </w:tc>
        <w:tc>
          <w:tcPr>
            <w:tcW w:w="992" w:type="dxa"/>
          </w:tcPr>
          <w:p w14:paraId="0312811A" w14:textId="77777777" w:rsidR="00D73D9A" w:rsidRPr="00D73D9A" w:rsidRDefault="00D73D9A" w:rsidP="000971BD">
            <w:pPr>
              <w:spacing w:after="160" w:line="360" w:lineRule="auto"/>
              <w:jc w:val="both"/>
              <w:rPr>
                <w:rFonts w:ascii="Times New Roman" w:hAnsi="Times New Roman" w:cs="Times New Roman"/>
                <w:sz w:val="24"/>
                <w:szCs w:val="24"/>
              </w:rPr>
            </w:pPr>
          </w:p>
        </w:tc>
        <w:tc>
          <w:tcPr>
            <w:tcW w:w="909" w:type="dxa"/>
          </w:tcPr>
          <w:p w14:paraId="77EF8282" w14:textId="77777777" w:rsidR="00D73D9A" w:rsidRPr="00D73D9A" w:rsidRDefault="00D73D9A" w:rsidP="000971BD">
            <w:pPr>
              <w:spacing w:after="160" w:line="360" w:lineRule="auto"/>
              <w:jc w:val="both"/>
              <w:rPr>
                <w:rFonts w:ascii="Times New Roman" w:hAnsi="Times New Roman" w:cs="Times New Roman"/>
                <w:sz w:val="24"/>
                <w:szCs w:val="24"/>
              </w:rPr>
            </w:pPr>
          </w:p>
        </w:tc>
        <w:tc>
          <w:tcPr>
            <w:tcW w:w="900" w:type="dxa"/>
          </w:tcPr>
          <w:p w14:paraId="3A6E9AAF" w14:textId="77777777" w:rsidR="00D73D9A" w:rsidRPr="00D73D9A" w:rsidRDefault="00D73D9A" w:rsidP="000971BD">
            <w:pPr>
              <w:spacing w:after="160" w:line="360" w:lineRule="auto"/>
              <w:jc w:val="both"/>
              <w:rPr>
                <w:rFonts w:ascii="Times New Roman" w:hAnsi="Times New Roman" w:cs="Times New Roman"/>
                <w:sz w:val="24"/>
                <w:szCs w:val="24"/>
              </w:rPr>
            </w:pPr>
          </w:p>
        </w:tc>
        <w:tc>
          <w:tcPr>
            <w:tcW w:w="1103" w:type="dxa"/>
          </w:tcPr>
          <w:p w14:paraId="4030F3E1" w14:textId="77777777" w:rsidR="00D73D9A" w:rsidRPr="00D73D9A" w:rsidRDefault="00D73D9A" w:rsidP="000971BD">
            <w:pPr>
              <w:spacing w:after="160" w:line="360" w:lineRule="auto"/>
              <w:jc w:val="both"/>
              <w:rPr>
                <w:rFonts w:ascii="Times New Roman" w:hAnsi="Times New Roman" w:cs="Times New Roman"/>
                <w:sz w:val="24"/>
                <w:szCs w:val="24"/>
              </w:rPr>
            </w:pPr>
          </w:p>
        </w:tc>
        <w:tc>
          <w:tcPr>
            <w:tcW w:w="967" w:type="dxa"/>
          </w:tcPr>
          <w:p w14:paraId="3108E371" w14:textId="77777777" w:rsidR="00D73D9A" w:rsidRPr="00D73D9A" w:rsidRDefault="00D73D9A" w:rsidP="000971BD">
            <w:pPr>
              <w:spacing w:after="160" w:line="360" w:lineRule="auto"/>
              <w:jc w:val="both"/>
              <w:rPr>
                <w:rFonts w:ascii="Times New Roman" w:hAnsi="Times New Roman" w:cs="Times New Roman"/>
                <w:sz w:val="24"/>
                <w:szCs w:val="24"/>
              </w:rPr>
            </w:pPr>
          </w:p>
        </w:tc>
        <w:tc>
          <w:tcPr>
            <w:tcW w:w="985" w:type="dxa"/>
          </w:tcPr>
          <w:p w14:paraId="3D0A44B0" w14:textId="77777777" w:rsidR="00D73D9A" w:rsidRPr="00D73D9A" w:rsidRDefault="00D73D9A" w:rsidP="000971BD">
            <w:pPr>
              <w:spacing w:after="160" w:line="360" w:lineRule="auto"/>
              <w:jc w:val="both"/>
              <w:rPr>
                <w:rFonts w:ascii="Times New Roman" w:hAnsi="Times New Roman" w:cs="Times New Roman"/>
                <w:sz w:val="24"/>
                <w:szCs w:val="24"/>
              </w:rPr>
            </w:pPr>
          </w:p>
        </w:tc>
      </w:tr>
      <w:tr w:rsidR="00D73D9A" w:rsidRPr="00D73D9A" w14:paraId="6CA20FAE" w14:textId="77777777" w:rsidTr="00E5016F">
        <w:tc>
          <w:tcPr>
            <w:tcW w:w="1510" w:type="dxa"/>
          </w:tcPr>
          <w:p w14:paraId="04C283E5" w14:textId="03542753" w:rsidR="00D73D9A" w:rsidRPr="00D73D9A" w:rsidRDefault="00220DF5" w:rsidP="000971BD">
            <w:pPr>
              <w:spacing w:after="160" w:line="360" w:lineRule="auto"/>
              <w:jc w:val="both"/>
              <w:rPr>
                <w:rFonts w:ascii="Times New Roman" w:hAnsi="Times New Roman" w:cs="Times New Roman"/>
                <w:sz w:val="24"/>
                <w:szCs w:val="24"/>
              </w:rPr>
            </w:pPr>
            <w:r w:rsidRPr="00E5016F">
              <w:rPr>
                <w:rFonts w:ascii="Times New Roman" w:hAnsi="Times New Roman" w:cs="Times New Roman"/>
                <w:sz w:val="24"/>
                <w:szCs w:val="24"/>
              </w:rPr>
              <w:t>The Making of the Web App</w:t>
            </w:r>
          </w:p>
        </w:tc>
        <w:tc>
          <w:tcPr>
            <w:tcW w:w="992" w:type="dxa"/>
          </w:tcPr>
          <w:p w14:paraId="354AA808" w14:textId="77777777" w:rsidR="00D73D9A" w:rsidRPr="00D73D9A" w:rsidRDefault="00D73D9A" w:rsidP="000971BD">
            <w:pPr>
              <w:spacing w:after="160" w:line="360" w:lineRule="auto"/>
              <w:jc w:val="both"/>
              <w:rPr>
                <w:rFonts w:ascii="Times New Roman" w:hAnsi="Times New Roman" w:cs="Times New Roman"/>
                <w:sz w:val="24"/>
                <w:szCs w:val="24"/>
              </w:rPr>
            </w:pPr>
          </w:p>
        </w:tc>
        <w:tc>
          <w:tcPr>
            <w:tcW w:w="992" w:type="dxa"/>
            <w:shd w:val="clear" w:color="auto" w:fill="595959" w:themeFill="text1" w:themeFillTint="A6"/>
          </w:tcPr>
          <w:p w14:paraId="0C1D0B75" w14:textId="77777777" w:rsidR="00D73D9A" w:rsidRPr="00D73D9A" w:rsidRDefault="00D73D9A" w:rsidP="000971BD">
            <w:pPr>
              <w:spacing w:after="160" w:line="360" w:lineRule="auto"/>
              <w:jc w:val="both"/>
              <w:rPr>
                <w:rFonts w:ascii="Times New Roman" w:hAnsi="Times New Roman" w:cs="Times New Roman"/>
                <w:sz w:val="24"/>
                <w:szCs w:val="24"/>
              </w:rPr>
            </w:pPr>
          </w:p>
        </w:tc>
        <w:tc>
          <w:tcPr>
            <w:tcW w:w="992" w:type="dxa"/>
          </w:tcPr>
          <w:p w14:paraId="514D4518" w14:textId="77777777" w:rsidR="00D73D9A" w:rsidRPr="00D73D9A" w:rsidRDefault="00D73D9A" w:rsidP="000971BD">
            <w:pPr>
              <w:spacing w:after="160" w:line="360" w:lineRule="auto"/>
              <w:jc w:val="both"/>
              <w:rPr>
                <w:rFonts w:ascii="Times New Roman" w:hAnsi="Times New Roman" w:cs="Times New Roman"/>
                <w:sz w:val="24"/>
                <w:szCs w:val="24"/>
              </w:rPr>
            </w:pPr>
          </w:p>
        </w:tc>
        <w:tc>
          <w:tcPr>
            <w:tcW w:w="909" w:type="dxa"/>
          </w:tcPr>
          <w:p w14:paraId="1C608F66" w14:textId="77777777" w:rsidR="00D73D9A" w:rsidRPr="00D73D9A" w:rsidRDefault="00D73D9A" w:rsidP="000971BD">
            <w:pPr>
              <w:spacing w:after="160" w:line="360" w:lineRule="auto"/>
              <w:jc w:val="both"/>
              <w:rPr>
                <w:rFonts w:ascii="Times New Roman" w:hAnsi="Times New Roman" w:cs="Times New Roman"/>
                <w:sz w:val="24"/>
                <w:szCs w:val="24"/>
              </w:rPr>
            </w:pPr>
          </w:p>
        </w:tc>
        <w:tc>
          <w:tcPr>
            <w:tcW w:w="900" w:type="dxa"/>
          </w:tcPr>
          <w:p w14:paraId="3F6A0230" w14:textId="77777777" w:rsidR="00D73D9A" w:rsidRPr="00D73D9A" w:rsidRDefault="00D73D9A" w:rsidP="000971BD">
            <w:pPr>
              <w:spacing w:after="160" w:line="360" w:lineRule="auto"/>
              <w:jc w:val="both"/>
              <w:rPr>
                <w:rFonts w:ascii="Times New Roman" w:hAnsi="Times New Roman" w:cs="Times New Roman"/>
                <w:sz w:val="24"/>
                <w:szCs w:val="24"/>
              </w:rPr>
            </w:pPr>
          </w:p>
        </w:tc>
        <w:tc>
          <w:tcPr>
            <w:tcW w:w="1103" w:type="dxa"/>
          </w:tcPr>
          <w:p w14:paraId="60E2C5E0" w14:textId="77777777" w:rsidR="00D73D9A" w:rsidRPr="00D73D9A" w:rsidRDefault="00D73D9A" w:rsidP="000971BD">
            <w:pPr>
              <w:spacing w:after="160" w:line="360" w:lineRule="auto"/>
              <w:jc w:val="both"/>
              <w:rPr>
                <w:rFonts w:ascii="Times New Roman" w:hAnsi="Times New Roman" w:cs="Times New Roman"/>
                <w:sz w:val="24"/>
                <w:szCs w:val="24"/>
              </w:rPr>
            </w:pPr>
          </w:p>
        </w:tc>
        <w:tc>
          <w:tcPr>
            <w:tcW w:w="967" w:type="dxa"/>
          </w:tcPr>
          <w:p w14:paraId="76CE056D" w14:textId="77777777" w:rsidR="00D73D9A" w:rsidRPr="00D73D9A" w:rsidRDefault="00D73D9A" w:rsidP="000971BD">
            <w:pPr>
              <w:spacing w:after="160" w:line="360" w:lineRule="auto"/>
              <w:jc w:val="both"/>
              <w:rPr>
                <w:rFonts w:ascii="Times New Roman" w:hAnsi="Times New Roman" w:cs="Times New Roman"/>
                <w:sz w:val="24"/>
                <w:szCs w:val="24"/>
              </w:rPr>
            </w:pPr>
          </w:p>
        </w:tc>
        <w:tc>
          <w:tcPr>
            <w:tcW w:w="985" w:type="dxa"/>
          </w:tcPr>
          <w:p w14:paraId="58B32BBE" w14:textId="77777777" w:rsidR="00D73D9A" w:rsidRPr="00D73D9A" w:rsidRDefault="00D73D9A" w:rsidP="000971BD">
            <w:pPr>
              <w:spacing w:after="160" w:line="360" w:lineRule="auto"/>
              <w:jc w:val="both"/>
              <w:rPr>
                <w:rFonts w:ascii="Times New Roman" w:hAnsi="Times New Roman" w:cs="Times New Roman"/>
                <w:sz w:val="24"/>
                <w:szCs w:val="24"/>
              </w:rPr>
            </w:pPr>
          </w:p>
        </w:tc>
      </w:tr>
      <w:tr w:rsidR="00D73D9A" w:rsidRPr="00D73D9A" w14:paraId="1D436005" w14:textId="77777777" w:rsidTr="00F30F5F">
        <w:tc>
          <w:tcPr>
            <w:tcW w:w="1510" w:type="dxa"/>
          </w:tcPr>
          <w:p w14:paraId="2040897D" w14:textId="2F1E29E7" w:rsidR="00D73D9A" w:rsidRPr="00D73D9A" w:rsidRDefault="00220DF5" w:rsidP="000971BD">
            <w:pPr>
              <w:spacing w:after="160" w:line="360" w:lineRule="auto"/>
              <w:jc w:val="both"/>
              <w:rPr>
                <w:rFonts w:ascii="Times New Roman" w:hAnsi="Times New Roman" w:cs="Times New Roman"/>
                <w:sz w:val="24"/>
                <w:szCs w:val="24"/>
              </w:rPr>
            </w:pPr>
            <w:r w:rsidRPr="00E5016F">
              <w:rPr>
                <w:rFonts w:ascii="Times New Roman" w:hAnsi="Times New Roman" w:cs="Times New Roman"/>
                <w:sz w:val="24"/>
                <w:szCs w:val="24"/>
              </w:rPr>
              <w:t>Checking out that app</w:t>
            </w:r>
          </w:p>
        </w:tc>
        <w:tc>
          <w:tcPr>
            <w:tcW w:w="992" w:type="dxa"/>
          </w:tcPr>
          <w:p w14:paraId="66E73CE0" w14:textId="77777777" w:rsidR="00D73D9A" w:rsidRPr="00D73D9A" w:rsidRDefault="00D73D9A" w:rsidP="000971BD">
            <w:pPr>
              <w:spacing w:after="160" w:line="360" w:lineRule="auto"/>
              <w:jc w:val="both"/>
              <w:rPr>
                <w:rFonts w:ascii="Times New Roman" w:hAnsi="Times New Roman" w:cs="Times New Roman"/>
                <w:sz w:val="24"/>
                <w:szCs w:val="24"/>
              </w:rPr>
            </w:pPr>
          </w:p>
        </w:tc>
        <w:tc>
          <w:tcPr>
            <w:tcW w:w="992" w:type="dxa"/>
          </w:tcPr>
          <w:p w14:paraId="50174D9E" w14:textId="77777777" w:rsidR="00D73D9A" w:rsidRPr="00D73D9A" w:rsidRDefault="00D73D9A" w:rsidP="000971BD">
            <w:pPr>
              <w:spacing w:after="160" w:line="360" w:lineRule="auto"/>
              <w:jc w:val="both"/>
              <w:rPr>
                <w:rFonts w:ascii="Times New Roman" w:hAnsi="Times New Roman" w:cs="Times New Roman"/>
                <w:sz w:val="24"/>
                <w:szCs w:val="24"/>
              </w:rPr>
            </w:pPr>
          </w:p>
        </w:tc>
        <w:tc>
          <w:tcPr>
            <w:tcW w:w="992" w:type="dxa"/>
            <w:shd w:val="clear" w:color="auto" w:fill="FFE599" w:themeFill="accent4" w:themeFillTint="66"/>
          </w:tcPr>
          <w:p w14:paraId="290983FC" w14:textId="77777777" w:rsidR="00D73D9A" w:rsidRPr="00D73D9A" w:rsidRDefault="00D73D9A" w:rsidP="000971BD">
            <w:pPr>
              <w:spacing w:after="160" w:line="360" w:lineRule="auto"/>
              <w:jc w:val="both"/>
              <w:rPr>
                <w:rFonts w:ascii="Times New Roman" w:hAnsi="Times New Roman" w:cs="Times New Roman"/>
                <w:sz w:val="24"/>
                <w:szCs w:val="24"/>
              </w:rPr>
            </w:pPr>
          </w:p>
        </w:tc>
        <w:tc>
          <w:tcPr>
            <w:tcW w:w="909" w:type="dxa"/>
          </w:tcPr>
          <w:p w14:paraId="6D192F5D" w14:textId="77777777" w:rsidR="00D73D9A" w:rsidRPr="00D73D9A" w:rsidRDefault="00D73D9A" w:rsidP="000971BD">
            <w:pPr>
              <w:spacing w:after="160" w:line="360" w:lineRule="auto"/>
              <w:jc w:val="both"/>
              <w:rPr>
                <w:rFonts w:ascii="Times New Roman" w:hAnsi="Times New Roman" w:cs="Times New Roman"/>
                <w:sz w:val="24"/>
                <w:szCs w:val="24"/>
              </w:rPr>
            </w:pPr>
          </w:p>
        </w:tc>
        <w:tc>
          <w:tcPr>
            <w:tcW w:w="900" w:type="dxa"/>
          </w:tcPr>
          <w:p w14:paraId="7A3AF44C" w14:textId="77777777" w:rsidR="00D73D9A" w:rsidRPr="00D73D9A" w:rsidRDefault="00D73D9A" w:rsidP="000971BD">
            <w:pPr>
              <w:spacing w:after="160" w:line="360" w:lineRule="auto"/>
              <w:jc w:val="both"/>
              <w:rPr>
                <w:rFonts w:ascii="Times New Roman" w:hAnsi="Times New Roman" w:cs="Times New Roman"/>
                <w:sz w:val="24"/>
                <w:szCs w:val="24"/>
              </w:rPr>
            </w:pPr>
          </w:p>
        </w:tc>
        <w:tc>
          <w:tcPr>
            <w:tcW w:w="1103" w:type="dxa"/>
          </w:tcPr>
          <w:p w14:paraId="42BB0F01" w14:textId="77777777" w:rsidR="00D73D9A" w:rsidRPr="00D73D9A" w:rsidRDefault="00D73D9A" w:rsidP="000971BD">
            <w:pPr>
              <w:spacing w:after="160" w:line="360" w:lineRule="auto"/>
              <w:jc w:val="both"/>
              <w:rPr>
                <w:rFonts w:ascii="Times New Roman" w:hAnsi="Times New Roman" w:cs="Times New Roman"/>
                <w:sz w:val="24"/>
                <w:szCs w:val="24"/>
              </w:rPr>
            </w:pPr>
          </w:p>
        </w:tc>
        <w:tc>
          <w:tcPr>
            <w:tcW w:w="967" w:type="dxa"/>
          </w:tcPr>
          <w:p w14:paraId="1D3B7BE5" w14:textId="77777777" w:rsidR="00D73D9A" w:rsidRPr="00D73D9A" w:rsidRDefault="00D73D9A" w:rsidP="000971BD">
            <w:pPr>
              <w:spacing w:after="160" w:line="360" w:lineRule="auto"/>
              <w:jc w:val="both"/>
              <w:rPr>
                <w:rFonts w:ascii="Times New Roman" w:hAnsi="Times New Roman" w:cs="Times New Roman"/>
                <w:sz w:val="24"/>
                <w:szCs w:val="24"/>
              </w:rPr>
            </w:pPr>
          </w:p>
        </w:tc>
        <w:tc>
          <w:tcPr>
            <w:tcW w:w="985" w:type="dxa"/>
          </w:tcPr>
          <w:p w14:paraId="0E0CD490" w14:textId="77777777" w:rsidR="00D73D9A" w:rsidRPr="00D73D9A" w:rsidRDefault="00D73D9A" w:rsidP="000971BD">
            <w:pPr>
              <w:spacing w:after="160" w:line="360" w:lineRule="auto"/>
              <w:jc w:val="both"/>
              <w:rPr>
                <w:rFonts w:ascii="Times New Roman" w:hAnsi="Times New Roman" w:cs="Times New Roman"/>
                <w:sz w:val="24"/>
                <w:szCs w:val="24"/>
              </w:rPr>
            </w:pPr>
          </w:p>
        </w:tc>
      </w:tr>
      <w:tr w:rsidR="00D73D9A" w:rsidRPr="00D73D9A" w14:paraId="7C48DE37" w14:textId="77777777" w:rsidTr="00E5016F">
        <w:tc>
          <w:tcPr>
            <w:tcW w:w="1510" w:type="dxa"/>
          </w:tcPr>
          <w:p w14:paraId="3CC77323" w14:textId="50CD0627" w:rsidR="00D73D9A" w:rsidRPr="00D73D9A" w:rsidRDefault="00220DF5" w:rsidP="000971BD">
            <w:pPr>
              <w:spacing w:after="160" w:line="360" w:lineRule="auto"/>
              <w:jc w:val="both"/>
              <w:rPr>
                <w:rFonts w:ascii="Times New Roman" w:hAnsi="Times New Roman" w:cs="Times New Roman"/>
                <w:sz w:val="24"/>
                <w:szCs w:val="24"/>
              </w:rPr>
            </w:pPr>
            <w:r w:rsidRPr="00E5016F">
              <w:rPr>
                <w:rFonts w:ascii="Times New Roman" w:hAnsi="Times New Roman" w:cs="Times New Roman"/>
                <w:sz w:val="24"/>
                <w:szCs w:val="24"/>
              </w:rPr>
              <w:t>Introducing the App and Starting off Marketing</w:t>
            </w:r>
          </w:p>
        </w:tc>
        <w:tc>
          <w:tcPr>
            <w:tcW w:w="992" w:type="dxa"/>
          </w:tcPr>
          <w:p w14:paraId="4A98DEF4" w14:textId="77777777" w:rsidR="00D73D9A" w:rsidRPr="00D73D9A" w:rsidRDefault="00D73D9A" w:rsidP="000971BD">
            <w:pPr>
              <w:spacing w:after="160" w:line="360" w:lineRule="auto"/>
              <w:jc w:val="both"/>
              <w:rPr>
                <w:rFonts w:ascii="Times New Roman" w:hAnsi="Times New Roman" w:cs="Times New Roman"/>
                <w:sz w:val="24"/>
                <w:szCs w:val="24"/>
              </w:rPr>
            </w:pPr>
          </w:p>
        </w:tc>
        <w:tc>
          <w:tcPr>
            <w:tcW w:w="992" w:type="dxa"/>
          </w:tcPr>
          <w:p w14:paraId="65AE1D4A" w14:textId="77777777" w:rsidR="00D73D9A" w:rsidRPr="00D73D9A" w:rsidRDefault="00D73D9A" w:rsidP="000971BD">
            <w:pPr>
              <w:spacing w:after="160" w:line="360" w:lineRule="auto"/>
              <w:jc w:val="both"/>
              <w:rPr>
                <w:rFonts w:ascii="Times New Roman" w:hAnsi="Times New Roman" w:cs="Times New Roman"/>
                <w:sz w:val="24"/>
                <w:szCs w:val="24"/>
              </w:rPr>
            </w:pPr>
          </w:p>
        </w:tc>
        <w:tc>
          <w:tcPr>
            <w:tcW w:w="992" w:type="dxa"/>
          </w:tcPr>
          <w:p w14:paraId="63A69A3D" w14:textId="77777777" w:rsidR="00D73D9A" w:rsidRPr="00D73D9A" w:rsidRDefault="00D73D9A" w:rsidP="000971BD">
            <w:pPr>
              <w:spacing w:after="160" w:line="360" w:lineRule="auto"/>
              <w:jc w:val="both"/>
              <w:rPr>
                <w:rFonts w:ascii="Times New Roman" w:hAnsi="Times New Roman" w:cs="Times New Roman"/>
                <w:sz w:val="24"/>
                <w:szCs w:val="24"/>
              </w:rPr>
            </w:pPr>
          </w:p>
        </w:tc>
        <w:tc>
          <w:tcPr>
            <w:tcW w:w="909" w:type="dxa"/>
            <w:shd w:val="clear" w:color="auto" w:fill="E2EFD9" w:themeFill="accent6" w:themeFillTint="33"/>
          </w:tcPr>
          <w:p w14:paraId="097807C1" w14:textId="77777777" w:rsidR="00D73D9A" w:rsidRPr="00D73D9A" w:rsidRDefault="00D73D9A" w:rsidP="000971BD">
            <w:pPr>
              <w:spacing w:after="160" w:line="360" w:lineRule="auto"/>
              <w:jc w:val="both"/>
              <w:rPr>
                <w:rFonts w:ascii="Times New Roman" w:hAnsi="Times New Roman" w:cs="Times New Roman"/>
                <w:sz w:val="24"/>
                <w:szCs w:val="24"/>
              </w:rPr>
            </w:pPr>
          </w:p>
        </w:tc>
        <w:tc>
          <w:tcPr>
            <w:tcW w:w="900" w:type="dxa"/>
            <w:shd w:val="clear" w:color="auto" w:fill="E2EFD9" w:themeFill="accent6" w:themeFillTint="33"/>
          </w:tcPr>
          <w:p w14:paraId="5CCE38AD" w14:textId="77777777" w:rsidR="00D73D9A" w:rsidRPr="00D73D9A" w:rsidRDefault="00D73D9A" w:rsidP="000971BD">
            <w:pPr>
              <w:spacing w:after="160" w:line="360" w:lineRule="auto"/>
              <w:jc w:val="both"/>
              <w:rPr>
                <w:rFonts w:ascii="Times New Roman" w:hAnsi="Times New Roman" w:cs="Times New Roman"/>
                <w:sz w:val="24"/>
                <w:szCs w:val="24"/>
              </w:rPr>
            </w:pPr>
          </w:p>
        </w:tc>
        <w:tc>
          <w:tcPr>
            <w:tcW w:w="1103" w:type="dxa"/>
          </w:tcPr>
          <w:p w14:paraId="6E611C36" w14:textId="77777777" w:rsidR="00D73D9A" w:rsidRPr="00D73D9A" w:rsidRDefault="00D73D9A" w:rsidP="000971BD">
            <w:pPr>
              <w:spacing w:after="160" w:line="360" w:lineRule="auto"/>
              <w:jc w:val="both"/>
              <w:rPr>
                <w:rFonts w:ascii="Times New Roman" w:hAnsi="Times New Roman" w:cs="Times New Roman"/>
                <w:sz w:val="24"/>
                <w:szCs w:val="24"/>
              </w:rPr>
            </w:pPr>
          </w:p>
        </w:tc>
        <w:tc>
          <w:tcPr>
            <w:tcW w:w="967" w:type="dxa"/>
          </w:tcPr>
          <w:p w14:paraId="1E843BE1" w14:textId="77777777" w:rsidR="00D73D9A" w:rsidRPr="00D73D9A" w:rsidRDefault="00D73D9A" w:rsidP="000971BD">
            <w:pPr>
              <w:spacing w:after="160" w:line="360" w:lineRule="auto"/>
              <w:jc w:val="both"/>
              <w:rPr>
                <w:rFonts w:ascii="Times New Roman" w:hAnsi="Times New Roman" w:cs="Times New Roman"/>
                <w:sz w:val="24"/>
                <w:szCs w:val="24"/>
              </w:rPr>
            </w:pPr>
          </w:p>
        </w:tc>
        <w:tc>
          <w:tcPr>
            <w:tcW w:w="985" w:type="dxa"/>
          </w:tcPr>
          <w:p w14:paraId="51F9EEBE" w14:textId="77777777" w:rsidR="00D73D9A" w:rsidRPr="00D73D9A" w:rsidRDefault="00D73D9A" w:rsidP="000971BD">
            <w:pPr>
              <w:spacing w:after="160" w:line="360" w:lineRule="auto"/>
              <w:jc w:val="both"/>
              <w:rPr>
                <w:rFonts w:ascii="Times New Roman" w:hAnsi="Times New Roman" w:cs="Times New Roman"/>
                <w:sz w:val="24"/>
                <w:szCs w:val="24"/>
              </w:rPr>
            </w:pPr>
          </w:p>
        </w:tc>
      </w:tr>
      <w:tr w:rsidR="00D73D9A" w:rsidRPr="00D73D9A" w14:paraId="447344D0" w14:textId="77777777" w:rsidTr="00E5016F">
        <w:tc>
          <w:tcPr>
            <w:tcW w:w="1510" w:type="dxa"/>
          </w:tcPr>
          <w:p w14:paraId="1281D31A" w14:textId="21A5F00B" w:rsidR="00D73D9A" w:rsidRPr="00D73D9A" w:rsidRDefault="00220DF5" w:rsidP="000971BD">
            <w:pPr>
              <w:spacing w:after="160" w:line="360" w:lineRule="auto"/>
              <w:jc w:val="both"/>
              <w:rPr>
                <w:rFonts w:ascii="Times New Roman" w:hAnsi="Times New Roman" w:cs="Times New Roman"/>
                <w:sz w:val="24"/>
                <w:szCs w:val="24"/>
              </w:rPr>
            </w:pPr>
            <w:r w:rsidRPr="00E5016F">
              <w:rPr>
                <w:rFonts w:ascii="Times New Roman" w:hAnsi="Times New Roman" w:cs="Times New Roman"/>
                <w:sz w:val="24"/>
                <w:szCs w:val="24"/>
              </w:rPr>
              <w:t>Examining the app's stats</w:t>
            </w:r>
          </w:p>
        </w:tc>
        <w:tc>
          <w:tcPr>
            <w:tcW w:w="992" w:type="dxa"/>
          </w:tcPr>
          <w:p w14:paraId="198C4E4F" w14:textId="77777777" w:rsidR="00D73D9A" w:rsidRPr="00D73D9A" w:rsidRDefault="00D73D9A" w:rsidP="000971BD">
            <w:pPr>
              <w:spacing w:after="160" w:line="360" w:lineRule="auto"/>
              <w:jc w:val="both"/>
              <w:rPr>
                <w:rFonts w:ascii="Times New Roman" w:hAnsi="Times New Roman" w:cs="Times New Roman"/>
                <w:sz w:val="24"/>
                <w:szCs w:val="24"/>
              </w:rPr>
            </w:pPr>
          </w:p>
        </w:tc>
        <w:tc>
          <w:tcPr>
            <w:tcW w:w="992" w:type="dxa"/>
          </w:tcPr>
          <w:p w14:paraId="36A4F994" w14:textId="77777777" w:rsidR="00D73D9A" w:rsidRPr="00D73D9A" w:rsidRDefault="00D73D9A" w:rsidP="000971BD">
            <w:pPr>
              <w:spacing w:after="160" w:line="360" w:lineRule="auto"/>
              <w:jc w:val="both"/>
              <w:rPr>
                <w:rFonts w:ascii="Times New Roman" w:hAnsi="Times New Roman" w:cs="Times New Roman"/>
                <w:sz w:val="24"/>
                <w:szCs w:val="24"/>
              </w:rPr>
            </w:pPr>
          </w:p>
        </w:tc>
        <w:tc>
          <w:tcPr>
            <w:tcW w:w="992" w:type="dxa"/>
          </w:tcPr>
          <w:p w14:paraId="7207642D" w14:textId="77777777" w:rsidR="00D73D9A" w:rsidRPr="00D73D9A" w:rsidRDefault="00D73D9A" w:rsidP="000971BD">
            <w:pPr>
              <w:spacing w:after="160" w:line="360" w:lineRule="auto"/>
              <w:jc w:val="both"/>
              <w:rPr>
                <w:rFonts w:ascii="Times New Roman" w:hAnsi="Times New Roman" w:cs="Times New Roman"/>
                <w:sz w:val="24"/>
                <w:szCs w:val="24"/>
              </w:rPr>
            </w:pPr>
          </w:p>
        </w:tc>
        <w:tc>
          <w:tcPr>
            <w:tcW w:w="909" w:type="dxa"/>
          </w:tcPr>
          <w:p w14:paraId="209B0225" w14:textId="77777777" w:rsidR="00D73D9A" w:rsidRPr="00D73D9A" w:rsidRDefault="00D73D9A" w:rsidP="000971BD">
            <w:pPr>
              <w:spacing w:after="160" w:line="360" w:lineRule="auto"/>
              <w:jc w:val="both"/>
              <w:rPr>
                <w:rFonts w:ascii="Times New Roman" w:hAnsi="Times New Roman" w:cs="Times New Roman"/>
                <w:sz w:val="24"/>
                <w:szCs w:val="24"/>
              </w:rPr>
            </w:pPr>
          </w:p>
        </w:tc>
        <w:tc>
          <w:tcPr>
            <w:tcW w:w="900" w:type="dxa"/>
          </w:tcPr>
          <w:p w14:paraId="75ADF937" w14:textId="77777777" w:rsidR="00D73D9A" w:rsidRPr="00D73D9A" w:rsidRDefault="00D73D9A" w:rsidP="000971BD">
            <w:pPr>
              <w:spacing w:after="160" w:line="360" w:lineRule="auto"/>
              <w:jc w:val="both"/>
              <w:rPr>
                <w:rFonts w:ascii="Times New Roman" w:hAnsi="Times New Roman" w:cs="Times New Roman"/>
                <w:sz w:val="24"/>
                <w:szCs w:val="24"/>
              </w:rPr>
            </w:pPr>
          </w:p>
        </w:tc>
        <w:tc>
          <w:tcPr>
            <w:tcW w:w="1103" w:type="dxa"/>
            <w:shd w:val="clear" w:color="auto" w:fill="C5E0B3" w:themeFill="accent6" w:themeFillTint="66"/>
          </w:tcPr>
          <w:p w14:paraId="2E3EA087" w14:textId="77777777" w:rsidR="00D73D9A" w:rsidRPr="00D73D9A" w:rsidRDefault="00D73D9A" w:rsidP="000971BD">
            <w:pPr>
              <w:spacing w:after="160" w:line="360" w:lineRule="auto"/>
              <w:jc w:val="both"/>
              <w:rPr>
                <w:rFonts w:ascii="Times New Roman" w:hAnsi="Times New Roman" w:cs="Times New Roman"/>
                <w:sz w:val="24"/>
                <w:szCs w:val="24"/>
              </w:rPr>
            </w:pPr>
          </w:p>
        </w:tc>
        <w:tc>
          <w:tcPr>
            <w:tcW w:w="967" w:type="dxa"/>
            <w:shd w:val="clear" w:color="auto" w:fill="C5E0B3" w:themeFill="accent6" w:themeFillTint="66"/>
          </w:tcPr>
          <w:p w14:paraId="33A12419" w14:textId="77777777" w:rsidR="00D73D9A" w:rsidRPr="00D73D9A" w:rsidRDefault="00D73D9A" w:rsidP="000971BD">
            <w:pPr>
              <w:spacing w:after="160" w:line="360" w:lineRule="auto"/>
              <w:jc w:val="both"/>
              <w:rPr>
                <w:rFonts w:ascii="Times New Roman" w:hAnsi="Times New Roman" w:cs="Times New Roman"/>
                <w:sz w:val="24"/>
                <w:szCs w:val="24"/>
              </w:rPr>
            </w:pPr>
          </w:p>
        </w:tc>
        <w:tc>
          <w:tcPr>
            <w:tcW w:w="985" w:type="dxa"/>
          </w:tcPr>
          <w:p w14:paraId="47F2B0BE" w14:textId="77777777" w:rsidR="00D73D9A" w:rsidRPr="00D73D9A" w:rsidRDefault="00D73D9A" w:rsidP="000971BD">
            <w:pPr>
              <w:spacing w:after="160" w:line="360" w:lineRule="auto"/>
              <w:jc w:val="both"/>
              <w:rPr>
                <w:rFonts w:ascii="Times New Roman" w:hAnsi="Times New Roman" w:cs="Times New Roman"/>
                <w:sz w:val="24"/>
                <w:szCs w:val="24"/>
              </w:rPr>
            </w:pPr>
          </w:p>
        </w:tc>
      </w:tr>
      <w:tr w:rsidR="00D73D9A" w:rsidRPr="00D73D9A" w14:paraId="01D36884" w14:textId="77777777" w:rsidTr="00E5016F">
        <w:tc>
          <w:tcPr>
            <w:tcW w:w="1510" w:type="dxa"/>
          </w:tcPr>
          <w:p w14:paraId="1523A699" w14:textId="3A2783FF" w:rsidR="00D73D9A" w:rsidRPr="00D73D9A" w:rsidRDefault="00220DF5" w:rsidP="000971BD">
            <w:pPr>
              <w:spacing w:after="160" w:line="360" w:lineRule="auto"/>
              <w:jc w:val="both"/>
              <w:rPr>
                <w:rFonts w:ascii="Times New Roman" w:hAnsi="Times New Roman" w:cs="Times New Roman"/>
                <w:sz w:val="24"/>
                <w:szCs w:val="24"/>
              </w:rPr>
            </w:pPr>
            <w:r w:rsidRPr="00E5016F">
              <w:rPr>
                <w:rFonts w:ascii="Times New Roman" w:hAnsi="Times New Roman" w:cs="Times New Roman"/>
                <w:sz w:val="24"/>
                <w:szCs w:val="24"/>
              </w:rPr>
              <w:lastRenderedPageBreak/>
              <w:t>Enhance the app to its full potential</w:t>
            </w:r>
          </w:p>
        </w:tc>
        <w:tc>
          <w:tcPr>
            <w:tcW w:w="992" w:type="dxa"/>
          </w:tcPr>
          <w:p w14:paraId="13BAF68E" w14:textId="77777777" w:rsidR="00D73D9A" w:rsidRPr="00D73D9A" w:rsidRDefault="00D73D9A" w:rsidP="000971BD">
            <w:pPr>
              <w:spacing w:after="160" w:line="360" w:lineRule="auto"/>
              <w:jc w:val="both"/>
              <w:rPr>
                <w:rFonts w:ascii="Times New Roman" w:hAnsi="Times New Roman" w:cs="Times New Roman"/>
                <w:sz w:val="24"/>
                <w:szCs w:val="24"/>
              </w:rPr>
            </w:pPr>
          </w:p>
        </w:tc>
        <w:tc>
          <w:tcPr>
            <w:tcW w:w="992" w:type="dxa"/>
          </w:tcPr>
          <w:p w14:paraId="06915731" w14:textId="77777777" w:rsidR="00D73D9A" w:rsidRPr="00D73D9A" w:rsidRDefault="00D73D9A" w:rsidP="000971BD">
            <w:pPr>
              <w:spacing w:after="160" w:line="360" w:lineRule="auto"/>
              <w:jc w:val="both"/>
              <w:rPr>
                <w:rFonts w:ascii="Times New Roman" w:hAnsi="Times New Roman" w:cs="Times New Roman"/>
                <w:sz w:val="24"/>
                <w:szCs w:val="24"/>
              </w:rPr>
            </w:pPr>
          </w:p>
        </w:tc>
        <w:tc>
          <w:tcPr>
            <w:tcW w:w="992" w:type="dxa"/>
          </w:tcPr>
          <w:p w14:paraId="10CAAFB8" w14:textId="77777777" w:rsidR="00D73D9A" w:rsidRPr="00D73D9A" w:rsidRDefault="00D73D9A" w:rsidP="000971BD">
            <w:pPr>
              <w:spacing w:after="160" w:line="360" w:lineRule="auto"/>
              <w:jc w:val="both"/>
              <w:rPr>
                <w:rFonts w:ascii="Times New Roman" w:hAnsi="Times New Roman" w:cs="Times New Roman"/>
                <w:sz w:val="24"/>
                <w:szCs w:val="24"/>
              </w:rPr>
            </w:pPr>
          </w:p>
        </w:tc>
        <w:tc>
          <w:tcPr>
            <w:tcW w:w="909" w:type="dxa"/>
          </w:tcPr>
          <w:p w14:paraId="4AC3F32B" w14:textId="77777777" w:rsidR="00D73D9A" w:rsidRPr="00D73D9A" w:rsidRDefault="00D73D9A" w:rsidP="000971BD">
            <w:pPr>
              <w:spacing w:after="160" w:line="360" w:lineRule="auto"/>
              <w:jc w:val="both"/>
              <w:rPr>
                <w:rFonts w:ascii="Times New Roman" w:hAnsi="Times New Roman" w:cs="Times New Roman"/>
                <w:sz w:val="24"/>
                <w:szCs w:val="24"/>
              </w:rPr>
            </w:pPr>
          </w:p>
        </w:tc>
        <w:tc>
          <w:tcPr>
            <w:tcW w:w="900" w:type="dxa"/>
          </w:tcPr>
          <w:p w14:paraId="5A54A3D8" w14:textId="77777777" w:rsidR="00D73D9A" w:rsidRPr="00D73D9A" w:rsidRDefault="00D73D9A" w:rsidP="000971BD">
            <w:pPr>
              <w:spacing w:after="160" w:line="360" w:lineRule="auto"/>
              <w:jc w:val="both"/>
              <w:rPr>
                <w:rFonts w:ascii="Times New Roman" w:hAnsi="Times New Roman" w:cs="Times New Roman"/>
                <w:sz w:val="24"/>
                <w:szCs w:val="24"/>
              </w:rPr>
            </w:pPr>
          </w:p>
        </w:tc>
        <w:tc>
          <w:tcPr>
            <w:tcW w:w="1103" w:type="dxa"/>
          </w:tcPr>
          <w:p w14:paraId="7C1E6C88" w14:textId="77777777" w:rsidR="00D73D9A" w:rsidRPr="00D73D9A" w:rsidRDefault="00D73D9A" w:rsidP="000971BD">
            <w:pPr>
              <w:spacing w:after="160" w:line="360" w:lineRule="auto"/>
              <w:jc w:val="both"/>
              <w:rPr>
                <w:rFonts w:ascii="Times New Roman" w:hAnsi="Times New Roman" w:cs="Times New Roman"/>
                <w:sz w:val="24"/>
                <w:szCs w:val="24"/>
              </w:rPr>
            </w:pPr>
          </w:p>
        </w:tc>
        <w:tc>
          <w:tcPr>
            <w:tcW w:w="967" w:type="dxa"/>
          </w:tcPr>
          <w:p w14:paraId="3636A028" w14:textId="77777777" w:rsidR="00D73D9A" w:rsidRPr="00D73D9A" w:rsidRDefault="00D73D9A" w:rsidP="000971BD">
            <w:pPr>
              <w:spacing w:after="160" w:line="360" w:lineRule="auto"/>
              <w:jc w:val="both"/>
              <w:rPr>
                <w:rFonts w:ascii="Times New Roman" w:hAnsi="Times New Roman" w:cs="Times New Roman"/>
                <w:sz w:val="24"/>
                <w:szCs w:val="24"/>
              </w:rPr>
            </w:pPr>
          </w:p>
        </w:tc>
        <w:tc>
          <w:tcPr>
            <w:tcW w:w="985" w:type="dxa"/>
            <w:shd w:val="clear" w:color="auto" w:fill="BDD6EE" w:themeFill="accent5" w:themeFillTint="66"/>
          </w:tcPr>
          <w:p w14:paraId="68AAF705" w14:textId="77777777" w:rsidR="00D73D9A" w:rsidRPr="00D73D9A" w:rsidRDefault="00D73D9A" w:rsidP="000971BD">
            <w:pPr>
              <w:spacing w:after="160" w:line="360" w:lineRule="auto"/>
              <w:jc w:val="both"/>
              <w:rPr>
                <w:rFonts w:ascii="Times New Roman" w:hAnsi="Times New Roman" w:cs="Times New Roman"/>
                <w:sz w:val="24"/>
                <w:szCs w:val="24"/>
              </w:rPr>
            </w:pPr>
          </w:p>
        </w:tc>
      </w:tr>
    </w:tbl>
    <w:p w14:paraId="265D406F" w14:textId="77777777" w:rsidR="00D73D9A" w:rsidRPr="00D73D9A" w:rsidRDefault="00D73D9A" w:rsidP="000971BD">
      <w:pPr>
        <w:spacing w:line="360" w:lineRule="auto"/>
        <w:jc w:val="both"/>
        <w:rPr>
          <w:rFonts w:ascii="Times New Roman" w:hAnsi="Times New Roman" w:cs="Times New Roman"/>
          <w:sz w:val="24"/>
          <w:szCs w:val="24"/>
        </w:rPr>
      </w:pPr>
    </w:p>
    <w:p w14:paraId="3F483150" w14:textId="4384A5A9" w:rsidR="00443D39" w:rsidRPr="00E5016F" w:rsidRDefault="00443D39" w:rsidP="000971BD">
      <w:pPr>
        <w:spacing w:line="360" w:lineRule="auto"/>
        <w:jc w:val="both"/>
        <w:rPr>
          <w:rFonts w:ascii="Times New Roman" w:hAnsi="Times New Roman" w:cs="Times New Roman"/>
          <w:sz w:val="24"/>
          <w:szCs w:val="24"/>
        </w:rPr>
      </w:pPr>
      <w:r w:rsidRPr="00E5016F">
        <w:rPr>
          <w:rFonts w:ascii="Times New Roman" w:hAnsi="Times New Roman" w:cs="Times New Roman"/>
          <w:sz w:val="24"/>
          <w:szCs w:val="24"/>
        </w:rPr>
        <w:t xml:space="preserve">The hotel's internet presence must be managed on a regular basis if its digital marketing efforts are to be successful. Search engines like Google, Twitter, and Yahoo are just a few of the numerous social networking sites we'll be discussing. The success of a high-end hotel may not be affected by its location, even if it is inconvenient for </w:t>
      </w:r>
      <w:r w:rsidRPr="00E5016F">
        <w:rPr>
          <w:rFonts w:ascii="Times New Roman" w:hAnsi="Times New Roman" w:cs="Times New Roman"/>
          <w:sz w:val="24"/>
          <w:szCs w:val="24"/>
        </w:rPr>
        <w:t>most of</w:t>
      </w:r>
      <w:r w:rsidRPr="00E5016F">
        <w:rPr>
          <w:rFonts w:ascii="Times New Roman" w:hAnsi="Times New Roman" w:cs="Times New Roman"/>
          <w:sz w:val="24"/>
          <w:szCs w:val="24"/>
        </w:rPr>
        <w:t xml:space="preserve"> its guests. Online promotion probably had a role in its meteoric climb to fame</w:t>
      </w:r>
      <w:sdt>
        <w:sdtPr>
          <w:rPr>
            <w:rFonts w:ascii="Times New Roman" w:hAnsi="Times New Roman" w:cs="Times New Roman"/>
            <w:sz w:val="24"/>
            <w:szCs w:val="24"/>
          </w:rPr>
          <w:id w:val="49050044"/>
          <w:citation/>
        </w:sdtPr>
        <w:sdtContent>
          <w:r w:rsidR="00A65CDD">
            <w:rPr>
              <w:rFonts w:ascii="Times New Roman" w:hAnsi="Times New Roman" w:cs="Times New Roman"/>
              <w:sz w:val="24"/>
              <w:szCs w:val="24"/>
            </w:rPr>
            <w:fldChar w:fldCharType="begin"/>
          </w:r>
          <w:r w:rsidR="00A65CDD">
            <w:rPr>
              <w:rFonts w:ascii="Times New Roman" w:hAnsi="Times New Roman" w:cs="Times New Roman"/>
              <w:sz w:val="24"/>
              <w:szCs w:val="24"/>
            </w:rPr>
            <w:instrText xml:space="preserve"> CITATION Cha22 \l 1033 </w:instrText>
          </w:r>
          <w:r w:rsidR="00A65CDD">
            <w:rPr>
              <w:rFonts w:ascii="Times New Roman" w:hAnsi="Times New Roman" w:cs="Times New Roman"/>
              <w:sz w:val="24"/>
              <w:szCs w:val="24"/>
            </w:rPr>
            <w:fldChar w:fldCharType="separate"/>
          </w:r>
          <w:r w:rsidR="00A65CDD">
            <w:rPr>
              <w:rFonts w:ascii="Times New Roman" w:hAnsi="Times New Roman" w:cs="Times New Roman"/>
              <w:noProof/>
              <w:sz w:val="24"/>
              <w:szCs w:val="24"/>
            </w:rPr>
            <w:t xml:space="preserve"> </w:t>
          </w:r>
          <w:r w:rsidR="00A65CDD" w:rsidRPr="00A65CDD">
            <w:rPr>
              <w:rFonts w:ascii="Times New Roman" w:hAnsi="Times New Roman" w:cs="Times New Roman"/>
              <w:noProof/>
              <w:sz w:val="24"/>
              <w:szCs w:val="24"/>
            </w:rPr>
            <w:t>(Champagne, 2022)</w:t>
          </w:r>
          <w:r w:rsidR="00A65CDD">
            <w:rPr>
              <w:rFonts w:ascii="Times New Roman" w:hAnsi="Times New Roman" w:cs="Times New Roman"/>
              <w:sz w:val="24"/>
              <w:szCs w:val="24"/>
            </w:rPr>
            <w:fldChar w:fldCharType="end"/>
          </w:r>
        </w:sdtContent>
      </w:sdt>
      <w:r w:rsidRPr="00E5016F">
        <w:rPr>
          <w:rFonts w:ascii="Times New Roman" w:hAnsi="Times New Roman" w:cs="Times New Roman"/>
          <w:sz w:val="24"/>
          <w:szCs w:val="24"/>
        </w:rPr>
        <w:t xml:space="preserve">. There's a chance that this approach will assist Hotel Holiday Inn Toronto stay relevant in </w:t>
      </w:r>
      <w:r w:rsidRPr="00E5016F">
        <w:rPr>
          <w:rFonts w:ascii="Times New Roman" w:hAnsi="Times New Roman" w:cs="Times New Roman"/>
          <w:sz w:val="24"/>
          <w:szCs w:val="24"/>
        </w:rPr>
        <w:t>several</w:t>
      </w:r>
      <w:r w:rsidRPr="00E5016F">
        <w:rPr>
          <w:rFonts w:ascii="Times New Roman" w:hAnsi="Times New Roman" w:cs="Times New Roman"/>
          <w:sz w:val="24"/>
          <w:szCs w:val="24"/>
        </w:rPr>
        <w:t xml:space="preserve"> different contexts. It is possible to speed up the release of previously unavailable services. A larger online following boosts a person's trustworthiness, which may result in better rankings and even job offers.</w:t>
      </w:r>
    </w:p>
    <w:p w14:paraId="2C7036A1" w14:textId="72131C08" w:rsidR="00443D39" w:rsidRPr="00E5016F" w:rsidRDefault="00443D39" w:rsidP="000971BD">
      <w:pPr>
        <w:spacing w:line="360" w:lineRule="auto"/>
        <w:jc w:val="both"/>
        <w:rPr>
          <w:rFonts w:ascii="Times New Roman" w:hAnsi="Times New Roman" w:cs="Times New Roman"/>
          <w:sz w:val="24"/>
          <w:szCs w:val="24"/>
        </w:rPr>
      </w:pPr>
      <w:r w:rsidRPr="00E5016F">
        <w:rPr>
          <w:rFonts w:ascii="Times New Roman" w:hAnsi="Times New Roman" w:cs="Times New Roman"/>
          <w:sz w:val="24"/>
          <w:szCs w:val="24"/>
        </w:rPr>
        <w:t xml:space="preserve">To wrap things up, Holiday Inn Toronto employs the marketing mix to prolong the viability of their </w:t>
      </w:r>
      <w:r w:rsidRPr="00E5016F">
        <w:rPr>
          <w:rFonts w:ascii="Times New Roman" w:hAnsi="Times New Roman" w:cs="Times New Roman"/>
          <w:sz w:val="24"/>
          <w:szCs w:val="24"/>
        </w:rPr>
        <w:t>hotel</w:t>
      </w:r>
      <w:r w:rsidRPr="00E5016F">
        <w:rPr>
          <w:rFonts w:ascii="Times New Roman" w:hAnsi="Times New Roman" w:cs="Times New Roman"/>
          <w:sz w:val="24"/>
          <w:szCs w:val="24"/>
        </w:rPr>
        <w:t>. To begin, they provided a selection of rooms at different pricing points. When using this service, customers reaped huge benefits at every interaction</w:t>
      </w:r>
      <w:sdt>
        <w:sdtPr>
          <w:rPr>
            <w:rFonts w:ascii="Times New Roman" w:hAnsi="Times New Roman" w:cs="Times New Roman"/>
            <w:sz w:val="24"/>
            <w:szCs w:val="24"/>
          </w:rPr>
          <w:id w:val="1519040871"/>
          <w:citation/>
        </w:sdtPr>
        <w:sdtContent>
          <w:r w:rsidR="00A65CDD">
            <w:rPr>
              <w:rFonts w:ascii="Times New Roman" w:hAnsi="Times New Roman" w:cs="Times New Roman"/>
              <w:sz w:val="24"/>
              <w:szCs w:val="24"/>
            </w:rPr>
            <w:fldChar w:fldCharType="begin"/>
          </w:r>
          <w:r w:rsidR="00A65CDD">
            <w:rPr>
              <w:rFonts w:ascii="Times New Roman" w:hAnsi="Times New Roman" w:cs="Times New Roman"/>
              <w:sz w:val="24"/>
              <w:szCs w:val="24"/>
            </w:rPr>
            <w:instrText xml:space="preserve"> CITATION Pea201 \l 1033 </w:instrText>
          </w:r>
          <w:r w:rsidR="00A65CDD">
            <w:rPr>
              <w:rFonts w:ascii="Times New Roman" w:hAnsi="Times New Roman" w:cs="Times New Roman"/>
              <w:sz w:val="24"/>
              <w:szCs w:val="24"/>
            </w:rPr>
            <w:fldChar w:fldCharType="separate"/>
          </w:r>
          <w:r w:rsidR="00A65CDD">
            <w:rPr>
              <w:rFonts w:ascii="Times New Roman" w:hAnsi="Times New Roman" w:cs="Times New Roman"/>
              <w:noProof/>
              <w:sz w:val="24"/>
              <w:szCs w:val="24"/>
            </w:rPr>
            <w:t xml:space="preserve"> </w:t>
          </w:r>
          <w:r w:rsidR="00A65CDD" w:rsidRPr="00A65CDD">
            <w:rPr>
              <w:rFonts w:ascii="Times New Roman" w:hAnsi="Times New Roman" w:cs="Times New Roman"/>
              <w:noProof/>
              <w:sz w:val="24"/>
              <w:szCs w:val="24"/>
            </w:rPr>
            <w:t>(Pearce, 2020)</w:t>
          </w:r>
          <w:r w:rsidR="00A65CDD">
            <w:rPr>
              <w:rFonts w:ascii="Times New Roman" w:hAnsi="Times New Roman" w:cs="Times New Roman"/>
              <w:sz w:val="24"/>
              <w:szCs w:val="24"/>
            </w:rPr>
            <w:fldChar w:fldCharType="end"/>
          </w:r>
        </w:sdtContent>
      </w:sdt>
      <w:r w:rsidRPr="00E5016F">
        <w:rPr>
          <w:rFonts w:ascii="Times New Roman" w:hAnsi="Times New Roman" w:cs="Times New Roman"/>
          <w:sz w:val="24"/>
          <w:szCs w:val="24"/>
        </w:rPr>
        <w:t>.</w:t>
      </w:r>
      <w:r w:rsidRPr="00E5016F">
        <w:rPr>
          <w:rFonts w:ascii="Times New Roman" w:hAnsi="Times New Roman" w:cs="Times New Roman"/>
          <w:sz w:val="24"/>
          <w:szCs w:val="24"/>
        </w:rPr>
        <w:t xml:space="preserve"> </w:t>
      </w:r>
      <w:r w:rsidRPr="00E5016F">
        <w:rPr>
          <w:rFonts w:ascii="Times New Roman" w:hAnsi="Times New Roman" w:cs="Times New Roman"/>
          <w:sz w:val="24"/>
          <w:szCs w:val="24"/>
        </w:rPr>
        <w:t>In the end, Holiday Inn Toronto coordinates all its marketing initiatives, including sponsorship, television programming, sales promotion, advertising, and much more. Considering the above, it's easy to understand why Holiday Inn Toronto is consistently voted as the best hotel by guests. Although, it's inevitable that there will be ups and downs for every company. There have been fewer guests staying at the Holiday Inn Toronto because of the COVID-19 epidemic. The Holiday Inn Toronto might improve its operation by implementing several measures, including expanding its</w:t>
      </w:r>
      <w:r w:rsidRPr="00E5016F">
        <w:rPr>
          <w:rFonts w:ascii="Times New Roman" w:hAnsi="Times New Roman" w:cs="Times New Roman"/>
          <w:sz w:val="24"/>
          <w:szCs w:val="24"/>
        </w:rPr>
        <w:t xml:space="preserve"> service</w:t>
      </w:r>
      <w:r w:rsidRPr="00E5016F">
        <w:rPr>
          <w:rFonts w:ascii="Times New Roman" w:hAnsi="Times New Roman" w:cs="Times New Roman"/>
          <w:sz w:val="24"/>
          <w:szCs w:val="24"/>
        </w:rPr>
        <w:t>, boosting its marketing efforts, and reevaluating its pricing structure</w:t>
      </w:r>
      <w:r w:rsidRPr="00E5016F">
        <w:rPr>
          <w:rFonts w:ascii="Times New Roman" w:hAnsi="Times New Roman" w:cs="Times New Roman"/>
          <w:sz w:val="24"/>
          <w:szCs w:val="24"/>
        </w:rPr>
        <w:t>.</w:t>
      </w:r>
    </w:p>
    <w:p w14:paraId="43F19C37" w14:textId="4708AFC3" w:rsidR="00443D39" w:rsidRDefault="00443D39" w:rsidP="000971BD">
      <w:pPr>
        <w:spacing w:line="360" w:lineRule="auto"/>
        <w:jc w:val="both"/>
        <w:rPr>
          <w:rFonts w:ascii="Times New Roman" w:hAnsi="Times New Roman" w:cs="Times New Roman"/>
          <w:sz w:val="24"/>
          <w:szCs w:val="24"/>
        </w:rPr>
      </w:pPr>
    </w:p>
    <w:p w14:paraId="334BA96D" w14:textId="78AF8F6A" w:rsidR="00E5016F" w:rsidRDefault="00E5016F" w:rsidP="000971BD">
      <w:pPr>
        <w:spacing w:line="360" w:lineRule="auto"/>
        <w:jc w:val="both"/>
        <w:rPr>
          <w:rFonts w:ascii="Times New Roman" w:hAnsi="Times New Roman" w:cs="Times New Roman"/>
          <w:sz w:val="24"/>
          <w:szCs w:val="24"/>
        </w:rPr>
      </w:pPr>
    </w:p>
    <w:p w14:paraId="021DC707" w14:textId="4B691236" w:rsidR="00E5016F" w:rsidRDefault="00E5016F" w:rsidP="000971BD">
      <w:pPr>
        <w:spacing w:line="360" w:lineRule="auto"/>
        <w:jc w:val="both"/>
        <w:rPr>
          <w:rFonts w:ascii="Times New Roman" w:hAnsi="Times New Roman" w:cs="Times New Roman"/>
          <w:sz w:val="24"/>
          <w:szCs w:val="24"/>
        </w:rPr>
      </w:pPr>
    </w:p>
    <w:p w14:paraId="18EC8414" w14:textId="4493B14E" w:rsidR="00E5016F" w:rsidRDefault="00E5016F" w:rsidP="000971BD">
      <w:pPr>
        <w:spacing w:line="360" w:lineRule="auto"/>
        <w:jc w:val="both"/>
        <w:rPr>
          <w:rFonts w:ascii="Times New Roman" w:hAnsi="Times New Roman" w:cs="Times New Roman"/>
          <w:sz w:val="24"/>
          <w:szCs w:val="24"/>
        </w:rPr>
      </w:pPr>
    </w:p>
    <w:p w14:paraId="7105E675" w14:textId="0A6710A4" w:rsidR="00E5016F" w:rsidRDefault="00E5016F" w:rsidP="000971BD">
      <w:pPr>
        <w:spacing w:line="360" w:lineRule="auto"/>
        <w:jc w:val="both"/>
        <w:rPr>
          <w:rFonts w:ascii="Times New Roman" w:hAnsi="Times New Roman" w:cs="Times New Roman"/>
          <w:sz w:val="24"/>
          <w:szCs w:val="24"/>
        </w:rPr>
      </w:pPr>
    </w:p>
    <w:p w14:paraId="2EF61A0D" w14:textId="77777777" w:rsidR="00E5016F" w:rsidRPr="000971BD" w:rsidRDefault="00E5016F" w:rsidP="000971BD">
      <w:pPr>
        <w:spacing w:line="360" w:lineRule="auto"/>
        <w:jc w:val="both"/>
        <w:rPr>
          <w:rFonts w:ascii="Times New Roman" w:hAnsi="Times New Roman" w:cs="Times New Roman"/>
          <w:sz w:val="24"/>
          <w:szCs w:val="24"/>
        </w:rPr>
      </w:pPr>
    </w:p>
    <w:p w14:paraId="30F99722" w14:textId="2726A154" w:rsidR="00443D39" w:rsidRPr="00E5016F" w:rsidRDefault="000971BD" w:rsidP="000971BD">
      <w:pPr>
        <w:spacing w:line="360" w:lineRule="auto"/>
        <w:jc w:val="both"/>
        <w:rPr>
          <w:rFonts w:ascii="Times New Roman" w:hAnsi="Times New Roman" w:cs="Times New Roman"/>
          <w:b/>
          <w:bCs/>
          <w:sz w:val="24"/>
          <w:szCs w:val="24"/>
        </w:rPr>
      </w:pPr>
      <w:r w:rsidRPr="00E5016F">
        <w:rPr>
          <w:rFonts w:ascii="Times New Roman" w:hAnsi="Times New Roman" w:cs="Times New Roman"/>
          <w:b/>
          <w:bCs/>
          <w:sz w:val="24"/>
          <w:szCs w:val="24"/>
        </w:rPr>
        <w:lastRenderedPageBreak/>
        <w:t>REFERENCES</w:t>
      </w:r>
    </w:p>
    <w:p w14:paraId="75B100F5" w14:textId="69DBDB72" w:rsidR="00443D39" w:rsidRPr="000971BD" w:rsidRDefault="00443D39" w:rsidP="000971BD">
      <w:pPr>
        <w:spacing w:line="360" w:lineRule="auto"/>
        <w:jc w:val="both"/>
        <w:rPr>
          <w:rFonts w:ascii="Times New Roman" w:hAnsi="Times New Roman" w:cs="Times New Roman"/>
          <w:sz w:val="24"/>
          <w:szCs w:val="24"/>
        </w:rPr>
      </w:pPr>
      <w:r w:rsidRPr="000971BD">
        <w:rPr>
          <w:rFonts w:ascii="Times New Roman" w:hAnsi="Times New Roman" w:cs="Times New Roman"/>
          <w:sz w:val="24"/>
          <w:szCs w:val="24"/>
        </w:rPr>
        <w:t>Champagne, J., 2022. EU Referendum: How Brexit Complicates the Hotel Industry - Capterra Blog. [online] Blog.capterra.com.</w:t>
      </w:r>
    </w:p>
    <w:p w14:paraId="227EB8B5" w14:textId="12076BF6" w:rsidR="00443D39" w:rsidRPr="000971BD" w:rsidRDefault="00443D39" w:rsidP="000971BD">
      <w:pPr>
        <w:spacing w:line="360" w:lineRule="auto"/>
        <w:jc w:val="both"/>
        <w:rPr>
          <w:rFonts w:ascii="Times New Roman" w:hAnsi="Times New Roman" w:cs="Times New Roman"/>
          <w:sz w:val="24"/>
          <w:szCs w:val="24"/>
        </w:rPr>
      </w:pPr>
      <w:proofErr w:type="spellStart"/>
      <w:r w:rsidRPr="000971BD">
        <w:rPr>
          <w:rFonts w:ascii="Times New Roman" w:hAnsi="Times New Roman" w:cs="Times New Roman"/>
          <w:sz w:val="24"/>
          <w:szCs w:val="24"/>
        </w:rPr>
        <w:t>Frangos</w:t>
      </w:r>
      <w:proofErr w:type="spellEnd"/>
      <w:r w:rsidRPr="000971BD">
        <w:rPr>
          <w:rFonts w:ascii="Times New Roman" w:hAnsi="Times New Roman" w:cs="Times New Roman"/>
          <w:sz w:val="24"/>
          <w:szCs w:val="24"/>
        </w:rPr>
        <w:t xml:space="preserve">, N., 2021. Corporate Social Responsibility: Environmental Management and Sustainability Strategies for Hospitality </w:t>
      </w:r>
      <w:proofErr w:type="spellStart"/>
      <w:r w:rsidRPr="000971BD">
        <w:rPr>
          <w:rFonts w:ascii="Times New Roman" w:hAnsi="Times New Roman" w:cs="Times New Roman"/>
          <w:sz w:val="24"/>
          <w:szCs w:val="24"/>
        </w:rPr>
        <w:t>Organisations</w:t>
      </w:r>
      <w:proofErr w:type="spellEnd"/>
      <w:r w:rsidRPr="000971BD">
        <w:rPr>
          <w:rFonts w:ascii="Times New Roman" w:hAnsi="Times New Roman" w:cs="Times New Roman"/>
          <w:sz w:val="24"/>
          <w:szCs w:val="24"/>
        </w:rPr>
        <w:t xml:space="preserve"> | By Nicolas </w:t>
      </w:r>
      <w:proofErr w:type="spellStart"/>
      <w:r w:rsidRPr="000971BD">
        <w:rPr>
          <w:rFonts w:ascii="Times New Roman" w:hAnsi="Times New Roman" w:cs="Times New Roman"/>
          <w:sz w:val="24"/>
          <w:szCs w:val="24"/>
        </w:rPr>
        <w:t>Frangos</w:t>
      </w:r>
      <w:proofErr w:type="spellEnd"/>
      <w:r w:rsidRPr="000971BD">
        <w:rPr>
          <w:rFonts w:ascii="Times New Roman" w:hAnsi="Times New Roman" w:cs="Times New Roman"/>
          <w:sz w:val="24"/>
          <w:szCs w:val="24"/>
        </w:rPr>
        <w:t xml:space="preserve"> – Hospitality Net. [online] Hospitality Net.</w:t>
      </w:r>
    </w:p>
    <w:p w14:paraId="41C5795C" w14:textId="028719F5" w:rsidR="00443D39" w:rsidRPr="000971BD" w:rsidRDefault="00443D39" w:rsidP="000971BD">
      <w:pPr>
        <w:spacing w:line="360" w:lineRule="auto"/>
        <w:jc w:val="both"/>
        <w:rPr>
          <w:rFonts w:ascii="Times New Roman" w:hAnsi="Times New Roman" w:cs="Times New Roman"/>
          <w:sz w:val="24"/>
          <w:szCs w:val="24"/>
        </w:rPr>
      </w:pPr>
      <w:r w:rsidRPr="000971BD">
        <w:rPr>
          <w:rFonts w:ascii="Times New Roman" w:hAnsi="Times New Roman" w:cs="Times New Roman"/>
          <w:sz w:val="24"/>
          <w:szCs w:val="24"/>
        </w:rPr>
        <w:t>Hernandez, S. and O'Connor, S., 20</w:t>
      </w:r>
      <w:r w:rsidRPr="000971BD">
        <w:rPr>
          <w:rFonts w:ascii="Times New Roman" w:hAnsi="Times New Roman" w:cs="Times New Roman"/>
          <w:sz w:val="24"/>
          <w:szCs w:val="24"/>
        </w:rPr>
        <w:t>2</w:t>
      </w:r>
      <w:r w:rsidRPr="000971BD">
        <w:rPr>
          <w:rFonts w:ascii="Times New Roman" w:hAnsi="Times New Roman" w:cs="Times New Roman"/>
          <w:sz w:val="24"/>
          <w:szCs w:val="24"/>
        </w:rPr>
        <w:t>0. Strategic human resources management in health services organizations. Clifton Park, NY: Delmar Cengage Learning.</w:t>
      </w:r>
    </w:p>
    <w:p w14:paraId="7280BB69" w14:textId="77777777" w:rsidR="00443D39" w:rsidRPr="000971BD" w:rsidRDefault="00443D39" w:rsidP="000971BD">
      <w:pPr>
        <w:spacing w:line="360" w:lineRule="auto"/>
        <w:jc w:val="both"/>
        <w:rPr>
          <w:rFonts w:ascii="Times New Roman" w:hAnsi="Times New Roman" w:cs="Times New Roman"/>
          <w:sz w:val="24"/>
          <w:szCs w:val="24"/>
        </w:rPr>
      </w:pPr>
      <w:r w:rsidRPr="000971BD">
        <w:rPr>
          <w:rFonts w:ascii="Times New Roman" w:hAnsi="Times New Roman" w:cs="Times New Roman"/>
          <w:sz w:val="24"/>
          <w:szCs w:val="24"/>
        </w:rPr>
        <w:t>Hurst, A., 2017. European visitor numbers down after UK terror attacks. [online] The Telegraph.</w:t>
      </w:r>
    </w:p>
    <w:p w14:paraId="4FA2AC2C" w14:textId="77777777" w:rsidR="00443D39" w:rsidRPr="000971BD" w:rsidRDefault="00443D39" w:rsidP="000971BD">
      <w:pPr>
        <w:spacing w:line="360" w:lineRule="auto"/>
        <w:jc w:val="both"/>
        <w:rPr>
          <w:rFonts w:ascii="Times New Roman" w:hAnsi="Times New Roman" w:cs="Times New Roman"/>
          <w:sz w:val="24"/>
          <w:szCs w:val="24"/>
        </w:rPr>
      </w:pPr>
      <w:r w:rsidRPr="000971BD">
        <w:rPr>
          <w:rFonts w:ascii="Times New Roman" w:hAnsi="Times New Roman" w:cs="Times New Roman"/>
          <w:sz w:val="24"/>
          <w:szCs w:val="24"/>
        </w:rPr>
        <w:t>IHG. 2021. Holiday Inn Express Beijing Airport Zone. [online] Available at: &lt;http://www.ihg.com/holidayinnexpress/hotels/us/en/beijing/bjses/hoteldetail&gt;</w:t>
      </w:r>
    </w:p>
    <w:p w14:paraId="2EB3E5BC" w14:textId="3EF9D905" w:rsidR="00443D39" w:rsidRPr="000971BD" w:rsidRDefault="00443D39" w:rsidP="000971BD">
      <w:pPr>
        <w:spacing w:line="360" w:lineRule="auto"/>
        <w:jc w:val="both"/>
        <w:rPr>
          <w:rFonts w:ascii="Times New Roman" w:hAnsi="Times New Roman" w:cs="Times New Roman"/>
          <w:sz w:val="24"/>
          <w:szCs w:val="24"/>
        </w:rPr>
      </w:pPr>
      <w:r w:rsidRPr="000971BD">
        <w:rPr>
          <w:rFonts w:ascii="Times New Roman" w:hAnsi="Times New Roman" w:cs="Times New Roman"/>
          <w:sz w:val="24"/>
          <w:szCs w:val="24"/>
        </w:rPr>
        <w:t>Kelly J., 2016. The Evolution of Wellness Tourism - August 2016. [online] Academic.mintel.com.ezproxy.cardiffmet.ac.uk.</w:t>
      </w:r>
    </w:p>
    <w:p w14:paraId="4681174B" w14:textId="021EF122" w:rsidR="00443D39" w:rsidRPr="000971BD" w:rsidRDefault="00443D39" w:rsidP="000971BD">
      <w:pPr>
        <w:spacing w:line="360" w:lineRule="auto"/>
        <w:jc w:val="both"/>
        <w:rPr>
          <w:rFonts w:ascii="Times New Roman" w:hAnsi="Times New Roman" w:cs="Times New Roman"/>
          <w:sz w:val="24"/>
          <w:szCs w:val="24"/>
        </w:rPr>
      </w:pPr>
      <w:r w:rsidRPr="000971BD">
        <w:rPr>
          <w:rFonts w:ascii="Times New Roman" w:hAnsi="Times New Roman" w:cs="Times New Roman"/>
          <w:sz w:val="24"/>
          <w:szCs w:val="24"/>
        </w:rPr>
        <w:t xml:space="preserve">Pearce, B., 2020. Covid-19, Updated impact assessment. [online] Iata.org. Available at: </w:t>
      </w:r>
      <w:hyperlink r:id="rId6" w:history="1">
        <w:r w:rsidRPr="000971BD">
          <w:rPr>
            <w:rStyle w:val="Hyperlink"/>
            <w:rFonts w:ascii="Times New Roman" w:hAnsi="Times New Roman" w:cs="Times New Roman"/>
            <w:color w:val="auto"/>
            <w:sz w:val="24"/>
            <w:szCs w:val="24"/>
            <w:u w:val="none"/>
          </w:rPr>
          <w:t>https://www.iata.org/en/iata-repository/publications/economic-reports/covid-fourth-impact-assessment/</w:t>
        </w:r>
      </w:hyperlink>
    </w:p>
    <w:p w14:paraId="338FB543" w14:textId="4CD800B7" w:rsidR="00443D39" w:rsidRPr="000971BD" w:rsidRDefault="00443D39" w:rsidP="000971BD">
      <w:pPr>
        <w:spacing w:line="360" w:lineRule="auto"/>
        <w:jc w:val="both"/>
        <w:rPr>
          <w:rFonts w:ascii="Times New Roman" w:hAnsi="Times New Roman" w:cs="Times New Roman"/>
          <w:sz w:val="24"/>
          <w:szCs w:val="24"/>
        </w:rPr>
      </w:pPr>
      <w:proofErr w:type="spellStart"/>
      <w:r w:rsidRPr="000971BD">
        <w:rPr>
          <w:rFonts w:ascii="Times New Roman" w:hAnsi="Times New Roman" w:cs="Times New Roman"/>
          <w:sz w:val="24"/>
          <w:szCs w:val="24"/>
        </w:rPr>
        <w:t>Sentance</w:t>
      </w:r>
      <w:proofErr w:type="spellEnd"/>
      <w:r w:rsidRPr="000971BD">
        <w:rPr>
          <w:rFonts w:ascii="Times New Roman" w:hAnsi="Times New Roman" w:cs="Times New Roman"/>
          <w:sz w:val="24"/>
          <w:szCs w:val="24"/>
        </w:rPr>
        <w:t xml:space="preserve">, A. and </w:t>
      </w:r>
      <w:proofErr w:type="spellStart"/>
      <w:r w:rsidRPr="000971BD">
        <w:rPr>
          <w:rFonts w:ascii="Times New Roman" w:hAnsi="Times New Roman" w:cs="Times New Roman"/>
          <w:sz w:val="24"/>
          <w:szCs w:val="24"/>
        </w:rPr>
        <w:t>Trunkfield</w:t>
      </w:r>
      <w:proofErr w:type="spellEnd"/>
      <w:r w:rsidRPr="000971BD">
        <w:rPr>
          <w:rFonts w:ascii="Times New Roman" w:hAnsi="Times New Roman" w:cs="Times New Roman"/>
          <w:sz w:val="24"/>
          <w:szCs w:val="24"/>
        </w:rPr>
        <w:t xml:space="preserve">, D., 2015. Growth is in the air </w:t>
      </w:r>
      <w:proofErr w:type="gramStart"/>
      <w:r w:rsidRPr="000971BD">
        <w:rPr>
          <w:rFonts w:ascii="Times New Roman" w:hAnsi="Times New Roman" w:cs="Times New Roman"/>
          <w:sz w:val="24"/>
          <w:szCs w:val="24"/>
        </w:rPr>
        <w:t>But</w:t>
      </w:r>
      <w:proofErr w:type="gramEnd"/>
      <w:r w:rsidRPr="000971BD">
        <w:rPr>
          <w:rFonts w:ascii="Times New Roman" w:hAnsi="Times New Roman" w:cs="Times New Roman"/>
          <w:sz w:val="24"/>
          <w:szCs w:val="24"/>
        </w:rPr>
        <w:t xml:space="preserve"> it’s coming down to earth. Hotel Forecasts. London, UK: PricewaterhouseCoopers.</w:t>
      </w:r>
    </w:p>
    <w:p w14:paraId="61676259" w14:textId="77777777" w:rsidR="00443D39" w:rsidRPr="000971BD" w:rsidRDefault="00443D39" w:rsidP="000971BD">
      <w:pPr>
        <w:spacing w:line="360" w:lineRule="auto"/>
        <w:jc w:val="both"/>
        <w:rPr>
          <w:rFonts w:ascii="Times New Roman" w:hAnsi="Times New Roman" w:cs="Times New Roman"/>
          <w:sz w:val="24"/>
          <w:szCs w:val="24"/>
        </w:rPr>
      </w:pPr>
      <w:proofErr w:type="spellStart"/>
      <w:r w:rsidRPr="000971BD">
        <w:rPr>
          <w:rFonts w:ascii="Times New Roman" w:hAnsi="Times New Roman" w:cs="Times New Roman"/>
          <w:sz w:val="24"/>
          <w:szCs w:val="24"/>
        </w:rPr>
        <w:t>SimpliFlying</w:t>
      </w:r>
      <w:proofErr w:type="spellEnd"/>
      <w:r w:rsidRPr="000971BD">
        <w:rPr>
          <w:rFonts w:ascii="Times New Roman" w:hAnsi="Times New Roman" w:cs="Times New Roman"/>
          <w:sz w:val="24"/>
          <w:szCs w:val="24"/>
        </w:rPr>
        <w:t xml:space="preserve">. 2020. Guidance for airlines on the COVID-19 crisis - </w:t>
      </w:r>
      <w:proofErr w:type="spellStart"/>
      <w:r w:rsidRPr="000971BD">
        <w:rPr>
          <w:rFonts w:ascii="Times New Roman" w:hAnsi="Times New Roman" w:cs="Times New Roman"/>
          <w:sz w:val="24"/>
          <w:szCs w:val="24"/>
        </w:rPr>
        <w:t>SimpliFlying</w:t>
      </w:r>
      <w:proofErr w:type="spellEnd"/>
      <w:r w:rsidRPr="000971BD">
        <w:rPr>
          <w:rFonts w:ascii="Times New Roman" w:hAnsi="Times New Roman" w:cs="Times New Roman"/>
          <w:sz w:val="24"/>
          <w:szCs w:val="24"/>
        </w:rPr>
        <w:t>. [online] Available at: &lt;https://simpliflying.com/guidance-airlines-covid-19/&gt;</w:t>
      </w:r>
    </w:p>
    <w:p w14:paraId="43A085FD" w14:textId="5DE7DE4D" w:rsidR="00443D39" w:rsidRDefault="00443D39" w:rsidP="000971BD">
      <w:pPr>
        <w:spacing w:line="360" w:lineRule="auto"/>
        <w:jc w:val="both"/>
        <w:rPr>
          <w:rFonts w:ascii="Times New Roman" w:hAnsi="Times New Roman" w:cs="Times New Roman"/>
          <w:sz w:val="24"/>
          <w:szCs w:val="24"/>
        </w:rPr>
      </w:pPr>
      <w:r w:rsidRPr="000971BD">
        <w:rPr>
          <w:rFonts w:ascii="Times New Roman" w:hAnsi="Times New Roman" w:cs="Times New Roman"/>
          <w:sz w:val="24"/>
          <w:szCs w:val="24"/>
        </w:rPr>
        <w:t>Walton, J. and Valentin, C., 2014. Human resource development. Basingstoke, Hampshire: Palgrave Macmillan.</w:t>
      </w:r>
    </w:p>
    <w:p w14:paraId="23480F49" w14:textId="32524096" w:rsidR="00E5016F" w:rsidRDefault="00E5016F" w:rsidP="000971BD">
      <w:pPr>
        <w:spacing w:line="360" w:lineRule="auto"/>
        <w:jc w:val="both"/>
        <w:rPr>
          <w:rFonts w:ascii="Times New Roman" w:hAnsi="Times New Roman" w:cs="Times New Roman"/>
          <w:sz w:val="24"/>
          <w:szCs w:val="24"/>
        </w:rPr>
      </w:pPr>
    </w:p>
    <w:p w14:paraId="1884887F" w14:textId="2F7526FC" w:rsidR="00E5016F" w:rsidRDefault="00E5016F" w:rsidP="000971BD">
      <w:pPr>
        <w:spacing w:line="360" w:lineRule="auto"/>
        <w:jc w:val="both"/>
        <w:rPr>
          <w:rFonts w:ascii="Times New Roman" w:hAnsi="Times New Roman" w:cs="Times New Roman"/>
          <w:sz w:val="24"/>
          <w:szCs w:val="24"/>
        </w:rPr>
      </w:pPr>
    </w:p>
    <w:p w14:paraId="3C6569E3" w14:textId="199C093A" w:rsidR="00E5016F" w:rsidRDefault="00E5016F" w:rsidP="000971BD">
      <w:pPr>
        <w:spacing w:line="360" w:lineRule="auto"/>
        <w:jc w:val="both"/>
        <w:rPr>
          <w:rFonts w:ascii="Times New Roman" w:hAnsi="Times New Roman" w:cs="Times New Roman"/>
          <w:sz w:val="24"/>
          <w:szCs w:val="24"/>
        </w:rPr>
      </w:pPr>
    </w:p>
    <w:p w14:paraId="121AAECB" w14:textId="77777777" w:rsidR="00E5016F" w:rsidRDefault="00E5016F" w:rsidP="000971BD">
      <w:pPr>
        <w:spacing w:line="360" w:lineRule="auto"/>
        <w:jc w:val="both"/>
        <w:rPr>
          <w:rFonts w:ascii="Times New Roman" w:hAnsi="Times New Roman" w:cs="Times New Roman"/>
          <w:sz w:val="24"/>
          <w:szCs w:val="24"/>
        </w:rPr>
      </w:pPr>
    </w:p>
    <w:p w14:paraId="0CE70335" w14:textId="0D53710B" w:rsidR="00E5016F" w:rsidRPr="00E5016F" w:rsidRDefault="00E5016F" w:rsidP="000971BD">
      <w:pPr>
        <w:spacing w:line="360" w:lineRule="auto"/>
        <w:jc w:val="both"/>
        <w:rPr>
          <w:rFonts w:ascii="Times New Roman" w:hAnsi="Times New Roman" w:cs="Times New Roman"/>
          <w:b/>
          <w:bCs/>
          <w:sz w:val="24"/>
          <w:szCs w:val="24"/>
        </w:rPr>
      </w:pPr>
      <w:r w:rsidRPr="00E5016F">
        <w:rPr>
          <w:rFonts w:ascii="Times New Roman" w:hAnsi="Times New Roman" w:cs="Times New Roman"/>
          <w:b/>
          <w:bCs/>
          <w:sz w:val="24"/>
          <w:szCs w:val="24"/>
        </w:rPr>
        <w:lastRenderedPageBreak/>
        <w:t>LECTURE SLIDES</w:t>
      </w:r>
    </w:p>
    <w:p w14:paraId="0A937070" w14:textId="03492827" w:rsidR="00E5016F" w:rsidRDefault="00E5016F" w:rsidP="000971BD">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FAD947E" wp14:editId="5DDD0657">
            <wp:extent cx="5943600" cy="3343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28960CE7" w14:textId="6D96FCE1" w:rsidR="00E5016F" w:rsidRDefault="00E5016F" w:rsidP="000971BD">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811CBDF" wp14:editId="2CEF2624">
            <wp:extent cx="5943600" cy="33432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547040B8" w14:textId="0F8C63E8" w:rsidR="00E5016F" w:rsidRDefault="00E5016F" w:rsidP="000971BD">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F445EBC" wp14:editId="4BC99600">
            <wp:extent cx="5943600" cy="33432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17E16FF5" w14:textId="6BF675B4" w:rsidR="00E5016F" w:rsidRDefault="00E5016F" w:rsidP="000971BD">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2C6F8A3" wp14:editId="08096864">
            <wp:extent cx="5943600" cy="33432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690E6F20" w14:textId="450DE08A" w:rsidR="00E5016F" w:rsidRDefault="00E5016F" w:rsidP="000971BD">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2754554" wp14:editId="2DC04B1A">
            <wp:extent cx="5943600" cy="33432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406BDB89" w14:textId="7279EBD4" w:rsidR="00E5016F" w:rsidRDefault="00E5016F" w:rsidP="000971BD">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04249CE" wp14:editId="5F26E707">
            <wp:extent cx="5943600" cy="33432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2">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4A59209F" w14:textId="066A1997" w:rsidR="00E5016F" w:rsidRDefault="00E5016F" w:rsidP="000971BD">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85610DA" wp14:editId="74DE121F">
            <wp:extent cx="5943600" cy="33432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3">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2F645FBE" w14:textId="302DB4A2" w:rsidR="00E5016F" w:rsidRDefault="00E5016F" w:rsidP="000971BD">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C54984E" wp14:editId="7957964B">
            <wp:extent cx="5943600" cy="33432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4">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64776837" w14:textId="4D612EA9" w:rsidR="00E5016F" w:rsidRDefault="00E5016F" w:rsidP="000971BD">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0C90E01" wp14:editId="2E3549E9">
            <wp:extent cx="5943600" cy="33432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5">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2447DA05" w14:textId="0701754E" w:rsidR="00E5016F" w:rsidRDefault="00E5016F" w:rsidP="000971BD">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9E502FB" wp14:editId="39AEEE87">
            <wp:extent cx="5943600" cy="33432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6">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5DFDF705" w14:textId="0821479F" w:rsidR="00E5016F" w:rsidRPr="000971BD" w:rsidRDefault="00E5016F" w:rsidP="000971BD">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FC554EE" wp14:editId="3DCE1A90">
            <wp:extent cx="5943600" cy="33432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7">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sectPr w:rsidR="00E5016F" w:rsidRPr="000971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D4328"/>
    <w:multiLevelType w:val="hybridMultilevel"/>
    <w:tmpl w:val="1CAC4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391C9A"/>
    <w:multiLevelType w:val="hybridMultilevel"/>
    <w:tmpl w:val="F6DAB4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20E3C6F"/>
    <w:multiLevelType w:val="hybridMultilevel"/>
    <w:tmpl w:val="5B728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3114B35"/>
    <w:multiLevelType w:val="hybridMultilevel"/>
    <w:tmpl w:val="D2EEA868"/>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 w15:restartNumberingAfterBreak="0">
    <w:nsid w:val="68485345"/>
    <w:multiLevelType w:val="hybridMultilevel"/>
    <w:tmpl w:val="81A40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20D2DB1"/>
    <w:multiLevelType w:val="hybridMultilevel"/>
    <w:tmpl w:val="2B187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69467048">
    <w:abstractNumId w:val="4"/>
  </w:num>
  <w:num w:numId="2" w16cid:durableId="1183127938">
    <w:abstractNumId w:val="2"/>
  </w:num>
  <w:num w:numId="3" w16cid:durableId="882134578">
    <w:abstractNumId w:val="5"/>
  </w:num>
  <w:num w:numId="4" w16cid:durableId="694117014">
    <w:abstractNumId w:val="1"/>
  </w:num>
  <w:num w:numId="5" w16cid:durableId="1462921366">
    <w:abstractNumId w:val="0"/>
  </w:num>
  <w:num w:numId="6" w16cid:durableId="14360935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D9A"/>
    <w:rsid w:val="000971BD"/>
    <w:rsid w:val="00220DF5"/>
    <w:rsid w:val="00304B01"/>
    <w:rsid w:val="00443D39"/>
    <w:rsid w:val="006C3AE1"/>
    <w:rsid w:val="008858C4"/>
    <w:rsid w:val="009E188A"/>
    <w:rsid w:val="00A65CDD"/>
    <w:rsid w:val="00D73D9A"/>
    <w:rsid w:val="00E5016F"/>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F5D41"/>
  <w15:chartTrackingRefBased/>
  <w15:docId w15:val="{EAD840DD-62FD-467E-9F83-C04065D48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73D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43D39"/>
    <w:pPr>
      <w:ind w:left="720"/>
      <w:contextualSpacing/>
    </w:pPr>
  </w:style>
  <w:style w:type="character" w:styleId="Hyperlink">
    <w:name w:val="Hyperlink"/>
    <w:basedOn w:val="DefaultParagraphFont"/>
    <w:uiPriority w:val="99"/>
    <w:unhideWhenUsed/>
    <w:rsid w:val="00443D39"/>
    <w:rPr>
      <w:color w:val="0563C1" w:themeColor="hyperlink"/>
      <w:u w:val="single"/>
    </w:rPr>
  </w:style>
  <w:style w:type="character" w:styleId="UnresolvedMention">
    <w:name w:val="Unresolved Mention"/>
    <w:basedOn w:val="DefaultParagraphFont"/>
    <w:uiPriority w:val="99"/>
    <w:semiHidden/>
    <w:unhideWhenUsed/>
    <w:rsid w:val="00443D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0632">
      <w:bodyDiv w:val="1"/>
      <w:marLeft w:val="0"/>
      <w:marRight w:val="0"/>
      <w:marTop w:val="0"/>
      <w:marBottom w:val="0"/>
      <w:divBdr>
        <w:top w:val="none" w:sz="0" w:space="0" w:color="auto"/>
        <w:left w:val="none" w:sz="0" w:space="0" w:color="auto"/>
        <w:bottom w:val="none" w:sz="0" w:space="0" w:color="auto"/>
        <w:right w:val="none" w:sz="0" w:space="0" w:color="auto"/>
      </w:divBdr>
    </w:div>
    <w:div w:id="96752175">
      <w:bodyDiv w:val="1"/>
      <w:marLeft w:val="0"/>
      <w:marRight w:val="0"/>
      <w:marTop w:val="0"/>
      <w:marBottom w:val="0"/>
      <w:divBdr>
        <w:top w:val="none" w:sz="0" w:space="0" w:color="auto"/>
        <w:left w:val="none" w:sz="0" w:space="0" w:color="auto"/>
        <w:bottom w:val="none" w:sz="0" w:space="0" w:color="auto"/>
        <w:right w:val="none" w:sz="0" w:space="0" w:color="auto"/>
      </w:divBdr>
    </w:div>
    <w:div w:id="142814539">
      <w:bodyDiv w:val="1"/>
      <w:marLeft w:val="0"/>
      <w:marRight w:val="0"/>
      <w:marTop w:val="0"/>
      <w:marBottom w:val="0"/>
      <w:divBdr>
        <w:top w:val="none" w:sz="0" w:space="0" w:color="auto"/>
        <w:left w:val="none" w:sz="0" w:space="0" w:color="auto"/>
        <w:bottom w:val="none" w:sz="0" w:space="0" w:color="auto"/>
        <w:right w:val="none" w:sz="0" w:space="0" w:color="auto"/>
      </w:divBdr>
    </w:div>
    <w:div w:id="656807743">
      <w:bodyDiv w:val="1"/>
      <w:marLeft w:val="0"/>
      <w:marRight w:val="0"/>
      <w:marTop w:val="0"/>
      <w:marBottom w:val="0"/>
      <w:divBdr>
        <w:top w:val="none" w:sz="0" w:space="0" w:color="auto"/>
        <w:left w:val="none" w:sz="0" w:space="0" w:color="auto"/>
        <w:bottom w:val="none" w:sz="0" w:space="0" w:color="auto"/>
        <w:right w:val="none" w:sz="0" w:space="0" w:color="auto"/>
      </w:divBdr>
    </w:div>
    <w:div w:id="836843759">
      <w:bodyDiv w:val="1"/>
      <w:marLeft w:val="0"/>
      <w:marRight w:val="0"/>
      <w:marTop w:val="0"/>
      <w:marBottom w:val="0"/>
      <w:divBdr>
        <w:top w:val="none" w:sz="0" w:space="0" w:color="auto"/>
        <w:left w:val="none" w:sz="0" w:space="0" w:color="auto"/>
        <w:bottom w:val="none" w:sz="0" w:space="0" w:color="auto"/>
        <w:right w:val="none" w:sz="0" w:space="0" w:color="auto"/>
      </w:divBdr>
    </w:div>
    <w:div w:id="1146510614">
      <w:bodyDiv w:val="1"/>
      <w:marLeft w:val="0"/>
      <w:marRight w:val="0"/>
      <w:marTop w:val="0"/>
      <w:marBottom w:val="0"/>
      <w:divBdr>
        <w:top w:val="none" w:sz="0" w:space="0" w:color="auto"/>
        <w:left w:val="none" w:sz="0" w:space="0" w:color="auto"/>
        <w:bottom w:val="none" w:sz="0" w:space="0" w:color="auto"/>
        <w:right w:val="none" w:sz="0" w:space="0" w:color="auto"/>
      </w:divBdr>
    </w:div>
    <w:div w:id="1272736665">
      <w:bodyDiv w:val="1"/>
      <w:marLeft w:val="0"/>
      <w:marRight w:val="0"/>
      <w:marTop w:val="0"/>
      <w:marBottom w:val="0"/>
      <w:divBdr>
        <w:top w:val="none" w:sz="0" w:space="0" w:color="auto"/>
        <w:left w:val="none" w:sz="0" w:space="0" w:color="auto"/>
        <w:bottom w:val="none" w:sz="0" w:space="0" w:color="auto"/>
        <w:right w:val="none" w:sz="0" w:space="0" w:color="auto"/>
      </w:divBdr>
    </w:div>
    <w:div w:id="1324352674">
      <w:bodyDiv w:val="1"/>
      <w:marLeft w:val="0"/>
      <w:marRight w:val="0"/>
      <w:marTop w:val="0"/>
      <w:marBottom w:val="0"/>
      <w:divBdr>
        <w:top w:val="none" w:sz="0" w:space="0" w:color="auto"/>
        <w:left w:val="none" w:sz="0" w:space="0" w:color="auto"/>
        <w:bottom w:val="none" w:sz="0" w:space="0" w:color="auto"/>
        <w:right w:val="none" w:sz="0" w:space="0" w:color="auto"/>
      </w:divBdr>
    </w:div>
    <w:div w:id="1442258581">
      <w:bodyDiv w:val="1"/>
      <w:marLeft w:val="0"/>
      <w:marRight w:val="0"/>
      <w:marTop w:val="0"/>
      <w:marBottom w:val="0"/>
      <w:divBdr>
        <w:top w:val="none" w:sz="0" w:space="0" w:color="auto"/>
        <w:left w:val="none" w:sz="0" w:space="0" w:color="auto"/>
        <w:bottom w:val="none" w:sz="0" w:space="0" w:color="auto"/>
        <w:right w:val="none" w:sz="0" w:space="0" w:color="auto"/>
      </w:divBdr>
    </w:div>
    <w:div w:id="1595625559">
      <w:bodyDiv w:val="1"/>
      <w:marLeft w:val="0"/>
      <w:marRight w:val="0"/>
      <w:marTop w:val="0"/>
      <w:marBottom w:val="0"/>
      <w:divBdr>
        <w:top w:val="none" w:sz="0" w:space="0" w:color="auto"/>
        <w:left w:val="none" w:sz="0" w:space="0" w:color="auto"/>
        <w:bottom w:val="none" w:sz="0" w:space="0" w:color="auto"/>
        <w:right w:val="none" w:sz="0" w:space="0" w:color="auto"/>
      </w:divBdr>
    </w:div>
    <w:div w:id="1645506682">
      <w:bodyDiv w:val="1"/>
      <w:marLeft w:val="0"/>
      <w:marRight w:val="0"/>
      <w:marTop w:val="0"/>
      <w:marBottom w:val="0"/>
      <w:divBdr>
        <w:top w:val="none" w:sz="0" w:space="0" w:color="auto"/>
        <w:left w:val="none" w:sz="0" w:space="0" w:color="auto"/>
        <w:bottom w:val="none" w:sz="0" w:space="0" w:color="auto"/>
        <w:right w:val="none" w:sz="0" w:space="0" w:color="auto"/>
      </w:divBdr>
    </w:div>
    <w:div w:id="1657490750">
      <w:bodyDiv w:val="1"/>
      <w:marLeft w:val="0"/>
      <w:marRight w:val="0"/>
      <w:marTop w:val="0"/>
      <w:marBottom w:val="0"/>
      <w:divBdr>
        <w:top w:val="none" w:sz="0" w:space="0" w:color="auto"/>
        <w:left w:val="none" w:sz="0" w:space="0" w:color="auto"/>
        <w:bottom w:val="none" w:sz="0" w:space="0" w:color="auto"/>
        <w:right w:val="none" w:sz="0" w:space="0" w:color="auto"/>
      </w:divBdr>
    </w:div>
    <w:div w:id="1715763377">
      <w:bodyDiv w:val="1"/>
      <w:marLeft w:val="0"/>
      <w:marRight w:val="0"/>
      <w:marTop w:val="0"/>
      <w:marBottom w:val="0"/>
      <w:divBdr>
        <w:top w:val="none" w:sz="0" w:space="0" w:color="auto"/>
        <w:left w:val="none" w:sz="0" w:space="0" w:color="auto"/>
        <w:bottom w:val="none" w:sz="0" w:space="0" w:color="auto"/>
        <w:right w:val="none" w:sz="0" w:space="0" w:color="auto"/>
      </w:divBdr>
    </w:div>
    <w:div w:id="1765106740">
      <w:bodyDiv w:val="1"/>
      <w:marLeft w:val="0"/>
      <w:marRight w:val="0"/>
      <w:marTop w:val="0"/>
      <w:marBottom w:val="0"/>
      <w:divBdr>
        <w:top w:val="none" w:sz="0" w:space="0" w:color="auto"/>
        <w:left w:val="none" w:sz="0" w:space="0" w:color="auto"/>
        <w:bottom w:val="none" w:sz="0" w:space="0" w:color="auto"/>
        <w:right w:val="none" w:sz="0" w:space="0" w:color="auto"/>
      </w:divBdr>
    </w:div>
    <w:div w:id="1875271118">
      <w:bodyDiv w:val="1"/>
      <w:marLeft w:val="0"/>
      <w:marRight w:val="0"/>
      <w:marTop w:val="0"/>
      <w:marBottom w:val="0"/>
      <w:divBdr>
        <w:top w:val="none" w:sz="0" w:space="0" w:color="auto"/>
        <w:left w:val="none" w:sz="0" w:space="0" w:color="auto"/>
        <w:bottom w:val="none" w:sz="0" w:space="0" w:color="auto"/>
        <w:right w:val="none" w:sz="0" w:space="0" w:color="auto"/>
      </w:divBdr>
    </w:div>
    <w:div w:id="1945260673">
      <w:bodyDiv w:val="1"/>
      <w:marLeft w:val="0"/>
      <w:marRight w:val="0"/>
      <w:marTop w:val="0"/>
      <w:marBottom w:val="0"/>
      <w:divBdr>
        <w:top w:val="none" w:sz="0" w:space="0" w:color="auto"/>
        <w:left w:val="none" w:sz="0" w:space="0" w:color="auto"/>
        <w:bottom w:val="none" w:sz="0" w:space="0" w:color="auto"/>
        <w:right w:val="none" w:sz="0" w:space="0" w:color="auto"/>
      </w:divBdr>
    </w:div>
    <w:div w:id="1970085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image" Target="media/image11.JPG"/><Relationship Id="rId2" Type="http://schemas.openxmlformats.org/officeDocument/2006/relationships/numbering" Target="numbering.xml"/><Relationship Id="rId16" Type="http://schemas.openxmlformats.org/officeDocument/2006/relationships/image" Target="media/image10.JPG"/><Relationship Id="rId1" Type="http://schemas.openxmlformats.org/officeDocument/2006/relationships/customXml" Target="../customXml/item1.xml"/><Relationship Id="rId6" Type="http://schemas.openxmlformats.org/officeDocument/2006/relationships/hyperlink" Target="https://www.iata.org/en/iata-repository/publications/economic-reports/covid-fourth-impact-assessment/" TargetMode="External"/><Relationship Id="rId11" Type="http://schemas.openxmlformats.org/officeDocument/2006/relationships/image" Target="media/image5.JPG"/><Relationship Id="rId5" Type="http://schemas.openxmlformats.org/officeDocument/2006/relationships/webSettings" Target="webSettings.xml"/><Relationship Id="rId15" Type="http://schemas.openxmlformats.org/officeDocument/2006/relationships/image" Target="media/image9.JPG"/><Relationship Id="rId10" Type="http://schemas.openxmlformats.org/officeDocument/2006/relationships/image" Target="media/image4.JP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JPG"/><Relationship Id="rId14" Type="http://schemas.openxmlformats.org/officeDocument/2006/relationships/image" Target="media/image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Cha22</b:Tag>
    <b:SourceType>Book</b:SourceType>
    <b:Guid>{2D3B30E3-71E8-4ED6-8B23-441BBDE7D3B1}</b:Guid>
    <b:Author>
      <b:Author>
        <b:Corporate>Champagne</b:Corporate>
      </b:Author>
    </b:Author>
    <b:Year>2022</b:Year>
    <b:RefOrder>2</b:RefOrder>
  </b:Source>
  <b:Source>
    <b:Tag>Fra21</b:Tag>
    <b:SourceType>Book</b:SourceType>
    <b:Guid>{3D0786AF-3B4E-45EA-9A0A-7DAF92FAFD76}</b:Guid>
    <b:Author>
      <b:Author>
        <b:Corporate>Frangos</b:Corporate>
      </b:Author>
    </b:Author>
    <b:Year>2021</b:Year>
    <b:RefOrder>1</b:RefOrder>
  </b:Source>
  <b:Source>
    <b:Tag>Hur172</b:Tag>
    <b:SourceType>Book</b:SourceType>
    <b:Guid>{C9962DD0-6CAC-4D71-AC3F-F7F4A6C0FDA9}</b:Guid>
    <b:Author>
      <b:Author>
        <b:Corporate>Hurst</b:Corporate>
      </b:Author>
    </b:Author>
    <b:Year>2017</b:Year>
    <b:RefOrder>6</b:RefOrder>
  </b:Source>
  <b:Source>
    <b:Tag>Kel163</b:Tag>
    <b:SourceType>Book</b:SourceType>
    <b:Guid>{15926AAC-2FC3-4321-B551-E30198A47646}</b:Guid>
    <b:Author>
      <b:Author>
        <b:Corporate>Kelly</b:Corporate>
      </b:Author>
    </b:Author>
    <b:Year>2016</b:Year>
    <b:RefOrder>7</b:RefOrder>
  </b:Source>
  <b:Source>
    <b:Tag>Pea201</b:Tag>
    <b:SourceType>Book</b:SourceType>
    <b:Guid>{D113EA06-9421-42B5-B030-6045B04A47E2}</b:Guid>
    <b:Author>
      <b:Author>
        <b:Corporate>Pearce</b:Corporate>
      </b:Author>
    </b:Author>
    <b:Year>2020</b:Year>
    <b:RefOrder>5</b:RefOrder>
  </b:Source>
  <b:Source>
    <b:Tag>Sen15</b:Tag>
    <b:SourceType>Book</b:SourceType>
    <b:Guid>{974BC2A8-EF1D-4778-BB3D-C58D419ED610}</b:Guid>
    <b:Author>
      <b:Author>
        <b:Corporate>Sentance and Trunkfield</b:Corporate>
      </b:Author>
    </b:Author>
    <b:Year>2015</b:Year>
    <b:RefOrder>4</b:RefOrder>
  </b:Source>
  <b:Source>
    <b:Tag>Wal14</b:Tag>
    <b:SourceType>Book</b:SourceType>
    <b:Guid>{97F41996-30EF-4467-97EE-DBB02E05614C}</b:Guid>
    <b:Author>
      <b:Author>
        <b:Corporate>Walton and Valentin</b:Corporate>
      </b:Author>
    </b:Author>
    <b:Year>2014</b:Year>
    <b:RefOrder>3</b:RefOrder>
  </b:Source>
</b:Sources>
</file>

<file path=customXml/itemProps1.xml><?xml version="1.0" encoding="utf-8"?>
<ds:datastoreItem xmlns:ds="http://schemas.openxmlformats.org/officeDocument/2006/customXml" ds:itemID="{A93CBAC8-44A9-4681-BA97-BB55D8F0B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14</Pages>
  <Words>1865</Words>
  <Characters>10637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2023-03-02T23:16:00Z</dcterms:created>
  <dcterms:modified xsi:type="dcterms:W3CDTF">2023-03-03T00:53:00Z</dcterms:modified>
</cp:coreProperties>
</file>