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E79E40B" w:rsidP="0AFE710D" w:rsidRDefault="1E79E40B" w14:paraId="19FC5108" w14:textId="37982190">
      <w:pPr>
        <w:bidi w:val="0"/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0AFE710D" w:rsidR="557CAF72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Using Ella’s pupil profile, I will identify how an educational setting </w:t>
      </w:r>
      <w:r w:rsidRPr="0AFE710D" w:rsidR="5B5F13B4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may assist in Ella’s </w:t>
      </w:r>
      <w:proofErr w:type="spellStart"/>
      <w:r w:rsidRPr="0AFE710D" w:rsidR="5B5F13B4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holisitc</w:t>
      </w:r>
      <w:proofErr w:type="spellEnd"/>
      <w:r w:rsidRPr="0AFE710D" w:rsidR="5B5F13B4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development using theories, research and personal experiences.</w:t>
      </w:r>
    </w:p>
    <w:p w:rsidR="0AFE710D" w:rsidP="0AFE710D" w:rsidRDefault="0AFE710D" w14:paraId="11461502" w14:textId="1B42682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</w:p>
    <w:p w:rsidR="1EB4E93F" w:rsidP="57CC7AB6" w:rsidRDefault="1EB4E93F" w14:paraId="13FD5405" w14:textId="5DAD23D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1DC1E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Brodie, K. (2018)</w:t>
      </w:r>
      <w:r w:rsidRPr="5EC8DFCE" w:rsidR="1DC1E3E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1EB4E9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suggests that holistic development </w:t>
      </w:r>
      <w:r w:rsidRPr="5EC8DFCE" w:rsidR="7ACCF41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supports</w:t>
      </w:r>
      <w:r w:rsidRPr="5EC8DFCE" w:rsidR="1EB4E9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all aspects of a </w:t>
      </w:r>
      <w:r w:rsidRPr="5EC8DFCE" w:rsidR="6E3D755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child's</w:t>
      </w:r>
      <w:r w:rsidRPr="5EC8DFCE" w:rsidR="1EB4E9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development collectively, </w:t>
      </w:r>
      <w:r w:rsidRPr="5EC8DFCE" w:rsidR="40A8A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Brodie, K. (2018)</w:t>
      </w:r>
      <w:r w:rsidRPr="5EC8DFCE" w:rsidR="30247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31D70E3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believed</w:t>
      </w:r>
      <w:r w:rsidRPr="5EC8DFCE" w:rsidR="1EB4E9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that all areas of a </w:t>
      </w:r>
      <w:r w:rsidRPr="5EC8DFCE" w:rsidR="0B12721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child's</w:t>
      </w:r>
      <w:r w:rsidRPr="5EC8DFCE" w:rsidR="0A50567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development will transpire at the same time. Therefore, the </w:t>
      </w:r>
      <w:r w:rsidRPr="5EC8DFCE" w:rsidR="737718D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development of</w:t>
      </w:r>
      <w:r w:rsidRPr="5EC8DFCE" w:rsidR="0A50567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 child should always be supported holistically</w:t>
      </w:r>
      <w:r w:rsidRPr="5EC8DFCE" w:rsidR="23F57F4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0347F1D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by engaging every learning area together. </w:t>
      </w:r>
    </w:p>
    <w:p w:rsidR="73C67909" w:rsidP="57CC7AB6" w:rsidRDefault="73C67909" w14:paraId="67730B5F" w14:textId="26C89AC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73C6790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</w:t>
      </w:r>
      <w:r w:rsidRPr="5EC8DFCE" w:rsidR="3B882A3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eaching signifies the importance of understanding </w:t>
      </w:r>
      <w:r w:rsidRPr="5EC8DFCE" w:rsidR="6432EAE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 </w:t>
      </w:r>
      <w:r w:rsidRPr="5EC8DFCE" w:rsidR="3B882A3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developing child. </w:t>
      </w:r>
      <w:r w:rsidRPr="5EC8DFCE" w:rsidR="5A29E35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 child learns in </w:t>
      </w:r>
      <w:r w:rsidRPr="5EC8DFCE" w:rsidR="5A29E35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numerous</w:t>
      </w:r>
      <w:r w:rsidRPr="5EC8DFCE" w:rsidR="5A29E35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ways from birth into </w:t>
      </w:r>
      <w:r w:rsidRPr="5EC8DFCE" w:rsidR="3EB458E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adolescence</w:t>
      </w:r>
      <w:r w:rsidRPr="5EC8DFCE" w:rsidR="5A29E35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6C94C6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and teachers must understand all areas of development. </w:t>
      </w:r>
      <w:r w:rsidRPr="5EC8DFCE" w:rsidR="1BBF9017">
        <w:rPr>
          <w:rFonts w:ascii="Arial" w:hAnsi="Arial" w:eastAsia="Arial" w:cs="Arial"/>
          <w:noProof w:val="0"/>
          <w:sz w:val="36"/>
          <w:szCs w:val="36"/>
          <w:lang w:val="en-US"/>
        </w:rPr>
        <w:t>May, P. (2011)</w:t>
      </w:r>
      <w:r w:rsidRPr="5EC8DFCE" w:rsidR="7E401E9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4B59FA7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continues to </w:t>
      </w:r>
      <w:r w:rsidRPr="5EC8DFCE" w:rsidR="3F255B8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state</w:t>
      </w:r>
      <w:r w:rsidRPr="5EC8DFCE" w:rsidR="7E401E9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that</w:t>
      </w:r>
      <w:r w:rsidRPr="5EC8DFCE" w:rsidR="7727ECE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082921B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linking child development with </w:t>
      </w:r>
      <w:r w:rsidRPr="5EC8DFCE" w:rsidR="0572EC1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great education is important. T</w:t>
      </w:r>
      <w:r w:rsidRPr="5EC8DFCE" w:rsidR="49FA359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his is </w:t>
      </w:r>
      <w:r w:rsidRPr="5EC8DFCE" w:rsidR="01A0B18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because </w:t>
      </w:r>
      <w:r w:rsidRPr="5EC8DFCE" w:rsidR="080747E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teaching the required learning areas to children is not what child d</w:t>
      </w:r>
      <w:r w:rsidRPr="5EC8DFCE" w:rsidR="17152F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evelopment is </w:t>
      </w:r>
      <w:r w:rsidRPr="5EC8DFCE" w:rsidR="12F725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whereas</w:t>
      </w:r>
      <w:r w:rsidRPr="5EC8DFCE" w:rsidR="17152F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teaching children holistically </w:t>
      </w:r>
      <w:r w:rsidRPr="5EC8DFCE" w:rsidR="5DD5AC4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and combining </w:t>
      </w:r>
      <w:r w:rsidRPr="5EC8DFCE" w:rsidR="5F972B8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 child's </w:t>
      </w:r>
      <w:r w:rsidRPr="5EC8DFCE" w:rsidR="4B3298C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physical, emotional, </w:t>
      </w:r>
      <w:r w:rsidRPr="5EC8DFCE" w:rsidR="4EDAEC7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cognitive,</w:t>
      </w:r>
      <w:r w:rsidRPr="5EC8DFCE" w:rsidR="4B3298C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social development area is </w:t>
      </w:r>
      <w:r w:rsidRPr="5EC8DFCE" w:rsidR="510018A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great </w:t>
      </w:r>
      <w:r w:rsidRPr="5EC8DFCE" w:rsidR="4B3298C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child development. </w:t>
      </w:r>
      <w:r w:rsidRPr="5EC8DFCE" w:rsidR="683ED32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 importance of a teacher understanding theories plays a vital role in how the teacher </w:t>
      </w:r>
      <w:r w:rsidRPr="5EC8DFCE" w:rsidR="49593BF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can</w:t>
      </w:r>
      <w:r w:rsidRPr="5EC8DFCE" w:rsidR="683ED32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understand </w:t>
      </w:r>
      <w:r w:rsidRPr="5EC8DFCE" w:rsidR="36A9AAF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context and process variables in the classroom </w:t>
      </w:r>
      <w:r w:rsidRPr="5EC8DFCE" w:rsidR="28ABAE9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and reinforce competent pedagogies in the classroom. </w:t>
      </w:r>
      <w:r w:rsidRPr="5EC8DFCE" w:rsidR="6E44D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Kyriacou, C. (2009)</w:t>
      </w:r>
      <w:r w:rsidRPr="5EC8DFCE" w:rsidR="14471BD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. </w:t>
      </w:r>
    </w:p>
    <w:p w:rsidR="754FDA5C" w:rsidP="5EC8DFCE" w:rsidRDefault="754FDA5C" w14:paraId="378408C0" w14:textId="52083EC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476A7F4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From the pupil profile, I can link Ella’s social development with Erik Erikson’s personality development scale.</w:t>
      </w:r>
      <w:r w:rsidRPr="5EC8DFCE" w:rsidR="68DBB4B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 theory behind psychosocial development states that 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 child will pass through each stage of the devel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opment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areas 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in </w:t>
      </w:r>
      <w:r w:rsidRPr="5EC8DFCE" w:rsidR="2116EF2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crisis </w:t>
      </w:r>
      <w:r w:rsidRPr="5EC8DFCE" w:rsidR="4BA87E3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in 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ac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cordan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ce w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ith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eir</w:t>
      </w:r>
      <w:r w:rsidRPr="5EC8DFCE" w:rsidR="562C23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age</w:t>
      </w:r>
      <w:r w:rsidRPr="5EC8DFCE" w:rsidR="6195DEB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. </w:t>
      </w:r>
      <w:r w:rsidRPr="5EC8DFCE" w:rsidR="424F8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Knight, Z.G. (2017)</w:t>
      </w:r>
      <w:r w:rsidRPr="5EC8DFCE" w:rsidR="424F81C0">
        <w:rPr>
          <w:rStyle w:val="Hyperlink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6"/>
          <w:szCs w:val="36"/>
          <w:u w:val="none"/>
          <w:lang w:val="en-US"/>
        </w:rPr>
        <w:t xml:space="preserve"> </w:t>
      </w:r>
      <w:hyperlink r:id="R9051f4caf8c54737">
        <w:r w:rsidRPr="5EC8DFCE" w:rsidR="0B65C0D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36"/>
            <w:szCs w:val="36"/>
            <w:u w:val="none"/>
            <w:lang w:val="en-US"/>
          </w:rPr>
          <w:t>suggests that Ella is battling with the stage of initiative versus guilt to gain</w:t>
        </w:r>
        <w:r w:rsidRPr="5EC8DFCE" w:rsidR="0B65C0D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36"/>
            <w:szCs w:val="36"/>
            <w:u w:val="none"/>
            <w:lang w:val="en-US"/>
          </w:rPr>
          <w:t xml:space="preserve"> purpo</w:t>
        </w:r>
        <w:r w:rsidRPr="5EC8DFCE" w:rsidR="0B65C0D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36"/>
            <w:szCs w:val="36"/>
            <w:u w:val="none"/>
            <w:lang w:val="en-US"/>
          </w:rPr>
          <w:t>se.</w:t>
        </w:r>
      </w:hyperlink>
      <w:r w:rsidRPr="5EC8DFCE" w:rsidR="0B65C0D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0B65C0D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It</w:t>
      </w:r>
      <w:r w:rsidRPr="5EC8DFCE" w:rsidR="0B65C0D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0B65C0D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states</w:t>
      </w:r>
      <w:r w:rsidRPr="5EC8DFCE" w:rsidR="0B65C0D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that if one cannot successfully move from one stage to the next, it will lead to </w:t>
      </w:r>
      <w:r w:rsidRPr="5EC8DFCE" w:rsidR="0ECD8AF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feelings of </w:t>
      </w:r>
      <w:r w:rsidRPr="5EC8DFCE" w:rsidR="0B65C0D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failure.</w:t>
      </w:r>
      <w:r w:rsidRPr="5EC8DFCE" w:rsidR="0A4DF57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F11DB5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Ella is unable to </w:t>
      </w:r>
      <w:r w:rsidRPr="5EC8DFCE" w:rsidR="5F11DB5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initiate</w:t>
      </w:r>
      <w:r w:rsidRPr="5EC8DFCE" w:rsidR="5F11DB5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most interactions with adults and </w:t>
      </w:r>
      <w:r w:rsidRPr="5EC8DFCE" w:rsidR="17502A2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class peers</w:t>
      </w:r>
      <w:r w:rsidRPr="5EC8DFCE" w:rsidR="0A30CE8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. </w:t>
      </w:r>
      <w:r w:rsidRPr="5EC8DFCE" w:rsidR="03AA9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Holt, J.C. and Meier, D. (1995)</w:t>
      </w:r>
      <w:r w:rsidRPr="5EC8DFCE" w:rsidR="74E63C3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suggest</w:t>
      </w:r>
      <w:r w:rsidRPr="5EC8DFCE" w:rsidR="6E4472F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</w:t>
      </w:r>
      <w:r w:rsidRPr="5EC8DFCE" w:rsidR="74E63C3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hat </w:t>
      </w:r>
      <w:r w:rsidRPr="5EC8DFCE" w:rsidR="3BA6B98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 child without initiative is a result of fearing failure caused by emotional instability. </w:t>
      </w:r>
      <w:r w:rsidRPr="5EC8DFCE" w:rsidR="540C8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Holt, J.C. and Meier, D. (1995)</w:t>
      </w:r>
      <w:r w:rsidRPr="5EC8DFCE" w:rsidR="0F164F3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believe children have not been trusted to do things as caregivers reiterate their own outdated development experiences, causing emotional instability in children.</w:t>
      </w:r>
      <w:r w:rsidRPr="5EC8DFCE" w:rsidR="0F164F3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According to </w:t>
      </w:r>
      <w:r w:rsidRPr="5EC8DFCE" w:rsidR="56B41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Knight, Z.G. (2017)</w:t>
      </w:r>
      <w:r w:rsidRPr="5EC8DFCE" w:rsidR="0F164F3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this is </w:t>
      </w:r>
      <w:r w:rsidRPr="5EC8DFCE" w:rsidR="37B6A62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supported by Erikson who believed that caregivers should be </w:t>
      </w:r>
      <w:r w:rsidRPr="5EC8DFCE" w:rsidR="1E99B19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understanding as </w:t>
      </w:r>
      <w:r w:rsidRPr="5EC8DFCE" w:rsidR="1BE37BF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children</w:t>
      </w:r>
      <w:r w:rsidRPr="5EC8DFCE" w:rsidR="1E99B19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may be delicate while passing through the stages which then</w:t>
      </w:r>
      <w:r w:rsidRPr="5EC8DFCE" w:rsidR="11DC601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11DC601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result in a lack of initiative</w:t>
      </w:r>
      <w:r w:rsidRPr="5EC8DFCE" w:rsidR="182216F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leads to guilt</w:t>
      </w:r>
      <w:r w:rsidRPr="5EC8DFCE" w:rsidR="1227A8B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.</w:t>
      </w:r>
    </w:p>
    <w:p w:rsidR="754FDA5C" w:rsidP="5EC8DFCE" w:rsidRDefault="754FDA5C" w14:paraId="075BE377" w14:textId="4535A42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28DB5BF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Ella </w:t>
      </w:r>
      <w:r w:rsidRPr="5EC8DFCE" w:rsidR="31F3E36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is often unhappy when</w:t>
      </w:r>
      <w:r w:rsidRPr="5EC8DFCE" w:rsidR="28DB5BF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7C4C607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separating from her </w:t>
      </w:r>
      <w:r w:rsidRPr="5EC8DFCE" w:rsidR="28DB5BF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mother in the mornings</w:t>
      </w:r>
      <w:r w:rsidRPr="5EC8DFCE" w:rsidR="65B5EFF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.</w:t>
      </w:r>
      <w:r w:rsidRPr="5EC8DFCE" w:rsidR="28DB5BF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4826134">
        <w:rPr>
          <w:rFonts w:ascii="Arial" w:hAnsi="Arial" w:eastAsia="Arial" w:cs="Arial"/>
          <w:noProof w:val="0"/>
          <w:sz w:val="36"/>
          <w:szCs w:val="36"/>
          <w:lang w:val="en-US"/>
        </w:rPr>
        <w:t>Beckett, C. and Taylor, H. (2019)</w:t>
      </w:r>
      <w:r w:rsidRPr="5EC8DFCE" w:rsidR="6DB2587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</w:t>
      </w:r>
      <w:r w:rsidRPr="5EC8DFCE" w:rsidR="69416653">
        <w:rPr>
          <w:rFonts w:ascii="Arial" w:hAnsi="Arial" w:eastAsia="Arial" w:cs="Arial"/>
          <w:noProof w:val="0"/>
          <w:sz w:val="36"/>
          <w:szCs w:val="36"/>
          <w:lang w:val="en-US"/>
        </w:rPr>
        <w:t>Newman, B.M. and Newman, P.R. (2007)</w:t>
      </w:r>
      <w:r w:rsidRPr="5EC8DFCE" w:rsidR="5FB45C1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3F2BB6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all</w:t>
      </w:r>
      <w:r w:rsidRPr="5EC8DFCE" w:rsidR="50BED12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describe</w:t>
      </w:r>
      <w:r w:rsidRPr="5EC8DFCE" w:rsidR="1510787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1510787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anxious-</w:t>
      </w:r>
      <w:r w:rsidRPr="5EC8DFCE" w:rsidR="55B79BC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ambivalent</w:t>
      </w:r>
      <w:r w:rsidRPr="5EC8DFCE" w:rsidR="7C201CE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attachment </w:t>
      </w:r>
      <w:r w:rsidRPr="5EC8DFCE" w:rsidR="387AB1A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as being viewed as </w:t>
      </w:r>
      <w:r w:rsidRPr="5EC8DFCE" w:rsidR="491822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 clingy attachment. </w:t>
      </w:r>
      <w:r w:rsidRPr="5EC8DFCE" w:rsidR="23FB8B3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 anxious-ambivalent attachment appears to happen when a child </w:t>
      </w:r>
      <w:r w:rsidRPr="5EC8DFCE" w:rsidR="1D55AD5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remains confused </w:t>
      </w:r>
      <w:r w:rsidRPr="5EC8DFCE" w:rsidR="7160593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as to</w:t>
      </w:r>
      <w:r w:rsidRPr="5EC8DFCE" w:rsidR="1D55AD5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when they will need their </w:t>
      </w:r>
      <w:r w:rsidRPr="5EC8DFCE" w:rsidR="737CED5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caregiver's</w:t>
      </w:r>
      <w:r w:rsidRPr="5EC8DFCE" w:rsidR="77379BC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reassurance </w:t>
      </w:r>
      <w:r w:rsidRPr="5EC8DFCE" w:rsidR="1D55AD5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as the child’s personal needs </w:t>
      </w:r>
      <w:r w:rsidRPr="5EC8DFCE" w:rsidR="1D55AD5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are</w:t>
      </w:r>
      <w:r w:rsidRPr="5EC8DFCE" w:rsidR="1D55AD5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being met incon</w:t>
      </w:r>
      <w:r w:rsidRPr="5EC8DFCE" w:rsidR="44564C0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sistently. </w:t>
      </w:r>
      <w:r w:rsidRPr="5EC8DFCE" w:rsidR="491822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This has been known to cause </w:t>
      </w:r>
      <w:r w:rsidRPr="5EC8DFCE" w:rsidR="286A954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 addled state of thinking to care givers as the relationship </w:t>
      </w:r>
      <w:r w:rsidRPr="5EC8DFCE" w:rsidR="2D0DA6F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portrays as</w:t>
      </w:r>
      <w:r w:rsidRPr="5EC8DFCE" w:rsidR="286A954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secure</w:t>
      </w:r>
      <w:r w:rsidRPr="5EC8DFCE" w:rsidR="0C60199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1B7FCC5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due to the child not wanting to leave the caregiver</w:t>
      </w:r>
      <w:r w:rsidRPr="5EC8DFCE" w:rsidR="286A954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. </w:t>
      </w:r>
      <w:r w:rsidRPr="5EC8DFCE" w:rsidR="670F7A7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 child can become afraid to take the initiative</w:t>
      </w:r>
      <w:r w:rsidRPr="5EC8DFCE" w:rsidR="0EAA231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 supported by Erikson’s theory and Holt’s idea on fear of failure,</w:t>
      </w:r>
      <w:r w:rsidRPr="5EC8DFCE" w:rsidR="670F7A7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as they continue to remain in an anxious state until the caregiver returns. This </w:t>
      </w:r>
      <w:r w:rsidRPr="5EC8DFCE" w:rsidR="7EA03BD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may affect Ella’s development in the psychosocial development stage as it is affecting her initiative to interact within her environment. </w:t>
      </w:r>
    </w:p>
    <w:p w:rsidR="754FDA5C" w:rsidP="5EC8DFCE" w:rsidRDefault="754FDA5C" w14:paraId="14252372" w14:textId="4747EED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7A2ACD8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Ella is unable to typically </w:t>
      </w:r>
      <w:r w:rsidRPr="5EC8DFCE" w:rsidR="7A2ACD8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demonstrate</w:t>
      </w:r>
      <w:r w:rsidRPr="5EC8DFCE" w:rsidR="7A2ACD8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care and respect for others around her, </w:t>
      </w:r>
      <w:r w:rsidRPr="5EC8DFCE" w:rsidR="7B1202AF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7B1202AF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7B1202AF">
        <w:rPr>
          <w:rFonts w:ascii="Arial" w:hAnsi="Arial" w:eastAsia="Arial" w:cs="Arial"/>
          <w:noProof w:val="0"/>
          <w:sz w:val="36"/>
          <w:szCs w:val="36"/>
          <w:lang w:val="en-US"/>
        </w:rPr>
        <w:t>, S. (2015)</w:t>
      </w:r>
      <w:r w:rsidRPr="5EC8DFCE" w:rsidR="7A2ACD8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458776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suggest</w:t>
      </w:r>
      <w:r w:rsidRPr="5EC8DFCE" w:rsidR="0CF9718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ed</w:t>
      </w:r>
      <w:r w:rsidRPr="5EC8DFCE" w:rsidR="458776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that a child’s development is </w:t>
      </w:r>
      <w:r w:rsidRPr="5EC8DFCE" w:rsidR="24D9E89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influenced by </w:t>
      </w:r>
      <w:r w:rsidRPr="5EC8DFCE" w:rsidR="5510F95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all</w:t>
      </w:r>
      <w:r w:rsidRPr="5EC8DFCE" w:rsidR="24D9E89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 people </w:t>
      </w:r>
      <w:r w:rsidRPr="5EC8DFCE" w:rsidR="40FA7E4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and influences </w:t>
      </w:r>
      <w:r w:rsidRPr="5EC8DFCE" w:rsidR="24D9E89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around them</w:t>
      </w:r>
      <w:r w:rsidRPr="5EC8DFCE" w:rsidR="7938CD1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24D9E89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in the close</w:t>
      </w:r>
      <w:r w:rsidRPr="5EC8DFCE" w:rsidR="2223B2F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24D9E89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and wider range environment. It is believed that </w:t>
      </w:r>
      <w:r w:rsidRPr="5EC8DFCE" w:rsidR="31A7156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Urine Bronfenbrenner’s theory of </w:t>
      </w:r>
      <w:r w:rsidRPr="5EC8DFCE" w:rsidR="383B35C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ecological</w:t>
      </w:r>
      <w:r w:rsidRPr="5EC8DFCE" w:rsidR="31A7156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</w:t>
      </w:r>
      <w:r w:rsidRPr="5EC8DFCE" w:rsidR="3CBF9D0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ystems </w:t>
      </w:r>
      <w:r w:rsidRPr="5EC8DFCE" w:rsidR="728C409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has </w:t>
      </w:r>
      <w:r w:rsidRPr="5EC8DFCE" w:rsidR="186FEA9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 significant impact</w:t>
      </w:r>
      <w:r w:rsidRPr="5EC8DFCE" w:rsidR="728C409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on development as it is described as a continual change </w:t>
      </w:r>
      <w:r w:rsidRPr="5EC8DFCE" w:rsidR="795A8D7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in the community surrounding the child. </w:t>
      </w:r>
      <w:r w:rsidRPr="5EC8DFCE" w:rsidR="52CA9BD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These systems are the microsystem</w:t>
      </w:r>
      <w:r w:rsidRPr="5EC8DFCE" w:rsidR="52CA9BD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0D68B3B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46D5A87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this being the </w:t>
      </w:r>
      <w:r w:rsidRPr="5EC8DFCE" w:rsidR="64EEA94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immediate </w:t>
      </w:r>
      <w:r w:rsidRPr="5EC8DFCE" w:rsidR="04FB119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relationships, mesosystem</w:t>
      </w:r>
      <w:r w:rsidRPr="5EC8DFCE" w:rsidR="52CA9BD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</w:t>
      </w:r>
      <w:r w:rsidRPr="5EC8DFCE" w:rsidR="686C259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 person-to-person relationships, </w:t>
      </w:r>
      <w:r w:rsidRPr="5EC8DFCE" w:rsidR="52CA9BD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exosystem</w:t>
      </w:r>
      <w:r w:rsidRPr="5EC8DFCE" w:rsidR="146179B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where the child has </w:t>
      </w:r>
      <w:r w:rsidRPr="5EC8DFCE" w:rsidR="4EF1DD0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an</w:t>
      </w:r>
      <w:r w:rsidRPr="5EC8DFCE" w:rsidR="146179B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4B7677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immediate</w:t>
      </w:r>
      <w:r w:rsidRPr="5EC8DFCE" w:rsidR="146179B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relationship linked with</w:t>
      </w:r>
      <w:r w:rsidRPr="5EC8DFCE" w:rsidR="15598D3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it</w:t>
      </w:r>
      <w:r w:rsidRPr="5EC8DFCE" w:rsidR="146179B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52CA9BD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2CA9BD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and macrosystem</w:t>
      </w:r>
      <w:r w:rsidRPr="5EC8DFCE" w:rsidR="0C45E19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the law, </w:t>
      </w:r>
      <w:r w:rsidRPr="5EC8DFCE" w:rsidR="4508628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legislation,</w:t>
      </w:r>
      <w:r w:rsidRPr="5EC8DFCE" w:rsidR="0C45E19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wider culture. </w:t>
      </w:r>
      <w:r w:rsidRPr="5EC8DFCE" w:rsidR="74456FC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Therefore, </w:t>
      </w:r>
      <w:r w:rsidRPr="5EC8DFCE" w:rsidR="0280C1BB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0280C1BB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0280C1BB">
        <w:rPr>
          <w:rFonts w:ascii="Arial" w:hAnsi="Arial" w:eastAsia="Arial" w:cs="Arial"/>
          <w:noProof w:val="0"/>
          <w:sz w:val="36"/>
          <w:szCs w:val="36"/>
          <w:lang w:val="en-US"/>
        </w:rPr>
        <w:t>, S. (2015)</w:t>
      </w:r>
      <w:r w:rsidRPr="5EC8DFCE" w:rsidR="74456FC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believe that a child may have to adapt a new understanding of an environment, </w:t>
      </w:r>
      <w:r w:rsidRPr="5EC8DFCE" w:rsidR="2FC3DC9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culture,</w:t>
      </w:r>
      <w:r w:rsidRPr="5EC8DFCE" w:rsidR="74456FC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</w:t>
      </w:r>
      <w:r w:rsidRPr="5EC8DFCE" w:rsidR="1A585F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personal relationships to understand what is now expected of them and become </w:t>
      </w:r>
      <w:r w:rsidRPr="5EC8DFCE" w:rsidR="1A585F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appropriate</w:t>
      </w:r>
      <w:r w:rsidRPr="5EC8DFCE" w:rsidR="3B50F8A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in</w:t>
      </w:r>
      <w:r w:rsidRPr="5EC8DFCE" w:rsidR="3B50F8A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these. </w:t>
      </w:r>
      <w:r w:rsidRPr="5EC8DFCE" w:rsidR="199D9C2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There are similarities in Erikson's and Bronfenbrenner's theory as suggested by KNIGHT and </w:t>
      </w:r>
      <w:r w:rsidRPr="5EC8DFCE" w:rsidR="4A4272ED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4A4272ED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4A4272ED">
        <w:rPr>
          <w:rFonts w:ascii="Arial" w:hAnsi="Arial" w:eastAsia="Arial" w:cs="Arial"/>
          <w:noProof w:val="0"/>
          <w:sz w:val="36"/>
          <w:szCs w:val="36"/>
          <w:lang w:val="en-US"/>
        </w:rPr>
        <w:t>, S. (2015)</w:t>
      </w:r>
      <w:r w:rsidRPr="5EC8DFCE" w:rsidR="199D9C2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as they believe the child's caregiver should be conscious of a child's needs. </w:t>
      </w:r>
      <w:r w:rsidRPr="5EC8DFCE" w:rsidR="169FC474">
        <w:rPr>
          <w:rFonts w:ascii="Arial" w:hAnsi="Arial" w:eastAsia="Arial" w:cs="Arial"/>
          <w:noProof w:val="0"/>
          <w:sz w:val="36"/>
          <w:szCs w:val="36"/>
          <w:lang w:val="en-US"/>
        </w:rPr>
        <w:t>Taylor, J. and Woods, M. (2005)</w:t>
      </w:r>
      <w:r w:rsidRPr="5EC8DFCE" w:rsidR="3937C7A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imply that </w:t>
      </w:r>
      <w:r w:rsidRPr="5EC8DFCE" w:rsidR="613212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Jean Piaget’s theory </w:t>
      </w:r>
      <w:r w:rsidRPr="5EC8DFCE" w:rsidR="4A174A4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disagrees with Bronfenbrenner’s theory</w:t>
      </w:r>
      <w:r w:rsidRPr="5EC8DFCE" w:rsidR="1D20C23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4A174A4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</w:t>
      </w:r>
      <w:r w:rsidRPr="5EC8DFCE" w:rsidR="492D4AA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</w:t>
      </w:r>
      <w:r w:rsidRPr="5EC8DFCE" w:rsidR="4A174A4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13212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</w:t>
      </w:r>
      <w:r w:rsidRPr="5EC8DFCE" w:rsidR="4707898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</w:t>
      </w:r>
      <w:r w:rsidRPr="5EC8DFCE" w:rsidR="613212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describe</w:t>
      </w:r>
      <w:r w:rsidRPr="5EC8DFCE" w:rsidR="400D5E6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</w:t>
      </w:r>
      <w:r w:rsidRPr="5EC8DFCE" w:rsidR="613212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13212A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 child becoming a lone scientist, this is due to</w:t>
      </w:r>
      <w:r w:rsidRPr="5EC8DFCE" w:rsidR="0D2766C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 theory </w:t>
      </w:r>
      <w:r w:rsidRPr="5EC8DFCE" w:rsidR="0D2766C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stating</w:t>
      </w:r>
      <w:r w:rsidRPr="5EC8DFCE" w:rsidR="0D2766C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that a child should be left to an environment around them to process and understand </w:t>
      </w:r>
      <w:bookmarkStart w:name="_Int_D6KAbP9F" w:id="1246415990"/>
      <w:r w:rsidRPr="5EC8DFCE" w:rsidR="0D2766C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new information</w:t>
      </w:r>
      <w:bookmarkEnd w:id="1246415990"/>
      <w:r w:rsidRPr="5EC8DFCE" w:rsidR="0D2766C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sol</w:t>
      </w:r>
      <w:r w:rsidRPr="5EC8DFCE" w:rsidR="2B1EBE9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ely. </w:t>
      </w:r>
    </w:p>
    <w:p w:rsidR="754FDA5C" w:rsidP="167709F6" w:rsidRDefault="754FDA5C" w14:paraId="6BAEEACA" w14:textId="031534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3F99C02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According to </w:t>
      </w:r>
      <w:r w:rsidRPr="5EC8DFCE" w:rsidR="17AD3F8F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17AD3F8F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17AD3F8F">
        <w:rPr>
          <w:rFonts w:ascii="Arial" w:hAnsi="Arial" w:eastAsia="Arial" w:cs="Arial"/>
          <w:noProof w:val="0"/>
          <w:sz w:val="36"/>
          <w:szCs w:val="36"/>
          <w:lang w:val="en-US"/>
        </w:rPr>
        <w:t>, S. (2015),</w:t>
      </w:r>
      <w:r w:rsidRPr="5EC8DFCE" w:rsidR="1EE1A19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CB2032C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Taylor, J. and Woods, M. (2005) </w:t>
      </w:r>
      <w:r w:rsidRPr="5EC8DFCE" w:rsidR="06D3DE7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and </w:t>
      </w:r>
      <w:r w:rsidRPr="5EC8DFCE" w:rsidR="1C47CE6E">
        <w:rPr>
          <w:rFonts w:ascii="Arial" w:hAnsi="Arial" w:eastAsia="Arial" w:cs="Arial"/>
          <w:noProof w:val="0"/>
          <w:sz w:val="36"/>
          <w:szCs w:val="36"/>
          <w:lang w:val="en-US"/>
        </w:rPr>
        <w:t>Bee, H.L. and Boyd, D.R. (2014)</w:t>
      </w:r>
      <w:r w:rsidRPr="5EC8DFCE" w:rsidR="5150E4B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3F99C02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Ella is currently at the ‘pre-operational’ </w:t>
      </w:r>
      <w:r w:rsidRPr="5EC8DFCE" w:rsidR="4E450A5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stage of Jean </w:t>
      </w:r>
      <w:r w:rsidRPr="5EC8DFCE" w:rsidR="479D475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Piaget's</w:t>
      </w:r>
      <w:r w:rsidRPr="5EC8DFCE" w:rsidR="4E450A5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‘4 stages of cognitive development’. </w:t>
      </w:r>
      <w:r w:rsidRPr="5EC8DFCE" w:rsidR="4A97FF7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 pre-operational stage ranges from the age of 2-7 years old. </w:t>
      </w:r>
      <w:r w:rsidRPr="5EC8DFCE" w:rsidR="17BF132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The theory states that a child may only pass onto the next stage when the current developments have been success</w:t>
      </w:r>
      <w:r w:rsidRPr="5EC8DFCE" w:rsidR="5C465C9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fully achieved. The stage explains how a child </w:t>
      </w:r>
      <w:r w:rsidRPr="5EC8DFCE" w:rsidR="35B66AE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is egocentric, </w:t>
      </w:r>
      <w:r w:rsidRPr="5EC8DFCE" w:rsidR="7AC1E68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can</w:t>
      </w:r>
      <w:r w:rsidRPr="5EC8DFCE" w:rsidR="35B66AE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35B66AE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identify</w:t>
      </w:r>
      <w:r w:rsidRPr="5EC8DFCE" w:rsidR="35B66AE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objects using words,</w:t>
      </w:r>
      <w:r w:rsidRPr="5EC8DFCE" w:rsidR="745B501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</w:t>
      </w:r>
      <w:r w:rsidRPr="5EC8DFCE" w:rsidR="595B37D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has a </w:t>
      </w:r>
      <w:r w:rsidRPr="5EC8DFCE" w:rsidR="745B501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concrete thought process.</w:t>
      </w:r>
      <w:r w:rsidRPr="5EC8DFCE" w:rsidR="1252A7E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02E4875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Ella </w:t>
      </w:r>
      <w:r w:rsidRPr="5EC8DFCE" w:rsidR="6B458CD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can</w:t>
      </w:r>
      <w:r w:rsidRPr="5EC8DFCE" w:rsidR="02E4875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CFA868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recognize</w:t>
      </w:r>
      <w:r w:rsidRPr="5EC8DFCE" w:rsidR="02E4875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name simple </w:t>
      </w:r>
      <w:r w:rsidRPr="5EC8DFCE" w:rsidR="736124F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household items.</w:t>
      </w:r>
      <w:r w:rsidRPr="5EC8DFCE" w:rsidR="0ECEFD5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8E2A79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They</w:t>
      </w:r>
      <w:r w:rsidRPr="5EC8DFCE" w:rsidR="0ECEFD5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suggest</w:t>
      </w:r>
      <w:r w:rsidRPr="5EC8DFCE" w:rsidR="3BEC1F8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that</w:t>
      </w:r>
      <w:r w:rsidRPr="5EC8DFCE" w:rsidR="0ECEFD5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34D1F88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by using </w:t>
      </w:r>
      <w:r w:rsidRPr="5EC8DFCE" w:rsidR="244EE68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Piaget's</w:t>
      </w:r>
      <w:r w:rsidRPr="5EC8DFCE" w:rsidR="34D1F88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theory, </w:t>
      </w:r>
      <w:r w:rsidRPr="5EC8DFCE" w:rsidR="1DF8C4E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 child develops an understanding of an object when they have reached equilibrium. To reach equilibrium a child will experience</w:t>
      </w:r>
      <w:r w:rsidRPr="5EC8DFCE" w:rsidR="6572070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572070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new </w:t>
      </w:r>
      <w:r w:rsidRPr="5EC8DFCE" w:rsidR="647EB62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information</w:t>
      </w:r>
      <w:r w:rsidRPr="5EC8DFCE" w:rsidR="6572070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EC908F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regarding</w:t>
      </w:r>
      <w:r w:rsidRPr="5EC8DFCE" w:rsidR="6EC908F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 </w:t>
      </w:r>
      <w:r w:rsidRPr="5EC8DFCE" w:rsidR="298A31C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item,</w:t>
      </w:r>
      <w:r w:rsidRPr="5EC8DFCE" w:rsidR="6EC908F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which is known as the schema,</w:t>
      </w:r>
      <w:r w:rsidRPr="5EC8DFCE" w:rsidR="6C59CE4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 child then will </w:t>
      </w:r>
      <w:r w:rsidRPr="5EC8DFCE" w:rsidR="6C59CE4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attempt</w:t>
      </w:r>
      <w:r w:rsidRPr="5EC8DFCE" w:rsidR="6C59CE4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to understand the </w:t>
      </w:r>
      <w:r w:rsidRPr="5EC8DFCE" w:rsidR="6C59CE4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new information</w:t>
      </w:r>
      <w:r w:rsidRPr="5EC8DFCE" w:rsidR="08DCA45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for assimilation</w:t>
      </w:r>
      <w:r w:rsidRPr="5EC8DFCE" w:rsidR="6AE54C8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when an understanding has been made the child will reach accommodation where the </w:t>
      </w:r>
      <w:r w:rsidRPr="5EC8DFCE" w:rsidR="6AE54C8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new information</w:t>
      </w:r>
      <w:r w:rsidRPr="5EC8DFCE" w:rsidR="6AE54C8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has been understood which is when the child will reach </w:t>
      </w:r>
      <w:r w:rsidRPr="5EC8DFCE" w:rsidR="23239B5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equilibrium.</w:t>
      </w:r>
      <w:r w:rsidRPr="5EC8DFCE" w:rsidR="73AADCE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</w:p>
    <w:p w:rsidR="040D1DE5" w:rsidP="5EC8DFCE" w:rsidRDefault="040D1DE5" w14:paraId="1814FDBA" w14:textId="2763D7B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33651CC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Ella has experienced difficulties in counting fur</w:t>
      </w:r>
      <w:r w:rsidRPr="5EC8DFCE" w:rsidR="63FCC9F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ther than </w:t>
      </w:r>
      <w:r w:rsidRPr="5EC8DFCE" w:rsidR="02C7B7A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10 but</w:t>
      </w:r>
      <w:r w:rsidRPr="5EC8DFCE" w:rsidR="63FCC9F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has been able to be supported by an adult to count with her while building towers out of </w:t>
      </w:r>
      <w:r w:rsidRPr="5EC8DFCE" w:rsidR="7B8D8B5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bricks. </w:t>
      </w:r>
      <w:r w:rsidRPr="5EC8DFCE" w:rsidR="1B60136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According to </w:t>
      </w:r>
      <w:r w:rsidRPr="5EC8DFCE" w:rsidR="6DDC2E2E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6DDC2E2E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6DDC2E2E">
        <w:rPr>
          <w:rFonts w:ascii="Arial" w:hAnsi="Arial" w:eastAsia="Arial" w:cs="Arial"/>
          <w:noProof w:val="0"/>
          <w:sz w:val="36"/>
          <w:szCs w:val="36"/>
          <w:lang w:val="en-US"/>
        </w:rPr>
        <w:t>, S. (2015)</w:t>
      </w:r>
      <w:r w:rsidRPr="5EC8DFCE" w:rsidR="058DB38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058DB38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suggestion on Piaget’s </w:t>
      </w:r>
      <w:r w:rsidRPr="5EC8DFCE" w:rsidR="6B77036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lone scientist </w:t>
      </w:r>
      <w:r w:rsidRPr="5EC8DFCE" w:rsidR="058DB38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theory, Ella </w:t>
      </w:r>
      <w:r w:rsidRPr="5EC8DFCE" w:rsidR="6966662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may develop better by completing this activity alone. </w:t>
      </w:r>
      <w:r w:rsidRPr="5EC8DFCE" w:rsidR="36003D9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Conversely</w:t>
      </w:r>
      <w:r w:rsidRPr="5EC8DFCE" w:rsidR="46C5D6F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</w:t>
      </w:r>
      <w:r w:rsidRPr="5EC8DFCE" w:rsidR="04FE26EB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Nicholas, Maria, </w:t>
      </w:r>
      <w:proofErr w:type="spellStart"/>
      <w:r w:rsidRPr="5EC8DFCE" w:rsidR="04FE26EB">
        <w:rPr>
          <w:rFonts w:ascii="Arial" w:hAnsi="Arial" w:eastAsia="Arial" w:cs="Arial"/>
          <w:noProof w:val="0"/>
          <w:sz w:val="36"/>
          <w:szCs w:val="36"/>
          <w:lang w:val="en-US"/>
        </w:rPr>
        <w:t>Veresov</w:t>
      </w:r>
      <w:proofErr w:type="spellEnd"/>
      <w:r w:rsidRPr="5EC8DFCE" w:rsidR="04FE26EB">
        <w:rPr>
          <w:rFonts w:ascii="Arial" w:hAnsi="Arial" w:eastAsia="Arial" w:cs="Arial"/>
          <w:noProof w:val="0"/>
          <w:sz w:val="36"/>
          <w:szCs w:val="36"/>
          <w:lang w:val="en-US"/>
        </w:rPr>
        <w:t>, Nikolai and Clark, John. (2021)</w:t>
      </w:r>
      <w:r w:rsidRPr="5EC8DFCE" w:rsidR="3E814F2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72F351F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be</w:t>
      </w:r>
      <w:r w:rsidRPr="5EC8DFCE" w:rsidR="3F2CCF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lieve that if a child works in </w:t>
      </w:r>
      <w:r w:rsidRPr="5EC8DFCE" w:rsidR="48BF94E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 theory of </w:t>
      </w:r>
      <w:r w:rsidRPr="5EC8DFCE" w:rsidR="3F2CCF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Lev Vygotsky’s zone of proximal development</w:t>
      </w:r>
      <w:r w:rsidRPr="5EC8DFCE" w:rsidR="7C839CA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3F2CCF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3F2CCF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that it will </w:t>
      </w:r>
      <w:r w:rsidRPr="5EC8DFCE" w:rsidR="3F2CCF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provide</w:t>
      </w:r>
      <w:r w:rsidRPr="5EC8DFCE" w:rsidR="3F2CCF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459366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 clearer understanding</w:t>
      </w:r>
      <w:r w:rsidRPr="5EC8DFCE" w:rsidR="2D832E2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.</w:t>
      </w:r>
      <w:r w:rsidRPr="5EC8DFCE" w:rsidR="459366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720A779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This is due to </w:t>
      </w:r>
      <w:r w:rsidRPr="5EC8DFCE" w:rsidR="459366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challenging </w:t>
      </w:r>
      <w:r w:rsidRPr="5EC8DFCE" w:rsidR="4C3F5AF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 child’s </w:t>
      </w:r>
      <w:r w:rsidRPr="5EC8DFCE" w:rsidR="5D2427A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understanding</w:t>
      </w:r>
      <w:r w:rsidRPr="5EC8DFCE" w:rsidR="4593663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while using an adu</w:t>
      </w:r>
      <w:r w:rsidRPr="5EC8DFCE" w:rsidR="646B240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lt, known as a more </w:t>
      </w:r>
      <w:r w:rsidRPr="5EC8DFCE" w:rsidR="6CDA422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knowledgeable</w:t>
      </w:r>
      <w:r w:rsidRPr="5EC8DFCE" w:rsidR="646B240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other. </w:t>
      </w:r>
      <w:r w:rsidRPr="5EC8DFCE" w:rsidR="1799459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It is suggested that development in the zone of proximal </w:t>
      </w:r>
      <w:r w:rsidRPr="5EC8DFCE" w:rsidR="41A9370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development</w:t>
      </w:r>
      <w:r w:rsidRPr="5EC8DFCE" w:rsidR="1799459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occurs in a social enviro</w:t>
      </w:r>
      <w:r w:rsidRPr="5EC8DFCE" w:rsidR="222FA33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nment, as suggested by </w:t>
      </w:r>
      <w:r w:rsidRPr="5EC8DFCE" w:rsidR="354C5B58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354C5B58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354C5B58">
        <w:rPr>
          <w:rFonts w:ascii="Arial" w:hAnsi="Arial" w:eastAsia="Arial" w:cs="Arial"/>
          <w:noProof w:val="0"/>
          <w:sz w:val="36"/>
          <w:szCs w:val="36"/>
          <w:lang w:val="en-US"/>
        </w:rPr>
        <w:t>, S. (2015)</w:t>
      </w:r>
      <w:r w:rsidRPr="5EC8DFCE" w:rsidR="1C9FDE4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using Bronfenbrenner’s ecological systems theory. </w:t>
      </w:r>
      <w:r w:rsidRPr="5EC8DFCE" w:rsidR="6C28135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However, </w:t>
      </w:r>
      <w:r w:rsidRPr="5EC8DFCE" w:rsidR="054E39C7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Nicholas, Maria, </w:t>
      </w:r>
      <w:proofErr w:type="spellStart"/>
      <w:r w:rsidRPr="5EC8DFCE" w:rsidR="054E39C7">
        <w:rPr>
          <w:rFonts w:ascii="Arial" w:hAnsi="Arial" w:eastAsia="Arial" w:cs="Arial"/>
          <w:noProof w:val="0"/>
          <w:sz w:val="36"/>
          <w:szCs w:val="36"/>
          <w:lang w:val="en-US"/>
        </w:rPr>
        <w:t>Veresov</w:t>
      </w:r>
      <w:proofErr w:type="spellEnd"/>
      <w:r w:rsidRPr="5EC8DFCE" w:rsidR="054E39C7">
        <w:rPr>
          <w:rFonts w:ascii="Arial" w:hAnsi="Arial" w:eastAsia="Arial" w:cs="Arial"/>
          <w:noProof w:val="0"/>
          <w:sz w:val="36"/>
          <w:szCs w:val="36"/>
          <w:lang w:val="en-US"/>
        </w:rPr>
        <w:t>, Nikolai and Clark, John. (2021)</w:t>
      </w:r>
      <w:r w:rsidRPr="5EC8DFCE" w:rsidR="6C28135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stated that Vygotsky’s theory differs from Piaget’s theory o</w:t>
      </w:r>
      <w:r w:rsidRPr="5EC8DFCE" w:rsidR="638E6A0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n the stages of cognitive development as the zone of proximal development does not happen in stages accordance with age, and it also </w:t>
      </w:r>
      <w:r w:rsidRPr="5EC8DFCE" w:rsidR="4DEA154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disagreed</w:t>
      </w:r>
      <w:r w:rsidRPr="5EC8DFCE" w:rsidR="638E6A0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with </w:t>
      </w:r>
      <w:r w:rsidRPr="5EC8DFCE" w:rsidR="583EE13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Eriksons theory on personality development as it does not rely upon passing crises in order to achieve development. </w:t>
      </w:r>
    </w:p>
    <w:p w:rsidR="040D1DE5" w:rsidP="5EC8DFCE" w:rsidRDefault="040D1DE5" w14:paraId="49CD009E" w14:textId="6163695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  <w:r w:rsidRPr="5EC8DFCE" w:rsidR="7076E59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Ella is experiencing difficulties within the classroom</w:t>
      </w:r>
      <w:r w:rsidRPr="5EC8DFCE" w:rsidR="022542C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C1252D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following</w:t>
      </w:r>
      <w:r w:rsidRPr="5EC8DFCE" w:rsidR="7F52514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C1252D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routines</w:t>
      </w:r>
      <w:r w:rsidRPr="5EC8DFCE" w:rsidR="6D84FB8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Ella struggles to initiate conversation, </w:t>
      </w:r>
      <w:r w:rsidRPr="5EC8DFCE" w:rsidR="647668A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Ella plays silently with other children</w:t>
      </w:r>
      <w:r w:rsidRPr="5EC8DFCE" w:rsidR="7E50B5D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can be hesitant to engage in ‘messy’ p</w:t>
      </w:r>
      <w:r w:rsidRPr="5EC8DFCE" w:rsidR="2D8071C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lay.</w:t>
      </w:r>
      <w:r w:rsidRPr="5EC8DFCE" w:rsidR="5C1252D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4E253AD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From my bridging day experience in a primary school, I was a</w:t>
      </w:r>
      <w:r w:rsidRPr="5EC8DFCE" w:rsidR="47BEA46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ble to observe a reception class with children aged </w:t>
      </w:r>
      <w:r w:rsidRPr="5EC8DFCE" w:rsidR="39FC679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4</w:t>
      </w:r>
      <w:r w:rsidRPr="5EC8DFCE" w:rsidR="47BEA46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like Ella. </w:t>
      </w:r>
      <w:r w:rsidRPr="5EC8DFCE" w:rsidR="7A20884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From my observation</w:t>
      </w:r>
      <w:r w:rsidRPr="5EC8DFCE" w:rsidR="6EDB8C8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7A20884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 children in the class were able to</w:t>
      </w:r>
      <w:r w:rsidRPr="5EC8DFCE" w:rsidR="3362D6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participate in these activities and routines.</w:t>
      </w:r>
      <w:r w:rsidRPr="5EC8DFCE" w:rsidR="7A20884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74BDF0D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From reading Ella’s profile and reflecting on my observations</w:t>
      </w:r>
      <w:r w:rsidRPr="5EC8DFCE" w:rsidR="40CD935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451308AC">
        <w:rPr>
          <w:rFonts w:ascii="Arial" w:hAnsi="Arial" w:eastAsia="Arial" w:cs="Arial"/>
          <w:noProof w:val="0"/>
          <w:sz w:val="36"/>
          <w:szCs w:val="36"/>
          <w:lang w:val="en-US"/>
        </w:rPr>
        <w:t>Thompson, J. (2010)</w:t>
      </w:r>
      <w:r w:rsidRPr="5EC8DFCE" w:rsidR="243678A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suggests </w:t>
      </w:r>
      <w:r w:rsidRPr="5EC8DFCE" w:rsidR="40CD935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that Ella may have an additional learning </w:t>
      </w:r>
      <w:r w:rsidRPr="5EC8DFCE" w:rsidR="40CD935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need</w:t>
      </w:r>
      <w:r w:rsidRPr="5EC8DFCE" w:rsidR="40CD935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.</w:t>
      </w:r>
      <w:r w:rsidRPr="5EC8DFCE" w:rsidR="5204BF9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657D4CB4">
        <w:rPr>
          <w:rFonts w:ascii="Arial" w:hAnsi="Arial" w:eastAsia="Arial" w:cs="Arial"/>
          <w:noProof w:val="0"/>
          <w:sz w:val="36"/>
          <w:szCs w:val="36"/>
          <w:lang w:val="en-US"/>
        </w:rPr>
        <w:t>Thompson, J. (2010)</w:t>
      </w:r>
      <w:r w:rsidRPr="5EC8DFCE" w:rsidR="5204BF9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5F99C5C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suggests that a ch</w:t>
      </w:r>
      <w:r w:rsidRPr="5EC8DFCE" w:rsidR="33A4719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ild may have difficulty accepting and following new routines and can appear to participate inappropriately in activities and soci</w:t>
      </w:r>
      <w:r w:rsidRPr="5EC8DFCE" w:rsidR="41A26DF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al situations. This is due to </w:t>
      </w:r>
      <w:r w:rsidRPr="5EC8DFCE" w:rsidR="0F46836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 child experiencing </w:t>
      </w:r>
      <w:r w:rsidRPr="5EC8DFCE" w:rsidR="7525BE6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heightened</w:t>
      </w:r>
      <w:r w:rsidRPr="5EC8DFCE" w:rsidR="37973AF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sensitivity in their </w:t>
      </w:r>
      <w:r w:rsidRPr="5EC8DFCE" w:rsidR="6BDA85A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tactition</w:t>
      </w:r>
      <w:r w:rsidRPr="5EC8DFCE" w:rsidR="6BDA85AE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gustation, olfaction, audition and vision. </w:t>
      </w:r>
      <w:r w:rsidRPr="5EC8DFCE" w:rsidR="0F46836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0D19BFE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They may also experience a lack in confidence and could be over stimulated</w:t>
      </w:r>
      <w:r w:rsidRPr="5EC8DFCE" w:rsidR="29A8525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.</w:t>
      </w:r>
      <w:r w:rsidRPr="5EC8DFCE" w:rsidR="58CA8E7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249B4E6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Looking at Maslow’s hierarchy of needs</w:t>
      </w:r>
      <w:r w:rsidRPr="5EC8DFCE" w:rsidR="76CF660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, physiological, safety, love and belonging, </w:t>
      </w:r>
      <w:r w:rsidRPr="5EC8DFCE" w:rsidR="300EE8B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self-</w:t>
      </w:r>
      <w:r w:rsidRPr="5EC8DFCE" w:rsidR="3E0CE51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esteem</w:t>
      </w:r>
      <w:r w:rsidRPr="5EC8DFCE" w:rsidR="300EE8B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and self-actualisation.</w:t>
      </w:r>
      <w:r w:rsidRPr="5EC8DFCE" w:rsidR="76CF660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75E5C1BF">
        <w:rPr>
          <w:rFonts w:ascii="Arial" w:hAnsi="Arial" w:eastAsia="Arial" w:cs="Arial"/>
          <w:noProof w:val="0"/>
          <w:sz w:val="36"/>
          <w:szCs w:val="36"/>
          <w:lang w:val="en-US"/>
        </w:rPr>
        <w:t>Thompson, J. (2010)</w:t>
      </w:r>
      <w:r w:rsidRPr="5EC8DFCE" w:rsidR="76CF660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7FE7ECF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suggests</w:t>
      </w:r>
      <w:r w:rsidRPr="5EC8DFCE" w:rsidR="1C1D020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1C1D020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that if a child’s needs are not met, it can lead to similar behaviors displayed by additional learning needs</w:t>
      </w:r>
      <w:r w:rsidRPr="5EC8DFCE" w:rsidR="73155AE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or may be linked to </w:t>
      </w:r>
      <w:r w:rsidRPr="5EC8DFCE" w:rsidR="6CA5020B">
        <w:rPr>
          <w:rFonts w:ascii="Arial" w:hAnsi="Arial" w:eastAsia="Arial" w:cs="Arial"/>
          <w:noProof w:val="0"/>
          <w:sz w:val="36"/>
          <w:szCs w:val="36"/>
          <w:lang w:val="en-US"/>
        </w:rPr>
        <w:t>Beckett, C. and Taylor, H. (2019)</w:t>
      </w:r>
      <w:r w:rsidRPr="5EC8DFCE" w:rsidR="73155AE9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idea of an anxious-ambivalent attachment.</w:t>
      </w:r>
    </w:p>
    <w:p w:rsidR="040D1DE5" w:rsidP="5EC8DFCE" w:rsidRDefault="040D1DE5" w14:paraId="2E6CB468" w14:textId="272722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  <w:r w:rsidRPr="5EC8DFCE" w:rsidR="040D1DE5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 believe in assisting Ella’s development to gain initiative</w:t>
      </w:r>
      <w:r w:rsidRPr="5EC8DFCE" w:rsidR="4828139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 operant conditioning</w:t>
      </w:r>
      <w:r w:rsidRPr="5EC8DFCE" w:rsidR="4C4AD75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,</w:t>
      </w:r>
      <w:r w:rsidRPr="5EC8DFCE" w:rsidR="4828139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may support it. </w:t>
      </w:r>
      <w:r w:rsidRPr="5EC8DFCE" w:rsidR="0AC7B2B3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According to </w:t>
      </w:r>
      <w:r w:rsidRPr="5EC8DFCE" w:rsidR="62768C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B.F. Skinner, </w:t>
      </w:r>
      <w:r w:rsidRPr="5EC8DFCE" w:rsidR="095084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(</w:t>
      </w:r>
      <w:r w:rsidRPr="5EC8DFCE" w:rsidR="62768C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Part 1 and 2</w:t>
      </w:r>
      <w:r w:rsidRPr="5EC8DFCE" w:rsidR="056DC8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)</w:t>
      </w:r>
      <w:r w:rsidRPr="5EC8DFCE" w:rsidR="62768C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, </w:t>
      </w:r>
      <w:r w:rsidRPr="5EC8DFCE" w:rsidR="69559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Burrhus Frederic Skinner developed a behavioralist theory </w:t>
      </w:r>
      <w:r w:rsidRPr="5EC8DFCE" w:rsidR="3B740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which</w:t>
      </w:r>
      <w:r w:rsidRPr="5EC8DFCE" w:rsidR="02469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involve</w:t>
      </w:r>
      <w:r w:rsidRPr="5EC8DFCE" w:rsidR="58064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d</w:t>
      </w:r>
      <w:r w:rsidRPr="5EC8DFCE" w:rsidR="02469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a process of providing reinforcement after a behavior has accord.</w:t>
      </w:r>
      <w:r w:rsidRPr="5EC8DFCE" w:rsidR="6AB5D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6A476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This sugge</w:t>
      </w:r>
      <w:r w:rsidRPr="5EC8DFCE" w:rsidR="31F35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s</w:t>
      </w:r>
      <w:r w:rsidRPr="5EC8DFCE" w:rsidR="6A476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ts that after Ella has initiated an activity or conversation with another pe</w:t>
      </w:r>
      <w:r w:rsidRPr="5EC8DFCE" w:rsidR="106CD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rson</w:t>
      </w:r>
      <w:r w:rsidRPr="5EC8DFCE" w:rsidR="7B533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, by adding positive reinforcement, it will increase that </w:t>
      </w:r>
      <w:r w:rsidRPr="5EC8DFCE" w:rsidR="61977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behavior</w:t>
      </w:r>
      <w:r w:rsidRPr="5EC8DFCE" w:rsidR="7B533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. </w:t>
      </w:r>
      <w:r w:rsidRPr="5EC8DFCE" w:rsidR="0C812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Reflecting on my bridging experience </w:t>
      </w:r>
      <w:r w:rsidRPr="5EC8DFCE" w:rsidR="5D750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at</w:t>
      </w:r>
      <w:r w:rsidRPr="5EC8DFCE" w:rsidR="0C812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2D04F3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the</w:t>
      </w:r>
      <w:r w:rsidRPr="5EC8DFCE" w:rsidR="0C812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school, I was able to identify operant conditioning in the classroom with a child. This child </w:t>
      </w:r>
      <w:r w:rsidRPr="5EC8DFCE" w:rsidR="4DDC3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received </w:t>
      </w:r>
      <w:r w:rsidRPr="5EC8DFCE" w:rsidR="5BEFA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a happy face sticker </w:t>
      </w:r>
      <w:r w:rsidRPr="5EC8DFCE" w:rsidR="4AB00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for using the </w:t>
      </w:r>
      <w:r w:rsidRPr="5EC8DFCE" w:rsidR="719EA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correct amount of building blocks</w:t>
      </w:r>
      <w:r w:rsidRPr="5EC8DFCE" w:rsidR="719EA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. </w:t>
      </w:r>
    </w:p>
    <w:p w:rsidR="0408C635" w:rsidP="5EC8DFCE" w:rsidRDefault="0408C635" w14:paraId="0215F1EE" w14:textId="1D8284D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  <w:r w:rsidRPr="5EC8DFCE" w:rsidR="0408C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To appropriately </w:t>
      </w:r>
      <w:r w:rsidRPr="5EC8DFCE" w:rsidR="75BCF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support Ella</w:t>
      </w:r>
      <w:r w:rsidRPr="5EC8DFCE" w:rsidR="2E575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with her attachment to her mother</w:t>
      </w:r>
      <w:r w:rsidRPr="5EC8DFCE" w:rsidR="75BCF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, I believe that the teachers and teaching assistants may </w:t>
      </w:r>
      <w:r w:rsidRPr="5EC8DFCE" w:rsidR="3A1C1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reflect</w:t>
      </w:r>
      <w:r w:rsidRPr="5EC8DFCE" w:rsidR="75BCF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Bronfenbrenner’s ecological sy</w:t>
      </w:r>
      <w:r w:rsidRPr="5EC8DFCE" w:rsidR="548C8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stems theory</w:t>
      </w:r>
      <w:r w:rsidRPr="5EC8DFCE" w:rsidR="7087B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. By doing this</w:t>
      </w:r>
      <w:r w:rsidRPr="5EC8DFCE" w:rsidR="66116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4F266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and </w:t>
      </w:r>
      <w:r w:rsidRPr="5EC8DFCE" w:rsidR="66116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working directly with Ella’s mother</w:t>
      </w:r>
      <w:r w:rsidRPr="5EC8DFCE" w:rsidR="368BB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in the microsystem, it should have a positive ripple </w:t>
      </w:r>
      <w:r w:rsidRPr="5EC8DFCE" w:rsidR="368BB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affect</w:t>
      </w:r>
      <w:r w:rsidRPr="5EC8DFCE" w:rsidR="368BB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on Ella’s development with her attachment</w:t>
      </w:r>
      <w:r w:rsidRPr="5EC8DFCE" w:rsidR="66116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. </w:t>
      </w:r>
    </w:p>
    <w:p w:rsidR="089B52EE" w:rsidP="5EC8DFCE" w:rsidRDefault="089B52EE" w14:paraId="52039A36" w14:textId="682979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  <w:r w:rsidRPr="5EC8DFCE" w:rsidR="58406F4A">
        <w:rPr>
          <w:rFonts w:ascii="Arial" w:hAnsi="Arial" w:eastAsia="Arial" w:cs="Arial"/>
          <w:noProof w:val="0"/>
          <w:sz w:val="36"/>
          <w:szCs w:val="36"/>
          <w:lang w:val="en-US"/>
        </w:rPr>
        <w:t>Kay, Coral. (1926)</w:t>
      </w:r>
      <w:r w:rsidRPr="5EC8DFCE" w:rsidR="089B5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49F66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suggests that according to J.B Watsons theory on recency and frequency, Ella may be able to better remember </w:t>
      </w:r>
      <w:r w:rsidRPr="5EC8DFCE" w:rsidR="6AA3F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counting numbers the more that she revisits and recalls it. </w:t>
      </w:r>
      <w:r w:rsidRPr="5EC8DFCE" w:rsidR="7A8F04EB">
        <w:rPr>
          <w:rFonts w:ascii="Arial" w:hAnsi="Arial" w:eastAsia="Arial" w:cs="Arial"/>
          <w:noProof w:val="0"/>
          <w:sz w:val="36"/>
          <w:szCs w:val="36"/>
          <w:lang w:val="en-US"/>
        </w:rPr>
        <w:t>Kay, Coral. (1926)</w:t>
      </w:r>
      <w:r w:rsidRPr="5EC8DFCE" w:rsidR="6AA3F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states t</w:t>
      </w:r>
      <w:r w:rsidRPr="5EC8DFCE" w:rsidR="04EAF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hat there are exceptions to the theory</w:t>
      </w:r>
      <w:r w:rsidRPr="5EC8DFCE" w:rsidR="6D5A3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, </w:t>
      </w:r>
      <w:r w:rsidRPr="5EC8DFCE" w:rsidR="04EAF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in that a negative experience may cause a person to recall information without having to revisit it, likewise with </w:t>
      </w:r>
      <w:r w:rsidRPr="5EC8DFCE" w:rsidR="194F8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a </w:t>
      </w:r>
      <w:r w:rsidRPr="5EC8DFCE" w:rsidR="04EAF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positive</w:t>
      </w:r>
      <w:r w:rsidRPr="5EC8DFCE" w:rsidR="2DFC33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experience. </w:t>
      </w:r>
    </w:p>
    <w:p w:rsidR="754FDA5C" w:rsidP="5EC8DFCE" w:rsidRDefault="754FDA5C" w14:paraId="2D5910CC" w14:textId="79AFE1F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439E1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During my bridging experience in school, a teacher emphasized the importance of modeling behavio</w:t>
      </w:r>
      <w:r w:rsidRPr="5EC8DFCE" w:rsidR="5DE50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r for children to learn. As Ella is struggling to show care and respect for others, I believe it may be of benefit for Ella to </w:t>
      </w:r>
      <w:r w:rsidRPr="5EC8DFCE" w:rsidR="782BFE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observe a </w:t>
      </w:r>
      <w:r w:rsidRPr="5EC8DFCE" w:rsidR="5DE50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more </w:t>
      </w:r>
      <w:r w:rsidRPr="5EC8DFCE" w:rsidR="36429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knowledgeable other to model</w:t>
      </w:r>
      <w:r w:rsidRPr="5EC8DFCE" w:rsidR="37B90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appropriate interactions with other class peers and adults. I also observed a wall display in the school </w:t>
      </w:r>
      <w:r w:rsidRPr="5EC8DFCE" w:rsidR="609B3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labelled “our amazing world”. Surrounding this were art pieces created by each child with instructions on how to respect the world. Ella may benefit from engaging in an activity </w:t>
      </w:r>
      <w:r w:rsidRPr="5EC8DFCE" w:rsidR="2E3F5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to create an idea of developing ideas for care and respect. </w:t>
      </w:r>
    </w:p>
    <w:p w:rsidR="754FDA5C" w:rsidP="5EC8DFCE" w:rsidRDefault="754FDA5C" w14:paraId="41957FC9" w14:textId="0F24A5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  <w:r w:rsidRPr="5EC8DFCE" w:rsidR="08E7581F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08E7581F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08E7581F">
        <w:rPr>
          <w:rFonts w:ascii="Arial" w:hAnsi="Arial" w:eastAsia="Arial" w:cs="Arial"/>
          <w:noProof w:val="0"/>
          <w:sz w:val="36"/>
          <w:szCs w:val="36"/>
          <w:lang w:val="en-US"/>
        </w:rPr>
        <w:t>, S. (2015)</w:t>
      </w:r>
      <w:r w:rsidRPr="5EC8DFCE" w:rsidR="7FCDC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25EF1A8B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discuss Ivan Pavlov’s classical conditioning theory. The theory states that there will be an unconditioned stimulus which will result </w:t>
      </w:r>
      <w:r w:rsidRPr="5EC8DFCE" w:rsidR="37ABB0C9">
        <w:rPr>
          <w:rFonts w:ascii="Arial" w:hAnsi="Arial" w:eastAsia="Arial" w:cs="Arial"/>
          <w:noProof w:val="0"/>
          <w:sz w:val="36"/>
          <w:szCs w:val="36"/>
          <w:lang w:val="en-US"/>
        </w:rPr>
        <w:t>in an unconditioned response,</w:t>
      </w:r>
      <w:r w:rsidRPr="5EC8DFCE" w:rsidR="34C116E8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introduce a </w:t>
      </w:r>
      <w:r w:rsidRPr="5EC8DFCE" w:rsidR="42BF1345">
        <w:rPr>
          <w:rFonts w:ascii="Arial" w:hAnsi="Arial" w:eastAsia="Arial" w:cs="Arial"/>
          <w:noProof w:val="0"/>
          <w:sz w:val="36"/>
          <w:szCs w:val="36"/>
          <w:lang w:val="en-US"/>
        </w:rPr>
        <w:t>neutral</w:t>
      </w:r>
      <w:r w:rsidRPr="5EC8DFCE" w:rsidR="34C116E8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stimulus</w:t>
      </w:r>
      <w:r w:rsidRPr="5EC8DFCE" w:rsidR="79D378D9">
        <w:rPr>
          <w:rFonts w:ascii="Arial" w:hAnsi="Arial" w:eastAsia="Arial" w:cs="Arial"/>
          <w:noProof w:val="0"/>
          <w:sz w:val="36"/>
          <w:szCs w:val="36"/>
          <w:lang w:val="en-US"/>
        </w:rPr>
        <w:t>,</w:t>
      </w:r>
      <w:r w:rsidRPr="5EC8DFCE" w:rsidR="34C116E8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such as a noise results</w:t>
      </w:r>
      <w:r w:rsidRPr="5EC8DFCE" w:rsidR="16C9BF1E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  <w:r w:rsidRPr="5EC8DFCE" w:rsidR="34C116E8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in an </w:t>
      </w:r>
      <w:r w:rsidRPr="5EC8DFCE" w:rsidR="12A0C899">
        <w:rPr>
          <w:rFonts w:ascii="Arial" w:hAnsi="Arial" w:eastAsia="Arial" w:cs="Arial"/>
          <w:noProof w:val="0"/>
          <w:sz w:val="36"/>
          <w:szCs w:val="36"/>
          <w:lang w:val="en-US"/>
        </w:rPr>
        <w:t>unconditioned</w:t>
      </w:r>
      <w:r w:rsidRPr="5EC8DFCE" w:rsidR="34C116E8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response, </w:t>
      </w:r>
      <w:r w:rsidRPr="5EC8DFCE" w:rsidR="4952DD8F">
        <w:rPr>
          <w:rFonts w:ascii="Arial" w:hAnsi="Arial" w:eastAsia="Arial" w:cs="Arial"/>
          <w:noProof w:val="0"/>
          <w:sz w:val="36"/>
          <w:szCs w:val="36"/>
          <w:lang w:val="en-US"/>
        </w:rPr>
        <w:t>when adding</w:t>
      </w:r>
      <w:r w:rsidRPr="5EC8DFCE" w:rsidR="3CDCAF03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the </w:t>
      </w:r>
      <w:r w:rsidRPr="5EC8DFCE" w:rsidR="27C791A3">
        <w:rPr>
          <w:rFonts w:ascii="Arial" w:hAnsi="Arial" w:eastAsia="Arial" w:cs="Arial"/>
          <w:noProof w:val="0"/>
          <w:sz w:val="36"/>
          <w:szCs w:val="36"/>
          <w:lang w:val="en-US"/>
        </w:rPr>
        <w:t>neutral</w:t>
      </w:r>
      <w:r w:rsidRPr="5EC8DFCE" w:rsidR="3CDCAF03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  <w:r w:rsidRPr="5EC8DFCE" w:rsidR="1CE95D13">
        <w:rPr>
          <w:rFonts w:ascii="Arial" w:hAnsi="Arial" w:eastAsia="Arial" w:cs="Arial"/>
          <w:noProof w:val="0"/>
          <w:sz w:val="36"/>
          <w:szCs w:val="36"/>
          <w:lang w:val="en-US"/>
        </w:rPr>
        <w:t>stimulus with the unconditioned stimulus</w:t>
      </w:r>
      <w:r w:rsidRPr="5EC8DFCE" w:rsidR="4F39BE2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a conditioned response will happen. </w:t>
      </w:r>
      <w:r w:rsidRPr="5EC8DFCE" w:rsidR="755F2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Ella is having trouble following routines, from my observations in the school, the children responded to the </w:t>
      </w:r>
      <w:r w:rsidRPr="5EC8DFCE" w:rsidR="4BDBDF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‘tidy up song’.</w:t>
      </w:r>
      <w:r w:rsidRPr="5EC8DFCE" w:rsidR="755F2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1AC3D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I </w:t>
      </w:r>
      <w:r w:rsidRPr="5EC8DFCE" w:rsidR="1AC3D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believe</w:t>
      </w:r>
      <w:r w:rsidRPr="5EC8DFCE" w:rsidR="1AC3D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that i</w:t>
      </w:r>
      <w:r w:rsidRPr="5EC8DFCE" w:rsidR="755F2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ntroducing</w:t>
      </w:r>
      <w:r w:rsidRPr="5EC8DFCE" w:rsidR="755F2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Ella to classical conditioning will support her development with </w:t>
      </w:r>
      <w:r w:rsidRPr="5EC8DFCE" w:rsidR="755F2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following</w:t>
      </w:r>
      <w:r w:rsidRPr="5EC8DFCE" w:rsidR="755F2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</w:t>
      </w:r>
      <w:r w:rsidRPr="5EC8DFCE" w:rsidR="61AC4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classroom </w:t>
      </w:r>
      <w:r w:rsidRPr="5EC8DFCE" w:rsidR="755F2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routines.</w:t>
      </w:r>
    </w:p>
    <w:p w:rsidR="754FDA5C" w:rsidP="5EC8DFCE" w:rsidRDefault="754FDA5C" w14:paraId="68F058B9" w14:textId="1742565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EC8DFCE" w:rsidR="57ED1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Ella prefers to play silently among her class peers and does not initiate conversation. During m</w:t>
      </w:r>
      <w:r w:rsidRPr="5EC8DFCE" w:rsidR="00B63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y </w:t>
      </w:r>
      <w:r w:rsidRPr="5EC8DFCE" w:rsidR="57ED1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o</w:t>
      </w:r>
      <w:r w:rsidRPr="5EC8DFCE" w:rsidR="5F254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bservation in the reception class</w:t>
      </w:r>
      <w:r w:rsidRPr="5EC8DFCE" w:rsidR="72B3F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, the children appeared most social when in the role play area and working in their ‘I can explore’</w:t>
      </w:r>
      <w:r w:rsidRPr="5EC8DFCE" w:rsidR="69257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groups. These groups are designed to encourage teamwork among children, encourage problem solving skills and to develop social interaction. This is </w:t>
      </w:r>
      <w:r w:rsidRPr="5EC8DFCE" w:rsidR="62BEE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as the children had to work together </w:t>
      </w:r>
      <w:r w:rsidRPr="5EC8DFCE" w:rsidR="3CABF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to </w:t>
      </w:r>
      <w:r w:rsidRPr="5EC8DFCE" w:rsidR="62BEE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communicate clearly and effectively to complete their chosen area of activity. </w:t>
      </w:r>
      <w:r w:rsidRPr="5EC8DFCE" w:rsidR="3DC21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The roleplay area encouraged children to initiate conversations as they were using their imagination and conversing th</w:t>
      </w:r>
      <w:r w:rsidRPr="5EC8DFCE" w:rsidR="56F2E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eir own ideas of the environment, this appeared to allow the children to explore many different conversations continuously. </w:t>
      </w:r>
      <w:r w:rsidRPr="5EC8DFCE" w:rsidR="34DCAC46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Sheridan, Mary D, et al. (1999)</w:t>
      </w:r>
      <w:r w:rsidRPr="5EC8DFCE" w:rsidR="1AED4790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</w:t>
      </w:r>
      <w:r w:rsidRPr="5EC8DFCE" w:rsidR="09C31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suggest that at Ella’s age, she should be developing her social skills rapidly with her class peers. </w:t>
      </w:r>
      <w:r w:rsidRPr="5EC8DFCE" w:rsidR="142F1ED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Sheridan, Mary D, et al. (1999)</w:t>
      </w:r>
      <w:r w:rsidRPr="5EC8DFCE" w:rsidR="09C31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state that during role play, a child will </w:t>
      </w:r>
      <w:r w:rsidRPr="5EC8DFCE" w:rsidR="5C486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gain stronger relationships with other children and may develop a group of friends. </w:t>
      </w:r>
      <w:proofErr w:type="gramStart"/>
      <w:r w:rsidRPr="5EC8DFCE" w:rsidR="5C486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When this happens, the child becomes less reliant on the attached adult relationships and b</w:t>
      </w:r>
      <w:r w:rsidRPr="5EC8DFCE" w:rsidR="44B7A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ecomes more independent.</w:t>
      </w:r>
      <w:proofErr w:type="gramEnd"/>
      <w:r w:rsidRPr="5EC8DFCE" w:rsidR="44B7A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Not only does this suggest that roleplay may aid in Ella’s play development, but </w:t>
      </w:r>
      <w:r w:rsidRPr="5EC8DFCE" w:rsidR="591C3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also</w:t>
      </w:r>
      <w:r w:rsidRPr="5EC8DFCE" w:rsidR="44B7A0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5EC8DFCE" w:rsidR="57F05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her attachment with her mother. </w:t>
      </w:r>
    </w:p>
    <w:p w:rsidR="754FDA5C" w:rsidP="5EC8DFCE" w:rsidRDefault="754FDA5C" w14:paraId="61557AB2" w14:textId="11BFA2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02E68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Despite</w:t>
      </w:r>
      <w:r w:rsidRPr="5EC8DFCE" w:rsidR="57F05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this, if </w:t>
      </w:r>
      <w:r w:rsidRPr="5EC8DFCE" w:rsidR="365DD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Ella may have an </w:t>
      </w:r>
      <w:r w:rsidRPr="5EC8DFCE" w:rsidR="57F05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additional learning need, </w:t>
      </w:r>
      <w:r w:rsidRPr="5EC8DFCE" w:rsidR="09A04AB9">
        <w:rPr>
          <w:rFonts w:ascii="Arial" w:hAnsi="Arial" w:eastAsia="Arial" w:cs="Arial"/>
          <w:noProof w:val="0"/>
          <w:sz w:val="36"/>
          <w:szCs w:val="36"/>
          <w:lang w:val="en-US"/>
        </w:rPr>
        <w:t>Dukes, C. and Smith, M. (2009)</w:t>
      </w:r>
      <w:r w:rsidRPr="5EC8DFCE" w:rsidR="57F05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believe tha</w:t>
      </w:r>
      <w:r w:rsidRPr="5EC8DFCE" w:rsidR="4441A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t care givers should be </w:t>
      </w:r>
      <w:r w:rsidRPr="5EC8DFCE" w:rsidR="31580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adaptable,</w:t>
      </w:r>
      <w:r w:rsidRPr="5EC8DFCE" w:rsidR="4441A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and child centered</w:t>
      </w:r>
      <w:r w:rsidRPr="5EC8DFCE" w:rsidR="57F05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when working with Ella</w:t>
      </w:r>
      <w:r w:rsidRPr="5EC8DFCE" w:rsidR="76807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. </w:t>
      </w:r>
      <w:r w:rsidRPr="5EC8DFCE" w:rsidR="73716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He suggests that when implementing</w:t>
      </w:r>
      <w:r w:rsidRPr="5EC8DFCE" w:rsidR="059CC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these </w:t>
      </w:r>
      <w:r w:rsidRPr="5EC8DFCE" w:rsidR="613ED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activities,</w:t>
      </w:r>
      <w:r w:rsidRPr="5EC8DFCE" w:rsidR="059CC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they should be closely monitored by more than one person and </w:t>
      </w:r>
      <w:r w:rsidRPr="5EC8DFCE" w:rsidR="67A56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continuously</w:t>
      </w:r>
      <w:r w:rsidRPr="5EC8DFCE" w:rsidR="059CC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re</w:t>
      </w:r>
      <w:r w:rsidRPr="5EC8DFCE" w:rsidR="6E0C0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viewed. </w:t>
      </w:r>
      <w:r w:rsidRPr="5EC8DFCE" w:rsidR="64C9AA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Whilst</w:t>
      </w:r>
      <w:r w:rsidRPr="5EC8DFCE" w:rsidR="6E0C0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5EC8DFCE" w:rsidR="73819177">
        <w:rPr>
          <w:rFonts w:ascii="Arial" w:hAnsi="Arial" w:eastAsia="Arial" w:cs="Arial"/>
          <w:noProof w:val="0"/>
          <w:sz w:val="36"/>
          <w:szCs w:val="36"/>
          <w:lang w:val="en-US"/>
        </w:rPr>
        <w:t>Dukes, C. and Smith, M. (2009)</w:t>
      </w:r>
      <w:r w:rsidRPr="5EC8DFCE" w:rsidR="6E0C0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proofErr w:type="spellStart"/>
      <w:r w:rsidRPr="5EC8DFCE" w:rsidR="2B7A9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recogni</w:t>
      </w:r>
      <w:r w:rsidRPr="5EC8DFCE" w:rsidR="4C232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se</w:t>
      </w:r>
      <w:proofErr w:type="spellEnd"/>
      <w:r w:rsidRPr="5EC8DFCE" w:rsidR="4C232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that</w:t>
      </w:r>
      <w:r w:rsidRPr="5EC8DFCE" w:rsidR="6E0C0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a teacher should not diagnose a child with any additional learning need, they should discuss the concerns with </w:t>
      </w:r>
      <w:r w:rsidRPr="5EC8DFCE" w:rsidR="62D1B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other care givers in order to seek appropriate </w:t>
      </w:r>
      <w:r w:rsidRPr="5EC8DFCE" w:rsidR="39CDC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professional</w:t>
      </w:r>
      <w:r w:rsidRPr="5EC8DFCE" w:rsidR="62D1B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advice. </w:t>
      </w:r>
    </w:p>
    <w:p w:rsidR="754FDA5C" w:rsidP="60FA3D68" w:rsidRDefault="754FDA5C" w14:paraId="777235B7" w14:textId="4E3365A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0758771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To conclude, </w:t>
      </w:r>
      <w:r w:rsidRPr="5EC8DFCE" w:rsidR="1556737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I believe in order to fully support </w:t>
      </w:r>
      <w:r w:rsidRPr="5EC8DFCE" w:rsidR="20AC735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all</w:t>
      </w:r>
      <w:r w:rsidRPr="5EC8DFCE" w:rsidR="1556737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the mentioned </w:t>
      </w:r>
      <w:r w:rsidRPr="5EC8DFCE" w:rsidR="76F349B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areas</w:t>
      </w:r>
      <w:r w:rsidRPr="5EC8DFCE" w:rsidR="15567378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of Ella’s development it is vi</w:t>
      </w:r>
      <w:r w:rsidRPr="5EC8DFCE" w:rsidR="3FA4FF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tal to work with Ella holistically.</w:t>
      </w:r>
      <w:r w:rsidRPr="5EC8DFCE" w:rsidR="091BB1E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3FA4FF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I have identified</w:t>
      </w:r>
      <w:r w:rsidRPr="5EC8DFCE" w:rsidR="5A6683C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3FA4FF0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many theories </w:t>
      </w:r>
      <w:r w:rsidRPr="5EC8DFCE" w:rsidR="3F20CCE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which </w:t>
      </w:r>
      <w:r w:rsidRPr="5EC8DFCE" w:rsidR="23052DCF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may</w:t>
      </w:r>
      <w:r w:rsidRPr="5EC8DFCE" w:rsidR="3F20CCE0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help Ella, but </w:t>
      </w:r>
      <w:r w:rsidRPr="5EC8DFCE" w:rsidR="495DA3B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without combining </w:t>
      </w:r>
      <w:r w:rsidRPr="5EC8DFCE" w:rsidR="05920827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all the </w:t>
      </w:r>
      <w:r w:rsidRPr="5EC8DFCE" w:rsidR="495DA3B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specific </w:t>
      </w:r>
      <w:r w:rsidRPr="5EC8DFCE" w:rsidR="6AB15D0A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development areas</w:t>
      </w:r>
      <w:r w:rsidRPr="5EC8DFCE" w:rsidR="495DA3B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from each theory together, I have doubt that Ella will develop</w:t>
      </w:r>
      <w:r w:rsidRPr="5EC8DFCE" w:rsidR="416EB0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  <w:r w:rsidRPr="5EC8DFCE" w:rsidR="1D22C98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these areas, </w:t>
      </w:r>
      <w:r w:rsidRPr="5EC8DFCE" w:rsidR="416EB0DB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as it appears evident that they all support one another. </w:t>
      </w:r>
      <w:r w:rsidRPr="5EC8DFCE" w:rsidR="56D3E8F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As it was noted in the introduction, </w:t>
      </w:r>
      <w:r w:rsidRPr="5EC8DFCE" w:rsidR="06312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Brodie, K. (2018)</w:t>
      </w:r>
      <w:r w:rsidRPr="5EC8DFCE" w:rsidR="56D3E8F4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emphasizes the importance of </w:t>
      </w:r>
      <w:r w:rsidRPr="5EC8DFCE" w:rsidR="4DC5560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collaborative working while viewing the child’s development holistically as </w:t>
      </w:r>
      <w:r w:rsidRPr="5EC8DFCE" w:rsidR="465CF48C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>all areas</w:t>
      </w:r>
      <w:r w:rsidRPr="5EC8DFCE" w:rsidR="4DC5560D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complement each other during development. </w:t>
      </w:r>
    </w:p>
    <w:p w:rsidR="754FDA5C" w:rsidP="60FA3D68" w:rsidRDefault="754FDA5C" w14:paraId="4BF4EA1C" w14:textId="7D1A34A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</w:p>
    <w:p w:rsidR="1C172C51" w:rsidP="5EC8DFCE" w:rsidRDefault="1C172C51" w14:paraId="0B128834" w14:textId="5F772EAC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  <w:r w:rsidRPr="5EC8DFCE" w:rsidR="1C172C51">
        <w:rPr>
          <w:rFonts w:ascii="Arial" w:hAnsi="Arial" w:eastAsia="Arial" w:cs="Arial"/>
          <w:b w:val="0"/>
          <w:bCs w:val="0"/>
          <w:sz w:val="36"/>
          <w:szCs w:val="36"/>
          <w:u w:val="single"/>
        </w:rPr>
        <w:t>R</w:t>
      </w:r>
      <w:r w:rsidRPr="5EC8DFCE" w:rsidR="416B0F52">
        <w:rPr>
          <w:rFonts w:ascii="Arial" w:hAnsi="Arial" w:eastAsia="Arial" w:cs="Arial"/>
          <w:b w:val="0"/>
          <w:bCs w:val="0"/>
          <w:sz w:val="36"/>
          <w:szCs w:val="36"/>
          <w:u w:val="single"/>
        </w:rPr>
        <w:t>efrence</w:t>
      </w:r>
      <w:r w:rsidRPr="5EC8DFCE" w:rsidR="1C172C51">
        <w:rPr>
          <w:rFonts w:ascii="Arial" w:hAnsi="Arial" w:eastAsia="Arial" w:cs="Arial"/>
          <w:b w:val="0"/>
          <w:bCs w:val="0"/>
          <w:sz w:val="36"/>
          <w:szCs w:val="36"/>
          <w:u w:val="single"/>
        </w:rPr>
        <w:t xml:space="preserve"> L</w:t>
      </w:r>
      <w:r w:rsidRPr="5EC8DFCE" w:rsidR="327A1829">
        <w:rPr>
          <w:rFonts w:ascii="Arial" w:hAnsi="Arial" w:eastAsia="Arial" w:cs="Arial"/>
          <w:b w:val="0"/>
          <w:bCs w:val="0"/>
          <w:sz w:val="36"/>
          <w:szCs w:val="36"/>
          <w:u w:val="single"/>
        </w:rPr>
        <w:t>ist</w:t>
      </w:r>
      <w:r w:rsidRPr="5EC8DFCE" w:rsidR="1C172C51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</w:t>
      </w:r>
    </w:p>
    <w:p w:rsidR="3A598970" w:rsidP="5EC8DFCE" w:rsidRDefault="3A598970" w14:paraId="5AB928E2" w14:textId="6DBC32E4">
      <w:pPr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Beckett, C. and Taylor, H. (2019) </w:t>
      </w:r>
      <w:r w:rsidRPr="5EC8DFCE" w:rsidR="3A59897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Human growth and development</w:t>
      </w: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. 4th ed. London, Los Angeles: SAGE. </w:t>
      </w:r>
    </w:p>
    <w:p w:rsidR="5EC8DFCE" w:rsidP="5EC8DFCE" w:rsidRDefault="5EC8DFCE" w14:paraId="7AFBBF38" w14:textId="70B40CEC">
      <w:pPr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3A598970" w:rsidP="5EC8DFCE" w:rsidRDefault="3A598970" w14:paraId="35EB27F1" w14:textId="4B43B5D9">
      <w:pPr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Bee, H.L. and Boyd, D.R. (2014) </w:t>
      </w:r>
      <w:r w:rsidRPr="5EC8DFCE" w:rsidR="3A59897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The developing child</w:t>
      </w: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>. 13th ed. Harlow, Essex: Pearson Education Limited.</w:t>
      </w:r>
    </w:p>
    <w:p w:rsidR="5EC8DFCE" w:rsidP="5EC8DFCE" w:rsidRDefault="5EC8DFCE" w14:paraId="440AC463" w14:textId="7359A914">
      <w:pPr>
        <w:pStyle w:val="Normal"/>
        <w:bidi w:val="0"/>
        <w:ind w:left="0" w:hanging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</w:pPr>
    </w:p>
    <w:p w:rsidR="6C866CDA" w:rsidP="5EC8DFCE" w:rsidRDefault="6C866CDA" w14:paraId="10D9153A" w14:textId="0F791F3B">
      <w:pPr>
        <w:pStyle w:val="Normal"/>
        <w:bidi w:val="0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  <w:r w:rsidRPr="5EC8DFCE" w:rsidR="6C866C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B.F. Skinner, Part 1</w:t>
      </w:r>
      <w:r w:rsidRPr="5EC8DFCE" w:rsidR="6C866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(1964). University Park, PA: Penn State Media.</w:t>
      </w:r>
    </w:p>
    <w:p w:rsidR="5EC8DFCE" w:rsidP="5EC8DFCE" w:rsidRDefault="5EC8DFCE" w14:paraId="62DBD1C9" w14:textId="7F4B8AE4">
      <w:pPr>
        <w:pStyle w:val="Normal"/>
        <w:bidi w:val="0"/>
        <w:ind w:left="0" w:hanging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</w:pPr>
    </w:p>
    <w:p w:rsidR="6C866CDA" w:rsidP="5EC8DFCE" w:rsidRDefault="6C866CDA" w14:paraId="4314D6BF" w14:textId="40D3AE0A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color w:val="auto"/>
          <w:sz w:val="36"/>
          <w:szCs w:val="36"/>
          <w:lang w:val="en-US"/>
        </w:rPr>
      </w:pPr>
      <w:r w:rsidRPr="5EC8DFCE" w:rsidR="6C866C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B.F. Skinner, Part 2</w:t>
      </w:r>
      <w:r w:rsidRPr="5EC8DFCE" w:rsidR="6C866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 (1964). University Park, PA: Penn State Media.</w:t>
      </w:r>
    </w:p>
    <w:p w:rsidR="5EC8DFCE" w:rsidP="5EC8DFCE" w:rsidRDefault="5EC8DFCE" w14:paraId="37F0A1FE" w14:textId="69FD54B0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627A9822" w:rsidP="5EC8DFCE" w:rsidRDefault="627A9822" w14:paraId="3D074A79" w14:textId="0430502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36"/>
          <w:szCs w:val="36"/>
          <w:lang w:val="en-US"/>
        </w:rPr>
      </w:pPr>
      <w:r w:rsidRPr="5EC8DFCE" w:rsidR="627A9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Brodie, K. (2018) </w:t>
      </w:r>
      <w:r w:rsidRPr="5EC8DFCE" w:rsidR="627A98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The Holistic Care and Development of Children from Birth to Three: An Essential Guide for Students and Practitioners</w:t>
      </w:r>
      <w:r w:rsidRPr="5EC8DFCE" w:rsidR="627A9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. New York: Routledge.</w:t>
      </w:r>
      <w:r w:rsidRPr="5EC8DFCE" w:rsidR="3A598970">
        <w:rPr>
          <w:rFonts w:ascii="Arial" w:hAnsi="Arial" w:eastAsia="Arial" w:cs="Arial"/>
          <w:noProof w:val="0"/>
          <w:color w:val="auto"/>
          <w:sz w:val="36"/>
          <w:szCs w:val="36"/>
          <w:lang w:val="en-US"/>
        </w:rPr>
        <w:t xml:space="preserve"> </w:t>
      </w:r>
    </w:p>
    <w:p w:rsidR="5EC8DFCE" w:rsidP="5EC8DFCE" w:rsidRDefault="5EC8DFCE" w14:paraId="54C6BD3F" w14:textId="048292D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36"/>
          <w:szCs w:val="36"/>
          <w:lang w:val="en-US"/>
        </w:rPr>
      </w:pPr>
    </w:p>
    <w:p w:rsidR="7A1159AA" w:rsidP="5EC8DFCE" w:rsidRDefault="7A1159AA" w14:paraId="2C7900BE" w14:textId="10BF4348">
      <w:pPr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7A1159AA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Dukes, C. and Smith, M. (2009) </w:t>
      </w:r>
      <w:proofErr w:type="spellStart"/>
      <w:r w:rsidRPr="5EC8DFCE" w:rsidR="7A1159AA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Recognising</w:t>
      </w:r>
      <w:proofErr w:type="spellEnd"/>
      <w:r w:rsidRPr="5EC8DFCE" w:rsidR="7A1159AA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 xml:space="preserve"> and planning for special needs in the early years</w:t>
      </w:r>
      <w:r w:rsidRPr="5EC8DFCE" w:rsidR="7A1159AA">
        <w:rPr>
          <w:rFonts w:ascii="Arial" w:hAnsi="Arial" w:eastAsia="Arial" w:cs="Arial"/>
          <w:noProof w:val="0"/>
          <w:sz w:val="36"/>
          <w:szCs w:val="36"/>
          <w:lang w:val="en-US"/>
        </w:rPr>
        <w:t>. Los Angeles: SAGE.</w:t>
      </w:r>
    </w:p>
    <w:p w:rsidR="5EC8DFCE" w:rsidP="5EC8DFCE" w:rsidRDefault="5EC8DFCE" w14:paraId="2A1973D3" w14:textId="6DD0059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36"/>
          <w:szCs w:val="36"/>
          <w:lang w:val="en-US"/>
        </w:rPr>
      </w:pPr>
    </w:p>
    <w:p w:rsidR="3A598970" w:rsidP="5EC8DFCE" w:rsidRDefault="3A598970" w14:paraId="25F118A7" w14:textId="47D40946">
      <w:pPr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Gray, C. and </w:t>
      </w:r>
      <w:proofErr w:type="spellStart"/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>MacBlain</w:t>
      </w:r>
      <w:proofErr w:type="spellEnd"/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, S. (2015) </w:t>
      </w:r>
      <w:r w:rsidRPr="5EC8DFCE" w:rsidR="3A59897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Learning theories in childhood</w:t>
      </w: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. 2nd ed. City Road, London: SAGE. </w:t>
      </w:r>
    </w:p>
    <w:p w:rsidR="5EC8DFCE" w:rsidP="5EC8DFCE" w:rsidRDefault="5EC8DFCE" w14:paraId="43E529C3" w14:textId="4BCDBFB5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09D15BDC" w:rsidP="5EC8DFCE" w:rsidRDefault="09D15BDC" w14:paraId="7F37F02A" w14:textId="18E51715">
      <w:pPr>
        <w:pStyle w:val="Normal"/>
        <w:bidi w:val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1"/>
          <w:strike w:val="0"/>
          <w:dstrike w:val="0"/>
          <w:noProof w:val="0"/>
          <w:color w:val="027E7B"/>
          <w:sz w:val="21"/>
          <w:szCs w:val="21"/>
          <w:u w:val="none"/>
          <w:lang w:val="en-US"/>
        </w:rPr>
      </w:pPr>
      <w:r w:rsidRPr="5EC8DFCE" w:rsidR="09D15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Holt, J.C. and Meier, D. (1995) </w:t>
      </w:r>
      <w:r w:rsidRPr="5EC8DFCE" w:rsidR="09D15B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How children learn. Revised edition</w:t>
      </w:r>
      <w:r w:rsidRPr="5EC8DFCE" w:rsidR="09D15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. Reading, Massachusetts: Addison-Wesley Pub. Co.</w:t>
      </w:r>
    </w:p>
    <w:p w:rsidR="5EC8DFCE" w:rsidP="5EC8DFCE" w:rsidRDefault="5EC8DFCE" w14:paraId="5CEBC864" w14:textId="7C63CC3A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4D97D361" w:rsidP="5EC8DFCE" w:rsidRDefault="4D97D361" w14:paraId="1D34C8A8" w14:textId="416F25BF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4D97D361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Kay, Coral. (1926) </w:t>
      </w:r>
      <w:r w:rsidRPr="5EC8DFCE" w:rsidR="4D97D361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 xml:space="preserve">Recall As </w:t>
      </w:r>
      <w:proofErr w:type="gramStart"/>
      <w:r w:rsidRPr="5EC8DFCE" w:rsidR="4D97D361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A</w:t>
      </w:r>
      <w:proofErr w:type="gramEnd"/>
      <w:r w:rsidRPr="5EC8DFCE" w:rsidR="4D97D361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 xml:space="preserve"> Function </w:t>
      </w:r>
      <w:proofErr w:type="gramStart"/>
      <w:r w:rsidRPr="5EC8DFCE" w:rsidR="4D97D361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Of</w:t>
      </w:r>
      <w:proofErr w:type="gramEnd"/>
      <w:r w:rsidRPr="5EC8DFCE" w:rsidR="4D97D361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 xml:space="preserve"> Perceived Relations. </w:t>
      </w:r>
      <w:r w:rsidRPr="5EC8DFCE" w:rsidR="4D97D361">
        <w:rPr>
          <w:rFonts w:ascii="Arial" w:hAnsi="Arial" w:eastAsia="Arial" w:cs="Arial"/>
          <w:i w:val="0"/>
          <w:iCs w:val="0"/>
          <w:noProof w:val="0"/>
          <w:sz w:val="36"/>
          <w:szCs w:val="36"/>
          <w:lang w:val="en-US"/>
        </w:rPr>
        <w:t>New York: Woodworth.</w:t>
      </w:r>
    </w:p>
    <w:p w:rsidR="5EC8DFCE" w:rsidP="5EC8DFCE" w:rsidRDefault="5EC8DFCE" w14:paraId="207AD16D" w14:textId="47CC7669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4D97D361" w:rsidP="5EC8DFCE" w:rsidRDefault="4D97D361" w14:paraId="00030273" w14:textId="36F0487F">
      <w:pPr>
        <w:bidi w:val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1"/>
          <w:strike w:val="0"/>
          <w:dstrike w:val="0"/>
          <w:noProof w:val="0"/>
          <w:color w:val="027E7B"/>
          <w:sz w:val="21"/>
          <w:szCs w:val="21"/>
          <w:u w:val="none"/>
          <w:lang w:val="en-US"/>
        </w:rPr>
      </w:pPr>
      <w:r w:rsidRPr="5EC8DFCE" w:rsidR="4D97D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Knight, Z.G. (2017) </w:t>
      </w:r>
      <w:r w:rsidRPr="5EC8DFCE" w:rsidR="4D97D3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‘A proposed model of psychodynamic psychotherapy linked to Erik Erikson’s eight stages of psychosocial development’</w:t>
      </w:r>
      <w:r w:rsidRPr="5EC8DFCE" w:rsidR="4D97D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, </w:t>
      </w:r>
      <w:r w:rsidRPr="5EC8DFCE" w:rsidR="4D97D3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Clinical psychology and psychotherapy</w:t>
      </w:r>
      <w:r w:rsidRPr="5EC8DFCE" w:rsidR="4D97D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, 24(5), pp. 1047–1058. Available at:</w:t>
      </w:r>
      <w:r w:rsidRPr="5EC8DFCE" w:rsidR="4D97D3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</w:t>
      </w:r>
      <w:hyperlink r:id="R6335ba083d3642c9">
        <w:r w:rsidRPr="5EC8DFCE" w:rsidR="4D97D361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https://doi.org/10.1002/cpp.2066</w:t>
        </w:r>
      </w:hyperlink>
      <w:r w:rsidRPr="5EC8DFCE" w:rsidR="4D97D36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.</w:t>
      </w:r>
    </w:p>
    <w:p w:rsidR="5EC8DFCE" w:rsidP="5EC8DFCE" w:rsidRDefault="5EC8DFCE" w14:paraId="43014411" w14:textId="51B0CCDA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779CD9A0" w:rsidP="5EC8DFCE" w:rsidRDefault="779CD9A0" w14:paraId="5A3E75EA" w14:textId="627219D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36"/>
          <w:szCs w:val="36"/>
          <w:lang w:val="en-US"/>
        </w:rPr>
      </w:pPr>
      <w:r w:rsidRPr="5EC8DFCE" w:rsidR="779CD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 xml:space="preserve">Kyriacou, C. (2009) </w:t>
      </w:r>
      <w:r w:rsidRPr="5EC8DFCE" w:rsidR="779CD9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36"/>
          <w:szCs w:val="36"/>
          <w:lang w:val="en-US"/>
        </w:rPr>
        <w:t>Effective teaching in schools: theory and practice</w:t>
      </w:r>
      <w:r w:rsidRPr="5EC8DFCE" w:rsidR="779CD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  <w:t>. 3rd ed. Cheltenham: Nelson Thornes.</w:t>
      </w:r>
    </w:p>
    <w:p w:rsidR="5EC8DFCE" w:rsidP="5EC8DFCE" w:rsidRDefault="5EC8DFCE" w14:paraId="7440E67E" w14:textId="0474D75B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47386D5B" w:rsidP="5EC8DFCE" w:rsidRDefault="47386D5B" w14:paraId="166E1591" w14:textId="13D1A61F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47386D5B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May, P. (2011) </w:t>
      </w:r>
      <w:r w:rsidRPr="5EC8DFCE" w:rsidR="47386D5B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Child development in practice: Responsive teaching and learning from birth to five</w:t>
      </w:r>
      <w:r w:rsidRPr="5EC8DFCE" w:rsidR="47386D5B">
        <w:rPr>
          <w:rFonts w:ascii="Arial" w:hAnsi="Arial" w:eastAsia="Arial" w:cs="Arial"/>
          <w:noProof w:val="0"/>
          <w:sz w:val="36"/>
          <w:szCs w:val="36"/>
          <w:lang w:val="en-US"/>
        </w:rPr>
        <w:t>. 1st ed. New York: Routledge.</w:t>
      </w:r>
    </w:p>
    <w:p w:rsidR="5EC8DFCE" w:rsidP="5EC8DFCE" w:rsidRDefault="5EC8DFCE" w14:paraId="32FD7A02" w14:textId="4A7EF907">
      <w:pPr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3A598970" w:rsidP="5EC8DFCE" w:rsidRDefault="3A598970" w14:paraId="46BCF367" w14:textId="275DD319">
      <w:pPr>
        <w:bidi w:val="0"/>
        <w:ind w:left="0" w:hanging="0"/>
        <w:jc w:val="left"/>
      </w:pP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Newman, B.M. and Newman, P.R. (2007) </w:t>
      </w:r>
      <w:r w:rsidRPr="5EC8DFCE" w:rsidR="3A59897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Theories of human development</w:t>
      </w: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. Mahwah, New Jersey: Lawrence Erlbaum Associates. </w:t>
      </w:r>
    </w:p>
    <w:p w:rsidR="5EC8DFCE" w:rsidP="5EC8DFCE" w:rsidRDefault="5EC8DFCE" w14:paraId="66512557" w14:textId="09814CFE">
      <w:pPr>
        <w:pStyle w:val="Normal"/>
        <w:bidi w:val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4AE19DC4" w:rsidP="5EC8DFCE" w:rsidRDefault="4AE19DC4" w14:paraId="161188A0" w14:textId="127BFCEE">
      <w:pPr>
        <w:pStyle w:val="Normal"/>
        <w:bidi w:val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1"/>
          <w:strike w:val="0"/>
          <w:dstrike w:val="0"/>
          <w:noProof w:val="0"/>
          <w:color w:val="027E7B"/>
          <w:sz w:val="21"/>
          <w:szCs w:val="21"/>
          <w:u w:val="none"/>
          <w:lang w:val="en-US"/>
        </w:rPr>
      </w:pPr>
      <w:r w:rsidRPr="5EC8DFCE" w:rsidR="4AE19DC4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Nicholas, Maria, </w:t>
      </w:r>
      <w:proofErr w:type="spellStart"/>
      <w:r w:rsidRPr="5EC8DFCE" w:rsidR="4AE19DC4">
        <w:rPr>
          <w:rFonts w:ascii="Arial" w:hAnsi="Arial" w:eastAsia="Arial" w:cs="Arial"/>
          <w:noProof w:val="0"/>
          <w:sz w:val="36"/>
          <w:szCs w:val="36"/>
          <w:lang w:val="en-US"/>
        </w:rPr>
        <w:t>Veresov</w:t>
      </w:r>
      <w:proofErr w:type="spellEnd"/>
      <w:r w:rsidRPr="5EC8DFCE" w:rsidR="4AE19DC4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, Nikolai and Clark, John. (2021) </w:t>
      </w:r>
      <w:r w:rsidRPr="5EC8DFCE" w:rsidR="4AE19DC4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Guided reading – Working within a child's zone of proximal development</w:t>
      </w:r>
      <w:r w:rsidRPr="5EC8DFCE" w:rsidR="4AE19DC4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, </w:t>
      </w:r>
      <w:r w:rsidRPr="5EC8DFCE" w:rsidR="4AE19DC4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ScienceDirect.com | Science, health and medical journals, full text articles and books.</w:t>
      </w:r>
      <w:r w:rsidRPr="5EC8DFCE" w:rsidR="4AE19DC4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Available at: </w:t>
      </w:r>
      <w:hyperlink r:id="Rd628a437cc92431d">
        <w:r w:rsidRPr="5EC8DFCE" w:rsidR="4AE19DC4">
          <w:rPr>
            <w:rStyle w:val="Hyperlink"/>
            <w:rFonts w:ascii="Arial" w:hAnsi="Arial" w:eastAsia="Arial" w:cs="Arial"/>
            <w:noProof w:val="0"/>
            <w:sz w:val="36"/>
            <w:szCs w:val="36"/>
            <w:lang w:val="en-US"/>
          </w:rPr>
          <w:t>https://www.sciencedirect.com/</w:t>
        </w:r>
      </w:hyperlink>
      <w:r w:rsidRPr="5EC8DFCE" w:rsidR="4AE19DC4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(Accessed: October 28, 2022).</w:t>
      </w:r>
    </w:p>
    <w:p w:rsidR="5EC8DFCE" w:rsidP="5EC8DFCE" w:rsidRDefault="5EC8DFCE" w14:paraId="586A1A71" w14:textId="391FA05F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61FC6622" w:rsidP="5EC8DFCE" w:rsidRDefault="61FC6622" w14:paraId="1C139D3F" w14:textId="5627EF49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61FC662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Sheridan, Mary D, et al. (1999) </w:t>
      </w:r>
      <w:r w:rsidRPr="5EC8DFCE" w:rsidR="61FC6622">
        <w:rPr>
          <w:rFonts w:ascii="Arial" w:hAnsi="Arial" w:eastAsia="Arial" w:cs="Arial"/>
          <w:b w:val="0"/>
          <w:bCs w:val="0"/>
          <w:i w:val="1"/>
          <w:iCs w:val="1"/>
          <w:sz w:val="36"/>
          <w:szCs w:val="36"/>
          <w:u w:val="none"/>
        </w:rPr>
        <w:t>Play in early childhood: from birth to six years.</w:t>
      </w:r>
      <w:r w:rsidRPr="5EC8DFCE" w:rsidR="61FC6622">
        <w:rPr>
          <w:rFonts w:ascii="Arial" w:hAnsi="Arial" w:eastAsia="Arial" w:cs="Arial"/>
          <w:b w:val="0"/>
          <w:bCs w:val="0"/>
          <w:sz w:val="36"/>
          <w:szCs w:val="36"/>
          <w:u w:val="none"/>
        </w:rPr>
        <w:t xml:space="preserve"> 2nd ed. Revised and updated by Jackie Harding and Liz Meldon-Smith. London: Routledge.</w:t>
      </w:r>
    </w:p>
    <w:p w:rsidR="5EC8DFCE" w:rsidP="5EC8DFCE" w:rsidRDefault="5EC8DFCE" w14:paraId="6DFA3618" w14:textId="2598C08C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3A598970" w:rsidP="5EC8DFCE" w:rsidRDefault="3A598970" w14:paraId="078B43D0" w14:textId="03924B43">
      <w:pPr>
        <w:bidi w:val="0"/>
        <w:ind w:left="0" w:hanging="0"/>
        <w:jc w:val="left"/>
      </w:pP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Taylor, J. and Woods, M. (2005) </w:t>
      </w:r>
      <w:r w:rsidRPr="5EC8DFCE" w:rsidR="3A59897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 xml:space="preserve">Early childhood studies: </w:t>
      </w:r>
      <w:bookmarkStart w:name="_Int_TUckhPvo" w:id="223002238"/>
      <w:r w:rsidRPr="5EC8DFCE" w:rsidR="3A59897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An</w:t>
      </w:r>
      <w:bookmarkEnd w:id="223002238"/>
      <w:r w:rsidRPr="5EC8DFCE" w:rsidR="3A59897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 xml:space="preserve"> holistic introduction</w:t>
      </w:r>
      <w:r w:rsidRPr="5EC8DFCE" w:rsidR="3A598970">
        <w:rPr>
          <w:rFonts w:ascii="Arial" w:hAnsi="Arial" w:eastAsia="Arial" w:cs="Arial"/>
          <w:noProof w:val="0"/>
          <w:sz w:val="36"/>
          <w:szCs w:val="36"/>
          <w:lang w:val="en-US"/>
        </w:rPr>
        <w:t>. Euston Road, London: Hodder Arnold.</w:t>
      </w:r>
    </w:p>
    <w:p w:rsidR="5EC8DFCE" w:rsidP="5EC8DFCE" w:rsidRDefault="5EC8DFCE" w14:paraId="115604FD" w14:textId="5D553BBE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066B51A0" w:rsidP="5EC8DFCE" w:rsidRDefault="066B51A0" w14:paraId="24783847" w14:textId="4FCDF7DD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5EC8DFCE" w:rsidR="066B51A0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Thompson, J. (2010) </w:t>
      </w:r>
      <w:r w:rsidRPr="5EC8DFCE" w:rsidR="066B51A0">
        <w:rPr>
          <w:rFonts w:ascii="Arial" w:hAnsi="Arial" w:eastAsia="Arial" w:cs="Arial"/>
          <w:i w:val="1"/>
          <w:iCs w:val="1"/>
          <w:noProof w:val="0"/>
          <w:sz w:val="36"/>
          <w:szCs w:val="36"/>
          <w:lang w:val="en-US"/>
        </w:rPr>
        <w:t>The essential guide to understanding special educational needs</w:t>
      </w:r>
      <w:r w:rsidRPr="5EC8DFCE" w:rsidR="066B51A0">
        <w:rPr>
          <w:rFonts w:ascii="Arial" w:hAnsi="Arial" w:eastAsia="Arial" w:cs="Arial"/>
          <w:noProof w:val="0"/>
          <w:sz w:val="36"/>
          <w:szCs w:val="36"/>
          <w:lang w:val="en-US"/>
        </w:rPr>
        <w:t>. Harlow: Longman.</w:t>
      </w:r>
    </w:p>
    <w:p w:rsidR="5EC8DFCE" w:rsidP="5EC8DFCE" w:rsidRDefault="5EC8DFCE" w14:paraId="40010FAE" w14:textId="412C9630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5EC8DFCE" w:rsidP="5EC8DFCE" w:rsidRDefault="5EC8DFCE" w14:paraId="0169ECAC" w14:textId="2BF78F41">
      <w:pPr>
        <w:pStyle w:val="Normal"/>
        <w:bidi w:val="0"/>
        <w:ind w:left="0" w:hanging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</w:p>
    <w:p w:rsidR="5EC8DFCE" w:rsidP="5EC8DFCE" w:rsidRDefault="5EC8DFCE" w14:paraId="2420D191" w14:textId="48696A1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</w:rPr>
      </w:pPr>
    </w:p>
    <w:p w:rsidR="167709F6" w:rsidP="5EC8DFCE" w:rsidRDefault="167709F6" w14:paraId="0F2A84DC" w14:textId="0EA0022D">
      <w:pPr>
        <w:spacing w:line="360" w:lineRule="auto"/>
        <w:jc w:val="left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1"/>
          <w:smallCaps w:val="0"/>
          <w:noProof w:val="0"/>
          <w:color w:val="6D6D6D"/>
          <w:sz w:val="36"/>
          <w:szCs w:val="36"/>
          <w:lang w:val="en-US"/>
        </w:rPr>
      </w:pPr>
    </w:p>
    <w:p w:rsidR="167709F6" w:rsidP="167709F6" w:rsidRDefault="167709F6" w14:paraId="2D9F443B" w14:textId="1D90F7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67709F6" w:rsidP="167709F6" w:rsidRDefault="167709F6" w14:paraId="05986FFD" w14:textId="418D16B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0c7b8ebf2aa4ae2"/>
      <w:footerReference w:type="default" r:id="Rea4952cb255f4be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4FDA5C" w:rsidTr="754FDA5C" w14:paraId="3DD3EAB4">
      <w:tc>
        <w:tcPr>
          <w:tcW w:w="3120" w:type="dxa"/>
          <w:tcMar/>
        </w:tcPr>
        <w:p w:rsidR="754FDA5C" w:rsidP="754FDA5C" w:rsidRDefault="754FDA5C" w14:paraId="3E18B539" w14:textId="5DE70BB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54FDA5C" w:rsidP="754FDA5C" w:rsidRDefault="754FDA5C" w14:paraId="3428B4E0" w14:textId="08D8924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54FDA5C" w:rsidP="754FDA5C" w:rsidRDefault="754FDA5C" w14:paraId="51127C5D" w14:textId="04B9BD45">
          <w:pPr>
            <w:pStyle w:val="Header"/>
            <w:bidi w:val="0"/>
            <w:ind w:right="-115"/>
            <w:jc w:val="right"/>
          </w:pPr>
        </w:p>
      </w:tc>
    </w:tr>
  </w:tbl>
  <w:p w:rsidR="754FDA5C" w:rsidP="754FDA5C" w:rsidRDefault="754FDA5C" w14:paraId="787803D2" w14:textId="05D96ED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4FDA5C" w:rsidTr="754FDA5C" w14:paraId="3DE2338B">
      <w:tc>
        <w:tcPr>
          <w:tcW w:w="3120" w:type="dxa"/>
          <w:tcMar/>
        </w:tcPr>
        <w:p w:rsidR="754FDA5C" w:rsidP="754FDA5C" w:rsidRDefault="754FDA5C" w14:paraId="1B335023" w14:textId="1D652137">
          <w:pPr>
            <w:pStyle w:val="Header"/>
            <w:bidi w:val="0"/>
            <w:ind w:left="-115"/>
            <w:jc w:val="left"/>
          </w:pPr>
          <w:r w:rsidR="754FDA5C">
            <w:rPr/>
            <w:t>ECAD4007</w:t>
          </w:r>
        </w:p>
      </w:tc>
      <w:tc>
        <w:tcPr>
          <w:tcW w:w="3120" w:type="dxa"/>
          <w:tcMar/>
        </w:tcPr>
        <w:p w:rsidR="754FDA5C" w:rsidP="754FDA5C" w:rsidRDefault="754FDA5C" w14:paraId="7FF5ADE4" w14:textId="0DB12B8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54FDA5C" w:rsidP="754FDA5C" w:rsidRDefault="754FDA5C" w14:paraId="7E963DF7" w14:textId="595882B0">
          <w:pPr>
            <w:pStyle w:val="Header"/>
            <w:bidi w:val="0"/>
            <w:ind w:right="-115"/>
            <w:jc w:val="right"/>
          </w:pPr>
          <w:r w:rsidR="754FDA5C">
            <w:rPr/>
            <w:t>1704627</w:t>
          </w:r>
        </w:p>
      </w:tc>
    </w:tr>
  </w:tbl>
  <w:p w:rsidR="754FDA5C" w:rsidP="754FDA5C" w:rsidRDefault="754FDA5C" w14:paraId="607588DF" w14:textId="7C634A4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Qy+KnIliT8rxm" int2:id="MUVcGuMw">
      <int2:state int2:type="LegacyProofing" int2:value="Rejected"/>
    </int2:textHash>
    <int2:textHash int2:hashCode="nRSox3TdiEm2GZ" int2:id="rYgLARhl">
      <int2:state int2:type="LegacyProofing" int2:value="Rejected"/>
    </int2:textHash>
    <int2:textHash int2:hashCode="HEYy+0nPLNzFKk" int2:id="Bs4Vp011">
      <int2:state int2:type="LegacyProofing" int2:value="Rejected"/>
    </int2:textHash>
    <int2:textHash int2:hashCode="kqnqZcClirhJT9" int2:id="YHzabKqI">
      <int2:state int2:type="LegacyProofing" int2:value="Rejected"/>
    </int2:textHash>
    <int2:textHash int2:hashCode="GBJ/gSRiauC5L0" int2:id="ATcikh0H">
      <int2:state int2:type="LegacyProofing" int2:value="Rejected"/>
    </int2:textHash>
    <int2:bookmark int2:bookmarkName="_Int_lXoLHZ0t" int2:invalidationBookmarkName="" int2:hashCode="t1EvORGpWNU7+L" int2:id="rCamm5QM">
      <int2:state int2:type="LegacyProofing" int2:value="Rejected"/>
    </int2:bookmark>
    <int2:bookmark int2:bookmarkName="_Int_rQPiKaLM" int2:invalidationBookmarkName="" int2:hashCode="bc1M4j2I4u6VaL" int2:id="HDCdiVtI">
      <int2:state int2:type="LegacyProofing" int2:value="Rejected"/>
    </int2:bookmark>
    <int2:bookmark int2:bookmarkName="_Int_TUckhPvo" int2:invalidationBookmarkName="" int2:hashCode="mWkNWNSr0QzQk4" int2:id="q33Xn4vW">
      <int2:state int2:type="LegacyProofing" int2:value="Rejected"/>
    </int2:bookmark>
    <int2:bookmark int2:bookmarkName="_Int_D6KAbP9F" int2:invalidationBookmarkName="" int2:hashCode="FZLQBKUjcoLFgZ" int2:id="DEJGQBbd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128FE7"/>
    <w:rsid w:val="00229A1C"/>
    <w:rsid w:val="005C972F"/>
    <w:rsid w:val="0081A9F4"/>
    <w:rsid w:val="0086CC09"/>
    <w:rsid w:val="008E5C7B"/>
    <w:rsid w:val="00A0F4DD"/>
    <w:rsid w:val="00A62ABA"/>
    <w:rsid w:val="00B2DA73"/>
    <w:rsid w:val="00B63E6F"/>
    <w:rsid w:val="0106AB48"/>
    <w:rsid w:val="01255AC9"/>
    <w:rsid w:val="016C6E26"/>
    <w:rsid w:val="01834E1B"/>
    <w:rsid w:val="01A0B188"/>
    <w:rsid w:val="020B482C"/>
    <w:rsid w:val="022542C2"/>
    <w:rsid w:val="02330DA8"/>
    <w:rsid w:val="0241FB1B"/>
    <w:rsid w:val="024693FE"/>
    <w:rsid w:val="0280C1BB"/>
    <w:rsid w:val="0283F5C7"/>
    <w:rsid w:val="02C7B7AA"/>
    <w:rsid w:val="02E4875B"/>
    <w:rsid w:val="02E68D22"/>
    <w:rsid w:val="02F35F28"/>
    <w:rsid w:val="02FFD72A"/>
    <w:rsid w:val="0347F1DD"/>
    <w:rsid w:val="034AB044"/>
    <w:rsid w:val="03788CE3"/>
    <w:rsid w:val="038B5532"/>
    <w:rsid w:val="03AA9C8F"/>
    <w:rsid w:val="03C46A02"/>
    <w:rsid w:val="03FFE3F1"/>
    <w:rsid w:val="0408C635"/>
    <w:rsid w:val="040D1DE5"/>
    <w:rsid w:val="045129CC"/>
    <w:rsid w:val="04557433"/>
    <w:rsid w:val="0455BBDA"/>
    <w:rsid w:val="048A0ABF"/>
    <w:rsid w:val="049BA78B"/>
    <w:rsid w:val="04AA5759"/>
    <w:rsid w:val="04CED43B"/>
    <w:rsid w:val="04EAF227"/>
    <w:rsid w:val="04FB119C"/>
    <w:rsid w:val="04FE26EB"/>
    <w:rsid w:val="05272593"/>
    <w:rsid w:val="054E39C7"/>
    <w:rsid w:val="056C5A9B"/>
    <w:rsid w:val="056DC8A0"/>
    <w:rsid w:val="0572EC1E"/>
    <w:rsid w:val="058DB387"/>
    <w:rsid w:val="05920827"/>
    <w:rsid w:val="059CC2BF"/>
    <w:rsid w:val="06312282"/>
    <w:rsid w:val="064EB2A3"/>
    <w:rsid w:val="065038E5"/>
    <w:rsid w:val="065FD90B"/>
    <w:rsid w:val="06672577"/>
    <w:rsid w:val="066B51A0"/>
    <w:rsid w:val="06D3DE70"/>
    <w:rsid w:val="06E65291"/>
    <w:rsid w:val="071CAF72"/>
    <w:rsid w:val="0758771B"/>
    <w:rsid w:val="079D2BE3"/>
    <w:rsid w:val="07A9A62A"/>
    <w:rsid w:val="07AD57DC"/>
    <w:rsid w:val="07C6D04B"/>
    <w:rsid w:val="07F487DD"/>
    <w:rsid w:val="080747EC"/>
    <w:rsid w:val="082921BB"/>
    <w:rsid w:val="08886B83"/>
    <w:rsid w:val="089B52EE"/>
    <w:rsid w:val="08A3FB5D"/>
    <w:rsid w:val="08D4A781"/>
    <w:rsid w:val="08DCA459"/>
    <w:rsid w:val="08E7581F"/>
    <w:rsid w:val="091BB1EC"/>
    <w:rsid w:val="094BCE1F"/>
    <w:rsid w:val="09508464"/>
    <w:rsid w:val="095F2187"/>
    <w:rsid w:val="096F18AE"/>
    <w:rsid w:val="09A04AB9"/>
    <w:rsid w:val="09C31C8E"/>
    <w:rsid w:val="09D15BDC"/>
    <w:rsid w:val="0A1F6B20"/>
    <w:rsid w:val="0A30CE8D"/>
    <w:rsid w:val="0A381E1B"/>
    <w:rsid w:val="0A4DF573"/>
    <w:rsid w:val="0A50567E"/>
    <w:rsid w:val="0A545034"/>
    <w:rsid w:val="0A95FFFE"/>
    <w:rsid w:val="0AC7B2B3"/>
    <w:rsid w:val="0AF80823"/>
    <w:rsid w:val="0AFE710D"/>
    <w:rsid w:val="0B0AE90F"/>
    <w:rsid w:val="0B110804"/>
    <w:rsid w:val="0B12721A"/>
    <w:rsid w:val="0B31F5F1"/>
    <w:rsid w:val="0B456A1F"/>
    <w:rsid w:val="0B583470"/>
    <w:rsid w:val="0B65C0DA"/>
    <w:rsid w:val="0BD3EE7C"/>
    <w:rsid w:val="0C45E19D"/>
    <w:rsid w:val="0C601996"/>
    <w:rsid w:val="0C812093"/>
    <w:rsid w:val="0C836EE1"/>
    <w:rsid w:val="0C85A488"/>
    <w:rsid w:val="0CA6B970"/>
    <w:rsid w:val="0CDB6E74"/>
    <w:rsid w:val="0CE13A80"/>
    <w:rsid w:val="0CF97189"/>
    <w:rsid w:val="0D0CF13B"/>
    <w:rsid w:val="0D19BFE9"/>
    <w:rsid w:val="0D2766CF"/>
    <w:rsid w:val="0D5BDCA6"/>
    <w:rsid w:val="0D68B3B5"/>
    <w:rsid w:val="0D720DCF"/>
    <w:rsid w:val="0D74ED2D"/>
    <w:rsid w:val="0DCDA0C0"/>
    <w:rsid w:val="0DFCD42C"/>
    <w:rsid w:val="0E18E7AE"/>
    <w:rsid w:val="0E48A8C6"/>
    <w:rsid w:val="0EAA231C"/>
    <w:rsid w:val="0ECD8AF4"/>
    <w:rsid w:val="0ECEFD50"/>
    <w:rsid w:val="0F164F33"/>
    <w:rsid w:val="0F2C3074"/>
    <w:rsid w:val="0F43D5A2"/>
    <w:rsid w:val="0F46836B"/>
    <w:rsid w:val="0F9B5117"/>
    <w:rsid w:val="0FD7F806"/>
    <w:rsid w:val="0FDE5A32"/>
    <w:rsid w:val="105838BC"/>
    <w:rsid w:val="106CDAE0"/>
    <w:rsid w:val="10937D68"/>
    <w:rsid w:val="110A643F"/>
    <w:rsid w:val="116977E0"/>
    <w:rsid w:val="117A2A93"/>
    <w:rsid w:val="1193F500"/>
    <w:rsid w:val="119B5939"/>
    <w:rsid w:val="11DC601C"/>
    <w:rsid w:val="12109205"/>
    <w:rsid w:val="1227A8BA"/>
    <w:rsid w:val="1252A7EA"/>
    <w:rsid w:val="12A0C899"/>
    <w:rsid w:val="12C3C53D"/>
    <w:rsid w:val="12DF3C7A"/>
    <w:rsid w:val="12F725DB"/>
    <w:rsid w:val="13264FD7"/>
    <w:rsid w:val="1328C125"/>
    <w:rsid w:val="132931B6"/>
    <w:rsid w:val="13B5FEC1"/>
    <w:rsid w:val="13C7B7E8"/>
    <w:rsid w:val="140A08F6"/>
    <w:rsid w:val="141DF541"/>
    <w:rsid w:val="142F1EDF"/>
    <w:rsid w:val="14471BD5"/>
    <w:rsid w:val="146179B8"/>
    <w:rsid w:val="1490DB39"/>
    <w:rsid w:val="15107875"/>
    <w:rsid w:val="1519AC4C"/>
    <w:rsid w:val="15567378"/>
    <w:rsid w:val="15598D3D"/>
    <w:rsid w:val="15678A45"/>
    <w:rsid w:val="15772D43"/>
    <w:rsid w:val="157FE5D9"/>
    <w:rsid w:val="15FE56EF"/>
    <w:rsid w:val="16247C32"/>
    <w:rsid w:val="1631EEF3"/>
    <w:rsid w:val="16490C38"/>
    <w:rsid w:val="167709F6"/>
    <w:rsid w:val="169FC474"/>
    <w:rsid w:val="16C9BF1E"/>
    <w:rsid w:val="16E34DFE"/>
    <w:rsid w:val="17152F02"/>
    <w:rsid w:val="17502A29"/>
    <w:rsid w:val="17559603"/>
    <w:rsid w:val="17564F4A"/>
    <w:rsid w:val="17626491"/>
    <w:rsid w:val="17823CE3"/>
    <w:rsid w:val="17994597"/>
    <w:rsid w:val="17A474E5"/>
    <w:rsid w:val="17AD3F8F"/>
    <w:rsid w:val="17BF1324"/>
    <w:rsid w:val="17CDBF54"/>
    <w:rsid w:val="182216FA"/>
    <w:rsid w:val="183CAC32"/>
    <w:rsid w:val="184F1D9C"/>
    <w:rsid w:val="185C46B0"/>
    <w:rsid w:val="186FEA9D"/>
    <w:rsid w:val="18DD4EBE"/>
    <w:rsid w:val="1905921A"/>
    <w:rsid w:val="192C75D0"/>
    <w:rsid w:val="194F84E8"/>
    <w:rsid w:val="19644C5C"/>
    <w:rsid w:val="197EDA4C"/>
    <w:rsid w:val="199B7E1E"/>
    <w:rsid w:val="199D9C2E"/>
    <w:rsid w:val="1A25A945"/>
    <w:rsid w:val="1A585FA7"/>
    <w:rsid w:val="1A8D36C5"/>
    <w:rsid w:val="1A97BA20"/>
    <w:rsid w:val="1AC3D1FE"/>
    <w:rsid w:val="1AED4790"/>
    <w:rsid w:val="1AF81376"/>
    <w:rsid w:val="1B2D12A8"/>
    <w:rsid w:val="1B374E7F"/>
    <w:rsid w:val="1B502566"/>
    <w:rsid w:val="1B601363"/>
    <w:rsid w:val="1B7FCC5D"/>
    <w:rsid w:val="1B86BE5E"/>
    <w:rsid w:val="1BBF9017"/>
    <w:rsid w:val="1BE37BFB"/>
    <w:rsid w:val="1BF63878"/>
    <w:rsid w:val="1C172C51"/>
    <w:rsid w:val="1C1D0200"/>
    <w:rsid w:val="1C2ED41F"/>
    <w:rsid w:val="1C47CE6E"/>
    <w:rsid w:val="1C599E82"/>
    <w:rsid w:val="1C7A04AB"/>
    <w:rsid w:val="1C88081A"/>
    <w:rsid w:val="1C9FDE4F"/>
    <w:rsid w:val="1CA1E763"/>
    <w:rsid w:val="1CE95D13"/>
    <w:rsid w:val="1D20C23C"/>
    <w:rsid w:val="1D22C98D"/>
    <w:rsid w:val="1D55AD5A"/>
    <w:rsid w:val="1D5B1077"/>
    <w:rsid w:val="1D7B4841"/>
    <w:rsid w:val="1D812B8C"/>
    <w:rsid w:val="1DC1E3E8"/>
    <w:rsid w:val="1DD9939B"/>
    <w:rsid w:val="1DF8C4E6"/>
    <w:rsid w:val="1DFBE20B"/>
    <w:rsid w:val="1E06CB7A"/>
    <w:rsid w:val="1E23D87B"/>
    <w:rsid w:val="1E69DF96"/>
    <w:rsid w:val="1E79E40B"/>
    <w:rsid w:val="1E99B198"/>
    <w:rsid w:val="1EA4AE2F"/>
    <w:rsid w:val="1EB4E93F"/>
    <w:rsid w:val="1ED2F0CC"/>
    <w:rsid w:val="1ED61381"/>
    <w:rsid w:val="1ED72CB6"/>
    <w:rsid w:val="1EE1A19A"/>
    <w:rsid w:val="1F1718A2"/>
    <w:rsid w:val="1F2FF9C5"/>
    <w:rsid w:val="1F35569A"/>
    <w:rsid w:val="1F4CA4BF"/>
    <w:rsid w:val="1F8CA52E"/>
    <w:rsid w:val="1F97B26C"/>
    <w:rsid w:val="1FBDC5FD"/>
    <w:rsid w:val="1FDED937"/>
    <w:rsid w:val="208962ED"/>
    <w:rsid w:val="2099BF6D"/>
    <w:rsid w:val="20ABF2CF"/>
    <w:rsid w:val="20AC7352"/>
    <w:rsid w:val="20B2E903"/>
    <w:rsid w:val="20D53787"/>
    <w:rsid w:val="20E7D98B"/>
    <w:rsid w:val="20F7B26A"/>
    <w:rsid w:val="2116EF26"/>
    <w:rsid w:val="216E99C0"/>
    <w:rsid w:val="217AA998"/>
    <w:rsid w:val="218325C7"/>
    <w:rsid w:val="21AD0CE4"/>
    <w:rsid w:val="2223B2FE"/>
    <w:rsid w:val="222FA33B"/>
    <w:rsid w:val="22420B51"/>
    <w:rsid w:val="22447F46"/>
    <w:rsid w:val="225E70F1"/>
    <w:rsid w:val="22C445F0"/>
    <w:rsid w:val="22E24589"/>
    <w:rsid w:val="22E64A12"/>
    <w:rsid w:val="23052DCF"/>
    <w:rsid w:val="23239B5C"/>
    <w:rsid w:val="23310F06"/>
    <w:rsid w:val="23B5639C"/>
    <w:rsid w:val="23F57F44"/>
    <w:rsid w:val="23FB8B33"/>
    <w:rsid w:val="23FFE3D8"/>
    <w:rsid w:val="241B51D7"/>
    <w:rsid w:val="243678AC"/>
    <w:rsid w:val="243AA580"/>
    <w:rsid w:val="244EE68C"/>
    <w:rsid w:val="249B4E66"/>
    <w:rsid w:val="24B9E44C"/>
    <w:rsid w:val="24D9E89B"/>
    <w:rsid w:val="24E80B95"/>
    <w:rsid w:val="25466E3A"/>
    <w:rsid w:val="255CD410"/>
    <w:rsid w:val="25647C47"/>
    <w:rsid w:val="256C6D4B"/>
    <w:rsid w:val="257824BF"/>
    <w:rsid w:val="259E1062"/>
    <w:rsid w:val="25EF1A8B"/>
    <w:rsid w:val="260CC9B4"/>
    <w:rsid w:val="2640E7DD"/>
    <w:rsid w:val="26654ADA"/>
    <w:rsid w:val="267C8B11"/>
    <w:rsid w:val="2687C13B"/>
    <w:rsid w:val="26A7873C"/>
    <w:rsid w:val="26D07AED"/>
    <w:rsid w:val="26E23E9B"/>
    <w:rsid w:val="27004CA8"/>
    <w:rsid w:val="272E62EF"/>
    <w:rsid w:val="273E79CA"/>
    <w:rsid w:val="27724642"/>
    <w:rsid w:val="27C791A3"/>
    <w:rsid w:val="27F37D4C"/>
    <w:rsid w:val="282A217E"/>
    <w:rsid w:val="286A9540"/>
    <w:rsid w:val="289C1D09"/>
    <w:rsid w:val="28A6F3B5"/>
    <w:rsid w:val="28ABAE96"/>
    <w:rsid w:val="28B704B4"/>
    <w:rsid w:val="28C024FC"/>
    <w:rsid w:val="28DB5BF3"/>
    <w:rsid w:val="28DE540F"/>
    <w:rsid w:val="2948DF1D"/>
    <w:rsid w:val="294F32A2"/>
    <w:rsid w:val="29546DA8"/>
    <w:rsid w:val="295CA69C"/>
    <w:rsid w:val="296FDCBF"/>
    <w:rsid w:val="29773390"/>
    <w:rsid w:val="298A31C0"/>
    <w:rsid w:val="299CEB9C"/>
    <w:rsid w:val="29A85254"/>
    <w:rsid w:val="2A0237C2"/>
    <w:rsid w:val="2A2F53AC"/>
    <w:rsid w:val="2A3FDE6E"/>
    <w:rsid w:val="2A8C3C7E"/>
    <w:rsid w:val="2AA9E704"/>
    <w:rsid w:val="2AC11723"/>
    <w:rsid w:val="2AE26350"/>
    <w:rsid w:val="2B1EBE99"/>
    <w:rsid w:val="2B38BBFD"/>
    <w:rsid w:val="2B7A980B"/>
    <w:rsid w:val="2B96F62E"/>
    <w:rsid w:val="2BD4031A"/>
    <w:rsid w:val="2C0A08FA"/>
    <w:rsid w:val="2C19B8BF"/>
    <w:rsid w:val="2C280CDF"/>
    <w:rsid w:val="2C29FA29"/>
    <w:rsid w:val="2C45B765"/>
    <w:rsid w:val="2C51FFD9"/>
    <w:rsid w:val="2C55B0EF"/>
    <w:rsid w:val="2C8C0E6A"/>
    <w:rsid w:val="2C94475E"/>
    <w:rsid w:val="2CD72D27"/>
    <w:rsid w:val="2CF45DED"/>
    <w:rsid w:val="2D04F342"/>
    <w:rsid w:val="2D0DA6FD"/>
    <w:rsid w:val="2D3FBC71"/>
    <w:rsid w:val="2D6FD37B"/>
    <w:rsid w:val="2D714D7A"/>
    <w:rsid w:val="2D8071C0"/>
    <w:rsid w:val="2D832E24"/>
    <w:rsid w:val="2D90FC84"/>
    <w:rsid w:val="2DC3DD40"/>
    <w:rsid w:val="2DC5CA8A"/>
    <w:rsid w:val="2DFC3303"/>
    <w:rsid w:val="2E0FE141"/>
    <w:rsid w:val="2E27DECB"/>
    <w:rsid w:val="2E3017BF"/>
    <w:rsid w:val="2E3F5287"/>
    <w:rsid w:val="2E55D44F"/>
    <w:rsid w:val="2E5751BF"/>
    <w:rsid w:val="2E95D271"/>
    <w:rsid w:val="2EDB8CD2"/>
    <w:rsid w:val="2EF9DC25"/>
    <w:rsid w:val="2FC3DC9A"/>
    <w:rsid w:val="2FC845DD"/>
    <w:rsid w:val="300EE8B8"/>
    <w:rsid w:val="302478EF"/>
    <w:rsid w:val="304CD5EB"/>
    <w:rsid w:val="305065B0"/>
    <w:rsid w:val="30DEDA30"/>
    <w:rsid w:val="30FD6B4C"/>
    <w:rsid w:val="30FF3210"/>
    <w:rsid w:val="31580EEF"/>
    <w:rsid w:val="315F7F8D"/>
    <w:rsid w:val="31A71563"/>
    <w:rsid w:val="31BDDCF2"/>
    <w:rsid w:val="31D70E37"/>
    <w:rsid w:val="31F351A8"/>
    <w:rsid w:val="31F3E36F"/>
    <w:rsid w:val="31F7BA04"/>
    <w:rsid w:val="32132D94"/>
    <w:rsid w:val="322CDEC8"/>
    <w:rsid w:val="3252DDD9"/>
    <w:rsid w:val="327A1829"/>
    <w:rsid w:val="3289ED83"/>
    <w:rsid w:val="32923EB8"/>
    <w:rsid w:val="329AC4AC"/>
    <w:rsid w:val="33003551"/>
    <w:rsid w:val="33348B49"/>
    <w:rsid w:val="3362A8EE"/>
    <w:rsid w:val="3362D602"/>
    <w:rsid w:val="33651CCB"/>
    <w:rsid w:val="33A47199"/>
    <w:rsid w:val="33DF14FF"/>
    <w:rsid w:val="341237FC"/>
    <w:rsid w:val="34912789"/>
    <w:rsid w:val="3497204F"/>
    <w:rsid w:val="34AD9EC2"/>
    <w:rsid w:val="34B048AC"/>
    <w:rsid w:val="34C116E8"/>
    <w:rsid w:val="34C53CFC"/>
    <w:rsid w:val="34D1F880"/>
    <w:rsid w:val="34DCAC46"/>
    <w:rsid w:val="34EAF0B7"/>
    <w:rsid w:val="3506D9AA"/>
    <w:rsid w:val="352193D8"/>
    <w:rsid w:val="352F5AC6"/>
    <w:rsid w:val="35320103"/>
    <w:rsid w:val="35417CFC"/>
    <w:rsid w:val="354C5B58"/>
    <w:rsid w:val="35647F8A"/>
    <w:rsid w:val="35B0A3DE"/>
    <w:rsid w:val="35B66AEE"/>
    <w:rsid w:val="35C9DF7A"/>
    <w:rsid w:val="35D56C06"/>
    <w:rsid w:val="36003D9A"/>
    <w:rsid w:val="361B2922"/>
    <w:rsid w:val="36429EC0"/>
    <w:rsid w:val="365DD0DE"/>
    <w:rsid w:val="3686C118"/>
    <w:rsid w:val="368BBDA0"/>
    <w:rsid w:val="36A9AAF3"/>
    <w:rsid w:val="376CACD0"/>
    <w:rsid w:val="3779E00A"/>
    <w:rsid w:val="37973AF4"/>
    <w:rsid w:val="379B4BAE"/>
    <w:rsid w:val="37ABB0C9"/>
    <w:rsid w:val="37B6A625"/>
    <w:rsid w:val="37B90775"/>
    <w:rsid w:val="37BA2F65"/>
    <w:rsid w:val="37C73510"/>
    <w:rsid w:val="37E7E96E"/>
    <w:rsid w:val="37F10B08"/>
    <w:rsid w:val="3835D021"/>
    <w:rsid w:val="383B35C4"/>
    <w:rsid w:val="3869A1C5"/>
    <w:rsid w:val="3874E1BE"/>
    <w:rsid w:val="387AB1A4"/>
    <w:rsid w:val="388A5C9E"/>
    <w:rsid w:val="38BB7921"/>
    <w:rsid w:val="38E77AC7"/>
    <w:rsid w:val="390D0CC8"/>
    <w:rsid w:val="3937C7A6"/>
    <w:rsid w:val="3955FFC6"/>
    <w:rsid w:val="396A9172"/>
    <w:rsid w:val="398CDB69"/>
    <w:rsid w:val="39CAE8D7"/>
    <w:rsid w:val="39CDCD17"/>
    <w:rsid w:val="39FC6796"/>
    <w:rsid w:val="3A057226"/>
    <w:rsid w:val="3A0D04A2"/>
    <w:rsid w:val="3A0E1671"/>
    <w:rsid w:val="3A1C1A43"/>
    <w:rsid w:val="3A4B2995"/>
    <w:rsid w:val="3A598970"/>
    <w:rsid w:val="3A942BDC"/>
    <w:rsid w:val="3AA7A63F"/>
    <w:rsid w:val="3AD3E26D"/>
    <w:rsid w:val="3B24DBEF"/>
    <w:rsid w:val="3B3F76A3"/>
    <w:rsid w:val="3B50F8AC"/>
    <w:rsid w:val="3B740A54"/>
    <w:rsid w:val="3B79F122"/>
    <w:rsid w:val="3B882A3C"/>
    <w:rsid w:val="3B8F1C48"/>
    <w:rsid w:val="3BA6B984"/>
    <w:rsid w:val="3BA8D503"/>
    <w:rsid w:val="3BD0C87B"/>
    <w:rsid w:val="3BEC1F89"/>
    <w:rsid w:val="3BF9C01F"/>
    <w:rsid w:val="3C19E430"/>
    <w:rsid w:val="3CABF6BF"/>
    <w:rsid w:val="3CBF9D0D"/>
    <w:rsid w:val="3CDCAF03"/>
    <w:rsid w:val="3CE65A0A"/>
    <w:rsid w:val="3CFE1046"/>
    <w:rsid w:val="3D5BE696"/>
    <w:rsid w:val="3D5DCDC1"/>
    <w:rsid w:val="3D6C3770"/>
    <w:rsid w:val="3DC210D5"/>
    <w:rsid w:val="3DC3EAAB"/>
    <w:rsid w:val="3DFF9916"/>
    <w:rsid w:val="3E0CE515"/>
    <w:rsid w:val="3E2D1D54"/>
    <w:rsid w:val="3E771765"/>
    <w:rsid w:val="3E814F2D"/>
    <w:rsid w:val="3EB458E1"/>
    <w:rsid w:val="3F03D72F"/>
    <w:rsid w:val="3F20CCE0"/>
    <w:rsid w:val="3F255B8B"/>
    <w:rsid w:val="3F2CCFDB"/>
    <w:rsid w:val="3F6276A6"/>
    <w:rsid w:val="3F7FAC3B"/>
    <w:rsid w:val="3F99C029"/>
    <w:rsid w:val="3FA4FF02"/>
    <w:rsid w:val="3FB5B8AF"/>
    <w:rsid w:val="3FE3F08E"/>
    <w:rsid w:val="4006F399"/>
    <w:rsid w:val="400D5E68"/>
    <w:rsid w:val="4020BCB4"/>
    <w:rsid w:val="404FB422"/>
    <w:rsid w:val="4053F8D1"/>
    <w:rsid w:val="408F8A96"/>
    <w:rsid w:val="40956E83"/>
    <w:rsid w:val="40A8A528"/>
    <w:rsid w:val="40CD9353"/>
    <w:rsid w:val="40FA7E48"/>
    <w:rsid w:val="40FCEB80"/>
    <w:rsid w:val="413F27E2"/>
    <w:rsid w:val="416B0F52"/>
    <w:rsid w:val="416EB0DB"/>
    <w:rsid w:val="4183C505"/>
    <w:rsid w:val="419FDE52"/>
    <w:rsid w:val="41A26DF6"/>
    <w:rsid w:val="41A93707"/>
    <w:rsid w:val="41CF5CD5"/>
    <w:rsid w:val="41EFC932"/>
    <w:rsid w:val="42181687"/>
    <w:rsid w:val="422B5AF7"/>
    <w:rsid w:val="424F81C0"/>
    <w:rsid w:val="42975BCE"/>
    <w:rsid w:val="42983403"/>
    <w:rsid w:val="42BF1345"/>
    <w:rsid w:val="42C2BA4B"/>
    <w:rsid w:val="4350DB01"/>
    <w:rsid w:val="438B9993"/>
    <w:rsid w:val="439E1072"/>
    <w:rsid w:val="44332C2F"/>
    <w:rsid w:val="4441A7F0"/>
    <w:rsid w:val="44564C03"/>
    <w:rsid w:val="44B7A0F8"/>
    <w:rsid w:val="44ECAB62"/>
    <w:rsid w:val="4506FD97"/>
    <w:rsid w:val="4508628C"/>
    <w:rsid w:val="451308AC"/>
    <w:rsid w:val="451C7242"/>
    <w:rsid w:val="4534768A"/>
    <w:rsid w:val="45853E96"/>
    <w:rsid w:val="45877602"/>
    <w:rsid w:val="4593663F"/>
    <w:rsid w:val="46002D0F"/>
    <w:rsid w:val="465CF48C"/>
    <w:rsid w:val="46C5D6F5"/>
    <w:rsid w:val="46D5A871"/>
    <w:rsid w:val="47078984"/>
    <w:rsid w:val="47386D5B"/>
    <w:rsid w:val="476A7F41"/>
    <w:rsid w:val="478ABE20"/>
    <w:rsid w:val="479D4758"/>
    <w:rsid w:val="47A53ABA"/>
    <w:rsid w:val="47BEA46C"/>
    <w:rsid w:val="4808EE20"/>
    <w:rsid w:val="48101CF0"/>
    <w:rsid w:val="4828139F"/>
    <w:rsid w:val="4849DB5A"/>
    <w:rsid w:val="4875F17D"/>
    <w:rsid w:val="48805C0C"/>
    <w:rsid w:val="48BF94E4"/>
    <w:rsid w:val="48FA0F57"/>
    <w:rsid w:val="4907FD65"/>
    <w:rsid w:val="491822A7"/>
    <w:rsid w:val="491F918C"/>
    <w:rsid w:val="49268E81"/>
    <w:rsid w:val="492D4AA9"/>
    <w:rsid w:val="49385836"/>
    <w:rsid w:val="493F1E28"/>
    <w:rsid w:val="4952DD8F"/>
    <w:rsid w:val="49593BFD"/>
    <w:rsid w:val="495DA3BB"/>
    <w:rsid w:val="49C01C85"/>
    <w:rsid w:val="49CC3F0A"/>
    <w:rsid w:val="49F66DBC"/>
    <w:rsid w:val="49FA3591"/>
    <w:rsid w:val="4A174A49"/>
    <w:rsid w:val="4A4272ED"/>
    <w:rsid w:val="4A97FF73"/>
    <w:rsid w:val="4AB00CBC"/>
    <w:rsid w:val="4AC25EE2"/>
    <w:rsid w:val="4AE19DC4"/>
    <w:rsid w:val="4AE80656"/>
    <w:rsid w:val="4B3298C3"/>
    <w:rsid w:val="4B59FA70"/>
    <w:rsid w:val="4B9E1299"/>
    <w:rsid w:val="4BA87E3E"/>
    <w:rsid w:val="4BBCAD9A"/>
    <w:rsid w:val="4BDBDF46"/>
    <w:rsid w:val="4C232BB0"/>
    <w:rsid w:val="4C2EB807"/>
    <w:rsid w:val="4C3F5AF8"/>
    <w:rsid w:val="4C4AD75C"/>
    <w:rsid w:val="4C8629BC"/>
    <w:rsid w:val="4D07728C"/>
    <w:rsid w:val="4D1422E7"/>
    <w:rsid w:val="4D209AE9"/>
    <w:rsid w:val="4D3FE23B"/>
    <w:rsid w:val="4D91E9DD"/>
    <w:rsid w:val="4D97D361"/>
    <w:rsid w:val="4DC4187D"/>
    <w:rsid w:val="4DC5560D"/>
    <w:rsid w:val="4DDC3B61"/>
    <w:rsid w:val="4DEA1543"/>
    <w:rsid w:val="4E236A3C"/>
    <w:rsid w:val="4E253AD0"/>
    <w:rsid w:val="4E2D93DF"/>
    <w:rsid w:val="4E450A51"/>
    <w:rsid w:val="4E938DA8"/>
    <w:rsid w:val="4EB91CDE"/>
    <w:rsid w:val="4EDAEC72"/>
    <w:rsid w:val="4EF1DD0F"/>
    <w:rsid w:val="4F266DD1"/>
    <w:rsid w:val="4F371E9F"/>
    <w:rsid w:val="4F39BE25"/>
    <w:rsid w:val="4F8BC9EE"/>
    <w:rsid w:val="4F9E154D"/>
    <w:rsid w:val="4FDEBBE9"/>
    <w:rsid w:val="50020678"/>
    <w:rsid w:val="5008CE2C"/>
    <w:rsid w:val="506F4537"/>
    <w:rsid w:val="5071EB77"/>
    <w:rsid w:val="509269F0"/>
    <w:rsid w:val="50BED127"/>
    <w:rsid w:val="50C17162"/>
    <w:rsid w:val="50C3FAF9"/>
    <w:rsid w:val="50FB30C8"/>
    <w:rsid w:val="510018A3"/>
    <w:rsid w:val="5103CCB1"/>
    <w:rsid w:val="510419B4"/>
    <w:rsid w:val="5150E4B8"/>
    <w:rsid w:val="515747DA"/>
    <w:rsid w:val="516D0486"/>
    <w:rsid w:val="519DD6D9"/>
    <w:rsid w:val="5204BF92"/>
    <w:rsid w:val="526F6D2B"/>
    <w:rsid w:val="529F9D12"/>
    <w:rsid w:val="52CA9BD2"/>
    <w:rsid w:val="5307A088"/>
    <w:rsid w:val="53128FE7"/>
    <w:rsid w:val="53881A2E"/>
    <w:rsid w:val="5396E66B"/>
    <w:rsid w:val="53F2BB6C"/>
    <w:rsid w:val="540C87D9"/>
    <w:rsid w:val="548C8B9F"/>
    <w:rsid w:val="54CCCECC"/>
    <w:rsid w:val="54D97717"/>
    <w:rsid w:val="54FE6D80"/>
    <w:rsid w:val="5510F958"/>
    <w:rsid w:val="557CAF72"/>
    <w:rsid w:val="559713B8"/>
    <w:rsid w:val="55A5EFFF"/>
    <w:rsid w:val="55B79BC5"/>
    <w:rsid w:val="562C23AA"/>
    <w:rsid w:val="568B6075"/>
    <w:rsid w:val="56A1DCD0"/>
    <w:rsid w:val="56B41481"/>
    <w:rsid w:val="56C94C69"/>
    <w:rsid w:val="56D3E8F4"/>
    <w:rsid w:val="56F2EDC2"/>
    <w:rsid w:val="56F43FA3"/>
    <w:rsid w:val="57CC7AB6"/>
    <w:rsid w:val="57D834CB"/>
    <w:rsid w:val="57ED18EC"/>
    <w:rsid w:val="57F058B1"/>
    <w:rsid w:val="57F56E67"/>
    <w:rsid w:val="5806418D"/>
    <w:rsid w:val="583EE137"/>
    <w:rsid w:val="58406F4A"/>
    <w:rsid w:val="58BCFD7F"/>
    <w:rsid w:val="58CA8E76"/>
    <w:rsid w:val="58CEB47A"/>
    <w:rsid w:val="58D855BB"/>
    <w:rsid w:val="58E4E941"/>
    <w:rsid w:val="591C33B9"/>
    <w:rsid w:val="595B37D8"/>
    <w:rsid w:val="59646576"/>
    <w:rsid w:val="5974052C"/>
    <w:rsid w:val="597D4019"/>
    <w:rsid w:val="59C61EA4"/>
    <w:rsid w:val="59E27EDB"/>
    <w:rsid w:val="5A29E356"/>
    <w:rsid w:val="5A6683C4"/>
    <w:rsid w:val="5A6A84DB"/>
    <w:rsid w:val="5A71739C"/>
    <w:rsid w:val="5B0035D7"/>
    <w:rsid w:val="5B1CB20C"/>
    <w:rsid w:val="5B43B887"/>
    <w:rsid w:val="5B5EE9E5"/>
    <w:rsid w:val="5B5F13B4"/>
    <w:rsid w:val="5B9A86EE"/>
    <w:rsid w:val="5BEFA136"/>
    <w:rsid w:val="5C06553C"/>
    <w:rsid w:val="5C1252DC"/>
    <w:rsid w:val="5C29D45E"/>
    <w:rsid w:val="5C36E92B"/>
    <w:rsid w:val="5C465C97"/>
    <w:rsid w:val="5C48625E"/>
    <w:rsid w:val="5C63D4FB"/>
    <w:rsid w:val="5C9E5842"/>
    <w:rsid w:val="5CB2032C"/>
    <w:rsid w:val="5CB48252"/>
    <w:rsid w:val="5CFA4BC7"/>
    <w:rsid w:val="5CFA8688"/>
    <w:rsid w:val="5D2427A5"/>
    <w:rsid w:val="5D4EEDA3"/>
    <w:rsid w:val="5D75025E"/>
    <w:rsid w:val="5DA2FB5E"/>
    <w:rsid w:val="5DD2B98C"/>
    <w:rsid w:val="5DD5AC4E"/>
    <w:rsid w:val="5DE50775"/>
    <w:rsid w:val="5E1EF58A"/>
    <w:rsid w:val="5E6810FF"/>
    <w:rsid w:val="5E82FF3E"/>
    <w:rsid w:val="5EACF2B8"/>
    <w:rsid w:val="5EC8DFCE"/>
    <w:rsid w:val="5F0B5100"/>
    <w:rsid w:val="5F11DB5B"/>
    <w:rsid w:val="5F254637"/>
    <w:rsid w:val="5F334541"/>
    <w:rsid w:val="5F972B84"/>
    <w:rsid w:val="5F99C5C0"/>
    <w:rsid w:val="5FAD29AA"/>
    <w:rsid w:val="5FB45C1B"/>
    <w:rsid w:val="5FC69D16"/>
    <w:rsid w:val="601E789E"/>
    <w:rsid w:val="6031EC89"/>
    <w:rsid w:val="60553718"/>
    <w:rsid w:val="609B3D12"/>
    <w:rsid w:val="60AE9415"/>
    <w:rsid w:val="60BAB44D"/>
    <w:rsid w:val="60E8A2A6"/>
    <w:rsid w:val="60FA3D68"/>
    <w:rsid w:val="613212A7"/>
    <w:rsid w:val="613ED490"/>
    <w:rsid w:val="6148FA0B"/>
    <w:rsid w:val="6175592A"/>
    <w:rsid w:val="6195DEB7"/>
    <w:rsid w:val="61977970"/>
    <w:rsid w:val="61AC4FD3"/>
    <w:rsid w:val="61CDBCEA"/>
    <w:rsid w:val="61CE75AB"/>
    <w:rsid w:val="61FC6622"/>
    <w:rsid w:val="620C8F16"/>
    <w:rsid w:val="62768C43"/>
    <w:rsid w:val="627A9822"/>
    <w:rsid w:val="62AEC010"/>
    <w:rsid w:val="62BEE6A4"/>
    <w:rsid w:val="62D1B8B1"/>
    <w:rsid w:val="6326E637"/>
    <w:rsid w:val="63414D9C"/>
    <w:rsid w:val="636A460C"/>
    <w:rsid w:val="636BC2F2"/>
    <w:rsid w:val="638E6A09"/>
    <w:rsid w:val="639C50F1"/>
    <w:rsid w:val="639F9E0B"/>
    <w:rsid w:val="63D64EDC"/>
    <w:rsid w:val="63D8ABC1"/>
    <w:rsid w:val="63E944B8"/>
    <w:rsid w:val="63FCC9F1"/>
    <w:rsid w:val="64204368"/>
    <w:rsid w:val="6423661D"/>
    <w:rsid w:val="6432EAEC"/>
    <w:rsid w:val="6441FB10"/>
    <w:rsid w:val="646B2406"/>
    <w:rsid w:val="647668A6"/>
    <w:rsid w:val="647EB62A"/>
    <w:rsid w:val="64826134"/>
    <w:rsid w:val="649FE21F"/>
    <w:rsid w:val="64B76772"/>
    <w:rsid w:val="64C9AA19"/>
    <w:rsid w:val="64EEA945"/>
    <w:rsid w:val="65201BFB"/>
    <w:rsid w:val="6572070D"/>
    <w:rsid w:val="657D4CB4"/>
    <w:rsid w:val="6593D6E8"/>
    <w:rsid w:val="659DB066"/>
    <w:rsid w:val="65B5EFF3"/>
    <w:rsid w:val="66116E6A"/>
    <w:rsid w:val="66A1E6CE"/>
    <w:rsid w:val="66BBEC5C"/>
    <w:rsid w:val="67030323"/>
    <w:rsid w:val="670F7A71"/>
    <w:rsid w:val="6748A4BB"/>
    <w:rsid w:val="675093C7"/>
    <w:rsid w:val="67A56AF4"/>
    <w:rsid w:val="67E09E9F"/>
    <w:rsid w:val="683D0883"/>
    <w:rsid w:val="683ED326"/>
    <w:rsid w:val="683F58E1"/>
    <w:rsid w:val="6842B95B"/>
    <w:rsid w:val="68641998"/>
    <w:rsid w:val="686C2590"/>
    <w:rsid w:val="688AA355"/>
    <w:rsid w:val="6891A04A"/>
    <w:rsid w:val="68DBB4B4"/>
    <w:rsid w:val="68E2A796"/>
    <w:rsid w:val="68F3B48B"/>
    <w:rsid w:val="68F7F075"/>
    <w:rsid w:val="690E564B"/>
    <w:rsid w:val="69257D08"/>
    <w:rsid w:val="69379527"/>
    <w:rsid w:val="69416653"/>
    <w:rsid w:val="69559C47"/>
    <w:rsid w:val="69666620"/>
    <w:rsid w:val="697CB311"/>
    <w:rsid w:val="6A125B04"/>
    <w:rsid w:val="6A18D7E5"/>
    <w:rsid w:val="6A476D5B"/>
    <w:rsid w:val="6A7E9FAB"/>
    <w:rsid w:val="6A849D18"/>
    <w:rsid w:val="6AA3FB23"/>
    <w:rsid w:val="6AB15D0A"/>
    <w:rsid w:val="6AB1CEE3"/>
    <w:rsid w:val="6AB5D297"/>
    <w:rsid w:val="6ACA2CF7"/>
    <w:rsid w:val="6AD36588"/>
    <w:rsid w:val="6AD4E3EF"/>
    <w:rsid w:val="6AE54C8E"/>
    <w:rsid w:val="6AF5A17A"/>
    <w:rsid w:val="6B458CDA"/>
    <w:rsid w:val="6B69AD00"/>
    <w:rsid w:val="6B770364"/>
    <w:rsid w:val="6B8F5D7F"/>
    <w:rsid w:val="6BDA85AE"/>
    <w:rsid w:val="6BFD9B44"/>
    <w:rsid w:val="6C281355"/>
    <w:rsid w:val="6C59CE4E"/>
    <w:rsid w:val="6C866CDA"/>
    <w:rsid w:val="6CA5020B"/>
    <w:rsid w:val="6CBF98DE"/>
    <w:rsid w:val="6CCDC87D"/>
    <w:rsid w:val="6CDA4229"/>
    <w:rsid w:val="6D2B2DE0"/>
    <w:rsid w:val="6D5A30C0"/>
    <w:rsid w:val="6D84FB8D"/>
    <w:rsid w:val="6DB25878"/>
    <w:rsid w:val="6DDC2E2E"/>
    <w:rsid w:val="6DFF7FCF"/>
    <w:rsid w:val="6E068CF7"/>
    <w:rsid w:val="6E0B064A"/>
    <w:rsid w:val="6E0C0158"/>
    <w:rsid w:val="6E150C61"/>
    <w:rsid w:val="6E3D755B"/>
    <w:rsid w:val="6E4472FF"/>
    <w:rsid w:val="6E44D5E7"/>
    <w:rsid w:val="6E6998DE"/>
    <w:rsid w:val="6E72BEF1"/>
    <w:rsid w:val="6EC908FF"/>
    <w:rsid w:val="6ED57B69"/>
    <w:rsid w:val="6EDB8C8E"/>
    <w:rsid w:val="6F10CE5D"/>
    <w:rsid w:val="6F21B28C"/>
    <w:rsid w:val="6F43D4EC"/>
    <w:rsid w:val="6F701EAC"/>
    <w:rsid w:val="6FD68436"/>
    <w:rsid w:val="7076E59D"/>
    <w:rsid w:val="7087BE16"/>
    <w:rsid w:val="70881969"/>
    <w:rsid w:val="709BE8E1"/>
    <w:rsid w:val="70ADC978"/>
    <w:rsid w:val="71427EBF"/>
    <w:rsid w:val="71605932"/>
    <w:rsid w:val="717DD88A"/>
    <w:rsid w:val="719EAAB8"/>
    <w:rsid w:val="71C0A8CD"/>
    <w:rsid w:val="71FAC64E"/>
    <w:rsid w:val="720A7797"/>
    <w:rsid w:val="7227D9C2"/>
    <w:rsid w:val="728C4090"/>
    <w:rsid w:val="72B3F9E6"/>
    <w:rsid w:val="72F351FC"/>
    <w:rsid w:val="73155AE9"/>
    <w:rsid w:val="7319A8EB"/>
    <w:rsid w:val="736124F5"/>
    <w:rsid w:val="737163D6"/>
    <w:rsid w:val="737718D0"/>
    <w:rsid w:val="737CED59"/>
    <w:rsid w:val="73819177"/>
    <w:rsid w:val="73AADCE7"/>
    <w:rsid w:val="73C67909"/>
    <w:rsid w:val="73D1F60C"/>
    <w:rsid w:val="73E50851"/>
    <w:rsid w:val="74456FC1"/>
    <w:rsid w:val="7457E6E0"/>
    <w:rsid w:val="745B501F"/>
    <w:rsid w:val="746166AB"/>
    <w:rsid w:val="74BDF0D0"/>
    <w:rsid w:val="74E63C37"/>
    <w:rsid w:val="74FE7EC8"/>
    <w:rsid w:val="752427BD"/>
    <w:rsid w:val="7525BE64"/>
    <w:rsid w:val="752C70DF"/>
    <w:rsid w:val="754FDA5C"/>
    <w:rsid w:val="7559F04D"/>
    <w:rsid w:val="755F2B9D"/>
    <w:rsid w:val="75813A9B"/>
    <w:rsid w:val="75B32203"/>
    <w:rsid w:val="75BCF13C"/>
    <w:rsid w:val="75E5C1BF"/>
    <w:rsid w:val="75E9B533"/>
    <w:rsid w:val="76363901"/>
    <w:rsid w:val="765B8266"/>
    <w:rsid w:val="76807A8B"/>
    <w:rsid w:val="76912127"/>
    <w:rsid w:val="76C17504"/>
    <w:rsid w:val="76CF6604"/>
    <w:rsid w:val="76EE2474"/>
    <w:rsid w:val="76F349B4"/>
    <w:rsid w:val="7700A97C"/>
    <w:rsid w:val="771D0AFC"/>
    <w:rsid w:val="7727ECEA"/>
    <w:rsid w:val="772E5DD3"/>
    <w:rsid w:val="77379BC1"/>
    <w:rsid w:val="77404DEB"/>
    <w:rsid w:val="7778F15E"/>
    <w:rsid w:val="779446E0"/>
    <w:rsid w:val="779CD9A0"/>
    <w:rsid w:val="77AE9915"/>
    <w:rsid w:val="77FF1496"/>
    <w:rsid w:val="782BFE78"/>
    <w:rsid w:val="782F7A2D"/>
    <w:rsid w:val="785B0FBE"/>
    <w:rsid w:val="786411A1"/>
    <w:rsid w:val="7876980E"/>
    <w:rsid w:val="789A40C9"/>
    <w:rsid w:val="789E8846"/>
    <w:rsid w:val="792DE19A"/>
    <w:rsid w:val="7938CD15"/>
    <w:rsid w:val="7958F4E3"/>
    <w:rsid w:val="795A8D7B"/>
    <w:rsid w:val="797CCEC1"/>
    <w:rsid w:val="79D378D9"/>
    <w:rsid w:val="79D38382"/>
    <w:rsid w:val="79DE7A25"/>
    <w:rsid w:val="7A1159AA"/>
    <w:rsid w:val="7A208846"/>
    <w:rsid w:val="7A2ACD80"/>
    <w:rsid w:val="7A8F04EB"/>
    <w:rsid w:val="7AB61944"/>
    <w:rsid w:val="7AC1E683"/>
    <w:rsid w:val="7ACCF418"/>
    <w:rsid w:val="7AE50FFF"/>
    <w:rsid w:val="7B1202AF"/>
    <w:rsid w:val="7B2AC19B"/>
    <w:rsid w:val="7B533ECA"/>
    <w:rsid w:val="7B894EC0"/>
    <w:rsid w:val="7B8D8B57"/>
    <w:rsid w:val="7BA668FF"/>
    <w:rsid w:val="7BDEA0B1"/>
    <w:rsid w:val="7C201CE0"/>
    <w:rsid w:val="7C367268"/>
    <w:rsid w:val="7C4C6078"/>
    <w:rsid w:val="7C51E9A5"/>
    <w:rsid w:val="7C65825C"/>
    <w:rsid w:val="7C7DF0F6"/>
    <w:rsid w:val="7C7FF6BD"/>
    <w:rsid w:val="7C839CAE"/>
    <w:rsid w:val="7C9095A5"/>
    <w:rsid w:val="7CBDF55C"/>
    <w:rsid w:val="7CDE085A"/>
    <w:rsid w:val="7D02EB50"/>
    <w:rsid w:val="7D0B2444"/>
    <w:rsid w:val="7D251F21"/>
    <w:rsid w:val="7D680D16"/>
    <w:rsid w:val="7D8BCD08"/>
    <w:rsid w:val="7E01E6B2"/>
    <w:rsid w:val="7E401E9E"/>
    <w:rsid w:val="7E50B5D9"/>
    <w:rsid w:val="7EA03BD7"/>
    <w:rsid w:val="7EF2764A"/>
    <w:rsid w:val="7F525144"/>
    <w:rsid w:val="7F6E132A"/>
    <w:rsid w:val="7F854349"/>
    <w:rsid w:val="7F9059C7"/>
    <w:rsid w:val="7FCDC9E9"/>
    <w:rsid w:val="7FE7E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28FE7"/>
  <w15:chartTrackingRefBased/>
  <w15:docId w15:val="{FE1B2597-E8F9-46CE-84C5-391F78F72B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90c7b8ebf2aa4ae2" /><Relationship Type="http://schemas.openxmlformats.org/officeDocument/2006/relationships/footer" Target="footer.xml" Id="Rea4952cb255f4bec" /><Relationship Type="http://schemas.microsoft.com/office/2020/10/relationships/intelligence" Target="intelligence2.xml" Id="R0c4a82f09b5248c3" /><Relationship Type="http://schemas.openxmlformats.org/officeDocument/2006/relationships/hyperlink" Target="https://onlinelibrary-wiley-com.ezproxy.uwtsd.ac.uk/action/doSearch?ContribAuthorRaw=Knight%2C+Zelda+Gillian" TargetMode="External" Id="R9051f4caf8c54737" /><Relationship Type="http://schemas.openxmlformats.org/officeDocument/2006/relationships/hyperlink" Target="https://doi.org/10.1002/cpp.2066" TargetMode="External" Id="R6335ba083d3642c9" /><Relationship Type="http://schemas.openxmlformats.org/officeDocument/2006/relationships/hyperlink" Target="https://www.sciencedirect.com/" TargetMode="External" Id="Rd628a437cc92431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2022-10-26T18:26:36.7072313Z</dcterms:created>
  <dcterms:modified xsi:type="dcterms:W3CDTF">2022-10-31T15:22:35.9506791Z</dcterms:modified>
  <dc:creator>Lauren Ridings (1704627)</dc:creator>
  <lastModifiedBy>Lauren Ridings (1704627)</lastModifiedBy>
</coreProperties>
</file>