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CA0327" w14:textId="5E1D06AA" w:rsidR="00B46725" w:rsidRPr="00AE36DA" w:rsidRDefault="00AE36DA" w:rsidP="00B46725">
      <w:pPr>
        <w:pStyle w:val="Title"/>
        <w:rPr>
          <w:sz w:val="40"/>
          <w:szCs w:val="40"/>
        </w:rPr>
      </w:pPr>
      <w:r>
        <w:rPr>
          <w:sz w:val="40"/>
          <w:szCs w:val="40"/>
        </w:rPr>
        <w:t>Workplace Culture and its Impact on Organisational Efficiency at Morrisons</w:t>
      </w:r>
    </w:p>
    <w:p w14:paraId="00E7C51D" w14:textId="77777777" w:rsidR="00B46725" w:rsidRDefault="00B46725" w:rsidP="00B46725">
      <w:pPr>
        <w:pStyle w:val="ContactHeading"/>
      </w:pPr>
      <w:r>
        <w:t>By</w:t>
      </w:r>
    </w:p>
    <w:p w14:paraId="5681AA1F" w14:textId="4524669B" w:rsidR="00B46725" w:rsidRDefault="00AE36DA" w:rsidP="00B46725">
      <w:pPr>
        <w:pStyle w:val="ContactInfo"/>
      </w:pPr>
      <w:r>
        <w:t>Natalie Thomas 1712163</w:t>
      </w:r>
    </w:p>
    <w:p w14:paraId="08E37990" w14:textId="155D9AC2" w:rsidR="003C1E78" w:rsidRDefault="00AE36DA" w:rsidP="00AE36DA">
      <w:pPr>
        <w:pStyle w:val="ContactInfo"/>
      </w:pPr>
      <w:r>
        <w:t>Submitted on 02/04/2020</w:t>
      </w:r>
    </w:p>
    <w:p w14:paraId="19BB445C" w14:textId="59A33D59" w:rsidR="002D6D73" w:rsidRPr="00C8774B" w:rsidRDefault="00C8774B">
      <w:pPr>
        <w:pStyle w:val="Heading1"/>
        <w:rPr>
          <w:sz w:val="28"/>
          <w:szCs w:val="28"/>
        </w:rPr>
      </w:pPr>
      <w:bookmarkStart w:id="0" w:name="_Toc36729423"/>
      <w:r w:rsidRPr="00C8774B">
        <w:rPr>
          <w:sz w:val="28"/>
          <w:szCs w:val="28"/>
        </w:rPr>
        <w:lastRenderedPageBreak/>
        <w:t>Executive Summary</w:t>
      </w:r>
      <w:bookmarkEnd w:id="0"/>
    </w:p>
    <w:p w14:paraId="37274B33" w14:textId="77777777" w:rsidR="00C8774B" w:rsidRDefault="00C8774B" w:rsidP="00C8774B">
      <w:pPr>
        <w:rPr>
          <w:rFonts w:cstheme="minorHAnsi"/>
          <w:color w:val="000000"/>
          <w:shd w:val="clear" w:color="auto" w:fill="FFFFFF"/>
        </w:rPr>
      </w:pPr>
      <w:r>
        <w:rPr>
          <w:rFonts w:cstheme="minorHAnsi"/>
          <w:color w:val="000000"/>
          <w:shd w:val="clear" w:color="auto" w:fill="FFFFFF"/>
        </w:rPr>
        <w:t>This report ha</w:t>
      </w:r>
      <w:r w:rsidRPr="00D437D9">
        <w:rPr>
          <w:rFonts w:cstheme="minorHAnsi"/>
          <w:shd w:val="clear" w:color="auto" w:fill="FFFFFF"/>
        </w:rPr>
        <w:t>s been compiled with the aim of demonstrating a detailed understanding of workplace culture and context at Morrisons. Its objective is to establish the internal and external influences of the success of the organisation. The researcher evaluates how the business is operating ethically and determines if their behaviour matches rhetorically. Finally, it identifies the behaviours, skills and knowledge of how an employee is likely to perform when values are aligned to that of the organisation and highlights methods that can be used to improve workplace culture for the future success of Morrisons.</w:t>
      </w:r>
    </w:p>
    <w:p w14:paraId="797CC1C9" w14:textId="77777777" w:rsidR="00C8774B" w:rsidRDefault="00C8774B" w:rsidP="00C8774B">
      <w:pPr>
        <w:rPr>
          <w:rFonts w:cstheme="minorHAnsi"/>
          <w:color w:val="000000"/>
          <w:shd w:val="clear" w:color="auto" w:fill="FFFFFF"/>
        </w:rPr>
      </w:pPr>
      <w:r>
        <w:rPr>
          <w:rFonts w:cstheme="minorHAnsi"/>
          <w:color w:val="000000"/>
          <w:shd w:val="clear" w:color="auto" w:fill="FFFFFF"/>
        </w:rPr>
        <w:t>The procedures adopted to compile this report include thorough primary research to gather relevant information into the strategies and systems used by Morrisons and academic sources that support the material used. This report was submitted on 3</w:t>
      </w:r>
      <w:r w:rsidRPr="00C348D2">
        <w:rPr>
          <w:rFonts w:cstheme="minorHAnsi"/>
          <w:color w:val="000000"/>
          <w:shd w:val="clear" w:color="auto" w:fill="FFFFFF"/>
          <w:vertAlign w:val="superscript"/>
        </w:rPr>
        <w:t>rd</w:t>
      </w:r>
      <w:r>
        <w:rPr>
          <w:rFonts w:cstheme="minorHAnsi"/>
          <w:color w:val="000000"/>
          <w:shd w:val="clear" w:color="auto" w:fill="FFFFFF"/>
        </w:rPr>
        <w:t xml:space="preserve"> April 2020.</w:t>
      </w:r>
    </w:p>
    <w:p w14:paraId="403A35FE" w14:textId="59BBBEAB" w:rsidR="002D6D73" w:rsidRDefault="002D6D73" w:rsidP="00122300"/>
    <w:p w14:paraId="128E94DE" w14:textId="02F1CDF6" w:rsidR="00C8774B" w:rsidRDefault="00C8774B" w:rsidP="00122300"/>
    <w:p w14:paraId="11770A85" w14:textId="1EDB53FB" w:rsidR="00C8774B" w:rsidRDefault="00C8774B" w:rsidP="00122300"/>
    <w:p w14:paraId="5F318F7C" w14:textId="0B5A76F2" w:rsidR="00C8774B" w:rsidRDefault="00C8774B" w:rsidP="00122300"/>
    <w:p w14:paraId="2891CECC" w14:textId="7CB73A61" w:rsidR="00C8774B" w:rsidRDefault="00C8774B" w:rsidP="00122300"/>
    <w:p w14:paraId="1C478603" w14:textId="7EECF4C8" w:rsidR="00C8774B" w:rsidRDefault="00C8774B" w:rsidP="00122300"/>
    <w:p w14:paraId="637798BC" w14:textId="7E2B5CB4" w:rsidR="00C8774B" w:rsidRDefault="00C8774B" w:rsidP="00122300"/>
    <w:p w14:paraId="6090619F" w14:textId="1DFDF0E6" w:rsidR="00C8774B" w:rsidRDefault="00C8774B" w:rsidP="00122300"/>
    <w:p w14:paraId="320F5CC1" w14:textId="1266309B" w:rsidR="00C8774B" w:rsidRDefault="00C8774B" w:rsidP="00122300"/>
    <w:p w14:paraId="756371A3" w14:textId="030B776D" w:rsidR="00C8774B" w:rsidRDefault="00C8774B" w:rsidP="00122300"/>
    <w:p w14:paraId="69F131CA" w14:textId="650FFE21" w:rsidR="00C8774B" w:rsidRDefault="00C8774B" w:rsidP="00122300"/>
    <w:p w14:paraId="31953079" w14:textId="43716ECB" w:rsidR="00C8774B" w:rsidRDefault="00C8774B" w:rsidP="00122300"/>
    <w:p w14:paraId="71B43D9B" w14:textId="2AAC57AD" w:rsidR="00C8774B" w:rsidRDefault="00C8774B" w:rsidP="00122300"/>
    <w:p w14:paraId="30AC3EC5" w14:textId="5AF0EAE0" w:rsidR="00C8774B" w:rsidRDefault="00C8774B" w:rsidP="00122300"/>
    <w:p w14:paraId="676F6F03" w14:textId="3902A58D" w:rsidR="00C8774B" w:rsidRDefault="00C8774B" w:rsidP="00122300"/>
    <w:p w14:paraId="3595D56F" w14:textId="5029DA8A" w:rsidR="00C8774B" w:rsidRDefault="00C8774B" w:rsidP="00122300"/>
    <w:p w14:paraId="70B1CA74" w14:textId="6FB0BAAD" w:rsidR="00C8774B" w:rsidRDefault="00C8774B" w:rsidP="00122300"/>
    <w:p w14:paraId="69F66679" w14:textId="2CC611E4" w:rsidR="00C8774B" w:rsidRDefault="00C8774B" w:rsidP="00122300"/>
    <w:p w14:paraId="45A91AD0" w14:textId="0376863E" w:rsidR="00C8774B" w:rsidRDefault="00C8774B" w:rsidP="00122300"/>
    <w:p w14:paraId="7508A27B" w14:textId="77777777" w:rsidR="00C8774B" w:rsidRPr="00122300" w:rsidRDefault="00C8774B" w:rsidP="00122300"/>
    <w:p w14:paraId="5BFBF990" w14:textId="60F81082" w:rsidR="002D6D73" w:rsidRDefault="002D6D73" w:rsidP="00C8774B">
      <w:pPr>
        <w:pStyle w:val="ListBullet"/>
        <w:numPr>
          <w:ilvl w:val="0"/>
          <w:numId w:val="0"/>
        </w:numPr>
        <w:ind w:left="216"/>
      </w:pPr>
    </w:p>
    <w:sdt>
      <w:sdtPr>
        <w:id w:val="-2005885188"/>
        <w:docPartObj>
          <w:docPartGallery w:val="Table of Contents"/>
          <w:docPartUnique/>
        </w:docPartObj>
      </w:sdtPr>
      <w:sdtEndPr>
        <w:rPr>
          <w:rFonts w:asciiTheme="minorHAnsi" w:eastAsiaTheme="minorEastAsia" w:hAnsiTheme="minorHAnsi" w:cstheme="minorBidi"/>
          <w:caps w:val="0"/>
          <w:noProof/>
          <w:color w:val="auto"/>
        </w:rPr>
      </w:sdtEndPr>
      <w:sdtContent>
        <w:p w14:paraId="474383BD" w14:textId="28E8C4ED" w:rsidR="002964A9" w:rsidRPr="002964A9" w:rsidRDefault="002964A9">
          <w:pPr>
            <w:pStyle w:val="TOCHeading"/>
            <w:rPr>
              <w:sz w:val="28"/>
              <w:szCs w:val="28"/>
            </w:rPr>
          </w:pPr>
          <w:r w:rsidRPr="002964A9">
            <w:rPr>
              <w:sz w:val="28"/>
              <w:szCs w:val="28"/>
            </w:rPr>
            <w:t>Contents List</w:t>
          </w:r>
        </w:p>
        <w:p w14:paraId="6602AB8A" w14:textId="0403D436" w:rsidR="002964A9" w:rsidRPr="002964A9" w:rsidRDefault="002964A9" w:rsidP="002964A9">
          <w:pPr>
            <w:pStyle w:val="TOC1"/>
            <w:rPr>
              <w:lang w:val="en-GB" w:eastAsia="en-GB"/>
            </w:rPr>
          </w:pPr>
          <w:r>
            <w:fldChar w:fldCharType="begin"/>
          </w:r>
          <w:r>
            <w:instrText xml:space="preserve"> TOC \o "1-3" \h \z \u </w:instrText>
          </w:r>
          <w:r>
            <w:fldChar w:fldCharType="separate"/>
          </w:r>
          <w:hyperlink w:anchor="_Toc36729423" w:history="1">
            <w:r w:rsidRPr="002964A9">
              <w:rPr>
                <w:rStyle w:val="Hyperlink"/>
              </w:rPr>
              <w:t>Executive Summary</w:t>
            </w:r>
            <w:r w:rsidRPr="002964A9">
              <w:rPr>
                <w:webHidden/>
              </w:rPr>
              <w:tab/>
            </w:r>
            <w:r w:rsidRPr="002964A9">
              <w:rPr>
                <w:webHidden/>
              </w:rPr>
              <w:fldChar w:fldCharType="begin"/>
            </w:r>
            <w:r w:rsidRPr="002964A9">
              <w:rPr>
                <w:webHidden/>
              </w:rPr>
              <w:instrText xml:space="preserve"> PAGEREF _Toc36729423 \h </w:instrText>
            </w:r>
            <w:r w:rsidRPr="002964A9">
              <w:rPr>
                <w:webHidden/>
              </w:rPr>
            </w:r>
            <w:r w:rsidRPr="002964A9">
              <w:rPr>
                <w:webHidden/>
              </w:rPr>
              <w:fldChar w:fldCharType="separate"/>
            </w:r>
            <w:r>
              <w:rPr>
                <w:webHidden/>
              </w:rPr>
              <w:t>1</w:t>
            </w:r>
            <w:r w:rsidRPr="002964A9">
              <w:rPr>
                <w:webHidden/>
              </w:rPr>
              <w:fldChar w:fldCharType="end"/>
            </w:r>
          </w:hyperlink>
        </w:p>
        <w:p w14:paraId="0F7BB6B6" w14:textId="30CF402A" w:rsidR="002964A9" w:rsidRPr="002964A9" w:rsidRDefault="002964A9" w:rsidP="002964A9">
          <w:pPr>
            <w:pStyle w:val="TOC1"/>
            <w:rPr>
              <w:lang w:val="en-GB" w:eastAsia="en-GB"/>
            </w:rPr>
          </w:pPr>
          <w:hyperlink w:anchor="_Toc36729424" w:history="1">
            <w:r w:rsidRPr="002964A9">
              <w:rPr>
                <w:rStyle w:val="Hyperlink"/>
              </w:rPr>
              <w:t>1.0 Introduction</w:t>
            </w:r>
            <w:r w:rsidRPr="002964A9">
              <w:rPr>
                <w:webHidden/>
              </w:rPr>
              <w:tab/>
            </w:r>
            <w:r w:rsidRPr="002964A9">
              <w:rPr>
                <w:webHidden/>
              </w:rPr>
              <w:fldChar w:fldCharType="begin"/>
            </w:r>
            <w:r w:rsidRPr="002964A9">
              <w:rPr>
                <w:webHidden/>
              </w:rPr>
              <w:instrText xml:space="preserve"> PAGEREF _Toc36729424 \h </w:instrText>
            </w:r>
            <w:r w:rsidRPr="002964A9">
              <w:rPr>
                <w:webHidden/>
              </w:rPr>
            </w:r>
            <w:r w:rsidRPr="002964A9">
              <w:rPr>
                <w:webHidden/>
              </w:rPr>
              <w:fldChar w:fldCharType="separate"/>
            </w:r>
            <w:r>
              <w:rPr>
                <w:webHidden/>
              </w:rPr>
              <w:t>3</w:t>
            </w:r>
            <w:r w:rsidRPr="002964A9">
              <w:rPr>
                <w:webHidden/>
              </w:rPr>
              <w:fldChar w:fldCharType="end"/>
            </w:r>
          </w:hyperlink>
        </w:p>
        <w:p w14:paraId="181D14F9" w14:textId="5BD2D4E5" w:rsidR="002964A9" w:rsidRPr="002964A9" w:rsidRDefault="002964A9" w:rsidP="002964A9">
          <w:pPr>
            <w:pStyle w:val="TOC1"/>
            <w:rPr>
              <w:lang w:val="en-GB" w:eastAsia="en-GB"/>
            </w:rPr>
          </w:pPr>
          <w:hyperlink w:anchor="_Toc36729425" w:history="1">
            <w:r w:rsidRPr="002964A9">
              <w:rPr>
                <w:rStyle w:val="Hyperlink"/>
              </w:rPr>
              <w:t>2.0 Internal Analysis</w:t>
            </w:r>
            <w:r w:rsidRPr="002964A9">
              <w:rPr>
                <w:webHidden/>
              </w:rPr>
              <w:tab/>
            </w:r>
            <w:r w:rsidRPr="002964A9">
              <w:rPr>
                <w:webHidden/>
              </w:rPr>
              <w:fldChar w:fldCharType="begin"/>
            </w:r>
            <w:r w:rsidRPr="002964A9">
              <w:rPr>
                <w:webHidden/>
              </w:rPr>
              <w:instrText xml:space="preserve"> PAGEREF _Toc36729425 \h </w:instrText>
            </w:r>
            <w:r w:rsidRPr="002964A9">
              <w:rPr>
                <w:webHidden/>
              </w:rPr>
            </w:r>
            <w:r w:rsidRPr="002964A9">
              <w:rPr>
                <w:webHidden/>
              </w:rPr>
              <w:fldChar w:fldCharType="separate"/>
            </w:r>
            <w:r>
              <w:rPr>
                <w:webHidden/>
              </w:rPr>
              <w:t>3</w:t>
            </w:r>
            <w:r w:rsidRPr="002964A9">
              <w:rPr>
                <w:webHidden/>
              </w:rPr>
              <w:fldChar w:fldCharType="end"/>
            </w:r>
          </w:hyperlink>
        </w:p>
        <w:p w14:paraId="2EBA586B" w14:textId="65F85F14" w:rsidR="002964A9" w:rsidRPr="002964A9" w:rsidRDefault="002964A9">
          <w:pPr>
            <w:pStyle w:val="TOC2"/>
            <w:tabs>
              <w:tab w:val="right" w:leader="dot" w:pos="7190"/>
            </w:tabs>
            <w:rPr>
              <w:noProof/>
              <w:sz w:val="28"/>
              <w:szCs w:val="28"/>
              <w:lang w:val="en-GB" w:eastAsia="en-GB"/>
            </w:rPr>
          </w:pPr>
          <w:hyperlink w:anchor="_Toc36729426" w:history="1">
            <w:r w:rsidRPr="002964A9">
              <w:rPr>
                <w:rStyle w:val="Hyperlink"/>
                <w:noProof/>
                <w:sz w:val="28"/>
                <w:szCs w:val="28"/>
              </w:rPr>
              <w:t>2.1 Handy</w:t>
            </w:r>
            <w:r w:rsidRPr="002964A9">
              <w:rPr>
                <w:noProof/>
                <w:webHidden/>
                <w:sz w:val="28"/>
                <w:szCs w:val="28"/>
              </w:rPr>
              <w:tab/>
            </w:r>
            <w:r w:rsidRPr="002964A9">
              <w:rPr>
                <w:noProof/>
                <w:webHidden/>
                <w:sz w:val="28"/>
                <w:szCs w:val="28"/>
              </w:rPr>
              <w:fldChar w:fldCharType="begin"/>
            </w:r>
            <w:r w:rsidRPr="002964A9">
              <w:rPr>
                <w:noProof/>
                <w:webHidden/>
                <w:sz w:val="28"/>
                <w:szCs w:val="28"/>
              </w:rPr>
              <w:instrText xml:space="preserve"> PAGEREF _Toc36729426 \h </w:instrText>
            </w:r>
            <w:r w:rsidRPr="002964A9">
              <w:rPr>
                <w:noProof/>
                <w:webHidden/>
                <w:sz w:val="28"/>
                <w:szCs w:val="28"/>
              </w:rPr>
            </w:r>
            <w:r w:rsidRPr="002964A9">
              <w:rPr>
                <w:noProof/>
                <w:webHidden/>
                <w:sz w:val="28"/>
                <w:szCs w:val="28"/>
              </w:rPr>
              <w:fldChar w:fldCharType="separate"/>
            </w:r>
            <w:r>
              <w:rPr>
                <w:noProof/>
                <w:webHidden/>
                <w:sz w:val="28"/>
                <w:szCs w:val="28"/>
              </w:rPr>
              <w:t>4</w:t>
            </w:r>
            <w:r w:rsidRPr="002964A9">
              <w:rPr>
                <w:noProof/>
                <w:webHidden/>
                <w:sz w:val="28"/>
                <w:szCs w:val="28"/>
              </w:rPr>
              <w:fldChar w:fldCharType="end"/>
            </w:r>
          </w:hyperlink>
        </w:p>
        <w:p w14:paraId="3DDED10B" w14:textId="1A703B00" w:rsidR="002964A9" w:rsidRPr="002964A9" w:rsidRDefault="002964A9">
          <w:pPr>
            <w:pStyle w:val="TOC2"/>
            <w:tabs>
              <w:tab w:val="right" w:leader="dot" w:pos="7190"/>
            </w:tabs>
            <w:rPr>
              <w:noProof/>
              <w:sz w:val="28"/>
              <w:szCs w:val="28"/>
              <w:lang w:val="en-GB" w:eastAsia="en-GB"/>
            </w:rPr>
          </w:pPr>
          <w:hyperlink w:anchor="_Toc36729427" w:history="1">
            <w:r w:rsidRPr="002964A9">
              <w:rPr>
                <w:rStyle w:val="Hyperlink"/>
                <w:noProof/>
                <w:sz w:val="28"/>
                <w:szCs w:val="28"/>
              </w:rPr>
              <w:t>2.2 The Cultural Web</w:t>
            </w:r>
            <w:r w:rsidRPr="002964A9">
              <w:rPr>
                <w:noProof/>
                <w:webHidden/>
                <w:sz w:val="28"/>
                <w:szCs w:val="28"/>
              </w:rPr>
              <w:tab/>
            </w:r>
            <w:r w:rsidRPr="002964A9">
              <w:rPr>
                <w:noProof/>
                <w:webHidden/>
                <w:sz w:val="28"/>
                <w:szCs w:val="28"/>
              </w:rPr>
              <w:fldChar w:fldCharType="begin"/>
            </w:r>
            <w:r w:rsidRPr="002964A9">
              <w:rPr>
                <w:noProof/>
                <w:webHidden/>
                <w:sz w:val="28"/>
                <w:szCs w:val="28"/>
              </w:rPr>
              <w:instrText xml:space="preserve"> PAGEREF _Toc36729427 \h </w:instrText>
            </w:r>
            <w:r w:rsidRPr="002964A9">
              <w:rPr>
                <w:noProof/>
                <w:webHidden/>
                <w:sz w:val="28"/>
                <w:szCs w:val="28"/>
              </w:rPr>
            </w:r>
            <w:r w:rsidRPr="002964A9">
              <w:rPr>
                <w:noProof/>
                <w:webHidden/>
                <w:sz w:val="28"/>
                <w:szCs w:val="28"/>
              </w:rPr>
              <w:fldChar w:fldCharType="separate"/>
            </w:r>
            <w:r>
              <w:rPr>
                <w:noProof/>
                <w:webHidden/>
                <w:sz w:val="28"/>
                <w:szCs w:val="28"/>
              </w:rPr>
              <w:t>4</w:t>
            </w:r>
            <w:r w:rsidRPr="002964A9">
              <w:rPr>
                <w:noProof/>
                <w:webHidden/>
                <w:sz w:val="28"/>
                <w:szCs w:val="28"/>
              </w:rPr>
              <w:fldChar w:fldCharType="end"/>
            </w:r>
          </w:hyperlink>
        </w:p>
        <w:p w14:paraId="28067A79" w14:textId="73BC36D6" w:rsidR="002964A9" w:rsidRPr="002964A9" w:rsidRDefault="002964A9" w:rsidP="002964A9">
          <w:pPr>
            <w:pStyle w:val="TOC1"/>
            <w:rPr>
              <w:lang w:val="en-GB" w:eastAsia="en-GB"/>
            </w:rPr>
          </w:pPr>
          <w:hyperlink w:anchor="_Toc36729428" w:history="1">
            <w:r w:rsidRPr="002964A9">
              <w:rPr>
                <w:rStyle w:val="Hyperlink"/>
              </w:rPr>
              <w:t>3.0 External Analysis</w:t>
            </w:r>
            <w:r w:rsidRPr="002964A9">
              <w:rPr>
                <w:webHidden/>
              </w:rPr>
              <w:tab/>
            </w:r>
            <w:r w:rsidRPr="002964A9">
              <w:rPr>
                <w:webHidden/>
              </w:rPr>
              <w:fldChar w:fldCharType="begin"/>
            </w:r>
            <w:r w:rsidRPr="002964A9">
              <w:rPr>
                <w:webHidden/>
              </w:rPr>
              <w:instrText xml:space="preserve"> PAGEREF _Toc36729428 \h </w:instrText>
            </w:r>
            <w:r w:rsidRPr="002964A9">
              <w:rPr>
                <w:webHidden/>
              </w:rPr>
            </w:r>
            <w:r w:rsidRPr="002964A9">
              <w:rPr>
                <w:webHidden/>
              </w:rPr>
              <w:fldChar w:fldCharType="separate"/>
            </w:r>
            <w:r>
              <w:rPr>
                <w:webHidden/>
              </w:rPr>
              <w:t>6</w:t>
            </w:r>
            <w:r w:rsidRPr="002964A9">
              <w:rPr>
                <w:webHidden/>
              </w:rPr>
              <w:fldChar w:fldCharType="end"/>
            </w:r>
          </w:hyperlink>
        </w:p>
        <w:p w14:paraId="1B9547E1" w14:textId="44005399" w:rsidR="002964A9" w:rsidRPr="002964A9" w:rsidRDefault="002964A9">
          <w:pPr>
            <w:pStyle w:val="TOC2"/>
            <w:tabs>
              <w:tab w:val="right" w:leader="dot" w:pos="7190"/>
            </w:tabs>
            <w:rPr>
              <w:noProof/>
              <w:sz w:val="28"/>
              <w:szCs w:val="28"/>
              <w:lang w:val="en-GB" w:eastAsia="en-GB"/>
            </w:rPr>
          </w:pPr>
          <w:hyperlink w:anchor="_Toc36729429" w:history="1">
            <w:r w:rsidRPr="002964A9">
              <w:rPr>
                <w:rStyle w:val="Hyperlink"/>
                <w:noProof/>
                <w:sz w:val="28"/>
                <w:szCs w:val="28"/>
              </w:rPr>
              <w:t>3.1 Pestle</w:t>
            </w:r>
            <w:r w:rsidRPr="002964A9">
              <w:rPr>
                <w:noProof/>
                <w:webHidden/>
                <w:sz w:val="28"/>
                <w:szCs w:val="28"/>
              </w:rPr>
              <w:tab/>
            </w:r>
            <w:r w:rsidRPr="002964A9">
              <w:rPr>
                <w:noProof/>
                <w:webHidden/>
                <w:sz w:val="28"/>
                <w:szCs w:val="28"/>
              </w:rPr>
              <w:fldChar w:fldCharType="begin"/>
            </w:r>
            <w:r w:rsidRPr="002964A9">
              <w:rPr>
                <w:noProof/>
                <w:webHidden/>
                <w:sz w:val="28"/>
                <w:szCs w:val="28"/>
              </w:rPr>
              <w:instrText xml:space="preserve"> PAGEREF _Toc36729429 \h </w:instrText>
            </w:r>
            <w:r w:rsidRPr="002964A9">
              <w:rPr>
                <w:noProof/>
                <w:webHidden/>
                <w:sz w:val="28"/>
                <w:szCs w:val="28"/>
              </w:rPr>
            </w:r>
            <w:r w:rsidRPr="002964A9">
              <w:rPr>
                <w:noProof/>
                <w:webHidden/>
                <w:sz w:val="28"/>
                <w:szCs w:val="28"/>
              </w:rPr>
              <w:fldChar w:fldCharType="separate"/>
            </w:r>
            <w:r>
              <w:rPr>
                <w:noProof/>
                <w:webHidden/>
                <w:sz w:val="28"/>
                <w:szCs w:val="28"/>
              </w:rPr>
              <w:t>6</w:t>
            </w:r>
            <w:r w:rsidRPr="002964A9">
              <w:rPr>
                <w:noProof/>
                <w:webHidden/>
                <w:sz w:val="28"/>
                <w:szCs w:val="28"/>
              </w:rPr>
              <w:fldChar w:fldCharType="end"/>
            </w:r>
          </w:hyperlink>
        </w:p>
        <w:p w14:paraId="48F346FF" w14:textId="543A21E6" w:rsidR="002964A9" w:rsidRPr="002964A9" w:rsidRDefault="002964A9" w:rsidP="002964A9">
          <w:pPr>
            <w:pStyle w:val="TOC1"/>
            <w:rPr>
              <w:lang w:val="en-GB" w:eastAsia="en-GB"/>
            </w:rPr>
          </w:pPr>
          <w:hyperlink w:anchor="_Toc36729430" w:history="1">
            <w:r w:rsidRPr="002964A9">
              <w:rPr>
                <w:rStyle w:val="Hyperlink"/>
              </w:rPr>
              <w:t>4.0 Ethical Stance</w:t>
            </w:r>
            <w:r w:rsidRPr="002964A9">
              <w:rPr>
                <w:webHidden/>
              </w:rPr>
              <w:tab/>
            </w:r>
            <w:r w:rsidRPr="002964A9">
              <w:rPr>
                <w:webHidden/>
              </w:rPr>
              <w:fldChar w:fldCharType="begin"/>
            </w:r>
            <w:r w:rsidRPr="002964A9">
              <w:rPr>
                <w:webHidden/>
              </w:rPr>
              <w:instrText xml:space="preserve"> PAGEREF _Toc36729430 \h </w:instrText>
            </w:r>
            <w:r w:rsidRPr="002964A9">
              <w:rPr>
                <w:webHidden/>
              </w:rPr>
            </w:r>
            <w:r w:rsidRPr="002964A9">
              <w:rPr>
                <w:webHidden/>
              </w:rPr>
              <w:fldChar w:fldCharType="separate"/>
            </w:r>
            <w:r>
              <w:rPr>
                <w:webHidden/>
              </w:rPr>
              <w:t>8</w:t>
            </w:r>
            <w:r w:rsidRPr="002964A9">
              <w:rPr>
                <w:webHidden/>
              </w:rPr>
              <w:fldChar w:fldCharType="end"/>
            </w:r>
          </w:hyperlink>
        </w:p>
        <w:p w14:paraId="37F790AF" w14:textId="2D02A27A" w:rsidR="002964A9" w:rsidRPr="002964A9" w:rsidRDefault="002964A9" w:rsidP="002964A9">
          <w:pPr>
            <w:pStyle w:val="TOC1"/>
            <w:rPr>
              <w:lang w:val="en-GB" w:eastAsia="en-GB"/>
            </w:rPr>
          </w:pPr>
          <w:hyperlink w:anchor="_Toc36729431" w:history="1">
            <w:r w:rsidRPr="002964A9">
              <w:rPr>
                <w:rStyle w:val="Hyperlink"/>
              </w:rPr>
              <w:t>5.0 Morrisons values</w:t>
            </w:r>
            <w:r w:rsidRPr="002964A9">
              <w:rPr>
                <w:webHidden/>
              </w:rPr>
              <w:tab/>
            </w:r>
            <w:r w:rsidRPr="002964A9">
              <w:rPr>
                <w:webHidden/>
              </w:rPr>
              <w:fldChar w:fldCharType="begin"/>
            </w:r>
            <w:r w:rsidRPr="002964A9">
              <w:rPr>
                <w:webHidden/>
              </w:rPr>
              <w:instrText xml:space="preserve"> PAGEREF _Toc36729431 \h </w:instrText>
            </w:r>
            <w:r w:rsidRPr="002964A9">
              <w:rPr>
                <w:webHidden/>
              </w:rPr>
            </w:r>
            <w:r w:rsidRPr="002964A9">
              <w:rPr>
                <w:webHidden/>
              </w:rPr>
              <w:fldChar w:fldCharType="separate"/>
            </w:r>
            <w:r>
              <w:rPr>
                <w:webHidden/>
              </w:rPr>
              <w:t>9</w:t>
            </w:r>
            <w:r w:rsidRPr="002964A9">
              <w:rPr>
                <w:webHidden/>
              </w:rPr>
              <w:fldChar w:fldCharType="end"/>
            </w:r>
          </w:hyperlink>
        </w:p>
        <w:p w14:paraId="2F766091" w14:textId="37DAC7F1" w:rsidR="002964A9" w:rsidRPr="002964A9" w:rsidRDefault="002964A9" w:rsidP="002964A9">
          <w:pPr>
            <w:pStyle w:val="TOC1"/>
            <w:rPr>
              <w:lang w:val="en-GB" w:eastAsia="en-GB"/>
            </w:rPr>
          </w:pPr>
          <w:hyperlink w:anchor="_Toc36729432" w:history="1">
            <w:r w:rsidRPr="002964A9">
              <w:rPr>
                <w:rStyle w:val="Hyperlink"/>
              </w:rPr>
              <w:t>6.0 Conclusion</w:t>
            </w:r>
            <w:r w:rsidRPr="002964A9">
              <w:rPr>
                <w:webHidden/>
              </w:rPr>
              <w:tab/>
            </w:r>
            <w:r w:rsidRPr="002964A9">
              <w:rPr>
                <w:webHidden/>
              </w:rPr>
              <w:fldChar w:fldCharType="begin"/>
            </w:r>
            <w:r w:rsidRPr="002964A9">
              <w:rPr>
                <w:webHidden/>
              </w:rPr>
              <w:instrText xml:space="preserve"> PAGEREF _Toc36729432 \h </w:instrText>
            </w:r>
            <w:r w:rsidRPr="002964A9">
              <w:rPr>
                <w:webHidden/>
              </w:rPr>
            </w:r>
            <w:r w:rsidRPr="002964A9">
              <w:rPr>
                <w:webHidden/>
              </w:rPr>
              <w:fldChar w:fldCharType="separate"/>
            </w:r>
            <w:r>
              <w:rPr>
                <w:webHidden/>
              </w:rPr>
              <w:t>11</w:t>
            </w:r>
            <w:r w:rsidRPr="002964A9">
              <w:rPr>
                <w:webHidden/>
              </w:rPr>
              <w:fldChar w:fldCharType="end"/>
            </w:r>
          </w:hyperlink>
        </w:p>
        <w:p w14:paraId="6B637017" w14:textId="1971A5CE" w:rsidR="002964A9" w:rsidRPr="002964A9" w:rsidRDefault="002964A9" w:rsidP="002964A9">
          <w:pPr>
            <w:pStyle w:val="TOC1"/>
            <w:rPr>
              <w:lang w:val="en-GB" w:eastAsia="en-GB"/>
            </w:rPr>
          </w:pPr>
          <w:hyperlink w:anchor="_Toc36729433" w:history="1">
            <w:r w:rsidRPr="002964A9">
              <w:rPr>
                <w:rStyle w:val="Hyperlink"/>
              </w:rPr>
              <w:t>7.0 Recommendations</w:t>
            </w:r>
            <w:r w:rsidRPr="002964A9">
              <w:rPr>
                <w:webHidden/>
              </w:rPr>
              <w:tab/>
            </w:r>
            <w:r w:rsidRPr="002964A9">
              <w:rPr>
                <w:webHidden/>
              </w:rPr>
              <w:fldChar w:fldCharType="begin"/>
            </w:r>
            <w:r w:rsidRPr="002964A9">
              <w:rPr>
                <w:webHidden/>
              </w:rPr>
              <w:instrText xml:space="preserve"> PAGEREF _Toc36729433 \h </w:instrText>
            </w:r>
            <w:r w:rsidRPr="002964A9">
              <w:rPr>
                <w:webHidden/>
              </w:rPr>
            </w:r>
            <w:r w:rsidRPr="002964A9">
              <w:rPr>
                <w:webHidden/>
              </w:rPr>
              <w:fldChar w:fldCharType="separate"/>
            </w:r>
            <w:r>
              <w:rPr>
                <w:webHidden/>
              </w:rPr>
              <w:t>11</w:t>
            </w:r>
            <w:r w:rsidRPr="002964A9">
              <w:rPr>
                <w:webHidden/>
              </w:rPr>
              <w:fldChar w:fldCharType="end"/>
            </w:r>
          </w:hyperlink>
        </w:p>
        <w:p w14:paraId="60D02541" w14:textId="6E92FAFF" w:rsidR="002964A9" w:rsidRPr="002964A9" w:rsidRDefault="002964A9" w:rsidP="002964A9">
          <w:pPr>
            <w:pStyle w:val="TOC1"/>
            <w:rPr>
              <w:lang w:val="en-GB" w:eastAsia="en-GB"/>
            </w:rPr>
          </w:pPr>
          <w:hyperlink w:anchor="_Toc36729434" w:history="1">
            <w:r w:rsidRPr="002964A9">
              <w:rPr>
                <w:rStyle w:val="Hyperlink"/>
              </w:rPr>
              <w:t>8.0 Reference List</w:t>
            </w:r>
            <w:r w:rsidRPr="002964A9">
              <w:rPr>
                <w:webHidden/>
              </w:rPr>
              <w:tab/>
            </w:r>
            <w:r w:rsidRPr="002964A9">
              <w:rPr>
                <w:webHidden/>
              </w:rPr>
              <w:fldChar w:fldCharType="begin"/>
            </w:r>
            <w:r w:rsidRPr="002964A9">
              <w:rPr>
                <w:webHidden/>
              </w:rPr>
              <w:instrText xml:space="preserve"> PAGEREF _Toc36729434 \h </w:instrText>
            </w:r>
            <w:r w:rsidRPr="002964A9">
              <w:rPr>
                <w:webHidden/>
              </w:rPr>
            </w:r>
            <w:r w:rsidRPr="002964A9">
              <w:rPr>
                <w:webHidden/>
              </w:rPr>
              <w:fldChar w:fldCharType="separate"/>
            </w:r>
            <w:r>
              <w:rPr>
                <w:webHidden/>
              </w:rPr>
              <w:t>12</w:t>
            </w:r>
            <w:r w:rsidRPr="002964A9">
              <w:rPr>
                <w:webHidden/>
              </w:rPr>
              <w:fldChar w:fldCharType="end"/>
            </w:r>
          </w:hyperlink>
        </w:p>
        <w:p w14:paraId="0421BDE2" w14:textId="2C32150B" w:rsidR="002964A9" w:rsidRDefault="002964A9">
          <w:r>
            <w:rPr>
              <w:b/>
              <w:bCs/>
              <w:noProof/>
            </w:rPr>
            <w:fldChar w:fldCharType="end"/>
          </w:r>
        </w:p>
      </w:sdtContent>
    </w:sdt>
    <w:p w14:paraId="279E2B70" w14:textId="79F523DA" w:rsidR="00C8774B" w:rsidRDefault="00C8774B" w:rsidP="00C8774B">
      <w:pPr>
        <w:pStyle w:val="ListBullet"/>
        <w:numPr>
          <w:ilvl w:val="0"/>
          <w:numId w:val="0"/>
        </w:numPr>
        <w:ind w:left="216"/>
      </w:pPr>
      <w:bookmarkStart w:id="1" w:name="_GoBack"/>
      <w:bookmarkEnd w:id="1"/>
    </w:p>
    <w:p w14:paraId="4C6D5CED" w14:textId="1A92DE52" w:rsidR="00C8774B" w:rsidRDefault="00C8774B" w:rsidP="00C8774B">
      <w:pPr>
        <w:pStyle w:val="ListBullet"/>
        <w:numPr>
          <w:ilvl w:val="0"/>
          <w:numId w:val="0"/>
        </w:numPr>
        <w:ind w:left="216"/>
      </w:pPr>
    </w:p>
    <w:p w14:paraId="0F67AAB0" w14:textId="170BCC93" w:rsidR="00C8774B" w:rsidRDefault="00C8774B" w:rsidP="00C8774B">
      <w:pPr>
        <w:pStyle w:val="ListBullet"/>
        <w:numPr>
          <w:ilvl w:val="0"/>
          <w:numId w:val="0"/>
        </w:numPr>
        <w:ind w:left="216"/>
      </w:pPr>
    </w:p>
    <w:p w14:paraId="3AB3E471" w14:textId="224F9001" w:rsidR="00C8774B" w:rsidRDefault="00C8774B" w:rsidP="00C8774B">
      <w:pPr>
        <w:pStyle w:val="ListBullet"/>
        <w:numPr>
          <w:ilvl w:val="0"/>
          <w:numId w:val="0"/>
        </w:numPr>
        <w:ind w:left="216"/>
      </w:pPr>
    </w:p>
    <w:p w14:paraId="61543EBE" w14:textId="77F7EAB1" w:rsidR="00C8774B" w:rsidRDefault="00C8774B" w:rsidP="00C8774B">
      <w:pPr>
        <w:pStyle w:val="ListBullet"/>
        <w:numPr>
          <w:ilvl w:val="0"/>
          <w:numId w:val="0"/>
        </w:numPr>
        <w:ind w:left="216"/>
      </w:pPr>
    </w:p>
    <w:p w14:paraId="7CF3892D" w14:textId="25E26D60" w:rsidR="00C8774B" w:rsidRDefault="00C8774B" w:rsidP="00C8774B">
      <w:pPr>
        <w:pStyle w:val="ListBullet"/>
        <w:numPr>
          <w:ilvl w:val="0"/>
          <w:numId w:val="0"/>
        </w:numPr>
        <w:ind w:left="216"/>
      </w:pPr>
    </w:p>
    <w:p w14:paraId="7A8AB03F" w14:textId="35985FD1" w:rsidR="00C8774B" w:rsidRDefault="00C8774B" w:rsidP="00C8774B">
      <w:pPr>
        <w:pStyle w:val="ListBullet"/>
        <w:numPr>
          <w:ilvl w:val="0"/>
          <w:numId w:val="0"/>
        </w:numPr>
        <w:ind w:left="216"/>
      </w:pPr>
    </w:p>
    <w:p w14:paraId="31A0A360" w14:textId="7AA87A87" w:rsidR="00C8774B" w:rsidRDefault="00C8774B" w:rsidP="00C8774B">
      <w:pPr>
        <w:pStyle w:val="ListBullet"/>
        <w:numPr>
          <w:ilvl w:val="0"/>
          <w:numId w:val="0"/>
        </w:numPr>
        <w:ind w:left="216"/>
      </w:pPr>
    </w:p>
    <w:p w14:paraId="2C719963" w14:textId="1D1626AF" w:rsidR="00C8774B" w:rsidRDefault="00C8774B" w:rsidP="00C8774B">
      <w:pPr>
        <w:pStyle w:val="ListBullet"/>
        <w:numPr>
          <w:ilvl w:val="0"/>
          <w:numId w:val="0"/>
        </w:numPr>
        <w:ind w:left="216"/>
      </w:pPr>
    </w:p>
    <w:p w14:paraId="75D6D87E" w14:textId="4E3C6092" w:rsidR="00C8774B" w:rsidRDefault="00C8774B" w:rsidP="00C8774B">
      <w:pPr>
        <w:pStyle w:val="ListBullet"/>
        <w:numPr>
          <w:ilvl w:val="0"/>
          <w:numId w:val="0"/>
        </w:numPr>
        <w:ind w:left="216"/>
      </w:pPr>
    </w:p>
    <w:p w14:paraId="7D51922F" w14:textId="3D620A6A" w:rsidR="00C8774B" w:rsidRDefault="00C8774B" w:rsidP="00C8774B">
      <w:pPr>
        <w:pStyle w:val="ListBullet"/>
        <w:numPr>
          <w:ilvl w:val="0"/>
          <w:numId w:val="0"/>
        </w:numPr>
        <w:ind w:left="216"/>
      </w:pPr>
    </w:p>
    <w:p w14:paraId="2B26CD83" w14:textId="1C230E41" w:rsidR="00C8774B" w:rsidRDefault="00C8774B" w:rsidP="00C8774B">
      <w:pPr>
        <w:pStyle w:val="ListBullet"/>
        <w:numPr>
          <w:ilvl w:val="0"/>
          <w:numId w:val="0"/>
        </w:numPr>
      </w:pPr>
    </w:p>
    <w:p w14:paraId="07E69C26" w14:textId="77777777" w:rsidR="002964A9" w:rsidRDefault="002964A9" w:rsidP="00C8774B">
      <w:pPr>
        <w:pStyle w:val="ListBullet"/>
        <w:numPr>
          <w:ilvl w:val="0"/>
          <w:numId w:val="0"/>
        </w:numPr>
      </w:pPr>
    </w:p>
    <w:p w14:paraId="3D50276F" w14:textId="236D1534" w:rsidR="00C8774B" w:rsidRPr="00C8774B" w:rsidRDefault="00C8774B" w:rsidP="00C8774B">
      <w:pPr>
        <w:pStyle w:val="Heading1"/>
        <w:rPr>
          <w:sz w:val="28"/>
          <w:szCs w:val="28"/>
        </w:rPr>
      </w:pPr>
      <w:bookmarkStart w:id="2" w:name="_Toc36729424"/>
      <w:r>
        <w:rPr>
          <w:sz w:val="28"/>
          <w:szCs w:val="28"/>
        </w:rPr>
        <w:lastRenderedPageBreak/>
        <w:t xml:space="preserve">1.0 </w:t>
      </w:r>
      <w:r w:rsidRPr="00C8774B">
        <w:rPr>
          <w:sz w:val="28"/>
          <w:szCs w:val="28"/>
        </w:rPr>
        <w:t>Introduction</w:t>
      </w:r>
      <w:bookmarkEnd w:id="2"/>
    </w:p>
    <w:p w14:paraId="3D0D9D66" w14:textId="4E5C2500" w:rsidR="00C8774B" w:rsidRDefault="00C8774B" w:rsidP="00C8774B">
      <w:pPr>
        <w:pStyle w:val="ListBullet"/>
        <w:numPr>
          <w:ilvl w:val="0"/>
          <w:numId w:val="0"/>
        </w:numPr>
        <w:ind w:left="216"/>
      </w:pPr>
    </w:p>
    <w:p w14:paraId="08F2A39A" w14:textId="77777777" w:rsidR="00C8774B" w:rsidRPr="00D437D9" w:rsidRDefault="00C8774B" w:rsidP="00C8774B">
      <w:pPr>
        <w:rPr>
          <w:rFonts w:cstheme="minorHAnsi"/>
          <w:shd w:val="clear" w:color="auto" w:fill="FFFFFF"/>
        </w:rPr>
      </w:pPr>
      <w:r>
        <w:rPr>
          <w:rFonts w:cstheme="minorHAnsi"/>
          <w:color w:val="000000"/>
          <w:shd w:val="clear" w:color="auto" w:fill="FFFFFF"/>
        </w:rPr>
        <w:t xml:space="preserve">This report has been created with the focus of demonstrating the importance of workplace culture and its context at Morrisons. Morrisons is a UK food retailer, involved in in-store and online grocery retailing services. The </w:t>
      </w:r>
      <w:r w:rsidRPr="00D437D9">
        <w:rPr>
          <w:rFonts w:cstheme="minorHAnsi"/>
          <w:shd w:val="clear" w:color="auto" w:fill="FFFFFF"/>
        </w:rPr>
        <w:t>company’s primarily focus is offering food and groceries to its customers (MarketLine, 2020).</w:t>
      </w:r>
    </w:p>
    <w:p w14:paraId="5F7AF8E0" w14:textId="77777777" w:rsidR="00C8774B" w:rsidRDefault="00C8774B" w:rsidP="00C8774B">
      <w:pPr>
        <w:rPr>
          <w:rFonts w:cstheme="minorHAnsi"/>
          <w:color w:val="000000"/>
          <w:shd w:val="clear" w:color="auto" w:fill="FFFFFF"/>
        </w:rPr>
      </w:pPr>
      <w:r w:rsidRPr="00D437D9">
        <w:rPr>
          <w:rFonts w:cstheme="minorHAnsi"/>
          <w:shd w:val="clear" w:color="auto" w:fill="FFFFFF"/>
        </w:rPr>
        <w:t xml:space="preserve">Workplace culture has become an increasingly important factor when determining organisational success. According to CIPD, (2020) culture matters as it offers a way for employees to understand and connect to their organisation. It affects </w:t>
      </w:r>
      <w:r>
        <w:rPr>
          <w:rFonts w:cstheme="minorHAnsi"/>
          <w:color w:val="000000"/>
          <w:shd w:val="clear" w:color="auto" w:fill="FFFFFF"/>
        </w:rPr>
        <w:t xml:space="preserve">the standard of customer service and influences the engagement and retention of its people. According to Mark </w:t>
      </w:r>
      <w:proofErr w:type="spellStart"/>
      <w:r>
        <w:rPr>
          <w:rFonts w:cstheme="minorHAnsi"/>
          <w:color w:val="000000"/>
          <w:shd w:val="clear" w:color="auto" w:fill="FFFFFF"/>
        </w:rPr>
        <w:t>Goulston</w:t>
      </w:r>
      <w:proofErr w:type="spellEnd"/>
      <w:r>
        <w:rPr>
          <w:rFonts w:cstheme="minorHAnsi"/>
          <w:color w:val="000000"/>
          <w:shd w:val="clear" w:color="auto" w:fill="FFFFFF"/>
        </w:rPr>
        <w:t xml:space="preserve"> in Dyer, (2018 p.13) ‘culture is the bedrock of business’.</w:t>
      </w:r>
    </w:p>
    <w:p w14:paraId="0BAA907B" w14:textId="77777777" w:rsidR="00C8774B" w:rsidRDefault="00C8774B" w:rsidP="00C8774B">
      <w:pPr>
        <w:rPr>
          <w:rFonts w:cstheme="minorHAnsi"/>
          <w:color w:val="000000"/>
          <w:shd w:val="clear" w:color="auto" w:fill="FFFFFF"/>
        </w:rPr>
      </w:pPr>
      <w:r>
        <w:rPr>
          <w:rFonts w:cstheme="minorHAnsi"/>
          <w:color w:val="000000"/>
          <w:shd w:val="clear" w:color="auto" w:fill="FFFFFF"/>
        </w:rPr>
        <w:t>The report uses PESTLE analysis, Handy’s culture types and the cultural web to identify how the internal and external environment influences</w:t>
      </w:r>
      <w:r>
        <w:rPr>
          <w:rFonts w:cstheme="minorHAnsi"/>
          <w:color w:val="FF0000"/>
          <w:shd w:val="clear" w:color="auto" w:fill="FFFFFF"/>
        </w:rPr>
        <w:t xml:space="preserve"> </w:t>
      </w:r>
      <w:r>
        <w:rPr>
          <w:rFonts w:cstheme="minorHAnsi"/>
          <w:color w:val="000000"/>
          <w:shd w:val="clear" w:color="auto" w:fill="FFFFFF"/>
        </w:rPr>
        <w:t xml:space="preserve">workplace culture. In a bid to secure a future of efficient culture, the researcher identifies the current ethical stance of Morrisons, highlighting how the organisation uses sustainable processes to their advantage and identifies any issues that need addressing. The research gathered identifies how employees currently employed within the organisation suggest the behaviour does not match that being portrayed </w:t>
      </w:r>
      <w:proofErr w:type="gramStart"/>
      <w:r>
        <w:rPr>
          <w:rFonts w:cstheme="minorHAnsi"/>
          <w:color w:val="000000"/>
          <w:shd w:val="clear" w:color="auto" w:fill="FFFFFF"/>
        </w:rPr>
        <w:t>with regard to</w:t>
      </w:r>
      <w:proofErr w:type="gramEnd"/>
      <w:r>
        <w:rPr>
          <w:rFonts w:cstheme="minorHAnsi"/>
          <w:color w:val="000000"/>
          <w:shd w:val="clear" w:color="auto" w:fill="FFFFFF"/>
        </w:rPr>
        <w:t xml:space="preserve"> employee engagement. The final section looks at how Morrisons values help to attract and retain employees and </w:t>
      </w:r>
      <w:proofErr w:type="gramStart"/>
      <w:r>
        <w:rPr>
          <w:rFonts w:cstheme="minorHAnsi"/>
          <w:color w:val="000000"/>
          <w:shd w:val="clear" w:color="auto" w:fill="FFFFFF"/>
        </w:rPr>
        <w:t>can be seen as</w:t>
      </w:r>
      <w:proofErr w:type="gramEnd"/>
      <w:r>
        <w:rPr>
          <w:rFonts w:cstheme="minorHAnsi"/>
          <w:color w:val="000000"/>
          <w:shd w:val="clear" w:color="auto" w:fill="FFFFFF"/>
        </w:rPr>
        <w:t xml:space="preserve"> a vital part guiding Morrisons culture. </w:t>
      </w:r>
    </w:p>
    <w:p w14:paraId="29756FC3" w14:textId="77777777" w:rsidR="00C8774B" w:rsidRDefault="00C8774B" w:rsidP="00C8774B">
      <w:pPr>
        <w:rPr>
          <w:rFonts w:cstheme="minorHAnsi"/>
          <w:color w:val="000000"/>
          <w:shd w:val="clear" w:color="auto" w:fill="FFFFFF"/>
        </w:rPr>
      </w:pPr>
      <w:r>
        <w:rPr>
          <w:rFonts w:cstheme="minorHAnsi"/>
          <w:color w:val="000000"/>
          <w:shd w:val="clear" w:color="auto" w:fill="FFFFFF"/>
        </w:rPr>
        <w:t>The report concludes by recommending how Morrisons can adopt methods of reflection and employee engagement with the aim of improving job satisfaction, performance and ensure organisational success.</w:t>
      </w:r>
    </w:p>
    <w:p w14:paraId="3DC184CF" w14:textId="37602865" w:rsidR="00C8774B" w:rsidRDefault="00C8774B" w:rsidP="00C8774B">
      <w:pPr>
        <w:pStyle w:val="ListBullet"/>
        <w:numPr>
          <w:ilvl w:val="0"/>
          <w:numId w:val="0"/>
        </w:numPr>
        <w:tabs>
          <w:tab w:val="left" w:pos="2424"/>
        </w:tabs>
      </w:pPr>
    </w:p>
    <w:p w14:paraId="541B3CB3" w14:textId="3ACFBD78" w:rsidR="00C8774B" w:rsidRPr="00C8774B" w:rsidRDefault="00C8774B" w:rsidP="00C8774B">
      <w:pPr>
        <w:pStyle w:val="Heading1"/>
        <w:rPr>
          <w:sz w:val="28"/>
          <w:szCs w:val="28"/>
        </w:rPr>
      </w:pPr>
      <w:bookmarkStart w:id="3" w:name="_Toc36729425"/>
      <w:r w:rsidRPr="00C8774B">
        <w:rPr>
          <w:sz w:val="28"/>
          <w:szCs w:val="28"/>
        </w:rPr>
        <w:t>2.0 Internal Analysis</w:t>
      </w:r>
      <w:bookmarkEnd w:id="3"/>
    </w:p>
    <w:p w14:paraId="1A972C6C" w14:textId="348FE1B6" w:rsidR="00C8774B" w:rsidRDefault="00C8774B" w:rsidP="00C8774B">
      <w:pPr>
        <w:pStyle w:val="ListBullet"/>
        <w:numPr>
          <w:ilvl w:val="0"/>
          <w:numId w:val="0"/>
        </w:numPr>
        <w:ind w:left="216"/>
      </w:pPr>
    </w:p>
    <w:p w14:paraId="4335EE85" w14:textId="77777777" w:rsidR="00C8774B" w:rsidRPr="00D437D9" w:rsidRDefault="00C8774B" w:rsidP="00C8774B">
      <w:pPr>
        <w:rPr>
          <w:rFonts w:cstheme="minorHAnsi"/>
          <w:shd w:val="clear" w:color="auto" w:fill="FFFFFF"/>
        </w:rPr>
      </w:pPr>
      <w:r w:rsidRPr="00A120BB">
        <w:rPr>
          <w:rFonts w:cstheme="minorHAnsi"/>
          <w:color w:val="000000"/>
          <w:shd w:val="clear" w:color="auto" w:fill="FFFFFF"/>
        </w:rPr>
        <w:t xml:space="preserve">Organisational culture helps build a relationship between an employer and its employees and stakeholders. It is used within Morrisons </w:t>
      </w:r>
      <w:proofErr w:type="gramStart"/>
      <w:r w:rsidRPr="00A120BB">
        <w:rPr>
          <w:rFonts w:cstheme="minorHAnsi"/>
          <w:color w:val="000000"/>
          <w:shd w:val="clear" w:color="auto" w:fill="FFFFFF"/>
        </w:rPr>
        <w:t>as a me</w:t>
      </w:r>
      <w:r>
        <w:rPr>
          <w:rFonts w:cstheme="minorHAnsi"/>
          <w:color w:val="000000"/>
          <w:shd w:val="clear" w:color="auto" w:fill="FFFFFF"/>
        </w:rPr>
        <w:t>ans to</w:t>
      </w:r>
      <w:proofErr w:type="gramEnd"/>
      <w:r>
        <w:rPr>
          <w:rFonts w:cstheme="minorHAnsi"/>
          <w:color w:val="000000"/>
          <w:shd w:val="clear" w:color="auto" w:fill="FFFFFF"/>
        </w:rPr>
        <w:t xml:space="preserve"> express the </w:t>
      </w:r>
      <w:r w:rsidRPr="00D437D9">
        <w:rPr>
          <w:rFonts w:cstheme="minorHAnsi"/>
          <w:shd w:val="clear" w:color="auto" w:fill="FFFFFF"/>
        </w:rPr>
        <w:t>organisation’s values, beliefs and norms and guides behaviours towards greater success. (Wilson, 2004: Mullins, 2007 p.725) assertion that ‘culture is a characteristic of the organisation, not the individual’, is contradicted by Dyer, (2018) in his view of employees make the culture what it is or not.</w:t>
      </w:r>
    </w:p>
    <w:p w14:paraId="6B95A4CF" w14:textId="0B2F68AC" w:rsidR="00C8774B" w:rsidRPr="00C8774B" w:rsidRDefault="00C8774B" w:rsidP="00C8774B">
      <w:pPr>
        <w:rPr>
          <w:rFonts w:cstheme="minorHAnsi"/>
          <w:color w:val="000000"/>
          <w:shd w:val="clear" w:color="auto" w:fill="FFFFFF"/>
        </w:rPr>
      </w:pPr>
      <w:r w:rsidRPr="00D437D9">
        <w:rPr>
          <w:rFonts w:cstheme="minorHAnsi"/>
          <w:shd w:val="clear" w:color="auto" w:fill="FFFFFF"/>
        </w:rPr>
        <w:t xml:space="preserve">Although Rashid, </w:t>
      </w:r>
      <w:proofErr w:type="spellStart"/>
      <w:r w:rsidRPr="00D437D9">
        <w:rPr>
          <w:rFonts w:cstheme="minorHAnsi"/>
          <w:shd w:val="clear" w:color="auto" w:fill="FFFFFF"/>
        </w:rPr>
        <w:t>Sambasivan</w:t>
      </w:r>
      <w:proofErr w:type="spellEnd"/>
      <w:r w:rsidRPr="00D437D9">
        <w:rPr>
          <w:rFonts w:cstheme="minorHAnsi"/>
          <w:shd w:val="clear" w:color="auto" w:fill="FFFFFF"/>
        </w:rPr>
        <w:t xml:space="preserve"> &amp; Johari, (2003) suggest studies identify corporate culture as an important component in the field of organisational strategy, most </w:t>
      </w:r>
      <w:proofErr w:type="gramStart"/>
      <w:r w:rsidRPr="00D437D9">
        <w:rPr>
          <w:rFonts w:cstheme="minorHAnsi"/>
          <w:shd w:val="clear" w:color="auto" w:fill="FFFFFF"/>
        </w:rPr>
        <w:t>in particular the</w:t>
      </w:r>
      <w:proofErr w:type="gramEnd"/>
      <w:r w:rsidRPr="00D437D9">
        <w:rPr>
          <w:rFonts w:cstheme="minorHAnsi"/>
          <w:shd w:val="clear" w:color="auto" w:fill="FFFFFF"/>
        </w:rPr>
        <w:t xml:space="preserve"> implementation </w:t>
      </w:r>
      <w:r>
        <w:rPr>
          <w:rFonts w:cstheme="minorHAnsi"/>
          <w:color w:val="000000"/>
          <w:shd w:val="clear" w:color="auto" w:fill="FFFFFF"/>
        </w:rPr>
        <w:t>of a selected strategy.</w:t>
      </w:r>
    </w:p>
    <w:p w14:paraId="4CF7191E" w14:textId="03AC5C75" w:rsidR="002D6D73" w:rsidRPr="00C8774B" w:rsidRDefault="00C8774B" w:rsidP="00C8774B">
      <w:pPr>
        <w:pStyle w:val="Heading2"/>
        <w:rPr>
          <w:sz w:val="24"/>
          <w:szCs w:val="24"/>
        </w:rPr>
      </w:pPr>
      <w:bookmarkStart w:id="4" w:name="_Toc36729426"/>
      <w:r w:rsidRPr="00C8774B">
        <w:rPr>
          <w:sz w:val="24"/>
          <w:szCs w:val="24"/>
        </w:rPr>
        <w:lastRenderedPageBreak/>
        <w:t>2.1 Handy</w:t>
      </w:r>
      <w:bookmarkEnd w:id="4"/>
    </w:p>
    <w:p w14:paraId="7CF21B10" w14:textId="77777777" w:rsidR="00C8774B" w:rsidRDefault="00C8774B" w:rsidP="00C8774B">
      <w:pPr>
        <w:rPr>
          <w:rFonts w:cstheme="minorHAnsi"/>
          <w:color w:val="000000"/>
          <w:shd w:val="clear" w:color="auto" w:fill="FFFFFF"/>
        </w:rPr>
      </w:pPr>
      <w:r w:rsidRPr="00044457">
        <w:rPr>
          <w:rFonts w:cstheme="minorHAnsi"/>
          <w:color w:val="000000"/>
          <w:shd w:val="clear" w:color="auto" w:fill="FFFFFF"/>
        </w:rPr>
        <w:t>Organisational culture is a major factor</w:t>
      </w:r>
      <w:r>
        <w:rPr>
          <w:rFonts w:cstheme="minorHAnsi"/>
          <w:color w:val="000000"/>
          <w:shd w:val="clear" w:color="auto" w:fill="FFFFFF"/>
        </w:rPr>
        <w:t xml:space="preserve"> of success,</w:t>
      </w:r>
      <w:r w:rsidRPr="00044457">
        <w:rPr>
          <w:rFonts w:cstheme="minorHAnsi"/>
          <w:color w:val="000000"/>
          <w:shd w:val="clear" w:color="auto" w:fill="FFFFFF"/>
        </w:rPr>
        <w:t xml:space="preserve"> it determines the internal environment of the organisation to which the members perform tasks and achieve desired objectives. (Schein, 2004: Ashkanasy et al, 2001)</w:t>
      </w:r>
      <w:r>
        <w:rPr>
          <w:rFonts w:cstheme="minorHAnsi"/>
          <w:color w:val="000000"/>
          <w:shd w:val="clear" w:color="auto" w:fill="FFFFFF"/>
        </w:rPr>
        <w:t>.</w:t>
      </w:r>
    </w:p>
    <w:p w14:paraId="6F053F47" w14:textId="77777777" w:rsidR="00C8774B" w:rsidRPr="009B0C33" w:rsidRDefault="00C8774B" w:rsidP="00C8774B">
      <w:pPr>
        <w:rPr>
          <w:rFonts w:cstheme="minorHAnsi"/>
          <w:color w:val="000000"/>
          <w:shd w:val="clear" w:color="auto" w:fill="FFFFFF"/>
        </w:rPr>
      </w:pPr>
      <w:r>
        <w:rPr>
          <w:rFonts w:cstheme="minorHAnsi"/>
          <w:color w:val="000000"/>
          <w:shd w:val="clear" w:color="auto" w:fill="FFFFFF"/>
        </w:rPr>
        <w:t>According to Russo, et al, (2013) Handy examined the diversity of organisational structure and management systems, alongside different types of organisational culture, to determine his theory. Handy’s model classifies cultures into four types; the power culture, the role culture, the task culture and the person culture, that considers how power channels are reflected in organisational specific cultural categories.</w:t>
      </w:r>
    </w:p>
    <w:p w14:paraId="37597A68" w14:textId="3AC4F5F3" w:rsidR="00C8774B" w:rsidRPr="00D437D9" w:rsidRDefault="00C8774B" w:rsidP="00C8774B">
      <w:pPr>
        <w:rPr>
          <w:rFonts w:cstheme="minorHAnsi"/>
          <w:shd w:val="clear" w:color="auto" w:fill="FFFFFF"/>
        </w:rPr>
      </w:pPr>
      <w:r>
        <w:rPr>
          <w:rFonts w:cstheme="minorHAnsi"/>
          <w:color w:val="000000"/>
          <w:shd w:val="clear" w:color="auto" w:fill="FFFFFF"/>
        </w:rPr>
        <w:t xml:space="preserve">Sir Ken Morrison opened a Bradford market stall in 1971, with the help of family members for leadership the first supermarket opened in 1961 and was directed solely </w:t>
      </w:r>
      <w:r w:rsidRPr="00D437D9">
        <w:rPr>
          <w:rFonts w:cstheme="minorHAnsi"/>
          <w:shd w:val="clear" w:color="auto" w:fill="FFFFFF"/>
        </w:rPr>
        <w:t>by the owner (Morrisons PLC, 2020</w:t>
      </w:r>
      <w:r>
        <w:rPr>
          <w:rFonts w:cstheme="minorHAnsi"/>
          <w:shd w:val="clear" w:color="auto" w:fill="FFFFFF"/>
        </w:rPr>
        <w:t>a</w:t>
      </w:r>
      <w:r w:rsidRPr="00D437D9">
        <w:rPr>
          <w:rFonts w:cstheme="minorHAnsi"/>
          <w:shd w:val="clear" w:color="auto" w:fill="FFFFFF"/>
        </w:rPr>
        <w:t>). Illustrating a power culture, Sir Ken Morrison sent orders and made the direct decisions.</w:t>
      </w:r>
    </w:p>
    <w:p w14:paraId="7EB9CC1B" w14:textId="311C3083" w:rsidR="00C8774B" w:rsidRDefault="00C8774B" w:rsidP="00C8774B">
      <w:pPr>
        <w:rPr>
          <w:rFonts w:cstheme="minorHAnsi"/>
          <w:color w:val="000000"/>
          <w:shd w:val="clear" w:color="auto" w:fill="FFFFFF"/>
        </w:rPr>
      </w:pPr>
      <w:r w:rsidRPr="00D437D9">
        <w:rPr>
          <w:rFonts w:cstheme="minorHAnsi"/>
          <w:shd w:val="clear" w:color="auto" w:fill="FFFFFF"/>
        </w:rPr>
        <w:t>1967 Morrisons continued to grow moving into a process culture, the growth leading to the company going public. Sir Ken opened a purpose-built factory that trades subsidiaries of Morrisons, and a new distribution centre was welcomed in</w:t>
      </w:r>
      <w:r>
        <w:rPr>
          <w:rFonts w:cstheme="minorHAnsi"/>
          <w:shd w:val="clear" w:color="auto" w:fill="FFFFFF"/>
        </w:rPr>
        <w:t xml:space="preserve"> </w:t>
      </w:r>
      <w:r w:rsidRPr="00D437D9">
        <w:rPr>
          <w:rFonts w:cstheme="minorHAnsi"/>
          <w:shd w:val="clear" w:color="auto" w:fill="FFFFFF"/>
        </w:rPr>
        <w:t>1988 (Morrisons PLC, 2020</w:t>
      </w:r>
      <w:r>
        <w:rPr>
          <w:rFonts w:cstheme="minorHAnsi"/>
          <w:shd w:val="clear" w:color="auto" w:fill="FFFFFF"/>
        </w:rPr>
        <w:t>a</w:t>
      </w:r>
      <w:r w:rsidRPr="00D437D9">
        <w:rPr>
          <w:rFonts w:cstheme="minorHAnsi"/>
          <w:shd w:val="clear" w:color="auto" w:fill="FFFFFF"/>
        </w:rPr>
        <w:t xml:space="preserve">). This meant rules </w:t>
      </w:r>
      <w:r>
        <w:rPr>
          <w:rFonts w:cstheme="minorHAnsi"/>
          <w:color w:val="000000"/>
          <w:shd w:val="clear" w:color="auto" w:fill="FFFFFF"/>
        </w:rPr>
        <w:t>were needed, as were procedures, Morrisons had a hierarchy and sent instructions down the food chain.</w:t>
      </w:r>
    </w:p>
    <w:p w14:paraId="38D83054" w14:textId="77777777" w:rsidR="00C8774B" w:rsidRDefault="00C8774B" w:rsidP="00C8774B">
      <w:pPr>
        <w:rPr>
          <w:rFonts w:cstheme="minorHAnsi"/>
          <w:color w:val="000000"/>
          <w:shd w:val="clear" w:color="auto" w:fill="FFFFFF"/>
        </w:rPr>
      </w:pPr>
      <w:r>
        <w:rPr>
          <w:rFonts w:cstheme="minorHAnsi"/>
          <w:color w:val="000000"/>
          <w:shd w:val="clear" w:color="auto" w:fill="FFFFFF"/>
        </w:rPr>
        <w:t>Developing a clothing range and building a partnership with Amazon, Morrisons continues with growth opening the 100</w:t>
      </w:r>
      <w:r w:rsidRPr="00276C38">
        <w:rPr>
          <w:rFonts w:cstheme="minorHAnsi"/>
          <w:color w:val="000000"/>
          <w:shd w:val="clear" w:color="auto" w:fill="FFFFFF"/>
          <w:vertAlign w:val="superscript"/>
        </w:rPr>
        <w:t>th</w:t>
      </w:r>
      <w:r>
        <w:rPr>
          <w:rFonts w:cstheme="minorHAnsi"/>
          <w:color w:val="000000"/>
          <w:shd w:val="clear" w:color="auto" w:fill="FFFFFF"/>
        </w:rPr>
        <w:t xml:space="preserve"> store in 1999 (Morrisons PLC, 2020a). Launching into online services, today Morrisons requires different roles to operate the business and accomplish </w:t>
      </w:r>
      <w:r w:rsidRPr="00D437D9">
        <w:rPr>
          <w:rFonts w:cstheme="minorHAnsi"/>
          <w:shd w:val="clear" w:color="auto" w:fill="FFFFFF"/>
        </w:rPr>
        <w:t xml:space="preserve">objectives. It </w:t>
      </w:r>
      <w:r>
        <w:rPr>
          <w:rFonts w:cstheme="minorHAnsi"/>
          <w:color w:val="000000"/>
          <w:shd w:val="clear" w:color="auto" w:fill="FFFFFF"/>
        </w:rPr>
        <w:t>influences its culture based on expertise, relating to that of Handy’s task culture.</w:t>
      </w:r>
    </w:p>
    <w:p w14:paraId="21903E2E" w14:textId="7FCE1E97" w:rsidR="009B0674" w:rsidRPr="00B1689C" w:rsidRDefault="00C8774B" w:rsidP="00C8774B">
      <w:pPr>
        <w:pStyle w:val="Heading2"/>
        <w:rPr>
          <w:sz w:val="24"/>
          <w:szCs w:val="24"/>
        </w:rPr>
      </w:pPr>
      <w:bookmarkStart w:id="5" w:name="_Toc36729427"/>
      <w:r w:rsidRPr="00B1689C">
        <w:rPr>
          <w:sz w:val="24"/>
          <w:szCs w:val="24"/>
        </w:rPr>
        <w:t>2.2 The Cultural Web</w:t>
      </w:r>
      <w:bookmarkEnd w:id="5"/>
    </w:p>
    <w:p w14:paraId="3F1421B0" w14:textId="77777777" w:rsidR="00C8774B" w:rsidRDefault="00C8774B" w:rsidP="00C8774B">
      <w:pPr>
        <w:rPr>
          <w:rFonts w:cstheme="minorHAnsi"/>
          <w:color w:val="000000"/>
          <w:shd w:val="clear" w:color="auto" w:fill="FFFFFF"/>
        </w:rPr>
      </w:pPr>
      <w:r>
        <w:rPr>
          <w:rFonts w:cstheme="minorHAnsi"/>
          <w:color w:val="000000"/>
          <w:shd w:val="clear" w:color="auto" w:fill="FFFFFF"/>
        </w:rPr>
        <w:t xml:space="preserve">The researcher uses the cultural web as a toll for discussing the internal environment of Morrisons. While investigating organisational culture, According to Sun 2008; Morris, (2020) suggests the cultural web is particularly effective in understanding an organisation’s culture and </w:t>
      </w:r>
      <w:r w:rsidRPr="00D437D9">
        <w:rPr>
          <w:rFonts w:cstheme="minorHAnsi"/>
          <w:shd w:val="clear" w:color="auto" w:fill="FFFFFF"/>
        </w:rPr>
        <w:t xml:space="preserve">identifying any </w:t>
      </w:r>
      <w:r>
        <w:rPr>
          <w:rFonts w:cstheme="minorHAnsi"/>
          <w:color w:val="000000"/>
          <w:shd w:val="clear" w:color="auto" w:fill="FFFFFF"/>
        </w:rPr>
        <w:t>changes required for organisational improvements.</w:t>
      </w:r>
    </w:p>
    <w:p w14:paraId="025D349C" w14:textId="77777777" w:rsidR="00C8774B" w:rsidRDefault="00C8774B" w:rsidP="00C8774B">
      <w:pPr>
        <w:rPr>
          <w:rFonts w:cstheme="minorHAnsi"/>
          <w:color w:val="000000"/>
          <w:shd w:val="clear" w:color="auto" w:fill="FFFFFF"/>
        </w:rPr>
      </w:pPr>
      <w:r w:rsidRPr="003507A9">
        <w:rPr>
          <w:rFonts w:cstheme="minorHAnsi"/>
          <w:b/>
          <w:bCs/>
          <w:color w:val="000000"/>
          <w:shd w:val="clear" w:color="auto" w:fill="FFFFFF"/>
        </w:rPr>
        <w:t>Stories</w:t>
      </w:r>
      <w:r>
        <w:rPr>
          <w:rFonts w:cstheme="minorHAnsi"/>
          <w:color w:val="000000"/>
          <w:shd w:val="clear" w:color="auto" w:fill="FFFFFF"/>
        </w:rPr>
        <w:t>; staff members talk about how Sir Ken Morrison started the company by opening a small market stall in Bradford (Morrisons PLC, 2020a).</w:t>
      </w:r>
    </w:p>
    <w:p w14:paraId="4CB7E5B7" w14:textId="77777777" w:rsidR="00C8774B" w:rsidRDefault="00C8774B" w:rsidP="00C8774B">
      <w:pPr>
        <w:rPr>
          <w:rFonts w:cstheme="minorHAnsi"/>
          <w:color w:val="000000"/>
          <w:shd w:val="clear" w:color="auto" w:fill="FFFFFF"/>
        </w:rPr>
      </w:pPr>
      <w:r w:rsidRPr="00D07145">
        <w:rPr>
          <w:rFonts w:cstheme="minorHAnsi"/>
          <w:b/>
          <w:bCs/>
          <w:color w:val="000000"/>
          <w:shd w:val="clear" w:color="auto" w:fill="FFFFFF"/>
        </w:rPr>
        <w:t>Routines and rituals</w:t>
      </w:r>
      <w:r>
        <w:rPr>
          <w:rFonts w:cstheme="minorHAnsi"/>
          <w:b/>
          <w:bCs/>
          <w:color w:val="000000"/>
          <w:shd w:val="clear" w:color="auto" w:fill="FFFFFF"/>
        </w:rPr>
        <w:t>;</w:t>
      </w:r>
      <w:r>
        <w:rPr>
          <w:rFonts w:cstheme="minorHAnsi"/>
          <w:color w:val="000000"/>
          <w:shd w:val="clear" w:color="auto" w:fill="FFFFFF"/>
        </w:rPr>
        <w:t xml:space="preserve"> there are constant conversations regarding profits. Morrisons, (2019a) explain one the five ways of working includes selling, controlling, costs, growing profits and removing waste. Staff expect to swipe in when the shift begins and out when the shift finishes. Morrisons, (2019a) adds it is to ensure employees get paid correctly and encourages time efficiency.</w:t>
      </w:r>
    </w:p>
    <w:p w14:paraId="45F47B4B" w14:textId="087AA9CB" w:rsidR="00C8774B" w:rsidRPr="00D07145" w:rsidRDefault="00C8774B" w:rsidP="00C8774B">
      <w:pPr>
        <w:rPr>
          <w:rFonts w:cstheme="minorHAnsi"/>
          <w:b/>
          <w:bCs/>
          <w:color w:val="000000"/>
          <w:shd w:val="clear" w:color="auto" w:fill="FFFFFF"/>
        </w:rPr>
      </w:pPr>
      <w:r w:rsidRPr="00D07145">
        <w:rPr>
          <w:rFonts w:cstheme="minorHAnsi"/>
          <w:b/>
          <w:bCs/>
          <w:color w:val="000000"/>
          <w:shd w:val="clear" w:color="auto" w:fill="FFFFFF"/>
        </w:rPr>
        <w:lastRenderedPageBreak/>
        <w:t>Symbols</w:t>
      </w:r>
      <w:r>
        <w:rPr>
          <w:rFonts w:cstheme="minorHAnsi"/>
          <w:b/>
          <w:bCs/>
          <w:color w:val="000000"/>
          <w:shd w:val="clear" w:color="auto" w:fill="FFFFFF"/>
        </w:rPr>
        <w:t xml:space="preserve">; </w:t>
      </w:r>
      <w:r w:rsidRPr="00D437D9">
        <w:rPr>
          <w:rFonts w:cstheme="minorHAnsi"/>
          <w:shd w:val="clear" w:color="auto" w:fill="FFFFFF"/>
        </w:rPr>
        <w:t xml:space="preserve">Morrisons eye-catching </w:t>
      </w:r>
      <w:r w:rsidRPr="002D2060">
        <w:rPr>
          <w:rFonts w:cstheme="minorHAnsi"/>
          <w:color w:val="000000"/>
          <w:shd w:val="clear" w:color="auto" w:fill="FFFFFF"/>
        </w:rPr>
        <w:t>green and yellow logo, features a tree growing out of the letter ‘I’ and emphasizes the year the supermarket was established</w:t>
      </w:r>
      <w:r w:rsidR="002964A9">
        <w:rPr>
          <w:rFonts w:cstheme="minorHAnsi"/>
          <w:color w:val="000000"/>
          <w:shd w:val="clear" w:color="auto" w:fill="FFFFFF"/>
        </w:rPr>
        <w:t xml:space="preserve"> (Rodger, 2017).</w:t>
      </w:r>
      <w:r w:rsidRPr="002D2060">
        <w:rPr>
          <w:rFonts w:cstheme="minorHAnsi"/>
          <w:color w:val="000000"/>
          <w:shd w:val="clear" w:color="auto" w:fill="FFFFFF"/>
        </w:rPr>
        <w:t xml:space="preserve"> The logo </w:t>
      </w:r>
      <w:r w:rsidRPr="00D437D9">
        <w:rPr>
          <w:rFonts w:cstheme="minorHAnsi"/>
          <w:shd w:val="clear" w:color="auto" w:fill="FFFFFF"/>
        </w:rPr>
        <w:t>represents</w:t>
      </w:r>
      <w:r>
        <w:rPr>
          <w:rFonts w:cstheme="minorHAnsi"/>
          <w:color w:val="000000"/>
          <w:shd w:val="clear" w:color="auto" w:fill="FFFFFF"/>
        </w:rPr>
        <w:t>,</w:t>
      </w:r>
      <w:r w:rsidRPr="002D2060">
        <w:rPr>
          <w:rFonts w:cstheme="minorHAnsi"/>
          <w:color w:val="000000"/>
          <w:shd w:val="clear" w:color="auto" w:fill="FFFFFF"/>
        </w:rPr>
        <w:t xml:space="preserve"> Melewar et al, (2006) suggests a visual identity and enhances brand awareness.</w:t>
      </w:r>
      <w:r>
        <w:rPr>
          <w:rFonts w:cstheme="minorHAnsi"/>
          <w:color w:val="000000"/>
          <w:shd w:val="clear" w:color="auto" w:fill="FFFFFF"/>
        </w:rPr>
        <w:t xml:space="preserve"> Morrisons, (2019b) explains how important first impressions are, </w:t>
      </w:r>
      <w:r w:rsidRPr="00D437D9">
        <w:rPr>
          <w:rFonts w:cstheme="minorHAnsi"/>
          <w:shd w:val="clear" w:color="auto" w:fill="FFFFFF"/>
        </w:rPr>
        <w:t>supplying</w:t>
      </w:r>
      <w:r>
        <w:rPr>
          <w:rFonts w:cstheme="minorHAnsi"/>
          <w:color w:val="000000"/>
          <w:shd w:val="clear" w:color="auto" w:fill="FFFFFF"/>
        </w:rPr>
        <w:t xml:space="preserve"> uniforms and name badges to each colleague (different for each department), Morrisons dress code ensures all colleagues look the part and provides a professional image.</w:t>
      </w:r>
    </w:p>
    <w:p w14:paraId="4F2AC69C" w14:textId="77777777" w:rsidR="00C8774B" w:rsidRDefault="00C8774B" w:rsidP="00C8774B">
      <w:pPr>
        <w:rPr>
          <w:rFonts w:cstheme="minorHAnsi"/>
          <w:color w:val="000000"/>
          <w:shd w:val="clear" w:color="auto" w:fill="FFFFFF"/>
        </w:rPr>
      </w:pPr>
      <w:r w:rsidRPr="00D07145">
        <w:rPr>
          <w:rFonts w:cstheme="minorHAnsi"/>
          <w:b/>
          <w:bCs/>
          <w:color w:val="000000"/>
          <w:shd w:val="clear" w:color="auto" w:fill="FFFFFF"/>
        </w:rPr>
        <w:t>Organisational structure</w:t>
      </w:r>
      <w:r>
        <w:rPr>
          <w:rFonts w:cstheme="minorHAnsi"/>
          <w:color w:val="000000"/>
          <w:shd w:val="clear" w:color="auto" w:fill="FFFFFF"/>
        </w:rPr>
        <w:t xml:space="preserve">; the organisational chart of Morrisons displays 21 main executives (The Official Board, 2020). However, in store Morrisons Hierarchical structure consists of a store manager at the top level, followed by a deputy manager and HR manager each with different roles and responsibilities towards the store and its employees. Each department is then managed by a department manager, </w:t>
      </w:r>
      <w:r w:rsidRPr="00D437D9">
        <w:rPr>
          <w:rFonts w:cstheme="minorHAnsi"/>
          <w:shd w:val="clear" w:color="auto" w:fill="FFFFFF"/>
        </w:rPr>
        <w:t>who is responsible for those working within their section.</w:t>
      </w:r>
      <w:r>
        <w:rPr>
          <w:rFonts w:cstheme="minorHAnsi"/>
          <w:shd w:val="clear" w:color="auto" w:fill="FFFFFF"/>
        </w:rPr>
        <w:t xml:space="preserve"> According to</w:t>
      </w:r>
      <w:r w:rsidRPr="00D437D9">
        <w:rPr>
          <w:rFonts w:cstheme="minorHAnsi"/>
          <w:shd w:val="clear" w:color="auto" w:fill="FFFFFF"/>
        </w:rPr>
        <w:t xml:space="preserve"> Mullins, (2007) the purpose of structure is to build relationships among positions and the members of the organisation. It is a process that helps Morrisons divide, direct and coordinate activities towards the organisation’s goals and objectives.</w:t>
      </w:r>
    </w:p>
    <w:p w14:paraId="37122AC2" w14:textId="77777777" w:rsidR="00C8774B" w:rsidRDefault="00C8774B" w:rsidP="00C8774B">
      <w:pPr>
        <w:rPr>
          <w:rFonts w:cstheme="minorHAnsi"/>
          <w:color w:val="000000"/>
          <w:shd w:val="clear" w:color="auto" w:fill="FFFFFF"/>
        </w:rPr>
      </w:pPr>
      <w:r w:rsidRPr="00D07145">
        <w:rPr>
          <w:rFonts w:cstheme="minorHAnsi"/>
          <w:b/>
          <w:bCs/>
          <w:color w:val="000000"/>
          <w:shd w:val="clear" w:color="auto" w:fill="FFFFFF"/>
        </w:rPr>
        <w:t>Control systems</w:t>
      </w:r>
      <w:r>
        <w:rPr>
          <w:rFonts w:cstheme="minorHAnsi"/>
          <w:color w:val="000000"/>
          <w:shd w:val="clear" w:color="auto" w:fill="FFFFFF"/>
        </w:rPr>
        <w:t xml:space="preserve">; the concept of control systems suggest Morrisons create long term partnerships by giving colleagues qualifications, time and support to grow and develop skills. Their annual ‘my say’ platform offers colleagues an opportunity to express feelings, while the ‘my performance plan’ is used by managers to measure </w:t>
      </w:r>
      <w:r w:rsidRPr="00D437D9">
        <w:rPr>
          <w:rFonts w:cstheme="minorHAnsi"/>
          <w:shd w:val="clear" w:color="auto" w:fill="FFFFFF"/>
        </w:rPr>
        <w:t xml:space="preserve">performance (Morrisons, </w:t>
      </w:r>
      <w:r>
        <w:rPr>
          <w:rFonts w:cstheme="minorHAnsi"/>
          <w:color w:val="000000"/>
          <w:shd w:val="clear" w:color="auto" w:fill="FFFFFF"/>
        </w:rPr>
        <w:t xml:space="preserve">2019b). </w:t>
      </w:r>
    </w:p>
    <w:p w14:paraId="4EFF3762" w14:textId="77777777" w:rsidR="00C8774B" w:rsidRDefault="00C8774B" w:rsidP="00C8774B">
      <w:pPr>
        <w:rPr>
          <w:rFonts w:cstheme="minorHAnsi"/>
          <w:color w:val="000000"/>
          <w:shd w:val="clear" w:color="auto" w:fill="FFFFFF"/>
        </w:rPr>
      </w:pPr>
      <w:r>
        <w:rPr>
          <w:rFonts w:cstheme="minorHAnsi"/>
          <w:color w:val="000000"/>
          <w:shd w:val="clear" w:color="auto" w:fill="FFFFFF"/>
        </w:rPr>
        <w:t xml:space="preserve">Listening and Responding, (2019) suggests the control structure is simple, with broad team management roles which are designed to provide better support and guidance to front line colleagues. However, a current customer assistant rates 3 stars out of a possible 5, explaining ‘the senior members treat the staff terribly’ (Indeed.co.uk, 2020a).                                                                                                          Morrisons.jobs, (2020b) insists success is rewarded by well-deserved recognition rewards, competitive salaries, bonuses and benefits that are reviewed regularly. However, research into how past and present employees feel about how Morrisons recognised commitment, </w:t>
      </w:r>
      <w:r w:rsidRPr="00D437D9">
        <w:rPr>
          <w:rFonts w:cstheme="minorHAnsi"/>
          <w:shd w:val="clear" w:color="auto" w:fill="FFFFFF"/>
        </w:rPr>
        <w:t xml:space="preserve">identified a split </w:t>
      </w:r>
      <w:r>
        <w:rPr>
          <w:rFonts w:cstheme="minorHAnsi"/>
          <w:color w:val="000000"/>
          <w:shd w:val="clear" w:color="auto" w:fill="FFFFFF"/>
        </w:rPr>
        <w:t>result. Indeed.co.uk, (2020b) awards Morrisons 3.4 stars out of a possible 5-star rating.</w:t>
      </w:r>
    </w:p>
    <w:p w14:paraId="2FFC7B73" w14:textId="3015949E" w:rsidR="00C8774B" w:rsidRDefault="00C8774B" w:rsidP="00C8774B">
      <w:pPr>
        <w:rPr>
          <w:rFonts w:cstheme="minorHAnsi"/>
          <w:color w:val="000000"/>
          <w:shd w:val="clear" w:color="auto" w:fill="FFFFFF"/>
        </w:rPr>
      </w:pPr>
      <w:r w:rsidRPr="00CF7CE8">
        <w:rPr>
          <w:rFonts w:cstheme="minorHAnsi"/>
          <w:b/>
          <w:bCs/>
          <w:color w:val="000000"/>
          <w:shd w:val="clear" w:color="auto" w:fill="FFFFFF"/>
        </w:rPr>
        <w:t>Power structures</w:t>
      </w:r>
      <w:r>
        <w:rPr>
          <w:rFonts w:cstheme="minorHAnsi"/>
          <w:color w:val="000000"/>
          <w:shd w:val="clear" w:color="auto" w:fill="FFFFFF"/>
        </w:rPr>
        <w:t xml:space="preserve">; influenced decisions are made by the executive and are supported and communicated via Hilmore House (head office) to store managers who are then responsible for delivering those decisions (Morrisons.jobs, 2020d). </w:t>
      </w:r>
    </w:p>
    <w:p w14:paraId="0418C43F" w14:textId="77777777" w:rsidR="00C8774B" w:rsidRDefault="00C8774B" w:rsidP="00C8774B">
      <w:pPr>
        <w:rPr>
          <w:rFonts w:cstheme="minorHAnsi"/>
          <w:color w:val="000000"/>
          <w:shd w:val="clear" w:color="auto" w:fill="FFFFFF"/>
        </w:rPr>
      </w:pPr>
      <w:r>
        <w:rPr>
          <w:rFonts w:cstheme="minorHAnsi"/>
          <w:color w:val="000000"/>
          <w:shd w:val="clear" w:color="auto" w:fill="FFFFFF"/>
        </w:rPr>
        <w:t>The both models help identify how Morrisons culture contributes to its identity, helping to retain and attract better talent and creates an image that appeals to customers. Alton, (2017) suggests in his article, culture has become important for organisational success as workplaces continue to evolve. However, Mullins, (2007 p.725) illustrates ‘</w:t>
      </w:r>
      <w:proofErr w:type="gramStart"/>
      <w:r>
        <w:rPr>
          <w:rFonts w:cstheme="minorHAnsi"/>
          <w:color w:val="000000"/>
          <w:shd w:val="clear" w:color="auto" w:fill="FFFFFF"/>
        </w:rPr>
        <w:t>in order for</w:t>
      </w:r>
      <w:proofErr w:type="gramEnd"/>
      <w:r>
        <w:rPr>
          <w:rFonts w:cstheme="minorHAnsi"/>
          <w:color w:val="000000"/>
          <w:shd w:val="clear" w:color="auto" w:fill="FFFFFF"/>
        </w:rPr>
        <w:t xml:space="preserve"> culture to be effective, the organisation must be responsive to external environmental influences’.</w:t>
      </w:r>
    </w:p>
    <w:p w14:paraId="014430ED" w14:textId="46F344CB" w:rsidR="00C8774B" w:rsidRDefault="00C8774B" w:rsidP="00C8774B"/>
    <w:p w14:paraId="7DA30B74" w14:textId="5F8E0BC9" w:rsidR="00C8774B" w:rsidRDefault="00C8774B" w:rsidP="00C8774B">
      <w:pPr>
        <w:pStyle w:val="Heading1"/>
        <w:rPr>
          <w:sz w:val="28"/>
          <w:szCs w:val="28"/>
        </w:rPr>
      </w:pPr>
      <w:bookmarkStart w:id="6" w:name="_Toc36729428"/>
      <w:r w:rsidRPr="00C8774B">
        <w:rPr>
          <w:sz w:val="28"/>
          <w:szCs w:val="28"/>
        </w:rPr>
        <w:lastRenderedPageBreak/>
        <w:t>3.0 External Analysis</w:t>
      </w:r>
      <w:bookmarkEnd w:id="6"/>
    </w:p>
    <w:p w14:paraId="6766F95B" w14:textId="70EA170D" w:rsidR="00C8774B" w:rsidRDefault="00DA3E1B" w:rsidP="00C8774B">
      <w:pPr>
        <w:rPr>
          <w:rFonts w:asciiTheme="majorHAnsi" w:eastAsiaTheme="majorEastAsia" w:hAnsiTheme="majorHAnsi" w:cstheme="majorBidi"/>
          <w:b/>
          <w:bCs/>
          <w:caps/>
          <w:color w:val="FFFFFF" w:themeColor="background1"/>
          <w:sz w:val="28"/>
          <w:szCs w:val="28"/>
        </w:rPr>
      </w:pPr>
      <w:r>
        <w:rPr>
          <w:rFonts w:cstheme="minorHAnsi"/>
          <w:color w:val="000000"/>
          <w:shd w:val="clear" w:color="auto" w:fill="FFFFFF"/>
        </w:rPr>
        <w:t xml:space="preserve">Pestle analysis is used as a strategic tool to analyse the external environment of an organisation. According to </w:t>
      </w:r>
      <w:r w:rsidRPr="00624783">
        <w:rPr>
          <w:rFonts w:cstheme="minorHAnsi"/>
          <w:shd w:val="clear" w:color="auto" w:fill="FFFFFF"/>
        </w:rPr>
        <w:t xml:space="preserve">Rastogi &amp; Trivedi, (2016) </w:t>
      </w:r>
      <w:r>
        <w:rPr>
          <w:rFonts w:cstheme="minorHAnsi"/>
          <w:shd w:val="clear" w:color="auto" w:fill="FFFFFF"/>
        </w:rPr>
        <w:t>‘</w:t>
      </w:r>
      <w:r w:rsidRPr="00624783">
        <w:rPr>
          <w:rFonts w:cstheme="minorHAnsi"/>
          <w:shd w:val="clear" w:color="auto" w:fill="FFFFFF"/>
        </w:rPr>
        <w:t>pestle is an analytical tool for strategic business planning. A framework for understanding external influences on a business or any project</w:t>
      </w:r>
      <w:r>
        <w:rPr>
          <w:rFonts w:cstheme="minorHAnsi"/>
          <w:shd w:val="clear" w:color="auto" w:fill="FFFFFF"/>
        </w:rPr>
        <w:t>’</w:t>
      </w:r>
      <w:r w:rsidRPr="00624783">
        <w:rPr>
          <w:rFonts w:cstheme="minorHAnsi"/>
          <w:shd w:val="clear" w:color="auto" w:fill="FFFFFF"/>
        </w:rPr>
        <w:t xml:space="preserve">. </w:t>
      </w:r>
      <w:r>
        <w:rPr>
          <w:rFonts w:cstheme="minorHAnsi"/>
          <w:color w:val="000000"/>
          <w:shd w:val="clear" w:color="auto" w:fill="FFFFFF"/>
        </w:rPr>
        <w:t>Pestle is a synonym for the political, social, technological, legal and environmental factors that impact the external environment (macro-environment) of Morrisons.</w:t>
      </w:r>
    </w:p>
    <w:p w14:paraId="614EDA6B" w14:textId="5ADBD97D" w:rsidR="00C8774B" w:rsidRPr="00DA3E1B" w:rsidRDefault="00C8774B" w:rsidP="00C8774B">
      <w:pPr>
        <w:pStyle w:val="Heading2"/>
        <w:rPr>
          <w:sz w:val="24"/>
          <w:szCs w:val="24"/>
        </w:rPr>
      </w:pPr>
      <w:bookmarkStart w:id="7" w:name="_Toc36729429"/>
      <w:r w:rsidRPr="00DA3E1B">
        <w:rPr>
          <w:sz w:val="24"/>
          <w:szCs w:val="24"/>
        </w:rPr>
        <w:t>3.1 Pestle</w:t>
      </w:r>
      <w:bookmarkEnd w:id="7"/>
      <w:r w:rsidRPr="00DA3E1B">
        <w:rPr>
          <w:sz w:val="24"/>
          <w:szCs w:val="24"/>
        </w:rPr>
        <w:t xml:space="preserve"> </w:t>
      </w:r>
    </w:p>
    <w:p w14:paraId="053108FA" w14:textId="4C4C3235" w:rsidR="00DA3E1B" w:rsidRDefault="00DA3E1B" w:rsidP="00DA3E1B">
      <w:pPr>
        <w:rPr>
          <w:rFonts w:cstheme="minorHAnsi"/>
          <w:color w:val="000000"/>
          <w:shd w:val="clear" w:color="auto" w:fill="FFFFFF"/>
        </w:rPr>
      </w:pPr>
      <w:r>
        <w:rPr>
          <w:rFonts w:cstheme="minorHAnsi"/>
          <w:color w:val="000000"/>
          <w:shd w:val="clear" w:color="auto" w:fill="FFFFFF"/>
        </w:rPr>
        <w:t>Frue, (2018) suggests Pestle analysis requires looking into the past and present, to help predict the future.</w:t>
      </w:r>
    </w:p>
    <w:p w14:paraId="45321285" w14:textId="77777777" w:rsidR="00DA3E1B" w:rsidRDefault="00DA3E1B" w:rsidP="00DA3E1B">
      <w:pPr>
        <w:rPr>
          <w:rFonts w:cstheme="minorHAnsi"/>
          <w:color w:val="000000"/>
          <w:shd w:val="clear" w:color="auto" w:fill="FFFFFF"/>
        </w:rPr>
      </w:pPr>
      <w:r w:rsidRPr="001A4A4F">
        <w:rPr>
          <w:rFonts w:cstheme="minorHAnsi"/>
          <w:b/>
          <w:bCs/>
          <w:color w:val="000000"/>
          <w:shd w:val="clear" w:color="auto" w:fill="FFFFFF"/>
        </w:rPr>
        <w:t>Political</w:t>
      </w:r>
      <w:r>
        <w:rPr>
          <w:rFonts w:cstheme="minorHAnsi"/>
          <w:color w:val="000000"/>
          <w:shd w:val="clear" w:color="auto" w:fill="FFFFFF"/>
        </w:rPr>
        <w:t xml:space="preserve"> factors that play a significant role when determining how the government may influence Morrisons long term profitability; </w:t>
      </w:r>
    </w:p>
    <w:p w14:paraId="2CFD5EE5" w14:textId="77777777" w:rsidR="00DA3E1B" w:rsidRDefault="00DA3E1B" w:rsidP="00DA3E1B">
      <w:pPr>
        <w:rPr>
          <w:rFonts w:cstheme="minorHAnsi"/>
          <w:color w:val="000000"/>
          <w:shd w:val="clear" w:color="auto" w:fill="FFFFFF"/>
        </w:rPr>
      </w:pPr>
      <w:r>
        <w:rPr>
          <w:rFonts w:cstheme="minorHAnsi"/>
          <w:color w:val="000000"/>
          <w:shd w:val="clear" w:color="auto" w:fill="FFFFFF"/>
        </w:rPr>
        <w:t>The Impact of Business Rates, (2019) explain business rates are set by the central government and are generally difficult to avoid or determine. An increase in rates creates distortions, whereas a reduction will increase Morrisons profit margins.</w:t>
      </w:r>
    </w:p>
    <w:p w14:paraId="0F2E4439" w14:textId="77777777" w:rsidR="00DA3E1B" w:rsidRDefault="00DA3E1B" w:rsidP="00DA3E1B">
      <w:pPr>
        <w:rPr>
          <w:rFonts w:cstheme="minorHAnsi"/>
          <w:color w:val="000000"/>
          <w:shd w:val="clear" w:color="auto" w:fill="FFFFFF"/>
        </w:rPr>
      </w:pPr>
      <w:r>
        <w:rPr>
          <w:rFonts w:cstheme="minorHAnsi"/>
          <w:color w:val="000000"/>
          <w:shd w:val="clear" w:color="auto" w:fill="FFFFFF"/>
        </w:rPr>
        <w:t>The decision to leave the EU has created a lot of uncertainty for Morrisons. It has meant the pound is weaker and future trade restrictions and agreements will impact the freedom of goo</w:t>
      </w:r>
      <w:r w:rsidRPr="00D437D9">
        <w:rPr>
          <w:rFonts w:cstheme="minorHAnsi"/>
          <w:shd w:val="clear" w:color="auto" w:fill="FFFFFF"/>
        </w:rPr>
        <w:t xml:space="preserve">ds </w:t>
      </w:r>
      <w:r>
        <w:rPr>
          <w:rFonts w:cstheme="minorHAnsi"/>
          <w:color w:val="000000"/>
          <w:shd w:val="clear" w:color="auto" w:fill="FFFFFF"/>
        </w:rPr>
        <w:t>and services. According to Milmo, (2016)</w:t>
      </w:r>
      <w:r w:rsidRPr="009A73C8">
        <w:rPr>
          <w:rFonts w:cstheme="minorHAnsi"/>
          <w:shd w:val="clear" w:color="auto" w:fill="FFFFFF"/>
        </w:rPr>
        <w:t xml:space="preserve"> </w:t>
      </w:r>
      <w:r>
        <w:rPr>
          <w:rFonts w:cstheme="minorHAnsi"/>
          <w:color w:val="000000"/>
          <w:shd w:val="clear" w:color="auto" w:fill="FFFFFF"/>
        </w:rPr>
        <w:t xml:space="preserve">currently UK companies </w:t>
      </w:r>
      <w:proofErr w:type="gramStart"/>
      <w:r>
        <w:rPr>
          <w:rFonts w:cstheme="minorHAnsi"/>
          <w:color w:val="000000"/>
          <w:shd w:val="clear" w:color="auto" w:fill="FFFFFF"/>
        </w:rPr>
        <w:t>are able to</w:t>
      </w:r>
      <w:proofErr w:type="gramEnd"/>
      <w:r>
        <w:rPr>
          <w:rFonts w:cstheme="minorHAnsi"/>
          <w:color w:val="000000"/>
          <w:shd w:val="clear" w:color="auto" w:fill="FFFFFF"/>
        </w:rPr>
        <w:t xml:space="preserve"> trade with the EU on a tariff free and quota basis. The uncertainty may restrict the way Morrisons does future business.</w:t>
      </w:r>
    </w:p>
    <w:p w14:paraId="7CFBE7B0" w14:textId="77777777" w:rsidR="00DA3E1B" w:rsidRDefault="00DA3E1B" w:rsidP="00DA3E1B">
      <w:pPr>
        <w:rPr>
          <w:rFonts w:cstheme="minorHAnsi"/>
          <w:color w:val="000000"/>
          <w:shd w:val="clear" w:color="auto" w:fill="FFFFFF"/>
        </w:rPr>
      </w:pPr>
      <w:r>
        <w:rPr>
          <w:rFonts w:cstheme="minorHAnsi"/>
          <w:color w:val="000000"/>
          <w:shd w:val="clear" w:color="auto" w:fill="FFFFFF"/>
        </w:rPr>
        <w:t xml:space="preserve">Legislation has a big impact on Morrisons, with regards to licensing, pricing, competition and planning. The Competition and Markets Authority, (2020) explains the campaign brings to light the illegal business practices of price fixing, bid rigging and market sharing. </w:t>
      </w:r>
    </w:p>
    <w:p w14:paraId="66F458DA" w14:textId="77777777" w:rsidR="00DA3E1B" w:rsidRDefault="00DA3E1B" w:rsidP="00DA3E1B">
      <w:pPr>
        <w:rPr>
          <w:rFonts w:cstheme="minorHAnsi"/>
          <w:color w:val="000000"/>
          <w:shd w:val="clear" w:color="auto" w:fill="FFFFFF"/>
        </w:rPr>
      </w:pPr>
      <w:r>
        <w:rPr>
          <w:rFonts w:cstheme="minorHAnsi"/>
          <w:color w:val="000000"/>
          <w:shd w:val="clear" w:color="auto" w:fill="FFFFFF"/>
        </w:rPr>
        <w:t>The increased minimum wage has a great impact on profit margins. According to Taylor, (2018 p.40) ‘employment regulations place substantial additional costs on employers’.</w:t>
      </w:r>
    </w:p>
    <w:p w14:paraId="47017E3C" w14:textId="77777777" w:rsidR="00DA3E1B" w:rsidRDefault="00DA3E1B" w:rsidP="00DA3E1B">
      <w:pPr>
        <w:rPr>
          <w:rFonts w:cstheme="minorHAnsi"/>
          <w:color w:val="000000"/>
          <w:shd w:val="clear" w:color="auto" w:fill="FFFFFF"/>
        </w:rPr>
      </w:pPr>
      <w:r w:rsidRPr="001A4A4F">
        <w:rPr>
          <w:rFonts w:cstheme="minorHAnsi"/>
          <w:b/>
          <w:bCs/>
          <w:color w:val="000000"/>
          <w:shd w:val="clear" w:color="auto" w:fill="FFFFFF"/>
        </w:rPr>
        <w:t>Economic</w:t>
      </w:r>
      <w:r>
        <w:rPr>
          <w:rFonts w:cstheme="minorHAnsi"/>
          <w:color w:val="000000"/>
          <w:shd w:val="clear" w:color="auto" w:fill="FFFFFF"/>
        </w:rPr>
        <w:t xml:space="preserve"> factors determine the economy performance that impacts Morrisons and resonates long term effects.</w:t>
      </w:r>
    </w:p>
    <w:p w14:paraId="1F5491E0" w14:textId="77777777" w:rsidR="00DA3E1B" w:rsidRDefault="00DA3E1B" w:rsidP="00DA3E1B">
      <w:pPr>
        <w:rPr>
          <w:rFonts w:cstheme="minorHAnsi"/>
          <w:color w:val="000000"/>
          <w:shd w:val="clear" w:color="auto" w:fill="FFFFFF"/>
        </w:rPr>
      </w:pPr>
      <w:r>
        <w:rPr>
          <w:rFonts w:cstheme="minorHAnsi"/>
          <w:color w:val="000000"/>
          <w:shd w:val="clear" w:color="auto" w:fill="FFFFFF"/>
        </w:rPr>
        <w:t xml:space="preserve">Partington, (2019) suggests wages as from April 2020 will ride to that of more than four times the rate of inflation, increasing disposable incomes and </w:t>
      </w:r>
      <w:r w:rsidRPr="00D437D9">
        <w:rPr>
          <w:rFonts w:cstheme="minorHAnsi"/>
          <w:shd w:val="clear" w:color="auto" w:fill="FFFFFF"/>
        </w:rPr>
        <w:t xml:space="preserve">encouraging </w:t>
      </w:r>
      <w:r>
        <w:rPr>
          <w:rFonts w:cstheme="minorHAnsi"/>
          <w:color w:val="000000"/>
          <w:shd w:val="clear" w:color="auto" w:fill="FFFFFF"/>
        </w:rPr>
        <w:t>consumers to spend more. However, if the inflation rates were to rise higher, consumers may have less disposable income to spend on material things.</w:t>
      </w:r>
    </w:p>
    <w:p w14:paraId="0A6CFC32" w14:textId="77777777" w:rsidR="00DA3E1B" w:rsidRDefault="00DA3E1B" w:rsidP="00DA3E1B">
      <w:pPr>
        <w:rPr>
          <w:rFonts w:cstheme="minorHAnsi"/>
          <w:color w:val="000000"/>
          <w:shd w:val="clear" w:color="auto" w:fill="FFFFFF"/>
        </w:rPr>
      </w:pPr>
      <w:r>
        <w:rPr>
          <w:rFonts w:cstheme="minorHAnsi"/>
          <w:color w:val="000000"/>
          <w:shd w:val="clear" w:color="auto" w:fill="FFFFFF"/>
        </w:rPr>
        <w:t>The uncertainty of Brexit has seen the devaluation in sterling, pushing prices and living costs up. Butler, (2016) suggests the EU referendum result warns of some uncertainties, especially on price of imported food, if the sterling remains lower than that of euro and dollar.</w:t>
      </w:r>
    </w:p>
    <w:p w14:paraId="1213B806" w14:textId="77777777" w:rsidR="00DA3E1B" w:rsidRDefault="00DA3E1B" w:rsidP="00DA3E1B">
      <w:pPr>
        <w:rPr>
          <w:rFonts w:cstheme="minorHAnsi"/>
          <w:color w:val="000000"/>
          <w:shd w:val="clear" w:color="auto" w:fill="FFFFFF"/>
        </w:rPr>
      </w:pPr>
      <w:r w:rsidRPr="004971E0">
        <w:rPr>
          <w:rFonts w:cstheme="minorHAnsi"/>
          <w:b/>
          <w:bCs/>
          <w:color w:val="000000"/>
          <w:shd w:val="clear" w:color="auto" w:fill="FFFFFF"/>
        </w:rPr>
        <w:lastRenderedPageBreak/>
        <w:t>Social</w:t>
      </w:r>
      <w:r>
        <w:rPr>
          <w:rFonts w:cstheme="minorHAnsi"/>
          <w:color w:val="000000"/>
          <w:shd w:val="clear" w:color="auto" w:fill="FFFFFF"/>
        </w:rPr>
        <w:t xml:space="preserve"> factors analyse the external environment and impact the organisational culture of Morrisons, while also playing a significant role of the desired market and how Morrisons are perceived from the external environment;</w:t>
      </w:r>
    </w:p>
    <w:p w14:paraId="198777F4" w14:textId="77777777" w:rsidR="00DA3E1B" w:rsidRDefault="00DA3E1B" w:rsidP="00DA3E1B">
      <w:pPr>
        <w:rPr>
          <w:rFonts w:cstheme="minorHAnsi"/>
          <w:color w:val="000000"/>
          <w:shd w:val="clear" w:color="auto" w:fill="FFFFFF"/>
        </w:rPr>
      </w:pPr>
      <w:r>
        <w:rPr>
          <w:rFonts w:cstheme="minorHAnsi"/>
          <w:color w:val="000000"/>
          <w:shd w:val="clear" w:color="auto" w:fill="FFFFFF"/>
        </w:rPr>
        <w:t>Patterns in consumer spending are constantly changing. Butler, Wood &amp; Inman, (2018) explain online shopping is booming and younger people are choosing to spend disposable income on entertainment and socialising, spending on household goods is falling.</w:t>
      </w:r>
    </w:p>
    <w:p w14:paraId="7D1180D6" w14:textId="77777777" w:rsidR="00DA3E1B" w:rsidRDefault="00DA3E1B" w:rsidP="00DA3E1B">
      <w:pPr>
        <w:rPr>
          <w:rFonts w:cstheme="minorHAnsi"/>
          <w:color w:val="000000"/>
          <w:shd w:val="clear" w:color="auto" w:fill="FFFFFF"/>
        </w:rPr>
      </w:pPr>
      <w:r>
        <w:rPr>
          <w:rFonts w:cstheme="minorHAnsi"/>
          <w:color w:val="000000"/>
          <w:shd w:val="clear" w:color="auto" w:fill="FFFFFF"/>
        </w:rPr>
        <w:t>Consumers are currently more educated and seek healthier diets. Morrisons are constantly having to keep up with these trends and have so far responded by introducing the eat smart and free from range. (Morrisons.com, 2020).</w:t>
      </w:r>
    </w:p>
    <w:p w14:paraId="23889099" w14:textId="77777777" w:rsidR="00DA3E1B" w:rsidRDefault="00DA3E1B" w:rsidP="00DA3E1B">
      <w:pPr>
        <w:rPr>
          <w:rFonts w:cstheme="minorHAnsi"/>
          <w:color w:val="000000"/>
          <w:shd w:val="clear" w:color="auto" w:fill="FFFFFF"/>
        </w:rPr>
      </w:pPr>
      <w:r>
        <w:rPr>
          <w:rFonts w:cstheme="minorHAnsi"/>
          <w:color w:val="000000"/>
          <w:shd w:val="clear" w:color="auto" w:fill="FFFFFF"/>
        </w:rPr>
        <w:t>Consumers expect organisations to be acting ethically responsible towards the impact on the environment. Lee, (2011) explains consumer concerns for the environment have increased significantly and now represent a major factor in consumer decisions.</w:t>
      </w:r>
    </w:p>
    <w:p w14:paraId="492004FD" w14:textId="77777777" w:rsidR="00DA3E1B" w:rsidRDefault="00DA3E1B" w:rsidP="00DA3E1B">
      <w:pPr>
        <w:rPr>
          <w:rFonts w:cstheme="minorHAnsi"/>
          <w:color w:val="000000"/>
          <w:shd w:val="clear" w:color="auto" w:fill="FFFFFF"/>
        </w:rPr>
      </w:pPr>
      <w:r w:rsidRPr="004971E0">
        <w:rPr>
          <w:rFonts w:cstheme="minorHAnsi"/>
          <w:b/>
          <w:bCs/>
          <w:color w:val="000000"/>
          <w:shd w:val="clear" w:color="auto" w:fill="FFFFFF"/>
        </w:rPr>
        <w:t xml:space="preserve">Technological </w:t>
      </w:r>
      <w:r>
        <w:rPr>
          <w:rFonts w:cstheme="minorHAnsi"/>
          <w:color w:val="000000"/>
          <w:shd w:val="clear" w:color="auto" w:fill="FFFFFF"/>
        </w:rPr>
        <w:t>factors that relate to innovations in technology and affect the operations of Morrisons. Technology is forever evolving, Emma, (2019) explains technology is crucial in the success of any business.</w:t>
      </w:r>
    </w:p>
    <w:p w14:paraId="6C6C3BB8" w14:textId="77777777" w:rsidR="00DA3E1B" w:rsidRPr="00D437D9" w:rsidRDefault="00DA3E1B" w:rsidP="00DA3E1B">
      <w:pPr>
        <w:rPr>
          <w:rFonts w:cstheme="minorHAnsi"/>
          <w:shd w:val="clear" w:color="auto" w:fill="FFFFFF"/>
        </w:rPr>
      </w:pPr>
      <w:r>
        <w:rPr>
          <w:rFonts w:cstheme="minorHAnsi"/>
          <w:color w:val="000000"/>
          <w:shd w:val="clear" w:color="auto" w:fill="FFFFFF"/>
        </w:rPr>
        <w:t xml:space="preserve">Online Presence, interacting with consumers and creating a more convenient shopping experience has become crucial for the survival </w:t>
      </w:r>
      <w:r w:rsidRPr="00D437D9">
        <w:rPr>
          <w:rFonts w:cstheme="minorHAnsi"/>
          <w:shd w:val="clear" w:color="auto" w:fill="FFFFFF"/>
        </w:rPr>
        <w:t>of the business. Butler, Wood &amp; Inman, (2018) explain it has given shoppers less reason to visit the high street, and now consists of as Munson, Tinopanis &amp; Lowe, (2017) suggests 15% of grocery spending is done online.</w:t>
      </w:r>
    </w:p>
    <w:p w14:paraId="0F3BEB92" w14:textId="52FD2A02" w:rsidR="00DA3E1B" w:rsidRPr="00D437D9" w:rsidRDefault="00DA3E1B" w:rsidP="00DA3E1B">
      <w:pPr>
        <w:rPr>
          <w:rFonts w:cstheme="minorHAnsi"/>
          <w:shd w:val="clear" w:color="auto" w:fill="FFFFFF"/>
        </w:rPr>
      </w:pPr>
      <w:r w:rsidRPr="00D437D9">
        <w:rPr>
          <w:rFonts w:cstheme="minorHAnsi"/>
          <w:shd w:val="clear" w:color="auto" w:fill="FFFFFF"/>
        </w:rPr>
        <w:t xml:space="preserve">Self-service checkouts </w:t>
      </w:r>
      <w:r w:rsidRPr="00D437D9">
        <w:rPr>
          <w:rFonts w:cstheme="minorHAnsi"/>
          <w:shd w:val="clear" w:color="auto" w:fill="FFFFFF"/>
        </w:rPr>
        <w:t>allow</w:t>
      </w:r>
      <w:r w:rsidRPr="00D437D9">
        <w:rPr>
          <w:rFonts w:cstheme="minorHAnsi"/>
          <w:shd w:val="clear" w:color="auto" w:fill="FFFFFF"/>
        </w:rPr>
        <w:t xml:space="preserve"> customers to scan purchases and pay for goods at designated checkouts, saving time and resources.</w:t>
      </w:r>
    </w:p>
    <w:p w14:paraId="08C8FEE8" w14:textId="77777777" w:rsidR="00DA3E1B" w:rsidRDefault="00DA3E1B" w:rsidP="00DA3E1B">
      <w:pPr>
        <w:rPr>
          <w:rFonts w:cstheme="minorHAnsi"/>
          <w:color w:val="000000"/>
          <w:shd w:val="clear" w:color="auto" w:fill="FFFFFF"/>
        </w:rPr>
      </w:pPr>
      <w:r w:rsidRPr="00D437D9">
        <w:rPr>
          <w:rFonts w:cstheme="minorHAnsi"/>
          <w:shd w:val="clear" w:color="auto" w:fill="FFFFFF"/>
        </w:rPr>
        <w:t xml:space="preserve">Loyalty schemes help Morrisons to predict customer behaviour, creating an ease to segmentation and builds customer relationships. The current ‘More’ </w:t>
      </w:r>
      <w:r>
        <w:rPr>
          <w:rFonts w:cstheme="minorHAnsi"/>
          <w:color w:val="000000"/>
          <w:shd w:val="clear" w:color="auto" w:fill="FFFFFF"/>
        </w:rPr>
        <w:t>card offers personalised benefits to each individual customer. (Morrisons More, 2020).</w:t>
      </w:r>
    </w:p>
    <w:p w14:paraId="21E7CCF8" w14:textId="77777777" w:rsidR="00DA3E1B" w:rsidRDefault="00DA3E1B" w:rsidP="00DA3E1B">
      <w:pPr>
        <w:rPr>
          <w:rFonts w:cstheme="minorHAnsi"/>
          <w:color w:val="000000"/>
          <w:shd w:val="clear" w:color="auto" w:fill="FFFFFF"/>
        </w:rPr>
      </w:pPr>
      <w:r>
        <w:rPr>
          <w:rFonts w:cstheme="minorHAnsi"/>
          <w:color w:val="000000"/>
          <w:shd w:val="clear" w:color="auto" w:fill="FFFFFF"/>
        </w:rPr>
        <w:t>Regular analysis helps Morrisons to identify significant changes to the external environment. Frue, (2018) adds breaking down these critical influences allows business owners, such as Morrisons to get better understanding of whether the next decision made is strategic or idiotic.</w:t>
      </w:r>
    </w:p>
    <w:p w14:paraId="54AF12E5" w14:textId="329D24E8" w:rsidR="00DA3E1B" w:rsidRDefault="00DA3E1B" w:rsidP="00DA3E1B">
      <w:pPr>
        <w:rPr>
          <w:rFonts w:cstheme="minorHAnsi"/>
          <w:color w:val="000000"/>
          <w:shd w:val="clear" w:color="auto" w:fill="FFFFFF"/>
        </w:rPr>
      </w:pPr>
      <w:r>
        <w:rPr>
          <w:rFonts w:cstheme="minorHAnsi"/>
          <w:color w:val="000000"/>
          <w:shd w:val="clear" w:color="auto" w:fill="FFFFFF"/>
        </w:rPr>
        <w:t>Although Pestle analysis encourages the reflection of a range of external factors that affect the internal organisations provisions and business planning. The analysis can identify many factors that may not be significant. Whereas, the use of scenario planning combines environmental scanning with creative thinking, taking account of the external environmental pressures that lead to change in the internal organisations responses. According to Buchanan &amp; Huczynski, (2017) in the field of Corporate Responsibility (CR), scenario planning is used to explore the ‘best case, worst case’ possibilities, allowing</w:t>
      </w:r>
      <w:r w:rsidRPr="00BF3193">
        <w:rPr>
          <w:rFonts w:cstheme="minorHAnsi"/>
          <w:color w:val="FF0000"/>
          <w:shd w:val="clear" w:color="auto" w:fill="FFFFFF"/>
        </w:rPr>
        <w:t xml:space="preserve"> </w:t>
      </w:r>
      <w:r w:rsidRPr="00D437D9">
        <w:rPr>
          <w:rFonts w:cstheme="minorHAnsi"/>
          <w:shd w:val="clear" w:color="auto" w:fill="FFFFFF"/>
        </w:rPr>
        <w:t>exposure</w:t>
      </w:r>
      <w:r w:rsidRPr="00BF3193">
        <w:rPr>
          <w:rFonts w:cstheme="minorHAnsi"/>
          <w:color w:val="FF0000"/>
          <w:shd w:val="clear" w:color="auto" w:fill="FFFFFF"/>
        </w:rPr>
        <w:t xml:space="preserve"> </w:t>
      </w:r>
      <w:r>
        <w:rPr>
          <w:rFonts w:cstheme="minorHAnsi"/>
          <w:color w:val="000000"/>
          <w:shd w:val="clear" w:color="auto" w:fill="FFFFFF"/>
        </w:rPr>
        <w:t xml:space="preserve">to the external </w:t>
      </w:r>
      <w:r>
        <w:rPr>
          <w:rFonts w:cstheme="minorHAnsi"/>
          <w:color w:val="000000"/>
          <w:shd w:val="clear" w:color="auto" w:fill="FFFFFF"/>
        </w:rPr>
        <w:lastRenderedPageBreak/>
        <w:t>environment influences on the internal behaviours to highlight and address the issue and factors.</w:t>
      </w:r>
    </w:p>
    <w:p w14:paraId="519D9C8A" w14:textId="77777777" w:rsidR="00DA3E1B" w:rsidRDefault="00DA3E1B" w:rsidP="00DA3E1B">
      <w:pPr>
        <w:rPr>
          <w:rFonts w:cstheme="minorHAnsi"/>
          <w:color w:val="000000"/>
          <w:shd w:val="clear" w:color="auto" w:fill="FFFFFF"/>
        </w:rPr>
      </w:pPr>
    </w:p>
    <w:p w14:paraId="69D5C12F" w14:textId="5F6808BC" w:rsidR="00DA3E1B" w:rsidRPr="00DA3E1B" w:rsidRDefault="00DA3E1B" w:rsidP="00DA3E1B">
      <w:pPr>
        <w:pStyle w:val="Heading1"/>
        <w:rPr>
          <w:sz w:val="28"/>
          <w:szCs w:val="28"/>
        </w:rPr>
      </w:pPr>
      <w:bookmarkStart w:id="8" w:name="_Toc36729430"/>
      <w:r w:rsidRPr="00DA3E1B">
        <w:rPr>
          <w:sz w:val="28"/>
          <w:szCs w:val="28"/>
        </w:rPr>
        <w:t>4.0 Ethical Stance</w:t>
      </w:r>
      <w:bookmarkEnd w:id="8"/>
    </w:p>
    <w:p w14:paraId="1EDA767C" w14:textId="77777777" w:rsidR="00DA3E1B" w:rsidRDefault="00DA3E1B" w:rsidP="00DA3E1B">
      <w:pPr>
        <w:rPr>
          <w:rFonts w:cstheme="minorHAnsi"/>
          <w:color w:val="000000"/>
          <w:shd w:val="clear" w:color="auto" w:fill="FFFFFF"/>
        </w:rPr>
      </w:pPr>
      <w:r>
        <w:rPr>
          <w:rFonts w:cstheme="minorHAnsi"/>
          <w:color w:val="000000"/>
          <w:shd w:val="clear" w:color="auto" w:fill="FFFFFF"/>
        </w:rPr>
        <w:t>The 4</w:t>
      </w:r>
      <w:r w:rsidRPr="00E96F50">
        <w:rPr>
          <w:rFonts w:cstheme="minorHAnsi"/>
          <w:color w:val="000000"/>
          <w:shd w:val="clear" w:color="auto" w:fill="FFFFFF"/>
          <w:vertAlign w:val="superscript"/>
        </w:rPr>
        <w:t>th</w:t>
      </w:r>
      <w:r>
        <w:rPr>
          <w:rFonts w:cstheme="minorHAnsi"/>
          <w:color w:val="000000"/>
          <w:shd w:val="clear" w:color="auto" w:fill="FFFFFF"/>
        </w:rPr>
        <w:t xml:space="preserve"> largest supermarket in the UK (Morrisons PLC, 2020a), Morrisons has a net income of 348 million GBP (Markets.ft.com, 2020). Employing 110,000 employees through 450 stores and an online delivery service (Morrisons. jobs, 2020a).</w:t>
      </w:r>
    </w:p>
    <w:p w14:paraId="3E004518" w14:textId="77777777" w:rsidR="00DA3E1B" w:rsidRDefault="00DA3E1B" w:rsidP="00DA3E1B">
      <w:pPr>
        <w:rPr>
          <w:rFonts w:cstheme="minorHAnsi"/>
          <w:color w:val="000000"/>
          <w:shd w:val="clear" w:color="auto" w:fill="FFFFFF"/>
        </w:rPr>
      </w:pPr>
      <w:r>
        <w:rPr>
          <w:rFonts w:cstheme="minorHAnsi"/>
          <w:color w:val="000000"/>
          <w:shd w:val="clear" w:color="auto" w:fill="FFFFFF"/>
        </w:rPr>
        <w:t xml:space="preserve">According to Sweney, (2019) Morrisons are currently holding 10.3% of the market share. However, figures suggest that this has been </w:t>
      </w:r>
      <w:r w:rsidRPr="00D437D9">
        <w:rPr>
          <w:rFonts w:cstheme="minorHAnsi"/>
          <w:shd w:val="clear" w:color="auto" w:fill="FFFFFF"/>
        </w:rPr>
        <w:t xml:space="preserve">gradually decreasing due to the growing competitive retail environment, putting added pressure on the organisation to address the current issues to the internal and external environment and fulfil customers’ </w:t>
      </w:r>
      <w:r>
        <w:rPr>
          <w:rFonts w:cstheme="minorHAnsi"/>
          <w:color w:val="000000"/>
          <w:shd w:val="clear" w:color="auto" w:fill="FFFFFF"/>
        </w:rPr>
        <w:t xml:space="preserve">expectation and satisfactions. </w:t>
      </w:r>
    </w:p>
    <w:p w14:paraId="2B677F97" w14:textId="77777777" w:rsidR="00DA3E1B" w:rsidRDefault="00DA3E1B" w:rsidP="00DA3E1B">
      <w:pPr>
        <w:rPr>
          <w:rFonts w:cstheme="minorHAnsi"/>
          <w:color w:val="000000"/>
          <w:shd w:val="clear" w:color="auto" w:fill="FFFFFF"/>
        </w:rPr>
      </w:pPr>
      <w:r>
        <w:rPr>
          <w:rFonts w:cstheme="minorHAnsi"/>
          <w:color w:val="000000"/>
          <w:shd w:val="clear" w:color="auto" w:fill="FFFFFF"/>
        </w:rPr>
        <w:t>With the aim of addressing these issues Morrisons have launched an annual CR report known as Listening and Responding, intended at creating transparency amongst stakeholders and aims to add value to the business.</w:t>
      </w:r>
    </w:p>
    <w:p w14:paraId="3C967D7A" w14:textId="77777777" w:rsidR="00DA3E1B" w:rsidRPr="00FA29F4" w:rsidRDefault="00DA3E1B" w:rsidP="00DA3E1B">
      <w:pPr>
        <w:rPr>
          <w:rFonts w:cstheme="minorHAnsi"/>
          <w:color w:val="000000"/>
          <w:shd w:val="clear" w:color="auto" w:fill="FFFFFF"/>
        </w:rPr>
      </w:pPr>
      <w:r>
        <w:rPr>
          <w:rFonts w:cstheme="minorHAnsi"/>
          <w:color w:val="000000"/>
          <w:shd w:val="clear" w:color="auto" w:fill="FFFFFF"/>
        </w:rPr>
        <w:t>CR relates to the Ethical stance of an organisation and how it chooses to sustain its operations in a way that is feasible over a</w:t>
      </w:r>
      <w:r w:rsidRPr="00D437D9">
        <w:rPr>
          <w:rFonts w:cstheme="minorHAnsi"/>
          <w:shd w:val="clear" w:color="auto" w:fill="FFFFFF"/>
        </w:rPr>
        <w:t xml:space="preserve"> prolonged </w:t>
      </w:r>
      <w:r>
        <w:rPr>
          <w:rFonts w:cstheme="minorHAnsi"/>
          <w:color w:val="000000"/>
          <w:shd w:val="clear" w:color="auto" w:fill="FFFFFF"/>
        </w:rPr>
        <w:t xml:space="preserve">term. Scott, (2017) suggests the two factors are intrinsically linked, adding, an organisation that chooses to discredit these systems, will advertise an unsustainable image. </w:t>
      </w:r>
    </w:p>
    <w:p w14:paraId="74587EF1" w14:textId="77777777" w:rsidR="00DA3E1B" w:rsidRDefault="00DA3E1B" w:rsidP="00DA3E1B">
      <w:pPr>
        <w:rPr>
          <w:rFonts w:cstheme="minorHAnsi"/>
          <w:color w:val="000000"/>
          <w:shd w:val="clear" w:color="auto" w:fill="FFFFFF"/>
        </w:rPr>
      </w:pPr>
      <w:r>
        <w:rPr>
          <w:rFonts w:cstheme="minorHAnsi"/>
          <w:color w:val="000000"/>
          <w:shd w:val="clear" w:color="auto" w:fill="FFFFFF"/>
        </w:rPr>
        <w:t xml:space="preserve">Research shows Morrisons are adopting an ethical stance that is more than that of a utilitarianism perspective and is aimed at longer term stakeholder interests. According to Buchanan &amp; Huczynski, (2017 p. 64) ‘this ethical stance focuses on shareholder interests but recognises that these can be enhanced by the positive management of relationships with other stakeholders’. </w:t>
      </w:r>
    </w:p>
    <w:p w14:paraId="020AEAA7" w14:textId="77777777" w:rsidR="00DA3E1B" w:rsidRDefault="00DA3E1B" w:rsidP="00DA3E1B">
      <w:pPr>
        <w:rPr>
          <w:rFonts w:cstheme="minorHAnsi"/>
          <w:color w:val="000000"/>
          <w:shd w:val="clear" w:color="auto" w:fill="FFFFFF"/>
        </w:rPr>
      </w:pPr>
      <w:r>
        <w:rPr>
          <w:rFonts w:cstheme="minorHAnsi"/>
          <w:color w:val="000000"/>
          <w:shd w:val="clear" w:color="auto" w:fill="FFFFFF"/>
        </w:rPr>
        <w:t>However, Morrisons identify to be starting to participate in going far beyond these behaviours and the minimum obligations aimed at improving their ethical stance and becoming more sustainable.</w:t>
      </w:r>
    </w:p>
    <w:p w14:paraId="77D8A8F6" w14:textId="77777777" w:rsidR="00DA3E1B" w:rsidRDefault="00DA3E1B" w:rsidP="00DA3E1B">
      <w:pPr>
        <w:rPr>
          <w:rFonts w:cstheme="minorHAnsi"/>
          <w:color w:val="000000"/>
          <w:shd w:val="clear" w:color="auto" w:fill="FFFFFF"/>
        </w:rPr>
      </w:pPr>
      <w:r>
        <w:rPr>
          <w:rFonts w:cstheme="minorHAnsi"/>
          <w:color w:val="000000"/>
          <w:shd w:val="clear" w:color="auto" w:fill="FFFFFF"/>
        </w:rPr>
        <w:t>A good example of this is evident through Morrisons ‘Raise a Smile’ campaign aimed at delivering and developing two-way partnerships with chosen charities. Morrisons, PLC, (2020b) maintains in 2014, 7 million was raised for ‘save the children’, 7.3 million for ‘Sue Ryder’ in 2017 and the current charity chosen by colleagues hopes to raise 8 million by the end of 2020. Despite not producing shareholder gains, this ethical behaviour enhances reputation and contributes to long term profits.</w:t>
      </w:r>
    </w:p>
    <w:p w14:paraId="4DD6CA39" w14:textId="77777777" w:rsidR="00DA3E1B" w:rsidRDefault="00DA3E1B" w:rsidP="00DA3E1B">
      <w:pPr>
        <w:rPr>
          <w:rFonts w:cstheme="minorHAnsi"/>
          <w:color w:val="000000"/>
          <w:shd w:val="clear" w:color="auto" w:fill="FFFFFF"/>
        </w:rPr>
      </w:pPr>
      <w:r>
        <w:rPr>
          <w:rFonts w:cstheme="minorHAnsi"/>
          <w:color w:val="000000"/>
          <w:shd w:val="clear" w:color="auto" w:fill="FFFFFF"/>
        </w:rPr>
        <w:t>With the aim to reduce the carbon footprint by 33% in 2025 by reducing the emissions from vehicles, introducing more energy efficient fridges and LED lighting. According to Morrisons PLC, (2020c) Morrisons is committed to the environmental impact it has on the world.</w:t>
      </w:r>
    </w:p>
    <w:p w14:paraId="4418C9FE" w14:textId="77777777" w:rsidR="00DA3E1B" w:rsidRDefault="00DA3E1B" w:rsidP="00DA3E1B">
      <w:pPr>
        <w:rPr>
          <w:rFonts w:cstheme="minorHAnsi"/>
          <w:color w:val="000000"/>
          <w:shd w:val="clear" w:color="auto" w:fill="FFFFFF"/>
        </w:rPr>
      </w:pPr>
      <w:r>
        <w:rPr>
          <w:rFonts w:cstheme="minorHAnsi"/>
          <w:color w:val="000000"/>
          <w:shd w:val="clear" w:color="auto" w:fill="FFFFFF"/>
        </w:rPr>
        <w:lastRenderedPageBreak/>
        <w:t>The ‘Together we make Morrisons’ strategy refers to the conduct of its employees and how together as a team Morrisons provides customers with excellent service and the freshest of food at great value (Morrisons.jobs, (2020b).</w:t>
      </w:r>
    </w:p>
    <w:p w14:paraId="0609F496" w14:textId="77777777" w:rsidR="00DA3E1B" w:rsidRDefault="00DA3E1B" w:rsidP="00DA3E1B">
      <w:pPr>
        <w:rPr>
          <w:rFonts w:cstheme="minorHAnsi"/>
          <w:color w:val="000000"/>
          <w:shd w:val="clear" w:color="auto" w:fill="FFFFFF"/>
        </w:rPr>
      </w:pPr>
      <w:r>
        <w:rPr>
          <w:rFonts w:cstheme="minorHAnsi"/>
          <w:color w:val="000000"/>
          <w:shd w:val="clear" w:color="auto" w:fill="FFFFFF"/>
        </w:rPr>
        <w:t xml:space="preserve">In 2018 Morrisons adopted the new ‘a fair </w:t>
      </w:r>
      <w:r w:rsidRPr="00D437D9">
        <w:rPr>
          <w:rFonts w:cstheme="minorHAnsi"/>
          <w:shd w:val="clear" w:color="auto" w:fill="FFFFFF"/>
        </w:rPr>
        <w:t xml:space="preserve">day’s pay, for a fair day’s work’ </w:t>
      </w:r>
      <w:r>
        <w:rPr>
          <w:rFonts w:cstheme="minorHAnsi"/>
          <w:color w:val="000000"/>
          <w:shd w:val="clear" w:color="auto" w:fill="FFFFFF"/>
        </w:rPr>
        <w:t xml:space="preserve">strategy (Listening and responding, 2019). The improved competitive rate of pay suggests Morrisons are recognizing the importance of frontline staff and supporting </w:t>
      </w:r>
      <w:proofErr w:type="gramStart"/>
      <w:r>
        <w:rPr>
          <w:rFonts w:cstheme="minorHAnsi"/>
          <w:color w:val="000000"/>
          <w:shd w:val="clear" w:color="auto" w:fill="FFFFFF"/>
        </w:rPr>
        <w:t>each individual</w:t>
      </w:r>
      <w:proofErr w:type="gramEnd"/>
      <w:r>
        <w:rPr>
          <w:rFonts w:cstheme="minorHAnsi"/>
          <w:color w:val="000000"/>
          <w:shd w:val="clear" w:color="auto" w:fill="FFFFFF"/>
        </w:rPr>
        <w:t xml:space="preserve"> with exceptional perks and tools that assist the four key areas of wellbeing, in return for offering the best possible service to their customers. </w:t>
      </w:r>
    </w:p>
    <w:p w14:paraId="46F8D3C4" w14:textId="77777777" w:rsidR="00DA3E1B" w:rsidRDefault="00DA3E1B" w:rsidP="00DA3E1B">
      <w:pPr>
        <w:rPr>
          <w:rFonts w:cstheme="minorHAnsi"/>
          <w:color w:val="000000"/>
          <w:shd w:val="clear" w:color="auto" w:fill="FFFFFF"/>
        </w:rPr>
      </w:pPr>
      <w:r>
        <w:rPr>
          <w:rFonts w:cstheme="minorHAnsi"/>
          <w:color w:val="000000"/>
          <w:shd w:val="clear" w:color="auto" w:fill="FFFFFF"/>
        </w:rPr>
        <w:t>While Morrisons PLC, (2020d) suggests the organisation uses the grocery supply code of conduct (GSCOP) to guide responsible and fair-trading practices to help build beneficial relationships with suppliers.</w:t>
      </w:r>
    </w:p>
    <w:p w14:paraId="52E0E5A9" w14:textId="77777777" w:rsidR="00DA3E1B" w:rsidRDefault="00DA3E1B" w:rsidP="00DA3E1B">
      <w:pPr>
        <w:rPr>
          <w:rFonts w:cstheme="minorHAnsi"/>
          <w:color w:val="000000"/>
          <w:shd w:val="clear" w:color="auto" w:fill="FFFFFF"/>
        </w:rPr>
      </w:pPr>
      <w:r>
        <w:rPr>
          <w:rFonts w:cstheme="minorHAnsi"/>
          <w:color w:val="000000"/>
          <w:shd w:val="clear" w:color="auto" w:fill="FFFFFF"/>
        </w:rPr>
        <w:t xml:space="preserve">Illustrating Morrisons behaviour rhetorically matches </w:t>
      </w:r>
      <w:proofErr w:type="gramStart"/>
      <w:r>
        <w:rPr>
          <w:rFonts w:cstheme="minorHAnsi"/>
          <w:color w:val="000000"/>
          <w:shd w:val="clear" w:color="auto" w:fill="FFFFFF"/>
        </w:rPr>
        <w:t>with regard to</w:t>
      </w:r>
      <w:proofErr w:type="gramEnd"/>
      <w:r>
        <w:rPr>
          <w:rFonts w:cstheme="minorHAnsi"/>
          <w:color w:val="000000"/>
          <w:shd w:val="clear" w:color="auto" w:fill="FFFFFF"/>
        </w:rPr>
        <w:t xml:space="preserve"> their commitment on the environmental impact,</w:t>
      </w:r>
      <w:r w:rsidRPr="006C134E">
        <w:rPr>
          <w:rFonts w:cstheme="minorHAnsi"/>
          <w:color w:val="FF0000"/>
          <w:shd w:val="clear" w:color="auto" w:fill="FFFFFF"/>
        </w:rPr>
        <w:t xml:space="preserve"> </w:t>
      </w:r>
      <w:r w:rsidRPr="00962DA1">
        <w:rPr>
          <w:rFonts w:cstheme="minorHAnsi"/>
          <w:shd w:val="clear" w:color="auto" w:fill="FFFFFF"/>
        </w:rPr>
        <w:t xml:space="preserve">a video </w:t>
      </w:r>
      <w:r>
        <w:rPr>
          <w:rFonts w:cstheme="minorHAnsi"/>
          <w:color w:val="000000"/>
          <w:shd w:val="clear" w:color="auto" w:fill="FFFFFF"/>
        </w:rPr>
        <w:t xml:space="preserve">shared by </w:t>
      </w:r>
      <w:r w:rsidRPr="00451C76">
        <w:rPr>
          <w:rFonts w:cstheme="minorHAnsi"/>
          <w:color w:val="000000"/>
          <w:shd w:val="clear" w:color="auto" w:fill="FFFFFF"/>
        </w:rPr>
        <w:t>Business in the Community, (2019)</w:t>
      </w:r>
      <w:r>
        <w:rPr>
          <w:rFonts w:cstheme="minorHAnsi"/>
          <w:color w:val="000000"/>
          <w:shd w:val="clear" w:color="auto" w:fill="FFFFFF"/>
        </w:rPr>
        <w:t xml:space="preserve"> advertises the business winning the UPS environment sustainability award in 2019.</w:t>
      </w:r>
    </w:p>
    <w:p w14:paraId="18D76DF9" w14:textId="77777777" w:rsidR="00DA3E1B" w:rsidRDefault="00DA3E1B" w:rsidP="00DA3E1B">
      <w:pPr>
        <w:rPr>
          <w:rFonts w:cstheme="minorHAnsi"/>
          <w:color w:val="000000"/>
          <w:shd w:val="clear" w:color="auto" w:fill="FFFFFF"/>
        </w:rPr>
      </w:pPr>
      <w:r>
        <w:rPr>
          <w:rFonts w:cstheme="minorHAnsi"/>
          <w:color w:val="000000"/>
          <w:shd w:val="clear" w:color="auto" w:fill="FFFFFF"/>
        </w:rPr>
        <w:t>However, despite the efforts towards employee wellbeing and respect, some of Morrisons employees disagree, Indeed.co.uk, (2020c) identifies reviews made by one current team leader in Leeds which states ‘there is no loyalty and a colleague from</w:t>
      </w:r>
      <w:r>
        <w:rPr>
          <w:rFonts w:cstheme="minorHAnsi"/>
          <w:color w:val="FF0000"/>
          <w:shd w:val="clear" w:color="auto" w:fill="FFFFFF"/>
        </w:rPr>
        <w:t xml:space="preserve"> </w:t>
      </w:r>
      <w:r w:rsidRPr="00D437D9">
        <w:rPr>
          <w:rFonts w:cstheme="minorHAnsi"/>
          <w:shd w:val="clear" w:color="auto" w:fill="FFFFFF"/>
        </w:rPr>
        <w:t xml:space="preserve">Surrey adds, it’s </w:t>
      </w:r>
      <w:r>
        <w:rPr>
          <w:rFonts w:cstheme="minorHAnsi"/>
          <w:color w:val="000000"/>
          <w:shd w:val="clear" w:color="auto" w:fill="FFFFFF"/>
        </w:rPr>
        <w:t>all about the profits at Morrisons, employees are just seen as a number’.</w:t>
      </w:r>
    </w:p>
    <w:p w14:paraId="1BA29A50" w14:textId="77777777" w:rsidR="00DA3E1B" w:rsidRDefault="00DA3E1B" w:rsidP="00DA3E1B">
      <w:pPr>
        <w:rPr>
          <w:rFonts w:cstheme="minorHAnsi"/>
          <w:color w:val="000000"/>
          <w:shd w:val="clear" w:color="auto" w:fill="FFFFFF"/>
        </w:rPr>
      </w:pPr>
      <w:proofErr w:type="gramStart"/>
      <w:r>
        <w:rPr>
          <w:rFonts w:cstheme="minorHAnsi"/>
          <w:color w:val="000000"/>
          <w:shd w:val="clear" w:color="auto" w:fill="FFFFFF"/>
        </w:rPr>
        <w:t>On the basis of</w:t>
      </w:r>
      <w:proofErr w:type="gramEnd"/>
      <w:r>
        <w:rPr>
          <w:rFonts w:cstheme="minorHAnsi"/>
          <w:color w:val="000000"/>
          <w:shd w:val="clear" w:color="auto" w:fill="FFFFFF"/>
        </w:rPr>
        <w:t xml:space="preserve"> these findings the researcher concludes, although Morrisons seems to be adjusting CR strategies to enhance their ethical stance, the organisations behaviours that are communicated by employees identify the need for Morrisons to address areas equally to ensure future sustainability.</w:t>
      </w:r>
    </w:p>
    <w:p w14:paraId="4806B306" w14:textId="77777777" w:rsidR="00DA3E1B" w:rsidRDefault="00DA3E1B" w:rsidP="00DA3E1B">
      <w:pPr>
        <w:rPr>
          <w:rFonts w:cstheme="minorHAnsi"/>
          <w:color w:val="000000"/>
          <w:shd w:val="clear" w:color="auto" w:fill="FFFFFF"/>
        </w:rPr>
      </w:pPr>
      <w:r>
        <w:rPr>
          <w:rFonts w:cstheme="minorHAnsi"/>
          <w:color w:val="000000"/>
          <w:shd w:val="clear" w:color="auto" w:fill="FFFFFF"/>
        </w:rPr>
        <w:t xml:space="preserve">The </w:t>
      </w:r>
      <w:r w:rsidRPr="00D437D9">
        <w:rPr>
          <w:rFonts w:cstheme="minorHAnsi"/>
          <w:shd w:val="clear" w:color="auto" w:fill="FFFFFF"/>
        </w:rPr>
        <w:t xml:space="preserve">researcher concludes </w:t>
      </w:r>
      <w:r>
        <w:rPr>
          <w:rFonts w:cstheme="minorHAnsi"/>
          <w:color w:val="000000"/>
          <w:shd w:val="clear" w:color="auto" w:fill="FFFFFF"/>
        </w:rPr>
        <w:t>the broader environment is a major factor towards driving an efficient culture and its success. Jooh, (2012) explains, a business that focuses on financial, environmental and societal performance in its strategy, also referred to as triple bottom line (TBL) has the propensity to be successful over time than that of a competitor which emphasizes on only one area. Adding the inclusion of CR strategies reflects positively on a business’ reputation, long term costs, employee morale, stakeholder satisfaction and brand differentiation.</w:t>
      </w:r>
    </w:p>
    <w:p w14:paraId="3523F3AE" w14:textId="4AF69DB8" w:rsidR="00DA3E1B" w:rsidRDefault="00DA3E1B" w:rsidP="00DA3E1B"/>
    <w:p w14:paraId="720D87E3" w14:textId="79E7781B" w:rsidR="00DA3E1B" w:rsidRDefault="00DA3E1B" w:rsidP="00DA3E1B">
      <w:pPr>
        <w:pStyle w:val="Heading1"/>
      </w:pPr>
      <w:bookmarkStart w:id="9" w:name="_Toc36729431"/>
      <w:r>
        <w:t>5.0 Morrisons values</w:t>
      </w:r>
      <w:bookmarkEnd w:id="9"/>
    </w:p>
    <w:p w14:paraId="04A3DF14" w14:textId="77777777" w:rsidR="00DA3E1B" w:rsidRDefault="00DA3E1B" w:rsidP="00DA3E1B">
      <w:pPr>
        <w:rPr>
          <w:rFonts w:cstheme="minorHAnsi"/>
          <w:color w:val="000000"/>
          <w:shd w:val="clear" w:color="auto" w:fill="FFFFFF"/>
        </w:rPr>
      </w:pPr>
      <w:r>
        <w:rPr>
          <w:rFonts w:cstheme="minorHAnsi"/>
          <w:color w:val="000000"/>
          <w:shd w:val="clear" w:color="auto" w:fill="FFFFFF"/>
        </w:rPr>
        <w:t>Morrisons main purpose is to attract people with shared values that support the culture and purpose of the organisation, ‘Morrisons Makes It’ (Morrisons PLC, 2020e). Recognising the benefits of employees aligning personal values to that of their corporate ones.</w:t>
      </w:r>
    </w:p>
    <w:p w14:paraId="1DB1C5A1" w14:textId="77777777" w:rsidR="00DA3E1B" w:rsidRDefault="00DA3E1B" w:rsidP="00DA3E1B">
      <w:pPr>
        <w:rPr>
          <w:rFonts w:cstheme="minorHAnsi"/>
          <w:color w:val="000000"/>
          <w:shd w:val="clear" w:color="auto" w:fill="FFFFFF"/>
        </w:rPr>
      </w:pPr>
      <w:r>
        <w:rPr>
          <w:rFonts w:cstheme="minorHAnsi"/>
          <w:color w:val="000000"/>
          <w:shd w:val="clear" w:color="auto" w:fill="FFFFFF"/>
        </w:rPr>
        <w:lastRenderedPageBreak/>
        <w:t>Morrisons offers potential candidates an insight into the values and behaviours that drive their culture via an interactive quiz, aimed at helping individuals align personal values and motivation with that of the organisation before applying for a role within the company, while attracting and retaining motivated employees (Morrisons.jobs, 2020c).</w:t>
      </w:r>
    </w:p>
    <w:p w14:paraId="47F77047" w14:textId="77777777" w:rsidR="00DA3E1B" w:rsidRDefault="00DA3E1B" w:rsidP="00DA3E1B">
      <w:pPr>
        <w:rPr>
          <w:rFonts w:cstheme="minorHAnsi"/>
          <w:color w:val="000000"/>
          <w:shd w:val="clear" w:color="auto" w:fill="FFFFFF"/>
        </w:rPr>
      </w:pPr>
      <w:r>
        <w:rPr>
          <w:rFonts w:cstheme="minorHAnsi"/>
          <w:color w:val="000000"/>
          <w:shd w:val="clear" w:color="auto" w:fill="FFFFFF"/>
        </w:rPr>
        <w:t>On completion of the online assessment, it became evident what Morrisons expect from potential candidates and how well an individual would fit in with the culture at Morrisons.</w:t>
      </w:r>
    </w:p>
    <w:p w14:paraId="7A9B35DF" w14:textId="77777777" w:rsidR="00DA3E1B" w:rsidRDefault="00DA3E1B" w:rsidP="00DA3E1B">
      <w:pPr>
        <w:rPr>
          <w:rFonts w:cstheme="minorHAnsi"/>
          <w:color w:val="000000"/>
          <w:shd w:val="clear" w:color="auto" w:fill="FFFFFF"/>
        </w:rPr>
      </w:pPr>
      <w:r>
        <w:rPr>
          <w:rFonts w:cstheme="minorHAnsi"/>
          <w:color w:val="000000"/>
          <w:shd w:val="clear" w:color="auto" w:fill="FFFFFF"/>
        </w:rPr>
        <w:t>A culture particularly aimed at teamwork, where individuals can step in to help colleagues when necessary, working together to make customers happy and for the greater good of the business. A value determined by the belief of ‘together we make Morrisons’ (Morrisons.jobs, 2020b).</w:t>
      </w:r>
    </w:p>
    <w:p w14:paraId="2F6EA34D" w14:textId="77777777" w:rsidR="00DA3E1B" w:rsidRPr="00D437D9" w:rsidRDefault="00DA3E1B" w:rsidP="00DA3E1B">
      <w:pPr>
        <w:rPr>
          <w:rFonts w:cstheme="minorHAnsi"/>
          <w:shd w:val="clear" w:color="auto" w:fill="FFFFFF"/>
        </w:rPr>
      </w:pPr>
      <w:r>
        <w:rPr>
          <w:rFonts w:cstheme="minorHAnsi"/>
          <w:color w:val="000000"/>
          <w:shd w:val="clear" w:color="auto" w:fill="FFFFFF"/>
        </w:rPr>
        <w:t xml:space="preserve">One of the fundamental ways of working is described as putting customers first, ambition, drive and determination to complete tasks and provide excellent customer service in a fast-paced environment. The values lead by Morrisons ‘our people make Morrisons’, (Morrisons.jobs, 2020b) shows how the organisation inspires </w:t>
      </w:r>
      <w:r w:rsidRPr="00D437D9">
        <w:rPr>
          <w:rFonts w:cstheme="minorHAnsi"/>
          <w:shd w:val="clear" w:color="auto" w:fill="FFFFFF"/>
        </w:rPr>
        <w:t xml:space="preserve">discretionary behaviour. Which Reddington, </w:t>
      </w:r>
      <w:r>
        <w:rPr>
          <w:rFonts w:cstheme="minorHAnsi"/>
          <w:shd w:val="clear" w:color="auto" w:fill="FFFFFF"/>
        </w:rPr>
        <w:t>(</w:t>
      </w:r>
      <w:r w:rsidRPr="00D437D9">
        <w:rPr>
          <w:rFonts w:cstheme="minorHAnsi"/>
          <w:shd w:val="clear" w:color="auto" w:fill="FFFFFF"/>
        </w:rPr>
        <w:t>2012</w:t>
      </w:r>
      <w:r>
        <w:rPr>
          <w:rFonts w:cstheme="minorHAnsi"/>
          <w:shd w:val="clear" w:color="auto" w:fill="FFFFFF"/>
        </w:rPr>
        <w:t xml:space="preserve"> in</w:t>
      </w:r>
      <w:r w:rsidRPr="00D437D9">
        <w:rPr>
          <w:rFonts w:cstheme="minorHAnsi"/>
          <w:shd w:val="clear" w:color="auto" w:fill="FFFFFF"/>
        </w:rPr>
        <w:t xml:space="preserve"> </w:t>
      </w:r>
      <w:proofErr w:type="spellStart"/>
      <w:r w:rsidRPr="00D437D9">
        <w:rPr>
          <w:rFonts w:cstheme="minorHAnsi"/>
          <w:shd w:val="clear" w:color="auto" w:fill="FFFFFF"/>
        </w:rPr>
        <w:t>Jurcell</w:t>
      </w:r>
      <w:proofErr w:type="spellEnd"/>
      <w:r w:rsidRPr="00D437D9">
        <w:rPr>
          <w:rFonts w:cstheme="minorHAnsi"/>
          <w:shd w:val="clear" w:color="auto" w:fill="FFFFFF"/>
        </w:rPr>
        <w:t xml:space="preserve"> et al, 2014) describes is like engagement, it is given by employees, not something done to them.</w:t>
      </w:r>
    </w:p>
    <w:p w14:paraId="427B7B0B" w14:textId="77777777" w:rsidR="00DA3E1B" w:rsidRPr="008A0491" w:rsidRDefault="00DA3E1B" w:rsidP="00DA3E1B">
      <w:pPr>
        <w:rPr>
          <w:rFonts w:cstheme="minorHAnsi"/>
          <w:color w:val="000000"/>
          <w:shd w:val="clear" w:color="auto" w:fill="FFFFFF"/>
        </w:rPr>
      </w:pPr>
      <w:r w:rsidRPr="00D437D9">
        <w:rPr>
          <w:rFonts w:cstheme="minorHAnsi"/>
          <w:shd w:val="clear" w:color="auto" w:fill="FFFFFF"/>
        </w:rPr>
        <w:t xml:space="preserve">Taking the initiative to ensure high standards are maintained, while being organised and able to make fast effective decisions. Comfortable with change and flexible approach to the working day are all key values of Morrisons culture supported by the strategy ‘Morrisons way’, suggesting </w:t>
      </w:r>
      <w:r>
        <w:rPr>
          <w:rFonts w:cstheme="minorHAnsi"/>
          <w:color w:val="000000"/>
          <w:shd w:val="clear" w:color="auto" w:fill="FFFFFF"/>
        </w:rPr>
        <w:t>Morrisons encourages Carol Dweck’s ‘Growth Mindset’ theory to think outside the box (Dweck, 2017).</w:t>
      </w:r>
    </w:p>
    <w:p w14:paraId="162C2612" w14:textId="77777777" w:rsidR="00DA3E1B" w:rsidRPr="00D437D9" w:rsidRDefault="00DA3E1B" w:rsidP="00DA3E1B">
      <w:pPr>
        <w:rPr>
          <w:rFonts w:cstheme="minorHAnsi"/>
          <w:shd w:val="clear" w:color="auto" w:fill="FFFFFF"/>
        </w:rPr>
      </w:pPr>
      <w:r>
        <w:rPr>
          <w:rFonts w:cstheme="minorHAnsi"/>
          <w:color w:val="000000"/>
          <w:shd w:val="clear" w:color="auto" w:fill="FFFFFF"/>
        </w:rPr>
        <w:t>An employee aligning with these values, Rubino, (1998) suggests would benefit from achieving work activities that are meaningful and perf</w:t>
      </w:r>
      <w:r w:rsidRPr="00D437D9">
        <w:rPr>
          <w:rFonts w:cstheme="minorHAnsi"/>
          <w:shd w:val="clear" w:color="auto" w:fill="FFFFFF"/>
        </w:rPr>
        <w:t>ormed within an environment to which the employee can relate, enriching and satisfying professional and personal life. Sullivan et al, (2001 p.247) agrees by stating ‘individuals can find meaning in their work’.</w:t>
      </w:r>
    </w:p>
    <w:p w14:paraId="36BD488C" w14:textId="3749C2AA" w:rsidR="00DA3E1B" w:rsidRDefault="00DA3E1B" w:rsidP="00DA3E1B">
      <w:pPr>
        <w:rPr>
          <w:rFonts w:cstheme="minorHAnsi"/>
          <w:color w:val="000000"/>
          <w:shd w:val="clear" w:color="auto" w:fill="FFFFFF"/>
        </w:rPr>
      </w:pPr>
      <w:r w:rsidRPr="00D437D9">
        <w:rPr>
          <w:rFonts w:cstheme="minorHAnsi"/>
          <w:shd w:val="clear" w:color="auto" w:fill="FFFFFF"/>
        </w:rPr>
        <w:t xml:space="preserve">Sullivan et al, (2001) also adds that aligning individuals </w:t>
      </w:r>
      <w:r>
        <w:rPr>
          <w:rFonts w:cstheme="minorHAnsi"/>
          <w:color w:val="000000"/>
          <w:shd w:val="clear" w:color="auto" w:fill="FFFFFF"/>
        </w:rPr>
        <w:t>with corporate values can help create a ‘win win’ outcome for all concerned. An organisation can develop a dedicated workforce that is able to function well enough through stages of change. Also described by Rubino, (1998 p.23) as individuals are ‘in sync’ with the organisation and intrinsically motivated to perform and accomplish the objectives of the organisation.</w:t>
      </w:r>
    </w:p>
    <w:p w14:paraId="6AC95C36" w14:textId="6ACF4531" w:rsidR="00DA3E1B" w:rsidRDefault="00DA3E1B" w:rsidP="00DA3E1B"/>
    <w:p w14:paraId="2C9E4E1B" w14:textId="50272B76" w:rsidR="00DA3E1B" w:rsidRDefault="00DA3E1B" w:rsidP="00DA3E1B"/>
    <w:p w14:paraId="09BB3CEA" w14:textId="6F1C97D3" w:rsidR="00DA3E1B" w:rsidRDefault="00DA3E1B" w:rsidP="00DA3E1B"/>
    <w:p w14:paraId="36F96A0C" w14:textId="77777777" w:rsidR="00DA3E1B" w:rsidRDefault="00DA3E1B" w:rsidP="00DA3E1B"/>
    <w:p w14:paraId="349F15A3" w14:textId="32BFC6D2" w:rsidR="00DA3E1B" w:rsidRDefault="00DA3E1B" w:rsidP="00DA3E1B">
      <w:pPr>
        <w:pStyle w:val="Heading1"/>
        <w:rPr>
          <w:sz w:val="28"/>
          <w:szCs w:val="28"/>
        </w:rPr>
      </w:pPr>
      <w:bookmarkStart w:id="10" w:name="_Toc36729432"/>
      <w:r w:rsidRPr="00DA3E1B">
        <w:rPr>
          <w:sz w:val="28"/>
          <w:szCs w:val="28"/>
        </w:rPr>
        <w:lastRenderedPageBreak/>
        <w:t>6.0 Conclusion</w:t>
      </w:r>
      <w:bookmarkEnd w:id="10"/>
    </w:p>
    <w:p w14:paraId="251D573E" w14:textId="76F00703" w:rsidR="00DA3E1B" w:rsidRDefault="00DA3E1B" w:rsidP="00DA3E1B">
      <w:pPr>
        <w:rPr>
          <w:rFonts w:cstheme="minorHAnsi"/>
          <w:color w:val="000000"/>
          <w:shd w:val="clear" w:color="auto" w:fill="FFFFFF"/>
        </w:rPr>
      </w:pPr>
      <w:r>
        <w:rPr>
          <w:rFonts w:cstheme="minorHAnsi"/>
          <w:color w:val="000000"/>
          <w:shd w:val="clear" w:color="auto" w:fill="FFFFFF"/>
        </w:rPr>
        <w:t xml:space="preserve">According to French, (2015) cultures may need to be adapted from time to time as the internal and external environment is analysed. It is important that Morrisons recognise the influence these factors play and </w:t>
      </w:r>
      <w:r>
        <w:rPr>
          <w:rFonts w:cstheme="minorHAnsi"/>
          <w:color w:val="000000"/>
          <w:shd w:val="clear" w:color="auto" w:fill="FFFFFF"/>
        </w:rPr>
        <w:t>can</w:t>
      </w:r>
      <w:r>
        <w:rPr>
          <w:rFonts w:cstheme="minorHAnsi"/>
          <w:color w:val="000000"/>
          <w:shd w:val="clear" w:color="auto" w:fill="FFFFFF"/>
        </w:rPr>
        <w:t xml:space="preserve"> adjust accordingly. Deal &amp; Kennedy, (1982) suggest companies that can adapt and have strong cultures deliver success.</w:t>
      </w:r>
    </w:p>
    <w:p w14:paraId="71A8A031" w14:textId="77777777" w:rsidR="00DA3E1B" w:rsidRDefault="00DA3E1B" w:rsidP="00DA3E1B">
      <w:pPr>
        <w:rPr>
          <w:rFonts w:cstheme="minorHAnsi"/>
          <w:color w:val="000000"/>
          <w:shd w:val="clear" w:color="auto" w:fill="FFFFFF"/>
        </w:rPr>
      </w:pPr>
      <w:r>
        <w:rPr>
          <w:rFonts w:cstheme="minorHAnsi"/>
          <w:color w:val="000000"/>
          <w:shd w:val="clear" w:color="auto" w:fill="FFFFFF"/>
        </w:rPr>
        <w:t>It is evident from the findings within this report how vital it is to recognise how the internal and external environment contributes and effects the relationship between organisational culture, ethical stance and the organisational values to determine Morrisons future success. Morrisons culture is built around their values and beliefs and it is evident how it contributes to their identity. However, Research suggests further reflection is needed to enhance the process of analysing the external influences on the internal behaviours.</w:t>
      </w:r>
    </w:p>
    <w:p w14:paraId="6D165A41" w14:textId="77777777" w:rsidR="00DA3E1B" w:rsidRDefault="00DA3E1B" w:rsidP="00DA3E1B">
      <w:pPr>
        <w:rPr>
          <w:rFonts w:cstheme="minorHAnsi"/>
          <w:color w:val="000000"/>
          <w:shd w:val="clear" w:color="auto" w:fill="FFFFFF"/>
        </w:rPr>
      </w:pPr>
      <w:r>
        <w:rPr>
          <w:rFonts w:cstheme="minorHAnsi"/>
          <w:color w:val="000000"/>
          <w:shd w:val="clear" w:color="auto" w:fill="FFFFFF"/>
        </w:rPr>
        <w:t xml:space="preserve">Although evidence suggests Morrisons are participating in going beyond a utilitarianism perspective by adjusting their strategies and systems to achieve success </w:t>
      </w:r>
      <w:proofErr w:type="gramStart"/>
      <w:r>
        <w:rPr>
          <w:rFonts w:cstheme="minorHAnsi"/>
          <w:color w:val="000000"/>
          <w:shd w:val="clear" w:color="auto" w:fill="FFFFFF"/>
        </w:rPr>
        <w:t>with regard to</w:t>
      </w:r>
      <w:proofErr w:type="gramEnd"/>
      <w:r>
        <w:rPr>
          <w:rFonts w:cstheme="minorHAnsi"/>
          <w:color w:val="000000"/>
          <w:shd w:val="clear" w:color="auto" w:fill="FFFFFF"/>
        </w:rPr>
        <w:t xml:space="preserve"> environmental impact and the alignment of values between the organisation and its employees. Research suggests that the methods currently being adopted in relation to reward, recognition and loyalty are not driving the culture Morrisons is trying to deliver. The research gathered for this report identified once a year reviews are not enough to provide employees with the facilities to improve, grow or communicate issues, resulting in employees feeling not noticed or recognised for their achievements.</w:t>
      </w:r>
    </w:p>
    <w:p w14:paraId="0D916388" w14:textId="77777777" w:rsidR="00DA3E1B" w:rsidRDefault="00DA3E1B" w:rsidP="00DA3E1B">
      <w:pPr>
        <w:rPr>
          <w:rFonts w:cstheme="minorHAnsi"/>
          <w:color w:val="000000"/>
          <w:shd w:val="clear" w:color="auto" w:fill="FFFFFF"/>
        </w:rPr>
      </w:pPr>
      <w:r>
        <w:rPr>
          <w:rFonts w:cstheme="minorHAnsi"/>
          <w:color w:val="000000"/>
          <w:shd w:val="clear" w:color="auto" w:fill="FFFFFF"/>
        </w:rPr>
        <w:t>It is crucial for Morrisons to address these issues and adopt methods that will enhance employee engagement with regard to recognition and loyalty to improve job satisfaction for employees and appeal to future candidates and Morrisons customers.</w:t>
      </w:r>
    </w:p>
    <w:p w14:paraId="023B3B69" w14:textId="3562EBCF" w:rsidR="00DA3E1B" w:rsidRDefault="00DA3E1B" w:rsidP="00DA3E1B">
      <w:pPr>
        <w:rPr>
          <w:rFonts w:asciiTheme="majorHAnsi" w:eastAsiaTheme="majorEastAsia" w:hAnsiTheme="majorHAnsi" w:cstheme="majorBidi"/>
          <w:b/>
          <w:bCs/>
          <w:caps/>
          <w:color w:val="FFFFFF" w:themeColor="background1"/>
          <w:sz w:val="28"/>
          <w:szCs w:val="28"/>
        </w:rPr>
      </w:pPr>
    </w:p>
    <w:p w14:paraId="00741B44" w14:textId="62636986" w:rsidR="00DA3E1B" w:rsidRPr="00DA3E1B" w:rsidRDefault="00DA3E1B" w:rsidP="00DA3E1B">
      <w:pPr>
        <w:pStyle w:val="Heading1"/>
      </w:pPr>
      <w:bookmarkStart w:id="11" w:name="_Toc36729433"/>
      <w:r>
        <w:t>7.0 Recommendations</w:t>
      </w:r>
      <w:bookmarkEnd w:id="11"/>
    </w:p>
    <w:p w14:paraId="0BB88880" w14:textId="77777777" w:rsidR="00DA3E1B" w:rsidRDefault="00DA3E1B" w:rsidP="00DA3E1B">
      <w:pPr>
        <w:rPr>
          <w:rFonts w:cstheme="minorHAnsi"/>
          <w:color w:val="000000"/>
          <w:shd w:val="clear" w:color="auto" w:fill="FFFFFF"/>
        </w:rPr>
      </w:pPr>
      <w:r>
        <w:rPr>
          <w:rFonts w:cstheme="minorHAnsi"/>
          <w:color w:val="000000"/>
          <w:shd w:val="clear" w:color="auto" w:fill="FFFFFF"/>
        </w:rPr>
        <w:t>Morrisons need to introduce methods that will help improve the current issues raised within this report. The researcher recommends;</w:t>
      </w:r>
    </w:p>
    <w:p w14:paraId="41594B40" w14:textId="77777777" w:rsidR="00DA3E1B" w:rsidRPr="00BC1085" w:rsidRDefault="00DA3E1B" w:rsidP="00DA3E1B">
      <w:pPr>
        <w:pStyle w:val="ListParagraph"/>
        <w:numPr>
          <w:ilvl w:val="0"/>
          <w:numId w:val="17"/>
        </w:numPr>
        <w:rPr>
          <w:rFonts w:cstheme="minorHAnsi"/>
          <w:color w:val="000000"/>
          <w:shd w:val="clear" w:color="auto" w:fill="FFFFFF"/>
        </w:rPr>
      </w:pPr>
      <w:r w:rsidRPr="00BC1085">
        <w:rPr>
          <w:rFonts w:cstheme="minorHAnsi"/>
          <w:color w:val="000000"/>
          <w:shd w:val="clear" w:color="auto" w:fill="FFFFFF"/>
        </w:rPr>
        <w:t>Adjust to scenario planning –</w:t>
      </w:r>
      <w:r>
        <w:rPr>
          <w:rFonts w:cstheme="minorHAnsi"/>
          <w:color w:val="000000"/>
          <w:shd w:val="clear" w:color="auto" w:fill="FFFFFF"/>
        </w:rPr>
        <w:t xml:space="preserve"> According to</w:t>
      </w:r>
      <w:r w:rsidRPr="00BC1085">
        <w:rPr>
          <w:rFonts w:cstheme="minorHAnsi"/>
          <w:color w:val="000000"/>
          <w:shd w:val="clear" w:color="auto" w:fill="FFFFFF"/>
        </w:rPr>
        <w:t xml:space="preserve"> Buchanan &amp; Huczynski, (2017) using this method will encourage analysis to be consistent and not pull the organisation in different directions and will lead to accurate forecasts to realistic future scenarios.</w:t>
      </w:r>
    </w:p>
    <w:p w14:paraId="19A8AB4C" w14:textId="77777777" w:rsidR="00DA3E1B" w:rsidRDefault="00DA3E1B" w:rsidP="00DA3E1B">
      <w:pPr>
        <w:rPr>
          <w:rFonts w:cstheme="minorHAnsi"/>
          <w:color w:val="000000"/>
          <w:shd w:val="clear" w:color="auto" w:fill="FFFFFF"/>
        </w:rPr>
      </w:pPr>
      <w:r>
        <w:rPr>
          <w:rFonts w:cstheme="minorHAnsi"/>
          <w:color w:val="000000"/>
          <w:shd w:val="clear" w:color="auto" w:fill="FFFFFF"/>
        </w:rPr>
        <w:t>A representative of Thrivemap, an online company that helps organisations to solve culture problems, Platts, (2017) suggests just like a healthy diet and exercise leads to good health, improving culture requires regular work. Constantly investing in people has the same effect on a company’s culture. He introduces two actionable ideas to help improve organisational culture.</w:t>
      </w:r>
    </w:p>
    <w:p w14:paraId="76C03C4D" w14:textId="77777777" w:rsidR="00DA3E1B" w:rsidRDefault="00DA3E1B" w:rsidP="00DA3E1B">
      <w:pPr>
        <w:pStyle w:val="ListParagraph"/>
        <w:numPr>
          <w:ilvl w:val="0"/>
          <w:numId w:val="17"/>
        </w:numPr>
        <w:rPr>
          <w:rFonts w:cstheme="minorHAnsi"/>
          <w:color w:val="000000"/>
          <w:shd w:val="clear" w:color="auto" w:fill="FFFFFF"/>
        </w:rPr>
      </w:pPr>
      <w:r>
        <w:rPr>
          <w:rFonts w:cstheme="minorHAnsi"/>
          <w:color w:val="000000"/>
          <w:shd w:val="clear" w:color="auto" w:fill="FFFFFF"/>
        </w:rPr>
        <w:lastRenderedPageBreak/>
        <w:t>Have a praise board – recognise an individual weekly for their efforts and praise employees in front of the whole company.</w:t>
      </w:r>
    </w:p>
    <w:p w14:paraId="47D650EE" w14:textId="77777777" w:rsidR="00DA3E1B" w:rsidRPr="00D437D9" w:rsidRDefault="00DA3E1B" w:rsidP="00DA3E1B">
      <w:pPr>
        <w:pStyle w:val="ListParagraph"/>
        <w:numPr>
          <w:ilvl w:val="0"/>
          <w:numId w:val="17"/>
        </w:numPr>
        <w:rPr>
          <w:rFonts w:cstheme="minorHAnsi"/>
          <w:shd w:val="clear" w:color="auto" w:fill="FFFFFF"/>
        </w:rPr>
      </w:pPr>
      <w:r>
        <w:rPr>
          <w:rFonts w:cstheme="minorHAnsi"/>
          <w:color w:val="000000"/>
          <w:shd w:val="clear" w:color="auto" w:fill="FFFFFF"/>
        </w:rPr>
        <w:t>Have a tennis ball by the door – the idea to which invites employees to select between two buckets, by throwing a tenni</w:t>
      </w:r>
      <w:r w:rsidRPr="00D437D9">
        <w:rPr>
          <w:rFonts w:cstheme="minorHAnsi"/>
          <w:shd w:val="clear" w:color="auto" w:fill="FFFFFF"/>
        </w:rPr>
        <w:t xml:space="preserve">s ball into either ‘I’ve had a good day’ or ‘I’ve had a bad day’ bucket. Giving employees the chance to reflect anonymously daily and indicates to the employer how employees feel, identifying whether action needs to be taken. </w:t>
      </w:r>
    </w:p>
    <w:p w14:paraId="03EB9727" w14:textId="77777777" w:rsidR="00DA3E1B" w:rsidRPr="00D437D9" w:rsidRDefault="00DA3E1B" w:rsidP="00DA3E1B">
      <w:pPr>
        <w:rPr>
          <w:rFonts w:cstheme="minorHAnsi"/>
          <w:shd w:val="clear" w:color="auto" w:fill="FFFFFF"/>
        </w:rPr>
      </w:pPr>
      <w:r w:rsidRPr="00D437D9">
        <w:rPr>
          <w:rFonts w:cstheme="minorHAnsi"/>
          <w:shd w:val="clear" w:color="auto" w:fill="FFFFFF"/>
        </w:rPr>
        <w:t>In a presentation at Manchester, Timpson, (2016) refers to two methods adopted by the Timpson organisation to encourage reward and recognition, creating a happy environment and improves performance and builds trust, which is good for business.</w:t>
      </w:r>
    </w:p>
    <w:p w14:paraId="00125ABC" w14:textId="77777777" w:rsidR="00DA3E1B" w:rsidRPr="00D437D9" w:rsidRDefault="00DA3E1B" w:rsidP="00DA3E1B">
      <w:pPr>
        <w:pStyle w:val="ListParagraph"/>
        <w:numPr>
          <w:ilvl w:val="0"/>
          <w:numId w:val="16"/>
        </w:numPr>
        <w:rPr>
          <w:rFonts w:cstheme="minorHAnsi"/>
          <w:shd w:val="clear" w:color="auto" w:fill="FFFFFF"/>
        </w:rPr>
      </w:pPr>
      <w:r w:rsidRPr="00D437D9">
        <w:rPr>
          <w:rFonts w:cstheme="minorHAnsi"/>
          <w:shd w:val="clear" w:color="auto" w:fill="FFFFFF"/>
        </w:rPr>
        <w:t>Give employee they day off for their birthday,</w:t>
      </w:r>
    </w:p>
    <w:p w14:paraId="5B2F8E2D" w14:textId="77777777" w:rsidR="00DA3E1B" w:rsidRPr="00D437D9" w:rsidRDefault="00DA3E1B" w:rsidP="00DA3E1B">
      <w:pPr>
        <w:pStyle w:val="ListParagraph"/>
        <w:numPr>
          <w:ilvl w:val="0"/>
          <w:numId w:val="16"/>
        </w:numPr>
        <w:rPr>
          <w:rFonts w:cstheme="minorHAnsi"/>
          <w:shd w:val="clear" w:color="auto" w:fill="FFFFFF"/>
        </w:rPr>
      </w:pPr>
      <w:r w:rsidRPr="00D437D9">
        <w:rPr>
          <w:rFonts w:cstheme="minorHAnsi"/>
          <w:shd w:val="clear" w:color="auto" w:fill="FFFFFF"/>
        </w:rPr>
        <w:t>Conduct a weekly ‘happy Review’</w:t>
      </w:r>
      <w:r>
        <w:rPr>
          <w:rFonts w:cstheme="minorHAnsi"/>
          <w:shd w:val="clear" w:color="auto" w:fill="FFFFFF"/>
        </w:rPr>
        <w:t>, to ensure job satisfaction.</w:t>
      </w:r>
    </w:p>
    <w:p w14:paraId="4A6E30CF" w14:textId="77777777" w:rsidR="00DA3E1B" w:rsidRPr="00800877" w:rsidRDefault="00DA3E1B" w:rsidP="00DA3E1B">
      <w:pPr>
        <w:rPr>
          <w:rFonts w:cstheme="minorHAnsi"/>
          <w:color w:val="000000"/>
          <w:shd w:val="clear" w:color="auto" w:fill="FFFFFF"/>
        </w:rPr>
      </w:pPr>
      <w:r w:rsidRPr="00D437D9">
        <w:rPr>
          <w:rFonts w:cstheme="minorHAnsi"/>
          <w:shd w:val="clear" w:color="auto" w:fill="FFFFFF"/>
        </w:rPr>
        <w:t>All of which consider the bigger picture surrounding Morrisons culture and are used as a form of analysis and engagement to encourage communication, loyalty and recognition to enhance the organisation’s culture</w:t>
      </w:r>
      <w:r>
        <w:rPr>
          <w:rFonts w:cstheme="minorHAnsi"/>
          <w:shd w:val="clear" w:color="auto" w:fill="FFFFFF"/>
        </w:rPr>
        <w:t>, performance, job satisfaction</w:t>
      </w:r>
      <w:r w:rsidRPr="00D437D9">
        <w:rPr>
          <w:rFonts w:cstheme="minorHAnsi"/>
          <w:shd w:val="clear" w:color="auto" w:fill="FFFFFF"/>
        </w:rPr>
        <w:t xml:space="preserve"> and </w:t>
      </w:r>
      <w:r>
        <w:rPr>
          <w:rFonts w:cstheme="minorHAnsi"/>
          <w:color w:val="000000"/>
          <w:shd w:val="clear" w:color="auto" w:fill="FFFFFF"/>
        </w:rPr>
        <w:t>future success.</w:t>
      </w:r>
    </w:p>
    <w:p w14:paraId="125A261C" w14:textId="7A694166" w:rsidR="00DA3E1B" w:rsidRDefault="00DA3E1B" w:rsidP="00DA3E1B"/>
    <w:p w14:paraId="32FEDCD1" w14:textId="58554446" w:rsidR="00B1689C" w:rsidRDefault="00B1689C" w:rsidP="00B1689C">
      <w:pPr>
        <w:pStyle w:val="Heading1"/>
      </w:pPr>
      <w:bookmarkStart w:id="12" w:name="_Toc36729434"/>
      <w:r>
        <w:t>8.0 Reference List</w:t>
      </w:r>
      <w:bookmarkEnd w:id="12"/>
    </w:p>
    <w:p w14:paraId="5A290DF7" w14:textId="7409A314" w:rsidR="00B1689C" w:rsidRDefault="00B1689C" w:rsidP="00B1689C">
      <w:pPr>
        <w:rPr>
          <w:rFonts w:asciiTheme="majorHAnsi" w:eastAsiaTheme="majorEastAsia" w:hAnsiTheme="majorHAnsi" w:cstheme="majorBidi"/>
          <w:b/>
          <w:bCs/>
          <w:caps/>
          <w:color w:val="FFFFFF" w:themeColor="background1"/>
        </w:rPr>
      </w:pPr>
    </w:p>
    <w:p w14:paraId="2E1D8DAB" w14:textId="77777777" w:rsidR="00B1689C" w:rsidRPr="00FC4D47"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t>Alton. L, (2017). </w:t>
      </w:r>
      <w:r w:rsidRPr="00FC4D47">
        <w:rPr>
          <w:rFonts w:cstheme="minorHAnsi"/>
          <w:i/>
          <w:iCs/>
          <w:color w:val="000000"/>
          <w:shd w:val="clear" w:color="auto" w:fill="FFFFFF"/>
        </w:rPr>
        <w:t>Why Corporate Culture Is Becoming Even More Important</w:t>
      </w:r>
      <w:r w:rsidRPr="00FC4D47">
        <w:rPr>
          <w:rFonts w:cstheme="minorHAnsi"/>
          <w:color w:val="000000"/>
          <w:shd w:val="clear" w:color="auto" w:fill="FFFFFF"/>
        </w:rPr>
        <w:t xml:space="preserve">. [online] Forbes. Available at: </w:t>
      </w:r>
      <w:hyperlink r:id="rId8" w:anchor="5ffe044269da" w:history="1">
        <w:r w:rsidRPr="00FC4D47">
          <w:rPr>
            <w:rStyle w:val="Hyperlink"/>
            <w:rFonts w:cstheme="minorHAnsi"/>
            <w:shd w:val="clear" w:color="auto" w:fill="FFFFFF"/>
          </w:rPr>
          <w:t>https://www.forbes.com/sites/larryalton/2017/02/17/why-corporate-culture-is-becoming-even-more-important/#5ffe044269da</w:t>
        </w:r>
      </w:hyperlink>
      <w:r w:rsidRPr="00FC4D47">
        <w:rPr>
          <w:rFonts w:cstheme="minorHAnsi"/>
          <w:color w:val="000000"/>
          <w:shd w:val="clear" w:color="auto" w:fill="FFFFFF"/>
        </w:rPr>
        <w:t xml:space="preserve"> [Accessed 25 March 2020].</w:t>
      </w:r>
    </w:p>
    <w:p w14:paraId="3ED0A686" w14:textId="77777777" w:rsidR="00B1689C"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t xml:space="preserve">Ashkanasy, N. M, </w:t>
      </w:r>
      <w:proofErr w:type="spellStart"/>
      <w:r w:rsidRPr="00FC4D47">
        <w:rPr>
          <w:rFonts w:cstheme="minorHAnsi"/>
          <w:color w:val="000000"/>
          <w:shd w:val="clear" w:color="auto" w:fill="FFFFFF"/>
        </w:rPr>
        <w:t>Winderom</w:t>
      </w:r>
      <w:proofErr w:type="spellEnd"/>
      <w:r w:rsidRPr="00FC4D47">
        <w:rPr>
          <w:rFonts w:cstheme="minorHAnsi"/>
          <w:color w:val="000000"/>
          <w:shd w:val="clear" w:color="auto" w:fill="FFFFFF"/>
        </w:rPr>
        <w:t xml:space="preserve">, C. PM &amp; Peterson, M. F, (2001) Introduction in N.M Ashkanasy, C. P. M </w:t>
      </w:r>
      <w:proofErr w:type="spellStart"/>
      <w:r w:rsidRPr="00FC4D47">
        <w:rPr>
          <w:rFonts w:cstheme="minorHAnsi"/>
          <w:color w:val="000000"/>
          <w:shd w:val="clear" w:color="auto" w:fill="FFFFFF"/>
        </w:rPr>
        <w:t>Wilderom</w:t>
      </w:r>
      <w:proofErr w:type="spellEnd"/>
      <w:r w:rsidRPr="00FC4D47">
        <w:rPr>
          <w:rFonts w:cstheme="minorHAnsi"/>
          <w:color w:val="000000"/>
          <w:shd w:val="clear" w:color="auto" w:fill="FFFFFF"/>
        </w:rPr>
        <w:t xml:space="preserve"> &amp; M. F. Peterson, (eds) ‘The handbook of organizational culture and climate’. pp. 1-18. </w:t>
      </w:r>
      <w:r w:rsidRPr="00FC4D47">
        <w:rPr>
          <w:rFonts w:cstheme="minorHAnsi"/>
          <w:i/>
          <w:iCs/>
          <w:color w:val="000000"/>
          <w:shd w:val="clear" w:color="auto" w:fill="FFFFFF"/>
        </w:rPr>
        <w:t>Thousand Oaks</w:t>
      </w:r>
      <w:r w:rsidRPr="00FC4D47">
        <w:rPr>
          <w:rFonts w:cstheme="minorHAnsi"/>
          <w:color w:val="000000"/>
          <w:shd w:val="clear" w:color="auto" w:fill="FFFFFF"/>
        </w:rPr>
        <w:t>. CA. Sage.</w:t>
      </w:r>
    </w:p>
    <w:p w14:paraId="65912E81" w14:textId="6D34B175" w:rsidR="00B1689C" w:rsidRPr="00FC4D47" w:rsidRDefault="00B1689C" w:rsidP="00B1689C">
      <w:pPr>
        <w:pStyle w:val="ListParagraph"/>
        <w:numPr>
          <w:ilvl w:val="0"/>
          <w:numId w:val="18"/>
        </w:numPr>
        <w:rPr>
          <w:rFonts w:cstheme="minorHAnsi"/>
          <w:color w:val="000000"/>
          <w:shd w:val="clear" w:color="auto" w:fill="FFFFFF"/>
        </w:rPr>
      </w:pPr>
      <w:r>
        <w:rPr>
          <w:rFonts w:cstheme="minorHAnsi"/>
          <w:color w:val="000000"/>
          <w:shd w:val="clear" w:color="auto" w:fill="FFFFFF"/>
        </w:rPr>
        <w:t>Buchanan, &amp; Huczynski, (2017)</w:t>
      </w:r>
      <w:r w:rsidR="00AE36DA">
        <w:rPr>
          <w:rFonts w:cstheme="minorHAnsi"/>
          <w:color w:val="000000"/>
          <w:shd w:val="clear" w:color="auto" w:fill="FFFFFF"/>
        </w:rPr>
        <w:t>.</w:t>
      </w:r>
      <w:r>
        <w:rPr>
          <w:rFonts w:cstheme="minorHAnsi"/>
          <w:color w:val="000000"/>
          <w:shd w:val="clear" w:color="auto" w:fill="FFFFFF"/>
        </w:rPr>
        <w:t xml:space="preserve"> Organizational Behaviour. 9</w:t>
      </w:r>
      <w:r w:rsidRPr="00E052E9">
        <w:rPr>
          <w:rFonts w:cstheme="minorHAnsi"/>
          <w:color w:val="000000"/>
          <w:shd w:val="clear" w:color="auto" w:fill="FFFFFF"/>
          <w:vertAlign w:val="superscript"/>
        </w:rPr>
        <w:t>th</w:t>
      </w:r>
      <w:r>
        <w:rPr>
          <w:rFonts w:cstheme="minorHAnsi"/>
          <w:color w:val="000000"/>
          <w:shd w:val="clear" w:color="auto" w:fill="FFFFFF"/>
        </w:rPr>
        <w:t xml:space="preserve"> Edition. UK. Pearson Education Limited.</w:t>
      </w:r>
    </w:p>
    <w:p w14:paraId="0DB2042D" w14:textId="77777777" w:rsidR="00B1689C" w:rsidRPr="00FC4D47"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t>Butler. S, (2016). </w:t>
      </w:r>
      <w:r w:rsidRPr="00FC4D47">
        <w:rPr>
          <w:rFonts w:cstheme="minorHAnsi"/>
          <w:i/>
          <w:iCs/>
          <w:color w:val="000000"/>
          <w:shd w:val="clear" w:color="auto" w:fill="FFFFFF"/>
        </w:rPr>
        <w:t>Morrisons Shares Bounce After Surprise Sales Growth</w:t>
      </w:r>
      <w:r w:rsidRPr="00FC4D47">
        <w:rPr>
          <w:rFonts w:cstheme="minorHAnsi"/>
          <w:color w:val="000000"/>
          <w:shd w:val="clear" w:color="auto" w:fill="FFFFFF"/>
        </w:rPr>
        <w:t xml:space="preserve">. [online] The Guardian. Available at: </w:t>
      </w:r>
      <w:hyperlink r:id="rId9" w:history="1">
        <w:r w:rsidRPr="00FC4D47">
          <w:rPr>
            <w:rStyle w:val="Hyperlink"/>
            <w:rFonts w:cstheme="minorHAnsi"/>
            <w:shd w:val="clear" w:color="auto" w:fill="FFFFFF"/>
          </w:rPr>
          <w:t>https://www.theguardian.com/business/2016/sep/15/morrisons-posts-another-quarter-of-growth-after-price-cuts</w:t>
        </w:r>
      </w:hyperlink>
      <w:r w:rsidRPr="00FC4D47">
        <w:rPr>
          <w:rFonts w:cstheme="minorHAnsi"/>
          <w:color w:val="000000"/>
          <w:shd w:val="clear" w:color="auto" w:fill="FFFFFF"/>
        </w:rPr>
        <w:t xml:space="preserve"> [Accessed 18 March 2020].</w:t>
      </w:r>
    </w:p>
    <w:p w14:paraId="0156E8C0" w14:textId="77777777" w:rsidR="00B1689C"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t>Butler, S., Wood, Z. and Inman, P, (2018). </w:t>
      </w:r>
      <w:r w:rsidRPr="00FC4D47">
        <w:rPr>
          <w:rFonts w:cstheme="minorHAnsi"/>
          <w:i/>
          <w:iCs/>
          <w:color w:val="000000"/>
          <w:shd w:val="clear" w:color="auto" w:fill="FFFFFF"/>
        </w:rPr>
        <w:t>Six Reasons Why Britain’s Retailers Can’t Make Ends Meet</w:t>
      </w:r>
      <w:r w:rsidRPr="00FC4D47">
        <w:rPr>
          <w:rFonts w:cstheme="minorHAnsi"/>
          <w:color w:val="000000"/>
          <w:shd w:val="clear" w:color="auto" w:fill="FFFFFF"/>
        </w:rPr>
        <w:t xml:space="preserve">. [online] the Guardian. Available at: </w:t>
      </w:r>
      <w:hyperlink r:id="rId10" w:history="1">
        <w:r w:rsidRPr="00FC4D47">
          <w:rPr>
            <w:rStyle w:val="Hyperlink"/>
            <w:rFonts w:cstheme="minorHAnsi"/>
            <w:shd w:val="clear" w:color="auto" w:fill="FFFFFF"/>
          </w:rPr>
          <w:t>https://www.theguardian.com/business/2018/may/26/six-reasons-why-british-retailers-are-struggling</w:t>
        </w:r>
      </w:hyperlink>
      <w:r w:rsidRPr="00FC4D47">
        <w:rPr>
          <w:rFonts w:cstheme="minorHAnsi"/>
          <w:color w:val="000000"/>
          <w:shd w:val="clear" w:color="auto" w:fill="FFFFFF"/>
        </w:rPr>
        <w:t xml:space="preserve"> [Accessed 18 March 2020].</w:t>
      </w:r>
    </w:p>
    <w:p w14:paraId="7E2BBC47" w14:textId="77777777" w:rsidR="00B1689C" w:rsidRDefault="00B1689C" w:rsidP="00B1689C">
      <w:pPr>
        <w:pStyle w:val="ListParagraph"/>
        <w:numPr>
          <w:ilvl w:val="0"/>
          <w:numId w:val="18"/>
        </w:numPr>
        <w:rPr>
          <w:rFonts w:cstheme="minorHAnsi"/>
          <w:color w:val="000000"/>
          <w:shd w:val="clear" w:color="auto" w:fill="FFFFFF"/>
        </w:rPr>
      </w:pPr>
      <w:bookmarkStart w:id="13" w:name="_Hlk36244315"/>
      <w:r w:rsidRPr="00451C76">
        <w:rPr>
          <w:rFonts w:cstheme="minorHAnsi"/>
          <w:color w:val="000000"/>
          <w:shd w:val="clear" w:color="auto" w:fill="FFFFFF"/>
        </w:rPr>
        <w:t>Business in the Community, (2019). </w:t>
      </w:r>
      <w:bookmarkEnd w:id="13"/>
      <w:r w:rsidRPr="00451C76">
        <w:rPr>
          <w:rFonts w:cstheme="minorHAnsi"/>
          <w:i/>
          <w:iCs/>
          <w:color w:val="000000"/>
          <w:shd w:val="clear" w:color="auto" w:fill="FFFFFF"/>
        </w:rPr>
        <w:t>Morrisons Wins the UPS Environment Sustainability Award 2019</w:t>
      </w:r>
      <w:r w:rsidRPr="00451C76">
        <w:rPr>
          <w:rFonts w:cstheme="minorHAnsi"/>
          <w:color w:val="000000"/>
          <w:shd w:val="clear" w:color="auto" w:fill="FFFFFF"/>
        </w:rPr>
        <w:t xml:space="preserve">. [video] Available at: </w:t>
      </w:r>
      <w:hyperlink r:id="rId11" w:history="1">
        <w:r w:rsidRPr="00451C76">
          <w:rPr>
            <w:rStyle w:val="Hyperlink"/>
            <w:rFonts w:cstheme="minorHAnsi"/>
            <w:shd w:val="clear" w:color="auto" w:fill="FFFFFF"/>
          </w:rPr>
          <w:t>https://www.youtube.com/watch?v=y_UZqu66Yp0</w:t>
        </w:r>
      </w:hyperlink>
      <w:r w:rsidRPr="00451C76">
        <w:rPr>
          <w:rFonts w:cstheme="minorHAnsi"/>
          <w:color w:val="000000"/>
          <w:shd w:val="clear" w:color="auto" w:fill="FFFFFF"/>
        </w:rPr>
        <w:t xml:space="preserve"> [Accessed 27 March 2020].</w:t>
      </w:r>
    </w:p>
    <w:p w14:paraId="6EE2E847" w14:textId="77777777" w:rsidR="00B1689C" w:rsidRPr="009654AD" w:rsidRDefault="00B1689C" w:rsidP="00B1689C">
      <w:pPr>
        <w:pStyle w:val="ListParagraph"/>
        <w:numPr>
          <w:ilvl w:val="0"/>
          <w:numId w:val="18"/>
        </w:numPr>
        <w:rPr>
          <w:rFonts w:cstheme="minorHAnsi"/>
          <w:color w:val="000000"/>
          <w:shd w:val="clear" w:color="auto" w:fill="FFFFFF"/>
        </w:rPr>
      </w:pPr>
      <w:r w:rsidRPr="009654AD">
        <w:rPr>
          <w:rFonts w:cstheme="minorHAnsi"/>
          <w:color w:val="000000"/>
          <w:shd w:val="clear" w:color="auto" w:fill="FFFFFF"/>
        </w:rPr>
        <w:t>CIPD, (2020). </w:t>
      </w:r>
      <w:r w:rsidRPr="009654AD">
        <w:rPr>
          <w:rFonts w:cstheme="minorHAnsi"/>
          <w:i/>
          <w:iCs/>
          <w:color w:val="000000"/>
          <w:shd w:val="clear" w:color="auto" w:fill="FFFFFF"/>
        </w:rPr>
        <w:t>Organisational Culture and Cultural Change | Factsheets | CIPD</w:t>
      </w:r>
      <w:r w:rsidRPr="009654AD">
        <w:rPr>
          <w:rFonts w:cstheme="minorHAnsi"/>
          <w:color w:val="000000"/>
          <w:shd w:val="clear" w:color="auto" w:fill="FFFFFF"/>
        </w:rPr>
        <w:t xml:space="preserve">. [online] Available at: </w:t>
      </w:r>
      <w:hyperlink r:id="rId12" w:history="1">
        <w:r w:rsidRPr="009654AD">
          <w:rPr>
            <w:rStyle w:val="Hyperlink"/>
            <w:rFonts w:cstheme="minorHAnsi"/>
            <w:shd w:val="clear" w:color="auto" w:fill="FFFFFF"/>
          </w:rPr>
          <w:t>https://www.cipd.co.uk/knowledge/culture/working-environment/organisation-culture-change</w:t>
        </w:r>
      </w:hyperlink>
      <w:r w:rsidRPr="009654AD">
        <w:rPr>
          <w:rFonts w:cstheme="minorHAnsi"/>
          <w:color w:val="000000"/>
          <w:shd w:val="clear" w:color="auto" w:fill="FFFFFF"/>
        </w:rPr>
        <w:t xml:space="preserve"> [Accessed 1 April 2020].</w:t>
      </w:r>
    </w:p>
    <w:p w14:paraId="11F5D42C" w14:textId="1988CD04" w:rsidR="00B1689C" w:rsidRPr="00636C9D" w:rsidRDefault="00B1689C" w:rsidP="00B1689C">
      <w:pPr>
        <w:pStyle w:val="ListParagraph"/>
        <w:numPr>
          <w:ilvl w:val="0"/>
          <w:numId w:val="18"/>
        </w:numPr>
        <w:rPr>
          <w:rFonts w:cstheme="minorHAnsi"/>
          <w:color w:val="000000"/>
          <w:shd w:val="clear" w:color="auto" w:fill="FFFFFF"/>
        </w:rPr>
      </w:pPr>
      <w:r w:rsidRPr="00636C9D">
        <w:rPr>
          <w:rFonts w:cstheme="minorHAnsi"/>
          <w:color w:val="000000"/>
          <w:shd w:val="clear" w:color="auto" w:fill="FFFFFF"/>
        </w:rPr>
        <w:t>Deal, T. E &amp; Kennedy, A.A. (1982)</w:t>
      </w:r>
      <w:r w:rsidR="00AE36DA">
        <w:rPr>
          <w:rFonts w:cstheme="minorHAnsi"/>
          <w:color w:val="000000"/>
          <w:shd w:val="clear" w:color="auto" w:fill="FFFFFF"/>
        </w:rPr>
        <w:t>.</w:t>
      </w:r>
      <w:r w:rsidRPr="00636C9D">
        <w:rPr>
          <w:rFonts w:cstheme="minorHAnsi"/>
          <w:color w:val="000000"/>
          <w:shd w:val="clear" w:color="auto" w:fill="FFFFFF"/>
        </w:rPr>
        <w:t xml:space="preserve"> </w:t>
      </w:r>
      <w:r w:rsidRPr="00636C9D">
        <w:rPr>
          <w:rFonts w:cstheme="minorHAnsi"/>
          <w:i/>
          <w:iCs/>
          <w:color w:val="000000"/>
          <w:shd w:val="clear" w:color="auto" w:fill="FFFFFF"/>
        </w:rPr>
        <w:t>Corporate Cultures: the rites and rituals of corporate life.</w:t>
      </w:r>
      <w:r w:rsidRPr="00636C9D">
        <w:rPr>
          <w:rFonts w:cstheme="minorHAnsi"/>
          <w:color w:val="000000"/>
          <w:shd w:val="clear" w:color="auto" w:fill="FFFFFF"/>
        </w:rPr>
        <w:t xml:space="preserve"> New York. Addison-Wesley.</w:t>
      </w:r>
    </w:p>
    <w:p w14:paraId="1ED95083" w14:textId="77777777" w:rsidR="00B1689C" w:rsidRDefault="00B1689C" w:rsidP="00B1689C">
      <w:pPr>
        <w:pStyle w:val="ListParagraph"/>
        <w:numPr>
          <w:ilvl w:val="0"/>
          <w:numId w:val="18"/>
        </w:numPr>
        <w:rPr>
          <w:rFonts w:cstheme="minorHAnsi"/>
          <w:color w:val="000000"/>
          <w:shd w:val="clear" w:color="auto" w:fill="FFFFFF"/>
        </w:rPr>
      </w:pPr>
      <w:r w:rsidRPr="009D625F">
        <w:rPr>
          <w:rFonts w:cstheme="minorHAnsi"/>
          <w:color w:val="000000"/>
          <w:shd w:val="clear" w:color="auto" w:fill="FFFFFF"/>
        </w:rPr>
        <w:t>Dw</w:t>
      </w:r>
      <w:r>
        <w:rPr>
          <w:rFonts w:cstheme="minorHAnsi"/>
          <w:color w:val="000000"/>
          <w:shd w:val="clear" w:color="auto" w:fill="FFFFFF"/>
        </w:rPr>
        <w:t>e</w:t>
      </w:r>
      <w:r w:rsidRPr="009D625F">
        <w:rPr>
          <w:rFonts w:cstheme="minorHAnsi"/>
          <w:color w:val="000000"/>
          <w:shd w:val="clear" w:color="auto" w:fill="FFFFFF"/>
        </w:rPr>
        <w:t>ck, C, (2017)</w:t>
      </w:r>
      <w:r>
        <w:rPr>
          <w:rFonts w:cstheme="minorHAnsi"/>
          <w:i/>
          <w:iCs/>
          <w:color w:val="000000"/>
          <w:shd w:val="clear" w:color="auto" w:fill="FFFFFF"/>
        </w:rPr>
        <w:t xml:space="preserve"> Mindset: Changing the way you think to fulfil your potential. </w:t>
      </w:r>
      <w:r w:rsidRPr="009D625F">
        <w:rPr>
          <w:rFonts w:cstheme="minorHAnsi"/>
          <w:color w:val="000000"/>
          <w:shd w:val="clear" w:color="auto" w:fill="FFFFFF"/>
        </w:rPr>
        <w:t>UK. Hachette.</w:t>
      </w:r>
    </w:p>
    <w:p w14:paraId="11F271BB" w14:textId="302DE181" w:rsidR="00B1689C" w:rsidRPr="00FC4D47" w:rsidRDefault="00B1689C" w:rsidP="00B1689C">
      <w:pPr>
        <w:pStyle w:val="ListParagraph"/>
        <w:numPr>
          <w:ilvl w:val="0"/>
          <w:numId w:val="18"/>
        </w:numPr>
        <w:rPr>
          <w:rFonts w:cstheme="minorHAnsi"/>
          <w:color w:val="000000"/>
          <w:shd w:val="clear" w:color="auto" w:fill="FFFFFF"/>
        </w:rPr>
      </w:pPr>
      <w:r>
        <w:rPr>
          <w:rFonts w:cstheme="minorHAnsi"/>
          <w:color w:val="000000"/>
          <w:shd w:val="clear" w:color="auto" w:fill="FFFFFF"/>
        </w:rPr>
        <w:t>Dyer, C, (2018)</w:t>
      </w:r>
      <w:r w:rsidR="00AE36DA">
        <w:rPr>
          <w:rFonts w:cstheme="minorHAnsi"/>
          <w:color w:val="000000"/>
          <w:shd w:val="clear" w:color="auto" w:fill="FFFFFF"/>
        </w:rPr>
        <w:t>.</w:t>
      </w:r>
      <w:r>
        <w:rPr>
          <w:rFonts w:cstheme="minorHAnsi"/>
          <w:color w:val="000000"/>
          <w:shd w:val="clear" w:color="auto" w:fill="FFFFFF"/>
        </w:rPr>
        <w:t xml:space="preserve"> </w:t>
      </w:r>
      <w:r w:rsidRPr="009654AD">
        <w:rPr>
          <w:rFonts w:cstheme="minorHAnsi"/>
          <w:i/>
          <w:iCs/>
          <w:color w:val="000000"/>
          <w:shd w:val="clear" w:color="auto" w:fill="FFFFFF"/>
        </w:rPr>
        <w:t>The Power of Company Culture</w:t>
      </w:r>
      <w:r>
        <w:rPr>
          <w:rFonts w:cstheme="minorHAnsi"/>
          <w:color w:val="000000"/>
          <w:shd w:val="clear" w:color="auto" w:fill="FFFFFF"/>
        </w:rPr>
        <w:t>. London. Kogan Page.</w:t>
      </w:r>
    </w:p>
    <w:p w14:paraId="1D01D8FE" w14:textId="77777777" w:rsidR="00B1689C"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t>Emma, L, (2019). </w:t>
      </w:r>
      <w:r w:rsidRPr="00FC4D47">
        <w:rPr>
          <w:rFonts w:cstheme="minorHAnsi"/>
          <w:i/>
          <w:iCs/>
          <w:color w:val="000000"/>
          <w:shd w:val="clear" w:color="auto" w:fill="FFFFFF"/>
        </w:rPr>
        <w:t>Importance of Technology in The Workplace</w:t>
      </w:r>
      <w:r w:rsidRPr="00FC4D47">
        <w:rPr>
          <w:rFonts w:cstheme="minorHAnsi"/>
          <w:color w:val="000000"/>
          <w:shd w:val="clear" w:color="auto" w:fill="FFFFFF"/>
        </w:rPr>
        <w:t xml:space="preserve">. [online] Smallbusiness.chron.com. Available at: </w:t>
      </w:r>
      <w:hyperlink r:id="rId13" w:history="1">
        <w:r w:rsidRPr="00FC4D47">
          <w:rPr>
            <w:rStyle w:val="Hyperlink"/>
            <w:rFonts w:cstheme="minorHAnsi"/>
            <w:shd w:val="clear" w:color="auto" w:fill="FFFFFF"/>
          </w:rPr>
          <w:t>https://smallbusiness.chron.com/importance-technology-workplace-10607.html</w:t>
        </w:r>
      </w:hyperlink>
      <w:r w:rsidRPr="00FC4D47">
        <w:rPr>
          <w:rFonts w:cstheme="minorHAnsi"/>
          <w:color w:val="000000"/>
          <w:shd w:val="clear" w:color="auto" w:fill="FFFFFF"/>
        </w:rPr>
        <w:t xml:space="preserve"> [Accessed 20 March 2020].</w:t>
      </w:r>
    </w:p>
    <w:p w14:paraId="6AEE5BBE" w14:textId="77777777" w:rsidR="00B1689C" w:rsidRDefault="00B1689C" w:rsidP="00B1689C">
      <w:pPr>
        <w:pStyle w:val="ListParagraph"/>
        <w:numPr>
          <w:ilvl w:val="0"/>
          <w:numId w:val="18"/>
        </w:numPr>
        <w:rPr>
          <w:rFonts w:cstheme="minorHAnsi"/>
          <w:color w:val="000000"/>
          <w:shd w:val="clear" w:color="auto" w:fill="FFFFFF"/>
        </w:rPr>
      </w:pPr>
      <w:r>
        <w:rPr>
          <w:rFonts w:cstheme="minorHAnsi"/>
          <w:color w:val="000000"/>
          <w:shd w:val="clear" w:color="auto" w:fill="FFFFFF"/>
        </w:rPr>
        <w:t xml:space="preserve">French, R. (2015) </w:t>
      </w:r>
      <w:r w:rsidRPr="003043C8">
        <w:rPr>
          <w:rFonts w:cstheme="minorHAnsi"/>
          <w:i/>
          <w:iCs/>
          <w:color w:val="000000"/>
          <w:shd w:val="clear" w:color="auto" w:fill="FFFFFF"/>
        </w:rPr>
        <w:t>Cross-Cultural Management in Work Organisations.</w:t>
      </w:r>
      <w:r>
        <w:rPr>
          <w:rFonts w:cstheme="minorHAnsi"/>
          <w:color w:val="000000"/>
          <w:shd w:val="clear" w:color="auto" w:fill="FFFFFF"/>
        </w:rPr>
        <w:t xml:space="preserve"> 3</w:t>
      </w:r>
      <w:r w:rsidRPr="00636C9D">
        <w:rPr>
          <w:rFonts w:cstheme="minorHAnsi"/>
          <w:color w:val="000000"/>
          <w:shd w:val="clear" w:color="auto" w:fill="FFFFFF"/>
          <w:vertAlign w:val="superscript"/>
        </w:rPr>
        <w:t>rd</w:t>
      </w:r>
      <w:r>
        <w:rPr>
          <w:rFonts w:cstheme="minorHAnsi"/>
          <w:color w:val="000000"/>
          <w:shd w:val="clear" w:color="auto" w:fill="FFFFFF"/>
        </w:rPr>
        <w:t xml:space="preserve"> Edition. London. Chartered Institute of Personnel Development.</w:t>
      </w:r>
    </w:p>
    <w:p w14:paraId="55426F33" w14:textId="77777777" w:rsidR="00B1689C" w:rsidRPr="00FC4D47"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t>Frue. K, (2018). </w:t>
      </w:r>
      <w:r w:rsidRPr="00FC4D47">
        <w:rPr>
          <w:rFonts w:cstheme="minorHAnsi"/>
          <w:i/>
          <w:iCs/>
          <w:color w:val="000000"/>
          <w:shd w:val="clear" w:color="auto" w:fill="FFFFFF"/>
        </w:rPr>
        <w:t>This Is Why PEST Analysis Is Important for Every Business</w:t>
      </w:r>
      <w:r w:rsidRPr="00FC4D47">
        <w:rPr>
          <w:rFonts w:cstheme="minorHAnsi"/>
          <w:color w:val="000000"/>
          <w:shd w:val="clear" w:color="auto" w:fill="FFFFFF"/>
        </w:rPr>
        <w:t xml:space="preserve">. [online] PESTLE Analysis. Available at: </w:t>
      </w:r>
      <w:hyperlink r:id="rId14" w:history="1">
        <w:r w:rsidRPr="00FC4D47">
          <w:rPr>
            <w:rStyle w:val="Hyperlink"/>
            <w:rFonts w:cstheme="minorHAnsi"/>
            <w:shd w:val="clear" w:color="auto" w:fill="FFFFFF"/>
          </w:rPr>
          <w:t>https://pestleanalysis.com/why-pest-analysis-is-important-for-every-business/</w:t>
        </w:r>
      </w:hyperlink>
      <w:r w:rsidRPr="00FC4D47">
        <w:rPr>
          <w:rFonts w:cstheme="minorHAnsi"/>
          <w:color w:val="000000"/>
          <w:shd w:val="clear" w:color="auto" w:fill="FFFFFF"/>
        </w:rPr>
        <w:t xml:space="preserve"> [Accessed 25 March 2020].</w:t>
      </w:r>
    </w:p>
    <w:p w14:paraId="70B0D602" w14:textId="77777777" w:rsidR="00B1689C" w:rsidRPr="00FC4D47"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t>GOV.UK. (2020). </w:t>
      </w:r>
      <w:r w:rsidRPr="00FC4D47">
        <w:rPr>
          <w:rFonts w:cstheme="minorHAnsi"/>
          <w:i/>
          <w:iCs/>
          <w:color w:val="000000"/>
          <w:shd w:val="clear" w:color="auto" w:fill="FFFFFF"/>
        </w:rPr>
        <w:t>Competition and Markets Authority</w:t>
      </w:r>
      <w:r w:rsidRPr="00FC4D47">
        <w:rPr>
          <w:rFonts w:cstheme="minorHAnsi"/>
          <w:color w:val="000000"/>
          <w:shd w:val="clear" w:color="auto" w:fill="FFFFFF"/>
        </w:rPr>
        <w:t xml:space="preserve">. [online] Available at: </w:t>
      </w:r>
      <w:hyperlink r:id="rId15" w:history="1">
        <w:r w:rsidRPr="00FC4D47">
          <w:rPr>
            <w:rStyle w:val="Hyperlink"/>
            <w:rFonts w:cstheme="minorHAnsi"/>
            <w:shd w:val="clear" w:color="auto" w:fill="FFFFFF"/>
          </w:rPr>
          <w:t>https://www.gov.uk/government/organisations/competition-and-markets-authority</w:t>
        </w:r>
      </w:hyperlink>
      <w:r w:rsidRPr="00FC4D47">
        <w:rPr>
          <w:rFonts w:cstheme="minorHAnsi"/>
          <w:color w:val="000000"/>
          <w:shd w:val="clear" w:color="auto" w:fill="FFFFFF"/>
        </w:rPr>
        <w:t xml:space="preserve"> [Accessed 20 March 2020].</w:t>
      </w:r>
    </w:p>
    <w:p w14:paraId="4B0F0CCD" w14:textId="6B30DD8A" w:rsidR="00B1689C" w:rsidRDefault="00B1689C" w:rsidP="00B1689C">
      <w:pPr>
        <w:pStyle w:val="ListParagraph"/>
        <w:numPr>
          <w:ilvl w:val="0"/>
          <w:numId w:val="18"/>
        </w:numPr>
        <w:rPr>
          <w:rFonts w:cstheme="minorHAnsi"/>
          <w:color w:val="000000"/>
          <w:shd w:val="clear" w:color="auto" w:fill="FFFFFF"/>
        </w:rPr>
      </w:pPr>
      <w:r w:rsidRPr="00FC4D47">
        <w:rPr>
          <w:rFonts w:cstheme="minorHAnsi"/>
          <w:i/>
          <w:iCs/>
          <w:color w:val="000000"/>
          <w:shd w:val="clear" w:color="auto" w:fill="FFFFFF"/>
        </w:rPr>
        <w:t>Impact of Business Rates on Business</w:t>
      </w:r>
      <w:r w:rsidRPr="00FC4D47">
        <w:rPr>
          <w:rFonts w:cstheme="minorHAnsi"/>
          <w:color w:val="000000"/>
          <w:shd w:val="clear" w:color="auto" w:fill="FFFFFF"/>
        </w:rPr>
        <w:t>, (2019)</w:t>
      </w:r>
      <w:r w:rsidR="00AE36DA">
        <w:rPr>
          <w:rFonts w:cstheme="minorHAnsi"/>
          <w:color w:val="000000"/>
          <w:shd w:val="clear" w:color="auto" w:fill="FFFFFF"/>
        </w:rPr>
        <w:t>.</w:t>
      </w:r>
      <w:r w:rsidRPr="00FC4D47">
        <w:rPr>
          <w:rFonts w:cstheme="minorHAnsi"/>
          <w:color w:val="000000"/>
          <w:shd w:val="clear" w:color="auto" w:fill="FFFFFF"/>
        </w:rPr>
        <w:t xml:space="preserve"> [PDF] House of Commons Treasury Committee, p.7. Available at: </w:t>
      </w:r>
      <w:hyperlink r:id="rId16" w:history="1">
        <w:r w:rsidRPr="00FC4D47">
          <w:rPr>
            <w:rStyle w:val="Hyperlink"/>
            <w:rFonts w:cstheme="minorHAnsi"/>
            <w:shd w:val="clear" w:color="auto" w:fill="FFFFFF"/>
          </w:rPr>
          <w:t>https://publications.parliament.uk/pa/cm201919/cmselect/cmtreasy/222/222.pdf</w:t>
        </w:r>
      </w:hyperlink>
      <w:r w:rsidRPr="00FC4D47">
        <w:rPr>
          <w:rFonts w:cstheme="minorHAnsi"/>
          <w:color w:val="000000"/>
          <w:shd w:val="clear" w:color="auto" w:fill="FFFFFF"/>
        </w:rPr>
        <w:t xml:space="preserve">  [Accessed 18 March 2020].</w:t>
      </w:r>
    </w:p>
    <w:p w14:paraId="1B6AFAE7" w14:textId="129153F2" w:rsidR="00B1689C" w:rsidRPr="00765E8B" w:rsidRDefault="00B1689C" w:rsidP="00B1689C">
      <w:pPr>
        <w:pStyle w:val="ListParagraph"/>
        <w:numPr>
          <w:ilvl w:val="0"/>
          <w:numId w:val="18"/>
        </w:numPr>
        <w:rPr>
          <w:rFonts w:cstheme="minorHAnsi"/>
          <w:color w:val="000000"/>
          <w:shd w:val="clear" w:color="auto" w:fill="FFFFFF"/>
        </w:rPr>
      </w:pPr>
      <w:r w:rsidRPr="00765E8B">
        <w:rPr>
          <w:rFonts w:cstheme="minorHAnsi"/>
          <w:color w:val="000000"/>
          <w:shd w:val="clear" w:color="auto" w:fill="FFFFFF"/>
        </w:rPr>
        <w:t>Indeed.co.uk</w:t>
      </w:r>
      <w:r w:rsidR="00AE36DA">
        <w:rPr>
          <w:rFonts w:cstheme="minorHAnsi"/>
          <w:color w:val="000000"/>
          <w:shd w:val="clear" w:color="auto" w:fill="FFFFFF"/>
        </w:rPr>
        <w:t>,</w:t>
      </w:r>
      <w:r w:rsidRPr="00765E8B">
        <w:rPr>
          <w:rFonts w:cstheme="minorHAnsi"/>
          <w:color w:val="000000"/>
          <w:shd w:val="clear" w:color="auto" w:fill="FFFFFF"/>
        </w:rPr>
        <w:t xml:space="preserve"> (2020</w:t>
      </w:r>
      <w:r>
        <w:rPr>
          <w:rFonts w:cstheme="minorHAnsi"/>
          <w:color w:val="000000"/>
          <w:shd w:val="clear" w:color="auto" w:fill="FFFFFF"/>
        </w:rPr>
        <w:t>a</w:t>
      </w:r>
      <w:r w:rsidRPr="00765E8B">
        <w:rPr>
          <w:rFonts w:cstheme="minorHAnsi"/>
          <w:color w:val="000000"/>
          <w:shd w:val="clear" w:color="auto" w:fill="FFFFFF"/>
        </w:rPr>
        <w:t>)</w:t>
      </w:r>
      <w:r w:rsidR="00AE36DA">
        <w:rPr>
          <w:rFonts w:cstheme="minorHAnsi"/>
          <w:color w:val="000000"/>
          <w:shd w:val="clear" w:color="auto" w:fill="FFFFFF"/>
        </w:rPr>
        <w:t>.</w:t>
      </w:r>
      <w:r>
        <w:rPr>
          <w:rFonts w:cstheme="minorHAnsi"/>
          <w:color w:val="000000"/>
          <w:shd w:val="clear" w:color="auto" w:fill="FFFFFF"/>
        </w:rPr>
        <w:t xml:space="preserve"> </w:t>
      </w:r>
      <w:r w:rsidRPr="00765E8B">
        <w:rPr>
          <w:rFonts w:cstheme="minorHAnsi"/>
          <w:i/>
          <w:iCs/>
          <w:color w:val="000000"/>
          <w:shd w:val="clear" w:color="auto" w:fill="FFFFFF"/>
        </w:rPr>
        <w:t>Working at Wm Morrisons Supermarkets: 1,851 Reviews About Management | Indeed.Co.Uk</w:t>
      </w:r>
      <w:r w:rsidRPr="00765E8B">
        <w:rPr>
          <w:rFonts w:cstheme="minorHAnsi"/>
          <w:color w:val="000000"/>
          <w:shd w:val="clear" w:color="auto" w:fill="FFFFFF"/>
        </w:rPr>
        <w:t xml:space="preserve">. [online] Indeed.co.uk. Available at: </w:t>
      </w:r>
      <w:hyperlink r:id="rId17" w:history="1">
        <w:r w:rsidRPr="00765E8B">
          <w:rPr>
            <w:rStyle w:val="Hyperlink"/>
            <w:rFonts w:cstheme="minorHAnsi"/>
            <w:shd w:val="clear" w:color="auto" w:fill="FFFFFF"/>
          </w:rPr>
          <w:t>https://www.indeed.co.uk/cmp/Wm-Morrisons-Supermarkets/reviews?fcountry=GB&amp;ftopic=mgmt</w:t>
        </w:r>
      </w:hyperlink>
      <w:r w:rsidRPr="00765E8B">
        <w:rPr>
          <w:rFonts w:cstheme="minorHAnsi"/>
          <w:color w:val="000000"/>
          <w:shd w:val="clear" w:color="auto" w:fill="FFFFFF"/>
        </w:rPr>
        <w:t xml:space="preserve"> [Accessed 23 March 2020].</w:t>
      </w:r>
    </w:p>
    <w:p w14:paraId="72282F01" w14:textId="0C2191CE" w:rsidR="00B1689C" w:rsidRPr="00765E8B" w:rsidRDefault="00B1689C" w:rsidP="00B1689C">
      <w:pPr>
        <w:pStyle w:val="ListParagraph"/>
        <w:numPr>
          <w:ilvl w:val="0"/>
          <w:numId w:val="18"/>
        </w:numPr>
        <w:rPr>
          <w:rFonts w:cstheme="minorHAnsi"/>
          <w:color w:val="000000"/>
          <w:shd w:val="clear" w:color="auto" w:fill="FFFFFF"/>
        </w:rPr>
      </w:pPr>
      <w:r w:rsidRPr="00AE36DA">
        <w:rPr>
          <w:rFonts w:cstheme="minorHAnsi"/>
          <w:color w:val="000000"/>
          <w:shd w:val="clear" w:color="auto" w:fill="FFFFFF"/>
        </w:rPr>
        <w:t>Indeed.co.uk</w:t>
      </w:r>
      <w:r w:rsidR="00AE36DA">
        <w:rPr>
          <w:rFonts w:cstheme="minorHAnsi"/>
          <w:i/>
          <w:iCs/>
          <w:color w:val="000000"/>
          <w:shd w:val="clear" w:color="auto" w:fill="FFFFFF"/>
        </w:rPr>
        <w:t>,</w:t>
      </w:r>
      <w:r w:rsidRPr="00765E8B">
        <w:rPr>
          <w:rFonts w:cstheme="minorHAnsi"/>
          <w:i/>
          <w:iCs/>
          <w:color w:val="000000"/>
          <w:shd w:val="clear" w:color="auto" w:fill="FFFFFF"/>
        </w:rPr>
        <w:t xml:space="preserve"> </w:t>
      </w:r>
      <w:r w:rsidRPr="00AE36DA">
        <w:rPr>
          <w:rFonts w:cstheme="minorHAnsi"/>
          <w:color w:val="000000"/>
          <w:shd w:val="clear" w:color="auto" w:fill="FFFFFF"/>
        </w:rPr>
        <w:t>(2020b)</w:t>
      </w:r>
      <w:r w:rsidR="00AE36DA">
        <w:rPr>
          <w:rFonts w:cstheme="minorHAnsi"/>
          <w:i/>
          <w:iCs/>
          <w:color w:val="000000"/>
          <w:shd w:val="clear" w:color="auto" w:fill="FFFFFF"/>
        </w:rPr>
        <w:t>.</w:t>
      </w:r>
      <w:r w:rsidRPr="00765E8B">
        <w:rPr>
          <w:rFonts w:cstheme="minorHAnsi"/>
          <w:i/>
          <w:iCs/>
          <w:color w:val="000000"/>
          <w:shd w:val="clear" w:color="auto" w:fill="FFFFFF"/>
        </w:rPr>
        <w:t xml:space="preserve"> Working at Wm Morrisons Supermarkets: 1,072 Reviews About Pay &amp; Benefits | Indeed.Co.Uk</w:t>
      </w:r>
      <w:r w:rsidRPr="00765E8B">
        <w:rPr>
          <w:rFonts w:cstheme="minorHAnsi"/>
          <w:color w:val="000000"/>
          <w:shd w:val="clear" w:color="auto" w:fill="FFFFFF"/>
        </w:rPr>
        <w:t xml:space="preserve">. [online] Indeed.co.uk. Available at: </w:t>
      </w:r>
      <w:hyperlink r:id="rId18" w:history="1">
        <w:r w:rsidRPr="00765E8B">
          <w:rPr>
            <w:rStyle w:val="Hyperlink"/>
            <w:rFonts w:cstheme="minorHAnsi"/>
            <w:shd w:val="clear" w:color="auto" w:fill="FFFFFF"/>
          </w:rPr>
          <w:t>https://www.indeed.co.uk/cmp/Wm-Morrisons-Supermarkets/reviews?fcountry=GB&amp;ftopic=paybenefits</w:t>
        </w:r>
      </w:hyperlink>
      <w:r w:rsidRPr="00765E8B">
        <w:rPr>
          <w:rFonts w:cstheme="minorHAnsi"/>
          <w:color w:val="000000"/>
          <w:shd w:val="clear" w:color="auto" w:fill="FFFFFF"/>
        </w:rPr>
        <w:t xml:space="preserve"> [Accessed 22 March 2020].</w:t>
      </w:r>
    </w:p>
    <w:p w14:paraId="0AA03752" w14:textId="6FF226DE" w:rsidR="00B1689C" w:rsidRPr="00765E8B" w:rsidRDefault="00B1689C" w:rsidP="00B1689C">
      <w:pPr>
        <w:pStyle w:val="ListParagraph"/>
        <w:numPr>
          <w:ilvl w:val="0"/>
          <w:numId w:val="18"/>
        </w:numPr>
        <w:rPr>
          <w:rFonts w:cstheme="minorHAnsi"/>
          <w:color w:val="000000"/>
          <w:shd w:val="clear" w:color="auto" w:fill="FFFFFF"/>
        </w:rPr>
      </w:pPr>
      <w:r w:rsidRPr="00765E8B">
        <w:rPr>
          <w:rFonts w:cstheme="minorHAnsi"/>
          <w:color w:val="000000"/>
          <w:shd w:val="clear" w:color="auto" w:fill="FFFFFF"/>
        </w:rPr>
        <w:t>Indeed.co.uk</w:t>
      </w:r>
      <w:r w:rsidR="00AE36DA">
        <w:rPr>
          <w:rFonts w:cstheme="minorHAnsi"/>
          <w:color w:val="000000"/>
          <w:shd w:val="clear" w:color="auto" w:fill="FFFFFF"/>
        </w:rPr>
        <w:t>,</w:t>
      </w:r>
      <w:r w:rsidRPr="00765E8B">
        <w:rPr>
          <w:rFonts w:cstheme="minorHAnsi"/>
          <w:color w:val="000000"/>
          <w:shd w:val="clear" w:color="auto" w:fill="FFFFFF"/>
        </w:rPr>
        <w:t xml:space="preserve"> (2020</w:t>
      </w:r>
      <w:r>
        <w:rPr>
          <w:rFonts w:cstheme="minorHAnsi"/>
          <w:color w:val="000000"/>
          <w:shd w:val="clear" w:color="auto" w:fill="FFFFFF"/>
        </w:rPr>
        <w:t>c</w:t>
      </w:r>
      <w:r w:rsidRPr="00765E8B">
        <w:rPr>
          <w:rFonts w:cstheme="minorHAnsi"/>
          <w:color w:val="000000"/>
          <w:shd w:val="clear" w:color="auto" w:fill="FFFFFF"/>
        </w:rPr>
        <w:t>)</w:t>
      </w:r>
      <w:r w:rsidR="00AE36DA">
        <w:rPr>
          <w:rFonts w:cstheme="minorHAnsi"/>
          <w:color w:val="000000"/>
          <w:shd w:val="clear" w:color="auto" w:fill="FFFFFF"/>
        </w:rPr>
        <w:t>.</w:t>
      </w:r>
      <w:r w:rsidRPr="00765E8B">
        <w:rPr>
          <w:rFonts w:cstheme="minorHAnsi"/>
          <w:color w:val="000000"/>
          <w:shd w:val="clear" w:color="auto" w:fill="FFFFFF"/>
        </w:rPr>
        <w:t> </w:t>
      </w:r>
      <w:r w:rsidRPr="00765E8B">
        <w:rPr>
          <w:rFonts w:cstheme="minorHAnsi"/>
          <w:i/>
          <w:iCs/>
          <w:color w:val="000000"/>
          <w:shd w:val="clear" w:color="auto" w:fill="FFFFFF"/>
        </w:rPr>
        <w:t>Working at Wm Morrisons Supermarkets: 1,396 Reviews About Work-Life Balance | Indeed.Co.Uk</w:t>
      </w:r>
      <w:r w:rsidRPr="00765E8B">
        <w:rPr>
          <w:rFonts w:cstheme="minorHAnsi"/>
          <w:color w:val="000000"/>
          <w:shd w:val="clear" w:color="auto" w:fill="FFFFFF"/>
        </w:rPr>
        <w:t xml:space="preserve">. [online] Indeed.co.uk. Available at: </w:t>
      </w:r>
      <w:hyperlink r:id="rId19" w:history="1">
        <w:r w:rsidRPr="00F952A5">
          <w:rPr>
            <w:rStyle w:val="Hyperlink"/>
            <w:rFonts w:cstheme="minorHAnsi"/>
            <w:shd w:val="clear" w:color="auto" w:fill="FFFFFF"/>
          </w:rPr>
          <w:t>https://www.indeed.co.uk/cmp/Wm-Morrisons-Supermarkets/reviews?fcountry=GB&amp;ftopic=wlbalance</w:t>
        </w:r>
      </w:hyperlink>
      <w:r>
        <w:rPr>
          <w:rFonts w:cstheme="minorHAnsi"/>
          <w:color w:val="000000"/>
          <w:shd w:val="clear" w:color="auto" w:fill="FFFFFF"/>
        </w:rPr>
        <w:t xml:space="preserve"> </w:t>
      </w:r>
      <w:r w:rsidRPr="00765E8B">
        <w:rPr>
          <w:rFonts w:cstheme="minorHAnsi"/>
          <w:color w:val="000000"/>
          <w:shd w:val="clear" w:color="auto" w:fill="FFFFFF"/>
        </w:rPr>
        <w:t>[Accessed 27 March 2020].</w:t>
      </w:r>
    </w:p>
    <w:p w14:paraId="3F77054D" w14:textId="5E140903" w:rsidR="00B1689C"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t>Jooh. L</w:t>
      </w:r>
      <w:r w:rsidR="00AE36DA">
        <w:rPr>
          <w:rFonts w:cstheme="minorHAnsi"/>
          <w:color w:val="000000"/>
          <w:shd w:val="clear" w:color="auto" w:fill="FFFFFF"/>
        </w:rPr>
        <w:t>,</w:t>
      </w:r>
      <w:r w:rsidRPr="00FC4D47">
        <w:rPr>
          <w:rFonts w:cstheme="minorHAnsi"/>
          <w:color w:val="000000"/>
          <w:shd w:val="clear" w:color="auto" w:fill="FFFFFF"/>
        </w:rPr>
        <w:t xml:space="preserve"> (2012)</w:t>
      </w:r>
      <w:r w:rsidR="00AE36DA">
        <w:rPr>
          <w:rFonts w:cstheme="minorHAnsi"/>
          <w:color w:val="000000"/>
          <w:shd w:val="clear" w:color="auto" w:fill="FFFFFF"/>
        </w:rPr>
        <w:t>.</w:t>
      </w:r>
      <w:r w:rsidRPr="00FC4D47">
        <w:rPr>
          <w:rFonts w:cstheme="minorHAnsi"/>
          <w:color w:val="000000"/>
          <w:shd w:val="clear" w:color="auto" w:fill="FFFFFF"/>
        </w:rPr>
        <w:t xml:space="preserve"> New Insights on The Operational Links Between Corporate Sustainability and Firm Performance in Service Industries. </w:t>
      </w:r>
      <w:r w:rsidRPr="00FC4D47">
        <w:rPr>
          <w:rFonts w:cstheme="minorHAnsi"/>
          <w:i/>
          <w:iCs/>
          <w:color w:val="000000"/>
          <w:shd w:val="clear" w:color="auto" w:fill="FFFFFF"/>
        </w:rPr>
        <w:lastRenderedPageBreak/>
        <w:t>International Journal of Business Insights &amp; Transformation</w:t>
      </w:r>
      <w:r w:rsidRPr="00FC4D47">
        <w:rPr>
          <w:rFonts w:cstheme="minorHAnsi"/>
          <w:color w:val="000000"/>
          <w:shd w:val="clear" w:color="auto" w:fill="FFFFFF"/>
        </w:rPr>
        <w:t>. 4. pp.80–94.</w:t>
      </w:r>
    </w:p>
    <w:p w14:paraId="541343DF" w14:textId="47095081" w:rsidR="00B1689C" w:rsidRPr="00A60063" w:rsidRDefault="00B1689C" w:rsidP="00B1689C">
      <w:pPr>
        <w:pStyle w:val="ListParagraph"/>
        <w:numPr>
          <w:ilvl w:val="0"/>
          <w:numId w:val="18"/>
        </w:numPr>
        <w:rPr>
          <w:rFonts w:cstheme="minorHAnsi"/>
          <w:color w:val="000000"/>
          <w:shd w:val="clear" w:color="auto" w:fill="FFFFFF"/>
        </w:rPr>
      </w:pPr>
      <w:proofErr w:type="spellStart"/>
      <w:r w:rsidRPr="00A60063">
        <w:rPr>
          <w:rFonts w:cstheme="minorHAnsi"/>
          <w:color w:val="000000"/>
          <w:shd w:val="clear" w:color="auto" w:fill="FFFFFF"/>
        </w:rPr>
        <w:t>Jurcell</w:t>
      </w:r>
      <w:proofErr w:type="spellEnd"/>
      <w:r w:rsidRPr="00A60063">
        <w:rPr>
          <w:rFonts w:cstheme="minorHAnsi"/>
          <w:color w:val="000000"/>
          <w:shd w:val="clear" w:color="auto" w:fill="FFFFFF"/>
        </w:rPr>
        <w:t>, J</w:t>
      </w:r>
      <w:r w:rsidR="00AE36DA">
        <w:rPr>
          <w:rFonts w:cstheme="minorHAnsi"/>
          <w:color w:val="000000"/>
          <w:shd w:val="clear" w:color="auto" w:fill="FFFFFF"/>
        </w:rPr>
        <w:t>,</w:t>
      </w:r>
      <w:r w:rsidRPr="00A60063">
        <w:rPr>
          <w:rFonts w:cstheme="minorHAnsi"/>
          <w:color w:val="000000"/>
          <w:shd w:val="clear" w:color="auto" w:fill="FFFFFF"/>
        </w:rPr>
        <w:t xml:space="preserve"> (2014)</w:t>
      </w:r>
      <w:r w:rsidR="00AE36DA">
        <w:rPr>
          <w:rFonts w:cstheme="minorHAnsi"/>
          <w:color w:val="000000"/>
          <w:shd w:val="clear" w:color="auto" w:fill="FFFFFF"/>
        </w:rPr>
        <w:t>.</w:t>
      </w:r>
      <w:r w:rsidRPr="00A60063">
        <w:rPr>
          <w:rFonts w:cstheme="minorHAnsi"/>
          <w:color w:val="000000"/>
          <w:shd w:val="clear" w:color="auto" w:fill="FFFFFF"/>
        </w:rPr>
        <w:t xml:space="preserve"> </w:t>
      </w:r>
      <w:r>
        <w:rPr>
          <w:rFonts w:cstheme="minorHAnsi"/>
          <w:color w:val="000000"/>
          <w:shd w:val="clear" w:color="auto" w:fill="FFFFFF"/>
        </w:rPr>
        <w:t>T</w:t>
      </w:r>
      <w:r w:rsidRPr="00A60063">
        <w:rPr>
          <w:rFonts w:cstheme="minorHAnsi"/>
          <w:color w:val="000000"/>
          <w:shd w:val="clear" w:color="auto" w:fill="FFFFFF"/>
        </w:rPr>
        <w:t>ime to focus on employee voice as a prime antecedent of engagement: rediscovering the back box. In Robinson, D &amp; Gifford, J. [</w:t>
      </w:r>
      <w:r>
        <w:rPr>
          <w:rFonts w:cstheme="minorHAnsi"/>
          <w:color w:val="000000"/>
          <w:shd w:val="clear" w:color="auto" w:fill="FFFFFF"/>
        </w:rPr>
        <w:t>pdf</w:t>
      </w:r>
      <w:r w:rsidRPr="00A60063">
        <w:rPr>
          <w:rFonts w:cstheme="minorHAnsi"/>
          <w:color w:val="000000"/>
          <w:shd w:val="clear" w:color="auto" w:fill="FFFFFF"/>
        </w:rPr>
        <w:t xml:space="preserve">] </w:t>
      </w:r>
      <w:r w:rsidRPr="00A60063">
        <w:rPr>
          <w:rFonts w:cstheme="minorHAnsi"/>
          <w:i/>
          <w:iCs/>
          <w:color w:val="000000"/>
          <w:shd w:val="clear" w:color="auto" w:fill="FFFFFF"/>
        </w:rPr>
        <w:t>‘</w:t>
      </w:r>
      <w:r w:rsidRPr="00A60063">
        <w:rPr>
          <w:rFonts w:cstheme="minorHAnsi"/>
          <w:color w:val="000000"/>
          <w:shd w:val="clear" w:color="auto" w:fill="FFFFFF"/>
        </w:rPr>
        <w:t xml:space="preserve">The Future of Engagement Thought Piece Collection’. </w:t>
      </w:r>
      <w:r w:rsidRPr="00A60063">
        <w:rPr>
          <w:rFonts w:cstheme="minorHAnsi"/>
          <w:i/>
          <w:iCs/>
          <w:color w:val="000000"/>
          <w:shd w:val="clear" w:color="auto" w:fill="FFFFFF"/>
        </w:rPr>
        <w:t>Engage for Success: Thought Leadership Series</w:t>
      </w:r>
      <w:r w:rsidRPr="00A60063">
        <w:rPr>
          <w:rFonts w:cstheme="minorHAnsi"/>
          <w:color w:val="000000"/>
          <w:shd w:val="clear" w:color="auto" w:fill="FFFFFF"/>
        </w:rPr>
        <w:t xml:space="preserve">. Available at: </w:t>
      </w:r>
      <w:hyperlink r:id="rId20" w:history="1">
        <w:r w:rsidRPr="00AE36DA">
          <w:rPr>
            <w:color w:val="5A1E34" w:themeColor="accent1" w:themeShade="80"/>
            <w:u w:val="single"/>
          </w:rPr>
          <w:t>https://www.cipd.co.uk/Images/the-future-of-engagement_2014-thought-piece-collection_tcm18-10758.pdf</w:t>
        </w:r>
      </w:hyperlink>
      <w:r w:rsidRPr="00AE36DA">
        <w:rPr>
          <w:color w:val="5A1E34" w:themeColor="accent1" w:themeShade="80"/>
          <w:u w:val="single"/>
        </w:rPr>
        <w:t xml:space="preserve"> </w:t>
      </w:r>
      <w:r w:rsidRPr="00A60063">
        <w:rPr>
          <w:color w:val="000000" w:themeColor="text1"/>
        </w:rPr>
        <w:t>[Accessed 29 March 2020].</w:t>
      </w:r>
    </w:p>
    <w:p w14:paraId="021FA73E" w14:textId="77777777" w:rsidR="00B1689C" w:rsidRDefault="00B1689C" w:rsidP="00B1689C">
      <w:pPr>
        <w:pStyle w:val="ListParagraph"/>
        <w:numPr>
          <w:ilvl w:val="0"/>
          <w:numId w:val="18"/>
        </w:numPr>
        <w:rPr>
          <w:rFonts w:cstheme="minorHAnsi"/>
          <w:color w:val="000000"/>
          <w:shd w:val="clear" w:color="auto" w:fill="FFFFFF"/>
        </w:rPr>
      </w:pPr>
      <w:r w:rsidRPr="00FC4D47">
        <w:rPr>
          <w:rFonts w:cstheme="minorHAnsi"/>
          <w:i/>
          <w:iCs/>
          <w:color w:val="000000"/>
          <w:shd w:val="clear" w:color="auto" w:fill="FFFFFF"/>
        </w:rPr>
        <w:t>Listening and Responding, (2019)</w:t>
      </w:r>
      <w:r w:rsidRPr="00FC4D47">
        <w:rPr>
          <w:rFonts w:cstheme="minorHAnsi"/>
          <w:color w:val="000000"/>
          <w:shd w:val="clear" w:color="auto" w:fill="FFFFFF"/>
        </w:rPr>
        <w:t xml:space="preserve">. [pdf] WM Morrison Supermarkets PLC; Corporate Social Responsibility Report 2018/2019. Available at: </w:t>
      </w:r>
      <w:hyperlink r:id="rId21" w:history="1">
        <w:r w:rsidRPr="00FC4D47">
          <w:rPr>
            <w:rStyle w:val="Hyperlink"/>
            <w:rFonts w:cstheme="minorHAnsi"/>
            <w:shd w:val="clear" w:color="auto" w:fill="FFFFFF"/>
          </w:rPr>
          <w:t>https://www.morrisons-corporate.com/globalassets/corporatesite/corporate-responsibility/corporate-responsibility-report/morrisons_cr-2018_20may2019.pdf</w:t>
        </w:r>
      </w:hyperlink>
      <w:r w:rsidRPr="00FC4D47">
        <w:rPr>
          <w:rFonts w:cstheme="minorHAnsi"/>
          <w:color w:val="000000"/>
          <w:shd w:val="clear" w:color="auto" w:fill="FFFFFF"/>
        </w:rPr>
        <w:t xml:space="preserve"> [Accessed 22 March 2020].</w:t>
      </w:r>
    </w:p>
    <w:p w14:paraId="135FB836" w14:textId="77777777" w:rsidR="00B1689C" w:rsidRPr="00B02946" w:rsidRDefault="00B1689C" w:rsidP="00B1689C">
      <w:pPr>
        <w:pStyle w:val="ListParagraph"/>
        <w:numPr>
          <w:ilvl w:val="0"/>
          <w:numId w:val="18"/>
        </w:numPr>
        <w:rPr>
          <w:rFonts w:cstheme="minorHAnsi"/>
          <w:color w:val="000000"/>
          <w:shd w:val="clear" w:color="auto" w:fill="FFFFFF"/>
        </w:rPr>
      </w:pPr>
      <w:r w:rsidRPr="00B02946">
        <w:rPr>
          <w:rFonts w:cstheme="minorHAnsi"/>
          <w:color w:val="000000"/>
          <w:shd w:val="clear" w:color="auto" w:fill="FFFFFF"/>
        </w:rPr>
        <w:t>MarketLine, (2020). </w:t>
      </w:r>
      <w:r w:rsidRPr="00B02946">
        <w:rPr>
          <w:rFonts w:cstheme="minorHAnsi"/>
          <w:i/>
          <w:iCs/>
          <w:color w:val="000000"/>
          <w:shd w:val="clear" w:color="auto" w:fill="FFFFFF"/>
        </w:rPr>
        <w:t>WM Morrison Supermarkets PLC</w:t>
      </w:r>
      <w:r w:rsidRPr="00B02946">
        <w:rPr>
          <w:rFonts w:cstheme="minorHAnsi"/>
          <w:color w:val="000000"/>
          <w:shd w:val="clear" w:color="auto" w:fill="FFFFFF"/>
        </w:rPr>
        <w:t xml:space="preserve">. [online] Available at: </w:t>
      </w:r>
      <w:hyperlink r:id="rId22" w:history="1">
        <w:r w:rsidRPr="00B02946">
          <w:rPr>
            <w:rStyle w:val="Hyperlink"/>
            <w:rFonts w:cstheme="minorHAnsi"/>
            <w:shd w:val="clear" w:color="auto" w:fill="FFFFFF"/>
          </w:rPr>
          <w:t>https://advantage-marketline-com.ezproxy.uwtsd.ac.uk/Company/Profile/wm_morrison_supermarkets_plc?companyprofile</w:t>
        </w:r>
      </w:hyperlink>
      <w:r w:rsidRPr="00B02946">
        <w:rPr>
          <w:rFonts w:cstheme="minorHAnsi"/>
          <w:color w:val="000000"/>
          <w:shd w:val="clear" w:color="auto" w:fill="FFFFFF"/>
        </w:rPr>
        <w:t xml:space="preserve"> [Accessed 1 April 2020].</w:t>
      </w:r>
    </w:p>
    <w:p w14:paraId="5A2ABC6B" w14:textId="77777777" w:rsidR="00B1689C" w:rsidRDefault="00B1689C" w:rsidP="00B1689C">
      <w:pPr>
        <w:pStyle w:val="ListParagraph"/>
        <w:numPr>
          <w:ilvl w:val="0"/>
          <w:numId w:val="18"/>
        </w:numPr>
        <w:rPr>
          <w:rFonts w:cstheme="minorHAnsi"/>
          <w:color w:val="000000"/>
          <w:shd w:val="clear" w:color="auto" w:fill="FFFFFF"/>
        </w:rPr>
      </w:pPr>
      <w:r w:rsidRPr="000811ED">
        <w:rPr>
          <w:rFonts w:cstheme="minorHAnsi"/>
          <w:color w:val="000000"/>
          <w:shd w:val="clear" w:color="auto" w:fill="FFFFFF"/>
        </w:rPr>
        <w:t>Markets.ft.com, (2020). </w:t>
      </w:r>
      <w:r w:rsidRPr="000811ED">
        <w:rPr>
          <w:rFonts w:cstheme="minorHAnsi"/>
          <w:i/>
          <w:iCs/>
          <w:color w:val="000000"/>
          <w:shd w:val="clear" w:color="auto" w:fill="FFFFFF"/>
        </w:rPr>
        <w:t>WM Morrison Supermarkets PLC, MRW:LSE Profile</w:t>
      </w:r>
      <w:r w:rsidRPr="000811ED">
        <w:rPr>
          <w:rFonts w:cstheme="minorHAnsi"/>
          <w:color w:val="000000"/>
          <w:shd w:val="clear" w:color="auto" w:fill="FFFFFF"/>
        </w:rPr>
        <w:t xml:space="preserve">. [online] Available at: </w:t>
      </w:r>
      <w:hyperlink r:id="rId23" w:history="1">
        <w:r w:rsidRPr="000811ED">
          <w:rPr>
            <w:rStyle w:val="Hyperlink"/>
            <w:rFonts w:cstheme="minorHAnsi"/>
            <w:shd w:val="clear" w:color="auto" w:fill="FFFFFF"/>
          </w:rPr>
          <w:t>https://markets.ft.com/data/equities/tearsheet/profile?s=MRW:LSE</w:t>
        </w:r>
      </w:hyperlink>
      <w:r w:rsidRPr="000811ED">
        <w:rPr>
          <w:rFonts w:cstheme="minorHAnsi"/>
          <w:color w:val="000000"/>
          <w:shd w:val="clear" w:color="auto" w:fill="FFFFFF"/>
        </w:rPr>
        <w:t xml:space="preserve"> [Accessed 27 March 2020].</w:t>
      </w:r>
    </w:p>
    <w:p w14:paraId="348B4CAF" w14:textId="13B029B2" w:rsidR="00B1689C" w:rsidRPr="000811ED" w:rsidRDefault="00B1689C" w:rsidP="00B1689C">
      <w:pPr>
        <w:pStyle w:val="ListParagraph"/>
        <w:numPr>
          <w:ilvl w:val="0"/>
          <w:numId w:val="18"/>
        </w:numPr>
        <w:rPr>
          <w:rFonts w:cstheme="minorHAnsi"/>
          <w:color w:val="000000"/>
          <w:shd w:val="clear" w:color="auto" w:fill="FFFFFF"/>
        </w:rPr>
      </w:pPr>
      <w:r>
        <w:rPr>
          <w:rFonts w:cstheme="minorHAnsi"/>
          <w:color w:val="000000"/>
          <w:shd w:val="clear" w:color="auto" w:fill="FFFFFF"/>
        </w:rPr>
        <w:t xml:space="preserve">Melewar, T. C, Bassett, K &amp; </w:t>
      </w:r>
      <w:proofErr w:type="spellStart"/>
      <w:r>
        <w:rPr>
          <w:rFonts w:cstheme="minorHAnsi"/>
          <w:color w:val="000000"/>
          <w:shd w:val="clear" w:color="auto" w:fill="FFFFFF"/>
        </w:rPr>
        <w:t>Simoes</w:t>
      </w:r>
      <w:proofErr w:type="spellEnd"/>
      <w:r>
        <w:rPr>
          <w:rFonts w:cstheme="minorHAnsi"/>
          <w:color w:val="000000"/>
          <w:shd w:val="clear" w:color="auto" w:fill="FFFFFF"/>
        </w:rPr>
        <w:t>, C</w:t>
      </w:r>
      <w:r w:rsidR="00AE36DA">
        <w:rPr>
          <w:rFonts w:cstheme="minorHAnsi"/>
          <w:color w:val="000000"/>
          <w:shd w:val="clear" w:color="auto" w:fill="FFFFFF"/>
        </w:rPr>
        <w:t>,</w:t>
      </w:r>
      <w:r>
        <w:rPr>
          <w:rFonts w:cstheme="minorHAnsi"/>
          <w:color w:val="000000"/>
          <w:shd w:val="clear" w:color="auto" w:fill="FFFFFF"/>
        </w:rPr>
        <w:t xml:space="preserve"> (2006)</w:t>
      </w:r>
      <w:r w:rsidR="00AE36DA">
        <w:rPr>
          <w:rFonts w:cstheme="minorHAnsi"/>
          <w:color w:val="000000"/>
          <w:shd w:val="clear" w:color="auto" w:fill="FFFFFF"/>
        </w:rPr>
        <w:t>.</w:t>
      </w:r>
      <w:r>
        <w:rPr>
          <w:rFonts w:cstheme="minorHAnsi"/>
          <w:color w:val="000000"/>
          <w:shd w:val="clear" w:color="auto" w:fill="FFFFFF"/>
        </w:rPr>
        <w:t xml:space="preserve"> The Role of Communication and Visual Identity in Modern Organisations. </w:t>
      </w:r>
      <w:r w:rsidRPr="002D1E64">
        <w:rPr>
          <w:rFonts w:cstheme="minorHAnsi"/>
          <w:i/>
          <w:iCs/>
          <w:color w:val="000000"/>
          <w:shd w:val="clear" w:color="auto" w:fill="FFFFFF"/>
        </w:rPr>
        <w:t>Corporate Communications: An Internal Journal</w:t>
      </w:r>
      <w:r>
        <w:rPr>
          <w:rFonts w:cstheme="minorHAnsi"/>
          <w:color w:val="000000"/>
          <w:shd w:val="clear" w:color="auto" w:fill="FFFFFF"/>
        </w:rPr>
        <w:t>. 11(2). pp138-147.</w:t>
      </w:r>
    </w:p>
    <w:p w14:paraId="5F099A0F" w14:textId="77777777" w:rsidR="00B1689C"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t>Milmo, D, (2016). </w:t>
      </w:r>
      <w:r w:rsidRPr="00FC4D47">
        <w:rPr>
          <w:rFonts w:cstheme="minorHAnsi"/>
          <w:i/>
          <w:iCs/>
          <w:color w:val="000000"/>
          <w:shd w:val="clear" w:color="auto" w:fill="FFFFFF"/>
        </w:rPr>
        <w:t>How Will Brexit Affect Britain's Trade with Europe?</w:t>
      </w:r>
      <w:r w:rsidRPr="00FC4D47">
        <w:rPr>
          <w:rFonts w:cstheme="minorHAnsi"/>
          <w:color w:val="000000"/>
          <w:shd w:val="clear" w:color="auto" w:fill="FFFFFF"/>
        </w:rPr>
        <w:t xml:space="preserve"> [online] the Guardian. </w:t>
      </w:r>
    </w:p>
    <w:p w14:paraId="0E680C0A" w14:textId="77777777" w:rsidR="00B1689C" w:rsidRPr="00FC4D47" w:rsidRDefault="00B1689C" w:rsidP="00B1689C">
      <w:pPr>
        <w:pStyle w:val="ListParagraph"/>
        <w:rPr>
          <w:rFonts w:cstheme="minorHAnsi"/>
          <w:color w:val="000000"/>
          <w:shd w:val="clear" w:color="auto" w:fill="FFFFFF"/>
        </w:rPr>
      </w:pPr>
      <w:r w:rsidRPr="00FC4D47">
        <w:rPr>
          <w:rFonts w:cstheme="minorHAnsi"/>
          <w:color w:val="000000"/>
          <w:shd w:val="clear" w:color="auto" w:fill="FFFFFF"/>
        </w:rPr>
        <w:t xml:space="preserve">Available at: </w:t>
      </w:r>
      <w:hyperlink r:id="rId24" w:history="1">
        <w:r w:rsidRPr="00FC4D47">
          <w:rPr>
            <w:rStyle w:val="Hyperlink"/>
            <w:rFonts w:cstheme="minorHAnsi"/>
            <w:shd w:val="clear" w:color="auto" w:fill="FFFFFF"/>
          </w:rPr>
          <w:t>https://www.theguardian.com/business/2016/jun/26/how-will-brexit-affect-britains-trade-with-europe</w:t>
        </w:r>
      </w:hyperlink>
      <w:r w:rsidRPr="00FC4D47">
        <w:rPr>
          <w:rFonts w:cstheme="minorHAnsi"/>
          <w:color w:val="000000"/>
          <w:shd w:val="clear" w:color="auto" w:fill="FFFFFF"/>
        </w:rPr>
        <w:t xml:space="preserve"> [Accessed 18 March 2020].</w:t>
      </w:r>
    </w:p>
    <w:p w14:paraId="48A2A643" w14:textId="683C3FF8" w:rsidR="00B1689C" w:rsidRPr="00FC4D47"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t>Morris, J. P, (2020)</w:t>
      </w:r>
      <w:r w:rsidR="00AE36DA">
        <w:rPr>
          <w:rFonts w:cstheme="minorHAnsi"/>
          <w:color w:val="000000"/>
          <w:shd w:val="clear" w:color="auto" w:fill="FFFFFF"/>
        </w:rPr>
        <w:t>.</w:t>
      </w:r>
      <w:r w:rsidRPr="00FC4D47">
        <w:rPr>
          <w:rFonts w:cstheme="minorHAnsi"/>
          <w:color w:val="000000"/>
          <w:shd w:val="clear" w:color="auto" w:fill="FFFFFF"/>
        </w:rPr>
        <w:t xml:space="preserve"> ‘</w:t>
      </w:r>
      <w:r>
        <w:rPr>
          <w:rFonts w:cstheme="minorHAnsi"/>
          <w:color w:val="000000"/>
          <w:shd w:val="clear" w:color="auto" w:fill="FFFFFF"/>
        </w:rPr>
        <w:t>I</w:t>
      </w:r>
      <w:r w:rsidRPr="00FC4D47">
        <w:rPr>
          <w:rFonts w:cstheme="minorHAnsi"/>
          <w:color w:val="000000"/>
          <w:shd w:val="clear" w:color="auto" w:fill="FFFFFF"/>
        </w:rPr>
        <w:t xml:space="preserve">s this the culture web to investigate the organisational culture of an academy case study’. </w:t>
      </w:r>
      <w:r w:rsidRPr="00FC4D47">
        <w:rPr>
          <w:rFonts w:cstheme="minorHAnsi"/>
          <w:i/>
          <w:iCs/>
          <w:color w:val="000000"/>
          <w:shd w:val="clear" w:color="auto" w:fill="FFFFFF"/>
        </w:rPr>
        <w:t>Educational Management Administration and Leadership</w:t>
      </w:r>
      <w:r w:rsidRPr="00FC4D47">
        <w:rPr>
          <w:rFonts w:cstheme="minorHAnsi"/>
          <w:color w:val="000000"/>
          <w:shd w:val="clear" w:color="auto" w:fill="FFFFFF"/>
        </w:rPr>
        <w:t>. 48(1). pp. 164-185.</w:t>
      </w:r>
    </w:p>
    <w:p w14:paraId="22D12EE2" w14:textId="6A6EF0AC" w:rsidR="00B1689C"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t>Morrisons, (2019</w:t>
      </w:r>
      <w:r>
        <w:rPr>
          <w:rFonts w:cstheme="minorHAnsi"/>
          <w:color w:val="000000"/>
          <w:shd w:val="clear" w:color="auto" w:fill="FFFFFF"/>
        </w:rPr>
        <w:t>a</w:t>
      </w:r>
      <w:r w:rsidRPr="00FC4D47">
        <w:rPr>
          <w:rFonts w:cstheme="minorHAnsi"/>
          <w:color w:val="000000"/>
          <w:shd w:val="clear" w:color="auto" w:fill="FFFFFF"/>
        </w:rPr>
        <w:t>)</w:t>
      </w:r>
      <w:r w:rsidR="00AE36DA">
        <w:rPr>
          <w:rFonts w:cstheme="minorHAnsi"/>
          <w:color w:val="000000"/>
          <w:shd w:val="clear" w:color="auto" w:fill="FFFFFF"/>
        </w:rPr>
        <w:t>.</w:t>
      </w:r>
      <w:r w:rsidRPr="00FC4D47">
        <w:rPr>
          <w:rFonts w:cstheme="minorHAnsi"/>
          <w:color w:val="000000"/>
          <w:shd w:val="clear" w:color="auto" w:fill="FFFFFF"/>
        </w:rPr>
        <w:t xml:space="preserve"> Employee Relations: Time keeping. [Internal] Morrisons Handbook. Unpublished.</w:t>
      </w:r>
    </w:p>
    <w:p w14:paraId="4E006613" w14:textId="3D13DFAF" w:rsidR="00B1689C" w:rsidRPr="004F27AB" w:rsidRDefault="00B1689C" w:rsidP="00B1689C">
      <w:pPr>
        <w:pStyle w:val="ListParagraph"/>
        <w:numPr>
          <w:ilvl w:val="0"/>
          <w:numId w:val="18"/>
        </w:numPr>
        <w:rPr>
          <w:rFonts w:cstheme="minorHAnsi"/>
          <w:color w:val="000000"/>
          <w:shd w:val="clear" w:color="auto" w:fill="FFFFFF"/>
        </w:rPr>
      </w:pPr>
      <w:r>
        <w:rPr>
          <w:rFonts w:cstheme="minorHAnsi"/>
          <w:color w:val="000000"/>
          <w:shd w:val="clear" w:color="auto" w:fill="FFFFFF"/>
        </w:rPr>
        <w:t>Morrisons, (2019b)</w:t>
      </w:r>
      <w:r w:rsidR="00AE36DA">
        <w:rPr>
          <w:rFonts w:cstheme="minorHAnsi"/>
          <w:color w:val="000000"/>
          <w:shd w:val="clear" w:color="auto" w:fill="FFFFFF"/>
        </w:rPr>
        <w:t>.</w:t>
      </w:r>
      <w:r>
        <w:rPr>
          <w:rFonts w:cstheme="minorHAnsi"/>
          <w:color w:val="000000"/>
          <w:shd w:val="clear" w:color="auto" w:fill="FFFFFF"/>
        </w:rPr>
        <w:t xml:space="preserve"> Employee Relations: Performance.[Internal] Morrisons Handbook. Unpublished.</w:t>
      </w:r>
    </w:p>
    <w:p w14:paraId="0058B5CE" w14:textId="77777777" w:rsidR="00B1689C" w:rsidRPr="00FC4D47"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t xml:space="preserve">Morrisons.com. (2020). [online] Available at: </w:t>
      </w:r>
      <w:hyperlink r:id="rId25" w:history="1">
        <w:r w:rsidRPr="00FC4D47">
          <w:rPr>
            <w:rStyle w:val="Hyperlink"/>
            <w:rFonts w:cstheme="minorHAnsi"/>
            <w:shd w:val="clear" w:color="auto" w:fill="FFFFFF"/>
          </w:rPr>
          <w:t>https://groceries.morrisons.com/browse/inspiration-181782/healthier-living-169276</w:t>
        </w:r>
      </w:hyperlink>
      <w:r w:rsidRPr="00FC4D47">
        <w:rPr>
          <w:rFonts w:cstheme="minorHAnsi"/>
          <w:color w:val="000000"/>
          <w:shd w:val="clear" w:color="auto" w:fill="FFFFFF"/>
        </w:rPr>
        <w:t xml:space="preserve"> [Accessed 20 March 2020].</w:t>
      </w:r>
    </w:p>
    <w:p w14:paraId="66435D93" w14:textId="77777777" w:rsidR="00B1689C"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t>Morrisons.jobs, (2020</w:t>
      </w:r>
      <w:r>
        <w:rPr>
          <w:rFonts w:cstheme="minorHAnsi"/>
          <w:color w:val="000000"/>
          <w:shd w:val="clear" w:color="auto" w:fill="FFFFFF"/>
        </w:rPr>
        <w:t>a</w:t>
      </w:r>
      <w:r w:rsidRPr="00FC4D47">
        <w:rPr>
          <w:rFonts w:cstheme="minorHAnsi"/>
          <w:color w:val="000000"/>
          <w:shd w:val="clear" w:color="auto" w:fill="FFFFFF"/>
        </w:rPr>
        <w:t>). </w:t>
      </w:r>
      <w:r w:rsidRPr="00FC4D47">
        <w:rPr>
          <w:rFonts w:cstheme="minorHAnsi"/>
          <w:i/>
          <w:iCs/>
          <w:color w:val="000000"/>
          <w:shd w:val="clear" w:color="auto" w:fill="FFFFFF"/>
        </w:rPr>
        <w:t>Morrisons Benefits | Morrisons Careers</w:t>
      </w:r>
      <w:r w:rsidRPr="00FC4D47">
        <w:rPr>
          <w:rFonts w:cstheme="minorHAnsi"/>
          <w:color w:val="000000"/>
          <w:shd w:val="clear" w:color="auto" w:fill="FFFFFF"/>
        </w:rPr>
        <w:t xml:space="preserve">. [online] Available at: </w:t>
      </w:r>
      <w:hyperlink r:id="rId26" w:history="1">
        <w:r w:rsidRPr="00FC4D47">
          <w:rPr>
            <w:rStyle w:val="Hyperlink"/>
            <w:rFonts w:cstheme="minorHAnsi"/>
            <w:shd w:val="clear" w:color="auto" w:fill="FFFFFF"/>
          </w:rPr>
          <w:t>https://www.morrisons.jobs/life-at-morrisons/benefits</w:t>
        </w:r>
      </w:hyperlink>
      <w:r w:rsidRPr="00FC4D47">
        <w:rPr>
          <w:rFonts w:cstheme="minorHAnsi"/>
          <w:color w:val="000000"/>
          <w:shd w:val="clear" w:color="auto" w:fill="FFFFFF"/>
        </w:rPr>
        <w:t xml:space="preserve"> [Accessed 22 March 2020].</w:t>
      </w:r>
    </w:p>
    <w:p w14:paraId="4169C405" w14:textId="77777777" w:rsidR="00B1689C" w:rsidRPr="000811ED" w:rsidRDefault="00B1689C" w:rsidP="00B1689C">
      <w:pPr>
        <w:pStyle w:val="ListParagraph"/>
        <w:numPr>
          <w:ilvl w:val="0"/>
          <w:numId w:val="18"/>
        </w:numPr>
        <w:rPr>
          <w:rFonts w:cstheme="minorHAnsi"/>
          <w:color w:val="000000"/>
          <w:shd w:val="clear" w:color="auto" w:fill="FFFFFF"/>
        </w:rPr>
      </w:pPr>
      <w:r w:rsidRPr="000811ED">
        <w:rPr>
          <w:rFonts w:cstheme="minorHAnsi"/>
          <w:color w:val="000000"/>
          <w:shd w:val="clear" w:color="auto" w:fill="FFFFFF"/>
        </w:rPr>
        <w:t>Morrisons.jobs, (2020</w:t>
      </w:r>
      <w:r>
        <w:rPr>
          <w:rFonts w:cstheme="minorHAnsi"/>
          <w:color w:val="000000"/>
          <w:shd w:val="clear" w:color="auto" w:fill="FFFFFF"/>
        </w:rPr>
        <w:t>b</w:t>
      </w:r>
      <w:r w:rsidRPr="000811ED">
        <w:rPr>
          <w:rFonts w:cstheme="minorHAnsi"/>
          <w:color w:val="000000"/>
          <w:shd w:val="clear" w:color="auto" w:fill="FFFFFF"/>
        </w:rPr>
        <w:t>). </w:t>
      </w:r>
      <w:r w:rsidRPr="000811ED">
        <w:rPr>
          <w:rFonts w:cstheme="minorHAnsi"/>
          <w:i/>
          <w:iCs/>
          <w:color w:val="000000"/>
          <w:shd w:val="clear" w:color="auto" w:fill="FFFFFF"/>
        </w:rPr>
        <w:t>Life at Morrisons | Morrisons Careers</w:t>
      </w:r>
      <w:r w:rsidRPr="000811ED">
        <w:rPr>
          <w:rFonts w:cstheme="minorHAnsi"/>
          <w:color w:val="000000"/>
          <w:shd w:val="clear" w:color="auto" w:fill="FFFFFF"/>
        </w:rPr>
        <w:t xml:space="preserve">. [online] Available at: </w:t>
      </w:r>
      <w:hyperlink r:id="rId27" w:history="1">
        <w:r w:rsidRPr="000811ED">
          <w:rPr>
            <w:rStyle w:val="Hyperlink"/>
            <w:rFonts w:cstheme="minorHAnsi"/>
            <w:shd w:val="clear" w:color="auto" w:fill="FFFFFF"/>
          </w:rPr>
          <w:t>https://www.morrisons.jobs/life-at-morrisons</w:t>
        </w:r>
      </w:hyperlink>
      <w:r w:rsidRPr="000811ED">
        <w:rPr>
          <w:rFonts w:cstheme="minorHAnsi"/>
          <w:color w:val="000000"/>
          <w:shd w:val="clear" w:color="auto" w:fill="FFFFFF"/>
        </w:rPr>
        <w:t xml:space="preserve"> [Accessed 27 March 2020].</w:t>
      </w:r>
    </w:p>
    <w:p w14:paraId="1191C019" w14:textId="77777777" w:rsidR="00B1689C" w:rsidRDefault="00B1689C" w:rsidP="00B1689C">
      <w:pPr>
        <w:pStyle w:val="ListParagraph"/>
        <w:numPr>
          <w:ilvl w:val="0"/>
          <w:numId w:val="18"/>
        </w:numPr>
        <w:rPr>
          <w:rFonts w:cstheme="minorHAnsi"/>
          <w:color w:val="000000"/>
          <w:shd w:val="clear" w:color="auto" w:fill="FFFFFF"/>
        </w:rPr>
      </w:pPr>
      <w:r w:rsidRPr="000811ED">
        <w:rPr>
          <w:rFonts w:cstheme="minorHAnsi"/>
          <w:color w:val="000000"/>
          <w:shd w:val="clear" w:color="auto" w:fill="FFFFFF"/>
        </w:rPr>
        <w:lastRenderedPageBreak/>
        <w:t>Morrisons.jobs, (2020</w:t>
      </w:r>
      <w:r>
        <w:rPr>
          <w:rFonts w:cstheme="minorHAnsi"/>
          <w:color w:val="000000"/>
          <w:shd w:val="clear" w:color="auto" w:fill="FFFFFF"/>
        </w:rPr>
        <w:t>c</w:t>
      </w:r>
      <w:r w:rsidRPr="000811ED">
        <w:rPr>
          <w:rFonts w:cstheme="minorHAnsi"/>
          <w:color w:val="000000"/>
          <w:shd w:val="clear" w:color="auto" w:fill="FFFFFF"/>
        </w:rPr>
        <w:t>). </w:t>
      </w:r>
      <w:r w:rsidRPr="000811ED">
        <w:rPr>
          <w:rFonts w:cstheme="minorHAnsi"/>
          <w:i/>
          <w:iCs/>
          <w:color w:val="000000"/>
          <w:shd w:val="clear" w:color="auto" w:fill="FFFFFF"/>
        </w:rPr>
        <w:t>Life at Morrisons Quiz | Morrisons Careers</w:t>
      </w:r>
      <w:r w:rsidRPr="000811ED">
        <w:rPr>
          <w:rFonts w:cstheme="minorHAnsi"/>
          <w:color w:val="000000"/>
          <w:shd w:val="clear" w:color="auto" w:fill="FFFFFF"/>
        </w:rPr>
        <w:t xml:space="preserve">. [online] Available at: </w:t>
      </w:r>
      <w:hyperlink r:id="rId28" w:history="1">
        <w:r w:rsidRPr="000811ED">
          <w:rPr>
            <w:rStyle w:val="Hyperlink"/>
            <w:rFonts w:cstheme="minorHAnsi"/>
            <w:shd w:val="clear" w:color="auto" w:fill="FFFFFF"/>
          </w:rPr>
          <w:t>https://morrisons.jobs/our-teams/retail-team/quiz</w:t>
        </w:r>
      </w:hyperlink>
      <w:r w:rsidRPr="000811ED">
        <w:rPr>
          <w:rFonts w:cstheme="minorHAnsi"/>
          <w:color w:val="000000"/>
          <w:shd w:val="clear" w:color="auto" w:fill="FFFFFF"/>
        </w:rPr>
        <w:t xml:space="preserve"> [Accessed 28 March 2020].</w:t>
      </w:r>
    </w:p>
    <w:p w14:paraId="1F832F1D" w14:textId="77777777" w:rsidR="00B1689C" w:rsidRPr="00CF7CE8" w:rsidRDefault="00B1689C" w:rsidP="00B1689C">
      <w:pPr>
        <w:pStyle w:val="ListParagraph"/>
        <w:numPr>
          <w:ilvl w:val="0"/>
          <w:numId w:val="18"/>
        </w:numPr>
        <w:rPr>
          <w:rFonts w:cstheme="minorHAnsi"/>
          <w:color w:val="000000"/>
          <w:shd w:val="clear" w:color="auto" w:fill="FFFFFF"/>
        </w:rPr>
      </w:pPr>
      <w:r w:rsidRPr="00CF7CE8">
        <w:rPr>
          <w:rFonts w:cstheme="minorHAnsi"/>
          <w:color w:val="000000"/>
          <w:shd w:val="clear" w:color="auto" w:fill="FFFFFF"/>
        </w:rPr>
        <w:t>Morrisons.jobs, (2020</w:t>
      </w:r>
      <w:r>
        <w:rPr>
          <w:rFonts w:cstheme="minorHAnsi"/>
          <w:color w:val="000000"/>
          <w:shd w:val="clear" w:color="auto" w:fill="FFFFFF"/>
        </w:rPr>
        <w:t>d</w:t>
      </w:r>
      <w:r w:rsidRPr="00CF7CE8">
        <w:rPr>
          <w:rFonts w:cstheme="minorHAnsi"/>
          <w:color w:val="000000"/>
          <w:shd w:val="clear" w:color="auto" w:fill="FFFFFF"/>
        </w:rPr>
        <w:t>). </w:t>
      </w:r>
      <w:r w:rsidRPr="00CF7CE8">
        <w:rPr>
          <w:rFonts w:cstheme="minorHAnsi"/>
          <w:i/>
          <w:iCs/>
          <w:color w:val="000000"/>
          <w:shd w:val="clear" w:color="auto" w:fill="FFFFFF"/>
        </w:rPr>
        <w:t>Head Office | Morrisons Careers</w:t>
      </w:r>
      <w:r w:rsidRPr="00CF7CE8">
        <w:rPr>
          <w:rFonts w:cstheme="minorHAnsi"/>
          <w:color w:val="000000"/>
          <w:shd w:val="clear" w:color="auto" w:fill="FFFFFF"/>
        </w:rPr>
        <w:t xml:space="preserve">. [online] Available at: </w:t>
      </w:r>
      <w:hyperlink r:id="rId29" w:history="1">
        <w:r w:rsidRPr="00CF7CE8">
          <w:rPr>
            <w:rStyle w:val="Hyperlink"/>
            <w:rFonts w:cstheme="minorHAnsi"/>
            <w:shd w:val="clear" w:color="auto" w:fill="FFFFFF"/>
          </w:rPr>
          <w:t>https://www.morrisons.jobs/locations/head-office</w:t>
        </w:r>
      </w:hyperlink>
      <w:r w:rsidRPr="00CF7CE8">
        <w:rPr>
          <w:rFonts w:cstheme="minorHAnsi"/>
          <w:color w:val="000000"/>
          <w:shd w:val="clear" w:color="auto" w:fill="FFFFFF"/>
        </w:rPr>
        <w:t xml:space="preserve"> [Accessed 30 March 2020].</w:t>
      </w:r>
    </w:p>
    <w:p w14:paraId="06B32F93" w14:textId="77777777" w:rsidR="00B1689C" w:rsidRPr="00FC4D47"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t>Morrisons PLC, (2020</w:t>
      </w:r>
      <w:r>
        <w:rPr>
          <w:rFonts w:cstheme="minorHAnsi"/>
          <w:color w:val="000000"/>
          <w:shd w:val="clear" w:color="auto" w:fill="FFFFFF"/>
        </w:rPr>
        <w:t>a</w:t>
      </w:r>
      <w:r w:rsidRPr="00FC4D47">
        <w:rPr>
          <w:rFonts w:cstheme="minorHAnsi"/>
          <w:color w:val="000000"/>
          <w:shd w:val="clear" w:color="auto" w:fill="FFFFFF"/>
        </w:rPr>
        <w:t>). </w:t>
      </w:r>
      <w:r w:rsidRPr="00FC4D47">
        <w:rPr>
          <w:rFonts w:cstheme="minorHAnsi"/>
          <w:i/>
          <w:iCs/>
          <w:color w:val="000000"/>
          <w:shd w:val="clear" w:color="auto" w:fill="FFFFFF"/>
        </w:rPr>
        <w:t>Company History - Morrisons Corporate</w:t>
      </w:r>
      <w:r w:rsidRPr="00FC4D47">
        <w:rPr>
          <w:rFonts w:cstheme="minorHAnsi"/>
          <w:color w:val="000000"/>
          <w:shd w:val="clear" w:color="auto" w:fill="FFFFFF"/>
        </w:rPr>
        <w:t xml:space="preserve">. [online] Morrisons. Available at: </w:t>
      </w:r>
      <w:hyperlink r:id="rId30" w:history="1">
        <w:r w:rsidRPr="00FC4D47">
          <w:rPr>
            <w:rStyle w:val="Hyperlink"/>
            <w:rFonts w:cstheme="minorHAnsi"/>
            <w:shd w:val="clear" w:color="auto" w:fill="FFFFFF"/>
          </w:rPr>
          <w:t>https://www.morrisons-corporate.com/about-us/company-history/</w:t>
        </w:r>
      </w:hyperlink>
      <w:r w:rsidRPr="00FC4D47">
        <w:rPr>
          <w:rFonts w:cstheme="minorHAnsi"/>
          <w:color w:val="000000"/>
          <w:shd w:val="clear" w:color="auto" w:fill="FFFFFF"/>
        </w:rPr>
        <w:t xml:space="preserve"> [Accessed 21 March 2020].</w:t>
      </w:r>
    </w:p>
    <w:p w14:paraId="2334CB2F" w14:textId="3E791750" w:rsidR="00B1689C" w:rsidRPr="00FC4D47"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t>Morrisons PLC</w:t>
      </w:r>
      <w:r w:rsidR="00AE36DA">
        <w:rPr>
          <w:rFonts w:cstheme="minorHAnsi"/>
          <w:color w:val="000000"/>
          <w:shd w:val="clear" w:color="auto" w:fill="FFFFFF"/>
        </w:rPr>
        <w:t>,</w:t>
      </w:r>
      <w:r w:rsidRPr="00FC4D47">
        <w:rPr>
          <w:rFonts w:cstheme="minorHAnsi"/>
          <w:color w:val="000000"/>
          <w:shd w:val="clear" w:color="auto" w:fill="FFFFFF"/>
        </w:rPr>
        <w:t xml:space="preserve"> (2020</w:t>
      </w:r>
      <w:r>
        <w:rPr>
          <w:rFonts w:cstheme="minorHAnsi"/>
          <w:color w:val="000000"/>
          <w:shd w:val="clear" w:color="auto" w:fill="FFFFFF"/>
        </w:rPr>
        <w:t>b</w:t>
      </w:r>
      <w:r w:rsidRPr="00FC4D47">
        <w:rPr>
          <w:rFonts w:cstheme="minorHAnsi"/>
          <w:color w:val="000000"/>
          <w:shd w:val="clear" w:color="auto" w:fill="FFFFFF"/>
        </w:rPr>
        <w:t>). </w:t>
      </w:r>
      <w:r w:rsidRPr="00FC4D47">
        <w:rPr>
          <w:rFonts w:cstheme="minorHAnsi"/>
          <w:i/>
          <w:iCs/>
          <w:color w:val="000000"/>
          <w:shd w:val="clear" w:color="auto" w:fill="FFFFFF"/>
        </w:rPr>
        <w:t>Charity Partnership - Morrisons Corporate</w:t>
      </w:r>
      <w:r w:rsidRPr="00FC4D47">
        <w:rPr>
          <w:rFonts w:cstheme="minorHAnsi"/>
          <w:color w:val="000000"/>
          <w:shd w:val="clear" w:color="auto" w:fill="FFFFFF"/>
        </w:rPr>
        <w:t xml:space="preserve">. [online] Morrisons. Available at: </w:t>
      </w:r>
      <w:hyperlink r:id="rId31" w:history="1">
        <w:r w:rsidRPr="00FC4D47">
          <w:rPr>
            <w:rStyle w:val="Hyperlink"/>
            <w:rFonts w:cstheme="minorHAnsi"/>
            <w:shd w:val="clear" w:color="auto" w:fill="FFFFFF"/>
          </w:rPr>
          <w:t>https://www.morrisons-corporate.com/cr/charity-of-the-year/</w:t>
        </w:r>
      </w:hyperlink>
      <w:r w:rsidRPr="00FC4D47">
        <w:rPr>
          <w:rFonts w:cstheme="minorHAnsi"/>
          <w:color w:val="000000"/>
          <w:shd w:val="clear" w:color="auto" w:fill="FFFFFF"/>
        </w:rPr>
        <w:t xml:space="preserve"> [Accessed 26 March 2020].</w:t>
      </w:r>
    </w:p>
    <w:p w14:paraId="3B638711" w14:textId="77777777" w:rsidR="00B1689C" w:rsidRPr="00FC4D47"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t>Morrisons PLC, (2020</w:t>
      </w:r>
      <w:r>
        <w:rPr>
          <w:rFonts w:cstheme="minorHAnsi"/>
          <w:color w:val="000000"/>
          <w:shd w:val="clear" w:color="auto" w:fill="FFFFFF"/>
        </w:rPr>
        <w:t>c</w:t>
      </w:r>
      <w:r w:rsidRPr="00FC4D47">
        <w:rPr>
          <w:rFonts w:cstheme="minorHAnsi"/>
          <w:color w:val="000000"/>
          <w:shd w:val="clear" w:color="auto" w:fill="FFFFFF"/>
        </w:rPr>
        <w:t>). </w:t>
      </w:r>
      <w:r w:rsidRPr="00FC4D47">
        <w:rPr>
          <w:rFonts w:cstheme="minorHAnsi"/>
          <w:i/>
          <w:iCs/>
          <w:color w:val="000000"/>
          <w:shd w:val="clear" w:color="auto" w:fill="FFFFFF"/>
        </w:rPr>
        <w:t>Carbon Management</w:t>
      </w:r>
      <w:r w:rsidRPr="00FC4D47">
        <w:rPr>
          <w:rFonts w:cstheme="minorHAnsi"/>
          <w:color w:val="000000"/>
          <w:shd w:val="clear" w:color="auto" w:fill="FFFFFF"/>
        </w:rPr>
        <w:t xml:space="preserve">. [online] Morrisons. Available at: </w:t>
      </w:r>
      <w:hyperlink r:id="rId32" w:history="1">
        <w:r w:rsidRPr="00FC4D47">
          <w:rPr>
            <w:rStyle w:val="Hyperlink"/>
            <w:rFonts w:cstheme="minorHAnsi"/>
            <w:shd w:val="clear" w:color="auto" w:fill="FFFFFF"/>
          </w:rPr>
          <w:t>https://www.morrisons-corporate.com/cr/policy/carbon-management/</w:t>
        </w:r>
      </w:hyperlink>
      <w:r w:rsidRPr="00FC4D47">
        <w:rPr>
          <w:rFonts w:cstheme="minorHAnsi"/>
          <w:color w:val="000000"/>
          <w:shd w:val="clear" w:color="auto" w:fill="FFFFFF"/>
        </w:rPr>
        <w:t xml:space="preserve"> [Accessed 26 March 2020].</w:t>
      </w:r>
    </w:p>
    <w:p w14:paraId="74416B78" w14:textId="77777777" w:rsidR="00B1689C" w:rsidRPr="005753F7"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t>Morrison PLC, (2020</w:t>
      </w:r>
      <w:r>
        <w:rPr>
          <w:rFonts w:cstheme="minorHAnsi"/>
          <w:color w:val="000000"/>
          <w:shd w:val="clear" w:color="auto" w:fill="FFFFFF"/>
        </w:rPr>
        <w:t>d</w:t>
      </w:r>
      <w:r w:rsidRPr="00FC4D47">
        <w:rPr>
          <w:rFonts w:cstheme="minorHAnsi"/>
          <w:color w:val="000000"/>
          <w:shd w:val="clear" w:color="auto" w:fill="FFFFFF"/>
        </w:rPr>
        <w:t>). </w:t>
      </w:r>
      <w:r w:rsidRPr="00FC4D47">
        <w:rPr>
          <w:rFonts w:cstheme="minorHAnsi"/>
          <w:i/>
          <w:iCs/>
          <w:color w:val="000000"/>
          <w:shd w:val="clear" w:color="auto" w:fill="FFFFFF"/>
        </w:rPr>
        <w:t>Supplier Information - Morrisons Corporate</w:t>
      </w:r>
      <w:r w:rsidRPr="00FC4D47">
        <w:rPr>
          <w:rFonts w:cstheme="minorHAnsi"/>
          <w:color w:val="000000"/>
          <w:shd w:val="clear" w:color="auto" w:fill="FFFFFF"/>
        </w:rPr>
        <w:t xml:space="preserve">. [online] Morrisons. Available at: </w:t>
      </w:r>
      <w:hyperlink r:id="rId33" w:history="1">
        <w:r w:rsidRPr="00FC4D47">
          <w:rPr>
            <w:rStyle w:val="Hyperlink"/>
            <w:rFonts w:cstheme="minorHAnsi"/>
            <w:shd w:val="clear" w:color="auto" w:fill="FFFFFF"/>
          </w:rPr>
          <w:t>https://www.morrisons-corporate.com/suppliers/supplier-information/</w:t>
        </w:r>
      </w:hyperlink>
      <w:r w:rsidRPr="00FC4D47">
        <w:rPr>
          <w:rFonts w:cstheme="minorHAnsi"/>
          <w:color w:val="000000"/>
          <w:shd w:val="clear" w:color="auto" w:fill="FFFFFF"/>
        </w:rPr>
        <w:t xml:space="preserve"> [</w:t>
      </w:r>
      <w:r w:rsidRPr="005753F7">
        <w:rPr>
          <w:rFonts w:cstheme="minorHAnsi"/>
          <w:color w:val="000000"/>
          <w:shd w:val="clear" w:color="auto" w:fill="FFFFFF"/>
        </w:rPr>
        <w:t>Accessed 26 March 2020].</w:t>
      </w:r>
    </w:p>
    <w:p w14:paraId="0CC4C1B3" w14:textId="77777777" w:rsidR="00B1689C" w:rsidRPr="005753F7" w:rsidRDefault="00B1689C" w:rsidP="00B1689C">
      <w:pPr>
        <w:pStyle w:val="ListParagraph"/>
        <w:numPr>
          <w:ilvl w:val="0"/>
          <w:numId w:val="18"/>
        </w:numPr>
        <w:rPr>
          <w:rFonts w:cstheme="minorHAnsi"/>
          <w:color w:val="000000"/>
          <w:shd w:val="clear" w:color="auto" w:fill="FFFFFF"/>
        </w:rPr>
      </w:pPr>
      <w:r w:rsidRPr="005753F7">
        <w:rPr>
          <w:rFonts w:cstheme="minorHAnsi"/>
          <w:color w:val="000000"/>
          <w:shd w:val="clear" w:color="auto" w:fill="FFFFFF"/>
        </w:rPr>
        <w:t>Morrisons PLC, (2020</w:t>
      </w:r>
      <w:r>
        <w:rPr>
          <w:rFonts w:cstheme="minorHAnsi"/>
          <w:color w:val="000000"/>
          <w:shd w:val="clear" w:color="auto" w:fill="FFFFFF"/>
        </w:rPr>
        <w:t>e</w:t>
      </w:r>
      <w:r w:rsidRPr="005753F7">
        <w:rPr>
          <w:rFonts w:cstheme="minorHAnsi"/>
          <w:color w:val="000000"/>
          <w:shd w:val="clear" w:color="auto" w:fill="FFFFFF"/>
        </w:rPr>
        <w:t>). </w:t>
      </w:r>
      <w:r w:rsidRPr="005753F7">
        <w:rPr>
          <w:rFonts w:cstheme="minorHAnsi"/>
          <w:i/>
          <w:iCs/>
          <w:color w:val="000000"/>
          <w:shd w:val="clear" w:color="auto" w:fill="FFFFFF"/>
        </w:rPr>
        <w:t>Morrisons Makes It | Morrisons</w:t>
      </w:r>
      <w:r w:rsidRPr="005753F7">
        <w:rPr>
          <w:rFonts w:cstheme="minorHAnsi"/>
          <w:color w:val="000000"/>
          <w:shd w:val="clear" w:color="auto" w:fill="FFFFFF"/>
        </w:rPr>
        <w:t xml:space="preserve">. [online] Morrisons. Available at: </w:t>
      </w:r>
      <w:hyperlink r:id="rId34" w:history="1">
        <w:r w:rsidRPr="005753F7">
          <w:rPr>
            <w:rStyle w:val="Hyperlink"/>
            <w:rFonts w:cstheme="minorHAnsi"/>
            <w:shd w:val="clear" w:color="auto" w:fill="FFFFFF"/>
          </w:rPr>
          <w:t>https://my.morrisons.com/morrisons-makes-it/</w:t>
        </w:r>
      </w:hyperlink>
      <w:r w:rsidRPr="005753F7">
        <w:rPr>
          <w:rFonts w:cstheme="minorHAnsi"/>
          <w:color w:val="000000"/>
          <w:shd w:val="clear" w:color="auto" w:fill="FFFFFF"/>
        </w:rPr>
        <w:t xml:space="preserve"> [Accessed 29 March 2020].</w:t>
      </w:r>
    </w:p>
    <w:p w14:paraId="7347A11A" w14:textId="77777777" w:rsidR="00B1689C"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t>My.morrisons.com, (2020). </w:t>
      </w:r>
      <w:r w:rsidRPr="00FC4D47">
        <w:rPr>
          <w:rFonts w:cstheme="minorHAnsi"/>
          <w:i/>
          <w:iCs/>
          <w:color w:val="000000"/>
          <w:shd w:val="clear" w:color="auto" w:fill="FFFFFF"/>
        </w:rPr>
        <w:t>Morrisons More</w:t>
      </w:r>
      <w:r w:rsidRPr="00FC4D47">
        <w:rPr>
          <w:rFonts w:cstheme="minorHAnsi"/>
          <w:color w:val="000000"/>
          <w:shd w:val="clear" w:color="auto" w:fill="FFFFFF"/>
        </w:rPr>
        <w:t xml:space="preserve">. [online] Available at: </w:t>
      </w:r>
      <w:hyperlink r:id="rId35" w:anchor="/" w:history="1">
        <w:r w:rsidRPr="00FC4D47">
          <w:rPr>
            <w:rStyle w:val="Hyperlink"/>
            <w:rFonts w:cstheme="minorHAnsi"/>
            <w:shd w:val="clear" w:color="auto" w:fill="FFFFFF"/>
          </w:rPr>
          <w:t>https://my.morrisons.com/more/#/</w:t>
        </w:r>
      </w:hyperlink>
      <w:r w:rsidRPr="00FC4D47">
        <w:rPr>
          <w:rFonts w:cstheme="minorHAnsi"/>
          <w:color w:val="000000"/>
          <w:shd w:val="clear" w:color="auto" w:fill="FFFFFF"/>
        </w:rPr>
        <w:t xml:space="preserve"> [Accessed 20 March 2020].</w:t>
      </w:r>
    </w:p>
    <w:p w14:paraId="1DFC61AD" w14:textId="77777777" w:rsidR="00B1689C" w:rsidRPr="00FC4D47" w:rsidRDefault="00B1689C" w:rsidP="00B1689C">
      <w:pPr>
        <w:pStyle w:val="ListParagraph"/>
        <w:numPr>
          <w:ilvl w:val="0"/>
          <w:numId w:val="18"/>
        </w:numPr>
        <w:rPr>
          <w:rFonts w:cstheme="minorHAnsi"/>
          <w:color w:val="000000"/>
          <w:shd w:val="clear" w:color="auto" w:fill="FFFFFF"/>
        </w:rPr>
      </w:pPr>
      <w:r>
        <w:rPr>
          <w:rFonts w:cstheme="minorHAnsi"/>
          <w:color w:val="000000"/>
          <w:shd w:val="clear" w:color="auto" w:fill="FFFFFF"/>
        </w:rPr>
        <w:t xml:space="preserve">Mullins, (2007) </w:t>
      </w:r>
      <w:r w:rsidRPr="00487589">
        <w:rPr>
          <w:rFonts w:cstheme="minorHAnsi"/>
          <w:i/>
          <w:iCs/>
          <w:color w:val="000000"/>
          <w:shd w:val="clear" w:color="auto" w:fill="FFFFFF"/>
        </w:rPr>
        <w:t>Management and Organisational Behaviour</w:t>
      </w:r>
      <w:r>
        <w:rPr>
          <w:rFonts w:cstheme="minorHAnsi"/>
          <w:color w:val="000000"/>
          <w:shd w:val="clear" w:color="auto" w:fill="FFFFFF"/>
        </w:rPr>
        <w:t>. 8</w:t>
      </w:r>
      <w:r w:rsidRPr="00487589">
        <w:rPr>
          <w:rFonts w:cstheme="minorHAnsi"/>
          <w:color w:val="000000"/>
          <w:shd w:val="clear" w:color="auto" w:fill="FFFFFF"/>
          <w:vertAlign w:val="superscript"/>
        </w:rPr>
        <w:t>th</w:t>
      </w:r>
      <w:r>
        <w:rPr>
          <w:rFonts w:cstheme="minorHAnsi"/>
          <w:color w:val="000000"/>
          <w:shd w:val="clear" w:color="auto" w:fill="FFFFFF"/>
        </w:rPr>
        <w:t xml:space="preserve"> Edition. Financial Times. London.</w:t>
      </w:r>
    </w:p>
    <w:p w14:paraId="763BEDCE" w14:textId="468030A1" w:rsidR="00B1689C"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t xml:space="preserve">Munson. J, </w:t>
      </w:r>
      <w:proofErr w:type="spellStart"/>
      <w:r w:rsidRPr="00FC4D47">
        <w:rPr>
          <w:rFonts w:cstheme="minorHAnsi"/>
          <w:color w:val="000000"/>
          <w:shd w:val="clear" w:color="auto" w:fill="FFFFFF"/>
        </w:rPr>
        <w:t>Tiropanis</w:t>
      </w:r>
      <w:proofErr w:type="spellEnd"/>
      <w:r w:rsidRPr="00FC4D47">
        <w:rPr>
          <w:rFonts w:cstheme="minorHAnsi"/>
          <w:color w:val="000000"/>
          <w:shd w:val="clear" w:color="auto" w:fill="FFFFFF"/>
        </w:rPr>
        <w:t>. T, &amp; Lowe. M, (2017)</w:t>
      </w:r>
      <w:r w:rsidR="00AE36DA">
        <w:rPr>
          <w:rFonts w:cstheme="minorHAnsi"/>
          <w:color w:val="000000"/>
          <w:shd w:val="clear" w:color="auto" w:fill="FFFFFF"/>
        </w:rPr>
        <w:t>.</w:t>
      </w:r>
      <w:r w:rsidRPr="00FC4D47">
        <w:rPr>
          <w:rFonts w:cstheme="minorHAnsi"/>
          <w:color w:val="000000"/>
          <w:shd w:val="clear" w:color="auto" w:fill="FFFFFF"/>
        </w:rPr>
        <w:t xml:space="preserve"> Online Grocery Shopping: Identifying change in consumption practices. </w:t>
      </w:r>
      <w:r w:rsidRPr="00FC4D47">
        <w:rPr>
          <w:rFonts w:cstheme="minorHAnsi"/>
          <w:i/>
          <w:iCs/>
          <w:color w:val="000000"/>
          <w:shd w:val="clear" w:color="auto" w:fill="FFFFFF"/>
        </w:rPr>
        <w:t>International conference on internet science</w:t>
      </w:r>
      <w:r w:rsidRPr="00FC4D47">
        <w:rPr>
          <w:rFonts w:cstheme="minorHAnsi"/>
          <w:color w:val="000000"/>
          <w:shd w:val="clear" w:color="auto" w:fill="FFFFFF"/>
        </w:rPr>
        <w:t>. pp.1-3. Springer. Cham</w:t>
      </w:r>
      <w:r>
        <w:rPr>
          <w:rFonts w:cstheme="minorHAnsi"/>
          <w:color w:val="000000"/>
          <w:shd w:val="clear" w:color="auto" w:fill="FFFFFF"/>
        </w:rPr>
        <w:t>.</w:t>
      </w:r>
    </w:p>
    <w:p w14:paraId="741EEE5F" w14:textId="77777777" w:rsidR="00B1689C" w:rsidRDefault="00B1689C" w:rsidP="00B1689C">
      <w:pPr>
        <w:pStyle w:val="ListParagraph"/>
        <w:numPr>
          <w:ilvl w:val="0"/>
          <w:numId w:val="18"/>
        </w:numPr>
        <w:rPr>
          <w:rFonts w:cstheme="minorHAnsi"/>
          <w:color w:val="000000"/>
          <w:shd w:val="clear" w:color="auto" w:fill="FFFFFF"/>
        </w:rPr>
      </w:pPr>
      <w:r>
        <w:rPr>
          <w:rFonts w:cstheme="minorHAnsi"/>
          <w:color w:val="000000"/>
          <w:shd w:val="clear" w:color="auto" w:fill="FFFFFF"/>
        </w:rPr>
        <w:t xml:space="preserve">Lee, S, (2011) Consumers’ value environmental consciousness and willingness to pay more toward green apparel products. </w:t>
      </w:r>
      <w:r w:rsidRPr="00DB72BD">
        <w:rPr>
          <w:rFonts w:cstheme="minorHAnsi"/>
          <w:i/>
          <w:iCs/>
          <w:color w:val="000000"/>
          <w:shd w:val="clear" w:color="auto" w:fill="FFFFFF"/>
        </w:rPr>
        <w:t>Journal of Global Fashion Marketing</w:t>
      </w:r>
      <w:r>
        <w:rPr>
          <w:rFonts w:cstheme="minorHAnsi"/>
          <w:color w:val="000000"/>
          <w:shd w:val="clear" w:color="auto" w:fill="FFFFFF"/>
        </w:rPr>
        <w:t>. 2(3). pp.161-169.</w:t>
      </w:r>
    </w:p>
    <w:p w14:paraId="61AB9A23" w14:textId="77777777" w:rsidR="00B1689C" w:rsidRPr="00E052E9" w:rsidRDefault="00B1689C" w:rsidP="00B1689C">
      <w:pPr>
        <w:pStyle w:val="ListParagraph"/>
        <w:numPr>
          <w:ilvl w:val="0"/>
          <w:numId w:val="18"/>
        </w:numPr>
        <w:rPr>
          <w:rFonts w:cstheme="minorHAnsi"/>
          <w:color w:val="000000"/>
          <w:shd w:val="clear" w:color="auto" w:fill="FFFFFF"/>
        </w:rPr>
      </w:pPr>
      <w:r w:rsidRPr="00E052E9">
        <w:rPr>
          <w:rFonts w:cstheme="minorHAnsi"/>
          <w:color w:val="000000"/>
          <w:shd w:val="clear" w:color="auto" w:fill="FFFFFF"/>
        </w:rPr>
        <w:t>The Official Board, (2020). </w:t>
      </w:r>
      <w:r w:rsidRPr="00E052E9">
        <w:rPr>
          <w:rFonts w:cstheme="minorHAnsi"/>
          <w:i/>
          <w:iCs/>
          <w:color w:val="000000"/>
          <w:shd w:val="clear" w:color="auto" w:fill="FFFFFF"/>
        </w:rPr>
        <w:t>Organisational Chart Morrison's</w:t>
      </w:r>
      <w:r w:rsidRPr="00E052E9">
        <w:rPr>
          <w:rFonts w:cstheme="minorHAnsi"/>
          <w:color w:val="000000"/>
          <w:shd w:val="clear" w:color="auto" w:fill="FFFFFF"/>
        </w:rPr>
        <w:t xml:space="preserve">. [online] Available at: </w:t>
      </w:r>
      <w:hyperlink r:id="rId36" w:history="1">
        <w:r w:rsidRPr="00E052E9">
          <w:rPr>
            <w:rStyle w:val="Hyperlink"/>
            <w:rFonts w:cstheme="minorHAnsi"/>
            <w:shd w:val="clear" w:color="auto" w:fill="FFFFFF"/>
          </w:rPr>
          <w:t>https://www.theofficialboard.com/org-chart/morrisons</w:t>
        </w:r>
      </w:hyperlink>
      <w:r w:rsidRPr="00E052E9">
        <w:rPr>
          <w:rFonts w:cstheme="minorHAnsi"/>
          <w:color w:val="000000"/>
          <w:shd w:val="clear" w:color="auto" w:fill="FFFFFF"/>
        </w:rPr>
        <w:t xml:space="preserve"> [Accessed 30 March 2020].</w:t>
      </w:r>
    </w:p>
    <w:p w14:paraId="0F4512A6" w14:textId="77777777" w:rsidR="00B1689C"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t>Partington. R, (2019). </w:t>
      </w:r>
      <w:r w:rsidRPr="00FC4D47">
        <w:rPr>
          <w:rFonts w:cstheme="minorHAnsi"/>
          <w:i/>
          <w:iCs/>
          <w:color w:val="000000"/>
          <w:shd w:val="clear" w:color="auto" w:fill="FFFFFF"/>
        </w:rPr>
        <w:t>UK Minimum Wage to Rise by Four Times Rate of Inflation</w:t>
      </w:r>
      <w:r w:rsidRPr="00FC4D47">
        <w:rPr>
          <w:rFonts w:cstheme="minorHAnsi"/>
          <w:color w:val="000000"/>
          <w:shd w:val="clear" w:color="auto" w:fill="FFFFFF"/>
        </w:rPr>
        <w:t xml:space="preserve">. [online] the Guardian. Available at: </w:t>
      </w:r>
      <w:hyperlink r:id="rId37" w:history="1">
        <w:r w:rsidRPr="00FC4D47">
          <w:rPr>
            <w:rStyle w:val="Hyperlink"/>
            <w:rFonts w:cstheme="minorHAnsi"/>
            <w:shd w:val="clear" w:color="auto" w:fill="FFFFFF"/>
          </w:rPr>
          <w:t>https://www.theguardian.com/society/2019/dec/31/boris-johnson-to-raise-minimum-wages-by-four-times-inflation</w:t>
        </w:r>
      </w:hyperlink>
      <w:r w:rsidRPr="00FC4D47">
        <w:rPr>
          <w:rFonts w:cstheme="minorHAnsi"/>
          <w:color w:val="000000"/>
          <w:shd w:val="clear" w:color="auto" w:fill="FFFFFF"/>
        </w:rPr>
        <w:t xml:space="preserve"> [Accessed 18 March 2020].</w:t>
      </w:r>
    </w:p>
    <w:p w14:paraId="67E92D4A" w14:textId="77777777" w:rsidR="00B1689C" w:rsidRPr="00FB51D6" w:rsidRDefault="00B1689C" w:rsidP="00B1689C">
      <w:pPr>
        <w:pStyle w:val="ListParagraph"/>
        <w:numPr>
          <w:ilvl w:val="0"/>
          <w:numId w:val="18"/>
        </w:numPr>
        <w:rPr>
          <w:rFonts w:cstheme="minorHAnsi"/>
          <w:color w:val="000000"/>
          <w:shd w:val="clear" w:color="auto" w:fill="FFFFFF"/>
        </w:rPr>
      </w:pPr>
      <w:r w:rsidRPr="00FB51D6">
        <w:rPr>
          <w:rFonts w:cstheme="minorHAnsi"/>
          <w:color w:val="000000"/>
          <w:shd w:val="clear" w:color="auto" w:fill="FFFFFF"/>
        </w:rPr>
        <w:t>Platts, C, (2020). </w:t>
      </w:r>
      <w:r w:rsidRPr="00FB51D6">
        <w:rPr>
          <w:rFonts w:cstheme="minorHAnsi"/>
          <w:i/>
          <w:iCs/>
          <w:color w:val="000000"/>
          <w:shd w:val="clear" w:color="auto" w:fill="FFFFFF"/>
        </w:rPr>
        <w:t>43 Company Culture Improvement Ideas (That Actually Work) - Thrivemap</w:t>
      </w:r>
      <w:r w:rsidRPr="00FB51D6">
        <w:rPr>
          <w:rFonts w:cstheme="minorHAnsi"/>
          <w:color w:val="000000"/>
          <w:shd w:val="clear" w:color="auto" w:fill="FFFFFF"/>
        </w:rPr>
        <w:t xml:space="preserve">. [online] </w:t>
      </w:r>
      <w:proofErr w:type="spellStart"/>
      <w:r w:rsidRPr="00FB51D6">
        <w:rPr>
          <w:rFonts w:cstheme="minorHAnsi"/>
          <w:color w:val="000000"/>
          <w:shd w:val="clear" w:color="auto" w:fill="FFFFFF"/>
        </w:rPr>
        <w:t>ThriveMap</w:t>
      </w:r>
      <w:proofErr w:type="spellEnd"/>
      <w:r w:rsidRPr="00FB51D6">
        <w:rPr>
          <w:rFonts w:cstheme="minorHAnsi"/>
          <w:color w:val="000000"/>
          <w:shd w:val="clear" w:color="auto" w:fill="FFFFFF"/>
        </w:rPr>
        <w:t xml:space="preserve">. Available at: </w:t>
      </w:r>
      <w:hyperlink r:id="rId38" w:history="1">
        <w:r w:rsidRPr="00FB51D6">
          <w:rPr>
            <w:rStyle w:val="Hyperlink"/>
            <w:rFonts w:cstheme="minorHAnsi"/>
            <w:shd w:val="clear" w:color="auto" w:fill="FFFFFF"/>
          </w:rPr>
          <w:t>https://thrivemap.io/2017/12/14/43-company-culture-improvement-ideas-actually-work/</w:t>
        </w:r>
      </w:hyperlink>
      <w:r w:rsidRPr="00FB51D6">
        <w:rPr>
          <w:rFonts w:cstheme="minorHAnsi"/>
          <w:color w:val="000000"/>
          <w:shd w:val="clear" w:color="auto" w:fill="FFFFFF"/>
        </w:rPr>
        <w:t xml:space="preserve"> [Accessed 1 April 2020].</w:t>
      </w:r>
    </w:p>
    <w:p w14:paraId="777B588E" w14:textId="1AFE59AB" w:rsidR="00B1689C" w:rsidRPr="00FC4D47"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lastRenderedPageBreak/>
        <w:t xml:space="preserve">Rashid. Z, A, </w:t>
      </w:r>
      <w:proofErr w:type="spellStart"/>
      <w:r w:rsidRPr="00FC4D47">
        <w:rPr>
          <w:rFonts w:cstheme="minorHAnsi"/>
          <w:color w:val="000000"/>
          <w:shd w:val="clear" w:color="auto" w:fill="FFFFFF"/>
        </w:rPr>
        <w:t>Sambasivan</w:t>
      </w:r>
      <w:proofErr w:type="spellEnd"/>
      <w:r w:rsidRPr="00FC4D47">
        <w:rPr>
          <w:rFonts w:cstheme="minorHAnsi"/>
          <w:color w:val="000000"/>
          <w:shd w:val="clear" w:color="auto" w:fill="FFFFFF"/>
        </w:rPr>
        <w:t>. M &amp; Johari. J, (2003)</w:t>
      </w:r>
      <w:r w:rsidR="00AE36DA">
        <w:rPr>
          <w:rFonts w:cstheme="minorHAnsi"/>
          <w:color w:val="000000"/>
          <w:shd w:val="clear" w:color="auto" w:fill="FFFFFF"/>
        </w:rPr>
        <w:t>.</w:t>
      </w:r>
      <w:r w:rsidRPr="00FC4D47">
        <w:rPr>
          <w:rFonts w:cstheme="minorHAnsi"/>
          <w:color w:val="000000"/>
          <w:shd w:val="clear" w:color="auto" w:fill="FFFFFF"/>
        </w:rPr>
        <w:t xml:space="preserve"> </w:t>
      </w:r>
      <w:r w:rsidR="00AE36DA">
        <w:rPr>
          <w:rFonts w:cstheme="minorHAnsi"/>
          <w:color w:val="000000"/>
          <w:shd w:val="clear" w:color="auto" w:fill="FFFFFF"/>
        </w:rPr>
        <w:t>T</w:t>
      </w:r>
      <w:r w:rsidRPr="00FC4D47">
        <w:rPr>
          <w:rFonts w:cstheme="minorHAnsi"/>
          <w:color w:val="000000"/>
          <w:shd w:val="clear" w:color="auto" w:fill="FFFFFF"/>
        </w:rPr>
        <w:t xml:space="preserve">he influence of Corporate Culture and Organisational Commitment on Performance. </w:t>
      </w:r>
      <w:r w:rsidRPr="00FC4D47">
        <w:rPr>
          <w:rFonts w:cstheme="minorHAnsi"/>
          <w:i/>
          <w:iCs/>
          <w:color w:val="000000"/>
          <w:shd w:val="clear" w:color="auto" w:fill="FFFFFF"/>
        </w:rPr>
        <w:t>Journal of Management Performance</w:t>
      </w:r>
      <w:r w:rsidRPr="00FC4D47">
        <w:rPr>
          <w:rFonts w:cstheme="minorHAnsi"/>
          <w:color w:val="000000"/>
          <w:shd w:val="clear" w:color="auto" w:fill="FFFFFF"/>
        </w:rPr>
        <w:t>. 22(8). pp 708-728.</w:t>
      </w:r>
    </w:p>
    <w:p w14:paraId="52013646" w14:textId="2AC2B004" w:rsidR="00B1689C"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t>Rastogi. N, &amp; Trivedi. M. K, (2016)</w:t>
      </w:r>
      <w:r w:rsidR="00AE36DA">
        <w:rPr>
          <w:rFonts w:cstheme="minorHAnsi"/>
          <w:color w:val="000000"/>
          <w:shd w:val="clear" w:color="auto" w:fill="FFFFFF"/>
        </w:rPr>
        <w:t>.</w:t>
      </w:r>
      <w:r w:rsidRPr="00FC4D47">
        <w:rPr>
          <w:rFonts w:cstheme="minorHAnsi"/>
          <w:color w:val="000000"/>
          <w:shd w:val="clear" w:color="auto" w:fill="FFFFFF"/>
        </w:rPr>
        <w:t xml:space="preserve"> PESTLE technique-a tool to identify external risks in construction projects. </w:t>
      </w:r>
      <w:r w:rsidRPr="00FC4D47">
        <w:rPr>
          <w:rFonts w:cstheme="minorHAnsi"/>
          <w:i/>
          <w:iCs/>
          <w:color w:val="000000"/>
          <w:shd w:val="clear" w:color="auto" w:fill="FFFFFF"/>
        </w:rPr>
        <w:t>International Research Journal of Engineering and technology</w:t>
      </w:r>
      <w:r w:rsidRPr="00FC4D47">
        <w:rPr>
          <w:rFonts w:cstheme="minorHAnsi"/>
          <w:color w:val="000000"/>
          <w:shd w:val="clear" w:color="auto" w:fill="FFFFFF"/>
        </w:rPr>
        <w:t>. (IRJET). 3(1). pp.384-388.</w:t>
      </w:r>
    </w:p>
    <w:p w14:paraId="138BEA7B" w14:textId="77777777" w:rsidR="00B1689C" w:rsidRPr="00DB01B9" w:rsidRDefault="00B1689C" w:rsidP="00B1689C">
      <w:pPr>
        <w:pStyle w:val="ListParagraph"/>
        <w:numPr>
          <w:ilvl w:val="0"/>
          <w:numId w:val="18"/>
        </w:numPr>
        <w:rPr>
          <w:rFonts w:cstheme="minorHAnsi"/>
          <w:color w:val="000000"/>
          <w:shd w:val="clear" w:color="auto" w:fill="FFFFFF"/>
        </w:rPr>
      </w:pPr>
      <w:r w:rsidRPr="00DB01B9">
        <w:rPr>
          <w:rFonts w:cstheme="minorHAnsi"/>
          <w:color w:val="000000"/>
          <w:shd w:val="clear" w:color="auto" w:fill="FFFFFF"/>
        </w:rPr>
        <w:t>Rodger. J, (2017). </w:t>
      </w:r>
      <w:r w:rsidRPr="00DB01B9">
        <w:rPr>
          <w:rFonts w:cstheme="minorHAnsi"/>
          <w:i/>
          <w:iCs/>
          <w:color w:val="000000"/>
          <w:shd w:val="clear" w:color="auto" w:fill="FFFFFF"/>
        </w:rPr>
        <w:t>This Is Why Supermarket Logos Are Certain Colours</w:t>
      </w:r>
      <w:r w:rsidRPr="00DB01B9">
        <w:rPr>
          <w:rFonts w:cstheme="minorHAnsi"/>
          <w:color w:val="000000"/>
          <w:shd w:val="clear" w:color="auto" w:fill="FFFFFF"/>
        </w:rPr>
        <w:t xml:space="preserve">. [online] </w:t>
      </w:r>
      <w:proofErr w:type="spellStart"/>
      <w:r>
        <w:rPr>
          <w:rFonts w:cstheme="minorHAnsi"/>
          <w:color w:val="000000"/>
          <w:shd w:val="clear" w:color="auto" w:fill="FFFFFF"/>
        </w:rPr>
        <w:t>B</w:t>
      </w:r>
      <w:r w:rsidRPr="00DB01B9">
        <w:rPr>
          <w:rFonts w:cstheme="minorHAnsi"/>
          <w:color w:val="000000"/>
          <w:shd w:val="clear" w:color="auto" w:fill="FFFFFF"/>
        </w:rPr>
        <w:t>irminghammail</w:t>
      </w:r>
      <w:proofErr w:type="spellEnd"/>
      <w:r w:rsidRPr="00DB01B9">
        <w:rPr>
          <w:rFonts w:cstheme="minorHAnsi"/>
          <w:color w:val="000000"/>
          <w:shd w:val="clear" w:color="auto" w:fill="FFFFFF"/>
        </w:rPr>
        <w:t xml:space="preserve">. Available at: </w:t>
      </w:r>
      <w:hyperlink r:id="rId39" w:history="1">
        <w:r w:rsidRPr="00DB01B9">
          <w:rPr>
            <w:rStyle w:val="Hyperlink"/>
            <w:rFonts w:cstheme="minorHAnsi"/>
            <w:shd w:val="clear" w:color="auto" w:fill="FFFFFF"/>
          </w:rPr>
          <w:t>https://www.birminghammail.co.uk/whats-on/shopping/supermarket-logos-certain-colours-12772238</w:t>
        </w:r>
      </w:hyperlink>
      <w:r w:rsidRPr="00DB01B9">
        <w:rPr>
          <w:rFonts w:cstheme="minorHAnsi"/>
          <w:color w:val="000000"/>
          <w:shd w:val="clear" w:color="auto" w:fill="FFFFFF"/>
        </w:rPr>
        <w:t xml:space="preserve"> [Accessed 30 March 2020].</w:t>
      </w:r>
    </w:p>
    <w:p w14:paraId="79AF3C5C" w14:textId="09E75A74" w:rsidR="00B1689C" w:rsidRPr="00FC4D47" w:rsidRDefault="00B1689C" w:rsidP="00B1689C">
      <w:pPr>
        <w:pStyle w:val="ListParagraph"/>
        <w:numPr>
          <w:ilvl w:val="0"/>
          <w:numId w:val="18"/>
        </w:numPr>
        <w:rPr>
          <w:rFonts w:cstheme="minorHAnsi"/>
          <w:color w:val="000000"/>
          <w:shd w:val="clear" w:color="auto" w:fill="FFFFFF"/>
        </w:rPr>
      </w:pPr>
      <w:r>
        <w:rPr>
          <w:rFonts w:cstheme="minorHAnsi"/>
          <w:color w:val="000000"/>
          <w:shd w:val="clear" w:color="auto" w:fill="FFFFFF"/>
        </w:rPr>
        <w:t xml:space="preserve">Rubino, JA, (1998) Aligning Personal Values and Corporate Values: A Personal and Strategic Necessity. </w:t>
      </w:r>
      <w:r w:rsidRPr="009D625F">
        <w:rPr>
          <w:rFonts w:cstheme="minorHAnsi"/>
          <w:i/>
          <w:iCs/>
          <w:color w:val="000000"/>
          <w:shd w:val="clear" w:color="auto" w:fill="FFFFFF"/>
        </w:rPr>
        <w:t>Employment Relations Today</w:t>
      </w:r>
      <w:r>
        <w:rPr>
          <w:rFonts w:cstheme="minorHAnsi"/>
          <w:color w:val="000000"/>
          <w:shd w:val="clear" w:color="auto" w:fill="FFFFFF"/>
        </w:rPr>
        <w:t>. 25(3). pp.23-35</w:t>
      </w:r>
      <w:r w:rsidR="00AE36DA">
        <w:rPr>
          <w:rFonts w:cstheme="minorHAnsi"/>
          <w:color w:val="000000"/>
          <w:shd w:val="clear" w:color="auto" w:fill="FFFFFF"/>
        </w:rPr>
        <w:t>.</w:t>
      </w:r>
    </w:p>
    <w:p w14:paraId="52AB80CB" w14:textId="77777777" w:rsidR="00B1689C" w:rsidRPr="00FC4D47"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t xml:space="preserve">Russo, G. M, Tomei, P. A, </w:t>
      </w:r>
      <w:proofErr w:type="spellStart"/>
      <w:r w:rsidRPr="00FC4D47">
        <w:rPr>
          <w:rFonts w:cstheme="minorHAnsi"/>
          <w:color w:val="000000"/>
          <w:shd w:val="clear" w:color="auto" w:fill="FFFFFF"/>
        </w:rPr>
        <w:t>Linhares</w:t>
      </w:r>
      <w:proofErr w:type="spellEnd"/>
      <w:r w:rsidRPr="00FC4D47">
        <w:rPr>
          <w:rFonts w:cstheme="minorHAnsi"/>
          <w:color w:val="000000"/>
          <w:shd w:val="clear" w:color="auto" w:fill="FFFFFF"/>
        </w:rPr>
        <w:t>, A. B. J &amp; Santos, A. M (2013) ‘Correlation between Organizational Culture and Compensation Strategies using Charles Handy’s Typology’. Performance Improvement. 52(7). pp.13-21. Doi:10.1002/pfi.21359.</w:t>
      </w:r>
    </w:p>
    <w:p w14:paraId="1878D0D4" w14:textId="77777777" w:rsidR="00B1689C"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t>Scott. F, (2017). </w:t>
      </w:r>
      <w:r w:rsidRPr="00FC4D47">
        <w:rPr>
          <w:rFonts w:cstheme="minorHAnsi"/>
          <w:i/>
          <w:iCs/>
          <w:color w:val="000000"/>
          <w:shd w:val="clear" w:color="auto" w:fill="FFFFFF"/>
        </w:rPr>
        <w:t>Corporate Responsibility | Factsheets | CIPD</w:t>
      </w:r>
      <w:r w:rsidRPr="00FC4D47">
        <w:rPr>
          <w:rFonts w:cstheme="minorHAnsi"/>
          <w:color w:val="000000"/>
          <w:shd w:val="clear" w:color="auto" w:fill="FFFFFF"/>
        </w:rPr>
        <w:t xml:space="preserve">. [online] CIPD. Available at: </w:t>
      </w:r>
      <w:hyperlink r:id="rId40" w:history="1">
        <w:r w:rsidRPr="00FC4D47">
          <w:rPr>
            <w:rStyle w:val="Hyperlink"/>
            <w:rFonts w:cstheme="minorHAnsi"/>
            <w:shd w:val="clear" w:color="auto" w:fill="FFFFFF"/>
          </w:rPr>
          <w:t>https://www.cipd.co.uk/knowledge/strategy/corporate-responsibility/factsheet</w:t>
        </w:r>
      </w:hyperlink>
      <w:r w:rsidRPr="00FC4D47">
        <w:rPr>
          <w:rFonts w:cstheme="minorHAnsi"/>
          <w:color w:val="000000"/>
          <w:shd w:val="clear" w:color="auto" w:fill="FFFFFF"/>
        </w:rPr>
        <w:t xml:space="preserve"> [Accessed 25 March 2020].</w:t>
      </w:r>
    </w:p>
    <w:p w14:paraId="6DF009C3" w14:textId="77777777" w:rsidR="00B1689C" w:rsidRDefault="00B1689C" w:rsidP="00B1689C">
      <w:pPr>
        <w:pStyle w:val="ListParagraph"/>
        <w:numPr>
          <w:ilvl w:val="0"/>
          <w:numId w:val="18"/>
        </w:numPr>
        <w:rPr>
          <w:rFonts w:cstheme="minorHAnsi"/>
          <w:color w:val="000000"/>
          <w:shd w:val="clear" w:color="auto" w:fill="FFFFFF"/>
        </w:rPr>
      </w:pPr>
      <w:r>
        <w:rPr>
          <w:rFonts w:cstheme="minorHAnsi"/>
          <w:color w:val="000000"/>
          <w:shd w:val="clear" w:color="auto" w:fill="FFFFFF"/>
        </w:rPr>
        <w:t xml:space="preserve">Sullivan, W. Sullivan, R. &amp; </w:t>
      </w:r>
      <w:proofErr w:type="spellStart"/>
      <w:r>
        <w:rPr>
          <w:rFonts w:cstheme="minorHAnsi"/>
          <w:color w:val="000000"/>
          <w:shd w:val="clear" w:color="auto" w:fill="FFFFFF"/>
        </w:rPr>
        <w:t>Buffton</w:t>
      </w:r>
      <w:proofErr w:type="spellEnd"/>
      <w:r>
        <w:rPr>
          <w:rFonts w:cstheme="minorHAnsi"/>
          <w:color w:val="000000"/>
          <w:shd w:val="clear" w:color="auto" w:fill="FFFFFF"/>
        </w:rPr>
        <w:t>, B. (2001) Aligning Individual and Organisational Values to Support Change. Journal of Change Management. 2(3). pp 247-254.</w:t>
      </w:r>
    </w:p>
    <w:p w14:paraId="2CB37940" w14:textId="77777777" w:rsidR="00B1689C" w:rsidRPr="009D625F" w:rsidRDefault="00B1689C" w:rsidP="00B1689C">
      <w:pPr>
        <w:pStyle w:val="ListParagraph"/>
        <w:numPr>
          <w:ilvl w:val="0"/>
          <w:numId w:val="18"/>
        </w:numPr>
        <w:rPr>
          <w:rFonts w:cstheme="minorHAnsi"/>
          <w:color w:val="000000"/>
          <w:shd w:val="clear" w:color="auto" w:fill="FFFFFF"/>
        </w:rPr>
      </w:pPr>
      <w:r w:rsidRPr="009D625F">
        <w:rPr>
          <w:rFonts w:cstheme="minorHAnsi"/>
          <w:color w:val="000000"/>
          <w:shd w:val="clear" w:color="auto" w:fill="FFFFFF"/>
        </w:rPr>
        <w:t>Sweney. M, (2019). </w:t>
      </w:r>
      <w:r w:rsidRPr="009D625F">
        <w:rPr>
          <w:rFonts w:cstheme="minorHAnsi"/>
          <w:i/>
          <w:iCs/>
          <w:color w:val="000000"/>
          <w:shd w:val="clear" w:color="auto" w:fill="FFFFFF"/>
        </w:rPr>
        <w:t>Sainsbury</w:t>
      </w:r>
      <w:r>
        <w:rPr>
          <w:rFonts w:cstheme="minorHAnsi"/>
          <w:i/>
          <w:iCs/>
          <w:color w:val="000000"/>
          <w:shd w:val="clear" w:color="auto" w:fill="FFFFFF"/>
        </w:rPr>
        <w:t>’s</w:t>
      </w:r>
      <w:r w:rsidRPr="009D625F">
        <w:rPr>
          <w:rFonts w:cstheme="minorHAnsi"/>
          <w:i/>
          <w:iCs/>
          <w:color w:val="000000"/>
          <w:shd w:val="clear" w:color="auto" w:fill="FFFFFF"/>
        </w:rPr>
        <w:t xml:space="preserve"> Falls Behind Asda To Become UK's Third Biggest Supermarket Chain</w:t>
      </w:r>
      <w:r w:rsidRPr="009D625F">
        <w:rPr>
          <w:rFonts w:cstheme="minorHAnsi"/>
          <w:color w:val="000000"/>
          <w:shd w:val="clear" w:color="auto" w:fill="FFFFFF"/>
        </w:rPr>
        <w:t xml:space="preserve">. [online] The Guardian. Available at: </w:t>
      </w:r>
      <w:hyperlink r:id="rId41" w:history="1">
        <w:r w:rsidRPr="009D625F">
          <w:rPr>
            <w:rStyle w:val="Hyperlink"/>
            <w:rFonts w:cstheme="minorHAnsi"/>
            <w:shd w:val="clear" w:color="auto" w:fill="FFFFFF"/>
          </w:rPr>
          <w:t>https://www.theguardian.com/business/2019/apr/02/sainsburys-asda-uk-supermarket-aldi-lidl</w:t>
        </w:r>
      </w:hyperlink>
      <w:r w:rsidRPr="009D625F">
        <w:rPr>
          <w:rFonts w:cstheme="minorHAnsi"/>
          <w:color w:val="000000"/>
          <w:shd w:val="clear" w:color="auto" w:fill="FFFFFF"/>
        </w:rPr>
        <w:t xml:space="preserve"> [Accessed 27 March 2020].</w:t>
      </w:r>
    </w:p>
    <w:p w14:paraId="7C3F4604" w14:textId="77777777" w:rsidR="00B1689C" w:rsidRDefault="00B1689C" w:rsidP="00B1689C">
      <w:pPr>
        <w:pStyle w:val="ListParagraph"/>
        <w:numPr>
          <w:ilvl w:val="0"/>
          <w:numId w:val="18"/>
        </w:numPr>
        <w:rPr>
          <w:rFonts w:cstheme="minorHAnsi"/>
          <w:color w:val="000000"/>
          <w:shd w:val="clear" w:color="auto" w:fill="FFFFFF"/>
        </w:rPr>
      </w:pPr>
      <w:r w:rsidRPr="00FC4D47">
        <w:rPr>
          <w:rFonts w:cstheme="minorHAnsi"/>
          <w:color w:val="000000"/>
          <w:shd w:val="clear" w:color="auto" w:fill="FFFFFF"/>
        </w:rPr>
        <w:t xml:space="preserve">Taylor, S (2018) </w:t>
      </w:r>
      <w:r w:rsidRPr="00FC4D47">
        <w:rPr>
          <w:rFonts w:cstheme="minorHAnsi"/>
          <w:i/>
          <w:iCs/>
          <w:color w:val="000000"/>
          <w:shd w:val="clear" w:color="auto" w:fill="FFFFFF"/>
        </w:rPr>
        <w:t>Resourcing and Talent Management</w:t>
      </w:r>
      <w:r w:rsidRPr="00FC4D47">
        <w:rPr>
          <w:rFonts w:cstheme="minorHAnsi"/>
          <w:color w:val="000000"/>
          <w:shd w:val="clear" w:color="auto" w:fill="FFFFFF"/>
        </w:rPr>
        <w:t>. 7</w:t>
      </w:r>
      <w:r w:rsidRPr="00FC4D47">
        <w:rPr>
          <w:rFonts w:cstheme="minorHAnsi"/>
          <w:color w:val="000000"/>
          <w:shd w:val="clear" w:color="auto" w:fill="FFFFFF"/>
          <w:vertAlign w:val="superscript"/>
        </w:rPr>
        <w:t>th</w:t>
      </w:r>
      <w:r w:rsidRPr="00FC4D47">
        <w:rPr>
          <w:rFonts w:cstheme="minorHAnsi"/>
          <w:color w:val="000000"/>
          <w:shd w:val="clear" w:color="auto" w:fill="FFFFFF"/>
        </w:rPr>
        <w:t xml:space="preserve"> Edition. Great Britain. Kogan Page Limited.</w:t>
      </w:r>
    </w:p>
    <w:p w14:paraId="226E0962" w14:textId="3F761E38" w:rsidR="00B1689C" w:rsidRPr="00FC4D47" w:rsidRDefault="00B1689C" w:rsidP="00B1689C">
      <w:pPr>
        <w:pStyle w:val="ListParagraph"/>
        <w:numPr>
          <w:ilvl w:val="0"/>
          <w:numId w:val="18"/>
        </w:numPr>
        <w:rPr>
          <w:rFonts w:cstheme="minorHAnsi"/>
          <w:color w:val="000000"/>
          <w:shd w:val="clear" w:color="auto" w:fill="FFFFFF"/>
        </w:rPr>
      </w:pPr>
      <w:r w:rsidRPr="00800877">
        <w:rPr>
          <w:rFonts w:cstheme="minorHAnsi"/>
          <w:color w:val="000000"/>
          <w:shd w:val="clear" w:color="auto" w:fill="FFFFFF"/>
        </w:rPr>
        <w:t xml:space="preserve">Timpson, J. (2016). James Timpson Presentation Inspire Manchester 2 at the UK fast Campus. [video] Available at: </w:t>
      </w:r>
      <w:hyperlink r:id="rId42" w:history="1">
        <w:r w:rsidRPr="00DF72C7">
          <w:rPr>
            <w:rStyle w:val="Hyperlink"/>
            <w:rFonts w:cstheme="minorHAnsi"/>
            <w:shd w:val="clear" w:color="auto" w:fill="FFFFFF"/>
          </w:rPr>
          <w:t>https://www.youtube.com/watch?v=wSe6N6Gd0RQ</w:t>
        </w:r>
      </w:hyperlink>
      <w:r>
        <w:rPr>
          <w:rFonts w:cstheme="minorHAnsi"/>
          <w:color w:val="000000"/>
          <w:shd w:val="clear" w:color="auto" w:fill="FFFFFF"/>
        </w:rPr>
        <w:t xml:space="preserve"> </w:t>
      </w:r>
      <w:r w:rsidRPr="00800877">
        <w:rPr>
          <w:rFonts w:cstheme="minorHAnsi"/>
          <w:color w:val="000000"/>
          <w:shd w:val="clear" w:color="auto" w:fill="FFFFFF"/>
        </w:rPr>
        <w:t>[Accessed 27 Feb. 2020].</w:t>
      </w:r>
    </w:p>
    <w:p w14:paraId="30C23B1D" w14:textId="77777777" w:rsidR="00B1689C" w:rsidRPr="00B1689C" w:rsidRDefault="00B1689C" w:rsidP="00B1689C"/>
    <w:sectPr w:rsidR="00B1689C" w:rsidRPr="00B1689C" w:rsidSect="009B0674">
      <w:footerReference w:type="default" r:id="rId43"/>
      <w:headerReference w:type="first" r:id="rId44"/>
      <w:pgSz w:w="12240" w:h="15840"/>
      <w:pgMar w:top="1440" w:right="3600" w:bottom="1800" w:left="1440" w:header="720" w:footer="720" w:gutter="0"/>
      <w:pgBorders w:display="notFirstPage" w:offsetFrom="page">
        <w:top w:val="single" w:sz="8" w:space="28" w:color="auto"/>
        <w:left w:val="single" w:sz="8" w:space="28" w:color="auto"/>
        <w:bottom w:val="single" w:sz="8" w:space="28" w:color="auto"/>
        <w:right w:val="single" w:sz="8" w:space="28"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58A123" w14:textId="77777777" w:rsidR="008271FB" w:rsidRDefault="008271FB">
      <w:pPr>
        <w:spacing w:line="240" w:lineRule="auto"/>
      </w:pPr>
      <w:r>
        <w:separator/>
      </w:r>
    </w:p>
  </w:endnote>
  <w:endnote w:type="continuationSeparator" w:id="0">
    <w:p w14:paraId="10D886E1" w14:textId="77777777" w:rsidR="008271FB" w:rsidRDefault="008271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7124121"/>
      <w:docPartObj>
        <w:docPartGallery w:val="Page Numbers (Bottom of Page)"/>
        <w:docPartUnique/>
      </w:docPartObj>
    </w:sdtPr>
    <w:sdtEndPr/>
    <w:sdtContent>
      <w:p w14:paraId="38D9E097" w14:textId="77777777" w:rsidR="00190922" w:rsidRPr="00190922" w:rsidRDefault="00190922" w:rsidP="00190922">
        <w:pPr>
          <w:pStyle w:val="Footer"/>
        </w:pPr>
        <w:r w:rsidRPr="00190922">
          <w:fldChar w:fldCharType="begin"/>
        </w:r>
        <w:r w:rsidRPr="00190922">
          <w:instrText xml:space="preserve"> PAGE   \* MERGEFORMAT </w:instrText>
        </w:r>
        <w:r w:rsidRPr="00190922">
          <w:fldChar w:fldCharType="separate"/>
        </w:r>
        <w:r w:rsidR="007A0A5B">
          <w:rPr>
            <w:noProof/>
          </w:rPr>
          <w:t>1</w:t>
        </w:r>
        <w:r w:rsidRPr="00190922">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E1FB5C" w14:textId="77777777" w:rsidR="008271FB" w:rsidRDefault="008271FB">
      <w:pPr>
        <w:spacing w:line="240" w:lineRule="auto"/>
      </w:pPr>
      <w:r>
        <w:separator/>
      </w:r>
    </w:p>
  </w:footnote>
  <w:footnote w:type="continuationSeparator" w:id="0">
    <w:p w14:paraId="6FB2780B" w14:textId="77777777" w:rsidR="008271FB" w:rsidRDefault="008271F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BC507" w14:textId="77777777" w:rsidR="00430D21" w:rsidRDefault="00430D21">
    <w:pPr>
      <w:pStyle w:val="Header"/>
    </w:pPr>
    <w:r>
      <w:rPr>
        <w:noProof/>
        <w:lang w:eastAsia="en-US"/>
      </w:rPr>
      <w:drawing>
        <wp:anchor distT="0" distB="0" distL="114300" distR="114300" simplePos="0" relativeHeight="251659264" behindDoc="1" locked="0" layoutInCell="1" allowOverlap="1" wp14:anchorId="2B96DCFB" wp14:editId="55A852C3">
          <wp:simplePos x="0" y="0"/>
          <wp:positionH relativeFrom="page">
            <wp:align>left</wp:align>
          </wp:positionH>
          <wp:positionV relativeFrom="page">
            <wp:posOffset>320040</wp:posOffset>
          </wp:positionV>
          <wp:extent cx="5129784" cy="7397496"/>
          <wp:effectExtent l="19050" t="0" r="13970" b="3023235"/>
          <wp:wrapNone/>
          <wp:docPr id="8" name="Picture 8" descr="Butterf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tterfly.jpg"/>
                  <pic:cNvPicPr/>
                </pic:nvPicPr>
                <pic:blipFill rotWithShape="1">
                  <a:blip r:embed="rId1" cstate="print">
                    <a:extLst>
                      <a:ext uri="{28A0092B-C50C-407E-A947-70E740481C1C}">
                        <a14:useLocalDpi xmlns:a14="http://schemas.microsoft.com/office/drawing/2010/main" val="0"/>
                      </a:ext>
                    </a:extLst>
                  </a:blip>
                  <a:srcRect l="50083" t="20367" r="18423" b="21667"/>
                  <a:stretch/>
                </pic:blipFill>
                <pic:spPr bwMode="auto">
                  <a:xfrm>
                    <a:off x="0" y="0"/>
                    <a:ext cx="5129784" cy="7397496"/>
                  </a:xfrm>
                  <a:prstGeom prst="rect">
                    <a:avLst/>
                  </a:prstGeom>
                  <a:ln>
                    <a:noFill/>
                  </a:ln>
                  <a:effectLst>
                    <a:reflection blurRad="6350" stA="50000" endA="275" endPos="40000" dist="1016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58A98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3F09F2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DBAB8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7B88D3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6C007E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6B875E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C2A67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2A13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2E2092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D06E222"/>
    <w:lvl w:ilvl="0">
      <w:start w:val="1"/>
      <w:numFmt w:val="bullet"/>
      <w:pStyle w:val="ListBullet"/>
      <w:lvlText w:val=""/>
      <w:lvlJc w:val="left"/>
      <w:pPr>
        <w:ind w:left="216" w:hanging="216"/>
      </w:pPr>
      <w:rPr>
        <w:rFonts w:ascii="Symbol" w:hAnsi="Symbol" w:hint="default"/>
        <w:color w:val="5A1E34" w:themeColor="accent1" w:themeShade="80"/>
      </w:rPr>
    </w:lvl>
  </w:abstractNum>
  <w:abstractNum w:abstractNumId="10" w15:restartNumberingAfterBreak="0">
    <w:nsid w:val="36AE78D9"/>
    <w:multiLevelType w:val="hybridMultilevel"/>
    <w:tmpl w:val="90F81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5C3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40D6146"/>
    <w:multiLevelType w:val="hybridMultilevel"/>
    <w:tmpl w:val="F01ADB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3" w15:restartNumberingAfterBreak="0">
    <w:nsid w:val="517A6DB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52EB59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8F62FF1"/>
    <w:multiLevelType w:val="hybridMultilevel"/>
    <w:tmpl w:val="C27A3F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E719DC"/>
    <w:multiLevelType w:val="multilevel"/>
    <w:tmpl w:val="ECC8700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9"/>
    <w:lvlOverride w:ilvl="0">
      <w:startOverride w:val="1"/>
    </w:lvlOverride>
  </w:num>
  <w:num w:numId="3">
    <w:abstractNumId w:val="8"/>
  </w:num>
  <w:num w:numId="4">
    <w:abstractNumId w:val="11"/>
  </w:num>
  <w:num w:numId="5">
    <w:abstractNumId w:val="14"/>
  </w:num>
  <w:num w:numId="6">
    <w:abstractNumId w:val="16"/>
  </w:num>
  <w:num w:numId="7">
    <w:abstractNumId w:val="13"/>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 w:numId="17">
    <w:abstractNumId w:val="10"/>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74B"/>
    <w:rsid w:val="00016917"/>
    <w:rsid w:val="000228C0"/>
    <w:rsid w:val="00122300"/>
    <w:rsid w:val="00164D64"/>
    <w:rsid w:val="001668E8"/>
    <w:rsid w:val="00190922"/>
    <w:rsid w:val="00192BA9"/>
    <w:rsid w:val="001C30B8"/>
    <w:rsid w:val="002964A9"/>
    <w:rsid w:val="002D6D73"/>
    <w:rsid w:val="002F1C41"/>
    <w:rsid w:val="003C1E78"/>
    <w:rsid w:val="003E1CD2"/>
    <w:rsid w:val="00430D21"/>
    <w:rsid w:val="0047082C"/>
    <w:rsid w:val="00492067"/>
    <w:rsid w:val="00541D83"/>
    <w:rsid w:val="00566A88"/>
    <w:rsid w:val="006C287D"/>
    <w:rsid w:val="006E4ED3"/>
    <w:rsid w:val="00712D08"/>
    <w:rsid w:val="00717041"/>
    <w:rsid w:val="00776ECC"/>
    <w:rsid w:val="007A0A5B"/>
    <w:rsid w:val="007B00EB"/>
    <w:rsid w:val="007B5BFF"/>
    <w:rsid w:val="008271FB"/>
    <w:rsid w:val="00882E6A"/>
    <w:rsid w:val="009466EC"/>
    <w:rsid w:val="009B0674"/>
    <w:rsid w:val="00AA480C"/>
    <w:rsid w:val="00AE36DA"/>
    <w:rsid w:val="00B1689C"/>
    <w:rsid w:val="00B46725"/>
    <w:rsid w:val="00C8774B"/>
    <w:rsid w:val="00DA3E1B"/>
    <w:rsid w:val="00EF74E1"/>
    <w:rsid w:val="00F72A56"/>
    <w:rsid w:val="00FC7FAC"/>
    <w:rsid w:val="00FF5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DEFF84F"/>
  <w15:chartTrackingRefBased/>
  <w15:docId w15:val="{1187623F-77E2-4A37-97E2-165B63DEB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before="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8E8"/>
  </w:style>
  <w:style w:type="paragraph" w:styleId="Heading1">
    <w:name w:val="heading 1"/>
    <w:basedOn w:val="Normal"/>
    <w:link w:val="Heading1Char"/>
    <w:uiPriority w:val="9"/>
    <w:qFormat/>
    <w:rsid w:val="001668E8"/>
    <w:pPr>
      <w:keepNext/>
      <w:keepLines/>
      <w:pBdr>
        <w:top w:val="single" w:sz="2" w:space="4" w:color="B53D68" w:themeColor="accent1"/>
        <w:left w:val="single" w:sz="2" w:space="4" w:color="B53D68" w:themeColor="accent1"/>
        <w:bottom w:val="single" w:sz="2" w:space="4" w:color="B53D68" w:themeColor="accent1"/>
        <w:right w:val="single" w:sz="2" w:space="4" w:color="B53D68" w:themeColor="accent1"/>
      </w:pBdr>
      <w:shd w:val="clear" w:color="auto" w:fill="B53D68" w:themeFill="accent1"/>
      <w:spacing w:before="320" w:line="240" w:lineRule="auto"/>
      <w:contextualSpacing/>
      <w:outlineLvl w:val="0"/>
    </w:pPr>
    <w:rPr>
      <w:rFonts w:asciiTheme="majorHAnsi" w:eastAsiaTheme="majorEastAsia" w:hAnsiTheme="majorHAnsi" w:cstheme="majorBidi"/>
      <w:b/>
      <w:bCs/>
      <w:caps/>
      <w:color w:val="FFFFFF" w:themeColor="background1"/>
    </w:rPr>
  </w:style>
  <w:style w:type="paragraph" w:styleId="Heading2">
    <w:name w:val="heading 2"/>
    <w:basedOn w:val="Normal"/>
    <w:link w:val="Heading2Char"/>
    <w:uiPriority w:val="9"/>
    <w:unhideWhenUsed/>
    <w:qFormat/>
    <w:rsid w:val="001668E8"/>
    <w:pPr>
      <w:keepNext/>
      <w:keepLines/>
      <w:pBdr>
        <w:top w:val="single" w:sz="2" w:space="4" w:color="F1D7E0" w:themeColor="accent2"/>
        <w:left w:val="single" w:sz="2" w:space="4" w:color="F1D7E0" w:themeColor="accent2"/>
        <w:bottom w:val="single" w:sz="2" w:space="4" w:color="F1D7E0" w:themeColor="accent2"/>
        <w:right w:val="single" w:sz="2" w:space="4" w:color="F1D7E0" w:themeColor="accent2"/>
      </w:pBdr>
      <w:shd w:val="clear" w:color="auto" w:fill="F1D7E0" w:themeFill="accent2"/>
      <w:spacing w:before="200" w:after="200" w:line="240" w:lineRule="auto"/>
      <w:contextualSpacing/>
      <w:outlineLvl w:val="1"/>
    </w:pPr>
    <w:rPr>
      <w:caps/>
    </w:rPr>
  </w:style>
  <w:style w:type="paragraph" w:styleId="Heading3">
    <w:name w:val="heading 3"/>
    <w:basedOn w:val="Normal"/>
    <w:link w:val="Heading3Char"/>
    <w:uiPriority w:val="9"/>
    <w:unhideWhenUsed/>
    <w:qFormat/>
    <w:rsid w:val="001668E8"/>
    <w:pPr>
      <w:keepNext/>
      <w:keepLines/>
      <w:pBdr>
        <w:top w:val="single" w:sz="8" w:space="1" w:color="F1D7E0" w:themeColor="accent2"/>
        <w:left w:val="single" w:sz="8" w:space="4" w:color="F1D7E0" w:themeColor="accent2"/>
      </w:pBdr>
      <w:spacing w:before="200" w:after="60" w:line="240" w:lineRule="auto"/>
      <w:contextualSpacing/>
      <w:outlineLvl w:val="2"/>
    </w:pPr>
    <w:rPr>
      <w:caps/>
      <w:color w:val="5A1E34" w:themeColor="accent1" w:themeShade="80"/>
    </w:rPr>
  </w:style>
  <w:style w:type="paragraph" w:styleId="Heading8">
    <w:name w:val="heading 8"/>
    <w:basedOn w:val="Normal"/>
    <w:next w:val="Normal"/>
    <w:link w:val="Heading8Char"/>
    <w:uiPriority w:val="9"/>
    <w:semiHidden/>
    <w:unhideWhenUsed/>
    <w:qFormat/>
    <w:rsid w:val="00776ECC"/>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776ECC"/>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6ECC"/>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776ECC"/>
    <w:rPr>
      <w:rFonts w:ascii="Segoe UI" w:hAnsi="Segoe UI" w:cs="Segoe UI"/>
      <w:szCs w:val="18"/>
    </w:rPr>
  </w:style>
  <w:style w:type="character" w:styleId="PlaceholderText">
    <w:name w:val="Placeholder Text"/>
    <w:basedOn w:val="DefaultParagraphFont"/>
    <w:uiPriority w:val="99"/>
    <w:semiHidden/>
    <w:rsid w:val="00776ECC"/>
    <w:rPr>
      <w:color w:val="404040" w:themeColor="text1" w:themeTint="BF"/>
    </w:rPr>
  </w:style>
  <w:style w:type="paragraph" w:styleId="Title">
    <w:name w:val="Title"/>
    <w:basedOn w:val="Normal"/>
    <w:link w:val="TitleChar"/>
    <w:uiPriority w:val="1"/>
    <w:qFormat/>
    <w:rsid w:val="001668E8"/>
    <w:pPr>
      <w:spacing w:before="5400" w:after="3400" w:line="240" w:lineRule="auto"/>
      <w:ind w:left="5040" w:right="-1944"/>
      <w:contextualSpacing/>
    </w:pPr>
    <w:rPr>
      <w:rFonts w:asciiTheme="majorHAnsi" w:eastAsiaTheme="majorEastAsia" w:hAnsiTheme="majorHAnsi" w:cstheme="majorBidi"/>
      <w:kern w:val="28"/>
      <w:sz w:val="72"/>
      <w:szCs w:val="72"/>
    </w:rPr>
  </w:style>
  <w:style w:type="character" w:customStyle="1" w:styleId="TitleChar">
    <w:name w:val="Title Char"/>
    <w:basedOn w:val="DefaultParagraphFont"/>
    <w:link w:val="Title"/>
    <w:uiPriority w:val="1"/>
    <w:rsid w:val="001668E8"/>
    <w:rPr>
      <w:rFonts w:asciiTheme="majorHAnsi" w:eastAsiaTheme="majorEastAsia" w:hAnsiTheme="majorHAnsi" w:cstheme="majorBidi"/>
      <w:kern w:val="28"/>
      <w:sz w:val="72"/>
      <w:szCs w:val="72"/>
    </w:rPr>
  </w:style>
  <w:style w:type="paragraph" w:customStyle="1" w:styleId="ContactInfo">
    <w:name w:val="Contact Info"/>
    <w:basedOn w:val="Normal"/>
    <w:uiPriority w:val="2"/>
    <w:qFormat/>
    <w:rsid w:val="007B5BFF"/>
    <w:pPr>
      <w:spacing w:before="0" w:line="300" w:lineRule="auto"/>
      <w:ind w:left="5040" w:right="-1944"/>
    </w:pPr>
    <w:rPr>
      <w:sz w:val="28"/>
      <w:szCs w:val="28"/>
    </w:rPr>
  </w:style>
  <w:style w:type="paragraph" w:styleId="Header">
    <w:name w:val="header"/>
    <w:basedOn w:val="Normal"/>
    <w:link w:val="HeaderChar"/>
    <w:uiPriority w:val="99"/>
    <w:unhideWhenUsed/>
    <w:rsid w:val="00566A88"/>
    <w:pPr>
      <w:spacing w:line="240" w:lineRule="auto"/>
    </w:pPr>
  </w:style>
  <w:style w:type="character" w:customStyle="1" w:styleId="HeaderChar">
    <w:name w:val="Header Char"/>
    <w:basedOn w:val="DefaultParagraphFont"/>
    <w:link w:val="Header"/>
    <w:uiPriority w:val="99"/>
    <w:rsid w:val="00566A88"/>
  </w:style>
  <w:style w:type="paragraph" w:styleId="Footer">
    <w:name w:val="footer"/>
    <w:basedOn w:val="Normal"/>
    <w:link w:val="FooterChar"/>
    <w:uiPriority w:val="99"/>
    <w:unhideWhenUsed/>
    <w:rsid w:val="00492067"/>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line="240" w:lineRule="auto"/>
      <w:ind w:left="-576" w:right="7344"/>
      <w:jc w:val="center"/>
    </w:pPr>
    <w:rPr>
      <w:b/>
      <w:color w:val="FFFFFF" w:themeColor="background1"/>
      <w:sz w:val="28"/>
    </w:rPr>
  </w:style>
  <w:style w:type="character" w:customStyle="1" w:styleId="FooterChar">
    <w:name w:val="Footer Char"/>
    <w:basedOn w:val="DefaultParagraphFont"/>
    <w:link w:val="Footer"/>
    <w:uiPriority w:val="99"/>
    <w:rsid w:val="00492067"/>
    <w:rPr>
      <w:b/>
      <w:color w:val="FFFFFF" w:themeColor="background1"/>
      <w:sz w:val="28"/>
      <w:shd w:val="clear" w:color="auto" w:fill="946204" w:themeFill="accent4" w:themeFillShade="80"/>
    </w:rPr>
  </w:style>
  <w:style w:type="character" w:customStyle="1" w:styleId="Heading1Char">
    <w:name w:val="Heading 1 Char"/>
    <w:basedOn w:val="DefaultParagraphFont"/>
    <w:link w:val="Heading1"/>
    <w:uiPriority w:val="9"/>
    <w:rsid w:val="001668E8"/>
    <w:rPr>
      <w:rFonts w:asciiTheme="majorHAnsi" w:eastAsiaTheme="majorEastAsia" w:hAnsiTheme="majorHAnsi" w:cstheme="majorBidi"/>
      <w:b/>
      <w:bCs/>
      <w:caps/>
      <w:color w:val="FFFFFF" w:themeColor="background1"/>
      <w:shd w:val="clear" w:color="auto" w:fill="B53D68" w:themeFill="accent1"/>
    </w:rPr>
  </w:style>
  <w:style w:type="character" w:customStyle="1" w:styleId="Heading2Char">
    <w:name w:val="Heading 2 Char"/>
    <w:basedOn w:val="DefaultParagraphFont"/>
    <w:link w:val="Heading2"/>
    <w:uiPriority w:val="9"/>
    <w:rsid w:val="001668E8"/>
    <w:rPr>
      <w:caps/>
      <w:shd w:val="clear" w:color="auto" w:fill="F1D7E0" w:themeFill="accent2"/>
    </w:rPr>
  </w:style>
  <w:style w:type="paragraph" w:styleId="ListBullet">
    <w:name w:val="List Bullet"/>
    <w:basedOn w:val="Normal"/>
    <w:uiPriority w:val="11"/>
    <w:qFormat/>
    <w:pPr>
      <w:numPr>
        <w:numId w:val="1"/>
      </w:numPr>
    </w:pPr>
    <w:rPr>
      <w:color w:val="505050" w:themeColor="text2"/>
    </w:rPr>
  </w:style>
  <w:style w:type="character" w:customStyle="1" w:styleId="Heading3Char">
    <w:name w:val="Heading 3 Char"/>
    <w:basedOn w:val="DefaultParagraphFont"/>
    <w:link w:val="Heading3"/>
    <w:uiPriority w:val="9"/>
    <w:rsid w:val="001668E8"/>
    <w:rPr>
      <w:caps/>
      <w:color w:val="5A1E34" w:themeColor="accent1" w:themeShade="80"/>
    </w:rPr>
  </w:style>
  <w:style w:type="character" w:customStyle="1" w:styleId="Heading8Char">
    <w:name w:val="Heading 8 Char"/>
    <w:basedOn w:val="DefaultParagraphFont"/>
    <w:link w:val="Heading8"/>
    <w:uiPriority w:val="9"/>
    <w:semiHidden/>
    <w:rsid w:val="00776ECC"/>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240"/>
      <w:outlineLvl w:val="9"/>
    </w:pPr>
  </w:style>
  <w:style w:type="character" w:customStyle="1" w:styleId="Heading9Char">
    <w:name w:val="Heading 9 Char"/>
    <w:basedOn w:val="DefaultParagraphFont"/>
    <w:link w:val="Heading9"/>
    <w:uiPriority w:val="9"/>
    <w:semiHidden/>
    <w:rsid w:val="00776ECC"/>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776ECC"/>
    <w:pPr>
      <w:spacing w:before="0" w:after="200" w:line="240" w:lineRule="auto"/>
    </w:pPr>
    <w:rPr>
      <w:i/>
      <w:iCs/>
      <w:color w:val="505050" w:themeColor="text2"/>
      <w:szCs w:val="18"/>
    </w:rPr>
  </w:style>
  <w:style w:type="paragraph" w:customStyle="1" w:styleId="ContactHeading">
    <w:name w:val="Contact Heading"/>
    <w:basedOn w:val="Normal"/>
    <w:next w:val="ContactInfo"/>
    <w:uiPriority w:val="2"/>
    <w:qFormat/>
    <w:rsid w:val="001C30B8"/>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after="480" w:line="300" w:lineRule="auto"/>
      <w:ind w:left="5040" w:right="1800"/>
    </w:pPr>
    <w:rPr>
      <w:color w:val="FFFFFF" w:themeColor="background1"/>
      <w:sz w:val="28"/>
    </w:rPr>
  </w:style>
  <w:style w:type="paragraph" w:styleId="BodyText3">
    <w:name w:val="Body Text 3"/>
    <w:basedOn w:val="Normal"/>
    <w:link w:val="BodyText3Char"/>
    <w:uiPriority w:val="99"/>
    <w:semiHidden/>
    <w:unhideWhenUsed/>
    <w:rsid w:val="00776ECC"/>
    <w:pPr>
      <w:spacing w:after="120"/>
    </w:pPr>
    <w:rPr>
      <w:szCs w:val="16"/>
    </w:rPr>
  </w:style>
  <w:style w:type="character" w:customStyle="1" w:styleId="BodyText3Char">
    <w:name w:val="Body Text 3 Char"/>
    <w:basedOn w:val="DefaultParagraphFont"/>
    <w:link w:val="BodyText3"/>
    <w:uiPriority w:val="99"/>
    <w:semiHidden/>
    <w:rsid w:val="00776ECC"/>
    <w:rPr>
      <w:szCs w:val="16"/>
    </w:rPr>
  </w:style>
  <w:style w:type="paragraph" w:styleId="BodyTextIndent3">
    <w:name w:val="Body Text Indent 3"/>
    <w:basedOn w:val="Normal"/>
    <w:link w:val="BodyTextIndent3Char"/>
    <w:uiPriority w:val="99"/>
    <w:semiHidden/>
    <w:unhideWhenUsed/>
    <w:rsid w:val="00776ECC"/>
    <w:pPr>
      <w:spacing w:after="120"/>
      <w:ind w:left="360"/>
    </w:pPr>
    <w:rPr>
      <w:szCs w:val="16"/>
    </w:rPr>
  </w:style>
  <w:style w:type="character" w:customStyle="1" w:styleId="BodyTextIndent3Char">
    <w:name w:val="Body Text Indent 3 Char"/>
    <w:basedOn w:val="DefaultParagraphFont"/>
    <w:link w:val="BodyTextIndent3"/>
    <w:uiPriority w:val="99"/>
    <w:semiHidden/>
    <w:rsid w:val="00776ECC"/>
    <w:rPr>
      <w:szCs w:val="16"/>
    </w:rPr>
  </w:style>
  <w:style w:type="character" w:styleId="CommentReference">
    <w:name w:val="annotation reference"/>
    <w:basedOn w:val="DefaultParagraphFont"/>
    <w:uiPriority w:val="99"/>
    <w:semiHidden/>
    <w:unhideWhenUsed/>
    <w:rsid w:val="00776ECC"/>
    <w:rPr>
      <w:sz w:val="22"/>
      <w:szCs w:val="16"/>
    </w:rPr>
  </w:style>
  <w:style w:type="paragraph" w:styleId="CommentText">
    <w:name w:val="annotation text"/>
    <w:basedOn w:val="Normal"/>
    <w:link w:val="CommentTextChar"/>
    <w:uiPriority w:val="99"/>
    <w:semiHidden/>
    <w:unhideWhenUsed/>
    <w:rsid w:val="00776ECC"/>
    <w:pPr>
      <w:spacing w:line="240" w:lineRule="auto"/>
    </w:pPr>
    <w:rPr>
      <w:szCs w:val="20"/>
    </w:rPr>
  </w:style>
  <w:style w:type="character" w:customStyle="1" w:styleId="CommentTextChar">
    <w:name w:val="Comment Text Char"/>
    <w:basedOn w:val="DefaultParagraphFont"/>
    <w:link w:val="CommentText"/>
    <w:uiPriority w:val="99"/>
    <w:semiHidden/>
    <w:rsid w:val="00776ECC"/>
    <w:rPr>
      <w:szCs w:val="20"/>
    </w:rPr>
  </w:style>
  <w:style w:type="paragraph" w:styleId="CommentSubject">
    <w:name w:val="annotation subject"/>
    <w:basedOn w:val="CommentText"/>
    <w:next w:val="CommentText"/>
    <w:link w:val="CommentSubjectChar"/>
    <w:uiPriority w:val="99"/>
    <w:semiHidden/>
    <w:unhideWhenUsed/>
    <w:rsid w:val="00776ECC"/>
    <w:rPr>
      <w:b/>
      <w:bCs/>
    </w:rPr>
  </w:style>
  <w:style w:type="character" w:customStyle="1" w:styleId="CommentSubjectChar">
    <w:name w:val="Comment Subject Char"/>
    <w:basedOn w:val="CommentTextChar"/>
    <w:link w:val="CommentSubject"/>
    <w:uiPriority w:val="99"/>
    <w:semiHidden/>
    <w:rsid w:val="00776ECC"/>
    <w:rPr>
      <w:b/>
      <w:bCs/>
      <w:szCs w:val="20"/>
    </w:rPr>
  </w:style>
  <w:style w:type="paragraph" w:styleId="DocumentMap">
    <w:name w:val="Document Map"/>
    <w:basedOn w:val="Normal"/>
    <w:link w:val="DocumentMapChar"/>
    <w:uiPriority w:val="99"/>
    <w:semiHidden/>
    <w:unhideWhenUsed/>
    <w:rsid w:val="00776ECC"/>
    <w:pPr>
      <w:spacing w:before="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776ECC"/>
    <w:rPr>
      <w:rFonts w:ascii="Segoe UI" w:hAnsi="Segoe UI" w:cs="Segoe UI"/>
      <w:szCs w:val="16"/>
    </w:rPr>
  </w:style>
  <w:style w:type="paragraph" w:styleId="EndnoteText">
    <w:name w:val="endnote text"/>
    <w:basedOn w:val="Normal"/>
    <w:link w:val="EndnoteTextChar"/>
    <w:uiPriority w:val="99"/>
    <w:semiHidden/>
    <w:unhideWhenUsed/>
    <w:rsid w:val="00776ECC"/>
    <w:pPr>
      <w:spacing w:before="0" w:line="240" w:lineRule="auto"/>
    </w:pPr>
    <w:rPr>
      <w:szCs w:val="20"/>
    </w:rPr>
  </w:style>
  <w:style w:type="character" w:customStyle="1" w:styleId="EndnoteTextChar">
    <w:name w:val="Endnote Text Char"/>
    <w:basedOn w:val="DefaultParagraphFont"/>
    <w:link w:val="EndnoteText"/>
    <w:uiPriority w:val="99"/>
    <w:semiHidden/>
    <w:rsid w:val="00776ECC"/>
    <w:rPr>
      <w:szCs w:val="20"/>
    </w:rPr>
  </w:style>
  <w:style w:type="paragraph" w:styleId="EnvelopeReturn">
    <w:name w:val="envelope return"/>
    <w:basedOn w:val="Normal"/>
    <w:uiPriority w:val="99"/>
    <w:semiHidden/>
    <w:unhideWhenUsed/>
    <w:rsid w:val="00776ECC"/>
    <w:pPr>
      <w:spacing w:before="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776ECC"/>
    <w:pPr>
      <w:spacing w:before="0" w:line="240" w:lineRule="auto"/>
    </w:pPr>
    <w:rPr>
      <w:szCs w:val="20"/>
    </w:rPr>
  </w:style>
  <w:style w:type="character" w:customStyle="1" w:styleId="FootnoteTextChar">
    <w:name w:val="Footnote Text Char"/>
    <w:basedOn w:val="DefaultParagraphFont"/>
    <w:link w:val="FootnoteText"/>
    <w:uiPriority w:val="99"/>
    <w:semiHidden/>
    <w:rsid w:val="00776ECC"/>
    <w:rPr>
      <w:szCs w:val="20"/>
    </w:rPr>
  </w:style>
  <w:style w:type="character" w:styleId="HTMLCode">
    <w:name w:val="HTML Code"/>
    <w:basedOn w:val="DefaultParagraphFont"/>
    <w:uiPriority w:val="99"/>
    <w:semiHidden/>
    <w:unhideWhenUsed/>
    <w:rsid w:val="00776ECC"/>
    <w:rPr>
      <w:rFonts w:ascii="Consolas" w:hAnsi="Consolas"/>
      <w:sz w:val="22"/>
      <w:szCs w:val="20"/>
    </w:rPr>
  </w:style>
  <w:style w:type="character" w:styleId="HTMLKeyboard">
    <w:name w:val="HTML Keyboard"/>
    <w:basedOn w:val="DefaultParagraphFont"/>
    <w:uiPriority w:val="99"/>
    <w:semiHidden/>
    <w:unhideWhenUsed/>
    <w:rsid w:val="00776ECC"/>
    <w:rPr>
      <w:rFonts w:ascii="Consolas" w:hAnsi="Consolas"/>
      <w:sz w:val="22"/>
      <w:szCs w:val="20"/>
    </w:rPr>
  </w:style>
  <w:style w:type="paragraph" w:styleId="HTMLPreformatted">
    <w:name w:val="HTML Preformatted"/>
    <w:basedOn w:val="Normal"/>
    <w:link w:val="HTMLPreformattedChar"/>
    <w:uiPriority w:val="99"/>
    <w:semiHidden/>
    <w:unhideWhenUsed/>
    <w:rsid w:val="00776ECC"/>
    <w:pPr>
      <w:spacing w:before="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776ECC"/>
    <w:rPr>
      <w:rFonts w:ascii="Consolas" w:hAnsi="Consolas"/>
      <w:szCs w:val="20"/>
    </w:rPr>
  </w:style>
  <w:style w:type="character" w:styleId="HTMLTypewriter">
    <w:name w:val="HTML Typewriter"/>
    <w:basedOn w:val="DefaultParagraphFont"/>
    <w:uiPriority w:val="99"/>
    <w:semiHidden/>
    <w:unhideWhenUsed/>
    <w:rsid w:val="00776ECC"/>
    <w:rPr>
      <w:rFonts w:ascii="Consolas" w:hAnsi="Consolas"/>
      <w:sz w:val="22"/>
      <w:szCs w:val="20"/>
    </w:rPr>
  </w:style>
  <w:style w:type="paragraph" w:styleId="MacroText">
    <w:name w:val="macro"/>
    <w:link w:val="MacroTextChar"/>
    <w:uiPriority w:val="99"/>
    <w:semiHidden/>
    <w:unhideWhenUsed/>
    <w:rsid w:val="00776ECC"/>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776ECC"/>
    <w:rPr>
      <w:rFonts w:ascii="Consolas" w:hAnsi="Consolas"/>
      <w:szCs w:val="20"/>
    </w:rPr>
  </w:style>
  <w:style w:type="paragraph" w:styleId="PlainText">
    <w:name w:val="Plain Text"/>
    <w:basedOn w:val="Normal"/>
    <w:link w:val="PlainTextChar"/>
    <w:uiPriority w:val="99"/>
    <w:semiHidden/>
    <w:unhideWhenUsed/>
    <w:rsid w:val="00776ECC"/>
    <w:pPr>
      <w:spacing w:before="0" w:line="240" w:lineRule="auto"/>
    </w:pPr>
    <w:rPr>
      <w:rFonts w:ascii="Consolas" w:hAnsi="Consolas"/>
      <w:szCs w:val="21"/>
    </w:rPr>
  </w:style>
  <w:style w:type="character" w:customStyle="1" w:styleId="PlainTextChar">
    <w:name w:val="Plain Text Char"/>
    <w:basedOn w:val="DefaultParagraphFont"/>
    <w:link w:val="PlainText"/>
    <w:uiPriority w:val="99"/>
    <w:semiHidden/>
    <w:rsid w:val="00776ECC"/>
    <w:rPr>
      <w:rFonts w:ascii="Consolas" w:hAnsi="Consolas"/>
      <w:szCs w:val="21"/>
    </w:rPr>
  </w:style>
  <w:style w:type="table" w:styleId="TableGrid">
    <w:name w:val="Table Grid"/>
    <w:basedOn w:val="TableNormal"/>
    <w:uiPriority w:val="39"/>
    <w:rsid w:val="003E1CD2"/>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EF74E1"/>
    <w:pPr>
      <w:spacing w:line="240" w:lineRule="auto"/>
    </w:pPr>
    <w:tblPr>
      <w:tblStyleRowBandSize w:val="1"/>
      <w:tblStyleColBandSize w:val="1"/>
      <w:tblBorders>
        <w:top w:val="single" w:sz="4" w:space="0" w:color="E4AEC1" w:themeColor="accent1" w:themeTint="66"/>
        <w:left w:val="single" w:sz="4" w:space="0" w:color="E4AEC1" w:themeColor="accent1" w:themeTint="66"/>
        <w:bottom w:val="single" w:sz="4" w:space="0" w:color="E4AEC1" w:themeColor="accent1" w:themeTint="66"/>
        <w:right w:val="single" w:sz="4" w:space="0" w:color="E4AEC1" w:themeColor="accent1" w:themeTint="66"/>
        <w:insideH w:val="single" w:sz="4" w:space="0" w:color="E4AEC1" w:themeColor="accent1" w:themeTint="66"/>
        <w:insideV w:val="single" w:sz="4" w:space="0" w:color="E4AEC1" w:themeColor="accent1" w:themeTint="66"/>
      </w:tblBorders>
    </w:tblPr>
    <w:tblStylePr w:type="firstRow">
      <w:rPr>
        <w:b/>
        <w:bCs/>
      </w:rPr>
      <w:tblPr/>
      <w:tcPr>
        <w:tcBorders>
          <w:bottom w:val="single" w:sz="12" w:space="0" w:color="D686A3" w:themeColor="accent1" w:themeTint="99"/>
        </w:tcBorders>
      </w:tcPr>
    </w:tblStylePr>
    <w:tblStylePr w:type="lastRow">
      <w:rPr>
        <w:b/>
        <w:bCs/>
      </w:rPr>
      <w:tblPr/>
      <w:tcPr>
        <w:tcBorders>
          <w:top w:val="double" w:sz="2" w:space="0" w:color="D686A3"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EF74E1"/>
    <w:pPr>
      <w:spacing w:line="240" w:lineRule="auto"/>
    </w:pPr>
    <w:tblPr>
      <w:tblStyleRowBandSize w:val="1"/>
      <w:tblStyleColBandSize w:val="1"/>
      <w:tblBorders>
        <w:top w:val="single" w:sz="4" w:space="0" w:color="D686A3" w:themeColor="accent1" w:themeTint="99"/>
        <w:left w:val="single" w:sz="4" w:space="0" w:color="D686A3" w:themeColor="accent1" w:themeTint="99"/>
        <w:bottom w:val="single" w:sz="4" w:space="0" w:color="D686A3" w:themeColor="accent1" w:themeTint="99"/>
        <w:right w:val="single" w:sz="4" w:space="0" w:color="D686A3" w:themeColor="accent1" w:themeTint="99"/>
        <w:insideH w:val="single" w:sz="4" w:space="0" w:color="D686A3" w:themeColor="accent1" w:themeTint="99"/>
        <w:insideV w:val="single" w:sz="4" w:space="0" w:color="D686A3" w:themeColor="accent1" w:themeTint="99"/>
      </w:tblBorders>
    </w:tblPr>
    <w:tblStylePr w:type="firstRow">
      <w:rPr>
        <w:b/>
        <w:bCs/>
        <w:color w:val="FFFFFF" w:themeColor="background1"/>
      </w:rPr>
      <w:tblPr/>
      <w:tcPr>
        <w:tcBorders>
          <w:top w:val="single" w:sz="4" w:space="0" w:color="B53D68" w:themeColor="accent1"/>
          <w:left w:val="single" w:sz="4" w:space="0" w:color="B53D68" w:themeColor="accent1"/>
          <w:bottom w:val="single" w:sz="4" w:space="0" w:color="B53D68" w:themeColor="accent1"/>
          <w:right w:val="single" w:sz="4" w:space="0" w:color="B53D68" w:themeColor="accent1"/>
          <w:insideH w:val="nil"/>
          <w:insideV w:val="nil"/>
        </w:tcBorders>
        <w:shd w:val="clear" w:color="auto" w:fill="B53D68" w:themeFill="accent1"/>
      </w:tcPr>
    </w:tblStylePr>
    <w:tblStylePr w:type="lastRow">
      <w:rPr>
        <w:b/>
        <w:bCs/>
      </w:rPr>
      <w:tblPr/>
      <w:tcPr>
        <w:tcBorders>
          <w:top w:val="double" w:sz="4" w:space="0" w:color="B53D68" w:themeColor="accent1"/>
        </w:tcBorders>
      </w:tcPr>
    </w:tblStylePr>
    <w:tblStylePr w:type="firstCol">
      <w:rPr>
        <w:b/>
        <w:bCs/>
      </w:rPr>
    </w:tblStylePr>
    <w:tblStylePr w:type="lastCol">
      <w:rPr>
        <w:b/>
        <w:bCs/>
      </w:rPr>
    </w:tblStylePr>
    <w:tblStylePr w:type="band1Vert">
      <w:tblPr/>
      <w:tcPr>
        <w:shd w:val="clear" w:color="auto" w:fill="F1D6E0" w:themeFill="accent1" w:themeFillTint="33"/>
      </w:tcPr>
    </w:tblStylePr>
    <w:tblStylePr w:type="band1Horz">
      <w:tblPr/>
      <w:tcPr>
        <w:shd w:val="clear" w:color="auto" w:fill="F1D6E0" w:themeFill="accent1" w:themeFillTint="33"/>
      </w:tcPr>
    </w:tblStylePr>
  </w:style>
  <w:style w:type="table" w:styleId="GridTable2">
    <w:name w:val="Grid Table 2"/>
    <w:basedOn w:val="TableNormal"/>
    <w:uiPriority w:val="47"/>
    <w:rsid w:val="00EF74E1"/>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EF74E1"/>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F74E1"/>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5">
    <w:name w:val="Grid Table 3 Accent 5"/>
    <w:basedOn w:val="TableNormal"/>
    <w:uiPriority w:val="48"/>
    <w:rsid w:val="00EF74E1"/>
    <w:pPr>
      <w:spacing w:line="240" w:lineRule="auto"/>
    </w:pPr>
    <w:tblPr>
      <w:tblStyleRowBandSize w:val="1"/>
      <w:tblStyleColBandSize w:val="1"/>
      <w:tblBorders>
        <w:top w:val="single" w:sz="4" w:space="0" w:color="FCBA8A" w:themeColor="accent5" w:themeTint="99"/>
        <w:left w:val="single" w:sz="4" w:space="0" w:color="FCBA8A" w:themeColor="accent5" w:themeTint="99"/>
        <w:bottom w:val="single" w:sz="4" w:space="0" w:color="FCBA8A" w:themeColor="accent5" w:themeTint="99"/>
        <w:right w:val="single" w:sz="4" w:space="0" w:color="FCBA8A" w:themeColor="accent5" w:themeTint="99"/>
        <w:insideH w:val="single" w:sz="4" w:space="0" w:color="FCBA8A" w:themeColor="accent5" w:themeTint="99"/>
        <w:insideV w:val="single" w:sz="4" w:space="0" w:color="FCBA8A"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7D8" w:themeFill="accent5" w:themeFillTint="33"/>
      </w:tcPr>
    </w:tblStylePr>
    <w:tblStylePr w:type="band1Horz">
      <w:tblPr/>
      <w:tcPr>
        <w:shd w:val="clear" w:color="auto" w:fill="FEE7D8" w:themeFill="accent5" w:themeFillTint="33"/>
      </w:tcPr>
    </w:tblStylePr>
    <w:tblStylePr w:type="neCell">
      <w:tblPr/>
      <w:tcPr>
        <w:tcBorders>
          <w:bottom w:val="single" w:sz="4" w:space="0" w:color="FCBA8A" w:themeColor="accent5" w:themeTint="99"/>
        </w:tcBorders>
      </w:tcPr>
    </w:tblStylePr>
    <w:tblStylePr w:type="nwCell">
      <w:tblPr/>
      <w:tcPr>
        <w:tcBorders>
          <w:bottom w:val="single" w:sz="4" w:space="0" w:color="FCBA8A" w:themeColor="accent5" w:themeTint="99"/>
        </w:tcBorders>
      </w:tcPr>
    </w:tblStylePr>
    <w:tblStylePr w:type="seCell">
      <w:tblPr/>
      <w:tcPr>
        <w:tcBorders>
          <w:top w:val="single" w:sz="4" w:space="0" w:color="FCBA8A" w:themeColor="accent5" w:themeTint="99"/>
        </w:tcBorders>
      </w:tcPr>
    </w:tblStylePr>
    <w:tblStylePr w:type="swCell">
      <w:tblPr/>
      <w:tcPr>
        <w:tcBorders>
          <w:top w:val="single" w:sz="4" w:space="0" w:color="FCBA8A" w:themeColor="accent5" w:themeTint="99"/>
        </w:tcBorders>
      </w:tcPr>
    </w:tblStylePr>
  </w:style>
  <w:style w:type="table" w:styleId="ListTable1Light-Accent4">
    <w:name w:val="List Table 1 Light Accent 4"/>
    <w:basedOn w:val="TableNormal"/>
    <w:uiPriority w:val="46"/>
    <w:rsid w:val="00EF74E1"/>
    <w:pPr>
      <w:spacing w:line="240" w:lineRule="auto"/>
    </w:pPr>
    <w:tblPr>
      <w:tblStyleRowBandSize w:val="1"/>
      <w:tblStyleColBandSize w:val="1"/>
    </w:tblPr>
    <w:tblStylePr w:type="firstRow">
      <w:rPr>
        <w:b/>
        <w:bCs/>
      </w:rPr>
      <w:tblPr/>
      <w:tcPr>
        <w:tcBorders>
          <w:bottom w:val="single" w:sz="4" w:space="0" w:color="FBD387" w:themeColor="accent4" w:themeTint="99"/>
        </w:tcBorders>
      </w:tcPr>
    </w:tblStylePr>
    <w:tblStylePr w:type="lastRow">
      <w:rPr>
        <w:b/>
        <w:bCs/>
      </w:rPr>
      <w:tblPr/>
      <w:tcPr>
        <w:tcBorders>
          <w:top w:val="single" w:sz="4" w:space="0" w:color="FBD387" w:themeColor="accent4" w:themeTint="99"/>
        </w:tcBorders>
      </w:tcPr>
    </w:tblStylePr>
    <w:tblStylePr w:type="firstCol">
      <w:rPr>
        <w:b/>
        <w:bCs/>
      </w:rPr>
    </w:tblStylePr>
    <w:tblStylePr w:type="lastCol">
      <w:rPr>
        <w:b/>
        <w:bCs/>
      </w:rPr>
    </w:tblStylePr>
    <w:tblStylePr w:type="band1Vert">
      <w:tblPr/>
      <w:tcPr>
        <w:shd w:val="clear" w:color="auto" w:fill="FDF0D7" w:themeFill="accent4" w:themeFillTint="33"/>
      </w:tcPr>
    </w:tblStylePr>
    <w:tblStylePr w:type="band1Horz">
      <w:tblPr/>
      <w:tcPr>
        <w:shd w:val="clear" w:color="auto" w:fill="FDF0D7" w:themeFill="accent4" w:themeFillTint="33"/>
      </w:tcPr>
    </w:tblStylePr>
  </w:style>
  <w:style w:type="table" w:styleId="GridTable3">
    <w:name w:val="Grid Table 3"/>
    <w:basedOn w:val="TableNormal"/>
    <w:uiPriority w:val="48"/>
    <w:rsid w:val="00EF74E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Hyperlink">
    <w:name w:val="Hyperlink"/>
    <w:basedOn w:val="DefaultParagraphFont"/>
    <w:uiPriority w:val="99"/>
    <w:unhideWhenUsed/>
    <w:rsid w:val="00F72A56"/>
    <w:rPr>
      <w:color w:val="5A1E34" w:themeColor="accent1" w:themeShade="80"/>
      <w:u w:val="single"/>
    </w:rPr>
  </w:style>
  <w:style w:type="paragraph" w:styleId="ListParagraph">
    <w:name w:val="List Paragraph"/>
    <w:basedOn w:val="Normal"/>
    <w:uiPriority w:val="34"/>
    <w:qFormat/>
    <w:rsid w:val="00DA3E1B"/>
    <w:pPr>
      <w:spacing w:before="0" w:after="160" w:line="259" w:lineRule="auto"/>
      <w:ind w:left="720"/>
      <w:contextualSpacing/>
    </w:pPr>
    <w:rPr>
      <w:rFonts w:eastAsiaTheme="minorHAnsi"/>
      <w:lang w:val="en-GB" w:eastAsia="en-US"/>
    </w:rPr>
  </w:style>
  <w:style w:type="character" w:styleId="UnresolvedMention">
    <w:name w:val="Unresolved Mention"/>
    <w:basedOn w:val="DefaultParagraphFont"/>
    <w:uiPriority w:val="99"/>
    <w:semiHidden/>
    <w:unhideWhenUsed/>
    <w:rsid w:val="00B1689C"/>
    <w:rPr>
      <w:color w:val="605E5C"/>
      <w:shd w:val="clear" w:color="auto" w:fill="E1DFDD"/>
    </w:rPr>
  </w:style>
  <w:style w:type="paragraph" w:styleId="TOC1">
    <w:name w:val="toc 1"/>
    <w:basedOn w:val="Normal"/>
    <w:next w:val="Normal"/>
    <w:autoRedefine/>
    <w:uiPriority w:val="39"/>
    <w:unhideWhenUsed/>
    <w:rsid w:val="002964A9"/>
    <w:pPr>
      <w:tabs>
        <w:tab w:val="right" w:leader="dot" w:pos="7190"/>
      </w:tabs>
      <w:spacing w:after="100"/>
    </w:pPr>
    <w:rPr>
      <w:noProof/>
      <w:sz w:val="28"/>
      <w:szCs w:val="28"/>
    </w:rPr>
  </w:style>
  <w:style w:type="paragraph" w:styleId="TOC2">
    <w:name w:val="toc 2"/>
    <w:basedOn w:val="Normal"/>
    <w:next w:val="Normal"/>
    <w:autoRedefine/>
    <w:uiPriority w:val="39"/>
    <w:unhideWhenUsed/>
    <w:rsid w:val="002964A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larryalton/2017/02/17/why-corporate-culture-is-becoming-even-more-important/" TargetMode="External"/><Relationship Id="rId13" Type="http://schemas.openxmlformats.org/officeDocument/2006/relationships/hyperlink" Target="https://smallbusiness.chron.com/importance-technology-workplace-10607.html" TargetMode="External"/><Relationship Id="rId18" Type="http://schemas.openxmlformats.org/officeDocument/2006/relationships/hyperlink" Target="https://www.indeed.co.uk/cmp/Wm-Morrisons-Supermarkets/reviews?fcountry=GB&amp;ftopic=paybenefits" TargetMode="External"/><Relationship Id="rId26" Type="http://schemas.openxmlformats.org/officeDocument/2006/relationships/hyperlink" Target="https://www.morrisons.jobs/life-at-morrisons/benefits" TargetMode="External"/><Relationship Id="rId39" Type="http://schemas.openxmlformats.org/officeDocument/2006/relationships/hyperlink" Target="https://www.birminghammail.co.uk/whats-on/shopping/supermarket-logos-certain-colours-12772238" TargetMode="External"/><Relationship Id="rId3" Type="http://schemas.openxmlformats.org/officeDocument/2006/relationships/styles" Target="styles.xml"/><Relationship Id="rId21" Type="http://schemas.openxmlformats.org/officeDocument/2006/relationships/hyperlink" Target="https://www.morrisons-corporate.com/globalassets/corporatesite/corporate-responsibility/corporate-responsibility-report/morrisons_cr-2018_20may2019.pdf" TargetMode="External"/><Relationship Id="rId34" Type="http://schemas.openxmlformats.org/officeDocument/2006/relationships/hyperlink" Target="https://my.morrisons.com/morrisons-makes-it/" TargetMode="External"/><Relationship Id="rId42" Type="http://schemas.openxmlformats.org/officeDocument/2006/relationships/hyperlink" Target="https://www.youtube.com/watch?v=wSe6N6Gd0RQ" TargetMode="External"/><Relationship Id="rId7" Type="http://schemas.openxmlformats.org/officeDocument/2006/relationships/endnotes" Target="endnotes.xml"/><Relationship Id="rId12" Type="http://schemas.openxmlformats.org/officeDocument/2006/relationships/hyperlink" Target="https://www.cipd.co.uk/knowledge/culture/working-environment/organisation-culture-change" TargetMode="External"/><Relationship Id="rId17" Type="http://schemas.openxmlformats.org/officeDocument/2006/relationships/hyperlink" Target="https://www.indeed.co.uk/cmp/Wm-Morrisons-Supermarkets/reviews?fcountry=GB&amp;ftopic=mgmt" TargetMode="External"/><Relationship Id="rId25" Type="http://schemas.openxmlformats.org/officeDocument/2006/relationships/hyperlink" Target="https://groceries.morrisons.com/browse/inspiration-181782/healthier-living-169276" TargetMode="External"/><Relationship Id="rId33" Type="http://schemas.openxmlformats.org/officeDocument/2006/relationships/hyperlink" Target="https://www.morrisons-corporate.com/suppliers/supplier-information/" TargetMode="External"/><Relationship Id="rId38" Type="http://schemas.openxmlformats.org/officeDocument/2006/relationships/hyperlink" Target="https://thrivemap.io/2017/12/14/43-company-culture-improvement-ideas-actually-work/"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ublications.parliament.uk/pa/cm201919/cmselect/cmtreasy/222/222.pdf" TargetMode="External"/><Relationship Id="rId20" Type="http://schemas.openxmlformats.org/officeDocument/2006/relationships/hyperlink" Target="https://www.cipd.co.uk/Images/the-future-of-engagement_2014-thought-piece-collection_tcm18-10758.pdf" TargetMode="External"/><Relationship Id="rId29" Type="http://schemas.openxmlformats.org/officeDocument/2006/relationships/hyperlink" Target="https://www.morrisons.jobs/locations/head-office" TargetMode="External"/><Relationship Id="rId41" Type="http://schemas.openxmlformats.org/officeDocument/2006/relationships/hyperlink" Target="https://www.theguardian.com/business/2019/apr/02/sainsburys-asda-uk-supermarket-aldi-lid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y_UZqu66Yp0" TargetMode="External"/><Relationship Id="rId24" Type="http://schemas.openxmlformats.org/officeDocument/2006/relationships/hyperlink" Target="https://www.theguardian.com/business/2016/jun/26/how-will-brexit-affect-britains-trade-with-europe" TargetMode="External"/><Relationship Id="rId32" Type="http://schemas.openxmlformats.org/officeDocument/2006/relationships/hyperlink" Target="https://www.morrisons-corporate.com/cr/policy/carbon-management/" TargetMode="External"/><Relationship Id="rId37" Type="http://schemas.openxmlformats.org/officeDocument/2006/relationships/hyperlink" Target="https://www.theguardian.com/society/2019/dec/31/boris-johnson-to-raise-minimum-wages-by-four-times-inflation" TargetMode="External"/><Relationship Id="rId40" Type="http://schemas.openxmlformats.org/officeDocument/2006/relationships/hyperlink" Target="https://www.cipd.co.uk/knowledge/strategy/corporate-responsibility/factsheet"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organisations/competition-and-markets-authority" TargetMode="External"/><Relationship Id="rId23" Type="http://schemas.openxmlformats.org/officeDocument/2006/relationships/hyperlink" Target="https://markets.ft.com/data/equities/tearsheet/profile?s=MRW:LSE" TargetMode="External"/><Relationship Id="rId28" Type="http://schemas.openxmlformats.org/officeDocument/2006/relationships/hyperlink" Target="https://morrisons.jobs/our-teams/retail-team/quiz" TargetMode="External"/><Relationship Id="rId36" Type="http://schemas.openxmlformats.org/officeDocument/2006/relationships/hyperlink" Target="https://www.theofficialboard.com/org-chart/morrisons" TargetMode="External"/><Relationship Id="rId10" Type="http://schemas.openxmlformats.org/officeDocument/2006/relationships/hyperlink" Target="https://www.theguardian.com/business/2018/may/26/six-reasons-why-british-retailers-are-struggling" TargetMode="External"/><Relationship Id="rId19" Type="http://schemas.openxmlformats.org/officeDocument/2006/relationships/hyperlink" Target="https://www.indeed.co.uk/cmp/Wm-Morrisons-Supermarkets/reviews?fcountry=GB&amp;ftopic=wlbalance" TargetMode="External"/><Relationship Id="rId31" Type="http://schemas.openxmlformats.org/officeDocument/2006/relationships/hyperlink" Target="https://www.morrisons-corporate.com/cr/charity-of-the-year/"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theguardian.com/business/2016/sep/15/morrisons-posts-another-quarter-of-growth-after-price-cuts" TargetMode="External"/><Relationship Id="rId14" Type="http://schemas.openxmlformats.org/officeDocument/2006/relationships/hyperlink" Target="https://pestleanalysis.com/why-pest-analysis-is-important-for-every-business/" TargetMode="External"/><Relationship Id="rId22" Type="http://schemas.openxmlformats.org/officeDocument/2006/relationships/hyperlink" Target="https://advantage-marketline-com.ezproxy.uwtsd.ac.uk/Company/Profile/wm_morrison_supermarkets_plc?companyprofile" TargetMode="External"/><Relationship Id="rId27" Type="http://schemas.openxmlformats.org/officeDocument/2006/relationships/hyperlink" Target="https://www.morrisons.jobs/life-at-morrisons" TargetMode="External"/><Relationship Id="rId30" Type="http://schemas.openxmlformats.org/officeDocument/2006/relationships/hyperlink" Target="https://www.morrisons-corporate.com/about-us/company-history/" TargetMode="External"/><Relationship Id="rId35" Type="http://schemas.openxmlformats.org/officeDocument/2006/relationships/hyperlink" Target="https://my.morrisons.com/more/"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tal\AppData\Roaming\Microsoft\Templates\Student%20report.dotx" TargetMode="External"/></Relationships>
</file>

<file path=word/theme/theme1.xml><?xml version="1.0" encoding="utf-8"?>
<a:theme xmlns:a="http://schemas.openxmlformats.org/drawingml/2006/main" name="Office Theme">
  <a:themeElements>
    <a:clrScheme name="Butterfly Report">
      <a:dk1>
        <a:srgbClr val="000000"/>
      </a:dk1>
      <a:lt1>
        <a:sysClr val="window" lastClr="FFFFFF"/>
      </a:lt1>
      <a:dk2>
        <a:srgbClr val="505050"/>
      </a:dk2>
      <a:lt2>
        <a:srgbClr val="DDDDDD"/>
      </a:lt2>
      <a:accent1>
        <a:srgbClr val="B53D68"/>
      </a:accent1>
      <a:accent2>
        <a:srgbClr val="F1D7E0"/>
      </a:accent2>
      <a:accent3>
        <a:srgbClr val="55E4DA"/>
      </a:accent3>
      <a:accent4>
        <a:srgbClr val="F9B639"/>
      </a:accent4>
      <a:accent5>
        <a:srgbClr val="FA8D3D"/>
      </a:accent5>
      <a:accent6>
        <a:srgbClr val="872D4E"/>
      </a:accent6>
      <a:hlink>
        <a:srgbClr val="872D4E"/>
      </a:hlink>
      <a:folHlink>
        <a:srgbClr val="7F7F7F"/>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476D2-ACD7-4E3B-8473-8DDB0CAAD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Template>
  <TotalTime>46</TotalTime>
  <Pages>17</Pages>
  <Words>6041</Words>
  <Characters>34437</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natalie thomas</dc:creator>
  <cp:lastModifiedBy>natalie thomas</cp:lastModifiedBy>
  <cp:revision>1</cp:revision>
  <dcterms:created xsi:type="dcterms:W3CDTF">2020-04-02T12:31:00Z</dcterms:created>
  <dcterms:modified xsi:type="dcterms:W3CDTF">2020-04-02T13:20:00Z</dcterms:modified>
  <cp:contentStatus/>
</cp:coreProperties>
</file>