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68471" w14:textId="379B6E3A" w:rsidR="00A52B9D" w:rsidRDefault="00907EEB">
      <w:pPr>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2CE83772" wp14:editId="314A0B2B">
            <wp:simplePos x="0" y="0"/>
            <wp:positionH relativeFrom="column">
              <wp:posOffset>1205865</wp:posOffset>
            </wp:positionH>
            <wp:positionV relativeFrom="paragraph">
              <wp:posOffset>0</wp:posOffset>
            </wp:positionV>
            <wp:extent cx="3594100" cy="14351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94100" cy="1435100"/>
                    </a:xfrm>
                    <a:prstGeom prst="rect">
                      <a:avLst/>
                    </a:prstGeom>
                  </pic:spPr>
                </pic:pic>
              </a:graphicData>
            </a:graphic>
          </wp:anchor>
        </w:drawing>
      </w:r>
    </w:p>
    <w:p w14:paraId="09CBFE01" w14:textId="6E2763F0" w:rsidR="00180919" w:rsidRPr="00180919" w:rsidRDefault="00593EB2" w:rsidP="00180919">
      <w:pPr>
        <w:spacing w:after="0" w:line="240" w:lineRule="auto"/>
        <w:divId w:val="782383917"/>
        <w:rPr>
          <w:rFonts w:ascii="Times New Roman" w:eastAsia="Times New Roman" w:hAnsi="Times New Roman" w:cs="Times New Roman"/>
          <w:sz w:val="24"/>
          <w:szCs w:val="24"/>
          <w:lang w:val="en-GB" w:eastAsia="en-GB"/>
        </w:rPr>
      </w:pPr>
      <w:r w:rsidRPr="00593EB2">
        <w:rPr>
          <w:rFonts w:ascii="Times New Roman" w:eastAsia="Times New Roman" w:hAnsi="Times New Roman" w:cs="Times New Roman"/>
          <w:b/>
          <w:bCs/>
          <w:color w:val="000000"/>
          <w:sz w:val="54"/>
          <w:szCs w:val="54"/>
          <w:u w:val="single"/>
          <w:lang w:val="en-GB" w:eastAsia="en-GB"/>
        </w:rPr>
        <w:t>BA Business Management</w:t>
      </w:r>
      <w:r w:rsidR="00180919">
        <w:rPr>
          <w:rFonts w:ascii="Times New Roman" w:eastAsia="Times New Roman" w:hAnsi="Times New Roman" w:cs="Times New Roman"/>
          <w:sz w:val="24"/>
          <w:szCs w:val="24"/>
          <w:lang w:val="en-GB" w:eastAsia="en-GB"/>
        </w:rPr>
        <w:t xml:space="preserve">. </w:t>
      </w:r>
    </w:p>
    <w:p w14:paraId="67142AD6" w14:textId="08071529" w:rsidR="00A52B9D" w:rsidRPr="005411FE" w:rsidRDefault="00694A82" w:rsidP="005411FE">
      <w:pPr>
        <w:spacing w:after="0" w:line="240" w:lineRule="auto"/>
        <w:divId w:val="1871869874"/>
        <w:rPr>
          <w:rFonts w:ascii="Times New Roman" w:eastAsia="Times New Roman" w:hAnsi="Times New Roman" w:cs="Times New Roman"/>
          <w:sz w:val="24"/>
          <w:szCs w:val="24"/>
          <w:lang w:val="en-GB" w:eastAsia="en-GB"/>
        </w:rPr>
      </w:pPr>
      <w:r>
        <w:rPr>
          <w:rFonts w:ascii="Times New Roman" w:eastAsia="Times New Roman" w:hAnsi="Times New Roman" w:cs="Times New Roman"/>
          <w:b/>
          <w:bCs/>
          <w:color w:val="000000"/>
          <w:sz w:val="54"/>
          <w:szCs w:val="54"/>
          <w:lang w:val="en-GB" w:eastAsia="en-GB"/>
        </w:rPr>
        <w:t>Modern Wo</w:t>
      </w:r>
      <w:r w:rsidR="008713F6">
        <w:rPr>
          <w:rFonts w:ascii="Times New Roman" w:eastAsia="Times New Roman" w:hAnsi="Times New Roman" w:cs="Times New Roman"/>
          <w:b/>
          <w:bCs/>
          <w:color w:val="000000"/>
          <w:sz w:val="54"/>
          <w:szCs w:val="54"/>
          <w:lang w:val="en-GB" w:eastAsia="en-GB"/>
        </w:rPr>
        <w:t>rkplace</w:t>
      </w:r>
      <w:r w:rsidR="00CC1B45" w:rsidRPr="00CC1B45">
        <w:rPr>
          <w:rFonts w:ascii="Times New Roman" w:eastAsia="Times New Roman" w:hAnsi="Times New Roman" w:cs="Times New Roman"/>
          <w:b/>
          <w:bCs/>
          <w:color w:val="000000"/>
          <w:sz w:val="54"/>
          <w:szCs w:val="54"/>
          <w:lang w:val="en-GB" w:eastAsia="en-GB"/>
        </w:rPr>
        <w:t>LCBB400</w:t>
      </w:r>
      <w:r w:rsidR="00CC1B45">
        <w:rPr>
          <w:rFonts w:ascii="Times New Roman" w:eastAsia="Times New Roman" w:hAnsi="Times New Roman" w:cs="Times New Roman"/>
          <w:b/>
          <w:bCs/>
          <w:color w:val="000000"/>
          <w:sz w:val="54"/>
          <w:szCs w:val="54"/>
          <w:lang w:val="en-GB" w:eastAsia="en-GB"/>
        </w:rPr>
        <w:t>3</w:t>
      </w:r>
      <w:r w:rsidR="00E74475">
        <w:rPr>
          <w:rFonts w:ascii="Times New Roman" w:eastAsia="Times New Roman" w:hAnsi="Times New Roman" w:cs="Times New Roman"/>
          <w:b/>
          <w:bCs/>
          <w:color w:val="000000"/>
          <w:sz w:val="54"/>
          <w:szCs w:val="54"/>
          <w:lang w:val="en-GB" w:eastAsia="en-GB"/>
        </w:rPr>
        <w:t xml:space="preserve"> asaimant -</w:t>
      </w:r>
      <w:r w:rsidR="005411FE">
        <w:rPr>
          <w:rFonts w:ascii="Times New Roman" w:eastAsia="Times New Roman" w:hAnsi="Times New Roman" w:cs="Times New Roman"/>
          <w:b/>
          <w:bCs/>
          <w:color w:val="000000"/>
          <w:sz w:val="54"/>
          <w:szCs w:val="54"/>
          <w:lang w:val="en-GB" w:eastAsia="en-GB"/>
        </w:rPr>
        <w:t>1</w:t>
      </w:r>
      <w:r w:rsidR="005C0A41">
        <w:rPr>
          <w:rFonts w:ascii="Times New Roman" w:eastAsia="Times New Roman" w:hAnsi="Times New Roman" w:cs="Times New Roman"/>
          <w:b/>
          <w:bCs/>
          <w:color w:val="000000"/>
          <w:sz w:val="54"/>
          <w:szCs w:val="54"/>
          <w:lang w:val="en-GB" w:eastAsia="en-GB"/>
        </w:rPr>
        <w:t xml:space="preserve">.                                                        Student:Dobri Kachulev </w:t>
      </w:r>
      <w:r w:rsidR="00D27D43">
        <w:rPr>
          <w:rFonts w:ascii="Times New Roman" w:eastAsia="Times New Roman" w:hAnsi="Times New Roman" w:cs="Times New Roman"/>
          <w:b/>
          <w:bCs/>
          <w:color w:val="000000"/>
          <w:sz w:val="54"/>
          <w:szCs w:val="54"/>
          <w:lang w:val="en-GB" w:eastAsia="en-GB"/>
        </w:rPr>
        <w:t>(2113193)</w:t>
      </w:r>
      <w:r w:rsidR="00374104">
        <w:rPr>
          <w:rFonts w:ascii="Times New Roman" w:eastAsia="Times New Roman" w:hAnsi="Times New Roman" w:cs="Times New Roman"/>
          <w:b/>
          <w:bCs/>
          <w:color w:val="000000"/>
          <w:sz w:val="54"/>
          <w:szCs w:val="54"/>
          <w:lang w:val="en-GB" w:eastAsia="en-GB"/>
        </w:rPr>
        <w:t xml:space="preserve">        June </w:t>
      </w:r>
      <w:r w:rsidR="00201D78">
        <w:rPr>
          <w:rFonts w:ascii="Times New Roman" w:eastAsia="Times New Roman" w:hAnsi="Times New Roman" w:cs="Times New Roman"/>
          <w:b/>
          <w:bCs/>
          <w:color w:val="000000"/>
          <w:sz w:val="54"/>
          <w:szCs w:val="54"/>
          <w:lang w:val="en-GB" w:eastAsia="en-GB"/>
        </w:rPr>
        <w:t>2022</w:t>
      </w:r>
      <w:r w:rsidR="00A9088F">
        <w:rPr>
          <w:rFonts w:ascii="Times New Roman" w:eastAsia="Times New Roman" w:hAnsi="Times New Roman" w:cs="Times New Roman"/>
          <w:b/>
          <w:bCs/>
          <w:color w:val="000000"/>
          <w:sz w:val="54"/>
          <w:szCs w:val="54"/>
          <w:lang w:val="en-GB" w:eastAsia="en-GB"/>
        </w:rPr>
        <w:t xml:space="preserve"> </w:t>
      </w:r>
      <w:r w:rsidR="003E3C7F">
        <w:rPr>
          <w:rFonts w:ascii="Times New Roman" w:eastAsia="Times New Roman" w:hAnsi="Times New Roman" w:cs="Times New Roman"/>
          <w:b/>
          <w:bCs/>
          <w:color w:val="000000"/>
          <w:sz w:val="54"/>
          <w:szCs w:val="54"/>
          <w:lang w:val="en-GB" w:eastAsia="en-GB"/>
        </w:rPr>
        <w:t>term</w:t>
      </w:r>
      <w:r w:rsidR="00646368">
        <w:rPr>
          <w:rFonts w:ascii="Times New Roman" w:eastAsia="Times New Roman" w:hAnsi="Times New Roman" w:cs="Times New Roman"/>
          <w:b/>
          <w:bCs/>
          <w:color w:val="000000"/>
          <w:sz w:val="54"/>
          <w:szCs w:val="54"/>
          <w:lang w:val="en-GB" w:eastAsia="en-GB"/>
        </w:rPr>
        <w:t xml:space="preserve"> </w:t>
      </w:r>
      <w:r w:rsidR="003E3C7F">
        <w:rPr>
          <w:rFonts w:ascii="Times New Roman" w:eastAsia="Times New Roman" w:hAnsi="Times New Roman" w:cs="Times New Roman"/>
          <w:b/>
          <w:bCs/>
          <w:color w:val="000000"/>
          <w:sz w:val="54"/>
          <w:szCs w:val="54"/>
          <w:lang w:val="en-GB" w:eastAsia="en-GB"/>
        </w:rPr>
        <w:t xml:space="preserve"> </w:t>
      </w:r>
      <w:r w:rsidR="00E23D49">
        <w:rPr>
          <w:rFonts w:ascii="Times New Roman" w:eastAsia="Times New Roman" w:hAnsi="Times New Roman" w:cs="Times New Roman"/>
          <w:b/>
          <w:bCs/>
          <w:color w:val="000000"/>
          <w:sz w:val="54"/>
          <w:szCs w:val="54"/>
          <w:lang w:val="en-GB" w:eastAsia="en-GB"/>
        </w:rPr>
        <w:t>,level 4,</w:t>
      </w:r>
      <w:r w:rsidR="0043732A">
        <w:rPr>
          <w:rFonts w:ascii="Times New Roman" w:eastAsia="Times New Roman" w:hAnsi="Times New Roman" w:cs="Times New Roman"/>
          <w:b/>
          <w:bCs/>
          <w:color w:val="000000"/>
          <w:sz w:val="54"/>
          <w:szCs w:val="54"/>
          <w:lang w:val="en-GB" w:eastAsia="en-GB"/>
        </w:rPr>
        <w:t xml:space="preserve"> term 3</w:t>
      </w:r>
      <w:r w:rsidR="00205334">
        <w:rPr>
          <w:rFonts w:ascii="Times New Roman" w:eastAsia="Times New Roman" w:hAnsi="Times New Roman" w:cs="Times New Roman"/>
          <w:b/>
          <w:bCs/>
          <w:color w:val="000000"/>
          <w:sz w:val="54"/>
          <w:szCs w:val="54"/>
          <w:lang w:val="en-GB" w:eastAsia="en-GB"/>
        </w:rPr>
        <w:t xml:space="preserve">            weekend </w:t>
      </w:r>
      <w:r w:rsidR="00F02658">
        <w:rPr>
          <w:rFonts w:ascii="Times New Roman" w:eastAsia="Times New Roman" w:hAnsi="Times New Roman" w:cs="Times New Roman"/>
          <w:b/>
          <w:bCs/>
          <w:color w:val="000000"/>
          <w:sz w:val="54"/>
          <w:szCs w:val="54"/>
          <w:lang w:val="en-GB" w:eastAsia="en-GB"/>
        </w:rPr>
        <w:t xml:space="preserve">                                                  lecture:</w:t>
      </w:r>
      <w:r w:rsidR="00F02658" w:rsidRPr="00F02658">
        <w:rPr>
          <w:rFonts w:ascii="Times New Roman" w:eastAsia="Times New Roman" w:hAnsi="Times New Roman" w:cs="Times New Roman"/>
          <w:b/>
          <w:bCs/>
          <w:color w:val="000000"/>
          <w:sz w:val="54"/>
          <w:szCs w:val="54"/>
          <w:lang w:val="en-GB" w:eastAsia="en-GB"/>
        </w:rPr>
        <w:t xml:space="preserve"> Md </w:t>
      </w:r>
      <w:proofErr w:type="spellStart"/>
      <w:r w:rsidR="00F02658" w:rsidRPr="00F02658">
        <w:rPr>
          <w:rFonts w:ascii="Times New Roman" w:eastAsia="Times New Roman" w:hAnsi="Times New Roman" w:cs="Times New Roman"/>
          <w:b/>
          <w:bCs/>
          <w:color w:val="000000"/>
          <w:sz w:val="54"/>
          <w:szCs w:val="54"/>
          <w:lang w:val="en-GB" w:eastAsia="en-GB"/>
        </w:rPr>
        <w:t>Sadeque</w:t>
      </w:r>
      <w:proofErr w:type="spellEnd"/>
      <w:r w:rsidR="00F02658" w:rsidRPr="00F02658">
        <w:rPr>
          <w:rFonts w:ascii="Times New Roman" w:eastAsia="Times New Roman" w:hAnsi="Times New Roman" w:cs="Times New Roman"/>
          <w:b/>
          <w:bCs/>
          <w:color w:val="000000"/>
          <w:sz w:val="54"/>
          <w:szCs w:val="54"/>
          <w:lang w:val="en-GB" w:eastAsia="en-GB"/>
        </w:rPr>
        <w:t xml:space="preserve"> Imam</w:t>
      </w:r>
    </w:p>
    <w:p w14:paraId="4E3BB2A5" w14:textId="0F1BC684" w:rsidR="00A52B9D" w:rsidRDefault="00A52B9D">
      <w:pPr>
        <w:rPr>
          <w:rFonts w:ascii="Times New Roman" w:hAnsi="Times New Roman" w:cs="Times New Roman"/>
          <w:sz w:val="24"/>
          <w:szCs w:val="24"/>
        </w:rPr>
      </w:pPr>
    </w:p>
    <w:p w14:paraId="05D44960" w14:textId="6D85AA18" w:rsidR="00ED1473" w:rsidRDefault="00ED1473" w:rsidP="00B5639B">
      <w:pPr>
        <w:rPr>
          <w:rFonts w:ascii="Times New Roman" w:hAnsi="Times New Roman" w:cs="Times New Roman"/>
          <w:b/>
          <w:bCs/>
          <w:sz w:val="36"/>
          <w:szCs w:val="36"/>
        </w:rPr>
      </w:pPr>
    </w:p>
    <w:p w14:paraId="6B02BE0C" w14:textId="6341D063" w:rsidR="00ED1473" w:rsidRDefault="00ED1473" w:rsidP="00A52B9D">
      <w:pPr>
        <w:jc w:val="center"/>
        <w:rPr>
          <w:rFonts w:ascii="Times New Roman" w:hAnsi="Times New Roman" w:cs="Times New Roman"/>
          <w:b/>
          <w:bCs/>
          <w:sz w:val="36"/>
          <w:szCs w:val="36"/>
        </w:rPr>
      </w:pPr>
    </w:p>
    <w:p w14:paraId="6EE453E2" w14:textId="732DE8A7" w:rsidR="00ED1473" w:rsidRPr="00ED1473" w:rsidRDefault="00ED1473" w:rsidP="00ED1473">
      <w:pPr>
        <w:jc w:val="center"/>
        <w:rPr>
          <w:rFonts w:ascii="Times New Roman" w:hAnsi="Times New Roman" w:cs="Times New Roman"/>
          <w:b/>
          <w:bCs/>
          <w:sz w:val="28"/>
          <w:szCs w:val="28"/>
        </w:rPr>
      </w:pPr>
      <w:proofErr w:type="spellStart"/>
      <w:r w:rsidRPr="00ED1473">
        <w:rPr>
          <w:rFonts w:ascii="Times New Roman" w:hAnsi="Times New Roman" w:cs="Times New Roman"/>
          <w:b/>
          <w:bCs/>
          <w:sz w:val="28"/>
          <w:szCs w:val="28"/>
        </w:rPr>
        <w:t>Organisational</w:t>
      </w:r>
      <w:proofErr w:type="spellEnd"/>
      <w:r>
        <w:rPr>
          <w:rFonts w:ascii="Times New Roman" w:hAnsi="Times New Roman" w:cs="Times New Roman"/>
          <w:b/>
          <w:bCs/>
          <w:sz w:val="28"/>
          <w:szCs w:val="28"/>
        </w:rPr>
        <w:t xml:space="preserve"> </w:t>
      </w:r>
      <w:proofErr w:type="spellStart"/>
      <w:r w:rsidRPr="00ED1473">
        <w:rPr>
          <w:rFonts w:ascii="Times New Roman" w:hAnsi="Times New Roman" w:cs="Times New Roman"/>
          <w:b/>
          <w:bCs/>
          <w:sz w:val="28"/>
          <w:szCs w:val="28"/>
        </w:rPr>
        <w:t>Behaviour</w:t>
      </w:r>
      <w:proofErr w:type="spellEnd"/>
      <w:r w:rsidRPr="00ED1473">
        <w:rPr>
          <w:rFonts w:ascii="Times New Roman" w:hAnsi="Times New Roman" w:cs="Times New Roman"/>
          <w:b/>
          <w:bCs/>
          <w:sz w:val="28"/>
          <w:szCs w:val="28"/>
        </w:rPr>
        <w:t xml:space="preserve"> in the airline sector</w:t>
      </w:r>
    </w:p>
    <w:p w14:paraId="076C5BD1" w14:textId="77777777" w:rsidR="00ED1473" w:rsidRDefault="00ED1473" w:rsidP="00A52B9D">
      <w:pPr>
        <w:jc w:val="center"/>
        <w:rPr>
          <w:rFonts w:ascii="Times New Roman" w:hAnsi="Times New Roman" w:cs="Times New Roman"/>
          <w:sz w:val="36"/>
          <w:szCs w:val="36"/>
        </w:rPr>
      </w:pPr>
    </w:p>
    <w:p w14:paraId="395179A7" w14:textId="77777777" w:rsidR="00ED1473" w:rsidRDefault="00ED1473" w:rsidP="00A52B9D">
      <w:pPr>
        <w:jc w:val="center"/>
        <w:rPr>
          <w:rFonts w:ascii="Times New Roman" w:hAnsi="Times New Roman" w:cs="Times New Roman"/>
          <w:sz w:val="36"/>
          <w:szCs w:val="36"/>
        </w:rPr>
      </w:pPr>
    </w:p>
    <w:p w14:paraId="5934B938" w14:textId="630B087C" w:rsidR="00797A44" w:rsidRDefault="00797A44" w:rsidP="00A52B9D">
      <w:pPr>
        <w:jc w:val="center"/>
        <w:rPr>
          <w:rFonts w:ascii="Times New Roman" w:hAnsi="Times New Roman" w:cs="Times New Roman"/>
          <w:sz w:val="36"/>
          <w:szCs w:val="36"/>
        </w:rPr>
      </w:pPr>
      <w:r w:rsidRPr="00A52B9D">
        <w:rPr>
          <w:rFonts w:ascii="Times New Roman" w:hAnsi="Times New Roman" w:cs="Times New Roman"/>
          <w:sz w:val="36"/>
          <w:szCs w:val="36"/>
        </w:rPr>
        <w:t>P</w:t>
      </w:r>
      <w:r w:rsidR="00A52B9D">
        <w:rPr>
          <w:rFonts w:ascii="Times New Roman" w:hAnsi="Times New Roman" w:cs="Times New Roman"/>
          <w:sz w:val="36"/>
          <w:szCs w:val="36"/>
        </w:rPr>
        <w:t>resentation content</w:t>
      </w:r>
    </w:p>
    <w:p w14:paraId="73DF6166" w14:textId="5BA87BB1" w:rsidR="00836CA3" w:rsidRDefault="00836CA3" w:rsidP="00A52B9D">
      <w:pPr>
        <w:jc w:val="center"/>
        <w:rPr>
          <w:rFonts w:ascii="Times New Roman" w:hAnsi="Times New Roman" w:cs="Times New Roman"/>
          <w:sz w:val="36"/>
          <w:szCs w:val="36"/>
        </w:rPr>
      </w:pPr>
    </w:p>
    <w:p w14:paraId="699E1608" w14:textId="36B7E4E7" w:rsidR="00836CA3" w:rsidRDefault="00836CA3">
      <w:pPr>
        <w:rPr>
          <w:rFonts w:ascii="Times New Roman" w:hAnsi="Times New Roman" w:cs="Times New Roman"/>
          <w:sz w:val="36"/>
          <w:szCs w:val="36"/>
        </w:rPr>
      </w:pPr>
      <w:r>
        <w:rPr>
          <w:rFonts w:ascii="Times New Roman" w:hAnsi="Times New Roman" w:cs="Times New Roman"/>
          <w:sz w:val="36"/>
          <w:szCs w:val="36"/>
        </w:rPr>
        <w:br w:type="page"/>
      </w:r>
    </w:p>
    <w:p w14:paraId="47D55293" w14:textId="77777777" w:rsidR="00836CA3" w:rsidRDefault="00836CA3" w:rsidP="00A52B9D">
      <w:pPr>
        <w:jc w:val="center"/>
        <w:rPr>
          <w:rFonts w:ascii="Times New Roman" w:hAnsi="Times New Roman" w:cs="Times New Roman"/>
          <w:sz w:val="36"/>
          <w:szCs w:val="36"/>
        </w:rPr>
      </w:pPr>
    </w:p>
    <w:sdt>
      <w:sdtPr>
        <w:rPr>
          <w:rFonts w:asciiTheme="minorHAnsi" w:eastAsiaTheme="minorHAnsi" w:hAnsiTheme="minorHAnsi" w:cstheme="minorBidi"/>
          <w:color w:val="auto"/>
          <w:sz w:val="22"/>
          <w:szCs w:val="22"/>
        </w:rPr>
        <w:id w:val="396095759"/>
        <w:docPartObj>
          <w:docPartGallery w:val="Table of Contents"/>
          <w:docPartUnique/>
        </w:docPartObj>
      </w:sdtPr>
      <w:sdtEndPr>
        <w:rPr>
          <w:b/>
          <w:bCs/>
          <w:noProof/>
        </w:rPr>
      </w:sdtEndPr>
      <w:sdtContent>
        <w:p w14:paraId="3A14D4A9" w14:textId="7E08B92B" w:rsidR="00836CA3" w:rsidRPr="00836CA3" w:rsidRDefault="00836CA3" w:rsidP="00836CA3">
          <w:pPr>
            <w:pStyle w:val="TOCHeading"/>
            <w:spacing w:after="240" w:line="360" w:lineRule="auto"/>
            <w:jc w:val="both"/>
            <w:rPr>
              <w:rFonts w:ascii="Times New Roman" w:hAnsi="Times New Roman" w:cs="Times New Roman"/>
            </w:rPr>
          </w:pPr>
          <w:r w:rsidRPr="00836CA3">
            <w:rPr>
              <w:rFonts w:ascii="Times New Roman" w:hAnsi="Times New Roman" w:cs="Times New Roman"/>
            </w:rPr>
            <w:t>Contents</w:t>
          </w:r>
        </w:p>
        <w:p w14:paraId="25B4478D" w14:textId="0745B658" w:rsidR="00ED1473" w:rsidRPr="00ED1473" w:rsidRDefault="00836CA3" w:rsidP="00ED1473">
          <w:pPr>
            <w:pStyle w:val="TOC1"/>
            <w:tabs>
              <w:tab w:val="right" w:leader="dot" w:pos="9016"/>
            </w:tabs>
            <w:spacing w:line="360" w:lineRule="auto"/>
            <w:rPr>
              <w:rFonts w:ascii="Times New Roman" w:eastAsiaTheme="minorEastAsia" w:hAnsi="Times New Roman" w:cs="Times New Roman"/>
              <w:noProof/>
              <w:sz w:val="24"/>
              <w:szCs w:val="24"/>
            </w:rPr>
          </w:pPr>
          <w:r w:rsidRPr="00836CA3">
            <w:rPr>
              <w:rFonts w:ascii="Times New Roman" w:hAnsi="Times New Roman" w:cs="Times New Roman"/>
            </w:rPr>
            <w:fldChar w:fldCharType="begin"/>
          </w:r>
          <w:r w:rsidRPr="00836CA3">
            <w:rPr>
              <w:rFonts w:ascii="Times New Roman" w:hAnsi="Times New Roman" w:cs="Times New Roman"/>
            </w:rPr>
            <w:instrText xml:space="preserve"> TOC \o "1-3" \h \z \u </w:instrText>
          </w:r>
          <w:r w:rsidRPr="00836CA3">
            <w:rPr>
              <w:rFonts w:ascii="Times New Roman" w:hAnsi="Times New Roman" w:cs="Times New Roman"/>
            </w:rPr>
            <w:fldChar w:fldCharType="separate"/>
          </w:r>
          <w:hyperlink w:anchor="_Toc110615319" w:history="1">
            <w:r w:rsidR="00ED1473" w:rsidRPr="00ED1473">
              <w:rPr>
                <w:rStyle w:val="Hyperlink"/>
                <w:rFonts w:ascii="Times New Roman" w:hAnsi="Times New Roman" w:cs="Times New Roman"/>
                <w:noProof/>
                <w:sz w:val="24"/>
                <w:szCs w:val="24"/>
              </w:rPr>
              <w:t>Introduction</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_Toc110615319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3</w:t>
            </w:r>
            <w:r w:rsidR="00ED1473" w:rsidRPr="00ED1473">
              <w:rPr>
                <w:rFonts w:ascii="Times New Roman" w:hAnsi="Times New Roman" w:cs="Times New Roman"/>
                <w:noProof/>
                <w:webHidden/>
                <w:sz w:val="24"/>
                <w:szCs w:val="24"/>
              </w:rPr>
              <w:fldChar w:fldCharType="end"/>
            </w:r>
          </w:hyperlink>
        </w:p>
        <w:p w14:paraId="1029B44F" w14:textId="54C2D925"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0" w:history="1">
            <w:r w:rsidR="00ED1473" w:rsidRPr="00ED1473">
              <w:rPr>
                <w:rStyle w:val="Hyperlink"/>
                <w:rFonts w:ascii="Times New Roman" w:hAnsi="Times New Roman" w:cs="Times New Roman"/>
                <w:noProof/>
                <w:sz w:val="24"/>
                <w:szCs w:val="24"/>
              </w:rPr>
              <w:t>Company profile</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_Toc110615320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4</w:t>
            </w:r>
            <w:r w:rsidR="00ED1473" w:rsidRPr="00ED1473">
              <w:rPr>
                <w:rFonts w:ascii="Times New Roman" w:hAnsi="Times New Roman" w:cs="Times New Roman"/>
                <w:noProof/>
                <w:webHidden/>
                <w:sz w:val="24"/>
                <w:szCs w:val="24"/>
              </w:rPr>
              <w:fldChar w:fldCharType="end"/>
            </w:r>
          </w:hyperlink>
        </w:p>
        <w:p w14:paraId="2AF6E423" w14:textId="557C8205"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1" w:history="1">
            <w:r w:rsidR="00ED1473" w:rsidRPr="00ED1473">
              <w:rPr>
                <w:rStyle w:val="Hyperlink"/>
                <w:rFonts w:ascii="Times New Roman" w:hAnsi="Times New Roman" w:cs="Times New Roman"/>
                <w:noProof/>
                <w:sz w:val="24"/>
                <w:szCs w:val="24"/>
              </w:rPr>
              <w:t>Relationship between organisational structure and organisational performance</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_Toc110615321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4</w:t>
            </w:r>
            <w:r w:rsidR="00ED1473" w:rsidRPr="00ED1473">
              <w:rPr>
                <w:rFonts w:ascii="Times New Roman" w:hAnsi="Times New Roman" w:cs="Times New Roman"/>
                <w:noProof/>
                <w:webHidden/>
                <w:sz w:val="24"/>
                <w:szCs w:val="24"/>
              </w:rPr>
              <w:fldChar w:fldCharType="end"/>
            </w:r>
          </w:hyperlink>
        </w:p>
        <w:p w14:paraId="5C9AD759" w14:textId="0525E035"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2" w:history="1">
            <w:r w:rsidR="00ED1473" w:rsidRPr="00ED1473">
              <w:rPr>
                <w:rStyle w:val="Hyperlink"/>
                <w:rFonts w:ascii="Times New Roman" w:hAnsi="Times New Roman" w:cs="Times New Roman"/>
                <w:noProof/>
                <w:sz w:val="24"/>
                <w:szCs w:val="24"/>
              </w:rPr>
              <w:t>Different tasks and Skills, the manager can apply to ensure operational effectiveness</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_Toc110615322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5</w:t>
            </w:r>
            <w:r w:rsidR="00ED1473" w:rsidRPr="00ED1473">
              <w:rPr>
                <w:rFonts w:ascii="Times New Roman" w:hAnsi="Times New Roman" w:cs="Times New Roman"/>
                <w:noProof/>
                <w:webHidden/>
                <w:sz w:val="24"/>
                <w:szCs w:val="24"/>
              </w:rPr>
              <w:fldChar w:fldCharType="end"/>
            </w:r>
          </w:hyperlink>
        </w:p>
        <w:p w14:paraId="3B4459DC" w14:textId="3A0491BD"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3" w:history="1">
            <w:r w:rsidR="00ED1473" w:rsidRPr="00ED1473">
              <w:rPr>
                <w:rStyle w:val="Hyperlink"/>
                <w:rFonts w:ascii="Times New Roman" w:hAnsi="Times New Roman" w:cs="Times New Roman"/>
                <w:noProof/>
                <w:sz w:val="24"/>
                <w:szCs w:val="24"/>
              </w:rPr>
              <w:t>How Leadership can inspire and motivate staff members to improve performances</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_Toc110615323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5</w:t>
            </w:r>
            <w:r w:rsidR="00ED1473" w:rsidRPr="00ED1473">
              <w:rPr>
                <w:rFonts w:ascii="Times New Roman" w:hAnsi="Times New Roman" w:cs="Times New Roman"/>
                <w:noProof/>
                <w:webHidden/>
                <w:sz w:val="24"/>
                <w:szCs w:val="24"/>
              </w:rPr>
              <w:fldChar w:fldCharType="end"/>
            </w:r>
          </w:hyperlink>
        </w:p>
        <w:p w14:paraId="48380F4F" w14:textId="51DDD570"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4" w:history="1">
            <w:r w:rsidR="00ED1473" w:rsidRPr="00ED1473">
              <w:rPr>
                <w:rStyle w:val="Hyperlink"/>
                <w:rFonts w:ascii="Times New Roman" w:hAnsi="Times New Roman" w:cs="Times New Roman"/>
                <w:noProof/>
                <w:sz w:val="24"/>
                <w:szCs w:val="24"/>
              </w:rPr>
              <w:t>Factors influencing Group and team behaviour</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_Toc110615324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6</w:t>
            </w:r>
            <w:r w:rsidR="00ED1473" w:rsidRPr="00ED1473">
              <w:rPr>
                <w:rFonts w:ascii="Times New Roman" w:hAnsi="Times New Roman" w:cs="Times New Roman"/>
                <w:noProof/>
                <w:webHidden/>
                <w:sz w:val="24"/>
                <w:szCs w:val="24"/>
              </w:rPr>
              <w:fldChar w:fldCharType="end"/>
            </w:r>
          </w:hyperlink>
        </w:p>
        <w:p w14:paraId="29B020FE" w14:textId="73849CD5"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5" w:history="1">
            <w:r w:rsidR="00ED1473" w:rsidRPr="00ED1473">
              <w:rPr>
                <w:rStyle w:val="Hyperlink"/>
                <w:rFonts w:ascii="Times New Roman" w:hAnsi="Times New Roman" w:cs="Times New Roman"/>
                <w:noProof/>
                <w:sz w:val="24"/>
                <w:szCs w:val="24"/>
              </w:rPr>
              <w:t>Conclusion</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_Toc110615325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7</w:t>
            </w:r>
            <w:r w:rsidR="00ED1473" w:rsidRPr="00ED1473">
              <w:rPr>
                <w:rFonts w:ascii="Times New Roman" w:hAnsi="Times New Roman" w:cs="Times New Roman"/>
                <w:noProof/>
                <w:webHidden/>
                <w:sz w:val="24"/>
                <w:szCs w:val="24"/>
              </w:rPr>
              <w:fldChar w:fldCharType="end"/>
            </w:r>
          </w:hyperlink>
        </w:p>
        <w:p w14:paraId="64EE7B33" w14:textId="736A4A90" w:rsidR="00ED1473" w:rsidRPr="00ED1473" w:rsidRDefault="00F23006" w:rsidP="00ED1473">
          <w:pPr>
            <w:pStyle w:val="TOC1"/>
            <w:tabs>
              <w:tab w:val="right" w:leader="dot" w:pos="9016"/>
            </w:tabs>
            <w:spacing w:line="360" w:lineRule="auto"/>
            <w:rPr>
              <w:rFonts w:ascii="Times New Roman" w:eastAsiaTheme="minorEastAsia" w:hAnsi="Times New Roman" w:cs="Times New Roman"/>
              <w:noProof/>
              <w:sz w:val="24"/>
              <w:szCs w:val="24"/>
            </w:rPr>
          </w:pPr>
          <w:hyperlink w:anchor="_Toc110615326" w:history="1">
            <w:r w:rsidR="00ED1473" w:rsidRPr="00ED1473">
              <w:rPr>
                <w:rStyle w:val="Hyperlink"/>
                <w:rFonts w:ascii="Times New Roman" w:hAnsi="Times New Roman" w:cs="Times New Roman"/>
                <w:noProof/>
                <w:sz w:val="24"/>
                <w:szCs w:val="24"/>
              </w:rPr>
              <w:t>References</w:t>
            </w:r>
            <w:r w:rsidR="00ED1473" w:rsidRPr="00ED1473">
              <w:rPr>
                <w:rFonts w:ascii="Times New Roman" w:hAnsi="Times New Roman" w:cs="Times New Roman"/>
                <w:noProof/>
                <w:webHidden/>
                <w:sz w:val="24"/>
                <w:szCs w:val="24"/>
              </w:rPr>
              <w:tab/>
            </w:r>
            <w:r w:rsidR="00ED1473" w:rsidRPr="00ED1473">
              <w:rPr>
                <w:rFonts w:ascii="Times New Roman" w:hAnsi="Times New Roman" w:cs="Times New Roman"/>
                <w:noProof/>
                <w:webHidden/>
                <w:sz w:val="24"/>
                <w:szCs w:val="24"/>
              </w:rPr>
              <w:fldChar w:fldCharType="begin"/>
            </w:r>
            <w:r w:rsidR="00ED1473" w:rsidRPr="00ED1473">
              <w:rPr>
                <w:rFonts w:ascii="Times New Roman" w:hAnsi="Times New Roman" w:cs="Times New Roman"/>
                <w:noProof/>
                <w:webHidden/>
                <w:sz w:val="24"/>
                <w:szCs w:val="24"/>
              </w:rPr>
              <w:instrText xml:space="preserve"> PAGEREF _Toc110615326 \h </w:instrText>
            </w:r>
            <w:r w:rsidR="00ED1473" w:rsidRPr="00ED1473">
              <w:rPr>
                <w:rFonts w:ascii="Times New Roman" w:hAnsi="Times New Roman" w:cs="Times New Roman"/>
                <w:noProof/>
                <w:webHidden/>
                <w:sz w:val="24"/>
                <w:szCs w:val="24"/>
              </w:rPr>
            </w:r>
            <w:r w:rsidR="00ED1473" w:rsidRPr="00ED1473">
              <w:rPr>
                <w:rFonts w:ascii="Times New Roman" w:hAnsi="Times New Roman" w:cs="Times New Roman"/>
                <w:noProof/>
                <w:webHidden/>
                <w:sz w:val="24"/>
                <w:szCs w:val="24"/>
              </w:rPr>
              <w:fldChar w:fldCharType="separate"/>
            </w:r>
            <w:r w:rsidR="00ED1473" w:rsidRPr="00ED1473">
              <w:rPr>
                <w:rFonts w:ascii="Times New Roman" w:hAnsi="Times New Roman" w:cs="Times New Roman"/>
                <w:noProof/>
                <w:webHidden/>
                <w:sz w:val="24"/>
                <w:szCs w:val="24"/>
              </w:rPr>
              <w:t>8</w:t>
            </w:r>
            <w:r w:rsidR="00ED1473" w:rsidRPr="00ED1473">
              <w:rPr>
                <w:rFonts w:ascii="Times New Roman" w:hAnsi="Times New Roman" w:cs="Times New Roman"/>
                <w:noProof/>
                <w:webHidden/>
                <w:sz w:val="24"/>
                <w:szCs w:val="24"/>
              </w:rPr>
              <w:fldChar w:fldCharType="end"/>
            </w:r>
          </w:hyperlink>
        </w:p>
        <w:p w14:paraId="4C2F3A86" w14:textId="2BF945F2" w:rsidR="00836CA3" w:rsidRDefault="00836CA3" w:rsidP="00836CA3">
          <w:pPr>
            <w:spacing w:after="240" w:line="360" w:lineRule="auto"/>
            <w:jc w:val="both"/>
          </w:pPr>
          <w:r w:rsidRPr="00836CA3">
            <w:rPr>
              <w:rFonts w:ascii="Times New Roman" w:hAnsi="Times New Roman" w:cs="Times New Roman"/>
              <w:b/>
              <w:bCs/>
              <w:noProof/>
            </w:rPr>
            <w:fldChar w:fldCharType="end"/>
          </w:r>
        </w:p>
      </w:sdtContent>
    </w:sdt>
    <w:p w14:paraId="15461215" w14:textId="77777777" w:rsidR="00836CA3" w:rsidRPr="00A52B9D" w:rsidRDefault="00836CA3" w:rsidP="00A52B9D">
      <w:pPr>
        <w:jc w:val="center"/>
        <w:rPr>
          <w:rFonts w:ascii="Times New Roman" w:hAnsi="Times New Roman" w:cs="Times New Roman"/>
          <w:sz w:val="36"/>
          <w:szCs w:val="36"/>
        </w:rPr>
      </w:pPr>
    </w:p>
    <w:p w14:paraId="19CB6E4A" w14:textId="77777777" w:rsidR="00797A44" w:rsidRDefault="00797A44">
      <w:pPr>
        <w:rPr>
          <w:rFonts w:ascii="Times New Roman" w:hAnsi="Times New Roman" w:cs="Times New Roman"/>
          <w:sz w:val="24"/>
          <w:szCs w:val="24"/>
        </w:rPr>
      </w:pPr>
      <w:r>
        <w:rPr>
          <w:rFonts w:ascii="Times New Roman" w:hAnsi="Times New Roman" w:cs="Times New Roman"/>
          <w:sz w:val="24"/>
          <w:szCs w:val="24"/>
        </w:rPr>
        <w:br w:type="page"/>
      </w:r>
    </w:p>
    <w:p w14:paraId="6013ED4F" w14:textId="106CBFD9" w:rsidR="00797A44" w:rsidRPr="00A52B9D" w:rsidRDefault="00797A44" w:rsidP="00A52B9D">
      <w:pPr>
        <w:pStyle w:val="Heading1"/>
      </w:pPr>
      <w:bookmarkStart w:id="0" w:name="_Toc110615319"/>
      <w:r w:rsidRPr="00A52B9D">
        <w:lastRenderedPageBreak/>
        <w:t>Introduction</w:t>
      </w:r>
      <w:bookmarkEnd w:id="0"/>
    </w:p>
    <w:p w14:paraId="1DBD2AF1" w14:textId="3B7817E4" w:rsidR="00797A44" w:rsidRDefault="00797A44" w:rsidP="00A52B9D">
      <w:pPr>
        <w:spacing w:before="240" w:line="360" w:lineRule="auto"/>
        <w:jc w:val="both"/>
        <w:rPr>
          <w:rFonts w:ascii="Times New Roman" w:hAnsi="Times New Roman" w:cs="Times New Roman"/>
          <w:sz w:val="24"/>
          <w:szCs w:val="24"/>
        </w:rPr>
      </w:pPr>
      <w:r w:rsidRPr="00797A44">
        <w:rPr>
          <w:rFonts w:ascii="Times New Roman" w:hAnsi="Times New Roman" w:cs="Times New Roman"/>
          <w:sz w:val="24"/>
          <w:szCs w:val="24"/>
        </w:rPr>
        <w:t xml:space="preserve">Today's workplace is an intricate web whereby technological, physical, and psychological factors all come together. The goal of this setup is to improve workers' lives and increase the value they provide to their organizations. </w:t>
      </w:r>
      <w:r w:rsidR="00ED1473">
        <w:rPr>
          <w:rFonts w:ascii="Times New Roman" w:hAnsi="Times New Roman" w:cs="Times New Roman"/>
          <w:sz w:val="24"/>
          <w:szCs w:val="24"/>
        </w:rPr>
        <w:t>T</w:t>
      </w:r>
      <w:r w:rsidRPr="00797A44">
        <w:rPr>
          <w:rFonts w:ascii="Times New Roman" w:hAnsi="Times New Roman" w:cs="Times New Roman"/>
          <w:sz w:val="24"/>
          <w:szCs w:val="24"/>
        </w:rPr>
        <w:t>o meet the needs of both the current workforce and the workforce of the future, as well as the ever-changing needs of businesses, the components that make</w:t>
      </w:r>
      <w:r w:rsidR="00ED1473">
        <w:rPr>
          <w:rFonts w:ascii="Times New Roman" w:hAnsi="Times New Roman" w:cs="Times New Roman"/>
          <w:sz w:val="24"/>
          <w:szCs w:val="24"/>
        </w:rPr>
        <w:t xml:space="preserve"> </w:t>
      </w:r>
      <w:r w:rsidRPr="00797A44">
        <w:rPr>
          <w:rFonts w:ascii="Times New Roman" w:hAnsi="Times New Roman" w:cs="Times New Roman"/>
          <w:sz w:val="24"/>
          <w:szCs w:val="24"/>
        </w:rPr>
        <w:t>up today's workplace are constantly being revised</w:t>
      </w:r>
      <w:r w:rsidR="00D31013">
        <w:rPr>
          <w:rFonts w:ascii="Times New Roman" w:hAnsi="Times New Roman" w:cs="Times New Roman"/>
          <w:sz w:val="24"/>
          <w:szCs w:val="24"/>
        </w:rPr>
        <w:t xml:space="preserve"> </w:t>
      </w:r>
      <w:r w:rsidR="00D31013" w:rsidRPr="00D31013">
        <w:rPr>
          <w:rFonts w:ascii="Times New Roman" w:hAnsi="Times New Roman" w:cs="Times New Roman"/>
          <w:sz w:val="24"/>
          <w:szCs w:val="24"/>
        </w:rPr>
        <w:t>(Wrigley, 2010)</w:t>
      </w:r>
      <w:r w:rsidRPr="00797A44">
        <w:rPr>
          <w:rFonts w:ascii="Times New Roman" w:hAnsi="Times New Roman" w:cs="Times New Roman"/>
          <w:sz w:val="24"/>
          <w:szCs w:val="24"/>
        </w:rPr>
        <w:t xml:space="preserve">. </w:t>
      </w:r>
    </w:p>
    <w:p w14:paraId="249B659C" w14:textId="77777777" w:rsidR="00A52B9D" w:rsidRDefault="00A52B9D">
      <w:pPr>
        <w:rPr>
          <w:rFonts w:ascii="Times New Roman" w:eastAsiaTheme="majorEastAsia" w:hAnsi="Times New Roman" w:cs="Times New Roman"/>
          <w:b/>
          <w:bCs/>
          <w:color w:val="2F5496" w:themeColor="accent1" w:themeShade="BF"/>
          <w:sz w:val="28"/>
          <w:szCs w:val="28"/>
        </w:rPr>
      </w:pPr>
      <w:r>
        <w:br w:type="page"/>
      </w:r>
    </w:p>
    <w:p w14:paraId="2380E282" w14:textId="2ADE1369" w:rsidR="00797A44" w:rsidRPr="00970215" w:rsidRDefault="0068759A" w:rsidP="00A52B9D">
      <w:pPr>
        <w:pStyle w:val="Heading1"/>
      </w:pPr>
      <w:bookmarkStart w:id="1" w:name="_Toc110615320"/>
      <w:r w:rsidRPr="00970215">
        <w:lastRenderedPageBreak/>
        <w:t>Company profile</w:t>
      </w:r>
      <w:bookmarkEnd w:id="1"/>
    </w:p>
    <w:p w14:paraId="5A2A6E4D" w14:textId="50EB4A28" w:rsidR="0068759A" w:rsidRPr="0068759A" w:rsidRDefault="0068759A" w:rsidP="00A52B9D">
      <w:pPr>
        <w:spacing w:before="240" w:line="360" w:lineRule="auto"/>
        <w:jc w:val="both"/>
        <w:rPr>
          <w:rFonts w:ascii="Times New Roman" w:hAnsi="Times New Roman" w:cs="Times New Roman"/>
          <w:sz w:val="24"/>
          <w:szCs w:val="24"/>
        </w:rPr>
      </w:pPr>
      <w:r w:rsidRPr="0068759A">
        <w:rPr>
          <w:rFonts w:ascii="Times New Roman" w:hAnsi="Times New Roman" w:cs="Times New Roman"/>
          <w:sz w:val="24"/>
          <w:szCs w:val="24"/>
        </w:rPr>
        <w:t xml:space="preserve">British Airways PLC, based in the United Kingdom, is, without question, the largest airline in the world. USAir in the US, Qantas in Australia, and TAT European Airlines in France are all partners that help it operate a global flying network. In addition to being the busiest international airport </w:t>
      </w:r>
      <w:r w:rsidR="00836CA3">
        <w:rPr>
          <w:rFonts w:ascii="Times New Roman" w:hAnsi="Times New Roman" w:cs="Times New Roman"/>
          <w:sz w:val="24"/>
          <w:szCs w:val="24"/>
        </w:rPr>
        <w:t>in</w:t>
      </w:r>
      <w:r w:rsidRPr="0068759A">
        <w:rPr>
          <w:rFonts w:ascii="Times New Roman" w:hAnsi="Times New Roman" w:cs="Times New Roman"/>
          <w:sz w:val="24"/>
          <w:szCs w:val="24"/>
        </w:rPr>
        <w:t xml:space="preserve"> the world, its headquarters are situated in London's Heathrow Airport. The airline's fleet of almost a thousand aircraft enables it </w:t>
      </w:r>
      <w:r w:rsidR="00836CA3">
        <w:rPr>
          <w:rFonts w:ascii="Times New Roman" w:hAnsi="Times New Roman" w:cs="Times New Roman"/>
          <w:sz w:val="24"/>
          <w:szCs w:val="24"/>
        </w:rPr>
        <w:t xml:space="preserve">to </w:t>
      </w:r>
      <w:r w:rsidRPr="0068759A">
        <w:rPr>
          <w:rFonts w:ascii="Times New Roman" w:hAnsi="Times New Roman" w:cs="Times New Roman"/>
          <w:sz w:val="24"/>
          <w:szCs w:val="24"/>
        </w:rPr>
        <w:t xml:space="preserve">convey its 95 million annual passengers between more than 441 airports in 86 different countries. It was in 1916 that the first flight was made by Aircraft Transport &amp; Travel, Ltd., the firm that would become British Airways. In the aviation industry, this company made history on August 25, 1919, when it started the first regularly scheduled international flight service. The first flights were made at what is now known as Heathrow Airport, although back then it was known as Hounslow Airport. The plane used was a modified de Havilland 4A day bomber. They proceeded to London Heathrow Airport and Paris's Le Bourget Airport. The second firm to provide a trans-Channel service, Handley Page Transport, Ltd., linked London's </w:t>
      </w:r>
      <w:proofErr w:type="spellStart"/>
      <w:r w:rsidRPr="0068759A">
        <w:rPr>
          <w:rFonts w:ascii="Times New Roman" w:hAnsi="Times New Roman" w:cs="Times New Roman"/>
          <w:sz w:val="24"/>
          <w:szCs w:val="24"/>
        </w:rPr>
        <w:t>Cricklewood</w:t>
      </w:r>
      <w:proofErr w:type="spellEnd"/>
      <w:r w:rsidRPr="0068759A">
        <w:rPr>
          <w:rFonts w:ascii="Times New Roman" w:hAnsi="Times New Roman" w:cs="Times New Roman"/>
          <w:sz w:val="24"/>
          <w:szCs w:val="24"/>
        </w:rPr>
        <w:t xml:space="preserve"> Field to Paris and Brussels eight days after the first.</w:t>
      </w:r>
    </w:p>
    <w:p w14:paraId="029C82D1" w14:textId="3672FC98" w:rsidR="0068759A" w:rsidRPr="00970215" w:rsidRDefault="0068759A" w:rsidP="00A52B9D">
      <w:pPr>
        <w:pStyle w:val="Heading1"/>
      </w:pPr>
      <w:bookmarkStart w:id="2" w:name="_Toc110615321"/>
      <w:r w:rsidRPr="00970215">
        <w:t xml:space="preserve">Relationship between </w:t>
      </w:r>
      <w:proofErr w:type="spellStart"/>
      <w:r w:rsidRPr="00970215">
        <w:t>organisational</w:t>
      </w:r>
      <w:proofErr w:type="spellEnd"/>
      <w:r w:rsidRPr="00970215">
        <w:t xml:space="preserve"> structure and </w:t>
      </w:r>
      <w:proofErr w:type="spellStart"/>
      <w:r w:rsidRPr="00970215">
        <w:t>organisational</w:t>
      </w:r>
      <w:proofErr w:type="spellEnd"/>
      <w:r w:rsidRPr="00970215">
        <w:t xml:space="preserve"> performance</w:t>
      </w:r>
      <w:bookmarkEnd w:id="2"/>
    </w:p>
    <w:p w14:paraId="561FE700" w14:textId="226140CE" w:rsidR="0068759A" w:rsidRDefault="0068759A" w:rsidP="00A52B9D">
      <w:pPr>
        <w:spacing w:before="240" w:line="360" w:lineRule="auto"/>
        <w:jc w:val="both"/>
        <w:rPr>
          <w:rFonts w:ascii="Times New Roman" w:hAnsi="Times New Roman" w:cs="Times New Roman"/>
          <w:sz w:val="24"/>
          <w:szCs w:val="24"/>
        </w:rPr>
      </w:pPr>
      <w:r w:rsidRPr="0068759A">
        <w:rPr>
          <w:rFonts w:ascii="Times New Roman" w:hAnsi="Times New Roman" w:cs="Times New Roman"/>
          <w:sz w:val="24"/>
          <w:szCs w:val="24"/>
        </w:rPr>
        <w:t xml:space="preserve">There is a connection between efficiency and structure in the workplace, with the former having the capacity to determine the latter's level of output. Depending on the scale of the firm or the nature of the sector in which it operates, a different organizational structure may be more effective. This is </w:t>
      </w:r>
      <w:r w:rsidR="00ED1473">
        <w:rPr>
          <w:rFonts w:ascii="Times New Roman" w:hAnsi="Times New Roman" w:cs="Times New Roman"/>
          <w:sz w:val="24"/>
          <w:szCs w:val="24"/>
        </w:rPr>
        <w:t>since</w:t>
      </w:r>
      <w:r w:rsidRPr="0068759A">
        <w:rPr>
          <w:rFonts w:ascii="Times New Roman" w:hAnsi="Times New Roman" w:cs="Times New Roman"/>
          <w:sz w:val="24"/>
          <w:szCs w:val="24"/>
        </w:rPr>
        <w:t xml:space="preserve"> not all company types benefit from the same organizational structure. Employees sometimes unintentionally become a direct result of the management structure used at a firm, and they begin acting and behaving in a way that reflects and, ideally, supports the framework that is set by employers</w:t>
      </w:r>
      <w:r w:rsidR="00D31013">
        <w:rPr>
          <w:rFonts w:ascii="Times New Roman" w:hAnsi="Times New Roman" w:cs="Times New Roman"/>
          <w:sz w:val="24"/>
          <w:szCs w:val="24"/>
        </w:rPr>
        <w:t xml:space="preserve"> </w:t>
      </w:r>
      <w:r w:rsidR="00D31013" w:rsidRPr="00D31013">
        <w:rPr>
          <w:rFonts w:ascii="Times New Roman" w:hAnsi="Times New Roman" w:cs="Times New Roman"/>
          <w:sz w:val="24"/>
          <w:szCs w:val="24"/>
        </w:rPr>
        <w:t xml:space="preserve">(Adams and </w:t>
      </w:r>
      <w:proofErr w:type="spellStart"/>
      <w:r w:rsidR="00D31013" w:rsidRPr="00D31013">
        <w:rPr>
          <w:rFonts w:ascii="Times New Roman" w:hAnsi="Times New Roman" w:cs="Times New Roman"/>
          <w:sz w:val="24"/>
          <w:szCs w:val="24"/>
        </w:rPr>
        <w:t>Adenitire</w:t>
      </w:r>
      <w:proofErr w:type="spellEnd"/>
      <w:r w:rsidR="00D31013" w:rsidRPr="00D31013">
        <w:rPr>
          <w:rFonts w:ascii="Times New Roman" w:hAnsi="Times New Roman" w:cs="Times New Roman"/>
          <w:sz w:val="24"/>
          <w:szCs w:val="24"/>
        </w:rPr>
        <w:t>, 2018)</w:t>
      </w:r>
      <w:r w:rsidRPr="0068759A">
        <w:rPr>
          <w:rFonts w:ascii="Times New Roman" w:hAnsi="Times New Roman" w:cs="Times New Roman"/>
          <w:sz w:val="24"/>
          <w:szCs w:val="24"/>
        </w:rPr>
        <w:t xml:space="preserve">. This is </w:t>
      </w:r>
      <w:r w:rsidR="00ED1473">
        <w:rPr>
          <w:rFonts w:ascii="Times New Roman" w:hAnsi="Times New Roman" w:cs="Times New Roman"/>
          <w:sz w:val="24"/>
          <w:szCs w:val="24"/>
        </w:rPr>
        <w:t>since</w:t>
      </w:r>
      <w:r w:rsidRPr="0068759A">
        <w:rPr>
          <w:rFonts w:ascii="Times New Roman" w:hAnsi="Times New Roman" w:cs="Times New Roman"/>
          <w:sz w:val="24"/>
          <w:szCs w:val="24"/>
        </w:rPr>
        <w:t xml:space="preserve"> people usually act in ways that are consistent with and helpful to the organizational culture that their employers foster. Organizational inertia is a term used to describe this </w:t>
      </w:r>
      <w:proofErr w:type="spellStart"/>
      <w:r w:rsidRPr="0068759A">
        <w:rPr>
          <w:rFonts w:ascii="Times New Roman" w:hAnsi="Times New Roman" w:cs="Times New Roman"/>
          <w:sz w:val="24"/>
          <w:szCs w:val="24"/>
        </w:rPr>
        <w:t>behavio</w:t>
      </w:r>
      <w:r w:rsidR="00836CA3">
        <w:rPr>
          <w:rFonts w:ascii="Times New Roman" w:hAnsi="Times New Roman" w:cs="Times New Roman"/>
          <w:sz w:val="24"/>
          <w:szCs w:val="24"/>
        </w:rPr>
        <w:t>u</w:t>
      </w:r>
      <w:r w:rsidRPr="0068759A">
        <w:rPr>
          <w:rFonts w:ascii="Times New Roman" w:hAnsi="Times New Roman" w:cs="Times New Roman"/>
          <w:sz w:val="24"/>
          <w:szCs w:val="24"/>
        </w:rPr>
        <w:t>r</w:t>
      </w:r>
      <w:proofErr w:type="spellEnd"/>
      <w:r w:rsidRPr="0068759A">
        <w:rPr>
          <w:rFonts w:ascii="Times New Roman" w:hAnsi="Times New Roman" w:cs="Times New Roman"/>
          <w:sz w:val="24"/>
          <w:szCs w:val="24"/>
        </w:rPr>
        <w:t xml:space="preserve"> in the business sector. When businesses are short on workers, those that are available may be asked to "wear many hats," or take on a wide variety of responsibilities, some of which may have little to do with their primary duties. It</w:t>
      </w:r>
      <w:r w:rsidR="00ED1473">
        <w:rPr>
          <w:rFonts w:ascii="Times New Roman" w:hAnsi="Times New Roman" w:cs="Times New Roman"/>
          <w:sz w:val="24"/>
          <w:szCs w:val="24"/>
        </w:rPr>
        <w:t xml:space="preserve"> may</w:t>
      </w:r>
      <w:r w:rsidRPr="0068759A">
        <w:rPr>
          <w:rFonts w:ascii="Times New Roman" w:hAnsi="Times New Roman" w:cs="Times New Roman"/>
          <w:sz w:val="24"/>
          <w:szCs w:val="24"/>
        </w:rPr>
        <w:t xml:space="preserve"> be to the company's advantage to keep functioning as if it had a full staff of employees, even if it doesn't. In a company with a functional organizational structure, things would be quite different. Though British Air's quality and expertise have been </w:t>
      </w:r>
      <w:r w:rsidRPr="0068759A">
        <w:rPr>
          <w:rFonts w:ascii="Times New Roman" w:hAnsi="Times New Roman" w:cs="Times New Roman"/>
          <w:sz w:val="24"/>
          <w:szCs w:val="24"/>
        </w:rPr>
        <w:lastRenderedPageBreak/>
        <w:t>and undoubtedly will be at the company's core, the system approach has also had and will continue to have a significant impact</w:t>
      </w:r>
      <w:r w:rsidR="00D31013">
        <w:rPr>
          <w:rFonts w:ascii="Times New Roman" w:hAnsi="Times New Roman" w:cs="Times New Roman"/>
          <w:sz w:val="24"/>
          <w:szCs w:val="24"/>
        </w:rPr>
        <w:t xml:space="preserve"> </w:t>
      </w:r>
      <w:r w:rsidR="00D31013" w:rsidRPr="00D31013">
        <w:rPr>
          <w:rFonts w:ascii="Times New Roman" w:hAnsi="Times New Roman" w:cs="Times New Roman"/>
          <w:sz w:val="24"/>
          <w:szCs w:val="24"/>
        </w:rPr>
        <w:t>(</w:t>
      </w:r>
      <w:proofErr w:type="spellStart"/>
      <w:r w:rsidR="00D31013" w:rsidRPr="00D31013">
        <w:rPr>
          <w:rFonts w:ascii="Times New Roman" w:hAnsi="Times New Roman" w:cs="Times New Roman"/>
          <w:sz w:val="24"/>
          <w:szCs w:val="24"/>
        </w:rPr>
        <w:t>Ayub</w:t>
      </w:r>
      <w:proofErr w:type="spellEnd"/>
      <w:r w:rsidR="00D31013" w:rsidRPr="00D31013">
        <w:rPr>
          <w:rFonts w:ascii="Times New Roman" w:hAnsi="Times New Roman" w:cs="Times New Roman"/>
          <w:sz w:val="24"/>
          <w:szCs w:val="24"/>
        </w:rPr>
        <w:t xml:space="preserve"> Khan, Salleh, </w:t>
      </w:r>
      <w:proofErr w:type="spellStart"/>
      <w:r w:rsidR="00D31013" w:rsidRPr="00D31013">
        <w:rPr>
          <w:rFonts w:ascii="Times New Roman" w:hAnsi="Times New Roman" w:cs="Times New Roman"/>
          <w:sz w:val="24"/>
          <w:szCs w:val="24"/>
        </w:rPr>
        <w:t>Abd</w:t>
      </w:r>
      <w:proofErr w:type="spellEnd"/>
      <w:r w:rsidR="00D31013" w:rsidRPr="00D31013">
        <w:rPr>
          <w:rFonts w:ascii="Times New Roman" w:hAnsi="Times New Roman" w:cs="Times New Roman"/>
          <w:sz w:val="24"/>
          <w:szCs w:val="24"/>
        </w:rPr>
        <w:t xml:space="preserve"> Rahman and </w:t>
      </w:r>
      <w:proofErr w:type="spellStart"/>
      <w:r w:rsidR="00D31013" w:rsidRPr="00D31013">
        <w:rPr>
          <w:rFonts w:ascii="Times New Roman" w:hAnsi="Times New Roman" w:cs="Times New Roman"/>
          <w:sz w:val="24"/>
          <w:szCs w:val="24"/>
        </w:rPr>
        <w:t>Ahyat</w:t>
      </w:r>
      <w:proofErr w:type="spellEnd"/>
      <w:r w:rsidR="00D31013" w:rsidRPr="00D31013">
        <w:rPr>
          <w:rFonts w:ascii="Times New Roman" w:hAnsi="Times New Roman" w:cs="Times New Roman"/>
          <w:sz w:val="24"/>
          <w:szCs w:val="24"/>
        </w:rPr>
        <w:t>, 2018)</w:t>
      </w:r>
      <w:r w:rsidRPr="0068759A">
        <w:rPr>
          <w:rFonts w:ascii="Times New Roman" w:hAnsi="Times New Roman" w:cs="Times New Roman"/>
          <w:sz w:val="24"/>
          <w:szCs w:val="24"/>
        </w:rPr>
        <w:t>. Numerous competent management groups may be found within the international airline industry of British Air. That the organization is involved in so many various sorts of activities is excellent. Being such a massive airline, British Air need</w:t>
      </w:r>
      <w:r w:rsidR="00836CA3">
        <w:rPr>
          <w:rFonts w:ascii="Times New Roman" w:hAnsi="Times New Roman" w:cs="Times New Roman"/>
          <w:sz w:val="24"/>
          <w:szCs w:val="24"/>
        </w:rPr>
        <w:t>s</w:t>
      </w:r>
      <w:r w:rsidRPr="0068759A">
        <w:rPr>
          <w:rFonts w:ascii="Times New Roman" w:hAnsi="Times New Roman" w:cs="Times New Roman"/>
          <w:sz w:val="24"/>
          <w:szCs w:val="24"/>
        </w:rPr>
        <w:t xml:space="preserve"> an organizational setup that will allow it to maintain a formidable foothold in several markets as it grows.</w:t>
      </w:r>
    </w:p>
    <w:p w14:paraId="55302EDD" w14:textId="03D6EB80" w:rsidR="0068759A" w:rsidRPr="00970215" w:rsidRDefault="0068759A" w:rsidP="00A52B9D">
      <w:pPr>
        <w:pStyle w:val="Heading1"/>
      </w:pPr>
      <w:bookmarkStart w:id="3" w:name="_Toc110615322"/>
      <w:r w:rsidRPr="00970215">
        <w:t>Different tasks and Skills, the manager can apply to ensure operational effectiveness</w:t>
      </w:r>
      <w:bookmarkEnd w:id="3"/>
    </w:p>
    <w:p w14:paraId="49B6CF92" w14:textId="33697DD1" w:rsidR="0068759A" w:rsidRDefault="0068759A" w:rsidP="00A52B9D">
      <w:pPr>
        <w:spacing w:before="240" w:line="360" w:lineRule="auto"/>
        <w:jc w:val="both"/>
        <w:rPr>
          <w:rFonts w:ascii="Times New Roman" w:hAnsi="Times New Roman" w:cs="Times New Roman"/>
          <w:sz w:val="24"/>
          <w:szCs w:val="24"/>
        </w:rPr>
      </w:pPr>
      <w:r w:rsidRPr="0068759A">
        <w:rPr>
          <w:rFonts w:ascii="Times New Roman" w:hAnsi="Times New Roman" w:cs="Times New Roman"/>
          <w:sz w:val="24"/>
          <w:szCs w:val="24"/>
        </w:rPr>
        <w:t>Managers are those members of an institution who have been given the responsibility of ensuring that the organization achieves its goals in a way that is consistent with its policies and procedures. Managers are responsible not only for ensuring that talent acquisition yields results that are in line with organizational objectives but also for creating means of putting those plans into action and developing and implementing the processes themselves. The ability to move freely across departments and levels gives managers tremendous authority inside an organization. This provides management with considerable sway. Managers are tasked with evaluating employees according to their performance and the degree to which they have fulfilled their duties.</w:t>
      </w:r>
    </w:p>
    <w:p w14:paraId="79D302FC" w14:textId="2B8CCA3C" w:rsidR="0068759A" w:rsidRPr="00970215" w:rsidRDefault="00970215" w:rsidP="00A52B9D">
      <w:pPr>
        <w:pStyle w:val="Heading1"/>
      </w:pPr>
      <w:bookmarkStart w:id="4" w:name="_Toc110615323"/>
      <w:r w:rsidRPr="00970215">
        <w:t>How Leadership can inspire and motivate staff members to improve performances</w:t>
      </w:r>
      <w:bookmarkEnd w:id="4"/>
    </w:p>
    <w:p w14:paraId="65A624FF" w14:textId="0A87FB0C" w:rsidR="00970215" w:rsidRDefault="00970215" w:rsidP="00A52B9D">
      <w:pPr>
        <w:spacing w:before="240" w:line="360" w:lineRule="auto"/>
        <w:jc w:val="both"/>
        <w:rPr>
          <w:rFonts w:ascii="Times New Roman" w:hAnsi="Times New Roman" w:cs="Times New Roman"/>
          <w:sz w:val="24"/>
          <w:szCs w:val="24"/>
        </w:rPr>
      </w:pPr>
      <w:r w:rsidRPr="00970215">
        <w:rPr>
          <w:rFonts w:ascii="Times New Roman" w:hAnsi="Times New Roman" w:cs="Times New Roman"/>
          <w:sz w:val="24"/>
          <w:szCs w:val="24"/>
        </w:rPr>
        <w:t xml:space="preserve">It's common knowledge that content workers are more productive, loyal, and successful. </w:t>
      </w:r>
      <w:r w:rsidR="00836CA3">
        <w:rPr>
          <w:rFonts w:ascii="Times New Roman" w:hAnsi="Times New Roman" w:cs="Times New Roman"/>
          <w:sz w:val="24"/>
          <w:szCs w:val="24"/>
        </w:rPr>
        <w:t>I</w:t>
      </w:r>
      <w:r w:rsidRPr="00970215">
        <w:rPr>
          <w:rFonts w:ascii="Times New Roman" w:hAnsi="Times New Roman" w:cs="Times New Roman"/>
          <w:sz w:val="24"/>
          <w:szCs w:val="24"/>
        </w:rPr>
        <w:t xml:space="preserve">n rare cases, they can conclude that cultivating actively involved employees is an impossible task. </w:t>
      </w:r>
      <w:r w:rsidR="00ED1473">
        <w:rPr>
          <w:rFonts w:ascii="Times New Roman" w:hAnsi="Times New Roman" w:cs="Times New Roman"/>
          <w:sz w:val="24"/>
          <w:szCs w:val="24"/>
        </w:rPr>
        <w:t>I</w:t>
      </w:r>
      <w:r w:rsidRPr="00970215">
        <w:rPr>
          <w:rFonts w:ascii="Times New Roman" w:hAnsi="Times New Roman" w:cs="Times New Roman"/>
          <w:sz w:val="24"/>
          <w:szCs w:val="24"/>
        </w:rPr>
        <w:t xml:space="preserve">t is possible to foster a workplace that contributes to the joy and </w:t>
      </w:r>
      <w:proofErr w:type="spellStart"/>
      <w:r w:rsidRPr="00970215">
        <w:rPr>
          <w:rFonts w:ascii="Times New Roman" w:hAnsi="Times New Roman" w:cs="Times New Roman"/>
          <w:sz w:val="24"/>
          <w:szCs w:val="24"/>
        </w:rPr>
        <w:t>fulfilment</w:t>
      </w:r>
      <w:proofErr w:type="spellEnd"/>
      <w:r w:rsidRPr="00970215">
        <w:rPr>
          <w:rFonts w:ascii="Times New Roman" w:hAnsi="Times New Roman" w:cs="Times New Roman"/>
          <w:sz w:val="24"/>
          <w:szCs w:val="24"/>
        </w:rPr>
        <w:t xml:space="preserve"> of one's coworkers. A culture of gratitude might help achieve this goal. It would be a wonderful surprise if they found out it wasn't as hard as they'd anticipated. One of the most important things they can do is learn the distinction between management and leadership. That's the secret to achieving any goal </w:t>
      </w:r>
      <w:r w:rsidR="00A52B9D">
        <w:rPr>
          <w:rFonts w:ascii="Times New Roman" w:hAnsi="Times New Roman" w:cs="Times New Roman"/>
          <w:sz w:val="24"/>
          <w:szCs w:val="24"/>
        </w:rPr>
        <w:t xml:space="preserve">one </w:t>
      </w:r>
      <w:r w:rsidRPr="00970215">
        <w:rPr>
          <w:rFonts w:ascii="Times New Roman" w:hAnsi="Times New Roman" w:cs="Times New Roman"/>
          <w:sz w:val="24"/>
          <w:szCs w:val="24"/>
        </w:rPr>
        <w:t>set</w:t>
      </w:r>
      <w:r w:rsidR="00A52B9D">
        <w:rPr>
          <w:rFonts w:ascii="Times New Roman" w:hAnsi="Times New Roman" w:cs="Times New Roman"/>
          <w:sz w:val="24"/>
          <w:szCs w:val="24"/>
        </w:rPr>
        <w:t>s</w:t>
      </w:r>
      <w:r w:rsidRPr="00970215">
        <w:rPr>
          <w:rFonts w:ascii="Times New Roman" w:hAnsi="Times New Roman" w:cs="Times New Roman"/>
          <w:sz w:val="24"/>
          <w:szCs w:val="24"/>
        </w:rPr>
        <w:t xml:space="preserve"> for </w:t>
      </w:r>
      <w:r w:rsidR="00A52B9D">
        <w:rPr>
          <w:rFonts w:ascii="Times New Roman" w:hAnsi="Times New Roman" w:cs="Times New Roman"/>
          <w:sz w:val="24"/>
          <w:szCs w:val="24"/>
        </w:rPr>
        <w:t>himself</w:t>
      </w:r>
      <w:r w:rsidRPr="00970215">
        <w:rPr>
          <w:rFonts w:ascii="Times New Roman" w:hAnsi="Times New Roman" w:cs="Times New Roman"/>
          <w:sz w:val="24"/>
          <w:szCs w:val="24"/>
        </w:rPr>
        <w:t xml:space="preserve">. A manager is responsible for setting goals, developing an action plan to achieve those goals, assigning resources to accomplish those goals, and monitoring progress. A leader's ability to motivate and inspire others around them is a vital quality. If a manager or supervisor at your company wants to succeed, they need to be at the highest level possible in each of these areas. However, to influence, inspire, and encourage their team members, leaders </w:t>
      </w:r>
      <w:r w:rsidRPr="00970215">
        <w:rPr>
          <w:rFonts w:ascii="Times New Roman" w:hAnsi="Times New Roman" w:cs="Times New Roman"/>
          <w:sz w:val="24"/>
          <w:szCs w:val="24"/>
        </w:rPr>
        <w:lastRenderedPageBreak/>
        <w:t>in this position need to form close bonds with them. To do this, they need to develop meaningful relationships with the members of the staff.</w:t>
      </w:r>
    </w:p>
    <w:p w14:paraId="12E3D0F7" w14:textId="019D9A67" w:rsidR="00FA0E7E" w:rsidRPr="00FA0E7E" w:rsidRDefault="00FA0E7E" w:rsidP="00FA0E7E">
      <w:pPr>
        <w:pStyle w:val="Heading1"/>
        <w:rPr>
          <w:sz w:val="32"/>
          <w:szCs w:val="32"/>
        </w:rPr>
      </w:pPr>
      <w:bookmarkStart w:id="5" w:name="_Toc110615324"/>
      <w:r w:rsidRPr="00FA0E7E">
        <w:rPr>
          <w:sz w:val="32"/>
          <w:szCs w:val="32"/>
        </w:rPr>
        <w:t xml:space="preserve">Factors influencing Group and team </w:t>
      </w:r>
      <w:proofErr w:type="spellStart"/>
      <w:r w:rsidRPr="00FA0E7E">
        <w:rPr>
          <w:sz w:val="32"/>
          <w:szCs w:val="32"/>
        </w:rPr>
        <w:t>behavio</w:t>
      </w:r>
      <w:r w:rsidR="00ED1473">
        <w:rPr>
          <w:sz w:val="32"/>
          <w:szCs w:val="32"/>
        </w:rPr>
        <w:t>u</w:t>
      </w:r>
      <w:r w:rsidRPr="00FA0E7E">
        <w:rPr>
          <w:sz w:val="32"/>
          <w:szCs w:val="32"/>
        </w:rPr>
        <w:t>r</w:t>
      </w:r>
      <w:bookmarkEnd w:id="5"/>
      <w:proofErr w:type="spellEnd"/>
    </w:p>
    <w:p w14:paraId="0CAD232D" w14:textId="57323069" w:rsidR="00FA0E7E" w:rsidRPr="00FA0E7E" w:rsidRDefault="00FA0E7E" w:rsidP="008B4C21">
      <w:pPr>
        <w:spacing w:line="360" w:lineRule="auto"/>
        <w:jc w:val="both"/>
        <w:rPr>
          <w:rFonts w:ascii="Times New Roman" w:hAnsi="Times New Roman" w:cs="Times New Roman"/>
          <w:sz w:val="24"/>
          <w:szCs w:val="24"/>
        </w:rPr>
      </w:pPr>
      <w:r w:rsidRPr="00FA0E7E">
        <w:rPr>
          <w:rFonts w:ascii="Times New Roman" w:hAnsi="Times New Roman" w:cs="Times New Roman"/>
          <w:sz w:val="24"/>
          <w:szCs w:val="24"/>
        </w:rPr>
        <w:t xml:space="preserve">When compared to less organized work groups, formalized ones often fail to foster sentiments of strong attachment among </w:t>
      </w:r>
      <w:r w:rsidR="00ED1473">
        <w:rPr>
          <w:rFonts w:ascii="Times New Roman" w:hAnsi="Times New Roman" w:cs="Times New Roman"/>
          <w:sz w:val="24"/>
          <w:szCs w:val="24"/>
        </w:rPr>
        <w:t>their</w:t>
      </w:r>
      <w:r w:rsidRPr="00FA0E7E">
        <w:rPr>
          <w:rFonts w:ascii="Times New Roman" w:hAnsi="Times New Roman" w:cs="Times New Roman"/>
          <w:sz w:val="24"/>
          <w:szCs w:val="24"/>
        </w:rPr>
        <w:t xml:space="preserve"> participants. One of the administration's primary duties is to foster a sense of loyalty and camaraderie among the team's participants. If the company's management wants to make the most of its human resources, then every worker must be a part of one or more working groups that are effectively doing their tasks and hav</w:t>
      </w:r>
      <w:r w:rsidR="00ED1473">
        <w:rPr>
          <w:rFonts w:ascii="Times New Roman" w:hAnsi="Times New Roman" w:cs="Times New Roman"/>
          <w:sz w:val="24"/>
          <w:szCs w:val="24"/>
        </w:rPr>
        <w:t>e</w:t>
      </w:r>
      <w:r w:rsidRPr="00FA0E7E">
        <w:rPr>
          <w:rFonts w:ascii="Times New Roman" w:hAnsi="Times New Roman" w:cs="Times New Roman"/>
          <w:sz w:val="24"/>
          <w:szCs w:val="24"/>
        </w:rPr>
        <w:t xml:space="preserve"> a sizable degree of group loyalty, functional proficiency </w:t>
      </w:r>
      <w:r w:rsidR="00ED1473">
        <w:rPr>
          <w:rFonts w:ascii="Times New Roman" w:hAnsi="Times New Roman" w:cs="Times New Roman"/>
          <w:sz w:val="24"/>
          <w:szCs w:val="24"/>
        </w:rPr>
        <w:t>in</w:t>
      </w:r>
      <w:r w:rsidRPr="00FA0E7E">
        <w:rPr>
          <w:rFonts w:ascii="Times New Roman" w:hAnsi="Times New Roman" w:cs="Times New Roman"/>
          <w:sz w:val="24"/>
          <w:szCs w:val="24"/>
        </w:rPr>
        <w:t xml:space="preserve"> interaction, and high</w:t>
      </w:r>
      <w:r w:rsidR="00ED1473">
        <w:rPr>
          <w:rFonts w:ascii="Times New Roman" w:hAnsi="Times New Roman" w:cs="Times New Roman"/>
          <w:sz w:val="24"/>
          <w:szCs w:val="24"/>
        </w:rPr>
        <w:t>-</w:t>
      </w:r>
      <w:r w:rsidRPr="00FA0E7E">
        <w:rPr>
          <w:rFonts w:ascii="Times New Roman" w:hAnsi="Times New Roman" w:cs="Times New Roman"/>
          <w:sz w:val="24"/>
          <w:szCs w:val="24"/>
        </w:rPr>
        <w:t>efficiency objectives. Developing a productive team requires management to foster an environment that welcomes and values employees' input and suggestions</w:t>
      </w:r>
      <w:r w:rsidR="008B4C21">
        <w:rPr>
          <w:rFonts w:ascii="Times New Roman" w:hAnsi="Times New Roman" w:cs="Times New Roman"/>
          <w:sz w:val="24"/>
          <w:szCs w:val="24"/>
        </w:rPr>
        <w:t xml:space="preserve"> </w:t>
      </w:r>
      <w:r w:rsidR="008B4C21" w:rsidRPr="008B4C21">
        <w:rPr>
          <w:rFonts w:ascii="Times New Roman" w:hAnsi="Times New Roman" w:cs="Times New Roman"/>
          <w:sz w:val="24"/>
          <w:szCs w:val="24"/>
        </w:rPr>
        <w:t>(</w:t>
      </w:r>
      <w:proofErr w:type="spellStart"/>
      <w:r w:rsidR="008B4C21" w:rsidRPr="008B4C21">
        <w:rPr>
          <w:rFonts w:ascii="Times New Roman" w:hAnsi="Times New Roman" w:cs="Times New Roman"/>
          <w:sz w:val="24"/>
          <w:szCs w:val="24"/>
        </w:rPr>
        <w:t>Maheshwari</w:t>
      </w:r>
      <w:proofErr w:type="spellEnd"/>
      <w:r w:rsidR="008B4C21" w:rsidRPr="008B4C21">
        <w:rPr>
          <w:rFonts w:ascii="Times New Roman" w:hAnsi="Times New Roman" w:cs="Times New Roman"/>
          <w:sz w:val="24"/>
          <w:szCs w:val="24"/>
        </w:rPr>
        <w:t>, 2020)</w:t>
      </w:r>
      <w:r w:rsidRPr="00FA0E7E">
        <w:rPr>
          <w:rFonts w:ascii="Times New Roman" w:hAnsi="Times New Roman" w:cs="Times New Roman"/>
          <w:sz w:val="24"/>
          <w:szCs w:val="24"/>
        </w:rPr>
        <w:t xml:space="preserve">. The management team has the difficult task of finding out how they can create good use of groups, but this is </w:t>
      </w:r>
      <w:r w:rsidR="00ED1473">
        <w:rPr>
          <w:rFonts w:ascii="Times New Roman" w:hAnsi="Times New Roman" w:cs="Times New Roman"/>
          <w:sz w:val="24"/>
          <w:szCs w:val="24"/>
        </w:rPr>
        <w:t xml:space="preserve">an </w:t>
      </w:r>
      <w:r w:rsidRPr="00FA0E7E">
        <w:rPr>
          <w:rFonts w:ascii="Times New Roman" w:hAnsi="Times New Roman" w:cs="Times New Roman"/>
          <w:sz w:val="24"/>
          <w:szCs w:val="24"/>
        </w:rPr>
        <w:t>essential activity that must be undertaken.</w:t>
      </w:r>
    </w:p>
    <w:p w14:paraId="4EFF1539" w14:textId="77777777" w:rsidR="00A52B9D" w:rsidRPr="00FA0E7E" w:rsidRDefault="00A52B9D" w:rsidP="00FA0E7E">
      <w:pPr>
        <w:spacing w:line="360" w:lineRule="auto"/>
        <w:rPr>
          <w:rFonts w:ascii="Times New Roman" w:eastAsiaTheme="majorEastAsia" w:hAnsi="Times New Roman" w:cs="Times New Roman"/>
          <w:b/>
          <w:bCs/>
          <w:color w:val="2F5496" w:themeColor="accent1" w:themeShade="BF"/>
          <w:sz w:val="24"/>
          <w:szCs w:val="24"/>
        </w:rPr>
      </w:pPr>
      <w:r w:rsidRPr="00FA0E7E">
        <w:rPr>
          <w:rFonts w:ascii="Times New Roman" w:hAnsi="Times New Roman" w:cs="Times New Roman"/>
          <w:sz w:val="24"/>
          <w:szCs w:val="24"/>
        </w:rPr>
        <w:br w:type="page"/>
      </w:r>
    </w:p>
    <w:p w14:paraId="60B9352C" w14:textId="2D63213E" w:rsidR="00970215" w:rsidRDefault="00970215" w:rsidP="00A52B9D">
      <w:pPr>
        <w:pStyle w:val="Heading1"/>
      </w:pPr>
      <w:bookmarkStart w:id="6" w:name="_Toc110615325"/>
      <w:r w:rsidRPr="00970215">
        <w:lastRenderedPageBreak/>
        <w:t>Conclusion</w:t>
      </w:r>
      <w:bookmarkEnd w:id="6"/>
    </w:p>
    <w:p w14:paraId="23A9AFAE" w14:textId="541D0329" w:rsidR="00970215" w:rsidRDefault="00970215" w:rsidP="00A52B9D">
      <w:pPr>
        <w:spacing w:before="240" w:line="360" w:lineRule="auto"/>
        <w:jc w:val="both"/>
        <w:rPr>
          <w:rFonts w:ascii="Times New Roman" w:hAnsi="Times New Roman" w:cs="Times New Roman"/>
          <w:sz w:val="24"/>
          <w:szCs w:val="24"/>
        </w:rPr>
      </w:pPr>
      <w:r w:rsidRPr="00970215">
        <w:rPr>
          <w:rFonts w:ascii="Times New Roman" w:hAnsi="Times New Roman" w:cs="Times New Roman"/>
          <w:sz w:val="24"/>
          <w:szCs w:val="24"/>
        </w:rPr>
        <w:t xml:space="preserve">Communication in the modern workplace is facilitated by the widespread use of technological innovations. Voice, messaging, playback conference, document sharing, genuine cooperation, and other technologies have been combined to allow people to work together and exchange information in the most efficient way for them. </w:t>
      </w:r>
    </w:p>
    <w:p w14:paraId="6AC029B4" w14:textId="77777777" w:rsidR="00A52B9D" w:rsidRDefault="00A52B9D">
      <w:pPr>
        <w:rPr>
          <w:rFonts w:ascii="Times New Roman" w:hAnsi="Times New Roman" w:cs="Times New Roman"/>
          <w:b/>
          <w:bCs/>
          <w:sz w:val="24"/>
          <w:szCs w:val="24"/>
        </w:rPr>
      </w:pPr>
      <w:r>
        <w:rPr>
          <w:rFonts w:ascii="Times New Roman" w:hAnsi="Times New Roman" w:cs="Times New Roman"/>
          <w:b/>
          <w:bCs/>
          <w:sz w:val="24"/>
          <w:szCs w:val="24"/>
        </w:rPr>
        <w:br w:type="page"/>
      </w:r>
    </w:p>
    <w:p w14:paraId="4B37D949" w14:textId="2562ACD9" w:rsidR="00970215" w:rsidRPr="006C2A93" w:rsidRDefault="00970215" w:rsidP="00A52B9D">
      <w:pPr>
        <w:pStyle w:val="Heading1"/>
      </w:pPr>
      <w:bookmarkStart w:id="7" w:name="_Toc110615326"/>
      <w:r w:rsidRPr="006C2A93">
        <w:lastRenderedPageBreak/>
        <w:t>References</w:t>
      </w:r>
      <w:bookmarkEnd w:id="7"/>
    </w:p>
    <w:p w14:paraId="02D9B362" w14:textId="77777777" w:rsidR="008B4C21" w:rsidRPr="008B4C21" w:rsidRDefault="008B4C21" w:rsidP="008B4C21">
      <w:pPr>
        <w:spacing w:line="360" w:lineRule="auto"/>
        <w:rPr>
          <w:rFonts w:ascii="Times New Roman" w:hAnsi="Times New Roman" w:cs="Times New Roman"/>
          <w:sz w:val="24"/>
          <w:szCs w:val="24"/>
        </w:rPr>
      </w:pPr>
      <w:r w:rsidRPr="008B4C21">
        <w:rPr>
          <w:rFonts w:ascii="Times New Roman" w:hAnsi="Times New Roman" w:cs="Times New Roman"/>
          <w:sz w:val="24"/>
          <w:szCs w:val="24"/>
        </w:rPr>
        <w:t xml:space="preserve">Adams, Z. and </w:t>
      </w:r>
      <w:proofErr w:type="spellStart"/>
      <w:r w:rsidRPr="008B4C21">
        <w:rPr>
          <w:rFonts w:ascii="Times New Roman" w:hAnsi="Times New Roman" w:cs="Times New Roman"/>
          <w:sz w:val="24"/>
          <w:szCs w:val="24"/>
        </w:rPr>
        <w:t>Adenitire</w:t>
      </w:r>
      <w:proofErr w:type="spellEnd"/>
      <w:r w:rsidRPr="008B4C21">
        <w:rPr>
          <w:rFonts w:ascii="Times New Roman" w:hAnsi="Times New Roman" w:cs="Times New Roman"/>
          <w:sz w:val="24"/>
          <w:szCs w:val="24"/>
        </w:rPr>
        <w:t>, J., 2018. Ideological Neutrality in the Workplace. </w:t>
      </w:r>
      <w:r w:rsidRPr="008B4C21">
        <w:rPr>
          <w:rFonts w:ascii="Times New Roman" w:hAnsi="Times New Roman" w:cs="Times New Roman"/>
          <w:i/>
          <w:iCs/>
          <w:sz w:val="24"/>
          <w:szCs w:val="24"/>
        </w:rPr>
        <w:t>The Modern Law Review</w:t>
      </w:r>
      <w:r w:rsidRPr="008B4C21">
        <w:rPr>
          <w:rFonts w:ascii="Times New Roman" w:hAnsi="Times New Roman" w:cs="Times New Roman"/>
          <w:sz w:val="24"/>
          <w:szCs w:val="24"/>
        </w:rPr>
        <w:t>, 81(2), pp.348-360.</w:t>
      </w:r>
    </w:p>
    <w:p w14:paraId="74C37790" w14:textId="77777777" w:rsidR="008B4C21" w:rsidRPr="008B4C21" w:rsidRDefault="008B4C21" w:rsidP="008B4C21">
      <w:pPr>
        <w:spacing w:line="360" w:lineRule="auto"/>
        <w:rPr>
          <w:rFonts w:ascii="Times New Roman" w:hAnsi="Times New Roman" w:cs="Times New Roman"/>
          <w:sz w:val="24"/>
          <w:szCs w:val="24"/>
          <w:lang w:val="en-GB"/>
        </w:rPr>
      </w:pPr>
      <w:r w:rsidRPr="008B4C21">
        <w:rPr>
          <w:rFonts w:ascii="Times New Roman" w:hAnsi="Times New Roman" w:cs="Times New Roman"/>
          <w:sz w:val="24"/>
          <w:szCs w:val="24"/>
          <w:lang w:val="en-GB"/>
        </w:rPr>
        <w:t xml:space="preserve">Al </w:t>
      </w:r>
      <w:proofErr w:type="spellStart"/>
      <w:r w:rsidRPr="008B4C21">
        <w:rPr>
          <w:rFonts w:ascii="Times New Roman" w:hAnsi="Times New Roman" w:cs="Times New Roman"/>
          <w:sz w:val="24"/>
          <w:szCs w:val="24"/>
          <w:lang w:val="en-GB"/>
        </w:rPr>
        <w:t>Khajeh</w:t>
      </w:r>
      <w:proofErr w:type="spellEnd"/>
      <w:r w:rsidRPr="008B4C21">
        <w:rPr>
          <w:rFonts w:ascii="Times New Roman" w:hAnsi="Times New Roman" w:cs="Times New Roman"/>
          <w:sz w:val="24"/>
          <w:szCs w:val="24"/>
          <w:lang w:val="en-GB"/>
        </w:rPr>
        <w:t xml:space="preserve">, E.H., 2018. Impact of leadership styles on </w:t>
      </w:r>
      <w:proofErr w:type="spellStart"/>
      <w:r w:rsidRPr="008B4C21">
        <w:rPr>
          <w:rFonts w:ascii="Times New Roman" w:hAnsi="Times New Roman" w:cs="Times New Roman"/>
          <w:sz w:val="24"/>
          <w:szCs w:val="24"/>
          <w:lang w:val="en-GB"/>
        </w:rPr>
        <w:t>organizational</w:t>
      </w:r>
      <w:proofErr w:type="spellEnd"/>
      <w:r w:rsidRPr="008B4C21">
        <w:rPr>
          <w:rFonts w:ascii="Times New Roman" w:hAnsi="Times New Roman" w:cs="Times New Roman"/>
          <w:sz w:val="24"/>
          <w:szCs w:val="24"/>
          <w:lang w:val="en-GB"/>
        </w:rPr>
        <w:t xml:space="preserve"> performance. </w:t>
      </w:r>
      <w:r w:rsidRPr="008B4C21">
        <w:rPr>
          <w:rFonts w:ascii="Times New Roman" w:hAnsi="Times New Roman" w:cs="Times New Roman"/>
          <w:i/>
          <w:iCs/>
          <w:sz w:val="24"/>
          <w:szCs w:val="24"/>
          <w:lang w:val="en-GB"/>
        </w:rPr>
        <w:t>Journal of Human Resources Management Research</w:t>
      </w:r>
      <w:r w:rsidRPr="008B4C21">
        <w:rPr>
          <w:rFonts w:ascii="Times New Roman" w:hAnsi="Times New Roman" w:cs="Times New Roman"/>
          <w:sz w:val="24"/>
          <w:szCs w:val="24"/>
          <w:lang w:val="en-GB"/>
        </w:rPr>
        <w:t>, </w:t>
      </w:r>
      <w:r w:rsidRPr="008B4C21">
        <w:rPr>
          <w:rFonts w:ascii="Times New Roman" w:hAnsi="Times New Roman" w:cs="Times New Roman"/>
          <w:i/>
          <w:iCs/>
          <w:sz w:val="24"/>
          <w:szCs w:val="24"/>
          <w:lang w:val="en-GB"/>
        </w:rPr>
        <w:t>2018</w:t>
      </w:r>
      <w:r w:rsidRPr="008B4C21">
        <w:rPr>
          <w:rFonts w:ascii="Times New Roman" w:hAnsi="Times New Roman" w:cs="Times New Roman"/>
          <w:sz w:val="24"/>
          <w:szCs w:val="24"/>
          <w:lang w:val="en-GB"/>
        </w:rPr>
        <w:t>, pp.1-10.</w:t>
      </w:r>
    </w:p>
    <w:p w14:paraId="09CEBBAA" w14:textId="77777777" w:rsidR="008B4C21" w:rsidRPr="008B4C21" w:rsidRDefault="008B4C21" w:rsidP="008B4C21">
      <w:pPr>
        <w:spacing w:line="360" w:lineRule="auto"/>
        <w:rPr>
          <w:rFonts w:ascii="Times New Roman" w:hAnsi="Times New Roman" w:cs="Times New Roman"/>
          <w:sz w:val="24"/>
          <w:szCs w:val="24"/>
          <w:lang w:val="en-GB"/>
        </w:rPr>
      </w:pPr>
      <w:proofErr w:type="spellStart"/>
      <w:r w:rsidRPr="008B4C21">
        <w:rPr>
          <w:rFonts w:ascii="Times New Roman" w:hAnsi="Times New Roman" w:cs="Times New Roman"/>
          <w:sz w:val="24"/>
          <w:szCs w:val="24"/>
          <w:lang w:val="en-GB"/>
        </w:rPr>
        <w:t>Alheet</w:t>
      </w:r>
      <w:proofErr w:type="spellEnd"/>
      <w:r w:rsidRPr="008B4C21">
        <w:rPr>
          <w:rFonts w:ascii="Times New Roman" w:hAnsi="Times New Roman" w:cs="Times New Roman"/>
          <w:sz w:val="24"/>
          <w:szCs w:val="24"/>
          <w:lang w:val="en-GB"/>
        </w:rPr>
        <w:t xml:space="preserve">, A., </w:t>
      </w:r>
      <w:proofErr w:type="spellStart"/>
      <w:r w:rsidRPr="008B4C21">
        <w:rPr>
          <w:rFonts w:ascii="Times New Roman" w:hAnsi="Times New Roman" w:cs="Times New Roman"/>
          <w:sz w:val="24"/>
          <w:szCs w:val="24"/>
          <w:lang w:val="en-GB"/>
        </w:rPr>
        <w:t>Adwan</w:t>
      </w:r>
      <w:proofErr w:type="spellEnd"/>
      <w:r w:rsidRPr="008B4C21">
        <w:rPr>
          <w:rFonts w:ascii="Times New Roman" w:hAnsi="Times New Roman" w:cs="Times New Roman"/>
          <w:sz w:val="24"/>
          <w:szCs w:val="24"/>
          <w:lang w:val="en-GB"/>
        </w:rPr>
        <w:t xml:space="preserve">, A., </w:t>
      </w:r>
      <w:proofErr w:type="spellStart"/>
      <w:r w:rsidRPr="008B4C21">
        <w:rPr>
          <w:rFonts w:ascii="Times New Roman" w:hAnsi="Times New Roman" w:cs="Times New Roman"/>
          <w:sz w:val="24"/>
          <w:szCs w:val="24"/>
          <w:lang w:val="en-GB"/>
        </w:rPr>
        <w:t>Areiqat</w:t>
      </w:r>
      <w:proofErr w:type="spellEnd"/>
      <w:r w:rsidRPr="008B4C21">
        <w:rPr>
          <w:rFonts w:ascii="Times New Roman" w:hAnsi="Times New Roman" w:cs="Times New Roman"/>
          <w:sz w:val="24"/>
          <w:szCs w:val="24"/>
          <w:lang w:val="en-GB"/>
        </w:rPr>
        <w:t xml:space="preserve">, A., </w:t>
      </w:r>
      <w:proofErr w:type="spellStart"/>
      <w:r w:rsidRPr="008B4C21">
        <w:rPr>
          <w:rFonts w:ascii="Times New Roman" w:hAnsi="Times New Roman" w:cs="Times New Roman"/>
          <w:sz w:val="24"/>
          <w:szCs w:val="24"/>
          <w:lang w:val="en-GB"/>
        </w:rPr>
        <w:t>Zamil</w:t>
      </w:r>
      <w:proofErr w:type="spellEnd"/>
      <w:r w:rsidRPr="008B4C21">
        <w:rPr>
          <w:rFonts w:ascii="Times New Roman" w:hAnsi="Times New Roman" w:cs="Times New Roman"/>
          <w:sz w:val="24"/>
          <w:szCs w:val="24"/>
          <w:lang w:val="en-GB"/>
        </w:rPr>
        <w:t xml:space="preserve">, A. and </w:t>
      </w:r>
      <w:proofErr w:type="spellStart"/>
      <w:r w:rsidRPr="008B4C21">
        <w:rPr>
          <w:rFonts w:ascii="Times New Roman" w:hAnsi="Times New Roman" w:cs="Times New Roman"/>
          <w:sz w:val="24"/>
          <w:szCs w:val="24"/>
          <w:lang w:val="en-GB"/>
        </w:rPr>
        <w:t>Saleh</w:t>
      </w:r>
      <w:proofErr w:type="spellEnd"/>
      <w:r w:rsidRPr="008B4C21">
        <w:rPr>
          <w:rFonts w:ascii="Times New Roman" w:hAnsi="Times New Roman" w:cs="Times New Roman"/>
          <w:sz w:val="24"/>
          <w:szCs w:val="24"/>
          <w:lang w:val="en-GB"/>
        </w:rPr>
        <w:t xml:space="preserve">, M., 2021. The effect of leadership styles on employees’ innovative work </w:t>
      </w:r>
      <w:proofErr w:type="spellStart"/>
      <w:r w:rsidRPr="008B4C21">
        <w:rPr>
          <w:rFonts w:ascii="Times New Roman" w:hAnsi="Times New Roman" w:cs="Times New Roman"/>
          <w:sz w:val="24"/>
          <w:szCs w:val="24"/>
          <w:lang w:val="en-GB"/>
        </w:rPr>
        <w:t>behavior</w:t>
      </w:r>
      <w:proofErr w:type="spellEnd"/>
      <w:r w:rsidRPr="008B4C21">
        <w:rPr>
          <w:rFonts w:ascii="Times New Roman" w:hAnsi="Times New Roman" w:cs="Times New Roman"/>
          <w:sz w:val="24"/>
          <w:szCs w:val="24"/>
          <w:lang w:val="en-GB"/>
        </w:rPr>
        <w:t>. </w:t>
      </w:r>
      <w:r w:rsidRPr="008B4C21">
        <w:rPr>
          <w:rFonts w:ascii="Times New Roman" w:hAnsi="Times New Roman" w:cs="Times New Roman"/>
          <w:i/>
          <w:iCs/>
          <w:sz w:val="24"/>
          <w:szCs w:val="24"/>
          <w:lang w:val="en-GB"/>
        </w:rPr>
        <w:t>Management Science Letters</w:t>
      </w:r>
      <w:r w:rsidRPr="008B4C21">
        <w:rPr>
          <w:rFonts w:ascii="Times New Roman" w:hAnsi="Times New Roman" w:cs="Times New Roman"/>
          <w:sz w:val="24"/>
          <w:szCs w:val="24"/>
          <w:lang w:val="en-GB"/>
        </w:rPr>
        <w:t>, </w:t>
      </w:r>
      <w:r w:rsidRPr="008B4C21">
        <w:rPr>
          <w:rFonts w:ascii="Times New Roman" w:hAnsi="Times New Roman" w:cs="Times New Roman"/>
          <w:i/>
          <w:iCs/>
          <w:sz w:val="24"/>
          <w:szCs w:val="24"/>
          <w:lang w:val="en-GB"/>
        </w:rPr>
        <w:t>11</w:t>
      </w:r>
      <w:r w:rsidRPr="008B4C21">
        <w:rPr>
          <w:rFonts w:ascii="Times New Roman" w:hAnsi="Times New Roman" w:cs="Times New Roman"/>
          <w:sz w:val="24"/>
          <w:szCs w:val="24"/>
          <w:lang w:val="en-GB"/>
        </w:rPr>
        <w:t>(1), pp.239-246.</w:t>
      </w:r>
    </w:p>
    <w:p w14:paraId="5B0225F9" w14:textId="77777777" w:rsidR="008B4C21" w:rsidRPr="008B4C21" w:rsidRDefault="008B4C21" w:rsidP="008B4C21">
      <w:pPr>
        <w:spacing w:line="360" w:lineRule="auto"/>
        <w:rPr>
          <w:rFonts w:ascii="Times New Roman" w:hAnsi="Times New Roman" w:cs="Times New Roman"/>
          <w:sz w:val="24"/>
          <w:szCs w:val="24"/>
        </w:rPr>
      </w:pPr>
      <w:r w:rsidRPr="008B4C21">
        <w:rPr>
          <w:rFonts w:ascii="Times New Roman" w:hAnsi="Times New Roman" w:cs="Times New Roman"/>
          <w:sz w:val="24"/>
          <w:szCs w:val="24"/>
        </w:rPr>
        <w:t>Atkinson, J., 2018. Workplace Monitoring and the Right to Private Life at Work. </w:t>
      </w:r>
      <w:r w:rsidRPr="008B4C21">
        <w:rPr>
          <w:rFonts w:ascii="Times New Roman" w:hAnsi="Times New Roman" w:cs="Times New Roman"/>
          <w:i/>
          <w:iCs/>
          <w:sz w:val="24"/>
          <w:szCs w:val="24"/>
        </w:rPr>
        <w:t>The Modern Law Review</w:t>
      </w:r>
      <w:r w:rsidRPr="008B4C21">
        <w:rPr>
          <w:rFonts w:ascii="Times New Roman" w:hAnsi="Times New Roman" w:cs="Times New Roman"/>
          <w:sz w:val="24"/>
          <w:szCs w:val="24"/>
        </w:rPr>
        <w:t>, 81(4), pp.688-700.</w:t>
      </w:r>
    </w:p>
    <w:p w14:paraId="7C77AAA7" w14:textId="77777777" w:rsidR="008B4C21" w:rsidRPr="008B4C21" w:rsidRDefault="008B4C21" w:rsidP="008B4C21">
      <w:pPr>
        <w:spacing w:line="360" w:lineRule="auto"/>
        <w:rPr>
          <w:rFonts w:ascii="Times New Roman" w:hAnsi="Times New Roman" w:cs="Times New Roman"/>
          <w:sz w:val="24"/>
          <w:szCs w:val="24"/>
        </w:rPr>
      </w:pPr>
      <w:proofErr w:type="spellStart"/>
      <w:r w:rsidRPr="008B4C21">
        <w:rPr>
          <w:rFonts w:ascii="Times New Roman" w:hAnsi="Times New Roman" w:cs="Times New Roman"/>
          <w:sz w:val="24"/>
          <w:szCs w:val="24"/>
        </w:rPr>
        <w:t>Ayub</w:t>
      </w:r>
      <w:proofErr w:type="spellEnd"/>
      <w:r w:rsidRPr="008B4C21">
        <w:rPr>
          <w:rFonts w:ascii="Times New Roman" w:hAnsi="Times New Roman" w:cs="Times New Roman"/>
          <w:sz w:val="24"/>
          <w:szCs w:val="24"/>
        </w:rPr>
        <w:t xml:space="preserve"> Khan, N., Salleh, A., </w:t>
      </w:r>
      <w:proofErr w:type="spellStart"/>
      <w:r w:rsidRPr="008B4C21">
        <w:rPr>
          <w:rFonts w:ascii="Times New Roman" w:hAnsi="Times New Roman" w:cs="Times New Roman"/>
          <w:sz w:val="24"/>
          <w:szCs w:val="24"/>
        </w:rPr>
        <w:t>Abd</w:t>
      </w:r>
      <w:proofErr w:type="spellEnd"/>
      <w:r w:rsidRPr="008B4C21">
        <w:rPr>
          <w:rFonts w:ascii="Times New Roman" w:hAnsi="Times New Roman" w:cs="Times New Roman"/>
          <w:sz w:val="24"/>
          <w:szCs w:val="24"/>
        </w:rPr>
        <w:t xml:space="preserve"> Rahman, A. and </w:t>
      </w:r>
      <w:proofErr w:type="spellStart"/>
      <w:r w:rsidRPr="008B4C21">
        <w:rPr>
          <w:rFonts w:ascii="Times New Roman" w:hAnsi="Times New Roman" w:cs="Times New Roman"/>
          <w:sz w:val="24"/>
          <w:szCs w:val="24"/>
        </w:rPr>
        <w:t>Ahyat</w:t>
      </w:r>
      <w:proofErr w:type="spellEnd"/>
      <w:r w:rsidRPr="008B4C21">
        <w:rPr>
          <w:rFonts w:ascii="Times New Roman" w:hAnsi="Times New Roman" w:cs="Times New Roman"/>
          <w:sz w:val="24"/>
          <w:szCs w:val="24"/>
        </w:rPr>
        <w:t>, M., 2018. Workplace Ethics: The Opposition of Standards at Workplace. </w:t>
      </w:r>
      <w:r w:rsidRPr="008B4C21">
        <w:rPr>
          <w:rFonts w:ascii="Times New Roman" w:hAnsi="Times New Roman" w:cs="Times New Roman"/>
          <w:i/>
          <w:iCs/>
          <w:sz w:val="24"/>
          <w:szCs w:val="24"/>
        </w:rPr>
        <w:t>International Journal of Modern Languages And Applied Linguistics</w:t>
      </w:r>
      <w:r w:rsidRPr="008B4C21">
        <w:rPr>
          <w:rFonts w:ascii="Times New Roman" w:hAnsi="Times New Roman" w:cs="Times New Roman"/>
          <w:sz w:val="24"/>
          <w:szCs w:val="24"/>
        </w:rPr>
        <w:t>, 2(4), p.1.</w:t>
      </w:r>
    </w:p>
    <w:p w14:paraId="15DAC9C6" w14:textId="77777777" w:rsidR="008B4C21" w:rsidRPr="008B4C21" w:rsidRDefault="008B4C21" w:rsidP="008B4C21">
      <w:pPr>
        <w:spacing w:line="360" w:lineRule="auto"/>
        <w:rPr>
          <w:rFonts w:ascii="Times New Roman" w:hAnsi="Times New Roman" w:cs="Times New Roman"/>
          <w:sz w:val="24"/>
          <w:szCs w:val="24"/>
          <w:lang w:val="en-GB"/>
        </w:rPr>
      </w:pPr>
      <w:r w:rsidRPr="008B4C21">
        <w:rPr>
          <w:rFonts w:ascii="Times New Roman" w:hAnsi="Times New Roman" w:cs="Times New Roman"/>
          <w:sz w:val="24"/>
          <w:szCs w:val="24"/>
          <w:lang w:val="en-GB"/>
        </w:rPr>
        <w:t xml:space="preserve">DOYLE, A., 2021. Important Leadership Skills for Workplace Success. </w:t>
      </w:r>
      <w:r w:rsidRPr="008B4C21">
        <w:rPr>
          <w:rFonts w:ascii="Times New Roman" w:hAnsi="Times New Roman" w:cs="Times New Roman"/>
          <w:i/>
          <w:sz w:val="24"/>
          <w:szCs w:val="24"/>
          <w:lang w:val="en-GB"/>
        </w:rPr>
        <w:t xml:space="preserve">the balance careers. </w:t>
      </w:r>
      <w:r w:rsidRPr="008B4C21">
        <w:rPr>
          <w:rFonts w:ascii="Times New Roman" w:hAnsi="Times New Roman" w:cs="Times New Roman"/>
          <w:sz w:val="24"/>
          <w:szCs w:val="24"/>
          <w:lang w:val="en-GB"/>
        </w:rPr>
        <w:t>[Accessed on May 10 2022] Available at: https://www.thebalancecareers.com/top-leadership-skills-2063782</w:t>
      </w:r>
    </w:p>
    <w:p w14:paraId="057B6336" w14:textId="77777777" w:rsidR="008B4C21" w:rsidRPr="008B4C21" w:rsidRDefault="008B4C21" w:rsidP="008B4C21">
      <w:pPr>
        <w:spacing w:line="360" w:lineRule="auto"/>
        <w:rPr>
          <w:rFonts w:ascii="Times New Roman" w:hAnsi="Times New Roman" w:cs="Times New Roman"/>
          <w:sz w:val="24"/>
          <w:szCs w:val="24"/>
          <w:lang w:val="en-GB"/>
        </w:rPr>
      </w:pPr>
      <w:proofErr w:type="spellStart"/>
      <w:r w:rsidRPr="008B4C21">
        <w:rPr>
          <w:rFonts w:ascii="Times New Roman" w:hAnsi="Times New Roman" w:cs="Times New Roman"/>
          <w:sz w:val="24"/>
          <w:szCs w:val="24"/>
          <w:lang w:val="en-GB"/>
        </w:rPr>
        <w:t>Fotohabadi</w:t>
      </w:r>
      <w:proofErr w:type="spellEnd"/>
      <w:r w:rsidRPr="008B4C21">
        <w:rPr>
          <w:rFonts w:ascii="Times New Roman" w:hAnsi="Times New Roman" w:cs="Times New Roman"/>
          <w:sz w:val="24"/>
          <w:szCs w:val="24"/>
          <w:lang w:val="en-GB"/>
        </w:rPr>
        <w:t>, M. and Kelly, L., 2018. Making conflict work: Authentic leadership and reactive and reflective management styles. </w:t>
      </w:r>
      <w:r w:rsidRPr="008B4C21">
        <w:rPr>
          <w:rFonts w:ascii="Times New Roman" w:hAnsi="Times New Roman" w:cs="Times New Roman"/>
          <w:i/>
          <w:iCs/>
          <w:sz w:val="24"/>
          <w:szCs w:val="24"/>
          <w:lang w:val="en-GB"/>
        </w:rPr>
        <w:t>Journal of General Management</w:t>
      </w:r>
      <w:r w:rsidRPr="008B4C21">
        <w:rPr>
          <w:rFonts w:ascii="Times New Roman" w:hAnsi="Times New Roman" w:cs="Times New Roman"/>
          <w:sz w:val="24"/>
          <w:szCs w:val="24"/>
          <w:lang w:val="en-GB"/>
        </w:rPr>
        <w:t>, </w:t>
      </w:r>
      <w:r w:rsidRPr="008B4C21">
        <w:rPr>
          <w:rFonts w:ascii="Times New Roman" w:hAnsi="Times New Roman" w:cs="Times New Roman"/>
          <w:i/>
          <w:iCs/>
          <w:sz w:val="24"/>
          <w:szCs w:val="24"/>
          <w:lang w:val="en-GB"/>
        </w:rPr>
        <w:t>43</w:t>
      </w:r>
      <w:r w:rsidRPr="008B4C21">
        <w:rPr>
          <w:rFonts w:ascii="Times New Roman" w:hAnsi="Times New Roman" w:cs="Times New Roman"/>
          <w:sz w:val="24"/>
          <w:szCs w:val="24"/>
          <w:lang w:val="en-GB"/>
        </w:rPr>
        <w:t>(2), pp.70-78.</w:t>
      </w:r>
    </w:p>
    <w:p w14:paraId="6999BD85" w14:textId="77777777" w:rsidR="008B4C21" w:rsidRPr="008B4C21" w:rsidRDefault="008B4C21" w:rsidP="008B4C21">
      <w:pPr>
        <w:spacing w:line="360" w:lineRule="auto"/>
        <w:rPr>
          <w:rFonts w:ascii="Times New Roman" w:hAnsi="Times New Roman" w:cs="Times New Roman"/>
          <w:sz w:val="24"/>
          <w:szCs w:val="24"/>
          <w:lang w:val="en-GB"/>
        </w:rPr>
      </w:pPr>
      <w:proofErr w:type="spellStart"/>
      <w:r w:rsidRPr="008B4C21">
        <w:rPr>
          <w:rFonts w:ascii="Times New Roman" w:hAnsi="Times New Roman" w:cs="Times New Roman"/>
          <w:sz w:val="24"/>
          <w:szCs w:val="24"/>
          <w:lang w:val="en-GB"/>
        </w:rPr>
        <w:t>Gandolfi</w:t>
      </w:r>
      <w:proofErr w:type="spellEnd"/>
      <w:r w:rsidRPr="008B4C21">
        <w:rPr>
          <w:rFonts w:ascii="Times New Roman" w:hAnsi="Times New Roman" w:cs="Times New Roman"/>
          <w:sz w:val="24"/>
          <w:szCs w:val="24"/>
          <w:lang w:val="en-GB"/>
        </w:rPr>
        <w:t>, F. and Stone, S., 2018. Leadership, leadership styles, and servant leadership. </w:t>
      </w:r>
      <w:r w:rsidRPr="008B4C21">
        <w:rPr>
          <w:rFonts w:ascii="Times New Roman" w:hAnsi="Times New Roman" w:cs="Times New Roman"/>
          <w:i/>
          <w:iCs/>
          <w:sz w:val="24"/>
          <w:szCs w:val="24"/>
          <w:lang w:val="en-GB"/>
        </w:rPr>
        <w:t>Journal of Management Research</w:t>
      </w:r>
      <w:r w:rsidRPr="008B4C21">
        <w:rPr>
          <w:rFonts w:ascii="Times New Roman" w:hAnsi="Times New Roman" w:cs="Times New Roman"/>
          <w:sz w:val="24"/>
          <w:szCs w:val="24"/>
          <w:lang w:val="en-GB"/>
        </w:rPr>
        <w:t>, </w:t>
      </w:r>
      <w:r w:rsidRPr="008B4C21">
        <w:rPr>
          <w:rFonts w:ascii="Times New Roman" w:hAnsi="Times New Roman" w:cs="Times New Roman"/>
          <w:i/>
          <w:iCs/>
          <w:sz w:val="24"/>
          <w:szCs w:val="24"/>
          <w:lang w:val="en-GB"/>
        </w:rPr>
        <w:t>18</w:t>
      </w:r>
      <w:r w:rsidRPr="008B4C21">
        <w:rPr>
          <w:rFonts w:ascii="Times New Roman" w:hAnsi="Times New Roman" w:cs="Times New Roman"/>
          <w:sz w:val="24"/>
          <w:szCs w:val="24"/>
          <w:lang w:val="en-GB"/>
        </w:rPr>
        <w:t>(4), pp.261-269.</w:t>
      </w:r>
    </w:p>
    <w:p w14:paraId="4A088C47" w14:textId="77777777" w:rsidR="008B4C21" w:rsidRPr="008B4C21" w:rsidRDefault="008B4C21" w:rsidP="008B4C21">
      <w:pPr>
        <w:spacing w:line="360" w:lineRule="auto"/>
        <w:rPr>
          <w:rFonts w:ascii="Times New Roman" w:hAnsi="Times New Roman" w:cs="Times New Roman"/>
          <w:sz w:val="24"/>
          <w:szCs w:val="24"/>
        </w:rPr>
      </w:pPr>
      <w:proofErr w:type="spellStart"/>
      <w:r w:rsidRPr="008B4C21">
        <w:rPr>
          <w:rFonts w:ascii="Times New Roman" w:hAnsi="Times New Roman" w:cs="Times New Roman"/>
          <w:sz w:val="24"/>
          <w:szCs w:val="24"/>
        </w:rPr>
        <w:t>Maheshwari</w:t>
      </w:r>
      <w:proofErr w:type="spellEnd"/>
      <w:r w:rsidRPr="008B4C21">
        <w:rPr>
          <w:rFonts w:ascii="Times New Roman" w:hAnsi="Times New Roman" w:cs="Times New Roman"/>
          <w:sz w:val="24"/>
          <w:szCs w:val="24"/>
        </w:rPr>
        <w:t>, K., 2020. Modern Empowerment in the Workplace. International Journal of Trade and Commerce-IIARTC, 9(1).</w:t>
      </w:r>
    </w:p>
    <w:p w14:paraId="44FA6E63" w14:textId="77777777" w:rsidR="008B4C21" w:rsidRPr="008B4C21" w:rsidRDefault="008B4C21" w:rsidP="008B4C21">
      <w:pPr>
        <w:spacing w:line="360" w:lineRule="auto"/>
        <w:rPr>
          <w:rFonts w:ascii="Times New Roman" w:hAnsi="Times New Roman" w:cs="Times New Roman"/>
          <w:sz w:val="24"/>
          <w:szCs w:val="24"/>
        </w:rPr>
      </w:pPr>
      <w:proofErr w:type="spellStart"/>
      <w:r w:rsidRPr="008B4C21">
        <w:rPr>
          <w:rFonts w:ascii="Times New Roman" w:hAnsi="Times New Roman" w:cs="Times New Roman"/>
          <w:sz w:val="24"/>
          <w:szCs w:val="24"/>
        </w:rPr>
        <w:t>Maheshwari</w:t>
      </w:r>
      <w:proofErr w:type="spellEnd"/>
      <w:r w:rsidRPr="008B4C21">
        <w:rPr>
          <w:rFonts w:ascii="Times New Roman" w:hAnsi="Times New Roman" w:cs="Times New Roman"/>
          <w:sz w:val="24"/>
          <w:szCs w:val="24"/>
        </w:rPr>
        <w:t>, K., 2020. Modern Empowerment in the Workplace. </w:t>
      </w:r>
      <w:r w:rsidRPr="008B4C21">
        <w:rPr>
          <w:rFonts w:ascii="Times New Roman" w:hAnsi="Times New Roman" w:cs="Times New Roman"/>
          <w:i/>
          <w:iCs/>
          <w:sz w:val="24"/>
          <w:szCs w:val="24"/>
        </w:rPr>
        <w:t>International Journal of Trade and Commerce-IIARTC</w:t>
      </w:r>
      <w:r w:rsidRPr="008B4C21">
        <w:rPr>
          <w:rFonts w:ascii="Times New Roman" w:hAnsi="Times New Roman" w:cs="Times New Roman"/>
          <w:sz w:val="24"/>
          <w:szCs w:val="24"/>
        </w:rPr>
        <w:t>, 9(1).</w:t>
      </w:r>
    </w:p>
    <w:p w14:paraId="5669A9B3" w14:textId="77777777" w:rsidR="008B4C21" w:rsidRPr="008B4C21" w:rsidRDefault="008B4C21" w:rsidP="008B4C21">
      <w:pPr>
        <w:spacing w:line="360" w:lineRule="auto"/>
        <w:rPr>
          <w:rFonts w:ascii="Times New Roman" w:hAnsi="Times New Roman" w:cs="Times New Roman"/>
          <w:sz w:val="24"/>
          <w:szCs w:val="24"/>
        </w:rPr>
      </w:pPr>
      <w:proofErr w:type="spellStart"/>
      <w:r w:rsidRPr="008B4C21">
        <w:rPr>
          <w:rFonts w:ascii="Times New Roman" w:hAnsi="Times New Roman" w:cs="Times New Roman"/>
          <w:sz w:val="24"/>
          <w:szCs w:val="24"/>
        </w:rPr>
        <w:t>Malaeb</w:t>
      </w:r>
      <w:proofErr w:type="spellEnd"/>
      <w:r w:rsidRPr="008B4C21">
        <w:rPr>
          <w:rFonts w:ascii="Times New Roman" w:hAnsi="Times New Roman" w:cs="Times New Roman"/>
          <w:sz w:val="24"/>
          <w:szCs w:val="24"/>
        </w:rPr>
        <w:t>, S., Perez-Leighton, C., Noble, E. and Billington, C., 2018. A “NEAT” Approach to Obesity Prevention in the Modern Work Environment. </w:t>
      </w:r>
      <w:r w:rsidRPr="008B4C21">
        <w:rPr>
          <w:rFonts w:ascii="Times New Roman" w:hAnsi="Times New Roman" w:cs="Times New Roman"/>
          <w:i/>
          <w:iCs/>
          <w:sz w:val="24"/>
          <w:szCs w:val="24"/>
        </w:rPr>
        <w:t>Workplace Health &amp;amp; Safety</w:t>
      </w:r>
      <w:r w:rsidRPr="008B4C21">
        <w:rPr>
          <w:rFonts w:ascii="Times New Roman" w:hAnsi="Times New Roman" w:cs="Times New Roman"/>
          <w:sz w:val="24"/>
          <w:szCs w:val="24"/>
        </w:rPr>
        <w:t>, 67(3), pp.102-110.</w:t>
      </w:r>
    </w:p>
    <w:p w14:paraId="2EA01AC9" w14:textId="77777777" w:rsidR="008B4C21" w:rsidRPr="008B4C21" w:rsidRDefault="008B4C21" w:rsidP="008B4C21">
      <w:pPr>
        <w:spacing w:line="360" w:lineRule="auto"/>
        <w:rPr>
          <w:rFonts w:ascii="Times New Roman" w:hAnsi="Times New Roman" w:cs="Times New Roman"/>
          <w:sz w:val="24"/>
          <w:szCs w:val="24"/>
          <w:lang w:val="en-GB"/>
        </w:rPr>
      </w:pPr>
      <w:r w:rsidRPr="008B4C21">
        <w:rPr>
          <w:rFonts w:ascii="Times New Roman" w:hAnsi="Times New Roman" w:cs="Times New Roman"/>
          <w:sz w:val="24"/>
          <w:szCs w:val="24"/>
          <w:lang w:val="en-GB"/>
        </w:rPr>
        <w:lastRenderedPageBreak/>
        <w:t xml:space="preserve">MANAGEMENT STUDY GUIDE, 2022. Leadership Basics. </w:t>
      </w:r>
      <w:r w:rsidRPr="008B4C21">
        <w:rPr>
          <w:rFonts w:ascii="Times New Roman" w:hAnsi="Times New Roman" w:cs="Times New Roman"/>
          <w:i/>
          <w:sz w:val="24"/>
          <w:szCs w:val="24"/>
          <w:lang w:val="en-GB"/>
        </w:rPr>
        <w:t>MSG MANAGEMENT STUDY GUIDE.</w:t>
      </w:r>
      <w:r w:rsidRPr="008B4C21">
        <w:rPr>
          <w:rFonts w:ascii="Times New Roman" w:hAnsi="Times New Roman" w:cs="Times New Roman"/>
          <w:sz w:val="24"/>
          <w:szCs w:val="24"/>
          <w:lang w:val="en-GB"/>
        </w:rPr>
        <w:t xml:space="preserve"> [Accessed on May 10 2022] Available at: https://www.managementstudyguide.com/leadership_basics.htm</w:t>
      </w:r>
    </w:p>
    <w:p w14:paraId="4F3053EE" w14:textId="77777777" w:rsidR="008B4C21" w:rsidRPr="008B4C21" w:rsidRDefault="008B4C21" w:rsidP="008B4C21">
      <w:pPr>
        <w:spacing w:line="360" w:lineRule="auto"/>
        <w:rPr>
          <w:rFonts w:ascii="Times New Roman" w:hAnsi="Times New Roman" w:cs="Times New Roman"/>
          <w:sz w:val="24"/>
          <w:szCs w:val="24"/>
          <w:lang w:val="en-GB"/>
        </w:rPr>
      </w:pPr>
      <w:r w:rsidRPr="008B4C21">
        <w:rPr>
          <w:rFonts w:ascii="Times New Roman" w:hAnsi="Times New Roman" w:cs="Times New Roman"/>
          <w:sz w:val="24"/>
          <w:szCs w:val="24"/>
          <w:lang w:val="en-GB"/>
        </w:rPr>
        <w:t xml:space="preserve">Rudolph, C.W., Murphy, L.D. and </w:t>
      </w:r>
      <w:proofErr w:type="spellStart"/>
      <w:r w:rsidRPr="008B4C21">
        <w:rPr>
          <w:rFonts w:ascii="Times New Roman" w:hAnsi="Times New Roman" w:cs="Times New Roman"/>
          <w:sz w:val="24"/>
          <w:szCs w:val="24"/>
          <w:lang w:val="en-GB"/>
        </w:rPr>
        <w:t>Zacher</w:t>
      </w:r>
      <w:proofErr w:type="spellEnd"/>
      <w:r w:rsidRPr="008B4C21">
        <w:rPr>
          <w:rFonts w:ascii="Times New Roman" w:hAnsi="Times New Roman" w:cs="Times New Roman"/>
          <w:sz w:val="24"/>
          <w:szCs w:val="24"/>
          <w:lang w:val="en-GB"/>
        </w:rPr>
        <w:t>, H., 2020. A systematic review and critique of research on “healthy leadership”. </w:t>
      </w:r>
      <w:r w:rsidRPr="008B4C21">
        <w:rPr>
          <w:rFonts w:ascii="Times New Roman" w:hAnsi="Times New Roman" w:cs="Times New Roman"/>
          <w:i/>
          <w:iCs/>
          <w:sz w:val="24"/>
          <w:szCs w:val="24"/>
          <w:lang w:val="en-GB"/>
        </w:rPr>
        <w:t>The Leadership Quarterly</w:t>
      </w:r>
      <w:r w:rsidRPr="008B4C21">
        <w:rPr>
          <w:rFonts w:ascii="Times New Roman" w:hAnsi="Times New Roman" w:cs="Times New Roman"/>
          <w:sz w:val="24"/>
          <w:szCs w:val="24"/>
          <w:lang w:val="en-GB"/>
        </w:rPr>
        <w:t>, </w:t>
      </w:r>
      <w:r w:rsidRPr="008B4C21">
        <w:rPr>
          <w:rFonts w:ascii="Times New Roman" w:hAnsi="Times New Roman" w:cs="Times New Roman"/>
          <w:i/>
          <w:iCs/>
          <w:sz w:val="24"/>
          <w:szCs w:val="24"/>
          <w:lang w:val="en-GB"/>
        </w:rPr>
        <w:t>31</w:t>
      </w:r>
      <w:r w:rsidRPr="008B4C21">
        <w:rPr>
          <w:rFonts w:ascii="Times New Roman" w:hAnsi="Times New Roman" w:cs="Times New Roman"/>
          <w:sz w:val="24"/>
          <w:szCs w:val="24"/>
          <w:lang w:val="en-GB"/>
        </w:rPr>
        <w:t>(1), p.101335.</w:t>
      </w:r>
    </w:p>
    <w:p w14:paraId="0C10B32C" w14:textId="77777777" w:rsidR="008B4C21" w:rsidRPr="008B4C21" w:rsidRDefault="008B4C21" w:rsidP="008B4C21">
      <w:pPr>
        <w:spacing w:line="360" w:lineRule="auto"/>
        <w:rPr>
          <w:rFonts w:ascii="Times New Roman" w:hAnsi="Times New Roman" w:cs="Times New Roman"/>
          <w:sz w:val="24"/>
          <w:szCs w:val="24"/>
        </w:rPr>
      </w:pPr>
      <w:r w:rsidRPr="008B4C21">
        <w:rPr>
          <w:rFonts w:ascii="Times New Roman" w:hAnsi="Times New Roman" w:cs="Times New Roman"/>
          <w:sz w:val="24"/>
          <w:szCs w:val="24"/>
        </w:rPr>
        <w:t>Shepherd, A., 2018. Navigating the modern workplace: improving your team’s performance. </w:t>
      </w:r>
      <w:r w:rsidRPr="008B4C21">
        <w:rPr>
          <w:rFonts w:ascii="Times New Roman" w:hAnsi="Times New Roman" w:cs="Times New Roman"/>
          <w:i/>
          <w:iCs/>
          <w:sz w:val="24"/>
          <w:szCs w:val="24"/>
        </w:rPr>
        <w:t>Strategic HR Review</w:t>
      </w:r>
      <w:r w:rsidRPr="008B4C21">
        <w:rPr>
          <w:rFonts w:ascii="Times New Roman" w:hAnsi="Times New Roman" w:cs="Times New Roman"/>
          <w:sz w:val="24"/>
          <w:szCs w:val="24"/>
        </w:rPr>
        <w:t>, 17(6), pp.307-308.</w:t>
      </w:r>
    </w:p>
    <w:p w14:paraId="77B64D10" w14:textId="77777777" w:rsidR="008B4C21" w:rsidRPr="008B4C21" w:rsidRDefault="008B4C21" w:rsidP="008B4C21">
      <w:pPr>
        <w:spacing w:line="360" w:lineRule="auto"/>
        <w:rPr>
          <w:rFonts w:ascii="Times New Roman" w:hAnsi="Times New Roman" w:cs="Times New Roman"/>
          <w:sz w:val="24"/>
          <w:szCs w:val="24"/>
        </w:rPr>
      </w:pPr>
      <w:r w:rsidRPr="008B4C21">
        <w:rPr>
          <w:rFonts w:ascii="Times New Roman" w:hAnsi="Times New Roman" w:cs="Times New Roman"/>
          <w:sz w:val="24"/>
          <w:szCs w:val="24"/>
        </w:rPr>
        <w:t xml:space="preserve">Wrigley, C., 2010. Managing the Modern Workplace. Productivity, Politics and Workplace Culture in Post War Britain - By Joseph </w:t>
      </w:r>
      <w:proofErr w:type="spellStart"/>
      <w:r w:rsidRPr="008B4C21">
        <w:rPr>
          <w:rFonts w:ascii="Times New Roman" w:hAnsi="Times New Roman" w:cs="Times New Roman"/>
          <w:sz w:val="24"/>
          <w:szCs w:val="24"/>
        </w:rPr>
        <w:t>Melling</w:t>
      </w:r>
      <w:proofErr w:type="spellEnd"/>
      <w:r w:rsidRPr="008B4C21">
        <w:rPr>
          <w:rFonts w:ascii="Times New Roman" w:hAnsi="Times New Roman" w:cs="Times New Roman"/>
          <w:sz w:val="24"/>
          <w:szCs w:val="24"/>
        </w:rPr>
        <w:t xml:space="preserve"> and Alan Booth. </w:t>
      </w:r>
      <w:r w:rsidRPr="008B4C21">
        <w:rPr>
          <w:rFonts w:ascii="Times New Roman" w:hAnsi="Times New Roman" w:cs="Times New Roman"/>
          <w:i/>
          <w:iCs/>
          <w:sz w:val="24"/>
          <w:szCs w:val="24"/>
        </w:rPr>
        <w:t>British Journal of Industrial Relations</w:t>
      </w:r>
      <w:r w:rsidRPr="008B4C21">
        <w:rPr>
          <w:rFonts w:ascii="Times New Roman" w:hAnsi="Times New Roman" w:cs="Times New Roman"/>
          <w:sz w:val="24"/>
          <w:szCs w:val="24"/>
        </w:rPr>
        <w:t>, 48(1), pp.214-215.</w:t>
      </w:r>
    </w:p>
    <w:p w14:paraId="64D1BA72" w14:textId="77777777" w:rsidR="00C84E34" w:rsidRPr="00D31013" w:rsidRDefault="00C84E34" w:rsidP="00D31013">
      <w:pPr>
        <w:spacing w:line="360" w:lineRule="auto"/>
        <w:ind w:left="359"/>
        <w:rPr>
          <w:rFonts w:ascii="Times New Roman" w:hAnsi="Times New Roman" w:cs="Times New Roman"/>
          <w:sz w:val="24"/>
          <w:szCs w:val="24"/>
          <w:lang w:val="en-GB"/>
        </w:rPr>
      </w:pPr>
      <w:r w:rsidRPr="00D31013">
        <w:rPr>
          <w:rFonts w:ascii="Times New Roman" w:hAnsi="Times New Roman" w:cs="Times New Roman"/>
          <w:sz w:val="24"/>
          <w:szCs w:val="24"/>
          <w:lang w:val="en-GB"/>
        </w:rPr>
        <w:br w:type="page"/>
      </w:r>
    </w:p>
    <w:p w14:paraId="323B5EDF" w14:textId="77777777" w:rsidR="00970215" w:rsidRPr="00970215" w:rsidRDefault="00970215" w:rsidP="0068759A">
      <w:pPr>
        <w:spacing w:line="360" w:lineRule="auto"/>
        <w:rPr>
          <w:rFonts w:ascii="Times New Roman" w:hAnsi="Times New Roman" w:cs="Times New Roman"/>
          <w:sz w:val="24"/>
          <w:szCs w:val="24"/>
        </w:rPr>
      </w:pPr>
    </w:p>
    <w:sectPr w:rsidR="00970215" w:rsidRPr="00970215" w:rsidSect="00A52B9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A6C66" w14:textId="77777777" w:rsidR="00F23006" w:rsidRDefault="00F23006" w:rsidP="00A52B9D">
      <w:pPr>
        <w:spacing w:after="0" w:line="240" w:lineRule="auto"/>
      </w:pPr>
      <w:r>
        <w:separator/>
      </w:r>
    </w:p>
  </w:endnote>
  <w:endnote w:type="continuationSeparator" w:id="0">
    <w:p w14:paraId="6FBB1C5F" w14:textId="77777777" w:rsidR="00F23006" w:rsidRDefault="00F23006" w:rsidP="00A52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838855"/>
      <w:docPartObj>
        <w:docPartGallery w:val="Page Numbers (Bottom of Page)"/>
        <w:docPartUnique/>
      </w:docPartObj>
    </w:sdtPr>
    <w:sdtEndPr>
      <w:rPr>
        <w:noProof/>
      </w:rPr>
    </w:sdtEndPr>
    <w:sdtContent>
      <w:p w14:paraId="3DC0CC0D" w14:textId="25BB5506" w:rsidR="00A52B9D" w:rsidRDefault="00A52B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2F1E37" w14:textId="77777777" w:rsidR="00A52B9D" w:rsidRDefault="00A52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63FA6" w14:textId="77777777" w:rsidR="00F23006" w:rsidRDefault="00F23006" w:rsidP="00A52B9D">
      <w:pPr>
        <w:spacing w:after="0" w:line="240" w:lineRule="auto"/>
      </w:pPr>
      <w:r>
        <w:separator/>
      </w:r>
    </w:p>
  </w:footnote>
  <w:footnote w:type="continuationSeparator" w:id="0">
    <w:p w14:paraId="59AEEBCD" w14:textId="77777777" w:rsidR="00F23006" w:rsidRDefault="00F23006" w:rsidP="00A52B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73F18"/>
    <w:multiLevelType w:val="hybridMultilevel"/>
    <w:tmpl w:val="5DF2A0D4"/>
    <w:lvl w:ilvl="0" w:tplc="0409000F">
      <w:start w:val="1"/>
      <w:numFmt w:val="decimal"/>
      <w:lvlText w:val="%1."/>
      <w:lvlJc w:val="left"/>
      <w:pPr>
        <w:ind w:left="1438" w:hanging="360"/>
      </w:pPr>
    </w:lvl>
    <w:lvl w:ilvl="1" w:tplc="04090019" w:tentative="1">
      <w:start w:val="1"/>
      <w:numFmt w:val="lowerLetter"/>
      <w:lvlText w:val="%2."/>
      <w:lvlJc w:val="left"/>
      <w:pPr>
        <w:ind w:left="2158" w:hanging="360"/>
      </w:pPr>
    </w:lvl>
    <w:lvl w:ilvl="2" w:tplc="0409001B" w:tentative="1">
      <w:start w:val="1"/>
      <w:numFmt w:val="lowerRoman"/>
      <w:lvlText w:val="%3."/>
      <w:lvlJc w:val="right"/>
      <w:pPr>
        <w:ind w:left="2878" w:hanging="180"/>
      </w:pPr>
    </w:lvl>
    <w:lvl w:ilvl="3" w:tplc="0409000F" w:tentative="1">
      <w:start w:val="1"/>
      <w:numFmt w:val="decimal"/>
      <w:lvlText w:val="%4."/>
      <w:lvlJc w:val="left"/>
      <w:pPr>
        <w:ind w:left="3598" w:hanging="360"/>
      </w:pPr>
    </w:lvl>
    <w:lvl w:ilvl="4" w:tplc="04090019" w:tentative="1">
      <w:start w:val="1"/>
      <w:numFmt w:val="lowerLetter"/>
      <w:lvlText w:val="%5."/>
      <w:lvlJc w:val="left"/>
      <w:pPr>
        <w:ind w:left="4318" w:hanging="360"/>
      </w:pPr>
    </w:lvl>
    <w:lvl w:ilvl="5" w:tplc="0409001B" w:tentative="1">
      <w:start w:val="1"/>
      <w:numFmt w:val="lowerRoman"/>
      <w:lvlText w:val="%6."/>
      <w:lvlJc w:val="right"/>
      <w:pPr>
        <w:ind w:left="5038" w:hanging="180"/>
      </w:pPr>
    </w:lvl>
    <w:lvl w:ilvl="6" w:tplc="0409000F" w:tentative="1">
      <w:start w:val="1"/>
      <w:numFmt w:val="decimal"/>
      <w:lvlText w:val="%7."/>
      <w:lvlJc w:val="left"/>
      <w:pPr>
        <w:ind w:left="5758" w:hanging="360"/>
      </w:pPr>
    </w:lvl>
    <w:lvl w:ilvl="7" w:tplc="04090019" w:tentative="1">
      <w:start w:val="1"/>
      <w:numFmt w:val="lowerLetter"/>
      <w:lvlText w:val="%8."/>
      <w:lvlJc w:val="left"/>
      <w:pPr>
        <w:ind w:left="6478" w:hanging="360"/>
      </w:pPr>
    </w:lvl>
    <w:lvl w:ilvl="8" w:tplc="0409001B" w:tentative="1">
      <w:start w:val="1"/>
      <w:numFmt w:val="lowerRoman"/>
      <w:lvlText w:val="%9."/>
      <w:lvlJc w:val="right"/>
      <w:pPr>
        <w:ind w:left="7198" w:hanging="180"/>
      </w:pPr>
    </w:lvl>
  </w:abstractNum>
  <w:abstractNum w:abstractNumId="1" w15:restartNumberingAfterBreak="0">
    <w:nsid w:val="27F5094C"/>
    <w:multiLevelType w:val="hybridMultilevel"/>
    <w:tmpl w:val="BBC057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C83412"/>
    <w:multiLevelType w:val="hybridMultilevel"/>
    <w:tmpl w:val="BE8CAC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3175AC"/>
    <w:multiLevelType w:val="hybridMultilevel"/>
    <w:tmpl w:val="3FE47C0E"/>
    <w:lvl w:ilvl="0" w:tplc="0409000F">
      <w:start w:val="1"/>
      <w:numFmt w:val="decimal"/>
      <w:lvlText w:val="%1."/>
      <w:lvlJc w:val="left"/>
      <w:pPr>
        <w:ind w:left="1079" w:hanging="360"/>
      </w:pPr>
    </w:lvl>
    <w:lvl w:ilvl="1" w:tplc="04090019" w:tentative="1">
      <w:start w:val="1"/>
      <w:numFmt w:val="lowerLetter"/>
      <w:lvlText w:val="%2."/>
      <w:lvlJc w:val="left"/>
      <w:pPr>
        <w:ind w:left="1799" w:hanging="360"/>
      </w:pPr>
    </w:lvl>
    <w:lvl w:ilvl="2" w:tplc="0409001B" w:tentative="1">
      <w:start w:val="1"/>
      <w:numFmt w:val="lowerRoman"/>
      <w:lvlText w:val="%3."/>
      <w:lvlJc w:val="right"/>
      <w:pPr>
        <w:ind w:left="2519" w:hanging="180"/>
      </w:pPr>
    </w:lvl>
    <w:lvl w:ilvl="3" w:tplc="0409000F" w:tentative="1">
      <w:start w:val="1"/>
      <w:numFmt w:val="decimal"/>
      <w:lvlText w:val="%4."/>
      <w:lvlJc w:val="left"/>
      <w:pPr>
        <w:ind w:left="3239" w:hanging="360"/>
      </w:pPr>
    </w:lvl>
    <w:lvl w:ilvl="4" w:tplc="04090019" w:tentative="1">
      <w:start w:val="1"/>
      <w:numFmt w:val="lowerLetter"/>
      <w:lvlText w:val="%5."/>
      <w:lvlJc w:val="left"/>
      <w:pPr>
        <w:ind w:left="3959" w:hanging="360"/>
      </w:pPr>
    </w:lvl>
    <w:lvl w:ilvl="5" w:tplc="0409001B" w:tentative="1">
      <w:start w:val="1"/>
      <w:numFmt w:val="lowerRoman"/>
      <w:lvlText w:val="%6."/>
      <w:lvlJc w:val="right"/>
      <w:pPr>
        <w:ind w:left="4679" w:hanging="180"/>
      </w:pPr>
    </w:lvl>
    <w:lvl w:ilvl="6" w:tplc="0409000F" w:tentative="1">
      <w:start w:val="1"/>
      <w:numFmt w:val="decimal"/>
      <w:lvlText w:val="%7."/>
      <w:lvlJc w:val="left"/>
      <w:pPr>
        <w:ind w:left="5399" w:hanging="360"/>
      </w:pPr>
    </w:lvl>
    <w:lvl w:ilvl="7" w:tplc="04090019" w:tentative="1">
      <w:start w:val="1"/>
      <w:numFmt w:val="lowerLetter"/>
      <w:lvlText w:val="%8."/>
      <w:lvlJc w:val="left"/>
      <w:pPr>
        <w:ind w:left="6119" w:hanging="360"/>
      </w:pPr>
    </w:lvl>
    <w:lvl w:ilvl="8" w:tplc="0409001B" w:tentative="1">
      <w:start w:val="1"/>
      <w:numFmt w:val="lowerRoman"/>
      <w:lvlText w:val="%9."/>
      <w:lvlJc w:val="right"/>
      <w:pPr>
        <w:ind w:left="6839" w:hanging="180"/>
      </w:pPr>
    </w:lvl>
  </w:abstractNum>
  <w:abstractNum w:abstractNumId="4" w15:restartNumberingAfterBreak="0">
    <w:nsid w:val="3D7D18A6"/>
    <w:multiLevelType w:val="hybridMultilevel"/>
    <w:tmpl w:val="B8FAD50A"/>
    <w:lvl w:ilvl="0" w:tplc="0409000F">
      <w:start w:val="1"/>
      <w:numFmt w:val="decimal"/>
      <w:lvlText w:val="%1."/>
      <w:lvlJc w:val="left"/>
      <w:pPr>
        <w:ind w:left="1079" w:hanging="360"/>
      </w:pPr>
    </w:lvl>
    <w:lvl w:ilvl="1" w:tplc="04090019" w:tentative="1">
      <w:start w:val="1"/>
      <w:numFmt w:val="lowerLetter"/>
      <w:lvlText w:val="%2."/>
      <w:lvlJc w:val="left"/>
      <w:pPr>
        <w:ind w:left="1799" w:hanging="360"/>
      </w:pPr>
    </w:lvl>
    <w:lvl w:ilvl="2" w:tplc="0409001B" w:tentative="1">
      <w:start w:val="1"/>
      <w:numFmt w:val="lowerRoman"/>
      <w:lvlText w:val="%3."/>
      <w:lvlJc w:val="right"/>
      <w:pPr>
        <w:ind w:left="2519" w:hanging="180"/>
      </w:pPr>
    </w:lvl>
    <w:lvl w:ilvl="3" w:tplc="0409000F" w:tentative="1">
      <w:start w:val="1"/>
      <w:numFmt w:val="decimal"/>
      <w:lvlText w:val="%4."/>
      <w:lvlJc w:val="left"/>
      <w:pPr>
        <w:ind w:left="3239" w:hanging="360"/>
      </w:pPr>
    </w:lvl>
    <w:lvl w:ilvl="4" w:tplc="04090019" w:tentative="1">
      <w:start w:val="1"/>
      <w:numFmt w:val="lowerLetter"/>
      <w:lvlText w:val="%5."/>
      <w:lvlJc w:val="left"/>
      <w:pPr>
        <w:ind w:left="3959" w:hanging="360"/>
      </w:pPr>
    </w:lvl>
    <w:lvl w:ilvl="5" w:tplc="0409001B" w:tentative="1">
      <w:start w:val="1"/>
      <w:numFmt w:val="lowerRoman"/>
      <w:lvlText w:val="%6."/>
      <w:lvlJc w:val="right"/>
      <w:pPr>
        <w:ind w:left="4679" w:hanging="180"/>
      </w:pPr>
    </w:lvl>
    <w:lvl w:ilvl="6" w:tplc="0409000F" w:tentative="1">
      <w:start w:val="1"/>
      <w:numFmt w:val="decimal"/>
      <w:lvlText w:val="%7."/>
      <w:lvlJc w:val="left"/>
      <w:pPr>
        <w:ind w:left="5399" w:hanging="360"/>
      </w:pPr>
    </w:lvl>
    <w:lvl w:ilvl="7" w:tplc="04090019" w:tentative="1">
      <w:start w:val="1"/>
      <w:numFmt w:val="lowerLetter"/>
      <w:lvlText w:val="%8."/>
      <w:lvlJc w:val="left"/>
      <w:pPr>
        <w:ind w:left="6119" w:hanging="360"/>
      </w:pPr>
    </w:lvl>
    <w:lvl w:ilvl="8" w:tplc="0409001B" w:tentative="1">
      <w:start w:val="1"/>
      <w:numFmt w:val="lowerRoman"/>
      <w:lvlText w:val="%9."/>
      <w:lvlJc w:val="right"/>
      <w:pPr>
        <w:ind w:left="6839" w:hanging="180"/>
      </w:pPr>
    </w:lvl>
  </w:abstractNum>
  <w:abstractNum w:abstractNumId="5" w15:restartNumberingAfterBreak="0">
    <w:nsid w:val="79CB3737"/>
    <w:multiLevelType w:val="hybridMultilevel"/>
    <w:tmpl w:val="EA461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0NDC1MDewMDQ1MDZU0lEKTi0uzszPAykwqQUAoZd2ZCwAAAA="/>
  </w:docVars>
  <w:rsids>
    <w:rsidRoot w:val="00797A44"/>
    <w:rsid w:val="00110C22"/>
    <w:rsid w:val="00180919"/>
    <w:rsid w:val="00201D78"/>
    <w:rsid w:val="00205334"/>
    <w:rsid w:val="002F72BD"/>
    <w:rsid w:val="00344C90"/>
    <w:rsid w:val="00374104"/>
    <w:rsid w:val="00397041"/>
    <w:rsid w:val="003E3C7F"/>
    <w:rsid w:val="0043732A"/>
    <w:rsid w:val="005411FE"/>
    <w:rsid w:val="00593EB2"/>
    <w:rsid w:val="005C0A41"/>
    <w:rsid w:val="00646368"/>
    <w:rsid w:val="00674336"/>
    <w:rsid w:val="0068759A"/>
    <w:rsid w:val="00694A82"/>
    <w:rsid w:val="006A021C"/>
    <w:rsid w:val="006C2A93"/>
    <w:rsid w:val="00797A44"/>
    <w:rsid w:val="00836CA3"/>
    <w:rsid w:val="008713F6"/>
    <w:rsid w:val="008B4C21"/>
    <w:rsid w:val="008C70F0"/>
    <w:rsid w:val="00907EEB"/>
    <w:rsid w:val="00970215"/>
    <w:rsid w:val="009B5D67"/>
    <w:rsid w:val="009C075F"/>
    <w:rsid w:val="009C3684"/>
    <w:rsid w:val="00A52B9D"/>
    <w:rsid w:val="00A52BE6"/>
    <w:rsid w:val="00A9088F"/>
    <w:rsid w:val="00AB2C54"/>
    <w:rsid w:val="00B51C60"/>
    <w:rsid w:val="00B5639B"/>
    <w:rsid w:val="00BA6FBC"/>
    <w:rsid w:val="00C229A2"/>
    <w:rsid w:val="00C372E7"/>
    <w:rsid w:val="00C42244"/>
    <w:rsid w:val="00C660AF"/>
    <w:rsid w:val="00C84E34"/>
    <w:rsid w:val="00CC1B45"/>
    <w:rsid w:val="00D27D43"/>
    <w:rsid w:val="00D31013"/>
    <w:rsid w:val="00D3194C"/>
    <w:rsid w:val="00D95C2D"/>
    <w:rsid w:val="00DE60A0"/>
    <w:rsid w:val="00E23D49"/>
    <w:rsid w:val="00E74475"/>
    <w:rsid w:val="00ED1473"/>
    <w:rsid w:val="00F02658"/>
    <w:rsid w:val="00F23006"/>
    <w:rsid w:val="00FA0E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DD6D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B9D"/>
    <w:pPr>
      <w:keepNext/>
      <w:keepLines/>
      <w:spacing w:before="240" w:after="240" w:line="360" w:lineRule="auto"/>
      <w:jc w:val="both"/>
      <w:outlineLvl w:val="0"/>
    </w:pPr>
    <w:rPr>
      <w:rFonts w:ascii="Times New Roman" w:eastAsiaTheme="majorEastAsia" w:hAnsi="Times New Roman" w:cs="Times New Roman"/>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B9D"/>
    <w:rPr>
      <w:rFonts w:ascii="Times New Roman" w:eastAsiaTheme="majorEastAsia" w:hAnsi="Times New Roman" w:cs="Times New Roman"/>
      <w:b/>
      <w:bCs/>
      <w:color w:val="2F5496" w:themeColor="accent1" w:themeShade="BF"/>
      <w:sz w:val="28"/>
      <w:szCs w:val="28"/>
    </w:rPr>
  </w:style>
  <w:style w:type="paragraph" w:styleId="ListParagraph">
    <w:name w:val="List Paragraph"/>
    <w:basedOn w:val="Normal"/>
    <w:uiPriority w:val="34"/>
    <w:qFormat/>
    <w:rsid w:val="00A52B9D"/>
    <w:pPr>
      <w:ind w:left="720"/>
      <w:contextualSpacing/>
    </w:pPr>
  </w:style>
  <w:style w:type="paragraph" w:styleId="Header">
    <w:name w:val="header"/>
    <w:basedOn w:val="Normal"/>
    <w:link w:val="HeaderChar"/>
    <w:uiPriority w:val="99"/>
    <w:unhideWhenUsed/>
    <w:rsid w:val="00A52B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B9D"/>
  </w:style>
  <w:style w:type="paragraph" w:styleId="Footer">
    <w:name w:val="footer"/>
    <w:basedOn w:val="Normal"/>
    <w:link w:val="FooterChar"/>
    <w:uiPriority w:val="99"/>
    <w:unhideWhenUsed/>
    <w:rsid w:val="00A52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B9D"/>
  </w:style>
  <w:style w:type="paragraph" w:styleId="TOCHeading">
    <w:name w:val="TOC Heading"/>
    <w:basedOn w:val="Heading1"/>
    <w:next w:val="Normal"/>
    <w:uiPriority w:val="39"/>
    <w:unhideWhenUsed/>
    <w:qFormat/>
    <w:rsid w:val="00836CA3"/>
    <w:pPr>
      <w:spacing w:after="0" w:line="259" w:lineRule="auto"/>
      <w:jc w:val="left"/>
      <w:outlineLvl w:val="9"/>
    </w:pPr>
    <w:rPr>
      <w:rFonts w:asciiTheme="majorHAnsi" w:hAnsiTheme="majorHAnsi" w:cstheme="majorBidi"/>
      <w:b w:val="0"/>
      <w:bCs w:val="0"/>
      <w:sz w:val="32"/>
      <w:szCs w:val="32"/>
    </w:rPr>
  </w:style>
  <w:style w:type="paragraph" w:styleId="TOC1">
    <w:name w:val="toc 1"/>
    <w:basedOn w:val="Normal"/>
    <w:next w:val="Normal"/>
    <w:autoRedefine/>
    <w:uiPriority w:val="39"/>
    <w:unhideWhenUsed/>
    <w:rsid w:val="00836CA3"/>
    <w:pPr>
      <w:spacing w:after="100"/>
    </w:pPr>
  </w:style>
  <w:style w:type="character" w:styleId="Hyperlink">
    <w:name w:val="Hyperlink"/>
    <w:basedOn w:val="DefaultParagraphFont"/>
    <w:uiPriority w:val="99"/>
    <w:unhideWhenUsed/>
    <w:rsid w:val="00836CA3"/>
    <w:rPr>
      <w:color w:val="0563C1" w:themeColor="hyperlink"/>
      <w:u w:val="single"/>
    </w:rPr>
  </w:style>
  <w:style w:type="character" w:styleId="CommentReference">
    <w:name w:val="annotation reference"/>
    <w:basedOn w:val="DefaultParagraphFont"/>
    <w:uiPriority w:val="99"/>
    <w:semiHidden/>
    <w:unhideWhenUsed/>
    <w:rsid w:val="009C075F"/>
    <w:rPr>
      <w:sz w:val="16"/>
      <w:szCs w:val="16"/>
    </w:rPr>
  </w:style>
  <w:style w:type="paragraph" w:styleId="CommentText">
    <w:name w:val="annotation text"/>
    <w:basedOn w:val="Normal"/>
    <w:link w:val="CommentTextChar"/>
    <w:uiPriority w:val="99"/>
    <w:semiHidden/>
    <w:unhideWhenUsed/>
    <w:rsid w:val="009C075F"/>
    <w:pPr>
      <w:spacing w:line="240" w:lineRule="auto"/>
    </w:pPr>
    <w:rPr>
      <w:sz w:val="20"/>
      <w:szCs w:val="20"/>
    </w:rPr>
  </w:style>
  <w:style w:type="character" w:customStyle="1" w:styleId="CommentTextChar">
    <w:name w:val="Comment Text Char"/>
    <w:basedOn w:val="DefaultParagraphFont"/>
    <w:link w:val="CommentText"/>
    <w:uiPriority w:val="99"/>
    <w:semiHidden/>
    <w:rsid w:val="009C075F"/>
    <w:rPr>
      <w:sz w:val="20"/>
      <w:szCs w:val="20"/>
    </w:rPr>
  </w:style>
  <w:style w:type="paragraph" w:styleId="CommentSubject">
    <w:name w:val="annotation subject"/>
    <w:basedOn w:val="CommentText"/>
    <w:next w:val="CommentText"/>
    <w:link w:val="CommentSubjectChar"/>
    <w:uiPriority w:val="99"/>
    <w:semiHidden/>
    <w:unhideWhenUsed/>
    <w:rsid w:val="009C075F"/>
    <w:rPr>
      <w:b/>
      <w:bCs/>
    </w:rPr>
  </w:style>
  <w:style w:type="character" w:customStyle="1" w:styleId="CommentSubjectChar">
    <w:name w:val="Comment Subject Char"/>
    <w:basedOn w:val="CommentTextChar"/>
    <w:link w:val="CommentSubject"/>
    <w:uiPriority w:val="99"/>
    <w:semiHidden/>
    <w:rsid w:val="009C07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383917">
      <w:bodyDiv w:val="1"/>
      <w:marLeft w:val="0"/>
      <w:marRight w:val="0"/>
      <w:marTop w:val="0"/>
      <w:marBottom w:val="0"/>
      <w:divBdr>
        <w:top w:val="none" w:sz="0" w:space="0" w:color="auto"/>
        <w:left w:val="none" w:sz="0" w:space="0" w:color="auto"/>
        <w:bottom w:val="none" w:sz="0" w:space="0" w:color="auto"/>
        <w:right w:val="none" w:sz="0" w:space="0" w:color="auto"/>
      </w:divBdr>
    </w:div>
    <w:div w:id="1143500036">
      <w:bodyDiv w:val="1"/>
      <w:marLeft w:val="0"/>
      <w:marRight w:val="0"/>
      <w:marTop w:val="0"/>
      <w:marBottom w:val="0"/>
      <w:divBdr>
        <w:top w:val="none" w:sz="0" w:space="0" w:color="auto"/>
        <w:left w:val="none" w:sz="0" w:space="0" w:color="auto"/>
        <w:bottom w:val="none" w:sz="0" w:space="0" w:color="auto"/>
        <w:right w:val="none" w:sz="0" w:space="0" w:color="auto"/>
      </w:divBdr>
    </w:div>
    <w:div w:id="1871869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DBD9D2-4F8F-4E10-BBBF-829BEF4F6C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1590</Words>
  <Characters>9069</Characters>
  <Application>Microsoft Office Word</Application>
  <DocSecurity>0</DocSecurity>
  <Lines>75</Lines>
  <Paragraphs>21</Paragraphs>
  <ScaleCrop>false</ScaleCrop>
  <Company/>
  <LinksUpToDate>false</LinksUpToDate>
  <CharactersWithSpaces>10638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2022-08-05T12:08:00Z</dcterms:created>
  <dcterms:modified xsi:type="dcterms:W3CDTF">2022-08-30T13:08:00Z</dcterms:modified>
</cp:coreProperties>
</file>