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0B5E7C9" w14:textId="5E432478" w:rsidR="00162A4A" w:rsidRPr="00267E15" w:rsidRDefault="00951558" w:rsidP="00267E15">
      <w:pPr>
        <w:jc w:val="center"/>
        <w:rPr>
          <w:sz w:val="24"/>
          <w:szCs w:val="24"/>
          <w:u w:val="single"/>
        </w:rPr>
      </w:pPr>
      <w:r w:rsidRPr="00267E15">
        <w:rPr>
          <w:sz w:val="24"/>
          <w:szCs w:val="24"/>
          <w:u w:val="single"/>
        </w:rPr>
        <w:t>Describe and analyse, with evidence from the text, on or two strategies which Cicero uses in the portrayal of C</w:t>
      </w:r>
      <w:r w:rsidR="00D02766" w:rsidRPr="00267E15">
        <w:rPr>
          <w:sz w:val="24"/>
          <w:szCs w:val="24"/>
          <w:u w:val="single"/>
        </w:rPr>
        <w:t>aelius</w:t>
      </w:r>
      <w:r w:rsidRPr="00267E15">
        <w:rPr>
          <w:sz w:val="24"/>
          <w:szCs w:val="24"/>
          <w:u w:val="single"/>
        </w:rPr>
        <w:t xml:space="preserve"> in Cicero’s </w:t>
      </w:r>
      <w:r w:rsidRPr="00267E15">
        <w:rPr>
          <w:i/>
          <w:iCs/>
          <w:sz w:val="24"/>
          <w:szCs w:val="24"/>
          <w:u w:val="single"/>
        </w:rPr>
        <w:t>Pro Caeli</w:t>
      </w:r>
      <w:r w:rsidR="00D02766" w:rsidRPr="00267E15">
        <w:rPr>
          <w:i/>
          <w:iCs/>
          <w:sz w:val="24"/>
          <w:szCs w:val="24"/>
          <w:u w:val="single"/>
        </w:rPr>
        <w:t>o</w:t>
      </w:r>
      <w:r w:rsidRPr="00267E15">
        <w:rPr>
          <w:i/>
          <w:iCs/>
          <w:sz w:val="24"/>
          <w:szCs w:val="24"/>
          <w:u w:val="single"/>
        </w:rPr>
        <w:t xml:space="preserve">. </w:t>
      </w:r>
      <w:r w:rsidRPr="00267E15">
        <w:rPr>
          <w:sz w:val="24"/>
          <w:szCs w:val="24"/>
          <w:u w:val="single"/>
        </w:rPr>
        <w:t>Then, from the point of view of a prosecutor outline what arguments you would use as counter</w:t>
      </w:r>
      <w:r w:rsidR="00D02766" w:rsidRPr="00267E15">
        <w:rPr>
          <w:sz w:val="24"/>
          <w:szCs w:val="24"/>
          <w:u w:val="single"/>
        </w:rPr>
        <w:t>s</w:t>
      </w:r>
    </w:p>
    <w:p w14:paraId="433B0583" w14:textId="77777777" w:rsidR="00836CB3" w:rsidRDefault="00836CB3" w:rsidP="00267E15">
      <w:pPr>
        <w:jc w:val="both"/>
      </w:pPr>
    </w:p>
    <w:p w14:paraId="7DCC045B" w14:textId="4C8C9302" w:rsidR="00D02766" w:rsidRDefault="0003753B" w:rsidP="00267E15">
      <w:pPr>
        <w:jc w:val="both"/>
      </w:pPr>
      <w:r>
        <w:t xml:space="preserve">Pro Caelio is </w:t>
      </w:r>
      <w:r w:rsidR="00083ADF">
        <w:t xml:space="preserve">a </w:t>
      </w:r>
      <w:r>
        <w:t>speech that Cicero gave in defence of Caelius in April 56 B.C.</w:t>
      </w:r>
      <w:r w:rsidR="00054EB3">
        <w:t xml:space="preserve"> (</w:t>
      </w:r>
      <w:r w:rsidR="00054EB3" w:rsidRPr="00054EB3">
        <w:t xml:space="preserve">Criag, 314, 1989) </w:t>
      </w:r>
      <w:r w:rsidR="00836CB3">
        <w:t xml:space="preserve">In Pliny’s Natural History </w:t>
      </w:r>
      <w:r w:rsidR="00083ADF">
        <w:t>it is</w:t>
      </w:r>
      <w:r w:rsidR="00836CB3">
        <w:t xml:space="preserve"> mention</w:t>
      </w:r>
      <w:r w:rsidR="00083ADF">
        <w:t xml:space="preserve">ed </w:t>
      </w:r>
      <w:r w:rsidR="00836CB3">
        <w:t>that Marcus Caelius Rufus was born 28</w:t>
      </w:r>
      <w:r w:rsidR="00836CB3" w:rsidRPr="00836CB3">
        <w:rPr>
          <w:vertAlign w:val="superscript"/>
        </w:rPr>
        <w:t>th</w:t>
      </w:r>
      <w:r w:rsidR="00836CB3">
        <w:t xml:space="preserve"> May 82 B.C. (N.H. 165) which would make Caelius 26 by the time these accusations are disgracing his reputation. </w:t>
      </w:r>
      <w:r w:rsidR="00F57456">
        <w:t xml:space="preserve">A lot of scholars note that </w:t>
      </w:r>
      <w:r w:rsidR="00083ADF">
        <w:t xml:space="preserve">Cicero </w:t>
      </w:r>
      <w:r w:rsidR="00F57456">
        <w:t xml:space="preserve">relies on comedic characterization to help with his weaker points and uses odd repetition throughout the speech to give the arguments a </w:t>
      </w:r>
      <w:r w:rsidR="00083ADF">
        <w:t>stronger</w:t>
      </w:r>
      <w:r w:rsidR="00F57456">
        <w:t xml:space="preserve"> sense of persuasion. (Criag, 314, 1989) </w:t>
      </w:r>
    </w:p>
    <w:p w14:paraId="2801A813" w14:textId="768957EB" w:rsidR="00054EB3" w:rsidRDefault="0009015F" w:rsidP="00267E15">
      <w:pPr>
        <w:jc w:val="both"/>
      </w:pPr>
      <w:r>
        <w:t>At the start of the speech Cicero starts by mentioning the charges that Caelius has been accused of</w:t>
      </w:r>
      <w:r w:rsidR="00083ADF">
        <w:t xml:space="preserve">, and that the </w:t>
      </w:r>
      <w:r>
        <w:t>“trial is being held amid festivals and public games”</w:t>
      </w:r>
      <w:r w:rsidR="00804C76">
        <w:t xml:space="preserve"> </w:t>
      </w:r>
      <w:r>
        <w:t xml:space="preserve">which is a time that legal business is usually halted for the time being. </w:t>
      </w:r>
      <w:r w:rsidR="00083ADF">
        <w:t>And yet</w:t>
      </w:r>
      <w:r>
        <w:t>, this case interrupts the holiday which Cicero leans into. He makes a point to mention that the defended must be guilty of a crime “so heinous”</w:t>
      </w:r>
      <w:r w:rsidR="00083ADF">
        <w:t>(407.8)</w:t>
      </w:r>
      <w:r>
        <w:t xml:space="preserve"> </w:t>
      </w:r>
      <w:r w:rsidR="00327C5A">
        <w:t>that it could not wait. It is not until a few lines later that Cicero leans into a more comedic approach in that he says the members of the senate “would seek to know the kind of charge that was before the court” and when they would hear that “no crime, no reckless act, no deed of violence is being tried, but that a young man of brilliant intellect, remarkable application, and influential position” is on trial. This is the first time that Caelius youth is mentioned, but it most certainly is not the last. Cicero continuously brings up the words ‘youth’ or ‘young’ when describing Caelius</w:t>
      </w:r>
      <w:r w:rsidR="00FB0FA4">
        <w:t>. This is</w:t>
      </w:r>
      <w:r w:rsidR="00327C5A">
        <w:t xml:space="preserve"> to plant is the peoples minds that he is innocent, naïve and perhaps a little stupid</w:t>
      </w:r>
      <w:r w:rsidR="00804C76">
        <w:t>.</w:t>
      </w:r>
      <w:r w:rsidR="00327C5A">
        <w:t xml:space="preserve"> </w:t>
      </w:r>
      <w:r w:rsidR="00804C76">
        <w:t>T</w:t>
      </w:r>
      <w:r w:rsidR="00FB0FA4">
        <w:t>hat</w:t>
      </w:r>
      <w:r w:rsidR="00327C5A">
        <w:t xml:space="preserve"> his actions don’t make him evil just young and ignorant to the consequences of his own actions. </w:t>
      </w:r>
      <w:r w:rsidR="00FB0FA4">
        <w:t>The continued use of these phrase</w:t>
      </w:r>
      <w:r w:rsidR="00054EB3">
        <w:t>s</w:t>
      </w:r>
      <w:r w:rsidR="00FB0FA4">
        <w:t xml:space="preserve"> do not allow whoever is listening or reading this speech to forget or create a different image of Caelius in their minds</w:t>
      </w:r>
      <w:r w:rsidR="00804C76">
        <w:t xml:space="preserve">, Caelius is stuck as this bumbling young man who made a mistake he was unaware of. </w:t>
      </w:r>
    </w:p>
    <w:p w14:paraId="3B6E0403" w14:textId="13F30E6C" w:rsidR="001E5180" w:rsidRDefault="00FB0FA4" w:rsidP="00267E15">
      <w:pPr>
        <w:jc w:val="both"/>
        <w:rPr>
          <w:iCs/>
        </w:rPr>
      </w:pPr>
      <w:r>
        <w:t>In the second section of Cicero’</w:t>
      </w:r>
      <w:r w:rsidR="00054EB3">
        <w:t>s speech his father who was a Roman knight is mentioned. This role would have commanded a lot of respect in the senate and could have made them look at Caelius differently. In 66 B.C. Marcus Caelius Rufus was left in the care of Cicero and Crassus</w:t>
      </w:r>
      <w:r w:rsidR="0024780C">
        <w:t>, t</w:t>
      </w:r>
      <w:r w:rsidR="001E5180">
        <w:rPr>
          <w:iCs/>
        </w:rPr>
        <w:t xml:space="preserve">his personal connection to Cicero would also help to elevate Caelius’ reputation </w:t>
      </w:r>
      <w:r w:rsidR="00804C76">
        <w:rPr>
          <w:iCs/>
        </w:rPr>
        <w:t>as well</w:t>
      </w:r>
      <w:r w:rsidR="001E5180">
        <w:rPr>
          <w:iCs/>
        </w:rPr>
        <w:t xml:space="preserve">. Cicero makes another point that the senate will not be as familiar with him even though he has a personal connection to Cicero himself and his father being a Roman knight because he is so young. Cicero states “for those who are no so well acquainted with him, since his age has for a long time now prevented him from associating with us either in the Forum or privately” which gives the senate and anyone listening the impression that this “young man” is worthy of their respect and will very easy fit </w:t>
      </w:r>
      <w:r w:rsidR="00B71CBE">
        <w:rPr>
          <w:iCs/>
        </w:rPr>
        <w:t>into</w:t>
      </w:r>
      <w:r w:rsidR="001E5180">
        <w:rPr>
          <w:iCs/>
        </w:rPr>
        <w:t xml:space="preserve"> this part of society once he is of age. </w:t>
      </w:r>
    </w:p>
    <w:p w14:paraId="09032755" w14:textId="66F95223" w:rsidR="001E5180" w:rsidRDefault="001E5180" w:rsidP="00267E15">
      <w:pPr>
        <w:jc w:val="both"/>
        <w:rPr>
          <w:iCs/>
        </w:rPr>
      </w:pPr>
      <w:r>
        <w:rPr>
          <w:iCs/>
        </w:rPr>
        <w:t xml:space="preserve">In the fourth section of the speech Caelius’ connection to Caitiline starts to come up. Cicero </w:t>
      </w:r>
      <w:r w:rsidR="008F3CFB">
        <w:rPr>
          <w:iCs/>
        </w:rPr>
        <w:t>initially denies that Caelius could have had any connection to Caitiline and that he could not have “ever separated himself from” Cicero. He then continues to state that “many estimable young men were devoted to that wicked and vicious man” almost to say that if none of the other young men are on trial for “too great intimacy with Caitiline”</w:t>
      </w:r>
      <w:r w:rsidR="00804C76">
        <w:rPr>
          <w:iCs/>
        </w:rPr>
        <w:t xml:space="preserve"> </w:t>
      </w:r>
      <w:r w:rsidR="008F3CFB">
        <w:rPr>
          <w:iCs/>
        </w:rPr>
        <w:t>Caelius</w:t>
      </w:r>
      <w:r w:rsidR="00804C76">
        <w:rPr>
          <w:iCs/>
        </w:rPr>
        <w:t xml:space="preserve"> shouldn’t be either</w:t>
      </w:r>
      <w:r w:rsidR="008F3CFB">
        <w:rPr>
          <w:iCs/>
        </w:rPr>
        <w:t xml:space="preserve">. Cicero says that he is only defending Caelius’ youth, but then a few lines later </w:t>
      </w:r>
      <w:r w:rsidR="000E7D05">
        <w:rPr>
          <w:iCs/>
        </w:rPr>
        <w:t>he states</w:t>
      </w:r>
      <w:r w:rsidR="008F3CFB">
        <w:rPr>
          <w:iCs/>
        </w:rPr>
        <w:t xml:space="preserve"> that Caelius was constantly with Cicero during his praetorship and that “he did not know Caitiline”. This argument comes up a few mores times in that Cicero just flat out refuses to admit that Caelius and Caitiline even met let alone spent any time together. </w:t>
      </w:r>
      <w:r w:rsidR="000E7D05">
        <w:rPr>
          <w:iCs/>
        </w:rPr>
        <w:t xml:space="preserve">Then </w:t>
      </w:r>
      <w:r w:rsidR="00D44FF0">
        <w:rPr>
          <w:iCs/>
        </w:rPr>
        <w:t xml:space="preserve">Cicero mentioned the year after Catiline’s praetorship in Africa was followed by an extortion charge for Caitiline for which Caelius “did not </w:t>
      </w:r>
      <w:r w:rsidR="00D44FF0">
        <w:rPr>
          <w:iCs/>
        </w:rPr>
        <w:lastRenderedPageBreak/>
        <w:t xml:space="preserve">even appear to support Caitiline in court.” Cicero continues to make a point of Caelius never leaving his side, it is another one of his odd repetitions that he uses through out this speech that Craig talks about. (Craig, 314, 1989) </w:t>
      </w:r>
    </w:p>
    <w:p w14:paraId="0FBFDB6E" w14:textId="71FC5F55" w:rsidR="00D44FF0" w:rsidRDefault="00D44FF0" w:rsidP="00267E15">
      <w:pPr>
        <w:jc w:val="both"/>
        <w:rPr>
          <w:iCs/>
        </w:rPr>
      </w:pPr>
      <w:r>
        <w:rPr>
          <w:iCs/>
        </w:rPr>
        <w:t xml:space="preserve">In the fifth section of his speech Cicero finally states that Caelius did indeed join Catiline’s ranks. However, the way he has structured it makes it seem as though Caitiline wore him down until Caelius gave in which places Caitiline in the villainous light once again and while this is an accurate picture of Catiline’s character it does not mean that Caelius is innocent. </w:t>
      </w:r>
      <w:r w:rsidR="00B84366">
        <w:rPr>
          <w:iCs/>
        </w:rPr>
        <w:t xml:space="preserve">The way that Cicero presents Caitiline in this is borderline predatory as Cicero states that “it was only after he had constantly for so many years frequented the Forum without reproach or dishonour that he attached himself to Caitiline”.  </w:t>
      </w:r>
    </w:p>
    <w:p w14:paraId="3B0C85D7" w14:textId="3E90E73D" w:rsidR="00D72F4A" w:rsidRPr="007C0A33" w:rsidRDefault="00DA4CC5" w:rsidP="00267E15">
      <w:pPr>
        <w:jc w:val="both"/>
      </w:pPr>
      <w:r>
        <w:t xml:space="preserve">As the prosecution it would make sense to </w:t>
      </w:r>
      <w:r w:rsidR="0024780C">
        <w:t>reiterate</w:t>
      </w:r>
      <w:r>
        <w:t xml:space="preserve"> </w:t>
      </w:r>
      <w:r w:rsidR="0024780C">
        <w:t>Caelius’ age</w:t>
      </w:r>
      <w:r w:rsidR="000E7D05">
        <w:t xml:space="preserve"> as it is a point that Cicero goes back to throughout his speech.</w:t>
      </w:r>
      <w:r w:rsidR="0024780C">
        <w:t xml:space="preserve"> </w:t>
      </w:r>
      <w:r w:rsidR="000E7D05">
        <w:t>W</w:t>
      </w:r>
      <w:r w:rsidR="007C0A33">
        <w:t>hile</w:t>
      </w:r>
      <w:r w:rsidR="0024780C">
        <w:t xml:space="preserve"> </w:t>
      </w:r>
      <w:r w:rsidR="007C0A33">
        <w:t xml:space="preserve">Caelius is receiving these accusations and Cicero is trying to defend him, </w:t>
      </w:r>
      <w:r w:rsidR="0024780C">
        <w:t xml:space="preserve">Caelius is likely around 26 years of age. </w:t>
      </w:r>
      <w:r w:rsidR="007C0A33">
        <w:t xml:space="preserve">This is </w:t>
      </w:r>
      <w:r w:rsidR="000E7D05">
        <w:t xml:space="preserve">10 </w:t>
      </w:r>
      <w:r w:rsidR="007C0A33">
        <w:t xml:space="preserve">years after his </w:t>
      </w:r>
      <w:r w:rsidR="007C0A33">
        <w:rPr>
          <w:i/>
          <w:iCs/>
        </w:rPr>
        <w:t xml:space="preserve">toga virilis </w:t>
      </w:r>
      <w:r w:rsidR="007C0A33">
        <w:t xml:space="preserve">which happens when a Roman boy </w:t>
      </w:r>
      <w:r w:rsidR="005C145E">
        <w:t>becomes a part of the civic community and is able to vote. (Dolansky, 56, 2008)</w:t>
      </w:r>
      <w:r w:rsidR="00134D16">
        <w:t xml:space="preserve"> After this </w:t>
      </w:r>
      <w:r w:rsidR="00711DB3">
        <w:t>baptism</w:t>
      </w:r>
      <w:r w:rsidR="00134D16">
        <w:t xml:space="preserve"> like ceremony the young boys would be able to “apprentice with successful politicians, orators and lawyers</w:t>
      </w:r>
      <w:r w:rsidR="00711DB3">
        <w:t>” before they would have the chance to go into advanced studies o</w:t>
      </w:r>
      <w:r w:rsidR="000E7D05">
        <w:t>r</w:t>
      </w:r>
      <w:r w:rsidR="00711DB3">
        <w:t xml:space="preserve"> into the army. </w:t>
      </w:r>
      <w:r w:rsidR="00134D16">
        <w:t xml:space="preserve"> </w:t>
      </w:r>
      <w:r w:rsidR="00711DB3" w:rsidRPr="00711DB3">
        <w:t>(Dolansky, 56, 2008)</w:t>
      </w:r>
      <w:r w:rsidR="00711DB3">
        <w:t xml:space="preserve"> Utilising this knowledge and making sure the senate understands that Caelius has gone through this ceremony already and apprenticed with Cicero </w:t>
      </w:r>
      <w:r w:rsidR="000E7D05">
        <w:t xml:space="preserve">10 </w:t>
      </w:r>
      <w:r w:rsidR="00711DB3">
        <w:t xml:space="preserve">years ago and can no longer be described as a young naïve boy. It would also be a good idea to match Cicero’s repetitive nature within this speech, </w:t>
      </w:r>
      <w:r w:rsidR="000E7D05">
        <w:t>in the</w:t>
      </w:r>
      <w:r w:rsidR="00711DB3">
        <w:t xml:space="preserve"> way that he continuously mentions the words </w:t>
      </w:r>
      <w:r w:rsidR="000E7D05">
        <w:t>‘</w:t>
      </w:r>
      <w:r w:rsidR="00711DB3">
        <w:t>young</w:t>
      </w:r>
      <w:r w:rsidR="000E7D05">
        <w:t>’</w:t>
      </w:r>
      <w:r w:rsidR="00711DB3">
        <w:t xml:space="preserve"> and </w:t>
      </w:r>
      <w:r w:rsidR="000E7D05">
        <w:t>‘</w:t>
      </w:r>
      <w:r w:rsidR="00711DB3">
        <w:t>youth</w:t>
      </w:r>
      <w:r w:rsidR="000E7D05">
        <w:t xml:space="preserve">’ </w:t>
      </w:r>
      <w:r w:rsidR="00711DB3">
        <w:t xml:space="preserve">to keep that image of Caelius’ in everyone’s mind the prosecution needs to break that illusion as Cicero is building it up. Without the image of an innocent, ignorant young man it would have been harder of Cicero to defend Caelius’ actions. It cannot be said that he did not know what he was doing as a </w:t>
      </w:r>
      <w:r w:rsidR="00360CA9">
        <w:t>26-year-old</w:t>
      </w:r>
      <w:r w:rsidR="00711DB3">
        <w:t xml:space="preserve"> man </w:t>
      </w:r>
      <w:r w:rsidR="00360CA9">
        <w:t xml:space="preserve">who has been </w:t>
      </w:r>
      <w:r w:rsidR="000E7D05">
        <w:t xml:space="preserve">a part of </w:t>
      </w:r>
      <w:r w:rsidR="00360CA9">
        <w:t>Roman society</w:t>
      </w:r>
      <w:r w:rsidR="000E7D05">
        <w:t xml:space="preserve"> for the better part of 10 years now</w:t>
      </w:r>
      <w:r w:rsidR="00360CA9">
        <w:t>. While it could still be argued that 26 is still a young</w:t>
      </w:r>
      <w:r w:rsidR="000E7D05">
        <w:t xml:space="preserve"> for Roman society as</w:t>
      </w:r>
      <w:r w:rsidR="00360CA9">
        <w:t xml:space="preserve"> most of the senate will have at least 10 or 15 years on Caelius at least it </w:t>
      </w:r>
      <w:r w:rsidR="000E7D05">
        <w:t>still l</w:t>
      </w:r>
      <w:r w:rsidR="00360CA9">
        <w:t xml:space="preserve">essens the idea of his innocence </w:t>
      </w:r>
      <w:r w:rsidR="000E7D05">
        <w:t xml:space="preserve">and complete ignorance. </w:t>
      </w:r>
    </w:p>
    <w:p w14:paraId="21357DA9" w14:textId="77777777" w:rsidR="0003753B" w:rsidRDefault="0003753B"/>
    <w:p w14:paraId="71B73DD5" w14:textId="2C651564" w:rsidR="0003753B" w:rsidRDefault="0003753B">
      <w:pPr>
        <w:rPr>
          <w:sz w:val="24"/>
          <w:szCs w:val="24"/>
          <w:u w:val="single"/>
        </w:rPr>
      </w:pPr>
      <w:r w:rsidRPr="0003753B">
        <w:rPr>
          <w:sz w:val="24"/>
          <w:szCs w:val="24"/>
          <w:u w:val="single"/>
        </w:rPr>
        <w:t xml:space="preserve">Reference list </w:t>
      </w:r>
    </w:p>
    <w:p w14:paraId="39AEB00E" w14:textId="1D46DA60" w:rsidR="00A2747F" w:rsidRPr="00A2747F" w:rsidRDefault="00A2747F">
      <w:pPr>
        <w:rPr>
          <w:i/>
          <w:iCs/>
        </w:rPr>
      </w:pPr>
      <w:r>
        <w:t xml:space="preserve">Cicero ‘Pro Caelio’ Translated by R. Gardener. </w:t>
      </w:r>
      <w:r w:rsidR="00327C5A">
        <w:t xml:space="preserve">1958. </w:t>
      </w:r>
      <w:r>
        <w:rPr>
          <w:i/>
          <w:iCs/>
        </w:rPr>
        <w:t xml:space="preserve">Harvard University Press </w:t>
      </w:r>
    </w:p>
    <w:p w14:paraId="27635536" w14:textId="0B799600" w:rsidR="00F57456" w:rsidRPr="00F57456" w:rsidRDefault="00F57456">
      <w:pPr>
        <w:rPr>
          <w:i/>
          <w:iCs/>
        </w:rPr>
      </w:pPr>
      <w:r>
        <w:t xml:space="preserve">Craig, C,P. 1989. ‘Reason, Resonance, and Dilemma, in Cicero’s speech for Caelius’  </w:t>
      </w:r>
      <w:r>
        <w:rPr>
          <w:i/>
          <w:iCs/>
        </w:rPr>
        <w:t xml:space="preserve">University of California Press on behalf of the International Society for the History of Rhetoric </w:t>
      </w:r>
    </w:p>
    <w:p w14:paraId="56601126" w14:textId="7B6DCFF8" w:rsidR="005C145E" w:rsidRPr="005C145E" w:rsidRDefault="005C145E">
      <w:pPr>
        <w:rPr>
          <w:i/>
          <w:iCs/>
        </w:rPr>
      </w:pPr>
      <w:r>
        <w:t xml:space="preserve">Dolensky, F. 2008. ‘Toga Virilem Sumere: Coming of age in the Roman world’ </w:t>
      </w:r>
      <w:r>
        <w:rPr>
          <w:i/>
          <w:iCs/>
        </w:rPr>
        <w:t xml:space="preserve">University of Toronto Press Incorporated </w:t>
      </w:r>
    </w:p>
    <w:p w14:paraId="72CC6DA8" w14:textId="3600C3B0" w:rsidR="00A2747F" w:rsidRPr="00A2747F" w:rsidRDefault="0003753B">
      <w:pPr>
        <w:rPr>
          <w:i/>
          <w:iCs/>
        </w:rPr>
      </w:pPr>
      <w:r>
        <w:t xml:space="preserve">Dorey, T,A. 1958. ‘Cicero, Clodia, and the Pro Caelio’ </w:t>
      </w:r>
      <w:r w:rsidR="00A2747F">
        <w:rPr>
          <w:i/>
          <w:iCs/>
        </w:rPr>
        <w:t xml:space="preserve">Cambridge University Press on behalf of The Classical Association </w:t>
      </w:r>
    </w:p>
    <w:p w14:paraId="14D7BB9C" w14:textId="7E581D29" w:rsidR="000E7D05" w:rsidRPr="000E7D05" w:rsidRDefault="000E7D05">
      <w:pPr>
        <w:rPr>
          <w:i/>
          <w:iCs/>
        </w:rPr>
      </w:pPr>
      <w:r>
        <w:t xml:space="preserve">Haskell, H,J. – ‘This is Cicero’ </w:t>
      </w:r>
      <w:r w:rsidR="009540FE">
        <w:rPr>
          <w:i/>
          <w:iCs/>
        </w:rPr>
        <w:t>The Plimpton Press, Norwood, Mass</w:t>
      </w:r>
    </w:p>
    <w:p w14:paraId="3B401066" w14:textId="32C04304" w:rsidR="0003753B" w:rsidRDefault="0003753B">
      <w:pPr>
        <w:rPr>
          <w:i/>
          <w:iCs/>
        </w:rPr>
      </w:pPr>
      <w:r>
        <w:t xml:space="preserve">Jackson, S,B. 1979. ‘Marcus Caelius Rufus’ </w:t>
      </w:r>
      <w:r w:rsidRPr="0003753B">
        <w:rPr>
          <w:i/>
          <w:iCs/>
        </w:rPr>
        <w:t>Trinity Collage Dublin</w:t>
      </w:r>
    </w:p>
    <w:p w14:paraId="4D7BB5DA" w14:textId="48D940C7" w:rsidR="00F57456" w:rsidRDefault="00F57456">
      <w:pPr>
        <w:rPr>
          <w:i/>
          <w:iCs/>
        </w:rPr>
      </w:pPr>
      <w:r>
        <w:t xml:space="preserve">Salzman, M,R. 1982. ‘Cicero, the Megalenses and the Defence of Caelius’ </w:t>
      </w:r>
      <w:r>
        <w:rPr>
          <w:i/>
          <w:iCs/>
        </w:rPr>
        <w:t xml:space="preserve">The John Hopkins University Press </w:t>
      </w:r>
    </w:p>
    <w:p w14:paraId="2CF25D35" w14:textId="5E2CCFAA" w:rsidR="009540FE" w:rsidRPr="009540FE" w:rsidRDefault="009540FE">
      <w:pPr>
        <w:rPr>
          <w:i/>
          <w:iCs/>
        </w:rPr>
      </w:pPr>
      <w:r>
        <w:t xml:space="preserve">Stocktom, D. 1971. ‘Cicero. A Political Biography, </w:t>
      </w:r>
      <w:proofErr w:type="spellStart"/>
      <w:r>
        <w:t>Consularis</w:t>
      </w:r>
      <w:proofErr w:type="spellEnd"/>
      <w:r>
        <w:t xml:space="preserve">’ </w:t>
      </w:r>
      <w:r>
        <w:rPr>
          <w:i/>
          <w:iCs/>
        </w:rPr>
        <w:t xml:space="preserve">Oxford University Press </w:t>
      </w:r>
    </w:p>
    <w:sectPr w:rsidR="009540FE" w:rsidRPr="009540F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1558"/>
    <w:rsid w:val="0003753B"/>
    <w:rsid w:val="00054EB3"/>
    <w:rsid w:val="00063C63"/>
    <w:rsid w:val="00083ADF"/>
    <w:rsid w:val="0009015F"/>
    <w:rsid w:val="000E0861"/>
    <w:rsid w:val="000E7D05"/>
    <w:rsid w:val="00134D16"/>
    <w:rsid w:val="00162A4A"/>
    <w:rsid w:val="001D0975"/>
    <w:rsid w:val="001E5180"/>
    <w:rsid w:val="00214C24"/>
    <w:rsid w:val="002307A9"/>
    <w:rsid w:val="0024780C"/>
    <w:rsid w:val="00267E15"/>
    <w:rsid w:val="002B01EE"/>
    <w:rsid w:val="00327C5A"/>
    <w:rsid w:val="00360CA9"/>
    <w:rsid w:val="00546874"/>
    <w:rsid w:val="0058334A"/>
    <w:rsid w:val="005C145E"/>
    <w:rsid w:val="00711DB3"/>
    <w:rsid w:val="007C0A33"/>
    <w:rsid w:val="00804C76"/>
    <w:rsid w:val="00836CB3"/>
    <w:rsid w:val="008F3CFB"/>
    <w:rsid w:val="00951558"/>
    <w:rsid w:val="009540FE"/>
    <w:rsid w:val="00A2747F"/>
    <w:rsid w:val="00B222CF"/>
    <w:rsid w:val="00B71CBE"/>
    <w:rsid w:val="00B84366"/>
    <w:rsid w:val="00C0086F"/>
    <w:rsid w:val="00C4577F"/>
    <w:rsid w:val="00D02766"/>
    <w:rsid w:val="00D44FF0"/>
    <w:rsid w:val="00D72F4A"/>
    <w:rsid w:val="00DA4CC5"/>
    <w:rsid w:val="00DB1425"/>
    <w:rsid w:val="00DB35DC"/>
    <w:rsid w:val="00E7706A"/>
    <w:rsid w:val="00EC23DB"/>
    <w:rsid w:val="00EE1BD8"/>
    <w:rsid w:val="00F57456"/>
    <w:rsid w:val="00F8305C"/>
    <w:rsid w:val="00FB0F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7CD6F4"/>
  <w15:chartTrackingRefBased/>
  <w15:docId w15:val="{C7FF3FE8-716E-4ADF-ACDC-AC501B0B59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5155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5155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5155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5155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5155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5155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5155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5155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5155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5155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5155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5155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5155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5155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5155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5155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5155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51558"/>
    <w:rPr>
      <w:rFonts w:eastAsiaTheme="majorEastAsia" w:cstheme="majorBidi"/>
      <w:color w:val="272727" w:themeColor="text1" w:themeTint="D8"/>
    </w:rPr>
  </w:style>
  <w:style w:type="paragraph" w:styleId="Title">
    <w:name w:val="Title"/>
    <w:basedOn w:val="Normal"/>
    <w:next w:val="Normal"/>
    <w:link w:val="TitleChar"/>
    <w:uiPriority w:val="10"/>
    <w:qFormat/>
    <w:rsid w:val="0095155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5155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5155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5155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51558"/>
    <w:pPr>
      <w:spacing w:before="160"/>
      <w:jc w:val="center"/>
    </w:pPr>
    <w:rPr>
      <w:i/>
      <w:iCs/>
      <w:color w:val="404040" w:themeColor="text1" w:themeTint="BF"/>
    </w:rPr>
  </w:style>
  <w:style w:type="character" w:customStyle="1" w:styleId="QuoteChar">
    <w:name w:val="Quote Char"/>
    <w:basedOn w:val="DefaultParagraphFont"/>
    <w:link w:val="Quote"/>
    <w:uiPriority w:val="29"/>
    <w:rsid w:val="00951558"/>
    <w:rPr>
      <w:i/>
      <w:iCs/>
      <w:color w:val="404040" w:themeColor="text1" w:themeTint="BF"/>
    </w:rPr>
  </w:style>
  <w:style w:type="paragraph" w:styleId="ListParagraph">
    <w:name w:val="List Paragraph"/>
    <w:basedOn w:val="Normal"/>
    <w:uiPriority w:val="34"/>
    <w:qFormat/>
    <w:rsid w:val="00951558"/>
    <w:pPr>
      <w:ind w:left="720"/>
      <w:contextualSpacing/>
    </w:pPr>
  </w:style>
  <w:style w:type="character" w:styleId="IntenseEmphasis">
    <w:name w:val="Intense Emphasis"/>
    <w:basedOn w:val="DefaultParagraphFont"/>
    <w:uiPriority w:val="21"/>
    <w:qFormat/>
    <w:rsid w:val="00951558"/>
    <w:rPr>
      <w:i/>
      <w:iCs/>
      <w:color w:val="0F4761" w:themeColor="accent1" w:themeShade="BF"/>
    </w:rPr>
  </w:style>
  <w:style w:type="paragraph" w:styleId="IntenseQuote">
    <w:name w:val="Intense Quote"/>
    <w:basedOn w:val="Normal"/>
    <w:next w:val="Normal"/>
    <w:link w:val="IntenseQuoteChar"/>
    <w:uiPriority w:val="30"/>
    <w:qFormat/>
    <w:rsid w:val="0095155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51558"/>
    <w:rPr>
      <w:i/>
      <w:iCs/>
      <w:color w:val="0F4761" w:themeColor="accent1" w:themeShade="BF"/>
    </w:rPr>
  </w:style>
  <w:style w:type="character" w:styleId="IntenseReference">
    <w:name w:val="Intense Reference"/>
    <w:basedOn w:val="DefaultParagraphFont"/>
    <w:uiPriority w:val="32"/>
    <w:qFormat/>
    <w:rsid w:val="00951558"/>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2187</TotalTime>
  <Pages>2</Pages>
  <Words>1100</Words>
  <Characters>6272</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pheonix chandler</dc:creator>
  <cp:keywords/>
  <dc:description/>
  <cp:lastModifiedBy>pheonix chandler</cp:lastModifiedBy>
  <cp:revision>10</cp:revision>
  <dcterms:created xsi:type="dcterms:W3CDTF">2025-02-11T13:46:00Z</dcterms:created>
  <dcterms:modified xsi:type="dcterms:W3CDTF">2025-02-14T16:17:00Z</dcterms:modified>
</cp:coreProperties>
</file>