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3FA72" w14:textId="77777777" w:rsidR="00535F87" w:rsidRDefault="0069282E" w:rsidP="003E7E2F">
      <w:pPr>
        <w:pStyle w:val="GraphicAnchor"/>
      </w:pPr>
      <w:r w:rsidRPr="006D303F">
        <w:rPr>
          <w:noProof/>
          <w:lang w:eastAsia="en-AU"/>
        </w:rPr>
        <mc:AlternateContent>
          <mc:Choice Requires="wpg">
            <w:drawing>
              <wp:anchor distT="0" distB="0" distL="114300" distR="114300" simplePos="0" relativeHeight="251659264" behindDoc="1" locked="0" layoutInCell="1" allowOverlap="1" wp14:anchorId="73F8C7A1" wp14:editId="2A0F73EF">
                <wp:simplePos x="0" y="0"/>
                <wp:positionH relativeFrom="column">
                  <wp:posOffset>-973582</wp:posOffset>
                </wp:positionH>
                <wp:positionV relativeFrom="paragraph">
                  <wp:posOffset>-540385</wp:posOffset>
                </wp:positionV>
                <wp:extent cx="7912800" cy="4269600"/>
                <wp:effectExtent l="0" t="0" r="0" b="0"/>
                <wp:wrapNone/>
                <wp:docPr id="5" name="Group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912800" cy="4269600"/>
                          <a:chOff x="0" y="0"/>
                          <a:chExt cx="7911973" cy="4268402"/>
                        </a:xfrm>
                      </wpg:grpSpPr>
                      <wps:wsp>
                        <wps:cNvPr id="107" name="Rectangle 107">
                          <a:extLst>
                            <a:ext uri="{C183D7F6-B498-43B3-948B-1728B52AA6E4}">
                              <adec:decorative xmlns:adec="http://schemas.microsoft.com/office/drawing/2017/decorative" val="1"/>
                            </a:ext>
                          </a:extLst>
                        </wps:cNvPr>
                        <wps:cNvSpPr/>
                        <wps:spPr>
                          <a:xfrm>
                            <a:off x="4315968" y="0"/>
                            <a:ext cx="3596005" cy="2095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 name="Rectangle 106">
                          <a:extLst>
                            <a:ext uri="{C183D7F6-B498-43B3-948B-1728B52AA6E4}">
                              <adec:decorative xmlns:adec="http://schemas.microsoft.com/office/drawing/2017/decorative" val="1"/>
                            </a:ext>
                          </a:extLst>
                        </wps:cNvPr>
                        <wps:cNvSpPr/>
                        <wps:spPr>
                          <a:xfrm>
                            <a:off x="0" y="0"/>
                            <a:ext cx="4330954" cy="20955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 name="Rectangle 108">
                          <a:extLst>
                            <a:ext uri="{C183D7F6-B498-43B3-948B-1728B52AA6E4}">
                              <adec:decorative xmlns:adec="http://schemas.microsoft.com/office/drawing/2017/decorative" val="1"/>
                            </a:ext>
                          </a:extLst>
                        </wps:cNvPr>
                        <wps:cNvSpPr/>
                        <wps:spPr>
                          <a:xfrm>
                            <a:off x="0" y="2072640"/>
                            <a:ext cx="4450708" cy="57796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 name="Rectangle 109">
                          <a:extLst>
                            <a:ext uri="{C183D7F6-B498-43B3-948B-1728B52AA6E4}">
                              <adec:decorative xmlns:adec="http://schemas.microsoft.com/office/drawing/2017/decorative" val="1"/>
                            </a:ext>
                          </a:extLst>
                        </wps:cNvPr>
                        <wps:cNvSpPr/>
                        <wps:spPr>
                          <a:xfrm>
                            <a:off x="4328160" y="2072640"/>
                            <a:ext cx="3577763" cy="57785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a:extLst>
                            <a:ext uri="{C183D7F6-B498-43B3-948B-1728B52AA6E4}">
                              <adec:decorative xmlns:adec="http://schemas.microsoft.com/office/drawing/2017/decorative" val="1"/>
                            </a:ext>
                          </a:extLst>
                        </wps:cNvPr>
                        <wps:cNvSpPr/>
                        <wps:spPr>
                          <a:xfrm>
                            <a:off x="4328160" y="2645664"/>
                            <a:ext cx="3577763" cy="1622738"/>
                          </a:xfrm>
                          <a:prstGeom prst="rect">
                            <a:avLst/>
                          </a:prstGeom>
                          <a:solidFill>
                            <a:srgbClr val="E6E6E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83983A2" id="Group 5" o:spid="_x0000_s1026" alt="&quot;&quot;" style="position:absolute;margin-left:-76.65pt;margin-top:-42.55pt;width:623.05pt;height:336.2pt;z-index:-251657216" coordsize="79119,42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">
                <v:rect id="Rectangle 107" o:spid="_x0000_s1027" alt="&quot;&quot;" style="position:absolute;left:43159;width:35960;height:20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" fillcolor="#00798b [3204]" stroked="f" strokeweight="1pt"/>
                <v:rect id="Rectangle 106" o:spid="_x0000_s1028" alt="&quot;&quot;" style="position:absolute;width:43309;height:20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" fillcolor="#333 [3215]" stroked="f" strokeweight="1pt"/>
                <v:rect id="Rectangle 108" o:spid="_x0000_s1029" alt="&quot;&quot;" style="position:absolute;top:20726;width:44507;height:57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" fillcolor="#00798b [3204]" stroked="f" strokeweight="1pt"/>
                <v:rect id="Rectangle 109" o:spid="_x0000_s1030" alt="&quot;&quot;" style="position:absolute;left:43281;top:20726;width:35778;height:57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" fillcolor="#434343 [3206]" stroked="f" strokeweight="1pt"/>
                <v:rect id="Rectangle 8" o:spid="_x0000_s1031" alt="&quot;&quot;" style="position:absolute;left:43281;top:26456;width:35778;height:16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" fillcolor="#e6e6e6" stroked="f" strokeweight="1pt"/>
              </v:group>
            </w:pict>
          </mc:Fallback>
        </mc:AlternateContent>
      </w:r>
    </w:p>
    <w:tbl>
      <w:tblPr>
        <w:tblStyle w:val="TableGrid"/>
        <w:tblW w:w="5073" w:type="pct"/>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115" w:type="dxa"/>
        </w:tblCellMar>
        <w:tblLook w:val="0620" w:firstRow="1" w:lastRow="0" w:firstColumn="0" w:lastColumn="0" w:noHBand="1" w:noVBand="1"/>
      </w:tblPr>
      <w:tblGrid>
        <w:gridCol w:w="3596"/>
        <w:gridCol w:w="204"/>
        <w:gridCol w:w="374"/>
        <w:gridCol w:w="5656"/>
      </w:tblGrid>
      <w:tr w:rsidR="00883504" w:rsidRPr="00162614" w14:paraId="499C5520" w14:textId="77777777" w:rsidTr="00A50541">
        <w:trPr>
          <w:trHeight w:val="559"/>
        </w:trPr>
        <w:tc>
          <w:tcPr>
            <w:tcW w:w="4110" w:type="dxa"/>
            <w:vMerge w:val="restart"/>
          </w:tcPr>
          <w:p w14:paraId="49A3154B" w14:textId="77777777" w:rsidR="00452120" w:rsidRDefault="00452120" w:rsidP="003E7E2F">
            <w:pPr>
              <w:pStyle w:val="Subtitle"/>
            </w:pPr>
            <w:r>
              <w:t>Jack</w:t>
            </w:r>
          </w:p>
          <w:p w14:paraId="6115D187" w14:textId="5944B22A" w:rsidR="00883504" w:rsidRPr="00162614" w:rsidRDefault="00452120" w:rsidP="003E7E2F">
            <w:pPr>
              <w:pStyle w:val="Subtitle"/>
            </w:pPr>
            <w:r>
              <w:t>Rees</w:t>
            </w:r>
          </w:p>
        </w:tc>
        <w:tc>
          <w:tcPr>
            <w:tcW w:w="140" w:type="dxa"/>
          </w:tcPr>
          <w:p w14:paraId="1D142567" w14:textId="77777777" w:rsidR="00883504" w:rsidRPr="00162614" w:rsidRDefault="00883504" w:rsidP="003E7E2F"/>
        </w:tc>
        <w:tc>
          <w:tcPr>
            <w:tcW w:w="423" w:type="dxa"/>
          </w:tcPr>
          <w:p w14:paraId="28EB8F7A" w14:textId="77777777" w:rsidR="00883504" w:rsidRPr="00162614" w:rsidRDefault="00883504" w:rsidP="003E7E2F"/>
        </w:tc>
        <w:tc>
          <w:tcPr>
            <w:tcW w:w="5157" w:type="dxa"/>
            <w:tcBorders>
              <w:bottom w:val="single" w:sz="4" w:space="0" w:color="3A8C95" w:themeColor="accent5" w:themeShade="80"/>
            </w:tcBorders>
          </w:tcPr>
          <w:p w14:paraId="6FEBF17E" w14:textId="5B7E2D1E" w:rsidR="00883504" w:rsidRPr="007730E5" w:rsidRDefault="00452120" w:rsidP="003E7E2F">
            <w:pPr>
              <w:pStyle w:val="Heading3"/>
              <w:outlineLvl w:val="2"/>
            </w:pPr>
            <w:r>
              <w:t>Lead Consultant</w:t>
            </w:r>
          </w:p>
        </w:tc>
      </w:tr>
      <w:tr w:rsidR="00883504" w:rsidRPr="00162614" w14:paraId="480BCE77" w14:textId="77777777" w:rsidTr="00A50541">
        <w:trPr>
          <w:trHeight w:val="558"/>
        </w:trPr>
        <w:tc>
          <w:tcPr>
            <w:tcW w:w="4110" w:type="dxa"/>
            <w:vMerge/>
          </w:tcPr>
          <w:p w14:paraId="0D7A8B43" w14:textId="77777777" w:rsidR="00883504" w:rsidRPr="00162614" w:rsidRDefault="00883504" w:rsidP="003E7E2F">
            <w:pPr>
              <w:pStyle w:val="Heading1"/>
              <w:outlineLvl w:val="0"/>
            </w:pPr>
          </w:p>
        </w:tc>
        <w:tc>
          <w:tcPr>
            <w:tcW w:w="140" w:type="dxa"/>
          </w:tcPr>
          <w:p w14:paraId="313D4CA0" w14:textId="77777777" w:rsidR="00883504" w:rsidRPr="00162614" w:rsidRDefault="00883504" w:rsidP="003E7E2F"/>
        </w:tc>
        <w:tc>
          <w:tcPr>
            <w:tcW w:w="423" w:type="dxa"/>
          </w:tcPr>
          <w:p w14:paraId="17B17450" w14:textId="77777777" w:rsidR="00883504" w:rsidRPr="00162614" w:rsidRDefault="00883504" w:rsidP="003E7E2F"/>
        </w:tc>
        <w:tc>
          <w:tcPr>
            <w:tcW w:w="5157" w:type="dxa"/>
            <w:tcBorders>
              <w:top w:val="single" w:sz="4" w:space="0" w:color="3A8C95" w:themeColor="accent5" w:themeShade="80"/>
              <w:bottom w:val="single" w:sz="4" w:space="0" w:color="3A8C95" w:themeColor="accent5" w:themeShade="80"/>
            </w:tcBorders>
            <w:vAlign w:val="center"/>
          </w:tcPr>
          <w:p w14:paraId="0DC7E0E8" w14:textId="6DB898B7" w:rsidR="00883504" w:rsidRPr="00162614" w:rsidRDefault="00DE2C4A" w:rsidP="003E7E2F">
            <w:pPr>
              <w:pStyle w:val="Heading4"/>
              <w:outlineLvl w:val="3"/>
            </w:pPr>
            <w:r>
              <w:t>1910145@student.uwtsd.ac.uk</w:t>
            </w:r>
          </w:p>
        </w:tc>
      </w:tr>
      <w:tr w:rsidR="00883504" w:rsidRPr="00162614" w14:paraId="1918C336" w14:textId="77777777" w:rsidTr="00A50541">
        <w:trPr>
          <w:trHeight w:val="1003"/>
        </w:trPr>
        <w:tc>
          <w:tcPr>
            <w:tcW w:w="4110" w:type="dxa"/>
            <w:vMerge/>
          </w:tcPr>
          <w:p w14:paraId="07FC8F30" w14:textId="77777777" w:rsidR="00883504" w:rsidRDefault="00883504" w:rsidP="003E7E2F">
            <w:pPr>
              <w:pStyle w:val="Heading1"/>
              <w:outlineLvl w:val="0"/>
            </w:pPr>
          </w:p>
        </w:tc>
        <w:tc>
          <w:tcPr>
            <w:tcW w:w="140" w:type="dxa"/>
          </w:tcPr>
          <w:p w14:paraId="7F0DE3C0" w14:textId="77777777" w:rsidR="00883504" w:rsidRDefault="00883504" w:rsidP="003E7E2F"/>
        </w:tc>
        <w:tc>
          <w:tcPr>
            <w:tcW w:w="423" w:type="dxa"/>
          </w:tcPr>
          <w:p w14:paraId="52E7293F" w14:textId="77777777" w:rsidR="00883504" w:rsidRDefault="00883504" w:rsidP="003E7E2F"/>
        </w:tc>
        <w:tc>
          <w:tcPr>
            <w:tcW w:w="5157" w:type="dxa"/>
            <w:tcBorders>
              <w:top w:val="single" w:sz="4" w:space="0" w:color="3A8C95" w:themeColor="accent5" w:themeShade="80"/>
            </w:tcBorders>
          </w:tcPr>
          <w:p w14:paraId="09263054" w14:textId="3B6DCDE5" w:rsidR="00883504" w:rsidRPr="008D4A99" w:rsidRDefault="00452120" w:rsidP="003E7E2F">
            <w:pPr>
              <w:pStyle w:val="Heading5"/>
              <w:outlineLvl w:val="4"/>
            </w:pPr>
            <w:r>
              <w:t>1910145</w:t>
            </w:r>
          </w:p>
        </w:tc>
      </w:tr>
      <w:tr w:rsidR="00883504" w:rsidRPr="00162614" w14:paraId="739CE9B8" w14:textId="77777777" w:rsidTr="00A50541">
        <w:trPr>
          <w:trHeight w:val="850"/>
        </w:trPr>
        <w:tc>
          <w:tcPr>
            <w:tcW w:w="4110" w:type="dxa"/>
            <w:vAlign w:val="center"/>
          </w:tcPr>
          <w:p w14:paraId="6605A709" w14:textId="77777777" w:rsidR="00883504" w:rsidRDefault="00883504" w:rsidP="003E7E2F">
            <w:pPr>
              <w:pStyle w:val="Heading1"/>
              <w:outlineLvl w:val="0"/>
            </w:pPr>
          </w:p>
        </w:tc>
        <w:tc>
          <w:tcPr>
            <w:tcW w:w="140" w:type="dxa"/>
          </w:tcPr>
          <w:p w14:paraId="01E5FBDC" w14:textId="77777777" w:rsidR="00883504" w:rsidRDefault="00883504" w:rsidP="003E7E2F"/>
        </w:tc>
        <w:tc>
          <w:tcPr>
            <w:tcW w:w="423" w:type="dxa"/>
          </w:tcPr>
          <w:p w14:paraId="6EFBD680" w14:textId="77777777" w:rsidR="00883504" w:rsidRDefault="00883504" w:rsidP="003E7E2F"/>
        </w:tc>
        <w:tc>
          <w:tcPr>
            <w:tcW w:w="5157" w:type="dxa"/>
            <w:vAlign w:val="center"/>
          </w:tcPr>
          <w:p w14:paraId="4E60D374" w14:textId="64DA0026" w:rsidR="00883504" w:rsidRPr="00C45D7E" w:rsidRDefault="00DE2C4A" w:rsidP="003E7E2F">
            <w:pPr>
              <w:pStyle w:val="Heading1"/>
              <w:outlineLvl w:val="0"/>
              <w:rPr>
                <w:rFonts w:asciiTheme="minorHAnsi" w:hAnsiTheme="minorHAnsi"/>
              </w:rPr>
            </w:pPr>
            <w:r>
              <w:t>Project Details</w:t>
            </w:r>
          </w:p>
        </w:tc>
      </w:tr>
      <w:tr w:rsidR="00323530" w:rsidRPr="00162614" w14:paraId="5499A54C" w14:textId="77777777" w:rsidTr="00A50541">
        <w:trPr>
          <w:trHeight w:val="639"/>
        </w:trPr>
        <w:tc>
          <w:tcPr>
            <w:tcW w:w="4110" w:type="dxa"/>
            <w:vMerge w:val="restart"/>
            <w:vAlign w:val="center"/>
          </w:tcPr>
          <w:p w14:paraId="141FCA65" w14:textId="77777777" w:rsidR="00452120" w:rsidRDefault="00452120" w:rsidP="003E7E2F">
            <w:pPr>
              <w:pStyle w:val="Address"/>
            </w:pPr>
            <w:r>
              <w:t>Gavin Traylor</w:t>
            </w:r>
          </w:p>
          <w:p w14:paraId="09D294E3" w14:textId="77777777" w:rsidR="00452120" w:rsidRDefault="00452120" w:rsidP="003E7E2F">
            <w:pPr>
              <w:pStyle w:val="Address"/>
            </w:pPr>
            <w:r>
              <w:t>Swansea Council</w:t>
            </w:r>
          </w:p>
          <w:p w14:paraId="53115B44" w14:textId="739D3A29" w:rsidR="00452120" w:rsidRDefault="00452120" w:rsidP="003E7E2F">
            <w:pPr>
              <w:pStyle w:val="Address"/>
            </w:pPr>
            <w:r>
              <w:t>2 Maliphant Street,</w:t>
            </w:r>
          </w:p>
          <w:p w14:paraId="5CC9E61B" w14:textId="77777777" w:rsidR="00452120" w:rsidRDefault="00452120" w:rsidP="003E7E2F">
            <w:pPr>
              <w:pStyle w:val="Address"/>
            </w:pPr>
            <w:r>
              <w:t>Swansea</w:t>
            </w:r>
          </w:p>
          <w:p w14:paraId="11DDB0B3" w14:textId="41C3122E" w:rsidR="00323530" w:rsidRPr="000F3FE2" w:rsidRDefault="00452120" w:rsidP="003E7E2F">
            <w:pPr>
              <w:pStyle w:val="Address"/>
            </w:pPr>
            <w:r>
              <w:t xml:space="preserve">SA1 2BE </w:t>
            </w:r>
          </w:p>
        </w:tc>
        <w:tc>
          <w:tcPr>
            <w:tcW w:w="140" w:type="dxa"/>
            <w:vMerge w:val="restart"/>
          </w:tcPr>
          <w:p w14:paraId="00D08472" w14:textId="77777777" w:rsidR="00323530" w:rsidRDefault="00323530" w:rsidP="003E7E2F"/>
        </w:tc>
        <w:tc>
          <w:tcPr>
            <w:tcW w:w="423" w:type="dxa"/>
            <w:vMerge w:val="restart"/>
            <w:vAlign w:val="center"/>
          </w:tcPr>
          <w:p w14:paraId="5A75AC7B" w14:textId="77777777" w:rsidR="00323530" w:rsidRDefault="00323530" w:rsidP="003E7E2F"/>
        </w:tc>
        <w:tc>
          <w:tcPr>
            <w:tcW w:w="5157" w:type="dxa"/>
            <w:vAlign w:val="center"/>
          </w:tcPr>
          <w:p w14:paraId="6F66C4D2" w14:textId="26D84814" w:rsidR="00323530" w:rsidRPr="00DE2C4A" w:rsidRDefault="00DE2C4A" w:rsidP="003E7E2F">
            <w:pPr>
              <w:pStyle w:val="Contact1"/>
              <w:rPr>
                <w:color w:val="auto"/>
              </w:rPr>
            </w:pPr>
            <w:r w:rsidRPr="00DE2C4A">
              <w:rPr>
                <w:color w:val="auto"/>
              </w:rPr>
              <w:t>Project Number: 5010</w:t>
            </w:r>
          </w:p>
        </w:tc>
      </w:tr>
      <w:tr w:rsidR="00323530" w:rsidRPr="00162614" w14:paraId="2638EE01" w14:textId="77777777" w:rsidTr="00A50541">
        <w:trPr>
          <w:trHeight w:val="637"/>
        </w:trPr>
        <w:tc>
          <w:tcPr>
            <w:tcW w:w="4110" w:type="dxa"/>
            <w:vMerge/>
            <w:vAlign w:val="center"/>
          </w:tcPr>
          <w:p w14:paraId="25673BF0" w14:textId="77777777" w:rsidR="00323530" w:rsidRPr="000F3FE2" w:rsidRDefault="00323530" w:rsidP="003E7E2F"/>
        </w:tc>
        <w:tc>
          <w:tcPr>
            <w:tcW w:w="140" w:type="dxa"/>
            <w:vMerge/>
          </w:tcPr>
          <w:p w14:paraId="04732C2D" w14:textId="77777777" w:rsidR="00323530" w:rsidRDefault="00323530" w:rsidP="003E7E2F"/>
        </w:tc>
        <w:tc>
          <w:tcPr>
            <w:tcW w:w="423" w:type="dxa"/>
            <w:vMerge/>
            <w:vAlign w:val="center"/>
          </w:tcPr>
          <w:p w14:paraId="5172607C" w14:textId="77777777" w:rsidR="00323530" w:rsidRDefault="00323530" w:rsidP="003E7E2F"/>
        </w:tc>
        <w:tc>
          <w:tcPr>
            <w:tcW w:w="5157" w:type="dxa"/>
            <w:vAlign w:val="center"/>
          </w:tcPr>
          <w:p w14:paraId="2BEC6059" w14:textId="510CD014" w:rsidR="00323530" w:rsidRPr="00DE2C4A" w:rsidRDefault="00DE2C4A" w:rsidP="003E7E2F">
            <w:pPr>
              <w:pStyle w:val="Contact1"/>
              <w:rPr>
                <w:color w:val="auto"/>
              </w:rPr>
            </w:pPr>
            <w:r w:rsidRPr="00DE2C4A">
              <w:rPr>
                <w:color w:val="auto"/>
              </w:rPr>
              <w:t>Project Title: Ysgol Bae Abertawe</w:t>
            </w:r>
          </w:p>
        </w:tc>
      </w:tr>
      <w:tr w:rsidR="00323530" w:rsidRPr="00162614" w14:paraId="4A1A5A2A" w14:textId="77777777" w:rsidTr="00A50541">
        <w:trPr>
          <w:trHeight w:val="637"/>
        </w:trPr>
        <w:tc>
          <w:tcPr>
            <w:tcW w:w="4110" w:type="dxa"/>
            <w:vMerge/>
            <w:vAlign w:val="center"/>
          </w:tcPr>
          <w:p w14:paraId="710F74A0" w14:textId="77777777" w:rsidR="00323530" w:rsidRPr="000F3FE2" w:rsidRDefault="00323530" w:rsidP="003E7E2F"/>
        </w:tc>
        <w:tc>
          <w:tcPr>
            <w:tcW w:w="140" w:type="dxa"/>
            <w:vMerge/>
          </w:tcPr>
          <w:p w14:paraId="78FA1D46" w14:textId="77777777" w:rsidR="00323530" w:rsidRDefault="00323530" w:rsidP="003E7E2F"/>
        </w:tc>
        <w:tc>
          <w:tcPr>
            <w:tcW w:w="423" w:type="dxa"/>
            <w:vMerge/>
            <w:vAlign w:val="center"/>
          </w:tcPr>
          <w:p w14:paraId="2E421013" w14:textId="77777777" w:rsidR="00323530" w:rsidRDefault="00323530" w:rsidP="003E7E2F"/>
        </w:tc>
        <w:tc>
          <w:tcPr>
            <w:tcW w:w="5157" w:type="dxa"/>
            <w:vAlign w:val="center"/>
          </w:tcPr>
          <w:p w14:paraId="376F764E" w14:textId="12879CC7" w:rsidR="00323530" w:rsidRPr="00DE2C4A" w:rsidRDefault="00DE2C4A" w:rsidP="003E7E2F">
            <w:pPr>
              <w:pStyle w:val="Contact2"/>
              <w:rPr>
                <w:color w:val="auto"/>
              </w:rPr>
            </w:pPr>
            <w:r w:rsidRPr="00DE2C4A">
              <w:rPr>
                <w:color w:val="auto"/>
              </w:rPr>
              <w:t>1 form entry infant school</w:t>
            </w:r>
          </w:p>
        </w:tc>
      </w:tr>
      <w:tr w:rsidR="00323530" w:rsidRPr="00162614" w14:paraId="11BF6718" w14:textId="77777777" w:rsidTr="00A50541">
        <w:trPr>
          <w:trHeight w:val="637"/>
        </w:trPr>
        <w:tc>
          <w:tcPr>
            <w:tcW w:w="4110" w:type="dxa"/>
            <w:vMerge/>
            <w:vAlign w:val="center"/>
          </w:tcPr>
          <w:p w14:paraId="7001D033" w14:textId="77777777" w:rsidR="00323530" w:rsidRPr="000F3FE2" w:rsidRDefault="00323530" w:rsidP="003E7E2F"/>
        </w:tc>
        <w:tc>
          <w:tcPr>
            <w:tcW w:w="140" w:type="dxa"/>
            <w:vMerge/>
          </w:tcPr>
          <w:p w14:paraId="109D37A8" w14:textId="77777777" w:rsidR="00323530" w:rsidRDefault="00323530" w:rsidP="003E7E2F"/>
        </w:tc>
        <w:tc>
          <w:tcPr>
            <w:tcW w:w="423" w:type="dxa"/>
            <w:vMerge/>
            <w:vAlign w:val="center"/>
          </w:tcPr>
          <w:p w14:paraId="7A6CD6B5" w14:textId="77777777" w:rsidR="00323530" w:rsidRDefault="00323530" w:rsidP="003E7E2F"/>
        </w:tc>
        <w:tc>
          <w:tcPr>
            <w:tcW w:w="5157" w:type="dxa"/>
            <w:vAlign w:val="center"/>
          </w:tcPr>
          <w:p w14:paraId="3C75E42D" w14:textId="10FEB493" w:rsidR="00323530" w:rsidRPr="00DE2C4A" w:rsidRDefault="00DE2C4A" w:rsidP="003E7E2F">
            <w:pPr>
              <w:pStyle w:val="Contact2"/>
              <w:rPr>
                <w:color w:val="auto"/>
              </w:rPr>
            </w:pPr>
            <w:r w:rsidRPr="00DE2C4A">
              <w:rPr>
                <w:color w:val="auto"/>
              </w:rPr>
              <w:t>90 pupils</w:t>
            </w:r>
          </w:p>
        </w:tc>
      </w:tr>
      <w:tr w:rsidR="00883504" w14:paraId="4AC5E191" w14:textId="77777777" w:rsidTr="00A50541">
        <w:trPr>
          <w:trHeight w:val="311"/>
        </w:trPr>
        <w:tc>
          <w:tcPr>
            <w:tcW w:w="4110" w:type="dxa"/>
            <w:vAlign w:val="center"/>
          </w:tcPr>
          <w:p w14:paraId="76E2C7E7" w14:textId="77777777" w:rsidR="00883504" w:rsidRPr="002D6AAF" w:rsidRDefault="00883504" w:rsidP="003E7E2F"/>
        </w:tc>
        <w:tc>
          <w:tcPr>
            <w:tcW w:w="140" w:type="dxa"/>
          </w:tcPr>
          <w:p w14:paraId="751BCDFE" w14:textId="77777777" w:rsidR="00883504" w:rsidRPr="002D6AAF" w:rsidRDefault="00883504" w:rsidP="003E7E2F"/>
        </w:tc>
        <w:tc>
          <w:tcPr>
            <w:tcW w:w="423" w:type="dxa"/>
          </w:tcPr>
          <w:p w14:paraId="46BA8AD3" w14:textId="77777777" w:rsidR="00883504" w:rsidRPr="002D6AAF" w:rsidRDefault="00883504" w:rsidP="003E7E2F"/>
        </w:tc>
        <w:tc>
          <w:tcPr>
            <w:tcW w:w="5157" w:type="dxa"/>
            <w:vAlign w:val="center"/>
          </w:tcPr>
          <w:p w14:paraId="7D6C9CBC" w14:textId="77777777" w:rsidR="00883504" w:rsidRPr="002D6AAF" w:rsidRDefault="00883504" w:rsidP="003E7E2F"/>
        </w:tc>
      </w:tr>
      <w:tr w:rsidR="00883504" w:rsidRPr="00B87E22" w14:paraId="2A0C0D17" w14:textId="77777777" w:rsidTr="009D16EF">
        <w:trPr>
          <w:trHeight w:val="7199"/>
        </w:trPr>
        <w:tc>
          <w:tcPr>
            <w:tcW w:w="9830" w:type="dxa"/>
            <w:gridSpan w:val="4"/>
          </w:tcPr>
          <w:p w14:paraId="246B4887" w14:textId="2DE4EC0A" w:rsidR="00883504" w:rsidRDefault="001435CC" w:rsidP="003E7E2F">
            <w:pPr>
              <w:pStyle w:val="Heading2"/>
              <w:outlineLvl w:val="1"/>
            </w:pPr>
            <w:sdt>
              <w:sdtPr>
                <w:id w:val="2099673673"/>
                <w:placeholder>
                  <w:docPart w:val="076CCF2909CE479FA5E5AD282CB8C075"/>
                </w:placeholder>
                <w:temporary/>
                <w:showingPlcHdr/>
                <w15:appearance w15:val="hidden"/>
              </w:sdtPr>
              <w:sdtEndPr/>
              <w:sdtContent>
                <w:r w:rsidR="00323530" w:rsidRPr="00BF09B3">
                  <w:t>Dear</w:t>
                </w:r>
              </w:sdtContent>
            </w:sdt>
            <w:r w:rsidR="00323530">
              <w:t xml:space="preserve"> </w:t>
            </w:r>
            <w:r w:rsidR="00452120">
              <w:t>Gavin</w:t>
            </w:r>
            <w:r w:rsidR="00883504" w:rsidRPr="00BF09B3">
              <w:t>,</w:t>
            </w:r>
          </w:p>
          <w:p w14:paraId="0DF3E65F" w14:textId="4A379DBD" w:rsidR="00DE2C4A" w:rsidRDefault="00452120" w:rsidP="003E7E2F">
            <w:bookmarkStart w:id="0" w:name="_Hlk69395678"/>
            <w:r>
              <w:t xml:space="preserve">As you </w:t>
            </w:r>
            <w:r w:rsidR="0038468E">
              <w:t xml:space="preserve">are </w:t>
            </w:r>
            <w:r>
              <w:t>aware, I am the Lead Consultant in charge of delivering a ‘state of the art’ infant school in Swansea on behalf of yourselves at Swansea Council. We understand that this project of which is a joint funded venture with the Welsh Government, under the 21</w:t>
            </w:r>
            <w:r w:rsidRPr="00452120">
              <w:rPr>
                <w:vertAlign w:val="superscript"/>
              </w:rPr>
              <w:t>st</w:t>
            </w:r>
            <w:r>
              <w:t xml:space="preserve"> Century </w:t>
            </w:r>
            <w:r w:rsidR="00DE2C4A">
              <w:t>schools’</w:t>
            </w:r>
            <w:r>
              <w:t xml:space="preserve"> program, is required to meet the standards of </w:t>
            </w:r>
            <w:r w:rsidRPr="00F5459F">
              <w:rPr>
                <w:b/>
                <w:bCs/>
              </w:rPr>
              <w:t>BIM level 2</w:t>
            </w:r>
            <w:r>
              <w:t xml:space="preserve">. </w:t>
            </w:r>
          </w:p>
          <w:p w14:paraId="126448DA" w14:textId="77777777" w:rsidR="00DE2C4A" w:rsidRDefault="00DE2C4A" w:rsidP="003E7E2F"/>
          <w:p w14:paraId="42DE095B" w14:textId="277CEE76" w:rsidR="00883504" w:rsidRDefault="00452120" w:rsidP="003E7E2F">
            <w:r>
              <w:t xml:space="preserve">I am writing to you to outline the measures which are going to be taken </w:t>
            </w:r>
            <w:r w:rsidR="00BE4FBF">
              <w:t xml:space="preserve">highlighting the </w:t>
            </w:r>
            <w:r>
              <w:t xml:space="preserve">competency of the project team in </w:t>
            </w:r>
            <w:r w:rsidR="00DE2C4A">
              <w:t>achieving BIM level 2. Also, appended to this letter I will prepare a BIM Execution plan which will include the following:</w:t>
            </w:r>
          </w:p>
          <w:p w14:paraId="65A90CE9" w14:textId="675E2223" w:rsidR="00DE2C4A" w:rsidRPr="00DE2C4A" w:rsidRDefault="00DE2C4A" w:rsidP="00DE2C4A">
            <w:pPr>
              <w:pStyle w:val="ListParagraph"/>
              <w:numPr>
                <w:ilvl w:val="0"/>
                <w:numId w:val="10"/>
              </w:numPr>
              <w:rPr>
                <w:color w:val="auto"/>
                <w:sz w:val="22"/>
              </w:rPr>
            </w:pPr>
            <w:r w:rsidRPr="00DE2C4A">
              <w:rPr>
                <w:color w:val="auto"/>
                <w:sz w:val="22"/>
              </w:rPr>
              <w:t>Project information</w:t>
            </w:r>
          </w:p>
          <w:p w14:paraId="215086B6" w14:textId="206795DA" w:rsidR="00DE2C4A" w:rsidRPr="00DE2C4A" w:rsidRDefault="00DE2C4A" w:rsidP="00DE2C4A">
            <w:pPr>
              <w:pStyle w:val="ListParagraph"/>
              <w:numPr>
                <w:ilvl w:val="0"/>
                <w:numId w:val="10"/>
              </w:numPr>
              <w:rPr>
                <w:color w:val="auto"/>
                <w:sz w:val="22"/>
              </w:rPr>
            </w:pPr>
            <w:r w:rsidRPr="00DE2C4A">
              <w:rPr>
                <w:color w:val="auto"/>
                <w:sz w:val="22"/>
              </w:rPr>
              <w:t>Management</w:t>
            </w:r>
          </w:p>
          <w:p w14:paraId="40ECA2E3" w14:textId="4AC9F88B" w:rsidR="00DE2C4A" w:rsidRPr="00DE2C4A" w:rsidRDefault="00DE2C4A" w:rsidP="00DE2C4A">
            <w:pPr>
              <w:pStyle w:val="ListParagraph"/>
              <w:numPr>
                <w:ilvl w:val="0"/>
                <w:numId w:val="10"/>
              </w:numPr>
              <w:rPr>
                <w:color w:val="auto"/>
                <w:sz w:val="22"/>
              </w:rPr>
            </w:pPr>
            <w:r w:rsidRPr="00DE2C4A">
              <w:rPr>
                <w:color w:val="auto"/>
                <w:sz w:val="22"/>
              </w:rPr>
              <w:t>Planning and Documentation</w:t>
            </w:r>
          </w:p>
          <w:p w14:paraId="4150D579" w14:textId="44116DEB" w:rsidR="00DE2C4A" w:rsidRPr="00DE2C4A" w:rsidRDefault="00DE2C4A" w:rsidP="00DE2C4A">
            <w:pPr>
              <w:pStyle w:val="ListParagraph"/>
              <w:numPr>
                <w:ilvl w:val="0"/>
                <w:numId w:val="10"/>
              </w:numPr>
              <w:rPr>
                <w:color w:val="auto"/>
                <w:sz w:val="22"/>
              </w:rPr>
            </w:pPr>
            <w:r w:rsidRPr="00DE2C4A">
              <w:rPr>
                <w:color w:val="auto"/>
                <w:sz w:val="22"/>
              </w:rPr>
              <w:t>Standards, Methods, and Procedures</w:t>
            </w:r>
          </w:p>
          <w:p w14:paraId="6BB2B5F9" w14:textId="4FE58858" w:rsidR="00DE2C4A" w:rsidRDefault="00DE2C4A" w:rsidP="00DE2C4A">
            <w:pPr>
              <w:pStyle w:val="ListParagraph"/>
              <w:numPr>
                <w:ilvl w:val="0"/>
                <w:numId w:val="10"/>
              </w:numPr>
              <w:rPr>
                <w:color w:val="auto"/>
                <w:sz w:val="22"/>
              </w:rPr>
            </w:pPr>
            <w:r w:rsidRPr="00DE2C4A">
              <w:rPr>
                <w:color w:val="auto"/>
                <w:sz w:val="22"/>
              </w:rPr>
              <w:t>IT Solutions</w:t>
            </w:r>
          </w:p>
          <w:p w14:paraId="33AC8A03" w14:textId="33DBC75A" w:rsidR="00BE4FBF" w:rsidRDefault="00BE4FBF" w:rsidP="00BE4FBF">
            <w:pPr>
              <w:rPr>
                <w:color w:val="auto"/>
              </w:rPr>
            </w:pPr>
          </w:p>
          <w:p w14:paraId="6A41EBCC" w14:textId="79814185" w:rsidR="00DE2C4A" w:rsidRDefault="00F05227" w:rsidP="00DE2C4A">
            <w:pPr>
              <w:rPr>
                <w:color w:val="auto"/>
              </w:rPr>
            </w:pPr>
            <w:r>
              <w:rPr>
                <w:color w:val="auto"/>
              </w:rPr>
              <w:t>Before focusing on BIM Level 2, I want to</w:t>
            </w:r>
            <w:r w:rsidR="007556BF">
              <w:rPr>
                <w:color w:val="auto"/>
              </w:rPr>
              <w:t xml:space="preserve"> briefly</w:t>
            </w:r>
            <w:r>
              <w:rPr>
                <w:color w:val="auto"/>
              </w:rPr>
              <w:t xml:space="preserve"> underline the true meaning behind BIM itself. First and foremost, BIM is a process, not a system. It is a trusted and collaborative way of working supported by digital technologies, providing more consistent, </w:t>
            </w:r>
            <w:r w:rsidR="007556BF">
              <w:rPr>
                <w:color w:val="auto"/>
              </w:rPr>
              <w:t>reliable,</w:t>
            </w:r>
            <w:r>
              <w:rPr>
                <w:color w:val="auto"/>
              </w:rPr>
              <w:t xml:space="preserve"> and successful construction project</w:t>
            </w:r>
            <w:r w:rsidR="00A16E39">
              <w:rPr>
                <w:color w:val="auto"/>
              </w:rPr>
              <w:t>s</w:t>
            </w:r>
            <w:r>
              <w:rPr>
                <w:color w:val="auto"/>
              </w:rPr>
              <w:t xml:space="preserve"> from start to finish, and beyond</w:t>
            </w:r>
            <w:r w:rsidR="0038468E">
              <w:rPr>
                <w:color w:val="auto"/>
              </w:rPr>
              <w:t xml:space="preserve"> (</w:t>
            </w:r>
            <w:r w:rsidR="00A16E39">
              <w:rPr>
                <w:color w:val="auto"/>
              </w:rPr>
              <w:t>Lorek,</w:t>
            </w:r>
            <w:r w:rsidR="009E1F12">
              <w:rPr>
                <w:color w:val="auto"/>
              </w:rPr>
              <w:t xml:space="preserve"> </w:t>
            </w:r>
            <w:r w:rsidR="00A16E39">
              <w:rPr>
                <w:color w:val="auto"/>
              </w:rPr>
              <w:t>2021</w:t>
            </w:r>
            <w:r w:rsidR="0038468E">
              <w:rPr>
                <w:color w:val="auto"/>
              </w:rPr>
              <w:t>)</w:t>
            </w:r>
            <w:r>
              <w:rPr>
                <w:color w:val="auto"/>
              </w:rPr>
              <w:t xml:space="preserve">. </w:t>
            </w:r>
          </w:p>
          <w:p w14:paraId="13C2B6EE" w14:textId="2FF08F1F" w:rsidR="007556BF" w:rsidRDefault="007556BF" w:rsidP="00DE2C4A">
            <w:pPr>
              <w:rPr>
                <w:color w:val="auto"/>
              </w:rPr>
            </w:pPr>
          </w:p>
          <w:p w14:paraId="407410F3" w14:textId="67A11E7F" w:rsidR="002E3589" w:rsidRDefault="007556BF" w:rsidP="002E3589">
            <w:pPr>
              <w:rPr>
                <w:color w:val="auto"/>
              </w:rPr>
            </w:pPr>
            <w:r>
              <w:rPr>
                <w:color w:val="auto"/>
              </w:rPr>
              <w:t xml:space="preserve">Traditional documents which usually consist of 2D based work </w:t>
            </w:r>
            <w:r w:rsidR="00F5459F">
              <w:rPr>
                <w:color w:val="auto"/>
              </w:rPr>
              <w:t>are</w:t>
            </w:r>
            <w:r>
              <w:rPr>
                <w:color w:val="auto"/>
              </w:rPr>
              <w:t xml:space="preserve"> often lost track </w:t>
            </w:r>
            <w:r w:rsidR="00F5459F">
              <w:rPr>
                <w:color w:val="auto"/>
              </w:rPr>
              <w:t>of or</w:t>
            </w:r>
            <w:r>
              <w:rPr>
                <w:color w:val="auto"/>
              </w:rPr>
              <w:t xml:space="preserve"> has a lack of detail resulting in errors.</w:t>
            </w:r>
            <w:r w:rsidR="002E3589">
              <w:rPr>
                <w:color w:val="auto"/>
              </w:rPr>
              <w:t xml:space="preserve"> However, integrated BIM-based processes offer </w:t>
            </w:r>
            <w:r w:rsidR="00A16E39">
              <w:rPr>
                <w:color w:val="auto"/>
              </w:rPr>
              <w:t>much</w:t>
            </w:r>
            <w:r w:rsidR="002E3589">
              <w:rPr>
                <w:color w:val="auto"/>
              </w:rPr>
              <w:t xml:space="preserve"> more reliable and detailed information which is shared in an exploitable data format precisely between various systems. Building information is gathered and built at the early stages and throughout making construction</w:t>
            </w:r>
            <w:r w:rsidR="00A16E39">
              <w:rPr>
                <w:color w:val="auto"/>
              </w:rPr>
              <w:t xml:space="preserve"> and long-term maintenance</w:t>
            </w:r>
            <w:r w:rsidR="002E3589">
              <w:rPr>
                <w:color w:val="auto"/>
              </w:rPr>
              <w:t xml:space="preserve"> more </w:t>
            </w:r>
            <w:r w:rsidR="00A16E39">
              <w:rPr>
                <w:color w:val="auto"/>
              </w:rPr>
              <w:t>effective (</w:t>
            </w:r>
            <w:r w:rsidR="00DD0D52">
              <w:rPr>
                <w:color w:val="auto"/>
              </w:rPr>
              <w:t>Cropp,</w:t>
            </w:r>
            <w:r w:rsidR="009E1F12">
              <w:rPr>
                <w:color w:val="auto"/>
              </w:rPr>
              <w:t xml:space="preserve"> </w:t>
            </w:r>
            <w:r w:rsidR="00DD0D52">
              <w:rPr>
                <w:color w:val="auto"/>
              </w:rPr>
              <w:t>2020</w:t>
            </w:r>
            <w:r w:rsidR="0038468E">
              <w:rPr>
                <w:color w:val="auto"/>
              </w:rPr>
              <w:t>)</w:t>
            </w:r>
            <w:r w:rsidR="002E3589">
              <w:rPr>
                <w:color w:val="auto"/>
              </w:rPr>
              <w:t>.</w:t>
            </w:r>
            <w:r>
              <w:rPr>
                <w:color w:val="auto"/>
              </w:rPr>
              <w:t xml:space="preserve"> </w:t>
            </w:r>
          </w:p>
          <w:p w14:paraId="3AAF56C1" w14:textId="493FD2A1" w:rsidR="007556BF" w:rsidRDefault="007556BF" w:rsidP="00DE2C4A">
            <w:pPr>
              <w:rPr>
                <w:color w:val="auto"/>
              </w:rPr>
            </w:pPr>
          </w:p>
          <w:p w14:paraId="308052A4" w14:textId="606B8A82" w:rsidR="002E3589" w:rsidRPr="002E3589" w:rsidRDefault="002E3589" w:rsidP="00DE2C4A">
            <w:pPr>
              <w:rPr>
                <w:b/>
                <w:bCs/>
                <w:color w:val="auto"/>
                <w:u w:val="single"/>
              </w:rPr>
            </w:pPr>
            <w:r w:rsidRPr="002E3589">
              <w:rPr>
                <w:b/>
                <w:bCs/>
                <w:color w:val="auto"/>
                <w:u w:val="single"/>
              </w:rPr>
              <w:t>BIM Level 2</w:t>
            </w:r>
          </w:p>
          <w:p w14:paraId="6CB17300" w14:textId="5A15657F" w:rsidR="002E3589" w:rsidRDefault="002E3589" w:rsidP="00DE2C4A">
            <w:pPr>
              <w:rPr>
                <w:color w:val="auto"/>
              </w:rPr>
            </w:pPr>
            <w:r>
              <w:rPr>
                <w:color w:val="auto"/>
              </w:rPr>
              <w:t xml:space="preserve">While there are 4 levels of BIM (levels 0-3), I want to </w:t>
            </w:r>
            <w:r w:rsidR="00F5459F">
              <w:rPr>
                <w:color w:val="auto"/>
              </w:rPr>
              <w:t>underline</w:t>
            </w:r>
            <w:r>
              <w:rPr>
                <w:color w:val="auto"/>
              </w:rPr>
              <w:t xml:space="preserve"> </w:t>
            </w:r>
            <w:r w:rsidR="00F5459F">
              <w:rPr>
                <w:color w:val="auto"/>
              </w:rPr>
              <w:t>Level 2.</w:t>
            </w:r>
          </w:p>
          <w:p w14:paraId="7E61DD2D" w14:textId="77777777" w:rsidR="002E3589" w:rsidRDefault="002E3589" w:rsidP="00DE2C4A">
            <w:pPr>
              <w:rPr>
                <w:color w:val="auto"/>
              </w:rPr>
            </w:pPr>
          </w:p>
          <w:p w14:paraId="27EAB19F" w14:textId="1A184D49" w:rsidR="001A2D88" w:rsidRDefault="002E3589" w:rsidP="00DE2C4A">
            <w:pPr>
              <w:rPr>
                <w:color w:val="auto"/>
              </w:rPr>
            </w:pPr>
            <w:r>
              <w:rPr>
                <w:color w:val="auto"/>
              </w:rPr>
              <w:t>Level 2</w:t>
            </w:r>
            <w:r w:rsidR="005F0FE9">
              <w:rPr>
                <w:color w:val="auto"/>
              </w:rPr>
              <w:t xml:space="preserve"> is</w:t>
            </w:r>
            <w:r>
              <w:rPr>
                <w:color w:val="auto"/>
              </w:rPr>
              <w:t xml:space="preserve"> where building information is developed </w:t>
            </w:r>
            <w:r w:rsidR="001A2D88">
              <w:rPr>
                <w:color w:val="auto"/>
              </w:rPr>
              <w:t>with collaboration</w:t>
            </w:r>
            <w:r w:rsidR="0038468E">
              <w:rPr>
                <w:color w:val="auto"/>
              </w:rPr>
              <w:t xml:space="preserve"> </w:t>
            </w:r>
            <w:r w:rsidR="001A2D88">
              <w:rPr>
                <w:color w:val="auto"/>
              </w:rPr>
              <w:t xml:space="preserve">and 3D models </w:t>
            </w:r>
            <w:r w:rsidR="0038468E">
              <w:rPr>
                <w:color w:val="auto"/>
              </w:rPr>
              <w:t xml:space="preserve">being introduced </w:t>
            </w:r>
            <w:r w:rsidR="001A2D88">
              <w:rPr>
                <w:color w:val="auto"/>
              </w:rPr>
              <w:t xml:space="preserve">with all </w:t>
            </w:r>
            <w:r w:rsidR="0038468E">
              <w:rPr>
                <w:color w:val="auto"/>
              </w:rPr>
              <w:t>required</w:t>
            </w:r>
            <w:r w:rsidR="001A2D88">
              <w:rPr>
                <w:color w:val="auto"/>
              </w:rPr>
              <w:t xml:space="preserve"> data being produced and attached. BIM Level 2 is </w:t>
            </w:r>
            <w:r w:rsidR="0038468E">
              <w:rPr>
                <w:color w:val="auto"/>
              </w:rPr>
              <w:t>expected</w:t>
            </w:r>
            <w:r w:rsidR="001A2D88">
              <w:rPr>
                <w:color w:val="auto"/>
              </w:rPr>
              <w:t xml:space="preserve"> by the Government on all public sector construction projects, therefore, as we are producing a school, it is vital that we demonstrate compliance before expecting to receive funding</w:t>
            </w:r>
            <w:r w:rsidR="0038468E">
              <w:rPr>
                <w:color w:val="auto"/>
              </w:rPr>
              <w:t xml:space="preserve"> (</w:t>
            </w:r>
            <w:r w:rsidR="00322DF8">
              <w:rPr>
                <w:color w:val="auto"/>
              </w:rPr>
              <w:t>Panchal,</w:t>
            </w:r>
            <w:r w:rsidR="009E1F12">
              <w:rPr>
                <w:color w:val="auto"/>
              </w:rPr>
              <w:t xml:space="preserve"> </w:t>
            </w:r>
            <w:r w:rsidR="00322DF8">
              <w:rPr>
                <w:color w:val="auto"/>
              </w:rPr>
              <w:t>2021</w:t>
            </w:r>
            <w:r w:rsidR="0038468E">
              <w:rPr>
                <w:color w:val="auto"/>
              </w:rPr>
              <w:t>)</w:t>
            </w:r>
            <w:r w:rsidR="001A2D88">
              <w:rPr>
                <w:color w:val="auto"/>
              </w:rPr>
              <w:t>.</w:t>
            </w:r>
          </w:p>
          <w:p w14:paraId="1164D6A9" w14:textId="77777777" w:rsidR="001A2D88" w:rsidRDefault="001A2D88" w:rsidP="00DE2C4A">
            <w:pPr>
              <w:rPr>
                <w:color w:val="auto"/>
              </w:rPr>
            </w:pPr>
          </w:p>
          <w:p w14:paraId="71696982" w14:textId="1A30B9D7" w:rsidR="002E3589" w:rsidRDefault="001A2D88" w:rsidP="00DE2C4A">
            <w:pPr>
              <w:rPr>
                <w:color w:val="auto"/>
              </w:rPr>
            </w:pPr>
            <w:r>
              <w:rPr>
                <w:color w:val="auto"/>
              </w:rPr>
              <w:t>The full benefits of BIM are identified and seen at this stage with intelligent models being produced,</w:t>
            </w:r>
            <w:r w:rsidR="0038468E">
              <w:rPr>
                <w:color w:val="auto"/>
              </w:rPr>
              <w:t xml:space="preserve"> and</w:t>
            </w:r>
            <w:r>
              <w:rPr>
                <w:color w:val="auto"/>
              </w:rPr>
              <w:t xml:space="preserve"> collaboration and the sharing of information introduced</w:t>
            </w:r>
            <w:r w:rsidR="0038468E">
              <w:rPr>
                <w:color w:val="auto"/>
              </w:rPr>
              <w:t xml:space="preserve"> (</w:t>
            </w:r>
            <w:r w:rsidR="006F14E2">
              <w:rPr>
                <w:color w:val="auto"/>
              </w:rPr>
              <w:t>McPartland,</w:t>
            </w:r>
            <w:r w:rsidR="009E1F12">
              <w:rPr>
                <w:color w:val="auto"/>
              </w:rPr>
              <w:t xml:space="preserve"> </w:t>
            </w:r>
            <w:r w:rsidR="006F14E2">
              <w:rPr>
                <w:color w:val="auto"/>
              </w:rPr>
              <w:t>2014</w:t>
            </w:r>
            <w:r w:rsidR="0038468E">
              <w:rPr>
                <w:color w:val="auto"/>
              </w:rPr>
              <w:t>)</w:t>
            </w:r>
            <w:r>
              <w:rPr>
                <w:color w:val="auto"/>
              </w:rPr>
              <w:t>.</w:t>
            </w:r>
            <w:r w:rsidR="002E3589">
              <w:rPr>
                <w:color w:val="auto"/>
              </w:rPr>
              <w:t xml:space="preserve"> </w:t>
            </w:r>
          </w:p>
          <w:p w14:paraId="76B0AA72" w14:textId="0D64DC70" w:rsidR="00AC67E0" w:rsidRDefault="002E3589" w:rsidP="00DE2C4A">
            <w:pPr>
              <w:rPr>
                <w:color w:val="auto"/>
              </w:rPr>
            </w:pPr>
            <w:r>
              <w:rPr>
                <w:color w:val="auto"/>
              </w:rPr>
              <w:t xml:space="preserve">  </w:t>
            </w:r>
          </w:p>
          <w:p w14:paraId="06D86336" w14:textId="77777777" w:rsidR="00A55E15" w:rsidRPr="0038468E" w:rsidRDefault="001A2D88" w:rsidP="00DE2C4A">
            <w:pPr>
              <w:rPr>
                <w:b/>
                <w:bCs/>
                <w:color w:val="auto"/>
              </w:rPr>
            </w:pPr>
            <w:r w:rsidRPr="0038468E">
              <w:rPr>
                <w:b/>
                <w:bCs/>
                <w:color w:val="auto"/>
              </w:rPr>
              <w:t xml:space="preserve">So, how do we plan to meet the standards and comply with BIM Level 2? </w:t>
            </w:r>
          </w:p>
          <w:p w14:paraId="59DD7E9D" w14:textId="36AF3B8D" w:rsidR="00AC67E0" w:rsidRDefault="001A2D88" w:rsidP="00DE2C4A">
            <w:pPr>
              <w:rPr>
                <w:color w:val="auto"/>
              </w:rPr>
            </w:pPr>
            <w:r>
              <w:rPr>
                <w:color w:val="auto"/>
              </w:rPr>
              <w:t xml:space="preserve">Please see further details below on how information will be shared, </w:t>
            </w:r>
            <w:r w:rsidR="00626069">
              <w:rPr>
                <w:color w:val="auto"/>
              </w:rPr>
              <w:t>coordinated,</w:t>
            </w:r>
            <w:r>
              <w:rPr>
                <w:color w:val="auto"/>
              </w:rPr>
              <w:t xml:space="preserve"> and managed through appropriate standards. </w:t>
            </w:r>
          </w:p>
          <w:p w14:paraId="3BFA92F6" w14:textId="466F3DF2" w:rsidR="00050C01" w:rsidRPr="0038468E" w:rsidRDefault="00050C01" w:rsidP="00DE2C4A">
            <w:pPr>
              <w:rPr>
                <w:b/>
                <w:bCs/>
                <w:color w:val="auto"/>
              </w:rPr>
            </w:pPr>
          </w:p>
          <w:p w14:paraId="34A83539" w14:textId="2D81D27D" w:rsidR="00050C01" w:rsidRPr="0038468E" w:rsidRDefault="00050C01" w:rsidP="00DE2C4A">
            <w:pPr>
              <w:rPr>
                <w:b/>
                <w:bCs/>
                <w:color w:val="auto"/>
              </w:rPr>
            </w:pPr>
            <w:r w:rsidRPr="0038468E">
              <w:rPr>
                <w:b/>
                <w:bCs/>
                <w:color w:val="auto"/>
              </w:rPr>
              <w:t>Software used:</w:t>
            </w:r>
          </w:p>
          <w:p w14:paraId="0F43FDAE" w14:textId="00E93400" w:rsidR="00DD7749" w:rsidRDefault="00050C01" w:rsidP="00DE2C4A">
            <w:pPr>
              <w:rPr>
                <w:color w:val="auto"/>
              </w:rPr>
            </w:pPr>
            <w:r>
              <w:rPr>
                <w:color w:val="auto"/>
              </w:rPr>
              <w:t xml:space="preserve">BIM will be built up </w:t>
            </w:r>
            <w:r w:rsidR="00DD7749">
              <w:rPr>
                <w:color w:val="auto"/>
              </w:rPr>
              <w:t>with the assistance of</w:t>
            </w:r>
            <w:r>
              <w:rPr>
                <w:color w:val="auto"/>
              </w:rPr>
              <w:t xml:space="preserve"> Revit, 2021.</w:t>
            </w:r>
            <w:r w:rsidR="00DD7749">
              <w:rPr>
                <w:color w:val="auto"/>
              </w:rPr>
              <w:t xml:space="preserve"> It is important to note here that Revit alone and tools of such </w:t>
            </w:r>
            <w:r w:rsidR="00E21C64">
              <w:rPr>
                <w:color w:val="auto"/>
              </w:rPr>
              <w:t>are</w:t>
            </w:r>
            <w:r w:rsidR="00DD7749">
              <w:rPr>
                <w:color w:val="auto"/>
              </w:rPr>
              <w:t xml:space="preserve"> not BIM, however, it is an intelligent 3D modelling service which can be linked to a BIM process</w:t>
            </w:r>
            <w:r w:rsidR="0038468E">
              <w:rPr>
                <w:color w:val="auto"/>
              </w:rPr>
              <w:t xml:space="preserve"> (</w:t>
            </w:r>
            <w:r w:rsidR="00A33577">
              <w:rPr>
                <w:color w:val="auto"/>
              </w:rPr>
              <w:t>Marchek,</w:t>
            </w:r>
            <w:r w:rsidR="009E1F12">
              <w:rPr>
                <w:color w:val="auto"/>
              </w:rPr>
              <w:t xml:space="preserve"> </w:t>
            </w:r>
            <w:r w:rsidR="00A33577">
              <w:rPr>
                <w:color w:val="auto"/>
              </w:rPr>
              <w:t>2021</w:t>
            </w:r>
            <w:r w:rsidR="0038468E">
              <w:rPr>
                <w:color w:val="auto"/>
              </w:rPr>
              <w:t>)</w:t>
            </w:r>
            <w:r w:rsidR="00DD7749">
              <w:rPr>
                <w:color w:val="auto"/>
              </w:rPr>
              <w:t>.</w:t>
            </w:r>
          </w:p>
          <w:p w14:paraId="2DBA02DB" w14:textId="77777777" w:rsidR="00DD7749" w:rsidRDefault="00DD7749" w:rsidP="00DE2C4A">
            <w:pPr>
              <w:rPr>
                <w:color w:val="auto"/>
              </w:rPr>
            </w:pPr>
          </w:p>
          <w:p w14:paraId="4A34BAB1" w14:textId="3E67C33E" w:rsidR="00050C01" w:rsidRDefault="00050C01" w:rsidP="00DE2C4A">
            <w:pPr>
              <w:rPr>
                <w:color w:val="auto"/>
              </w:rPr>
            </w:pPr>
            <w:r>
              <w:rPr>
                <w:color w:val="auto"/>
              </w:rPr>
              <w:t>Revit will allow us to create one large model of which consists of various elements. We will be focusing on both architectural and structural models to assist us in creating plans such as:</w:t>
            </w:r>
          </w:p>
          <w:p w14:paraId="543219A0" w14:textId="72423A31" w:rsidR="00050C01" w:rsidRPr="00050C01" w:rsidRDefault="00050C01" w:rsidP="00050C01">
            <w:pPr>
              <w:pStyle w:val="ListParagraph"/>
              <w:numPr>
                <w:ilvl w:val="0"/>
                <w:numId w:val="12"/>
              </w:numPr>
              <w:rPr>
                <w:color w:val="auto"/>
                <w:sz w:val="22"/>
              </w:rPr>
            </w:pPr>
            <w:r w:rsidRPr="00050C01">
              <w:rPr>
                <w:color w:val="auto"/>
                <w:sz w:val="22"/>
              </w:rPr>
              <w:t>Elevations</w:t>
            </w:r>
          </w:p>
          <w:p w14:paraId="71BF534C" w14:textId="02B1F5D8" w:rsidR="00050C01" w:rsidRPr="00050C01" w:rsidRDefault="00050C01" w:rsidP="00050C01">
            <w:pPr>
              <w:pStyle w:val="ListParagraph"/>
              <w:numPr>
                <w:ilvl w:val="0"/>
                <w:numId w:val="12"/>
              </w:numPr>
              <w:rPr>
                <w:color w:val="auto"/>
                <w:sz w:val="22"/>
              </w:rPr>
            </w:pPr>
            <w:r w:rsidRPr="00050C01">
              <w:rPr>
                <w:color w:val="auto"/>
                <w:sz w:val="22"/>
              </w:rPr>
              <w:t>Works Plan</w:t>
            </w:r>
          </w:p>
          <w:p w14:paraId="00310F51" w14:textId="731541EB" w:rsidR="00050C01" w:rsidRPr="00050C01" w:rsidRDefault="00050C01" w:rsidP="00050C01">
            <w:pPr>
              <w:pStyle w:val="ListParagraph"/>
              <w:numPr>
                <w:ilvl w:val="0"/>
                <w:numId w:val="12"/>
              </w:numPr>
              <w:rPr>
                <w:color w:val="auto"/>
                <w:sz w:val="22"/>
              </w:rPr>
            </w:pPr>
            <w:r w:rsidRPr="00050C01">
              <w:rPr>
                <w:color w:val="auto"/>
                <w:sz w:val="22"/>
              </w:rPr>
              <w:lastRenderedPageBreak/>
              <w:t>Site Plan</w:t>
            </w:r>
          </w:p>
          <w:p w14:paraId="118ED0C1" w14:textId="6F3BC027" w:rsidR="00050C01" w:rsidRPr="00050C01" w:rsidRDefault="00050C01" w:rsidP="00050C01">
            <w:pPr>
              <w:pStyle w:val="ListParagraph"/>
              <w:numPr>
                <w:ilvl w:val="0"/>
                <w:numId w:val="12"/>
              </w:numPr>
              <w:rPr>
                <w:color w:val="auto"/>
                <w:sz w:val="22"/>
              </w:rPr>
            </w:pPr>
            <w:r w:rsidRPr="00050C01">
              <w:rPr>
                <w:color w:val="auto"/>
                <w:sz w:val="22"/>
              </w:rPr>
              <w:t>3D &amp; 2D Drawings</w:t>
            </w:r>
          </w:p>
          <w:p w14:paraId="624798BE" w14:textId="54A1F206" w:rsidR="00050C01" w:rsidRPr="00050C01" w:rsidRDefault="00050C01" w:rsidP="00050C01">
            <w:pPr>
              <w:pStyle w:val="ListParagraph"/>
              <w:numPr>
                <w:ilvl w:val="0"/>
                <w:numId w:val="12"/>
              </w:numPr>
              <w:rPr>
                <w:color w:val="auto"/>
                <w:sz w:val="22"/>
              </w:rPr>
            </w:pPr>
            <w:r w:rsidRPr="00050C01">
              <w:rPr>
                <w:color w:val="auto"/>
                <w:sz w:val="22"/>
              </w:rPr>
              <w:t>Sections</w:t>
            </w:r>
          </w:p>
          <w:p w14:paraId="63CEC4EB" w14:textId="33ED2168" w:rsidR="00050C01" w:rsidRPr="00050C01" w:rsidRDefault="00050C01" w:rsidP="00050C01">
            <w:pPr>
              <w:pStyle w:val="ListParagraph"/>
              <w:numPr>
                <w:ilvl w:val="0"/>
                <w:numId w:val="12"/>
              </w:numPr>
              <w:rPr>
                <w:color w:val="auto"/>
                <w:sz w:val="22"/>
              </w:rPr>
            </w:pPr>
            <w:r w:rsidRPr="00050C01">
              <w:rPr>
                <w:color w:val="auto"/>
                <w:sz w:val="22"/>
              </w:rPr>
              <w:t>Ground Floor plans</w:t>
            </w:r>
          </w:p>
          <w:p w14:paraId="2B275445" w14:textId="3A774B77" w:rsidR="00050C01" w:rsidRDefault="00050C01" w:rsidP="00050C01">
            <w:pPr>
              <w:rPr>
                <w:color w:val="auto"/>
              </w:rPr>
            </w:pPr>
          </w:p>
          <w:p w14:paraId="0D96EFA5" w14:textId="7DC83DDB" w:rsidR="00050C01" w:rsidRDefault="00050C01" w:rsidP="00050C01">
            <w:pPr>
              <w:rPr>
                <w:color w:val="auto"/>
              </w:rPr>
            </w:pPr>
            <w:r>
              <w:rPr>
                <w:color w:val="auto"/>
              </w:rPr>
              <w:t xml:space="preserve">Also, we will use Revit to assist us in gathering information about the materials, measures, and various elements in the building, such as, doors and windows. These will be collated </w:t>
            </w:r>
            <w:r w:rsidR="009D16EF">
              <w:rPr>
                <w:color w:val="auto"/>
              </w:rPr>
              <w:t>using</w:t>
            </w:r>
            <w:r>
              <w:rPr>
                <w:color w:val="auto"/>
              </w:rPr>
              <w:t xml:space="preserve"> material take-off schedules</w:t>
            </w:r>
            <w:r w:rsidR="00720FBA">
              <w:rPr>
                <w:color w:val="auto"/>
              </w:rPr>
              <w:t xml:space="preserve"> (Marchek, 2021).</w:t>
            </w:r>
          </w:p>
          <w:p w14:paraId="75498A15" w14:textId="21434237" w:rsidR="00590851" w:rsidRDefault="00590851" w:rsidP="00050C01">
            <w:pPr>
              <w:rPr>
                <w:color w:val="auto"/>
              </w:rPr>
            </w:pPr>
          </w:p>
          <w:p w14:paraId="3C543DD7" w14:textId="27EA6689" w:rsidR="005861ED" w:rsidRPr="005861ED" w:rsidRDefault="00590851" w:rsidP="00050C01">
            <w:pPr>
              <w:rPr>
                <w:b/>
                <w:bCs/>
                <w:color w:val="auto"/>
              </w:rPr>
            </w:pPr>
            <w:r w:rsidRPr="005861ED">
              <w:rPr>
                <w:b/>
                <w:bCs/>
                <w:color w:val="auto"/>
              </w:rPr>
              <w:t>How information will be shared:</w:t>
            </w:r>
          </w:p>
          <w:p w14:paraId="5CCFDC63" w14:textId="0238589E" w:rsidR="00590851" w:rsidRDefault="00590851" w:rsidP="00050C01">
            <w:pPr>
              <w:rPr>
                <w:color w:val="auto"/>
              </w:rPr>
            </w:pPr>
            <w:r>
              <w:rPr>
                <w:color w:val="auto"/>
              </w:rPr>
              <w:t xml:space="preserve">As previously noted, BIM will be shared in an exploitable data format precisely between various systems. </w:t>
            </w:r>
          </w:p>
          <w:p w14:paraId="46AC49BD" w14:textId="77777777" w:rsidR="005861ED" w:rsidRDefault="005861ED" w:rsidP="00050C01">
            <w:pPr>
              <w:rPr>
                <w:color w:val="auto"/>
              </w:rPr>
            </w:pPr>
          </w:p>
          <w:p w14:paraId="4BC47FBA" w14:textId="672105E2" w:rsidR="00590851" w:rsidRDefault="009D16EF" w:rsidP="00050C01">
            <w:pPr>
              <w:rPr>
                <w:color w:val="auto"/>
              </w:rPr>
            </w:pPr>
            <w:r>
              <w:rPr>
                <w:color w:val="auto"/>
              </w:rPr>
              <w:t>The use of Collaborative</w:t>
            </w:r>
            <w:r w:rsidR="00590851">
              <w:rPr>
                <w:color w:val="auto"/>
              </w:rPr>
              <w:t xml:space="preserve"> platforms</w:t>
            </w:r>
            <w:r>
              <w:rPr>
                <w:color w:val="auto"/>
              </w:rPr>
              <w:t>,</w:t>
            </w:r>
            <w:r w:rsidR="00590851">
              <w:rPr>
                <w:color w:val="auto"/>
              </w:rPr>
              <w:t xml:space="preserve"> taking all information and putting it in the right place so everyone has access to all information whenever needed</w:t>
            </w:r>
            <w:r>
              <w:rPr>
                <w:color w:val="auto"/>
              </w:rPr>
              <w:t xml:space="preserve"> will be key</w:t>
            </w:r>
            <w:r w:rsidR="0038468E">
              <w:rPr>
                <w:color w:val="auto"/>
              </w:rPr>
              <w:t xml:space="preserve"> (</w:t>
            </w:r>
            <w:r w:rsidR="006F14E2">
              <w:rPr>
                <w:color w:val="auto"/>
              </w:rPr>
              <w:t>Salvatori, 2019</w:t>
            </w:r>
            <w:r w:rsidR="0038468E">
              <w:rPr>
                <w:color w:val="auto"/>
              </w:rPr>
              <w:t>)</w:t>
            </w:r>
            <w:r w:rsidR="00590851">
              <w:rPr>
                <w:color w:val="auto"/>
              </w:rPr>
              <w:t>.</w:t>
            </w:r>
            <w:r w:rsidR="00DD7749">
              <w:rPr>
                <w:color w:val="auto"/>
              </w:rPr>
              <w:t xml:space="preserve"> The following collaborative tools will help us navigate all information</w:t>
            </w:r>
            <w:r w:rsidR="005861ED">
              <w:rPr>
                <w:color w:val="auto"/>
              </w:rPr>
              <w:t>:</w:t>
            </w:r>
          </w:p>
          <w:p w14:paraId="1BC05D34" w14:textId="77777777" w:rsidR="005861ED" w:rsidRDefault="005861ED" w:rsidP="00050C01">
            <w:pPr>
              <w:rPr>
                <w:color w:val="auto"/>
              </w:rPr>
            </w:pPr>
          </w:p>
          <w:p w14:paraId="73CE0E07" w14:textId="589AA907" w:rsidR="00590851" w:rsidRDefault="008E0D85" w:rsidP="00050C01">
            <w:pPr>
              <w:rPr>
                <w:color w:val="auto"/>
              </w:rPr>
            </w:pPr>
            <w:r w:rsidRPr="005861ED">
              <w:rPr>
                <w:b/>
                <w:bCs/>
                <w:color w:val="auto"/>
              </w:rPr>
              <w:t>Industry Foundation Classes (IFC)</w:t>
            </w:r>
            <w:r w:rsidR="00590851">
              <w:rPr>
                <w:color w:val="auto"/>
              </w:rPr>
              <w:t xml:space="preserve"> – </w:t>
            </w:r>
            <w:r>
              <w:rPr>
                <w:color w:val="auto"/>
              </w:rPr>
              <w:t>ideal for sharing information. A good standard for open</w:t>
            </w:r>
            <w:r w:rsidR="00014CFF">
              <w:rPr>
                <w:color w:val="auto"/>
              </w:rPr>
              <w:t xml:space="preserve"> </w:t>
            </w:r>
            <w:r>
              <w:rPr>
                <w:color w:val="auto"/>
              </w:rPr>
              <w:t>BIM data exchanges, which is often thought of as the prime standard (Baldwin</w:t>
            </w:r>
            <w:r w:rsidR="009E1F12">
              <w:rPr>
                <w:color w:val="auto"/>
              </w:rPr>
              <w:t xml:space="preserve">, </w:t>
            </w:r>
            <w:r>
              <w:rPr>
                <w:color w:val="auto"/>
              </w:rPr>
              <w:t xml:space="preserve">2017). </w:t>
            </w:r>
          </w:p>
          <w:p w14:paraId="7BBB12AB" w14:textId="77777777" w:rsidR="00014CFF" w:rsidRDefault="00014CFF" w:rsidP="00050C01">
            <w:pPr>
              <w:rPr>
                <w:color w:val="auto"/>
              </w:rPr>
            </w:pPr>
          </w:p>
          <w:p w14:paraId="147CD76A" w14:textId="3377B459" w:rsidR="00590851" w:rsidRDefault="008E0D85" w:rsidP="00050C01">
            <w:pPr>
              <w:rPr>
                <w:color w:val="auto"/>
              </w:rPr>
            </w:pPr>
            <w:r w:rsidRPr="005861ED">
              <w:rPr>
                <w:b/>
                <w:bCs/>
                <w:color w:val="auto"/>
              </w:rPr>
              <w:t>National Building Specification (</w:t>
            </w:r>
            <w:r w:rsidR="00590851" w:rsidRPr="005861ED">
              <w:rPr>
                <w:b/>
                <w:bCs/>
                <w:color w:val="auto"/>
              </w:rPr>
              <w:t>NBS</w:t>
            </w:r>
            <w:r w:rsidRPr="005861ED">
              <w:rPr>
                <w:b/>
                <w:bCs/>
                <w:color w:val="auto"/>
              </w:rPr>
              <w:t>)</w:t>
            </w:r>
            <w:r w:rsidR="00590851">
              <w:rPr>
                <w:color w:val="auto"/>
              </w:rPr>
              <w:t xml:space="preserve"> – </w:t>
            </w:r>
            <w:r>
              <w:rPr>
                <w:color w:val="auto"/>
              </w:rPr>
              <w:t>allows us to set-up our full tender documents, preliminaries,</w:t>
            </w:r>
            <w:r w:rsidR="00D85579">
              <w:rPr>
                <w:color w:val="auto"/>
              </w:rPr>
              <w:t xml:space="preserve"> and</w:t>
            </w:r>
            <w:r>
              <w:rPr>
                <w:color w:val="auto"/>
              </w:rPr>
              <w:t xml:space="preserve"> </w:t>
            </w:r>
            <w:r w:rsidR="0038468E">
              <w:rPr>
                <w:color w:val="auto"/>
              </w:rPr>
              <w:t>specifications</w:t>
            </w:r>
            <w:r>
              <w:rPr>
                <w:color w:val="auto"/>
              </w:rPr>
              <w:t xml:space="preserve"> can be set up using this (NBS, 2021)</w:t>
            </w:r>
            <w:r w:rsidR="00D85579">
              <w:rPr>
                <w:color w:val="auto"/>
              </w:rPr>
              <w:t>.</w:t>
            </w:r>
          </w:p>
          <w:p w14:paraId="629114F8" w14:textId="77777777" w:rsidR="00014CFF" w:rsidRDefault="00014CFF" w:rsidP="00050C01">
            <w:pPr>
              <w:rPr>
                <w:color w:val="auto"/>
              </w:rPr>
            </w:pPr>
          </w:p>
          <w:p w14:paraId="3F77DF03" w14:textId="211606EF" w:rsidR="00590851" w:rsidRDefault="00590851" w:rsidP="00050C01">
            <w:pPr>
              <w:rPr>
                <w:color w:val="auto"/>
              </w:rPr>
            </w:pPr>
            <w:r w:rsidRPr="005861ED">
              <w:rPr>
                <w:b/>
                <w:bCs/>
                <w:color w:val="auto"/>
              </w:rPr>
              <w:t xml:space="preserve">BIM Xtra – </w:t>
            </w:r>
            <w:r w:rsidR="005861ED">
              <w:rPr>
                <w:color w:val="auto"/>
              </w:rPr>
              <w:t>known to be an elite piece of software, BIM</w:t>
            </w:r>
            <w:r w:rsidR="0038468E">
              <w:rPr>
                <w:color w:val="auto"/>
              </w:rPr>
              <w:t xml:space="preserve"> </w:t>
            </w:r>
            <w:r w:rsidR="005861ED">
              <w:rPr>
                <w:color w:val="auto"/>
              </w:rPr>
              <w:t>Xtra is a fully integrated, controlled</w:t>
            </w:r>
            <w:r w:rsidR="0038468E">
              <w:rPr>
                <w:color w:val="auto"/>
              </w:rPr>
              <w:t>,</w:t>
            </w:r>
            <w:r w:rsidR="005861ED">
              <w:rPr>
                <w:color w:val="auto"/>
              </w:rPr>
              <w:t xml:space="preserve"> and collaborative Common Data Environment, which helps to deliver a</w:t>
            </w:r>
            <w:r w:rsidR="0038468E">
              <w:rPr>
                <w:color w:val="auto"/>
              </w:rPr>
              <w:t>n</w:t>
            </w:r>
            <w:r w:rsidR="005861ED">
              <w:rPr>
                <w:color w:val="auto"/>
              </w:rPr>
              <w:t xml:space="preserve"> accurate, single source of information (Clearbox, 2016).</w:t>
            </w:r>
          </w:p>
          <w:p w14:paraId="567CF658" w14:textId="77777777" w:rsidR="00014CFF" w:rsidRPr="005861ED" w:rsidRDefault="00014CFF" w:rsidP="00050C01">
            <w:pPr>
              <w:rPr>
                <w:color w:val="auto"/>
              </w:rPr>
            </w:pPr>
          </w:p>
          <w:p w14:paraId="666B2C3C" w14:textId="7F19BD02" w:rsidR="00590851" w:rsidRDefault="00590851" w:rsidP="00050C01">
            <w:pPr>
              <w:rPr>
                <w:color w:val="auto"/>
              </w:rPr>
            </w:pPr>
            <w:r w:rsidRPr="005861ED">
              <w:rPr>
                <w:b/>
                <w:bCs/>
                <w:color w:val="auto"/>
              </w:rPr>
              <w:t xml:space="preserve">Revizto – </w:t>
            </w:r>
            <w:r w:rsidR="00014CFF">
              <w:rPr>
                <w:color w:val="auto"/>
              </w:rPr>
              <w:t>an integrated BIM collaboration software platform which connect</w:t>
            </w:r>
            <w:r w:rsidR="00E21C64">
              <w:rPr>
                <w:color w:val="auto"/>
              </w:rPr>
              <w:t>s</w:t>
            </w:r>
            <w:r w:rsidR="00014CFF">
              <w:rPr>
                <w:color w:val="auto"/>
              </w:rPr>
              <w:t xml:space="preserve"> all project members on one platform (Revizto, 2021).</w:t>
            </w:r>
          </w:p>
          <w:p w14:paraId="09134F70" w14:textId="77777777" w:rsidR="00014CFF" w:rsidRPr="00014CFF" w:rsidRDefault="00014CFF" w:rsidP="00050C01">
            <w:pPr>
              <w:rPr>
                <w:color w:val="auto"/>
              </w:rPr>
            </w:pPr>
          </w:p>
          <w:p w14:paraId="2E5D4241" w14:textId="77D751BA" w:rsidR="00DD7749" w:rsidRDefault="00014CFF" w:rsidP="00050C01">
            <w:pPr>
              <w:rPr>
                <w:color w:val="auto"/>
              </w:rPr>
            </w:pPr>
            <w:r>
              <w:rPr>
                <w:b/>
                <w:bCs/>
                <w:color w:val="auto"/>
              </w:rPr>
              <w:t>Computer-aided facility management (</w:t>
            </w:r>
            <w:r w:rsidR="00DD7749" w:rsidRPr="005861ED">
              <w:rPr>
                <w:b/>
                <w:bCs/>
                <w:color w:val="auto"/>
              </w:rPr>
              <w:t>CAFM</w:t>
            </w:r>
            <w:r>
              <w:rPr>
                <w:b/>
                <w:bCs/>
                <w:color w:val="auto"/>
              </w:rPr>
              <w:t>)</w:t>
            </w:r>
            <w:r w:rsidR="00DD7749" w:rsidRPr="005861ED">
              <w:rPr>
                <w:b/>
                <w:bCs/>
                <w:color w:val="auto"/>
              </w:rPr>
              <w:t xml:space="preserve"> –</w:t>
            </w:r>
            <w:r w:rsidR="00DD7749">
              <w:rPr>
                <w:color w:val="auto"/>
              </w:rPr>
              <w:t xml:space="preserve"> </w:t>
            </w:r>
            <w:r>
              <w:rPr>
                <w:color w:val="auto"/>
              </w:rPr>
              <w:t>an evolving area which can be</w:t>
            </w:r>
            <w:r w:rsidR="00DD7749">
              <w:rPr>
                <w:color w:val="auto"/>
              </w:rPr>
              <w:t xml:space="preserve"> used for the maintenance and long-term future of the school</w:t>
            </w:r>
            <w:r>
              <w:rPr>
                <w:color w:val="auto"/>
              </w:rPr>
              <w:t xml:space="preserve"> (Service works global, 2021)</w:t>
            </w:r>
            <w:r w:rsidR="00DD7749">
              <w:rPr>
                <w:color w:val="auto"/>
              </w:rPr>
              <w:t>.</w:t>
            </w:r>
          </w:p>
          <w:p w14:paraId="37DC0D27" w14:textId="540C6386" w:rsidR="00590851" w:rsidRDefault="00590851" w:rsidP="00050C01">
            <w:pPr>
              <w:rPr>
                <w:color w:val="auto"/>
              </w:rPr>
            </w:pPr>
          </w:p>
          <w:p w14:paraId="7A52EEF5" w14:textId="38C47337" w:rsidR="00DD7749" w:rsidRPr="0038468E" w:rsidRDefault="00DD7749" w:rsidP="00050C01">
            <w:pPr>
              <w:rPr>
                <w:b/>
                <w:bCs/>
                <w:color w:val="auto"/>
              </w:rPr>
            </w:pPr>
            <w:r w:rsidRPr="0038468E">
              <w:rPr>
                <w:b/>
                <w:bCs/>
                <w:color w:val="auto"/>
              </w:rPr>
              <w:t>BIM Standards</w:t>
            </w:r>
          </w:p>
          <w:p w14:paraId="6384C93D" w14:textId="7E3A9724" w:rsidR="00D94729" w:rsidRDefault="00D94729" w:rsidP="00050C01">
            <w:pPr>
              <w:rPr>
                <w:color w:val="auto"/>
              </w:rPr>
            </w:pPr>
            <w:r>
              <w:rPr>
                <w:color w:val="auto"/>
              </w:rPr>
              <w:t>There are many appropriate BIM Standards which need to be met at level 2 to ensure the full benefits are achieved. Many standards are required at the very earliest stages and are maintained up until Level 2, as follows:</w:t>
            </w:r>
          </w:p>
          <w:p w14:paraId="3CFB3A7A" w14:textId="59FA50CD" w:rsidR="005874A9" w:rsidRPr="00D94729" w:rsidRDefault="005874A9" w:rsidP="00D94729">
            <w:pPr>
              <w:pStyle w:val="ListParagraph"/>
              <w:numPr>
                <w:ilvl w:val="0"/>
                <w:numId w:val="13"/>
              </w:numPr>
              <w:rPr>
                <w:color w:val="auto"/>
                <w:sz w:val="22"/>
              </w:rPr>
            </w:pPr>
            <w:r w:rsidRPr="00D94729">
              <w:rPr>
                <w:color w:val="auto"/>
                <w:sz w:val="22"/>
              </w:rPr>
              <w:t>BS 1192</w:t>
            </w:r>
          </w:p>
          <w:p w14:paraId="18537925" w14:textId="77777777" w:rsidR="00D94729" w:rsidRPr="00D94729" w:rsidRDefault="00D94729" w:rsidP="00D94729">
            <w:pPr>
              <w:pStyle w:val="ListParagraph"/>
              <w:numPr>
                <w:ilvl w:val="0"/>
                <w:numId w:val="13"/>
              </w:numPr>
              <w:rPr>
                <w:color w:val="auto"/>
                <w:sz w:val="22"/>
              </w:rPr>
            </w:pPr>
            <w:r w:rsidRPr="00D94729">
              <w:rPr>
                <w:color w:val="auto"/>
                <w:sz w:val="22"/>
              </w:rPr>
              <w:t>BS 7000-4</w:t>
            </w:r>
          </w:p>
          <w:p w14:paraId="555B4599" w14:textId="77777777" w:rsidR="00D94729" w:rsidRPr="00D94729" w:rsidRDefault="00D94729" w:rsidP="00D94729">
            <w:pPr>
              <w:pStyle w:val="ListParagraph"/>
              <w:numPr>
                <w:ilvl w:val="0"/>
                <w:numId w:val="13"/>
              </w:numPr>
              <w:rPr>
                <w:color w:val="auto"/>
                <w:sz w:val="22"/>
              </w:rPr>
            </w:pPr>
            <w:r w:rsidRPr="00D94729">
              <w:rPr>
                <w:color w:val="auto"/>
                <w:sz w:val="22"/>
              </w:rPr>
              <w:t>BS 8536-1</w:t>
            </w:r>
          </w:p>
          <w:p w14:paraId="2989F186" w14:textId="16F69175" w:rsidR="00D94729" w:rsidRPr="00D94729" w:rsidRDefault="00D94729" w:rsidP="009E1F12">
            <w:pPr>
              <w:pStyle w:val="ListParagraph"/>
              <w:numPr>
                <w:ilvl w:val="0"/>
                <w:numId w:val="13"/>
              </w:numPr>
              <w:rPr>
                <w:color w:val="auto"/>
                <w:sz w:val="22"/>
              </w:rPr>
            </w:pPr>
            <w:r w:rsidRPr="00D94729">
              <w:rPr>
                <w:color w:val="auto"/>
                <w:sz w:val="22"/>
              </w:rPr>
              <w:t>BS 8536-2</w:t>
            </w:r>
            <w:r w:rsidR="009E1F12">
              <w:rPr>
                <w:color w:val="auto"/>
                <w:sz w:val="22"/>
              </w:rPr>
              <w:t xml:space="preserve"> (BSI, 2020)</w:t>
            </w:r>
          </w:p>
          <w:p w14:paraId="72FABDE2" w14:textId="2F53F224" w:rsidR="00D94729" w:rsidRDefault="00D94729" w:rsidP="00D94729">
            <w:pPr>
              <w:rPr>
                <w:color w:val="auto"/>
              </w:rPr>
            </w:pPr>
          </w:p>
          <w:p w14:paraId="427D21CD" w14:textId="1974F3F2" w:rsidR="00D94729" w:rsidRDefault="00D94729" w:rsidP="00D94729">
            <w:pPr>
              <w:rPr>
                <w:color w:val="auto"/>
              </w:rPr>
            </w:pPr>
            <w:r>
              <w:rPr>
                <w:color w:val="auto"/>
              </w:rPr>
              <w:t>Then there is BS 8541-(1-6), which are all implemented in Level 1 and carried through to the Level 3 stage.</w:t>
            </w:r>
          </w:p>
          <w:p w14:paraId="2889FE78" w14:textId="057F0120" w:rsidR="00D94729" w:rsidRDefault="00D94729" w:rsidP="00D94729">
            <w:pPr>
              <w:rPr>
                <w:color w:val="auto"/>
              </w:rPr>
            </w:pPr>
          </w:p>
          <w:p w14:paraId="745AE696" w14:textId="1C4F82F4" w:rsidR="00D94729" w:rsidRPr="00D94729" w:rsidRDefault="00D94729" w:rsidP="00D94729">
            <w:pPr>
              <w:rPr>
                <w:color w:val="auto"/>
              </w:rPr>
            </w:pPr>
            <w:r>
              <w:rPr>
                <w:color w:val="auto"/>
              </w:rPr>
              <w:t xml:space="preserve">While all these standards are equally important, the following standards I want to </w:t>
            </w:r>
            <w:r w:rsidR="006377E0">
              <w:rPr>
                <w:color w:val="auto"/>
              </w:rPr>
              <w:t>focus,</w:t>
            </w:r>
            <w:r>
              <w:rPr>
                <w:color w:val="auto"/>
              </w:rPr>
              <w:t xml:space="preserve"> and highlight are:</w:t>
            </w:r>
          </w:p>
          <w:p w14:paraId="21A9F521" w14:textId="6C87852D" w:rsidR="00DD7749" w:rsidRPr="00D94729" w:rsidRDefault="005874A9" w:rsidP="00D94729">
            <w:pPr>
              <w:pStyle w:val="ListParagraph"/>
              <w:numPr>
                <w:ilvl w:val="0"/>
                <w:numId w:val="14"/>
              </w:numPr>
              <w:rPr>
                <w:color w:val="auto"/>
                <w:sz w:val="22"/>
              </w:rPr>
            </w:pPr>
            <w:r w:rsidRPr="00D94729">
              <w:rPr>
                <w:color w:val="auto"/>
                <w:sz w:val="22"/>
              </w:rPr>
              <w:t xml:space="preserve">PAS 1192-2 CAPEX </w:t>
            </w:r>
            <w:r w:rsidR="006377E0">
              <w:rPr>
                <w:color w:val="auto"/>
                <w:sz w:val="22"/>
              </w:rPr>
              <w:t>–</w:t>
            </w:r>
            <w:r w:rsidR="00D94729">
              <w:rPr>
                <w:color w:val="auto"/>
                <w:sz w:val="22"/>
              </w:rPr>
              <w:t xml:space="preserve"> </w:t>
            </w:r>
            <w:r w:rsidR="006377E0">
              <w:rPr>
                <w:color w:val="auto"/>
                <w:sz w:val="22"/>
              </w:rPr>
              <w:t>this is the c</w:t>
            </w:r>
            <w:r w:rsidR="00D94729" w:rsidRPr="00D94729">
              <w:rPr>
                <w:color w:val="auto"/>
                <w:sz w:val="22"/>
              </w:rPr>
              <w:t>apital</w:t>
            </w:r>
            <w:r w:rsidRPr="00D94729">
              <w:rPr>
                <w:color w:val="auto"/>
                <w:sz w:val="22"/>
              </w:rPr>
              <w:t xml:space="preserve"> </w:t>
            </w:r>
            <w:r w:rsidR="006377E0">
              <w:rPr>
                <w:color w:val="auto"/>
                <w:sz w:val="22"/>
              </w:rPr>
              <w:t>e</w:t>
            </w:r>
            <w:r w:rsidR="00D94729" w:rsidRPr="00D94729">
              <w:rPr>
                <w:color w:val="auto"/>
                <w:sz w:val="22"/>
              </w:rPr>
              <w:t>xpenditure</w:t>
            </w:r>
            <w:r w:rsidRPr="00D94729">
              <w:rPr>
                <w:color w:val="auto"/>
                <w:sz w:val="22"/>
              </w:rPr>
              <w:t xml:space="preserve"> </w:t>
            </w:r>
            <w:r w:rsidR="00D94729" w:rsidRPr="00D94729">
              <w:rPr>
                <w:color w:val="auto"/>
                <w:sz w:val="22"/>
              </w:rPr>
              <w:t>of a project</w:t>
            </w:r>
            <w:r w:rsidR="006377E0">
              <w:rPr>
                <w:color w:val="auto"/>
                <w:sz w:val="22"/>
              </w:rPr>
              <w:t xml:space="preserve"> and requires organization and digitization of information about buildings, which of course, includes BIM</w:t>
            </w:r>
            <w:r w:rsidR="00E21C64">
              <w:rPr>
                <w:color w:val="auto"/>
                <w:sz w:val="22"/>
              </w:rPr>
              <w:t xml:space="preserve"> (BSI, 2020).</w:t>
            </w:r>
          </w:p>
          <w:p w14:paraId="3E58090C" w14:textId="7A0C82D5" w:rsidR="005874A9" w:rsidRDefault="005874A9" w:rsidP="00D94729">
            <w:pPr>
              <w:pStyle w:val="ListParagraph"/>
              <w:numPr>
                <w:ilvl w:val="0"/>
                <w:numId w:val="14"/>
              </w:numPr>
              <w:rPr>
                <w:color w:val="auto"/>
                <w:sz w:val="22"/>
              </w:rPr>
            </w:pPr>
            <w:r w:rsidRPr="00D94729">
              <w:rPr>
                <w:color w:val="auto"/>
                <w:sz w:val="22"/>
              </w:rPr>
              <w:lastRenderedPageBreak/>
              <w:t>PAS 1192-3 OPEX</w:t>
            </w:r>
            <w:r w:rsidR="00D94729" w:rsidRPr="00D94729">
              <w:rPr>
                <w:color w:val="auto"/>
                <w:sz w:val="22"/>
              </w:rPr>
              <w:t xml:space="preserve"> - </w:t>
            </w:r>
            <w:r w:rsidR="006377E0">
              <w:rPr>
                <w:color w:val="auto"/>
                <w:sz w:val="22"/>
              </w:rPr>
              <w:t>o</w:t>
            </w:r>
            <w:r w:rsidR="00D94729" w:rsidRPr="00D94729">
              <w:rPr>
                <w:color w:val="auto"/>
                <w:sz w:val="22"/>
              </w:rPr>
              <w:t>perational</w:t>
            </w:r>
            <w:r w:rsidRPr="00D94729">
              <w:rPr>
                <w:color w:val="auto"/>
                <w:sz w:val="22"/>
              </w:rPr>
              <w:t xml:space="preserve"> </w:t>
            </w:r>
            <w:r w:rsidR="006377E0">
              <w:rPr>
                <w:color w:val="auto"/>
                <w:sz w:val="22"/>
              </w:rPr>
              <w:t>e</w:t>
            </w:r>
            <w:r w:rsidR="00D94729" w:rsidRPr="00D94729">
              <w:rPr>
                <w:color w:val="auto"/>
                <w:sz w:val="22"/>
              </w:rPr>
              <w:t xml:space="preserve">xpenditure during the </w:t>
            </w:r>
            <w:r w:rsidR="006377E0" w:rsidRPr="00D94729">
              <w:rPr>
                <w:color w:val="auto"/>
                <w:sz w:val="22"/>
              </w:rPr>
              <w:t>building’s</w:t>
            </w:r>
            <w:r w:rsidR="00D94729" w:rsidRPr="00D94729">
              <w:rPr>
                <w:color w:val="auto"/>
                <w:sz w:val="22"/>
              </w:rPr>
              <w:t xml:space="preserve"> life</w:t>
            </w:r>
            <w:r w:rsidR="006377E0">
              <w:rPr>
                <w:color w:val="auto"/>
                <w:sz w:val="22"/>
              </w:rPr>
              <w:t>, this standard ensures specification for information management for the operational phase of assets using BIM.</w:t>
            </w:r>
          </w:p>
          <w:p w14:paraId="745DC05F" w14:textId="46A0427F" w:rsidR="00E21C64" w:rsidRPr="00E21C64" w:rsidRDefault="00D94729" w:rsidP="00E21C64">
            <w:pPr>
              <w:pStyle w:val="ListParagraph"/>
              <w:numPr>
                <w:ilvl w:val="0"/>
                <w:numId w:val="0"/>
              </w:numPr>
              <w:ind w:left="720"/>
              <w:rPr>
                <w:color w:val="auto"/>
                <w:sz w:val="22"/>
              </w:rPr>
            </w:pPr>
            <w:r>
              <w:rPr>
                <w:color w:val="auto"/>
                <w:sz w:val="22"/>
              </w:rPr>
              <w:t xml:space="preserve">Both the above are brought together at BIM Level 2 </w:t>
            </w:r>
            <w:r w:rsidR="006377E0">
              <w:rPr>
                <w:color w:val="auto"/>
                <w:sz w:val="22"/>
              </w:rPr>
              <w:t>to examine the life cycle and asset</w:t>
            </w:r>
            <w:r w:rsidR="00E21C64">
              <w:rPr>
                <w:color w:val="auto"/>
                <w:sz w:val="22"/>
              </w:rPr>
              <w:t xml:space="preserve"> (BSI, 2020).</w:t>
            </w:r>
          </w:p>
          <w:p w14:paraId="722D11E7" w14:textId="6E79D37B" w:rsidR="005874A9" w:rsidRPr="00D94729" w:rsidRDefault="005874A9" w:rsidP="00D94729">
            <w:pPr>
              <w:pStyle w:val="ListParagraph"/>
              <w:numPr>
                <w:ilvl w:val="0"/>
                <w:numId w:val="15"/>
              </w:numPr>
              <w:rPr>
                <w:color w:val="auto"/>
                <w:sz w:val="22"/>
              </w:rPr>
            </w:pPr>
            <w:r w:rsidRPr="00D94729">
              <w:rPr>
                <w:color w:val="auto"/>
                <w:sz w:val="22"/>
              </w:rPr>
              <w:t>BS1192-4</w:t>
            </w:r>
            <w:r w:rsidR="006377E0">
              <w:rPr>
                <w:color w:val="auto"/>
                <w:sz w:val="22"/>
              </w:rPr>
              <w:t xml:space="preserve"> – with the aid of COBie, this standard ensures employers information exchange requirements are met</w:t>
            </w:r>
            <w:r w:rsidR="00E21C64">
              <w:rPr>
                <w:color w:val="auto"/>
                <w:sz w:val="22"/>
              </w:rPr>
              <w:t xml:space="preserve"> (BSI, 2020).</w:t>
            </w:r>
          </w:p>
          <w:p w14:paraId="4C394F98" w14:textId="1DC5FCFE" w:rsidR="005874A9" w:rsidRDefault="005874A9" w:rsidP="00D94729">
            <w:pPr>
              <w:pStyle w:val="ListParagraph"/>
              <w:numPr>
                <w:ilvl w:val="0"/>
                <w:numId w:val="15"/>
              </w:numPr>
              <w:rPr>
                <w:color w:val="auto"/>
                <w:sz w:val="22"/>
              </w:rPr>
            </w:pPr>
            <w:r w:rsidRPr="00D94729">
              <w:rPr>
                <w:color w:val="auto"/>
                <w:sz w:val="22"/>
              </w:rPr>
              <w:t>PAS 1192-5</w:t>
            </w:r>
            <w:r w:rsidR="006377E0">
              <w:rPr>
                <w:color w:val="auto"/>
                <w:sz w:val="22"/>
              </w:rPr>
              <w:t xml:space="preserve"> – applying this standard to our project will ensure security-minded BIM</w:t>
            </w:r>
            <w:r w:rsidR="009E1F12">
              <w:rPr>
                <w:color w:val="auto"/>
                <w:sz w:val="22"/>
              </w:rPr>
              <w:t xml:space="preserve"> (BSI, 2020)</w:t>
            </w:r>
            <w:r w:rsidR="006377E0">
              <w:rPr>
                <w:color w:val="auto"/>
                <w:sz w:val="22"/>
              </w:rPr>
              <w:t>.</w:t>
            </w:r>
          </w:p>
          <w:p w14:paraId="5C19852C" w14:textId="0CCA0127" w:rsidR="009D16EF" w:rsidRDefault="009D16EF" w:rsidP="009D16EF">
            <w:pPr>
              <w:rPr>
                <w:color w:val="auto"/>
              </w:rPr>
            </w:pPr>
          </w:p>
          <w:p w14:paraId="3C9ADF0E" w14:textId="1C6BE42B" w:rsidR="009D16EF" w:rsidRDefault="009D16EF" w:rsidP="009D16EF">
            <w:pPr>
              <w:rPr>
                <w:color w:val="auto"/>
              </w:rPr>
            </w:pPr>
          </w:p>
          <w:p w14:paraId="0DD99D47" w14:textId="454A800C" w:rsidR="009D16EF" w:rsidRDefault="009D16EF" w:rsidP="009D16EF">
            <w:pPr>
              <w:rPr>
                <w:b/>
                <w:bCs/>
                <w:color w:val="auto"/>
              </w:rPr>
            </w:pPr>
            <w:r w:rsidRPr="009D16EF">
              <w:rPr>
                <w:b/>
                <w:bCs/>
                <w:color w:val="auto"/>
              </w:rPr>
              <w:t>Managed</w:t>
            </w:r>
          </w:p>
          <w:p w14:paraId="561F2513" w14:textId="40C8E4FB" w:rsidR="009D16EF" w:rsidRDefault="006F14E2" w:rsidP="009D16EF">
            <w:pPr>
              <w:rPr>
                <w:color w:val="auto"/>
              </w:rPr>
            </w:pPr>
            <w:r>
              <w:rPr>
                <w:color w:val="auto"/>
              </w:rPr>
              <w:t xml:space="preserve">Please refer to the appended BEP </w:t>
            </w:r>
            <w:r w:rsidR="00A33577">
              <w:rPr>
                <w:color w:val="auto"/>
              </w:rPr>
              <w:t>which identifies who plays a role in the managem</w:t>
            </w:r>
            <w:r w:rsidR="009D16EF">
              <w:rPr>
                <w:color w:val="auto"/>
              </w:rPr>
              <w:t>ent of BIM</w:t>
            </w:r>
            <w:r w:rsidR="00A33577">
              <w:rPr>
                <w:color w:val="auto"/>
              </w:rPr>
              <w:t xml:space="preserve"> ensuring </w:t>
            </w:r>
            <w:r w:rsidR="009D16EF">
              <w:rPr>
                <w:color w:val="auto"/>
              </w:rPr>
              <w:t xml:space="preserve">that all the correct and accurate information is gathered and stored, ultimately, </w:t>
            </w:r>
            <w:r w:rsidR="00A33577">
              <w:rPr>
                <w:color w:val="auto"/>
              </w:rPr>
              <w:t>certifying</w:t>
            </w:r>
            <w:r w:rsidR="009D16EF">
              <w:rPr>
                <w:color w:val="auto"/>
              </w:rPr>
              <w:t xml:space="preserve"> success</w:t>
            </w:r>
            <w:r w:rsidR="009E1F12">
              <w:rPr>
                <w:color w:val="auto"/>
              </w:rPr>
              <w:t xml:space="preserve"> (BSI, 2020)</w:t>
            </w:r>
            <w:r w:rsidR="00A33577">
              <w:rPr>
                <w:color w:val="auto"/>
              </w:rPr>
              <w:t>.</w:t>
            </w:r>
          </w:p>
          <w:p w14:paraId="09AAACBA" w14:textId="73B10D78" w:rsidR="0038468E" w:rsidRDefault="0038468E" w:rsidP="009D16EF">
            <w:pPr>
              <w:rPr>
                <w:color w:val="auto"/>
              </w:rPr>
            </w:pPr>
          </w:p>
          <w:p w14:paraId="6A5EB3BF" w14:textId="1FE42E5D" w:rsidR="0038468E" w:rsidRPr="009D16EF" w:rsidRDefault="0038468E" w:rsidP="009D16EF">
            <w:pPr>
              <w:rPr>
                <w:color w:val="auto"/>
              </w:rPr>
            </w:pPr>
            <w:r>
              <w:rPr>
                <w:color w:val="auto"/>
              </w:rPr>
              <w:t xml:space="preserve">If you have any further questions, please do not hesitate to contact me. </w:t>
            </w:r>
          </w:p>
          <w:p w14:paraId="44B9C713" w14:textId="77777777" w:rsidR="00452120" w:rsidRDefault="00452120" w:rsidP="003E7E2F"/>
          <w:p w14:paraId="5B19CCFC" w14:textId="77777777" w:rsidR="00883504" w:rsidRDefault="001435CC" w:rsidP="003E7E2F">
            <w:sdt>
              <w:sdtPr>
                <w:id w:val="-1301306744"/>
                <w:placeholder>
                  <w:docPart w:val="6C6BCB96F4C9448FAF3D37DEB58BD274"/>
                </w:placeholder>
                <w:temporary/>
                <w:showingPlcHdr/>
                <w15:appearance w15:val="hidden"/>
              </w:sdtPr>
              <w:sdtEndPr/>
              <w:sdtContent>
                <w:r w:rsidR="00323530">
                  <w:t>Sincerely,</w:t>
                </w:r>
              </w:sdtContent>
            </w:sdt>
          </w:p>
          <w:p w14:paraId="07D9D317" w14:textId="77777777" w:rsidR="00883504" w:rsidRDefault="00883504" w:rsidP="003E7E2F"/>
          <w:p w14:paraId="4A83D047" w14:textId="24B79B7E" w:rsidR="00883504" w:rsidRDefault="00452120" w:rsidP="003E7E2F">
            <w:r>
              <w:t>Jack Rees</w:t>
            </w:r>
          </w:p>
          <w:p w14:paraId="259A23D0" w14:textId="77777777" w:rsidR="00883504" w:rsidRDefault="00452120" w:rsidP="00452120">
            <w:r>
              <w:t>Lead Consultant</w:t>
            </w:r>
          </w:p>
          <w:p w14:paraId="6EBACF5C" w14:textId="77777777" w:rsidR="008E0D85" w:rsidRDefault="008E0D85" w:rsidP="00452120"/>
          <w:p w14:paraId="37135BE1" w14:textId="45F52CED" w:rsidR="008E0D85" w:rsidRDefault="008E0D85" w:rsidP="00452120"/>
          <w:p w14:paraId="69C94F38" w14:textId="6AF1105A" w:rsidR="00A33577" w:rsidRDefault="00A33577" w:rsidP="00452120"/>
          <w:p w14:paraId="3D0D33F2" w14:textId="3E8EB071" w:rsidR="00A33577" w:rsidRDefault="00A33577" w:rsidP="00452120"/>
          <w:p w14:paraId="0313BD9D" w14:textId="275DEC5B" w:rsidR="00A33577" w:rsidRDefault="00A33577" w:rsidP="00452120"/>
          <w:p w14:paraId="59411B01" w14:textId="31B5CBD5" w:rsidR="00A33577" w:rsidRDefault="00A33577" w:rsidP="00452120"/>
          <w:p w14:paraId="26597562" w14:textId="50F9039F" w:rsidR="00A33577" w:rsidRDefault="00A33577" w:rsidP="00452120"/>
          <w:p w14:paraId="7C0CCE7D" w14:textId="125A888D" w:rsidR="00A33577" w:rsidRDefault="00A33577" w:rsidP="00452120"/>
          <w:p w14:paraId="36353582" w14:textId="32527D1E" w:rsidR="00A33577" w:rsidRDefault="00A33577" w:rsidP="00452120"/>
          <w:p w14:paraId="2196A6EA" w14:textId="2B8E2FA2" w:rsidR="00A33577" w:rsidRDefault="00A33577" w:rsidP="00452120"/>
          <w:p w14:paraId="08C61E6A" w14:textId="338983B4" w:rsidR="00A33577" w:rsidRDefault="00A33577" w:rsidP="00452120"/>
          <w:p w14:paraId="3D8E56E6" w14:textId="18A88C79" w:rsidR="00A33577" w:rsidRDefault="00A33577" w:rsidP="00452120"/>
          <w:p w14:paraId="1521CC69" w14:textId="4CAB9270" w:rsidR="00A33577" w:rsidRDefault="00A33577" w:rsidP="00452120"/>
          <w:p w14:paraId="6D1DB8AA" w14:textId="284233C4" w:rsidR="00A33577" w:rsidRDefault="00A33577" w:rsidP="00452120"/>
          <w:p w14:paraId="0EC8B029" w14:textId="441AD316" w:rsidR="00A33577" w:rsidRDefault="00A33577" w:rsidP="00452120"/>
          <w:p w14:paraId="5420C3B0" w14:textId="080028D5" w:rsidR="00A33577" w:rsidRDefault="00A33577" w:rsidP="00452120"/>
          <w:p w14:paraId="092B2A74" w14:textId="58086B06" w:rsidR="00A33577" w:rsidRDefault="00A33577" w:rsidP="00452120"/>
          <w:p w14:paraId="55FE9893" w14:textId="23301F9D" w:rsidR="00A33577" w:rsidRDefault="00A33577" w:rsidP="00452120"/>
          <w:p w14:paraId="08398635" w14:textId="21DE4D43" w:rsidR="00A33577" w:rsidRDefault="00A33577" w:rsidP="00452120"/>
          <w:p w14:paraId="6846CB0B" w14:textId="7EE85EAD" w:rsidR="00A33577" w:rsidRDefault="00A33577" w:rsidP="00452120"/>
          <w:p w14:paraId="33851274" w14:textId="1321AC82" w:rsidR="00A33577" w:rsidRDefault="00A33577" w:rsidP="00452120"/>
          <w:p w14:paraId="0DE3ABD4" w14:textId="7243AB1F" w:rsidR="00A33577" w:rsidRDefault="00A33577" w:rsidP="00452120"/>
          <w:p w14:paraId="59DBD6DA" w14:textId="148FFCEF" w:rsidR="00E21C64" w:rsidRDefault="00E21C64" w:rsidP="00452120"/>
          <w:p w14:paraId="72E72102" w14:textId="77777777" w:rsidR="009D1A7A" w:rsidRDefault="009D1A7A" w:rsidP="00452120"/>
          <w:p w14:paraId="5DFBDE5E" w14:textId="228EA3B4" w:rsidR="00A33577" w:rsidRDefault="00A33577" w:rsidP="00452120"/>
          <w:p w14:paraId="552AE4EA" w14:textId="699CCB82" w:rsidR="00A33577" w:rsidRDefault="00A33577" w:rsidP="00452120"/>
          <w:p w14:paraId="3F3826A6" w14:textId="682F81C6" w:rsidR="00A33577" w:rsidRDefault="00A33577" w:rsidP="00452120"/>
          <w:p w14:paraId="0192701C" w14:textId="69E39A37" w:rsidR="00A33577" w:rsidRPr="00B56E78" w:rsidRDefault="00A33577" w:rsidP="00B56E78">
            <w:pPr>
              <w:jc w:val="center"/>
              <w:rPr>
                <w:b/>
                <w:bCs/>
              </w:rPr>
            </w:pPr>
          </w:p>
          <w:p w14:paraId="444B693E" w14:textId="77777777" w:rsidR="00B56E78" w:rsidRDefault="00B56E78" w:rsidP="00B56E78">
            <w:pPr>
              <w:jc w:val="center"/>
              <w:rPr>
                <w:b/>
                <w:bCs/>
              </w:rPr>
            </w:pPr>
          </w:p>
          <w:p w14:paraId="7B856620" w14:textId="77777777" w:rsidR="00F27EEB" w:rsidRDefault="00F27EEB" w:rsidP="00B56E78">
            <w:pPr>
              <w:jc w:val="center"/>
              <w:rPr>
                <w:b/>
                <w:bCs/>
              </w:rPr>
            </w:pPr>
          </w:p>
          <w:p w14:paraId="2449A8F0" w14:textId="77777777" w:rsidR="00F27EEB" w:rsidRDefault="00F27EEB" w:rsidP="00B56E78">
            <w:pPr>
              <w:jc w:val="center"/>
              <w:rPr>
                <w:b/>
                <w:bCs/>
              </w:rPr>
            </w:pPr>
          </w:p>
          <w:p w14:paraId="1CC14801" w14:textId="47ABC8F8" w:rsidR="00A33577" w:rsidRDefault="00B56E78" w:rsidP="00B56E78">
            <w:pPr>
              <w:jc w:val="center"/>
              <w:rPr>
                <w:b/>
                <w:bCs/>
              </w:rPr>
            </w:pPr>
            <w:r w:rsidRPr="00B56E78">
              <w:rPr>
                <w:b/>
                <w:bCs/>
              </w:rPr>
              <w:t>Reference page</w:t>
            </w:r>
          </w:p>
          <w:p w14:paraId="5E664463" w14:textId="77777777" w:rsidR="00B56E78" w:rsidRDefault="00B56E78" w:rsidP="00B56E78">
            <w:pPr>
              <w:jc w:val="center"/>
              <w:rPr>
                <w:b/>
                <w:bCs/>
              </w:rPr>
            </w:pPr>
          </w:p>
          <w:p w14:paraId="15684D27" w14:textId="77777777" w:rsidR="00B56E78" w:rsidRPr="00B56E78" w:rsidRDefault="00B56E78" w:rsidP="00B56E78">
            <w:pPr>
              <w:jc w:val="center"/>
              <w:rPr>
                <w:b/>
                <w:bCs/>
              </w:rPr>
            </w:pPr>
          </w:p>
          <w:bookmarkEnd w:id="0" w:displacedByCustomXml="next"/>
          <w:sdt>
            <w:sdtPr>
              <w:rPr>
                <w:rFonts w:asciiTheme="majorHAnsi" w:eastAsiaTheme="majorEastAsia" w:hAnsiTheme="majorHAnsi" w:cstheme="majorBidi"/>
                <w:caps/>
                <w:color w:val="FFFFFF" w:themeColor="background1"/>
                <w:sz w:val="36"/>
                <w:szCs w:val="32"/>
                <w:lang w:val="en-US" w:eastAsia="ja-JP"/>
              </w:rPr>
              <w:id w:val="-1695223227"/>
              <w:docPartObj>
                <w:docPartGallery w:val="Bibliographies"/>
                <w:docPartUnique/>
              </w:docPartObj>
            </w:sdtPr>
            <w:sdtEndPr>
              <w:rPr>
                <w:rFonts w:asciiTheme="minorHAnsi" w:eastAsiaTheme="minorEastAsia" w:hAnsiTheme="minorHAnsi" w:cstheme="minorBidi"/>
                <w:caps w:val="0"/>
                <w:color w:val="000000" w:themeColor="text1"/>
                <w:sz w:val="22"/>
                <w:szCs w:val="22"/>
              </w:rPr>
            </w:sdtEndPr>
            <w:sdtContent>
              <w:sdt>
                <w:sdtPr>
                  <w:rPr>
                    <w:rFonts w:eastAsiaTheme="minorEastAsia"/>
                    <w:color w:val="000000" w:themeColor="text1"/>
                    <w:lang w:val="en-US" w:eastAsia="ja-JP"/>
                  </w:rPr>
                  <w:id w:val="138316280"/>
                  <w:bibliography/>
                </w:sdtPr>
                <w:sdtEndPr/>
                <w:sdtContent>
                  <w:sdt>
                    <w:sdtPr>
                      <w:rPr>
                        <w:rFonts w:eastAsiaTheme="minorEastAsia"/>
                        <w:color w:val="000000" w:themeColor="text1"/>
                        <w:lang w:val="en-US" w:eastAsia="ja-JP"/>
                      </w:rPr>
                      <w:id w:val="-573587230"/>
                      <w:bibliography/>
                    </w:sdtPr>
                    <w:sdtEndPr/>
                    <w:sdtContent>
                      <w:p w14:paraId="56207324" w14:textId="77777777" w:rsidR="00B56E78" w:rsidRDefault="00B56E78" w:rsidP="00B56E7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Baldwin, M. (2017). </w:t>
                        </w:r>
                        <w:r>
                          <w:rPr>
                            <w:i/>
                            <w:iCs/>
                            <w:noProof/>
                            <w:lang w:val="en-US"/>
                          </w:rPr>
                          <w:t>BIM Connect. What is IFC?</w:t>
                        </w:r>
                        <w:r>
                          <w:rPr>
                            <w:noProof/>
                            <w:lang w:val="en-US"/>
                          </w:rPr>
                          <w:t xml:space="preserve"> Retrieved from </w:t>
                        </w:r>
                        <w:r w:rsidRPr="00B56E78">
                          <w:rPr>
                            <w:noProof/>
                            <w:u w:val="single"/>
                            <w:lang w:val="en-US"/>
                          </w:rPr>
                          <w:t>https://bimconnect.org/en/software/what-is-ifc/</w:t>
                        </w:r>
                      </w:p>
                      <w:p w14:paraId="35EE2011" w14:textId="77777777" w:rsidR="00B56E78" w:rsidRDefault="00B56E78" w:rsidP="00B56E78">
                        <w:pPr>
                          <w:pStyle w:val="Bibliography"/>
                          <w:ind w:left="720" w:hanging="720"/>
                          <w:rPr>
                            <w:noProof/>
                            <w:lang w:val="en-US"/>
                          </w:rPr>
                        </w:pPr>
                        <w:r>
                          <w:rPr>
                            <w:noProof/>
                            <w:lang w:val="en-US"/>
                          </w:rPr>
                          <w:t xml:space="preserve">BSI. (2020). </w:t>
                        </w:r>
                        <w:r>
                          <w:rPr>
                            <w:i/>
                            <w:iCs/>
                            <w:noProof/>
                            <w:lang w:val="en-US"/>
                          </w:rPr>
                          <w:t>Making excellence a habit. Little book of BIM</w:t>
                        </w:r>
                        <w:r>
                          <w:rPr>
                            <w:noProof/>
                            <w:lang w:val="en-US"/>
                          </w:rPr>
                          <w:t xml:space="preserve">. Retrieved from </w:t>
                        </w:r>
                        <w:r w:rsidRPr="00B56E78">
                          <w:rPr>
                            <w:noProof/>
                            <w:u w:val="single"/>
                            <w:lang w:val="en-US"/>
                          </w:rPr>
                          <w:t xml:space="preserve">https://www.bsigroup.com/globalassets/localfiles/en-us/brochures/bim/little-book-bim.pdf </w:t>
                        </w:r>
                      </w:p>
                      <w:p w14:paraId="0B510CE9" w14:textId="77777777" w:rsidR="00B56E78" w:rsidRDefault="00B56E78" w:rsidP="00B56E78">
                        <w:pPr>
                          <w:pStyle w:val="Bibliography"/>
                          <w:ind w:left="720" w:hanging="720"/>
                          <w:rPr>
                            <w:noProof/>
                            <w:lang w:val="en-US"/>
                          </w:rPr>
                        </w:pPr>
                        <w:r>
                          <w:rPr>
                            <w:noProof/>
                            <w:lang w:val="en-US"/>
                          </w:rPr>
                          <w:t xml:space="preserve">Clearbox. (2016). </w:t>
                        </w:r>
                        <w:r>
                          <w:rPr>
                            <w:i/>
                            <w:iCs/>
                            <w:noProof/>
                            <w:lang w:val="en-US"/>
                          </w:rPr>
                          <w:t>BIMXtra</w:t>
                        </w:r>
                        <w:r>
                          <w:rPr>
                            <w:noProof/>
                            <w:lang w:val="en-US"/>
                          </w:rPr>
                          <w:t xml:space="preserve">. Retrieved from </w:t>
                        </w:r>
                        <w:r w:rsidRPr="00B56E78">
                          <w:rPr>
                            <w:noProof/>
                            <w:u w:val="single"/>
                            <w:lang w:val="en-US"/>
                          </w:rPr>
                          <w:t xml:space="preserve">https://www.clearboxbim.com/products/bimxtra#:~:text=The%20heart%20of%20our%20software,sensitive%20information%20wherever%20and%20whenever. </w:t>
                        </w:r>
                      </w:p>
                      <w:p w14:paraId="3F690D3A" w14:textId="77777777" w:rsidR="00B56E78" w:rsidRDefault="00B56E78" w:rsidP="00B56E78">
                        <w:pPr>
                          <w:pStyle w:val="Bibliography"/>
                          <w:ind w:left="720" w:hanging="720"/>
                          <w:rPr>
                            <w:noProof/>
                            <w:lang w:val="en-US"/>
                          </w:rPr>
                        </w:pPr>
                        <w:r>
                          <w:rPr>
                            <w:noProof/>
                            <w:lang w:val="en-US"/>
                          </w:rPr>
                          <w:t xml:space="preserve">Cropp, C. (2020). </w:t>
                        </w:r>
                        <w:r>
                          <w:rPr>
                            <w:i/>
                            <w:iCs/>
                            <w:noProof/>
                            <w:lang w:val="en-US"/>
                          </w:rPr>
                          <w:t>Vercator. 4 Reasons BIM is important</w:t>
                        </w:r>
                        <w:r>
                          <w:rPr>
                            <w:noProof/>
                            <w:lang w:val="en-US"/>
                          </w:rPr>
                          <w:t xml:space="preserve">. Retrieved from </w:t>
                        </w:r>
                        <w:r w:rsidRPr="00B56E78">
                          <w:rPr>
                            <w:noProof/>
                            <w:u w:val="single"/>
                            <w:lang w:val="en-US"/>
                          </w:rPr>
                          <w:t xml:space="preserve">https://info.vercator.com/blog/4-reasons-bim-is-important </w:t>
                        </w:r>
                      </w:p>
                      <w:p w14:paraId="3C2D47F5" w14:textId="77777777" w:rsidR="00B56E78" w:rsidRDefault="00B56E78" w:rsidP="00B56E78">
                        <w:pPr>
                          <w:pStyle w:val="Bibliography"/>
                          <w:ind w:left="720" w:hanging="720"/>
                          <w:rPr>
                            <w:noProof/>
                            <w:lang w:val="en-US"/>
                          </w:rPr>
                        </w:pPr>
                        <w:r>
                          <w:rPr>
                            <w:noProof/>
                            <w:lang w:val="en-US"/>
                          </w:rPr>
                          <w:t xml:space="preserve">Lorek, S. (2021). </w:t>
                        </w:r>
                        <w:r>
                          <w:rPr>
                            <w:i/>
                            <w:iCs/>
                            <w:noProof/>
                            <w:lang w:val="en-US"/>
                          </w:rPr>
                          <w:t>Constuctible. What is BIM? (Building information modelling)</w:t>
                        </w:r>
                        <w:r>
                          <w:rPr>
                            <w:noProof/>
                            <w:lang w:val="en-US"/>
                          </w:rPr>
                          <w:t xml:space="preserve">. Retrieved from </w:t>
                        </w:r>
                        <w:r w:rsidRPr="00B56E78">
                          <w:rPr>
                            <w:noProof/>
                            <w:u w:val="single"/>
                            <w:lang w:val="en-US"/>
                          </w:rPr>
                          <w:t xml:space="preserve">https://constructible.trimble.com/construction-industry/what-is-bim-building-information-modeling </w:t>
                        </w:r>
                      </w:p>
                      <w:p w14:paraId="302E4C56" w14:textId="77777777" w:rsidR="00B56E78" w:rsidRDefault="00B56E78" w:rsidP="00B56E78">
                        <w:pPr>
                          <w:pStyle w:val="Bibliography"/>
                          <w:ind w:left="720" w:hanging="720"/>
                          <w:rPr>
                            <w:noProof/>
                            <w:lang w:val="en-US"/>
                          </w:rPr>
                        </w:pPr>
                        <w:r>
                          <w:rPr>
                            <w:noProof/>
                            <w:lang w:val="en-US"/>
                          </w:rPr>
                          <w:t xml:space="preserve">Marchek, N. (2021). </w:t>
                        </w:r>
                        <w:r>
                          <w:rPr>
                            <w:i/>
                            <w:iCs/>
                            <w:noProof/>
                            <w:lang w:val="en-US"/>
                          </w:rPr>
                          <w:t>BIM. Top 10 benefits of Revit</w:t>
                        </w:r>
                        <w:r>
                          <w:rPr>
                            <w:noProof/>
                            <w:lang w:val="en-US"/>
                          </w:rPr>
                          <w:t xml:space="preserve">. Retrieved from </w:t>
                        </w:r>
                        <w:r w:rsidRPr="00B56E78">
                          <w:rPr>
                            <w:noProof/>
                            <w:u w:val="single"/>
                            <w:lang w:val="en-US"/>
                          </w:rPr>
                          <w:t xml:space="preserve">https://microsolresources.com/tech-resources/article/10-benefits-of-revit/ </w:t>
                        </w:r>
                      </w:p>
                      <w:p w14:paraId="7B3339E8" w14:textId="77777777" w:rsidR="00B56E78" w:rsidRDefault="00B56E78" w:rsidP="00B56E78">
                        <w:pPr>
                          <w:pStyle w:val="Bibliography"/>
                          <w:ind w:left="720" w:hanging="720"/>
                          <w:rPr>
                            <w:noProof/>
                            <w:lang w:val="en-US"/>
                          </w:rPr>
                        </w:pPr>
                        <w:r>
                          <w:rPr>
                            <w:noProof/>
                            <w:lang w:val="en-US"/>
                          </w:rPr>
                          <w:t xml:space="preserve">McPartland, R. (2014). </w:t>
                        </w:r>
                        <w:r>
                          <w:rPr>
                            <w:i/>
                            <w:iCs/>
                            <w:noProof/>
                            <w:lang w:val="en-US"/>
                          </w:rPr>
                          <w:t>BIM levels explained</w:t>
                        </w:r>
                        <w:r>
                          <w:rPr>
                            <w:noProof/>
                            <w:lang w:val="en-US"/>
                          </w:rPr>
                          <w:t xml:space="preserve">. Retrieved from </w:t>
                        </w:r>
                        <w:r w:rsidRPr="00B56E78">
                          <w:rPr>
                            <w:noProof/>
                            <w:u w:val="single"/>
                            <w:lang w:val="en-US"/>
                          </w:rPr>
                          <w:t>https://www.thenbs.com/knowledge/bim-levels-explained</w:t>
                        </w:r>
                      </w:p>
                      <w:p w14:paraId="77418219" w14:textId="77777777" w:rsidR="00B56E78" w:rsidRDefault="00B56E78" w:rsidP="00B56E78">
                        <w:pPr>
                          <w:pStyle w:val="Bibliography"/>
                          <w:ind w:left="720" w:hanging="720"/>
                          <w:rPr>
                            <w:noProof/>
                            <w:lang w:val="en-US"/>
                          </w:rPr>
                        </w:pPr>
                        <w:r>
                          <w:rPr>
                            <w:noProof/>
                            <w:lang w:val="en-US"/>
                          </w:rPr>
                          <w:t xml:space="preserve">NBS. (2021). </w:t>
                        </w:r>
                        <w:r>
                          <w:rPr>
                            <w:i/>
                            <w:iCs/>
                            <w:noProof/>
                            <w:lang w:val="en-US"/>
                          </w:rPr>
                          <w:t>NBS. Specification</w:t>
                        </w:r>
                        <w:r>
                          <w:rPr>
                            <w:noProof/>
                            <w:lang w:val="en-US"/>
                          </w:rPr>
                          <w:t xml:space="preserve">. Retrieved from </w:t>
                        </w:r>
                        <w:r w:rsidRPr="00B56E78">
                          <w:rPr>
                            <w:noProof/>
                            <w:u w:val="single"/>
                            <w:lang w:val="en-US"/>
                          </w:rPr>
                          <w:t>https://www.thenbs.com/knowledge/specification</w:t>
                        </w:r>
                        <w:r>
                          <w:rPr>
                            <w:noProof/>
                            <w:lang w:val="en-US"/>
                          </w:rPr>
                          <w:t xml:space="preserve"> </w:t>
                        </w:r>
                      </w:p>
                      <w:p w14:paraId="2728ECFF" w14:textId="77777777" w:rsidR="00B56E78" w:rsidRDefault="00B56E78" w:rsidP="00B56E78">
                        <w:pPr>
                          <w:pStyle w:val="Bibliography"/>
                          <w:ind w:left="720" w:hanging="720"/>
                          <w:rPr>
                            <w:noProof/>
                            <w:lang w:val="en-US"/>
                          </w:rPr>
                        </w:pPr>
                        <w:r>
                          <w:rPr>
                            <w:noProof/>
                            <w:lang w:val="en-US"/>
                          </w:rPr>
                          <w:t xml:space="preserve">Panchal, D. (2021). </w:t>
                        </w:r>
                        <w:r>
                          <w:rPr>
                            <w:i/>
                            <w:iCs/>
                            <w:noProof/>
                            <w:lang w:val="en-US"/>
                          </w:rPr>
                          <w:t>BIM maturity levels explained- Level 0, Level 1, Level 2, Level 3</w:t>
                        </w:r>
                        <w:r>
                          <w:rPr>
                            <w:noProof/>
                            <w:lang w:val="en-US"/>
                          </w:rPr>
                          <w:t>. Retrieved from</w:t>
                        </w:r>
                        <w:r w:rsidRPr="00B56E78">
                          <w:rPr>
                            <w:noProof/>
                            <w:u w:val="single"/>
                            <w:lang w:val="en-US"/>
                          </w:rPr>
                          <w:t xml:space="preserve"> https://www.united-bim.com/bim-maturity-levels-explained-level-0-1-2-3/ </w:t>
                        </w:r>
                      </w:p>
                      <w:p w14:paraId="6818CC79" w14:textId="77777777" w:rsidR="00B56E78" w:rsidRDefault="00B56E78" w:rsidP="00B56E78">
                        <w:pPr>
                          <w:pStyle w:val="Bibliography"/>
                          <w:ind w:left="720" w:hanging="720"/>
                          <w:rPr>
                            <w:noProof/>
                            <w:lang w:val="en-US"/>
                          </w:rPr>
                        </w:pPr>
                        <w:r>
                          <w:rPr>
                            <w:noProof/>
                            <w:lang w:val="en-US"/>
                          </w:rPr>
                          <w:t xml:space="preserve">Revizto. (2021). </w:t>
                        </w:r>
                        <w:r>
                          <w:rPr>
                            <w:i/>
                            <w:iCs/>
                            <w:noProof/>
                            <w:lang w:val="en-US"/>
                          </w:rPr>
                          <w:t>Integrated Collaboration Platform</w:t>
                        </w:r>
                        <w:r>
                          <w:rPr>
                            <w:noProof/>
                            <w:lang w:val="en-US"/>
                          </w:rPr>
                          <w:t>. Retrieved from</w:t>
                        </w:r>
                        <w:r w:rsidRPr="00B56E78">
                          <w:rPr>
                            <w:noProof/>
                            <w:u w:val="single"/>
                            <w:lang w:val="en-US"/>
                          </w:rPr>
                          <w:t xml:space="preserve"> https://revizto.com/en/</w:t>
                        </w:r>
                      </w:p>
                      <w:p w14:paraId="1A6935FF" w14:textId="77777777" w:rsidR="00B56E78" w:rsidRDefault="00B56E78" w:rsidP="00B56E78">
                        <w:pPr>
                          <w:pStyle w:val="Bibliography"/>
                          <w:ind w:left="720" w:hanging="720"/>
                          <w:rPr>
                            <w:noProof/>
                            <w:lang w:val="en-US"/>
                          </w:rPr>
                        </w:pPr>
                        <w:r>
                          <w:rPr>
                            <w:noProof/>
                            <w:lang w:val="en-US"/>
                          </w:rPr>
                          <w:t xml:space="preserve">Salvatori, D. (2019). </w:t>
                        </w:r>
                        <w:r>
                          <w:rPr>
                            <w:i/>
                            <w:iCs/>
                            <w:noProof/>
                            <w:lang w:val="en-US"/>
                          </w:rPr>
                          <w:t>The concept of sharing in BIM</w:t>
                        </w:r>
                        <w:r>
                          <w:rPr>
                            <w:noProof/>
                            <w:lang w:val="en-US"/>
                          </w:rPr>
                          <w:t xml:space="preserve">. Retrieved from </w:t>
                        </w:r>
                        <w:r w:rsidRPr="00B56E78">
                          <w:rPr>
                            <w:noProof/>
                            <w:u w:val="single"/>
                            <w:lang w:val="en-US"/>
                          </w:rPr>
                          <w:t>https://www.salvatoriofficial.com/en/read/stories/our-bim/the-concept-of-sharing-in-bim/#:~:text=With%20BIM%2C%20that%20comes%20in,for%20the%20whole%20project%20team</w:t>
                        </w:r>
                      </w:p>
                      <w:p w14:paraId="51492AAA" w14:textId="77777777" w:rsidR="00B56E78" w:rsidRDefault="00B56E78" w:rsidP="00B56E78">
                        <w:pPr>
                          <w:pStyle w:val="Bibliography"/>
                          <w:ind w:left="720" w:hanging="720"/>
                          <w:rPr>
                            <w:noProof/>
                            <w:lang w:val="en-US"/>
                          </w:rPr>
                        </w:pPr>
                        <w:r>
                          <w:rPr>
                            <w:noProof/>
                            <w:lang w:val="en-US"/>
                          </w:rPr>
                          <w:t xml:space="preserve">Service Works Global. (2021). </w:t>
                        </w:r>
                        <w:r>
                          <w:rPr>
                            <w:i/>
                            <w:iCs/>
                            <w:noProof/>
                            <w:lang w:val="en-US"/>
                          </w:rPr>
                          <w:t>Integrating BIM with CAFM for meaningful data</w:t>
                        </w:r>
                        <w:r>
                          <w:rPr>
                            <w:noProof/>
                            <w:lang w:val="en-US"/>
                          </w:rPr>
                          <w:t xml:space="preserve">. Retrieved from </w:t>
                        </w:r>
                        <w:r w:rsidRPr="00B56E78">
                          <w:rPr>
                            <w:noProof/>
                            <w:u w:val="single"/>
                            <w:lang w:val="en-US"/>
                          </w:rPr>
                          <w:t xml:space="preserve">https://www.swg.com/integrating-bim-with-cafm-for-meaningful-data/ </w:t>
                        </w:r>
                      </w:p>
                      <w:p w14:paraId="7EF689FB" w14:textId="77777777" w:rsidR="00B56E78" w:rsidRDefault="00B56E78" w:rsidP="00B56E78">
                        <w:r>
                          <w:rPr>
                            <w:b/>
                            <w:bCs/>
                            <w:noProof/>
                          </w:rPr>
                          <w:fldChar w:fldCharType="end"/>
                        </w:r>
                      </w:p>
                    </w:sdtContent>
                  </w:sdt>
                  <w:p w14:paraId="5DE9BC2E" w14:textId="5318544C" w:rsidR="00B56E78" w:rsidRDefault="001435CC"/>
                </w:sdtContent>
              </w:sdt>
            </w:sdtContent>
          </w:sdt>
          <w:p w14:paraId="2F62B44D" w14:textId="61064F4A" w:rsidR="006F14E2" w:rsidRDefault="006F14E2" w:rsidP="00B56E78">
            <w:pPr>
              <w:jc w:val="center"/>
            </w:pPr>
          </w:p>
          <w:p w14:paraId="721BA814" w14:textId="4798FD59" w:rsidR="00322DF8" w:rsidRPr="00373FC8" w:rsidRDefault="00322DF8" w:rsidP="00452120"/>
        </w:tc>
      </w:tr>
    </w:tbl>
    <w:p w14:paraId="2B5EEEB8" w14:textId="05CAEE75" w:rsidR="00883504" w:rsidRDefault="00883504" w:rsidP="003E7E2F"/>
    <w:p w14:paraId="552AAFBB" w14:textId="61A47FBC" w:rsidR="009D1A7A" w:rsidRDefault="009D1A7A" w:rsidP="003E7E2F"/>
    <w:p w14:paraId="7EC5313A" w14:textId="6DFE676B" w:rsidR="009D1A7A" w:rsidRDefault="009D1A7A" w:rsidP="003E7E2F"/>
    <w:p w14:paraId="53D25CB2" w14:textId="483AF700" w:rsidR="009D1A7A" w:rsidRDefault="009D1A7A" w:rsidP="003E7E2F"/>
    <w:p w14:paraId="192288C7" w14:textId="5CE60299" w:rsidR="009D1A7A" w:rsidRDefault="009D1A7A" w:rsidP="003E7E2F"/>
    <w:p w14:paraId="7EFE8C48" w14:textId="0658AB28" w:rsidR="009D1A7A" w:rsidRDefault="009D1A7A" w:rsidP="003E7E2F"/>
    <w:p w14:paraId="12AAE0E5" w14:textId="40826FFB" w:rsidR="009D1A7A" w:rsidRDefault="009D1A7A" w:rsidP="003E7E2F"/>
    <w:p w14:paraId="670ED243" w14:textId="3EA54BA0" w:rsidR="009D1A7A" w:rsidRDefault="009D1A7A" w:rsidP="003E7E2F"/>
    <w:p w14:paraId="6653198E" w14:textId="1D085406" w:rsidR="009D1A7A" w:rsidRDefault="009D1A7A" w:rsidP="003E7E2F"/>
    <w:p w14:paraId="638C322F" w14:textId="146E2445" w:rsidR="009D1A7A" w:rsidRDefault="009D1A7A" w:rsidP="003E7E2F"/>
    <w:p w14:paraId="607233D2" w14:textId="183AE771" w:rsidR="009D1A7A" w:rsidRDefault="009D1A7A" w:rsidP="003E7E2F"/>
    <w:p w14:paraId="26CD9FF6" w14:textId="397E65E7" w:rsidR="009D1A7A" w:rsidRDefault="009D1A7A" w:rsidP="003E7E2F"/>
    <w:p w14:paraId="411817F9" w14:textId="545C891E" w:rsidR="009D1A7A" w:rsidRDefault="009D1A7A" w:rsidP="003E7E2F"/>
    <w:p w14:paraId="7D051FAF" w14:textId="489D69F8" w:rsidR="009D1A7A" w:rsidRDefault="009D1A7A" w:rsidP="003E7E2F"/>
    <w:p w14:paraId="59F7306D" w14:textId="7B099D8F" w:rsidR="009D1A7A" w:rsidRDefault="009D1A7A" w:rsidP="003E7E2F"/>
    <w:p w14:paraId="3AEE8098" w14:textId="6AC8149E" w:rsidR="009D1A7A" w:rsidRDefault="009D1A7A" w:rsidP="003E7E2F"/>
    <w:p w14:paraId="51385399" w14:textId="77777777" w:rsidR="009D1A7A" w:rsidRDefault="009D1A7A" w:rsidP="009D1A7A"/>
    <w:p w14:paraId="0FD0CE59" w14:textId="27EA2ECE" w:rsidR="009D1A7A" w:rsidRDefault="009D1A7A" w:rsidP="009D1A7A"/>
    <w:p w14:paraId="5E127006" w14:textId="04607232" w:rsidR="009D1A7A" w:rsidRDefault="009D1A7A" w:rsidP="009D1A7A"/>
    <w:p w14:paraId="03099DBE" w14:textId="22F530A2" w:rsidR="009D1A7A" w:rsidRDefault="009D1A7A" w:rsidP="009D1A7A"/>
    <w:p w14:paraId="33576995" w14:textId="77777777" w:rsidR="009D1A7A" w:rsidRDefault="009D1A7A" w:rsidP="009D1A7A"/>
    <w:p w14:paraId="0F122C4E" w14:textId="77777777" w:rsidR="009D1A7A" w:rsidRDefault="009D1A7A" w:rsidP="009D1A7A"/>
    <w:p w14:paraId="473A66B4" w14:textId="77777777" w:rsidR="009D1A7A" w:rsidRDefault="009D1A7A" w:rsidP="009D1A7A"/>
    <w:p w14:paraId="2682F457" w14:textId="77777777" w:rsidR="009D1A7A" w:rsidRDefault="009D1A7A" w:rsidP="009D1A7A"/>
    <w:p w14:paraId="08E46522" w14:textId="77777777" w:rsidR="009D1A7A" w:rsidRPr="00CB708C" w:rsidRDefault="009D1A7A" w:rsidP="009D1A7A">
      <w:pPr>
        <w:rPr>
          <w:rFonts w:ascii="Arial" w:hAnsi="Arial" w:cs="Arial"/>
          <w:sz w:val="52"/>
          <w:szCs w:val="52"/>
        </w:rPr>
      </w:pPr>
      <w:r w:rsidRPr="00CB708C">
        <w:rPr>
          <w:rFonts w:ascii="Arial" w:hAnsi="Arial" w:cs="Arial"/>
          <w:sz w:val="52"/>
          <w:szCs w:val="52"/>
        </w:rPr>
        <w:t>BIM Execution Plan (BEP)</w:t>
      </w:r>
    </w:p>
    <w:p w14:paraId="3D086D51" w14:textId="77777777" w:rsidR="009D1A7A" w:rsidRDefault="009D1A7A" w:rsidP="009D1A7A">
      <w:pPr>
        <w:rPr>
          <w:rFonts w:ascii="Arial" w:hAnsi="Arial" w:cs="Arial"/>
          <w:sz w:val="32"/>
          <w:szCs w:val="32"/>
        </w:rPr>
      </w:pPr>
      <w:r w:rsidRPr="00CB708C">
        <w:rPr>
          <w:rFonts w:ascii="Arial" w:hAnsi="Arial" w:cs="Arial"/>
          <w:sz w:val="32"/>
          <w:szCs w:val="32"/>
        </w:rPr>
        <w:t>5010 – Ysgol Bae Abertawe</w:t>
      </w:r>
    </w:p>
    <w:p w14:paraId="07569D76" w14:textId="77777777" w:rsidR="009D1A7A" w:rsidRDefault="009D1A7A" w:rsidP="009D1A7A">
      <w:pPr>
        <w:rPr>
          <w:rFonts w:ascii="Arial" w:hAnsi="Arial" w:cs="Arial"/>
          <w:sz w:val="32"/>
          <w:szCs w:val="32"/>
        </w:rPr>
      </w:pPr>
    </w:p>
    <w:p w14:paraId="20E373F6" w14:textId="77777777" w:rsidR="009D1A7A" w:rsidRDefault="009D1A7A" w:rsidP="009D1A7A">
      <w:pPr>
        <w:rPr>
          <w:rFonts w:ascii="Arial" w:hAnsi="Arial" w:cs="Arial"/>
          <w:sz w:val="32"/>
          <w:szCs w:val="32"/>
        </w:rPr>
      </w:pPr>
    </w:p>
    <w:p w14:paraId="50E471C4" w14:textId="77777777" w:rsidR="009D1A7A" w:rsidRDefault="009D1A7A" w:rsidP="009D1A7A">
      <w:pPr>
        <w:rPr>
          <w:rFonts w:ascii="Arial" w:hAnsi="Arial" w:cs="Arial"/>
          <w:sz w:val="32"/>
          <w:szCs w:val="32"/>
        </w:rPr>
      </w:pPr>
    </w:p>
    <w:p w14:paraId="66ED5E64" w14:textId="77777777" w:rsidR="009D1A7A" w:rsidRDefault="009D1A7A" w:rsidP="009D1A7A">
      <w:pPr>
        <w:rPr>
          <w:rFonts w:ascii="Arial" w:hAnsi="Arial" w:cs="Arial"/>
          <w:sz w:val="24"/>
          <w:szCs w:val="24"/>
        </w:rPr>
      </w:pPr>
      <w:r w:rsidRPr="00BA48DA">
        <w:rPr>
          <w:rFonts w:ascii="Arial" w:hAnsi="Arial" w:cs="Arial"/>
          <w:b/>
          <w:bCs/>
          <w:sz w:val="24"/>
          <w:szCs w:val="24"/>
        </w:rPr>
        <w:t>Project Name:</w:t>
      </w:r>
      <w:r>
        <w:rPr>
          <w:rFonts w:ascii="Arial" w:hAnsi="Arial" w:cs="Arial"/>
          <w:sz w:val="24"/>
          <w:szCs w:val="24"/>
        </w:rPr>
        <w:t xml:space="preserve"> Ysgol Bae Abertawe</w:t>
      </w:r>
    </w:p>
    <w:p w14:paraId="3B4B1BA3" w14:textId="77777777" w:rsidR="009D1A7A" w:rsidRDefault="009D1A7A" w:rsidP="009D1A7A">
      <w:pPr>
        <w:rPr>
          <w:rFonts w:ascii="Arial" w:hAnsi="Arial" w:cs="Arial"/>
          <w:sz w:val="24"/>
          <w:szCs w:val="24"/>
        </w:rPr>
      </w:pPr>
      <w:r w:rsidRPr="00BA48DA">
        <w:rPr>
          <w:rFonts w:ascii="Arial" w:hAnsi="Arial" w:cs="Arial"/>
          <w:b/>
          <w:bCs/>
          <w:sz w:val="24"/>
          <w:szCs w:val="24"/>
        </w:rPr>
        <w:t>Project Address:</w:t>
      </w:r>
      <w:r>
        <w:rPr>
          <w:rFonts w:ascii="Arial" w:hAnsi="Arial" w:cs="Arial"/>
          <w:sz w:val="24"/>
          <w:szCs w:val="24"/>
        </w:rPr>
        <w:t xml:space="preserve"> Maritime Quarter, Swansea, SA1 1YB</w:t>
      </w:r>
    </w:p>
    <w:p w14:paraId="4B7018FA" w14:textId="77777777" w:rsidR="009D1A7A" w:rsidRDefault="009D1A7A" w:rsidP="009D1A7A">
      <w:pPr>
        <w:rPr>
          <w:rFonts w:ascii="Arial" w:hAnsi="Arial" w:cs="Arial"/>
          <w:sz w:val="24"/>
          <w:szCs w:val="24"/>
        </w:rPr>
      </w:pPr>
      <w:r w:rsidRPr="00BA48DA">
        <w:rPr>
          <w:rFonts w:ascii="Arial" w:hAnsi="Arial" w:cs="Arial"/>
          <w:b/>
          <w:bCs/>
          <w:sz w:val="24"/>
          <w:szCs w:val="24"/>
        </w:rPr>
        <w:t>Project Number:</w:t>
      </w:r>
      <w:r>
        <w:rPr>
          <w:rFonts w:ascii="Arial" w:hAnsi="Arial" w:cs="Arial"/>
          <w:sz w:val="24"/>
          <w:szCs w:val="24"/>
        </w:rPr>
        <w:t xml:space="preserve"> 5010</w:t>
      </w:r>
    </w:p>
    <w:p w14:paraId="267B03B7" w14:textId="77777777" w:rsidR="009D1A7A" w:rsidRDefault="009D1A7A" w:rsidP="009D1A7A">
      <w:pPr>
        <w:rPr>
          <w:rFonts w:ascii="Arial" w:hAnsi="Arial" w:cs="Arial"/>
          <w:sz w:val="24"/>
          <w:szCs w:val="24"/>
        </w:rPr>
      </w:pPr>
      <w:r w:rsidRPr="00BA48DA">
        <w:rPr>
          <w:rFonts w:ascii="Arial" w:hAnsi="Arial" w:cs="Arial"/>
          <w:b/>
          <w:bCs/>
          <w:sz w:val="24"/>
          <w:szCs w:val="24"/>
        </w:rPr>
        <w:t>Author:</w:t>
      </w:r>
      <w:r>
        <w:rPr>
          <w:rFonts w:ascii="Arial" w:hAnsi="Arial" w:cs="Arial"/>
          <w:sz w:val="24"/>
          <w:szCs w:val="24"/>
        </w:rPr>
        <w:t xml:space="preserve"> Christopher Jack Rees (1910145)</w:t>
      </w:r>
    </w:p>
    <w:p w14:paraId="584A559A" w14:textId="77777777" w:rsidR="009D1A7A" w:rsidRDefault="009D1A7A" w:rsidP="009D1A7A">
      <w:pPr>
        <w:rPr>
          <w:rFonts w:ascii="Arial" w:hAnsi="Arial" w:cs="Arial"/>
          <w:sz w:val="24"/>
          <w:szCs w:val="24"/>
        </w:rPr>
      </w:pPr>
      <w:r w:rsidRPr="00BA48DA">
        <w:rPr>
          <w:rFonts w:ascii="Arial" w:hAnsi="Arial" w:cs="Arial"/>
          <w:b/>
          <w:bCs/>
          <w:sz w:val="24"/>
          <w:szCs w:val="24"/>
        </w:rPr>
        <w:t>Date:</w:t>
      </w:r>
      <w:r>
        <w:rPr>
          <w:rFonts w:ascii="Arial" w:hAnsi="Arial" w:cs="Arial"/>
          <w:sz w:val="24"/>
          <w:szCs w:val="24"/>
        </w:rPr>
        <w:t xml:space="preserve"> 09/04/2021</w:t>
      </w:r>
    </w:p>
    <w:p w14:paraId="36C2D1C8" w14:textId="77777777" w:rsidR="009D1A7A" w:rsidRDefault="009D1A7A" w:rsidP="009D1A7A">
      <w:pPr>
        <w:rPr>
          <w:rFonts w:ascii="Arial" w:hAnsi="Arial" w:cs="Arial"/>
          <w:sz w:val="24"/>
          <w:szCs w:val="24"/>
        </w:rPr>
      </w:pPr>
    </w:p>
    <w:p w14:paraId="6AF6C184" w14:textId="77777777" w:rsidR="009D1A7A" w:rsidRDefault="009D1A7A" w:rsidP="009D1A7A">
      <w:pPr>
        <w:rPr>
          <w:rFonts w:ascii="Arial" w:hAnsi="Arial" w:cs="Arial"/>
          <w:sz w:val="24"/>
          <w:szCs w:val="24"/>
        </w:rPr>
      </w:pPr>
      <w:r w:rsidRPr="00BA48DA">
        <w:rPr>
          <w:rFonts w:ascii="Arial" w:hAnsi="Arial" w:cs="Arial"/>
          <w:b/>
          <w:bCs/>
          <w:sz w:val="24"/>
          <w:szCs w:val="24"/>
        </w:rPr>
        <w:t>Approved By:</w:t>
      </w:r>
      <w:r>
        <w:rPr>
          <w:rFonts w:ascii="Arial" w:hAnsi="Arial" w:cs="Arial"/>
          <w:sz w:val="24"/>
          <w:szCs w:val="24"/>
        </w:rPr>
        <w:t xml:space="preserve"> Gavin Traylor</w:t>
      </w:r>
    </w:p>
    <w:p w14:paraId="176AD952" w14:textId="77777777" w:rsidR="009D1A7A" w:rsidRDefault="009D1A7A" w:rsidP="009D1A7A">
      <w:pPr>
        <w:rPr>
          <w:rFonts w:ascii="Arial" w:hAnsi="Arial" w:cs="Arial"/>
          <w:sz w:val="24"/>
          <w:szCs w:val="24"/>
        </w:rPr>
      </w:pPr>
    </w:p>
    <w:p w14:paraId="791FD5B5" w14:textId="77777777" w:rsidR="009D1A7A" w:rsidRDefault="009D1A7A" w:rsidP="009D1A7A">
      <w:pPr>
        <w:rPr>
          <w:rFonts w:ascii="Arial" w:hAnsi="Arial" w:cs="Arial"/>
          <w:sz w:val="24"/>
          <w:szCs w:val="24"/>
        </w:rPr>
      </w:pPr>
    </w:p>
    <w:tbl>
      <w:tblPr>
        <w:tblStyle w:val="TableGrid"/>
        <w:tblW w:w="0" w:type="auto"/>
        <w:tblLook w:val="04A0" w:firstRow="1" w:lastRow="0" w:firstColumn="1" w:lastColumn="0" w:noHBand="0" w:noVBand="1"/>
      </w:tblPr>
      <w:tblGrid>
        <w:gridCol w:w="4390"/>
        <w:gridCol w:w="1842"/>
        <w:gridCol w:w="1985"/>
      </w:tblGrid>
      <w:tr w:rsidR="009D1A7A" w14:paraId="736FDF3B" w14:textId="77777777" w:rsidTr="001805CC">
        <w:tc>
          <w:tcPr>
            <w:tcW w:w="8217" w:type="dxa"/>
            <w:gridSpan w:val="3"/>
            <w:shd w:val="clear" w:color="auto" w:fill="D1EAED" w:themeFill="accent6" w:themeFillTint="66"/>
          </w:tcPr>
          <w:p w14:paraId="5556866D" w14:textId="77777777" w:rsidR="009D1A7A" w:rsidRPr="00384C3A" w:rsidRDefault="009D1A7A" w:rsidP="001805CC">
            <w:pPr>
              <w:jc w:val="center"/>
              <w:rPr>
                <w:rFonts w:ascii="Arial" w:hAnsi="Arial" w:cs="Arial"/>
                <w:b/>
                <w:bCs/>
                <w:sz w:val="20"/>
                <w:szCs w:val="20"/>
              </w:rPr>
            </w:pPr>
            <w:r w:rsidRPr="00384C3A">
              <w:rPr>
                <w:rFonts w:ascii="Arial" w:hAnsi="Arial" w:cs="Arial"/>
                <w:b/>
                <w:bCs/>
                <w:sz w:val="20"/>
                <w:szCs w:val="20"/>
              </w:rPr>
              <w:t>AGREED BY</w:t>
            </w:r>
          </w:p>
        </w:tc>
      </w:tr>
      <w:tr w:rsidR="009D1A7A" w14:paraId="42612BC6" w14:textId="77777777" w:rsidTr="001805CC">
        <w:tc>
          <w:tcPr>
            <w:tcW w:w="4390" w:type="dxa"/>
            <w:shd w:val="clear" w:color="auto" w:fill="F5F5F5" w:themeFill="accent4" w:themeFillTint="66"/>
          </w:tcPr>
          <w:p w14:paraId="25D3E042" w14:textId="77777777" w:rsidR="009D1A7A" w:rsidRPr="00384C3A" w:rsidRDefault="009D1A7A" w:rsidP="001805CC">
            <w:pPr>
              <w:jc w:val="center"/>
              <w:rPr>
                <w:rFonts w:ascii="Arial" w:hAnsi="Arial" w:cs="Arial"/>
                <w:b/>
                <w:bCs/>
                <w:sz w:val="20"/>
                <w:szCs w:val="20"/>
              </w:rPr>
            </w:pPr>
            <w:r w:rsidRPr="00384C3A">
              <w:rPr>
                <w:rFonts w:ascii="Arial" w:hAnsi="Arial" w:cs="Arial"/>
                <w:b/>
                <w:bCs/>
                <w:sz w:val="20"/>
                <w:szCs w:val="20"/>
              </w:rPr>
              <w:t>Company</w:t>
            </w:r>
          </w:p>
        </w:tc>
        <w:tc>
          <w:tcPr>
            <w:tcW w:w="1842" w:type="dxa"/>
            <w:shd w:val="clear" w:color="auto" w:fill="F5F5F5" w:themeFill="accent4" w:themeFillTint="66"/>
          </w:tcPr>
          <w:p w14:paraId="4C4F0756" w14:textId="77777777" w:rsidR="009D1A7A" w:rsidRPr="00384C3A" w:rsidRDefault="009D1A7A" w:rsidP="001805CC">
            <w:pPr>
              <w:jc w:val="center"/>
              <w:rPr>
                <w:rFonts w:ascii="Arial" w:hAnsi="Arial" w:cs="Arial"/>
                <w:b/>
                <w:bCs/>
                <w:sz w:val="20"/>
                <w:szCs w:val="20"/>
              </w:rPr>
            </w:pPr>
            <w:r w:rsidRPr="00384C3A">
              <w:rPr>
                <w:rFonts w:ascii="Arial" w:hAnsi="Arial" w:cs="Arial"/>
                <w:b/>
                <w:bCs/>
                <w:sz w:val="20"/>
                <w:szCs w:val="20"/>
              </w:rPr>
              <w:t>Individual</w:t>
            </w:r>
          </w:p>
        </w:tc>
        <w:tc>
          <w:tcPr>
            <w:tcW w:w="1985" w:type="dxa"/>
            <w:shd w:val="clear" w:color="auto" w:fill="F5F5F5" w:themeFill="accent4" w:themeFillTint="66"/>
          </w:tcPr>
          <w:p w14:paraId="0ED95366" w14:textId="77777777" w:rsidR="009D1A7A" w:rsidRPr="00384C3A" w:rsidRDefault="009D1A7A" w:rsidP="001805CC">
            <w:pPr>
              <w:jc w:val="center"/>
              <w:rPr>
                <w:rFonts w:ascii="Arial" w:hAnsi="Arial" w:cs="Arial"/>
                <w:b/>
                <w:bCs/>
                <w:sz w:val="20"/>
                <w:szCs w:val="20"/>
              </w:rPr>
            </w:pPr>
            <w:r w:rsidRPr="00384C3A">
              <w:rPr>
                <w:rFonts w:ascii="Arial" w:hAnsi="Arial" w:cs="Arial"/>
                <w:b/>
                <w:bCs/>
                <w:sz w:val="20"/>
                <w:szCs w:val="20"/>
              </w:rPr>
              <w:t>Date</w:t>
            </w:r>
          </w:p>
        </w:tc>
      </w:tr>
      <w:tr w:rsidR="009D1A7A" w14:paraId="350A9352" w14:textId="77777777" w:rsidTr="001805CC">
        <w:tc>
          <w:tcPr>
            <w:tcW w:w="4390" w:type="dxa"/>
          </w:tcPr>
          <w:p w14:paraId="24D91BDB" w14:textId="77777777" w:rsidR="009D1A7A" w:rsidRPr="00384C3A" w:rsidRDefault="009D1A7A" w:rsidP="001805CC">
            <w:pPr>
              <w:rPr>
                <w:rFonts w:ascii="Arial" w:hAnsi="Arial" w:cs="Arial"/>
                <w:sz w:val="20"/>
                <w:szCs w:val="20"/>
              </w:rPr>
            </w:pPr>
            <w:r>
              <w:rPr>
                <w:rFonts w:ascii="Arial" w:hAnsi="Arial" w:cs="Arial"/>
                <w:sz w:val="20"/>
                <w:szCs w:val="20"/>
              </w:rPr>
              <w:t>JR Building Contractors Ltd</w:t>
            </w:r>
          </w:p>
        </w:tc>
        <w:tc>
          <w:tcPr>
            <w:tcW w:w="1842" w:type="dxa"/>
          </w:tcPr>
          <w:p w14:paraId="380E5AA1" w14:textId="77777777" w:rsidR="009D1A7A" w:rsidRPr="00384C3A" w:rsidRDefault="009D1A7A" w:rsidP="001805CC">
            <w:pPr>
              <w:rPr>
                <w:rFonts w:ascii="Arial" w:hAnsi="Arial" w:cs="Arial"/>
                <w:sz w:val="20"/>
                <w:szCs w:val="20"/>
              </w:rPr>
            </w:pPr>
            <w:r>
              <w:rPr>
                <w:rFonts w:ascii="Arial" w:hAnsi="Arial" w:cs="Arial"/>
                <w:sz w:val="20"/>
                <w:szCs w:val="20"/>
              </w:rPr>
              <w:t>JR</w:t>
            </w:r>
          </w:p>
        </w:tc>
        <w:tc>
          <w:tcPr>
            <w:tcW w:w="1985" w:type="dxa"/>
          </w:tcPr>
          <w:p w14:paraId="19B7A390" w14:textId="77777777" w:rsidR="009D1A7A" w:rsidRPr="00384C3A" w:rsidRDefault="009D1A7A" w:rsidP="001805CC">
            <w:pPr>
              <w:rPr>
                <w:rFonts w:ascii="Arial" w:hAnsi="Arial" w:cs="Arial"/>
                <w:sz w:val="20"/>
                <w:szCs w:val="20"/>
              </w:rPr>
            </w:pPr>
          </w:p>
        </w:tc>
      </w:tr>
      <w:tr w:rsidR="009D1A7A" w14:paraId="6D527A96" w14:textId="77777777" w:rsidTr="001805CC">
        <w:tc>
          <w:tcPr>
            <w:tcW w:w="4390" w:type="dxa"/>
          </w:tcPr>
          <w:p w14:paraId="71C2799E" w14:textId="77777777" w:rsidR="009D1A7A" w:rsidRPr="00384C3A" w:rsidRDefault="009D1A7A" w:rsidP="001805CC">
            <w:pPr>
              <w:rPr>
                <w:rFonts w:ascii="Arial" w:hAnsi="Arial" w:cs="Arial"/>
                <w:sz w:val="20"/>
                <w:szCs w:val="20"/>
              </w:rPr>
            </w:pPr>
            <w:r w:rsidRPr="00384C3A">
              <w:rPr>
                <w:rFonts w:ascii="Arial" w:hAnsi="Arial" w:cs="Arial"/>
                <w:sz w:val="20"/>
                <w:szCs w:val="20"/>
              </w:rPr>
              <w:t>University of Wales – Trinity St David</w:t>
            </w:r>
          </w:p>
        </w:tc>
        <w:tc>
          <w:tcPr>
            <w:tcW w:w="1842" w:type="dxa"/>
          </w:tcPr>
          <w:p w14:paraId="4CC09184" w14:textId="77777777" w:rsidR="009D1A7A" w:rsidRPr="00384C3A" w:rsidRDefault="009D1A7A" w:rsidP="001805CC">
            <w:pPr>
              <w:rPr>
                <w:rFonts w:ascii="Arial" w:hAnsi="Arial" w:cs="Arial"/>
                <w:sz w:val="20"/>
                <w:szCs w:val="20"/>
              </w:rPr>
            </w:pPr>
            <w:r w:rsidRPr="00384C3A">
              <w:rPr>
                <w:rFonts w:ascii="Arial" w:hAnsi="Arial" w:cs="Arial"/>
                <w:sz w:val="20"/>
                <w:szCs w:val="20"/>
              </w:rPr>
              <w:t>GT</w:t>
            </w:r>
          </w:p>
        </w:tc>
        <w:tc>
          <w:tcPr>
            <w:tcW w:w="1985" w:type="dxa"/>
          </w:tcPr>
          <w:p w14:paraId="129B5D2E" w14:textId="77777777" w:rsidR="009D1A7A" w:rsidRPr="00384C3A" w:rsidRDefault="009D1A7A" w:rsidP="001805CC">
            <w:pPr>
              <w:rPr>
                <w:rFonts w:ascii="Arial" w:hAnsi="Arial" w:cs="Arial"/>
                <w:sz w:val="20"/>
                <w:szCs w:val="20"/>
              </w:rPr>
            </w:pPr>
          </w:p>
        </w:tc>
      </w:tr>
      <w:tr w:rsidR="009D1A7A" w14:paraId="78F392DD" w14:textId="77777777" w:rsidTr="001805CC">
        <w:tc>
          <w:tcPr>
            <w:tcW w:w="4390" w:type="dxa"/>
          </w:tcPr>
          <w:p w14:paraId="1035B445" w14:textId="77777777" w:rsidR="009D1A7A" w:rsidRPr="00384C3A" w:rsidRDefault="009D1A7A" w:rsidP="001805CC">
            <w:pPr>
              <w:rPr>
                <w:rFonts w:ascii="Arial" w:hAnsi="Arial" w:cs="Arial"/>
                <w:sz w:val="20"/>
                <w:szCs w:val="20"/>
              </w:rPr>
            </w:pPr>
            <w:r w:rsidRPr="00384C3A">
              <w:rPr>
                <w:rFonts w:ascii="Arial" w:hAnsi="Arial" w:cs="Arial"/>
                <w:sz w:val="20"/>
                <w:szCs w:val="20"/>
              </w:rPr>
              <w:t>Swansea City Council</w:t>
            </w:r>
          </w:p>
        </w:tc>
        <w:tc>
          <w:tcPr>
            <w:tcW w:w="1842" w:type="dxa"/>
          </w:tcPr>
          <w:p w14:paraId="77518491" w14:textId="77777777" w:rsidR="009D1A7A" w:rsidRPr="00384C3A" w:rsidRDefault="009D1A7A" w:rsidP="001805CC">
            <w:pPr>
              <w:rPr>
                <w:rFonts w:ascii="Arial" w:hAnsi="Arial" w:cs="Arial"/>
                <w:sz w:val="20"/>
                <w:szCs w:val="20"/>
              </w:rPr>
            </w:pPr>
            <w:r>
              <w:rPr>
                <w:rFonts w:ascii="Arial" w:hAnsi="Arial" w:cs="Arial"/>
                <w:sz w:val="20"/>
                <w:szCs w:val="20"/>
              </w:rPr>
              <w:t>JB</w:t>
            </w:r>
          </w:p>
        </w:tc>
        <w:tc>
          <w:tcPr>
            <w:tcW w:w="1985" w:type="dxa"/>
          </w:tcPr>
          <w:p w14:paraId="0D57B626" w14:textId="77777777" w:rsidR="009D1A7A" w:rsidRPr="00384C3A" w:rsidRDefault="009D1A7A" w:rsidP="001805CC">
            <w:pPr>
              <w:rPr>
                <w:rFonts w:ascii="Arial" w:hAnsi="Arial" w:cs="Arial"/>
                <w:sz w:val="20"/>
                <w:szCs w:val="20"/>
              </w:rPr>
            </w:pPr>
          </w:p>
        </w:tc>
      </w:tr>
    </w:tbl>
    <w:p w14:paraId="335617EE" w14:textId="77777777" w:rsidR="009D1A7A" w:rsidRDefault="009D1A7A" w:rsidP="009D1A7A"/>
    <w:p w14:paraId="08E0D1D1" w14:textId="3B7A427C" w:rsidR="009D1A7A" w:rsidRDefault="009D1A7A" w:rsidP="009D1A7A"/>
    <w:p w14:paraId="5C556237" w14:textId="52A5C9A5" w:rsidR="009D1A7A" w:rsidRDefault="009D1A7A" w:rsidP="009D1A7A"/>
    <w:p w14:paraId="3D35ADD6" w14:textId="4F5ABDFD" w:rsidR="009D1A7A" w:rsidRDefault="009D1A7A" w:rsidP="009D1A7A"/>
    <w:p w14:paraId="6737652E" w14:textId="5331807C" w:rsidR="009D1A7A" w:rsidRDefault="009D1A7A" w:rsidP="009D1A7A"/>
    <w:p w14:paraId="2D1AE8AB" w14:textId="7C5CB6DE" w:rsidR="009D1A7A" w:rsidRDefault="009D1A7A" w:rsidP="009D1A7A"/>
    <w:p w14:paraId="0BE05F2F" w14:textId="39B03D5B" w:rsidR="009D1A7A" w:rsidRDefault="009D1A7A" w:rsidP="009D1A7A"/>
    <w:p w14:paraId="392E9723" w14:textId="4B68F3B4" w:rsidR="009D1A7A" w:rsidRDefault="009D1A7A" w:rsidP="009D1A7A"/>
    <w:p w14:paraId="145A2001" w14:textId="608A7125" w:rsidR="009D1A7A" w:rsidRDefault="009D1A7A" w:rsidP="009D1A7A"/>
    <w:p w14:paraId="3A238DC8" w14:textId="0102F65F" w:rsidR="009D1A7A" w:rsidRDefault="009D1A7A" w:rsidP="009D1A7A"/>
    <w:p w14:paraId="69B23D47" w14:textId="75E5B16B" w:rsidR="009D1A7A" w:rsidRDefault="009D1A7A" w:rsidP="009D1A7A"/>
    <w:p w14:paraId="07D45F5E" w14:textId="77777777" w:rsidR="009D1A7A" w:rsidRDefault="009D1A7A" w:rsidP="009D1A7A"/>
    <w:p w14:paraId="33DDF5ED" w14:textId="77777777" w:rsidR="009D1A7A" w:rsidRDefault="009D1A7A" w:rsidP="009D1A7A"/>
    <w:p w14:paraId="65304502" w14:textId="77777777" w:rsidR="009D1A7A" w:rsidRDefault="009D1A7A" w:rsidP="009D1A7A"/>
    <w:p w14:paraId="07D45B9C" w14:textId="77777777" w:rsidR="009D1A7A" w:rsidRDefault="009D1A7A" w:rsidP="009D1A7A">
      <w:r w:rsidRPr="00BA48DA">
        <w:rPr>
          <w:b/>
          <w:bCs/>
        </w:rPr>
        <w:t>Document No:</w:t>
      </w:r>
      <w:r w:rsidRPr="00BA48DA">
        <w:rPr>
          <w:b/>
          <w:bCs/>
        </w:rPr>
        <w:br/>
        <w:t>Date: April 2021</w:t>
      </w:r>
      <w:r w:rsidRPr="00BA48DA">
        <w:rPr>
          <w:b/>
          <w:bCs/>
        </w:rPr>
        <w:br/>
        <w:t>Revision: v1.0</w:t>
      </w:r>
      <w:r w:rsidRPr="00BA48DA">
        <w:rPr>
          <w:b/>
          <w:bCs/>
        </w:rPr>
        <w:br/>
        <w:t>Status: For review</w:t>
      </w:r>
    </w:p>
    <w:p w14:paraId="58E55928" w14:textId="406A9AE9" w:rsidR="009D1A7A" w:rsidRDefault="009D1A7A" w:rsidP="009D1A7A">
      <w:pPr>
        <w:rPr>
          <w:b/>
          <w:bCs/>
        </w:rPr>
      </w:pPr>
      <w:r w:rsidRPr="00BA48DA">
        <w:rPr>
          <w:b/>
          <w:bCs/>
        </w:rPr>
        <w:t>Document Control Sheet</w:t>
      </w:r>
    </w:p>
    <w:p w14:paraId="445DD514" w14:textId="5EC4384E" w:rsidR="009D1A7A" w:rsidRDefault="009D1A7A" w:rsidP="009D1A7A">
      <w:pPr>
        <w:rPr>
          <w:b/>
          <w:bCs/>
        </w:rPr>
      </w:pPr>
    </w:p>
    <w:p w14:paraId="28B0F296" w14:textId="77777777" w:rsidR="009D1A7A" w:rsidRPr="00BA48DA" w:rsidRDefault="009D1A7A" w:rsidP="009D1A7A">
      <w:pPr>
        <w:rPr>
          <w:b/>
          <w:bCs/>
        </w:rPr>
      </w:pPr>
    </w:p>
    <w:tbl>
      <w:tblPr>
        <w:tblStyle w:val="TableGrid"/>
        <w:tblW w:w="0" w:type="auto"/>
        <w:tblLook w:val="04A0" w:firstRow="1" w:lastRow="0" w:firstColumn="1" w:lastColumn="0" w:noHBand="0" w:noVBand="1"/>
      </w:tblPr>
      <w:tblGrid>
        <w:gridCol w:w="846"/>
        <w:gridCol w:w="1559"/>
        <w:gridCol w:w="1418"/>
        <w:gridCol w:w="2551"/>
        <w:gridCol w:w="1701"/>
        <w:gridCol w:w="941"/>
      </w:tblGrid>
      <w:tr w:rsidR="009D1A7A" w:rsidRPr="00E30BBF" w14:paraId="21255930" w14:textId="77777777" w:rsidTr="001805CC">
        <w:tc>
          <w:tcPr>
            <w:tcW w:w="846" w:type="dxa"/>
            <w:shd w:val="clear" w:color="auto" w:fill="F1F8F9" w:themeFill="accent5" w:themeFillTint="33"/>
          </w:tcPr>
          <w:p w14:paraId="24F63022" w14:textId="77777777" w:rsidR="009D1A7A" w:rsidRPr="00E30BBF" w:rsidRDefault="009D1A7A" w:rsidP="001805CC">
            <w:pPr>
              <w:rPr>
                <w:rFonts w:ascii="Calibri" w:hAnsi="Calibri" w:cs="Calibri"/>
                <w:b/>
                <w:bCs/>
              </w:rPr>
            </w:pPr>
            <w:r w:rsidRPr="00E30BBF">
              <w:rPr>
                <w:rFonts w:ascii="Calibri" w:hAnsi="Calibri" w:cs="Calibri"/>
                <w:b/>
                <w:bCs/>
              </w:rPr>
              <w:lastRenderedPageBreak/>
              <w:t>Rev.</w:t>
            </w:r>
          </w:p>
        </w:tc>
        <w:tc>
          <w:tcPr>
            <w:tcW w:w="1559" w:type="dxa"/>
            <w:shd w:val="clear" w:color="auto" w:fill="F1F8F9" w:themeFill="accent5" w:themeFillTint="33"/>
          </w:tcPr>
          <w:p w14:paraId="13A14B1E" w14:textId="77777777" w:rsidR="009D1A7A" w:rsidRPr="00E30BBF" w:rsidRDefault="009D1A7A" w:rsidP="001805CC">
            <w:pPr>
              <w:rPr>
                <w:rFonts w:ascii="Calibri" w:hAnsi="Calibri" w:cs="Calibri"/>
                <w:b/>
                <w:bCs/>
              </w:rPr>
            </w:pPr>
            <w:r w:rsidRPr="00E30BBF">
              <w:rPr>
                <w:rFonts w:ascii="Calibri" w:hAnsi="Calibri" w:cs="Calibri"/>
                <w:b/>
                <w:bCs/>
              </w:rPr>
              <w:t>Status</w:t>
            </w:r>
          </w:p>
        </w:tc>
        <w:tc>
          <w:tcPr>
            <w:tcW w:w="1418" w:type="dxa"/>
            <w:shd w:val="clear" w:color="auto" w:fill="F1F8F9" w:themeFill="accent5" w:themeFillTint="33"/>
          </w:tcPr>
          <w:p w14:paraId="2DCB6B4E" w14:textId="77777777" w:rsidR="009D1A7A" w:rsidRPr="00E30BBF" w:rsidRDefault="009D1A7A" w:rsidP="001805CC">
            <w:pPr>
              <w:rPr>
                <w:rFonts w:ascii="Calibri" w:hAnsi="Calibri" w:cs="Calibri"/>
                <w:b/>
                <w:bCs/>
              </w:rPr>
            </w:pPr>
            <w:r w:rsidRPr="00E30BBF">
              <w:rPr>
                <w:rFonts w:ascii="Calibri" w:hAnsi="Calibri" w:cs="Calibri"/>
                <w:b/>
                <w:bCs/>
              </w:rPr>
              <w:t>Page Nos.</w:t>
            </w:r>
          </w:p>
        </w:tc>
        <w:tc>
          <w:tcPr>
            <w:tcW w:w="2551" w:type="dxa"/>
            <w:tcBorders>
              <w:bottom w:val="single" w:sz="4" w:space="0" w:color="auto"/>
            </w:tcBorders>
            <w:shd w:val="clear" w:color="auto" w:fill="F1F8F9" w:themeFill="accent5" w:themeFillTint="33"/>
          </w:tcPr>
          <w:p w14:paraId="6FE06C05" w14:textId="77777777" w:rsidR="009D1A7A" w:rsidRPr="00E30BBF" w:rsidRDefault="009D1A7A" w:rsidP="001805CC">
            <w:pPr>
              <w:rPr>
                <w:rFonts w:ascii="Calibri" w:hAnsi="Calibri" w:cs="Calibri"/>
                <w:b/>
                <w:bCs/>
              </w:rPr>
            </w:pPr>
            <w:r w:rsidRPr="00E30BBF">
              <w:rPr>
                <w:rFonts w:ascii="Calibri" w:hAnsi="Calibri" w:cs="Calibri"/>
                <w:b/>
                <w:bCs/>
              </w:rPr>
              <w:t>Amendment</w:t>
            </w:r>
          </w:p>
        </w:tc>
        <w:tc>
          <w:tcPr>
            <w:tcW w:w="1701" w:type="dxa"/>
            <w:shd w:val="clear" w:color="auto" w:fill="F1F8F9" w:themeFill="accent5" w:themeFillTint="33"/>
          </w:tcPr>
          <w:p w14:paraId="0F9CF01C" w14:textId="77777777" w:rsidR="009D1A7A" w:rsidRPr="00E30BBF" w:rsidRDefault="009D1A7A" w:rsidP="001805CC">
            <w:pPr>
              <w:rPr>
                <w:rFonts w:ascii="Calibri" w:hAnsi="Calibri" w:cs="Calibri"/>
                <w:b/>
                <w:bCs/>
              </w:rPr>
            </w:pPr>
            <w:r w:rsidRPr="00E30BBF">
              <w:rPr>
                <w:rFonts w:ascii="Calibri" w:hAnsi="Calibri" w:cs="Calibri"/>
                <w:b/>
                <w:bCs/>
              </w:rPr>
              <w:t>Date</w:t>
            </w:r>
          </w:p>
        </w:tc>
        <w:tc>
          <w:tcPr>
            <w:tcW w:w="941" w:type="dxa"/>
            <w:shd w:val="clear" w:color="auto" w:fill="F1F8F9" w:themeFill="accent5" w:themeFillTint="33"/>
          </w:tcPr>
          <w:p w14:paraId="12B4120E" w14:textId="77777777" w:rsidR="009D1A7A" w:rsidRPr="00E30BBF" w:rsidRDefault="009D1A7A" w:rsidP="001805CC">
            <w:pPr>
              <w:rPr>
                <w:rFonts w:ascii="Calibri" w:hAnsi="Calibri" w:cs="Calibri"/>
                <w:b/>
                <w:bCs/>
              </w:rPr>
            </w:pPr>
            <w:r w:rsidRPr="00E30BBF">
              <w:rPr>
                <w:rFonts w:ascii="Calibri" w:hAnsi="Calibri" w:cs="Calibri"/>
                <w:b/>
                <w:bCs/>
              </w:rPr>
              <w:t>By</w:t>
            </w:r>
          </w:p>
        </w:tc>
      </w:tr>
      <w:tr w:rsidR="009D1A7A" w:rsidRPr="00E30BBF" w14:paraId="32DB5B87" w14:textId="77777777" w:rsidTr="001805CC">
        <w:tc>
          <w:tcPr>
            <w:tcW w:w="846" w:type="dxa"/>
          </w:tcPr>
          <w:p w14:paraId="30DB3F76" w14:textId="77777777" w:rsidR="009D1A7A" w:rsidRPr="00E30BBF" w:rsidRDefault="009D1A7A" w:rsidP="001805CC">
            <w:pPr>
              <w:rPr>
                <w:rFonts w:ascii="Calibri" w:hAnsi="Calibri" w:cs="Calibri"/>
              </w:rPr>
            </w:pPr>
            <w:r w:rsidRPr="00E30BBF">
              <w:rPr>
                <w:rFonts w:ascii="Calibri" w:hAnsi="Calibri" w:cs="Calibri"/>
              </w:rPr>
              <w:t>V1.0</w:t>
            </w:r>
          </w:p>
        </w:tc>
        <w:tc>
          <w:tcPr>
            <w:tcW w:w="1559" w:type="dxa"/>
          </w:tcPr>
          <w:p w14:paraId="661E4E1C" w14:textId="77777777" w:rsidR="009D1A7A" w:rsidRPr="00E30BBF" w:rsidRDefault="009D1A7A" w:rsidP="001805CC">
            <w:pPr>
              <w:rPr>
                <w:rFonts w:ascii="Calibri" w:hAnsi="Calibri" w:cs="Calibri"/>
              </w:rPr>
            </w:pPr>
            <w:r w:rsidRPr="00E30BBF">
              <w:rPr>
                <w:rFonts w:ascii="Calibri" w:hAnsi="Calibri" w:cs="Calibri"/>
              </w:rPr>
              <w:t>For review</w:t>
            </w:r>
          </w:p>
        </w:tc>
        <w:tc>
          <w:tcPr>
            <w:tcW w:w="1418" w:type="dxa"/>
          </w:tcPr>
          <w:p w14:paraId="33A76383" w14:textId="77777777" w:rsidR="009D1A7A" w:rsidRPr="00E30BBF" w:rsidRDefault="009D1A7A" w:rsidP="001805CC">
            <w:pPr>
              <w:rPr>
                <w:rFonts w:ascii="Calibri" w:hAnsi="Calibri" w:cs="Calibri"/>
              </w:rPr>
            </w:pPr>
            <w:r w:rsidRPr="00E30BBF">
              <w:rPr>
                <w:rFonts w:ascii="Calibri" w:hAnsi="Calibri" w:cs="Calibri"/>
              </w:rPr>
              <w:t>Document</w:t>
            </w:r>
          </w:p>
        </w:tc>
        <w:tc>
          <w:tcPr>
            <w:tcW w:w="2551" w:type="dxa"/>
            <w:tcBorders>
              <w:tr2bl w:val="single" w:sz="4" w:space="0" w:color="auto"/>
            </w:tcBorders>
          </w:tcPr>
          <w:p w14:paraId="37A15C2D" w14:textId="77777777" w:rsidR="009D1A7A" w:rsidRPr="00E30BBF" w:rsidRDefault="009D1A7A" w:rsidP="001805CC">
            <w:pPr>
              <w:rPr>
                <w:rFonts w:ascii="Calibri" w:hAnsi="Calibri" w:cs="Calibri"/>
              </w:rPr>
            </w:pPr>
          </w:p>
        </w:tc>
        <w:tc>
          <w:tcPr>
            <w:tcW w:w="1701" w:type="dxa"/>
          </w:tcPr>
          <w:p w14:paraId="4459FE0B" w14:textId="77777777" w:rsidR="009D1A7A" w:rsidRPr="00E30BBF" w:rsidRDefault="009D1A7A" w:rsidP="001805CC">
            <w:pPr>
              <w:rPr>
                <w:rFonts w:ascii="Calibri" w:hAnsi="Calibri" w:cs="Calibri"/>
              </w:rPr>
            </w:pPr>
            <w:r w:rsidRPr="00E30BBF">
              <w:rPr>
                <w:rFonts w:ascii="Calibri" w:hAnsi="Calibri" w:cs="Calibri"/>
              </w:rPr>
              <w:t>9</w:t>
            </w:r>
            <w:r w:rsidRPr="00E30BBF">
              <w:rPr>
                <w:rFonts w:ascii="Calibri" w:hAnsi="Calibri" w:cs="Calibri"/>
                <w:vertAlign w:val="superscript"/>
              </w:rPr>
              <w:t>th</w:t>
            </w:r>
            <w:r w:rsidRPr="00E30BBF">
              <w:rPr>
                <w:rFonts w:ascii="Calibri" w:hAnsi="Calibri" w:cs="Calibri"/>
              </w:rPr>
              <w:t xml:space="preserve"> April 2021</w:t>
            </w:r>
          </w:p>
        </w:tc>
        <w:tc>
          <w:tcPr>
            <w:tcW w:w="941" w:type="dxa"/>
          </w:tcPr>
          <w:p w14:paraId="4B73C1B7" w14:textId="77777777" w:rsidR="009D1A7A" w:rsidRPr="00E30BBF" w:rsidRDefault="009D1A7A" w:rsidP="001805CC">
            <w:pPr>
              <w:rPr>
                <w:rFonts w:ascii="Calibri" w:hAnsi="Calibri" w:cs="Calibri"/>
              </w:rPr>
            </w:pPr>
            <w:r w:rsidRPr="00E30BBF">
              <w:rPr>
                <w:rFonts w:ascii="Calibri" w:hAnsi="Calibri" w:cs="Calibri"/>
              </w:rPr>
              <w:t>JR</w:t>
            </w:r>
          </w:p>
        </w:tc>
      </w:tr>
      <w:tr w:rsidR="009D1A7A" w:rsidRPr="00E30BBF" w14:paraId="063D20F3" w14:textId="77777777" w:rsidTr="001805CC">
        <w:tc>
          <w:tcPr>
            <w:tcW w:w="846" w:type="dxa"/>
          </w:tcPr>
          <w:p w14:paraId="24531FEA" w14:textId="77777777" w:rsidR="009D1A7A" w:rsidRPr="00E30BBF" w:rsidRDefault="009D1A7A" w:rsidP="001805CC">
            <w:pPr>
              <w:rPr>
                <w:rFonts w:ascii="Calibri" w:hAnsi="Calibri" w:cs="Calibri"/>
              </w:rPr>
            </w:pPr>
          </w:p>
        </w:tc>
        <w:tc>
          <w:tcPr>
            <w:tcW w:w="1559" w:type="dxa"/>
          </w:tcPr>
          <w:p w14:paraId="23FC0DA1" w14:textId="77777777" w:rsidR="009D1A7A" w:rsidRPr="00E30BBF" w:rsidRDefault="009D1A7A" w:rsidP="001805CC">
            <w:pPr>
              <w:rPr>
                <w:rFonts w:ascii="Calibri" w:hAnsi="Calibri" w:cs="Calibri"/>
              </w:rPr>
            </w:pPr>
          </w:p>
        </w:tc>
        <w:tc>
          <w:tcPr>
            <w:tcW w:w="1418" w:type="dxa"/>
          </w:tcPr>
          <w:p w14:paraId="17A3A71E" w14:textId="77777777" w:rsidR="009D1A7A" w:rsidRPr="00E30BBF" w:rsidRDefault="009D1A7A" w:rsidP="001805CC">
            <w:pPr>
              <w:rPr>
                <w:rFonts w:ascii="Calibri" w:hAnsi="Calibri" w:cs="Calibri"/>
              </w:rPr>
            </w:pPr>
          </w:p>
        </w:tc>
        <w:tc>
          <w:tcPr>
            <w:tcW w:w="2551" w:type="dxa"/>
          </w:tcPr>
          <w:p w14:paraId="7C4EE444" w14:textId="77777777" w:rsidR="009D1A7A" w:rsidRPr="00E30BBF" w:rsidRDefault="009D1A7A" w:rsidP="001805CC">
            <w:pPr>
              <w:rPr>
                <w:rFonts w:ascii="Calibri" w:hAnsi="Calibri" w:cs="Calibri"/>
              </w:rPr>
            </w:pPr>
          </w:p>
        </w:tc>
        <w:tc>
          <w:tcPr>
            <w:tcW w:w="1701" w:type="dxa"/>
          </w:tcPr>
          <w:p w14:paraId="7997F1A5" w14:textId="77777777" w:rsidR="009D1A7A" w:rsidRPr="00E30BBF" w:rsidRDefault="009D1A7A" w:rsidP="001805CC">
            <w:pPr>
              <w:rPr>
                <w:rFonts w:ascii="Calibri" w:hAnsi="Calibri" w:cs="Calibri"/>
              </w:rPr>
            </w:pPr>
          </w:p>
        </w:tc>
        <w:tc>
          <w:tcPr>
            <w:tcW w:w="941" w:type="dxa"/>
          </w:tcPr>
          <w:p w14:paraId="551E4B57" w14:textId="77777777" w:rsidR="009D1A7A" w:rsidRPr="00E30BBF" w:rsidRDefault="009D1A7A" w:rsidP="001805CC">
            <w:pPr>
              <w:rPr>
                <w:rFonts w:ascii="Calibri" w:hAnsi="Calibri" w:cs="Calibri"/>
              </w:rPr>
            </w:pPr>
          </w:p>
        </w:tc>
      </w:tr>
      <w:tr w:rsidR="009D1A7A" w:rsidRPr="00E30BBF" w14:paraId="5EFC83AA" w14:textId="77777777" w:rsidTr="001805CC">
        <w:tc>
          <w:tcPr>
            <w:tcW w:w="846" w:type="dxa"/>
          </w:tcPr>
          <w:p w14:paraId="7225C3AB" w14:textId="77777777" w:rsidR="009D1A7A" w:rsidRPr="00E30BBF" w:rsidRDefault="009D1A7A" w:rsidP="001805CC">
            <w:pPr>
              <w:rPr>
                <w:rFonts w:ascii="Calibri" w:hAnsi="Calibri" w:cs="Calibri"/>
              </w:rPr>
            </w:pPr>
          </w:p>
        </w:tc>
        <w:tc>
          <w:tcPr>
            <w:tcW w:w="1559" w:type="dxa"/>
          </w:tcPr>
          <w:p w14:paraId="2DD07C92" w14:textId="77777777" w:rsidR="009D1A7A" w:rsidRPr="00E30BBF" w:rsidRDefault="009D1A7A" w:rsidP="001805CC">
            <w:pPr>
              <w:rPr>
                <w:rFonts w:ascii="Calibri" w:hAnsi="Calibri" w:cs="Calibri"/>
              </w:rPr>
            </w:pPr>
          </w:p>
        </w:tc>
        <w:tc>
          <w:tcPr>
            <w:tcW w:w="1418" w:type="dxa"/>
          </w:tcPr>
          <w:p w14:paraId="3247B3D9" w14:textId="77777777" w:rsidR="009D1A7A" w:rsidRPr="00E30BBF" w:rsidRDefault="009D1A7A" w:rsidP="001805CC">
            <w:pPr>
              <w:rPr>
                <w:rFonts w:ascii="Calibri" w:hAnsi="Calibri" w:cs="Calibri"/>
              </w:rPr>
            </w:pPr>
          </w:p>
        </w:tc>
        <w:tc>
          <w:tcPr>
            <w:tcW w:w="2551" w:type="dxa"/>
          </w:tcPr>
          <w:p w14:paraId="03CB5843" w14:textId="77777777" w:rsidR="009D1A7A" w:rsidRPr="00E30BBF" w:rsidRDefault="009D1A7A" w:rsidP="001805CC">
            <w:pPr>
              <w:rPr>
                <w:rFonts w:ascii="Calibri" w:hAnsi="Calibri" w:cs="Calibri"/>
              </w:rPr>
            </w:pPr>
          </w:p>
        </w:tc>
        <w:tc>
          <w:tcPr>
            <w:tcW w:w="1701" w:type="dxa"/>
          </w:tcPr>
          <w:p w14:paraId="2B05C04F" w14:textId="77777777" w:rsidR="009D1A7A" w:rsidRPr="00E30BBF" w:rsidRDefault="009D1A7A" w:rsidP="001805CC">
            <w:pPr>
              <w:rPr>
                <w:rFonts w:ascii="Calibri" w:hAnsi="Calibri" w:cs="Calibri"/>
              </w:rPr>
            </w:pPr>
          </w:p>
        </w:tc>
        <w:tc>
          <w:tcPr>
            <w:tcW w:w="941" w:type="dxa"/>
          </w:tcPr>
          <w:p w14:paraId="16AF527F" w14:textId="77777777" w:rsidR="009D1A7A" w:rsidRPr="00E30BBF" w:rsidRDefault="009D1A7A" w:rsidP="001805CC">
            <w:pPr>
              <w:rPr>
                <w:rFonts w:ascii="Calibri" w:hAnsi="Calibri" w:cs="Calibri"/>
              </w:rPr>
            </w:pPr>
          </w:p>
        </w:tc>
      </w:tr>
      <w:tr w:rsidR="009D1A7A" w:rsidRPr="00E30BBF" w14:paraId="65CB0648" w14:textId="77777777" w:rsidTr="001805CC">
        <w:tc>
          <w:tcPr>
            <w:tcW w:w="846" w:type="dxa"/>
          </w:tcPr>
          <w:p w14:paraId="1853ED12" w14:textId="77777777" w:rsidR="009D1A7A" w:rsidRPr="00E30BBF" w:rsidRDefault="009D1A7A" w:rsidP="001805CC">
            <w:pPr>
              <w:rPr>
                <w:rFonts w:ascii="Calibri" w:hAnsi="Calibri" w:cs="Calibri"/>
              </w:rPr>
            </w:pPr>
          </w:p>
        </w:tc>
        <w:tc>
          <w:tcPr>
            <w:tcW w:w="1559" w:type="dxa"/>
          </w:tcPr>
          <w:p w14:paraId="66BA9CFC" w14:textId="77777777" w:rsidR="009D1A7A" w:rsidRPr="00E30BBF" w:rsidRDefault="009D1A7A" w:rsidP="001805CC">
            <w:pPr>
              <w:rPr>
                <w:rFonts w:ascii="Calibri" w:hAnsi="Calibri" w:cs="Calibri"/>
              </w:rPr>
            </w:pPr>
          </w:p>
        </w:tc>
        <w:tc>
          <w:tcPr>
            <w:tcW w:w="1418" w:type="dxa"/>
          </w:tcPr>
          <w:p w14:paraId="20255A66" w14:textId="77777777" w:rsidR="009D1A7A" w:rsidRPr="00E30BBF" w:rsidRDefault="009D1A7A" w:rsidP="001805CC">
            <w:pPr>
              <w:rPr>
                <w:rFonts w:ascii="Calibri" w:hAnsi="Calibri" w:cs="Calibri"/>
              </w:rPr>
            </w:pPr>
          </w:p>
        </w:tc>
        <w:tc>
          <w:tcPr>
            <w:tcW w:w="2551" w:type="dxa"/>
          </w:tcPr>
          <w:p w14:paraId="5409AF47" w14:textId="77777777" w:rsidR="009D1A7A" w:rsidRPr="00E30BBF" w:rsidRDefault="009D1A7A" w:rsidP="001805CC">
            <w:pPr>
              <w:rPr>
                <w:rFonts w:ascii="Calibri" w:hAnsi="Calibri" w:cs="Calibri"/>
              </w:rPr>
            </w:pPr>
          </w:p>
        </w:tc>
        <w:tc>
          <w:tcPr>
            <w:tcW w:w="1701" w:type="dxa"/>
          </w:tcPr>
          <w:p w14:paraId="129627CA" w14:textId="77777777" w:rsidR="009D1A7A" w:rsidRPr="00E30BBF" w:rsidRDefault="009D1A7A" w:rsidP="001805CC">
            <w:pPr>
              <w:rPr>
                <w:rFonts w:ascii="Calibri" w:hAnsi="Calibri" w:cs="Calibri"/>
              </w:rPr>
            </w:pPr>
          </w:p>
        </w:tc>
        <w:tc>
          <w:tcPr>
            <w:tcW w:w="941" w:type="dxa"/>
          </w:tcPr>
          <w:p w14:paraId="25812090" w14:textId="77777777" w:rsidR="009D1A7A" w:rsidRPr="00E30BBF" w:rsidRDefault="009D1A7A" w:rsidP="001805CC">
            <w:pPr>
              <w:rPr>
                <w:rFonts w:ascii="Calibri" w:hAnsi="Calibri" w:cs="Calibri"/>
              </w:rPr>
            </w:pPr>
          </w:p>
        </w:tc>
      </w:tr>
      <w:tr w:rsidR="009D1A7A" w:rsidRPr="00E30BBF" w14:paraId="660872AD" w14:textId="77777777" w:rsidTr="001805CC">
        <w:tc>
          <w:tcPr>
            <w:tcW w:w="846" w:type="dxa"/>
          </w:tcPr>
          <w:p w14:paraId="38BCED6B" w14:textId="77777777" w:rsidR="009D1A7A" w:rsidRPr="00E30BBF" w:rsidRDefault="009D1A7A" w:rsidP="001805CC">
            <w:pPr>
              <w:rPr>
                <w:rFonts w:ascii="Calibri" w:hAnsi="Calibri" w:cs="Calibri"/>
              </w:rPr>
            </w:pPr>
          </w:p>
        </w:tc>
        <w:tc>
          <w:tcPr>
            <w:tcW w:w="1559" w:type="dxa"/>
          </w:tcPr>
          <w:p w14:paraId="42ED05FA" w14:textId="77777777" w:rsidR="009D1A7A" w:rsidRPr="00E30BBF" w:rsidRDefault="009D1A7A" w:rsidP="001805CC">
            <w:pPr>
              <w:rPr>
                <w:rFonts w:ascii="Calibri" w:hAnsi="Calibri" w:cs="Calibri"/>
              </w:rPr>
            </w:pPr>
          </w:p>
        </w:tc>
        <w:tc>
          <w:tcPr>
            <w:tcW w:w="1418" w:type="dxa"/>
          </w:tcPr>
          <w:p w14:paraId="1A0B1513" w14:textId="77777777" w:rsidR="009D1A7A" w:rsidRPr="00E30BBF" w:rsidRDefault="009D1A7A" w:rsidP="001805CC">
            <w:pPr>
              <w:rPr>
                <w:rFonts w:ascii="Calibri" w:hAnsi="Calibri" w:cs="Calibri"/>
              </w:rPr>
            </w:pPr>
          </w:p>
        </w:tc>
        <w:tc>
          <w:tcPr>
            <w:tcW w:w="2551" w:type="dxa"/>
          </w:tcPr>
          <w:p w14:paraId="363437CB" w14:textId="77777777" w:rsidR="009D1A7A" w:rsidRPr="00E30BBF" w:rsidRDefault="009D1A7A" w:rsidP="001805CC">
            <w:pPr>
              <w:rPr>
                <w:rFonts w:ascii="Calibri" w:hAnsi="Calibri" w:cs="Calibri"/>
              </w:rPr>
            </w:pPr>
          </w:p>
        </w:tc>
        <w:tc>
          <w:tcPr>
            <w:tcW w:w="1701" w:type="dxa"/>
          </w:tcPr>
          <w:p w14:paraId="0C4D41F0" w14:textId="77777777" w:rsidR="009D1A7A" w:rsidRPr="00E30BBF" w:rsidRDefault="009D1A7A" w:rsidP="001805CC">
            <w:pPr>
              <w:rPr>
                <w:rFonts w:ascii="Calibri" w:hAnsi="Calibri" w:cs="Calibri"/>
              </w:rPr>
            </w:pPr>
          </w:p>
        </w:tc>
        <w:tc>
          <w:tcPr>
            <w:tcW w:w="941" w:type="dxa"/>
          </w:tcPr>
          <w:p w14:paraId="0AE749D7" w14:textId="77777777" w:rsidR="009D1A7A" w:rsidRPr="00E30BBF" w:rsidRDefault="009D1A7A" w:rsidP="001805CC">
            <w:pPr>
              <w:rPr>
                <w:rFonts w:ascii="Calibri" w:hAnsi="Calibri" w:cs="Calibri"/>
              </w:rPr>
            </w:pPr>
          </w:p>
        </w:tc>
      </w:tr>
      <w:tr w:rsidR="009D1A7A" w:rsidRPr="00E30BBF" w14:paraId="373725D8" w14:textId="77777777" w:rsidTr="001805CC">
        <w:tc>
          <w:tcPr>
            <w:tcW w:w="846" w:type="dxa"/>
          </w:tcPr>
          <w:p w14:paraId="6D24522D" w14:textId="77777777" w:rsidR="009D1A7A" w:rsidRPr="00E30BBF" w:rsidRDefault="009D1A7A" w:rsidP="001805CC">
            <w:pPr>
              <w:rPr>
                <w:rFonts w:ascii="Calibri" w:hAnsi="Calibri" w:cs="Calibri"/>
              </w:rPr>
            </w:pPr>
          </w:p>
        </w:tc>
        <w:tc>
          <w:tcPr>
            <w:tcW w:w="1559" w:type="dxa"/>
          </w:tcPr>
          <w:p w14:paraId="257187CD" w14:textId="77777777" w:rsidR="009D1A7A" w:rsidRPr="00E30BBF" w:rsidRDefault="009D1A7A" w:rsidP="001805CC">
            <w:pPr>
              <w:rPr>
                <w:rFonts w:ascii="Calibri" w:hAnsi="Calibri" w:cs="Calibri"/>
              </w:rPr>
            </w:pPr>
          </w:p>
        </w:tc>
        <w:tc>
          <w:tcPr>
            <w:tcW w:w="1418" w:type="dxa"/>
          </w:tcPr>
          <w:p w14:paraId="0F739C44" w14:textId="77777777" w:rsidR="009D1A7A" w:rsidRPr="00E30BBF" w:rsidRDefault="009D1A7A" w:rsidP="001805CC">
            <w:pPr>
              <w:rPr>
                <w:rFonts w:ascii="Calibri" w:hAnsi="Calibri" w:cs="Calibri"/>
              </w:rPr>
            </w:pPr>
          </w:p>
        </w:tc>
        <w:tc>
          <w:tcPr>
            <w:tcW w:w="2551" w:type="dxa"/>
          </w:tcPr>
          <w:p w14:paraId="613E998B" w14:textId="77777777" w:rsidR="009D1A7A" w:rsidRPr="00E30BBF" w:rsidRDefault="009D1A7A" w:rsidP="001805CC">
            <w:pPr>
              <w:rPr>
                <w:rFonts w:ascii="Calibri" w:hAnsi="Calibri" w:cs="Calibri"/>
              </w:rPr>
            </w:pPr>
          </w:p>
        </w:tc>
        <w:tc>
          <w:tcPr>
            <w:tcW w:w="1701" w:type="dxa"/>
          </w:tcPr>
          <w:p w14:paraId="39955638" w14:textId="77777777" w:rsidR="009D1A7A" w:rsidRPr="00E30BBF" w:rsidRDefault="009D1A7A" w:rsidP="001805CC">
            <w:pPr>
              <w:rPr>
                <w:rFonts w:ascii="Calibri" w:hAnsi="Calibri" w:cs="Calibri"/>
              </w:rPr>
            </w:pPr>
          </w:p>
        </w:tc>
        <w:tc>
          <w:tcPr>
            <w:tcW w:w="941" w:type="dxa"/>
          </w:tcPr>
          <w:p w14:paraId="31196B53" w14:textId="77777777" w:rsidR="009D1A7A" w:rsidRPr="00E30BBF" w:rsidRDefault="009D1A7A" w:rsidP="001805CC">
            <w:pPr>
              <w:rPr>
                <w:rFonts w:ascii="Calibri" w:hAnsi="Calibri" w:cs="Calibri"/>
              </w:rPr>
            </w:pPr>
          </w:p>
        </w:tc>
      </w:tr>
      <w:tr w:rsidR="009D1A7A" w:rsidRPr="00E30BBF" w14:paraId="438A8D8C" w14:textId="77777777" w:rsidTr="001805CC">
        <w:tc>
          <w:tcPr>
            <w:tcW w:w="846" w:type="dxa"/>
          </w:tcPr>
          <w:p w14:paraId="59B3AF60" w14:textId="77777777" w:rsidR="009D1A7A" w:rsidRPr="00E30BBF" w:rsidRDefault="009D1A7A" w:rsidP="001805CC">
            <w:pPr>
              <w:rPr>
                <w:rFonts w:ascii="Calibri" w:hAnsi="Calibri" w:cs="Calibri"/>
              </w:rPr>
            </w:pPr>
          </w:p>
        </w:tc>
        <w:tc>
          <w:tcPr>
            <w:tcW w:w="1559" w:type="dxa"/>
          </w:tcPr>
          <w:p w14:paraId="5D5BE2E5" w14:textId="77777777" w:rsidR="009D1A7A" w:rsidRPr="00E30BBF" w:rsidRDefault="009D1A7A" w:rsidP="001805CC">
            <w:pPr>
              <w:rPr>
                <w:rFonts w:ascii="Calibri" w:hAnsi="Calibri" w:cs="Calibri"/>
              </w:rPr>
            </w:pPr>
          </w:p>
        </w:tc>
        <w:tc>
          <w:tcPr>
            <w:tcW w:w="1418" w:type="dxa"/>
          </w:tcPr>
          <w:p w14:paraId="291C500C" w14:textId="77777777" w:rsidR="009D1A7A" w:rsidRPr="00E30BBF" w:rsidRDefault="009D1A7A" w:rsidP="001805CC">
            <w:pPr>
              <w:rPr>
                <w:rFonts w:ascii="Calibri" w:hAnsi="Calibri" w:cs="Calibri"/>
              </w:rPr>
            </w:pPr>
          </w:p>
        </w:tc>
        <w:tc>
          <w:tcPr>
            <w:tcW w:w="2551" w:type="dxa"/>
          </w:tcPr>
          <w:p w14:paraId="3E37A291" w14:textId="77777777" w:rsidR="009D1A7A" w:rsidRPr="00E30BBF" w:rsidRDefault="009D1A7A" w:rsidP="001805CC">
            <w:pPr>
              <w:rPr>
                <w:rFonts w:ascii="Calibri" w:hAnsi="Calibri" w:cs="Calibri"/>
              </w:rPr>
            </w:pPr>
          </w:p>
        </w:tc>
        <w:tc>
          <w:tcPr>
            <w:tcW w:w="1701" w:type="dxa"/>
          </w:tcPr>
          <w:p w14:paraId="77647614" w14:textId="77777777" w:rsidR="009D1A7A" w:rsidRPr="00E30BBF" w:rsidRDefault="009D1A7A" w:rsidP="001805CC">
            <w:pPr>
              <w:rPr>
                <w:rFonts w:ascii="Calibri" w:hAnsi="Calibri" w:cs="Calibri"/>
              </w:rPr>
            </w:pPr>
          </w:p>
        </w:tc>
        <w:tc>
          <w:tcPr>
            <w:tcW w:w="941" w:type="dxa"/>
          </w:tcPr>
          <w:p w14:paraId="6412E290" w14:textId="77777777" w:rsidR="009D1A7A" w:rsidRPr="00E30BBF" w:rsidRDefault="009D1A7A" w:rsidP="001805CC">
            <w:pPr>
              <w:rPr>
                <w:rFonts w:ascii="Calibri" w:hAnsi="Calibri" w:cs="Calibri"/>
              </w:rPr>
            </w:pPr>
          </w:p>
        </w:tc>
      </w:tr>
    </w:tbl>
    <w:p w14:paraId="35650888" w14:textId="77777777" w:rsidR="009D1A7A" w:rsidRPr="00E30BBF" w:rsidRDefault="009D1A7A" w:rsidP="009D1A7A">
      <w:pPr>
        <w:rPr>
          <w:rFonts w:ascii="Calibri" w:hAnsi="Calibri" w:cs="Calibri"/>
        </w:rPr>
      </w:pPr>
    </w:p>
    <w:p w14:paraId="000506A0" w14:textId="77777777" w:rsidR="009D1A7A" w:rsidRPr="00E30BBF" w:rsidRDefault="009D1A7A" w:rsidP="009D1A7A">
      <w:pPr>
        <w:rPr>
          <w:rFonts w:ascii="Calibri" w:hAnsi="Calibri" w:cs="Calibri"/>
        </w:rPr>
      </w:pPr>
    </w:p>
    <w:p w14:paraId="5BDBEAF6" w14:textId="77777777" w:rsidR="009D1A7A" w:rsidRPr="00E30BBF" w:rsidRDefault="009D1A7A" w:rsidP="009D1A7A">
      <w:pPr>
        <w:rPr>
          <w:rFonts w:ascii="Calibri" w:hAnsi="Calibri" w:cs="Calibri"/>
        </w:rPr>
      </w:pPr>
    </w:p>
    <w:p w14:paraId="1ED1BA1C" w14:textId="77777777" w:rsidR="009D1A7A" w:rsidRPr="00E30BBF" w:rsidRDefault="009D1A7A" w:rsidP="009D1A7A">
      <w:pPr>
        <w:rPr>
          <w:rFonts w:ascii="Calibri" w:hAnsi="Calibri" w:cs="Calibri"/>
        </w:rPr>
      </w:pPr>
    </w:p>
    <w:p w14:paraId="6EDD843C" w14:textId="77777777" w:rsidR="009D1A7A" w:rsidRPr="00E30BBF" w:rsidRDefault="009D1A7A" w:rsidP="009D1A7A">
      <w:pPr>
        <w:rPr>
          <w:rFonts w:ascii="Calibri" w:hAnsi="Calibri" w:cs="Calibri"/>
        </w:rPr>
      </w:pPr>
    </w:p>
    <w:p w14:paraId="4326D740" w14:textId="77777777" w:rsidR="009D1A7A" w:rsidRPr="00E30BBF" w:rsidRDefault="009D1A7A" w:rsidP="009D1A7A">
      <w:pPr>
        <w:rPr>
          <w:rFonts w:ascii="Calibri" w:hAnsi="Calibri" w:cs="Calibri"/>
        </w:rPr>
      </w:pPr>
    </w:p>
    <w:p w14:paraId="441C89FE" w14:textId="77777777" w:rsidR="009D1A7A" w:rsidRPr="00E30BBF" w:rsidRDefault="009D1A7A" w:rsidP="009D1A7A">
      <w:pPr>
        <w:rPr>
          <w:rFonts w:ascii="Calibri" w:hAnsi="Calibri" w:cs="Calibri"/>
        </w:rPr>
      </w:pPr>
    </w:p>
    <w:p w14:paraId="15E6A3A7" w14:textId="77777777" w:rsidR="009D1A7A" w:rsidRPr="00E30BBF" w:rsidRDefault="009D1A7A" w:rsidP="009D1A7A">
      <w:pPr>
        <w:rPr>
          <w:rFonts w:ascii="Calibri" w:hAnsi="Calibri" w:cs="Calibri"/>
        </w:rPr>
      </w:pPr>
    </w:p>
    <w:p w14:paraId="4C20F0FE" w14:textId="77777777" w:rsidR="009D1A7A" w:rsidRPr="00E30BBF" w:rsidRDefault="009D1A7A" w:rsidP="009D1A7A">
      <w:pPr>
        <w:rPr>
          <w:rFonts w:ascii="Calibri" w:hAnsi="Calibri" w:cs="Calibri"/>
        </w:rPr>
      </w:pPr>
    </w:p>
    <w:p w14:paraId="26CA2A60" w14:textId="77777777" w:rsidR="009D1A7A" w:rsidRPr="00E30BBF" w:rsidRDefault="009D1A7A" w:rsidP="009D1A7A">
      <w:pPr>
        <w:rPr>
          <w:rFonts w:ascii="Calibri" w:hAnsi="Calibri" w:cs="Calibri"/>
        </w:rPr>
      </w:pPr>
    </w:p>
    <w:p w14:paraId="34C86025" w14:textId="77777777" w:rsidR="009D1A7A" w:rsidRPr="00E30BBF" w:rsidRDefault="009D1A7A" w:rsidP="009D1A7A">
      <w:pPr>
        <w:rPr>
          <w:rFonts w:ascii="Calibri" w:hAnsi="Calibri" w:cs="Calibri"/>
        </w:rPr>
      </w:pPr>
    </w:p>
    <w:p w14:paraId="061D38EC" w14:textId="77777777" w:rsidR="009D1A7A" w:rsidRPr="00E30BBF" w:rsidRDefault="009D1A7A" w:rsidP="009D1A7A">
      <w:pPr>
        <w:rPr>
          <w:rFonts w:ascii="Calibri" w:hAnsi="Calibri" w:cs="Calibri"/>
        </w:rPr>
      </w:pPr>
    </w:p>
    <w:p w14:paraId="2A1D622B" w14:textId="77777777" w:rsidR="009D1A7A" w:rsidRPr="00E30BBF" w:rsidRDefault="009D1A7A" w:rsidP="009D1A7A">
      <w:pPr>
        <w:rPr>
          <w:rFonts w:ascii="Calibri" w:hAnsi="Calibri" w:cs="Calibri"/>
        </w:rPr>
      </w:pPr>
    </w:p>
    <w:p w14:paraId="444BDA72" w14:textId="77777777" w:rsidR="009D1A7A" w:rsidRPr="00E30BBF" w:rsidRDefault="009D1A7A" w:rsidP="009D1A7A">
      <w:pPr>
        <w:rPr>
          <w:rFonts w:ascii="Calibri" w:hAnsi="Calibri" w:cs="Calibri"/>
        </w:rPr>
      </w:pPr>
    </w:p>
    <w:p w14:paraId="2D08248D" w14:textId="77777777" w:rsidR="009D1A7A" w:rsidRPr="00E30BBF" w:rsidRDefault="009D1A7A" w:rsidP="009D1A7A">
      <w:pPr>
        <w:rPr>
          <w:rFonts w:ascii="Calibri" w:hAnsi="Calibri" w:cs="Calibri"/>
        </w:rPr>
      </w:pPr>
    </w:p>
    <w:p w14:paraId="2C6F0699" w14:textId="77777777" w:rsidR="009D1A7A" w:rsidRPr="00E30BBF" w:rsidRDefault="009D1A7A" w:rsidP="009D1A7A">
      <w:pPr>
        <w:rPr>
          <w:rFonts w:ascii="Calibri" w:hAnsi="Calibri" w:cs="Calibri"/>
        </w:rPr>
      </w:pPr>
    </w:p>
    <w:p w14:paraId="3A5CD919" w14:textId="77777777" w:rsidR="009D1A7A" w:rsidRPr="00E30BBF" w:rsidRDefault="009D1A7A" w:rsidP="009D1A7A">
      <w:pPr>
        <w:rPr>
          <w:rFonts w:ascii="Calibri" w:hAnsi="Calibri" w:cs="Calibri"/>
        </w:rPr>
      </w:pPr>
    </w:p>
    <w:p w14:paraId="170172CB" w14:textId="77777777" w:rsidR="009D1A7A" w:rsidRPr="00E30BBF" w:rsidRDefault="009D1A7A" w:rsidP="009D1A7A">
      <w:pPr>
        <w:rPr>
          <w:rFonts w:ascii="Calibri" w:hAnsi="Calibri" w:cs="Calibri"/>
        </w:rPr>
      </w:pPr>
    </w:p>
    <w:p w14:paraId="2D9DA000" w14:textId="54C5AC24" w:rsidR="009D1A7A" w:rsidRPr="00E30BBF" w:rsidRDefault="009D1A7A" w:rsidP="009D1A7A">
      <w:pPr>
        <w:rPr>
          <w:rFonts w:ascii="Calibri" w:hAnsi="Calibri" w:cs="Calibri"/>
        </w:rPr>
      </w:pPr>
    </w:p>
    <w:p w14:paraId="3E69D691" w14:textId="7D594B51" w:rsidR="009D1A7A" w:rsidRPr="00E30BBF" w:rsidRDefault="009D1A7A" w:rsidP="009D1A7A">
      <w:pPr>
        <w:rPr>
          <w:rFonts w:ascii="Calibri" w:hAnsi="Calibri" w:cs="Calibri"/>
        </w:rPr>
      </w:pPr>
    </w:p>
    <w:p w14:paraId="65AB700A" w14:textId="7CF61528" w:rsidR="009D1A7A" w:rsidRPr="00E30BBF" w:rsidRDefault="009D1A7A" w:rsidP="009D1A7A">
      <w:pPr>
        <w:rPr>
          <w:rFonts w:ascii="Calibri" w:hAnsi="Calibri" w:cs="Calibri"/>
        </w:rPr>
      </w:pPr>
    </w:p>
    <w:p w14:paraId="0796A475" w14:textId="392FD8F9" w:rsidR="009D1A7A" w:rsidRPr="00E30BBF" w:rsidRDefault="009D1A7A" w:rsidP="009D1A7A">
      <w:pPr>
        <w:rPr>
          <w:rFonts w:ascii="Calibri" w:hAnsi="Calibri" w:cs="Calibri"/>
        </w:rPr>
      </w:pPr>
    </w:p>
    <w:p w14:paraId="7BA39255" w14:textId="4D31CAD4" w:rsidR="009D1A7A" w:rsidRPr="00E30BBF" w:rsidRDefault="009D1A7A" w:rsidP="009D1A7A">
      <w:pPr>
        <w:rPr>
          <w:rFonts w:ascii="Calibri" w:hAnsi="Calibri" w:cs="Calibri"/>
        </w:rPr>
      </w:pPr>
    </w:p>
    <w:p w14:paraId="0A3EFBEA" w14:textId="2D52EBC4" w:rsidR="009D1A7A" w:rsidRPr="00E30BBF" w:rsidRDefault="009D1A7A" w:rsidP="009D1A7A">
      <w:pPr>
        <w:rPr>
          <w:rFonts w:ascii="Calibri" w:hAnsi="Calibri" w:cs="Calibri"/>
        </w:rPr>
      </w:pPr>
    </w:p>
    <w:p w14:paraId="612B9B0A" w14:textId="60E7AA7E" w:rsidR="009D1A7A" w:rsidRPr="00E30BBF" w:rsidRDefault="009D1A7A" w:rsidP="009D1A7A">
      <w:pPr>
        <w:rPr>
          <w:rFonts w:ascii="Calibri" w:hAnsi="Calibri" w:cs="Calibri"/>
        </w:rPr>
      </w:pPr>
    </w:p>
    <w:p w14:paraId="32849823" w14:textId="23CD53ED" w:rsidR="009D1A7A" w:rsidRPr="00E30BBF" w:rsidRDefault="009D1A7A" w:rsidP="009D1A7A">
      <w:pPr>
        <w:rPr>
          <w:rFonts w:ascii="Calibri" w:hAnsi="Calibri" w:cs="Calibri"/>
        </w:rPr>
      </w:pPr>
    </w:p>
    <w:p w14:paraId="17198371" w14:textId="48D43F72" w:rsidR="009D1A7A" w:rsidRPr="00E30BBF" w:rsidRDefault="009D1A7A" w:rsidP="009D1A7A">
      <w:pPr>
        <w:rPr>
          <w:rFonts w:ascii="Calibri" w:hAnsi="Calibri" w:cs="Calibri"/>
        </w:rPr>
      </w:pPr>
    </w:p>
    <w:p w14:paraId="1192D780" w14:textId="4962103B" w:rsidR="009D1A7A" w:rsidRPr="00E30BBF" w:rsidRDefault="009D1A7A" w:rsidP="009D1A7A">
      <w:pPr>
        <w:rPr>
          <w:rFonts w:ascii="Calibri" w:hAnsi="Calibri" w:cs="Calibri"/>
        </w:rPr>
      </w:pPr>
    </w:p>
    <w:p w14:paraId="52159341" w14:textId="20BF0D11" w:rsidR="009D1A7A" w:rsidRPr="00E30BBF" w:rsidRDefault="009D1A7A" w:rsidP="009D1A7A">
      <w:pPr>
        <w:rPr>
          <w:rFonts w:ascii="Calibri" w:hAnsi="Calibri" w:cs="Calibri"/>
        </w:rPr>
      </w:pPr>
    </w:p>
    <w:p w14:paraId="5C650098" w14:textId="29D4A2A2" w:rsidR="009D1A7A" w:rsidRPr="00E30BBF" w:rsidRDefault="009D1A7A" w:rsidP="009D1A7A">
      <w:pPr>
        <w:rPr>
          <w:rFonts w:ascii="Calibri" w:hAnsi="Calibri" w:cs="Calibri"/>
        </w:rPr>
      </w:pPr>
    </w:p>
    <w:p w14:paraId="5D6FEB67" w14:textId="29A6C45B" w:rsidR="009D1A7A" w:rsidRPr="00E30BBF" w:rsidRDefault="009D1A7A" w:rsidP="009D1A7A">
      <w:pPr>
        <w:rPr>
          <w:rFonts w:ascii="Calibri" w:hAnsi="Calibri" w:cs="Calibri"/>
        </w:rPr>
      </w:pPr>
    </w:p>
    <w:p w14:paraId="7DC7AD26" w14:textId="704A7FB1" w:rsidR="009D1A7A" w:rsidRPr="00E30BBF" w:rsidRDefault="009D1A7A" w:rsidP="009D1A7A">
      <w:pPr>
        <w:rPr>
          <w:rFonts w:ascii="Calibri" w:hAnsi="Calibri" w:cs="Calibri"/>
        </w:rPr>
      </w:pPr>
    </w:p>
    <w:p w14:paraId="751190EC" w14:textId="3DF1B608" w:rsidR="009D1A7A" w:rsidRPr="00E30BBF" w:rsidRDefault="009D1A7A" w:rsidP="009D1A7A">
      <w:pPr>
        <w:rPr>
          <w:rFonts w:ascii="Calibri" w:hAnsi="Calibri" w:cs="Calibri"/>
        </w:rPr>
      </w:pPr>
    </w:p>
    <w:p w14:paraId="7CE113F7" w14:textId="61C7DA5F" w:rsidR="009D1A7A" w:rsidRPr="00E30BBF" w:rsidRDefault="009D1A7A" w:rsidP="009D1A7A">
      <w:pPr>
        <w:rPr>
          <w:rFonts w:ascii="Calibri" w:hAnsi="Calibri" w:cs="Calibri"/>
        </w:rPr>
      </w:pPr>
    </w:p>
    <w:p w14:paraId="4948213D" w14:textId="6F2FF8C0" w:rsidR="009D1A7A" w:rsidRPr="00E30BBF" w:rsidRDefault="009D1A7A" w:rsidP="009D1A7A">
      <w:pPr>
        <w:rPr>
          <w:rFonts w:ascii="Calibri" w:hAnsi="Calibri" w:cs="Calibri"/>
        </w:rPr>
      </w:pPr>
    </w:p>
    <w:p w14:paraId="1E66C48E" w14:textId="678F3727" w:rsidR="009D1A7A" w:rsidRPr="00E30BBF" w:rsidRDefault="009D1A7A" w:rsidP="009D1A7A">
      <w:pPr>
        <w:rPr>
          <w:rFonts w:ascii="Calibri" w:hAnsi="Calibri" w:cs="Calibri"/>
        </w:rPr>
      </w:pPr>
    </w:p>
    <w:p w14:paraId="7C43BC84" w14:textId="4DA3FCA1" w:rsidR="009D1A7A" w:rsidRPr="00E30BBF" w:rsidRDefault="009D1A7A" w:rsidP="009D1A7A">
      <w:pPr>
        <w:rPr>
          <w:rFonts w:ascii="Calibri" w:hAnsi="Calibri" w:cs="Calibri"/>
        </w:rPr>
      </w:pPr>
    </w:p>
    <w:p w14:paraId="271F7CE3" w14:textId="7E06E67B" w:rsidR="009D1A7A" w:rsidRPr="00E30BBF" w:rsidRDefault="009D1A7A" w:rsidP="009D1A7A">
      <w:pPr>
        <w:rPr>
          <w:rFonts w:ascii="Calibri" w:hAnsi="Calibri" w:cs="Calibri"/>
        </w:rPr>
      </w:pPr>
    </w:p>
    <w:p w14:paraId="66F91E63" w14:textId="4152FE2B" w:rsidR="009D1A7A" w:rsidRPr="00E30BBF" w:rsidRDefault="009D1A7A" w:rsidP="009D1A7A">
      <w:pPr>
        <w:rPr>
          <w:rFonts w:ascii="Calibri" w:hAnsi="Calibri" w:cs="Calibri"/>
        </w:rPr>
      </w:pPr>
    </w:p>
    <w:p w14:paraId="27ED9E59" w14:textId="77777777" w:rsidR="009D1A7A" w:rsidRPr="00E30BBF" w:rsidRDefault="009D1A7A" w:rsidP="009D1A7A">
      <w:pPr>
        <w:rPr>
          <w:rFonts w:ascii="Calibri" w:hAnsi="Calibri" w:cs="Calibri"/>
        </w:rPr>
      </w:pPr>
    </w:p>
    <w:p w14:paraId="7E0FAF5A" w14:textId="77777777" w:rsidR="009D1A7A" w:rsidRPr="00E30BBF" w:rsidRDefault="009D1A7A" w:rsidP="009D1A7A">
      <w:pPr>
        <w:rPr>
          <w:rFonts w:ascii="Calibri" w:hAnsi="Calibri" w:cs="Calibri"/>
        </w:rPr>
      </w:pPr>
    </w:p>
    <w:p w14:paraId="3AC70569" w14:textId="77777777" w:rsidR="009D1A7A" w:rsidRPr="00E30BBF" w:rsidRDefault="009D1A7A" w:rsidP="009D1A7A">
      <w:pPr>
        <w:rPr>
          <w:rFonts w:ascii="Calibri" w:hAnsi="Calibri" w:cs="Calibri"/>
        </w:rPr>
      </w:pPr>
    </w:p>
    <w:p w14:paraId="00274E69" w14:textId="77777777" w:rsidR="009D1A7A" w:rsidRPr="00E30BBF" w:rsidRDefault="009D1A7A" w:rsidP="009D1A7A">
      <w:pPr>
        <w:rPr>
          <w:rFonts w:ascii="Calibri" w:hAnsi="Calibri" w:cs="Calibri"/>
          <w:b/>
          <w:bCs/>
        </w:rPr>
      </w:pPr>
      <w:r w:rsidRPr="00E30BBF">
        <w:rPr>
          <w:rFonts w:ascii="Calibri" w:hAnsi="Calibri" w:cs="Calibri"/>
          <w:b/>
          <w:bCs/>
        </w:rPr>
        <w:t>Authored By:</w:t>
      </w:r>
    </w:p>
    <w:p w14:paraId="7EF7CDA2" w14:textId="77777777" w:rsidR="009D1A7A" w:rsidRPr="00E30BBF" w:rsidRDefault="009D1A7A" w:rsidP="009D1A7A">
      <w:pPr>
        <w:rPr>
          <w:rFonts w:ascii="Calibri" w:hAnsi="Calibri" w:cs="Calibri"/>
        </w:rPr>
      </w:pPr>
      <w:r w:rsidRPr="00E30BBF">
        <w:rPr>
          <w:rFonts w:ascii="Calibri" w:hAnsi="Calibri" w:cs="Calibri"/>
        </w:rPr>
        <w:t>Christopher Jack Rees</w:t>
      </w:r>
      <w:r w:rsidRPr="00E30BBF">
        <w:rPr>
          <w:rFonts w:ascii="Calibri" w:hAnsi="Calibri" w:cs="Calibri"/>
        </w:rPr>
        <w:tab/>
      </w:r>
      <w:r w:rsidRPr="00E30BBF">
        <w:rPr>
          <w:rFonts w:ascii="Calibri" w:hAnsi="Calibri" w:cs="Calibri"/>
        </w:rPr>
        <w:tab/>
      </w:r>
      <w:r w:rsidRPr="00E30BBF">
        <w:rPr>
          <w:rFonts w:ascii="Calibri" w:hAnsi="Calibri" w:cs="Calibri"/>
        </w:rPr>
        <w:tab/>
        <w:t>1910145</w:t>
      </w:r>
      <w:r w:rsidRPr="00E30BBF">
        <w:rPr>
          <w:rFonts w:ascii="Calibri" w:hAnsi="Calibri" w:cs="Calibri"/>
        </w:rPr>
        <w:tab/>
      </w:r>
      <w:r w:rsidRPr="00E30BBF">
        <w:rPr>
          <w:rFonts w:ascii="Calibri" w:hAnsi="Calibri" w:cs="Calibri"/>
        </w:rPr>
        <w:tab/>
        <w:t>Lead Consultant</w:t>
      </w:r>
    </w:p>
    <w:p w14:paraId="715ABEB4" w14:textId="77777777" w:rsidR="009D1A7A" w:rsidRPr="00E30BBF" w:rsidRDefault="009D1A7A" w:rsidP="009D1A7A">
      <w:pPr>
        <w:rPr>
          <w:rFonts w:ascii="Calibri" w:hAnsi="Calibri" w:cs="Calibri"/>
          <w:b/>
          <w:bCs/>
        </w:rPr>
      </w:pPr>
    </w:p>
    <w:p w14:paraId="0398C89A" w14:textId="54FC627A" w:rsidR="009D1A7A" w:rsidRPr="00E30BBF" w:rsidRDefault="009D1A7A" w:rsidP="009D1A7A">
      <w:pPr>
        <w:rPr>
          <w:rFonts w:ascii="Calibri" w:hAnsi="Calibri" w:cs="Calibri"/>
          <w:b/>
          <w:bCs/>
        </w:rPr>
      </w:pPr>
      <w:r w:rsidRPr="00E30BBF">
        <w:rPr>
          <w:rFonts w:ascii="Calibri" w:hAnsi="Calibri" w:cs="Calibri"/>
          <w:b/>
          <w:bCs/>
        </w:rPr>
        <w:t>Publishing and Liability</w:t>
      </w:r>
    </w:p>
    <w:p w14:paraId="17546A7B" w14:textId="77777777" w:rsidR="009D1A7A" w:rsidRPr="00E30BBF" w:rsidRDefault="009D1A7A" w:rsidP="009D1A7A">
      <w:pPr>
        <w:rPr>
          <w:rFonts w:ascii="Calibri" w:hAnsi="Calibri" w:cs="Calibri"/>
          <w:b/>
          <w:bCs/>
        </w:rPr>
      </w:pPr>
      <w:r w:rsidRPr="00E30BBF">
        <w:rPr>
          <w:rFonts w:ascii="Calibri" w:hAnsi="Calibri" w:cs="Calibri"/>
          <w:b/>
          <w:bCs/>
        </w:rPr>
        <w:t>Copyright</w:t>
      </w:r>
    </w:p>
    <w:p w14:paraId="1C859C72" w14:textId="77777777" w:rsidR="009D1A7A" w:rsidRPr="00E30BBF" w:rsidRDefault="009D1A7A" w:rsidP="009D1A7A">
      <w:pPr>
        <w:rPr>
          <w:rFonts w:ascii="Calibri" w:hAnsi="Calibri" w:cs="Calibri"/>
        </w:rPr>
      </w:pPr>
      <w:r w:rsidRPr="00E30BBF">
        <w:rPr>
          <w:rFonts w:ascii="Calibri" w:hAnsi="Calibri" w:cs="Calibri"/>
        </w:rPr>
        <w:t>All rights are reserved. This document should not be replicated, reproduced, stored, or transmitted in any form, without prior written permission from the author.</w:t>
      </w:r>
    </w:p>
    <w:p w14:paraId="4CCF77E3" w14:textId="77777777" w:rsidR="009D1A7A" w:rsidRPr="00E30BBF" w:rsidRDefault="009D1A7A" w:rsidP="009D1A7A">
      <w:pPr>
        <w:rPr>
          <w:rFonts w:ascii="Calibri" w:hAnsi="Calibri" w:cs="Calibri"/>
        </w:rPr>
      </w:pPr>
      <w:r w:rsidRPr="00E30BBF">
        <w:rPr>
          <w:rFonts w:ascii="Calibri" w:hAnsi="Calibri" w:cs="Calibri"/>
        </w:rPr>
        <w:t>Published by the Construction Project Information committee</w:t>
      </w:r>
    </w:p>
    <w:p w14:paraId="4E371B54" w14:textId="77777777" w:rsidR="009D1A7A" w:rsidRPr="00E30BBF" w:rsidRDefault="009D1A7A" w:rsidP="009D1A7A">
      <w:pPr>
        <w:rPr>
          <w:rFonts w:ascii="Calibri" w:hAnsi="Calibri" w:cs="Calibri"/>
        </w:rPr>
      </w:pPr>
      <w:r w:rsidRPr="00E30BBF">
        <w:rPr>
          <w:rFonts w:ascii="Calibri" w:hAnsi="Calibri" w:cs="Calibri"/>
        </w:rPr>
        <w:t>Royal Institute of British Architects (RIBA)</w:t>
      </w:r>
      <w:r w:rsidRPr="00E30BBF">
        <w:rPr>
          <w:rFonts w:ascii="Calibri" w:hAnsi="Calibri" w:cs="Calibri"/>
        </w:rPr>
        <w:br/>
        <w:t>Royal Institution of Chartered Surveyors (RICS)</w:t>
      </w:r>
      <w:r w:rsidRPr="00E30BBF">
        <w:rPr>
          <w:rFonts w:ascii="Calibri" w:hAnsi="Calibri" w:cs="Calibri"/>
        </w:rPr>
        <w:br/>
        <w:t>Institution of Civil Engineers (ICE)</w:t>
      </w:r>
      <w:r w:rsidRPr="00E30BBF">
        <w:rPr>
          <w:rFonts w:ascii="Calibri" w:hAnsi="Calibri" w:cs="Calibri"/>
        </w:rPr>
        <w:br/>
        <w:t>UK Contractors Group (UKCG)</w:t>
      </w:r>
      <w:r w:rsidRPr="00E30BBF">
        <w:rPr>
          <w:rFonts w:ascii="Calibri" w:hAnsi="Calibri" w:cs="Calibri"/>
        </w:rPr>
        <w:br/>
        <w:t>Chartered Institute of Architectural Technologists (CIAT)</w:t>
      </w:r>
      <w:r w:rsidRPr="00E30BBF">
        <w:rPr>
          <w:rFonts w:ascii="Calibri" w:hAnsi="Calibri" w:cs="Calibri"/>
        </w:rPr>
        <w:br/>
        <w:t>Chartered Institute of Building (CIOB)</w:t>
      </w:r>
    </w:p>
    <w:p w14:paraId="33203384" w14:textId="77777777" w:rsidR="009D1A7A" w:rsidRPr="00E30BBF" w:rsidRDefault="009D1A7A" w:rsidP="009D1A7A">
      <w:pPr>
        <w:rPr>
          <w:rFonts w:ascii="Calibri" w:hAnsi="Calibri" w:cs="Calibri"/>
        </w:rPr>
      </w:pPr>
      <w:r w:rsidRPr="00E30BBF">
        <w:rPr>
          <w:rFonts w:ascii="Calibri" w:hAnsi="Calibri" w:cs="Calibri"/>
        </w:rPr>
        <w:t>(BSI, 2021)</w:t>
      </w:r>
    </w:p>
    <w:p w14:paraId="75652C29" w14:textId="77777777" w:rsidR="009D1A7A" w:rsidRPr="00E30BBF" w:rsidRDefault="009D1A7A" w:rsidP="009D1A7A">
      <w:pPr>
        <w:rPr>
          <w:rFonts w:ascii="Calibri" w:hAnsi="Calibri" w:cs="Calibri"/>
        </w:rPr>
      </w:pPr>
    </w:p>
    <w:p w14:paraId="455C1F99" w14:textId="77777777" w:rsidR="009D1A7A" w:rsidRPr="00E30BBF" w:rsidRDefault="009D1A7A" w:rsidP="009D1A7A">
      <w:pPr>
        <w:rPr>
          <w:rFonts w:ascii="Calibri" w:hAnsi="Calibri" w:cs="Calibri"/>
        </w:rPr>
      </w:pPr>
    </w:p>
    <w:p w14:paraId="7A351069" w14:textId="77777777" w:rsidR="009D1A7A" w:rsidRPr="00E30BBF" w:rsidRDefault="009D1A7A" w:rsidP="009D1A7A">
      <w:pPr>
        <w:rPr>
          <w:rFonts w:ascii="Calibri" w:hAnsi="Calibri" w:cs="Calibri"/>
        </w:rPr>
      </w:pPr>
    </w:p>
    <w:p w14:paraId="60C3988F" w14:textId="77777777" w:rsidR="009D1A7A" w:rsidRPr="00E30BBF" w:rsidRDefault="009D1A7A" w:rsidP="009D1A7A">
      <w:pPr>
        <w:rPr>
          <w:rFonts w:ascii="Calibri" w:hAnsi="Calibri" w:cs="Calibri"/>
        </w:rPr>
      </w:pPr>
    </w:p>
    <w:p w14:paraId="4AC08F13" w14:textId="77777777" w:rsidR="009D1A7A" w:rsidRPr="00E30BBF" w:rsidRDefault="009D1A7A" w:rsidP="009D1A7A">
      <w:pPr>
        <w:rPr>
          <w:rFonts w:ascii="Calibri" w:hAnsi="Calibri" w:cs="Calibri"/>
        </w:rPr>
      </w:pPr>
    </w:p>
    <w:p w14:paraId="583D9FAC" w14:textId="77777777" w:rsidR="009D1A7A" w:rsidRPr="00E30BBF" w:rsidRDefault="009D1A7A" w:rsidP="009D1A7A">
      <w:pPr>
        <w:rPr>
          <w:rFonts w:ascii="Calibri" w:hAnsi="Calibri" w:cs="Calibri"/>
        </w:rPr>
      </w:pPr>
    </w:p>
    <w:p w14:paraId="4F23662C" w14:textId="77777777" w:rsidR="009D1A7A" w:rsidRPr="00E30BBF" w:rsidRDefault="009D1A7A" w:rsidP="009D1A7A">
      <w:pPr>
        <w:rPr>
          <w:rFonts w:ascii="Calibri" w:hAnsi="Calibri" w:cs="Calibri"/>
        </w:rPr>
      </w:pPr>
    </w:p>
    <w:p w14:paraId="1C1373EA" w14:textId="77777777" w:rsidR="009D1A7A" w:rsidRPr="00E30BBF" w:rsidRDefault="009D1A7A" w:rsidP="009D1A7A">
      <w:pPr>
        <w:rPr>
          <w:rFonts w:ascii="Calibri" w:hAnsi="Calibri" w:cs="Calibri"/>
        </w:rPr>
      </w:pPr>
    </w:p>
    <w:p w14:paraId="315287E3" w14:textId="77777777" w:rsidR="009D1A7A" w:rsidRPr="00E30BBF" w:rsidRDefault="009D1A7A" w:rsidP="009D1A7A">
      <w:pPr>
        <w:rPr>
          <w:rFonts w:ascii="Calibri" w:hAnsi="Calibri" w:cs="Calibri"/>
        </w:rPr>
      </w:pPr>
    </w:p>
    <w:p w14:paraId="4633EBED" w14:textId="77777777" w:rsidR="009D1A7A" w:rsidRPr="00E30BBF" w:rsidRDefault="009D1A7A" w:rsidP="009D1A7A">
      <w:pPr>
        <w:rPr>
          <w:rFonts w:ascii="Calibri" w:hAnsi="Calibri" w:cs="Calibri"/>
        </w:rPr>
      </w:pPr>
    </w:p>
    <w:p w14:paraId="50EEC27B" w14:textId="77777777" w:rsidR="009D1A7A" w:rsidRPr="00E30BBF" w:rsidRDefault="009D1A7A" w:rsidP="009D1A7A">
      <w:pPr>
        <w:rPr>
          <w:rFonts w:ascii="Calibri" w:hAnsi="Calibri" w:cs="Calibri"/>
        </w:rPr>
      </w:pPr>
    </w:p>
    <w:p w14:paraId="72A7CB49" w14:textId="77777777" w:rsidR="009D1A7A" w:rsidRPr="00E30BBF" w:rsidRDefault="009D1A7A" w:rsidP="009D1A7A">
      <w:pPr>
        <w:rPr>
          <w:rFonts w:ascii="Calibri" w:hAnsi="Calibri" w:cs="Calibri"/>
        </w:rPr>
      </w:pPr>
    </w:p>
    <w:p w14:paraId="2A2EB139" w14:textId="77777777" w:rsidR="009D1A7A" w:rsidRPr="00E30BBF" w:rsidRDefault="009D1A7A" w:rsidP="009D1A7A">
      <w:pPr>
        <w:rPr>
          <w:rFonts w:ascii="Calibri" w:hAnsi="Calibri" w:cs="Calibri"/>
        </w:rPr>
      </w:pPr>
    </w:p>
    <w:p w14:paraId="5C519B5E" w14:textId="77777777" w:rsidR="009D1A7A" w:rsidRPr="00E30BBF" w:rsidRDefault="009D1A7A" w:rsidP="009D1A7A">
      <w:pPr>
        <w:rPr>
          <w:rFonts w:ascii="Calibri" w:hAnsi="Calibri" w:cs="Calibri"/>
        </w:rPr>
      </w:pPr>
    </w:p>
    <w:p w14:paraId="41C23FD0" w14:textId="77777777" w:rsidR="009D1A7A" w:rsidRPr="00E30BBF" w:rsidRDefault="009D1A7A" w:rsidP="009D1A7A">
      <w:pPr>
        <w:rPr>
          <w:rFonts w:ascii="Calibri" w:hAnsi="Calibri" w:cs="Calibri"/>
        </w:rPr>
      </w:pPr>
    </w:p>
    <w:p w14:paraId="5416E029" w14:textId="77777777" w:rsidR="009D1A7A" w:rsidRPr="00E30BBF" w:rsidRDefault="009D1A7A" w:rsidP="009D1A7A">
      <w:pPr>
        <w:rPr>
          <w:rFonts w:ascii="Calibri" w:hAnsi="Calibri" w:cs="Calibri"/>
        </w:rPr>
      </w:pPr>
    </w:p>
    <w:p w14:paraId="0CA25752" w14:textId="77777777" w:rsidR="009D1A7A" w:rsidRPr="00E30BBF" w:rsidRDefault="009D1A7A" w:rsidP="009D1A7A">
      <w:pPr>
        <w:rPr>
          <w:rFonts w:ascii="Calibri" w:hAnsi="Calibri" w:cs="Calibri"/>
        </w:rPr>
      </w:pPr>
    </w:p>
    <w:p w14:paraId="4AFC90C6" w14:textId="23E06D19" w:rsidR="009D1A7A" w:rsidRPr="00E30BBF" w:rsidRDefault="009D1A7A" w:rsidP="009D1A7A">
      <w:pPr>
        <w:rPr>
          <w:rFonts w:ascii="Calibri" w:hAnsi="Calibri" w:cs="Calibri"/>
        </w:rPr>
      </w:pPr>
    </w:p>
    <w:p w14:paraId="73C61452" w14:textId="11068F7E" w:rsidR="009D1A7A" w:rsidRPr="00E30BBF" w:rsidRDefault="009D1A7A" w:rsidP="009D1A7A">
      <w:pPr>
        <w:rPr>
          <w:rFonts w:ascii="Calibri" w:hAnsi="Calibri" w:cs="Calibri"/>
        </w:rPr>
      </w:pPr>
    </w:p>
    <w:p w14:paraId="43BB986F" w14:textId="0ED3B4FE" w:rsidR="009D1A7A" w:rsidRPr="00E30BBF" w:rsidRDefault="009D1A7A" w:rsidP="009D1A7A">
      <w:pPr>
        <w:rPr>
          <w:rFonts w:ascii="Calibri" w:hAnsi="Calibri" w:cs="Calibri"/>
        </w:rPr>
      </w:pPr>
    </w:p>
    <w:p w14:paraId="6AD31F81" w14:textId="406C90A6" w:rsidR="009D1A7A" w:rsidRPr="00E30BBF" w:rsidRDefault="009D1A7A" w:rsidP="009D1A7A">
      <w:pPr>
        <w:rPr>
          <w:rFonts w:ascii="Calibri" w:hAnsi="Calibri" w:cs="Calibri"/>
        </w:rPr>
      </w:pPr>
    </w:p>
    <w:p w14:paraId="1FF602A7" w14:textId="3BD08C0C" w:rsidR="009D1A7A" w:rsidRPr="00E30BBF" w:rsidRDefault="009D1A7A" w:rsidP="009D1A7A">
      <w:pPr>
        <w:rPr>
          <w:rFonts w:ascii="Calibri" w:hAnsi="Calibri" w:cs="Calibri"/>
        </w:rPr>
      </w:pPr>
    </w:p>
    <w:p w14:paraId="4A9977DC" w14:textId="7C98020B" w:rsidR="009D1A7A" w:rsidRPr="00E30BBF" w:rsidRDefault="009D1A7A" w:rsidP="009D1A7A">
      <w:pPr>
        <w:rPr>
          <w:rFonts w:ascii="Calibri" w:hAnsi="Calibri" w:cs="Calibri"/>
        </w:rPr>
      </w:pPr>
    </w:p>
    <w:p w14:paraId="6E935901" w14:textId="25CA62B1" w:rsidR="009D1A7A" w:rsidRPr="00E30BBF" w:rsidRDefault="009D1A7A" w:rsidP="009D1A7A">
      <w:pPr>
        <w:rPr>
          <w:rFonts w:ascii="Calibri" w:hAnsi="Calibri" w:cs="Calibri"/>
        </w:rPr>
      </w:pPr>
    </w:p>
    <w:p w14:paraId="6038E65B" w14:textId="01EA2AE5" w:rsidR="009D1A7A" w:rsidRPr="00E30BBF" w:rsidRDefault="009D1A7A" w:rsidP="009D1A7A">
      <w:pPr>
        <w:rPr>
          <w:rFonts w:ascii="Calibri" w:hAnsi="Calibri" w:cs="Calibri"/>
        </w:rPr>
      </w:pPr>
    </w:p>
    <w:p w14:paraId="0F7C5402" w14:textId="2FAF88C7" w:rsidR="009D1A7A" w:rsidRPr="00E30BBF" w:rsidRDefault="009D1A7A" w:rsidP="009D1A7A">
      <w:pPr>
        <w:rPr>
          <w:rFonts w:ascii="Calibri" w:hAnsi="Calibri" w:cs="Calibri"/>
        </w:rPr>
      </w:pPr>
    </w:p>
    <w:p w14:paraId="7C1EFFAC" w14:textId="4C437154" w:rsidR="009D1A7A" w:rsidRPr="00E30BBF" w:rsidRDefault="009D1A7A" w:rsidP="009D1A7A">
      <w:pPr>
        <w:rPr>
          <w:rFonts w:ascii="Calibri" w:hAnsi="Calibri" w:cs="Calibri"/>
        </w:rPr>
      </w:pPr>
    </w:p>
    <w:p w14:paraId="525F897E" w14:textId="362A88C8" w:rsidR="009D1A7A" w:rsidRPr="00E30BBF" w:rsidRDefault="009D1A7A" w:rsidP="009D1A7A">
      <w:pPr>
        <w:rPr>
          <w:rFonts w:ascii="Calibri" w:hAnsi="Calibri" w:cs="Calibri"/>
        </w:rPr>
      </w:pPr>
    </w:p>
    <w:p w14:paraId="18CE2A9D" w14:textId="3845873A" w:rsidR="009D1A7A" w:rsidRPr="00E30BBF" w:rsidRDefault="009D1A7A" w:rsidP="009D1A7A">
      <w:pPr>
        <w:rPr>
          <w:rFonts w:ascii="Calibri" w:hAnsi="Calibri" w:cs="Calibri"/>
        </w:rPr>
      </w:pPr>
    </w:p>
    <w:p w14:paraId="5E618CC4" w14:textId="5F622D18" w:rsidR="009D1A7A" w:rsidRPr="00E30BBF" w:rsidRDefault="009D1A7A" w:rsidP="009D1A7A">
      <w:pPr>
        <w:rPr>
          <w:rFonts w:ascii="Calibri" w:hAnsi="Calibri" w:cs="Calibri"/>
        </w:rPr>
      </w:pPr>
    </w:p>
    <w:p w14:paraId="5468CF27" w14:textId="53DFF86A" w:rsidR="009D1A7A" w:rsidRPr="00E30BBF" w:rsidRDefault="009D1A7A" w:rsidP="009D1A7A">
      <w:pPr>
        <w:rPr>
          <w:rFonts w:ascii="Calibri" w:hAnsi="Calibri" w:cs="Calibri"/>
        </w:rPr>
      </w:pPr>
    </w:p>
    <w:p w14:paraId="5249CDE7" w14:textId="746CF71F" w:rsidR="009D1A7A" w:rsidRPr="00E30BBF" w:rsidRDefault="009D1A7A" w:rsidP="009D1A7A">
      <w:pPr>
        <w:rPr>
          <w:rFonts w:ascii="Calibri" w:hAnsi="Calibri" w:cs="Calibri"/>
        </w:rPr>
      </w:pPr>
    </w:p>
    <w:p w14:paraId="13516929" w14:textId="353BF7FA" w:rsidR="009D1A7A" w:rsidRPr="00E30BBF" w:rsidRDefault="009D1A7A" w:rsidP="009D1A7A">
      <w:pPr>
        <w:rPr>
          <w:rFonts w:ascii="Calibri" w:hAnsi="Calibri" w:cs="Calibri"/>
        </w:rPr>
      </w:pPr>
    </w:p>
    <w:p w14:paraId="58A5007E" w14:textId="4D10D756" w:rsidR="009D1A7A" w:rsidRPr="00E30BBF" w:rsidRDefault="009D1A7A" w:rsidP="009D1A7A">
      <w:pPr>
        <w:rPr>
          <w:rFonts w:ascii="Calibri" w:hAnsi="Calibri" w:cs="Calibri"/>
        </w:rPr>
      </w:pPr>
    </w:p>
    <w:p w14:paraId="465CF1D5" w14:textId="50782201" w:rsidR="009D1A7A" w:rsidRDefault="009D1A7A" w:rsidP="009D1A7A">
      <w:pPr>
        <w:rPr>
          <w:rFonts w:ascii="Calibri" w:hAnsi="Calibri" w:cs="Calibri"/>
        </w:rPr>
      </w:pPr>
    </w:p>
    <w:p w14:paraId="2BBD6E0F" w14:textId="77777777" w:rsidR="00E30BBF" w:rsidRPr="00E30BBF" w:rsidRDefault="00E30BBF" w:rsidP="009D1A7A">
      <w:pPr>
        <w:rPr>
          <w:rFonts w:ascii="Calibri" w:hAnsi="Calibri" w:cs="Calibri"/>
        </w:rPr>
      </w:pPr>
    </w:p>
    <w:p w14:paraId="4CDBB03D" w14:textId="2304E981" w:rsidR="009D1A7A" w:rsidRPr="00E30BBF" w:rsidRDefault="009D1A7A" w:rsidP="009D1A7A">
      <w:pPr>
        <w:rPr>
          <w:rFonts w:ascii="Calibri" w:hAnsi="Calibri" w:cs="Calibri"/>
        </w:rPr>
      </w:pPr>
    </w:p>
    <w:p w14:paraId="564AC74E" w14:textId="77777777" w:rsidR="009D1A7A" w:rsidRPr="00E30BBF" w:rsidRDefault="009D1A7A" w:rsidP="009D1A7A">
      <w:pPr>
        <w:rPr>
          <w:rFonts w:ascii="Calibri" w:hAnsi="Calibri" w:cs="Calibri"/>
        </w:rPr>
      </w:pPr>
    </w:p>
    <w:p w14:paraId="0DCCF134" w14:textId="77777777" w:rsidR="009D1A7A" w:rsidRPr="00E30BBF" w:rsidRDefault="009D1A7A" w:rsidP="009D1A7A">
      <w:pPr>
        <w:rPr>
          <w:rFonts w:ascii="Calibri" w:hAnsi="Calibri" w:cs="Calibri"/>
        </w:rPr>
      </w:pPr>
    </w:p>
    <w:p w14:paraId="0A4E00A8" w14:textId="77777777" w:rsidR="009D1A7A" w:rsidRPr="00E30BBF" w:rsidRDefault="009D1A7A" w:rsidP="009D1A7A">
      <w:pPr>
        <w:rPr>
          <w:rFonts w:ascii="Calibri" w:hAnsi="Calibri" w:cs="Calibri"/>
        </w:rPr>
      </w:pPr>
    </w:p>
    <w:p w14:paraId="6D7BD950" w14:textId="77777777" w:rsidR="009D1A7A" w:rsidRPr="00E30BBF" w:rsidRDefault="009D1A7A" w:rsidP="009D1A7A">
      <w:pPr>
        <w:rPr>
          <w:rFonts w:ascii="Calibri" w:hAnsi="Calibri" w:cs="Calibri"/>
          <w:b/>
          <w:bCs/>
        </w:rPr>
      </w:pPr>
      <w:r w:rsidRPr="00E30BBF">
        <w:rPr>
          <w:rFonts w:ascii="Calibri" w:hAnsi="Calibri" w:cs="Calibri"/>
          <w:b/>
          <w:bCs/>
        </w:rPr>
        <w:lastRenderedPageBreak/>
        <w:t>Table of contents</w:t>
      </w:r>
    </w:p>
    <w:p w14:paraId="434CB950" w14:textId="24F0612F" w:rsidR="009D1A7A" w:rsidRPr="00E30BBF" w:rsidRDefault="009D1A7A" w:rsidP="009D1A7A">
      <w:pPr>
        <w:pStyle w:val="ListParagraph"/>
        <w:numPr>
          <w:ilvl w:val="0"/>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Introduction………………………………………………………………………………… page </w:t>
      </w:r>
      <w:r w:rsidR="00C847AA">
        <w:rPr>
          <w:rFonts w:ascii="Calibri" w:hAnsi="Calibri" w:cs="Calibri"/>
          <w:color w:val="000000" w:themeColor="text1"/>
          <w:sz w:val="22"/>
        </w:rPr>
        <w:t>10</w:t>
      </w:r>
    </w:p>
    <w:p w14:paraId="716E1796" w14:textId="0F33B328"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Project information………………………………………………………… page </w:t>
      </w:r>
      <w:r w:rsidR="00C847AA">
        <w:rPr>
          <w:rFonts w:ascii="Calibri" w:hAnsi="Calibri" w:cs="Calibri"/>
          <w:color w:val="000000" w:themeColor="text1"/>
          <w:sz w:val="22"/>
        </w:rPr>
        <w:t>10</w:t>
      </w:r>
    </w:p>
    <w:p w14:paraId="278BDA6B" w14:textId="168E5638" w:rsidR="009D1A7A" w:rsidRPr="00E30BBF" w:rsidRDefault="009D1A7A" w:rsidP="009D1A7A">
      <w:pPr>
        <w:pStyle w:val="ListParagraph"/>
        <w:numPr>
          <w:ilvl w:val="0"/>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Management………………………………………………………………………………. Page </w:t>
      </w:r>
      <w:r w:rsidR="00C847AA">
        <w:rPr>
          <w:rFonts w:ascii="Calibri" w:hAnsi="Calibri" w:cs="Calibri"/>
          <w:color w:val="000000" w:themeColor="text1"/>
          <w:sz w:val="22"/>
        </w:rPr>
        <w:t>11</w:t>
      </w:r>
    </w:p>
    <w:p w14:paraId="3B46F757" w14:textId="5C925389"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Client………………………………………………………………………………. page </w:t>
      </w:r>
      <w:r w:rsidR="00C847AA">
        <w:rPr>
          <w:rFonts w:ascii="Calibri" w:hAnsi="Calibri" w:cs="Calibri"/>
          <w:color w:val="000000" w:themeColor="text1"/>
          <w:sz w:val="22"/>
        </w:rPr>
        <w:t>11</w:t>
      </w:r>
    </w:p>
    <w:p w14:paraId="2C8B8E7C" w14:textId="6F1F6C4B"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Clients Representative……………………………………………………. page </w:t>
      </w:r>
      <w:r w:rsidR="00C847AA">
        <w:rPr>
          <w:rFonts w:ascii="Calibri" w:hAnsi="Calibri" w:cs="Calibri"/>
          <w:color w:val="000000" w:themeColor="text1"/>
          <w:sz w:val="22"/>
        </w:rPr>
        <w:t>11</w:t>
      </w:r>
    </w:p>
    <w:p w14:paraId="00E608A3" w14:textId="4DC6963B"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Funding/ Stakeholders………………………………………………….... page </w:t>
      </w:r>
      <w:r w:rsidR="00C847AA">
        <w:rPr>
          <w:rFonts w:ascii="Calibri" w:hAnsi="Calibri" w:cs="Calibri"/>
          <w:color w:val="000000" w:themeColor="text1"/>
          <w:sz w:val="22"/>
        </w:rPr>
        <w:t>11</w:t>
      </w:r>
    </w:p>
    <w:p w14:paraId="13E603AC" w14:textId="557E3F2F"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Main Contractor……………………………………………………………… page </w:t>
      </w:r>
      <w:r w:rsidR="00C847AA">
        <w:rPr>
          <w:rFonts w:ascii="Calibri" w:hAnsi="Calibri" w:cs="Calibri"/>
          <w:color w:val="000000" w:themeColor="text1"/>
          <w:sz w:val="22"/>
        </w:rPr>
        <w:t>11</w:t>
      </w:r>
    </w:p>
    <w:p w14:paraId="7A27A8A3" w14:textId="0190E04A"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Roles, Responsibilities and Authorities…………………………... page </w:t>
      </w:r>
      <w:r w:rsidR="00C847AA">
        <w:rPr>
          <w:rFonts w:ascii="Calibri" w:hAnsi="Calibri" w:cs="Calibri"/>
          <w:color w:val="000000" w:themeColor="text1"/>
          <w:sz w:val="22"/>
        </w:rPr>
        <w:t>11</w:t>
      </w:r>
    </w:p>
    <w:p w14:paraId="5E7D61AC" w14:textId="0C7956EC" w:rsidR="009D1A7A" w:rsidRPr="00E30BBF" w:rsidRDefault="009D1A7A" w:rsidP="009D1A7A">
      <w:pPr>
        <w:pStyle w:val="ListParagraph"/>
        <w:numPr>
          <w:ilvl w:val="0"/>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Planning and Documentation……………………………………………………... Page </w:t>
      </w:r>
      <w:r w:rsidR="00C847AA">
        <w:rPr>
          <w:rFonts w:ascii="Calibri" w:hAnsi="Calibri" w:cs="Calibri"/>
          <w:color w:val="000000" w:themeColor="text1"/>
          <w:sz w:val="22"/>
        </w:rPr>
        <w:t>12</w:t>
      </w:r>
    </w:p>
    <w:p w14:paraId="0B18EDA9" w14:textId="01B52B5C"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Project Implementation Plan……………………………………...… page </w:t>
      </w:r>
      <w:r w:rsidR="00C847AA">
        <w:rPr>
          <w:rFonts w:ascii="Calibri" w:hAnsi="Calibri" w:cs="Calibri"/>
          <w:color w:val="000000" w:themeColor="text1"/>
          <w:sz w:val="22"/>
        </w:rPr>
        <w:t>12</w:t>
      </w:r>
    </w:p>
    <w:p w14:paraId="56622EA1" w14:textId="27083FD1"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Task Information Delivery Plan…………………………………….… page </w:t>
      </w:r>
      <w:r w:rsidR="00C847AA">
        <w:rPr>
          <w:rFonts w:ascii="Calibri" w:hAnsi="Calibri" w:cs="Calibri"/>
          <w:color w:val="000000" w:themeColor="text1"/>
          <w:sz w:val="22"/>
        </w:rPr>
        <w:t>12</w:t>
      </w:r>
    </w:p>
    <w:p w14:paraId="0FA3C636" w14:textId="5B2B9EA9"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Master Information Delivery Plan……………………………….... Page </w:t>
      </w:r>
      <w:r w:rsidR="00C847AA">
        <w:rPr>
          <w:rFonts w:ascii="Calibri" w:hAnsi="Calibri" w:cs="Calibri"/>
          <w:color w:val="000000" w:themeColor="text1"/>
          <w:sz w:val="22"/>
        </w:rPr>
        <w:t>12</w:t>
      </w:r>
    </w:p>
    <w:p w14:paraId="18F7B26D" w14:textId="493687E5" w:rsidR="009D1A7A" w:rsidRPr="00E30BBF" w:rsidRDefault="009D1A7A" w:rsidP="009D1A7A">
      <w:pPr>
        <w:pStyle w:val="ListParagraph"/>
        <w:numPr>
          <w:ilvl w:val="0"/>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Standard Method and Procedure…………………………………………...…... Page </w:t>
      </w:r>
      <w:r w:rsidR="00C847AA">
        <w:rPr>
          <w:rFonts w:ascii="Calibri" w:hAnsi="Calibri" w:cs="Calibri"/>
          <w:color w:val="000000" w:themeColor="text1"/>
          <w:sz w:val="22"/>
        </w:rPr>
        <w:t>13</w:t>
      </w:r>
    </w:p>
    <w:p w14:paraId="7184CAE6" w14:textId="787664A3"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Volume Strategy……………………………………………………………. page </w:t>
      </w:r>
      <w:r w:rsidR="00C847AA">
        <w:rPr>
          <w:rFonts w:ascii="Calibri" w:hAnsi="Calibri" w:cs="Calibri"/>
          <w:color w:val="000000" w:themeColor="text1"/>
          <w:sz w:val="22"/>
        </w:rPr>
        <w:t>13</w:t>
      </w:r>
    </w:p>
    <w:p w14:paraId="0E68C874" w14:textId="0B46BD35"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Spatial Location……………………………………………………………... Page </w:t>
      </w:r>
      <w:r w:rsidR="00C847AA">
        <w:rPr>
          <w:rFonts w:ascii="Calibri" w:hAnsi="Calibri" w:cs="Calibri"/>
          <w:color w:val="000000" w:themeColor="text1"/>
          <w:sz w:val="22"/>
        </w:rPr>
        <w:t>13</w:t>
      </w:r>
    </w:p>
    <w:p w14:paraId="64DEB705" w14:textId="27D94C61"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Units and Measurements……………………………………………… page </w:t>
      </w:r>
      <w:r w:rsidR="00C847AA">
        <w:rPr>
          <w:rFonts w:ascii="Calibri" w:hAnsi="Calibri" w:cs="Calibri"/>
          <w:color w:val="000000" w:themeColor="text1"/>
          <w:sz w:val="22"/>
        </w:rPr>
        <w:t>13</w:t>
      </w:r>
    </w:p>
    <w:p w14:paraId="4F203373" w14:textId="74E935E1"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File Naming Convention………………………………………………... page </w:t>
      </w:r>
      <w:r w:rsidR="00C847AA">
        <w:rPr>
          <w:rFonts w:ascii="Calibri" w:hAnsi="Calibri" w:cs="Calibri"/>
          <w:color w:val="000000" w:themeColor="text1"/>
          <w:sz w:val="22"/>
        </w:rPr>
        <w:t>13</w:t>
      </w:r>
    </w:p>
    <w:p w14:paraId="2162AD8D" w14:textId="28D5C35F"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Model Integrity and CAD Standards…………………………...... page </w:t>
      </w:r>
      <w:r w:rsidR="00C847AA">
        <w:rPr>
          <w:rFonts w:ascii="Calibri" w:hAnsi="Calibri" w:cs="Calibri"/>
          <w:color w:val="000000" w:themeColor="text1"/>
          <w:sz w:val="22"/>
        </w:rPr>
        <w:t>13</w:t>
      </w:r>
    </w:p>
    <w:p w14:paraId="61A8CDD7" w14:textId="757A8EAE"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Component Naming Specific Requirements…………………... page </w:t>
      </w:r>
      <w:r w:rsidR="00FF7C2A">
        <w:rPr>
          <w:rFonts w:ascii="Calibri" w:hAnsi="Calibri" w:cs="Calibri"/>
          <w:color w:val="000000" w:themeColor="text1"/>
          <w:sz w:val="22"/>
        </w:rPr>
        <w:t>13</w:t>
      </w:r>
    </w:p>
    <w:p w14:paraId="23EDA638" w14:textId="0A4DE401"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Room Numbering and Naming……………………………….……… page </w:t>
      </w:r>
      <w:r w:rsidR="00FF7C2A">
        <w:rPr>
          <w:rFonts w:ascii="Calibri" w:hAnsi="Calibri" w:cs="Calibri"/>
          <w:color w:val="000000" w:themeColor="text1"/>
          <w:sz w:val="22"/>
        </w:rPr>
        <w:t>13</w:t>
      </w:r>
    </w:p>
    <w:p w14:paraId="6F0E8882" w14:textId="025DDF3A"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Drawing Sheets………………………………………………………....... Page </w:t>
      </w:r>
      <w:r w:rsidR="00FF7C2A">
        <w:rPr>
          <w:rFonts w:ascii="Calibri" w:hAnsi="Calibri" w:cs="Calibri"/>
          <w:color w:val="000000" w:themeColor="text1"/>
          <w:sz w:val="22"/>
        </w:rPr>
        <w:t>13</w:t>
      </w:r>
    </w:p>
    <w:p w14:paraId="1B97DF16" w14:textId="2EE41F69"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 xml:space="preserve">Annotation, Dimensions, Abbreviations and Symbols…... page </w:t>
      </w:r>
      <w:r w:rsidR="00FF7C2A">
        <w:rPr>
          <w:rFonts w:ascii="Calibri" w:hAnsi="Calibri" w:cs="Calibri"/>
          <w:color w:val="000000" w:themeColor="text1"/>
          <w:sz w:val="22"/>
        </w:rPr>
        <w:t>14</w:t>
      </w:r>
    </w:p>
    <w:p w14:paraId="2C560C36" w14:textId="0E563CDF" w:rsidR="009D1A7A" w:rsidRPr="00E30BBF" w:rsidRDefault="009D1A7A" w:rsidP="009D1A7A">
      <w:pPr>
        <w:pStyle w:val="ListParagraph"/>
        <w:numPr>
          <w:ilvl w:val="0"/>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IT Solutions………………………………………………………………………………… page 1</w:t>
      </w:r>
      <w:r w:rsidR="00FF7C2A">
        <w:rPr>
          <w:rFonts w:ascii="Calibri" w:hAnsi="Calibri" w:cs="Calibri"/>
          <w:color w:val="000000" w:themeColor="text1"/>
          <w:sz w:val="22"/>
        </w:rPr>
        <w:t>5</w:t>
      </w:r>
    </w:p>
    <w:p w14:paraId="7C1F3673" w14:textId="03417B7E"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Software Versions…………………………………………………………. Page 1</w:t>
      </w:r>
      <w:r w:rsidR="00FF7C2A">
        <w:rPr>
          <w:rFonts w:ascii="Calibri" w:hAnsi="Calibri" w:cs="Calibri"/>
          <w:color w:val="000000" w:themeColor="text1"/>
          <w:sz w:val="22"/>
        </w:rPr>
        <w:t>5</w:t>
      </w:r>
    </w:p>
    <w:p w14:paraId="5478DAE1" w14:textId="5199C4D7"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Exchange Formats…………………………………………………………. Page 1</w:t>
      </w:r>
      <w:r w:rsidR="00FF7C2A">
        <w:rPr>
          <w:rFonts w:ascii="Calibri" w:hAnsi="Calibri" w:cs="Calibri"/>
          <w:color w:val="000000" w:themeColor="text1"/>
          <w:sz w:val="22"/>
        </w:rPr>
        <w:t>5</w:t>
      </w:r>
    </w:p>
    <w:p w14:paraId="3B71C261" w14:textId="00AB6FDB" w:rsidR="009D1A7A" w:rsidRPr="00E30BBF" w:rsidRDefault="009D1A7A" w:rsidP="009D1A7A">
      <w:pPr>
        <w:pStyle w:val="ListParagraph"/>
        <w:numPr>
          <w:ilvl w:val="1"/>
          <w:numId w:val="16"/>
        </w:numPr>
        <w:spacing w:after="160" w:line="259" w:lineRule="auto"/>
        <w:rPr>
          <w:rFonts w:ascii="Calibri" w:hAnsi="Calibri" w:cs="Calibri"/>
          <w:color w:val="000000" w:themeColor="text1"/>
          <w:sz w:val="22"/>
        </w:rPr>
      </w:pPr>
      <w:r w:rsidRPr="00E30BBF">
        <w:rPr>
          <w:rFonts w:ascii="Calibri" w:hAnsi="Calibri" w:cs="Calibri"/>
          <w:color w:val="000000" w:themeColor="text1"/>
          <w:sz w:val="22"/>
        </w:rPr>
        <w:t>Process and Data Management Systems………………………. Page 1</w:t>
      </w:r>
      <w:r w:rsidR="00FF7C2A">
        <w:rPr>
          <w:rFonts w:ascii="Calibri" w:hAnsi="Calibri" w:cs="Calibri"/>
          <w:color w:val="000000" w:themeColor="text1"/>
          <w:sz w:val="22"/>
        </w:rPr>
        <w:t>5</w:t>
      </w:r>
    </w:p>
    <w:p w14:paraId="163AD882" w14:textId="77777777" w:rsidR="009D1A7A" w:rsidRPr="00E30BBF" w:rsidRDefault="009D1A7A" w:rsidP="009D1A7A">
      <w:pPr>
        <w:rPr>
          <w:rFonts w:ascii="Calibri" w:hAnsi="Calibri" w:cs="Calibri"/>
        </w:rPr>
      </w:pPr>
    </w:p>
    <w:p w14:paraId="6A90C1D3" w14:textId="77777777" w:rsidR="009D1A7A" w:rsidRPr="00E30BBF" w:rsidRDefault="009D1A7A" w:rsidP="009D1A7A">
      <w:pPr>
        <w:rPr>
          <w:rFonts w:ascii="Calibri" w:hAnsi="Calibri" w:cs="Calibri"/>
        </w:rPr>
      </w:pPr>
    </w:p>
    <w:p w14:paraId="4E68AA3F" w14:textId="77777777" w:rsidR="009D1A7A" w:rsidRPr="00E30BBF" w:rsidRDefault="009D1A7A" w:rsidP="009D1A7A">
      <w:pPr>
        <w:rPr>
          <w:rFonts w:ascii="Calibri" w:hAnsi="Calibri" w:cs="Calibri"/>
        </w:rPr>
      </w:pPr>
    </w:p>
    <w:p w14:paraId="205810A0" w14:textId="77777777" w:rsidR="009D1A7A" w:rsidRPr="00E30BBF" w:rsidRDefault="009D1A7A" w:rsidP="009D1A7A">
      <w:pPr>
        <w:rPr>
          <w:rFonts w:ascii="Calibri" w:hAnsi="Calibri" w:cs="Calibri"/>
        </w:rPr>
      </w:pPr>
    </w:p>
    <w:p w14:paraId="6D828684" w14:textId="77777777" w:rsidR="009D1A7A" w:rsidRPr="00E30BBF" w:rsidRDefault="009D1A7A" w:rsidP="009D1A7A">
      <w:pPr>
        <w:rPr>
          <w:rFonts w:ascii="Calibri" w:hAnsi="Calibri" w:cs="Calibri"/>
        </w:rPr>
      </w:pPr>
    </w:p>
    <w:p w14:paraId="436F5F3A" w14:textId="77777777" w:rsidR="009D1A7A" w:rsidRPr="00E30BBF" w:rsidRDefault="009D1A7A" w:rsidP="009D1A7A">
      <w:pPr>
        <w:rPr>
          <w:rFonts w:ascii="Calibri" w:hAnsi="Calibri" w:cs="Calibri"/>
        </w:rPr>
      </w:pPr>
    </w:p>
    <w:p w14:paraId="22A515DB" w14:textId="77777777" w:rsidR="009D1A7A" w:rsidRPr="00E30BBF" w:rsidRDefault="009D1A7A" w:rsidP="009D1A7A">
      <w:pPr>
        <w:rPr>
          <w:rFonts w:ascii="Calibri" w:hAnsi="Calibri" w:cs="Calibri"/>
        </w:rPr>
      </w:pPr>
    </w:p>
    <w:p w14:paraId="3244279C" w14:textId="77777777" w:rsidR="009D1A7A" w:rsidRPr="00E30BBF" w:rsidRDefault="009D1A7A" w:rsidP="009D1A7A">
      <w:pPr>
        <w:rPr>
          <w:rFonts w:ascii="Calibri" w:hAnsi="Calibri" w:cs="Calibri"/>
        </w:rPr>
      </w:pPr>
    </w:p>
    <w:p w14:paraId="7BB05639" w14:textId="1D340C4B" w:rsidR="009D1A7A" w:rsidRDefault="009D1A7A" w:rsidP="009D1A7A">
      <w:pPr>
        <w:rPr>
          <w:rFonts w:ascii="Calibri" w:hAnsi="Calibri" w:cs="Calibri"/>
        </w:rPr>
      </w:pPr>
    </w:p>
    <w:p w14:paraId="70C860BA" w14:textId="5233A459" w:rsidR="00E30BBF" w:rsidRDefault="00E30BBF" w:rsidP="009D1A7A">
      <w:pPr>
        <w:rPr>
          <w:rFonts w:ascii="Calibri" w:hAnsi="Calibri" w:cs="Calibri"/>
        </w:rPr>
      </w:pPr>
    </w:p>
    <w:p w14:paraId="2234D003" w14:textId="5F1CC939" w:rsidR="00E30BBF" w:rsidRDefault="00E30BBF" w:rsidP="009D1A7A">
      <w:pPr>
        <w:rPr>
          <w:rFonts w:ascii="Calibri" w:hAnsi="Calibri" w:cs="Calibri"/>
        </w:rPr>
      </w:pPr>
    </w:p>
    <w:p w14:paraId="6E606A25" w14:textId="03D4F080" w:rsidR="00E30BBF" w:rsidRDefault="00E30BBF" w:rsidP="009D1A7A">
      <w:pPr>
        <w:rPr>
          <w:rFonts w:ascii="Calibri" w:hAnsi="Calibri" w:cs="Calibri"/>
        </w:rPr>
      </w:pPr>
    </w:p>
    <w:p w14:paraId="1B1B1713" w14:textId="7950ECB2" w:rsidR="00E30BBF" w:rsidRDefault="00E30BBF" w:rsidP="009D1A7A">
      <w:pPr>
        <w:rPr>
          <w:rFonts w:ascii="Calibri" w:hAnsi="Calibri" w:cs="Calibri"/>
        </w:rPr>
      </w:pPr>
    </w:p>
    <w:p w14:paraId="30955CBB" w14:textId="6D133358" w:rsidR="00E30BBF" w:rsidRDefault="00E30BBF" w:rsidP="009D1A7A">
      <w:pPr>
        <w:rPr>
          <w:rFonts w:ascii="Calibri" w:hAnsi="Calibri" w:cs="Calibri"/>
        </w:rPr>
      </w:pPr>
    </w:p>
    <w:p w14:paraId="14A5A6C4" w14:textId="31FB60FB" w:rsidR="00E30BBF" w:rsidRDefault="00E30BBF" w:rsidP="009D1A7A">
      <w:pPr>
        <w:rPr>
          <w:rFonts w:ascii="Calibri" w:hAnsi="Calibri" w:cs="Calibri"/>
        </w:rPr>
      </w:pPr>
    </w:p>
    <w:p w14:paraId="13C4445E" w14:textId="6B7F930D" w:rsidR="00E30BBF" w:rsidRDefault="00E30BBF" w:rsidP="009D1A7A">
      <w:pPr>
        <w:rPr>
          <w:rFonts w:ascii="Calibri" w:hAnsi="Calibri" w:cs="Calibri"/>
        </w:rPr>
      </w:pPr>
    </w:p>
    <w:p w14:paraId="18394FD0" w14:textId="69B79C3A" w:rsidR="00E30BBF" w:rsidRDefault="00E30BBF" w:rsidP="009D1A7A">
      <w:pPr>
        <w:rPr>
          <w:rFonts w:ascii="Calibri" w:hAnsi="Calibri" w:cs="Calibri"/>
        </w:rPr>
      </w:pPr>
    </w:p>
    <w:p w14:paraId="43F149B7" w14:textId="1AA5D9DC" w:rsidR="00E30BBF" w:rsidRDefault="00E30BBF" w:rsidP="009D1A7A">
      <w:pPr>
        <w:rPr>
          <w:rFonts w:ascii="Calibri" w:hAnsi="Calibri" w:cs="Calibri"/>
        </w:rPr>
      </w:pPr>
    </w:p>
    <w:p w14:paraId="67A3815F" w14:textId="77777777" w:rsidR="00E30BBF" w:rsidRPr="00E30BBF" w:rsidRDefault="00E30BBF" w:rsidP="009D1A7A">
      <w:pPr>
        <w:rPr>
          <w:rFonts w:ascii="Calibri" w:hAnsi="Calibri" w:cs="Calibri"/>
        </w:rPr>
      </w:pPr>
    </w:p>
    <w:p w14:paraId="36E8BEA5" w14:textId="77777777" w:rsidR="009D1A7A" w:rsidRPr="00E30BBF" w:rsidRDefault="009D1A7A" w:rsidP="009D1A7A">
      <w:pPr>
        <w:rPr>
          <w:rFonts w:ascii="Calibri" w:hAnsi="Calibri" w:cs="Calibri"/>
        </w:rPr>
      </w:pPr>
    </w:p>
    <w:p w14:paraId="19E69630" w14:textId="77777777" w:rsidR="009D1A7A" w:rsidRPr="00E30BBF" w:rsidRDefault="009D1A7A" w:rsidP="009D1A7A">
      <w:pPr>
        <w:rPr>
          <w:rFonts w:ascii="Calibri" w:hAnsi="Calibri" w:cs="Calibri"/>
        </w:rPr>
      </w:pPr>
    </w:p>
    <w:p w14:paraId="3E1C6589" w14:textId="77777777" w:rsidR="009D1A7A" w:rsidRPr="00E30BBF" w:rsidRDefault="009D1A7A" w:rsidP="009D1A7A">
      <w:pPr>
        <w:rPr>
          <w:rFonts w:ascii="Calibri" w:hAnsi="Calibri" w:cs="Calibri"/>
        </w:rPr>
      </w:pPr>
    </w:p>
    <w:p w14:paraId="62701827" w14:textId="77777777" w:rsidR="009D1A7A" w:rsidRPr="00E30BBF" w:rsidRDefault="009D1A7A" w:rsidP="009D1A7A">
      <w:pPr>
        <w:rPr>
          <w:rFonts w:ascii="Calibri" w:hAnsi="Calibri" w:cs="Calibri"/>
          <w:b/>
          <w:bCs/>
        </w:rPr>
      </w:pPr>
    </w:p>
    <w:p w14:paraId="015B72C7" w14:textId="77777777" w:rsidR="009D1A7A" w:rsidRPr="00E30BBF" w:rsidRDefault="009D1A7A" w:rsidP="009D1A7A">
      <w:pPr>
        <w:rPr>
          <w:rFonts w:ascii="Calibri" w:hAnsi="Calibri" w:cs="Calibri"/>
          <w:b/>
          <w:bCs/>
        </w:rPr>
      </w:pPr>
      <w:r w:rsidRPr="00E30BBF">
        <w:rPr>
          <w:rFonts w:ascii="Calibri" w:hAnsi="Calibri" w:cs="Calibri"/>
          <w:b/>
          <w:bCs/>
        </w:rPr>
        <w:lastRenderedPageBreak/>
        <w:t>1.  Introduction</w:t>
      </w:r>
    </w:p>
    <w:p w14:paraId="2C4EF145" w14:textId="06A6F90D" w:rsidR="009D1A7A" w:rsidRDefault="009D1A7A" w:rsidP="009D1A7A">
      <w:pPr>
        <w:rPr>
          <w:rFonts w:ascii="Calibri" w:hAnsi="Calibri" w:cs="Calibri"/>
        </w:rPr>
      </w:pPr>
      <w:r w:rsidRPr="00E30BBF">
        <w:rPr>
          <w:rFonts w:ascii="Calibri" w:hAnsi="Calibri" w:cs="Calibri"/>
        </w:rPr>
        <w:t>Building Information Modelling, briefly known as ‘</w:t>
      </w:r>
      <w:r w:rsidRPr="00E30BBF">
        <w:rPr>
          <w:rFonts w:ascii="Calibri" w:hAnsi="Calibri" w:cs="Calibri"/>
          <w:b/>
          <w:bCs/>
        </w:rPr>
        <w:t>BIM</w:t>
      </w:r>
      <w:r w:rsidRPr="00E30BBF">
        <w:rPr>
          <w:rFonts w:ascii="Calibri" w:hAnsi="Calibri" w:cs="Calibri"/>
        </w:rPr>
        <w:t xml:space="preserve">’, is a process, not a system. It is a trusted, effective, and collaborative way of working, supported by digital technologies, providing more consistent, reliable, and successful construction projects from start to finish, and beyond (Lorek, 2021). </w:t>
      </w:r>
    </w:p>
    <w:p w14:paraId="4EAD0B8A" w14:textId="77777777" w:rsidR="00E30BBF" w:rsidRPr="00E30BBF" w:rsidRDefault="00E30BBF" w:rsidP="009D1A7A">
      <w:pPr>
        <w:rPr>
          <w:rFonts w:ascii="Calibri" w:hAnsi="Calibri" w:cs="Calibri"/>
        </w:rPr>
      </w:pPr>
    </w:p>
    <w:p w14:paraId="6B8AA7A7" w14:textId="5FA0803A" w:rsidR="009D1A7A" w:rsidRDefault="009D1A7A" w:rsidP="009D1A7A">
      <w:pPr>
        <w:rPr>
          <w:rFonts w:ascii="Calibri" w:hAnsi="Calibri" w:cs="Calibri"/>
          <w:b/>
          <w:bCs/>
        </w:rPr>
      </w:pPr>
      <w:r w:rsidRPr="00E30BBF">
        <w:rPr>
          <w:rFonts w:ascii="Calibri" w:hAnsi="Calibri" w:cs="Calibri"/>
          <w:b/>
          <w:bCs/>
        </w:rPr>
        <w:t>BIM Execution Plan (BEP)</w:t>
      </w:r>
    </w:p>
    <w:p w14:paraId="2B641BC5" w14:textId="77777777" w:rsidR="00E30BBF" w:rsidRPr="00E30BBF" w:rsidRDefault="00E30BBF" w:rsidP="009D1A7A">
      <w:pPr>
        <w:rPr>
          <w:rFonts w:ascii="Calibri" w:hAnsi="Calibri" w:cs="Calibri"/>
          <w:b/>
          <w:bCs/>
        </w:rPr>
      </w:pPr>
    </w:p>
    <w:p w14:paraId="414E90DD" w14:textId="3A8A2138" w:rsidR="009D1A7A" w:rsidRDefault="009D1A7A" w:rsidP="009D1A7A">
      <w:pPr>
        <w:rPr>
          <w:rFonts w:ascii="Calibri" w:hAnsi="Calibri" w:cs="Calibri"/>
          <w:shd w:val="clear" w:color="auto" w:fill="FFFFFF"/>
        </w:rPr>
      </w:pPr>
      <w:r w:rsidRPr="00E30BBF">
        <w:rPr>
          <w:rFonts w:ascii="Calibri" w:hAnsi="Calibri" w:cs="Calibri"/>
        </w:rPr>
        <w:t xml:space="preserve">The success of a construction project could be dependent on an effective BIM Execution Plan. Developing this highly influential plan which simplifies the management of information, is set out in PAS 1192-2:2013 where it is defined as a </w:t>
      </w:r>
      <w:r w:rsidRPr="00E30BBF">
        <w:rPr>
          <w:rFonts w:ascii="Calibri" w:hAnsi="Calibri" w:cs="Calibri"/>
          <w:b/>
          <w:bCs/>
          <w:shd w:val="clear" w:color="auto" w:fill="FFFFFF"/>
        </w:rPr>
        <w:t>"</w:t>
      </w:r>
      <w:r w:rsidRPr="00E30BBF">
        <w:rPr>
          <w:rStyle w:val="Emphasis"/>
          <w:rFonts w:ascii="Calibri" w:hAnsi="Calibri" w:cs="Calibri"/>
          <w:b/>
          <w:bCs/>
          <w:shd w:val="clear" w:color="auto" w:fill="FFFFFF"/>
        </w:rPr>
        <w:t>plan prepared by the suppliers to explain how the information modelling aspects of a project will be carried out</w:t>
      </w:r>
      <w:r w:rsidRPr="00E30BBF">
        <w:rPr>
          <w:rFonts w:ascii="Calibri" w:hAnsi="Calibri" w:cs="Calibri"/>
          <w:b/>
          <w:bCs/>
          <w:shd w:val="clear" w:color="auto" w:fill="FFFFFF"/>
        </w:rPr>
        <w:t xml:space="preserve">" </w:t>
      </w:r>
      <w:r w:rsidRPr="00E30BBF">
        <w:rPr>
          <w:rFonts w:ascii="Calibri" w:hAnsi="Calibri" w:cs="Calibri"/>
          <w:shd w:val="clear" w:color="auto" w:fill="FFFFFF"/>
        </w:rPr>
        <w:t>(McPartland, 2017).</w:t>
      </w:r>
    </w:p>
    <w:p w14:paraId="60293436" w14:textId="77777777" w:rsidR="00E30BBF" w:rsidRPr="00E30BBF" w:rsidRDefault="00E30BBF" w:rsidP="009D1A7A">
      <w:pPr>
        <w:rPr>
          <w:rFonts w:ascii="Calibri" w:hAnsi="Calibri" w:cs="Calibri"/>
          <w:b/>
          <w:bCs/>
          <w:shd w:val="clear" w:color="auto" w:fill="FFFFFF"/>
        </w:rPr>
      </w:pPr>
    </w:p>
    <w:p w14:paraId="7E1852C3" w14:textId="27C4F7C6"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1a. Project Information</w:t>
      </w:r>
    </w:p>
    <w:p w14:paraId="4A623FF2" w14:textId="77777777" w:rsidR="00E30BBF" w:rsidRPr="00E30BBF" w:rsidRDefault="00E30BBF" w:rsidP="009D1A7A">
      <w:pPr>
        <w:rPr>
          <w:rFonts w:ascii="Calibri" w:hAnsi="Calibri" w:cs="Calibri"/>
          <w:b/>
          <w:bCs/>
          <w:shd w:val="clear" w:color="auto" w:fill="FFFFFF"/>
        </w:rPr>
      </w:pPr>
    </w:p>
    <w:p w14:paraId="062BF2F0" w14:textId="363BF8A9" w:rsidR="009D1A7A" w:rsidRDefault="009D1A7A" w:rsidP="009D1A7A">
      <w:pPr>
        <w:rPr>
          <w:rFonts w:ascii="Calibri" w:hAnsi="Calibri" w:cs="Calibri"/>
          <w:shd w:val="clear" w:color="auto" w:fill="FFFFFF"/>
        </w:rPr>
      </w:pPr>
      <w:r w:rsidRPr="00E30BBF">
        <w:rPr>
          <w:rFonts w:ascii="Calibri" w:hAnsi="Calibri" w:cs="Calibri"/>
          <w:shd w:val="clear" w:color="auto" w:fill="FFFFFF"/>
        </w:rPr>
        <w:t>Table 1</w:t>
      </w:r>
    </w:p>
    <w:p w14:paraId="35BF4BC1" w14:textId="77777777" w:rsidR="00E30BBF" w:rsidRPr="00E30BBF" w:rsidRDefault="00E30BBF" w:rsidP="009D1A7A">
      <w:pPr>
        <w:rPr>
          <w:rFonts w:ascii="Calibri" w:hAnsi="Calibri" w:cs="Calibri"/>
          <w:shd w:val="clear" w:color="auto" w:fill="FFFFFF"/>
        </w:rPr>
      </w:pPr>
    </w:p>
    <w:tbl>
      <w:tblPr>
        <w:tblStyle w:val="TableGrid"/>
        <w:tblW w:w="0" w:type="auto"/>
        <w:tblLook w:val="04A0" w:firstRow="1" w:lastRow="0" w:firstColumn="1" w:lastColumn="0" w:noHBand="0" w:noVBand="1"/>
      </w:tblPr>
      <w:tblGrid>
        <w:gridCol w:w="2263"/>
        <w:gridCol w:w="6753"/>
      </w:tblGrid>
      <w:tr w:rsidR="009D1A7A" w:rsidRPr="00E30BBF" w14:paraId="0BB42106" w14:textId="77777777" w:rsidTr="001805CC">
        <w:tc>
          <w:tcPr>
            <w:tcW w:w="9016" w:type="dxa"/>
            <w:gridSpan w:val="2"/>
            <w:shd w:val="clear" w:color="auto" w:fill="F1F8F9" w:themeFill="accent5" w:themeFillTint="33"/>
          </w:tcPr>
          <w:p w14:paraId="5F138A79"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Project Information</w:t>
            </w:r>
          </w:p>
        </w:tc>
      </w:tr>
      <w:tr w:rsidR="009D1A7A" w:rsidRPr="00E30BBF" w14:paraId="74EEA94D" w14:textId="77777777" w:rsidTr="001805CC">
        <w:tc>
          <w:tcPr>
            <w:tcW w:w="2263" w:type="dxa"/>
          </w:tcPr>
          <w:p w14:paraId="18638739"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Client:</w:t>
            </w:r>
          </w:p>
        </w:tc>
        <w:tc>
          <w:tcPr>
            <w:tcW w:w="6753" w:type="dxa"/>
          </w:tcPr>
          <w:p w14:paraId="3D475758"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Swansea City Council</w:t>
            </w:r>
          </w:p>
        </w:tc>
      </w:tr>
      <w:tr w:rsidR="009D1A7A" w:rsidRPr="00E30BBF" w14:paraId="601DB78D" w14:textId="77777777" w:rsidTr="001805CC">
        <w:tc>
          <w:tcPr>
            <w:tcW w:w="2263" w:type="dxa"/>
          </w:tcPr>
          <w:p w14:paraId="02E1E31E"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Project Name:</w:t>
            </w:r>
          </w:p>
        </w:tc>
        <w:tc>
          <w:tcPr>
            <w:tcW w:w="6753" w:type="dxa"/>
          </w:tcPr>
          <w:p w14:paraId="2ED297FE"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Ysgol Bae Abertawe</w:t>
            </w:r>
          </w:p>
        </w:tc>
      </w:tr>
      <w:tr w:rsidR="009D1A7A" w:rsidRPr="00E30BBF" w14:paraId="352404FA" w14:textId="77777777" w:rsidTr="001805CC">
        <w:tc>
          <w:tcPr>
            <w:tcW w:w="2263" w:type="dxa"/>
          </w:tcPr>
          <w:p w14:paraId="6F17899E"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Project Number:</w:t>
            </w:r>
          </w:p>
        </w:tc>
        <w:tc>
          <w:tcPr>
            <w:tcW w:w="6753" w:type="dxa"/>
          </w:tcPr>
          <w:p w14:paraId="750753BA"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5010</w:t>
            </w:r>
          </w:p>
        </w:tc>
      </w:tr>
      <w:tr w:rsidR="009D1A7A" w:rsidRPr="00E30BBF" w14:paraId="017CF27F" w14:textId="77777777" w:rsidTr="001805CC">
        <w:tc>
          <w:tcPr>
            <w:tcW w:w="2263" w:type="dxa"/>
          </w:tcPr>
          <w:p w14:paraId="41DFAEC8"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Project Address:</w:t>
            </w:r>
          </w:p>
        </w:tc>
        <w:tc>
          <w:tcPr>
            <w:tcW w:w="6753" w:type="dxa"/>
          </w:tcPr>
          <w:p w14:paraId="3D40FED4"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Maritime Quarter, Swansea, SA1 1YB</w:t>
            </w:r>
          </w:p>
        </w:tc>
      </w:tr>
      <w:tr w:rsidR="009D1A7A" w:rsidRPr="00E30BBF" w14:paraId="2D2ADC49" w14:textId="77777777" w:rsidTr="001805CC">
        <w:tc>
          <w:tcPr>
            <w:tcW w:w="2263" w:type="dxa"/>
          </w:tcPr>
          <w:p w14:paraId="316F9FB2"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Project Description:</w:t>
            </w:r>
          </w:p>
        </w:tc>
        <w:tc>
          <w:tcPr>
            <w:tcW w:w="6753" w:type="dxa"/>
          </w:tcPr>
          <w:p w14:paraId="224E33ED"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1 form entry infant school for 90 Pupils</w:t>
            </w:r>
          </w:p>
        </w:tc>
      </w:tr>
    </w:tbl>
    <w:p w14:paraId="60519BCB" w14:textId="77777777" w:rsidR="009D1A7A" w:rsidRPr="00E30BBF" w:rsidRDefault="009D1A7A" w:rsidP="009D1A7A">
      <w:pPr>
        <w:rPr>
          <w:rFonts w:ascii="Calibri" w:hAnsi="Calibri" w:cs="Calibri"/>
          <w:shd w:val="clear" w:color="auto" w:fill="FFFFFF"/>
        </w:rPr>
      </w:pPr>
    </w:p>
    <w:p w14:paraId="35D2B6F1" w14:textId="77777777" w:rsidR="009D1A7A" w:rsidRPr="00E30BBF" w:rsidRDefault="009D1A7A" w:rsidP="009D1A7A">
      <w:pPr>
        <w:rPr>
          <w:rFonts w:ascii="Calibri" w:hAnsi="Calibri" w:cs="Calibri"/>
          <w:shd w:val="clear" w:color="auto" w:fill="FFFFFF"/>
        </w:rPr>
      </w:pPr>
    </w:p>
    <w:p w14:paraId="6FC104D4" w14:textId="77777777" w:rsidR="009D1A7A" w:rsidRPr="00E30BBF" w:rsidRDefault="009D1A7A" w:rsidP="009D1A7A">
      <w:pPr>
        <w:rPr>
          <w:rFonts w:ascii="Calibri" w:hAnsi="Calibri" w:cs="Calibri"/>
          <w:shd w:val="clear" w:color="auto" w:fill="FFFFFF"/>
        </w:rPr>
      </w:pPr>
    </w:p>
    <w:p w14:paraId="5AE32B94" w14:textId="77777777" w:rsidR="009D1A7A" w:rsidRPr="00E30BBF" w:rsidRDefault="009D1A7A" w:rsidP="009D1A7A">
      <w:pPr>
        <w:rPr>
          <w:rFonts w:ascii="Calibri" w:hAnsi="Calibri" w:cs="Calibri"/>
          <w:shd w:val="clear" w:color="auto" w:fill="FFFFFF"/>
        </w:rPr>
      </w:pPr>
    </w:p>
    <w:p w14:paraId="580BC2A0" w14:textId="77777777" w:rsidR="009D1A7A" w:rsidRPr="00E30BBF" w:rsidRDefault="009D1A7A" w:rsidP="009D1A7A">
      <w:pPr>
        <w:rPr>
          <w:rFonts w:ascii="Calibri" w:hAnsi="Calibri" w:cs="Calibri"/>
          <w:shd w:val="clear" w:color="auto" w:fill="FFFFFF"/>
        </w:rPr>
      </w:pPr>
    </w:p>
    <w:p w14:paraId="5636699D" w14:textId="77777777" w:rsidR="009D1A7A" w:rsidRPr="00E30BBF" w:rsidRDefault="009D1A7A" w:rsidP="009D1A7A">
      <w:pPr>
        <w:rPr>
          <w:rFonts w:ascii="Calibri" w:hAnsi="Calibri" w:cs="Calibri"/>
          <w:shd w:val="clear" w:color="auto" w:fill="FFFFFF"/>
        </w:rPr>
      </w:pPr>
    </w:p>
    <w:p w14:paraId="007E7EAF" w14:textId="77777777" w:rsidR="009D1A7A" w:rsidRPr="00E30BBF" w:rsidRDefault="009D1A7A" w:rsidP="009D1A7A">
      <w:pPr>
        <w:rPr>
          <w:rFonts w:ascii="Calibri" w:hAnsi="Calibri" w:cs="Calibri"/>
          <w:shd w:val="clear" w:color="auto" w:fill="FFFFFF"/>
        </w:rPr>
      </w:pPr>
    </w:p>
    <w:p w14:paraId="0FCEC077" w14:textId="77777777" w:rsidR="009D1A7A" w:rsidRPr="00E30BBF" w:rsidRDefault="009D1A7A" w:rsidP="009D1A7A">
      <w:pPr>
        <w:rPr>
          <w:rFonts w:ascii="Calibri" w:hAnsi="Calibri" w:cs="Calibri"/>
          <w:shd w:val="clear" w:color="auto" w:fill="FFFFFF"/>
        </w:rPr>
      </w:pPr>
    </w:p>
    <w:p w14:paraId="09BA5440" w14:textId="77777777" w:rsidR="009D1A7A" w:rsidRPr="00E30BBF" w:rsidRDefault="009D1A7A" w:rsidP="009D1A7A">
      <w:pPr>
        <w:rPr>
          <w:rFonts w:ascii="Calibri" w:hAnsi="Calibri" w:cs="Calibri"/>
          <w:shd w:val="clear" w:color="auto" w:fill="FFFFFF"/>
        </w:rPr>
      </w:pPr>
    </w:p>
    <w:p w14:paraId="4C3ED103" w14:textId="77777777" w:rsidR="009D1A7A" w:rsidRPr="00E30BBF" w:rsidRDefault="009D1A7A" w:rsidP="009D1A7A">
      <w:pPr>
        <w:rPr>
          <w:rFonts w:ascii="Calibri" w:hAnsi="Calibri" w:cs="Calibri"/>
          <w:shd w:val="clear" w:color="auto" w:fill="FFFFFF"/>
        </w:rPr>
      </w:pPr>
    </w:p>
    <w:p w14:paraId="20E5334D" w14:textId="77777777" w:rsidR="009D1A7A" w:rsidRPr="00E30BBF" w:rsidRDefault="009D1A7A" w:rsidP="009D1A7A">
      <w:pPr>
        <w:rPr>
          <w:rFonts w:ascii="Calibri" w:hAnsi="Calibri" w:cs="Calibri"/>
          <w:shd w:val="clear" w:color="auto" w:fill="FFFFFF"/>
        </w:rPr>
      </w:pPr>
    </w:p>
    <w:p w14:paraId="13EDCC9E" w14:textId="06C9F539" w:rsidR="009D1A7A" w:rsidRDefault="009D1A7A" w:rsidP="009D1A7A">
      <w:pPr>
        <w:rPr>
          <w:rFonts w:ascii="Calibri" w:hAnsi="Calibri" w:cs="Calibri"/>
          <w:shd w:val="clear" w:color="auto" w:fill="FFFFFF"/>
        </w:rPr>
      </w:pPr>
    </w:p>
    <w:p w14:paraId="0CD13179" w14:textId="5063B769" w:rsidR="00E30BBF" w:rsidRDefault="00E30BBF" w:rsidP="009D1A7A">
      <w:pPr>
        <w:rPr>
          <w:rFonts w:ascii="Calibri" w:hAnsi="Calibri" w:cs="Calibri"/>
          <w:shd w:val="clear" w:color="auto" w:fill="FFFFFF"/>
        </w:rPr>
      </w:pPr>
    </w:p>
    <w:p w14:paraId="1C8029CA" w14:textId="7BCFDA69" w:rsidR="00E30BBF" w:rsidRDefault="00E30BBF" w:rsidP="009D1A7A">
      <w:pPr>
        <w:rPr>
          <w:rFonts w:ascii="Calibri" w:hAnsi="Calibri" w:cs="Calibri"/>
          <w:shd w:val="clear" w:color="auto" w:fill="FFFFFF"/>
        </w:rPr>
      </w:pPr>
    </w:p>
    <w:p w14:paraId="6FFAD88A" w14:textId="055223A4" w:rsidR="00E30BBF" w:rsidRDefault="00E30BBF" w:rsidP="009D1A7A">
      <w:pPr>
        <w:rPr>
          <w:rFonts w:ascii="Calibri" w:hAnsi="Calibri" w:cs="Calibri"/>
          <w:shd w:val="clear" w:color="auto" w:fill="FFFFFF"/>
        </w:rPr>
      </w:pPr>
    </w:p>
    <w:p w14:paraId="3B2E07A5" w14:textId="6FE82034" w:rsidR="00E30BBF" w:rsidRDefault="00E30BBF" w:rsidP="009D1A7A">
      <w:pPr>
        <w:rPr>
          <w:rFonts w:ascii="Calibri" w:hAnsi="Calibri" w:cs="Calibri"/>
          <w:shd w:val="clear" w:color="auto" w:fill="FFFFFF"/>
        </w:rPr>
      </w:pPr>
    </w:p>
    <w:p w14:paraId="37284DDF" w14:textId="20403BE8" w:rsidR="00E30BBF" w:rsidRDefault="00E30BBF" w:rsidP="009D1A7A">
      <w:pPr>
        <w:rPr>
          <w:rFonts w:ascii="Calibri" w:hAnsi="Calibri" w:cs="Calibri"/>
          <w:shd w:val="clear" w:color="auto" w:fill="FFFFFF"/>
        </w:rPr>
      </w:pPr>
    </w:p>
    <w:p w14:paraId="5B46E93A" w14:textId="4A6E4DE1" w:rsidR="00E30BBF" w:rsidRDefault="00E30BBF" w:rsidP="009D1A7A">
      <w:pPr>
        <w:rPr>
          <w:rFonts w:ascii="Calibri" w:hAnsi="Calibri" w:cs="Calibri"/>
          <w:shd w:val="clear" w:color="auto" w:fill="FFFFFF"/>
        </w:rPr>
      </w:pPr>
    </w:p>
    <w:p w14:paraId="04AE9B97" w14:textId="3993A415" w:rsidR="00E30BBF" w:rsidRDefault="00E30BBF" w:rsidP="009D1A7A">
      <w:pPr>
        <w:rPr>
          <w:rFonts w:ascii="Calibri" w:hAnsi="Calibri" w:cs="Calibri"/>
          <w:shd w:val="clear" w:color="auto" w:fill="FFFFFF"/>
        </w:rPr>
      </w:pPr>
    </w:p>
    <w:p w14:paraId="700A8441" w14:textId="5E80AE84" w:rsidR="00E30BBF" w:rsidRDefault="00E30BBF" w:rsidP="009D1A7A">
      <w:pPr>
        <w:rPr>
          <w:rFonts w:ascii="Calibri" w:hAnsi="Calibri" w:cs="Calibri"/>
          <w:shd w:val="clear" w:color="auto" w:fill="FFFFFF"/>
        </w:rPr>
      </w:pPr>
    </w:p>
    <w:p w14:paraId="09B3F65E" w14:textId="57FF23A7" w:rsidR="00E30BBF" w:rsidRDefault="00E30BBF" w:rsidP="009D1A7A">
      <w:pPr>
        <w:rPr>
          <w:rFonts w:ascii="Calibri" w:hAnsi="Calibri" w:cs="Calibri"/>
          <w:shd w:val="clear" w:color="auto" w:fill="FFFFFF"/>
        </w:rPr>
      </w:pPr>
    </w:p>
    <w:p w14:paraId="72079DA6" w14:textId="2937DD4C" w:rsidR="00E30BBF" w:rsidRDefault="00E30BBF" w:rsidP="009D1A7A">
      <w:pPr>
        <w:rPr>
          <w:rFonts w:ascii="Calibri" w:hAnsi="Calibri" w:cs="Calibri"/>
          <w:shd w:val="clear" w:color="auto" w:fill="FFFFFF"/>
        </w:rPr>
      </w:pPr>
    </w:p>
    <w:p w14:paraId="5F3166FA" w14:textId="054871C5" w:rsidR="00E30BBF" w:rsidRDefault="00E30BBF" w:rsidP="009D1A7A">
      <w:pPr>
        <w:rPr>
          <w:rFonts w:ascii="Calibri" w:hAnsi="Calibri" w:cs="Calibri"/>
          <w:shd w:val="clear" w:color="auto" w:fill="FFFFFF"/>
        </w:rPr>
      </w:pPr>
    </w:p>
    <w:p w14:paraId="47414A17" w14:textId="2EC41EB0" w:rsidR="00E30BBF" w:rsidRDefault="00E30BBF" w:rsidP="009D1A7A">
      <w:pPr>
        <w:rPr>
          <w:rFonts w:ascii="Calibri" w:hAnsi="Calibri" w:cs="Calibri"/>
          <w:shd w:val="clear" w:color="auto" w:fill="FFFFFF"/>
        </w:rPr>
      </w:pPr>
    </w:p>
    <w:p w14:paraId="34DA009B" w14:textId="77777777" w:rsidR="00E30BBF" w:rsidRPr="00E30BBF" w:rsidRDefault="00E30BBF" w:rsidP="009D1A7A">
      <w:pPr>
        <w:rPr>
          <w:rFonts w:ascii="Calibri" w:hAnsi="Calibri" w:cs="Calibri"/>
          <w:shd w:val="clear" w:color="auto" w:fill="FFFFFF"/>
        </w:rPr>
      </w:pPr>
    </w:p>
    <w:p w14:paraId="24CF935B" w14:textId="77777777" w:rsidR="009D1A7A" w:rsidRPr="00E30BBF" w:rsidRDefault="009D1A7A" w:rsidP="009D1A7A">
      <w:pPr>
        <w:rPr>
          <w:rFonts w:ascii="Calibri" w:hAnsi="Calibri" w:cs="Calibri"/>
          <w:shd w:val="clear" w:color="auto" w:fill="FFFFFF"/>
        </w:rPr>
      </w:pPr>
    </w:p>
    <w:p w14:paraId="4A54C840" w14:textId="77777777" w:rsidR="009D1A7A" w:rsidRPr="00E30BBF" w:rsidRDefault="009D1A7A" w:rsidP="009D1A7A">
      <w:pPr>
        <w:rPr>
          <w:rFonts w:ascii="Calibri" w:hAnsi="Calibri" w:cs="Calibri"/>
          <w:shd w:val="clear" w:color="auto" w:fill="FFFFFF"/>
        </w:rPr>
      </w:pPr>
    </w:p>
    <w:p w14:paraId="31930FF3" w14:textId="77777777" w:rsidR="009D1A7A" w:rsidRPr="00E30BBF" w:rsidRDefault="009D1A7A" w:rsidP="009D1A7A">
      <w:pPr>
        <w:rPr>
          <w:rFonts w:ascii="Calibri" w:hAnsi="Calibri" w:cs="Calibri"/>
          <w:b/>
          <w:bCs/>
          <w:shd w:val="clear" w:color="auto" w:fill="FFFFFF"/>
        </w:rPr>
      </w:pPr>
    </w:p>
    <w:p w14:paraId="71D7A8CD" w14:textId="77777777" w:rsidR="009D1A7A" w:rsidRPr="00E30BBF" w:rsidRDefault="009D1A7A" w:rsidP="009D1A7A">
      <w:pPr>
        <w:rPr>
          <w:rFonts w:ascii="Calibri" w:hAnsi="Calibri" w:cs="Calibri"/>
          <w:b/>
          <w:bCs/>
          <w:shd w:val="clear" w:color="auto" w:fill="FFFFFF"/>
        </w:rPr>
      </w:pPr>
    </w:p>
    <w:p w14:paraId="7973C445" w14:textId="77777777" w:rsidR="009D1A7A" w:rsidRPr="00E30BBF" w:rsidRDefault="009D1A7A" w:rsidP="009D1A7A">
      <w:pPr>
        <w:rPr>
          <w:rFonts w:ascii="Calibri" w:hAnsi="Calibri" w:cs="Calibri"/>
          <w:b/>
          <w:bCs/>
          <w:shd w:val="clear" w:color="auto" w:fill="FFFFFF"/>
        </w:rPr>
      </w:pPr>
    </w:p>
    <w:p w14:paraId="693D7862" w14:textId="38FA2EC3"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lastRenderedPageBreak/>
        <w:t>2. Management</w:t>
      </w:r>
    </w:p>
    <w:p w14:paraId="70E0C66E" w14:textId="77777777" w:rsidR="00E30BBF" w:rsidRPr="00E30BBF" w:rsidRDefault="00E30BBF" w:rsidP="009D1A7A">
      <w:pPr>
        <w:rPr>
          <w:rFonts w:ascii="Calibri" w:hAnsi="Calibri" w:cs="Calibri"/>
          <w:b/>
          <w:bCs/>
          <w:shd w:val="clear" w:color="auto" w:fill="FFFFFF"/>
        </w:rPr>
      </w:pPr>
    </w:p>
    <w:p w14:paraId="76404866" w14:textId="7A2950C2"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As per most areas in the construction industry, BIM is reliant on </w:t>
      </w:r>
      <w:r w:rsidRPr="00E30BBF">
        <w:rPr>
          <w:rFonts w:ascii="Calibri" w:hAnsi="Calibri" w:cs="Calibri"/>
          <w:b/>
          <w:bCs/>
          <w:shd w:val="clear" w:color="auto" w:fill="FFFFFF"/>
        </w:rPr>
        <w:t>teamwork</w:t>
      </w:r>
      <w:r w:rsidRPr="00E30BBF">
        <w:rPr>
          <w:rFonts w:ascii="Calibri" w:hAnsi="Calibri" w:cs="Calibri"/>
          <w:shd w:val="clear" w:color="auto" w:fill="FFFFFF"/>
        </w:rPr>
        <w:t>. It is critical that each collaborating stakeholder takes responsibility and carries out their role efficiently (BSI, 2021). Roles and responsibilities will be highlighted throughout:</w:t>
      </w:r>
    </w:p>
    <w:p w14:paraId="1E0C2AC6" w14:textId="77777777" w:rsidR="00E30BBF" w:rsidRPr="00E30BBF" w:rsidRDefault="00E30BBF" w:rsidP="009D1A7A">
      <w:pPr>
        <w:rPr>
          <w:rFonts w:ascii="Calibri" w:hAnsi="Calibri" w:cs="Calibri"/>
          <w:shd w:val="clear" w:color="auto" w:fill="FFFFFF"/>
        </w:rPr>
      </w:pPr>
    </w:p>
    <w:p w14:paraId="1B267A7A" w14:textId="53D1B0FD" w:rsidR="009D1A7A" w:rsidRDefault="009D1A7A" w:rsidP="009D1A7A">
      <w:pPr>
        <w:rPr>
          <w:rFonts w:ascii="Calibri" w:hAnsi="Calibri" w:cs="Calibri"/>
          <w:b/>
          <w:bCs/>
        </w:rPr>
      </w:pPr>
      <w:r w:rsidRPr="00E30BBF">
        <w:rPr>
          <w:rFonts w:ascii="Calibri" w:hAnsi="Calibri" w:cs="Calibri"/>
          <w:b/>
          <w:bCs/>
        </w:rPr>
        <w:t>2a. Client</w:t>
      </w:r>
    </w:p>
    <w:p w14:paraId="2E7FC98E" w14:textId="77777777" w:rsidR="00E30BBF" w:rsidRPr="00E30BBF" w:rsidRDefault="00E30BBF" w:rsidP="009D1A7A">
      <w:pPr>
        <w:rPr>
          <w:rFonts w:ascii="Calibri" w:hAnsi="Calibri" w:cs="Calibri"/>
          <w:b/>
          <w:bCs/>
        </w:rPr>
      </w:pPr>
    </w:p>
    <w:p w14:paraId="2E3552E5" w14:textId="776418C9" w:rsidR="009D1A7A" w:rsidRDefault="009D1A7A" w:rsidP="009D1A7A">
      <w:pPr>
        <w:rPr>
          <w:rFonts w:ascii="Calibri" w:hAnsi="Calibri" w:cs="Calibri"/>
        </w:rPr>
      </w:pPr>
      <w:r w:rsidRPr="00E30BBF">
        <w:rPr>
          <w:rFonts w:ascii="Calibri" w:hAnsi="Calibri" w:cs="Calibri"/>
        </w:rPr>
        <w:t xml:space="preserve">The Client, of the proposed </w:t>
      </w:r>
      <w:r w:rsidRPr="00E30BBF">
        <w:rPr>
          <w:rFonts w:ascii="Calibri" w:hAnsi="Calibri" w:cs="Calibri"/>
          <w:b/>
          <w:bCs/>
        </w:rPr>
        <w:t>Ysgol Bae Abertawe (SCC)</w:t>
      </w:r>
      <w:r w:rsidRPr="00E30BBF">
        <w:rPr>
          <w:rFonts w:ascii="Calibri" w:hAnsi="Calibri" w:cs="Calibri"/>
        </w:rPr>
        <w:t xml:space="preserve">, will be kept updated with the BIM process and assist the project team in achieving BIM level 2. Employer Information Requirements which may be relevant must be advised at the beginning (Lewis, 2016).  </w:t>
      </w:r>
    </w:p>
    <w:p w14:paraId="5617CCCE" w14:textId="77777777" w:rsidR="00E30BBF" w:rsidRPr="00E30BBF" w:rsidRDefault="00E30BBF" w:rsidP="009D1A7A">
      <w:pPr>
        <w:rPr>
          <w:rFonts w:ascii="Calibri" w:hAnsi="Calibri" w:cs="Calibri"/>
        </w:rPr>
      </w:pPr>
    </w:p>
    <w:p w14:paraId="4EB9D3FD" w14:textId="6A18E95A" w:rsidR="009D1A7A" w:rsidRDefault="009D1A7A" w:rsidP="009D1A7A">
      <w:pPr>
        <w:rPr>
          <w:rFonts w:ascii="Calibri" w:hAnsi="Calibri" w:cs="Calibri"/>
          <w:b/>
          <w:bCs/>
        </w:rPr>
      </w:pPr>
      <w:r w:rsidRPr="00E30BBF">
        <w:rPr>
          <w:rFonts w:ascii="Calibri" w:hAnsi="Calibri" w:cs="Calibri"/>
          <w:b/>
          <w:bCs/>
        </w:rPr>
        <w:t>2b. Client Representative</w:t>
      </w:r>
    </w:p>
    <w:p w14:paraId="58BD1ED3" w14:textId="77777777" w:rsidR="00E30BBF" w:rsidRPr="00E30BBF" w:rsidRDefault="00E30BBF" w:rsidP="009D1A7A">
      <w:pPr>
        <w:rPr>
          <w:rFonts w:ascii="Calibri" w:hAnsi="Calibri" w:cs="Calibri"/>
          <w:b/>
          <w:bCs/>
        </w:rPr>
      </w:pPr>
    </w:p>
    <w:p w14:paraId="4A065E9C" w14:textId="6A546B87" w:rsidR="009D1A7A" w:rsidRDefault="009D1A7A" w:rsidP="009D1A7A">
      <w:pPr>
        <w:rPr>
          <w:rFonts w:ascii="Calibri" w:hAnsi="Calibri" w:cs="Calibri"/>
        </w:rPr>
      </w:pPr>
      <w:r w:rsidRPr="00E30BBF">
        <w:rPr>
          <w:rFonts w:ascii="Calibri" w:hAnsi="Calibri" w:cs="Calibri"/>
          <w:b/>
          <w:bCs/>
        </w:rPr>
        <w:t xml:space="preserve">SCC </w:t>
      </w:r>
      <w:r w:rsidRPr="00E30BBF">
        <w:rPr>
          <w:rFonts w:ascii="Calibri" w:hAnsi="Calibri" w:cs="Calibri"/>
        </w:rPr>
        <w:t xml:space="preserve">will represent themselves in this role. </w:t>
      </w:r>
    </w:p>
    <w:p w14:paraId="43AE02F1" w14:textId="77777777" w:rsidR="00E30BBF" w:rsidRPr="00E30BBF" w:rsidRDefault="00E30BBF" w:rsidP="009D1A7A">
      <w:pPr>
        <w:rPr>
          <w:rFonts w:ascii="Calibri" w:hAnsi="Calibri" w:cs="Calibri"/>
        </w:rPr>
      </w:pPr>
    </w:p>
    <w:p w14:paraId="71686E5F" w14:textId="05B3BCC8" w:rsidR="009D1A7A" w:rsidRDefault="009D1A7A" w:rsidP="009D1A7A">
      <w:pPr>
        <w:rPr>
          <w:rFonts w:ascii="Calibri" w:hAnsi="Calibri" w:cs="Calibri"/>
          <w:b/>
          <w:bCs/>
        </w:rPr>
      </w:pPr>
      <w:r w:rsidRPr="00E30BBF">
        <w:rPr>
          <w:rFonts w:ascii="Calibri" w:hAnsi="Calibri" w:cs="Calibri"/>
          <w:b/>
          <w:bCs/>
        </w:rPr>
        <w:t>2c. Funding/ Stakeholders</w:t>
      </w:r>
    </w:p>
    <w:p w14:paraId="5B5E0757" w14:textId="77777777" w:rsidR="00E30BBF" w:rsidRPr="00E30BBF" w:rsidRDefault="00E30BBF" w:rsidP="009D1A7A">
      <w:pPr>
        <w:rPr>
          <w:rFonts w:ascii="Calibri" w:hAnsi="Calibri" w:cs="Calibri"/>
          <w:b/>
          <w:bCs/>
        </w:rPr>
      </w:pPr>
    </w:p>
    <w:p w14:paraId="4E5F1B56" w14:textId="42673D6D" w:rsidR="009D1A7A" w:rsidRDefault="009D1A7A" w:rsidP="009D1A7A">
      <w:pPr>
        <w:rPr>
          <w:rFonts w:ascii="Calibri" w:hAnsi="Calibri" w:cs="Calibri"/>
        </w:rPr>
      </w:pPr>
      <w:r w:rsidRPr="00E30BBF">
        <w:rPr>
          <w:rFonts w:ascii="Calibri" w:hAnsi="Calibri" w:cs="Calibri"/>
        </w:rPr>
        <w:t>Different software’s and databases will be discussed, identified, and decided between JR Building Contractors, SCC, and the Welsh Government.</w:t>
      </w:r>
    </w:p>
    <w:p w14:paraId="0DAC585D" w14:textId="77777777" w:rsidR="00E30BBF" w:rsidRPr="00E30BBF" w:rsidRDefault="00E30BBF" w:rsidP="009D1A7A">
      <w:pPr>
        <w:rPr>
          <w:rFonts w:ascii="Calibri" w:hAnsi="Calibri" w:cs="Calibri"/>
        </w:rPr>
      </w:pPr>
    </w:p>
    <w:p w14:paraId="31A89094" w14:textId="414C87C5" w:rsidR="009D1A7A" w:rsidRDefault="009D1A7A" w:rsidP="009D1A7A">
      <w:pPr>
        <w:rPr>
          <w:rFonts w:ascii="Calibri" w:hAnsi="Calibri" w:cs="Calibri"/>
          <w:b/>
          <w:bCs/>
        </w:rPr>
      </w:pPr>
      <w:r w:rsidRPr="00E30BBF">
        <w:rPr>
          <w:rFonts w:ascii="Calibri" w:hAnsi="Calibri" w:cs="Calibri"/>
          <w:b/>
          <w:bCs/>
        </w:rPr>
        <w:t>2d. Main Contractor</w:t>
      </w:r>
    </w:p>
    <w:p w14:paraId="30017160" w14:textId="77777777" w:rsidR="00E30BBF" w:rsidRPr="00E30BBF" w:rsidRDefault="00E30BBF" w:rsidP="009D1A7A">
      <w:pPr>
        <w:rPr>
          <w:rFonts w:ascii="Calibri" w:hAnsi="Calibri" w:cs="Calibri"/>
          <w:b/>
          <w:bCs/>
        </w:rPr>
      </w:pPr>
    </w:p>
    <w:p w14:paraId="2ABF4B8B" w14:textId="60A62595" w:rsidR="009D1A7A" w:rsidRDefault="009D1A7A" w:rsidP="009D1A7A">
      <w:pPr>
        <w:rPr>
          <w:rFonts w:ascii="Calibri" w:hAnsi="Calibri" w:cs="Calibri"/>
        </w:rPr>
      </w:pPr>
      <w:r w:rsidRPr="00E30BBF">
        <w:rPr>
          <w:rFonts w:ascii="Calibri" w:hAnsi="Calibri" w:cs="Calibri"/>
        </w:rPr>
        <w:t xml:space="preserve">The Main Contractor (JR Building Contractors Ltd) will be expected to carry out the role of the </w:t>
      </w:r>
      <w:r w:rsidRPr="00E30BBF">
        <w:rPr>
          <w:rFonts w:ascii="Calibri" w:hAnsi="Calibri" w:cs="Calibri"/>
          <w:b/>
          <w:bCs/>
        </w:rPr>
        <w:t>Project Information Manager</w:t>
      </w:r>
      <w:r w:rsidRPr="00E30BBF">
        <w:rPr>
          <w:rFonts w:ascii="Calibri" w:hAnsi="Calibri" w:cs="Calibri"/>
        </w:rPr>
        <w:t xml:space="preserve"> and </w:t>
      </w:r>
      <w:r w:rsidRPr="00E30BBF">
        <w:rPr>
          <w:rFonts w:ascii="Calibri" w:hAnsi="Calibri" w:cs="Calibri"/>
          <w:b/>
          <w:bCs/>
        </w:rPr>
        <w:t>Project Delivery Manager</w:t>
      </w:r>
      <w:r w:rsidRPr="00E30BBF">
        <w:rPr>
          <w:rFonts w:ascii="Calibri" w:hAnsi="Calibri" w:cs="Calibri"/>
        </w:rPr>
        <w:t>.</w:t>
      </w:r>
    </w:p>
    <w:p w14:paraId="60FCBAC4" w14:textId="77777777" w:rsidR="00E30BBF" w:rsidRPr="00E30BBF" w:rsidRDefault="00E30BBF" w:rsidP="009D1A7A">
      <w:pPr>
        <w:rPr>
          <w:rFonts w:ascii="Calibri" w:hAnsi="Calibri" w:cs="Calibri"/>
        </w:rPr>
      </w:pPr>
    </w:p>
    <w:p w14:paraId="07C1DBCE" w14:textId="27C6B27E" w:rsidR="009D1A7A" w:rsidRDefault="009D1A7A" w:rsidP="009D1A7A">
      <w:pPr>
        <w:rPr>
          <w:rFonts w:ascii="Calibri" w:hAnsi="Calibri" w:cs="Calibri"/>
        </w:rPr>
      </w:pPr>
      <w:r w:rsidRPr="00E30BBF">
        <w:rPr>
          <w:rFonts w:ascii="Calibri" w:hAnsi="Calibri" w:cs="Calibri"/>
          <w:b/>
          <w:bCs/>
        </w:rPr>
        <w:t>Project Information Manager</w:t>
      </w:r>
      <w:r w:rsidRPr="00E30BBF">
        <w:rPr>
          <w:rFonts w:ascii="Calibri" w:hAnsi="Calibri" w:cs="Calibri"/>
        </w:rPr>
        <w:t xml:space="preserve"> – will manage the process of creating and managing digital information about Ysgol Bae Abertawe. They play a critical role in ensuring all data is secure the agreed procedure is obeyed (Scottish Future Trust, 2021). </w:t>
      </w:r>
    </w:p>
    <w:p w14:paraId="0CBA42ED" w14:textId="77777777" w:rsidR="00E30BBF" w:rsidRPr="00E30BBF" w:rsidRDefault="00E30BBF" w:rsidP="009D1A7A">
      <w:pPr>
        <w:rPr>
          <w:rFonts w:ascii="Calibri" w:hAnsi="Calibri" w:cs="Calibri"/>
        </w:rPr>
      </w:pPr>
    </w:p>
    <w:p w14:paraId="331A2C2D" w14:textId="5A95D1C9" w:rsidR="009D1A7A" w:rsidRDefault="009D1A7A" w:rsidP="009D1A7A">
      <w:pPr>
        <w:rPr>
          <w:rFonts w:ascii="Calibri" w:hAnsi="Calibri" w:cs="Calibri"/>
        </w:rPr>
      </w:pPr>
      <w:r w:rsidRPr="00E30BBF">
        <w:rPr>
          <w:rFonts w:ascii="Calibri" w:hAnsi="Calibri" w:cs="Calibri"/>
          <w:b/>
          <w:bCs/>
        </w:rPr>
        <w:t>Project Delivery Manager</w:t>
      </w:r>
      <w:r w:rsidRPr="00E30BBF">
        <w:rPr>
          <w:rFonts w:ascii="Calibri" w:hAnsi="Calibri" w:cs="Calibri"/>
        </w:rPr>
        <w:t xml:space="preserve"> – expected to manage the delivery of information during the project lifecycle. They will work closely alongside the task team managers to develop a master information delivery plan (Scottish Future Trust, 2021).</w:t>
      </w:r>
    </w:p>
    <w:p w14:paraId="409DEB07" w14:textId="77777777" w:rsidR="00E30BBF" w:rsidRPr="00E30BBF" w:rsidRDefault="00E30BBF" w:rsidP="009D1A7A">
      <w:pPr>
        <w:rPr>
          <w:rFonts w:ascii="Calibri" w:hAnsi="Calibri" w:cs="Calibri"/>
        </w:rPr>
      </w:pPr>
    </w:p>
    <w:p w14:paraId="0E1D98FC" w14:textId="054E51AD" w:rsidR="009D1A7A" w:rsidRDefault="009D1A7A" w:rsidP="009D1A7A">
      <w:pPr>
        <w:rPr>
          <w:rFonts w:ascii="Calibri" w:hAnsi="Calibri" w:cs="Calibri"/>
          <w:b/>
          <w:bCs/>
        </w:rPr>
      </w:pPr>
      <w:r w:rsidRPr="00E30BBF">
        <w:rPr>
          <w:rFonts w:ascii="Calibri" w:hAnsi="Calibri" w:cs="Calibri"/>
          <w:b/>
          <w:bCs/>
        </w:rPr>
        <w:t>2e. Role, Responsibilities and Authorities</w:t>
      </w:r>
    </w:p>
    <w:p w14:paraId="289FFD11" w14:textId="77777777" w:rsidR="00E30BBF" w:rsidRPr="00E30BBF" w:rsidRDefault="00E30BBF" w:rsidP="009D1A7A">
      <w:pPr>
        <w:rPr>
          <w:rFonts w:ascii="Calibri" w:hAnsi="Calibri" w:cs="Calibri"/>
          <w:b/>
          <w:bCs/>
        </w:rPr>
      </w:pPr>
    </w:p>
    <w:p w14:paraId="2082BED6" w14:textId="1CBC36E4" w:rsidR="009D1A7A" w:rsidRDefault="009D1A7A" w:rsidP="009D1A7A">
      <w:pPr>
        <w:rPr>
          <w:rFonts w:ascii="Calibri" w:hAnsi="Calibri" w:cs="Calibri"/>
        </w:rPr>
      </w:pPr>
      <w:r w:rsidRPr="00E30BBF">
        <w:rPr>
          <w:rFonts w:ascii="Calibri" w:hAnsi="Calibri" w:cs="Calibri"/>
        </w:rPr>
        <w:t xml:space="preserve">The above elements must be highlighted and devoted from the earliest stages to avoid essential information being missed, or lost, and guarantee successful information management throughout (Scottish Future Trust, 2021).      </w:t>
      </w:r>
    </w:p>
    <w:p w14:paraId="7B9287C4" w14:textId="77777777" w:rsidR="00E30BBF" w:rsidRPr="00E30BBF" w:rsidRDefault="00E30BBF" w:rsidP="009D1A7A">
      <w:pPr>
        <w:rPr>
          <w:rFonts w:ascii="Calibri" w:hAnsi="Calibri" w:cs="Calibri"/>
        </w:rPr>
      </w:pPr>
    </w:p>
    <w:p w14:paraId="52DFCF90" w14:textId="3F6F5A39" w:rsidR="009D1A7A" w:rsidRDefault="009D1A7A" w:rsidP="009D1A7A">
      <w:pPr>
        <w:rPr>
          <w:rFonts w:ascii="Calibri" w:hAnsi="Calibri" w:cs="Calibri"/>
        </w:rPr>
      </w:pPr>
      <w:r w:rsidRPr="00E30BBF">
        <w:rPr>
          <w:rFonts w:ascii="Calibri" w:hAnsi="Calibri" w:cs="Calibri"/>
        </w:rPr>
        <w:t>While it is inevitable that roles may change during this project, it is important that this document, along with all other documents relating to the roles and responsibilities, are kept up to date to prevent misinterpretation (Scottish Future Trust, 2021).</w:t>
      </w:r>
    </w:p>
    <w:p w14:paraId="2DE50577" w14:textId="77777777" w:rsidR="00E30BBF" w:rsidRPr="00E30BBF" w:rsidRDefault="00E30BBF" w:rsidP="009D1A7A">
      <w:pPr>
        <w:rPr>
          <w:rFonts w:ascii="Calibri" w:hAnsi="Calibri" w:cs="Calibri"/>
        </w:rPr>
      </w:pPr>
    </w:p>
    <w:p w14:paraId="6F2AAD83" w14:textId="6AB09E1A" w:rsidR="009D1A7A" w:rsidRDefault="009D1A7A" w:rsidP="009D1A7A">
      <w:pPr>
        <w:rPr>
          <w:rFonts w:ascii="Calibri" w:hAnsi="Calibri" w:cs="Calibri"/>
        </w:rPr>
      </w:pPr>
      <w:r w:rsidRPr="00E30BBF">
        <w:rPr>
          <w:rFonts w:ascii="Calibri" w:hAnsi="Calibri" w:cs="Calibri"/>
        </w:rPr>
        <w:t xml:space="preserve">Please find table below summarizing individuals, and their respective </w:t>
      </w:r>
      <w:r w:rsidR="00E30BBF" w:rsidRPr="00E30BBF">
        <w:rPr>
          <w:rFonts w:ascii="Calibri" w:hAnsi="Calibri" w:cs="Calibri"/>
        </w:rPr>
        <w:t>organizations</w:t>
      </w:r>
      <w:r w:rsidRPr="00E30BBF">
        <w:rPr>
          <w:rFonts w:ascii="Calibri" w:hAnsi="Calibri" w:cs="Calibri"/>
        </w:rPr>
        <w:t xml:space="preserve"> undertaking Information Management Responsibilities:</w:t>
      </w:r>
    </w:p>
    <w:p w14:paraId="14AE3ADE" w14:textId="77777777" w:rsidR="00E30BBF" w:rsidRPr="00E30BBF" w:rsidRDefault="00E30BBF" w:rsidP="009D1A7A">
      <w:pPr>
        <w:rPr>
          <w:rFonts w:ascii="Calibri" w:hAnsi="Calibri" w:cs="Calibri"/>
        </w:rPr>
      </w:pPr>
    </w:p>
    <w:tbl>
      <w:tblPr>
        <w:tblStyle w:val="TableGrid"/>
        <w:tblW w:w="0" w:type="auto"/>
        <w:tblLook w:val="04A0" w:firstRow="1" w:lastRow="0" w:firstColumn="1" w:lastColumn="0" w:noHBand="0" w:noVBand="1"/>
      </w:tblPr>
      <w:tblGrid>
        <w:gridCol w:w="1413"/>
        <w:gridCol w:w="2677"/>
        <w:gridCol w:w="1782"/>
        <w:gridCol w:w="1144"/>
        <w:gridCol w:w="2075"/>
      </w:tblGrid>
      <w:tr w:rsidR="009D1A7A" w:rsidRPr="00E30BBF" w14:paraId="523025E8" w14:textId="77777777" w:rsidTr="001805CC">
        <w:tc>
          <w:tcPr>
            <w:tcW w:w="1413" w:type="dxa"/>
            <w:shd w:val="clear" w:color="auto" w:fill="E3F2F4" w:themeFill="accent5" w:themeFillTint="66"/>
          </w:tcPr>
          <w:p w14:paraId="534F7180" w14:textId="77777777" w:rsidR="009D1A7A" w:rsidRPr="00E30BBF" w:rsidRDefault="009D1A7A" w:rsidP="001805CC">
            <w:pPr>
              <w:rPr>
                <w:rFonts w:ascii="Calibri" w:hAnsi="Calibri" w:cs="Calibri"/>
                <w:b/>
                <w:bCs/>
              </w:rPr>
            </w:pPr>
            <w:r w:rsidRPr="00E30BBF">
              <w:rPr>
                <w:rFonts w:ascii="Calibri" w:hAnsi="Calibri" w:cs="Calibri"/>
                <w:b/>
                <w:bCs/>
              </w:rPr>
              <w:t>Name</w:t>
            </w:r>
          </w:p>
        </w:tc>
        <w:tc>
          <w:tcPr>
            <w:tcW w:w="2677" w:type="dxa"/>
            <w:shd w:val="clear" w:color="auto" w:fill="E3F2F4" w:themeFill="accent5" w:themeFillTint="66"/>
          </w:tcPr>
          <w:p w14:paraId="29C21F88" w14:textId="77777777" w:rsidR="009D1A7A" w:rsidRPr="00E30BBF" w:rsidRDefault="009D1A7A" w:rsidP="001805CC">
            <w:pPr>
              <w:rPr>
                <w:rFonts w:ascii="Calibri" w:hAnsi="Calibri" w:cs="Calibri"/>
                <w:b/>
                <w:bCs/>
              </w:rPr>
            </w:pPr>
            <w:r w:rsidRPr="00E30BBF">
              <w:rPr>
                <w:rFonts w:ascii="Calibri" w:hAnsi="Calibri" w:cs="Calibri"/>
                <w:b/>
                <w:bCs/>
              </w:rPr>
              <w:t>Company</w:t>
            </w:r>
          </w:p>
        </w:tc>
        <w:tc>
          <w:tcPr>
            <w:tcW w:w="1782" w:type="dxa"/>
            <w:shd w:val="clear" w:color="auto" w:fill="E3F2F4" w:themeFill="accent5" w:themeFillTint="66"/>
          </w:tcPr>
          <w:p w14:paraId="17406AB1" w14:textId="77777777" w:rsidR="009D1A7A" w:rsidRPr="00E30BBF" w:rsidRDefault="009D1A7A" w:rsidP="001805CC">
            <w:pPr>
              <w:rPr>
                <w:rFonts w:ascii="Calibri" w:hAnsi="Calibri" w:cs="Calibri"/>
                <w:b/>
                <w:bCs/>
              </w:rPr>
            </w:pPr>
            <w:r w:rsidRPr="00E30BBF">
              <w:rPr>
                <w:rFonts w:ascii="Calibri" w:hAnsi="Calibri" w:cs="Calibri"/>
                <w:b/>
                <w:bCs/>
              </w:rPr>
              <w:t>Role</w:t>
            </w:r>
          </w:p>
        </w:tc>
        <w:tc>
          <w:tcPr>
            <w:tcW w:w="1069" w:type="dxa"/>
            <w:shd w:val="clear" w:color="auto" w:fill="E3F2F4" w:themeFill="accent5" w:themeFillTint="66"/>
          </w:tcPr>
          <w:p w14:paraId="1D49CA51" w14:textId="77777777" w:rsidR="009D1A7A" w:rsidRPr="00E30BBF" w:rsidRDefault="009D1A7A" w:rsidP="001805CC">
            <w:pPr>
              <w:rPr>
                <w:rFonts w:ascii="Calibri" w:hAnsi="Calibri" w:cs="Calibri"/>
                <w:b/>
                <w:bCs/>
              </w:rPr>
            </w:pPr>
            <w:r w:rsidRPr="00E30BBF">
              <w:rPr>
                <w:rFonts w:ascii="Calibri" w:hAnsi="Calibri" w:cs="Calibri"/>
                <w:b/>
                <w:bCs/>
              </w:rPr>
              <w:t>Resources</w:t>
            </w:r>
          </w:p>
        </w:tc>
        <w:tc>
          <w:tcPr>
            <w:tcW w:w="2075" w:type="dxa"/>
            <w:shd w:val="clear" w:color="auto" w:fill="E3F2F4" w:themeFill="accent5" w:themeFillTint="66"/>
          </w:tcPr>
          <w:p w14:paraId="32E339E0" w14:textId="77777777" w:rsidR="009D1A7A" w:rsidRPr="00E30BBF" w:rsidRDefault="009D1A7A" w:rsidP="001805CC">
            <w:pPr>
              <w:rPr>
                <w:rFonts w:ascii="Calibri" w:hAnsi="Calibri" w:cs="Calibri"/>
                <w:b/>
                <w:bCs/>
              </w:rPr>
            </w:pPr>
            <w:r w:rsidRPr="00E30BBF">
              <w:rPr>
                <w:rFonts w:ascii="Calibri" w:hAnsi="Calibri" w:cs="Calibri"/>
                <w:b/>
                <w:bCs/>
              </w:rPr>
              <w:t>Contact Information</w:t>
            </w:r>
          </w:p>
        </w:tc>
      </w:tr>
      <w:tr w:rsidR="009D1A7A" w:rsidRPr="00E30BBF" w14:paraId="676EE95A" w14:textId="77777777" w:rsidTr="001805CC">
        <w:tc>
          <w:tcPr>
            <w:tcW w:w="1413" w:type="dxa"/>
          </w:tcPr>
          <w:p w14:paraId="1C2B25D3" w14:textId="77777777" w:rsidR="009D1A7A" w:rsidRPr="00E30BBF" w:rsidRDefault="009D1A7A" w:rsidP="001805CC">
            <w:pPr>
              <w:rPr>
                <w:rFonts w:ascii="Calibri" w:hAnsi="Calibri" w:cs="Calibri"/>
              </w:rPr>
            </w:pPr>
            <w:r w:rsidRPr="00E30BBF">
              <w:rPr>
                <w:rFonts w:ascii="Calibri" w:hAnsi="Calibri" w:cs="Calibri"/>
              </w:rPr>
              <w:t>Jack Rees</w:t>
            </w:r>
          </w:p>
        </w:tc>
        <w:tc>
          <w:tcPr>
            <w:tcW w:w="2677" w:type="dxa"/>
          </w:tcPr>
          <w:p w14:paraId="3E56E2C0" w14:textId="77777777" w:rsidR="009D1A7A" w:rsidRPr="00E30BBF" w:rsidRDefault="009D1A7A" w:rsidP="001805CC">
            <w:pPr>
              <w:rPr>
                <w:rFonts w:ascii="Calibri" w:hAnsi="Calibri" w:cs="Calibri"/>
              </w:rPr>
            </w:pPr>
            <w:r w:rsidRPr="00E30BBF">
              <w:rPr>
                <w:rFonts w:ascii="Calibri" w:hAnsi="Calibri" w:cs="Calibri"/>
              </w:rPr>
              <w:t>JR Building Contractors Ltd</w:t>
            </w:r>
          </w:p>
        </w:tc>
        <w:tc>
          <w:tcPr>
            <w:tcW w:w="1782" w:type="dxa"/>
          </w:tcPr>
          <w:p w14:paraId="2645A416" w14:textId="77777777" w:rsidR="009D1A7A" w:rsidRPr="00E30BBF" w:rsidRDefault="009D1A7A" w:rsidP="001805CC">
            <w:pPr>
              <w:rPr>
                <w:rFonts w:ascii="Calibri" w:hAnsi="Calibri" w:cs="Calibri"/>
              </w:rPr>
            </w:pPr>
            <w:r w:rsidRPr="00E30BBF">
              <w:rPr>
                <w:rFonts w:ascii="Calibri" w:hAnsi="Calibri" w:cs="Calibri"/>
              </w:rPr>
              <w:t>Architect</w:t>
            </w:r>
          </w:p>
        </w:tc>
        <w:tc>
          <w:tcPr>
            <w:tcW w:w="1069" w:type="dxa"/>
          </w:tcPr>
          <w:p w14:paraId="58B4ACA5" w14:textId="77777777" w:rsidR="009D1A7A" w:rsidRPr="00E30BBF" w:rsidRDefault="009D1A7A" w:rsidP="001805CC">
            <w:pPr>
              <w:rPr>
                <w:rFonts w:ascii="Calibri" w:hAnsi="Calibri" w:cs="Calibri"/>
              </w:rPr>
            </w:pPr>
            <w:r w:rsidRPr="00E30BBF">
              <w:rPr>
                <w:rFonts w:ascii="Calibri" w:hAnsi="Calibri" w:cs="Calibri"/>
              </w:rPr>
              <w:t>Arch1</w:t>
            </w:r>
          </w:p>
        </w:tc>
        <w:tc>
          <w:tcPr>
            <w:tcW w:w="2075" w:type="dxa"/>
          </w:tcPr>
          <w:p w14:paraId="265008D0" w14:textId="77777777" w:rsidR="009D1A7A" w:rsidRPr="00E30BBF" w:rsidRDefault="009D1A7A" w:rsidP="001805CC">
            <w:pPr>
              <w:rPr>
                <w:rFonts w:ascii="Calibri" w:hAnsi="Calibri" w:cs="Calibri"/>
              </w:rPr>
            </w:pPr>
            <w:r w:rsidRPr="00E30BBF">
              <w:rPr>
                <w:rFonts w:ascii="Calibri" w:hAnsi="Calibri" w:cs="Calibri"/>
              </w:rPr>
              <w:t>Omitted - Privacy</w:t>
            </w:r>
          </w:p>
        </w:tc>
      </w:tr>
      <w:tr w:rsidR="009D1A7A" w:rsidRPr="00E30BBF" w14:paraId="5AAE5EF6" w14:textId="77777777" w:rsidTr="001805CC">
        <w:tc>
          <w:tcPr>
            <w:tcW w:w="1413" w:type="dxa"/>
          </w:tcPr>
          <w:p w14:paraId="24FB2113" w14:textId="77777777" w:rsidR="009D1A7A" w:rsidRPr="00E30BBF" w:rsidRDefault="009D1A7A" w:rsidP="001805CC">
            <w:pPr>
              <w:rPr>
                <w:rFonts w:ascii="Calibri" w:hAnsi="Calibri" w:cs="Calibri"/>
              </w:rPr>
            </w:pPr>
            <w:r w:rsidRPr="00E30BBF">
              <w:rPr>
                <w:rFonts w:ascii="Calibri" w:hAnsi="Calibri" w:cs="Calibri"/>
              </w:rPr>
              <w:t>Jack Rees</w:t>
            </w:r>
          </w:p>
        </w:tc>
        <w:tc>
          <w:tcPr>
            <w:tcW w:w="2677" w:type="dxa"/>
          </w:tcPr>
          <w:p w14:paraId="5130A7A6" w14:textId="77777777" w:rsidR="009D1A7A" w:rsidRPr="00E30BBF" w:rsidRDefault="009D1A7A" w:rsidP="001805CC">
            <w:pPr>
              <w:rPr>
                <w:rFonts w:ascii="Calibri" w:hAnsi="Calibri" w:cs="Calibri"/>
              </w:rPr>
            </w:pPr>
            <w:r w:rsidRPr="00E30BBF">
              <w:rPr>
                <w:rFonts w:ascii="Calibri" w:hAnsi="Calibri" w:cs="Calibri"/>
              </w:rPr>
              <w:t>JR Building Contractors Ltd</w:t>
            </w:r>
          </w:p>
        </w:tc>
        <w:tc>
          <w:tcPr>
            <w:tcW w:w="1782" w:type="dxa"/>
          </w:tcPr>
          <w:p w14:paraId="529C6BA9" w14:textId="77777777" w:rsidR="009D1A7A" w:rsidRPr="00E30BBF" w:rsidRDefault="009D1A7A" w:rsidP="001805CC">
            <w:pPr>
              <w:rPr>
                <w:rFonts w:ascii="Calibri" w:hAnsi="Calibri" w:cs="Calibri"/>
              </w:rPr>
            </w:pPr>
            <w:r w:rsidRPr="00E30BBF">
              <w:rPr>
                <w:rFonts w:ascii="Calibri" w:hAnsi="Calibri" w:cs="Calibri"/>
              </w:rPr>
              <w:t>Main Contractor</w:t>
            </w:r>
          </w:p>
        </w:tc>
        <w:tc>
          <w:tcPr>
            <w:tcW w:w="1069" w:type="dxa"/>
          </w:tcPr>
          <w:p w14:paraId="55DB22DC" w14:textId="77777777" w:rsidR="009D1A7A" w:rsidRPr="00E30BBF" w:rsidRDefault="009D1A7A" w:rsidP="001805CC">
            <w:pPr>
              <w:rPr>
                <w:rFonts w:ascii="Calibri" w:hAnsi="Calibri" w:cs="Calibri"/>
              </w:rPr>
            </w:pPr>
            <w:r w:rsidRPr="00E30BBF">
              <w:rPr>
                <w:rFonts w:ascii="Calibri" w:hAnsi="Calibri" w:cs="Calibri"/>
              </w:rPr>
              <w:t>MC1</w:t>
            </w:r>
          </w:p>
        </w:tc>
        <w:tc>
          <w:tcPr>
            <w:tcW w:w="2075" w:type="dxa"/>
          </w:tcPr>
          <w:p w14:paraId="52D54469" w14:textId="77777777" w:rsidR="009D1A7A" w:rsidRPr="00E30BBF" w:rsidRDefault="009D1A7A" w:rsidP="001805CC">
            <w:pPr>
              <w:rPr>
                <w:rFonts w:ascii="Calibri" w:hAnsi="Calibri" w:cs="Calibri"/>
              </w:rPr>
            </w:pPr>
            <w:r w:rsidRPr="00E30BBF">
              <w:rPr>
                <w:rFonts w:ascii="Calibri" w:hAnsi="Calibri" w:cs="Calibri"/>
              </w:rPr>
              <w:t>Omitted - Privacy</w:t>
            </w:r>
          </w:p>
        </w:tc>
      </w:tr>
      <w:tr w:rsidR="009D1A7A" w:rsidRPr="00E30BBF" w14:paraId="7325E732" w14:textId="77777777" w:rsidTr="001805CC">
        <w:tc>
          <w:tcPr>
            <w:tcW w:w="1413" w:type="dxa"/>
          </w:tcPr>
          <w:p w14:paraId="6E7DF601" w14:textId="77777777" w:rsidR="009D1A7A" w:rsidRPr="00E30BBF" w:rsidRDefault="009D1A7A" w:rsidP="001805CC">
            <w:pPr>
              <w:rPr>
                <w:rFonts w:ascii="Calibri" w:hAnsi="Calibri" w:cs="Calibri"/>
              </w:rPr>
            </w:pPr>
            <w:r w:rsidRPr="00E30BBF">
              <w:rPr>
                <w:rFonts w:ascii="Calibri" w:hAnsi="Calibri" w:cs="Calibri"/>
              </w:rPr>
              <w:t>Gavin Traylor</w:t>
            </w:r>
          </w:p>
        </w:tc>
        <w:tc>
          <w:tcPr>
            <w:tcW w:w="2677" w:type="dxa"/>
          </w:tcPr>
          <w:p w14:paraId="7153811E" w14:textId="77777777" w:rsidR="009D1A7A" w:rsidRPr="00E30BBF" w:rsidRDefault="009D1A7A" w:rsidP="001805CC">
            <w:pPr>
              <w:rPr>
                <w:rFonts w:ascii="Calibri" w:hAnsi="Calibri" w:cs="Calibri"/>
              </w:rPr>
            </w:pPr>
            <w:r w:rsidRPr="00E30BBF">
              <w:rPr>
                <w:rFonts w:ascii="Calibri" w:hAnsi="Calibri" w:cs="Calibri"/>
              </w:rPr>
              <w:t>UWTSD</w:t>
            </w:r>
          </w:p>
        </w:tc>
        <w:tc>
          <w:tcPr>
            <w:tcW w:w="1782" w:type="dxa"/>
          </w:tcPr>
          <w:p w14:paraId="2B8D4660" w14:textId="77777777" w:rsidR="009D1A7A" w:rsidRPr="00E30BBF" w:rsidRDefault="009D1A7A" w:rsidP="001805CC">
            <w:pPr>
              <w:rPr>
                <w:rFonts w:ascii="Calibri" w:hAnsi="Calibri" w:cs="Calibri"/>
              </w:rPr>
            </w:pPr>
            <w:r w:rsidRPr="00E30BBF">
              <w:rPr>
                <w:rFonts w:ascii="Calibri" w:hAnsi="Calibri" w:cs="Calibri"/>
              </w:rPr>
              <w:t>Project Manager</w:t>
            </w:r>
          </w:p>
        </w:tc>
        <w:tc>
          <w:tcPr>
            <w:tcW w:w="1069" w:type="dxa"/>
          </w:tcPr>
          <w:p w14:paraId="65D188B2" w14:textId="77777777" w:rsidR="009D1A7A" w:rsidRPr="00E30BBF" w:rsidRDefault="009D1A7A" w:rsidP="001805CC">
            <w:pPr>
              <w:rPr>
                <w:rFonts w:ascii="Calibri" w:hAnsi="Calibri" w:cs="Calibri"/>
              </w:rPr>
            </w:pPr>
            <w:r w:rsidRPr="00E30BBF">
              <w:rPr>
                <w:rFonts w:ascii="Calibri" w:hAnsi="Calibri" w:cs="Calibri"/>
              </w:rPr>
              <w:t>ProjMan1</w:t>
            </w:r>
          </w:p>
        </w:tc>
        <w:tc>
          <w:tcPr>
            <w:tcW w:w="2075" w:type="dxa"/>
          </w:tcPr>
          <w:p w14:paraId="3275FADE" w14:textId="77777777" w:rsidR="009D1A7A" w:rsidRPr="00E30BBF" w:rsidRDefault="009D1A7A" w:rsidP="001805CC">
            <w:pPr>
              <w:rPr>
                <w:rFonts w:ascii="Calibri" w:hAnsi="Calibri" w:cs="Calibri"/>
              </w:rPr>
            </w:pPr>
            <w:r w:rsidRPr="00E30BBF">
              <w:rPr>
                <w:rFonts w:ascii="Calibri" w:hAnsi="Calibri" w:cs="Calibri"/>
              </w:rPr>
              <w:t>Omitted - Privacy</w:t>
            </w:r>
          </w:p>
        </w:tc>
      </w:tr>
      <w:tr w:rsidR="009D1A7A" w:rsidRPr="00E30BBF" w14:paraId="3A12B00A" w14:textId="77777777" w:rsidTr="001805CC">
        <w:tc>
          <w:tcPr>
            <w:tcW w:w="1413" w:type="dxa"/>
          </w:tcPr>
          <w:p w14:paraId="10234D1F" w14:textId="77777777" w:rsidR="009D1A7A" w:rsidRPr="00E30BBF" w:rsidRDefault="009D1A7A" w:rsidP="001805CC">
            <w:pPr>
              <w:rPr>
                <w:rFonts w:ascii="Calibri" w:hAnsi="Calibri" w:cs="Calibri"/>
              </w:rPr>
            </w:pPr>
            <w:r w:rsidRPr="00E30BBF">
              <w:rPr>
                <w:rFonts w:ascii="Calibri" w:hAnsi="Calibri" w:cs="Calibri"/>
              </w:rPr>
              <w:t>Joe Bloggs</w:t>
            </w:r>
          </w:p>
        </w:tc>
        <w:tc>
          <w:tcPr>
            <w:tcW w:w="2677" w:type="dxa"/>
          </w:tcPr>
          <w:p w14:paraId="35525DBA" w14:textId="77777777" w:rsidR="009D1A7A" w:rsidRPr="00E30BBF" w:rsidRDefault="009D1A7A" w:rsidP="001805CC">
            <w:pPr>
              <w:rPr>
                <w:rFonts w:ascii="Calibri" w:hAnsi="Calibri" w:cs="Calibri"/>
              </w:rPr>
            </w:pPr>
            <w:r w:rsidRPr="00E30BBF">
              <w:rPr>
                <w:rFonts w:ascii="Calibri" w:hAnsi="Calibri" w:cs="Calibri"/>
              </w:rPr>
              <w:t>SCC</w:t>
            </w:r>
          </w:p>
        </w:tc>
        <w:tc>
          <w:tcPr>
            <w:tcW w:w="1782" w:type="dxa"/>
          </w:tcPr>
          <w:p w14:paraId="33E27CA4" w14:textId="77777777" w:rsidR="009D1A7A" w:rsidRPr="00E30BBF" w:rsidRDefault="009D1A7A" w:rsidP="001805CC">
            <w:pPr>
              <w:rPr>
                <w:rFonts w:ascii="Calibri" w:hAnsi="Calibri" w:cs="Calibri"/>
              </w:rPr>
            </w:pPr>
            <w:r w:rsidRPr="00E30BBF">
              <w:rPr>
                <w:rFonts w:ascii="Calibri" w:hAnsi="Calibri" w:cs="Calibri"/>
              </w:rPr>
              <w:t>Client</w:t>
            </w:r>
          </w:p>
        </w:tc>
        <w:tc>
          <w:tcPr>
            <w:tcW w:w="1069" w:type="dxa"/>
          </w:tcPr>
          <w:p w14:paraId="12D471C7" w14:textId="77777777" w:rsidR="009D1A7A" w:rsidRPr="00E30BBF" w:rsidRDefault="009D1A7A" w:rsidP="001805CC">
            <w:pPr>
              <w:rPr>
                <w:rFonts w:ascii="Calibri" w:hAnsi="Calibri" w:cs="Calibri"/>
              </w:rPr>
            </w:pPr>
            <w:r w:rsidRPr="00E30BBF">
              <w:rPr>
                <w:rFonts w:ascii="Calibri" w:hAnsi="Calibri" w:cs="Calibri"/>
              </w:rPr>
              <w:t>Client1</w:t>
            </w:r>
          </w:p>
        </w:tc>
        <w:tc>
          <w:tcPr>
            <w:tcW w:w="2075" w:type="dxa"/>
          </w:tcPr>
          <w:p w14:paraId="7B1D9CBB" w14:textId="77777777" w:rsidR="009D1A7A" w:rsidRPr="00E30BBF" w:rsidRDefault="009D1A7A" w:rsidP="001805CC">
            <w:pPr>
              <w:rPr>
                <w:rFonts w:ascii="Calibri" w:hAnsi="Calibri" w:cs="Calibri"/>
              </w:rPr>
            </w:pPr>
            <w:r w:rsidRPr="00E30BBF">
              <w:rPr>
                <w:rFonts w:ascii="Calibri" w:hAnsi="Calibri" w:cs="Calibri"/>
              </w:rPr>
              <w:t>Omitted - Privacy</w:t>
            </w:r>
          </w:p>
        </w:tc>
      </w:tr>
    </w:tbl>
    <w:p w14:paraId="71C4D8B3" w14:textId="77777777" w:rsidR="00E30BBF" w:rsidRDefault="00E30BBF" w:rsidP="009D1A7A">
      <w:pPr>
        <w:rPr>
          <w:rFonts w:ascii="Calibri" w:hAnsi="Calibri" w:cs="Calibri"/>
          <w:b/>
          <w:bCs/>
          <w:shd w:val="clear" w:color="auto" w:fill="FFFFFF"/>
        </w:rPr>
      </w:pPr>
    </w:p>
    <w:p w14:paraId="1C7CB2A6" w14:textId="27BA3880"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lastRenderedPageBreak/>
        <w:t>3. Planning and Documentation</w:t>
      </w:r>
    </w:p>
    <w:p w14:paraId="2E164883" w14:textId="77777777" w:rsidR="00E30BBF" w:rsidRPr="00E30BBF" w:rsidRDefault="00E30BBF" w:rsidP="009D1A7A">
      <w:pPr>
        <w:rPr>
          <w:rFonts w:ascii="Calibri" w:hAnsi="Calibri" w:cs="Calibri"/>
          <w:b/>
          <w:bCs/>
          <w:shd w:val="clear" w:color="auto" w:fill="FFFFFF"/>
        </w:rPr>
      </w:pPr>
    </w:p>
    <w:p w14:paraId="76DE53E2" w14:textId="27E8A468"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At the earliest stages, a supply chain evaluation should be carried out on all trade-offs which will be involved in the project (Radhakrishnan, 2020). </w:t>
      </w:r>
    </w:p>
    <w:p w14:paraId="22F7E2F4" w14:textId="77777777" w:rsidR="00E30BBF" w:rsidRPr="00E30BBF" w:rsidRDefault="00E30BBF" w:rsidP="009D1A7A">
      <w:pPr>
        <w:rPr>
          <w:rFonts w:ascii="Calibri" w:hAnsi="Calibri" w:cs="Calibri"/>
          <w:shd w:val="clear" w:color="auto" w:fill="FFFFFF"/>
        </w:rPr>
      </w:pPr>
    </w:p>
    <w:p w14:paraId="4A44ED2D" w14:textId="1ACA74D2"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3a - Project Implementation Plan</w:t>
      </w:r>
    </w:p>
    <w:p w14:paraId="63F06F62" w14:textId="77777777" w:rsidR="00E30BBF" w:rsidRPr="00E30BBF" w:rsidRDefault="00E30BBF" w:rsidP="009D1A7A">
      <w:pPr>
        <w:rPr>
          <w:rFonts w:ascii="Calibri" w:hAnsi="Calibri" w:cs="Calibri"/>
          <w:b/>
          <w:bCs/>
          <w:shd w:val="clear" w:color="auto" w:fill="FFFFFF"/>
        </w:rPr>
      </w:pPr>
    </w:p>
    <w:p w14:paraId="514BBCBA" w14:textId="19EDED4D" w:rsidR="009D1A7A" w:rsidRDefault="009D1A7A" w:rsidP="009D1A7A">
      <w:pPr>
        <w:rPr>
          <w:rFonts w:ascii="Calibri" w:hAnsi="Calibri" w:cs="Calibri"/>
          <w:shd w:val="clear" w:color="auto" w:fill="FFFFFF"/>
        </w:rPr>
      </w:pPr>
      <w:r w:rsidRPr="00E30BBF">
        <w:rPr>
          <w:rFonts w:ascii="Calibri" w:hAnsi="Calibri" w:cs="Calibri"/>
          <w:shd w:val="clear" w:color="auto" w:fill="FFFFFF"/>
        </w:rPr>
        <w:t>Before any works commence or contracts are awarded, all proposed stakeholders must be assessed to ensure they are capable and can successfully meet the requirements in place (Ocean, 2020).</w:t>
      </w:r>
    </w:p>
    <w:p w14:paraId="57B56FA0" w14:textId="77777777" w:rsidR="00E30BBF" w:rsidRPr="00E30BBF" w:rsidRDefault="00E30BBF" w:rsidP="009D1A7A">
      <w:pPr>
        <w:rPr>
          <w:rFonts w:ascii="Calibri" w:hAnsi="Calibri" w:cs="Calibri"/>
          <w:shd w:val="clear" w:color="auto" w:fill="FFFFFF"/>
        </w:rPr>
      </w:pPr>
    </w:p>
    <w:p w14:paraId="6193FC31" w14:textId="66881FFE" w:rsidR="009D1A7A" w:rsidRDefault="009D1A7A" w:rsidP="009D1A7A">
      <w:pPr>
        <w:rPr>
          <w:rFonts w:ascii="Calibri" w:hAnsi="Calibri" w:cs="Calibri"/>
          <w:shd w:val="clear" w:color="auto" w:fill="FFFFFF"/>
        </w:rPr>
      </w:pPr>
      <w:r w:rsidRPr="00E30BBF">
        <w:rPr>
          <w:rFonts w:ascii="Calibri" w:hAnsi="Calibri" w:cs="Calibri"/>
          <w:shd w:val="clear" w:color="auto" w:fill="FFFFFF"/>
        </w:rPr>
        <w:t>BIM capability assessments will be sent out and completed by all relevant parties (consultants and subcontractors) on this scheme. These capability assessments will be scored and stored for future reference (CPIC, 2021). If the required criteria, or score is not achieved, it may result in an alternative supplier being selected.</w:t>
      </w:r>
    </w:p>
    <w:p w14:paraId="0F404F6F" w14:textId="77777777" w:rsidR="00E30BBF" w:rsidRPr="00E30BBF" w:rsidRDefault="00E30BBF" w:rsidP="009D1A7A">
      <w:pPr>
        <w:rPr>
          <w:rFonts w:ascii="Calibri" w:hAnsi="Calibri" w:cs="Calibri"/>
          <w:shd w:val="clear" w:color="auto" w:fill="FFFFFF"/>
        </w:rPr>
      </w:pPr>
    </w:p>
    <w:p w14:paraId="053ECEBA" w14:textId="313407FA"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3b. Task Information Delivery Plan (TIDP)</w:t>
      </w:r>
    </w:p>
    <w:p w14:paraId="3422D391" w14:textId="77777777" w:rsidR="00E30BBF" w:rsidRPr="00E30BBF" w:rsidRDefault="00E30BBF" w:rsidP="009D1A7A">
      <w:pPr>
        <w:rPr>
          <w:rFonts w:ascii="Calibri" w:hAnsi="Calibri" w:cs="Calibri"/>
          <w:b/>
          <w:bCs/>
          <w:shd w:val="clear" w:color="auto" w:fill="FFFFFF"/>
        </w:rPr>
      </w:pPr>
    </w:p>
    <w:p w14:paraId="558D70C3" w14:textId="371B4209"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Each of the task team managers holds the responsibility of gathering their own TIDP to help develop the Master Information Delivery Plan (Scottish Futures Trust, 2021). </w:t>
      </w:r>
    </w:p>
    <w:p w14:paraId="2BC11D60" w14:textId="77777777" w:rsidR="00E30BBF" w:rsidRPr="00E30BBF" w:rsidRDefault="00E30BBF" w:rsidP="009D1A7A">
      <w:pPr>
        <w:rPr>
          <w:rFonts w:ascii="Calibri" w:hAnsi="Calibri" w:cs="Calibri"/>
          <w:shd w:val="clear" w:color="auto" w:fill="FFFFFF"/>
        </w:rPr>
      </w:pPr>
    </w:p>
    <w:p w14:paraId="2E2BD5B6" w14:textId="2A90B801" w:rsidR="009D1A7A" w:rsidRDefault="009D1A7A" w:rsidP="009D1A7A">
      <w:pPr>
        <w:rPr>
          <w:rFonts w:ascii="Calibri" w:hAnsi="Calibri" w:cs="Calibri"/>
          <w:shd w:val="clear" w:color="auto" w:fill="FFFFFF"/>
        </w:rPr>
      </w:pPr>
      <w:r w:rsidRPr="00E30BBF">
        <w:rPr>
          <w:rFonts w:ascii="Calibri" w:hAnsi="Calibri" w:cs="Calibri"/>
          <w:shd w:val="clear" w:color="auto" w:fill="FFFFFF"/>
        </w:rPr>
        <w:t>While not available in this document, TIDPs are available and can be provided upon request.</w:t>
      </w:r>
    </w:p>
    <w:p w14:paraId="0CEFC6D3" w14:textId="77777777" w:rsidR="00E30BBF" w:rsidRPr="00E30BBF" w:rsidRDefault="00E30BBF" w:rsidP="009D1A7A">
      <w:pPr>
        <w:rPr>
          <w:rFonts w:ascii="Calibri" w:hAnsi="Calibri" w:cs="Calibri"/>
          <w:shd w:val="clear" w:color="auto" w:fill="FFFFFF"/>
        </w:rPr>
      </w:pPr>
    </w:p>
    <w:p w14:paraId="62B27E08" w14:textId="65AB3290"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3c – Master Information Delivery Plan (MIDP)</w:t>
      </w:r>
    </w:p>
    <w:p w14:paraId="73BFBB11" w14:textId="77777777" w:rsidR="00E30BBF" w:rsidRPr="00E30BBF" w:rsidRDefault="00E30BBF" w:rsidP="009D1A7A">
      <w:pPr>
        <w:rPr>
          <w:rFonts w:ascii="Calibri" w:hAnsi="Calibri" w:cs="Calibri"/>
          <w:b/>
          <w:bCs/>
          <w:shd w:val="clear" w:color="auto" w:fill="FFFFFF"/>
        </w:rPr>
      </w:pPr>
    </w:p>
    <w:p w14:paraId="7499EDB7" w14:textId="1D786594"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To simplify reading, the MIDP is not attached to this document, but can be accessed, and supplied as and when requested. </w:t>
      </w:r>
    </w:p>
    <w:p w14:paraId="2EDD8F8C" w14:textId="77777777" w:rsidR="00E30BBF" w:rsidRPr="00E30BBF" w:rsidRDefault="00E30BBF" w:rsidP="009D1A7A">
      <w:pPr>
        <w:rPr>
          <w:rFonts w:ascii="Calibri" w:hAnsi="Calibri" w:cs="Calibri"/>
          <w:shd w:val="clear" w:color="auto" w:fill="FFFFFF"/>
        </w:rPr>
      </w:pPr>
    </w:p>
    <w:p w14:paraId="50418C80" w14:textId="071F417E" w:rsidR="009D1A7A" w:rsidRPr="00E30BBF" w:rsidRDefault="009D1A7A" w:rsidP="009D1A7A">
      <w:pPr>
        <w:rPr>
          <w:rFonts w:ascii="Calibri" w:hAnsi="Calibri" w:cs="Calibri"/>
          <w:shd w:val="clear" w:color="auto" w:fill="FFFFFF"/>
        </w:rPr>
      </w:pPr>
      <w:r w:rsidRPr="00E30BBF">
        <w:rPr>
          <w:rFonts w:ascii="Calibri" w:hAnsi="Calibri" w:cs="Calibri"/>
          <w:shd w:val="clear" w:color="auto" w:fill="FFFFFF"/>
        </w:rPr>
        <w:t xml:space="preserve">The MIDP is developed from a </w:t>
      </w:r>
      <w:r w:rsidR="00E30BBF" w:rsidRPr="00E30BBF">
        <w:rPr>
          <w:rFonts w:ascii="Calibri" w:hAnsi="Calibri" w:cs="Calibri"/>
          <w:shd w:val="clear" w:color="auto" w:fill="FFFFFF"/>
        </w:rPr>
        <w:t>buildup</w:t>
      </w:r>
      <w:r w:rsidRPr="00E30BBF">
        <w:rPr>
          <w:rFonts w:ascii="Calibri" w:hAnsi="Calibri" w:cs="Calibri"/>
          <w:shd w:val="clear" w:color="auto" w:fill="FFFFFF"/>
        </w:rPr>
        <w:t xml:space="preserve"> of TIDP and is a plan which will be used to manage the delivery of information during the proposed construction of Ysgol Bae Abertawe. While the MIDP is normally developed by the project delivery manager, they will work alongside the task team managers to create them and then be utilized by the project delivery manager to support the delivery of project information throughout the scheme (Scottish Futures Trust, 2021).</w:t>
      </w:r>
    </w:p>
    <w:p w14:paraId="7DB7F0A0" w14:textId="77777777" w:rsidR="009D1A7A" w:rsidRPr="00E30BBF" w:rsidRDefault="009D1A7A" w:rsidP="009D1A7A">
      <w:pPr>
        <w:rPr>
          <w:rFonts w:ascii="Calibri" w:hAnsi="Calibri" w:cs="Calibri"/>
          <w:shd w:val="clear" w:color="auto" w:fill="FFFFFF"/>
        </w:rPr>
      </w:pPr>
    </w:p>
    <w:p w14:paraId="14971A12" w14:textId="77777777" w:rsidR="009D1A7A" w:rsidRPr="00E30BBF" w:rsidRDefault="009D1A7A" w:rsidP="009D1A7A">
      <w:pPr>
        <w:rPr>
          <w:rFonts w:ascii="Calibri" w:hAnsi="Calibri" w:cs="Calibri"/>
          <w:shd w:val="clear" w:color="auto" w:fill="FFFFFF"/>
        </w:rPr>
      </w:pPr>
      <w:r w:rsidRPr="00E30BBF">
        <w:rPr>
          <w:rFonts w:ascii="Calibri" w:hAnsi="Calibri" w:cs="Calibri"/>
          <w:shd w:val="clear" w:color="auto" w:fill="FFFFFF"/>
        </w:rPr>
        <w:t xml:space="preserve"> </w:t>
      </w:r>
    </w:p>
    <w:p w14:paraId="03CFE668" w14:textId="77777777" w:rsidR="009D1A7A" w:rsidRPr="00E30BBF" w:rsidRDefault="009D1A7A" w:rsidP="009D1A7A">
      <w:pPr>
        <w:rPr>
          <w:rFonts w:ascii="Calibri" w:hAnsi="Calibri" w:cs="Calibri"/>
          <w:shd w:val="clear" w:color="auto" w:fill="FFFFFF"/>
        </w:rPr>
      </w:pPr>
    </w:p>
    <w:p w14:paraId="59C6CA4B" w14:textId="77777777" w:rsidR="009D1A7A" w:rsidRPr="00E30BBF" w:rsidRDefault="009D1A7A" w:rsidP="009D1A7A">
      <w:pPr>
        <w:rPr>
          <w:rFonts w:ascii="Calibri" w:hAnsi="Calibri" w:cs="Calibri"/>
          <w:shd w:val="clear" w:color="auto" w:fill="FFFFFF"/>
        </w:rPr>
      </w:pPr>
    </w:p>
    <w:p w14:paraId="3A4B8706" w14:textId="77777777" w:rsidR="009D1A7A" w:rsidRPr="00E30BBF" w:rsidRDefault="009D1A7A" w:rsidP="009D1A7A">
      <w:pPr>
        <w:rPr>
          <w:rFonts w:ascii="Calibri" w:hAnsi="Calibri" w:cs="Calibri"/>
          <w:b/>
          <w:bCs/>
          <w:shd w:val="clear" w:color="auto" w:fill="FFFFFF"/>
        </w:rPr>
      </w:pPr>
    </w:p>
    <w:p w14:paraId="7E87BA9B" w14:textId="55203F83" w:rsidR="009D1A7A" w:rsidRDefault="009D1A7A" w:rsidP="009D1A7A">
      <w:pPr>
        <w:rPr>
          <w:rFonts w:ascii="Calibri" w:hAnsi="Calibri" w:cs="Calibri"/>
          <w:b/>
          <w:bCs/>
          <w:shd w:val="clear" w:color="auto" w:fill="FFFFFF"/>
        </w:rPr>
      </w:pPr>
    </w:p>
    <w:p w14:paraId="51315C08" w14:textId="6DA477C5" w:rsidR="00E30BBF" w:rsidRDefault="00E30BBF" w:rsidP="009D1A7A">
      <w:pPr>
        <w:rPr>
          <w:rFonts w:ascii="Calibri" w:hAnsi="Calibri" w:cs="Calibri"/>
          <w:b/>
          <w:bCs/>
          <w:shd w:val="clear" w:color="auto" w:fill="FFFFFF"/>
        </w:rPr>
      </w:pPr>
    </w:p>
    <w:p w14:paraId="5993AABD" w14:textId="1109FD57" w:rsidR="00E30BBF" w:rsidRDefault="00E30BBF" w:rsidP="009D1A7A">
      <w:pPr>
        <w:rPr>
          <w:rFonts w:ascii="Calibri" w:hAnsi="Calibri" w:cs="Calibri"/>
          <w:b/>
          <w:bCs/>
          <w:shd w:val="clear" w:color="auto" w:fill="FFFFFF"/>
        </w:rPr>
      </w:pPr>
    </w:p>
    <w:p w14:paraId="47489C91" w14:textId="47AB35BA" w:rsidR="00E30BBF" w:rsidRDefault="00E30BBF" w:rsidP="009D1A7A">
      <w:pPr>
        <w:rPr>
          <w:rFonts w:ascii="Calibri" w:hAnsi="Calibri" w:cs="Calibri"/>
          <w:b/>
          <w:bCs/>
          <w:shd w:val="clear" w:color="auto" w:fill="FFFFFF"/>
        </w:rPr>
      </w:pPr>
    </w:p>
    <w:p w14:paraId="0E38EC40" w14:textId="38CC1842" w:rsidR="00E30BBF" w:rsidRDefault="00E30BBF" w:rsidP="009D1A7A">
      <w:pPr>
        <w:rPr>
          <w:rFonts w:ascii="Calibri" w:hAnsi="Calibri" w:cs="Calibri"/>
          <w:b/>
          <w:bCs/>
          <w:shd w:val="clear" w:color="auto" w:fill="FFFFFF"/>
        </w:rPr>
      </w:pPr>
    </w:p>
    <w:p w14:paraId="08CB80FC" w14:textId="021FF155" w:rsidR="00E30BBF" w:rsidRDefault="00E30BBF" w:rsidP="009D1A7A">
      <w:pPr>
        <w:rPr>
          <w:rFonts w:ascii="Calibri" w:hAnsi="Calibri" w:cs="Calibri"/>
          <w:b/>
          <w:bCs/>
          <w:shd w:val="clear" w:color="auto" w:fill="FFFFFF"/>
        </w:rPr>
      </w:pPr>
    </w:p>
    <w:p w14:paraId="1E79FCAF" w14:textId="48DF7EE6" w:rsidR="00E30BBF" w:rsidRDefault="00E30BBF" w:rsidP="009D1A7A">
      <w:pPr>
        <w:rPr>
          <w:rFonts w:ascii="Calibri" w:hAnsi="Calibri" w:cs="Calibri"/>
          <w:b/>
          <w:bCs/>
          <w:shd w:val="clear" w:color="auto" w:fill="FFFFFF"/>
        </w:rPr>
      </w:pPr>
    </w:p>
    <w:p w14:paraId="4114064F" w14:textId="3842ECDA" w:rsidR="00E30BBF" w:rsidRDefault="00E30BBF" w:rsidP="009D1A7A">
      <w:pPr>
        <w:rPr>
          <w:rFonts w:ascii="Calibri" w:hAnsi="Calibri" w:cs="Calibri"/>
          <w:b/>
          <w:bCs/>
          <w:shd w:val="clear" w:color="auto" w:fill="FFFFFF"/>
        </w:rPr>
      </w:pPr>
    </w:p>
    <w:p w14:paraId="7A852D1A" w14:textId="77777777" w:rsidR="00E30BBF" w:rsidRPr="00E30BBF" w:rsidRDefault="00E30BBF" w:rsidP="009D1A7A">
      <w:pPr>
        <w:rPr>
          <w:rFonts w:ascii="Calibri" w:hAnsi="Calibri" w:cs="Calibri"/>
          <w:b/>
          <w:bCs/>
          <w:shd w:val="clear" w:color="auto" w:fill="FFFFFF"/>
        </w:rPr>
      </w:pPr>
    </w:p>
    <w:p w14:paraId="380ECCD0" w14:textId="77777777" w:rsidR="009D1A7A" w:rsidRPr="00E30BBF" w:rsidRDefault="009D1A7A" w:rsidP="009D1A7A">
      <w:pPr>
        <w:rPr>
          <w:rFonts w:ascii="Calibri" w:hAnsi="Calibri" w:cs="Calibri"/>
          <w:b/>
          <w:bCs/>
          <w:shd w:val="clear" w:color="auto" w:fill="FFFFFF"/>
        </w:rPr>
      </w:pPr>
    </w:p>
    <w:p w14:paraId="2AD40ED2" w14:textId="77777777" w:rsidR="009D1A7A" w:rsidRPr="00E30BBF" w:rsidRDefault="009D1A7A" w:rsidP="009D1A7A">
      <w:pPr>
        <w:rPr>
          <w:rFonts w:ascii="Calibri" w:hAnsi="Calibri" w:cs="Calibri"/>
          <w:b/>
          <w:bCs/>
          <w:shd w:val="clear" w:color="auto" w:fill="FFFFFF"/>
        </w:rPr>
      </w:pPr>
    </w:p>
    <w:p w14:paraId="24495E2A" w14:textId="77777777" w:rsidR="009D1A7A" w:rsidRPr="00E30BBF" w:rsidRDefault="009D1A7A" w:rsidP="009D1A7A">
      <w:pPr>
        <w:rPr>
          <w:rFonts w:ascii="Calibri" w:hAnsi="Calibri" w:cs="Calibri"/>
          <w:b/>
          <w:bCs/>
          <w:shd w:val="clear" w:color="auto" w:fill="FFFFFF"/>
        </w:rPr>
      </w:pPr>
    </w:p>
    <w:p w14:paraId="2DAE3CDD" w14:textId="77777777" w:rsidR="009D1A7A" w:rsidRPr="00E30BBF" w:rsidRDefault="009D1A7A" w:rsidP="009D1A7A">
      <w:pPr>
        <w:rPr>
          <w:rFonts w:ascii="Calibri" w:hAnsi="Calibri" w:cs="Calibri"/>
          <w:b/>
          <w:bCs/>
          <w:shd w:val="clear" w:color="auto" w:fill="FFFFFF"/>
        </w:rPr>
      </w:pPr>
    </w:p>
    <w:p w14:paraId="1061A854" w14:textId="77777777" w:rsidR="009D1A7A" w:rsidRPr="00E30BBF" w:rsidRDefault="009D1A7A" w:rsidP="009D1A7A">
      <w:pPr>
        <w:rPr>
          <w:rFonts w:ascii="Calibri" w:hAnsi="Calibri" w:cs="Calibri"/>
          <w:b/>
          <w:bCs/>
          <w:shd w:val="clear" w:color="auto" w:fill="FFFFFF"/>
        </w:rPr>
      </w:pPr>
    </w:p>
    <w:p w14:paraId="0D836148" w14:textId="77777777" w:rsidR="009D1A7A" w:rsidRPr="00E30BBF" w:rsidRDefault="009D1A7A" w:rsidP="009D1A7A">
      <w:pPr>
        <w:rPr>
          <w:rFonts w:ascii="Calibri" w:hAnsi="Calibri" w:cs="Calibri"/>
          <w:b/>
          <w:bCs/>
          <w:shd w:val="clear" w:color="auto" w:fill="FFFFFF"/>
        </w:rPr>
      </w:pPr>
    </w:p>
    <w:p w14:paraId="0437B491" w14:textId="77777777" w:rsidR="009D1A7A" w:rsidRPr="00E30BBF" w:rsidRDefault="009D1A7A" w:rsidP="009D1A7A">
      <w:pPr>
        <w:rPr>
          <w:rFonts w:ascii="Calibri" w:hAnsi="Calibri" w:cs="Calibri"/>
          <w:b/>
          <w:bCs/>
          <w:shd w:val="clear" w:color="auto" w:fill="FFFFFF"/>
        </w:rPr>
      </w:pPr>
    </w:p>
    <w:p w14:paraId="6816D4FF" w14:textId="62202A57"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lastRenderedPageBreak/>
        <w:t>4. Standard Method and Procedure (SMP)</w:t>
      </w:r>
    </w:p>
    <w:p w14:paraId="07053B07" w14:textId="77777777" w:rsidR="00E30BBF" w:rsidRPr="00E30BBF" w:rsidRDefault="00E30BBF" w:rsidP="009D1A7A">
      <w:pPr>
        <w:rPr>
          <w:rFonts w:ascii="Calibri" w:hAnsi="Calibri" w:cs="Calibri"/>
          <w:b/>
          <w:bCs/>
          <w:shd w:val="clear" w:color="auto" w:fill="FFFFFF"/>
        </w:rPr>
      </w:pPr>
    </w:p>
    <w:p w14:paraId="4EF62EED" w14:textId="6EB632D6"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As defined by BS EN ISO 19650, SMP refers to </w:t>
      </w:r>
      <w:r w:rsidRPr="00E30BBF">
        <w:rPr>
          <w:rFonts w:ascii="Calibri" w:hAnsi="Calibri" w:cs="Calibri"/>
          <w:b/>
          <w:bCs/>
          <w:i/>
          <w:iCs/>
          <w:shd w:val="clear" w:color="auto" w:fill="FFFFFF"/>
        </w:rPr>
        <w:t>“set of standards methods and procedures covering the way information is named, expressed and referenced”</w:t>
      </w:r>
      <w:r w:rsidRPr="00E30BBF">
        <w:rPr>
          <w:rFonts w:ascii="Calibri" w:hAnsi="Calibri" w:cs="Calibri"/>
          <w:shd w:val="clear" w:color="auto" w:fill="FFFFFF"/>
        </w:rPr>
        <w:t xml:space="preserve"> (BSI, 2021).</w:t>
      </w:r>
    </w:p>
    <w:p w14:paraId="5EC93DE4" w14:textId="77777777" w:rsidR="00E30BBF" w:rsidRPr="00E30BBF" w:rsidRDefault="00E30BBF" w:rsidP="009D1A7A">
      <w:pPr>
        <w:rPr>
          <w:rFonts w:ascii="Calibri" w:hAnsi="Calibri" w:cs="Calibri"/>
          <w:shd w:val="clear" w:color="auto" w:fill="FFFFFF"/>
        </w:rPr>
      </w:pPr>
    </w:p>
    <w:p w14:paraId="55731057" w14:textId="6958414C"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It is crucial that members in the project team managing, or influencing digital information are all applying the same methods and procedures for its preparation and throughout, ensuring that all information can be re-used successfully (BSI, 2021).   </w:t>
      </w:r>
    </w:p>
    <w:p w14:paraId="79CDE8E8" w14:textId="77777777" w:rsidR="00E30BBF" w:rsidRPr="00E30BBF" w:rsidRDefault="00E30BBF" w:rsidP="009D1A7A">
      <w:pPr>
        <w:rPr>
          <w:rFonts w:ascii="Calibri" w:hAnsi="Calibri" w:cs="Calibri"/>
          <w:shd w:val="clear" w:color="auto" w:fill="FFFFFF"/>
        </w:rPr>
      </w:pPr>
    </w:p>
    <w:p w14:paraId="3A46B611" w14:textId="6B6D067D"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4a. Volume Strategy</w:t>
      </w:r>
    </w:p>
    <w:p w14:paraId="509ECD24" w14:textId="77777777" w:rsidR="00E30BBF" w:rsidRPr="00E30BBF" w:rsidRDefault="00E30BBF" w:rsidP="009D1A7A">
      <w:pPr>
        <w:rPr>
          <w:rFonts w:ascii="Calibri" w:hAnsi="Calibri" w:cs="Calibri"/>
          <w:b/>
          <w:bCs/>
          <w:shd w:val="clear" w:color="auto" w:fill="FFFFFF"/>
        </w:rPr>
      </w:pPr>
    </w:p>
    <w:p w14:paraId="45C3898F" w14:textId="7730AEEC"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Ysgol Bae Abertawe will fortunately be constructed on a flat area, therefore, geometric subdivision will not be applicable. </w:t>
      </w:r>
    </w:p>
    <w:p w14:paraId="21B39390" w14:textId="77777777" w:rsidR="00E30BBF" w:rsidRPr="00E30BBF" w:rsidRDefault="00E30BBF" w:rsidP="009D1A7A">
      <w:pPr>
        <w:rPr>
          <w:rFonts w:ascii="Calibri" w:hAnsi="Calibri" w:cs="Calibri"/>
          <w:shd w:val="clear" w:color="auto" w:fill="FFFFFF"/>
        </w:rPr>
      </w:pPr>
    </w:p>
    <w:p w14:paraId="7981158D" w14:textId="0130D0A9"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4b. Spatial Location</w:t>
      </w:r>
    </w:p>
    <w:p w14:paraId="48C19299" w14:textId="77777777" w:rsidR="00E30BBF" w:rsidRPr="00E30BBF" w:rsidRDefault="00E30BBF" w:rsidP="009D1A7A">
      <w:pPr>
        <w:rPr>
          <w:rFonts w:ascii="Calibri" w:hAnsi="Calibri" w:cs="Calibri"/>
          <w:b/>
          <w:bCs/>
          <w:shd w:val="clear" w:color="auto" w:fill="FFFFFF"/>
        </w:rPr>
      </w:pPr>
    </w:p>
    <w:p w14:paraId="6824C3EC" w14:textId="4521E20E" w:rsidR="009D1A7A" w:rsidRDefault="009D1A7A" w:rsidP="009D1A7A">
      <w:pPr>
        <w:rPr>
          <w:rFonts w:ascii="Calibri" w:hAnsi="Calibri" w:cs="Calibri"/>
          <w:shd w:val="clear" w:color="auto" w:fill="FFFFFF"/>
        </w:rPr>
      </w:pPr>
      <w:r w:rsidRPr="00E30BBF">
        <w:rPr>
          <w:rFonts w:ascii="Calibri" w:hAnsi="Calibri" w:cs="Calibri"/>
          <w:shd w:val="clear" w:color="auto" w:fill="FFFFFF"/>
        </w:rPr>
        <w:t>Correct grids and project base point should be used by everyone involved in designing Ysgol Bae Abertawe. A Project Base Point with given grid references, along with a Project North and True North will help assist in designing the proposed school in the correct location while allowing both architectural and structural models to interlink (Revit Pure, 2018).</w:t>
      </w:r>
    </w:p>
    <w:p w14:paraId="3FEA1CA9" w14:textId="77777777" w:rsidR="00E30BBF" w:rsidRPr="00E30BBF" w:rsidRDefault="00E30BBF" w:rsidP="009D1A7A">
      <w:pPr>
        <w:rPr>
          <w:rFonts w:ascii="Calibri" w:hAnsi="Calibri" w:cs="Calibri"/>
          <w:shd w:val="clear" w:color="auto" w:fill="FFFFFF"/>
        </w:rPr>
      </w:pPr>
    </w:p>
    <w:p w14:paraId="657D1EC2" w14:textId="135A569D"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4c. Units and Measurements</w:t>
      </w:r>
    </w:p>
    <w:p w14:paraId="0BB98900" w14:textId="77777777" w:rsidR="00E30BBF" w:rsidRPr="00E30BBF" w:rsidRDefault="00E30BBF" w:rsidP="009D1A7A">
      <w:pPr>
        <w:rPr>
          <w:rFonts w:ascii="Calibri" w:hAnsi="Calibri" w:cs="Calibri"/>
          <w:b/>
          <w:bCs/>
          <w:shd w:val="clear" w:color="auto" w:fill="FFFFFF"/>
        </w:rPr>
      </w:pPr>
    </w:p>
    <w:p w14:paraId="0C11D325" w14:textId="67C96ECF"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Model scales will vary depending on element of building and view. Scales should try to be kept at a standard, commonly used scale, and noted under each view. Both units for Area, and Volume should be m2 and m3. </w:t>
      </w:r>
    </w:p>
    <w:p w14:paraId="35ACE2AD" w14:textId="77777777" w:rsidR="00E30BBF" w:rsidRPr="00E30BBF" w:rsidRDefault="00E30BBF" w:rsidP="009D1A7A">
      <w:pPr>
        <w:rPr>
          <w:rFonts w:ascii="Calibri" w:hAnsi="Calibri" w:cs="Calibri"/>
          <w:shd w:val="clear" w:color="auto" w:fill="FFFFFF"/>
        </w:rPr>
      </w:pPr>
    </w:p>
    <w:p w14:paraId="22DDDDAD" w14:textId="4480DAC4"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4d. File Naming Convention</w:t>
      </w:r>
    </w:p>
    <w:p w14:paraId="1E557BD4" w14:textId="77777777" w:rsidR="00E30BBF" w:rsidRPr="00E30BBF" w:rsidRDefault="00E30BBF" w:rsidP="009D1A7A">
      <w:pPr>
        <w:rPr>
          <w:rFonts w:ascii="Calibri" w:hAnsi="Calibri" w:cs="Calibri"/>
          <w:b/>
          <w:bCs/>
          <w:shd w:val="clear" w:color="auto" w:fill="FFFFFF"/>
        </w:rPr>
      </w:pPr>
    </w:p>
    <w:p w14:paraId="348E0845" w14:textId="507C39B3"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Common standards and procedures shall be agreed and followed when naming all information gathered, in accordance with </w:t>
      </w:r>
      <w:r w:rsidRPr="00E30BBF">
        <w:rPr>
          <w:rFonts w:ascii="Calibri" w:hAnsi="Calibri" w:cs="Calibri"/>
          <w:b/>
          <w:bCs/>
          <w:shd w:val="clear" w:color="auto" w:fill="FFFFFF"/>
        </w:rPr>
        <w:t>BS 1192</w:t>
      </w:r>
      <w:r w:rsidRPr="00E30BBF">
        <w:rPr>
          <w:rFonts w:ascii="Calibri" w:hAnsi="Calibri" w:cs="Calibri"/>
          <w:shd w:val="clear" w:color="auto" w:fill="FFFFFF"/>
        </w:rPr>
        <w:t xml:space="preserve"> (Shillcock, 2019).</w:t>
      </w:r>
    </w:p>
    <w:p w14:paraId="48BE5F05" w14:textId="77777777" w:rsidR="00E30BBF" w:rsidRPr="00E30BBF" w:rsidRDefault="00E30BBF" w:rsidP="009D1A7A">
      <w:pPr>
        <w:rPr>
          <w:rFonts w:ascii="Calibri" w:hAnsi="Calibri" w:cs="Calibri"/>
          <w:shd w:val="clear" w:color="auto" w:fill="FFFFFF"/>
        </w:rPr>
      </w:pPr>
    </w:p>
    <w:p w14:paraId="47E0116A" w14:textId="4A50183C"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4e. Model Integrity and CAD standards</w:t>
      </w:r>
    </w:p>
    <w:p w14:paraId="7DBE9254" w14:textId="77777777" w:rsidR="00E30BBF" w:rsidRPr="00E30BBF" w:rsidRDefault="00E30BBF" w:rsidP="009D1A7A">
      <w:pPr>
        <w:rPr>
          <w:rFonts w:ascii="Calibri" w:hAnsi="Calibri" w:cs="Calibri"/>
          <w:b/>
          <w:bCs/>
          <w:shd w:val="clear" w:color="auto" w:fill="FFFFFF"/>
        </w:rPr>
      </w:pPr>
    </w:p>
    <w:p w14:paraId="7A08DAE2" w14:textId="1300AD3C" w:rsidR="009D1A7A" w:rsidRDefault="009D1A7A" w:rsidP="009D1A7A">
      <w:pPr>
        <w:rPr>
          <w:rFonts w:ascii="Calibri" w:hAnsi="Calibri" w:cs="Calibri"/>
          <w:shd w:val="clear" w:color="auto" w:fill="FFFFFF"/>
        </w:rPr>
      </w:pPr>
      <w:r w:rsidRPr="00E30BBF">
        <w:rPr>
          <w:rFonts w:ascii="Calibri" w:hAnsi="Calibri" w:cs="Calibri"/>
          <w:shd w:val="clear" w:color="auto" w:fill="FFFFFF"/>
        </w:rPr>
        <w:t>Carried out by the Design Team and consistently kept up to date. Revit will be the chosen software when designing Ysgol Bae Abertawe.</w:t>
      </w:r>
    </w:p>
    <w:p w14:paraId="1C028F12" w14:textId="77777777" w:rsidR="00E30BBF" w:rsidRPr="00E30BBF" w:rsidRDefault="00E30BBF" w:rsidP="009D1A7A">
      <w:pPr>
        <w:rPr>
          <w:rFonts w:ascii="Calibri" w:hAnsi="Calibri" w:cs="Calibri"/>
          <w:shd w:val="clear" w:color="auto" w:fill="FFFFFF"/>
        </w:rPr>
      </w:pPr>
    </w:p>
    <w:p w14:paraId="40C205F7" w14:textId="293768D4"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4f. Component Naming Specific Requirements</w:t>
      </w:r>
    </w:p>
    <w:p w14:paraId="4DBD44D6" w14:textId="77777777" w:rsidR="00E30BBF" w:rsidRPr="00E30BBF" w:rsidRDefault="00E30BBF" w:rsidP="009D1A7A">
      <w:pPr>
        <w:rPr>
          <w:rFonts w:ascii="Calibri" w:hAnsi="Calibri" w:cs="Calibri"/>
          <w:b/>
          <w:bCs/>
          <w:shd w:val="clear" w:color="auto" w:fill="FFFFFF"/>
        </w:rPr>
      </w:pPr>
    </w:p>
    <w:p w14:paraId="6E6BA3ED" w14:textId="7106ABF1"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Any objects, elements, or components produced should and will be named in accordance with </w:t>
      </w:r>
      <w:r w:rsidRPr="00E30BBF">
        <w:rPr>
          <w:rFonts w:ascii="Calibri" w:hAnsi="Calibri" w:cs="Calibri"/>
          <w:b/>
          <w:bCs/>
          <w:shd w:val="clear" w:color="auto" w:fill="FFFFFF"/>
        </w:rPr>
        <w:t>BS 8541-1</w:t>
      </w:r>
      <w:r w:rsidRPr="00E30BBF">
        <w:rPr>
          <w:rFonts w:ascii="Calibri" w:hAnsi="Calibri" w:cs="Calibri"/>
          <w:shd w:val="clear" w:color="auto" w:fill="FFFFFF"/>
        </w:rPr>
        <w:t xml:space="preserve"> (NBS, 2012).</w:t>
      </w:r>
    </w:p>
    <w:p w14:paraId="27FF3377" w14:textId="77777777" w:rsidR="00E30BBF" w:rsidRPr="00E30BBF" w:rsidRDefault="00E30BBF" w:rsidP="009D1A7A">
      <w:pPr>
        <w:rPr>
          <w:rFonts w:ascii="Calibri" w:hAnsi="Calibri" w:cs="Calibri"/>
          <w:shd w:val="clear" w:color="auto" w:fill="FFFFFF"/>
        </w:rPr>
      </w:pPr>
    </w:p>
    <w:p w14:paraId="327CBB14" w14:textId="046619E7"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4g. Room Numbering and Naming</w:t>
      </w:r>
    </w:p>
    <w:p w14:paraId="5BFC52D6" w14:textId="77777777" w:rsidR="00E30BBF" w:rsidRPr="00E30BBF" w:rsidRDefault="00E30BBF" w:rsidP="009D1A7A">
      <w:pPr>
        <w:rPr>
          <w:rFonts w:ascii="Calibri" w:hAnsi="Calibri" w:cs="Calibri"/>
          <w:b/>
          <w:bCs/>
          <w:shd w:val="clear" w:color="auto" w:fill="FFFFFF"/>
        </w:rPr>
      </w:pPr>
    </w:p>
    <w:p w14:paraId="7621AB08" w14:textId="7A02C41D" w:rsidR="009D1A7A" w:rsidRDefault="009D1A7A" w:rsidP="009D1A7A">
      <w:pPr>
        <w:rPr>
          <w:rFonts w:ascii="Calibri" w:hAnsi="Calibri" w:cs="Calibri"/>
          <w:shd w:val="clear" w:color="auto" w:fill="FFFFFF"/>
        </w:rPr>
      </w:pPr>
      <w:r w:rsidRPr="00E30BBF">
        <w:rPr>
          <w:rFonts w:ascii="Calibri" w:hAnsi="Calibri" w:cs="Calibri"/>
          <w:shd w:val="clear" w:color="auto" w:fill="FFFFFF"/>
        </w:rPr>
        <w:t>Rooms to be presented with efficient numbering and naming.</w:t>
      </w:r>
    </w:p>
    <w:p w14:paraId="572A8DB6" w14:textId="77777777" w:rsidR="00E30BBF" w:rsidRPr="00E30BBF" w:rsidRDefault="00E30BBF" w:rsidP="009D1A7A">
      <w:pPr>
        <w:rPr>
          <w:rFonts w:ascii="Calibri" w:hAnsi="Calibri" w:cs="Calibri"/>
          <w:shd w:val="clear" w:color="auto" w:fill="FFFFFF"/>
        </w:rPr>
      </w:pPr>
    </w:p>
    <w:p w14:paraId="04AB37AA" w14:textId="168B5EA7"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4h. Drawing Sheets</w:t>
      </w:r>
    </w:p>
    <w:p w14:paraId="7BBAF6D8" w14:textId="77777777" w:rsidR="00E30BBF" w:rsidRPr="00E30BBF" w:rsidRDefault="00E30BBF" w:rsidP="009D1A7A">
      <w:pPr>
        <w:rPr>
          <w:rFonts w:ascii="Calibri" w:hAnsi="Calibri" w:cs="Calibri"/>
          <w:b/>
          <w:bCs/>
          <w:shd w:val="clear" w:color="auto" w:fill="FFFFFF"/>
        </w:rPr>
      </w:pPr>
    </w:p>
    <w:p w14:paraId="37831BA5" w14:textId="4E9CB5ED"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Drawing sheets to be created and uploaded to BIMXtra. Drawing sheets will include the following </w:t>
      </w:r>
      <w:r w:rsidRPr="00E30BBF">
        <w:rPr>
          <w:rFonts w:ascii="Calibri" w:hAnsi="Calibri" w:cs="Calibri"/>
          <w:b/>
          <w:bCs/>
          <w:shd w:val="clear" w:color="auto" w:fill="FFFFFF"/>
        </w:rPr>
        <w:t>ISO 7200</w:t>
      </w:r>
      <w:r w:rsidRPr="00E30BBF">
        <w:rPr>
          <w:rFonts w:ascii="Calibri" w:hAnsi="Calibri" w:cs="Calibri"/>
          <w:shd w:val="clear" w:color="auto" w:fill="FFFFFF"/>
        </w:rPr>
        <w:t xml:space="preserve"> compliant title block (fields will be completed as suitable on the project model).</w:t>
      </w:r>
      <w:r w:rsidRPr="00E30BBF">
        <w:rPr>
          <w:rFonts w:ascii="Calibri" w:hAnsi="Calibri" w:cs="Calibri"/>
          <w:shd w:val="clear" w:color="auto" w:fill="FFFFFF"/>
        </w:rPr>
        <w:br/>
        <w:t>(ISO, 2004)</w:t>
      </w:r>
    </w:p>
    <w:p w14:paraId="3BC86D32" w14:textId="77777777" w:rsidR="009D1A7A" w:rsidRPr="00E30BBF" w:rsidRDefault="009D1A7A" w:rsidP="009D1A7A">
      <w:pPr>
        <w:rPr>
          <w:rFonts w:ascii="Calibri" w:hAnsi="Calibri" w:cs="Calibri"/>
          <w:shd w:val="clear" w:color="auto" w:fill="FFFFFF"/>
        </w:rPr>
      </w:pPr>
      <w:r w:rsidRPr="00E30BBF">
        <w:rPr>
          <w:rFonts w:ascii="Calibri" w:hAnsi="Calibri" w:cs="Calibri"/>
          <w:noProof/>
          <w:shd w:val="clear" w:color="auto" w:fill="FFFFFF"/>
        </w:rPr>
        <w:drawing>
          <wp:inline distT="0" distB="0" distL="0" distR="0" wp14:anchorId="14938E23" wp14:editId="7BC09FA4">
            <wp:extent cx="5724525" cy="238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38125"/>
                    </a:xfrm>
                    <a:prstGeom prst="rect">
                      <a:avLst/>
                    </a:prstGeom>
                    <a:noFill/>
                    <a:ln>
                      <a:noFill/>
                    </a:ln>
                  </pic:spPr>
                </pic:pic>
              </a:graphicData>
            </a:graphic>
          </wp:inline>
        </w:drawing>
      </w:r>
    </w:p>
    <w:p w14:paraId="1311F25B" w14:textId="77777777" w:rsidR="009D1A7A" w:rsidRPr="00E30BBF" w:rsidRDefault="009D1A7A" w:rsidP="009D1A7A">
      <w:pPr>
        <w:rPr>
          <w:rFonts w:ascii="Calibri" w:hAnsi="Calibri" w:cs="Calibri"/>
          <w:b/>
          <w:bCs/>
          <w:shd w:val="clear" w:color="auto" w:fill="FFFFFF"/>
        </w:rPr>
      </w:pPr>
    </w:p>
    <w:p w14:paraId="328B42B5" w14:textId="77777777" w:rsidR="009D1A7A" w:rsidRPr="00E30BBF" w:rsidRDefault="009D1A7A" w:rsidP="009D1A7A">
      <w:pPr>
        <w:rPr>
          <w:rFonts w:ascii="Calibri" w:hAnsi="Calibri" w:cs="Calibri"/>
          <w:b/>
          <w:bCs/>
          <w:shd w:val="clear" w:color="auto" w:fill="FFFFFF"/>
        </w:rPr>
      </w:pPr>
    </w:p>
    <w:p w14:paraId="238AF5B1" w14:textId="29D9829A" w:rsidR="009D1A7A" w:rsidRDefault="009D1A7A" w:rsidP="00E30BBF">
      <w:pPr>
        <w:tabs>
          <w:tab w:val="left" w:pos="5760"/>
        </w:tabs>
        <w:rPr>
          <w:rFonts w:ascii="Calibri" w:hAnsi="Calibri" w:cs="Calibri"/>
          <w:b/>
          <w:bCs/>
          <w:shd w:val="clear" w:color="auto" w:fill="FFFFFF"/>
        </w:rPr>
      </w:pPr>
      <w:r w:rsidRPr="00E30BBF">
        <w:rPr>
          <w:rFonts w:ascii="Calibri" w:hAnsi="Calibri" w:cs="Calibri"/>
          <w:b/>
          <w:bCs/>
          <w:shd w:val="clear" w:color="auto" w:fill="FFFFFF"/>
        </w:rPr>
        <w:t>4i. Annotation, Dimensions, Abbreviations and Symbols</w:t>
      </w:r>
      <w:r w:rsidR="00E30BBF">
        <w:rPr>
          <w:rFonts w:ascii="Calibri" w:hAnsi="Calibri" w:cs="Calibri"/>
          <w:b/>
          <w:bCs/>
          <w:shd w:val="clear" w:color="auto" w:fill="FFFFFF"/>
        </w:rPr>
        <w:tab/>
      </w:r>
    </w:p>
    <w:p w14:paraId="1874241E" w14:textId="77777777" w:rsidR="00E30BBF" w:rsidRPr="00E30BBF" w:rsidRDefault="00E30BBF" w:rsidP="00E30BBF">
      <w:pPr>
        <w:tabs>
          <w:tab w:val="left" w:pos="5760"/>
        </w:tabs>
        <w:rPr>
          <w:rFonts w:ascii="Calibri" w:hAnsi="Calibri" w:cs="Calibri"/>
          <w:b/>
          <w:bCs/>
          <w:shd w:val="clear" w:color="auto" w:fill="FFFFFF"/>
        </w:rPr>
      </w:pPr>
    </w:p>
    <w:p w14:paraId="25005C45" w14:textId="77777777" w:rsidR="009D1A7A" w:rsidRPr="00E30BBF" w:rsidRDefault="009D1A7A" w:rsidP="009D1A7A">
      <w:pPr>
        <w:rPr>
          <w:rFonts w:ascii="Calibri" w:hAnsi="Calibri" w:cs="Calibri"/>
          <w:shd w:val="clear" w:color="auto" w:fill="FFFFFF"/>
        </w:rPr>
      </w:pPr>
      <w:r w:rsidRPr="00E30BBF">
        <w:rPr>
          <w:rFonts w:ascii="Calibri" w:hAnsi="Calibri" w:cs="Calibri"/>
          <w:shd w:val="clear" w:color="auto" w:fill="FFFFFF"/>
        </w:rPr>
        <w:t xml:space="preserve">Like ‘4g’, the model shall possess clear and helpful annotation, dimensions, abbreviations, and symbols, all of which will comply with </w:t>
      </w:r>
      <w:r w:rsidRPr="00E30BBF">
        <w:rPr>
          <w:rFonts w:ascii="Calibri" w:hAnsi="Calibri" w:cs="Calibri"/>
          <w:b/>
          <w:bCs/>
          <w:shd w:val="clear" w:color="auto" w:fill="FFFFFF"/>
        </w:rPr>
        <w:t xml:space="preserve">BS 8541-2 </w:t>
      </w:r>
      <w:r w:rsidRPr="00E30BBF">
        <w:rPr>
          <w:rFonts w:ascii="Calibri" w:hAnsi="Calibri" w:cs="Calibri"/>
          <w:shd w:val="clear" w:color="auto" w:fill="FFFFFF"/>
        </w:rPr>
        <w:t>(NBS, 2011).</w:t>
      </w:r>
    </w:p>
    <w:p w14:paraId="19E09C29" w14:textId="77777777" w:rsidR="009D1A7A" w:rsidRPr="00E30BBF" w:rsidRDefault="009D1A7A" w:rsidP="009D1A7A">
      <w:pPr>
        <w:rPr>
          <w:rFonts w:ascii="Calibri" w:hAnsi="Calibri" w:cs="Calibri"/>
          <w:shd w:val="clear" w:color="auto" w:fill="FFFFFF"/>
        </w:rPr>
      </w:pPr>
    </w:p>
    <w:p w14:paraId="58D3833F" w14:textId="77777777" w:rsidR="009D1A7A" w:rsidRPr="00E30BBF" w:rsidRDefault="009D1A7A" w:rsidP="009D1A7A">
      <w:pPr>
        <w:rPr>
          <w:rFonts w:ascii="Calibri" w:hAnsi="Calibri" w:cs="Calibri"/>
          <w:shd w:val="clear" w:color="auto" w:fill="FFFFFF"/>
        </w:rPr>
      </w:pPr>
    </w:p>
    <w:p w14:paraId="455EE420" w14:textId="77777777" w:rsidR="009D1A7A" w:rsidRPr="00E30BBF" w:rsidRDefault="009D1A7A" w:rsidP="009D1A7A">
      <w:pPr>
        <w:rPr>
          <w:rFonts w:ascii="Calibri" w:hAnsi="Calibri" w:cs="Calibri"/>
          <w:shd w:val="clear" w:color="auto" w:fill="FFFFFF"/>
        </w:rPr>
      </w:pPr>
    </w:p>
    <w:p w14:paraId="64626A1A" w14:textId="77777777" w:rsidR="009D1A7A" w:rsidRPr="00E30BBF" w:rsidRDefault="009D1A7A" w:rsidP="009D1A7A">
      <w:pPr>
        <w:rPr>
          <w:rFonts w:ascii="Calibri" w:hAnsi="Calibri" w:cs="Calibri"/>
          <w:shd w:val="clear" w:color="auto" w:fill="FFFFFF"/>
        </w:rPr>
      </w:pPr>
    </w:p>
    <w:p w14:paraId="2E8D566A" w14:textId="77777777" w:rsidR="009D1A7A" w:rsidRPr="00E30BBF" w:rsidRDefault="009D1A7A" w:rsidP="009D1A7A">
      <w:pPr>
        <w:rPr>
          <w:rFonts w:ascii="Calibri" w:hAnsi="Calibri" w:cs="Calibri"/>
          <w:shd w:val="clear" w:color="auto" w:fill="FFFFFF"/>
        </w:rPr>
      </w:pPr>
    </w:p>
    <w:p w14:paraId="7F38FAB8" w14:textId="77777777" w:rsidR="009D1A7A" w:rsidRPr="00E30BBF" w:rsidRDefault="009D1A7A" w:rsidP="009D1A7A">
      <w:pPr>
        <w:rPr>
          <w:rFonts w:ascii="Calibri" w:hAnsi="Calibri" w:cs="Calibri"/>
          <w:shd w:val="clear" w:color="auto" w:fill="FFFFFF"/>
        </w:rPr>
      </w:pPr>
    </w:p>
    <w:p w14:paraId="47F7595B" w14:textId="77777777" w:rsidR="009D1A7A" w:rsidRPr="00E30BBF" w:rsidRDefault="009D1A7A" w:rsidP="009D1A7A">
      <w:pPr>
        <w:rPr>
          <w:rFonts w:ascii="Calibri" w:hAnsi="Calibri" w:cs="Calibri"/>
          <w:shd w:val="clear" w:color="auto" w:fill="FFFFFF"/>
        </w:rPr>
      </w:pPr>
    </w:p>
    <w:p w14:paraId="772BE347" w14:textId="77777777" w:rsidR="009D1A7A" w:rsidRPr="00E30BBF" w:rsidRDefault="009D1A7A" w:rsidP="009D1A7A">
      <w:pPr>
        <w:rPr>
          <w:rFonts w:ascii="Calibri" w:hAnsi="Calibri" w:cs="Calibri"/>
          <w:shd w:val="clear" w:color="auto" w:fill="FFFFFF"/>
        </w:rPr>
      </w:pPr>
    </w:p>
    <w:p w14:paraId="69BB1839" w14:textId="77777777" w:rsidR="009D1A7A" w:rsidRPr="00E30BBF" w:rsidRDefault="009D1A7A" w:rsidP="009D1A7A">
      <w:pPr>
        <w:rPr>
          <w:rFonts w:ascii="Calibri" w:hAnsi="Calibri" w:cs="Calibri"/>
          <w:shd w:val="clear" w:color="auto" w:fill="FFFFFF"/>
        </w:rPr>
      </w:pPr>
    </w:p>
    <w:p w14:paraId="499D1F3E" w14:textId="77777777" w:rsidR="009D1A7A" w:rsidRPr="00E30BBF" w:rsidRDefault="009D1A7A" w:rsidP="009D1A7A">
      <w:pPr>
        <w:rPr>
          <w:rFonts w:ascii="Calibri" w:hAnsi="Calibri" w:cs="Calibri"/>
          <w:shd w:val="clear" w:color="auto" w:fill="FFFFFF"/>
        </w:rPr>
      </w:pPr>
    </w:p>
    <w:p w14:paraId="2BC473E1" w14:textId="77777777" w:rsidR="009D1A7A" w:rsidRPr="00E30BBF" w:rsidRDefault="009D1A7A" w:rsidP="009D1A7A">
      <w:pPr>
        <w:rPr>
          <w:rFonts w:ascii="Calibri" w:hAnsi="Calibri" w:cs="Calibri"/>
          <w:shd w:val="clear" w:color="auto" w:fill="FFFFFF"/>
        </w:rPr>
      </w:pPr>
    </w:p>
    <w:p w14:paraId="2A9E36DC" w14:textId="77777777" w:rsidR="009D1A7A" w:rsidRPr="00E30BBF" w:rsidRDefault="009D1A7A" w:rsidP="009D1A7A">
      <w:pPr>
        <w:rPr>
          <w:rFonts w:ascii="Calibri" w:hAnsi="Calibri" w:cs="Calibri"/>
          <w:shd w:val="clear" w:color="auto" w:fill="FFFFFF"/>
        </w:rPr>
      </w:pPr>
    </w:p>
    <w:p w14:paraId="12AB71A3" w14:textId="77777777" w:rsidR="009D1A7A" w:rsidRPr="00E30BBF" w:rsidRDefault="009D1A7A" w:rsidP="009D1A7A">
      <w:pPr>
        <w:rPr>
          <w:rFonts w:ascii="Calibri" w:hAnsi="Calibri" w:cs="Calibri"/>
          <w:shd w:val="clear" w:color="auto" w:fill="FFFFFF"/>
        </w:rPr>
      </w:pPr>
    </w:p>
    <w:p w14:paraId="56333A47" w14:textId="77777777" w:rsidR="009D1A7A" w:rsidRPr="00E30BBF" w:rsidRDefault="009D1A7A" w:rsidP="009D1A7A">
      <w:pPr>
        <w:rPr>
          <w:rFonts w:ascii="Calibri" w:hAnsi="Calibri" w:cs="Calibri"/>
          <w:shd w:val="clear" w:color="auto" w:fill="FFFFFF"/>
        </w:rPr>
      </w:pPr>
    </w:p>
    <w:p w14:paraId="064F9B40" w14:textId="77777777" w:rsidR="009D1A7A" w:rsidRPr="00E30BBF" w:rsidRDefault="009D1A7A" w:rsidP="009D1A7A">
      <w:pPr>
        <w:rPr>
          <w:rFonts w:ascii="Calibri" w:hAnsi="Calibri" w:cs="Calibri"/>
          <w:shd w:val="clear" w:color="auto" w:fill="FFFFFF"/>
        </w:rPr>
      </w:pPr>
    </w:p>
    <w:p w14:paraId="3703977B" w14:textId="77777777" w:rsidR="009D1A7A" w:rsidRPr="00E30BBF" w:rsidRDefault="009D1A7A" w:rsidP="009D1A7A">
      <w:pPr>
        <w:rPr>
          <w:rFonts w:ascii="Calibri" w:hAnsi="Calibri" w:cs="Calibri"/>
          <w:shd w:val="clear" w:color="auto" w:fill="FFFFFF"/>
        </w:rPr>
      </w:pPr>
    </w:p>
    <w:p w14:paraId="1FD70A20" w14:textId="77777777" w:rsidR="009D1A7A" w:rsidRPr="00E30BBF" w:rsidRDefault="009D1A7A" w:rsidP="009D1A7A">
      <w:pPr>
        <w:rPr>
          <w:rFonts w:ascii="Calibri" w:hAnsi="Calibri" w:cs="Calibri"/>
          <w:shd w:val="clear" w:color="auto" w:fill="FFFFFF"/>
        </w:rPr>
      </w:pPr>
    </w:p>
    <w:p w14:paraId="17AC2932" w14:textId="77777777" w:rsidR="009D1A7A" w:rsidRPr="00E30BBF" w:rsidRDefault="009D1A7A" w:rsidP="009D1A7A">
      <w:pPr>
        <w:rPr>
          <w:rFonts w:ascii="Calibri" w:hAnsi="Calibri" w:cs="Calibri"/>
          <w:shd w:val="clear" w:color="auto" w:fill="FFFFFF"/>
        </w:rPr>
      </w:pPr>
    </w:p>
    <w:p w14:paraId="42B52626" w14:textId="77777777" w:rsidR="009D1A7A" w:rsidRPr="00E30BBF" w:rsidRDefault="009D1A7A" w:rsidP="009D1A7A">
      <w:pPr>
        <w:rPr>
          <w:rFonts w:ascii="Calibri" w:hAnsi="Calibri" w:cs="Calibri"/>
          <w:shd w:val="clear" w:color="auto" w:fill="FFFFFF"/>
        </w:rPr>
      </w:pPr>
    </w:p>
    <w:p w14:paraId="3A85687B" w14:textId="77777777" w:rsidR="009D1A7A" w:rsidRPr="00E30BBF" w:rsidRDefault="009D1A7A" w:rsidP="009D1A7A">
      <w:pPr>
        <w:rPr>
          <w:rFonts w:ascii="Calibri" w:hAnsi="Calibri" w:cs="Calibri"/>
          <w:shd w:val="clear" w:color="auto" w:fill="FFFFFF"/>
        </w:rPr>
      </w:pPr>
    </w:p>
    <w:p w14:paraId="2B060702" w14:textId="77777777" w:rsidR="009D1A7A" w:rsidRPr="00E30BBF" w:rsidRDefault="009D1A7A" w:rsidP="009D1A7A">
      <w:pPr>
        <w:rPr>
          <w:rFonts w:ascii="Calibri" w:hAnsi="Calibri" w:cs="Calibri"/>
          <w:shd w:val="clear" w:color="auto" w:fill="FFFFFF"/>
        </w:rPr>
      </w:pPr>
    </w:p>
    <w:p w14:paraId="2147A6C7" w14:textId="77777777" w:rsidR="009D1A7A" w:rsidRPr="00E30BBF" w:rsidRDefault="009D1A7A" w:rsidP="009D1A7A">
      <w:pPr>
        <w:rPr>
          <w:rFonts w:ascii="Calibri" w:hAnsi="Calibri" w:cs="Calibri"/>
          <w:shd w:val="clear" w:color="auto" w:fill="FFFFFF"/>
        </w:rPr>
      </w:pPr>
    </w:p>
    <w:p w14:paraId="54D5EBF8" w14:textId="77777777" w:rsidR="009D1A7A" w:rsidRPr="00E30BBF" w:rsidRDefault="009D1A7A" w:rsidP="009D1A7A">
      <w:pPr>
        <w:rPr>
          <w:rFonts w:ascii="Calibri" w:hAnsi="Calibri" w:cs="Calibri"/>
          <w:shd w:val="clear" w:color="auto" w:fill="FFFFFF"/>
        </w:rPr>
      </w:pPr>
    </w:p>
    <w:p w14:paraId="2DCA7478" w14:textId="77777777" w:rsidR="009D1A7A" w:rsidRPr="00E30BBF" w:rsidRDefault="009D1A7A" w:rsidP="009D1A7A">
      <w:pPr>
        <w:rPr>
          <w:rFonts w:ascii="Calibri" w:hAnsi="Calibri" w:cs="Calibri"/>
          <w:shd w:val="clear" w:color="auto" w:fill="FFFFFF"/>
        </w:rPr>
      </w:pPr>
    </w:p>
    <w:p w14:paraId="4AE2DE3C" w14:textId="77777777" w:rsidR="009D1A7A" w:rsidRPr="00E30BBF" w:rsidRDefault="009D1A7A" w:rsidP="009D1A7A">
      <w:pPr>
        <w:rPr>
          <w:rFonts w:ascii="Calibri" w:hAnsi="Calibri" w:cs="Calibri"/>
          <w:shd w:val="clear" w:color="auto" w:fill="FFFFFF"/>
        </w:rPr>
      </w:pPr>
    </w:p>
    <w:p w14:paraId="7C7477F0" w14:textId="3A9A4207" w:rsidR="009D1A7A" w:rsidRDefault="009D1A7A" w:rsidP="009D1A7A">
      <w:pPr>
        <w:rPr>
          <w:rFonts w:ascii="Calibri" w:hAnsi="Calibri" w:cs="Calibri"/>
          <w:shd w:val="clear" w:color="auto" w:fill="FFFFFF"/>
        </w:rPr>
      </w:pPr>
    </w:p>
    <w:p w14:paraId="4AE3EA0C" w14:textId="2496B098" w:rsidR="00E30BBF" w:rsidRDefault="00E30BBF" w:rsidP="009D1A7A">
      <w:pPr>
        <w:rPr>
          <w:rFonts w:ascii="Calibri" w:hAnsi="Calibri" w:cs="Calibri"/>
          <w:shd w:val="clear" w:color="auto" w:fill="FFFFFF"/>
        </w:rPr>
      </w:pPr>
    </w:p>
    <w:p w14:paraId="44016FB7" w14:textId="062797AD" w:rsidR="00E30BBF" w:rsidRDefault="00E30BBF" w:rsidP="009D1A7A">
      <w:pPr>
        <w:rPr>
          <w:rFonts w:ascii="Calibri" w:hAnsi="Calibri" w:cs="Calibri"/>
          <w:shd w:val="clear" w:color="auto" w:fill="FFFFFF"/>
        </w:rPr>
      </w:pPr>
    </w:p>
    <w:p w14:paraId="37F2734F" w14:textId="6B3E5EA9" w:rsidR="00E30BBF" w:rsidRDefault="00E30BBF" w:rsidP="009D1A7A">
      <w:pPr>
        <w:rPr>
          <w:rFonts w:ascii="Calibri" w:hAnsi="Calibri" w:cs="Calibri"/>
          <w:shd w:val="clear" w:color="auto" w:fill="FFFFFF"/>
        </w:rPr>
      </w:pPr>
    </w:p>
    <w:p w14:paraId="52C265BD" w14:textId="06C5F6AE" w:rsidR="00E30BBF" w:rsidRDefault="00E30BBF" w:rsidP="009D1A7A">
      <w:pPr>
        <w:rPr>
          <w:rFonts w:ascii="Calibri" w:hAnsi="Calibri" w:cs="Calibri"/>
          <w:shd w:val="clear" w:color="auto" w:fill="FFFFFF"/>
        </w:rPr>
      </w:pPr>
    </w:p>
    <w:p w14:paraId="73951DB7" w14:textId="3AA1F1A3" w:rsidR="00E30BBF" w:rsidRDefault="00E30BBF" w:rsidP="009D1A7A">
      <w:pPr>
        <w:rPr>
          <w:rFonts w:ascii="Calibri" w:hAnsi="Calibri" w:cs="Calibri"/>
          <w:shd w:val="clear" w:color="auto" w:fill="FFFFFF"/>
        </w:rPr>
      </w:pPr>
    </w:p>
    <w:p w14:paraId="71BFD34D" w14:textId="671A300D" w:rsidR="00E30BBF" w:rsidRDefault="00E30BBF" w:rsidP="009D1A7A">
      <w:pPr>
        <w:rPr>
          <w:rFonts w:ascii="Calibri" w:hAnsi="Calibri" w:cs="Calibri"/>
          <w:shd w:val="clear" w:color="auto" w:fill="FFFFFF"/>
        </w:rPr>
      </w:pPr>
    </w:p>
    <w:p w14:paraId="72B23EF5" w14:textId="3B262DD9" w:rsidR="00E30BBF" w:rsidRDefault="00E30BBF" w:rsidP="009D1A7A">
      <w:pPr>
        <w:rPr>
          <w:rFonts w:ascii="Calibri" w:hAnsi="Calibri" w:cs="Calibri"/>
          <w:shd w:val="clear" w:color="auto" w:fill="FFFFFF"/>
        </w:rPr>
      </w:pPr>
    </w:p>
    <w:p w14:paraId="42B9A696" w14:textId="6738B0A4" w:rsidR="00E30BBF" w:rsidRDefault="00E30BBF" w:rsidP="009D1A7A">
      <w:pPr>
        <w:rPr>
          <w:rFonts w:ascii="Calibri" w:hAnsi="Calibri" w:cs="Calibri"/>
          <w:shd w:val="clear" w:color="auto" w:fill="FFFFFF"/>
        </w:rPr>
      </w:pPr>
    </w:p>
    <w:p w14:paraId="04DD6FDA" w14:textId="3E18C3BB" w:rsidR="00E30BBF" w:rsidRDefault="00E30BBF" w:rsidP="009D1A7A">
      <w:pPr>
        <w:rPr>
          <w:rFonts w:ascii="Calibri" w:hAnsi="Calibri" w:cs="Calibri"/>
          <w:shd w:val="clear" w:color="auto" w:fill="FFFFFF"/>
        </w:rPr>
      </w:pPr>
    </w:p>
    <w:p w14:paraId="5719A5FD" w14:textId="0E01B893" w:rsidR="00E30BBF" w:rsidRDefault="00E30BBF" w:rsidP="009D1A7A">
      <w:pPr>
        <w:rPr>
          <w:rFonts w:ascii="Calibri" w:hAnsi="Calibri" w:cs="Calibri"/>
          <w:shd w:val="clear" w:color="auto" w:fill="FFFFFF"/>
        </w:rPr>
      </w:pPr>
    </w:p>
    <w:p w14:paraId="731294D3" w14:textId="2AE4500D" w:rsidR="00E30BBF" w:rsidRDefault="00E30BBF" w:rsidP="009D1A7A">
      <w:pPr>
        <w:rPr>
          <w:rFonts w:ascii="Calibri" w:hAnsi="Calibri" w:cs="Calibri"/>
          <w:shd w:val="clear" w:color="auto" w:fill="FFFFFF"/>
        </w:rPr>
      </w:pPr>
    </w:p>
    <w:p w14:paraId="13DFBDB2" w14:textId="097D0745" w:rsidR="00E30BBF" w:rsidRDefault="00E30BBF" w:rsidP="009D1A7A">
      <w:pPr>
        <w:rPr>
          <w:rFonts w:ascii="Calibri" w:hAnsi="Calibri" w:cs="Calibri"/>
          <w:shd w:val="clear" w:color="auto" w:fill="FFFFFF"/>
        </w:rPr>
      </w:pPr>
    </w:p>
    <w:p w14:paraId="1C8C9EFC" w14:textId="59BBF6DF" w:rsidR="00E30BBF" w:rsidRDefault="00E30BBF" w:rsidP="009D1A7A">
      <w:pPr>
        <w:rPr>
          <w:rFonts w:ascii="Calibri" w:hAnsi="Calibri" w:cs="Calibri"/>
          <w:shd w:val="clear" w:color="auto" w:fill="FFFFFF"/>
        </w:rPr>
      </w:pPr>
    </w:p>
    <w:p w14:paraId="1AFAB43D" w14:textId="1EE138DE" w:rsidR="00E30BBF" w:rsidRDefault="00E30BBF" w:rsidP="009D1A7A">
      <w:pPr>
        <w:rPr>
          <w:rFonts w:ascii="Calibri" w:hAnsi="Calibri" w:cs="Calibri"/>
          <w:shd w:val="clear" w:color="auto" w:fill="FFFFFF"/>
        </w:rPr>
      </w:pPr>
    </w:p>
    <w:p w14:paraId="414F52AC" w14:textId="1B2368E7" w:rsidR="00E30BBF" w:rsidRDefault="00E30BBF" w:rsidP="009D1A7A">
      <w:pPr>
        <w:rPr>
          <w:rFonts w:ascii="Calibri" w:hAnsi="Calibri" w:cs="Calibri"/>
          <w:shd w:val="clear" w:color="auto" w:fill="FFFFFF"/>
        </w:rPr>
      </w:pPr>
    </w:p>
    <w:p w14:paraId="387C2648" w14:textId="0DD5731F" w:rsidR="00E30BBF" w:rsidRDefault="00E30BBF" w:rsidP="009D1A7A">
      <w:pPr>
        <w:rPr>
          <w:rFonts w:ascii="Calibri" w:hAnsi="Calibri" w:cs="Calibri"/>
          <w:shd w:val="clear" w:color="auto" w:fill="FFFFFF"/>
        </w:rPr>
      </w:pPr>
    </w:p>
    <w:p w14:paraId="50AE335E" w14:textId="45F58573" w:rsidR="00E30BBF" w:rsidRDefault="00E30BBF" w:rsidP="009D1A7A">
      <w:pPr>
        <w:rPr>
          <w:rFonts w:ascii="Calibri" w:hAnsi="Calibri" w:cs="Calibri"/>
          <w:shd w:val="clear" w:color="auto" w:fill="FFFFFF"/>
        </w:rPr>
      </w:pPr>
    </w:p>
    <w:p w14:paraId="770D609E" w14:textId="5740976A" w:rsidR="00E30BBF" w:rsidRDefault="00E30BBF" w:rsidP="009D1A7A">
      <w:pPr>
        <w:rPr>
          <w:rFonts w:ascii="Calibri" w:hAnsi="Calibri" w:cs="Calibri"/>
          <w:shd w:val="clear" w:color="auto" w:fill="FFFFFF"/>
        </w:rPr>
      </w:pPr>
    </w:p>
    <w:p w14:paraId="63FDADD3" w14:textId="77777777" w:rsidR="00E30BBF" w:rsidRPr="00E30BBF" w:rsidRDefault="00E30BBF" w:rsidP="009D1A7A">
      <w:pPr>
        <w:rPr>
          <w:rFonts w:ascii="Calibri" w:hAnsi="Calibri" w:cs="Calibri"/>
          <w:shd w:val="clear" w:color="auto" w:fill="FFFFFF"/>
        </w:rPr>
      </w:pPr>
    </w:p>
    <w:p w14:paraId="1B2A31B8" w14:textId="77777777" w:rsidR="009D1A7A" w:rsidRPr="00E30BBF" w:rsidRDefault="009D1A7A" w:rsidP="009D1A7A">
      <w:pPr>
        <w:rPr>
          <w:rFonts w:ascii="Calibri" w:hAnsi="Calibri" w:cs="Calibri"/>
          <w:shd w:val="clear" w:color="auto" w:fill="FFFFFF"/>
        </w:rPr>
      </w:pPr>
    </w:p>
    <w:p w14:paraId="3CC21950" w14:textId="77777777" w:rsidR="009D1A7A" w:rsidRPr="00E30BBF" w:rsidRDefault="009D1A7A" w:rsidP="009D1A7A">
      <w:pPr>
        <w:rPr>
          <w:rFonts w:ascii="Calibri" w:hAnsi="Calibri" w:cs="Calibri"/>
          <w:shd w:val="clear" w:color="auto" w:fill="FFFFFF"/>
        </w:rPr>
      </w:pPr>
    </w:p>
    <w:p w14:paraId="7D51F81D" w14:textId="16025C36"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lastRenderedPageBreak/>
        <w:t>5. IT Solutions</w:t>
      </w:r>
    </w:p>
    <w:p w14:paraId="73982DF3" w14:textId="77777777" w:rsidR="00E30BBF" w:rsidRPr="00E30BBF" w:rsidRDefault="00E30BBF" w:rsidP="009D1A7A">
      <w:pPr>
        <w:rPr>
          <w:rFonts w:ascii="Calibri" w:hAnsi="Calibri" w:cs="Calibri"/>
          <w:b/>
          <w:bCs/>
          <w:shd w:val="clear" w:color="auto" w:fill="FFFFFF"/>
        </w:rPr>
      </w:pPr>
    </w:p>
    <w:p w14:paraId="4CA85982" w14:textId="7ED52440" w:rsidR="009D1A7A" w:rsidRDefault="009D1A7A" w:rsidP="009D1A7A">
      <w:pPr>
        <w:rPr>
          <w:rFonts w:ascii="Calibri" w:hAnsi="Calibri" w:cs="Calibri"/>
          <w:shd w:val="clear" w:color="auto" w:fill="FFFFFF"/>
        </w:rPr>
      </w:pPr>
      <w:r w:rsidRPr="00E30BBF">
        <w:rPr>
          <w:rFonts w:ascii="Calibri" w:hAnsi="Calibri" w:cs="Calibri"/>
          <w:shd w:val="clear" w:color="auto" w:fill="FFFFFF"/>
        </w:rPr>
        <w:t xml:space="preserve">This section will identify the systems and software’s which are going to be used during the development and design of Ysgol Bae Abertawe, as per requirements of </w:t>
      </w:r>
      <w:r w:rsidRPr="00E30BBF">
        <w:rPr>
          <w:rFonts w:ascii="Calibri" w:hAnsi="Calibri" w:cs="Calibri"/>
          <w:b/>
          <w:bCs/>
          <w:shd w:val="clear" w:color="auto" w:fill="FFFFFF"/>
        </w:rPr>
        <w:t>PAS 1192-2, 7.2.1 D</w:t>
      </w:r>
      <w:r w:rsidRPr="00E30BBF">
        <w:rPr>
          <w:rFonts w:ascii="Calibri" w:hAnsi="Calibri" w:cs="Calibri"/>
          <w:shd w:val="clear" w:color="auto" w:fill="FFFFFF"/>
        </w:rPr>
        <w:t xml:space="preserve"> (BSI, 2013).</w:t>
      </w:r>
    </w:p>
    <w:p w14:paraId="51DC98B8" w14:textId="77777777" w:rsidR="00E30BBF" w:rsidRPr="00E30BBF" w:rsidRDefault="00E30BBF" w:rsidP="009D1A7A">
      <w:pPr>
        <w:rPr>
          <w:rFonts w:ascii="Calibri" w:hAnsi="Calibri" w:cs="Calibri"/>
          <w:shd w:val="clear" w:color="auto" w:fill="FFFFFF"/>
        </w:rPr>
      </w:pPr>
    </w:p>
    <w:p w14:paraId="717EBC7F" w14:textId="16DBB339"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5a. Software Versions</w:t>
      </w:r>
    </w:p>
    <w:p w14:paraId="05774629" w14:textId="77777777" w:rsidR="00E30BBF" w:rsidRPr="00E30BBF" w:rsidRDefault="00E30BBF" w:rsidP="009D1A7A">
      <w:pPr>
        <w:rPr>
          <w:rFonts w:ascii="Calibri" w:hAnsi="Calibri" w:cs="Calibri"/>
          <w:b/>
          <w:bCs/>
          <w:shd w:val="clear" w:color="auto" w:fill="FFFFFF"/>
        </w:rPr>
      </w:pPr>
    </w:p>
    <w:p w14:paraId="26124009" w14:textId="4BCB4C10" w:rsidR="009D1A7A" w:rsidRDefault="009D1A7A" w:rsidP="009D1A7A">
      <w:pPr>
        <w:rPr>
          <w:rFonts w:ascii="Calibri" w:hAnsi="Calibri" w:cs="Calibri"/>
          <w:shd w:val="clear" w:color="auto" w:fill="FFFFFF"/>
        </w:rPr>
      </w:pPr>
      <w:r w:rsidRPr="00E30BBF">
        <w:rPr>
          <w:rFonts w:ascii="Calibri" w:hAnsi="Calibri" w:cs="Calibri"/>
          <w:b/>
          <w:bCs/>
          <w:shd w:val="clear" w:color="auto" w:fill="FFFFFF"/>
        </w:rPr>
        <w:t xml:space="preserve">Revit, Version: 2021 </w:t>
      </w:r>
      <w:r w:rsidRPr="00E30BBF">
        <w:rPr>
          <w:rFonts w:ascii="Calibri" w:hAnsi="Calibri" w:cs="Calibri"/>
          <w:shd w:val="clear" w:color="auto" w:fill="FFFFFF"/>
        </w:rPr>
        <w:t>is the chosen software. At no point should anyone involved with this project update beyond the 2021 version without discussing and agreeing beforehand.</w:t>
      </w:r>
    </w:p>
    <w:p w14:paraId="5131F25B" w14:textId="77777777" w:rsidR="00E30BBF" w:rsidRPr="00E30BBF" w:rsidRDefault="00E30BBF" w:rsidP="009D1A7A">
      <w:pPr>
        <w:rPr>
          <w:rFonts w:ascii="Calibri" w:hAnsi="Calibri" w:cs="Calibri"/>
          <w:shd w:val="clear" w:color="auto" w:fill="FFFFFF"/>
        </w:rPr>
      </w:pPr>
    </w:p>
    <w:p w14:paraId="252F6254" w14:textId="042B6028"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5b. Exchange Formats</w:t>
      </w:r>
    </w:p>
    <w:p w14:paraId="0F14A2DF" w14:textId="77777777" w:rsidR="00E30BBF" w:rsidRPr="00E30BBF" w:rsidRDefault="00E30BBF" w:rsidP="009D1A7A">
      <w:pPr>
        <w:rPr>
          <w:rFonts w:ascii="Calibri" w:hAnsi="Calibri" w:cs="Calibri"/>
          <w:b/>
          <w:bCs/>
          <w:shd w:val="clear" w:color="auto" w:fill="FFFFFF"/>
        </w:rPr>
      </w:pPr>
    </w:p>
    <w:p w14:paraId="25DBE7D1" w14:textId="25B8EB4D" w:rsidR="009D1A7A" w:rsidRDefault="009D1A7A" w:rsidP="009D1A7A">
      <w:pPr>
        <w:rPr>
          <w:rFonts w:ascii="Calibri" w:hAnsi="Calibri" w:cs="Calibri"/>
          <w:shd w:val="clear" w:color="auto" w:fill="FFFFFF"/>
        </w:rPr>
      </w:pPr>
      <w:r w:rsidRPr="00E30BBF">
        <w:rPr>
          <w:rFonts w:ascii="Calibri" w:hAnsi="Calibri" w:cs="Calibri"/>
          <w:shd w:val="clear" w:color="auto" w:fill="FFFFFF"/>
        </w:rPr>
        <w:t>Throughout the project, the following formats will be used:</w:t>
      </w:r>
    </w:p>
    <w:p w14:paraId="4227BBD8" w14:textId="77777777" w:rsidR="00E30BBF" w:rsidRPr="00E30BBF" w:rsidRDefault="00E30BBF" w:rsidP="009D1A7A">
      <w:pPr>
        <w:rPr>
          <w:rFonts w:ascii="Calibri" w:hAnsi="Calibri" w:cs="Calibri"/>
          <w:shd w:val="clear" w:color="auto" w:fill="FFFFFF"/>
        </w:rPr>
      </w:pPr>
    </w:p>
    <w:tbl>
      <w:tblPr>
        <w:tblStyle w:val="TableGrid"/>
        <w:tblW w:w="0" w:type="auto"/>
        <w:tblLook w:val="04A0" w:firstRow="1" w:lastRow="0" w:firstColumn="1" w:lastColumn="0" w:noHBand="0" w:noVBand="1"/>
      </w:tblPr>
      <w:tblGrid>
        <w:gridCol w:w="3005"/>
        <w:gridCol w:w="3005"/>
        <w:gridCol w:w="3006"/>
      </w:tblGrid>
      <w:tr w:rsidR="009D1A7A" w:rsidRPr="00E30BBF" w14:paraId="225F9959" w14:textId="77777777" w:rsidTr="001805CC">
        <w:tc>
          <w:tcPr>
            <w:tcW w:w="3005" w:type="dxa"/>
            <w:shd w:val="clear" w:color="auto" w:fill="E3F2F4" w:themeFill="accent5" w:themeFillTint="66"/>
          </w:tcPr>
          <w:p w14:paraId="0058F25B"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Export Software</w:t>
            </w:r>
          </w:p>
        </w:tc>
        <w:tc>
          <w:tcPr>
            <w:tcW w:w="3005" w:type="dxa"/>
            <w:shd w:val="clear" w:color="auto" w:fill="E3F2F4" w:themeFill="accent5" w:themeFillTint="66"/>
          </w:tcPr>
          <w:p w14:paraId="6F562DBA"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Format</w:t>
            </w:r>
          </w:p>
        </w:tc>
        <w:tc>
          <w:tcPr>
            <w:tcW w:w="3006" w:type="dxa"/>
            <w:shd w:val="clear" w:color="auto" w:fill="E3F2F4" w:themeFill="accent5" w:themeFillTint="66"/>
          </w:tcPr>
          <w:p w14:paraId="582519E7" w14:textId="77777777" w:rsidR="009D1A7A" w:rsidRPr="00E30BBF" w:rsidRDefault="009D1A7A" w:rsidP="001805CC">
            <w:pPr>
              <w:rPr>
                <w:rFonts w:ascii="Calibri" w:hAnsi="Calibri" w:cs="Calibri"/>
                <w:b/>
                <w:bCs/>
                <w:shd w:val="clear" w:color="auto" w:fill="FFFFFF"/>
              </w:rPr>
            </w:pPr>
            <w:r w:rsidRPr="00E30BBF">
              <w:rPr>
                <w:rFonts w:ascii="Calibri" w:hAnsi="Calibri" w:cs="Calibri"/>
                <w:b/>
                <w:bCs/>
                <w:shd w:val="clear" w:color="auto" w:fill="FFFFFF"/>
              </w:rPr>
              <w:t>Version</w:t>
            </w:r>
          </w:p>
        </w:tc>
      </w:tr>
      <w:tr w:rsidR="009D1A7A" w:rsidRPr="00E30BBF" w14:paraId="24C59D13" w14:textId="77777777" w:rsidTr="001805CC">
        <w:tc>
          <w:tcPr>
            <w:tcW w:w="3005" w:type="dxa"/>
          </w:tcPr>
          <w:p w14:paraId="488AAA6C"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Revit</w:t>
            </w:r>
          </w:p>
        </w:tc>
        <w:tc>
          <w:tcPr>
            <w:tcW w:w="3005" w:type="dxa"/>
          </w:tcPr>
          <w:p w14:paraId="0AB8C8D4"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.dwg</w:t>
            </w:r>
          </w:p>
        </w:tc>
        <w:tc>
          <w:tcPr>
            <w:tcW w:w="3006" w:type="dxa"/>
          </w:tcPr>
          <w:p w14:paraId="6DFD2D74"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2021</w:t>
            </w:r>
          </w:p>
        </w:tc>
      </w:tr>
      <w:tr w:rsidR="009D1A7A" w:rsidRPr="00E30BBF" w14:paraId="189B18AC" w14:textId="77777777" w:rsidTr="001805CC">
        <w:tc>
          <w:tcPr>
            <w:tcW w:w="3005" w:type="dxa"/>
          </w:tcPr>
          <w:p w14:paraId="4C27A4F6"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Revit</w:t>
            </w:r>
          </w:p>
        </w:tc>
        <w:tc>
          <w:tcPr>
            <w:tcW w:w="3005" w:type="dxa"/>
          </w:tcPr>
          <w:p w14:paraId="27F06103"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.rvt</w:t>
            </w:r>
          </w:p>
        </w:tc>
        <w:tc>
          <w:tcPr>
            <w:tcW w:w="3006" w:type="dxa"/>
          </w:tcPr>
          <w:p w14:paraId="4BC67C4B"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2021</w:t>
            </w:r>
          </w:p>
        </w:tc>
      </w:tr>
      <w:tr w:rsidR="009D1A7A" w:rsidRPr="00E30BBF" w14:paraId="0684DD72" w14:textId="77777777" w:rsidTr="001805CC">
        <w:tc>
          <w:tcPr>
            <w:tcW w:w="3005" w:type="dxa"/>
          </w:tcPr>
          <w:p w14:paraId="110E46A5"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Revit</w:t>
            </w:r>
          </w:p>
        </w:tc>
        <w:tc>
          <w:tcPr>
            <w:tcW w:w="3005" w:type="dxa"/>
          </w:tcPr>
          <w:p w14:paraId="6BB8D858"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.ifc</w:t>
            </w:r>
          </w:p>
        </w:tc>
        <w:tc>
          <w:tcPr>
            <w:tcW w:w="3006" w:type="dxa"/>
          </w:tcPr>
          <w:p w14:paraId="2D508ED9"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2021</w:t>
            </w:r>
          </w:p>
        </w:tc>
      </w:tr>
      <w:tr w:rsidR="009D1A7A" w:rsidRPr="00E30BBF" w14:paraId="760C76E1" w14:textId="77777777" w:rsidTr="001805CC">
        <w:tc>
          <w:tcPr>
            <w:tcW w:w="3005" w:type="dxa"/>
          </w:tcPr>
          <w:p w14:paraId="32302440"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xBIM</w:t>
            </w:r>
          </w:p>
        </w:tc>
        <w:tc>
          <w:tcPr>
            <w:tcW w:w="3005" w:type="dxa"/>
          </w:tcPr>
          <w:p w14:paraId="7BEB69D0"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.xls</w:t>
            </w:r>
          </w:p>
        </w:tc>
        <w:tc>
          <w:tcPr>
            <w:tcW w:w="3006" w:type="dxa"/>
          </w:tcPr>
          <w:p w14:paraId="1147441B" w14:textId="77777777" w:rsidR="009D1A7A" w:rsidRPr="00E30BBF" w:rsidRDefault="009D1A7A" w:rsidP="001805CC">
            <w:pPr>
              <w:rPr>
                <w:rFonts w:ascii="Calibri" w:hAnsi="Calibri" w:cs="Calibri"/>
                <w:shd w:val="clear" w:color="auto" w:fill="FFFFFF"/>
              </w:rPr>
            </w:pPr>
            <w:r w:rsidRPr="00E30BBF">
              <w:rPr>
                <w:rFonts w:ascii="Calibri" w:hAnsi="Calibri" w:cs="Calibri"/>
                <w:shd w:val="clear" w:color="auto" w:fill="FFFFFF"/>
              </w:rPr>
              <w:t>COBie-UK 2012</w:t>
            </w:r>
          </w:p>
        </w:tc>
      </w:tr>
      <w:tr w:rsidR="009D1A7A" w:rsidRPr="00E30BBF" w14:paraId="033601CB" w14:textId="77777777" w:rsidTr="001805CC">
        <w:tc>
          <w:tcPr>
            <w:tcW w:w="3005" w:type="dxa"/>
          </w:tcPr>
          <w:p w14:paraId="573982FC" w14:textId="77777777" w:rsidR="009D1A7A" w:rsidRPr="00E30BBF" w:rsidRDefault="009D1A7A" w:rsidP="001805CC">
            <w:pPr>
              <w:rPr>
                <w:rFonts w:ascii="Calibri" w:hAnsi="Calibri" w:cs="Calibri"/>
                <w:shd w:val="clear" w:color="auto" w:fill="FFFFFF"/>
              </w:rPr>
            </w:pPr>
          </w:p>
        </w:tc>
        <w:tc>
          <w:tcPr>
            <w:tcW w:w="3005" w:type="dxa"/>
          </w:tcPr>
          <w:p w14:paraId="5462D117" w14:textId="77777777" w:rsidR="009D1A7A" w:rsidRPr="00E30BBF" w:rsidRDefault="009D1A7A" w:rsidP="001805CC">
            <w:pPr>
              <w:rPr>
                <w:rFonts w:ascii="Calibri" w:hAnsi="Calibri" w:cs="Calibri"/>
                <w:shd w:val="clear" w:color="auto" w:fill="FFFFFF"/>
              </w:rPr>
            </w:pPr>
          </w:p>
        </w:tc>
        <w:tc>
          <w:tcPr>
            <w:tcW w:w="3006" w:type="dxa"/>
          </w:tcPr>
          <w:p w14:paraId="6DFC4D7F" w14:textId="77777777" w:rsidR="009D1A7A" w:rsidRPr="00E30BBF" w:rsidRDefault="009D1A7A" w:rsidP="001805CC">
            <w:pPr>
              <w:rPr>
                <w:rFonts w:ascii="Calibri" w:hAnsi="Calibri" w:cs="Calibri"/>
                <w:shd w:val="clear" w:color="auto" w:fill="FFFFFF"/>
              </w:rPr>
            </w:pPr>
          </w:p>
        </w:tc>
      </w:tr>
    </w:tbl>
    <w:p w14:paraId="49EF7793" w14:textId="77777777" w:rsidR="009D1A7A" w:rsidRPr="00E30BBF" w:rsidRDefault="009D1A7A" w:rsidP="009D1A7A">
      <w:pPr>
        <w:rPr>
          <w:rFonts w:ascii="Calibri" w:hAnsi="Calibri" w:cs="Calibri"/>
          <w:shd w:val="clear" w:color="auto" w:fill="FFFFFF"/>
        </w:rPr>
      </w:pPr>
    </w:p>
    <w:p w14:paraId="02CB3067" w14:textId="095E2344" w:rsidR="009D1A7A" w:rsidRDefault="009D1A7A" w:rsidP="009D1A7A">
      <w:pPr>
        <w:rPr>
          <w:rFonts w:ascii="Calibri" w:hAnsi="Calibri" w:cs="Calibri"/>
          <w:b/>
          <w:bCs/>
          <w:shd w:val="clear" w:color="auto" w:fill="FFFFFF"/>
        </w:rPr>
      </w:pPr>
      <w:r w:rsidRPr="00E30BBF">
        <w:rPr>
          <w:rFonts w:ascii="Calibri" w:hAnsi="Calibri" w:cs="Calibri"/>
          <w:b/>
          <w:bCs/>
          <w:shd w:val="clear" w:color="auto" w:fill="FFFFFF"/>
        </w:rPr>
        <w:t>5c. Process and Data Management Systems</w:t>
      </w:r>
    </w:p>
    <w:p w14:paraId="7B7B9A5A" w14:textId="77777777" w:rsidR="00E30BBF" w:rsidRPr="00E30BBF" w:rsidRDefault="00E30BBF" w:rsidP="009D1A7A">
      <w:pPr>
        <w:rPr>
          <w:rFonts w:ascii="Calibri" w:hAnsi="Calibri" w:cs="Calibri"/>
          <w:b/>
          <w:bCs/>
          <w:shd w:val="clear" w:color="auto" w:fill="FFFFFF"/>
        </w:rPr>
      </w:pPr>
    </w:p>
    <w:p w14:paraId="480C9C69" w14:textId="77777777" w:rsidR="009D1A7A" w:rsidRPr="00E30BBF" w:rsidRDefault="009D1A7A" w:rsidP="009D1A7A">
      <w:pPr>
        <w:pStyle w:val="NormalWeb"/>
        <w:spacing w:before="0" w:beforeAutospacing="0" w:after="200" w:afterAutospacing="0"/>
        <w:jc w:val="both"/>
        <w:rPr>
          <w:rFonts w:ascii="Calibri" w:hAnsi="Calibri" w:cs="Calibri"/>
          <w:sz w:val="22"/>
          <w:szCs w:val="22"/>
        </w:rPr>
      </w:pPr>
      <w:r w:rsidRPr="00E30BBF">
        <w:rPr>
          <w:rFonts w:ascii="Calibri" w:hAnsi="Calibri" w:cs="Calibri"/>
          <w:sz w:val="22"/>
          <w:szCs w:val="22"/>
        </w:rPr>
        <w:t>Data will be managed and transferred in line with the following diagram:</w:t>
      </w:r>
    </w:p>
    <w:p w14:paraId="26D93C71" w14:textId="77777777" w:rsidR="009D1A7A" w:rsidRPr="00E30BBF" w:rsidRDefault="009D1A7A" w:rsidP="009D1A7A">
      <w:pPr>
        <w:pStyle w:val="NormalWeb"/>
        <w:spacing w:before="0" w:beforeAutospacing="0" w:after="200" w:afterAutospacing="0"/>
        <w:jc w:val="both"/>
        <w:rPr>
          <w:rFonts w:ascii="Calibri" w:hAnsi="Calibri" w:cs="Calibri"/>
          <w:sz w:val="22"/>
          <w:szCs w:val="22"/>
        </w:rPr>
      </w:pPr>
      <w:r w:rsidRPr="00E30BBF">
        <w:rPr>
          <w:rFonts w:ascii="Calibri" w:hAnsi="Calibri" w:cs="Calibri"/>
          <w:noProof/>
          <w:sz w:val="22"/>
          <w:szCs w:val="22"/>
        </w:rPr>
        <w:drawing>
          <wp:inline distT="0" distB="0" distL="0" distR="0" wp14:anchorId="27B948FF" wp14:editId="0A322034">
            <wp:extent cx="3251606" cy="16002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57111" cy="1602909"/>
                    </a:xfrm>
                    <a:prstGeom prst="rect">
                      <a:avLst/>
                    </a:prstGeom>
                    <a:noFill/>
                    <a:ln>
                      <a:noFill/>
                    </a:ln>
                  </pic:spPr>
                </pic:pic>
              </a:graphicData>
            </a:graphic>
          </wp:inline>
        </w:drawing>
      </w:r>
    </w:p>
    <w:p w14:paraId="76F092CA" w14:textId="77777777" w:rsidR="009D1A7A" w:rsidRPr="00E30BBF" w:rsidRDefault="009D1A7A" w:rsidP="009D1A7A">
      <w:pPr>
        <w:rPr>
          <w:rFonts w:ascii="Calibri" w:hAnsi="Calibri" w:cs="Calibri"/>
          <w:shd w:val="clear" w:color="auto" w:fill="FFFFFF"/>
        </w:rPr>
      </w:pPr>
    </w:p>
    <w:p w14:paraId="063C4420" w14:textId="77777777" w:rsidR="009D1A7A" w:rsidRPr="00E30BBF" w:rsidRDefault="009D1A7A" w:rsidP="009D1A7A">
      <w:pPr>
        <w:rPr>
          <w:rFonts w:ascii="Calibri" w:hAnsi="Calibri" w:cs="Calibri"/>
          <w:shd w:val="clear" w:color="auto" w:fill="FFFFFF"/>
        </w:rPr>
      </w:pPr>
    </w:p>
    <w:p w14:paraId="510E331A" w14:textId="77777777" w:rsidR="009D1A7A" w:rsidRPr="00E30BBF" w:rsidRDefault="009D1A7A" w:rsidP="009D1A7A">
      <w:pPr>
        <w:rPr>
          <w:rFonts w:ascii="Calibri" w:hAnsi="Calibri" w:cs="Calibri"/>
          <w:shd w:val="clear" w:color="auto" w:fill="FFFFFF"/>
        </w:rPr>
      </w:pPr>
      <w:r w:rsidRPr="00E30BBF">
        <w:rPr>
          <w:rFonts w:ascii="Calibri" w:hAnsi="Calibri" w:cs="Calibri"/>
          <w:shd w:val="clear" w:color="auto" w:fill="FFFFFF"/>
        </w:rPr>
        <w:t xml:space="preserve">  </w:t>
      </w:r>
    </w:p>
    <w:p w14:paraId="28CB3E1E" w14:textId="77777777" w:rsidR="009D1A7A" w:rsidRPr="00E30BBF" w:rsidRDefault="009D1A7A" w:rsidP="009D1A7A">
      <w:pPr>
        <w:rPr>
          <w:rFonts w:ascii="Calibri" w:hAnsi="Calibri" w:cs="Calibri"/>
        </w:rPr>
      </w:pPr>
    </w:p>
    <w:p w14:paraId="181ADE4A" w14:textId="77777777" w:rsidR="009D1A7A" w:rsidRPr="00E30BBF" w:rsidRDefault="009D1A7A" w:rsidP="009D1A7A">
      <w:pPr>
        <w:rPr>
          <w:rFonts w:ascii="Calibri" w:hAnsi="Calibri" w:cs="Calibri"/>
        </w:rPr>
      </w:pPr>
    </w:p>
    <w:p w14:paraId="59CE8B1B" w14:textId="4FDD66CE" w:rsidR="009D1A7A" w:rsidRDefault="009D1A7A" w:rsidP="009D1A7A">
      <w:pPr>
        <w:rPr>
          <w:rFonts w:ascii="Calibri" w:hAnsi="Calibri" w:cs="Calibri"/>
        </w:rPr>
      </w:pPr>
    </w:p>
    <w:p w14:paraId="7BBDCD44" w14:textId="3B78A124" w:rsidR="00E30BBF" w:rsidRDefault="00E30BBF" w:rsidP="009D1A7A">
      <w:pPr>
        <w:rPr>
          <w:rFonts w:ascii="Calibri" w:hAnsi="Calibri" w:cs="Calibri"/>
        </w:rPr>
      </w:pPr>
    </w:p>
    <w:p w14:paraId="1DCAAA3D" w14:textId="02F19691" w:rsidR="00E30BBF" w:rsidRDefault="00E30BBF" w:rsidP="009D1A7A">
      <w:pPr>
        <w:rPr>
          <w:rFonts w:ascii="Calibri" w:hAnsi="Calibri" w:cs="Calibri"/>
        </w:rPr>
      </w:pPr>
    </w:p>
    <w:p w14:paraId="0929F931" w14:textId="2A498F57" w:rsidR="00E30BBF" w:rsidRDefault="00E30BBF" w:rsidP="009D1A7A">
      <w:pPr>
        <w:rPr>
          <w:rFonts w:ascii="Calibri" w:hAnsi="Calibri" w:cs="Calibri"/>
        </w:rPr>
      </w:pPr>
    </w:p>
    <w:p w14:paraId="630CD276" w14:textId="7DF2EFF6" w:rsidR="00E30BBF" w:rsidRDefault="00E30BBF" w:rsidP="009D1A7A">
      <w:pPr>
        <w:rPr>
          <w:rFonts w:ascii="Calibri" w:hAnsi="Calibri" w:cs="Calibri"/>
        </w:rPr>
      </w:pPr>
    </w:p>
    <w:p w14:paraId="6BECB8E2" w14:textId="737DB481" w:rsidR="00E30BBF" w:rsidRDefault="00E30BBF" w:rsidP="009D1A7A">
      <w:pPr>
        <w:rPr>
          <w:rFonts w:ascii="Calibri" w:hAnsi="Calibri" w:cs="Calibri"/>
        </w:rPr>
      </w:pPr>
    </w:p>
    <w:p w14:paraId="3882A330" w14:textId="06BB38B1" w:rsidR="00E30BBF" w:rsidRDefault="00E30BBF" w:rsidP="009D1A7A">
      <w:pPr>
        <w:rPr>
          <w:rFonts w:ascii="Calibri" w:hAnsi="Calibri" w:cs="Calibri"/>
        </w:rPr>
      </w:pPr>
    </w:p>
    <w:p w14:paraId="577A8004" w14:textId="118E0F9E" w:rsidR="00E30BBF" w:rsidRDefault="00E30BBF" w:rsidP="009D1A7A">
      <w:pPr>
        <w:rPr>
          <w:rFonts w:ascii="Calibri" w:hAnsi="Calibri" w:cs="Calibri"/>
        </w:rPr>
      </w:pPr>
    </w:p>
    <w:p w14:paraId="11F9E509" w14:textId="3AD44C6F" w:rsidR="00E30BBF" w:rsidRDefault="00E30BBF" w:rsidP="009D1A7A">
      <w:pPr>
        <w:rPr>
          <w:rFonts w:ascii="Calibri" w:hAnsi="Calibri" w:cs="Calibri"/>
        </w:rPr>
      </w:pPr>
    </w:p>
    <w:p w14:paraId="7D8500B5" w14:textId="72791D68" w:rsidR="00E30BBF" w:rsidRDefault="00E30BBF" w:rsidP="009D1A7A">
      <w:pPr>
        <w:rPr>
          <w:rFonts w:ascii="Calibri" w:hAnsi="Calibri" w:cs="Calibri"/>
        </w:rPr>
      </w:pPr>
    </w:p>
    <w:p w14:paraId="2B6A1026" w14:textId="1EFA54E7" w:rsidR="00E30BBF" w:rsidRDefault="00E30BBF" w:rsidP="009D1A7A">
      <w:pPr>
        <w:rPr>
          <w:rFonts w:ascii="Calibri" w:hAnsi="Calibri" w:cs="Calibri"/>
        </w:rPr>
      </w:pPr>
    </w:p>
    <w:p w14:paraId="0497E642" w14:textId="52691844" w:rsidR="00E30BBF" w:rsidRDefault="00E30BBF" w:rsidP="009D1A7A">
      <w:pPr>
        <w:rPr>
          <w:rFonts w:ascii="Calibri" w:hAnsi="Calibri" w:cs="Calibri"/>
        </w:rPr>
      </w:pPr>
    </w:p>
    <w:p w14:paraId="24D4BB93" w14:textId="102CCC33" w:rsidR="00E30BBF" w:rsidRDefault="00E30BBF" w:rsidP="009D1A7A">
      <w:pPr>
        <w:rPr>
          <w:rFonts w:ascii="Calibri" w:hAnsi="Calibri" w:cs="Calibri"/>
        </w:rPr>
      </w:pPr>
    </w:p>
    <w:p w14:paraId="18DF648B" w14:textId="4E087542" w:rsidR="009D1A7A" w:rsidRPr="00E30BBF" w:rsidRDefault="00E30BBF" w:rsidP="009D1A7A">
      <w:pPr>
        <w:rPr>
          <w:rFonts w:ascii="Calibri" w:hAnsi="Calibri" w:cs="Calibri"/>
          <w:b/>
          <w:bCs/>
        </w:rPr>
      </w:pPr>
      <w:r w:rsidRPr="00E30BBF">
        <w:rPr>
          <w:rFonts w:ascii="Calibri" w:hAnsi="Calibri" w:cs="Calibri"/>
          <w:b/>
          <w:bCs/>
        </w:rPr>
        <w:lastRenderedPageBreak/>
        <w:t>Reference Page:</w:t>
      </w:r>
    </w:p>
    <w:sdt>
      <w:sdtPr>
        <w:rPr>
          <w:rFonts w:ascii="Calibri" w:eastAsiaTheme="minorHAnsi" w:hAnsi="Calibri" w:cs="Calibri"/>
          <w:b/>
          <w:bCs/>
          <w:caps w:val="0"/>
          <w:color w:val="000000" w:themeColor="text1"/>
          <w:sz w:val="22"/>
          <w:szCs w:val="22"/>
          <w:lang w:eastAsia="en-US"/>
        </w:rPr>
        <w:id w:val="935482340"/>
        <w:docPartObj>
          <w:docPartGallery w:val="Bibliographies"/>
          <w:docPartUnique/>
        </w:docPartObj>
      </w:sdtPr>
      <w:sdtEndPr>
        <w:rPr>
          <w:rFonts w:eastAsiaTheme="minorEastAsia"/>
          <w:b w:val="0"/>
          <w:bCs w:val="0"/>
          <w:lang w:eastAsia="ja-JP"/>
        </w:rPr>
      </w:sdtEndPr>
      <w:sdtContent>
        <w:p w14:paraId="4D20D7C6" w14:textId="77777777" w:rsidR="009D1A7A" w:rsidRPr="00E30BBF" w:rsidRDefault="009D1A7A" w:rsidP="009D1A7A">
          <w:pPr>
            <w:pStyle w:val="Heading1"/>
            <w:jc w:val="center"/>
            <w:rPr>
              <w:rFonts w:ascii="Calibri" w:hAnsi="Calibri" w:cs="Calibri"/>
              <w:sz w:val="22"/>
              <w:szCs w:val="22"/>
            </w:rPr>
          </w:pPr>
          <w:r w:rsidRPr="00E30BBF">
            <w:rPr>
              <w:rFonts w:ascii="Calibri" w:hAnsi="Calibri" w:cs="Calibri"/>
              <w:sz w:val="22"/>
              <w:szCs w:val="22"/>
            </w:rPr>
            <w:t>Reference Page</w:t>
          </w:r>
        </w:p>
        <w:sdt>
          <w:sdtPr>
            <w:rPr>
              <w:rFonts w:ascii="Calibri" w:eastAsiaTheme="minorEastAsia" w:hAnsi="Calibri" w:cs="Calibri"/>
              <w:color w:val="000000" w:themeColor="text1"/>
              <w:lang w:val="en-US" w:eastAsia="ja-JP"/>
            </w:rPr>
            <w:id w:val="-1096938743"/>
            <w:bibliography/>
          </w:sdtPr>
          <w:sdtEndPr/>
          <w:sdtContent>
            <w:p w14:paraId="0002B860"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rPr>
                <w:fldChar w:fldCharType="begin"/>
              </w:r>
              <w:r w:rsidRPr="00E30BBF">
                <w:rPr>
                  <w:rFonts w:ascii="Calibri" w:hAnsi="Calibri" w:cs="Calibri"/>
                </w:rPr>
                <w:instrText xml:space="preserve"> BIBLIOGRAPHY </w:instrText>
              </w:r>
              <w:r w:rsidRPr="00E30BBF">
                <w:rPr>
                  <w:rFonts w:ascii="Calibri" w:hAnsi="Calibri" w:cs="Calibri"/>
                </w:rPr>
                <w:fldChar w:fldCharType="separate"/>
              </w:r>
              <w:r w:rsidRPr="00E30BBF">
                <w:rPr>
                  <w:rFonts w:ascii="Calibri" w:hAnsi="Calibri" w:cs="Calibri"/>
                  <w:noProof/>
                </w:rPr>
                <w:t xml:space="preserve">BSI. (2013). </w:t>
              </w:r>
              <w:r w:rsidRPr="00E30BBF">
                <w:rPr>
                  <w:rFonts w:ascii="Calibri" w:hAnsi="Calibri" w:cs="Calibri"/>
                  <w:i/>
                  <w:iCs/>
                  <w:noProof/>
                </w:rPr>
                <w:t>Specification for information management for capital/ delivery phase of construction projects using building information modelling</w:t>
              </w:r>
              <w:r w:rsidRPr="00E30BBF">
                <w:rPr>
                  <w:rFonts w:ascii="Calibri" w:hAnsi="Calibri" w:cs="Calibri"/>
                  <w:noProof/>
                </w:rPr>
                <w:t xml:space="preserve">. Retrieved from </w:t>
              </w:r>
              <w:r w:rsidRPr="00E30BBF">
                <w:rPr>
                  <w:rFonts w:ascii="Calibri" w:hAnsi="Calibri" w:cs="Calibri"/>
                  <w:noProof/>
                  <w:u w:val="single"/>
                </w:rPr>
                <w:t xml:space="preserve">https://www.hfms.org.hu/joomla/images/stories/PAS/PAS1192-2-BIM.pdf </w:t>
              </w:r>
            </w:p>
            <w:p w14:paraId="0367EE81"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BSI. (2021). </w:t>
              </w:r>
              <w:r w:rsidRPr="00E30BBF">
                <w:rPr>
                  <w:rFonts w:ascii="Calibri" w:hAnsi="Calibri" w:cs="Calibri"/>
                  <w:i/>
                  <w:iCs/>
                  <w:noProof/>
                </w:rPr>
                <w:t>Little book of BIM</w:t>
              </w:r>
              <w:r w:rsidRPr="00E30BBF">
                <w:rPr>
                  <w:rFonts w:ascii="Calibri" w:hAnsi="Calibri" w:cs="Calibri"/>
                  <w:noProof/>
                </w:rPr>
                <w:t>. Retrieved from</w:t>
              </w:r>
              <w:r w:rsidRPr="00E30BBF">
                <w:rPr>
                  <w:rFonts w:ascii="Calibri" w:hAnsi="Calibri" w:cs="Calibri"/>
                  <w:noProof/>
                  <w:u w:val="single"/>
                </w:rPr>
                <w:t xml:space="preserve"> https://www.bsigroup.com/globalassets/localfiles/zh-tw/standards/bim/bsi_little_book_of_bim_uk_en.pdf</w:t>
              </w:r>
            </w:p>
            <w:p w14:paraId="4535841C"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CPIC. (2021). </w:t>
              </w:r>
              <w:r w:rsidRPr="00E30BBF">
                <w:rPr>
                  <w:rFonts w:ascii="Calibri" w:hAnsi="Calibri" w:cs="Calibri"/>
                  <w:i/>
                  <w:iCs/>
                  <w:noProof/>
                </w:rPr>
                <w:t>CPIx BIM assessment form</w:t>
              </w:r>
              <w:r w:rsidRPr="00E30BBF">
                <w:rPr>
                  <w:rFonts w:ascii="Calibri" w:hAnsi="Calibri" w:cs="Calibri"/>
                  <w:noProof/>
                </w:rPr>
                <w:t xml:space="preserve">. Retrieved from https://www.cpic.org.uk/cpix/cpix-bim-assessment-file/ </w:t>
              </w:r>
            </w:p>
            <w:p w14:paraId="311A0527"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ISO. (2004). </w:t>
              </w:r>
              <w:r w:rsidRPr="00E30BBF">
                <w:rPr>
                  <w:rFonts w:ascii="Calibri" w:hAnsi="Calibri" w:cs="Calibri"/>
                  <w:i/>
                  <w:iCs/>
                  <w:noProof/>
                </w:rPr>
                <w:t>Technical product documentation- Data fields in title blocks and document headers</w:t>
              </w:r>
              <w:r w:rsidRPr="00E30BBF">
                <w:rPr>
                  <w:rFonts w:ascii="Calibri" w:hAnsi="Calibri" w:cs="Calibri"/>
                  <w:noProof/>
                </w:rPr>
                <w:t>. Retrieved from</w:t>
              </w:r>
              <w:r w:rsidRPr="00E30BBF">
                <w:rPr>
                  <w:rFonts w:ascii="Calibri" w:hAnsi="Calibri" w:cs="Calibri"/>
                  <w:noProof/>
                  <w:u w:val="single"/>
                </w:rPr>
                <w:t xml:space="preserve"> https://www.iso.org/standard/35446.html </w:t>
              </w:r>
            </w:p>
            <w:p w14:paraId="4E4487E0"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Lewis, G. (2016). </w:t>
              </w:r>
              <w:r w:rsidRPr="00E30BBF">
                <w:rPr>
                  <w:rFonts w:ascii="Calibri" w:hAnsi="Calibri" w:cs="Calibri"/>
                  <w:i/>
                  <w:iCs/>
                  <w:noProof/>
                </w:rPr>
                <w:t>Barbour product search. What does the client require from BIM?</w:t>
              </w:r>
              <w:r w:rsidRPr="00E30BBF">
                <w:rPr>
                  <w:rFonts w:ascii="Calibri" w:hAnsi="Calibri" w:cs="Calibri"/>
                  <w:noProof/>
                </w:rPr>
                <w:t xml:space="preserve"> Retrieved from </w:t>
              </w:r>
              <w:r w:rsidRPr="00E30BBF">
                <w:rPr>
                  <w:rFonts w:ascii="Calibri" w:hAnsi="Calibri" w:cs="Calibri"/>
                  <w:noProof/>
                  <w:u w:val="single"/>
                </w:rPr>
                <w:t xml:space="preserve">https://www.barbourproductsearch.info/what-does-the-client-require-from-bim-blog000240.html </w:t>
              </w:r>
            </w:p>
            <w:p w14:paraId="361D8CFE"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NBS. (2011). </w:t>
              </w:r>
              <w:r w:rsidRPr="00E30BBF">
                <w:rPr>
                  <w:rFonts w:ascii="Calibri" w:hAnsi="Calibri" w:cs="Calibri"/>
                  <w:i/>
                  <w:iCs/>
                  <w:noProof/>
                </w:rPr>
                <w:t>BS 8541-2:2011 Library objects for architecture, engineering and construction. Recommended 2d symbols of building elements for use in building information modelling</w:t>
              </w:r>
              <w:r w:rsidRPr="00E30BBF">
                <w:rPr>
                  <w:rFonts w:ascii="Calibri" w:hAnsi="Calibri" w:cs="Calibri"/>
                  <w:noProof/>
                </w:rPr>
                <w:t xml:space="preserve">. Retrieved from </w:t>
              </w:r>
              <w:r w:rsidRPr="00E30BBF">
                <w:rPr>
                  <w:rFonts w:ascii="Calibri" w:hAnsi="Calibri" w:cs="Calibri"/>
                  <w:noProof/>
                  <w:u w:val="single"/>
                </w:rPr>
                <w:t>https://www.thenbs.com/PublicationIndex/documents/details?Pub=BSI&amp;DocID=298347</w:t>
              </w:r>
            </w:p>
            <w:p w14:paraId="26B6C657"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NBS. (2012). </w:t>
              </w:r>
              <w:r w:rsidRPr="00E30BBF">
                <w:rPr>
                  <w:rFonts w:ascii="Calibri" w:hAnsi="Calibri" w:cs="Calibri"/>
                  <w:i/>
                  <w:iCs/>
                  <w:noProof/>
                </w:rPr>
                <w:t>BS 8541-1:2012 Library objects for architecture, engineering and construction. Identification and classification - code of practice</w:t>
              </w:r>
              <w:r w:rsidRPr="00E30BBF">
                <w:rPr>
                  <w:rFonts w:ascii="Calibri" w:hAnsi="Calibri" w:cs="Calibri"/>
                  <w:noProof/>
                </w:rPr>
                <w:t xml:space="preserve">. Retrieved from </w:t>
              </w:r>
              <w:r w:rsidRPr="00E30BBF">
                <w:rPr>
                  <w:rFonts w:ascii="Calibri" w:hAnsi="Calibri" w:cs="Calibri"/>
                  <w:noProof/>
                  <w:u w:val="single"/>
                </w:rPr>
                <w:t>https://www.thenbs.com/PublicationIndex/documents/details?Pub=BSI&amp;DocID=301198</w:t>
              </w:r>
            </w:p>
            <w:p w14:paraId="4CE3B7D2"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Radhakrishnan, S. (2020). </w:t>
              </w:r>
              <w:r w:rsidRPr="00E30BBF">
                <w:rPr>
                  <w:rFonts w:ascii="Calibri" w:hAnsi="Calibri" w:cs="Calibri"/>
                  <w:i/>
                  <w:iCs/>
                  <w:noProof/>
                </w:rPr>
                <w:t>Plan BIM. BIM documentation</w:t>
              </w:r>
              <w:r w:rsidRPr="00E30BBF">
                <w:rPr>
                  <w:rFonts w:ascii="Calibri" w:hAnsi="Calibri" w:cs="Calibri"/>
                  <w:noProof/>
                </w:rPr>
                <w:t xml:space="preserve">. Retrieved from </w:t>
              </w:r>
              <w:r w:rsidRPr="00E30BBF">
                <w:rPr>
                  <w:rFonts w:ascii="Calibri" w:hAnsi="Calibri" w:cs="Calibri"/>
                  <w:noProof/>
                  <w:u w:val="single"/>
                </w:rPr>
                <w:t xml:space="preserve">https://www.planbim.io/blog/2020/11/17/bim-documentation/ </w:t>
              </w:r>
            </w:p>
            <w:p w14:paraId="570FC050"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Revit Pure. (2018). </w:t>
              </w:r>
              <w:r w:rsidRPr="00E30BBF">
                <w:rPr>
                  <w:rFonts w:ascii="Calibri" w:hAnsi="Calibri" w:cs="Calibri"/>
                  <w:i/>
                  <w:iCs/>
                  <w:noProof/>
                </w:rPr>
                <w:t>13 tips to understand revit base points and coordinate system</w:t>
              </w:r>
              <w:r w:rsidRPr="00E30BBF">
                <w:rPr>
                  <w:rFonts w:ascii="Calibri" w:hAnsi="Calibri" w:cs="Calibri"/>
                  <w:noProof/>
                </w:rPr>
                <w:t xml:space="preserve">. Retrieved from </w:t>
              </w:r>
              <w:r w:rsidRPr="00E30BBF">
                <w:rPr>
                  <w:rFonts w:ascii="Calibri" w:hAnsi="Calibri" w:cs="Calibri"/>
                  <w:noProof/>
                  <w:u w:val="single"/>
                </w:rPr>
                <w:t xml:space="preserve">https://revitpure.com/blog/13-tips-to-understand-revit-base-points-and-coordinate-system </w:t>
              </w:r>
            </w:p>
            <w:p w14:paraId="1251B2C7"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Scottish Future Trust. (2021). </w:t>
              </w:r>
              <w:r w:rsidRPr="00E30BBF">
                <w:rPr>
                  <w:rFonts w:ascii="Calibri" w:hAnsi="Calibri" w:cs="Calibri"/>
                  <w:i/>
                  <w:iCs/>
                  <w:noProof/>
                </w:rPr>
                <w:t>Building information modelling. Definition</w:t>
              </w:r>
              <w:r w:rsidRPr="00E30BBF">
                <w:rPr>
                  <w:rFonts w:ascii="Calibri" w:hAnsi="Calibri" w:cs="Calibri"/>
                  <w:noProof/>
                </w:rPr>
                <w:t xml:space="preserve">. Retrieved from </w:t>
              </w:r>
              <w:r w:rsidRPr="00E30BBF">
                <w:rPr>
                  <w:rFonts w:ascii="Calibri" w:hAnsi="Calibri" w:cs="Calibri"/>
                  <w:noProof/>
                  <w:u w:val="single"/>
                </w:rPr>
                <w:t xml:space="preserve">https://bimportal.scottishfuturestrust.org.uk/level2/stage/4/task/13/prepare-midp-raci-mp-dt </w:t>
              </w:r>
            </w:p>
            <w:p w14:paraId="63443D7B"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Scottish Future Trust. (2021). </w:t>
              </w:r>
              <w:r w:rsidRPr="00E30BBF">
                <w:rPr>
                  <w:rFonts w:ascii="Calibri" w:hAnsi="Calibri" w:cs="Calibri"/>
                  <w:i/>
                  <w:iCs/>
                  <w:noProof/>
                </w:rPr>
                <w:t>Building information modelling. Design MIDP</w:t>
              </w:r>
              <w:r w:rsidRPr="00E30BBF">
                <w:rPr>
                  <w:rFonts w:ascii="Calibri" w:hAnsi="Calibri" w:cs="Calibri"/>
                  <w:noProof/>
                </w:rPr>
                <w:t xml:space="preserve">. Retrieved from </w:t>
              </w:r>
              <w:r w:rsidRPr="00E30BBF">
                <w:rPr>
                  <w:rFonts w:ascii="Calibri" w:hAnsi="Calibri" w:cs="Calibri"/>
                  <w:noProof/>
                  <w:u w:val="single"/>
                </w:rPr>
                <w:t xml:space="preserve">https://bimportal.scottishfuturestrust.org.uk/level2/stage/4/task/13/prepare-midp-raci-mp-dt </w:t>
              </w:r>
            </w:p>
            <w:p w14:paraId="4BF77292"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Scottish Future Trust. (2021). </w:t>
              </w:r>
              <w:r w:rsidRPr="00E30BBF">
                <w:rPr>
                  <w:rFonts w:ascii="Calibri" w:hAnsi="Calibri" w:cs="Calibri"/>
                  <w:i/>
                  <w:iCs/>
                  <w:noProof/>
                </w:rPr>
                <w:t>Building information modelling. Design- TIDP</w:t>
              </w:r>
              <w:r w:rsidRPr="00E30BBF">
                <w:rPr>
                  <w:rFonts w:ascii="Calibri" w:hAnsi="Calibri" w:cs="Calibri"/>
                  <w:noProof/>
                </w:rPr>
                <w:t xml:space="preserve">. Retrieved from </w:t>
              </w:r>
              <w:r w:rsidRPr="00E30BBF">
                <w:rPr>
                  <w:rFonts w:ascii="Calibri" w:hAnsi="Calibri" w:cs="Calibri"/>
                  <w:noProof/>
                  <w:u w:val="single"/>
                </w:rPr>
                <w:t>https://bimportal.scottishfuturestrust.org.uk/level2/stage/4/task/13/prepare-midp-raci-mp-dt</w:t>
              </w:r>
            </w:p>
            <w:p w14:paraId="6EF3318A"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Shillcock, P. (2019). </w:t>
              </w:r>
              <w:r w:rsidRPr="00E30BBF">
                <w:rPr>
                  <w:rFonts w:ascii="Calibri" w:hAnsi="Calibri" w:cs="Calibri"/>
                  <w:i/>
                  <w:iCs/>
                  <w:noProof/>
                </w:rPr>
                <w:t>From Bs to 1192 to ISO 19650 and everything in between</w:t>
              </w:r>
              <w:r w:rsidRPr="00E30BBF">
                <w:rPr>
                  <w:rFonts w:ascii="Calibri" w:hAnsi="Calibri" w:cs="Calibri"/>
                  <w:noProof/>
                </w:rPr>
                <w:t xml:space="preserve">. Retrieved from </w:t>
              </w:r>
              <w:r w:rsidRPr="00E30BBF">
                <w:rPr>
                  <w:rFonts w:ascii="Calibri" w:hAnsi="Calibri" w:cs="Calibri"/>
                  <w:noProof/>
                  <w:u w:val="single"/>
                </w:rPr>
                <w:t xml:space="preserve">https://www.thenbs.com/knowledge/from-bs-1192-to-iso-19650-and-everything-in-between </w:t>
              </w:r>
            </w:p>
            <w:p w14:paraId="02C0678F" w14:textId="77777777" w:rsidR="009D1A7A" w:rsidRPr="00E30BBF" w:rsidRDefault="009D1A7A" w:rsidP="009D1A7A">
              <w:pPr>
                <w:pStyle w:val="Bibliography"/>
                <w:ind w:left="720" w:hanging="720"/>
                <w:rPr>
                  <w:rFonts w:ascii="Calibri" w:hAnsi="Calibri" w:cs="Calibri"/>
                  <w:noProof/>
                </w:rPr>
              </w:pPr>
              <w:r w:rsidRPr="00E30BBF">
                <w:rPr>
                  <w:rFonts w:ascii="Calibri" w:hAnsi="Calibri" w:cs="Calibri"/>
                  <w:noProof/>
                </w:rPr>
                <w:t xml:space="preserve">Zippia. (2020). </w:t>
              </w:r>
              <w:r w:rsidRPr="00E30BBF">
                <w:rPr>
                  <w:rFonts w:ascii="Calibri" w:hAnsi="Calibri" w:cs="Calibri"/>
                  <w:i/>
                  <w:iCs/>
                  <w:noProof/>
                </w:rPr>
                <w:t>Client representative</w:t>
              </w:r>
              <w:r w:rsidRPr="00E30BBF">
                <w:rPr>
                  <w:rFonts w:ascii="Calibri" w:hAnsi="Calibri" w:cs="Calibri"/>
                  <w:noProof/>
                </w:rPr>
                <w:t xml:space="preserve">. Retrieved from </w:t>
              </w:r>
              <w:r w:rsidRPr="00E30BBF">
                <w:rPr>
                  <w:rFonts w:ascii="Calibri" w:hAnsi="Calibri" w:cs="Calibri"/>
                  <w:noProof/>
                  <w:u w:val="single"/>
                </w:rPr>
                <w:t xml:space="preserve">https://www.zippia.com/client-representative-jobs/what-does-a-client-representative-do/ </w:t>
              </w:r>
            </w:p>
            <w:p w14:paraId="2A518622" w14:textId="77777777" w:rsidR="009D1A7A" w:rsidRPr="00E30BBF" w:rsidRDefault="009D1A7A" w:rsidP="009D1A7A">
              <w:pPr>
                <w:rPr>
                  <w:rFonts w:ascii="Calibri" w:hAnsi="Calibri" w:cs="Calibri"/>
                </w:rPr>
              </w:pPr>
              <w:r w:rsidRPr="00E30BBF">
                <w:rPr>
                  <w:rFonts w:ascii="Calibri" w:hAnsi="Calibri" w:cs="Calibri"/>
                  <w:b/>
                  <w:bCs/>
                  <w:noProof/>
                </w:rPr>
                <w:fldChar w:fldCharType="end"/>
              </w:r>
            </w:p>
          </w:sdtContent>
        </w:sdt>
      </w:sdtContent>
    </w:sdt>
    <w:p w14:paraId="18CBE398" w14:textId="77777777" w:rsidR="009D1A7A" w:rsidRPr="00BA3E51" w:rsidRDefault="009D1A7A" w:rsidP="003E7E2F"/>
    <w:sectPr w:rsidR="009D1A7A" w:rsidRPr="00BA3E51" w:rsidSect="00F50BC6">
      <w:headerReference w:type="default" r:id="rId13"/>
      <w:footerReference w:type="default" r:id="rId14"/>
      <w:pgSz w:w="12240" w:h="15840" w:code="1"/>
      <w:pgMar w:top="851" w:right="1134" w:bottom="0" w:left="1418" w:header="680"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BD6CF" w14:textId="77777777" w:rsidR="008B6833" w:rsidRDefault="008B6833" w:rsidP="003E7E2F">
      <w:r>
        <w:separator/>
      </w:r>
    </w:p>
  </w:endnote>
  <w:endnote w:type="continuationSeparator" w:id="0">
    <w:p w14:paraId="552764C3" w14:textId="77777777" w:rsidR="008B6833" w:rsidRDefault="008B6833" w:rsidP="003E7E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A88AB" w14:textId="3676A0F6" w:rsidR="009D1A7A" w:rsidRDefault="009D1A7A">
    <w:pPr>
      <w:pStyle w:val="Footer"/>
    </w:pPr>
    <w:r>
      <w:rPr>
        <w:color w:val="595959" w:themeColor="text1" w:themeTint="A6"/>
        <w:sz w:val="18"/>
        <w:szCs w:val="18"/>
      </w:rPr>
      <w:ptab w:relativeTo="margin" w:alignment="right" w:leader="none"/>
    </w:r>
    <w:r>
      <w:rPr>
        <w:color w:val="595959" w:themeColor="text1" w:themeTint="A6"/>
        <w:sz w:val="18"/>
        <w:szCs w:val="18"/>
      </w:rPr>
      <w:t xml:space="preserve"> Christopher Jack Rees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E2FED" w14:textId="77777777" w:rsidR="008B6833" w:rsidRDefault="008B6833" w:rsidP="003E7E2F">
      <w:r>
        <w:separator/>
      </w:r>
    </w:p>
  </w:footnote>
  <w:footnote w:type="continuationSeparator" w:id="0">
    <w:p w14:paraId="05F5B1C4" w14:textId="77777777" w:rsidR="008B6833" w:rsidRDefault="008B6833" w:rsidP="003E7E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5BA27" w14:textId="695B2F34" w:rsidR="009D1A7A" w:rsidRDefault="009D1A7A">
    <w:pPr>
      <w:pStyle w:val="Header"/>
    </w:pPr>
    <w:r>
      <w:rPr>
        <w:noProof/>
      </w:rPr>
      <mc:AlternateContent>
        <mc:Choice Requires="wps">
          <w:drawing>
            <wp:anchor distT="0" distB="0" distL="114300" distR="114300" simplePos="0" relativeHeight="251660288" behindDoc="0" locked="0" layoutInCell="0" allowOverlap="1" wp14:anchorId="6A2EC703" wp14:editId="6666E5EF">
              <wp:simplePos x="0" y="0"/>
              <wp:positionH relativeFrom="margin">
                <wp:align>right</wp:align>
              </wp:positionH>
              <wp:positionV relativeFrom="topMargin">
                <wp:posOffset>178130</wp:posOffset>
              </wp:positionV>
              <wp:extent cx="2102337" cy="196281"/>
              <wp:effectExtent l="0" t="0" r="0" b="133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2337" cy="1962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BE416B" w14:textId="2C977FDF" w:rsidR="009D1A7A" w:rsidRDefault="009D1A7A" w:rsidP="009D1A7A">
                          <w:pPr>
                            <w:rPr>
                              <w:noProof/>
                            </w:rPr>
                          </w:pPr>
                          <w:r>
                            <w:rPr>
                              <w:noProof/>
                            </w:rPr>
                            <w:t>BIM Execution Plan &amp; Letter</w:t>
                          </w:r>
                        </w:p>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type w14:anchorId="6A2EC703" id="_x0000_t202" coordsize="21600,21600" o:spt="202" path="m,l,21600r21600,l21600,xe">
              <v:stroke joinstyle="miter"/>
              <v:path gradientshapeok="t" o:connecttype="rect"/>
            </v:shapetype>
            <v:shape id="Text Box 220" o:spid="_x0000_s1026" type="#_x0000_t202" style="position:absolute;margin-left:114.35pt;margin-top:14.05pt;width:165.55pt;height:15.4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" o:allowincell="f" filled="f" stroked="f">
              <v:textbox inset=",0,,0">
                <w:txbxContent>
                  <w:p w14:paraId="10BE416B" w14:textId="2C977FDF" w:rsidR="009D1A7A" w:rsidRDefault="009D1A7A" w:rsidP="009D1A7A">
                    <w:pPr>
                      <w:rPr>
                        <w:noProof/>
                      </w:rPr>
                    </w:pPr>
                    <w:r>
                      <w:rPr>
                        <w:noProof/>
                      </w:rPr>
                      <w:t>BIM Execution Plan &amp; Letter</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4DC93F65" wp14:editId="3C91D39E">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46B8A82" w14:textId="77777777" w:rsidR="009D1A7A" w:rsidRDefault="009D1A7A">
                          <w:pPr>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4DC93F65"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badfe4 [1945]" stroked="f">
              <v:textbox style="mso-fit-shape-to-text:t" inset=",0,,0">
                <w:txbxContent>
                  <w:p w14:paraId="546B8A82" w14:textId="77777777" w:rsidR="009D1A7A" w:rsidRDefault="009D1A7A">
                    <w:pPr>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0"/>
    <w:multiLevelType w:val="singleLevel"/>
    <w:tmpl w:val="88324736"/>
    <w:lvl w:ilvl="0">
      <w:start w:val="1"/>
      <w:numFmt w:val="bullet"/>
      <w:lvlText w:val=""/>
      <w:lvlJc w:val="left"/>
      <w:pPr>
        <w:tabs>
          <w:tab w:val="num" w:pos="1800"/>
        </w:tabs>
        <w:ind w:left="1800" w:hanging="360"/>
      </w:pPr>
      <w:rPr>
        <w:rFonts w:ascii="Symbol" w:hAnsi="Symbol" w:hint="default"/>
      </w:rPr>
    </w:lvl>
  </w:abstractNum>
  <w:abstractNum w:abstractNumId="1" w15:restartNumberingAfterBreak="0">
    <w:nsid w:val="FFFFFF81"/>
    <w:multiLevelType w:val="singleLevel"/>
    <w:tmpl w:val="C3701172"/>
    <w:lvl w:ilvl="0">
      <w:start w:val="1"/>
      <w:numFmt w:val="bullet"/>
      <w:lvlText w:val=""/>
      <w:lvlJc w:val="left"/>
      <w:pPr>
        <w:tabs>
          <w:tab w:val="num" w:pos="1440"/>
        </w:tabs>
        <w:ind w:left="1440" w:hanging="360"/>
      </w:pPr>
      <w:rPr>
        <w:rFonts w:ascii="Symbol" w:hAnsi="Symbol" w:hint="default"/>
      </w:rPr>
    </w:lvl>
  </w:abstractNum>
  <w:abstractNum w:abstractNumId="2" w15:restartNumberingAfterBreak="0">
    <w:nsid w:val="FFFFFF82"/>
    <w:multiLevelType w:val="singleLevel"/>
    <w:tmpl w:val="835A8918"/>
    <w:lvl w:ilvl="0">
      <w:start w:val="1"/>
      <w:numFmt w:val="bullet"/>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75FA638C"/>
    <w:lvl w:ilvl="0">
      <w:start w:val="1"/>
      <w:numFmt w:val="bullet"/>
      <w:lvlText w:val=""/>
      <w:lvlJc w:val="left"/>
      <w:pPr>
        <w:tabs>
          <w:tab w:val="num" w:pos="720"/>
        </w:tabs>
        <w:ind w:left="720" w:hanging="360"/>
      </w:pPr>
      <w:rPr>
        <w:rFonts w:ascii="Symbol" w:hAnsi="Symbol" w:hint="default"/>
      </w:rPr>
    </w:lvl>
  </w:abstractNum>
  <w:abstractNum w:abstractNumId="4" w15:restartNumberingAfterBreak="0">
    <w:nsid w:val="FFFFFF89"/>
    <w:multiLevelType w:val="singleLevel"/>
    <w:tmpl w:val="4342C30E"/>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210D2C30"/>
    <w:multiLevelType w:val="hybridMultilevel"/>
    <w:tmpl w:val="CEE27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02855"/>
    <w:multiLevelType w:val="hybridMultilevel"/>
    <w:tmpl w:val="F3E2E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01308"/>
    <w:multiLevelType w:val="hybridMultilevel"/>
    <w:tmpl w:val="FDAA04AE"/>
    <w:lvl w:ilvl="0" w:tplc="672CA484">
      <w:start w:val="1"/>
      <w:numFmt w:val="bullet"/>
      <w:pStyle w:val="ListBullet"/>
      <w:lvlText w:val=""/>
      <w:lvlJc w:val="left"/>
      <w:pPr>
        <w:ind w:left="720" w:hanging="360"/>
      </w:pPr>
      <w:rPr>
        <w:rFonts w:ascii="Symbol" w:hAnsi="Symbol" w:hint="default"/>
        <w:color w:val="00798B" w:themeColor="accent1"/>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8C43276"/>
    <w:multiLevelType w:val="hybridMultilevel"/>
    <w:tmpl w:val="80C44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E8211F"/>
    <w:multiLevelType w:val="hybridMultilevel"/>
    <w:tmpl w:val="D5301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906C93"/>
    <w:multiLevelType w:val="multilevel"/>
    <w:tmpl w:val="0DFA88B4"/>
    <w:styleLink w:val="BullettedList"/>
    <w:lvl w:ilvl="0">
      <w:start w:val="1"/>
      <w:numFmt w:val="bullet"/>
      <w:lvlText w:val=""/>
      <w:lvlJc w:val="left"/>
      <w:pPr>
        <w:ind w:left="288" w:hanging="288"/>
      </w:pPr>
      <w:rPr>
        <w:rFonts w:ascii="Symbol" w:hAnsi="Symbol" w:hint="default"/>
        <w:color w:val="999999" w:themeColor="background2"/>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581149C4"/>
    <w:multiLevelType w:val="hybridMultilevel"/>
    <w:tmpl w:val="3DDA383E"/>
    <w:lvl w:ilvl="0" w:tplc="7758FB06">
      <w:start w:val="1"/>
      <w:numFmt w:val="bullet"/>
      <w:pStyle w:val="ListParagraph"/>
      <w:lvlText w:val=""/>
      <w:lvlJc w:val="left"/>
      <w:pPr>
        <w:ind w:left="1440" w:hanging="360"/>
      </w:pPr>
      <w:rPr>
        <w:rFonts w:ascii="Wingdings" w:hAnsi="Wingdings" w:hint="default"/>
        <w:color w:val="999999" w:themeColor="background2"/>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2" w15:restartNumberingAfterBreak="0">
    <w:nsid w:val="60B41901"/>
    <w:multiLevelType w:val="hybridMultilevel"/>
    <w:tmpl w:val="F9108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A354DB"/>
    <w:multiLevelType w:val="hybridMultilevel"/>
    <w:tmpl w:val="464C2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FD25D9"/>
    <w:multiLevelType w:val="hybridMultilevel"/>
    <w:tmpl w:val="D51E9A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4B3B56"/>
    <w:multiLevelType w:val="singleLevel"/>
    <w:tmpl w:val="5F0E27B6"/>
    <w:lvl w:ilvl="0">
      <w:start w:val="1"/>
      <w:numFmt w:val="bullet"/>
      <w:pStyle w:val="ListBullet5"/>
      <w:lvlText w:val=""/>
      <w:lvlJc w:val="left"/>
      <w:pPr>
        <w:ind w:left="360" w:hanging="360"/>
      </w:pPr>
      <w:rPr>
        <w:rFonts w:ascii="Symbol" w:hAnsi="Symbol" w:hint="default"/>
        <w:color w:val="00798B" w:themeColor="accent1"/>
      </w:rPr>
    </w:lvl>
  </w:abstractNum>
  <w:num w:numId="1">
    <w:abstractNumId w:val="11"/>
  </w:num>
  <w:num w:numId="2">
    <w:abstractNumId w:val="4"/>
  </w:num>
  <w:num w:numId="3">
    <w:abstractNumId w:val="10"/>
  </w:num>
  <w:num w:numId="4">
    <w:abstractNumId w:val="3"/>
  </w:num>
  <w:num w:numId="5">
    <w:abstractNumId w:val="2"/>
  </w:num>
  <w:num w:numId="6">
    <w:abstractNumId w:val="1"/>
  </w:num>
  <w:num w:numId="7">
    <w:abstractNumId w:val="0"/>
  </w:num>
  <w:num w:numId="8">
    <w:abstractNumId w:val="15"/>
  </w:num>
  <w:num w:numId="9">
    <w:abstractNumId w:val="7"/>
  </w:num>
  <w:num w:numId="10">
    <w:abstractNumId w:val="6"/>
  </w:num>
  <w:num w:numId="11">
    <w:abstractNumId w:val="13"/>
  </w:num>
  <w:num w:numId="12">
    <w:abstractNumId w:val="5"/>
  </w:num>
  <w:num w:numId="13">
    <w:abstractNumId w:val="8"/>
  </w:num>
  <w:num w:numId="14">
    <w:abstractNumId w:val="12"/>
  </w:num>
  <w:num w:numId="15">
    <w:abstractNumId w:val="9"/>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displayBackgroundShape/>
  <w:attachedTemplate r:id="rId1"/>
  <w:stylePaneSortMethod w:val="0000"/>
  <w:defaultTabStop w:val="708"/>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2120"/>
    <w:rsid w:val="00014CFF"/>
    <w:rsid w:val="00025D23"/>
    <w:rsid w:val="000407F5"/>
    <w:rsid w:val="00041F8A"/>
    <w:rsid w:val="00045F2E"/>
    <w:rsid w:val="00050C01"/>
    <w:rsid w:val="00055BBC"/>
    <w:rsid w:val="00073BF3"/>
    <w:rsid w:val="00077321"/>
    <w:rsid w:val="00081B51"/>
    <w:rsid w:val="000D3891"/>
    <w:rsid w:val="000D785E"/>
    <w:rsid w:val="000F3FE2"/>
    <w:rsid w:val="00107D28"/>
    <w:rsid w:val="00140582"/>
    <w:rsid w:val="001435CC"/>
    <w:rsid w:val="00162614"/>
    <w:rsid w:val="00177BCB"/>
    <w:rsid w:val="001A2D88"/>
    <w:rsid w:val="001A313A"/>
    <w:rsid w:val="001C6718"/>
    <w:rsid w:val="001E375E"/>
    <w:rsid w:val="00200FC4"/>
    <w:rsid w:val="00210AA1"/>
    <w:rsid w:val="00217454"/>
    <w:rsid w:val="002251C8"/>
    <w:rsid w:val="00293BB8"/>
    <w:rsid w:val="002A4A92"/>
    <w:rsid w:val="002C49B1"/>
    <w:rsid w:val="002C531D"/>
    <w:rsid w:val="002D5478"/>
    <w:rsid w:val="002D6AAF"/>
    <w:rsid w:val="002E3589"/>
    <w:rsid w:val="00322DF8"/>
    <w:rsid w:val="00323530"/>
    <w:rsid w:val="00364B5C"/>
    <w:rsid w:val="00373FC8"/>
    <w:rsid w:val="0038468E"/>
    <w:rsid w:val="003B3A48"/>
    <w:rsid w:val="003C5242"/>
    <w:rsid w:val="003E7783"/>
    <w:rsid w:val="003E7E2F"/>
    <w:rsid w:val="00442A0E"/>
    <w:rsid w:val="00443C70"/>
    <w:rsid w:val="00452120"/>
    <w:rsid w:val="004B419A"/>
    <w:rsid w:val="004E19C2"/>
    <w:rsid w:val="004E6AB2"/>
    <w:rsid w:val="00530E48"/>
    <w:rsid w:val="00535F87"/>
    <w:rsid w:val="005513AA"/>
    <w:rsid w:val="00564622"/>
    <w:rsid w:val="00565675"/>
    <w:rsid w:val="005861ED"/>
    <w:rsid w:val="005874A9"/>
    <w:rsid w:val="005878FE"/>
    <w:rsid w:val="00590851"/>
    <w:rsid w:val="005B3227"/>
    <w:rsid w:val="005E0657"/>
    <w:rsid w:val="005F0FE9"/>
    <w:rsid w:val="00626069"/>
    <w:rsid w:val="006377E0"/>
    <w:rsid w:val="00660852"/>
    <w:rsid w:val="006755BF"/>
    <w:rsid w:val="0068060C"/>
    <w:rsid w:val="0069282E"/>
    <w:rsid w:val="006A0FCA"/>
    <w:rsid w:val="006A4A71"/>
    <w:rsid w:val="006C0673"/>
    <w:rsid w:val="006C75D7"/>
    <w:rsid w:val="006D303F"/>
    <w:rsid w:val="006F14E2"/>
    <w:rsid w:val="00720FBA"/>
    <w:rsid w:val="00747832"/>
    <w:rsid w:val="007556BF"/>
    <w:rsid w:val="007730E5"/>
    <w:rsid w:val="00783AF6"/>
    <w:rsid w:val="007929EB"/>
    <w:rsid w:val="007E5AAA"/>
    <w:rsid w:val="007E6083"/>
    <w:rsid w:val="0081316C"/>
    <w:rsid w:val="00855181"/>
    <w:rsid w:val="008643BF"/>
    <w:rsid w:val="00872624"/>
    <w:rsid w:val="00873C76"/>
    <w:rsid w:val="00883504"/>
    <w:rsid w:val="00893796"/>
    <w:rsid w:val="008A65BA"/>
    <w:rsid w:val="008B1112"/>
    <w:rsid w:val="008B6833"/>
    <w:rsid w:val="008D4A99"/>
    <w:rsid w:val="008E0D85"/>
    <w:rsid w:val="00914419"/>
    <w:rsid w:val="009260B0"/>
    <w:rsid w:val="00935402"/>
    <w:rsid w:val="00962E61"/>
    <w:rsid w:val="00976E5A"/>
    <w:rsid w:val="00986331"/>
    <w:rsid w:val="009C7105"/>
    <w:rsid w:val="009D16EF"/>
    <w:rsid w:val="009D1A7A"/>
    <w:rsid w:val="009E1F12"/>
    <w:rsid w:val="009E3575"/>
    <w:rsid w:val="00A16E39"/>
    <w:rsid w:val="00A33577"/>
    <w:rsid w:val="00A50541"/>
    <w:rsid w:val="00A55E15"/>
    <w:rsid w:val="00AA3DBB"/>
    <w:rsid w:val="00AB7FE5"/>
    <w:rsid w:val="00AC1E5A"/>
    <w:rsid w:val="00AC67E0"/>
    <w:rsid w:val="00B56E78"/>
    <w:rsid w:val="00B87E22"/>
    <w:rsid w:val="00B939C6"/>
    <w:rsid w:val="00BA2D2C"/>
    <w:rsid w:val="00BA3E51"/>
    <w:rsid w:val="00BB3142"/>
    <w:rsid w:val="00BC7F9B"/>
    <w:rsid w:val="00BE4FBF"/>
    <w:rsid w:val="00C155FC"/>
    <w:rsid w:val="00C45D7E"/>
    <w:rsid w:val="00C847AA"/>
    <w:rsid w:val="00CB1D3C"/>
    <w:rsid w:val="00D666BB"/>
    <w:rsid w:val="00D8505D"/>
    <w:rsid w:val="00D85579"/>
    <w:rsid w:val="00D94729"/>
    <w:rsid w:val="00DA3FC0"/>
    <w:rsid w:val="00DD0D52"/>
    <w:rsid w:val="00DD7749"/>
    <w:rsid w:val="00DE2C4A"/>
    <w:rsid w:val="00DE7DE5"/>
    <w:rsid w:val="00E04462"/>
    <w:rsid w:val="00E20245"/>
    <w:rsid w:val="00E21C64"/>
    <w:rsid w:val="00E26869"/>
    <w:rsid w:val="00E270D1"/>
    <w:rsid w:val="00E30BBF"/>
    <w:rsid w:val="00E35010"/>
    <w:rsid w:val="00E4379F"/>
    <w:rsid w:val="00E80C1C"/>
    <w:rsid w:val="00E84964"/>
    <w:rsid w:val="00EA0042"/>
    <w:rsid w:val="00EC6A1D"/>
    <w:rsid w:val="00EF3C81"/>
    <w:rsid w:val="00EF639B"/>
    <w:rsid w:val="00F05227"/>
    <w:rsid w:val="00F2219F"/>
    <w:rsid w:val="00F27EEB"/>
    <w:rsid w:val="00F37B7F"/>
    <w:rsid w:val="00F45377"/>
    <w:rsid w:val="00F50BC6"/>
    <w:rsid w:val="00F5459F"/>
    <w:rsid w:val="00F76D98"/>
    <w:rsid w:val="00F908C3"/>
    <w:rsid w:val="00FE2094"/>
    <w:rsid w:val="00FF7C2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267896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33333" w:themeColor="text2"/>
        <w:sz w:val="18"/>
        <w:szCs w:val="18"/>
        <w:lang w:val="ru-RU" w:eastAsia="en-US" w:bidi="ar-SA"/>
      </w:rPr>
    </w:rPrDefault>
    <w:pPrDefault>
      <w:pPr>
        <w:spacing w:before="20" w:line="240" w:lineRule="exac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E2F"/>
    <w:pPr>
      <w:spacing w:before="0" w:line="240" w:lineRule="auto"/>
      <w:contextualSpacing/>
    </w:pPr>
    <w:rPr>
      <w:rFonts w:eastAsiaTheme="minorEastAsia"/>
      <w:color w:val="000000" w:themeColor="text1"/>
      <w:sz w:val="22"/>
      <w:szCs w:val="22"/>
      <w:lang w:val="en-US" w:eastAsia="ja-JP"/>
    </w:rPr>
  </w:style>
  <w:style w:type="paragraph" w:styleId="Heading1">
    <w:name w:val="heading 1"/>
    <w:basedOn w:val="Normal"/>
    <w:next w:val="Normal"/>
    <w:link w:val="Heading1Char"/>
    <w:uiPriority w:val="9"/>
    <w:qFormat/>
    <w:rsid w:val="00162614"/>
    <w:pPr>
      <w:keepNext/>
      <w:keepLines/>
      <w:spacing w:line="420" w:lineRule="exact"/>
      <w:outlineLvl w:val="0"/>
    </w:pPr>
    <w:rPr>
      <w:rFonts w:asciiTheme="majorHAnsi" w:eastAsiaTheme="majorEastAsia" w:hAnsiTheme="majorHAnsi" w:cstheme="majorBidi"/>
      <w:caps/>
      <w:color w:val="FFFFFF" w:themeColor="background1"/>
      <w:sz w:val="36"/>
      <w:szCs w:val="32"/>
    </w:rPr>
  </w:style>
  <w:style w:type="paragraph" w:styleId="Heading2">
    <w:name w:val="heading 2"/>
    <w:basedOn w:val="Normal"/>
    <w:next w:val="Normal"/>
    <w:link w:val="Heading2Char"/>
    <w:uiPriority w:val="9"/>
    <w:unhideWhenUsed/>
    <w:qFormat/>
    <w:rsid w:val="002D6AAF"/>
    <w:pPr>
      <w:keepNext/>
      <w:keepLines/>
      <w:spacing w:after="240" w:line="440" w:lineRule="exact"/>
      <w:outlineLvl w:val="1"/>
    </w:pPr>
    <w:rPr>
      <w:rFonts w:eastAsiaTheme="majorEastAsia" w:cstheme="majorBidi"/>
      <w:b/>
      <w:color w:val="434343" w:themeColor="accent3"/>
      <w:sz w:val="28"/>
      <w:szCs w:val="26"/>
    </w:rPr>
  </w:style>
  <w:style w:type="paragraph" w:styleId="Heading3">
    <w:name w:val="heading 3"/>
    <w:basedOn w:val="Normal"/>
    <w:next w:val="Normal"/>
    <w:link w:val="Heading3Char"/>
    <w:uiPriority w:val="9"/>
    <w:unhideWhenUsed/>
    <w:qFormat/>
    <w:rsid w:val="00162614"/>
    <w:pPr>
      <w:keepNext/>
      <w:keepLines/>
      <w:spacing w:before="80"/>
      <w:outlineLvl w:val="2"/>
    </w:pPr>
    <w:rPr>
      <w:rFonts w:eastAsiaTheme="majorEastAsia" w:cstheme="majorBidi"/>
      <w:color w:val="FFFFFF" w:themeColor="background1"/>
      <w:sz w:val="28"/>
      <w:szCs w:val="24"/>
    </w:rPr>
  </w:style>
  <w:style w:type="paragraph" w:styleId="Heading4">
    <w:name w:val="heading 4"/>
    <w:basedOn w:val="Normal"/>
    <w:next w:val="Normal"/>
    <w:link w:val="Heading4Char"/>
    <w:uiPriority w:val="9"/>
    <w:unhideWhenUsed/>
    <w:qFormat/>
    <w:rsid w:val="00162614"/>
    <w:pPr>
      <w:keepNext/>
      <w:keepLines/>
      <w:spacing w:before="40"/>
      <w:outlineLvl w:val="3"/>
    </w:pPr>
    <w:rPr>
      <w:rFonts w:eastAsiaTheme="majorEastAsia" w:cstheme="majorBidi"/>
      <w:b/>
      <w:iCs/>
      <w:color w:val="BAE0E4" w:themeColor="accent5"/>
      <w:sz w:val="28"/>
    </w:rPr>
  </w:style>
  <w:style w:type="paragraph" w:styleId="Heading5">
    <w:name w:val="heading 5"/>
    <w:basedOn w:val="Normal"/>
    <w:next w:val="Normal"/>
    <w:link w:val="Heading5Char"/>
    <w:uiPriority w:val="9"/>
    <w:unhideWhenUsed/>
    <w:qFormat/>
    <w:rsid w:val="00162614"/>
    <w:pPr>
      <w:keepNext/>
      <w:keepLines/>
      <w:spacing w:before="120"/>
      <w:outlineLvl w:val="4"/>
    </w:pPr>
    <w:rPr>
      <w:rFonts w:eastAsiaTheme="majorEastAsia" w:cstheme="majorBidi"/>
      <w:color w:val="8CCBD2" w:themeColor="accent6"/>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1C6718"/>
  </w:style>
  <w:style w:type="character" w:customStyle="1" w:styleId="HeaderChar">
    <w:name w:val="Header Char"/>
    <w:basedOn w:val="DefaultParagraphFont"/>
    <w:link w:val="Header"/>
    <w:uiPriority w:val="99"/>
    <w:semiHidden/>
    <w:rsid w:val="001A313A"/>
  </w:style>
  <w:style w:type="paragraph" w:styleId="Footer">
    <w:name w:val="footer"/>
    <w:basedOn w:val="Normal"/>
    <w:link w:val="FooterChar"/>
    <w:uiPriority w:val="99"/>
    <w:rsid w:val="001C6718"/>
  </w:style>
  <w:style w:type="character" w:customStyle="1" w:styleId="FooterChar">
    <w:name w:val="Footer Char"/>
    <w:basedOn w:val="DefaultParagraphFont"/>
    <w:link w:val="Footer"/>
    <w:uiPriority w:val="99"/>
    <w:rsid w:val="001A313A"/>
  </w:style>
  <w:style w:type="paragraph" w:styleId="BalloonText">
    <w:name w:val="Balloon Text"/>
    <w:basedOn w:val="Normal"/>
    <w:link w:val="BalloonTextChar"/>
    <w:uiPriority w:val="99"/>
    <w:semiHidden/>
    <w:unhideWhenUsed/>
    <w:rsid w:val="00BA3E51"/>
    <w:rPr>
      <w:rFonts w:ascii="Segoe UI" w:hAnsi="Segoe UI" w:cs="Segoe UI"/>
    </w:rPr>
  </w:style>
  <w:style w:type="character" w:customStyle="1" w:styleId="BalloonTextChar">
    <w:name w:val="Balloon Text Char"/>
    <w:basedOn w:val="DefaultParagraphFont"/>
    <w:link w:val="BalloonText"/>
    <w:uiPriority w:val="99"/>
    <w:semiHidden/>
    <w:rsid w:val="00BA3E51"/>
    <w:rPr>
      <w:rFonts w:ascii="Segoe UI" w:hAnsi="Segoe UI" w:cs="Segoe UI"/>
      <w:sz w:val="18"/>
      <w:szCs w:val="18"/>
    </w:rPr>
  </w:style>
  <w:style w:type="character" w:styleId="PlaceholderText">
    <w:name w:val="Placeholder Text"/>
    <w:basedOn w:val="DefaultParagraphFont"/>
    <w:uiPriority w:val="99"/>
    <w:semiHidden/>
    <w:rsid w:val="00BA3E51"/>
    <w:rPr>
      <w:color w:val="808080"/>
    </w:rPr>
  </w:style>
  <w:style w:type="table" w:styleId="TableGrid">
    <w:name w:val="Table Grid"/>
    <w:basedOn w:val="TableNormal"/>
    <w:uiPriority w:val="39"/>
    <w:rsid w:val="00BA3E5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62614"/>
    <w:rPr>
      <w:rFonts w:asciiTheme="majorHAnsi" w:eastAsiaTheme="majorEastAsia" w:hAnsiTheme="majorHAnsi" w:cstheme="majorBidi"/>
      <w:caps/>
      <w:color w:val="FFFFFF" w:themeColor="background1"/>
      <w:sz w:val="36"/>
      <w:szCs w:val="32"/>
      <w:lang w:val="en-US"/>
    </w:rPr>
  </w:style>
  <w:style w:type="character" w:customStyle="1" w:styleId="Heading2Char">
    <w:name w:val="Heading 2 Char"/>
    <w:basedOn w:val="DefaultParagraphFont"/>
    <w:link w:val="Heading2"/>
    <w:uiPriority w:val="9"/>
    <w:rsid w:val="002D6AAF"/>
    <w:rPr>
      <w:rFonts w:eastAsiaTheme="majorEastAsia" w:cstheme="majorBidi"/>
      <w:b/>
      <w:color w:val="434343" w:themeColor="accent3"/>
      <w:sz w:val="28"/>
      <w:szCs w:val="26"/>
      <w:lang w:val="en-US"/>
    </w:rPr>
  </w:style>
  <w:style w:type="character" w:customStyle="1" w:styleId="Heading3Char">
    <w:name w:val="Heading 3 Char"/>
    <w:basedOn w:val="DefaultParagraphFont"/>
    <w:link w:val="Heading3"/>
    <w:uiPriority w:val="9"/>
    <w:rsid w:val="00162614"/>
    <w:rPr>
      <w:rFonts w:eastAsiaTheme="majorEastAsia" w:cstheme="majorBidi"/>
      <w:color w:val="FFFFFF" w:themeColor="background1"/>
      <w:sz w:val="28"/>
      <w:szCs w:val="24"/>
      <w:lang w:val="en-US"/>
    </w:rPr>
  </w:style>
  <w:style w:type="character" w:styleId="Hyperlink">
    <w:name w:val="Hyperlink"/>
    <w:basedOn w:val="DefaultParagraphFont"/>
    <w:uiPriority w:val="99"/>
    <w:semiHidden/>
    <w:rsid w:val="000F3FE2"/>
    <w:rPr>
      <w:color w:val="0563C1" w:themeColor="hyperlink"/>
      <w:u w:val="single"/>
    </w:rPr>
  </w:style>
  <w:style w:type="character" w:customStyle="1" w:styleId="UnresolvedMention1">
    <w:name w:val="Unresolved Mention1"/>
    <w:basedOn w:val="DefaultParagraphFont"/>
    <w:uiPriority w:val="99"/>
    <w:semiHidden/>
    <w:unhideWhenUsed/>
    <w:rsid w:val="000F3FE2"/>
    <w:rPr>
      <w:color w:val="605E5C"/>
      <w:shd w:val="clear" w:color="auto" w:fill="E1DFDD"/>
    </w:rPr>
  </w:style>
  <w:style w:type="paragraph" w:styleId="NoSpacing">
    <w:name w:val="No Spacing"/>
    <w:uiPriority w:val="1"/>
    <w:semiHidden/>
    <w:rsid w:val="000F3FE2"/>
    <w:pPr>
      <w:spacing w:line="440" w:lineRule="exact"/>
    </w:pPr>
    <w:rPr>
      <w:sz w:val="28"/>
    </w:rPr>
  </w:style>
  <w:style w:type="character" w:customStyle="1" w:styleId="Heading4Char">
    <w:name w:val="Heading 4 Char"/>
    <w:basedOn w:val="DefaultParagraphFont"/>
    <w:link w:val="Heading4"/>
    <w:uiPriority w:val="9"/>
    <w:rsid w:val="00162614"/>
    <w:rPr>
      <w:rFonts w:eastAsiaTheme="majorEastAsia" w:cstheme="majorBidi"/>
      <w:b/>
      <w:iCs/>
      <w:color w:val="BAE0E4" w:themeColor="accent5"/>
      <w:sz w:val="28"/>
      <w:lang w:val="en-US"/>
    </w:rPr>
  </w:style>
  <w:style w:type="character" w:customStyle="1" w:styleId="Heading5Char">
    <w:name w:val="Heading 5 Char"/>
    <w:basedOn w:val="DefaultParagraphFont"/>
    <w:link w:val="Heading5"/>
    <w:uiPriority w:val="9"/>
    <w:rsid w:val="00162614"/>
    <w:rPr>
      <w:rFonts w:eastAsiaTheme="majorEastAsia" w:cstheme="majorBidi"/>
      <w:color w:val="8CCBD2" w:themeColor="accent6"/>
      <w:sz w:val="28"/>
      <w:lang w:val="en-US"/>
    </w:rPr>
  </w:style>
  <w:style w:type="paragraph" w:styleId="ListParagraph">
    <w:name w:val="List Paragraph"/>
    <w:basedOn w:val="Normal"/>
    <w:uiPriority w:val="34"/>
    <w:qFormat/>
    <w:rsid w:val="00443C70"/>
    <w:pPr>
      <w:numPr>
        <w:numId w:val="1"/>
      </w:numPr>
      <w:spacing w:line="400" w:lineRule="exact"/>
      <w:ind w:left="568" w:hanging="284"/>
    </w:pPr>
    <w:rPr>
      <w:color w:val="00798B" w:themeColor="accent1"/>
      <w:sz w:val="28"/>
    </w:rPr>
  </w:style>
  <w:style w:type="paragraph" w:styleId="Date">
    <w:name w:val="Date"/>
    <w:basedOn w:val="Normal"/>
    <w:next w:val="Normal"/>
    <w:link w:val="DateChar"/>
    <w:uiPriority w:val="99"/>
    <w:qFormat/>
    <w:rsid w:val="00162614"/>
    <w:rPr>
      <w:caps/>
      <w:color w:val="00798B" w:themeColor="accent1"/>
    </w:rPr>
  </w:style>
  <w:style w:type="character" w:customStyle="1" w:styleId="DateChar">
    <w:name w:val="Date Char"/>
    <w:basedOn w:val="DefaultParagraphFont"/>
    <w:link w:val="Date"/>
    <w:uiPriority w:val="99"/>
    <w:rsid w:val="00162614"/>
    <w:rPr>
      <w:caps/>
      <w:color w:val="00798B" w:themeColor="accent1"/>
      <w:lang w:val="en-US"/>
    </w:rPr>
  </w:style>
  <w:style w:type="paragraph" w:styleId="Title">
    <w:name w:val="Title"/>
    <w:basedOn w:val="Normal"/>
    <w:next w:val="Normal"/>
    <w:link w:val="TitleChar"/>
    <w:uiPriority w:val="10"/>
    <w:qFormat/>
    <w:rsid w:val="00D8505D"/>
    <w:pPr>
      <w:spacing w:line="800" w:lineRule="exact"/>
    </w:pPr>
    <w:rPr>
      <w:rFonts w:asciiTheme="majorHAnsi" w:eastAsiaTheme="majorEastAsia" w:hAnsiTheme="majorHAnsi" w:cstheme="majorBidi"/>
      <w:caps/>
      <w:color w:val="FFFFFF" w:themeColor="background1"/>
      <w:kern w:val="28"/>
      <w:sz w:val="70"/>
      <w:szCs w:val="56"/>
    </w:rPr>
  </w:style>
  <w:style w:type="character" w:customStyle="1" w:styleId="TitleChar">
    <w:name w:val="Title Char"/>
    <w:basedOn w:val="DefaultParagraphFont"/>
    <w:link w:val="Title"/>
    <w:uiPriority w:val="10"/>
    <w:rsid w:val="00D8505D"/>
    <w:rPr>
      <w:rFonts w:asciiTheme="majorHAnsi" w:eastAsiaTheme="majorEastAsia" w:hAnsiTheme="majorHAnsi" w:cstheme="majorBidi"/>
      <w:caps/>
      <w:color w:val="FFFFFF" w:themeColor="background1"/>
      <w:kern w:val="28"/>
      <w:sz w:val="70"/>
      <w:szCs w:val="56"/>
    </w:rPr>
  </w:style>
  <w:style w:type="paragraph" w:styleId="Subtitle">
    <w:name w:val="Subtitle"/>
    <w:basedOn w:val="Normal"/>
    <w:next w:val="Normal"/>
    <w:link w:val="SubtitleChar"/>
    <w:uiPriority w:val="11"/>
    <w:qFormat/>
    <w:rsid w:val="00162614"/>
    <w:pPr>
      <w:numPr>
        <w:ilvl w:val="1"/>
      </w:numPr>
      <w:spacing w:line="800" w:lineRule="exact"/>
    </w:pPr>
    <w:rPr>
      <w:rFonts w:asciiTheme="majorHAnsi" w:hAnsiTheme="majorHAnsi"/>
      <w:caps/>
      <w:color w:val="D9D9D9" w:themeColor="accent3" w:themeTint="33"/>
      <w:sz w:val="70"/>
    </w:rPr>
  </w:style>
  <w:style w:type="character" w:customStyle="1" w:styleId="SubtitleChar">
    <w:name w:val="Subtitle Char"/>
    <w:basedOn w:val="DefaultParagraphFont"/>
    <w:link w:val="Subtitle"/>
    <w:uiPriority w:val="11"/>
    <w:rsid w:val="00162614"/>
    <w:rPr>
      <w:rFonts w:asciiTheme="majorHAnsi" w:eastAsiaTheme="minorEastAsia" w:hAnsiTheme="majorHAnsi"/>
      <w:caps/>
      <w:color w:val="D9D9D9" w:themeColor="accent3" w:themeTint="33"/>
      <w:sz w:val="70"/>
      <w:szCs w:val="22"/>
      <w:lang w:val="en-US"/>
    </w:rPr>
  </w:style>
  <w:style w:type="paragraph" w:customStyle="1" w:styleId="Contact1">
    <w:name w:val="Contact 1"/>
    <w:basedOn w:val="Normal"/>
    <w:link w:val="Contact1Char"/>
    <w:uiPriority w:val="12"/>
    <w:qFormat/>
    <w:rsid w:val="00162614"/>
    <w:rPr>
      <w:sz w:val="28"/>
    </w:rPr>
  </w:style>
  <w:style w:type="paragraph" w:customStyle="1" w:styleId="Contact2">
    <w:name w:val="Contact 2"/>
    <w:basedOn w:val="Normal"/>
    <w:link w:val="Contact2Char"/>
    <w:uiPriority w:val="12"/>
    <w:qFormat/>
    <w:rsid w:val="00162614"/>
    <w:rPr>
      <w:color w:val="00798B" w:themeColor="accent1"/>
      <w:sz w:val="28"/>
    </w:rPr>
  </w:style>
  <w:style w:type="character" w:customStyle="1" w:styleId="Contact1Char">
    <w:name w:val="Contact 1 Char"/>
    <w:basedOn w:val="DefaultParagraphFont"/>
    <w:link w:val="Contact1"/>
    <w:uiPriority w:val="12"/>
    <w:rsid w:val="00162614"/>
    <w:rPr>
      <w:sz w:val="28"/>
      <w:lang w:val="en-US"/>
    </w:rPr>
  </w:style>
  <w:style w:type="paragraph" w:styleId="ListBullet">
    <w:name w:val="List Bullet"/>
    <w:basedOn w:val="Normal"/>
    <w:uiPriority w:val="99"/>
    <w:qFormat/>
    <w:rsid w:val="00F76D98"/>
    <w:pPr>
      <w:numPr>
        <w:numId w:val="9"/>
      </w:numPr>
      <w:spacing w:before="240" w:after="240" w:line="400" w:lineRule="exact"/>
    </w:pPr>
  </w:style>
  <w:style w:type="character" w:customStyle="1" w:styleId="Contact2Char">
    <w:name w:val="Contact 2 Char"/>
    <w:basedOn w:val="DefaultParagraphFont"/>
    <w:link w:val="Contact2"/>
    <w:uiPriority w:val="12"/>
    <w:rsid w:val="00162614"/>
    <w:rPr>
      <w:color w:val="00798B" w:themeColor="accent1"/>
      <w:sz w:val="28"/>
      <w:lang w:val="en-US"/>
    </w:rPr>
  </w:style>
  <w:style w:type="numbering" w:customStyle="1" w:styleId="BullettedList">
    <w:name w:val="BullettedList"/>
    <w:uiPriority w:val="99"/>
    <w:rsid w:val="00373FC8"/>
    <w:pPr>
      <w:numPr>
        <w:numId w:val="3"/>
      </w:numPr>
    </w:pPr>
  </w:style>
  <w:style w:type="paragraph" w:styleId="ListBullet2">
    <w:name w:val="List Bullet 2"/>
    <w:basedOn w:val="Normal"/>
    <w:uiPriority w:val="99"/>
    <w:semiHidden/>
    <w:unhideWhenUsed/>
    <w:rsid w:val="00373FC8"/>
    <w:pPr>
      <w:numPr>
        <w:ilvl w:val="1"/>
        <w:numId w:val="8"/>
      </w:numPr>
      <w:tabs>
        <w:tab w:val="num" w:pos="360"/>
      </w:tabs>
      <w:ind w:left="1440" w:firstLine="0"/>
    </w:pPr>
  </w:style>
  <w:style w:type="paragraph" w:styleId="ListBullet3">
    <w:name w:val="List Bullet 3"/>
    <w:basedOn w:val="Normal"/>
    <w:uiPriority w:val="99"/>
    <w:semiHidden/>
    <w:unhideWhenUsed/>
    <w:rsid w:val="00373FC8"/>
    <w:pPr>
      <w:numPr>
        <w:ilvl w:val="2"/>
        <w:numId w:val="8"/>
      </w:numPr>
      <w:ind w:left="2160"/>
    </w:pPr>
  </w:style>
  <w:style w:type="paragraph" w:styleId="ListBullet4">
    <w:name w:val="List Bullet 4"/>
    <w:basedOn w:val="Normal"/>
    <w:uiPriority w:val="99"/>
    <w:semiHidden/>
    <w:unhideWhenUsed/>
    <w:rsid w:val="00373FC8"/>
    <w:pPr>
      <w:numPr>
        <w:ilvl w:val="3"/>
        <w:numId w:val="8"/>
      </w:numPr>
      <w:ind w:left="2880"/>
    </w:pPr>
  </w:style>
  <w:style w:type="paragraph" w:styleId="ListBullet5">
    <w:name w:val="List Bullet 5"/>
    <w:basedOn w:val="Normal"/>
    <w:uiPriority w:val="99"/>
    <w:semiHidden/>
    <w:unhideWhenUsed/>
    <w:rsid w:val="00373FC8"/>
    <w:pPr>
      <w:numPr>
        <w:ilvl w:val="4"/>
        <w:numId w:val="8"/>
      </w:numPr>
      <w:ind w:left="3600"/>
    </w:pPr>
  </w:style>
  <w:style w:type="paragraph" w:customStyle="1" w:styleId="Address">
    <w:name w:val="Address"/>
    <w:basedOn w:val="Normal"/>
    <w:qFormat/>
    <w:rsid w:val="002D6AAF"/>
  </w:style>
  <w:style w:type="character" w:customStyle="1" w:styleId="Greytext">
    <w:name w:val="Grey text"/>
    <w:basedOn w:val="DefaultParagraphFont"/>
    <w:uiPriority w:val="4"/>
    <w:semiHidden/>
    <w:qFormat/>
    <w:rsid w:val="002D6AAF"/>
    <w:rPr>
      <w:color w:val="808080" w:themeColor="background1" w:themeShade="80"/>
    </w:rPr>
  </w:style>
  <w:style w:type="paragraph" w:customStyle="1" w:styleId="GraphicAnchor">
    <w:name w:val="Graphic Anchor"/>
    <w:basedOn w:val="Normal"/>
    <w:qFormat/>
    <w:rsid w:val="00883504"/>
    <w:rPr>
      <w:sz w:val="16"/>
    </w:rPr>
  </w:style>
  <w:style w:type="character" w:styleId="UnresolvedMention">
    <w:name w:val="Unresolved Mention"/>
    <w:basedOn w:val="DefaultParagraphFont"/>
    <w:uiPriority w:val="99"/>
    <w:semiHidden/>
    <w:unhideWhenUsed/>
    <w:rsid w:val="008E0D85"/>
    <w:rPr>
      <w:color w:val="605E5C"/>
      <w:shd w:val="clear" w:color="auto" w:fill="E1DFDD"/>
    </w:rPr>
  </w:style>
  <w:style w:type="paragraph" w:styleId="Bibliography">
    <w:name w:val="Bibliography"/>
    <w:basedOn w:val="Normal"/>
    <w:next w:val="Normal"/>
    <w:uiPriority w:val="37"/>
    <w:unhideWhenUsed/>
    <w:rsid w:val="00B56E78"/>
    <w:pPr>
      <w:spacing w:after="160" w:line="259" w:lineRule="auto"/>
      <w:contextualSpacing w:val="0"/>
    </w:pPr>
    <w:rPr>
      <w:rFonts w:eastAsiaTheme="minorHAnsi"/>
      <w:color w:val="auto"/>
      <w:lang w:val="en-GB" w:eastAsia="en-US"/>
    </w:rPr>
  </w:style>
  <w:style w:type="character" w:styleId="Emphasis">
    <w:name w:val="Emphasis"/>
    <w:basedOn w:val="DefaultParagraphFont"/>
    <w:uiPriority w:val="20"/>
    <w:qFormat/>
    <w:rsid w:val="009D1A7A"/>
    <w:rPr>
      <w:i/>
      <w:iCs/>
    </w:rPr>
  </w:style>
  <w:style w:type="paragraph" w:styleId="NormalWeb">
    <w:name w:val="Normal (Web)"/>
    <w:basedOn w:val="Normal"/>
    <w:uiPriority w:val="99"/>
    <w:semiHidden/>
    <w:unhideWhenUsed/>
    <w:rsid w:val="009D1A7A"/>
    <w:pPr>
      <w:spacing w:before="100" w:beforeAutospacing="1" w:after="100" w:afterAutospacing="1"/>
      <w:contextualSpacing w:val="0"/>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k%20Rees\AppData\Roaming\Microsoft\Templates\Color%20block%20cover%20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76CCF2909CE479FA5E5AD282CB8C075"/>
        <w:category>
          <w:name w:val="General"/>
          <w:gallery w:val="placeholder"/>
        </w:category>
        <w:types>
          <w:type w:val="bbPlcHdr"/>
        </w:types>
        <w:behaviors>
          <w:behavior w:val="content"/>
        </w:behaviors>
        <w:guid w:val="{AF8B0AFC-FC60-4EA5-A4DC-E10B5ABD33E3}"/>
      </w:docPartPr>
      <w:docPartBody>
        <w:p w:rsidR="003056D2" w:rsidRDefault="003056D2">
          <w:pPr>
            <w:pStyle w:val="076CCF2909CE479FA5E5AD282CB8C075"/>
          </w:pPr>
          <w:r w:rsidRPr="00BF09B3">
            <w:t>Dear</w:t>
          </w:r>
        </w:p>
      </w:docPartBody>
    </w:docPart>
    <w:docPart>
      <w:docPartPr>
        <w:name w:val="6C6BCB96F4C9448FAF3D37DEB58BD274"/>
        <w:category>
          <w:name w:val="General"/>
          <w:gallery w:val="placeholder"/>
        </w:category>
        <w:types>
          <w:type w:val="bbPlcHdr"/>
        </w:types>
        <w:behaviors>
          <w:behavior w:val="content"/>
        </w:behaviors>
        <w:guid w:val="{A1CA6FD5-3CAD-4E34-9000-FA307732685B}"/>
      </w:docPartPr>
      <w:docPartBody>
        <w:p w:rsidR="003056D2" w:rsidRDefault="003056D2">
          <w:pPr>
            <w:pStyle w:val="6C6BCB96F4C9448FAF3D37DEB58BD274"/>
          </w:pPr>
          <w:r>
            <w:t>Sincerely,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6D2"/>
    <w:rsid w:val="003056D2"/>
    <w:rsid w:val="005047D3"/>
    <w:rsid w:val="005816CA"/>
    <w:rsid w:val="00F0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after="240" w:line="440" w:lineRule="exact"/>
      <w:contextualSpacing/>
      <w:outlineLvl w:val="1"/>
    </w:pPr>
    <w:rPr>
      <w:rFonts w:eastAsiaTheme="majorEastAsia" w:cstheme="majorBidi"/>
      <w:b/>
      <w:color w:val="A5A5A5" w:themeColor="accent3"/>
      <w:sz w:val="28"/>
      <w:szCs w:val="26"/>
      <w:lang w:val="en-US" w:eastAsia="ja-JP"/>
    </w:rPr>
  </w:style>
  <w:style w:type="paragraph" w:styleId="Heading3">
    <w:name w:val="heading 3"/>
    <w:basedOn w:val="Normal"/>
    <w:next w:val="Normal"/>
    <w:link w:val="Heading3Char"/>
    <w:uiPriority w:val="9"/>
    <w:unhideWhenUsed/>
    <w:qFormat/>
    <w:pPr>
      <w:keepNext/>
      <w:keepLines/>
      <w:spacing w:before="80" w:after="0" w:line="240" w:lineRule="auto"/>
      <w:contextualSpacing/>
      <w:outlineLvl w:val="2"/>
    </w:pPr>
    <w:rPr>
      <w:rFonts w:eastAsiaTheme="majorEastAsia" w:cstheme="majorBidi"/>
      <w:color w:val="FFFFFF" w:themeColor="background1"/>
      <w:sz w:val="28"/>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eastAsiaTheme="majorEastAsia" w:cstheme="majorBidi"/>
      <w:b/>
      <w:color w:val="A5A5A5" w:themeColor="accent3"/>
      <w:sz w:val="28"/>
      <w:szCs w:val="26"/>
      <w:lang w:val="en-US" w:eastAsia="ja-JP"/>
    </w:rPr>
  </w:style>
  <w:style w:type="character" w:customStyle="1" w:styleId="Heading3Char">
    <w:name w:val="Heading 3 Char"/>
    <w:basedOn w:val="DefaultParagraphFont"/>
    <w:link w:val="Heading3"/>
    <w:uiPriority w:val="9"/>
    <w:rPr>
      <w:rFonts w:eastAsiaTheme="majorEastAsia" w:cstheme="majorBidi"/>
      <w:color w:val="FFFFFF" w:themeColor="background1"/>
      <w:sz w:val="28"/>
      <w:szCs w:val="24"/>
      <w:lang w:val="en-US" w:eastAsia="ja-JP"/>
    </w:rPr>
  </w:style>
  <w:style w:type="paragraph" w:customStyle="1" w:styleId="076CCF2909CE479FA5E5AD282CB8C075">
    <w:name w:val="076CCF2909CE479FA5E5AD282CB8C075"/>
  </w:style>
  <w:style w:type="paragraph" w:customStyle="1" w:styleId="6C6BCB96F4C9448FAF3D37DEB58BD274">
    <w:name w:val="6C6BCB96F4C9448FAF3D37DEB58BD274"/>
  </w:style>
  <w:style w:type="character" w:styleId="PlaceholderText">
    <w:name w:val="Placeholder Text"/>
    <w:basedOn w:val="DefaultParagraphFont"/>
    <w:uiPriority w:val="99"/>
    <w:semiHidden/>
    <w:rsid w:val="005816C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Custom 51">
      <a:dk1>
        <a:sysClr val="windowText" lastClr="000000"/>
      </a:dk1>
      <a:lt1>
        <a:sysClr val="window" lastClr="FFFFFF"/>
      </a:lt1>
      <a:dk2>
        <a:srgbClr val="333333"/>
      </a:dk2>
      <a:lt2>
        <a:srgbClr val="999999"/>
      </a:lt2>
      <a:accent1>
        <a:srgbClr val="00798B"/>
      </a:accent1>
      <a:accent2>
        <a:srgbClr val="ED7D31"/>
      </a:accent2>
      <a:accent3>
        <a:srgbClr val="434343"/>
      </a:accent3>
      <a:accent4>
        <a:srgbClr val="E6E6E6"/>
      </a:accent4>
      <a:accent5>
        <a:srgbClr val="BAE0E4"/>
      </a:accent5>
      <a:accent6>
        <a:srgbClr val="8CCBD2"/>
      </a:accent6>
      <a:hlink>
        <a:srgbClr val="0563C1"/>
      </a:hlink>
      <a:folHlink>
        <a:srgbClr val="954F72"/>
      </a:folHlink>
    </a:clrScheme>
    <a:fontScheme name="Custom 36">
      <a:majorFont>
        <a:latin typeface="Rockwell"/>
        <a:ea typeface=""/>
        <a:cs typeface=""/>
      </a:majorFont>
      <a:minorFont>
        <a:latin typeface="Arial"/>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Sco21</b:Tag>
    <b:SourceType>InternetSite</b:SourceType>
    <b:Guid>{0BBF1D6F-C99A-4B91-A258-B2C569FFCD48}</b:Guid>
    <b:Author>
      <b:Author>
        <b:Corporate>Scottish Future Trust</b:Corporate>
      </b:Author>
    </b:Author>
    <b:Title>Building information modelling. Definition</b:Title>
    <b:Year>2021</b:Year>
    <b:URL>https://bimportal.scottishfuturestrust.org.uk/level2/stage/4/task/13/prepare-midp-raci-mp-dt </b:URL>
    <b:RefOrder>1</b:RefOrder>
  </b:Source>
  <b:Source>
    <b:Tag>Sco211</b:Tag>
    <b:SourceType>InternetSite</b:SourceType>
    <b:Guid>{431AF1A0-BF9E-448B-AA03-E52F3124B6BB}</b:Guid>
    <b:Author>
      <b:Author>
        <b:Corporate>Scottish Future Trust</b:Corporate>
      </b:Author>
    </b:Author>
    <b:Title>Building information modelling. Design- TIDP</b:Title>
    <b:Year>2021</b:Year>
    <b:URL>https://bimportal.scottishfuturestrust.org.uk/level2/stage/4/task/13/prepare-midp-raci-mp-dt</b:URL>
    <b:RefOrder>2</b:RefOrder>
  </b:Source>
  <b:Source>
    <b:Tag>Sco212</b:Tag>
    <b:SourceType>InternetSite</b:SourceType>
    <b:Guid>{8DDBC862-7FC4-4614-847C-54AA44A01BDC}</b:Guid>
    <b:Author>
      <b:Author>
        <b:Corporate>Scottish Future Trust</b:Corporate>
      </b:Author>
    </b:Author>
    <b:Title>Building information modelling. Design MIDP</b:Title>
    <b:Year>2021</b:Year>
    <b:URL>https://bimportal.scottishfuturestrust.org.uk/level2/stage/4/task/13/prepare-midp-raci-mp-dt </b:URL>
    <b:RefOrder>3</b:RefOrder>
  </b:Source>
  <b:Source>
    <b:Tag>NBS11</b:Tag>
    <b:SourceType>InternetSite</b:SourceType>
    <b:Guid>{8B1F2F9D-53AD-4322-8722-E1DEB4EA1BC3}</b:Guid>
    <b:Author>
      <b:Author>
        <b:NameList>
          <b:Person>
            <b:Last>NBS</b:Last>
          </b:Person>
        </b:NameList>
      </b:Author>
    </b:Author>
    <b:Title>BS 8541-2:2011 Library objects for architecture, engineering and construction. Recommended 2d symbols of building elements for use in building information modelling</b:Title>
    <b:Year>2011</b:Year>
    <b:URL>https://www.thenbs.com/PublicationIndex/documents/details?Pub=BSI&amp;DocID=298347</b:URL>
    <b:RefOrder>4</b:RefOrder>
  </b:Source>
  <b:Source>
    <b:Tag>NBS12</b:Tag>
    <b:SourceType>InternetSite</b:SourceType>
    <b:Guid>{1E7CB950-5904-4A6A-85E6-27F52235C592}</b:Guid>
    <b:Author>
      <b:Author>
        <b:NameList>
          <b:Person>
            <b:Last>NBS</b:Last>
          </b:Person>
        </b:NameList>
      </b:Author>
    </b:Author>
    <b:Title>BS 8541-1:2012 Library objects for architecture, engineering and construction. Identification and classification - code of practice</b:Title>
    <b:Year>2012</b:Year>
    <b:URL>https://www.thenbs.com/PublicationIndex/documents/details?Pub=BSI&amp;DocID=301198</b:URL>
    <b:RefOrder>5</b:RefOrder>
  </b:Source>
  <b:Source>
    <b:Tag>ISO04</b:Tag>
    <b:SourceType>InternetSite</b:SourceType>
    <b:Guid>{753F5C84-6881-478F-AB07-48A7987F04DA}</b:Guid>
    <b:Author>
      <b:Author>
        <b:NameList>
          <b:Person>
            <b:Last>ISO</b:Last>
          </b:Person>
        </b:NameList>
      </b:Author>
    </b:Author>
    <b:Title>Technical product documentation- Data fields in title blocks and document headers</b:Title>
    <b:Year>2004</b:Year>
    <b:URL>https://www.iso.org/standard/35446.html </b:URL>
    <b:RefOrder>6</b:RefOrder>
  </b:Source>
  <b:Source>
    <b:Tag>BSI13</b:Tag>
    <b:SourceType>InternetSite</b:SourceType>
    <b:Guid>{743E1996-8ADA-4A99-9C15-6B14C40FBD15}</b:Guid>
    <b:Author>
      <b:Author>
        <b:NameList>
          <b:Person>
            <b:Last>BSI</b:Last>
          </b:Person>
        </b:NameList>
      </b:Author>
    </b:Author>
    <b:Title>Specification for information management for capital/ delivery phase of construction projects using building information modelling</b:Title>
    <b:Year>2013</b:Year>
    <b:URL>https://www.hfms.org.hu/joomla/images/stories/PAS/PAS1192-2-BIM.pdf </b:URL>
    <b:RefOrder>7</b:RefOrder>
  </b:Source>
  <b:Source>
    <b:Tag>CPI21</b:Tag>
    <b:SourceType>InternetSite</b:SourceType>
    <b:Guid>{BF154990-CBC7-4659-AC27-20B2319DAB66}</b:Guid>
    <b:Author>
      <b:Author>
        <b:NameList>
          <b:Person>
            <b:Last>CPIC</b:Last>
          </b:Person>
        </b:NameList>
      </b:Author>
    </b:Author>
    <b:Title>CPIx BIM assessment form</b:Title>
    <b:Year>2021</b:Year>
    <b:URL>https://www.cpic.org.uk/cpix/cpix-bim-assessment-file/ </b:URL>
    <b:RefOrder>8</b:RefOrder>
  </b:Source>
  <b:Source>
    <b:Tag>Shi19</b:Tag>
    <b:SourceType>InternetSite</b:SourceType>
    <b:Guid>{09D777A4-B992-440C-BDFB-B4E91C88FDC1}</b:Guid>
    <b:Author>
      <b:Author>
        <b:NameList>
          <b:Person>
            <b:Last>Shillcock</b:Last>
            <b:First>P</b:First>
          </b:Person>
        </b:NameList>
      </b:Author>
    </b:Author>
    <b:Title>From Bs to 1192 to ISO 19650 and everything in between</b:Title>
    <b:Year>2019</b:Year>
    <b:URL>https://www.thenbs.com/knowledge/from-bs-1192-to-iso-19650-and-everything-in-between </b:URL>
    <b:RefOrder>9</b:RefOrder>
  </b:Source>
  <b:Source>
    <b:Tag>Lew16</b:Tag>
    <b:SourceType>InternetSite</b:SourceType>
    <b:Guid>{D4430388-3023-468A-8D23-BC5626F73F33}</b:Guid>
    <b:Author>
      <b:Author>
        <b:NameList>
          <b:Person>
            <b:Last>Lewis</b:Last>
            <b:First>G</b:First>
          </b:Person>
        </b:NameList>
      </b:Author>
    </b:Author>
    <b:Title>Barbour product search. What does the client require from BIM?</b:Title>
    <b:Year>2016</b:Year>
    <b:URL>https://www.barbourproductsearch.info/what-does-the-client-require-from-bim-blog000240.html </b:URL>
    <b:RefOrder>10</b:RefOrder>
  </b:Source>
  <b:Source>
    <b:Tag>Zip20</b:Tag>
    <b:SourceType>InternetSite</b:SourceType>
    <b:Guid>{5EFF13E7-159A-44A8-897B-E69CBB283672}</b:Guid>
    <b:Author>
      <b:Author>
        <b:NameList>
          <b:Person>
            <b:Last>Zippia</b:Last>
          </b:Person>
        </b:NameList>
      </b:Author>
    </b:Author>
    <b:Title>Client representative</b:Title>
    <b:Year>2020</b:Year>
    <b:URL>https://www.zippia.com/client-representative-jobs/what-does-a-client-representative-do/ </b:URL>
    <b:RefOrder>11</b:RefOrder>
  </b:Source>
  <b:Source>
    <b:Tag>Rad20</b:Tag>
    <b:SourceType>InternetSite</b:SourceType>
    <b:Guid>{DA8A825E-7C0B-48C3-959C-79DE935BFD70}</b:Guid>
    <b:Author>
      <b:Author>
        <b:NameList>
          <b:Person>
            <b:Last>Radhakrishnan</b:Last>
            <b:First>S</b:First>
          </b:Person>
        </b:NameList>
      </b:Author>
    </b:Author>
    <b:Title>Plan BIM. BIM documentation</b:Title>
    <b:Year>2020</b:Year>
    <b:URL>https://www.planbim.io/blog/2020/11/17/bim-documentation/ </b:URL>
    <b:RefOrder>12</b:RefOrder>
  </b:Source>
  <b:Source>
    <b:Tag>BSI21</b:Tag>
    <b:SourceType>InternetSite</b:SourceType>
    <b:Guid>{0F43B43C-0C4B-4EC8-8665-AF3C0EBD04F8}</b:Guid>
    <b:Author>
      <b:Author>
        <b:NameList>
          <b:Person>
            <b:Last>BSI</b:Last>
          </b:Person>
        </b:NameList>
      </b:Author>
    </b:Author>
    <b:Title>Little book of BIM</b:Title>
    <b:Year>2021</b:Year>
    <b:URL>https://www.bsigroup.com/globalassets/localfiles/zh-tw/standards/bim/bsi_little_book_of_bim_uk_en.pdf</b:URL>
    <b:RefOrder>13</b:RefOrder>
  </b:Source>
  <b:Source>
    <b:Tag>Rev18</b:Tag>
    <b:SourceType>InternetSite</b:SourceType>
    <b:Guid>{74196A29-4320-4957-9FF4-DD27D845A26A}</b:Guid>
    <b:Author>
      <b:Author>
        <b:Corporate>Revit Pure</b:Corporate>
      </b:Author>
    </b:Author>
    <b:Title>13 tips to understand revit base points and coordinate system</b:Title>
    <b:Year>2018</b:Year>
    <b:URL>https://revitpure.com/blog/13-tips-to-understand-revit-base-points-and-coordinate-system </b:URL>
    <b:RefOrder>14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A2882C9A-AB15-4C62-8157-4794DAD64A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B2D3CD-F7A1-4C45-A991-16EFF31D7825}">
  <ds:schemaRefs>
    <ds:schemaRef ds:uri="http://schemas.microsoft.com/sharepoint/v3/contenttype/forms"/>
  </ds:schemaRefs>
</ds:datastoreItem>
</file>

<file path=customXml/itemProps3.xml><?xml version="1.0" encoding="utf-8"?>
<ds:datastoreItem xmlns:ds="http://schemas.openxmlformats.org/officeDocument/2006/customXml" ds:itemID="{9EABF48C-E64C-41D0-9B68-E1408D27DAD4}">
  <ds:schemaRefs>
    <ds:schemaRef ds:uri="http://schemas.openxmlformats.org/officeDocument/2006/bibliography"/>
  </ds:schemaRefs>
</ds:datastoreItem>
</file>

<file path=customXml/itemProps4.xml><?xml version="1.0" encoding="utf-8"?>
<ds:datastoreItem xmlns:ds="http://schemas.openxmlformats.org/officeDocument/2006/customXml" ds:itemID="{85279D3A-CE3F-4A7C-952D-07BCFDAEB81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Color block cover letter</Template>
  <TotalTime>0</TotalTime>
  <Pages>16</Pages>
  <Words>3215</Words>
  <Characters>18331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2021-04-19T18:30:00Z</dcterms:created>
  <dcterms:modified xsi:type="dcterms:W3CDTF">2021-04-28T17:54:00Z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