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BE2DD" w14:textId="5249BC59" w:rsidR="1F7354A5" w:rsidRDefault="1F7354A5" w:rsidP="200C1D2B">
      <w:pPr>
        <w:keepNext/>
        <w:keepLines/>
        <w:jc w:val="center"/>
        <w:rPr>
          <w:color w:val="000000" w:themeColor="text1"/>
          <w:sz w:val="56"/>
          <w:szCs w:val="56"/>
          <w:lang w:val="en-GB"/>
        </w:rPr>
      </w:pPr>
      <w:r w:rsidRPr="200C1D2B">
        <w:rPr>
          <w:color w:val="000000" w:themeColor="text1"/>
          <w:sz w:val="55"/>
          <w:szCs w:val="55"/>
          <w:lang w:val="en-GB"/>
        </w:rPr>
        <w:t>Module:</w:t>
      </w:r>
      <w:r w:rsidRPr="200C1D2B">
        <w:rPr>
          <w:lang w:val="en-GB"/>
        </w:rPr>
        <w:t xml:space="preserve"> </w:t>
      </w:r>
      <w:r w:rsidRPr="200C1D2B">
        <w:rPr>
          <w:sz w:val="56"/>
          <w:szCs w:val="56"/>
          <w:lang w:val="en-GB"/>
        </w:rPr>
        <w:t>Introduction to Leadership and Management (LCBB4015)</w:t>
      </w:r>
      <w:r w:rsidRPr="200C1D2B">
        <w:rPr>
          <w:color w:val="000000" w:themeColor="text1"/>
          <w:sz w:val="56"/>
          <w:szCs w:val="56"/>
          <w:lang w:val="en-GB"/>
        </w:rPr>
        <w:t xml:space="preserve"> </w:t>
      </w:r>
    </w:p>
    <w:p w14:paraId="0E023BF5" w14:textId="575D9FD8" w:rsidR="600ED3E7" w:rsidRDefault="600ED3E7" w:rsidP="200C1D2B">
      <w:pPr>
        <w:jc w:val="center"/>
        <w:rPr>
          <w:color w:val="000000" w:themeColor="text1"/>
          <w:sz w:val="56"/>
          <w:szCs w:val="56"/>
          <w:lang w:val="en-GB"/>
        </w:rPr>
      </w:pPr>
      <w:r w:rsidRPr="200C1D2B">
        <w:rPr>
          <w:color w:val="000000" w:themeColor="text1"/>
          <w:sz w:val="56"/>
          <w:szCs w:val="56"/>
          <w:lang w:val="en-GB"/>
        </w:rPr>
        <w:t>Lecturer: Zainab Atta</w:t>
      </w:r>
    </w:p>
    <w:p w14:paraId="1495D0A0" w14:textId="34B7AF3E" w:rsidR="200C1D2B" w:rsidRDefault="200C1D2B" w:rsidP="200C1D2B">
      <w:pPr>
        <w:pStyle w:val="Title"/>
        <w:keepNext/>
        <w:keepLines/>
        <w:jc w:val="center"/>
        <w:rPr>
          <w:rFonts w:asciiTheme="minorHAnsi" w:eastAsiaTheme="minorEastAsia" w:hAnsiTheme="minorHAnsi" w:cstheme="minorBidi"/>
          <w:color w:val="000000" w:themeColor="text1"/>
          <w:lang w:val="en-GB"/>
        </w:rPr>
      </w:pPr>
    </w:p>
    <w:p w14:paraId="3F2C28BB" w14:textId="55E1DB7C" w:rsidR="7525C488" w:rsidRDefault="7525C488" w:rsidP="200C1D2B">
      <w:pPr>
        <w:pStyle w:val="Title"/>
        <w:keepNext/>
        <w:keepLines/>
        <w:jc w:val="center"/>
        <w:rPr>
          <w:rFonts w:asciiTheme="minorHAnsi" w:eastAsiaTheme="minorEastAsia" w:hAnsiTheme="minorHAnsi" w:cstheme="minorBidi"/>
          <w:color w:val="000000" w:themeColor="text1"/>
        </w:rPr>
      </w:pPr>
      <w:r w:rsidRPr="200C1D2B">
        <w:rPr>
          <w:rFonts w:asciiTheme="minorHAnsi" w:eastAsiaTheme="minorEastAsia" w:hAnsiTheme="minorHAnsi" w:cstheme="minorBidi"/>
          <w:color w:val="000000" w:themeColor="text1"/>
          <w:lang w:val="en-GB"/>
        </w:rPr>
        <w:t>Name: Sharmin Begum</w:t>
      </w:r>
    </w:p>
    <w:p w14:paraId="3890EC9D" w14:textId="744C2035" w:rsidR="7525C488" w:rsidRDefault="7525C488" w:rsidP="200C1D2B">
      <w:pPr>
        <w:pStyle w:val="Title"/>
        <w:keepNext/>
        <w:keepLines/>
        <w:jc w:val="center"/>
        <w:rPr>
          <w:rFonts w:asciiTheme="minorHAnsi" w:eastAsiaTheme="minorEastAsia" w:hAnsiTheme="minorHAnsi" w:cstheme="minorBidi"/>
          <w:color w:val="000000" w:themeColor="text1"/>
          <w:lang w:val="en-GB"/>
        </w:rPr>
      </w:pPr>
      <w:r w:rsidRPr="200C1D2B">
        <w:rPr>
          <w:rFonts w:asciiTheme="minorHAnsi" w:eastAsiaTheme="minorEastAsia" w:hAnsiTheme="minorHAnsi" w:cstheme="minorBidi"/>
          <w:color w:val="000000" w:themeColor="text1"/>
          <w:lang w:val="en-GB"/>
        </w:rPr>
        <w:t xml:space="preserve">Student ID: 2413132 </w:t>
      </w:r>
    </w:p>
    <w:p w14:paraId="38F8AE10" w14:textId="415B0400" w:rsidR="41A54565" w:rsidRDefault="41A54565" w:rsidP="41A54565">
      <w:pPr>
        <w:pStyle w:val="Title"/>
        <w:keepNext/>
        <w:keepLines/>
        <w:jc w:val="center"/>
        <w:rPr>
          <w:rFonts w:asciiTheme="minorHAnsi" w:eastAsiaTheme="minorEastAsia" w:hAnsiTheme="minorHAnsi" w:cstheme="minorBidi"/>
          <w:color w:val="000000" w:themeColor="text1"/>
          <w:lang w:val="en-GB"/>
        </w:rPr>
      </w:pPr>
    </w:p>
    <w:p w14:paraId="162563F3" w14:textId="6ECE9CDA" w:rsidR="5A8E27B8" w:rsidRDefault="5A8E27B8" w:rsidP="200C1D2B">
      <w:pPr>
        <w:pStyle w:val="Title"/>
        <w:keepNext/>
        <w:keepLines/>
        <w:jc w:val="center"/>
        <w:rPr>
          <w:rFonts w:asciiTheme="minorHAnsi" w:eastAsiaTheme="minorEastAsia" w:hAnsiTheme="minorHAnsi" w:cstheme="minorBidi"/>
          <w:lang w:val="en-GB"/>
        </w:rPr>
      </w:pPr>
      <w:r w:rsidRPr="200C1D2B">
        <w:rPr>
          <w:rFonts w:asciiTheme="minorHAnsi" w:eastAsiaTheme="minorEastAsia" w:hAnsiTheme="minorHAnsi" w:cstheme="minorBidi"/>
          <w:color w:val="000000" w:themeColor="text1"/>
          <w:lang w:val="en-GB"/>
        </w:rPr>
        <w:t xml:space="preserve">Assignment title: </w:t>
      </w:r>
      <w:r w:rsidRPr="200C1D2B">
        <w:rPr>
          <w:rFonts w:asciiTheme="minorHAnsi" w:eastAsiaTheme="minorEastAsia" w:hAnsiTheme="minorHAnsi" w:cstheme="minorBidi"/>
          <w:lang w:val="en-GB"/>
        </w:rPr>
        <w:t xml:space="preserve">  </w:t>
      </w:r>
    </w:p>
    <w:p w14:paraId="58B1E053" w14:textId="78677A06" w:rsidR="5A8E27B8" w:rsidRDefault="5A8E27B8" w:rsidP="200C1D2B">
      <w:pPr>
        <w:jc w:val="center"/>
        <w:rPr>
          <w:rFonts w:ascii="Aptos Display" w:eastAsia="Aptos Display" w:hAnsi="Aptos Display" w:cs="Aptos Display"/>
          <w:color w:val="000000" w:themeColor="text1"/>
          <w:sz w:val="55"/>
          <w:szCs w:val="55"/>
          <w:lang w:val="en-GB"/>
        </w:rPr>
      </w:pPr>
      <w:r w:rsidRPr="200C1D2B">
        <w:rPr>
          <w:sz w:val="56"/>
          <w:szCs w:val="56"/>
          <w:lang w:val="en-GB"/>
        </w:rPr>
        <w:t>Three leadership styles and their importance in a business (Essay)</w:t>
      </w:r>
    </w:p>
    <w:p w14:paraId="179B2B9B" w14:textId="2762FA4F" w:rsidR="41A54565" w:rsidRDefault="41A54565">
      <w:r>
        <w:br w:type="page"/>
      </w:r>
    </w:p>
    <w:p w14:paraId="00F61218" w14:textId="1EFACFE1" w:rsidR="12D5BB77" w:rsidRDefault="12D5BB77" w:rsidP="41A54565">
      <w:pPr>
        <w:pStyle w:val="Title"/>
        <w:jc w:val="center"/>
        <w:rPr>
          <w:sz w:val="36"/>
          <w:szCs w:val="36"/>
          <w:lang w:val="en-GB"/>
        </w:rPr>
      </w:pPr>
      <w:r w:rsidRPr="41A54565">
        <w:rPr>
          <w:sz w:val="40"/>
          <w:szCs w:val="40"/>
          <w:lang w:val="en-GB"/>
        </w:rPr>
        <w:t>Table of Contents</w:t>
      </w:r>
    </w:p>
    <w:sdt>
      <w:sdtPr>
        <w:id w:val="582290625"/>
        <w:docPartObj>
          <w:docPartGallery w:val="Table of Contents"/>
          <w:docPartUnique/>
        </w:docPartObj>
      </w:sdtPr>
      <w:sdtEndPr/>
      <w:sdtContent>
        <w:p w14:paraId="2A8BC29E" w14:textId="5B858694" w:rsidR="06C2FDA9" w:rsidRDefault="06C2FDA9" w:rsidP="06C2FDA9">
          <w:pPr>
            <w:pStyle w:val="TOC3"/>
            <w:tabs>
              <w:tab w:val="right" w:leader="dot" w:pos="9360"/>
            </w:tabs>
            <w:rPr>
              <w:rStyle w:val="Hyperlink"/>
              <w:noProof/>
            </w:rPr>
          </w:pPr>
          <w:r>
            <w:fldChar w:fldCharType="begin"/>
          </w:r>
          <w:r>
            <w:instrText>TOC \o "1-9" \z \u \h</w:instrText>
          </w:r>
          <w:r>
            <w:fldChar w:fldCharType="separate"/>
          </w:r>
          <w:hyperlink w:anchor="_Toc1360851603">
            <w:r w:rsidRPr="06C2FDA9">
              <w:rPr>
                <w:rStyle w:val="Hyperlink"/>
                <w:noProof/>
              </w:rPr>
              <w:t>1. Introduction</w:t>
            </w:r>
            <w:r>
              <w:rPr>
                <w:noProof/>
              </w:rPr>
              <w:tab/>
            </w:r>
            <w:r>
              <w:rPr>
                <w:noProof/>
              </w:rPr>
              <w:fldChar w:fldCharType="begin"/>
            </w:r>
            <w:r>
              <w:rPr>
                <w:noProof/>
              </w:rPr>
              <w:instrText>PAGEREF _Toc1360851603 \h</w:instrText>
            </w:r>
            <w:r>
              <w:rPr>
                <w:noProof/>
              </w:rPr>
            </w:r>
            <w:r>
              <w:rPr>
                <w:noProof/>
              </w:rPr>
              <w:fldChar w:fldCharType="separate"/>
            </w:r>
            <w:r w:rsidR="00402FF4">
              <w:rPr>
                <w:noProof/>
              </w:rPr>
              <w:t>3</w:t>
            </w:r>
            <w:r>
              <w:rPr>
                <w:noProof/>
              </w:rPr>
              <w:fldChar w:fldCharType="end"/>
            </w:r>
          </w:hyperlink>
        </w:p>
        <w:p w14:paraId="6EDADF49" w14:textId="6BDFB599" w:rsidR="06C2FDA9" w:rsidRDefault="06C2FDA9" w:rsidP="06C2FDA9">
          <w:pPr>
            <w:pStyle w:val="TOC3"/>
            <w:tabs>
              <w:tab w:val="right" w:leader="dot" w:pos="9360"/>
            </w:tabs>
            <w:rPr>
              <w:rStyle w:val="Hyperlink"/>
              <w:noProof/>
            </w:rPr>
          </w:pPr>
          <w:hyperlink w:anchor="_Toc1006738795">
            <w:r w:rsidRPr="06C2FDA9">
              <w:rPr>
                <w:rStyle w:val="Hyperlink"/>
                <w:noProof/>
              </w:rPr>
              <w:t>2. Affiliative leadership</w:t>
            </w:r>
            <w:r>
              <w:rPr>
                <w:noProof/>
              </w:rPr>
              <w:tab/>
            </w:r>
            <w:r>
              <w:rPr>
                <w:noProof/>
              </w:rPr>
              <w:fldChar w:fldCharType="begin"/>
            </w:r>
            <w:r>
              <w:rPr>
                <w:noProof/>
              </w:rPr>
              <w:instrText>PAGEREF _Toc1006738795 \h</w:instrText>
            </w:r>
            <w:r>
              <w:rPr>
                <w:noProof/>
              </w:rPr>
            </w:r>
            <w:r>
              <w:rPr>
                <w:noProof/>
              </w:rPr>
              <w:fldChar w:fldCharType="separate"/>
            </w:r>
            <w:r w:rsidR="00402FF4">
              <w:rPr>
                <w:noProof/>
              </w:rPr>
              <w:t>3</w:t>
            </w:r>
            <w:r>
              <w:rPr>
                <w:noProof/>
              </w:rPr>
              <w:fldChar w:fldCharType="end"/>
            </w:r>
          </w:hyperlink>
        </w:p>
        <w:p w14:paraId="4579ECAF" w14:textId="11EEC7CC" w:rsidR="06C2FDA9" w:rsidRDefault="06C2FDA9" w:rsidP="06C2FDA9">
          <w:pPr>
            <w:pStyle w:val="TOC3"/>
            <w:tabs>
              <w:tab w:val="right" w:leader="dot" w:pos="9360"/>
            </w:tabs>
            <w:rPr>
              <w:rStyle w:val="Hyperlink"/>
              <w:noProof/>
            </w:rPr>
          </w:pPr>
          <w:hyperlink w:anchor="_Toc257608813">
            <w:r w:rsidRPr="06C2FDA9">
              <w:rPr>
                <w:rStyle w:val="Hyperlink"/>
                <w:noProof/>
              </w:rPr>
              <w:t>3. Democratic leadership</w:t>
            </w:r>
            <w:r>
              <w:rPr>
                <w:noProof/>
              </w:rPr>
              <w:tab/>
            </w:r>
            <w:r>
              <w:rPr>
                <w:noProof/>
              </w:rPr>
              <w:fldChar w:fldCharType="begin"/>
            </w:r>
            <w:r>
              <w:rPr>
                <w:noProof/>
              </w:rPr>
              <w:instrText>PAGEREF _Toc257608813 \h</w:instrText>
            </w:r>
            <w:r>
              <w:rPr>
                <w:noProof/>
              </w:rPr>
            </w:r>
            <w:r>
              <w:rPr>
                <w:noProof/>
              </w:rPr>
              <w:fldChar w:fldCharType="separate"/>
            </w:r>
            <w:r w:rsidR="00402FF4">
              <w:rPr>
                <w:noProof/>
              </w:rPr>
              <w:t>4</w:t>
            </w:r>
            <w:r>
              <w:rPr>
                <w:noProof/>
              </w:rPr>
              <w:fldChar w:fldCharType="end"/>
            </w:r>
          </w:hyperlink>
        </w:p>
        <w:p w14:paraId="7E4EB37E" w14:textId="53D2D947" w:rsidR="06C2FDA9" w:rsidRDefault="06C2FDA9" w:rsidP="06C2FDA9">
          <w:pPr>
            <w:pStyle w:val="TOC3"/>
            <w:tabs>
              <w:tab w:val="right" w:leader="dot" w:pos="9360"/>
            </w:tabs>
            <w:rPr>
              <w:rStyle w:val="Hyperlink"/>
              <w:noProof/>
            </w:rPr>
          </w:pPr>
          <w:hyperlink w:anchor="_Toc1328132701">
            <w:r w:rsidRPr="06C2FDA9">
              <w:rPr>
                <w:rStyle w:val="Hyperlink"/>
                <w:noProof/>
              </w:rPr>
              <w:t>4. Coaching leadership</w:t>
            </w:r>
            <w:r>
              <w:rPr>
                <w:noProof/>
              </w:rPr>
              <w:tab/>
            </w:r>
            <w:r>
              <w:rPr>
                <w:noProof/>
              </w:rPr>
              <w:fldChar w:fldCharType="begin"/>
            </w:r>
            <w:r>
              <w:rPr>
                <w:noProof/>
              </w:rPr>
              <w:instrText>PAGEREF _Toc1328132701 \h</w:instrText>
            </w:r>
            <w:r>
              <w:rPr>
                <w:noProof/>
              </w:rPr>
            </w:r>
            <w:r>
              <w:rPr>
                <w:noProof/>
              </w:rPr>
              <w:fldChar w:fldCharType="separate"/>
            </w:r>
            <w:r w:rsidR="00402FF4">
              <w:rPr>
                <w:noProof/>
              </w:rPr>
              <w:t>5</w:t>
            </w:r>
            <w:r>
              <w:rPr>
                <w:noProof/>
              </w:rPr>
              <w:fldChar w:fldCharType="end"/>
            </w:r>
          </w:hyperlink>
        </w:p>
        <w:p w14:paraId="01D58B29" w14:textId="384820A3" w:rsidR="06C2FDA9" w:rsidRDefault="06C2FDA9" w:rsidP="06C2FDA9">
          <w:pPr>
            <w:pStyle w:val="TOC3"/>
            <w:tabs>
              <w:tab w:val="right" w:leader="dot" w:pos="9360"/>
            </w:tabs>
            <w:rPr>
              <w:rStyle w:val="Hyperlink"/>
              <w:noProof/>
            </w:rPr>
          </w:pPr>
          <w:hyperlink w:anchor="_Toc2049523926">
            <w:r w:rsidRPr="06C2FDA9">
              <w:rPr>
                <w:rStyle w:val="Hyperlink"/>
                <w:noProof/>
              </w:rPr>
              <w:t>5. Key skills for leaders</w:t>
            </w:r>
            <w:r>
              <w:rPr>
                <w:noProof/>
              </w:rPr>
              <w:tab/>
            </w:r>
            <w:r>
              <w:rPr>
                <w:noProof/>
              </w:rPr>
              <w:fldChar w:fldCharType="begin"/>
            </w:r>
            <w:r>
              <w:rPr>
                <w:noProof/>
              </w:rPr>
              <w:instrText>PAGEREF _Toc2049523926 \h</w:instrText>
            </w:r>
            <w:r>
              <w:rPr>
                <w:noProof/>
              </w:rPr>
            </w:r>
            <w:r>
              <w:rPr>
                <w:noProof/>
              </w:rPr>
              <w:fldChar w:fldCharType="separate"/>
            </w:r>
            <w:r w:rsidR="00402FF4">
              <w:rPr>
                <w:noProof/>
              </w:rPr>
              <w:t>5</w:t>
            </w:r>
            <w:r>
              <w:rPr>
                <w:noProof/>
              </w:rPr>
              <w:fldChar w:fldCharType="end"/>
            </w:r>
          </w:hyperlink>
        </w:p>
        <w:p w14:paraId="68B81949" w14:textId="410B90D9" w:rsidR="06C2FDA9" w:rsidRDefault="06C2FDA9" w:rsidP="06C2FDA9">
          <w:pPr>
            <w:pStyle w:val="TOC3"/>
            <w:tabs>
              <w:tab w:val="right" w:leader="dot" w:pos="9360"/>
            </w:tabs>
            <w:rPr>
              <w:rStyle w:val="Hyperlink"/>
              <w:noProof/>
            </w:rPr>
          </w:pPr>
          <w:hyperlink w:anchor="_Toc918506481">
            <w:r w:rsidRPr="06C2FDA9">
              <w:rPr>
                <w:rStyle w:val="Hyperlink"/>
                <w:noProof/>
              </w:rPr>
              <w:t>6. Conclusion</w:t>
            </w:r>
            <w:r>
              <w:rPr>
                <w:noProof/>
              </w:rPr>
              <w:tab/>
            </w:r>
            <w:r>
              <w:rPr>
                <w:noProof/>
              </w:rPr>
              <w:fldChar w:fldCharType="begin"/>
            </w:r>
            <w:r>
              <w:rPr>
                <w:noProof/>
              </w:rPr>
              <w:instrText>PAGEREF _Toc918506481 \h</w:instrText>
            </w:r>
            <w:r>
              <w:rPr>
                <w:noProof/>
              </w:rPr>
            </w:r>
            <w:r>
              <w:rPr>
                <w:noProof/>
              </w:rPr>
              <w:fldChar w:fldCharType="separate"/>
            </w:r>
            <w:r w:rsidR="00402FF4">
              <w:rPr>
                <w:noProof/>
              </w:rPr>
              <w:t>6</w:t>
            </w:r>
            <w:r>
              <w:rPr>
                <w:noProof/>
              </w:rPr>
              <w:fldChar w:fldCharType="end"/>
            </w:r>
          </w:hyperlink>
        </w:p>
        <w:p w14:paraId="2C0336D7" w14:textId="2EAE6E37" w:rsidR="06C2FDA9" w:rsidRDefault="06C2FDA9" w:rsidP="06C2FDA9">
          <w:pPr>
            <w:pStyle w:val="TOC3"/>
            <w:tabs>
              <w:tab w:val="right" w:leader="dot" w:pos="9360"/>
            </w:tabs>
            <w:rPr>
              <w:rStyle w:val="Hyperlink"/>
              <w:noProof/>
            </w:rPr>
          </w:pPr>
          <w:hyperlink w:anchor="_Toc458985408">
            <w:r w:rsidRPr="06C2FDA9">
              <w:rPr>
                <w:rStyle w:val="Hyperlink"/>
                <w:noProof/>
              </w:rPr>
              <w:t>7. References</w:t>
            </w:r>
            <w:r>
              <w:rPr>
                <w:noProof/>
              </w:rPr>
              <w:tab/>
            </w:r>
            <w:r>
              <w:rPr>
                <w:noProof/>
              </w:rPr>
              <w:fldChar w:fldCharType="begin"/>
            </w:r>
            <w:r>
              <w:rPr>
                <w:noProof/>
              </w:rPr>
              <w:instrText>PAGEREF _Toc458985408 \h</w:instrText>
            </w:r>
            <w:r>
              <w:rPr>
                <w:noProof/>
              </w:rPr>
            </w:r>
            <w:r>
              <w:rPr>
                <w:noProof/>
              </w:rPr>
              <w:fldChar w:fldCharType="separate"/>
            </w:r>
            <w:r w:rsidR="00402FF4">
              <w:rPr>
                <w:noProof/>
              </w:rPr>
              <w:t>7</w:t>
            </w:r>
            <w:r>
              <w:rPr>
                <w:noProof/>
              </w:rPr>
              <w:fldChar w:fldCharType="end"/>
            </w:r>
          </w:hyperlink>
        </w:p>
        <w:p w14:paraId="6CDA145E" w14:textId="15D5C2EF" w:rsidR="41A54565" w:rsidRDefault="06C2FDA9">
          <w:r>
            <w:fldChar w:fldCharType="end"/>
          </w:r>
        </w:p>
      </w:sdtContent>
    </w:sdt>
    <w:p w14:paraId="7F442C2A" w14:textId="3DD50C8B" w:rsidR="41A54565" w:rsidRDefault="41A54565" w:rsidP="41A54565">
      <w:pPr>
        <w:rPr>
          <w:lang w:val="en-GB"/>
        </w:rPr>
      </w:pPr>
    </w:p>
    <w:p w14:paraId="5A0AAE6E" w14:textId="65CE368F" w:rsidR="200C1D2B" w:rsidRDefault="200C1D2B" w:rsidP="200C1D2B">
      <w:pPr>
        <w:keepNext/>
        <w:keepLines/>
        <w:rPr>
          <w:rFonts w:ascii="Aptos Display" w:eastAsia="Aptos Display" w:hAnsi="Aptos Display" w:cs="Aptos Display"/>
          <w:color w:val="000000" w:themeColor="text1"/>
          <w:sz w:val="56"/>
          <w:szCs w:val="56"/>
          <w:lang w:val="en-GB"/>
        </w:rPr>
      </w:pPr>
    </w:p>
    <w:p w14:paraId="0CA8A789" w14:textId="327B887B" w:rsidR="200C1D2B" w:rsidRDefault="200C1D2B">
      <w:r>
        <w:br w:type="page"/>
      </w:r>
    </w:p>
    <w:p w14:paraId="641AE921" w14:textId="6683F96F" w:rsidR="69121607" w:rsidRDefault="69121607" w:rsidP="41A54565">
      <w:pPr>
        <w:pStyle w:val="Title"/>
        <w:keepNext/>
        <w:keepLines/>
        <w:jc w:val="center"/>
        <w:rPr>
          <w:rFonts w:ascii="Arial" w:eastAsia="Arial" w:hAnsi="Arial" w:cs="Arial"/>
          <w:sz w:val="40"/>
          <w:szCs w:val="40"/>
          <w:lang w:val="en-GB"/>
        </w:rPr>
      </w:pPr>
      <w:r w:rsidRPr="41A54565">
        <w:rPr>
          <w:sz w:val="36"/>
          <w:szCs w:val="36"/>
          <w:lang w:val="en-GB"/>
        </w:rPr>
        <w:t>Three leadership styles and their importance in a business</w:t>
      </w:r>
      <w:r w:rsidRPr="41A54565">
        <w:rPr>
          <w:lang w:val="en-GB"/>
        </w:rPr>
        <w:t xml:space="preserve"> </w:t>
      </w:r>
    </w:p>
    <w:p w14:paraId="25AFAB7E" w14:textId="7EC7EA27" w:rsidR="41A54565" w:rsidRDefault="41A54565" w:rsidP="41A54565">
      <w:pPr>
        <w:keepNext/>
        <w:keepLines/>
        <w:rPr>
          <w:rFonts w:ascii="Arial" w:eastAsia="Arial" w:hAnsi="Arial" w:cs="Arial"/>
          <w:sz w:val="28"/>
          <w:szCs w:val="28"/>
          <w:lang w:val="en-GB"/>
        </w:rPr>
      </w:pPr>
    </w:p>
    <w:p w14:paraId="3E29B1FB" w14:textId="6B136F39" w:rsidR="41A54565" w:rsidRDefault="41A54565" w:rsidP="41A54565">
      <w:pPr>
        <w:pStyle w:val="Heading3"/>
        <w:rPr>
          <w:lang w:val="en-GB"/>
        </w:rPr>
      </w:pPr>
      <w:bookmarkStart w:id="0" w:name="_Toc1360851603"/>
      <w:r w:rsidRPr="41A54565">
        <w:rPr>
          <w:lang w:val="en-GB"/>
        </w:rPr>
        <w:t xml:space="preserve">1. </w:t>
      </w:r>
      <w:r w:rsidR="3E866CB0" w:rsidRPr="41A54565">
        <w:rPr>
          <w:lang w:val="en-GB"/>
        </w:rPr>
        <w:t>Introduction</w:t>
      </w:r>
      <w:bookmarkEnd w:id="0"/>
    </w:p>
    <w:p w14:paraId="4AEB0903" w14:textId="568AB07E" w:rsidR="0A151CBC" w:rsidRDefault="75AD2989" w:rsidP="77EB11CD">
      <w:pPr>
        <w:keepNext/>
        <w:keepLines/>
        <w:rPr>
          <w:rFonts w:ascii="Arial" w:eastAsia="Arial" w:hAnsi="Arial" w:cs="Arial"/>
          <w:lang w:val="en-GB"/>
        </w:rPr>
      </w:pPr>
      <w:r w:rsidRPr="41A54565">
        <w:rPr>
          <w:lang w:val="en-GB"/>
        </w:rPr>
        <w:t>Leadership is very important for any organisation</w:t>
      </w:r>
      <w:r w:rsidR="17BCD4F6" w:rsidRPr="41A54565">
        <w:rPr>
          <w:lang w:val="en-GB"/>
        </w:rPr>
        <w:t xml:space="preserve"> to be successful</w:t>
      </w:r>
      <w:r w:rsidRPr="41A54565">
        <w:rPr>
          <w:lang w:val="en-GB"/>
        </w:rPr>
        <w:t>,</w:t>
      </w:r>
      <w:r w:rsidR="660BE975" w:rsidRPr="41A54565">
        <w:rPr>
          <w:lang w:val="en-GB"/>
        </w:rPr>
        <w:t xml:space="preserve"> </w:t>
      </w:r>
      <w:r w:rsidR="081FC462" w:rsidRPr="41A54565">
        <w:rPr>
          <w:lang w:val="en-GB"/>
        </w:rPr>
        <w:t xml:space="preserve">especially in a </w:t>
      </w:r>
      <w:r w:rsidR="659CD86E" w:rsidRPr="41A54565">
        <w:rPr>
          <w:lang w:val="en-GB"/>
        </w:rPr>
        <w:t>constantly changing</w:t>
      </w:r>
      <w:r w:rsidR="0EEE09B2" w:rsidRPr="41A54565">
        <w:rPr>
          <w:lang w:val="en-GB"/>
        </w:rPr>
        <w:t xml:space="preserve"> </w:t>
      </w:r>
      <w:r w:rsidR="7334F0B1" w:rsidRPr="41A54565">
        <w:rPr>
          <w:lang w:val="en-GB"/>
        </w:rPr>
        <w:t xml:space="preserve">and </w:t>
      </w:r>
      <w:r w:rsidRPr="41A54565">
        <w:rPr>
          <w:lang w:val="en-GB"/>
        </w:rPr>
        <w:t xml:space="preserve">competitive business world. </w:t>
      </w:r>
      <w:r w:rsidR="20B7313E" w:rsidRPr="41A54565">
        <w:rPr>
          <w:lang w:val="en-GB"/>
        </w:rPr>
        <w:t xml:space="preserve">It can be described as ‘a process of leading a group and influencing that group to achieve its goals’ </w:t>
      </w:r>
      <w:r w:rsidR="547D5FE1" w:rsidRPr="41A54565">
        <w:rPr>
          <w:lang w:val="en-GB"/>
        </w:rPr>
        <w:t>(Robbins and Coulter, 2021, p. 481). This</w:t>
      </w:r>
      <w:r w:rsidRPr="41A54565">
        <w:rPr>
          <w:lang w:val="en-GB"/>
        </w:rPr>
        <w:t xml:space="preserve"> is not</w:t>
      </w:r>
      <w:r w:rsidR="5DCF723F" w:rsidRPr="41A54565">
        <w:rPr>
          <w:lang w:val="en-GB"/>
        </w:rPr>
        <w:t xml:space="preserve"> only</w:t>
      </w:r>
      <w:r w:rsidRPr="41A54565">
        <w:rPr>
          <w:lang w:val="en-GB"/>
        </w:rPr>
        <w:t xml:space="preserve"> managing work, also guiding, supporting</w:t>
      </w:r>
      <w:r w:rsidR="5530C095" w:rsidRPr="41A54565">
        <w:rPr>
          <w:lang w:val="en-GB"/>
        </w:rPr>
        <w:t xml:space="preserve"> </w:t>
      </w:r>
      <w:r w:rsidRPr="41A54565">
        <w:rPr>
          <w:lang w:val="en-GB"/>
        </w:rPr>
        <w:t xml:space="preserve">and motivating people to achieve common goals. </w:t>
      </w:r>
    </w:p>
    <w:p w14:paraId="0B4813FE" w14:textId="6BB4A289" w:rsidR="0A151CBC" w:rsidRDefault="75AD2989" w:rsidP="77EB11CD">
      <w:pPr>
        <w:keepNext/>
        <w:keepLines/>
        <w:rPr>
          <w:rFonts w:ascii="Arial" w:eastAsia="Arial" w:hAnsi="Arial" w:cs="Arial"/>
          <w:sz w:val="28"/>
          <w:szCs w:val="28"/>
          <w:lang w:val="en-GB"/>
        </w:rPr>
      </w:pPr>
      <w:r w:rsidRPr="41A54565">
        <w:rPr>
          <w:lang w:val="en-GB"/>
        </w:rPr>
        <w:t xml:space="preserve">Good leaders </w:t>
      </w:r>
      <w:r w:rsidR="02324540" w:rsidRPr="41A54565">
        <w:rPr>
          <w:lang w:val="en-GB"/>
        </w:rPr>
        <w:t xml:space="preserve">motivate people by articulating the organisation’s vision, supporting employees to recognise the vision, and reward recognise and reward success </w:t>
      </w:r>
      <w:r w:rsidR="306A6718" w:rsidRPr="41A54565">
        <w:rPr>
          <w:lang w:val="en-GB"/>
        </w:rPr>
        <w:t>(Kotter, 2001, p. 8).</w:t>
      </w:r>
      <w:r w:rsidR="0E81D2C2" w:rsidRPr="41A54565">
        <w:rPr>
          <w:lang w:val="en-GB"/>
        </w:rPr>
        <w:t xml:space="preserve"> Management mainly focus on planning, organising, and controlling work and other hand, leadership focuses on vision, inspiring people and building strong relationships between the organisation and the employee.</w:t>
      </w:r>
    </w:p>
    <w:p w14:paraId="7E2BE672" w14:textId="1EA48FE2" w:rsidR="0A151CBC" w:rsidRDefault="12555B3E" w:rsidP="77EB11CD">
      <w:pPr>
        <w:keepNext/>
        <w:keepLines/>
        <w:rPr>
          <w:rFonts w:ascii="Arial" w:eastAsia="Arial" w:hAnsi="Arial" w:cs="Arial"/>
          <w:sz w:val="28"/>
          <w:szCs w:val="28"/>
          <w:lang w:val="en-GB"/>
        </w:rPr>
      </w:pPr>
      <w:r w:rsidRPr="41A54565">
        <w:rPr>
          <w:lang w:val="en-GB"/>
        </w:rPr>
        <w:t>Daniel Goleman introduced different leadership styles based on emotional intelligence. His idea shows that there is no single best way to lead, leaders change their style depending on the situation and the needs of their team.</w:t>
      </w:r>
      <w:r w:rsidR="23D0C965" w:rsidRPr="41A54565">
        <w:rPr>
          <w:lang w:val="en-GB"/>
        </w:rPr>
        <w:t xml:space="preserve"> T</w:t>
      </w:r>
      <w:r w:rsidR="4E69A6B0" w:rsidRPr="41A54565">
        <w:rPr>
          <w:lang w:val="en-GB"/>
        </w:rPr>
        <w:t xml:space="preserve">his </w:t>
      </w:r>
      <w:r w:rsidR="193374CD" w:rsidRPr="41A54565">
        <w:rPr>
          <w:lang w:val="en-GB"/>
        </w:rPr>
        <w:t>essay</w:t>
      </w:r>
      <w:r w:rsidR="6332AAA8" w:rsidRPr="41A54565">
        <w:rPr>
          <w:lang w:val="en-GB"/>
        </w:rPr>
        <w:t xml:space="preserve"> </w:t>
      </w:r>
      <w:r w:rsidR="4F072E0F" w:rsidRPr="41A54565">
        <w:rPr>
          <w:lang w:val="en-GB"/>
        </w:rPr>
        <w:t>explore</w:t>
      </w:r>
      <w:r w:rsidR="672840D6" w:rsidRPr="41A54565">
        <w:rPr>
          <w:lang w:val="en-GB"/>
        </w:rPr>
        <w:t>s</w:t>
      </w:r>
      <w:r w:rsidR="4F072E0F" w:rsidRPr="41A54565">
        <w:rPr>
          <w:lang w:val="en-GB"/>
        </w:rPr>
        <w:t xml:space="preserve"> </w:t>
      </w:r>
      <w:r w:rsidR="193374CD" w:rsidRPr="41A54565">
        <w:rPr>
          <w:lang w:val="en-GB"/>
        </w:rPr>
        <w:t>Daniel Goleman’s leadership styles</w:t>
      </w:r>
      <w:r w:rsidR="7E4F992A" w:rsidRPr="41A54565">
        <w:rPr>
          <w:lang w:val="en-GB"/>
        </w:rPr>
        <w:t xml:space="preserve"> </w:t>
      </w:r>
      <w:r w:rsidR="193374CD" w:rsidRPr="41A54565">
        <w:rPr>
          <w:lang w:val="en-GB"/>
        </w:rPr>
        <w:t>focusing on affiliative, democratic</w:t>
      </w:r>
      <w:r w:rsidR="1641BB31" w:rsidRPr="41A54565">
        <w:rPr>
          <w:lang w:val="en-GB"/>
        </w:rPr>
        <w:t xml:space="preserve"> </w:t>
      </w:r>
      <w:r w:rsidR="193374CD" w:rsidRPr="41A54565">
        <w:rPr>
          <w:lang w:val="en-GB"/>
        </w:rPr>
        <w:t xml:space="preserve">and coaching leadership. </w:t>
      </w:r>
      <w:r w:rsidR="61DC947A" w:rsidRPr="41A54565">
        <w:rPr>
          <w:lang w:val="en-GB"/>
        </w:rPr>
        <w:t>In</w:t>
      </w:r>
      <w:r w:rsidR="193374CD" w:rsidRPr="41A54565">
        <w:rPr>
          <w:lang w:val="en-GB"/>
        </w:rPr>
        <w:t xml:space="preserve"> </w:t>
      </w:r>
      <w:r w:rsidR="61DC947A" w:rsidRPr="41A54565">
        <w:rPr>
          <w:lang w:val="en-GB"/>
        </w:rPr>
        <w:t xml:space="preserve">addition, </w:t>
      </w:r>
      <w:r w:rsidR="172C2FDA" w:rsidRPr="41A54565">
        <w:rPr>
          <w:lang w:val="en-GB"/>
        </w:rPr>
        <w:t xml:space="preserve">it discusses </w:t>
      </w:r>
      <w:r w:rsidR="193374CD" w:rsidRPr="41A54565">
        <w:rPr>
          <w:lang w:val="en-GB"/>
        </w:rPr>
        <w:t xml:space="preserve">the key skills leaders need </w:t>
      </w:r>
      <w:r w:rsidR="410DEE39" w:rsidRPr="41A54565">
        <w:rPr>
          <w:lang w:val="en-GB"/>
        </w:rPr>
        <w:t xml:space="preserve">today </w:t>
      </w:r>
      <w:r w:rsidR="193374CD" w:rsidRPr="41A54565">
        <w:rPr>
          <w:lang w:val="en-GB"/>
        </w:rPr>
        <w:t>and how these skills help improve business growth, employee motivation</w:t>
      </w:r>
      <w:r w:rsidR="32476C9D" w:rsidRPr="41A54565">
        <w:rPr>
          <w:lang w:val="en-GB"/>
        </w:rPr>
        <w:t xml:space="preserve"> </w:t>
      </w:r>
      <w:r w:rsidR="193374CD" w:rsidRPr="41A54565">
        <w:rPr>
          <w:lang w:val="en-GB"/>
        </w:rPr>
        <w:t>and</w:t>
      </w:r>
      <w:r w:rsidR="277D53AA" w:rsidRPr="41A54565">
        <w:rPr>
          <w:lang w:val="en-GB"/>
        </w:rPr>
        <w:t xml:space="preserve"> sustainable growth</w:t>
      </w:r>
      <w:r w:rsidR="193374CD" w:rsidRPr="41A54565">
        <w:rPr>
          <w:lang w:val="en-GB"/>
        </w:rPr>
        <w:t>.</w:t>
      </w:r>
    </w:p>
    <w:p w14:paraId="48593998" w14:textId="52A39596" w:rsidR="0A151CBC" w:rsidRDefault="748C2025" w:rsidP="41A54565">
      <w:pPr>
        <w:pStyle w:val="Heading3"/>
        <w:rPr>
          <w:lang w:val="en-GB"/>
        </w:rPr>
      </w:pPr>
      <w:bookmarkStart w:id="1" w:name="_Toc1006738795"/>
      <w:r w:rsidRPr="41A54565">
        <w:rPr>
          <w:lang w:val="en-GB"/>
        </w:rPr>
        <w:t>2. Affiliative leadership</w:t>
      </w:r>
      <w:bookmarkEnd w:id="1"/>
    </w:p>
    <w:p w14:paraId="54C47C7D" w14:textId="6F2AFF4E" w:rsidR="0A151CBC" w:rsidRDefault="02F48298" w:rsidP="77EB11CD">
      <w:pPr>
        <w:keepNext/>
        <w:keepLines/>
        <w:rPr>
          <w:rFonts w:ascii="Arial" w:eastAsia="Arial" w:hAnsi="Arial" w:cs="Arial"/>
          <w:sz w:val="28"/>
          <w:szCs w:val="28"/>
          <w:lang w:val="en-GB"/>
        </w:rPr>
      </w:pPr>
      <w:r w:rsidRPr="41A54565">
        <w:rPr>
          <w:lang w:val="en-GB"/>
        </w:rPr>
        <w:t>Affiliative leadership is</w:t>
      </w:r>
      <w:r w:rsidR="2FAC8E26" w:rsidRPr="41A54565">
        <w:rPr>
          <w:lang w:val="en-GB"/>
        </w:rPr>
        <w:t xml:space="preserve"> </w:t>
      </w:r>
      <w:r w:rsidRPr="41A54565">
        <w:rPr>
          <w:lang w:val="en-GB"/>
        </w:rPr>
        <w:t>building strong emotional connection</w:t>
      </w:r>
      <w:r w:rsidR="315A2856" w:rsidRPr="41A54565">
        <w:rPr>
          <w:lang w:val="en-GB"/>
        </w:rPr>
        <w:t>s</w:t>
      </w:r>
      <w:r w:rsidRPr="41A54565">
        <w:rPr>
          <w:lang w:val="en-GB"/>
        </w:rPr>
        <w:t xml:space="preserve"> and relationships within a team. Leaders who use this style care a lot about people’s feelings, wellbeing</w:t>
      </w:r>
      <w:r w:rsidR="78E782E0" w:rsidRPr="41A54565">
        <w:rPr>
          <w:lang w:val="en-GB"/>
        </w:rPr>
        <w:t xml:space="preserve"> </w:t>
      </w:r>
      <w:r w:rsidRPr="41A54565">
        <w:rPr>
          <w:lang w:val="en-GB"/>
        </w:rPr>
        <w:t>and happiness. They focus more on keeping the team happy and united rather than only completing tasks. Th</w:t>
      </w:r>
      <w:r w:rsidR="5BE8FEE1" w:rsidRPr="41A54565">
        <w:rPr>
          <w:lang w:val="en-GB"/>
        </w:rPr>
        <w:t xml:space="preserve">eir </w:t>
      </w:r>
      <w:r w:rsidRPr="41A54565">
        <w:rPr>
          <w:lang w:val="en-GB"/>
        </w:rPr>
        <w:t>main aim is to create trust, reduce conflict</w:t>
      </w:r>
      <w:r w:rsidR="21045F96" w:rsidRPr="41A54565">
        <w:rPr>
          <w:lang w:val="en-GB"/>
        </w:rPr>
        <w:t xml:space="preserve"> </w:t>
      </w:r>
      <w:r w:rsidRPr="41A54565">
        <w:rPr>
          <w:lang w:val="en-GB"/>
        </w:rPr>
        <w:t xml:space="preserve">and make a positive and friendly </w:t>
      </w:r>
      <w:r w:rsidR="694BF154" w:rsidRPr="41A54565">
        <w:rPr>
          <w:lang w:val="en-GB"/>
        </w:rPr>
        <w:t>environment</w:t>
      </w:r>
      <w:r w:rsidRPr="41A54565">
        <w:rPr>
          <w:lang w:val="en-GB"/>
        </w:rPr>
        <w:t>.</w:t>
      </w:r>
    </w:p>
    <w:p w14:paraId="0D6F56D1" w14:textId="6BB8A2E7" w:rsidR="2F7C2C21" w:rsidRDefault="2F7C2C21" w:rsidP="77EB11CD">
      <w:pPr>
        <w:keepNext/>
        <w:keepLines/>
        <w:rPr>
          <w:rFonts w:ascii="Arial" w:eastAsia="Arial" w:hAnsi="Arial" w:cs="Arial"/>
          <w:sz w:val="28"/>
          <w:szCs w:val="28"/>
          <w:lang w:val="en-GB"/>
        </w:rPr>
      </w:pPr>
      <w:r w:rsidRPr="41A54565">
        <w:rPr>
          <w:lang w:val="en-GB"/>
        </w:rPr>
        <w:t xml:space="preserve">Affiliative leadership is an example of ‘transformational leaders’ as opposed to more individual or ‘transactional </w:t>
      </w:r>
      <w:proofErr w:type="gramStart"/>
      <w:r w:rsidRPr="41A54565">
        <w:rPr>
          <w:lang w:val="en-GB"/>
        </w:rPr>
        <w:t>leaders’</w:t>
      </w:r>
      <w:proofErr w:type="gramEnd"/>
      <w:r w:rsidRPr="41A54565">
        <w:rPr>
          <w:lang w:val="en-GB"/>
        </w:rPr>
        <w:t>. A transformational leader works to ‘sti</w:t>
      </w:r>
      <w:r w:rsidR="4E2F5E47" w:rsidRPr="41A54565">
        <w:rPr>
          <w:lang w:val="en-GB"/>
        </w:rPr>
        <w:t xml:space="preserve">mulate and inspire followers to achieve extraordinary outcomes, help followers grow and develop into leaders’ </w:t>
      </w:r>
      <w:r w:rsidR="69C8745B" w:rsidRPr="41A54565">
        <w:rPr>
          <w:lang w:val="en-GB"/>
        </w:rPr>
        <w:t>by empowering them and aligning their goals (Cole and Kelly, 2020, p. 65). Transformational leaders therefore look to develop their employees and see success through collaboration.</w:t>
      </w:r>
    </w:p>
    <w:p w14:paraId="591588EE" w14:textId="4FDA5251" w:rsidR="432B74C3" w:rsidRDefault="7522307D" w:rsidP="41A54565">
      <w:pPr>
        <w:rPr>
          <w:rFonts w:ascii="Arial" w:eastAsia="Arial" w:hAnsi="Arial" w:cs="Arial"/>
          <w:sz w:val="28"/>
          <w:szCs w:val="28"/>
          <w:lang w:val="en-GB"/>
        </w:rPr>
      </w:pPr>
      <w:r w:rsidRPr="41A54565">
        <w:rPr>
          <w:lang w:val="en-GB"/>
        </w:rPr>
        <w:t>Advantages of this affiliative leadership</w:t>
      </w:r>
      <w:r w:rsidR="1BDC4A22" w:rsidRPr="41A54565">
        <w:rPr>
          <w:lang w:val="en-GB"/>
        </w:rPr>
        <w:t xml:space="preserve"> </w:t>
      </w:r>
      <w:r w:rsidR="3F147491" w:rsidRPr="41A54565">
        <w:rPr>
          <w:lang w:val="en-GB"/>
        </w:rPr>
        <w:t>are helping</w:t>
      </w:r>
      <w:r w:rsidRPr="41A54565">
        <w:rPr>
          <w:lang w:val="en-GB"/>
        </w:rPr>
        <w:t xml:space="preserve"> people work </w:t>
      </w:r>
      <w:r w:rsidR="14D2EC7B" w:rsidRPr="41A54565">
        <w:rPr>
          <w:lang w:val="en-GB"/>
        </w:rPr>
        <w:t>together</w:t>
      </w:r>
      <w:r w:rsidRPr="41A54565">
        <w:rPr>
          <w:lang w:val="en-GB"/>
        </w:rPr>
        <w:t xml:space="preserve"> as a team and build</w:t>
      </w:r>
      <w:r w:rsidR="008F4EC0" w:rsidRPr="41A54565">
        <w:rPr>
          <w:lang w:val="en-GB"/>
        </w:rPr>
        <w:t xml:space="preserve">ing </w:t>
      </w:r>
      <w:r w:rsidRPr="41A54565">
        <w:rPr>
          <w:lang w:val="en-GB"/>
        </w:rPr>
        <w:t>strong</w:t>
      </w:r>
      <w:r w:rsidR="75CA9EEF" w:rsidRPr="41A54565">
        <w:rPr>
          <w:lang w:val="en-GB"/>
        </w:rPr>
        <w:t>er, motivated</w:t>
      </w:r>
      <w:r w:rsidRPr="41A54565">
        <w:rPr>
          <w:lang w:val="en-GB"/>
        </w:rPr>
        <w:t xml:space="preserve"> team</w:t>
      </w:r>
      <w:r w:rsidR="7509E20C" w:rsidRPr="41A54565">
        <w:rPr>
          <w:lang w:val="en-GB"/>
        </w:rPr>
        <w:t>s</w:t>
      </w:r>
      <w:r w:rsidRPr="41A54565">
        <w:rPr>
          <w:lang w:val="en-GB"/>
        </w:rPr>
        <w:t>.</w:t>
      </w:r>
      <w:r w:rsidR="00C112E7" w:rsidRPr="41A54565">
        <w:rPr>
          <w:lang w:val="en-GB"/>
        </w:rPr>
        <w:t xml:space="preserve"> </w:t>
      </w:r>
      <w:r w:rsidRPr="41A54565">
        <w:rPr>
          <w:lang w:val="en-GB"/>
        </w:rPr>
        <w:t>It improves communication and trust between workers</w:t>
      </w:r>
      <w:r w:rsidR="7DE47607" w:rsidRPr="41A54565">
        <w:rPr>
          <w:lang w:val="en-GB"/>
        </w:rPr>
        <w:t xml:space="preserve"> and </w:t>
      </w:r>
      <w:r w:rsidRPr="41A54565">
        <w:rPr>
          <w:lang w:val="en-GB"/>
        </w:rPr>
        <w:t>reduces stress and conflict at work by creating a</w:t>
      </w:r>
      <w:r w:rsidR="7EABF341" w:rsidRPr="41A54565">
        <w:rPr>
          <w:lang w:val="en-GB"/>
        </w:rPr>
        <w:t xml:space="preserve"> positive</w:t>
      </w:r>
      <w:r w:rsidRPr="41A54565">
        <w:rPr>
          <w:lang w:val="en-GB"/>
        </w:rPr>
        <w:t xml:space="preserve"> environment</w:t>
      </w:r>
      <w:r w:rsidR="12398F09" w:rsidRPr="41A54565">
        <w:rPr>
          <w:lang w:val="en-GB"/>
        </w:rPr>
        <w:t xml:space="preserve"> where </w:t>
      </w:r>
      <w:r w:rsidRPr="41A54565">
        <w:rPr>
          <w:lang w:val="en-GB"/>
        </w:rPr>
        <w:t>employees feel more loyal and are more likely to stay with the company.</w:t>
      </w:r>
    </w:p>
    <w:p w14:paraId="15E33D54" w14:textId="5DF18276" w:rsidR="65731CB9" w:rsidRDefault="24EBDF1C" w:rsidP="41A54565">
      <w:pPr>
        <w:rPr>
          <w:rFonts w:ascii="Arial" w:eastAsia="Arial" w:hAnsi="Arial" w:cs="Arial"/>
          <w:sz w:val="28"/>
          <w:szCs w:val="28"/>
          <w:lang w:val="en-GB"/>
        </w:rPr>
      </w:pPr>
      <w:r w:rsidRPr="41A54565">
        <w:rPr>
          <w:lang w:val="en-GB"/>
        </w:rPr>
        <w:t>Disadvantage</w:t>
      </w:r>
      <w:r w:rsidR="7B6CE372" w:rsidRPr="41A54565">
        <w:rPr>
          <w:lang w:val="en-GB"/>
        </w:rPr>
        <w:t>s</w:t>
      </w:r>
      <w:r w:rsidR="4D56E44D" w:rsidRPr="41A54565">
        <w:rPr>
          <w:lang w:val="en-GB"/>
        </w:rPr>
        <w:t xml:space="preserve"> of affiliative leadership</w:t>
      </w:r>
      <w:r w:rsidR="6678AEEC" w:rsidRPr="41A54565">
        <w:rPr>
          <w:lang w:val="en-GB"/>
        </w:rPr>
        <w:t xml:space="preserve"> are</w:t>
      </w:r>
      <w:r w:rsidR="16E549FB" w:rsidRPr="41A54565">
        <w:rPr>
          <w:lang w:val="en-GB"/>
        </w:rPr>
        <w:t xml:space="preserve"> that</w:t>
      </w:r>
      <w:r w:rsidR="3F7A8404" w:rsidRPr="41A54565">
        <w:rPr>
          <w:lang w:val="en-GB"/>
        </w:rPr>
        <w:t xml:space="preserve"> th</w:t>
      </w:r>
      <w:r w:rsidR="4D56E44D" w:rsidRPr="41A54565">
        <w:rPr>
          <w:lang w:val="en-GB"/>
        </w:rPr>
        <w:t>is can make goals unclear and cause lack of direction</w:t>
      </w:r>
      <w:r w:rsidR="57167D9E" w:rsidRPr="41A54565">
        <w:rPr>
          <w:lang w:val="en-GB"/>
        </w:rPr>
        <w:t xml:space="preserve"> if poorly handled</w:t>
      </w:r>
      <w:r w:rsidR="5B706178" w:rsidRPr="41A54565">
        <w:rPr>
          <w:lang w:val="en-GB"/>
        </w:rPr>
        <w:t>, and leaders might avoid giving honest feedback because they do not want to upset others</w:t>
      </w:r>
      <w:r w:rsidR="4D56E44D" w:rsidRPr="41A54565">
        <w:rPr>
          <w:lang w:val="en-GB"/>
        </w:rPr>
        <w:t>.</w:t>
      </w:r>
      <w:r w:rsidR="37A1FB17" w:rsidRPr="41A54565">
        <w:rPr>
          <w:lang w:val="en-GB"/>
        </w:rPr>
        <w:t xml:space="preserve"> They may</w:t>
      </w:r>
      <w:r w:rsidR="79E852D9" w:rsidRPr="41A54565">
        <w:rPr>
          <w:lang w:val="en-GB"/>
        </w:rPr>
        <w:t xml:space="preserve"> also</w:t>
      </w:r>
      <w:r w:rsidR="37A1FB17" w:rsidRPr="41A54565">
        <w:rPr>
          <w:lang w:val="en-GB"/>
        </w:rPr>
        <w:t xml:space="preserve"> be ‘so caught up with building relationships that the leader never gets round to facing important decisions’ </w:t>
      </w:r>
      <w:r w:rsidR="0FC2D417" w:rsidRPr="41A54565">
        <w:rPr>
          <w:lang w:val="en-GB"/>
        </w:rPr>
        <w:t>(Gosling, Jones and Sutherland, 2012, p. 124).</w:t>
      </w:r>
      <w:r w:rsidR="0146FF49" w:rsidRPr="41A54565">
        <w:rPr>
          <w:lang w:val="en-GB"/>
        </w:rPr>
        <w:t xml:space="preserve"> Similarly,</w:t>
      </w:r>
      <w:r w:rsidR="4365527D" w:rsidRPr="41A54565">
        <w:rPr>
          <w:lang w:val="en-GB"/>
        </w:rPr>
        <w:t xml:space="preserve"> management might find that such leaders are too close to the workers and will not trust them to </w:t>
      </w:r>
      <w:r w:rsidR="5C8A5B15" w:rsidRPr="41A54565">
        <w:rPr>
          <w:lang w:val="en-GB"/>
        </w:rPr>
        <w:t xml:space="preserve">carry out their commands </w:t>
      </w:r>
      <w:r w:rsidR="4365527D" w:rsidRPr="41A54565">
        <w:rPr>
          <w:lang w:val="en-GB"/>
        </w:rPr>
        <w:t>(p. 125).</w:t>
      </w:r>
    </w:p>
    <w:p w14:paraId="2139274E" w14:textId="751FDD1B" w:rsidR="09298031" w:rsidRDefault="2099A32C" w:rsidP="41A54565">
      <w:pPr>
        <w:rPr>
          <w:rFonts w:ascii="Arial" w:eastAsia="Arial" w:hAnsi="Arial" w:cs="Arial"/>
          <w:sz w:val="28"/>
          <w:szCs w:val="28"/>
          <w:lang w:val="en-GB"/>
        </w:rPr>
      </w:pPr>
      <w:r w:rsidRPr="41A54565">
        <w:rPr>
          <w:lang w:val="en-GB"/>
        </w:rPr>
        <w:t xml:space="preserve">Affiliative leadership worked well during pandemic, </w:t>
      </w:r>
      <w:r w:rsidR="676C1DB0" w:rsidRPr="41A54565">
        <w:rPr>
          <w:lang w:val="en-GB"/>
        </w:rPr>
        <w:t xml:space="preserve">this </w:t>
      </w:r>
      <w:r w:rsidR="7C03055B" w:rsidRPr="41A54565">
        <w:rPr>
          <w:lang w:val="en-GB"/>
        </w:rPr>
        <w:t>leadership</w:t>
      </w:r>
      <w:r w:rsidR="676C1DB0" w:rsidRPr="41A54565">
        <w:rPr>
          <w:lang w:val="en-GB"/>
        </w:rPr>
        <w:t xml:space="preserve"> </w:t>
      </w:r>
      <w:r w:rsidR="13EBAA73" w:rsidRPr="41A54565">
        <w:rPr>
          <w:lang w:val="en-GB"/>
        </w:rPr>
        <w:t>style focused</w:t>
      </w:r>
      <w:r w:rsidR="75864F61" w:rsidRPr="41A54565">
        <w:rPr>
          <w:lang w:val="en-GB"/>
        </w:rPr>
        <w:t xml:space="preserve"> on</w:t>
      </w:r>
      <w:r w:rsidR="672E6A78" w:rsidRPr="41A54565">
        <w:rPr>
          <w:lang w:val="en-GB"/>
        </w:rPr>
        <w:t xml:space="preserve"> </w:t>
      </w:r>
      <w:r w:rsidR="0E22DCDA" w:rsidRPr="41A54565">
        <w:rPr>
          <w:lang w:val="en-GB"/>
        </w:rPr>
        <w:t>employee</w:t>
      </w:r>
      <w:r w:rsidR="79F1887B" w:rsidRPr="41A54565">
        <w:rPr>
          <w:lang w:val="en-GB"/>
        </w:rPr>
        <w:t>s</w:t>
      </w:r>
      <w:r w:rsidR="672E6A78" w:rsidRPr="41A54565">
        <w:rPr>
          <w:lang w:val="en-GB"/>
        </w:rPr>
        <w:t>,</w:t>
      </w:r>
      <w:r w:rsidR="75864F61" w:rsidRPr="41A54565">
        <w:rPr>
          <w:lang w:val="en-GB"/>
        </w:rPr>
        <w:t xml:space="preserve"> building tr</w:t>
      </w:r>
      <w:r w:rsidR="464431D8" w:rsidRPr="41A54565">
        <w:rPr>
          <w:lang w:val="en-GB"/>
        </w:rPr>
        <w:t>ust</w:t>
      </w:r>
      <w:r w:rsidR="445DD6CB" w:rsidRPr="41A54565">
        <w:rPr>
          <w:lang w:val="en-GB"/>
        </w:rPr>
        <w:t>, giv</w:t>
      </w:r>
      <w:r w:rsidR="1351EB1D" w:rsidRPr="41A54565">
        <w:rPr>
          <w:lang w:val="en-GB"/>
        </w:rPr>
        <w:t>ing</w:t>
      </w:r>
      <w:r w:rsidR="445DD6CB" w:rsidRPr="41A54565">
        <w:rPr>
          <w:lang w:val="en-GB"/>
        </w:rPr>
        <w:t xml:space="preserve"> them emotional support and positive feedback.</w:t>
      </w:r>
      <w:r w:rsidR="78FDACA9" w:rsidRPr="41A54565">
        <w:rPr>
          <w:lang w:val="en-GB"/>
        </w:rPr>
        <w:t xml:space="preserve"> Employees fe</w:t>
      </w:r>
      <w:r w:rsidR="64035D03" w:rsidRPr="41A54565">
        <w:rPr>
          <w:lang w:val="en-GB"/>
        </w:rPr>
        <w:t xml:space="preserve">lt valued even though they worked remotely and were supported to work as a team and carry out their best work. </w:t>
      </w:r>
      <w:r w:rsidR="7CB31DC6" w:rsidRPr="41A54565">
        <w:rPr>
          <w:lang w:val="en-GB"/>
        </w:rPr>
        <w:t>The problem in this style could be</w:t>
      </w:r>
      <w:r w:rsidR="77A51211" w:rsidRPr="41A54565">
        <w:rPr>
          <w:lang w:val="en-GB"/>
        </w:rPr>
        <w:t xml:space="preserve"> un</w:t>
      </w:r>
      <w:r w:rsidR="7CB31DC6" w:rsidRPr="41A54565">
        <w:rPr>
          <w:lang w:val="en-GB"/>
        </w:rPr>
        <w:t xml:space="preserve">clear direction during a </w:t>
      </w:r>
      <w:r w:rsidR="00AC0A01" w:rsidRPr="41A54565">
        <w:rPr>
          <w:lang w:val="en-GB"/>
        </w:rPr>
        <w:t>crisis;</w:t>
      </w:r>
      <w:r w:rsidR="048B8C79" w:rsidRPr="41A54565">
        <w:rPr>
          <w:lang w:val="en-GB"/>
        </w:rPr>
        <w:t xml:space="preserve"> work</w:t>
      </w:r>
      <w:r w:rsidR="7CB31DC6" w:rsidRPr="41A54565">
        <w:rPr>
          <w:lang w:val="en-GB"/>
        </w:rPr>
        <w:t xml:space="preserve"> </w:t>
      </w:r>
      <w:r w:rsidR="42672809" w:rsidRPr="41A54565">
        <w:rPr>
          <w:lang w:val="en-GB"/>
        </w:rPr>
        <w:t>could be</w:t>
      </w:r>
      <w:r w:rsidR="7CB31DC6" w:rsidRPr="41A54565">
        <w:rPr>
          <w:lang w:val="en-GB"/>
        </w:rPr>
        <w:t xml:space="preserve"> delayed or</w:t>
      </w:r>
      <w:r w:rsidR="13792CCD" w:rsidRPr="41A54565">
        <w:rPr>
          <w:lang w:val="en-GB"/>
        </w:rPr>
        <w:t xml:space="preserve"> does not finish</w:t>
      </w:r>
      <w:r w:rsidR="7CB31DC6" w:rsidRPr="41A54565">
        <w:rPr>
          <w:lang w:val="en-GB"/>
        </w:rPr>
        <w:t xml:space="preserve"> on time if there is no</w:t>
      </w:r>
      <w:r w:rsidR="7BFA77B3" w:rsidRPr="41A54565">
        <w:rPr>
          <w:lang w:val="en-GB"/>
        </w:rPr>
        <w:t xml:space="preserve">t </w:t>
      </w:r>
      <w:r w:rsidR="0218F1EB" w:rsidRPr="41A54565">
        <w:rPr>
          <w:lang w:val="en-GB"/>
        </w:rPr>
        <w:t>good</w:t>
      </w:r>
      <w:r w:rsidR="7CB31DC6" w:rsidRPr="41A54565">
        <w:rPr>
          <w:lang w:val="en-GB"/>
        </w:rPr>
        <w:t xml:space="preserve"> structure.</w:t>
      </w:r>
    </w:p>
    <w:p w14:paraId="0224A6D2" w14:textId="256C4A57" w:rsidR="200C1D2B" w:rsidRDefault="27CAF4C6" w:rsidP="41A54565">
      <w:pPr>
        <w:pStyle w:val="Heading3"/>
        <w:rPr>
          <w:lang w:val="en-GB"/>
        </w:rPr>
      </w:pPr>
      <w:bookmarkStart w:id="2" w:name="_Toc257608813"/>
      <w:r w:rsidRPr="41A54565">
        <w:rPr>
          <w:lang w:val="en-GB"/>
        </w:rPr>
        <w:t>3. Democratic leadership</w:t>
      </w:r>
      <w:bookmarkEnd w:id="2"/>
    </w:p>
    <w:p w14:paraId="77F9EBD8" w14:textId="74AEE787" w:rsidR="2EC4C199" w:rsidRDefault="2EC4C199" w:rsidP="41A54565">
      <w:r w:rsidRPr="41A54565">
        <w:rPr>
          <w:lang w:val="en-GB"/>
        </w:rPr>
        <w:t xml:space="preserve">The democratic leadership style means managers and employees work together to make decisions. </w:t>
      </w:r>
      <w:r w:rsidR="4BADD88E" w:rsidRPr="41A54565">
        <w:rPr>
          <w:lang w:val="en-GB"/>
        </w:rPr>
        <w:t xml:space="preserve">Democratic leadership is also an example of a ‘participative’ decision making </w:t>
      </w:r>
      <w:r w:rsidR="2D035ABF" w:rsidRPr="41A54565">
        <w:rPr>
          <w:lang w:val="en-GB"/>
        </w:rPr>
        <w:t>process but</w:t>
      </w:r>
      <w:r w:rsidR="635019F4" w:rsidRPr="41A54565">
        <w:rPr>
          <w:lang w:val="en-GB"/>
        </w:rPr>
        <w:t xml:space="preserve"> can come in different forms where </w:t>
      </w:r>
      <w:r w:rsidR="4BADD88E" w:rsidRPr="41A54565">
        <w:rPr>
          <w:lang w:val="en-GB"/>
        </w:rPr>
        <w:t>decisions are autocratic (manager-led),</w:t>
      </w:r>
      <w:r w:rsidR="450E9CCE" w:rsidRPr="41A54565">
        <w:rPr>
          <w:lang w:val="en-GB"/>
        </w:rPr>
        <w:t xml:space="preserve"> or</w:t>
      </w:r>
      <w:r w:rsidR="4BADD88E" w:rsidRPr="41A54565">
        <w:rPr>
          <w:lang w:val="en-GB"/>
        </w:rPr>
        <w:t xml:space="preserve"> based around consultation, joint decisions </w:t>
      </w:r>
      <w:r w:rsidR="061E25A7" w:rsidRPr="41A54565">
        <w:rPr>
          <w:lang w:val="en-GB"/>
        </w:rPr>
        <w:t xml:space="preserve">or </w:t>
      </w:r>
      <w:r w:rsidR="4BADD88E" w:rsidRPr="41A54565">
        <w:rPr>
          <w:lang w:val="en-GB"/>
        </w:rPr>
        <w:t>delegation (Yukl and Gardner, 2020, pp. 95–96).</w:t>
      </w:r>
      <w:r w:rsidR="633F6D96" w:rsidRPr="41A54565">
        <w:rPr>
          <w:lang w:val="en-GB"/>
        </w:rPr>
        <w:t xml:space="preserve"> </w:t>
      </w:r>
      <w:r w:rsidRPr="41A54565">
        <w:rPr>
          <w:lang w:val="en-GB"/>
        </w:rPr>
        <w:t xml:space="preserve">The manager still makes the final </w:t>
      </w:r>
      <w:r w:rsidR="1B343588" w:rsidRPr="41A54565">
        <w:rPr>
          <w:lang w:val="en-GB"/>
        </w:rPr>
        <w:t>decision</w:t>
      </w:r>
      <w:r w:rsidR="4D8AD073" w:rsidRPr="41A54565">
        <w:rPr>
          <w:lang w:val="en-GB"/>
        </w:rPr>
        <w:t xml:space="preserve"> in the first two decision-making processes</w:t>
      </w:r>
      <w:r w:rsidR="1B343588" w:rsidRPr="41A54565">
        <w:rPr>
          <w:lang w:val="en-GB"/>
        </w:rPr>
        <w:t>,</w:t>
      </w:r>
      <w:r w:rsidRPr="41A54565">
        <w:rPr>
          <w:lang w:val="en-GB"/>
        </w:rPr>
        <w:t xml:space="preserve"> but employees are encouraged to share their ideas and opinions</w:t>
      </w:r>
      <w:r w:rsidR="1DDFC766" w:rsidRPr="41A54565">
        <w:rPr>
          <w:lang w:val="en-GB"/>
        </w:rPr>
        <w:t xml:space="preserve"> in the </w:t>
      </w:r>
      <w:r w:rsidR="5F81E3BA" w:rsidRPr="41A54565">
        <w:rPr>
          <w:lang w:val="en-GB"/>
        </w:rPr>
        <w:t>other</w:t>
      </w:r>
      <w:r w:rsidR="1DDFC766" w:rsidRPr="41A54565">
        <w:rPr>
          <w:lang w:val="en-GB"/>
        </w:rPr>
        <w:t xml:space="preserve"> two</w:t>
      </w:r>
      <w:r w:rsidRPr="41A54565">
        <w:rPr>
          <w:lang w:val="en-GB"/>
        </w:rPr>
        <w:t>.</w:t>
      </w:r>
    </w:p>
    <w:p w14:paraId="320C8DBA" w14:textId="55A0B352" w:rsidR="6F05CFF2" w:rsidRDefault="6F05CFF2" w:rsidP="41A54565">
      <w:pPr>
        <w:rPr>
          <w:rFonts w:ascii="Arial" w:eastAsia="Arial" w:hAnsi="Arial" w:cs="Arial"/>
          <w:sz w:val="28"/>
          <w:szCs w:val="28"/>
          <w:lang w:val="en-GB"/>
        </w:rPr>
      </w:pPr>
      <w:r w:rsidRPr="41A54565">
        <w:rPr>
          <w:lang w:val="en-GB"/>
        </w:rPr>
        <w:t>Democratic leadership has</w:t>
      </w:r>
      <w:r w:rsidR="419905EC" w:rsidRPr="41A54565">
        <w:rPr>
          <w:lang w:val="en-GB"/>
        </w:rPr>
        <w:t xml:space="preserve"> </w:t>
      </w:r>
      <w:r w:rsidR="1E42A9D2" w:rsidRPr="41A54565">
        <w:rPr>
          <w:lang w:val="en-GB"/>
        </w:rPr>
        <w:t xml:space="preserve">benefits </w:t>
      </w:r>
      <w:r w:rsidR="124F8DB7" w:rsidRPr="41A54565">
        <w:rPr>
          <w:lang w:val="en-GB"/>
        </w:rPr>
        <w:t>for any</w:t>
      </w:r>
      <w:r w:rsidRPr="41A54565">
        <w:rPr>
          <w:lang w:val="en-GB"/>
        </w:rPr>
        <w:t xml:space="preserve"> </w:t>
      </w:r>
      <w:r w:rsidR="0FF7CD01" w:rsidRPr="41A54565">
        <w:rPr>
          <w:lang w:val="en-GB"/>
        </w:rPr>
        <w:t>organisations</w:t>
      </w:r>
      <w:r w:rsidR="081BCF25" w:rsidRPr="41A54565">
        <w:rPr>
          <w:lang w:val="en-GB"/>
        </w:rPr>
        <w:t>. E</w:t>
      </w:r>
      <w:r w:rsidR="0FF7CD01" w:rsidRPr="41A54565">
        <w:rPr>
          <w:lang w:val="en-GB"/>
        </w:rPr>
        <w:t>mployer</w:t>
      </w:r>
      <w:r w:rsidR="75E74A83" w:rsidRPr="41A54565">
        <w:rPr>
          <w:lang w:val="en-GB"/>
        </w:rPr>
        <w:t xml:space="preserve"> and employee </w:t>
      </w:r>
      <w:r w:rsidR="14FB95EB" w:rsidRPr="41A54565">
        <w:rPr>
          <w:lang w:val="en-GB"/>
        </w:rPr>
        <w:t>alike f</w:t>
      </w:r>
      <w:r w:rsidR="75E74A83" w:rsidRPr="41A54565">
        <w:rPr>
          <w:lang w:val="en-GB"/>
        </w:rPr>
        <w:t>eel more</w:t>
      </w:r>
      <w:r w:rsidRPr="41A54565">
        <w:rPr>
          <w:lang w:val="en-GB"/>
        </w:rPr>
        <w:t xml:space="preserve"> valued</w:t>
      </w:r>
      <w:r w:rsidR="7C666FE0" w:rsidRPr="41A54565">
        <w:rPr>
          <w:lang w:val="en-GB"/>
        </w:rPr>
        <w:t xml:space="preserve"> in a positive and supportive work environment,</w:t>
      </w:r>
      <w:r w:rsidRPr="41A54565">
        <w:rPr>
          <w:lang w:val="en-GB"/>
        </w:rPr>
        <w:t xml:space="preserve"> </w:t>
      </w:r>
      <w:r w:rsidR="530351A1" w:rsidRPr="41A54565">
        <w:rPr>
          <w:lang w:val="en-GB"/>
        </w:rPr>
        <w:t>therefore they are m</w:t>
      </w:r>
      <w:r w:rsidRPr="41A54565">
        <w:rPr>
          <w:lang w:val="en-GB"/>
        </w:rPr>
        <w:t xml:space="preserve">ore likely to stay </w:t>
      </w:r>
      <w:r w:rsidR="3F4FA7F0" w:rsidRPr="41A54565">
        <w:rPr>
          <w:lang w:val="en-GB"/>
        </w:rPr>
        <w:t>within the organisation</w:t>
      </w:r>
      <w:r w:rsidR="7C8C50A3" w:rsidRPr="41A54565">
        <w:rPr>
          <w:lang w:val="en-GB"/>
        </w:rPr>
        <w:t xml:space="preserve"> for a long time.</w:t>
      </w:r>
      <w:r w:rsidR="3F4FA7F0" w:rsidRPr="41A54565">
        <w:rPr>
          <w:lang w:val="en-GB"/>
        </w:rPr>
        <w:t xml:space="preserve"> </w:t>
      </w:r>
      <w:r w:rsidRPr="41A54565">
        <w:rPr>
          <w:lang w:val="en-GB"/>
        </w:rPr>
        <w:t>It improves productivity because employees can share ideas, be creative</w:t>
      </w:r>
      <w:r w:rsidR="290CB506" w:rsidRPr="41A54565">
        <w:rPr>
          <w:lang w:val="en-GB"/>
        </w:rPr>
        <w:t xml:space="preserve"> </w:t>
      </w:r>
      <w:r w:rsidRPr="41A54565">
        <w:rPr>
          <w:lang w:val="en-GB"/>
        </w:rPr>
        <w:t>and work together. This style builds</w:t>
      </w:r>
      <w:r w:rsidR="6CC03F19" w:rsidRPr="41A54565">
        <w:rPr>
          <w:lang w:val="en-GB"/>
        </w:rPr>
        <w:t xml:space="preserve"> strong</w:t>
      </w:r>
      <w:r w:rsidRPr="41A54565">
        <w:rPr>
          <w:lang w:val="en-GB"/>
        </w:rPr>
        <w:t xml:space="preserve"> trust through open communication between leaders and team members. Employees feel more involved in decisions</w:t>
      </w:r>
      <w:r w:rsidR="31A129B2" w:rsidRPr="41A54565">
        <w:rPr>
          <w:lang w:val="en-GB"/>
        </w:rPr>
        <w:t xml:space="preserve"> making,</w:t>
      </w:r>
      <w:r w:rsidRPr="41A54565">
        <w:rPr>
          <w:lang w:val="en-GB"/>
        </w:rPr>
        <w:t xml:space="preserve"> </w:t>
      </w:r>
      <w:r w:rsidR="56FDA989" w:rsidRPr="41A54565">
        <w:rPr>
          <w:lang w:val="en-GB"/>
        </w:rPr>
        <w:t>so they are more satisfied with decisions made and there is higher ‘decision quality’ (Yukl and Gardner, 2020, p. 97)</w:t>
      </w:r>
      <w:r w:rsidR="56B6345F" w:rsidRPr="41A54565">
        <w:rPr>
          <w:lang w:val="en-GB"/>
        </w:rPr>
        <w:t xml:space="preserve"> when more people contribute their knowledge and experience.</w:t>
      </w:r>
    </w:p>
    <w:p w14:paraId="0E273943" w14:textId="198EB6E3" w:rsidR="21120B67" w:rsidRDefault="21120B67" w:rsidP="41A54565">
      <w:pPr>
        <w:rPr>
          <w:rFonts w:ascii="Arial" w:eastAsia="Arial" w:hAnsi="Arial" w:cs="Arial"/>
          <w:sz w:val="28"/>
          <w:szCs w:val="28"/>
          <w:lang w:val="en-GB"/>
        </w:rPr>
      </w:pPr>
      <w:r w:rsidRPr="41A54565">
        <w:rPr>
          <w:lang w:val="en-GB"/>
        </w:rPr>
        <w:t xml:space="preserve">Although </w:t>
      </w:r>
      <w:r w:rsidR="6882D585" w:rsidRPr="41A54565">
        <w:rPr>
          <w:lang w:val="en-GB"/>
        </w:rPr>
        <w:t xml:space="preserve">democratic </w:t>
      </w:r>
      <w:r w:rsidR="02DDA641" w:rsidRPr="41A54565">
        <w:rPr>
          <w:lang w:val="en-GB"/>
        </w:rPr>
        <w:t xml:space="preserve">leadership has many </w:t>
      </w:r>
      <w:r w:rsidR="4576C8CB" w:rsidRPr="41A54565">
        <w:rPr>
          <w:lang w:val="en-GB"/>
        </w:rPr>
        <w:t>advantages</w:t>
      </w:r>
      <w:r w:rsidR="634EA35D" w:rsidRPr="41A54565">
        <w:rPr>
          <w:lang w:val="en-GB"/>
        </w:rPr>
        <w:t xml:space="preserve">, there </w:t>
      </w:r>
      <w:r w:rsidR="63FB823A" w:rsidRPr="41A54565">
        <w:rPr>
          <w:lang w:val="en-GB"/>
        </w:rPr>
        <w:t xml:space="preserve">are </w:t>
      </w:r>
      <w:r w:rsidR="2F537666" w:rsidRPr="41A54565">
        <w:rPr>
          <w:lang w:val="en-GB"/>
        </w:rPr>
        <w:t xml:space="preserve">some </w:t>
      </w:r>
      <w:r w:rsidR="4665BFC3" w:rsidRPr="41A54565">
        <w:rPr>
          <w:lang w:val="en-GB"/>
        </w:rPr>
        <w:t>disadvantages</w:t>
      </w:r>
      <w:r w:rsidR="246B51F3" w:rsidRPr="41A54565">
        <w:rPr>
          <w:lang w:val="en-GB"/>
        </w:rPr>
        <w:t xml:space="preserve"> too</w:t>
      </w:r>
      <w:r w:rsidR="3B801819" w:rsidRPr="41A54565">
        <w:rPr>
          <w:lang w:val="en-GB"/>
        </w:rPr>
        <w:t>.</w:t>
      </w:r>
      <w:r w:rsidR="3B644CE8" w:rsidRPr="41A54565">
        <w:rPr>
          <w:lang w:val="en-GB"/>
        </w:rPr>
        <w:t xml:space="preserve"> </w:t>
      </w:r>
      <w:r w:rsidR="77D2B0CA" w:rsidRPr="41A54565">
        <w:rPr>
          <w:lang w:val="en-GB"/>
        </w:rPr>
        <w:t xml:space="preserve">All </w:t>
      </w:r>
      <w:r w:rsidR="3B644CE8" w:rsidRPr="41A54565">
        <w:rPr>
          <w:lang w:val="en-GB"/>
        </w:rPr>
        <w:t xml:space="preserve">ideas are treated </w:t>
      </w:r>
      <w:r w:rsidR="24091921" w:rsidRPr="41A54565">
        <w:rPr>
          <w:lang w:val="en-GB"/>
        </w:rPr>
        <w:t>equal, so</w:t>
      </w:r>
      <w:r w:rsidR="49DCB30D" w:rsidRPr="41A54565">
        <w:rPr>
          <w:lang w:val="en-GB"/>
        </w:rPr>
        <w:t xml:space="preserve"> </w:t>
      </w:r>
      <w:r w:rsidR="49115C0A" w:rsidRPr="41A54565">
        <w:rPr>
          <w:lang w:val="en-GB"/>
        </w:rPr>
        <w:t>l</w:t>
      </w:r>
      <w:r w:rsidR="49DCB30D" w:rsidRPr="41A54565">
        <w:rPr>
          <w:lang w:val="en-GB"/>
        </w:rPr>
        <w:t>eaders listen</w:t>
      </w:r>
      <w:r w:rsidR="30572997" w:rsidRPr="41A54565">
        <w:rPr>
          <w:lang w:val="en-GB"/>
        </w:rPr>
        <w:t xml:space="preserve"> to</w:t>
      </w:r>
      <w:r w:rsidR="49DCB30D" w:rsidRPr="41A54565">
        <w:rPr>
          <w:lang w:val="en-GB"/>
        </w:rPr>
        <w:t xml:space="preserve"> all the</w:t>
      </w:r>
      <w:r w:rsidR="343A3B36" w:rsidRPr="41A54565">
        <w:rPr>
          <w:lang w:val="en-GB"/>
        </w:rPr>
        <w:t xml:space="preserve"> team</w:t>
      </w:r>
      <w:r w:rsidR="49DCB30D" w:rsidRPr="41A54565">
        <w:rPr>
          <w:lang w:val="en-GB"/>
        </w:rPr>
        <w:t xml:space="preserve"> members</w:t>
      </w:r>
      <w:r w:rsidR="6640040C" w:rsidRPr="41A54565">
        <w:rPr>
          <w:lang w:val="en-GB"/>
        </w:rPr>
        <w:t>’</w:t>
      </w:r>
      <w:r w:rsidR="69ADE22A" w:rsidRPr="41A54565">
        <w:rPr>
          <w:lang w:val="en-GB"/>
        </w:rPr>
        <w:t xml:space="preserve"> </w:t>
      </w:r>
      <w:r w:rsidR="06033473" w:rsidRPr="41A54565">
        <w:rPr>
          <w:lang w:val="en-GB"/>
        </w:rPr>
        <w:t>opinions</w:t>
      </w:r>
      <w:r w:rsidR="49DCB30D" w:rsidRPr="41A54565">
        <w:rPr>
          <w:lang w:val="en-GB"/>
        </w:rPr>
        <w:t xml:space="preserve"> </w:t>
      </w:r>
      <w:r w:rsidR="4CD2A588" w:rsidRPr="41A54565">
        <w:rPr>
          <w:lang w:val="en-GB"/>
        </w:rPr>
        <w:t>meaning</w:t>
      </w:r>
      <w:r w:rsidR="02DDA641" w:rsidRPr="41A54565">
        <w:rPr>
          <w:lang w:val="en-GB"/>
        </w:rPr>
        <w:t xml:space="preserve"> </w:t>
      </w:r>
      <w:r w:rsidR="1FAAA89D" w:rsidRPr="41A54565">
        <w:rPr>
          <w:lang w:val="en-GB"/>
        </w:rPr>
        <w:t>d</w:t>
      </w:r>
      <w:r w:rsidR="02DDA641" w:rsidRPr="41A54565">
        <w:rPr>
          <w:lang w:val="en-GB"/>
        </w:rPr>
        <w:t xml:space="preserve">ecision-making can be </w:t>
      </w:r>
      <w:r w:rsidR="27662133" w:rsidRPr="41A54565">
        <w:rPr>
          <w:lang w:val="en-GB"/>
        </w:rPr>
        <w:t>slow,</w:t>
      </w:r>
      <w:r w:rsidR="218C069F" w:rsidRPr="41A54565">
        <w:rPr>
          <w:lang w:val="en-GB"/>
        </w:rPr>
        <w:t xml:space="preserve"> </w:t>
      </w:r>
      <w:r w:rsidR="27662133" w:rsidRPr="41A54565">
        <w:rPr>
          <w:lang w:val="en-GB"/>
        </w:rPr>
        <w:t xml:space="preserve">every employee </w:t>
      </w:r>
      <w:r w:rsidR="7D49C60C" w:rsidRPr="41A54565">
        <w:rPr>
          <w:lang w:val="en-GB"/>
        </w:rPr>
        <w:t xml:space="preserve">also </w:t>
      </w:r>
      <w:r w:rsidR="27662133" w:rsidRPr="41A54565">
        <w:rPr>
          <w:lang w:val="en-GB"/>
        </w:rPr>
        <w:t>has different level</w:t>
      </w:r>
      <w:r w:rsidR="1B2E778C" w:rsidRPr="41A54565">
        <w:rPr>
          <w:lang w:val="en-GB"/>
        </w:rPr>
        <w:t>s</w:t>
      </w:r>
      <w:r w:rsidR="27662133" w:rsidRPr="41A54565">
        <w:rPr>
          <w:lang w:val="en-GB"/>
        </w:rPr>
        <w:t xml:space="preserve"> of</w:t>
      </w:r>
      <w:r w:rsidR="2F5EFE62" w:rsidRPr="41A54565">
        <w:rPr>
          <w:lang w:val="en-GB"/>
        </w:rPr>
        <w:t xml:space="preserve"> experience and</w:t>
      </w:r>
      <w:r w:rsidR="27662133" w:rsidRPr="41A54565">
        <w:rPr>
          <w:lang w:val="en-GB"/>
        </w:rPr>
        <w:t xml:space="preserve"> </w:t>
      </w:r>
      <w:r w:rsidR="43D35C24" w:rsidRPr="41A54565">
        <w:rPr>
          <w:lang w:val="en-GB"/>
        </w:rPr>
        <w:t>knowledge</w:t>
      </w:r>
      <w:r w:rsidR="08FCA201" w:rsidRPr="41A54565">
        <w:rPr>
          <w:lang w:val="en-GB"/>
        </w:rPr>
        <w:t>.</w:t>
      </w:r>
      <w:r w:rsidR="02DDA641" w:rsidRPr="41A54565">
        <w:rPr>
          <w:lang w:val="en-GB"/>
        </w:rPr>
        <w:t xml:space="preserve"> </w:t>
      </w:r>
      <w:r w:rsidR="3FA4D77D" w:rsidRPr="41A54565">
        <w:rPr>
          <w:lang w:val="en-GB"/>
        </w:rPr>
        <w:t>S</w:t>
      </w:r>
      <w:r w:rsidR="02DDA641" w:rsidRPr="41A54565">
        <w:rPr>
          <w:lang w:val="en-GB"/>
        </w:rPr>
        <w:t>ome employees may feel disappointe</w:t>
      </w:r>
      <w:r w:rsidR="5F06CE3F" w:rsidRPr="41A54565">
        <w:rPr>
          <w:lang w:val="en-GB"/>
        </w:rPr>
        <w:t>d</w:t>
      </w:r>
      <w:r w:rsidR="02DDA641" w:rsidRPr="41A54565">
        <w:rPr>
          <w:lang w:val="en-GB"/>
        </w:rPr>
        <w:t xml:space="preserve"> when their ideas are not chosen</w:t>
      </w:r>
      <w:r w:rsidR="749CBEB2" w:rsidRPr="41A54565">
        <w:rPr>
          <w:lang w:val="en-GB"/>
        </w:rPr>
        <w:t xml:space="preserve"> or feel less enthusiastic if it feels like they are being pushed into a decision they do not agree with, affecting morale and team dynamics.</w:t>
      </w:r>
    </w:p>
    <w:p w14:paraId="34725422" w14:textId="60287FC4" w:rsidR="39CE5233" w:rsidRDefault="39CE5233" w:rsidP="41A54565">
      <w:pPr>
        <w:rPr>
          <w:rFonts w:ascii="Arial" w:eastAsia="Arial" w:hAnsi="Arial" w:cs="Arial"/>
          <w:sz w:val="28"/>
          <w:szCs w:val="28"/>
          <w:lang w:val="en-GB"/>
        </w:rPr>
      </w:pPr>
      <w:r w:rsidRPr="41A54565">
        <w:rPr>
          <w:lang w:val="en-GB"/>
        </w:rPr>
        <w:t>T</w:t>
      </w:r>
      <w:r w:rsidR="53085F42" w:rsidRPr="41A54565">
        <w:rPr>
          <w:lang w:val="en-GB"/>
        </w:rPr>
        <w:t xml:space="preserve">he Co-operative Group is an organisation that operates on a democratic </w:t>
      </w:r>
      <w:r w:rsidR="5FFEC228" w:rsidRPr="41A54565">
        <w:rPr>
          <w:lang w:val="en-GB"/>
        </w:rPr>
        <w:t>basis where members vote on key issues, elect members, and stand for election themselves (The Co-operative Group, no date). A democratic system allows Co-op to suc</w:t>
      </w:r>
      <w:r w:rsidR="4EFB02CE" w:rsidRPr="41A54565">
        <w:rPr>
          <w:lang w:val="en-GB"/>
        </w:rPr>
        <w:t xml:space="preserve">ceed because it ensures that anyone can have a say in management, so it works </w:t>
      </w:r>
      <w:r w:rsidR="09416407" w:rsidRPr="41A54565">
        <w:rPr>
          <w:lang w:val="en-GB"/>
        </w:rPr>
        <w:t xml:space="preserve">especially well in areas with customer engagement like retail. In these situations, </w:t>
      </w:r>
      <w:r w:rsidR="593A23AC" w:rsidRPr="41A54565">
        <w:rPr>
          <w:lang w:val="en-GB"/>
        </w:rPr>
        <w:t>employees and</w:t>
      </w:r>
      <w:r w:rsidR="09416407" w:rsidRPr="41A54565">
        <w:rPr>
          <w:lang w:val="en-GB"/>
        </w:rPr>
        <w:t xml:space="preserve"> even customers can feel more valued to the organisation </w:t>
      </w:r>
      <w:proofErr w:type="gramStart"/>
      <w:r w:rsidR="09416407" w:rsidRPr="41A54565">
        <w:rPr>
          <w:lang w:val="en-GB"/>
        </w:rPr>
        <w:t>as a result of</w:t>
      </w:r>
      <w:proofErr w:type="gramEnd"/>
      <w:r w:rsidR="09416407" w:rsidRPr="41A54565">
        <w:rPr>
          <w:lang w:val="en-GB"/>
        </w:rPr>
        <w:t xml:space="preserve"> the leadership style.</w:t>
      </w:r>
    </w:p>
    <w:p w14:paraId="44B2942F" w14:textId="6BF78142" w:rsidR="200C1D2B" w:rsidRDefault="032E7069" w:rsidP="41A54565">
      <w:pPr>
        <w:pStyle w:val="Heading3"/>
        <w:rPr>
          <w:lang w:val="en-GB"/>
        </w:rPr>
      </w:pPr>
      <w:bookmarkStart w:id="3" w:name="_Toc1328132701"/>
      <w:r w:rsidRPr="41A54565">
        <w:rPr>
          <w:lang w:val="en-GB"/>
        </w:rPr>
        <w:t>4. Coaching leadership</w:t>
      </w:r>
      <w:bookmarkEnd w:id="3"/>
    </w:p>
    <w:p w14:paraId="4536A353" w14:textId="49E95114" w:rsidR="09416407" w:rsidRDefault="09416407" w:rsidP="41A54565">
      <w:pPr>
        <w:rPr>
          <w:rFonts w:ascii="Arial" w:eastAsia="Arial" w:hAnsi="Arial" w:cs="Arial"/>
          <w:sz w:val="28"/>
          <w:szCs w:val="28"/>
          <w:lang w:val="en-GB"/>
        </w:rPr>
      </w:pPr>
      <w:r w:rsidRPr="41A54565">
        <w:rPr>
          <w:lang w:val="en-GB"/>
        </w:rPr>
        <w:t>Coaching is a</w:t>
      </w:r>
      <w:r w:rsidR="52523D11" w:rsidRPr="41A54565">
        <w:rPr>
          <w:lang w:val="en-GB"/>
        </w:rPr>
        <w:t xml:space="preserve">nother leadership style that is transformational, </w:t>
      </w:r>
      <w:r w:rsidR="125B309C" w:rsidRPr="41A54565">
        <w:rPr>
          <w:lang w:val="en-GB"/>
        </w:rPr>
        <w:t>based around helping employees to grow and develop through close support and mentoring. This s</w:t>
      </w:r>
      <w:r w:rsidR="099CD21C" w:rsidRPr="41A54565">
        <w:rPr>
          <w:lang w:val="en-GB"/>
        </w:rPr>
        <w:t>tyle focuses on leading by example and sharing expertise and skills to improve the work of employees and guide them towards a goal. As a result, the coaching style builds more of an individual relationship between lea</w:t>
      </w:r>
      <w:r w:rsidR="7D6DEE47" w:rsidRPr="41A54565">
        <w:rPr>
          <w:lang w:val="en-GB"/>
        </w:rPr>
        <w:t xml:space="preserve">ders and their employee rather than focused on either the organisation or team specifically. </w:t>
      </w:r>
    </w:p>
    <w:p w14:paraId="66623D73" w14:textId="78438AA3" w:rsidR="6DEA45F8" w:rsidRDefault="6DEA45F8" w:rsidP="41A54565">
      <w:pPr>
        <w:rPr>
          <w:lang w:val="en-GB"/>
        </w:rPr>
      </w:pPr>
      <w:r w:rsidRPr="41A54565">
        <w:rPr>
          <w:lang w:val="en-GB"/>
        </w:rPr>
        <w:t xml:space="preserve">Some of the benefits of a coaching leadership style include reinforcing this personal connection between leaders and employees, spreading knowledge across the organisation, and raising future leaders. This also helps to improve morale and </w:t>
      </w:r>
      <w:r w:rsidR="051A988B" w:rsidRPr="41A54565">
        <w:rPr>
          <w:lang w:val="en-GB"/>
        </w:rPr>
        <w:t>trust with employees,</w:t>
      </w:r>
      <w:r w:rsidRPr="41A54565">
        <w:rPr>
          <w:lang w:val="en-GB"/>
        </w:rPr>
        <w:t xml:space="preserve"> empoweri</w:t>
      </w:r>
      <w:r w:rsidR="67F156A4" w:rsidRPr="41A54565">
        <w:rPr>
          <w:lang w:val="en-GB"/>
        </w:rPr>
        <w:t>ng them to carry out work with</w:t>
      </w:r>
      <w:r w:rsidR="71ABE749" w:rsidRPr="41A54565">
        <w:rPr>
          <w:lang w:val="en-GB"/>
        </w:rPr>
        <w:t xml:space="preserve"> more confidence as they build their skills and experience. Coach</w:t>
      </w:r>
      <w:r w:rsidR="7B647BE4" w:rsidRPr="41A54565">
        <w:rPr>
          <w:lang w:val="en-GB"/>
        </w:rPr>
        <w:t>es</w:t>
      </w:r>
      <w:r w:rsidR="71ABE749" w:rsidRPr="41A54565">
        <w:rPr>
          <w:lang w:val="en-GB"/>
        </w:rPr>
        <w:t xml:space="preserve"> can also be </w:t>
      </w:r>
      <w:r w:rsidR="7B647BE4" w:rsidRPr="41A54565">
        <w:rPr>
          <w:lang w:val="en-GB"/>
        </w:rPr>
        <w:t>people</w:t>
      </w:r>
      <w:r w:rsidR="71ABE749" w:rsidRPr="41A54565">
        <w:rPr>
          <w:lang w:val="en-GB"/>
        </w:rPr>
        <w:t xml:space="preserve"> with the right amount of knowledge, meaning the leadership style can be adopted by many organisations or teams.</w:t>
      </w:r>
    </w:p>
    <w:p w14:paraId="76C6C340" w14:textId="13917BD1" w:rsidR="252B4F25" w:rsidRDefault="252B4F25" w:rsidP="41A54565">
      <w:pPr>
        <w:rPr>
          <w:rFonts w:ascii="Arial" w:eastAsia="Arial" w:hAnsi="Arial" w:cs="Arial"/>
          <w:sz w:val="28"/>
          <w:szCs w:val="28"/>
          <w:lang w:val="en-GB"/>
        </w:rPr>
      </w:pPr>
      <w:r w:rsidRPr="41A54565">
        <w:rPr>
          <w:lang w:val="en-GB"/>
        </w:rPr>
        <w:t xml:space="preserve">There are also drawbacks to this coaching style, especially the fact that it depends on coaches having the right skills to teach and guide and </w:t>
      </w:r>
      <w:r w:rsidR="62CE5B6B" w:rsidRPr="41A54565">
        <w:rPr>
          <w:lang w:val="en-GB"/>
        </w:rPr>
        <w:t xml:space="preserve">taking on the role with enthusiasm in the first place. </w:t>
      </w:r>
      <w:r w:rsidR="352E87C4" w:rsidRPr="41A54565">
        <w:rPr>
          <w:lang w:val="en-GB"/>
        </w:rPr>
        <w:t>Coaches</w:t>
      </w:r>
      <w:r w:rsidR="62CE5B6B" w:rsidRPr="41A54565">
        <w:rPr>
          <w:lang w:val="en-GB"/>
        </w:rPr>
        <w:t xml:space="preserve"> might feel it is not their job to teach employees, similarly those being coached may feel that the</w:t>
      </w:r>
      <w:r w:rsidR="29991E7B" w:rsidRPr="41A54565">
        <w:rPr>
          <w:lang w:val="en-GB"/>
        </w:rPr>
        <w:t>ir mentor is not genuine or the organisation is not fully committed (Gosling, Jones and Sutherland, 2012, pp. 37–38). The organisation als</w:t>
      </w:r>
      <w:r w:rsidR="70C587F5" w:rsidRPr="41A54565">
        <w:rPr>
          <w:lang w:val="en-GB"/>
        </w:rPr>
        <w:t xml:space="preserve">o ‘needs to have a developmental attitude’ to effectively use this style. </w:t>
      </w:r>
    </w:p>
    <w:p w14:paraId="5817CAE4" w14:textId="6BA25F8E" w:rsidR="332A2029" w:rsidRDefault="332A2029" w:rsidP="41A54565">
      <w:pPr>
        <w:rPr>
          <w:rFonts w:ascii="Arial" w:eastAsia="Arial" w:hAnsi="Arial" w:cs="Arial"/>
          <w:sz w:val="28"/>
          <w:szCs w:val="28"/>
          <w:lang w:val="en-GB"/>
        </w:rPr>
      </w:pPr>
      <w:r w:rsidRPr="41A54565">
        <w:rPr>
          <w:lang w:val="en-GB"/>
        </w:rPr>
        <w:t>The coaching leadership style is best represented through the success of Satya Nadella, the CEO of Microsoft. When he took on his role, the business had started to lose momentum in its growth, so Nadella adopted a growth min</w:t>
      </w:r>
      <w:r w:rsidR="5E5AE6A0" w:rsidRPr="41A54565">
        <w:rPr>
          <w:lang w:val="en-GB"/>
        </w:rPr>
        <w:t>dset</w:t>
      </w:r>
      <w:r w:rsidR="75B2DFCF" w:rsidRPr="41A54565">
        <w:rPr>
          <w:lang w:val="en-GB"/>
        </w:rPr>
        <w:t xml:space="preserve"> where everyone would be open to learning</w:t>
      </w:r>
      <w:r w:rsidR="6053838B" w:rsidRPr="41A54565">
        <w:rPr>
          <w:lang w:val="en-GB"/>
        </w:rPr>
        <w:t xml:space="preserve">. He </w:t>
      </w:r>
      <w:r w:rsidR="5E5AE6A0" w:rsidRPr="41A54565">
        <w:rPr>
          <w:lang w:val="en-GB"/>
        </w:rPr>
        <w:t xml:space="preserve">began modelling the behaviours he felt they needed such as asking </w:t>
      </w:r>
      <w:r w:rsidR="508F3859" w:rsidRPr="41A54565">
        <w:rPr>
          <w:lang w:val="en-GB"/>
        </w:rPr>
        <w:t xml:space="preserve">everyone </w:t>
      </w:r>
      <w:r w:rsidR="5E5AE6A0" w:rsidRPr="41A54565">
        <w:rPr>
          <w:lang w:val="en-GB"/>
        </w:rPr>
        <w:t>for</w:t>
      </w:r>
      <w:r w:rsidR="733E8899" w:rsidRPr="41A54565">
        <w:rPr>
          <w:lang w:val="en-GB"/>
        </w:rPr>
        <w:t xml:space="preserve"> their</w:t>
      </w:r>
      <w:r w:rsidR="5E5AE6A0" w:rsidRPr="41A54565">
        <w:rPr>
          <w:lang w:val="en-GB"/>
        </w:rPr>
        <w:t xml:space="preserve"> thought</w:t>
      </w:r>
      <w:r w:rsidR="1F95EDBF" w:rsidRPr="41A54565">
        <w:rPr>
          <w:lang w:val="en-GB"/>
        </w:rPr>
        <w:t>s</w:t>
      </w:r>
      <w:r w:rsidR="55E12638" w:rsidRPr="41A54565">
        <w:rPr>
          <w:lang w:val="en-GB"/>
        </w:rPr>
        <w:t xml:space="preserve"> and</w:t>
      </w:r>
      <w:r w:rsidR="5E5AE6A0" w:rsidRPr="41A54565">
        <w:rPr>
          <w:lang w:val="en-GB"/>
        </w:rPr>
        <w:t xml:space="preserve"> encouraging people to be open about mistakes</w:t>
      </w:r>
      <w:r w:rsidR="2A05EFA9" w:rsidRPr="41A54565">
        <w:rPr>
          <w:lang w:val="en-GB"/>
        </w:rPr>
        <w:t xml:space="preserve"> </w:t>
      </w:r>
      <w:r w:rsidR="20FD6E94" w:rsidRPr="41A54565">
        <w:rPr>
          <w:lang w:val="en-GB"/>
        </w:rPr>
        <w:t>(Ibarra and Scoular, 2019).</w:t>
      </w:r>
      <w:r w:rsidR="04E65462" w:rsidRPr="41A54565">
        <w:rPr>
          <w:lang w:val="en-GB"/>
        </w:rPr>
        <w:t xml:space="preserve"> This shows a situation where coaching works well, </w:t>
      </w:r>
      <w:r w:rsidR="39C2E1B2" w:rsidRPr="41A54565">
        <w:rPr>
          <w:lang w:val="en-GB"/>
        </w:rPr>
        <w:t>in a business where model leaders show openness to learning and employees follow.</w:t>
      </w:r>
    </w:p>
    <w:p w14:paraId="608F04E9" w14:textId="125DC9DB" w:rsidR="200C1D2B" w:rsidRDefault="369D2E89" w:rsidP="41A54565">
      <w:pPr>
        <w:pStyle w:val="Heading3"/>
        <w:rPr>
          <w:lang w:val="en-GB"/>
        </w:rPr>
      </w:pPr>
      <w:bookmarkStart w:id="4" w:name="_Toc2049523926"/>
      <w:r w:rsidRPr="41A54565">
        <w:rPr>
          <w:lang w:val="en-GB"/>
        </w:rPr>
        <w:t>5. Key skills for leaders</w:t>
      </w:r>
      <w:bookmarkEnd w:id="4"/>
    </w:p>
    <w:p w14:paraId="6B96EE4C" w14:textId="2B0AE16C" w:rsidR="05F241FB" w:rsidRDefault="05F241FB" w:rsidP="41A54565">
      <w:pPr>
        <w:rPr>
          <w:rFonts w:ascii="Arial" w:eastAsia="Arial" w:hAnsi="Arial" w:cs="Arial"/>
          <w:sz w:val="28"/>
          <w:szCs w:val="28"/>
          <w:lang w:val="en-GB"/>
        </w:rPr>
      </w:pPr>
      <w:r w:rsidRPr="41A54565">
        <w:rPr>
          <w:lang w:val="en-GB"/>
        </w:rPr>
        <w:t>To manage effectively, leaders need many skills and behaviours. One way of simplifying this is through Katz’s three-skill approach, including technical, human, and conceptual skills</w:t>
      </w:r>
      <w:r w:rsidR="3B9585FD" w:rsidRPr="41A54565">
        <w:rPr>
          <w:lang w:val="en-GB"/>
        </w:rPr>
        <w:t xml:space="preserve">. Technical skills are those of ‘proficiency in a precise type of work’ while human skills enable teamwork and </w:t>
      </w:r>
      <w:r w:rsidR="626620AC" w:rsidRPr="41A54565">
        <w:rPr>
          <w:lang w:val="en-GB"/>
        </w:rPr>
        <w:t>conceptual skills help to formulate goals and ideas (</w:t>
      </w:r>
      <w:proofErr w:type="spellStart"/>
      <w:r w:rsidR="626620AC" w:rsidRPr="41A54565">
        <w:rPr>
          <w:lang w:val="en-GB"/>
        </w:rPr>
        <w:t>Ecler</w:t>
      </w:r>
      <w:proofErr w:type="spellEnd"/>
      <w:r w:rsidR="626620AC" w:rsidRPr="41A54565">
        <w:rPr>
          <w:lang w:val="en-GB"/>
        </w:rPr>
        <w:t xml:space="preserve"> and Terry, 2021, p. 176). Leaders today should have a mixture of these key skills</w:t>
      </w:r>
      <w:r w:rsidR="51CC1B7D" w:rsidRPr="41A54565">
        <w:rPr>
          <w:lang w:val="en-GB"/>
        </w:rPr>
        <w:t xml:space="preserve"> </w:t>
      </w:r>
      <w:proofErr w:type="gramStart"/>
      <w:r w:rsidR="51CC1B7D" w:rsidRPr="41A54565">
        <w:rPr>
          <w:lang w:val="en-GB"/>
        </w:rPr>
        <w:t>in order to</w:t>
      </w:r>
      <w:proofErr w:type="gramEnd"/>
      <w:r w:rsidR="51CC1B7D" w:rsidRPr="41A54565">
        <w:rPr>
          <w:lang w:val="en-GB"/>
        </w:rPr>
        <w:t xml:space="preserve"> lead well. </w:t>
      </w:r>
    </w:p>
    <w:p w14:paraId="09954670" w14:textId="38A89B18" w:rsidR="51CC1B7D" w:rsidRDefault="51CC1B7D" w:rsidP="41A54565">
      <w:pPr>
        <w:rPr>
          <w:rFonts w:ascii="Arial" w:eastAsia="Arial" w:hAnsi="Arial" w:cs="Arial"/>
          <w:sz w:val="28"/>
          <w:szCs w:val="28"/>
          <w:lang w:val="en-GB"/>
        </w:rPr>
      </w:pPr>
      <w:r w:rsidRPr="41A54565">
        <w:rPr>
          <w:lang w:val="en-GB"/>
        </w:rPr>
        <w:t xml:space="preserve">Technical skills involve those practical skills that are necessary for production. This enables leaders to use </w:t>
      </w:r>
      <w:r w:rsidR="29779213" w:rsidRPr="41A54565">
        <w:rPr>
          <w:lang w:val="en-GB"/>
        </w:rPr>
        <w:t>their own skills to overcome</w:t>
      </w:r>
      <w:r w:rsidRPr="41A54565">
        <w:rPr>
          <w:lang w:val="en-GB"/>
        </w:rPr>
        <w:t xml:space="preserve"> challenges </w:t>
      </w:r>
      <w:r w:rsidR="500F366D" w:rsidRPr="41A54565">
        <w:rPr>
          <w:lang w:val="en-GB"/>
        </w:rPr>
        <w:t>and support the growth of the organisation through coaching or commanding. Human skills are those that involve collaboration, communication, and interaction with others. A lack of human skills makes for a poor leader who cannot manage their team or drive growth</w:t>
      </w:r>
      <w:r w:rsidR="39EA0342" w:rsidRPr="41A54565">
        <w:rPr>
          <w:lang w:val="en-GB"/>
        </w:rPr>
        <w:t>, while a good leader is able to use human skills for democratic or transformational leadership. Conceptual skills enable leaders to create goals and visions for their team and organisation, which is key to</w:t>
      </w:r>
      <w:r w:rsidR="1EB063E7" w:rsidRPr="41A54565">
        <w:rPr>
          <w:lang w:val="en-GB"/>
        </w:rPr>
        <w:t xml:space="preserve"> sustainable growth as it provides a purpose to the team</w:t>
      </w:r>
      <w:r w:rsidR="132A5FB8" w:rsidRPr="41A54565">
        <w:rPr>
          <w:lang w:val="en-GB"/>
        </w:rPr>
        <w:t xml:space="preserve"> and helps to create strategies. </w:t>
      </w:r>
    </w:p>
    <w:p w14:paraId="1B6A76B5" w14:textId="77C6CD27" w:rsidR="200C1D2B" w:rsidRDefault="33A83C8A" w:rsidP="41A54565">
      <w:pPr>
        <w:pStyle w:val="Heading3"/>
        <w:rPr>
          <w:lang w:val="en-GB"/>
        </w:rPr>
      </w:pPr>
      <w:bookmarkStart w:id="5" w:name="_Toc918506481"/>
      <w:r w:rsidRPr="41A54565">
        <w:rPr>
          <w:lang w:val="en-GB"/>
        </w:rPr>
        <w:t>6. Conclusion</w:t>
      </w:r>
      <w:bookmarkEnd w:id="5"/>
    </w:p>
    <w:p w14:paraId="524DF729" w14:textId="103AE749" w:rsidR="132A5FB8" w:rsidRDefault="132A5FB8" w:rsidP="41A54565">
      <w:pPr>
        <w:rPr>
          <w:rFonts w:ascii="Arial" w:eastAsia="Arial" w:hAnsi="Arial" w:cs="Arial"/>
          <w:sz w:val="28"/>
          <w:szCs w:val="28"/>
          <w:lang w:val="en-GB"/>
        </w:rPr>
      </w:pPr>
      <w:r w:rsidRPr="41A54565">
        <w:rPr>
          <w:lang w:val="en-GB"/>
        </w:rPr>
        <w:t xml:space="preserve">In conclusion, Goleman’s leadership styles of affiliative, democratic, and coaching are great examples of transformational styles that focus on driving team </w:t>
      </w:r>
      <w:r w:rsidR="40BC34D8" w:rsidRPr="41A54565">
        <w:rPr>
          <w:lang w:val="en-GB"/>
        </w:rPr>
        <w:t xml:space="preserve">cooperation, joint decision-making, and leading by example. Affiliative leadership focuses on making teams work well together, democratic leadership makes </w:t>
      </w:r>
      <w:r w:rsidR="01311E16" w:rsidRPr="41A54565">
        <w:rPr>
          <w:lang w:val="en-GB"/>
        </w:rPr>
        <w:t>team members equals and empowers them to make decisions, while coaching leadership involves modelling and sharing expertise. To use these leadership styles effectively, leaders need to be able to adopt Katz’s three-skill approach</w:t>
      </w:r>
      <w:r w:rsidR="75648B6D" w:rsidRPr="41A54565">
        <w:rPr>
          <w:lang w:val="en-GB"/>
        </w:rPr>
        <w:t xml:space="preserve"> and demonstrate good use of technical, human, and conceptual skills. These are all important to being able to lead well, problem-solve, and drive sustainable growth.</w:t>
      </w:r>
    </w:p>
    <w:p w14:paraId="70583E5A" w14:textId="56F21CFD" w:rsidR="200C1D2B" w:rsidRDefault="200C1D2B" w:rsidP="200C1D2B">
      <w:pPr>
        <w:spacing w:before="240" w:after="240"/>
      </w:pPr>
      <w:r>
        <w:br w:type="page"/>
      </w:r>
    </w:p>
    <w:p w14:paraId="7C94DC89" w14:textId="1720733C" w:rsidR="200C1D2B" w:rsidRDefault="50448BBE" w:rsidP="41A54565">
      <w:pPr>
        <w:pStyle w:val="Heading3"/>
        <w:rPr>
          <w:lang w:val="en-GB"/>
        </w:rPr>
      </w:pPr>
      <w:bookmarkStart w:id="6" w:name="_Toc458985408"/>
      <w:r w:rsidRPr="41A54565">
        <w:rPr>
          <w:lang w:val="en-GB"/>
        </w:rPr>
        <w:t>7. References</w:t>
      </w:r>
      <w:bookmarkEnd w:id="6"/>
    </w:p>
    <w:p w14:paraId="115EE92B" w14:textId="06845E9F" w:rsidR="200C1D2B" w:rsidRDefault="458F949A" w:rsidP="41A54565">
      <w:pPr>
        <w:spacing w:after="240"/>
      </w:pPr>
      <w:r w:rsidRPr="41A54565">
        <w:rPr>
          <w:rFonts w:ascii="Arial" w:eastAsia="Arial" w:hAnsi="Arial" w:cs="Arial"/>
          <w:lang w:val="en-GB"/>
        </w:rPr>
        <w:t xml:space="preserve">Cole, G.A. and Kelly, P. (2020) </w:t>
      </w:r>
      <w:r w:rsidRPr="41A54565">
        <w:rPr>
          <w:rFonts w:ascii="Arial" w:eastAsia="Arial" w:hAnsi="Arial" w:cs="Arial"/>
          <w:i/>
          <w:iCs/>
          <w:lang w:val="en-GB"/>
        </w:rPr>
        <w:t>Management: Theory and practice</w:t>
      </w:r>
      <w:r w:rsidRPr="41A54565">
        <w:rPr>
          <w:rFonts w:ascii="Arial" w:eastAsia="Arial" w:hAnsi="Arial" w:cs="Arial"/>
          <w:lang w:val="en-GB"/>
        </w:rPr>
        <w:t>. 9th edition. Andover, Hampshire: Cengage Learning, EMEA.</w:t>
      </w:r>
    </w:p>
    <w:p w14:paraId="1BEEDFFD" w14:textId="7319289C" w:rsidR="200C1D2B" w:rsidRDefault="458F949A" w:rsidP="41A54565">
      <w:pPr>
        <w:spacing w:after="240"/>
      </w:pPr>
      <w:proofErr w:type="spellStart"/>
      <w:r w:rsidRPr="41A54565">
        <w:rPr>
          <w:rFonts w:ascii="Arial" w:eastAsia="Arial" w:hAnsi="Arial" w:cs="Arial"/>
          <w:lang w:val="en-GB"/>
        </w:rPr>
        <w:t>Ecler</w:t>
      </w:r>
      <w:proofErr w:type="spellEnd"/>
      <w:r w:rsidRPr="41A54565">
        <w:rPr>
          <w:rFonts w:ascii="Arial" w:eastAsia="Arial" w:hAnsi="Arial" w:cs="Arial"/>
          <w:lang w:val="en-GB"/>
        </w:rPr>
        <w:t xml:space="preserve">, J. and Terry, J. (2021) “The three-skill approach to leadership,” </w:t>
      </w:r>
      <w:r w:rsidRPr="41A54565">
        <w:rPr>
          <w:rFonts w:ascii="Arial" w:eastAsia="Arial" w:hAnsi="Arial" w:cs="Arial"/>
          <w:i/>
          <w:iCs/>
          <w:lang w:val="en-GB"/>
        </w:rPr>
        <w:t>Archives of Family Medicine and General Practice</w:t>
      </w:r>
      <w:r w:rsidRPr="41A54565">
        <w:rPr>
          <w:rFonts w:ascii="Arial" w:eastAsia="Arial" w:hAnsi="Arial" w:cs="Arial"/>
          <w:lang w:val="en-GB"/>
        </w:rPr>
        <w:t xml:space="preserve">, 6(1), pp. 176–177. Available at: </w:t>
      </w:r>
      <w:hyperlink r:id="rId7">
        <w:r w:rsidRPr="41A54565">
          <w:rPr>
            <w:rStyle w:val="Hyperlink"/>
            <w:rFonts w:ascii="Arial" w:eastAsia="Arial" w:hAnsi="Arial" w:cs="Arial"/>
            <w:lang w:val="en-GB"/>
          </w:rPr>
          <w:t>https://doi.org/10.36959/577/502</w:t>
        </w:r>
      </w:hyperlink>
      <w:r w:rsidRPr="41A54565">
        <w:rPr>
          <w:rFonts w:ascii="Arial" w:eastAsia="Arial" w:hAnsi="Arial" w:cs="Arial"/>
          <w:lang w:val="en-GB"/>
        </w:rPr>
        <w:t>.</w:t>
      </w:r>
    </w:p>
    <w:p w14:paraId="19841E2B" w14:textId="081EE109" w:rsidR="200C1D2B" w:rsidRDefault="458F949A" w:rsidP="41A54565">
      <w:pPr>
        <w:spacing w:after="240"/>
      </w:pPr>
      <w:r w:rsidRPr="41A54565">
        <w:rPr>
          <w:rFonts w:ascii="Arial" w:eastAsia="Arial" w:hAnsi="Arial" w:cs="Arial"/>
          <w:lang w:val="en-GB"/>
        </w:rPr>
        <w:t xml:space="preserve">Gosling, J., Jones, S. and Sutherland, I. (2012) </w:t>
      </w:r>
      <w:r w:rsidRPr="41A54565">
        <w:rPr>
          <w:rFonts w:ascii="Arial" w:eastAsia="Arial" w:hAnsi="Arial" w:cs="Arial"/>
          <w:i/>
          <w:iCs/>
          <w:lang w:val="en-GB"/>
        </w:rPr>
        <w:t>Key concepts in leadership</w:t>
      </w:r>
      <w:r w:rsidRPr="41A54565">
        <w:rPr>
          <w:rFonts w:ascii="Arial" w:eastAsia="Arial" w:hAnsi="Arial" w:cs="Arial"/>
          <w:lang w:val="en-GB"/>
        </w:rPr>
        <w:t xml:space="preserve">. London: SAGE Publications Ltd. Available at: </w:t>
      </w:r>
      <w:hyperlink r:id="rId8">
        <w:r w:rsidRPr="41A54565">
          <w:rPr>
            <w:rStyle w:val="Hyperlink"/>
            <w:rFonts w:ascii="Arial" w:eastAsia="Arial" w:hAnsi="Arial" w:cs="Arial"/>
            <w:lang w:val="en-GB"/>
          </w:rPr>
          <w:t>https://doi.org/10.4135/9781473914759</w:t>
        </w:r>
      </w:hyperlink>
      <w:r w:rsidRPr="41A54565">
        <w:rPr>
          <w:rFonts w:ascii="Arial" w:eastAsia="Arial" w:hAnsi="Arial" w:cs="Arial"/>
          <w:lang w:val="en-GB"/>
        </w:rPr>
        <w:t>.</w:t>
      </w:r>
    </w:p>
    <w:p w14:paraId="029C3516" w14:textId="316054C0" w:rsidR="200C1D2B" w:rsidRDefault="458F949A" w:rsidP="41A54565">
      <w:pPr>
        <w:spacing w:after="240"/>
        <w:rPr>
          <w:rFonts w:ascii="Arial" w:eastAsia="Arial" w:hAnsi="Arial" w:cs="Arial"/>
          <w:color w:val="000000" w:themeColor="text1"/>
          <w:lang w:val="en-GB"/>
        </w:rPr>
      </w:pPr>
      <w:r w:rsidRPr="41A54565">
        <w:rPr>
          <w:rFonts w:ascii="Arial" w:eastAsia="Arial" w:hAnsi="Arial" w:cs="Arial"/>
          <w:color w:val="000000" w:themeColor="text1"/>
          <w:lang w:val="en-GB"/>
        </w:rPr>
        <w:t xml:space="preserve">Ibarra, H. and Scoular, A. (2019). ‘The Leader as Coach.’ </w:t>
      </w:r>
      <w:r w:rsidRPr="41A54565">
        <w:rPr>
          <w:rFonts w:ascii="Arial" w:eastAsia="Arial" w:hAnsi="Arial" w:cs="Arial"/>
          <w:i/>
          <w:iCs/>
          <w:color w:val="000000" w:themeColor="text1"/>
          <w:lang w:val="en-GB"/>
        </w:rPr>
        <w:t>Harvard Business Review</w:t>
      </w:r>
      <w:r w:rsidR="045D6128" w:rsidRPr="41A54565">
        <w:rPr>
          <w:rFonts w:ascii="Arial" w:eastAsia="Arial" w:hAnsi="Arial" w:cs="Arial"/>
          <w:color w:val="000000" w:themeColor="text1"/>
          <w:lang w:val="en-GB"/>
        </w:rPr>
        <w:t>. The Magazine.</w:t>
      </w:r>
    </w:p>
    <w:p w14:paraId="3564D388" w14:textId="31555DF0" w:rsidR="200C1D2B" w:rsidRDefault="458F949A" w:rsidP="41A54565">
      <w:pPr>
        <w:spacing w:after="240"/>
        <w:rPr>
          <w:rFonts w:ascii="Arial" w:eastAsia="Arial" w:hAnsi="Arial" w:cs="Arial"/>
          <w:color w:val="000000" w:themeColor="text1"/>
          <w:lang w:val="en-GB"/>
        </w:rPr>
      </w:pPr>
      <w:r w:rsidRPr="41A54565">
        <w:rPr>
          <w:rFonts w:ascii="Arial" w:eastAsia="Arial" w:hAnsi="Arial" w:cs="Arial"/>
          <w:color w:val="000000" w:themeColor="text1"/>
          <w:lang w:val="en-GB"/>
        </w:rPr>
        <w:t>Kotter, J. P. (</w:t>
      </w:r>
      <w:r w:rsidR="5D1393D5" w:rsidRPr="41A54565">
        <w:rPr>
          <w:rFonts w:ascii="Arial" w:eastAsia="Arial" w:hAnsi="Arial" w:cs="Arial"/>
          <w:color w:val="000000" w:themeColor="text1"/>
          <w:lang w:val="en-GB"/>
        </w:rPr>
        <w:t>2001</w:t>
      </w:r>
      <w:r w:rsidRPr="41A54565">
        <w:rPr>
          <w:rFonts w:ascii="Arial" w:eastAsia="Arial" w:hAnsi="Arial" w:cs="Arial"/>
          <w:color w:val="000000" w:themeColor="text1"/>
          <w:lang w:val="en-GB"/>
        </w:rPr>
        <w:t xml:space="preserve">). </w:t>
      </w:r>
      <w:r w:rsidR="02FA827C" w:rsidRPr="41A54565">
        <w:rPr>
          <w:rFonts w:ascii="Arial" w:eastAsia="Arial" w:hAnsi="Arial" w:cs="Arial"/>
          <w:color w:val="000000" w:themeColor="text1"/>
          <w:lang w:val="en-GB"/>
        </w:rPr>
        <w:t>‘</w:t>
      </w:r>
      <w:r w:rsidRPr="41A54565">
        <w:rPr>
          <w:rFonts w:ascii="Arial" w:eastAsia="Arial" w:hAnsi="Arial" w:cs="Arial"/>
          <w:color w:val="000000" w:themeColor="text1"/>
          <w:lang w:val="en-GB"/>
        </w:rPr>
        <w:t>What Leaders Really Do.</w:t>
      </w:r>
      <w:r w:rsidR="5B3958CF" w:rsidRPr="41A54565">
        <w:rPr>
          <w:rFonts w:ascii="Arial" w:eastAsia="Arial" w:hAnsi="Arial" w:cs="Arial"/>
          <w:color w:val="000000" w:themeColor="text1"/>
          <w:lang w:val="en-GB"/>
        </w:rPr>
        <w:t xml:space="preserve">’ </w:t>
      </w:r>
      <w:r w:rsidRPr="41A54565">
        <w:rPr>
          <w:rFonts w:ascii="Arial" w:eastAsia="Arial" w:hAnsi="Arial" w:cs="Arial"/>
          <w:i/>
          <w:iCs/>
          <w:color w:val="000000" w:themeColor="text1"/>
          <w:lang w:val="en-GB"/>
        </w:rPr>
        <w:t>Harvard Business Review</w:t>
      </w:r>
      <w:r w:rsidR="0238A1F3" w:rsidRPr="41A54565">
        <w:rPr>
          <w:rFonts w:ascii="Arial" w:eastAsia="Arial" w:hAnsi="Arial" w:cs="Arial"/>
          <w:color w:val="000000" w:themeColor="text1"/>
          <w:lang w:val="en-GB"/>
        </w:rPr>
        <w:t>.</w:t>
      </w:r>
      <w:r w:rsidR="528F1424" w:rsidRPr="41A54565">
        <w:rPr>
          <w:rFonts w:ascii="Arial" w:eastAsia="Arial" w:hAnsi="Arial" w:cs="Arial"/>
          <w:color w:val="000000" w:themeColor="text1"/>
          <w:lang w:val="en-GB"/>
        </w:rPr>
        <w:t xml:space="preserve"> Best of HBR.</w:t>
      </w:r>
    </w:p>
    <w:p w14:paraId="48E32399" w14:textId="365D2A2C" w:rsidR="200C1D2B" w:rsidRDefault="458F949A" w:rsidP="41A54565">
      <w:pPr>
        <w:spacing w:after="240"/>
      </w:pPr>
      <w:r w:rsidRPr="41A54565">
        <w:rPr>
          <w:rFonts w:ascii="Arial" w:eastAsia="Arial" w:hAnsi="Arial" w:cs="Arial"/>
          <w:lang w:val="en-GB"/>
        </w:rPr>
        <w:t xml:space="preserve">Robbins, S.P. and Coulter, M.K. (2021) </w:t>
      </w:r>
      <w:r w:rsidRPr="41A54565">
        <w:rPr>
          <w:rFonts w:ascii="Arial" w:eastAsia="Arial" w:hAnsi="Arial" w:cs="Arial"/>
          <w:i/>
          <w:iCs/>
          <w:lang w:val="en-GB"/>
        </w:rPr>
        <w:t>Management</w:t>
      </w:r>
      <w:r w:rsidRPr="41A54565">
        <w:rPr>
          <w:rFonts w:ascii="Arial" w:eastAsia="Arial" w:hAnsi="Arial" w:cs="Arial"/>
          <w:lang w:val="en-GB"/>
        </w:rPr>
        <w:t>. 15th edition. Harlow: Pearson.</w:t>
      </w:r>
    </w:p>
    <w:p w14:paraId="1C6B15D2" w14:textId="57D7360D" w:rsidR="200C1D2B" w:rsidRDefault="458F949A" w:rsidP="41A54565">
      <w:pPr>
        <w:spacing w:after="240"/>
      </w:pPr>
      <w:r w:rsidRPr="41A54565">
        <w:rPr>
          <w:rFonts w:ascii="Arial" w:eastAsia="Arial" w:hAnsi="Arial" w:cs="Arial"/>
          <w:lang w:val="en-GB"/>
        </w:rPr>
        <w:t xml:space="preserve">The Co-operative Group (no date) </w:t>
      </w:r>
      <w:r w:rsidRPr="41A54565">
        <w:rPr>
          <w:rFonts w:ascii="Arial" w:eastAsia="Arial" w:hAnsi="Arial" w:cs="Arial"/>
          <w:i/>
          <w:iCs/>
          <w:lang w:val="en-GB"/>
        </w:rPr>
        <w:t>Co-op: Our democracy</w:t>
      </w:r>
      <w:r w:rsidRPr="41A54565">
        <w:rPr>
          <w:rFonts w:ascii="Arial" w:eastAsia="Arial" w:hAnsi="Arial" w:cs="Arial"/>
          <w:lang w:val="en-GB"/>
        </w:rPr>
        <w:t xml:space="preserve">. Available at: </w:t>
      </w:r>
      <w:hyperlink r:id="rId9">
        <w:r w:rsidRPr="41A54565">
          <w:rPr>
            <w:rStyle w:val="Hyperlink"/>
            <w:rFonts w:ascii="Arial" w:eastAsia="Arial" w:hAnsi="Arial" w:cs="Arial"/>
            <w:lang w:val="en-GB"/>
          </w:rPr>
          <w:t>https://www.co-operative.coop/about-us/our-democracy</w:t>
        </w:r>
      </w:hyperlink>
      <w:r w:rsidRPr="41A54565">
        <w:rPr>
          <w:rFonts w:ascii="Arial" w:eastAsia="Arial" w:hAnsi="Arial" w:cs="Arial"/>
          <w:lang w:val="en-GB"/>
        </w:rPr>
        <w:t xml:space="preserve"> (Accessed: April 30, 2026).</w:t>
      </w:r>
    </w:p>
    <w:p w14:paraId="6FA2AAD2" w14:textId="5BA52785" w:rsidR="200C1D2B" w:rsidRDefault="458F949A" w:rsidP="41A54565">
      <w:pPr>
        <w:spacing w:after="0"/>
      </w:pPr>
      <w:r w:rsidRPr="41A54565">
        <w:rPr>
          <w:rFonts w:ascii="Arial" w:eastAsia="Arial" w:hAnsi="Arial" w:cs="Arial"/>
          <w:lang w:val="en-GB"/>
        </w:rPr>
        <w:t xml:space="preserve">Yukl, G. and Gardner, W.L. (2020) </w:t>
      </w:r>
      <w:r w:rsidRPr="41A54565">
        <w:rPr>
          <w:rFonts w:ascii="Arial" w:eastAsia="Arial" w:hAnsi="Arial" w:cs="Arial"/>
          <w:i/>
          <w:iCs/>
          <w:lang w:val="en-GB"/>
        </w:rPr>
        <w:t>Leadership in organizations</w:t>
      </w:r>
      <w:r w:rsidRPr="41A54565">
        <w:rPr>
          <w:rFonts w:ascii="Arial" w:eastAsia="Arial" w:hAnsi="Arial" w:cs="Arial"/>
          <w:lang w:val="en-GB"/>
        </w:rPr>
        <w:t>. Ninth edition. Harlow: Pearson.</w:t>
      </w:r>
    </w:p>
    <w:p w14:paraId="49A9071F" w14:textId="2136ECFE" w:rsidR="200C1D2B" w:rsidRDefault="200C1D2B" w:rsidP="41A54565">
      <w:pPr>
        <w:rPr>
          <w:lang w:val="en-GB"/>
        </w:rPr>
      </w:pPr>
    </w:p>
    <w:p w14:paraId="62BEF7FC" w14:textId="4885302D" w:rsidR="200C1D2B" w:rsidRDefault="200C1D2B" w:rsidP="200C1D2B">
      <w:pPr>
        <w:keepNext/>
        <w:keepLines/>
        <w:rPr>
          <w:rFonts w:ascii="Arial" w:eastAsia="Arial" w:hAnsi="Arial" w:cs="Arial"/>
          <w:sz w:val="28"/>
          <w:szCs w:val="28"/>
          <w:lang w:val="en-GB"/>
        </w:rPr>
      </w:pPr>
    </w:p>
    <w:p w14:paraId="1F097A22" w14:textId="4BA1091B" w:rsidR="200C1D2B" w:rsidRDefault="200C1D2B" w:rsidP="200C1D2B">
      <w:pPr>
        <w:keepNext/>
        <w:keepLines/>
        <w:jc w:val="center"/>
        <w:rPr>
          <w:rFonts w:ascii="Aptos" w:eastAsia="Aptos" w:hAnsi="Aptos" w:cs="Aptos"/>
          <w:color w:val="000000" w:themeColor="text1"/>
        </w:rPr>
      </w:pPr>
    </w:p>
    <w:p w14:paraId="553FBFDE" w14:textId="3EA8F61D" w:rsidR="200C1D2B" w:rsidRDefault="200C1D2B" w:rsidP="200C1D2B">
      <w:pPr>
        <w:keepNext/>
        <w:keepLines/>
        <w:jc w:val="center"/>
        <w:rPr>
          <w:rFonts w:ascii="Arial" w:eastAsia="Arial" w:hAnsi="Arial" w:cs="Arial"/>
          <w:sz w:val="56"/>
          <w:szCs w:val="56"/>
          <w:lang w:val="en-GB"/>
        </w:rPr>
      </w:pPr>
    </w:p>
    <w:p w14:paraId="353306B1" w14:textId="3F674096" w:rsidR="200C1D2B" w:rsidRDefault="200C1D2B" w:rsidP="200C1D2B">
      <w:pPr>
        <w:jc w:val="center"/>
        <w:rPr>
          <w:rFonts w:ascii="Aptos Display" w:eastAsia="Aptos Display" w:hAnsi="Aptos Display" w:cs="Aptos Display"/>
          <w:color w:val="000000" w:themeColor="text1"/>
          <w:sz w:val="56"/>
          <w:szCs w:val="56"/>
          <w:lang w:val="en-GB"/>
        </w:rPr>
      </w:pPr>
    </w:p>
    <w:p w14:paraId="570B1790" w14:textId="366DB4C4" w:rsidR="200C1D2B" w:rsidRDefault="200C1D2B" w:rsidP="200C1D2B"/>
    <w:sectPr w:rsidR="200C1D2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AC0E6" w14:textId="77777777" w:rsidR="007402B3" w:rsidRDefault="007402B3" w:rsidP="00A179C5">
      <w:pPr>
        <w:spacing w:after="0" w:line="240" w:lineRule="auto"/>
      </w:pPr>
      <w:r>
        <w:separator/>
      </w:r>
    </w:p>
  </w:endnote>
  <w:endnote w:type="continuationSeparator" w:id="0">
    <w:p w14:paraId="651E2477" w14:textId="77777777" w:rsidR="007402B3" w:rsidRDefault="007402B3" w:rsidP="00A17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1A54565" w14:paraId="294C2C6C" w14:textId="77777777" w:rsidTr="41A54565">
      <w:trPr>
        <w:trHeight w:val="300"/>
      </w:trPr>
      <w:tc>
        <w:tcPr>
          <w:tcW w:w="3120" w:type="dxa"/>
        </w:tcPr>
        <w:p w14:paraId="1C20C7CF" w14:textId="49FD0BB1" w:rsidR="41A54565" w:rsidRDefault="41A54565" w:rsidP="41A54565">
          <w:pPr>
            <w:pStyle w:val="Header"/>
            <w:ind w:left="-115"/>
          </w:pPr>
        </w:p>
      </w:tc>
      <w:tc>
        <w:tcPr>
          <w:tcW w:w="3120" w:type="dxa"/>
        </w:tcPr>
        <w:p w14:paraId="5256A51A" w14:textId="75258E66" w:rsidR="41A54565" w:rsidRDefault="41A54565" w:rsidP="41A54565">
          <w:pPr>
            <w:pStyle w:val="Header"/>
            <w:jc w:val="center"/>
          </w:pPr>
          <w:r>
            <w:fldChar w:fldCharType="begin"/>
          </w:r>
          <w:r>
            <w:instrText>PAGE</w:instrText>
          </w:r>
          <w:r>
            <w:fldChar w:fldCharType="separate"/>
          </w:r>
          <w:r w:rsidR="007575C6">
            <w:rPr>
              <w:noProof/>
            </w:rPr>
            <w:t>1</w:t>
          </w:r>
          <w:r>
            <w:fldChar w:fldCharType="end"/>
          </w:r>
        </w:p>
      </w:tc>
      <w:tc>
        <w:tcPr>
          <w:tcW w:w="3120" w:type="dxa"/>
        </w:tcPr>
        <w:p w14:paraId="4B5CA806" w14:textId="62D8821D" w:rsidR="41A54565" w:rsidRDefault="41A54565" w:rsidP="41A54565">
          <w:pPr>
            <w:pStyle w:val="Header"/>
            <w:ind w:right="-115"/>
            <w:jc w:val="right"/>
          </w:pPr>
        </w:p>
      </w:tc>
    </w:tr>
  </w:tbl>
  <w:p w14:paraId="4A1BC5B6" w14:textId="32450380" w:rsidR="00A179C5" w:rsidRDefault="00A17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C9B35" w14:textId="77777777" w:rsidR="007402B3" w:rsidRDefault="007402B3" w:rsidP="00A179C5">
      <w:pPr>
        <w:spacing w:after="0" w:line="240" w:lineRule="auto"/>
      </w:pPr>
      <w:r>
        <w:separator/>
      </w:r>
    </w:p>
  </w:footnote>
  <w:footnote w:type="continuationSeparator" w:id="0">
    <w:p w14:paraId="1F018257" w14:textId="77777777" w:rsidR="007402B3" w:rsidRDefault="007402B3" w:rsidP="00A17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1A54565" w14:paraId="51CC8778" w14:textId="77777777" w:rsidTr="41A54565">
      <w:trPr>
        <w:trHeight w:val="300"/>
      </w:trPr>
      <w:tc>
        <w:tcPr>
          <w:tcW w:w="3120" w:type="dxa"/>
        </w:tcPr>
        <w:p w14:paraId="5C7DF8AF" w14:textId="21587971" w:rsidR="41A54565" w:rsidRDefault="41A54565" w:rsidP="41A54565">
          <w:pPr>
            <w:pStyle w:val="Header"/>
            <w:ind w:left="-115"/>
          </w:pPr>
        </w:p>
      </w:tc>
      <w:tc>
        <w:tcPr>
          <w:tcW w:w="3120" w:type="dxa"/>
        </w:tcPr>
        <w:p w14:paraId="3086D61B" w14:textId="7CF58C43" w:rsidR="41A54565" w:rsidRDefault="41A54565" w:rsidP="41A54565">
          <w:pPr>
            <w:pStyle w:val="Header"/>
            <w:jc w:val="center"/>
          </w:pPr>
        </w:p>
      </w:tc>
      <w:tc>
        <w:tcPr>
          <w:tcW w:w="3120" w:type="dxa"/>
        </w:tcPr>
        <w:p w14:paraId="4859C37C" w14:textId="2266C255" w:rsidR="41A54565" w:rsidRDefault="41A54565" w:rsidP="41A54565">
          <w:pPr>
            <w:pStyle w:val="Header"/>
            <w:ind w:right="-115"/>
            <w:jc w:val="right"/>
          </w:pPr>
        </w:p>
      </w:tc>
    </w:tr>
  </w:tbl>
  <w:p w14:paraId="58C6C5B2" w14:textId="0333326B" w:rsidR="00A179C5" w:rsidRDefault="00A179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E1FB30"/>
    <w:multiLevelType w:val="hybridMultilevel"/>
    <w:tmpl w:val="DEDC4C06"/>
    <w:lvl w:ilvl="0" w:tplc="E5FA549C">
      <w:start w:val="1"/>
      <w:numFmt w:val="decimal"/>
      <w:lvlText w:val="%1."/>
      <w:lvlJc w:val="left"/>
      <w:pPr>
        <w:ind w:left="720" w:hanging="360"/>
      </w:pPr>
    </w:lvl>
    <w:lvl w:ilvl="1" w:tplc="3556AC62">
      <w:start w:val="1"/>
      <w:numFmt w:val="lowerLetter"/>
      <w:lvlText w:val="%2."/>
      <w:lvlJc w:val="left"/>
      <w:pPr>
        <w:ind w:left="1440" w:hanging="360"/>
      </w:pPr>
    </w:lvl>
    <w:lvl w:ilvl="2" w:tplc="A574FF24">
      <w:start w:val="1"/>
      <w:numFmt w:val="lowerRoman"/>
      <w:lvlText w:val="%3."/>
      <w:lvlJc w:val="right"/>
      <w:pPr>
        <w:ind w:left="2160" w:hanging="180"/>
      </w:pPr>
    </w:lvl>
    <w:lvl w:ilvl="3" w:tplc="A7FCF9FA">
      <w:start w:val="1"/>
      <w:numFmt w:val="decimal"/>
      <w:lvlText w:val="%4."/>
      <w:lvlJc w:val="left"/>
      <w:pPr>
        <w:ind w:left="2880" w:hanging="360"/>
      </w:pPr>
    </w:lvl>
    <w:lvl w:ilvl="4" w:tplc="97FC2BCE">
      <w:start w:val="1"/>
      <w:numFmt w:val="lowerLetter"/>
      <w:lvlText w:val="%5."/>
      <w:lvlJc w:val="left"/>
      <w:pPr>
        <w:ind w:left="3600" w:hanging="360"/>
      </w:pPr>
    </w:lvl>
    <w:lvl w:ilvl="5" w:tplc="DD18899A">
      <w:start w:val="1"/>
      <w:numFmt w:val="lowerRoman"/>
      <w:lvlText w:val="%6."/>
      <w:lvlJc w:val="right"/>
      <w:pPr>
        <w:ind w:left="4320" w:hanging="180"/>
      </w:pPr>
    </w:lvl>
    <w:lvl w:ilvl="6" w:tplc="661CC3A8">
      <w:start w:val="1"/>
      <w:numFmt w:val="decimal"/>
      <w:lvlText w:val="%7."/>
      <w:lvlJc w:val="left"/>
      <w:pPr>
        <w:ind w:left="5040" w:hanging="360"/>
      </w:pPr>
    </w:lvl>
    <w:lvl w:ilvl="7" w:tplc="B7306444">
      <w:start w:val="1"/>
      <w:numFmt w:val="lowerLetter"/>
      <w:lvlText w:val="%8."/>
      <w:lvlJc w:val="left"/>
      <w:pPr>
        <w:ind w:left="5760" w:hanging="360"/>
      </w:pPr>
    </w:lvl>
    <w:lvl w:ilvl="8" w:tplc="EF8A48F0">
      <w:start w:val="1"/>
      <w:numFmt w:val="lowerRoman"/>
      <w:lvlText w:val="%9."/>
      <w:lvlJc w:val="right"/>
      <w:pPr>
        <w:ind w:left="6480" w:hanging="180"/>
      </w:pPr>
    </w:lvl>
  </w:abstractNum>
  <w:num w:numId="1" w16cid:durableId="2092001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29CBC5"/>
    <w:rsid w:val="00055BFF"/>
    <w:rsid w:val="0007520D"/>
    <w:rsid w:val="0020034E"/>
    <w:rsid w:val="00351C97"/>
    <w:rsid w:val="00402FF4"/>
    <w:rsid w:val="004F0745"/>
    <w:rsid w:val="007402B3"/>
    <w:rsid w:val="007575C6"/>
    <w:rsid w:val="0085170B"/>
    <w:rsid w:val="008F4EC0"/>
    <w:rsid w:val="009A035A"/>
    <w:rsid w:val="00A13747"/>
    <w:rsid w:val="00A179C5"/>
    <w:rsid w:val="00A475C2"/>
    <w:rsid w:val="00AA5F38"/>
    <w:rsid w:val="00AC0A01"/>
    <w:rsid w:val="00B3C911"/>
    <w:rsid w:val="00C112E7"/>
    <w:rsid w:val="00C15D2E"/>
    <w:rsid w:val="00C92C91"/>
    <w:rsid w:val="00EA84FE"/>
    <w:rsid w:val="01311E16"/>
    <w:rsid w:val="0146FF49"/>
    <w:rsid w:val="01793A8B"/>
    <w:rsid w:val="0218F1EB"/>
    <w:rsid w:val="02324540"/>
    <w:rsid w:val="0238A1F3"/>
    <w:rsid w:val="02407B19"/>
    <w:rsid w:val="02545EA6"/>
    <w:rsid w:val="02DDA641"/>
    <w:rsid w:val="02F48298"/>
    <w:rsid w:val="02FA827C"/>
    <w:rsid w:val="031C97FF"/>
    <w:rsid w:val="0322B826"/>
    <w:rsid w:val="032E7069"/>
    <w:rsid w:val="03377F1A"/>
    <w:rsid w:val="0341D3A4"/>
    <w:rsid w:val="03EAC39B"/>
    <w:rsid w:val="0401B29F"/>
    <w:rsid w:val="04026282"/>
    <w:rsid w:val="045D6128"/>
    <w:rsid w:val="0466D16A"/>
    <w:rsid w:val="0478C455"/>
    <w:rsid w:val="047F3FB3"/>
    <w:rsid w:val="048B8C79"/>
    <w:rsid w:val="04D038A9"/>
    <w:rsid w:val="04DECF3A"/>
    <w:rsid w:val="04E65462"/>
    <w:rsid w:val="051A988B"/>
    <w:rsid w:val="0570A952"/>
    <w:rsid w:val="05C38480"/>
    <w:rsid w:val="05CFA556"/>
    <w:rsid w:val="05F241FB"/>
    <w:rsid w:val="05F39B8B"/>
    <w:rsid w:val="06033473"/>
    <w:rsid w:val="061E25A7"/>
    <w:rsid w:val="06268BE4"/>
    <w:rsid w:val="064CB794"/>
    <w:rsid w:val="0659AD33"/>
    <w:rsid w:val="06602F01"/>
    <w:rsid w:val="06C2FDA9"/>
    <w:rsid w:val="06C86BF2"/>
    <w:rsid w:val="06F10D07"/>
    <w:rsid w:val="0735912C"/>
    <w:rsid w:val="078C9DE1"/>
    <w:rsid w:val="07B7D3A7"/>
    <w:rsid w:val="07DC0238"/>
    <w:rsid w:val="081BCF25"/>
    <w:rsid w:val="081FC462"/>
    <w:rsid w:val="08711A93"/>
    <w:rsid w:val="08DD8335"/>
    <w:rsid w:val="08FCA201"/>
    <w:rsid w:val="09298031"/>
    <w:rsid w:val="09416407"/>
    <w:rsid w:val="099CD21C"/>
    <w:rsid w:val="09B23A28"/>
    <w:rsid w:val="0A151CBC"/>
    <w:rsid w:val="0AB4EC2B"/>
    <w:rsid w:val="0ADC68EB"/>
    <w:rsid w:val="0B0243ED"/>
    <w:rsid w:val="0B37773F"/>
    <w:rsid w:val="0B7BC0FA"/>
    <w:rsid w:val="0B8475CF"/>
    <w:rsid w:val="0BB455ED"/>
    <w:rsid w:val="0BC4C55B"/>
    <w:rsid w:val="0BD43753"/>
    <w:rsid w:val="0D66D8FA"/>
    <w:rsid w:val="0DB341B7"/>
    <w:rsid w:val="0DE5F7D7"/>
    <w:rsid w:val="0E22DCDA"/>
    <w:rsid w:val="0E2F0605"/>
    <w:rsid w:val="0E5B50CD"/>
    <w:rsid w:val="0E611FD2"/>
    <w:rsid w:val="0E81D2C2"/>
    <w:rsid w:val="0EA375A7"/>
    <w:rsid w:val="0EEE09B2"/>
    <w:rsid w:val="0F169A4E"/>
    <w:rsid w:val="0F1E5ADA"/>
    <w:rsid w:val="0F23BFAF"/>
    <w:rsid w:val="0F4BD423"/>
    <w:rsid w:val="0F8ACC2A"/>
    <w:rsid w:val="0F8BFB62"/>
    <w:rsid w:val="0F92C63A"/>
    <w:rsid w:val="0FA7A13E"/>
    <w:rsid w:val="0FBA921E"/>
    <w:rsid w:val="0FC2D417"/>
    <w:rsid w:val="0FF7CD01"/>
    <w:rsid w:val="0FFA320B"/>
    <w:rsid w:val="115F6070"/>
    <w:rsid w:val="122097C1"/>
    <w:rsid w:val="12398F09"/>
    <w:rsid w:val="124F8DB7"/>
    <w:rsid w:val="12555B3E"/>
    <w:rsid w:val="125B309C"/>
    <w:rsid w:val="128AB8B4"/>
    <w:rsid w:val="12938E35"/>
    <w:rsid w:val="12ACF794"/>
    <w:rsid w:val="12D5BB77"/>
    <w:rsid w:val="12E9C11F"/>
    <w:rsid w:val="132A5FB8"/>
    <w:rsid w:val="132E58D0"/>
    <w:rsid w:val="1351EB1D"/>
    <w:rsid w:val="1355EE1A"/>
    <w:rsid w:val="13792CCD"/>
    <w:rsid w:val="13EBAA73"/>
    <w:rsid w:val="14B28489"/>
    <w:rsid w:val="14D2EC7B"/>
    <w:rsid w:val="14DDD052"/>
    <w:rsid w:val="14FB95EB"/>
    <w:rsid w:val="15D74004"/>
    <w:rsid w:val="15E6ABA3"/>
    <w:rsid w:val="1641BB31"/>
    <w:rsid w:val="16435EC3"/>
    <w:rsid w:val="16C58E63"/>
    <w:rsid w:val="16DA9C9B"/>
    <w:rsid w:val="16E549FB"/>
    <w:rsid w:val="172C2FDA"/>
    <w:rsid w:val="17BCD4F6"/>
    <w:rsid w:val="17DD5F73"/>
    <w:rsid w:val="181B6243"/>
    <w:rsid w:val="188EDC74"/>
    <w:rsid w:val="193374CD"/>
    <w:rsid w:val="197176A7"/>
    <w:rsid w:val="1A236171"/>
    <w:rsid w:val="1ACE2E74"/>
    <w:rsid w:val="1B2E778C"/>
    <w:rsid w:val="1B343588"/>
    <w:rsid w:val="1B626C78"/>
    <w:rsid w:val="1BB370B5"/>
    <w:rsid w:val="1BDC4A22"/>
    <w:rsid w:val="1C0157B0"/>
    <w:rsid w:val="1C63671B"/>
    <w:rsid w:val="1C891A6A"/>
    <w:rsid w:val="1D0B7F36"/>
    <w:rsid w:val="1D34EA56"/>
    <w:rsid w:val="1D3A6A83"/>
    <w:rsid w:val="1DDFC766"/>
    <w:rsid w:val="1DE5BF83"/>
    <w:rsid w:val="1E251687"/>
    <w:rsid w:val="1E30E9D0"/>
    <w:rsid w:val="1E42A9D2"/>
    <w:rsid w:val="1E65712F"/>
    <w:rsid w:val="1E8D490E"/>
    <w:rsid w:val="1E9ED060"/>
    <w:rsid w:val="1EB063E7"/>
    <w:rsid w:val="1F06031A"/>
    <w:rsid w:val="1F7354A5"/>
    <w:rsid w:val="1F95EDBF"/>
    <w:rsid w:val="1FAAA89D"/>
    <w:rsid w:val="200C1D2B"/>
    <w:rsid w:val="20318B8E"/>
    <w:rsid w:val="2087CAE9"/>
    <w:rsid w:val="2099A32C"/>
    <w:rsid w:val="20B7313E"/>
    <w:rsid w:val="20C9D729"/>
    <w:rsid w:val="20DF3F71"/>
    <w:rsid w:val="20FD6E94"/>
    <w:rsid w:val="20FF7AEC"/>
    <w:rsid w:val="21045F96"/>
    <w:rsid w:val="21120B67"/>
    <w:rsid w:val="211AA4E3"/>
    <w:rsid w:val="211F5C8E"/>
    <w:rsid w:val="218C069F"/>
    <w:rsid w:val="21B21F2D"/>
    <w:rsid w:val="2215AA80"/>
    <w:rsid w:val="224C7477"/>
    <w:rsid w:val="224D072A"/>
    <w:rsid w:val="228E1FCC"/>
    <w:rsid w:val="22BB4FBE"/>
    <w:rsid w:val="22C6D2FC"/>
    <w:rsid w:val="23B8C3E1"/>
    <w:rsid w:val="23D0C965"/>
    <w:rsid w:val="24091921"/>
    <w:rsid w:val="2447EE82"/>
    <w:rsid w:val="246B51F3"/>
    <w:rsid w:val="247E9419"/>
    <w:rsid w:val="24A03210"/>
    <w:rsid w:val="24EBDF1C"/>
    <w:rsid w:val="252B4F25"/>
    <w:rsid w:val="253796B2"/>
    <w:rsid w:val="25AD5D96"/>
    <w:rsid w:val="25B38217"/>
    <w:rsid w:val="262DBABC"/>
    <w:rsid w:val="26A4980A"/>
    <w:rsid w:val="26F0EDBE"/>
    <w:rsid w:val="2701B4FC"/>
    <w:rsid w:val="27238BFE"/>
    <w:rsid w:val="27662133"/>
    <w:rsid w:val="277D53AA"/>
    <w:rsid w:val="27CAF4C6"/>
    <w:rsid w:val="28981B05"/>
    <w:rsid w:val="28A89BFF"/>
    <w:rsid w:val="28DF94B0"/>
    <w:rsid w:val="28F42C4E"/>
    <w:rsid w:val="290B5119"/>
    <w:rsid w:val="290CB506"/>
    <w:rsid w:val="29540135"/>
    <w:rsid w:val="29552C70"/>
    <w:rsid w:val="29779213"/>
    <w:rsid w:val="29991E7B"/>
    <w:rsid w:val="29FD5F85"/>
    <w:rsid w:val="2A05EFA9"/>
    <w:rsid w:val="2B128A5F"/>
    <w:rsid w:val="2B3BB1D8"/>
    <w:rsid w:val="2B8E54DB"/>
    <w:rsid w:val="2B97949F"/>
    <w:rsid w:val="2BA94267"/>
    <w:rsid w:val="2CAA1C18"/>
    <w:rsid w:val="2CC81F3D"/>
    <w:rsid w:val="2CD284E1"/>
    <w:rsid w:val="2CF4B598"/>
    <w:rsid w:val="2D035ABF"/>
    <w:rsid w:val="2D2855F6"/>
    <w:rsid w:val="2D365EF2"/>
    <w:rsid w:val="2D36B74C"/>
    <w:rsid w:val="2D7AE242"/>
    <w:rsid w:val="2EC4C199"/>
    <w:rsid w:val="2F31733E"/>
    <w:rsid w:val="2F537666"/>
    <w:rsid w:val="2F5EFE62"/>
    <w:rsid w:val="2F7C2C21"/>
    <w:rsid w:val="2F95E674"/>
    <w:rsid w:val="2FAC8E26"/>
    <w:rsid w:val="2FDBC713"/>
    <w:rsid w:val="301999A0"/>
    <w:rsid w:val="3030C253"/>
    <w:rsid w:val="304E068E"/>
    <w:rsid w:val="30572997"/>
    <w:rsid w:val="306A6718"/>
    <w:rsid w:val="313E9A2C"/>
    <w:rsid w:val="315A2856"/>
    <w:rsid w:val="31A129B2"/>
    <w:rsid w:val="31A7FAA8"/>
    <w:rsid w:val="31CD7751"/>
    <w:rsid w:val="32476C9D"/>
    <w:rsid w:val="33117AF0"/>
    <w:rsid w:val="332A2029"/>
    <w:rsid w:val="3386C95D"/>
    <w:rsid w:val="33A83C8A"/>
    <w:rsid w:val="33CFB391"/>
    <w:rsid w:val="343A3B36"/>
    <w:rsid w:val="34A7936F"/>
    <w:rsid w:val="34A81B18"/>
    <w:rsid w:val="352E87C4"/>
    <w:rsid w:val="35B337F9"/>
    <w:rsid w:val="35BC728D"/>
    <w:rsid w:val="361CC7C9"/>
    <w:rsid w:val="36670CB3"/>
    <w:rsid w:val="369D2E89"/>
    <w:rsid w:val="36AFDE49"/>
    <w:rsid w:val="36D0F3CC"/>
    <w:rsid w:val="3703D1FF"/>
    <w:rsid w:val="3716E4CA"/>
    <w:rsid w:val="37414764"/>
    <w:rsid w:val="37A1FB17"/>
    <w:rsid w:val="37D12E43"/>
    <w:rsid w:val="381568EF"/>
    <w:rsid w:val="381A5A0C"/>
    <w:rsid w:val="382E0C0B"/>
    <w:rsid w:val="38B66F85"/>
    <w:rsid w:val="38E0BCC7"/>
    <w:rsid w:val="39089AB7"/>
    <w:rsid w:val="392F7E89"/>
    <w:rsid w:val="3940D333"/>
    <w:rsid w:val="39C01E9A"/>
    <w:rsid w:val="39C2E1B2"/>
    <w:rsid w:val="39C81EC4"/>
    <w:rsid w:val="39CE5233"/>
    <w:rsid w:val="39EA0342"/>
    <w:rsid w:val="3A13BDF0"/>
    <w:rsid w:val="3A6F2EC2"/>
    <w:rsid w:val="3A8FBA17"/>
    <w:rsid w:val="3ABFA9C7"/>
    <w:rsid w:val="3ADF151A"/>
    <w:rsid w:val="3B644CE8"/>
    <w:rsid w:val="3B801819"/>
    <w:rsid w:val="3B871054"/>
    <w:rsid w:val="3B9585FD"/>
    <w:rsid w:val="3BD58E86"/>
    <w:rsid w:val="3BDEA1BD"/>
    <w:rsid w:val="3BF3B422"/>
    <w:rsid w:val="3C11CBD5"/>
    <w:rsid w:val="3C321FAF"/>
    <w:rsid w:val="3C921F49"/>
    <w:rsid w:val="3CD56959"/>
    <w:rsid w:val="3CEADB27"/>
    <w:rsid w:val="3D8F1B40"/>
    <w:rsid w:val="3DB9BE44"/>
    <w:rsid w:val="3DD78CB7"/>
    <w:rsid w:val="3E77D882"/>
    <w:rsid w:val="3E866CB0"/>
    <w:rsid w:val="3EA8DA73"/>
    <w:rsid w:val="3F147491"/>
    <w:rsid w:val="3F1C13B6"/>
    <w:rsid w:val="3F26F552"/>
    <w:rsid w:val="3F4FA7F0"/>
    <w:rsid w:val="3F7A8404"/>
    <w:rsid w:val="3FA25E2E"/>
    <w:rsid w:val="3FA4D77D"/>
    <w:rsid w:val="3FD14C07"/>
    <w:rsid w:val="3FE0C907"/>
    <w:rsid w:val="400FB3DE"/>
    <w:rsid w:val="4051689D"/>
    <w:rsid w:val="40BC34D8"/>
    <w:rsid w:val="40CCC067"/>
    <w:rsid w:val="410DEE39"/>
    <w:rsid w:val="4131B9BE"/>
    <w:rsid w:val="415645C4"/>
    <w:rsid w:val="419905EC"/>
    <w:rsid w:val="41A54565"/>
    <w:rsid w:val="4221283A"/>
    <w:rsid w:val="42672809"/>
    <w:rsid w:val="42943AD8"/>
    <w:rsid w:val="432B74C3"/>
    <w:rsid w:val="4365527D"/>
    <w:rsid w:val="43D35C24"/>
    <w:rsid w:val="440F8562"/>
    <w:rsid w:val="441211B7"/>
    <w:rsid w:val="445DD6CB"/>
    <w:rsid w:val="449087E5"/>
    <w:rsid w:val="44F243DF"/>
    <w:rsid w:val="450E9CCE"/>
    <w:rsid w:val="4576C8CB"/>
    <w:rsid w:val="458641D8"/>
    <w:rsid w:val="458F949A"/>
    <w:rsid w:val="45F6BC6D"/>
    <w:rsid w:val="46233704"/>
    <w:rsid w:val="46332388"/>
    <w:rsid w:val="4641CA68"/>
    <w:rsid w:val="464431D8"/>
    <w:rsid w:val="4665BFC3"/>
    <w:rsid w:val="4688B8BD"/>
    <w:rsid w:val="46DC66B2"/>
    <w:rsid w:val="471E3B47"/>
    <w:rsid w:val="473CFF48"/>
    <w:rsid w:val="477A753B"/>
    <w:rsid w:val="47B273A3"/>
    <w:rsid w:val="48055F5E"/>
    <w:rsid w:val="4822C8CF"/>
    <w:rsid w:val="49115C0A"/>
    <w:rsid w:val="49199A31"/>
    <w:rsid w:val="49DCB30D"/>
    <w:rsid w:val="49E92000"/>
    <w:rsid w:val="4A3F11F9"/>
    <w:rsid w:val="4A625A70"/>
    <w:rsid w:val="4A856BA4"/>
    <w:rsid w:val="4AA9EE94"/>
    <w:rsid w:val="4AACBD83"/>
    <w:rsid w:val="4ABF4278"/>
    <w:rsid w:val="4AEEA84B"/>
    <w:rsid w:val="4BADD88E"/>
    <w:rsid w:val="4C0FBF91"/>
    <w:rsid w:val="4C17EF32"/>
    <w:rsid w:val="4CD2A588"/>
    <w:rsid w:val="4D17AFC0"/>
    <w:rsid w:val="4D28F7E8"/>
    <w:rsid w:val="4D543502"/>
    <w:rsid w:val="4D56E44D"/>
    <w:rsid w:val="4D8AD073"/>
    <w:rsid w:val="4E2F5E47"/>
    <w:rsid w:val="4E69A6B0"/>
    <w:rsid w:val="4EFB02CE"/>
    <w:rsid w:val="4F072E0F"/>
    <w:rsid w:val="4F26656A"/>
    <w:rsid w:val="4F392FEF"/>
    <w:rsid w:val="4F5467F5"/>
    <w:rsid w:val="4F5AFC48"/>
    <w:rsid w:val="4F9F6309"/>
    <w:rsid w:val="4FED3A7F"/>
    <w:rsid w:val="500F366D"/>
    <w:rsid w:val="50448BBE"/>
    <w:rsid w:val="505B2A9B"/>
    <w:rsid w:val="508F3859"/>
    <w:rsid w:val="50C44DD0"/>
    <w:rsid w:val="5136ACC0"/>
    <w:rsid w:val="515F9BF6"/>
    <w:rsid w:val="518865D8"/>
    <w:rsid w:val="51A1E8A7"/>
    <w:rsid w:val="51B1D6FC"/>
    <w:rsid w:val="51CC1B7D"/>
    <w:rsid w:val="5212F136"/>
    <w:rsid w:val="5214526E"/>
    <w:rsid w:val="5215C9FD"/>
    <w:rsid w:val="521F34F7"/>
    <w:rsid w:val="52523D11"/>
    <w:rsid w:val="528F1424"/>
    <w:rsid w:val="52E48DFC"/>
    <w:rsid w:val="530351A1"/>
    <w:rsid w:val="53085F42"/>
    <w:rsid w:val="53BFD4B4"/>
    <w:rsid w:val="547D5FE1"/>
    <w:rsid w:val="54846640"/>
    <w:rsid w:val="5530C095"/>
    <w:rsid w:val="55B9C82B"/>
    <w:rsid w:val="55C02642"/>
    <w:rsid w:val="55E12638"/>
    <w:rsid w:val="5629CBC5"/>
    <w:rsid w:val="5653CB37"/>
    <w:rsid w:val="56B6345F"/>
    <w:rsid w:val="56FDA989"/>
    <w:rsid w:val="57167D9E"/>
    <w:rsid w:val="5795A621"/>
    <w:rsid w:val="57E63C30"/>
    <w:rsid w:val="582BC388"/>
    <w:rsid w:val="5830897C"/>
    <w:rsid w:val="58322A45"/>
    <w:rsid w:val="5879F790"/>
    <w:rsid w:val="58AE0349"/>
    <w:rsid w:val="59058AC1"/>
    <w:rsid w:val="593A23AC"/>
    <w:rsid w:val="5A64D71B"/>
    <w:rsid w:val="5A79E027"/>
    <w:rsid w:val="5A8E27B8"/>
    <w:rsid w:val="5AADCC6A"/>
    <w:rsid w:val="5B054D5A"/>
    <w:rsid w:val="5B3958CF"/>
    <w:rsid w:val="5B706178"/>
    <w:rsid w:val="5B7DB88E"/>
    <w:rsid w:val="5BA1D84C"/>
    <w:rsid w:val="5BE8FEE1"/>
    <w:rsid w:val="5C292DE5"/>
    <w:rsid w:val="5C56617D"/>
    <w:rsid w:val="5C8A5B15"/>
    <w:rsid w:val="5CE87330"/>
    <w:rsid w:val="5D1393D5"/>
    <w:rsid w:val="5D3CA7CF"/>
    <w:rsid w:val="5DCF723F"/>
    <w:rsid w:val="5E022777"/>
    <w:rsid w:val="5E1073E7"/>
    <w:rsid w:val="5E5AE6A0"/>
    <w:rsid w:val="5ECDB0CF"/>
    <w:rsid w:val="5EFA109E"/>
    <w:rsid w:val="5F06CE3F"/>
    <w:rsid w:val="5F6A0877"/>
    <w:rsid w:val="5F81E3BA"/>
    <w:rsid w:val="5FFEC228"/>
    <w:rsid w:val="600ED3E7"/>
    <w:rsid w:val="601DF180"/>
    <w:rsid w:val="6037114F"/>
    <w:rsid w:val="6053838B"/>
    <w:rsid w:val="608613EF"/>
    <w:rsid w:val="60BA0943"/>
    <w:rsid w:val="60EE605B"/>
    <w:rsid w:val="617A1F47"/>
    <w:rsid w:val="61DC947A"/>
    <w:rsid w:val="61E37822"/>
    <w:rsid w:val="626620AC"/>
    <w:rsid w:val="6288C364"/>
    <w:rsid w:val="62BDA96C"/>
    <w:rsid w:val="62CE5B6B"/>
    <w:rsid w:val="6317BD45"/>
    <w:rsid w:val="6332AAA8"/>
    <w:rsid w:val="633F6D96"/>
    <w:rsid w:val="634EA35D"/>
    <w:rsid w:val="635019F4"/>
    <w:rsid w:val="636134FB"/>
    <w:rsid w:val="63622FAA"/>
    <w:rsid w:val="63FB823A"/>
    <w:rsid w:val="64035D03"/>
    <w:rsid w:val="646CF5CC"/>
    <w:rsid w:val="647C164F"/>
    <w:rsid w:val="6484427C"/>
    <w:rsid w:val="64B13997"/>
    <w:rsid w:val="652122A4"/>
    <w:rsid w:val="65731CB9"/>
    <w:rsid w:val="6590B2E7"/>
    <w:rsid w:val="659CD86E"/>
    <w:rsid w:val="65C85E93"/>
    <w:rsid w:val="660BE975"/>
    <w:rsid w:val="66221940"/>
    <w:rsid w:val="6640040C"/>
    <w:rsid w:val="6678AEEC"/>
    <w:rsid w:val="66887892"/>
    <w:rsid w:val="66B0802D"/>
    <w:rsid w:val="6726A1C0"/>
    <w:rsid w:val="672840D6"/>
    <w:rsid w:val="672E6A78"/>
    <w:rsid w:val="67416162"/>
    <w:rsid w:val="676C1DB0"/>
    <w:rsid w:val="67D8AB27"/>
    <w:rsid w:val="67F156A4"/>
    <w:rsid w:val="67F8853E"/>
    <w:rsid w:val="68765B1D"/>
    <w:rsid w:val="6882D585"/>
    <w:rsid w:val="6893DDBA"/>
    <w:rsid w:val="68FDDF42"/>
    <w:rsid w:val="69121607"/>
    <w:rsid w:val="694BF154"/>
    <w:rsid w:val="6982BCAC"/>
    <w:rsid w:val="699ACA5C"/>
    <w:rsid w:val="69A93BCA"/>
    <w:rsid w:val="69ADE22A"/>
    <w:rsid w:val="69BBA780"/>
    <w:rsid w:val="69C8745B"/>
    <w:rsid w:val="69D30D6D"/>
    <w:rsid w:val="69F59835"/>
    <w:rsid w:val="6A3724C6"/>
    <w:rsid w:val="6A73167A"/>
    <w:rsid w:val="6A8649BF"/>
    <w:rsid w:val="6AC70118"/>
    <w:rsid w:val="6B03FE7A"/>
    <w:rsid w:val="6B77BC9C"/>
    <w:rsid w:val="6B80BEF0"/>
    <w:rsid w:val="6B8704BE"/>
    <w:rsid w:val="6B934F0F"/>
    <w:rsid w:val="6C4DE6B3"/>
    <w:rsid w:val="6CC03F19"/>
    <w:rsid w:val="6CC5516B"/>
    <w:rsid w:val="6CFA816F"/>
    <w:rsid w:val="6CFC062C"/>
    <w:rsid w:val="6DC0D1DE"/>
    <w:rsid w:val="6DEA45F8"/>
    <w:rsid w:val="6E0587B4"/>
    <w:rsid w:val="6EB1CD8A"/>
    <w:rsid w:val="6EBDBB30"/>
    <w:rsid w:val="6F05CFF2"/>
    <w:rsid w:val="6F24B891"/>
    <w:rsid w:val="703F5682"/>
    <w:rsid w:val="70C587F5"/>
    <w:rsid w:val="70FC0958"/>
    <w:rsid w:val="713250C5"/>
    <w:rsid w:val="71ABE749"/>
    <w:rsid w:val="71C12F42"/>
    <w:rsid w:val="722462BB"/>
    <w:rsid w:val="72423F66"/>
    <w:rsid w:val="72892D24"/>
    <w:rsid w:val="7329146C"/>
    <w:rsid w:val="7334F0B1"/>
    <w:rsid w:val="733E8899"/>
    <w:rsid w:val="733F896B"/>
    <w:rsid w:val="73467409"/>
    <w:rsid w:val="743BCF98"/>
    <w:rsid w:val="748C2025"/>
    <w:rsid w:val="749CBEB2"/>
    <w:rsid w:val="74B681D5"/>
    <w:rsid w:val="74D91FCF"/>
    <w:rsid w:val="7509E20C"/>
    <w:rsid w:val="7522307D"/>
    <w:rsid w:val="7525C488"/>
    <w:rsid w:val="7553541C"/>
    <w:rsid w:val="75648B6D"/>
    <w:rsid w:val="756CD43E"/>
    <w:rsid w:val="75864F61"/>
    <w:rsid w:val="758F635D"/>
    <w:rsid w:val="75AD2989"/>
    <w:rsid w:val="75B2DFCF"/>
    <w:rsid w:val="75CA9EEF"/>
    <w:rsid w:val="75E74A83"/>
    <w:rsid w:val="760CA207"/>
    <w:rsid w:val="7625D0FE"/>
    <w:rsid w:val="7674A5B1"/>
    <w:rsid w:val="76837F03"/>
    <w:rsid w:val="77181046"/>
    <w:rsid w:val="771DB8EB"/>
    <w:rsid w:val="77A51211"/>
    <w:rsid w:val="77BAA38A"/>
    <w:rsid w:val="77D2B0CA"/>
    <w:rsid w:val="77DC94BD"/>
    <w:rsid w:val="77EB11CD"/>
    <w:rsid w:val="77FA4B37"/>
    <w:rsid w:val="782D72EE"/>
    <w:rsid w:val="786B0662"/>
    <w:rsid w:val="78E782E0"/>
    <w:rsid w:val="78FDACA9"/>
    <w:rsid w:val="79304CA5"/>
    <w:rsid w:val="7961ACD6"/>
    <w:rsid w:val="79690E12"/>
    <w:rsid w:val="799ACC5B"/>
    <w:rsid w:val="79E772E6"/>
    <w:rsid w:val="79E852D9"/>
    <w:rsid w:val="79F1887B"/>
    <w:rsid w:val="7AEF4C3B"/>
    <w:rsid w:val="7B647BE4"/>
    <w:rsid w:val="7B6CE372"/>
    <w:rsid w:val="7BE3A58F"/>
    <w:rsid w:val="7BE88282"/>
    <w:rsid w:val="7BF400AE"/>
    <w:rsid w:val="7BFA77B3"/>
    <w:rsid w:val="7BFCF677"/>
    <w:rsid w:val="7C03055B"/>
    <w:rsid w:val="7C666FE0"/>
    <w:rsid w:val="7C8C50A3"/>
    <w:rsid w:val="7CA3552A"/>
    <w:rsid w:val="7CAB2F3D"/>
    <w:rsid w:val="7CB31DC6"/>
    <w:rsid w:val="7CDF2B58"/>
    <w:rsid w:val="7CFF655A"/>
    <w:rsid w:val="7D49C60C"/>
    <w:rsid w:val="7D6DEE47"/>
    <w:rsid w:val="7D784A48"/>
    <w:rsid w:val="7D8DC2F2"/>
    <w:rsid w:val="7DC1C84C"/>
    <w:rsid w:val="7DD668DD"/>
    <w:rsid w:val="7DE47607"/>
    <w:rsid w:val="7E0EB493"/>
    <w:rsid w:val="7E1C1223"/>
    <w:rsid w:val="7E1F93EC"/>
    <w:rsid w:val="7E4F992A"/>
    <w:rsid w:val="7E8DCD6C"/>
    <w:rsid w:val="7EABF341"/>
    <w:rsid w:val="7EC35C46"/>
    <w:rsid w:val="7ED08961"/>
    <w:rsid w:val="7ED612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9CBC5"/>
  <w15:chartTrackingRefBased/>
  <w15:docId w15:val="{0F2B7D39-ADA5-4C07-8D29-59820B76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17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79C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200C1D2B"/>
    <w:pPr>
      <w:spacing w:after="80" w:line="240" w:lineRule="auto"/>
      <w:contextualSpacing/>
    </w:pPr>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7575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575C6"/>
  </w:style>
  <w:style w:type="paragraph" w:styleId="Footer">
    <w:name w:val="footer"/>
    <w:basedOn w:val="Normal"/>
    <w:link w:val="FooterChar"/>
    <w:uiPriority w:val="99"/>
    <w:unhideWhenUsed/>
    <w:rsid w:val="007575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575C6"/>
  </w:style>
  <w:style w:type="character" w:customStyle="1" w:styleId="Heading2Char">
    <w:name w:val="Heading 2 Char"/>
    <w:basedOn w:val="DefaultParagraphFont"/>
    <w:link w:val="Heading2"/>
    <w:uiPriority w:val="9"/>
    <w:rsid w:val="00A17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79C5"/>
    <w:rPr>
      <w:rFonts w:eastAsiaTheme="majorEastAsia" w:cstheme="majorBidi"/>
      <w:color w:val="0F4761" w:themeColor="accent1" w:themeShade="BF"/>
      <w:sz w:val="28"/>
      <w:szCs w:val="28"/>
    </w:rPr>
  </w:style>
  <w:style w:type="character" w:styleId="Hyperlink">
    <w:name w:val="Hyperlink"/>
    <w:basedOn w:val="DefaultParagraphFont"/>
    <w:uiPriority w:val="99"/>
    <w:unhideWhenUsed/>
    <w:rsid w:val="00A179C5"/>
    <w:rPr>
      <w:color w:val="467886"/>
      <w:u w:val="single"/>
    </w:rPr>
  </w:style>
  <w:style w:type="paragraph" w:styleId="TOC3">
    <w:name w:val="toc 3"/>
    <w:basedOn w:val="Normal"/>
    <w:next w:val="Normal"/>
    <w:uiPriority w:val="39"/>
    <w:unhideWhenUsed/>
    <w:rsid w:val="00A179C5"/>
    <w:pPr>
      <w:spacing w:after="100"/>
      <w:ind w:left="440"/>
    </w:pPr>
  </w:style>
  <w:style w:type="table" w:styleId="TableGrid">
    <w:name w:val="Table Grid"/>
    <w:basedOn w:val="TableNormal"/>
    <w:uiPriority w:val="59"/>
    <w:rsid w:val="00A179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135/978147391475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36959/577/50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operative.coop/about-us/our-democ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1749</Words>
  <Characters>9970</Characters>
  <Application>Microsoft Office Word</Application>
  <DocSecurity>4</DocSecurity>
  <Lines>83</Lines>
  <Paragraphs>23</Paragraphs>
  <ScaleCrop>false</ScaleCrop>
  <Company/>
  <LinksUpToDate>false</LinksUpToDate>
  <CharactersWithSpaces>11696</CharactersWithSpaces>
  <SharedDoc>false</SharedDoc>
  <HLinks>
    <vt:vector size="60" baseType="variant">
      <vt:variant>
        <vt:i4>4522076</vt:i4>
      </vt:variant>
      <vt:variant>
        <vt:i4>51</vt:i4>
      </vt:variant>
      <vt:variant>
        <vt:i4>0</vt:i4>
      </vt:variant>
      <vt:variant>
        <vt:i4>5</vt:i4>
      </vt:variant>
      <vt:variant>
        <vt:lpwstr>https://www.co-operative.coop/about-us/our-democracy</vt:lpwstr>
      </vt:variant>
      <vt:variant>
        <vt:lpwstr/>
      </vt:variant>
      <vt:variant>
        <vt:i4>1835102</vt:i4>
      </vt:variant>
      <vt:variant>
        <vt:i4>48</vt:i4>
      </vt:variant>
      <vt:variant>
        <vt:i4>0</vt:i4>
      </vt:variant>
      <vt:variant>
        <vt:i4>5</vt:i4>
      </vt:variant>
      <vt:variant>
        <vt:lpwstr>https://doi.org/10.4135/9781473914759</vt:lpwstr>
      </vt:variant>
      <vt:variant>
        <vt:lpwstr/>
      </vt:variant>
      <vt:variant>
        <vt:i4>720990</vt:i4>
      </vt:variant>
      <vt:variant>
        <vt:i4>45</vt:i4>
      </vt:variant>
      <vt:variant>
        <vt:i4>0</vt:i4>
      </vt:variant>
      <vt:variant>
        <vt:i4>5</vt:i4>
      </vt:variant>
      <vt:variant>
        <vt:lpwstr>https://doi.org/10.36959/577/502</vt:lpwstr>
      </vt:variant>
      <vt:variant>
        <vt:lpwstr/>
      </vt:variant>
      <vt:variant>
        <vt:i4>1966128</vt:i4>
      </vt:variant>
      <vt:variant>
        <vt:i4>38</vt:i4>
      </vt:variant>
      <vt:variant>
        <vt:i4>0</vt:i4>
      </vt:variant>
      <vt:variant>
        <vt:i4>5</vt:i4>
      </vt:variant>
      <vt:variant>
        <vt:lpwstr/>
      </vt:variant>
      <vt:variant>
        <vt:lpwstr>_Toc458985408</vt:lpwstr>
      </vt:variant>
      <vt:variant>
        <vt:i4>1900597</vt:i4>
      </vt:variant>
      <vt:variant>
        <vt:i4>32</vt:i4>
      </vt:variant>
      <vt:variant>
        <vt:i4>0</vt:i4>
      </vt:variant>
      <vt:variant>
        <vt:i4>5</vt:i4>
      </vt:variant>
      <vt:variant>
        <vt:lpwstr/>
      </vt:variant>
      <vt:variant>
        <vt:lpwstr>_Toc918506481</vt:lpwstr>
      </vt:variant>
      <vt:variant>
        <vt:i4>2293762</vt:i4>
      </vt:variant>
      <vt:variant>
        <vt:i4>26</vt:i4>
      </vt:variant>
      <vt:variant>
        <vt:i4>0</vt:i4>
      </vt:variant>
      <vt:variant>
        <vt:i4>5</vt:i4>
      </vt:variant>
      <vt:variant>
        <vt:lpwstr/>
      </vt:variant>
      <vt:variant>
        <vt:lpwstr>_Toc2049523926</vt:lpwstr>
      </vt:variant>
      <vt:variant>
        <vt:i4>2686976</vt:i4>
      </vt:variant>
      <vt:variant>
        <vt:i4>20</vt:i4>
      </vt:variant>
      <vt:variant>
        <vt:i4>0</vt:i4>
      </vt:variant>
      <vt:variant>
        <vt:i4>5</vt:i4>
      </vt:variant>
      <vt:variant>
        <vt:lpwstr/>
      </vt:variant>
      <vt:variant>
        <vt:lpwstr>_Toc1328132701</vt:lpwstr>
      </vt:variant>
      <vt:variant>
        <vt:i4>1900605</vt:i4>
      </vt:variant>
      <vt:variant>
        <vt:i4>14</vt:i4>
      </vt:variant>
      <vt:variant>
        <vt:i4>0</vt:i4>
      </vt:variant>
      <vt:variant>
        <vt:i4>5</vt:i4>
      </vt:variant>
      <vt:variant>
        <vt:lpwstr/>
      </vt:variant>
      <vt:variant>
        <vt:lpwstr>_Toc257608813</vt:lpwstr>
      </vt:variant>
      <vt:variant>
        <vt:i4>2097159</vt:i4>
      </vt:variant>
      <vt:variant>
        <vt:i4>8</vt:i4>
      </vt:variant>
      <vt:variant>
        <vt:i4>0</vt:i4>
      </vt:variant>
      <vt:variant>
        <vt:i4>5</vt:i4>
      </vt:variant>
      <vt:variant>
        <vt:lpwstr/>
      </vt:variant>
      <vt:variant>
        <vt:lpwstr>_Toc1006738795</vt:lpwstr>
      </vt:variant>
      <vt:variant>
        <vt:i4>2359310</vt:i4>
      </vt:variant>
      <vt:variant>
        <vt:i4>2</vt:i4>
      </vt:variant>
      <vt:variant>
        <vt:i4>0</vt:i4>
      </vt:variant>
      <vt:variant>
        <vt:i4>5</vt:i4>
      </vt:variant>
      <vt:variant>
        <vt:lpwstr/>
      </vt:variant>
      <vt:variant>
        <vt:lpwstr>_Toc1360851603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Sharmin Begum (2413132)</dc:creator>
  <cp:keywords/>
  <dc:description/>
  <cp:lastModifiedBy>Sharmin Begum (2413132)</cp:lastModifiedBy>
  <cp:revision>7</cp:revision>
  <dcterms:created xsi:type="dcterms:W3CDTF">2026-04-28T01:12:00Z</dcterms:created>
  <dcterms:modified xsi:type="dcterms:W3CDTF">2026-04-30T20:53:00Z</dcterms:modified>
</cp:coreProperties>
</file>