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7337122E" w:rsidP="7784CBE0" w:rsidRDefault="7337122E" w14:paraId="2A3CA1D0" w14:textId="5FB974AD">
      <w:pPr>
        <w:pStyle w:val="Normal"/>
        <w:rPr>
          <w:rFonts w:ascii="Times New Roman" w:hAnsi="Times New Roman" w:eastAsia="Times New Roman" w:cs="Times New Roman"/>
          <w:b w:val="0"/>
          <w:bCs w:val="0"/>
          <w:sz w:val="18"/>
          <w:szCs w:val="18"/>
        </w:rPr>
      </w:pPr>
      <w:r w:rsidRPr="2E6247F4" w:rsidR="2E6247F4">
        <w:rPr>
          <w:rFonts w:ascii="Arial" w:hAnsi="Arial" w:eastAsia="Arial" w:cs="Arial"/>
          <w:color w:val="FF0000"/>
          <w:sz w:val="18"/>
          <w:szCs w:val="18"/>
        </w:rPr>
        <w:t>Question 2</w:t>
      </w:r>
      <w:r w:rsidRPr="2E6247F4" w:rsidR="2E6247F4">
        <w:rPr>
          <w:rFonts w:ascii="Arial" w:hAnsi="Arial" w:eastAsia="Arial" w:cs="Arial"/>
          <w:sz w:val="18"/>
          <w:szCs w:val="18"/>
        </w:rPr>
        <w:t xml:space="preserve">: As we approach the 75th anniversary of the liberation of </w:t>
      </w:r>
      <w:r w:rsidRPr="2E6247F4" w:rsidR="2E6247F4">
        <w:rPr>
          <w:rFonts w:ascii="Arial" w:hAnsi="Arial" w:eastAsia="Arial" w:cs="Arial"/>
          <w:sz w:val="18"/>
          <w:szCs w:val="18"/>
        </w:rPr>
        <w:t>Auschwitz,</w:t>
      </w:r>
      <w:r w:rsidRPr="2E6247F4" w:rsidR="2E6247F4">
        <w:rPr>
          <w:rFonts w:ascii="Arial" w:hAnsi="Arial" w:eastAsia="Arial" w:cs="Arial"/>
          <w:sz w:val="18"/>
          <w:szCs w:val="18"/>
        </w:rPr>
        <w:t xml:space="preserve"> it seems an appropriate time to reflect upon the events of the 2nd world war. With that in mind, critically discuss and respond to the idea that</w:t>
      </w:r>
      <w:r w:rsidRPr="2E6247F4" w:rsidR="2E6247F4">
        <w:rPr>
          <w:rFonts w:ascii="Arial" w:hAnsi="Arial" w:eastAsia="Arial" w:cs="Arial"/>
          <w:b w:val="1"/>
          <w:bCs w:val="1"/>
          <w:sz w:val="18"/>
          <w:szCs w:val="18"/>
        </w:rPr>
        <w:t xml:space="preserve"> </w:t>
      </w:r>
      <w:r w:rsidRPr="2E6247F4" w:rsidR="2E6247F4">
        <w:rPr>
          <w:rFonts w:ascii="Arial" w:hAnsi="Arial" w:eastAsia="Arial" w:cs="Arial"/>
          <w:b w:val="0"/>
          <w:bCs w:val="0"/>
          <w:sz w:val="18"/>
          <w:szCs w:val="18"/>
        </w:rPr>
        <w:t>evil can be explored through the practice of semiology? </w:t>
      </w:r>
    </w:p>
    <w:p w:rsidR="7337122E" w:rsidP="7784CBE0" w:rsidRDefault="7337122E" w14:paraId="32C1002E" w14:textId="2D0CBDD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337122E" w:rsidP="7784CBE0" w:rsidRDefault="7337122E" w14:paraId="7071D597" w14:textId="00D086A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P Number: 1802058</w:t>
      </w:r>
    </w:p>
    <w:p w:rsidR="7337122E" w:rsidP="2E6247F4" w:rsidRDefault="7337122E" w14:paraId="2A049E74" w14:textId="24499FD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2E6247F4" w:rsidR="2E6247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Programme of Study: BA Graphic Design (y2)</w:t>
      </w:r>
    </w:p>
    <w:p w:rsidR="7337122E" w:rsidP="7784CBE0" w:rsidRDefault="7337122E" w14:paraId="723D2FCE" w14:textId="702CBF37">
      <w:pPr>
        <w:rPr>
          <w:rFonts w:ascii="Times New Roman" w:hAnsi="Times New Roman" w:eastAsia="Times New Roman" w:cs="Times New Roman"/>
          <w:sz w:val="18"/>
          <w:szCs w:val="18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Module: </w:t>
      </w:r>
      <w:hyperlink r:id="R80c9ae6a86034946">
        <w:r w:rsidRPr="7784CBE0" w:rsidR="7784CB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03E5A"/>
            <w:sz w:val="18"/>
            <w:szCs w:val="18"/>
            <w:lang w:val="en-GB"/>
          </w:rPr>
          <w:t>ADAD5003</w:t>
        </w:r>
      </w:hyperlink>
    </w:p>
    <w:p w:rsidR="7337122E" w:rsidP="2E6247F4" w:rsidRDefault="7337122E" w14:paraId="38F889C9" w14:textId="47D11F3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</w:pPr>
      <w:r w:rsidRPr="2E6247F4" w:rsidR="2E6247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  <w:t xml:space="preserve">Word </w:t>
      </w:r>
      <w:proofErr w:type="gramStart"/>
      <w:r w:rsidRPr="2E6247F4" w:rsidR="2E6247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  <w:t>Count :</w:t>
      </w:r>
      <w:proofErr w:type="gramEnd"/>
      <w:r w:rsidRPr="2E6247F4" w:rsidR="2E6247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  <w:t xml:space="preserve"> 2,514</w:t>
      </w:r>
    </w:p>
    <w:p w:rsidR="7337122E" w:rsidP="7784CBE0" w:rsidRDefault="7337122E" w14:paraId="57EAE15B" w14:textId="1A7A7236">
      <w:pPr>
        <w:pStyle w:val="Normal"/>
        <w:rPr>
          <w:rFonts w:ascii="Times New Roman" w:hAnsi="Times New Roman" w:eastAsia="Times New Roman" w:cs="Times New Roman"/>
          <w:sz w:val="18"/>
          <w:szCs w:val="18"/>
        </w:rPr>
      </w:pP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  <w:t>Tutor :</w:t>
      </w:r>
      <w:proofErr w:type="gram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3E5A"/>
          <w:sz w:val="18"/>
          <w:szCs w:val="18"/>
          <w:lang w:val="en-GB"/>
        </w:rPr>
        <w:t xml:space="preserve"> </w:t>
      </w:r>
      <w:r w:rsidRPr="7784CBE0" w:rsidR="7784CBE0">
        <w:rPr>
          <w:rFonts w:ascii="Arial" w:hAnsi="Arial" w:eastAsia="Arial" w:cs="Arial"/>
          <w:sz w:val="18"/>
          <w:szCs w:val="18"/>
        </w:rPr>
        <w:t>Timi O’Neill</w:t>
      </w:r>
    </w:p>
    <w:p w:rsidR="7337122E" w:rsidP="7784CBE0" w:rsidRDefault="7337122E" w14:paraId="19923F96" w14:textId="7C5DF42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337122E" w:rsidP="7784CBE0" w:rsidRDefault="7337122E" w14:paraId="51D364A6" w14:textId="3EDE30B2">
      <w:pPr>
        <w:pStyle w:val="Normal"/>
        <w:rPr>
          <w:rFonts w:ascii="Times New Roman" w:hAnsi="Times New Roman" w:eastAsia="Times New Roman" w:cs="Times New Roman"/>
          <w:sz w:val="18"/>
          <w:szCs w:val="18"/>
        </w:rPr>
      </w:pPr>
    </w:p>
    <w:p w:rsidR="7337122E" w:rsidP="7784CBE0" w:rsidRDefault="7337122E" w14:paraId="3F971FCA" w14:textId="317956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“You are only numbers. A shot, and the number is gone. Don’t try to escape; the only way to get out of here is</w:t>
      </w:r>
    </w:p>
    <w:p w:rsidR="7337122E" w:rsidP="7784CBE0" w:rsidRDefault="7337122E" w14:paraId="3E4A7167" w14:textId="584C9CD9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2A94C16" w14:textId="74BF7D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by the chimney” (Friedman, 1946, p26).  These were the words of a Nazi concentration camp guard, 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robbing</w:t>
      </w:r>
    </w:p>
    <w:p w:rsidR="7337122E" w:rsidP="7784CBE0" w:rsidRDefault="7337122E" w14:paraId="7B952F26" w14:textId="74BF7D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0B77056" w14:textId="146E57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the humanity of his victims. Reflecting on the events of the second world war, Doyle (2013) states that out of</w:t>
      </w:r>
    </w:p>
    <w:p w:rsidR="7337122E" w:rsidP="7784CBE0" w:rsidRDefault="7337122E" w14:paraId="73480F3B" w14:textId="146E57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1570B1FD" w14:textId="471D24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the nine million Jews living in Europe, two-thirds were put to death in concentration camps, firing squads and</w:t>
      </w:r>
    </w:p>
    <w:p w:rsidR="7337122E" w:rsidP="7784CBE0" w:rsidRDefault="7337122E" w14:paraId="4C8B4A95" w14:textId="067E0F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AF12660" w14:textId="7313D3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executions. How was it possible for this terrible atrocity to take place and how did the Nazi ideology get </w:t>
      </w: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the</w:t>
      </w:r>
      <w:proofErr w:type="gramEnd"/>
    </w:p>
    <w:p w:rsidR="7337122E" w:rsidP="7784CBE0" w:rsidRDefault="7337122E" w14:paraId="52E6938F" w14:textId="7313D3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811A276" w14:textId="5D4F0C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support of the German population?</w:t>
      </w:r>
    </w:p>
    <w:p w:rsidR="7784CBE0" w:rsidP="7784CBE0" w:rsidRDefault="7784CBE0" w14:paraId="65EA1034" w14:textId="5D4F0C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1ACA2F89" w14:textId="273E6D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0710C95A" w14:textId="277CAC6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</w:p>
    <w:p w:rsidR="7337122E" w:rsidP="7784CBE0" w:rsidRDefault="7337122E" w14:paraId="5E63A1E5" w14:textId="44BCDE4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The consensus of a particular group of people entirely depends on those people that collectively arrive at that</w:t>
      </w:r>
    </w:p>
    <w:p w:rsidR="7337122E" w:rsidP="7784CBE0" w:rsidRDefault="7337122E" w14:paraId="0DBAEAAF" w14:textId="44BCDE4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7476684" w14:textId="7743A66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consensus, their characteristics, personalities and qualities will all affect what consensus they will arrive at. This</w:t>
      </w:r>
    </w:p>
    <w:p w:rsidR="7337122E" w:rsidP="7784CBE0" w:rsidRDefault="7337122E" w14:paraId="451A7821" w14:textId="4EE1E85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89FEB60" w14:textId="6229152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means that a different group 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of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people who are deciding on the same thing could reach a completely different</w:t>
      </w:r>
    </w:p>
    <w:p w:rsidR="7337122E" w:rsidP="7784CBE0" w:rsidRDefault="7337122E" w14:paraId="0942B81E" w14:textId="654980E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F8E639B" w14:textId="027CE37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consensus as they would each have different opinions, qualities and characteristics.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Throughout my essay I will</w:t>
      </w:r>
    </w:p>
    <w:p w:rsidR="7337122E" w:rsidP="7784CBE0" w:rsidRDefault="7337122E" w14:paraId="45E68432" w14:textId="6AB8674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FAE5C30" w14:textId="46465A4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be exploring the Nazi regime and how this movement, recognised as pure evil by modern society, was so</w:t>
      </w:r>
    </w:p>
    <w:p w:rsidR="7337122E" w:rsidP="7784CBE0" w:rsidRDefault="7337122E" w14:paraId="7B70BA9D" w14:textId="46C848F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0DAF567E" w14:textId="25F121C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heavily supported in Nazi Germany.  In particular, this essay will explore the role of signs and symbols through</w:t>
      </w:r>
    </w:p>
    <w:p w:rsidR="7337122E" w:rsidP="7784CBE0" w:rsidRDefault="7337122E" w14:paraId="0CFDA929" w14:textId="2A343E5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1B937C5" w14:textId="1B9A7FF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the practice of semiology, to understand how this evil ideology was communicated and spread by the Nazi</w:t>
      </w:r>
    </w:p>
    <w:p w:rsidR="7337122E" w:rsidP="7784CBE0" w:rsidRDefault="7337122E" w14:paraId="5A0291A1" w14:textId="4D24F1C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8CA337A" w14:textId="7D81C18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regime.  </w:t>
      </w:r>
    </w:p>
    <w:p w:rsidR="7337122E" w:rsidP="7784CBE0" w:rsidRDefault="7337122E" w14:paraId="5DC345AF" w14:textId="5BBC0F5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71473F8" w14:textId="2B85983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In order to understand how such an evil ideology was supported by, and transmitted to, German society, it 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I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s</w:t>
      </w:r>
    </w:p>
    <w:p w:rsidR="7337122E" w:rsidP="7784CBE0" w:rsidRDefault="7337122E" w14:paraId="5C22ACC4" w14:textId="2B85983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F8AFFFB" w14:textId="2B85983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crucial to decipher the meaning of evil. Sias (2016) reflects on the historical meaning of evil as ‘badness of any</w:t>
      </w:r>
    </w:p>
    <w:p w:rsidR="7337122E" w:rsidP="7784CBE0" w:rsidRDefault="7337122E" w14:paraId="24AC724E" w14:textId="2B85983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E60C4C2" w14:textId="7CF1B935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kind’, which includes immoral acts by people in society. Specifically referring to the literature on the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18"/>
          <w:szCs w:val="18"/>
          <w:lang w:val="en-GB"/>
        </w:rPr>
        <w:t>Third</w:t>
      </w:r>
    </w:p>
    <w:p w:rsidR="7337122E" w:rsidP="7784CBE0" w:rsidRDefault="7337122E" w14:paraId="79633268" w14:textId="7844354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C448532" w14:textId="535DFEA4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18"/>
          <w:szCs w:val="18"/>
          <w:lang w:val="en-GB"/>
        </w:rPr>
        <w:t xml:space="preserve"> Reich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, Sias reflects on the evil of the Nazi’s genocide and its instigators. Sias states that, despite the sheer</w:t>
      </w:r>
    </w:p>
    <w:p w:rsidR="7337122E" w:rsidP="7784CBE0" w:rsidRDefault="7337122E" w14:paraId="0BAC9D57" w14:textId="34D0D60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6D39E1D" w14:textId="2F945203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death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toll, the ‘machine-like' regime characterises the extent of this evil; instigated by the leaders of the</w:t>
      </w:r>
    </w:p>
    <w:p w:rsidR="7337122E" w:rsidP="7784CBE0" w:rsidRDefault="7337122E" w14:paraId="0B3C6F93" w14:textId="11EF95E1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0B079369" w14:textId="06F86A6D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regime,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enforced by commanders and accepted by society. Sias describes the evil of genocide as the way in</w:t>
      </w:r>
    </w:p>
    <w:p w:rsidR="7337122E" w:rsidP="7784CBE0" w:rsidRDefault="7337122E" w14:paraId="7580E8BA" w14:textId="06F86A6D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A0B600A" w14:textId="1A3E426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which the victims are seen as ‘living symbols’ of an ideology referring to them as pests or vermin. Koonz (2010)</w:t>
      </w:r>
    </w:p>
    <w:p w:rsidR="7337122E" w:rsidP="7784CBE0" w:rsidRDefault="7337122E" w14:paraId="0A7EB89D" w14:textId="1A3E426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2FD4E1E" w14:textId="3B4246C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states the Nazi regime provided a system for the German people to justify hatred towards Jewish people</w:t>
      </w:r>
    </w:p>
    <w:p w:rsidR="7337122E" w:rsidP="7784CBE0" w:rsidRDefault="7337122E" w14:paraId="48DB20F5" w14:textId="15D745E1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9CB7DDF" w14:textId="1A3E426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through the use of Nazi symbols to convey this ideology.</w:t>
      </w:r>
    </w:p>
    <w:p w:rsidR="7784CBE0" w:rsidP="7784CBE0" w:rsidRDefault="7784CBE0" w14:paraId="5F2DDEF6" w14:textId="215D1043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797858C3" w14:textId="4C743BE6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1799621E" w14:textId="10B1B4DB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15ABA1C" w14:textId="214C1031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2E6247F4" w:rsidR="2E6247F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Semiotics can take the form of images, words, objects and more. As Eco (1976) explains, semiotics</w:t>
      </w:r>
    </w:p>
    <w:p w:rsidR="7337122E" w:rsidP="7784CBE0" w:rsidRDefault="7337122E" w14:paraId="7EA2661E" w14:textId="52CC0AD3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07737331" w14:textId="7B7024F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Is “concerned with everything that can be taken as a sign". Before highlighting specific examples of how</w:t>
      </w:r>
    </w:p>
    <w:p w:rsidR="7337122E" w:rsidP="7784CBE0" w:rsidRDefault="7337122E" w14:paraId="7DC52634" w14:textId="5E0E6FB6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401F554" w14:textId="728469BA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semiology was used by the Nazi regime to explore their evil ideology, it is important to first understand how</w:t>
      </w:r>
    </w:p>
    <w:p w:rsidR="7337122E" w:rsidP="7784CBE0" w:rsidRDefault="7337122E" w14:paraId="08CF041D" w14:textId="373A62A0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249EA43" w14:textId="2C470E1B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</w:t>
      </w:r>
      <w:r w:rsidRPr="7784CBE0" w:rsidR="7784CBE0">
        <w:rPr>
          <w:rFonts w:ascii="Arial" w:hAnsi="Arial" w:eastAsia="Arial" w:cs="Arial"/>
          <w:i w:val="1"/>
          <w:iCs w:val="1"/>
          <w:noProof w:val="0"/>
          <w:color w:val="auto"/>
          <w:sz w:val="18"/>
          <w:szCs w:val="18"/>
          <w:lang w:val="en-GB"/>
        </w:rPr>
        <w:t>evil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, itself, can be spread and supported by society.  Kelman and Hamilton (2) discovered that the moral</w:t>
      </w:r>
    </w:p>
    <w:p w:rsidR="7337122E" w:rsidP="7784CBE0" w:rsidRDefault="7337122E" w14:paraId="6126A9D0" w14:textId="04EA40D7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E8A17CF" w14:textId="2FBE4BE3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compass of individuals could be changed once certain conditions are fulfilled. The first condition is the</w:t>
      </w:r>
    </w:p>
    <w:p w:rsidR="7337122E" w:rsidP="7784CBE0" w:rsidRDefault="7337122E" w14:paraId="38048E6F" w14:textId="325CD56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B7CE5D5" w14:textId="05F8840C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authorization of violence from figures of authority, such as government officials. The second condition is met</w:t>
      </w:r>
    </w:p>
    <w:p w:rsidR="7337122E" w:rsidP="7784CBE0" w:rsidRDefault="7337122E" w14:paraId="46A3F1AD" w14:textId="27069FFF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10EDDC00" w14:textId="047E5A5D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when roles are given to individuals by those in power, thus providing purpose and a job to fulfil, despite the</w:t>
      </w:r>
    </w:p>
    <w:p w:rsidR="7337122E" w:rsidP="7784CBE0" w:rsidRDefault="7337122E" w14:paraId="110E3D6A" w14:textId="67CC2453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E992772" w14:textId="640251CB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evil intent. The last condition is for the victims of atrocities to be dehumanized, by the removal of their human</w:t>
      </w:r>
    </w:p>
    <w:p w:rsidR="7337122E" w:rsidP="7784CBE0" w:rsidRDefault="7337122E" w14:paraId="0A1F6CF7" w14:textId="25DE1E1D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107E7408" w14:textId="4C9C325A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rights or personal dignity, such as through the means of ideology. Understanding how these conditions have</w:t>
      </w:r>
    </w:p>
    <w:p w:rsidR="7337122E" w:rsidP="7784CBE0" w:rsidRDefault="7337122E" w14:paraId="35F6246E" w14:textId="5DF57805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EA94294" w14:textId="68834480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been utilised, for example, through symbols of authority, badges of rank and marks given to those deemed</w:t>
      </w:r>
    </w:p>
    <w:p w:rsidR="7337122E" w:rsidP="7784CBE0" w:rsidRDefault="7337122E" w14:paraId="5BE41FA7" w14:textId="4267E0BF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E43571D" w14:textId="6617F9FF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inferior, will show how semiology can be abused to explore evil. </w:t>
      </w:r>
    </w:p>
    <w:p w:rsidR="7784CBE0" w:rsidP="7784CBE0" w:rsidRDefault="7784CBE0" w14:paraId="178DCF0A" w14:textId="331C2500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5655C9E4" w14:textId="67948259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D52B00F" w14:textId="3CB8491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51E98A5" w14:textId="0E4CC3C3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Firstly, the swastika.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Balchin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(1944) reflects on the power of the swastika and how it came to represent the Nazi</w:t>
      </w:r>
    </w:p>
    <w:p w:rsidR="7337122E" w:rsidP="7784CBE0" w:rsidRDefault="7337122E" w14:paraId="19B90A07" w14:textId="0E4CC3C3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50AB3A5" w14:textId="3B02A82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ideology. Great War veterans utilised the swastika to represent their extreme nationalist party, the symbol was</w:t>
      </w:r>
    </w:p>
    <w:p w:rsidR="7337122E" w:rsidP="7784CBE0" w:rsidRDefault="7337122E" w14:paraId="2D22B113" w14:textId="1B4F32F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1D4895B2" w14:textId="549585E1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also thought to have been used by the Aryan people and their spread throughout Europe and Asia. The symbol</w:t>
      </w:r>
    </w:p>
    <w:p w:rsidR="7337122E" w:rsidP="7784CBE0" w:rsidRDefault="7337122E" w14:paraId="6C9A2F16" w14:textId="0979937B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ACB6A4B" w14:textId="00D3227A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already had very strong associations with extreme nationalism and the spread of people throughout the world.</w:t>
      </w:r>
    </w:p>
    <w:p w:rsidR="7337122E" w:rsidP="7784CBE0" w:rsidRDefault="7337122E" w14:paraId="1F057066" w14:textId="442200C8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F91174D" w14:textId="3D75B9E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Balchin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states that the wide use of the symbol was a product of its versatility, from the national flag to a stand</w:t>
      </w:r>
    </w:p>
    <w:p w:rsidR="7337122E" w:rsidP="7784CBE0" w:rsidRDefault="7337122E" w14:paraId="1E33FBF9" w14:textId="0549AF65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620F23F" w14:textId="06AD1A8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-alone symbol which was instantly recognisable as representing the Nazi regime. The simplicity of this symbol</w:t>
      </w:r>
    </w:p>
    <w:p w:rsidR="7337122E" w:rsidP="7784CBE0" w:rsidRDefault="7337122E" w14:paraId="2ADE3DB3" w14:textId="06AD1A8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30CEAA0" w14:textId="67547C0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conveyed so much meaning in those who recognised it – symbolising the extreme view of the Nazi society and</w:t>
      </w:r>
    </w:p>
    <w:p w:rsidR="7337122E" w:rsidP="7784CBE0" w:rsidRDefault="7337122E" w14:paraId="76700C1D" w14:textId="576DB139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7311C0D" w14:textId="7E4E669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the heinous atrocities they committed in support of spreading Hitler’s mission.</w:t>
      </w:r>
    </w:p>
    <w:p w:rsidR="7784CBE0" w:rsidP="7784CBE0" w:rsidRDefault="7784CBE0" w14:paraId="690D8B0E" w14:textId="7E4E669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7B71CF4B" w14:textId="7E4E669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752C9EA" w14:textId="3F7E0A8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1B859F5" w14:textId="21A07C9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This swastika is renowned for its use in the Nazi flag. The flag was an extremely effective tool at symbolising the</w:t>
      </w:r>
    </w:p>
    <w:p w:rsidR="7337122E" w:rsidP="7784CBE0" w:rsidRDefault="7337122E" w14:paraId="11DE1DC3" w14:textId="21A07C9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3FA5719" w14:textId="34E8C19D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evil ideology of the Nazi party and acting as a stamp of authority wherever it was flown. Hitler understood the</w:t>
      </w:r>
    </w:p>
    <w:p w:rsidR="7337122E" w:rsidP="7784CBE0" w:rsidRDefault="7337122E" w14:paraId="1A006366" w14:textId="2321FC4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7B3D595" w14:textId="46645B24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significance of this well, knowing that the flag had to work “highly effectively as a poster” (National Museum of</w:t>
      </w:r>
    </w:p>
    <w:p w:rsidR="7337122E" w:rsidP="7784CBE0" w:rsidRDefault="7337122E" w14:paraId="25A7BEEA" w14:textId="7472838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6235FB26" w14:textId="4CE4FF15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American History). 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The flag also incorporated the colour red which communicated authority and power.</w:t>
      </w:r>
    </w:p>
    <w:p w:rsidR="7337122E" w:rsidP="7784CBE0" w:rsidRDefault="7337122E" w14:paraId="5F5DF00B" w14:textId="237157C5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A394981" w14:textId="51513E08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2E6247F4" w:rsidR="2E6247F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Mundorf and Chen (2006) describe that Hitler stated to his party that, “In red, they would see the movement of</w:t>
      </w:r>
    </w:p>
    <w:p w:rsidR="7337122E" w:rsidP="7784CBE0" w:rsidRDefault="7337122E" w14:paraId="0EB30160" w14:textId="1F922052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EADBCED" w14:textId="66503B46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2E6247F4" w:rsidR="2E6247F4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social ideas, in the white the nationalistic idea and in the swastika the struggle for victory of the Aryan man”.</w:t>
      </w:r>
    </w:p>
    <w:p w:rsidR="7337122E" w:rsidP="7784CBE0" w:rsidRDefault="7337122E" w14:paraId="15D4284A" w14:textId="33ADCD8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3868219F" w14:textId="751815FF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The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flag and swastika were shown to be very effective as very strong/bold tool for the representation of the</w:t>
      </w:r>
    </w:p>
    <w:p w:rsidR="7337122E" w:rsidP="7784CBE0" w:rsidRDefault="7337122E" w14:paraId="3E49A06F" w14:textId="7C5095D9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504FD373" w14:textId="38CDA702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 w:themeColor="accen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Nazi party and the evil they were demonstrating.</w:t>
      </w:r>
    </w:p>
    <w:p w:rsidR="7784CBE0" w:rsidP="7784CBE0" w:rsidRDefault="7784CBE0" w14:paraId="6AEC19C1" w14:textId="5F128D41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0E077EC8" w14:textId="390E6974">
      <w:pPr>
        <w:pStyle w:val="Normal"/>
        <w:bidi w:val="0"/>
        <w:jc w:val="left"/>
        <w:rPr>
          <w:rFonts w:ascii="Arial" w:hAnsi="Arial" w:eastAsia="Arial" w:cs="Arial"/>
          <w:noProof w:val="0"/>
          <w:color w:val="auto" w:themeColor="accent1" w:themeTint="FF" w:themeShade="FF"/>
          <w:sz w:val="18"/>
          <w:szCs w:val="18"/>
          <w:lang w:val="en-GB"/>
        </w:rPr>
      </w:pPr>
    </w:p>
    <w:p w:rsidR="7784CBE0" w:rsidP="7784CBE0" w:rsidRDefault="7784CBE0" w14:paraId="7DBABF5F" w14:textId="4027F974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459660E5" w14:textId="797C2461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The swastika also represented the purpose of the movement, belonging and a mission. Under this symbol, the</w:t>
      </w:r>
    </w:p>
    <w:p w:rsidR="7337122E" w:rsidP="7784CBE0" w:rsidRDefault="7337122E" w14:paraId="7AE1CA97" w14:textId="797C2461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9626742" w14:textId="55A0207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Nazi population would be given more roles. The symbol featured on the Nazi uniforms and reminded them of</w:t>
      </w:r>
    </w:p>
    <w:p w:rsidR="7337122E" w:rsidP="7784CBE0" w:rsidRDefault="7337122E" w14:paraId="4B15DF4C" w14:textId="55A0207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5CA85A7" w14:textId="55A0207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their role – the acts they were committing in support of evil were authorized and became part of their routine.</w:t>
      </w:r>
    </w:p>
    <w:p w:rsidR="7337122E" w:rsidP="7784CBE0" w:rsidRDefault="7337122E" w14:paraId="12DD30A0" w14:textId="55A0207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2E50519B" w14:textId="4F4AE305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 German population working under Hitler’s reign and supporting the evil being done were all simply</w:t>
      </w:r>
    </w:p>
    <w:p w:rsidR="7337122E" w:rsidP="7784CBE0" w:rsidRDefault="7337122E" w14:paraId="373B587A" w14:textId="3D253C97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337122E" w:rsidP="7784CBE0" w:rsidRDefault="7337122E" w14:paraId="7F6EC649" w14:textId="4141106E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fulfilling their routine in the roles they had been assigned to. </w:t>
      </w:r>
    </w:p>
    <w:p w:rsidR="6ABB8ADC" w:rsidP="7784CBE0" w:rsidRDefault="6ABB8ADC" w14:paraId="20E77928" w14:textId="5B373823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5D7D8FF6" w14:textId="377BE23C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4C1727A5" w14:textId="35B6B0D3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631166B" w14:textId="4642B191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In addition to the strong visual signs of the swastika and Nazi flag, which represented authority, power and the</w:t>
      </w:r>
    </w:p>
    <w:p w:rsidR="6ABB8ADC" w:rsidP="7784CBE0" w:rsidRDefault="6ABB8ADC" w14:paraId="2E7C3C1E" w14:textId="4401074C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1FE82CA1" w14:textId="28C72560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routinized order of the regime, there were key semiotic tools employed by the Nazis to dehumanize the</w:t>
      </w:r>
    </w:p>
    <w:p w:rsidR="6ABB8ADC" w:rsidP="7784CBE0" w:rsidRDefault="6ABB8ADC" w14:paraId="15309CC8" w14:textId="612DD552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7D6258E0" w14:textId="685F040D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victims of their atrocities. The primary example of this was the Jewish armband, which all Jews were forced to</w:t>
      </w:r>
    </w:p>
    <w:p w:rsidR="6ABB8ADC" w:rsidP="7784CBE0" w:rsidRDefault="6ABB8ADC" w14:paraId="043443DC" w14:textId="22A40F47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292B2E6" w14:textId="5B7A8038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wear. This bright yellow armband, featuring the Star of David in the centre, identified individuals as Jewish.</w:t>
      </w:r>
    </w:p>
    <w:p w:rsidR="6ABB8ADC" w:rsidP="7784CBE0" w:rsidRDefault="6ABB8ADC" w14:paraId="7675AA16" w14:textId="11188E34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7CDDC5FC" w14:textId="7FBFE499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These individuals would otherwise seem no different than any other people in society, the armbands gave</w:t>
      </w:r>
    </w:p>
    <w:p w:rsidR="6ABB8ADC" w:rsidP="7784CBE0" w:rsidRDefault="6ABB8ADC" w14:paraId="40768E04" w14:textId="56C7AF81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0877C068" w14:textId="07C87E2A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society a reason to persecute the Jews as it reminded them of </w:t>
      </w:r>
      <w:proofErr w:type="gramStart"/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everything</w:t>
      </w:r>
      <w:proofErr w:type="gramEnd"/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they were told by the Nazi ideology</w:t>
      </w:r>
    </w:p>
    <w:p w:rsidR="6ABB8ADC" w:rsidP="7784CBE0" w:rsidRDefault="6ABB8ADC" w14:paraId="12E9F589" w14:textId="07C87E2A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A2278F9" w14:textId="70D31DC1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of the Jews being inferior and not worthy of equal human rights. Referencing discussions made in Poland</w:t>
      </w:r>
    </w:p>
    <w:p w:rsidR="6ABB8ADC" w:rsidP="7784CBE0" w:rsidRDefault="6ABB8ADC" w14:paraId="4AD32925" w14:textId="545DF6C7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6468E274" w14:textId="20EB8A75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regarding the Jewish armbands, Gutman notes that it was stated the armbands allowed Germans to “tell from</w:t>
      </w:r>
    </w:p>
    <w:p w:rsidR="6ABB8ADC" w:rsidP="7784CBE0" w:rsidRDefault="6ABB8ADC" w14:paraId="2B5BE7FA" w14:textId="20EB8A75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0982FDA" w14:textId="7A75E6BD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a distance whether a woman flirting with him was a Jewess, otherwise he might be beguiled into sinning</w:t>
      </w:r>
    </w:p>
    <w:p w:rsidR="6ABB8ADC" w:rsidP="7784CBE0" w:rsidRDefault="6ABB8ADC" w14:paraId="01528C33" w14:textId="239BDB6C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10B676F7" w14:textId="5C28A2B4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against the purity of the race” (Gutman, 1989, p29). Gutman explains that this strengthened the persecution of</w:t>
      </w:r>
    </w:p>
    <w:p w:rsidR="6ABB8ADC" w:rsidP="7784CBE0" w:rsidRDefault="6ABB8ADC" w14:paraId="1BDC22D6" w14:textId="0DC48ADC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E8E6F34" w14:textId="773DFCA2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 Jews by the rest of the society and led to a wide increase in crimes against them. This highlights the Jewish</w:t>
      </w:r>
    </w:p>
    <w:p w:rsidR="6ABB8ADC" w:rsidP="7784CBE0" w:rsidRDefault="6ABB8ADC" w14:paraId="077E0729" w14:textId="256D3AD2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0554A96B" w14:textId="133F7C71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armband was incredibly powerful at dehumanizing the Jews and encouraging the evil treatment from the rest</w:t>
      </w:r>
    </w:p>
    <w:p w:rsidR="6ABB8ADC" w:rsidP="7784CBE0" w:rsidRDefault="6ABB8ADC" w14:paraId="1EDBBDFA" w14:textId="454F4EC6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90D39D3" w14:textId="190894FA">
      <w:pPr>
        <w:pStyle w:val="Normal"/>
        <w:bidi w:val="0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of society.</w:t>
      </w:r>
    </w:p>
    <w:p w:rsidR="7784CBE0" w:rsidP="7784CBE0" w:rsidRDefault="7784CBE0" w14:paraId="15ABDA23" w14:textId="1E57D933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11954AF3" w14:textId="1F8A78A6">
      <w:pPr>
        <w:pStyle w:val="Normal"/>
        <w:bidi w:val="0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324C04E5" w14:textId="560A3224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312897D6" w14:textId="1D63EB2F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Nazi regime dehumanized its victims by taking away their human rights, removing them from their homes</w:t>
      </w:r>
    </w:p>
    <w:p w:rsidR="6ABB8ADC" w:rsidP="7784CBE0" w:rsidRDefault="6ABB8ADC" w14:paraId="3DE4E8C2" w14:textId="3BCAD6EB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6C028501" w14:textId="44C05981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and sending them to concentration camps. The Jewish Virtual Library states that, if the Jewish individual wasn’t</w:t>
      </w:r>
    </w:p>
    <w:p w:rsidR="6ABB8ADC" w:rsidP="7784CBE0" w:rsidRDefault="6ABB8ADC" w14:paraId="0C17052B" w14:textId="5E062A9B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339F56D5" w14:textId="7932AC41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sent straight to the gas chambers, he/she was considered fit for purpose, they would be branded with a</w:t>
      </w:r>
    </w:p>
    <w:p w:rsidR="6ABB8ADC" w:rsidP="7784CBE0" w:rsidRDefault="6ABB8ADC" w14:paraId="76CFD430" w14:textId="3BA05964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7692F65E" w14:textId="358D57AD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2E6247F4" w:rsidR="2E6247F4">
        <w:rPr>
          <w:rFonts w:ascii="Arial" w:hAnsi="Arial" w:eastAsia="Arial" w:cs="Arial"/>
          <w:color w:val="auto"/>
          <w:sz w:val="18"/>
          <w:szCs w:val="18"/>
        </w:rPr>
        <w:t xml:space="preserve"> physical mark and be put to </w:t>
      </w:r>
      <w:r w:rsidRPr="2E6247F4" w:rsidR="2E6247F4">
        <w:rPr>
          <w:rFonts w:ascii="Arial" w:hAnsi="Arial" w:eastAsia="Arial" w:cs="Arial"/>
          <w:color w:val="auto"/>
          <w:sz w:val="18"/>
          <w:szCs w:val="18"/>
        </w:rPr>
        <w:t>work, The</w:t>
      </w:r>
      <w:r w:rsidRPr="2E6247F4" w:rsidR="2E6247F4">
        <w:rPr>
          <w:rFonts w:ascii="Arial" w:hAnsi="Arial" w:eastAsia="Arial" w:cs="Arial"/>
          <w:color w:val="auto"/>
          <w:sz w:val="18"/>
          <w:szCs w:val="18"/>
        </w:rPr>
        <w:t xml:space="preserve"> mark was in the form of a tattoo, This symbolized the nefarious</w:t>
      </w:r>
    </w:p>
    <w:p w:rsidR="6ABB8ADC" w:rsidP="7784CBE0" w:rsidRDefault="6ABB8ADC" w14:paraId="03F76B0C" w14:textId="720129ED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5D181E3C" w14:textId="5E30E501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persecution and oppression of the concentration camps. It reminded the guards that the Jews were inferior</w:t>
      </w:r>
    </w:p>
    <w:p w:rsidR="6ABB8ADC" w:rsidP="7784CBE0" w:rsidRDefault="6ABB8ADC" w14:paraId="5E53FE87" w14:textId="5A11AE52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03C325FE" w14:textId="3B692984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and akin to cattle ready to systematically slaughtered.</w:t>
      </w:r>
    </w:p>
    <w:p w:rsidR="6ABB8ADC" w:rsidP="7784CBE0" w:rsidRDefault="6ABB8ADC" w14:paraId="2F4141C2" w14:textId="052518D5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0E4944E7" w14:textId="111E64E9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>The visual symbols mentioned so far were very effective at transmitting the spread of evil. These signs</w:t>
      </w:r>
    </w:p>
    <w:p w:rsidR="6ABB8ADC" w:rsidP="7784CBE0" w:rsidRDefault="6ABB8ADC" w14:paraId="050F6F60" w14:textId="63BCFFF8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42ED187A" w14:textId="4FAF0BCC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represented power, authority and the dehumanization of victims. Another important of semiology was</w:t>
      </w:r>
    </w:p>
    <w:p w:rsidR="6ABB8ADC" w:rsidP="7784CBE0" w:rsidRDefault="6ABB8ADC" w14:paraId="751E6920" w14:textId="74421E3D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40F2110E" w14:textId="73F2F25A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linguistics. T</w:t>
      </w:r>
      <w:proofErr w:type="gramStart"/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>he</w:t>
      </w:r>
      <w:proofErr w:type="gramEnd"/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language employed by the Third Reich paints a telling picture of the Nazi’s hatred towards the</w:t>
      </w:r>
    </w:p>
    <w:p w:rsidR="6ABB8ADC" w:rsidP="7784CBE0" w:rsidRDefault="6ABB8ADC" w14:paraId="1C5E284D" w14:textId="701EB4B5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6C0FD312" w14:textId="7A45308C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Jews and the power of linguistics as a semiotic tool in spreading an evil rhetoric throughout society. Victor</w:t>
      </w:r>
    </w:p>
    <w:p w:rsidR="6ABB8ADC" w:rsidP="7784CBE0" w:rsidRDefault="6ABB8ADC" w14:paraId="7D640C34" w14:textId="24A402C8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54BA403D" w14:textId="7EFA61EE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Klemperer, a Jewish university professor of Literature, was ousted from his post during the Nazi regime.</w:t>
      </w:r>
    </w:p>
    <w:p w:rsidR="6ABB8ADC" w:rsidP="7784CBE0" w:rsidRDefault="6ABB8ADC" w14:paraId="08FB9F28" w14:textId="5FF69F6E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41E7DA4F" w14:textId="359E6762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Reflecting on the time prior to the complete segregation of the Jewish community into ghettos, Klemperer</w:t>
      </w:r>
    </w:p>
    <w:p w:rsidR="6ABB8ADC" w:rsidP="7784CBE0" w:rsidRDefault="6ABB8ADC" w14:paraId="781C81F3" w14:textId="1ADBCF54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529FCCE6" w14:textId="0FA3508A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notes that houses were signposted as </w:t>
      </w:r>
      <w:proofErr w:type="spellStart"/>
      <w:r w:rsidRPr="7784CBE0" w:rsidR="7784CBE0">
        <w:rPr>
          <w:rFonts w:ascii="Arial" w:hAnsi="Arial" w:eastAsia="Arial" w:cs="Arial"/>
          <w:i w:val="1"/>
          <w:iCs w:val="1"/>
          <w:noProof w:val="0"/>
          <w:color w:val="auto"/>
          <w:sz w:val="18"/>
          <w:szCs w:val="18"/>
          <w:lang w:val="en-US"/>
        </w:rPr>
        <w:t>judenhaus</w:t>
      </w:r>
      <w:proofErr w:type="spellEnd"/>
      <w:r w:rsidRPr="7784CBE0" w:rsidR="7784CBE0">
        <w:rPr>
          <w:rFonts w:ascii="Arial" w:hAnsi="Arial" w:eastAsia="Arial" w:cs="Arial"/>
          <w:i w:val="1"/>
          <w:iCs w:val="1"/>
          <w:noProof w:val="0"/>
          <w:color w:val="auto"/>
          <w:sz w:val="18"/>
          <w:szCs w:val="18"/>
          <w:lang w:val="en-US"/>
        </w:rPr>
        <w:t xml:space="preserve">, 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if Jewish residents lived there, or </w:t>
      </w:r>
      <w:r w:rsidRPr="7784CBE0" w:rsidR="7784CBE0">
        <w:rPr>
          <w:rFonts w:ascii="Arial" w:hAnsi="Arial" w:eastAsia="Arial" w:cs="Arial"/>
          <w:i w:val="1"/>
          <w:iCs w:val="1"/>
          <w:noProof w:val="0"/>
          <w:color w:val="auto"/>
          <w:sz w:val="18"/>
          <w:szCs w:val="18"/>
          <w:lang w:val="en-US"/>
        </w:rPr>
        <w:t>judenrein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>, if the house did</w:t>
      </w:r>
    </w:p>
    <w:p w:rsidR="6ABB8ADC" w:rsidP="7784CBE0" w:rsidRDefault="6ABB8ADC" w14:paraId="069E7A54" w14:textId="27CE497D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75511457" w14:textId="62B67AB1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 w:themeColor="accent1" w:themeTint="FF" w:themeShade="FF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not have Jewish residents (Klemperer, 2006).</w:t>
      </w:r>
    </w:p>
    <w:p w:rsidR="6ABB8ADC" w:rsidP="7784CBE0" w:rsidRDefault="6ABB8ADC" w14:paraId="4EAFC529" w14:textId="62122B4E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 w:themeColor="accent1" w:themeTint="FF" w:themeShade="FF"/>
          <w:sz w:val="18"/>
          <w:szCs w:val="18"/>
          <w:lang w:val="en-US"/>
        </w:rPr>
      </w:pPr>
    </w:p>
    <w:p w:rsidR="7784CBE0" w:rsidP="7784CBE0" w:rsidRDefault="7784CBE0" w14:paraId="061A70D2" w14:textId="13EDCCCE">
      <w:pPr>
        <w:pStyle w:val="Normal"/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7784CBE0" w:rsidP="7784CBE0" w:rsidRDefault="7784CBE0" w14:paraId="315A1198" w14:textId="4E687BCE">
      <w:pPr>
        <w:pStyle w:val="Normal"/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5F73E471" w14:textId="3AEB1AB0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>This language was so prevalent throughout Nazi Germany that it acted as an ever-present semiotic tool for the</w:t>
      </w:r>
    </w:p>
    <w:p w:rsidR="6ABB8ADC" w:rsidP="7784CBE0" w:rsidRDefault="6ABB8ADC" w14:paraId="233605AB" w14:textId="1A10DC24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2E1F2210" w14:textId="12671695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Nazis to spread evil throughout society. The dehumanization of words such as these proved to be profoundly</w:t>
      </w:r>
    </w:p>
    <w:p w:rsidR="6ABB8ADC" w:rsidP="7784CBE0" w:rsidRDefault="6ABB8ADC" w14:paraId="0F5D1047" w14:textId="43311223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7C8ACDFC" w14:textId="090F5843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effective as it separated ‘Aryan’ population and the Jewish people in Germany. The Jews were not seen as</w:t>
      </w:r>
    </w:p>
    <w:p w:rsidR="6ABB8ADC" w:rsidP="7784CBE0" w:rsidRDefault="6ABB8ADC" w14:paraId="3E8572F4" w14:textId="012C29FF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33F48E29" w14:textId="4596EABE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being entitled to the same human rights as other German citizens; they were, instead, considered to be a</w:t>
      </w:r>
    </w:p>
    <w:p w:rsidR="6ABB8ADC" w:rsidP="7784CBE0" w:rsidRDefault="6ABB8ADC" w14:paraId="45CB5B6C" w14:textId="76649788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2B1999E2" w14:textId="2F1028C7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problem that had to be dealt with. The evil atrocities committed by the Nazis during the second world war</w:t>
      </w:r>
    </w:p>
    <w:p w:rsidR="6ABB8ADC" w:rsidP="7784CBE0" w:rsidRDefault="6ABB8ADC" w14:paraId="3CBC81DB" w14:textId="353DD4FA">
      <w:pPr>
        <w:bidi w:val="0"/>
        <w:spacing w:line="257" w:lineRule="auto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</w:pPr>
    </w:p>
    <w:p w:rsidR="6ABB8ADC" w:rsidP="7784CBE0" w:rsidRDefault="6ABB8ADC" w14:paraId="77D5DC7C" w14:textId="69BD2B06">
      <w:pPr>
        <w:bidi w:val="0"/>
        <w:spacing w:line="257" w:lineRule="auto"/>
        <w:jc w:val="left"/>
        <w:rPr>
          <w:rFonts w:ascii="Times New Roman" w:hAnsi="Times New Roman" w:eastAsia="Times New Roman" w:cs="Times New Roman"/>
          <w:noProof w:val="0"/>
          <w:color w:val="auto" w:themeColor="accent1" w:themeTint="FF" w:themeShade="FF"/>
          <w:sz w:val="18"/>
          <w:szCs w:val="18"/>
          <w:lang w:val="en-US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US"/>
        </w:rPr>
        <w:t xml:space="preserve"> would not have been possible without the support of the populous.</w:t>
      </w:r>
    </w:p>
    <w:p w:rsidR="6ABB8ADC" w:rsidP="7784CBE0" w:rsidRDefault="6ABB8ADC" w14:paraId="71633A6B" w14:textId="15574FC7">
      <w:pPr>
        <w:pStyle w:val="Normal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1E30E59A" w14:textId="3884FABA">
      <w:pPr>
        <w:pStyle w:val="Normal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5802E66D" w14:textId="231296C3">
      <w:pPr>
        <w:pStyle w:val="Normal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8FD9880" w14:textId="2B4E86DC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Jonathan Glover</w:t>
      </w: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(2012) stated that much of the propaganda against Nazi opponents and victims was comparing</w:t>
      </w:r>
    </w:p>
    <w:p w:rsidR="6ABB8ADC" w:rsidP="7784CBE0" w:rsidRDefault="6ABB8ADC" w14:paraId="16EA2C6C" w14:textId="1AD13DEF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6DDA9F3" w14:textId="1D806DBF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them to real repulsive forms of life, such as in Nazi films the Jews would be running alongside hordes of rats.</w:t>
      </w:r>
    </w:p>
    <w:p w:rsidR="6ABB8ADC" w:rsidP="7784CBE0" w:rsidRDefault="6ABB8ADC" w14:paraId="210A4844" w14:textId="788FEE71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5DA4FA8" w14:textId="6BA11BBB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Glover also mentioned that Hans Frank, once governor of Poland described the country as “full of lice and</w:t>
      </w:r>
    </w:p>
    <w:p w:rsidR="6ABB8ADC" w:rsidP="7784CBE0" w:rsidRDefault="6ABB8ADC" w14:paraId="2E990707" w14:textId="6B942128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528FF751" w14:textId="53BF874B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Jews”. This was a common tactic by the Nazis to belittle the Jews, as lice and rats are known to carry diseases,</w:t>
      </w:r>
    </w:p>
    <w:p w:rsidR="6ABB8ADC" w:rsidP="7784CBE0" w:rsidRDefault="6ABB8ADC" w14:paraId="6E3A0C31" w14:textId="3B5CBF9F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6E964C38" w14:textId="0D674B6B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  <w:t xml:space="preserve"> they would be referred to as a disease itself. Hilberg (2003) highlights that a </w:t>
      </w: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Foreign Office Press Chief said</w:t>
      </w:r>
    </w:p>
    <w:p w:rsidR="6ABB8ADC" w:rsidP="7784CBE0" w:rsidRDefault="6ABB8ADC" w14:paraId="14830CB4" w14:textId="473117A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6C1D0764" w14:textId="7130B85F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“The Jewish question is no question of humanity, and it is no question of religion; it is solely a question of</w:t>
      </w:r>
    </w:p>
    <w:p w:rsidR="6ABB8ADC" w:rsidP="7784CBE0" w:rsidRDefault="6ABB8ADC" w14:paraId="7FE263FA" w14:textId="1480760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3A4D8A45" w14:textId="611B8A3A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political hygiene.”</w:t>
      </w:r>
    </w:p>
    <w:p w:rsidR="7784CBE0" w:rsidP="7784CBE0" w:rsidRDefault="7784CBE0" w14:paraId="0A21E43C" w14:textId="2F9EEBF8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014B21C5" w14:textId="59A4E0B5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E183C07" w14:textId="26844C3C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082B251" w14:textId="01256D2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Referral of the Jews as vermin throughout the Nazi command. Himmler referred to “extermination”. The word</w:t>
      </w:r>
    </w:p>
    <w:p w:rsidR="6ABB8ADC" w:rsidP="7784CBE0" w:rsidRDefault="6ABB8ADC" w14:paraId="0B90A7E6" w14:textId="3F54E88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25B71E1E" w14:textId="7C5C4B3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‘judenrein’ which means clean of Jews. The German fumigation was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utlised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in the gassing of the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>jews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–</w:t>
      </w:r>
    </w:p>
    <w:p w:rsidR="6ABB8ADC" w:rsidP="7784CBE0" w:rsidRDefault="6ABB8ADC" w14:paraId="773075CF" w14:textId="6F85D2CF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673E9CC2" w14:textId="00F974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noProof w:val="0"/>
          <w:color w:val="auto"/>
          <w:sz w:val="18"/>
          <w:szCs w:val="18"/>
          <w:lang w:val="en-GB"/>
        </w:rPr>
        <w:t xml:space="preserve"> cleansing operation of vermin.</w:t>
      </w:r>
    </w:p>
    <w:p w:rsidR="6ABB8ADC" w:rsidP="7784CBE0" w:rsidRDefault="6ABB8ADC" w14:paraId="7E4F7C8A" w14:textId="70611D59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491E360F" w14:textId="22A5F498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5E78EA45" w14:textId="38C275AA">
      <w:pPr>
        <w:pStyle w:val="Normal"/>
        <w:bidi w:val="0"/>
        <w:jc w:val="left"/>
        <w:rPr>
          <w:rFonts w:ascii="Arial" w:hAnsi="Arial" w:eastAsia="Arial" w:cs="Arial"/>
          <w:noProof w:val="0"/>
          <w:color w:val="auto"/>
          <w:sz w:val="18"/>
          <w:szCs w:val="18"/>
          <w:lang w:val="en-GB"/>
        </w:rPr>
      </w:pPr>
    </w:p>
    <w:p w:rsidR="6ABB8ADC" w:rsidP="7784CBE0" w:rsidRDefault="6ABB8ADC" w14:paraId="4065A0E6" w14:textId="4144FB97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visual signs and language used by the Nazis to explore evil was clearly effective, but why was this so</w:t>
      </w:r>
    </w:p>
    <w:p w:rsidR="6ABB8ADC" w:rsidP="7784CBE0" w:rsidRDefault="6ABB8ADC" w14:paraId="04D2A999" w14:textId="1764525C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76E2FE75" w14:textId="206091A5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effective? Humans are social animals and require social skills in order to survive and thrive in society. It could</w:t>
      </w:r>
    </w:p>
    <w:p w:rsidR="6ABB8ADC" w:rsidP="7784CBE0" w:rsidRDefault="6ABB8ADC" w14:paraId="2359A2B3" w14:textId="121E4982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71FED671" w14:textId="061A8DCF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</w:t>
      </w:r>
      <w:proofErr w:type="gramStart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be</w:t>
      </w:r>
      <w:proofErr w:type="gramEnd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said the majority of interaction in public is determined by societal norms, in terms of what people</w:t>
      </w:r>
    </w:p>
    <w:p w:rsidR="6ABB8ADC" w:rsidP="7784CBE0" w:rsidRDefault="6ABB8ADC" w14:paraId="2639AD96" w14:textId="5DF9FC45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5C99CD69" w14:textId="391FDA3F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determine to be acceptable and taboo. Along with societal norms, people are raised to understand discipline</w:t>
      </w:r>
    </w:p>
    <w:p w:rsidR="6ABB8ADC" w:rsidP="7784CBE0" w:rsidRDefault="6ABB8ADC" w14:paraId="0DD8F72F" w14:textId="17D2A484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45748760" w14:textId="2FE52E22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and being obedient to figures of authority. This means that human society can effectively work in unison works</w:t>
      </w:r>
    </w:p>
    <w:p w:rsidR="6ABB8ADC" w:rsidP="7784CBE0" w:rsidRDefault="6ABB8ADC" w14:paraId="7B6966E6" w14:textId="07831DF7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596B6E3C" w14:textId="6B3293FB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 goal due to obedience and human norms, people are adept to work in groups. This, however, has the side</w:t>
      </w:r>
    </w:p>
    <w:p w:rsidR="6ABB8ADC" w:rsidP="7784CBE0" w:rsidRDefault="6ABB8ADC" w14:paraId="5F067366" w14:textId="5916CA0D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0568B8B3" w14:textId="236F8DD0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-effect that evil can be spread very quickly among society. This is due to the obedience which people are</w:t>
      </w:r>
    </w:p>
    <w:p w:rsidR="6ABB8ADC" w:rsidP="7784CBE0" w:rsidRDefault="6ABB8ADC" w14:paraId="25FFC1C9" w14:textId="31917BF3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1D780B84" w14:textId="3224D1F5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accustomed to follow from figures of authority and the social norms in society. This was evident in Nazi</w:t>
      </w:r>
    </w:p>
    <w:p w:rsidR="6ABB8ADC" w:rsidP="7784CBE0" w:rsidRDefault="6ABB8ADC" w14:paraId="6360A115" w14:textId="3F658608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2DE3B4B2" w14:textId="527EB386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Germany during the second world war – there was a belief throughout German society that Jews were inferior</w:t>
      </w:r>
    </w:p>
    <w:p w:rsidR="6ABB8ADC" w:rsidP="7784CBE0" w:rsidRDefault="6ABB8ADC" w14:paraId="74010B33" w14:textId="7324CC57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28123F1B" w14:textId="6136FA03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from the Aryan population. There was an understanding that the Jewish race was not pure and should not be</w:t>
      </w:r>
    </w:p>
    <w:p w:rsidR="6ABB8ADC" w:rsidP="7784CBE0" w:rsidRDefault="6ABB8ADC" w14:paraId="012958CE" w14:textId="75C65FB7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1B14809D" w14:textId="3B778E11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treated equally. </w:t>
      </w:r>
    </w:p>
    <w:p w:rsidR="7784CBE0" w:rsidP="7784CBE0" w:rsidRDefault="7784CBE0" w14:paraId="4903C713" w14:textId="78A15865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06D56C23" w14:textId="7C25A0F4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17A88943" w14:textId="02689898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45E3DF38" w14:textId="0F70F1AB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The first aspect of human nature is obedience, and was studied in detail in the controversial </w:t>
      </w:r>
      <w:r w:rsidRPr="7784CBE0" w:rsidR="7784CBE0">
        <w:rPr>
          <w:rFonts w:ascii="Arial" w:hAnsi="Arial" w:eastAsia="Arial" w:cs="Arial"/>
          <w:i w:val="1"/>
          <w:iCs w:val="1"/>
          <w:color w:val="auto"/>
          <w:sz w:val="18"/>
          <w:szCs w:val="18"/>
        </w:rPr>
        <w:t>Stanford Prison</w:t>
      </w:r>
    </w:p>
    <w:p w:rsidR="6ABB8ADC" w:rsidP="7784CBE0" w:rsidRDefault="6ABB8ADC" w14:paraId="5485CF8C" w14:textId="539D3E8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i w:val="1"/>
          <w:iCs w:val="1"/>
          <w:color w:val="auto"/>
          <w:sz w:val="18"/>
          <w:szCs w:val="18"/>
        </w:rPr>
      </w:pPr>
    </w:p>
    <w:p w:rsidR="6ABB8ADC" w:rsidP="7784CBE0" w:rsidRDefault="6ABB8ADC" w14:paraId="12735362" w14:textId="62D7E3AD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i w:val="1"/>
          <w:iCs w:val="1"/>
          <w:color w:val="auto"/>
          <w:sz w:val="18"/>
          <w:szCs w:val="18"/>
        </w:rPr>
        <w:t xml:space="preserve"> Experiment</w:t>
      </w: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, which was operated by Phillip Zimbardo to investigate the topic of obedience and authority.</w:t>
      </w:r>
    </w:p>
    <w:p w:rsidR="6ABB8ADC" w:rsidP="7784CBE0" w:rsidRDefault="6ABB8ADC" w14:paraId="27052BBD" w14:textId="4B45539B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046EA00C" w14:textId="6D044501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Culture Decanted (2014) explains that the evil is something we are now learning that everyone may be capable</w:t>
      </w:r>
    </w:p>
    <w:p w:rsidR="6ABB8ADC" w:rsidP="7784CBE0" w:rsidRDefault="6ABB8ADC" w14:paraId="0E27652A" w14:textId="320EBBC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242F7EA9" w14:textId="530AD9BA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of. Looking in particular at Zimbardo’s experiment, an environment was created so that individuals were given</w:t>
      </w:r>
    </w:p>
    <w:p w:rsidR="6ABB8ADC" w:rsidP="7784CBE0" w:rsidRDefault="6ABB8ADC" w14:paraId="24F6FED3" w14:textId="0FCD6807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5BEE44E3" w14:textId="0BF7EB6C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the part of prison guards and others as prisoners. The results showed that the guards played too well into their</w:t>
      </w:r>
    </w:p>
    <w:p w:rsidR="6ABB8ADC" w:rsidP="7784CBE0" w:rsidRDefault="6ABB8ADC" w14:paraId="660F5B8C" w14:textId="734909D4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0470CBA4" w14:textId="6CAA5868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roles and appeared to enjoy the power over the prisoners, treating them with contempt and cruelty. This</w:t>
      </w:r>
    </w:p>
    <w:p w:rsidR="6ABB8ADC" w:rsidP="7784CBE0" w:rsidRDefault="6ABB8ADC" w14:paraId="1FB83EA4" w14:textId="27255817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0A6889C4" w14:textId="6F52C810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revealed that the participants not only obedient to the roles they were given, but they took up on their role</w:t>
      </w:r>
    </w:p>
    <w:p w:rsidR="6ABB8ADC" w:rsidP="7784CBE0" w:rsidRDefault="6ABB8ADC" w14:paraId="500213B0" w14:textId="10C0CD1C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3AF3BA73" w14:textId="18F9613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and used this to justify their actions. The Stanley Milgram experiment also found that participants would go to</w:t>
      </w:r>
    </w:p>
    <w:p w:rsidR="6ABB8ADC" w:rsidP="7784CBE0" w:rsidRDefault="6ABB8ADC" w14:paraId="3B66FA6D" w14:textId="128B91FD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6ABB8ADC" w:rsidP="7784CBE0" w:rsidRDefault="6ABB8ADC" w14:paraId="60ADBD98" w14:textId="24B71BA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the lengths of hurting others, so long as participants were instructed to do so by a perceived authority figure. </w:t>
      </w:r>
    </w:p>
    <w:p w:rsidR="4206E5BF" w:rsidP="7784CBE0" w:rsidRDefault="4206E5BF" w14:paraId="4B32B786" w14:textId="5A523301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7AEF7AA0" w14:textId="1F30148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5FEB4CA1" w14:textId="60D49ABB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338EE03F" w14:textId="60EC71B9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second aspect of the effectiveness of semiology in exploring evil is that semiotics has been described as</w:t>
      </w:r>
    </w:p>
    <w:p w:rsidR="4206E5BF" w:rsidP="7784CBE0" w:rsidRDefault="4206E5BF" w14:paraId="63ED0363" w14:textId="53425239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1AAF6061" w14:textId="3CA130F2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“fundamentally cultural in its approach” (</w:t>
      </w:r>
      <w:proofErr w:type="spellStart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Arikli</w:t>
      </w:r>
      <w:proofErr w:type="spellEnd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, 2016). The nature of semiotics is that individuals perceive</w:t>
      </w:r>
    </w:p>
    <w:p w:rsidR="4206E5BF" w:rsidP="7784CBE0" w:rsidRDefault="4206E5BF" w14:paraId="773667F8" w14:textId="7063533E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4FF09186" w14:textId="281A9CE9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symbols to have a particular meaning. However, when signs are used in politics, they can symbolise an</w:t>
      </w:r>
    </w:p>
    <w:p w:rsidR="4206E5BF" w:rsidP="7784CBE0" w:rsidRDefault="4206E5BF" w14:paraId="5C2A76F0" w14:textId="146A45CB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08294C07" w14:textId="05EFCD23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ideology or hatred towards a particular demographic. This shows that the use of these signs can be used to</w:t>
      </w:r>
    </w:p>
    <w:p w:rsidR="4206E5BF" w:rsidP="7784CBE0" w:rsidRDefault="4206E5BF" w14:paraId="08BB07A5" w14:textId="4356A06B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25D0B403" w14:textId="2E086A08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spread evil.</w:t>
      </w:r>
    </w:p>
    <w:p w:rsidR="4206E5BF" w:rsidP="7784CBE0" w:rsidRDefault="4206E5BF" w14:paraId="61DCCE09" w14:textId="295FBFD9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649DB69B" w14:textId="616207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</w:p>
    <w:p w:rsidR="7784CBE0" w:rsidP="7784CBE0" w:rsidRDefault="7784CBE0" w14:paraId="77FBD476" w14:textId="712B90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226C2AF7" w14:textId="69224E85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significance of signs such as these cannot be underestimated when understanding the transmission and</w:t>
      </w:r>
    </w:p>
    <w:p w:rsidR="4206E5BF" w:rsidP="7784CBE0" w:rsidRDefault="4206E5BF" w14:paraId="2968BF83" w14:textId="2215A24B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7981EE7A" w14:textId="39EA9CFE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spread of evil by the Nazi regime. At every opportunity, the ideology and power the regime would be</w:t>
      </w:r>
    </w:p>
    <w:p w:rsidR="4206E5BF" w:rsidP="7784CBE0" w:rsidRDefault="4206E5BF" w14:paraId="4C00F9D0" w14:textId="3B22EBFF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61065D9E" w14:textId="03A6AAA7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communicated by visual or linguistic signs which enforced the Nazi rhetoric – amplifying the authority of the</w:t>
      </w:r>
    </w:p>
    <w:p w:rsidR="4206E5BF" w:rsidP="7784CBE0" w:rsidRDefault="4206E5BF" w14:paraId="7E1CE4A3" w14:textId="19768ACF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0DED8BE4" w14:textId="38F44A05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party and dampening the voices of its victims. These signs served as a simple communication tool that could be</w:t>
      </w:r>
    </w:p>
    <w:p w:rsidR="4206E5BF" w:rsidP="7784CBE0" w:rsidRDefault="4206E5BF" w14:paraId="7F5C5065" w14:textId="4738026C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10642E30" w14:textId="628C24B3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spread throughout neighbourhoods, towns and cities, in order to represent Nazi ideology; how society show</w:t>
      </w:r>
    </w:p>
    <w:p w:rsidR="4206E5BF" w:rsidP="7784CBE0" w:rsidRDefault="4206E5BF" w14:paraId="21C87D61" w14:textId="43F5BAC3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42DEC38D" w14:textId="7653FB58">
      <w:pPr>
        <w:pStyle w:val="Normal"/>
        <w:bidi w:val="0"/>
        <w:jc w:val="left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treat those deemed to be inferior and remind them of the absolute power and authority of the Nazi party. </w:t>
      </w:r>
    </w:p>
    <w:p w:rsidR="7784CBE0" w:rsidP="7784CBE0" w:rsidRDefault="7784CBE0" w14:paraId="5BD1761D" w14:textId="5AAD053C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3F34CE9A" w14:textId="6A85B10A">
      <w:pPr>
        <w:pStyle w:val="Normal"/>
        <w:bidi w:val="0"/>
        <w:jc w:val="left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63EB2181" w14:textId="00FC8745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52408563" w14:textId="61AB8DEB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widespread use of semiology during the second world war highlights its effectiveness at spreading ideas</w:t>
      </w:r>
    </w:p>
    <w:p w:rsidR="4206E5BF" w:rsidP="7784CBE0" w:rsidRDefault="4206E5BF" w14:paraId="11A38856" w14:textId="62B57066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4328A70B" w14:textId="63E059E8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among society. </w:t>
      </w:r>
      <w:proofErr w:type="spellStart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Lardellier</w:t>
      </w:r>
      <w:proofErr w:type="spellEnd"/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(2003) explains the importance of signs as they are able to </w:t>
      </w: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“form the basis of public</w:t>
      </w:r>
    </w:p>
    <w:p w:rsidR="4206E5BF" w:rsidP="7784CBE0" w:rsidRDefault="4206E5BF" w14:paraId="46B4EC73" w14:textId="1010AEC8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7E794813" w14:textId="1CB02D3E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perceptions and understanding.”</w:t>
      </w: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The Nazi party understood this and communicated their ideology throughout</w:t>
      </w:r>
    </w:p>
    <w:p w:rsidR="4206E5BF" w:rsidP="7784CBE0" w:rsidRDefault="4206E5BF" w14:paraId="24E41A65" w14:textId="275EB65F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3220FA3D" w14:textId="165AECD2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society using visual signs such as the swastika, and linguistic signs such as words describing Jews as vermin.</w:t>
      </w:r>
    </w:p>
    <w:p w:rsidR="7784CBE0" w:rsidP="7784CBE0" w:rsidRDefault="7784CBE0" w14:paraId="2F4C8895" w14:textId="765A1DD1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7C8D5590" w14:textId="7213C20A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06B82832" w14:textId="2349E419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2CE87162" w14:textId="3FFAA16A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>The information in this essay has shown that semiotics can, indeed, be used to explore evil and that it has been</w:t>
      </w:r>
    </w:p>
    <w:p w:rsidR="4206E5BF" w:rsidP="7784CBE0" w:rsidRDefault="4206E5BF" w14:paraId="235DBBCE" w14:textId="4FFEBF13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4C63F90A" w14:textId="5EF496EE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very effective at doing so, particularly during the Nazi regime in the second world war.  Looking critically at</w:t>
      </w:r>
    </w:p>
    <w:p w:rsidR="4206E5BF" w:rsidP="7784CBE0" w:rsidRDefault="4206E5BF" w14:paraId="6F62398B" w14:textId="1D50A184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34D9E525" w14:textId="3D3C5AB8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symbols, either visual or linguistic, surely their meaning is determined by each individual’s perception of said</w:t>
      </w:r>
    </w:p>
    <w:p w:rsidR="4206E5BF" w:rsidP="7784CBE0" w:rsidRDefault="4206E5BF" w14:paraId="2FF696F0" w14:textId="1ACEEE29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53E53593" w14:textId="3BA3EBB1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symbol rather than a symbol which tells them how to behave. This is a particularly interesting topic as it</w:t>
      </w:r>
    </w:p>
    <w:p w:rsidR="4206E5BF" w:rsidP="7784CBE0" w:rsidRDefault="4206E5BF" w14:paraId="6C2A60C2" w14:textId="5C43730A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17033A83" w14:textId="798696FE">
      <w:pPr>
        <w:pStyle w:val="Normal"/>
        <w:rPr>
          <w:rFonts w:ascii="Times New Roman" w:hAnsi="Times New Roman" w:eastAsia="Times New Roman" w:cs="Times New Roman"/>
          <w:color w:val="auto"/>
          <w:sz w:val="18"/>
          <w:szCs w:val="18"/>
        </w:rPr>
      </w:pPr>
      <w:r w:rsidRPr="7784CBE0" w:rsidR="7784CBE0">
        <w:rPr>
          <w:rFonts w:ascii="Arial" w:hAnsi="Arial" w:eastAsia="Arial" w:cs="Arial"/>
          <w:color w:val="auto"/>
          <w:sz w:val="18"/>
          <w:szCs w:val="18"/>
        </w:rPr>
        <w:t xml:space="preserve"> attempts to understand why semiotics can be used to explore evil and how this works with human nature.</w:t>
      </w:r>
    </w:p>
    <w:p w:rsidR="4206E5BF" w:rsidP="7784CBE0" w:rsidRDefault="4206E5BF" w14:paraId="49256835" w14:textId="219BBD3E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7C7B3EF4" w14:textId="6F48A340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7784CBE0" w:rsidP="7784CBE0" w:rsidRDefault="7784CBE0" w14:paraId="7EC94E42" w14:textId="398883A2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6BE3E74D" w14:textId="14E24CAE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This prompts the question, could this happen again? With the Pittsburgh massacre in mind and anti-Semitism</w:t>
      </w:r>
    </w:p>
    <w:p w:rsidR="4206E5BF" w:rsidP="7784CBE0" w:rsidRDefault="4206E5BF" w14:paraId="62B48758" w14:textId="5F9EFA45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663B5EA9" w14:textId="679E0816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on the rise, </w:t>
      </w: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It</w:t>
      </w:r>
      <w:proofErr w:type="gram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would be naïve to think something like the Nazi brutality couldn’t happen again. Data from the</w:t>
      </w:r>
    </w:p>
    <w:p w:rsidR="4206E5BF" w:rsidP="7784CBE0" w:rsidRDefault="4206E5BF" w14:paraId="231B8078" w14:textId="5E07BE3C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5976F418" w14:textId="06FFAFEB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FBI website shows (2019) that 57% of the 1,617 anti-religious hate crimes in 2018 were motivated by an</w:t>
      </w:r>
    </w:p>
    <w:p w:rsidR="4206E5BF" w:rsidP="7784CBE0" w:rsidRDefault="4206E5BF" w14:paraId="77C93755" w14:textId="717140F9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428CAA44" w14:textId="4A07E757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antisemitic bias.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Adela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Dubovy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, a survivor of the Theresienstadt concentration camp has said Donald Trump 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“calls</w:t>
      </w:r>
    </w:p>
    <w:p w:rsidR="4206E5BF" w:rsidP="7784CBE0" w:rsidRDefault="4206E5BF" w14:paraId="5C631DB5" w14:textId="255CCCAA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1E0A34A4" w14:textId="4967240B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anybody that he doesn’t like ‘weak’”.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</w:t>
      </w:r>
      <w:proofErr w:type="spell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Dubovy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went on to say that this is Nazi language.</w:t>
      </w:r>
    </w:p>
    <w:p w:rsidR="7784CBE0" w:rsidP="7784CBE0" w:rsidRDefault="7784CBE0" w14:paraId="0C305F9D" w14:textId="26D6AF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7784CBE0" w:rsidP="7784CBE0" w:rsidRDefault="7784CBE0" w14:paraId="14F94D02" w14:textId="0DF0B4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0B973B62" w14:textId="44133FD9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</w:p>
    <w:p w:rsidR="4206E5BF" w:rsidP="7784CBE0" w:rsidRDefault="4206E5BF" w14:paraId="5C3AF7BE" w14:textId="25EAE34D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Hilberg (2003) stated that “Jungle theory - War and </w:t>
      </w: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conflict</w:t>
      </w:r>
      <w:proofErr w:type="gram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is inevitable in nature and seen everywhere, it is a</w:t>
      </w:r>
    </w:p>
    <w:p w:rsidR="4206E5BF" w:rsidP="7784CBE0" w:rsidRDefault="4206E5BF" w14:paraId="152305D0" w14:textId="360F640B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270F1A77" w14:textId="5CDB6460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fact of life" The Nazis used jungle theory as a coping mechanism to deal with the atrocities they committed,</w:t>
      </w:r>
    </w:p>
    <w:p w:rsidR="4206E5BF" w:rsidP="7784CBE0" w:rsidRDefault="4206E5BF" w14:paraId="5458D7F3" w14:textId="40D0DA8F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13B00308" w14:textId="49B3CB61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they felt that the events taking place were inevitable and they </w:t>
      </w: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was</w:t>
      </w:r>
      <w:proofErr w:type="gram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grateful to be on the side that was winning.</w:t>
      </w:r>
    </w:p>
    <w:p w:rsidR="4206E5BF" w:rsidP="7784CBE0" w:rsidRDefault="4206E5BF" w14:paraId="3083DF80" w14:textId="4967D238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52615F3B" w14:textId="5767F084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This shows that semiotics is simply a tool that can be used – or abused – to transmit evil in society. In order to</w:t>
      </w:r>
    </w:p>
    <w:p w:rsidR="4206E5BF" w:rsidP="7784CBE0" w:rsidRDefault="4206E5BF" w14:paraId="01BE5810" w14:textId="6F7BE314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1292F7C2" w14:textId="70A989DD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avoid this happening again, society must keep a close eye on the use of symbols which are used to represent</w:t>
      </w:r>
    </w:p>
    <w:p w:rsidR="4206E5BF" w:rsidP="7784CBE0" w:rsidRDefault="4206E5BF" w14:paraId="4221786B" w14:textId="41CAF114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7C9C66F3" w14:textId="26753B04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certain ideologies. The idea of labels 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>is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inherently dehumanizing and this essay has explained that semiotics,</w:t>
      </w:r>
    </w:p>
    <w:p w:rsidR="4206E5BF" w:rsidP="7784CBE0" w:rsidRDefault="4206E5BF" w14:paraId="4747E0A7" w14:textId="538A336B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</w:pPr>
    </w:p>
    <w:p w:rsidR="4206E5BF" w:rsidP="7784CBE0" w:rsidRDefault="4206E5BF" w14:paraId="3290F571" w14:textId="421BDC2A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 w:themeColor="accen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18"/>
          <w:szCs w:val="18"/>
          <w:lang w:val="en-GB"/>
        </w:rPr>
        <w:t xml:space="preserve"> when used to explore evil, is very effective at doing so.</w:t>
      </w:r>
    </w:p>
    <w:p w:rsidR="4206E5BF" w:rsidP="7784CBE0" w:rsidRDefault="4206E5BF" w14:paraId="46C985F2" w14:textId="4F778FD8">
      <w:pPr>
        <w:pStyle w:val="Normal"/>
        <w:rPr>
          <w:rFonts w:ascii="Arial" w:hAnsi="Arial" w:eastAsia="Arial" w:cs="Arial"/>
          <w:color w:val="auto"/>
          <w:sz w:val="18"/>
          <w:szCs w:val="18"/>
        </w:rPr>
      </w:pPr>
    </w:p>
    <w:p w:rsidR="4206E5BF" w:rsidP="7784CBE0" w:rsidRDefault="4206E5BF" w14:paraId="24D132EE" w14:textId="69C545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4471C4" w:themeColor="accent1" w:themeTint="FF" w:themeShade="FF"/>
          <w:sz w:val="18"/>
          <w:szCs w:val="18"/>
          <w:lang w:val="en-GB"/>
        </w:rPr>
      </w:pPr>
    </w:p>
    <w:p w:rsidR="4206E5BF" w:rsidP="7784CBE0" w:rsidRDefault="4206E5BF" w14:paraId="5C7A4D75" w14:textId="6268F5F7">
      <w:pPr>
        <w:pStyle w:val="Normal"/>
        <w:rPr>
          <w:rFonts w:ascii="Arial" w:hAnsi="Arial" w:eastAsia="Arial" w:cs="Arial"/>
          <w:sz w:val="18"/>
          <w:szCs w:val="18"/>
        </w:rPr>
      </w:pPr>
      <w:r w:rsidRPr="7784CBE0">
        <w:rPr>
          <w:rFonts w:ascii="Arial" w:hAnsi="Arial" w:eastAsia="Arial" w:cs="Arial"/>
          <w:sz w:val="18"/>
          <w:szCs w:val="18"/>
        </w:rPr>
        <w:br w:type="page"/>
      </w:r>
    </w:p>
    <w:p w:rsidR="7337122E" w:rsidP="7784CBE0" w:rsidRDefault="7337122E" w14:paraId="3128A8FE" w14:textId="5625DD85">
      <w:pPr>
        <w:pStyle w:val="Normal"/>
        <w:ind w:left="0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7784CBE0" w:rsidP="7784CBE0" w:rsidRDefault="7784CBE0" w14:paraId="7502F240" w14:textId="7BCF7229">
      <w:pPr>
        <w:pStyle w:val="Normal"/>
        <w:ind w:left="0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7784CBE0" w:rsidP="7784CBE0" w:rsidRDefault="7784CBE0" w14:paraId="2EC7F797" w14:textId="51AD3D4C">
      <w:pPr>
        <w:pStyle w:val="Normal"/>
        <w:ind w:left="0"/>
        <w:jc w:val="center"/>
        <w:rPr>
          <w:rFonts w:ascii="Arial" w:hAnsi="Arial" w:eastAsia="Arial" w:cs="Arial"/>
          <w:noProof w:val="0"/>
          <w:sz w:val="36"/>
          <w:szCs w:val="36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32"/>
          <w:szCs w:val="32"/>
          <w:lang w:val="en-GB"/>
        </w:rPr>
        <w:t>References</w:t>
      </w:r>
    </w:p>
    <w:p w:rsidR="7784CBE0" w:rsidP="7784CBE0" w:rsidRDefault="7784CBE0" w14:paraId="4A260D40" w14:textId="2A2AA3F3">
      <w:pPr>
        <w:pStyle w:val="Normal"/>
        <w:ind w:left="0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7784CBE0" w:rsidP="7784CBE0" w:rsidRDefault="7784CBE0" w14:paraId="251AA9D1" w14:textId="60B6DD92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2D665F04" w14:textId="7696B2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  <w:t xml:space="preserve">ARIKLI, M., 2016. Science of Semiology: Apply to an Event.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555555"/>
          <w:sz w:val="18"/>
          <w:szCs w:val="18"/>
          <w:lang w:val="en-GB"/>
        </w:rPr>
        <w:t xml:space="preserve">International Review of Management and Marketing, </w:t>
      </w:r>
      <w:r w:rsidRPr="7784CBE0" w:rsidR="7784CBE0">
        <w:rPr>
          <w:rFonts w:ascii="Arial" w:hAnsi="Arial" w:eastAsia="Arial" w:cs="Arial"/>
          <w:b w:val="1"/>
          <w:bCs w:val="1"/>
          <w:i w:val="0"/>
          <w:iCs w:val="0"/>
          <w:noProof w:val="0"/>
          <w:color w:val="555555"/>
          <w:sz w:val="18"/>
          <w:szCs w:val="18"/>
          <w:lang w:val="en-GB"/>
        </w:rPr>
        <w:t>6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  <w:t>(4</w:t>
      </w:r>
      <w:proofErr w:type="gram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  <w:t>),.</w:t>
      </w:r>
      <w:proofErr w:type="gramEnd"/>
    </w:p>
    <w:p w:rsidR="7784CBE0" w:rsidP="7784CBE0" w:rsidRDefault="7784CBE0" w14:paraId="4985E133" w14:textId="35F213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</w:pPr>
    </w:p>
    <w:p w:rsidR="7784CBE0" w:rsidP="7784CBE0" w:rsidRDefault="7784CBE0" w14:paraId="4C8E843A" w14:textId="47B0BD00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3FE83F9F" w14:textId="4511C020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proofErr w:type="spellStart"/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Balchin</w:t>
      </w:r>
      <w:proofErr w:type="spellEnd"/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, W. (1944). The Swastika.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Folklore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, [online] 55(4), pp.167-168. Available at: https://www.tandfonline.com/doi/abs/10.1080/0015587X.1944.9717744 [Accessed 20 Nov. 2019].</w:t>
      </w:r>
    </w:p>
    <w:p w:rsidR="7784CBE0" w:rsidP="7784CBE0" w:rsidRDefault="7784CBE0" w14:paraId="56A2E964" w14:textId="18C76669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4462EB61" w14:textId="45FC6BA9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3E15AB84" w14:textId="6751FFB4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Beasley, R. and Danesi, M. (2002). Persuasive signs. Berlin: Mouton De Gruyter.</w:t>
      </w:r>
    </w:p>
    <w:p w:rsidR="7784CBE0" w:rsidP="7784CBE0" w:rsidRDefault="7784CBE0" w14:paraId="1FFB67C9" w14:textId="4911FBFD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4A93423B" w14:textId="2D31488C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255F1855" w14:textId="3DFE79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Doyle, P. (2013).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World War II in numbers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Richmond Hill, Ontario: Firefly Books.</w:t>
      </w:r>
    </w:p>
    <w:p w:rsidR="7784CBE0" w:rsidP="7784CBE0" w:rsidRDefault="7784CBE0" w14:paraId="05EBB4E8" w14:textId="52855E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550F881F" w14:textId="4717AF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4CE6E269" w14:textId="3E3FDFF2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Eco, U. (1976).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A theory of semiotics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Bloomington: Indiana University.</w:t>
      </w:r>
    </w:p>
    <w:p w:rsidR="7784CBE0" w:rsidP="7784CBE0" w:rsidRDefault="7784CBE0" w14:paraId="4EA86DCC" w14:textId="7C45F61D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23BA8EC2" w14:textId="1CE614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2445A910" w14:textId="7B6DA0B7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Friedman, P. (1946).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This was </w:t>
      </w:r>
      <w:proofErr w:type="gramStart"/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Oswiecim ;</w:t>
      </w:r>
      <w:proofErr w:type="gramEnd"/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 the story of a murder camp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1st ed. London: The United Jewish Relief Appeal, p.26.</w:t>
      </w:r>
    </w:p>
    <w:p w:rsidR="7784CBE0" w:rsidP="7784CBE0" w:rsidRDefault="7784CBE0" w14:paraId="72466860" w14:textId="4517441A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49B178AD" w14:textId="7C50BB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1AFDBF62" w14:textId="6430CF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Glover, J. (2012).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Humanity: A Moral History of the Twentieth Century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2nd ed. New Haven, Connecticut: Yale University Press.</w:t>
      </w:r>
    </w:p>
    <w:p w:rsidR="7784CBE0" w:rsidP="7784CBE0" w:rsidRDefault="7784CBE0" w14:paraId="7683A3FF" w14:textId="14ECC7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54A23E43" w14:textId="6ADBDD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34D96CF6" w14:textId="256075F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Gutman, Y.  (1989).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The Jews of Warsaw, 1939-1943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. Bloomin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gton and India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n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apolis: Indiana Univ. Press, p.29.</w:t>
      </w:r>
    </w:p>
    <w:p w:rsidR="7784CBE0" w:rsidP="7784CBE0" w:rsidRDefault="7784CBE0" w14:paraId="4A449669" w14:textId="587C0F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</w:p>
    <w:p w:rsidR="7784CBE0" w:rsidP="7784CBE0" w:rsidRDefault="7784CBE0" w14:paraId="6D9FE60C" w14:textId="30A57D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</w:p>
    <w:p w:rsidR="7784CBE0" w:rsidP="7784CBE0" w:rsidRDefault="7784CBE0" w14:paraId="1E9E7D95" w14:textId="03C2C2B7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Hilberg, R. (2003).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The destruction of the European Jews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3rd ed. New Haven: Yale Univ. Press, p.1097.</w:t>
      </w:r>
    </w:p>
    <w:p w:rsidR="7784CBE0" w:rsidP="7784CBE0" w:rsidRDefault="7784CBE0" w14:paraId="2FE35C8F" w14:textId="039357B3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2B7DA8ED" w14:textId="702C5E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</w:p>
    <w:p w:rsidR="7784CBE0" w:rsidP="7784CBE0" w:rsidRDefault="7784CBE0" w14:paraId="65F2E8A1" w14:textId="627D1F9E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Jewishvirtuallibrary.org. (2019).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The Evolution of Tattooing in the Auschwitz Concentration Camp Complex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[online] Available at: https://www.jewishvirtuallibrary.org/the-evolution-of-tattooing-in-the-auschwitz-concentration-camp-complex [Accessed 20 Nov. 2019].</w:t>
      </w:r>
    </w:p>
    <w:p w:rsidR="7784CBE0" w:rsidP="7784CBE0" w:rsidRDefault="7784CBE0" w14:paraId="63E64388" w14:textId="790E1CBB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6B3FFFA7" w14:textId="3C2E5D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</w:p>
    <w:p w:rsidR="7784CBE0" w:rsidP="7784CBE0" w:rsidRDefault="7784CBE0" w14:paraId="38C7BBC7" w14:textId="42C6C8D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Jung, C. (2014). CULTURE DECANTED. [Blog]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THE SEMIOTICS OF EVIL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Available at: https://culturedecanted.com/2014/07/06/the-semiotics-of-evil/?fbclid=IwAR1tErvtKqwx4p3Ft6o_hshZxQjAJm1nmTCHpFwy0IjQCmjOxZ4E_-VbkLM [Accessed 17 Nov. 2019].</w:t>
      </w:r>
    </w:p>
    <w:p w:rsidR="7784CBE0" w:rsidP="7784CBE0" w:rsidRDefault="7784CBE0" w14:paraId="5C54993E" w14:textId="60C5A2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11A02C67" w14:textId="2F0B148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</w:p>
    <w:p w:rsidR="7784CBE0" w:rsidP="7784CBE0" w:rsidRDefault="7784CBE0" w14:paraId="719E1D24" w14:textId="6C01CD9F">
      <w:pPr>
        <w:pStyle w:val="Normal"/>
        <w:bidi w:val="0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Kelman, H. and Hamilton, L. (1989).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Crimes of obedience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1st ed. New Haven and London: Yale University Press.</w:t>
      </w:r>
    </w:p>
    <w:p w:rsidR="7784CBE0" w:rsidP="7784CBE0" w:rsidRDefault="7784CBE0" w14:paraId="62164079" w14:textId="2825B123">
      <w:pPr>
        <w:pStyle w:val="Normal"/>
        <w:bidi w:val="0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38A825F1" w14:textId="42BBDB6F">
      <w:pPr>
        <w:pStyle w:val="Normal"/>
        <w:bidi w:val="0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55737C58" w14:textId="460C7435">
      <w:pPr>
        <w:pStyle w:val="Normal"/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Klemperer, V. (2006).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The language of the Third Reich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1st ed. London: Continuum.</w:t>
      </w:r>
    </w:p>
    <w:p w:rsidR="7784CBE0" w:rsidP="7784CBE0" w:rsidRDefault="7784CBE0" w14:paraId="0184DFAE" w14:textId="3222CAC4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239419D0" w14:textId="1C615A6E">
      <w:pPr>
        <w:pStyle w:val="Normal"/>
        <w:bidi w:val="0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523BCFB5" w14:textId="3AD7EFD3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Koonz, C. (2003).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The Nazi Conscience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1st ed. London: Harvard University Press, p.273.</w:t>
      </w:r>
    </w:p>
    <w:p w:rsidR="7784CBE0" w:rsidP="7784CBE0" w:rsidRDefault="7784CBE0" w14:paraId="473C8973" w14:textId="5F3698DF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5E30C814" w14:textId="7B12E597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4ADACAEE" w14:textId="3AFC4DFE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Lardellier, P. (2003), The Connection Ritual Theory Bucharest Official Web-page of the Eurovision Song Contest. Available from: http:// </w:t>
      </w:r>
      <w:hyperlink r:id="R33327e914f7f4e43">
        <w:r w:rsidRPr="7784CBE0" w:rsidR="7784CBE0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GB"/>
          </w:rPr>
          <w:t>www.eurovision.tv</w:t>
        </w:r>
      </w:hyperlink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</w:t>
      </w:r>
    </w:p>
    <w:p w:rsidR="7784CBE0" w:rsidP="7784CBE0" w:rsidRDefault="7784CBE0" w14:paraId="7B785CFA" w14:textId="7675323F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083B402F" w14:textId="4D3563E7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388A9690" w14:textId="0B82F3AC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Mundorf, J. (2006).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Transcultural of visual signs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Communication Studies Faculty Publications.</w:t>
      </w:r>
    </w:p>
    <w:p w:rsidR="7784CBE0" w:rsidP="7784CBE0" w:rsidRDefault="7784CBE0" w14:paraId="25524CAF" w14:textId="216D7253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1781CD09" w14:textId="48C975D4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1F28D6C3" w14:textId="6B34406F">
      <w:pPr>
        <w:pStyle w:val="Normal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National Museum of American History. (2019).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German "Nazi" Swastika Flag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[online] Available at: https://americanhistory.si.edu/collections/search/object/nmah_1357427 [Accessed 20 Nov. 2019].</w:t>
      </w:r>
    </w:p>
    <w:p w:rsidR="7784CBE0" w:rsidP="7784CBE0" w:rsidRDefault="7784CBE0" w14:paraId="7DF5A9B8" w14:textId="19826EB0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1D58E554" w14:textId="2F4FDE2A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0685688B" w14:textId="79294D51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Sias, J. (2016).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The meaning of evil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1st ed. New York: Springer Nature.</w:t>
      </w:r>
    </w:p>
    <w:p w:rsidR="7784CBE0" w:rsidP="7784CBE0" w:rsidRDefault="7784CBE0" w14:paraId="27F4AE86" w14:textId="5489AF7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7784CBE0" w:rsidP="7784CBE0" w:rsidRDefault="7784CBE0" w14:paraId="41875C4F" w14:textId="50CA3184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0FE0CB2F" w14:textId="453DBAD9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U.S. Department of Justice—Federal Bureau of Investigation. (2019). </w:t>
      </w:r>
      <w:r w:rsidRPr="7784CBE0" w:rsidR="7784CBE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>Hate Crime Statistics, 2018</w:t>
      </w:r>
      <w:r w:rsidRPr="7784CBE0" w:rsidR="7784CBE0">
        <w:rPr>
          <w:rFonts w:ascii="Arial" w:hAnsi="Arial" w:eastAsia="Arial" w:cs="Arial"/>
          <w:noProof w:val="0"/>
          <w:sz w:val="18"/>
          <w:szCs w:val="18"/>
          <w:lang w:val="en-GB"/>
        </w:rPr>
        <w:t>. [online] Available at: https://ucr.fbi.gov/hate-crime/2018/topic-pages/victims [Accessed 18 Nov. 2019].</w:t>
      </w:r>
    </w:p>
    <w:p w:rsidR="7784CBE0" w:rsidP="7784CBE0" w:rsidRDefault="7784CBE0" w14:paraId="409C4CF5" w14:textId="4447F5B4">
      <w:pPr>
        <w:pStyle w:val="Normal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6CBDA959" w14:textId="2D8F9B54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p w:rsidR="7784CBE0" w:rsidP="7784CBE0" w:rsidRDefault="7784CBE0" w14:paraId="4A929337" w14:textId="1A5879FD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  <w:proofErr w:type="spellStart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Vetlesen</w:t>
      </w:r>
      <w:proofErr w:type="spellEnd"/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(2005). </w:t>
      </w:r>
      <w:r w:rsidRPr="7784CBE0" w:rsidR="7784CBE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  <w:t>Evil and Human Agency: Understanding Collective Evildoing (Cambridge cultural social studies)</w:t>
      </w:r>
      <w:r w:rsidRPr="7784CBE0" w:rsidR="7784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. Cambridge: Cambridge University Press.</w:t>
      </w:r>
    </w:p>
    <w:p w:rsidR="7784CBE0" w:rsidP="7784CBE0" w:rsidRDefault="7784CBE0" w14:paraId="1E098B85" w14:textId="54CD362F">
      <w:pPr>
        <w:pStyle w:val="Normal"/>
        <w:rPr>
          <w:rFonts w:ascii="Arial" w:hAnsi="Arial" w:eastAsia="Arial" w:cs="Arial"/>
          <w:sz w:val="18"/>
          <w:szCs w:val="18"/>
        </w:rPr>
      </w:pPr>
    </w:p>
    <w:p w:rsidR="7784CBE0" w:rsidP="7784CBE0" w:rsidRDefault="7784CBE0" w14:paraId="7F87BFAF" w14:textId="133A145D">
      <w:pPr>
        <w:pStyle w:val="Normal"/>
        <w:bidi w:val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</w:p>
    <w:sectPr w:rsidRPr="00AC7C77" w:rsidR="00AC7C77" w:rsidSect="009B3390">
      <w:pgSz w:w="11900" w:h="16840" w:orient="portrait"/>
      <w:pgMar w:top="1440" w:right="1440" w:bottom="1440" w:left="1440" w:header="708" w:footer="708" w:gutter="0"/>
      <w:cols w:space="708"/>
      <w:docGrid w:linePitch="360"/>
      <w:headerReference w:type="default" r:id="R4f338f03aee24509"/>
      <w:footerReference w:type="default" r:id="Racbbc3fc753f463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471E5F2E" w:rsidTr="471E5F2E" w14:paraId="695D0FEF">
      <w:tc>
        <w:tcPr>
          <w:tcW w:w="3007" w:type="dxa"/>
          <w:tcMar/>
        </w:tcPr>
        <w:p w:rsidR="471E5F2E" w:rsidP="471E5F2E" w:rsidRDefault="471E5F2E" w14:paraId="15790D19" w14:textId="74B0D411">
          <w:pPr>
            <w:pStyle w:val="Header"/>
            <w:bidi w:val="0"/>
            <w:ind w:left="-115"/>
            <w:jc w:val="left"/>
          </w:pPr>
        </w:p>
      </w:tc>
      <w:tc>
        <w:tcPr>
          <w:tcW w:w="3007" w:type="dxa"/>
          <w:tcMar/>
        </w:tcPr>
        <w:p w:rsidR="471E5F2E" w:rsidP="471E5F2E" w:rsidRDefault="471E5F2E" w14:paraId="781B8EC1" w14:textId="0F25FE37">
          <w:pPr>
            <w:pStyle w:val="Header"/>
            <w:bidi w:val="0"/>
            <w:jc w:val="center"/>
          </w:pPr>
        </w:p>
      </w:tc>
      <w:tc>
        <w:tcPr>
          <w:tcW w:w="3007" w:type="dxa"/>
          <w:tcMar/>
        </w:tcPr>
        <w:p w:rsidR="471E5F2E" w:rsidP="471E5F2E" w:rsidRDefault="471E5F2E" w14:paraId="751F0431" w14:textId="1CA49B17">
          <w:pPr>
            <w:pStyle w:val="Header"/>
            <w:bidi w:val="0"/>
            <w:ind w:right="-115"/>
            <w:jc w:val="right"/>
          </w:pPr>
        </w:p>
      </w:tc>
    </w:tr>
  </w:tbl>
  <w:p w:rsidR="471E5F2E" w:rsidP="471E5F2E" w:rsidRDefault="471E5F2E" w14:paraId="64E2D5FC" w14:textId="3B4E2CB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471E5F2E" w:rsidTr="471E5F2E" w14:paraId="328FD016">
      <w:tc>
        <w:tcPr>
          <w:tcW w:w="3007" w:type="dxa"/>
          <w:tcMar/>
        </w:tcPr>
        <w:p w:rsidR="471E5F2E" w:rsidP="471E5F2E" w:rsidRDefault="471E5F2E" w14:paraId="2F289CEE" w14:textId="7896DBCA">
          <w:pPr>
            <w:pStyle w:val="Header"/>
            <w:bidi w:val="0"/>
            <w:ind w:left="-115"/>
            <w:jc w:val="left"/>
          </w:pPr>
        </w:p>
      </w:tc>
      <w:tc>
        <w:tcPr>
          <w:tcW w:w="3007" w:type="dxa"/>
          <w:tcMar/>
        </w:tcPr>
        <w:p w:rsidR="471E5F2E" w:rsidP="471E5F2E" w:rsidRDefault="471E5F2E" w14:paraId="14D924D4" w14:textId="154B3F09">
          <w:pPr>
            <w:pStyle w:val="Header"/>
            <w:bidi w:val="0"/>
            <w:jc w:val="center"/>
          </w:pPr>
        </w:p>
      </w:tc>
      <w:tc>
        <w:tcPr>
          <w:tcW w:w="3007" w:type="dxa"/>
          <w:tcMar/>
        </w:tcPr>
        <w:p w:rsidR="471E5F2E" w:rsidP="471E5F2E" w:rsidRDefault="471E5F2E" w14:paraId="1A9719F3" w14:textId="5E1AEB64">
          <w:pPr>
            <w:pStyle w:val="Header"/>
            <w:bidi w:val="0"/>
            <w:ind w:right="-115"/>
            <w:jc w:val="right"/>
          </w:pPr>
        </w:p>
      </w:tc>
    </w:tr>
  </w:tbl>
  <w:p w:rsidR="471E5F2E" w:rsidP="471E5F2E" w:rsidRDefault="471E5F2E" w14:paraId="0A2012E1" w14:textId="0E76B24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2B3"/>
    <w:rsid w:val="004C181E"/>
    <w:rsid w:val="009561CC"/>
    <w:rsid w:val="009B3390"/>
    <w:rsid w:val="00AC7C77"/>
    <w:rsid w:val="00B572B3"/>
    <w:rsid w:val="00D16039"/>
    <w:rsid w:val="00DA3244"/>
    <w:rsid w:val="00DB43C6"/>
    <w:rsid w:val="00EE4B70"/>
    <w:rsid w:val="04D07373"/>
    <w:rsid w:val="1D204F5D"/>
    <w:rsid w:val="1EA65768"/>
    <w:rsid w:val="2A5C011A"/>
    <w:rsid w:val="2E6247F4"/>
    <w:rsid w:val="3ACBBB41"/>
    <w:rsid w:val="3E378356"/>
    <w:rsid w:val="400A94CD"/>
    <w:rsid w:val="4206E5BF"/>
    <w:rsid w:val="471E5F2E"/>
    <w:rsid w:val="4BD61D9F"/>
    <w:rsid w:val="55EAEE78"/>
    <w:rsid w:val="56A147F9"/>
    <w:rsid w:val="6ABB8ADC"/>
    <w:rsid w:val="7337122E"/>
    <w:rsid w:val="755CEB28"/>
    <w:rsid w:val="7784CBE0"/>
    <w:rsid w:val="79771F24"/>
    <w:rsid w:val="7C291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04F5D"/>
  <w15:chartTrackingRefBased/>
  <w15:docId w15:val="{f3f26808-8ed2-44f0-9e6a-f5dd342de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381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/word/header.xml" Id="R4f338f03aee24509" /><Relationship Type="http://schemas.openxmlformats.org/officeDocument/2006/relationships/footer" Target="/word/footer.xml" Id="Racbbc3fc753f4630" /><Relationship Type="http://schemas.openxmlformats.org/officeDocument/2006/relationships/numbering" Target="/word/numbering.xml" Id="R556641b2bde84e75" /><Relationship Type="http://schemas.openxmlformats.org/officeDocument/2006/relationships/hyperlink" Target="https://moodle.uwtsd.ac.uk/course/view.php?id=2351" TargetMode="External" Id="R80c9ae6a86034946" /><Relationship Type="http://schemas.openxmlformats.org/officeDocument/2006/relationships/hyperlink" Target="http://www.eurovision.tv" TargetMode="External" Id="R33327e914f7f4e4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cameron</dc:creator>
  <keywords/>
  <dc:description/>
  <lastModifiedBy>scott cameron</lastModifiedBy>
  <revision>13</revision>
  <dcterms:created xsi:type="dcterms:W3CDTF">2019-11-26T23:22:00.3467069Z</dcterms:created>
  <dcterms:modified xsi:type="dcterms:W3CDTF">2019-11-27T21:54:04.3709322Z</dcterms:modified>
</coreProperties>
</file>