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F4E2E5" w14:textId="335E6BEB" w:rsidR="00465891" w:rsidRDefault="00486DA1" w:rsidP="002D6F6A">
      <w:pPr>
        <w:rPr>
          <w:b/>
          <w:bCs/>
          <w:sz w:val="24"/>
          <w:szCs w:val="24"/>
        </w:rPr>
      </w:pPr>
      <w:r>
        <w:rPr>
          <w:noProof/>
          <w:color w:val="538135" w:themeColor="accent6" w:themeShade="BF"/>
        </w:rPr>
        <mc:AlternateContent>
          <mc:Choice Requires="wpg">
            <w:drawing>
              <wp:inline distT="0" distB="0" distL="0" distR="0" wp14:anchorId="485EE5F2" wp14:editId="7BA84B01">
                <wp:extent cx="5224107" cy="6127845"/>
                <wp:effectExtent l="0" t="0" r="0" b="6350"/>
                <wp:docPr id="2" name="Group 2" descr="colorful round shapes"/>
                <wp:cNvGraphicFramePr/>
                <a:graphic xmlns:a="http://schemas.openxmlformats.org/drawingml/2006/main">
                  <a:graphicData uri="http://schemas.microsoft.com/office/word/2010/wordprocessingGroup">
                    <wpg:wgp>
                      <wpg:cNvGrpSpPr/>
                      <wpg:grpSpPr>
                        <a:xfrm>
                          <a:off x="0" y="0"/>
                          <a:ext cx="5224107" cy="6127845"/>
                          <a:chOff x="0" y="0"/>
                          <a:chExt cx="5224107" cy="6127845"/>
                        </a:xfrm>
                      </wpg:grpSpPr>
                      <wps:wsp>
                        <wps:cNvPr id="3" name="Oval 3"/>
                        <wps:cNvSpPr/>
                        <wps:spPr>
                          <a:xfrm>
                            <a:off x="0" y="0"/>
                            <a:ext cx="3876675" cy="3876675"/>
                          </a:xfrm>
                          <a:prstGeom prst="ellipse">
                            <a:avLst/>
                          </a:prstGeom>
                          <a:solidFill>
                            <a:schemeClr val="accent5">
                              <a:alpha val="67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E13AE1" w14:textId="77777777" w:rsidR="00486DA1" w:rsidRPr="00486DA1" w:rsidRDefault="00486DA1" w:rsidP="00486DA1">
                              <w:pPr>
                                <w:pStyle w:val="Heading1"/>
                                <w:jc w:val="center"/>
                                <w:rPr>
                                  <w:b/>
                                  <w:bCs/>
                                  <w:sz w:val="48"/>
                                  <w:szCs w:val="48"/>
                                </w:rPr>
                              </w:pPr>
                              <w:bookmarkStart w:id="0" w:name="_Toc49455015"/>
                              <w:r w:rsidRPr="00486DA1">
                                <w:rPr>
                                  <w:b/>
                                  <w:bCs/>
                                  <w:color w:val="44546A" w:themeColor="text2"/>
                                  <w:sz w:val="48"/>
                                  <w:szCs w:val="48"/>
                                </w:rPr>
                                <w:t xml:space="preserve">Internet Protocol </w:t>
                              </w:r>
                              <w:r w:rsidRPr="00486DA1">
                                <w:rPr>
                                  <w:rStyle w:val="Heading2Char"/>
                                  <w:b/>
                                  <w:bCs/>
                                  <w:color w:val="44546A" w:themeColor="text2"/>
                                  <w:sz w:val="36"/>
                                  <w:szCs w:val="36"/>
                                </w:rPr>
                                <w:t>IPv6 Research and IP Addressing Scheme</w:t>
                              </w:r>
                              <w:bookmarkEnd w:id="0"/>
                            </w:p>
                            <w:p w14:paraId="4C9C938B" w14:textId="77777777" w:rsidR="00486DA1" w:rsidRPr="00F7167D" w:rsidRDefault="00486DA1" w:rsidP="00486DA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1937982" y="2579427"/>
                            <a:ext cx="3286125" cy="3286125"/>
                          </a:xfrm>
                          <a:prstGeom prst="ellipse">
                            <a:avLst/>
                          </a:prstGeom>
                          <a:solidFill>
                            <a:schemeClr val="accent2">
                              <a:alpha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24BB79" w14:textId="77777777" w:rsidR="00486DA1" w:rsidRPr="00486DA1" w:rsidRDefault="00486DA1" w:rsidP="00486DA1">
                              <w:pPr>
                                <w:pStyle w:val="Heading3"/>
                                <w:spacing w:before="0"/>
                                <w:rPr>
                                  <w:b/>
                                  <w:bCs/>
                                  <w:color w:val="000000" w:themeColor="text1"/>
                                  <w:sz w:val="36"/>
                                  <w:szCs w:val="36"/>
                                </w:rPr>
                              </w:pPr>
                              <w:bookmarkStart w:id="1" w:name="_Toc49455016"/>
                              <w:r w:rsidRPr="00486DA1">
                                <w:rPr>
                                  <w:b/>
                                  <w:bCs/>
                                  <w:color w:val="000000" w:themeColor="text1"/>
                                  <w:sz w:val="28"/>
                                  <w:szCs w:val="28"/>
                                </w:rPr>
                                <w:t xml:space="preserve">Iuliana Maria Gherasim  </w:t>
                              </w:r>
                              <w:r w:rsidRPr="00486DA1">
                                <w:rPr>
                                  <w:b/>
                                  <w:bCs/>
                                  <w:color w:val="000000" w:themeColor="text1"/>
                                </w:rPr>
                                <w:t>Student id-1919760</w:t>
                              </w:r>
                              <w:bookmarkEnd w:id="1"/>
                            </w:p>
                            <w:p w14:paraId="3639021A" w14:textId="77777777" w:rsidR="00486DA1" w:rsidRPr="00486DA1" w:rsidRDefault="00486DA1" w:rsidP="00486DA1">
                              <w:pPr>
                                <w:pStyle w:val="Heading3"/>
                                <w:spacing w:before="0"/>
                                <w:rPr>
                                  <w:b/>
                                  <w:bCs/>
                                  <w:color w:val="000000" w:themeColor="text1"/>
                                  <w:sz w:val="28"/>
                                  <w:szCs w:val="28"/>
                                </w:rPr>
                              </w:pPr>
                              <w:bookmarkStart w:id="2" w:name="_Toc49455017"/>
                              <w:r w:rsidRPr="00486DA1">
                                <w:rPr>
                                  <w:b/>
                                  <w:bCs/>
                                  <w:color w:val="000000" w:themeColor="text1"/>
                                  <w:sz w:val="28"/>
                                  <w:szCs w:val="28"/>
                                </w:rPr>
                                <w:t>------------------------</w:t>
                              </w:r>
                              <w:bookmarkEnd w:id="2"/>
                            </w:p>
                            <w:p w14:paraId="1F6AD326" w14:textId="77777777" w:rsidR="00486DA1" w:rsidRDefault="00486DA1" w:rsidP="00486DA1">
                              <w:pPr>
                                <w:pStyle w:val="Heading3"/>
                                <w:spacing w:before="0" w:line="240" w:lineRule="auto"/>
                                <w:rPr>
                                  <w:b/>
                                  <w:bCs/>
                                  <w:color w:val="000000" w:themeColor="text1"/>
                                  <w:sz w:val="28"/>
                                  <w:szCs w:val="28"/>
                                </w:rPr>
                              </w:pPr>
                              <w:bookmarkStart w:id="3" w:name="_Toc49455018"/>
                              <w:r w:rsidRPr="00486DA1">
                                <w:rPr>
                                  <w:b/>
                                  <w:bCs/>
                                  <w:color w:val="000000" w:themeColor="text1"/>
                                  <w:sz w:val="28"/>
                                  <w:szCs w:val="28"/>
                                </w:rPr>
                                <w:t xml:space="preserve">BCs Cloud </w:t>
                              </w:r>
                              <w:r>
                                <w:rPr>
                                  <w:b/>
                                  <w:bCs/>
                                  <w:color w:val="000000" w:themeColor="text1"/>
                                  <w:sz w:val="28"/>
                                  <w:szCs w:val="28"/>
                                </w:rPr>
                                <w:t>C</w:t>
                              </w:r>
                              <w:r w:rsidRPr="00486DA1">
                                <w:rPr>
                                  <w:b/>
                                  <w:bCs/>
                                  <w:color w:val="000000" w:themeColor="text1"/>
                                  <w:sz w:val="28"/>
                                  <w:szCs w:val="28"/>
                                </w:rPr>
                                <w:t>omputing</w:t>
                              </w:r>
                              <w:bookmarkEnd w:id="3"/>
                            </w:p>
                            <w:p w14:paraId="44125D90" w14:textId="6512DB10" w:rsidR="00486DA1" w:rsidRPr="00486DA1" w:rsidRDefault="00486DA1" w:rsidP="00486DA1">
                              <w:pPr>
                                <w:pStyle w:val="Heading3"/>
                                <w:spacing w:before="0" w:line="240" w:lineRule="auto"/>
                                <w:rPr>
                                  <w:b/>
                                  <w:bCs/>
                                  <w:color w:val="000000" w:themeColor="text1"/>
                                  <w:sz w:val="28"/>
                                  <w:szCs w:val="28"/>
                                </w:rPr>
                              </w:pPr>
                              <w:r w:rsidRPr="00486DA1">
                                <w:rPr>
                                  <w:b/>
                                  <w:bCs/>
                                  <w:color w:val="000000" w:themeColor="text1"/>
                                  <w:sz w:val="28"/>
                                  <w:szCs w:val="28"/>
                                </w:rPr>
                                <w:t xml:space="preserve"> </w:t>
                              </w:r>
                              <w:bookmarkStart w:id="4" w:name="_Toc49455019"/>
                              <w:r>
                                <w:rPr>
                                  <w:b/>
                                  <w:bCs/>
                                  <w:color w:val="000000" w:themeColor="text1"/>
                                  <w:sz w:val="28"/>
                                  <w:szCs w:val="28"/>
                                </w:rPr>
                                <w:t>L</w:t>
                              </w:r>
                              <w:r w:rsidRPr="00486DA1">
                                <w:rPr>
                                  <w:b/>
                                  <w:bCs/>
                                  <w:color w:val="000000" w:themeColor="text1"/>
                                  <w:sz w:val="28"/>
                                  <w:szCs w:val="28"/>
                                </w:rPr>
                                <w:t>evel 4</w:t>
                              </w:r>
                              <w:bookmarkEnd w:id="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5"/>
                        <wps:cNvSpPr/>
                        <wps:spPr>
                          <a:xfrm>
                            <a:off x="1433015" y="4790364"/>
                            <a:ext cx="1337481" cy="1337481"/>
                          </a:xfrm>
                          <a:prstGeom prst="ellipse">
                            <a:avLst/>
                          </a:prstGeom>
                          <a:solidFill>
                            <a:schemeClr val="bg2">
                              <a:alpha val="67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92A0A4" w14:textId="77777777" w:rsidR="00486DA1" w:rsidRPr="00EF5A5D" w:rsidRDefault="00486DA1" w:rsidP="00486DA1">
                              <w:pPr>
                                <w:pStyle w:val="Heading4"/>
                                <w:spacing w:line="240" w:lineRule="auto"/>
                                <w:jc w:val="center"/>
                                <w:rPr>
                                  <w:color w:val="000000" w:themeColor="text1"/>
                                  <w:sz w:val="36"/>
                                  <w:szCs w:val="28"/>
                                </w:rPr>
                              </w:pPr>
                              <w:r>
                                <w:rPr>
                                  <w:color w:val="000000" w:themeColor="text1"/>
                                  <w:sz w:val="36"/>
                                  <w:szCs w:val="28"/>
                                </w:rPr>
                                <w:t>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85EE5F2" id="Group 2" o:spid="_x0000_s1026" alt="colorful round shapes" style="width:411.35pt;height:482.5pt;mso-position-horizontal-relative:char;mso-position-vertical-relative:line" coordsize="52241,61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">
                <v:oval id="Oval 3" o:spid="_x0000_s1027" style="position:absolute;width:38766;height:38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" fillcolor="#5b9bd5 [3208]" stroked="f" strokeweight="1pt">
                  <v:fill opacity="43947f"/>
                  <v:stroke joinstyle="miter"/>
                  <v:textbox>
                    <w:txbxContent>
                      <w:p w14:paraId="25E13AE1" w14:textId="77777777" w:rsidR="00486DA1" w:rsidRPr="00486DA1" w:rsidRDefault="00486DA1" w:rsidP="00486DA1">
                        <w:pPr>
                          <w:pStyle w:val="Heading1"/>
                          <w:jc w:val="center"/>
                          <w:rPr>
                            <w:b/>
                            <w:bCs/>
                            <w:sz w:val="48"/>
                            <w:szCs w:val="48"/>
                          </w:rPr>
                        </w:pPr>
                        <w:bookmarkStart w:id="5" w:name="_Toc49455015"/>
                        <w:r w:rsidRPr="00486DA1">
                          <w:rPr>
                            <w:b/>
                            <w:bCs/>
                            <w:color w:val="44546A" w:themeColor="text2"/>
                            <w:sz w:val="48"/>
                            <w:szCs w:val="48"/>
                          </w:rPr>
                          <w:t xml:space="preserve">Internet Protocol </w:t>
                        </w:r>
                        <w:r w:rsidRPr="00486DA1">
                          <w:rPr>
                            <w:rStyle w:val="Heading2Char"/>
                            <w:b/>
                            <w:bCs/>
                            <w:color w:val="44546A" w:themeColor="text2"/>
                            <w:sz w:val="36"/>
                            <w:szCs w:val="36"/>
                          </w:rPr>
                          <w:t>IPv6 Research and IP Addressing Scheme</w:t>
                        </w:r>
                        <w:bookmarkEnd w:id="5"/>
                      </w:p>
                      <w:p w14:paraId="4C9C938B" w14:textId="77777777" w:rsidR="00486DA1" w:rsidRPr="00F7167D" w:rsidRDefault="00486DA1" w:rsidP="00486DA1"/>
                    </w:txbxContent>
                  </v:textbox>
                </v:oval>
                <v:oval id="Oval 4" o:spid="_x0000_s1028" style="position:absolute;left:19379;top:25794;width:32862;height:32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" fillcolor="#ed7d31 [3205]" stroked="f" strokeweight="1pt">
                  <v:fill opacity="42662f"/>
                  <v:stroke joinstyle="miter"/>
                  <v:textbox>
                    <w:txbxContent>
                      <w:p w14:paraId="6224BB79" w14:textId="77777777" w:rsidR="00486DA1" w:rsidRPr="00486DA1" w:rsidRDefault="00486DA1" w:rsidP="00486DA1">
                        <w:pPr>
                          <w:pStyle w:val="Heading3"/>
                          <w:spacing w:before="0"/>
                          <w:rPr>
                            <w:b/>
                            <w:bCs/>
                            <w:color w:val="000000" w:themeColor="text1"/>
                            <w:sz w:val="36"/>
                            <w:szCs w:val="36"/>
                          </w:rPr>
                        </w:pPr>
                        <w:bookmarkStart w:id="6" w:name="_Toc49455016"/>
                        <w:r w:rsidRPr="00486DA1">
                          <w:rPr>
                            <w:b/>
                            <w:bCs/>
                            <w:color w:val="000000" w:themeColor="text1"/>
                            <w:sz w:val="28"/>
                            <w:szCs w:val="28"/>
                          </w:rPr>
                          <w:t xml:space="preserve">Iuliana Maria Gherasim  </w:t>
                        </w:r>
                        <w:r w:rsidRPr="00486DA1">
                          <w:rPr>
                            <w:b/>
                            <w:bCs/>
                            <w:color w:val="000000" w:themeColor="text1"/>
                          </w:rPr>
                          <w:t>Student id-1919760</w:t>
                        </w:r>
                        <w:bookmarkEnd w:id="6"/>
                      </w:p>
                      <w:p w14:paraId="3639021A" w14:textId="77777777" w:rsidR="00486DA1" w:rsidRPr="00486DA1" w:rsidRDefault="00486DA1" w:rsidP="00486DA1">
                        <w:pPr>
                          <w:pStyle w:val="Heading3"/>
                          <w:spacing w:before="0"/>
                          <w:rPr>
                            <w:b/>
                            <w:bCs/>
                            <w:color w:val="000000" w:themeColor="text1"/>
                            <w:sz w:val="28"/>
                            <w:szCs w:val="28"/>
                          </w:rPr>
                        </w:pPr>
                        <w:bookmarkStart w:id="7" w:name="_Toc49455017"/>
                        <w:r w:rsidRPr="00486DA1">
                          <w:rPr>
                            <w:b/>
                            <w:bCs/>
                            <w:color w:val="000000" w:themeColor="text1"/>
                            <w:sz w:val="28"/>
                            <w:szCs w:val="28"/>
                          </w:rPr>
                          <w:t>------------------------</w:t>
                        </w:r>
                        <w:bookmarkEnd w:id="7"/>
                      </w:p>
                      <w:p w14:paraId="1F6AD326" w14:textId="77777777" w:rsidR="00486DA1" w:rsidRDefault="00486DA1" w:rsidP="00486DA1">
                        <w:pPr>
                          <w:pStyle w:val="Heading3"/>
                          <w:spacing w:before="0" w:line="240" w:lineRule="auto"/>
                          <w:rPr>
                            <w:b/>
                            <w:bCs/>
                            <w:color w:val="000000" w:themeColor="text1"/>
                            <w:sz w:val="28"/>
                            <w:szCs w:val="28"/>
                          </w:rPr>
                        </w:pPr>
                        <w:bookmarkStart w:id="8" w:name="_Toc49455018"/>
                        <w:r w:rsidRPr="00486DA1">
                          <w:rPr>
                            <w:b/>
                            <w:bCs/>
                            <w:color w:val="000000" w:themeColor="text1"/>
                            <w:sz w:val="28"/>
                            <w:szCs w:val="28"/>
                          </w:rPr>
                          <w:t xml:space="preserve">BCs Cloud </w:t>
                        </w:r>
                        <w:r>
                          <w:rPr>
                            <w:b/>
                            <w:bCs/>
                            <w:color w:val="000000" w:themeColor="text1"/>
                            <w:sz w:val="28"/>
                            <w:szCs w:val="28"/>
                          </w:rPr>
                          <w:t>C</w:t>
                        </w:r>
                        <w:r w:rsidRPr="00486DA1">
                          <w:rPr>
                            <w:b/>
                            <w:bCs/>
                            <w:color w:val="000000" w:themeColor="text1"/>
                            <w:sz w:val="28"/>
                            <w:szCs w:val="28"/>
                          </w:rPr>
                          <w:t>omputing</w:t>
                        </w:r>
                        <w:bookmarkEnd w:id="8"/>
                      </w:p>
                      <w:p w14:paraId="44125D90" w14:textId="6512DB10" w:rsidR="00486DA1" w:rsidRPr="00486DA1" w:rsidRDefault="00486DA1" w:rsidP="00486DA1">
                        <w:pPr>
                          <w:pStyle w:val="Heading3"/>
                          <w:spacing w:before="0" w:line="240" w:lineRule="auto"/>
                          <w:rPr>
                            <w:b/>
                            <w:bCs/>
                            <w:color w:val="000000" w:themeColor="text1"/>
                            <w:sz w:val="28"/>
                            <w:szCs w:val="28"/>
                          </w:rPr>
                        </w:pPr>
                        <w:r w:rsidRPr="00486DA1">
                          <w:rPr>
                            <w:b/>
                            <w:bCs/>
                            <w:color w:val="000000" w:themeColor="text1"/>
                            <w:sz w:val="28"/>
                            <w:szCs w:val="28"/>
                          </w:rPr>
                          <w:t xml:space="preserve"> </w:t>
                        </w:r>
                        <w:bookmarkStart w:id="9" w:name="_Toc49455019"/>
                        <w:r>
                          <w:rPr>
                            <w:b/>
                            <w:bCs/>
                            <w:color w:val="000000" w:themeColor="text1"/>
                            <w:sz w:val="28"/>
                            <w:szCs w:val="28"/>
                          </w:rPr>
                          <w:t>L</w:t>
                        </w:r>
                        <w:r w:rsidRPr="00486DA1">
                          <w:rPr>
                            <w:b/>
                            <w:bCs/>
                            <w:color w:val="000000" w:themeColor="text1"/>
                            <w:sz w:val="28"/>
                            <w:szCs w:val="28"/>
                          </w:rPr>
                          <w:t>evel 4</w:t>
                        </w:r>
                        <w:bookmarkEnd w:id="9"/>
                      </w:p>
                    </w:txbxContent>
                  </v:textbox>
                </v:oval>
                <v:oval id="Oval 5" o:spid="_x0000_s1029" style="position:absolute;left:14330;top:47903;width:13374;height:13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" fillcolor="#e7e6e6 [3214]" stroked="f" strokeweight="1pt">
                  <v:fill opacity="43947f"/>
                  <v:stroke joinstyle="miter"/>
                  <v:textbox>
                    <w:txbxContent>
                      <w:p w14:paraId="7492A0A4" w14:textId="77777777" w:rsidR="00486DA1" w:rsidRPr="00EF5A5D" w:rsidRDefault="00486DA1" w:rsidP="00486DA1">
                        <w:pPr>
                          <w:pStyle w:val="Heading4"/>
                          <w:spacing w:line="240" w:lineRule="auto"/>
                          <w:jc w:val="center"/>
                          <w:rPr>
                            <w:color w:val="000000" w:themeColor="text1"/>
                            <w:sz w:val="36"/>
                            <w:szCs w:val="28"/>
                          </w:rPr>
                        </w:pPr>
                        <w:r>
                          <w:rPr>
                            <w:color w:val="000000" w:themeColor="text1"/>
                            <w:sz w:val="36"/>
                            <w:szCs w:val="28"/>
                          </w:rPr>
                          <w:t>2020</w:t>
                        </w:r>
                      </w:p>
                    </w:txbxContent>
                  </v:textbox>
                </v:oval>
                <w10:anchorlock/>
              </v:group>
            </w:pict>
          </mc:Fallback>
        </mc:AlternateContent>
      </w:r>
    </w:p>
    <w:p w14:paraId="497828FE" w14:textId="21C96F31" w:rsidR="00536DE6" w:rsidRDefault="00536DE6" w:rsidP="002D6F6A">
      <w:pPr>
        <w:rPr>
          <w:b/>
          <w:bCs/>
          <w:sz w:val="24"/>
          <w:szCs w:val="24"/>
        </w:rPr>
      </w:pPr>
    </w:p>
    <w:p w14:paraId="47BB7940" w14:textId="7E276CE7" w:rsidR="00536DE6" w:rsidRDefault="00536DE6" w:rsidP="002D6F6A">
      <w:pPr>
        <w:rPr>
          <w:b/>
          <w:bCs/>
          <w:sz w:val="24"/>
          <w:szCs w:val="24"/>
        </w:rPr>
      </w:pPr>
    </w:p>
    <w:p w14:paraId="4989E642" w14:textId="4A53540F" w:rsidR="00536DE6" w:rsidRDefault="00536DE6" w:rsidP="002D6F6A">
      <w:pPr>
        <w:rPr>
          <w:b/>
          <w:bCs/>
          <w:sz w:val="24"/>
          <w:szCs w:val="24"/>
        </w:rPr>
      </w:pPr>
    </w:p>
    <w:p w14:paraId="79CC945E" w14:textId="3864E0F2" w:rsidR="00536DE6" w:rsidRDefault="00536DE6" w:rsidP="002D6F6A">
      <w:pPr>
        <w:rPr>
          <w:b/>
          <w:bCs/>
          <w:sz w:val="24"/>
          <w:szCs w:val="24"/>
        </w:rPr>
      </w:pPr>
    </w:p>
    <w:p w14:paraId="11167511" w14:textId="2595B5CA" w:rsidR="00536DE6" w:rsidRDefault="00536DE6" w:rsidP="002D6F6A">
      <w:pPr>
        <w:rPr>
          <w:b/>
          <w:bCs/>
          <w:sz w:val="24"/>
          <w:szCs w:val="24"/>
        </w:rPr>
      </w:pPr>
    </w:p>
    <w:p w14:paraId="7B6BCB17" w14:textId="715B20D9" w:rsidR="00536DE6" w:rsidRDefault="00536DE6" w:rsidP="002D6F6A">
      <w:pPr>
        <w:rPr>
          <w:b/>
          <w:bCs/>
          <w:sz w:val="24"/>
          <w:szCs w:val="24"/>
        </w:rPr>
      </w:pPr>
    </w:p>
    <w:p w14:paraId="50080976" w14:textId="5F5FCB9B" w:rsidR="00536DE6" w:rsidRDefault="00536DE6" w:rsidP="002D6F6A">
      <w:pPr>
        <w:rPr>
          <w:b/>
          <w:bCs/>
          <w:sz w:val="24"/>
          <w:szCs w:val="24"/>
        </w:rPr>
      </w:pPr>
    </w:p>
    <w:p w14:paraId="3A2C2ED5" w14:textId="4C0D6989" w:rsidR="00536DE6" w:rsidRDefault="00536DE6" w:rsidP="002D6F6A">
      <w:pPr>
        <w:rPr>
          <w:b/>
          <w:bCs/>
          <w:sz w:val="24"/>
          <w:szCs w:val="24"/>
        </w:rPr>
      </w:pPr>
    </w:p>
    <w:p w14:paraId="3996838A" w14:textId="77777777" w:rsidR="00536DE6" w:rsidRPr="000F0E70" w:rsidRDefault="00536DE6" w:rsidP="002D6F6A">
      <w:pPr>
        <w:rPr>
          <w:b/>
          <w:bCs/>
          <w:sz w:val="24"/>
          <w:szCs w:val="24"/>
        </w:rPr>
      </w:pPr>
    </w:p>
    <w:sdt>
      <w:sdtPr>
        <w:id w:val="20719268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6BCE451" w14:textId="0C27A003" w:rsidR="00465891" w:rsidRDefault="0078245E">
          <w:pPr>
            <w:pStyle w:val="TOCHeading"/>
          </w:pPr>
          <w:r>
            <w:t xml:space="preserve">Table of </w:t>
          </w:r>
          <w:r w:rsidR="00465891">
            <w:t>Contents</w:t>
          </w:r>
        </w:p>
        <w:p w14:paraId="08F239E7" w14:textId="7EEBD1BF" w:rsidR="0078245E" w:rsidRDefault="00465891" w:rsidP="0078245E">
          <w:pPr>
            <w:pStyle w:val="TOC1"/>
            <w:tabs>
              <w:tab w:val="right" w:leader="dot" w:pos="9016"/>
            </w:tabs>
            <w:rPr>
              <w:noProof/>
            </w:rPr>
          </w:pPr>
          <w:r>
            <w:fldChar w:fldCharType="begin"/>
          </w:r>
          <w:r>
            <w:instrText xml:space="preserve"> TOC \o "1-3" \h \z \u </w:instrText>
          </w:r>
          <w:r>
            <w:fldChar w:fldCharType="separate"/>
          </w:r>
        </w:p>
        <w:p w14:paraId="4FA41A19" w14:textId="143E6499" w:rsidR="0078245E" w:rsidRDefault="0078245E">
          <w:pPr>
            <w:pStyle w:val="TOC1"/>
            <w:tabs>
              <w:tab w:val="right" w:leader="dot" w:pos="9016"/>
            </w:tabs>
            <w:rPr>
              <w:rFonts w:eastAsiaTheme="minorEastAsia"/>
              <w:noProof/>
              <w:lang w:eastAsia="en-GB"/>
            </w:rPr>
          </w:pPr>
          <w:hyperlink w:anchor="_Toc49455020" w:history="1">
            <w:r w:rsidRPr="00D700FF">
              <w:rPr>
                <w:rStyle w:val="Hyperlink"/>
                <w:noProof/>
              </w:rPr>
              <w:t>1.IPv6 Report</w:t>
            </w:r>
            <w:r>
              <w:rPr>
                <w:noProof/>
                <w:webHidden/>
              </w:rPr>
              <w:tab/>
            </w:r>
            <w:r>
              <w:rPr>
                <w:noProof/>
                <w:webHidden/>
              </w:rPr>
              <w:fldChar w:fldCharType="begin"/>
            </w:r>
            <w:r>
              <w:rPr>
                <w:noProof/>
                <w:webHidden/>
              </w:rPr>
              <w:instrText xml:space="preserve"> PAGEREF _Toc49455020 \h </w:instrText>
            </w:r>
            <w:r>
              <w:rPr>
                <w:noProof/>
                <w:webHidden/>
              </w:rPr>
            </w:r>
            <w:r>
              <w:rPr>
                <w:noProof/>
                <w:webHidden/>
              </w:rPr>
              <w:fldChar w:fldCharType="separate"/>
            </w:r>
            <w:r>
              <w:rPr>
                <w:noProof/>
                <w:webHidden/>
              </w:rPr>
              <w:t>3</w:t>
            </w:r>
            <w:r>
              <w:rPr>
                <w:noProof/>
                <w:webHidden/>
              </w:rPr>
              <w:fldChar w:fldCharType="end"/>
            </w:r>
          </w:hyperlink>
        </w:p>
        <w:p w14:paraId="658A2059" w14:textId="07F3BA0A" w:rsidR="0078245E" w:rsidRDefault="0078245E">
          <w:pPr>
            <w:pStyle w:val="TOC1"/>
            <w:tabs>
              <w:tab w:val="right" w:leader="dot" w:pos="9016"/>
            </w:tabs>
            <w:rPr>
              <w:rFonts w:eastAsiaTheme="minorEastAsia"/>
              <w:noProof/>
              <w:lang w:eastAsia="en-GB"/>
            </w:rPr>
          </w:pPr>
          <w:hyperlink w:anchor="_Toc49455021" w:history="1">
            <w:r w:rsidRPr="00D700FF">
              <w:rPr>
                <w:rStyle w:val="Hyperlink"/>
                <w:noProof/>
              </w:rPr>
              <w:t>References</w:t>
            </w:r>
            <w:r>
              <w:rPr>
                <w:noProof/>
                <w:webHidden/>
              </w:rPr>
              <w:tab/>
            </w:r>
            <w:r>
              <w:rPr>
                <w:noProof/>
                <w:webHidden/>
              </w:rPr>
              <w:fldChar w:fldCharType="begin"/>
            </w:r>
            <w:r>
              <w:rPr>
                <w:noProof/>
                <w:webHidden/>
              </w:rPr>
              <w:instrText xml:space="preserve"> PAGEREF _Toc49455021 \h </w:instrText>
            </w:r>
            <w:r>
              <w:rPr>
                <w:noProof/>
                <w:webHidden/>
              </w:rPr>
            </w:r>
            <w:r>
              <w:rPr>
                <w:noProof/>
                <w:webHidden/>
              </w:rPr>
              <w:fldChar w:fldCharType="separate"/>
            </w:r>
            <w:r>
              <w:rPr>
                <w:noProof/>
                <w:webHidden/>
              </w:rPr>
              <w:t>7</w:t>
            </w:r>
            <w:r>
              <w:rPr>
                <w:noProof/>
                <w:webHidden/>
              </w:rPr>
              <w:fldChar w:fldCharType="end"/>
            </w:r>
          </w:hyperlink>
        </w:p>
        <w:p w14:paraId="7F07EC6A" w14:textId="3EC7F43F" w:rsidR="0078245E" w:rsidRDefault="0078245E">
          <w:pPr>
            <w:pStyle w:val="TOC1"/>
            <w:tabs>
              <w:tab w:val="right" w:leader="dot" w:pos="9016"/>
            </w:tabs>
            <w:rPr>
              <w:rFonts w:eastAsiaTheme="minorEastAsia"/>
              <w:noProof/>
              <w:lang w:eastAsia="en-GB"/>
            </w:rPr>
          </w:pPr>
          <w:hyperlink w:anchor="_Toc49455022" w:history="1">
            <w:r w:rsidRPr="00D700FF">
              <w:rPr>
                <w:rStyle w:val="Hyperlink"/>
                <w:noProof/>
              </w:rPr>
              <w:t>2. IP Addressing Scheme Design</w:t>
            </w:r>
            <w:r>
              <w:rPr>
                <w:noProof/>
                <w:webHidden/>
              </w:rPr>
              <w:tab/>
            </w:r>
            <w:r>
              <w:rPr>
                <w:noProof/>
                <w:webHidden/>
              </w:rPr>
              <w:fldChar w:fldCharType="begin"/>
            </w:r>
            <w:r>
              <w:rPr>
                <w:noProof/>
                <w:webHidden/>
              </w:rPr>
              <w:instrText xml:space="preserve"> PAGEREF _Toc49455022 \h </w:instrText>
            </w:r>
            <w:r>
              <w:rPr>
                <w:noProof/>
                <w:webHidden/>
              </w:rPr>
            </w:r>
            <w:r>
              <w:rPr>
                <w:noProof/>
                <w:webHidden/>
              </w:rPr>
              <w:fldChar w:fldCharType="separate"/>
            </w:r>
            <w:r>
              <w:rPr>
                <w:noProof/>
                <w:webHidden/>
              </w:rPr>
              <w:t>8</w:t>
            </w:r>
            <w:r>
              <w:rPr>
                <w:noProof/>
                <w:webHidden/>
              </w:rPr>
              <w:fldChar w:fldCharType="end"/>
            </w:r>
          </w:hyperlink>
        </w:p>
        <w:p w14:paraId="6E05A8E6" w14:textId="106F52D9" w:rsidR="0078245E" w:rsidRDefault="0078245E">
          <w:pPr>
            <w:pStyle w:val="TOC2"/>
            <w:tabs>
              <w:tab w:val="right" w:leader="dot" w:pos="9016"/>
            </w:tabs>
            <w:rPr>
              <w:rFonts w:eastAsiaTheme="minorEastAsia"/>
              <w:noProof/>
              <w:lang w:eastAsia="en-GB"/>
            </w:rPr>
          </w:pPr>
          <w:hyperlink w:anchor="_Toc49455023" w:history="1">
            <w:r w:rsidRPr="00D700FF">
              <w:rPr>
                <w:rStyle w:val="Hyperlink"/>
                <w:noProof/>
                <w:lang w:val="en-US"/>
              </w:rPr>
              <w:t>IP Addressing Table</w:t>
            </w:r>
            <w:r>
              <w:rPr>
                <w:noProof/>
                <w:webHidden/>
              </w:rPr>
              <w:tab/>
            </w:r>
            <w:r>
              <w:rPr>
                <w:noProof/>
                <w:webHidden/>
              </w:rPr>
              <w:fldChar w:fldCharType="begin"/>
            </w:r>
            <w:r>
              <w:rPr>
                <w:noProof/>
                <w:webHidden/>
              </w:rPr>
              <w:instrText xml:space="preserve"> PAGEREF _Toc49455023 \h </w:instrText>
            </w:r>
            <w:r>
              <w:rPr>
                <w:noProof/>
                <w:webHidden/>
              </w:rPr>
            </w:r>
            <w:r>
              <w:rPr>
                <w:noProof/>
                <w:webHidden/>
              </w:rPr>
              <w:fldChar w:fldCharType="separate"/>
            </w:r>
            <w:r>
              <w:rPr>
                <w:noProof/>
                <w:webHidden/>
              </w:rPr>
              <w:t>8</w:t>
            </w:r>
            <w:r>
              <w:rPr>
                <w:noProof/>
                <w:webHidden/>
              </w:rPr>
              <w:fldChar w:fldCharType="end"/>
            </w:r>
          </w:hyperlink>
        </w:p>
        <w:p w14:paraId="6A2D6C46" w14:textId="6F8EDCED" w:rsidR="0078245E" w:rsidRDefault="0078245E">
          <w:pPr>
            <w:pStyle w:val="TOC2"/>
            <w:tabs>
              <w:tab w:val="right" w:leader="dot" w:pos="9016"/>
            </w:tabs>
            <w:rPr>
              <w:rFonts w:eastAsiaTheme="minorEastAsia"/>
              <w:noProof/>
              <w:lang w:eastAsia="en-GB"/>
            </w:rPr>
          </w:pPr>
          <w:hyperlink w:anchor="_Toc49455024" w:history="1">
            <w:r w:rsidRPr="00D700FF">
              <w:rPr>
                <w:rStyle w:val="Hyperlink"/>
                <w:noProof/>
                <w:lang w:val="en-US"/>
              </w:rPr>
              <w:t>Test Centre</w:t>
            </w:r>
            <w:r>
              <w:rPr>
                <w:noProof/>
                <w:webHidden/>
              </w:rPr>
              <w:tab/>
            </w:r>
            <w:r>
              <w:rPr>
                <w:noProof/>
                <w:webHidden/>
              </w:rPr>
              <w:fldChar w:fldCharType="begin"/>
            </w:r>
            <w:r>
              <w:rPr>
                <w:noProof/>
                <w:webHidden/>
              </w:rPr>
              <w:instrText xml:space="preserve"> PAGEREF _Toc49455024 \h </w:instrText>
            </w:r>
            <w:r>
              <w:rPr>
                <w:noProof/>
                <w:webHidden/>
              </w:rPr>
            </w:r>
            <w:r>
              <w:rPr>
                <w:noProof/>
                <w:webHidden/>
              </w:rPr>
              <w:fldChar w:fldCharType="separate"/>
            </w:r>
            <w:r>
              <w:rPr>
                <w:noProof/>
                <w:webHidden/>
              </w:rPr>
              <w:t>9</w:t>
            </w:r>
            <w:r>
              <w:rPr>
                <w:noProof/>
                <w:webHidden/>
              </w:rPr>
              <w:fldChar w:fldCharType="end"/>
            </w:r>
          </w:hyperlink>
        </w:p>
        <w:p w14:paraId="6B9FA8D9" w14:textId="452E94E1" w:rsidR="0078245E" w:rsidRDefault="0078245E">
          <w:pPr>
            <w:pStyle w:val="TOC2"/>
            <w:tabs>
              <w:tab w:val="right" w:leader="dot" w:pos="9016"/>
            </w:tabs>
            <w:rPr>
              <w:rFonts w:eastAsiaTheme="minorEastAsia"/>
              <w:noProof/>
              <w:lang w:eastAsia="en-GB"/>
            </w:rPr>
          </w:pPr>
          <w:hyperlink w:anchor="_Toc49455025" w:history="1">
            <w:r w:rsidRPr="00D700FF">
              <w:rPr>
                <w:rStyle w:val="Hyperlink"/>
                <w:noProof/>
              </w:rPr>
              <w:t>Open Access lab</w:t>
            </w:r>
            <w:r>
              <w:rPr>
                <w:noProof/>
                <w:webHidden/>
              </w:rPr>
              <w:tab/>
            </w:r>
            <w:r>
              <w:rPr>
                <w:noProof/>
                <w:webHidden/>
              </w:rPr>
              <w:fldChar w:fldCharType="begin"/>
            </w:r>
            <w:r>
              <w:rPr>
                <w:noProof/>
                <w:webHidden/>
              </w:rPr>
              <w:instrText xml:space="preserve"> PAGEREF _Toc49455025 \h </w:instrText>
            </w:r>
            <w:r>
              <w:rPr>
                <w:noProof/>
                <w:webHidden/>
              </w:rPr>
            </w:r>
            <w:r>
              <w:rPr>
                <w:noProof/>
                <w:webHidden/>
              </w:rPr>
              <w:fldChar w:fldCharType="separate"/>
            </w:r>
            <w:r>
              <w:rPr>
                <w:noProof/>
                <w:webHidden/>
              </w:rPr>
              <w:t>9</w:t>
            </w:r>
            <w:r>
              <w:rPr>
                <w:noProof/>
                <w:webHidden/>
              </w:rPr>
              <w:fldChar w:fldCharType="end"/>
            </w:r>
          </w:hyperlink>
        </w:p>
        <w:p w14:paraId="671D6A7E" w14:textId="70BF054E" w:rsidR="0078245E" w:rsidRDefault="0078245E">
          <w:pPr>
            <w:pStyle w:val="TOC2"/>
            <w:tabs>
              <w:tab w:val="right" w:leader="dot" w:pos="9016"/>
            </w:tabs>
            <w:rPr>
              <w:rFonts w:eastAsiaTheme="minorEastAsia"/>
              <w:noProof/>
              <w:lang w:eastAsia="en-GB"/>
            </w:rPr>
          </w:pPr>
          <w:hyperlink w:anchor="_Toc49455026" w:history="1">
            <w:r w:rsidRPr="00D700FF">
              <w:rPr>
                <w:rStyle w:val="Hyperlink"/>
                <w:noProof/>
              </w:rPr>
              <w:t>Assign IPv6 addresses</w:t>
            </w:r>
            <w:r>
              <w:rPr>
                <w:noProof/>
                <w:webHidden/>
              </w:rPr>
              <w:tab/>
            </w:r>
            <w:r>
              <w:rPr>
                <w:noProof/>
                <w:webHidden/>
              </w:rPr>
              <w:fldChar w:fldCharType="begin"/>
            </w:r>
            <w:r>
              <w:rPr>
                <w:noProof/>
                <w:webHidden/>
              </w:rPr>
              <w:instrText xml:space="preserve"> PAGEREF _Toc49455026 \h </w:instrText>
            </w:r>
            <w:r>
              <w:rPr>
                <w:noProof/>
                <w:webHidden/>
              </w:rPr>
            </w:r>
            <w:r>
              <w:rPr>
                <w:noProof/>
                <w:webHidden/>
              </w:rPr>
              <w:fldChar w:fldCharType="separate"/>
            </w:r>
            <w:r>
              <w:rPr>
                <w:noProof/>
                <w:webHidden/>
              </w:rPr>
              <w:t>9</w:t>
            </w:r>
            <w:r>
              <w:rPr>
                <w:noProof/>
                <w:webHidden/>
              </w:rPr>
              <w:fldChar w:fldCharType="end"/>
            </w:r>
          </w:hyperlink>
        </w:p>
        <w:p w14:paraId="6E8B3FB5" w14:textId="2F7C56F4" w:rsidR="0078245E" w:rsidRDefault="0078245E">
          <w:pPr>
            <w:pStyle w:val="TOC2"/>
            <w:tabs>
              <w:tab w:val="right" w:leader="dot" w:pos="9016"/>
            </w:tabs>
            <w:rPr>
              <w:rFonts w:eastAsiaTheme="minorEastAsia"/>
              <w:noProof/>
              <w:lang w:eastAsia="en-GB"/>
            </w:rPr>
          </w:pPr>
          <w:hyperlink w:anchor="_Toc49455027" w:history="1">
            <w:r w:rsidRPr="00D700FF">
              <w:rPr>
                <w:rStyle w:val="Hyperlink"/>
                <w:noProof/>
              </w:rPr>
              <w:t>Link address</w:t>
            </w:r>
            <w:r>
              <w:rPr>
                <w:noProof/>
                <w:webHidden/>
              </w:rPr>
              <w:tab/>
            </w:r>
            <w:r>
              <w:rPr>
                <w:noProof/>
                <w:webHidden/>
              </w:rPr>
              <w:fldChar w:fldCharType="begin"/>
            </w:r>
            <w:r>
              <w:rPr>
                <w:noProof/>
                <w:webHidden/>
              </w:rPr>
              <w:instrText xml:space="preserve"> PAGEREF _Toc49455027 \h </w:instrText>
            </w:r>
            <w:r>
              <w:rPr>
                <w:noProof/>
                <w:webHidden/>
              </w:rPr>
            </w:r>
            <w:r>
              <w:rPr>
                <w:noProof/>
                <w:webHidden/>
              </w:rPr>
              <w:fldChar w:fldCharType="separate"/>
            </w:r>
            <w:r>
              <w:rPr>
                <w:noProof/>
                <w:webHidden/>
              </w:rPr>
              <w:t>9</w:t>
            </w:r>
            <w:r>
              <w:rPr>
                <w:noProof/>
                <w:webHidden/>
              </w:rPr>
              <w:fldChar w:fldCharType="end"/>
            </w:r>
          </w:hyperlink>
        </w:p>
        <w:p w14:paraId="178F9D58" w14:textId="6F17FE15" w:rsidR="00465891" w:rsidRDefault="00465891">
          <w:r>
            <w:rPr>
              <w:b/>
              <w:bCs/>
              <w:noProof/>
            </w:rPr>
            <w:fldChar w:fldCharType="end"/>
          </w:r>
        </w:p>
      </w:sdtContent>
    </w:sdt>
    <w:p w14:paraId="68A0F8DD" w14:textId="5E4105A5" w:rsidR="002D6F6A" w:rsidRDefault="002D6F6A" w:rsidP="000F0E70">
      <w:pPr>
        <w:jc w:val="center"/>
        <w:rPr>
          <w:b/>
          <w:bCs/>
          <w:sz w:val="44"/>
          <w:szCs w:val="44"/>
        </w:rPr>
      </w:pPr>
    </w:p>
    <w:p w14:paraId="7F8273D6" w14:textId="4AA2E455" w:rsidR="00536DE6" w:rsidRDefault="00536DE6" w:rsidP="000F0E70">
      <w:pPr>
        <w:jc w:val="center"/>
        <w:rPr>
          <w:b/>
          <w:bCs/>
          <w:sz w:val="44"/>
          <w:szCs w:val="44"/>
        </w:rPr>
      </w:pPr>
    </w:p>
    <w:p w14:paraId="661E7A00" w14:textId="4E9CFA8F" w:rsidR="00536DE6" w:rsidRDefault="00536DE6" w:rsidP="000F0E70">
      <w:pPr>
        <w:jc w:val="center"/>
        <w:rPr>
          <w:b/>
          <w:bCs/>
          <w:sz w:val="44"/>
          <w:szCs w:val="44"/>
        </w:rPr>
      </w:pPr>
    </w:p>
    <w:p w14:paraId="77451630" w14:textId="41E1428E" w:rsidR="00536DE6" w:rsidRDefault="00536DE6" w:rsidP="000F0E70">
      <w:pPr>
        <w:jc w:val="center"/>
        <w:rPr>
          <w:b/>
          <w:bCs/>
          <w:sz w:val="44"/>
          <w:szCs w:val="44"/>
        </w:rPr>
      </w:pPr>
    </w:p>
    <w:p w14:paraId="79C314AE" w14:textId="1A84E3A0" w:rsidR="00536DE6" w:rsidRDefault="00536DE6" w:rsidP="000F0E70">
      <w:pPr>
        <w:jc w:val="center"/>
        <w:rPr>
          <w:b/>
          <w:bCs/>
          <w:sz w:val="44"/>
          <w:szCs w:val="44"/>
        </w:rPr>
      </w:pPr>
    </w:p>
    <w:p w14:paraId="771D2F63" w14:textId="2C381F8D" w:rsidR="00536DE6" w:rsidRDefault="00536DE6" w:rsidP="000F0E70">
      <w:pPr>
        <w:jc w:val="center"/>
        <w:rPr>
          <w:b/>
          <w:bCs/>
          <w:sz w:val="44"/>
          <w:szCs w:val="44"/>
        </w:rPr>
      </w:pPr>
    </w:p>
    <w:p w14:paraId="001F1F58" w14:textId="5E3D8D2A" w:rsidR="00536DE6" w:rsidRDefault="00536DE6" w:rsidP="000F0E70">
      <w:pPr>
        <w:jc w:val="center"/>
        <w:rPr>
          <w:b/>
          <w:bCs/>
          <w:sz w:val="44"/>
          <w:szCs w:val="44"/>
        </w:rPr>
      </w:pPr>
    </w:p>
    <w:p w14:paraId="7A5D63A4" w14:textId="0EFD342E" w:rsidR="00536DE6" w:rsidRDefault="00536DE6" w:rsidP="000F0E70">
      <w:pPr>
        <w:jc w:val="center"/>
        <w:rPr>
          <w:b/>
          <w:bCs/>
          <w:sz w:val="44"/>
          <w:szCs w:val="44"/>
        </w:rPr>
      </w:pPr>
    </w:p>
    <w:p w14:paraId="22C7784B" w14:textId="4D27DDFE" w:rsidR="00536DE6" w:rsidRDefault="00536DE6" w:rsidP="000F0E70">
      <w:pPr>
        <w:jc w:val="center"/>
        <w:rPr>
          <w:b/>
          <w:bCs/>
          <w:sz w:val="44"/>
          <w:szCs w:val="44"/>
        </w:rPr>
      </w:pPr>
    </w:p>
    <w:p w14:paraId="0D7C42B3" w14:textId="4C710D6B" w:rsidR="00536DE6" w:rsidRDefault="00536DE6" w:rsidP="000F0E70">
      <w:pPr>
        <w:jc w:val="center"/>
        <w:rPr>
          <w:b/>
          <w:bCs/>
          <w:sz w:val="44"/>
          <w:szCs w:val="44"/>
        </w:rPr>
      </w:pPr>
    </w:p>
    <w:p w14:paraId="281C9112" w14:textId="030FF971" w:rsidR="00536DE6" w:rsidRDefault="00536DE6" w:rsidP="000F0E70">
      <w:pPr>
        <w:jc w:val="center"/>
        <w:rPr>
          <w:b/>
          <w:bCs/>
          <w:sz w:val="44"/>
          <w:szCs w:val="44"/>
        </w:rPr>
      </w:pPr>
    </w:p>
    <w:p w14:paraId="16E111C3" w14:textId="14D1CD6A" w:rsidR="00536DE6" w:rsidRDefault="00536DE6" w:rsidP="000F0E70">
      <w:pPr>
        <w:jc w:val="center"/>
        <w:rPr>
          <w:b/>
          <w:bCs/>
          <w:sz w:val="44"/>
          <w:szCs w:val="44"/>
        </w:rPr>
      </w:pPr>
    </w:p>
    <w:p w14:paraId="01D7368A" w14:textId="77777777" w:rsidR="00536DE6" w:rsidRDefault="00536DE6" w:rsidP="0078245E">
      <w:pPr>
        <w:rPr>
          <w:b/>
          <w:bCs/>
          <w:sz w:val="44"/>
          <w:szCs w:val="44"/>
        </w:rPr>
      </w:pPr>
    </w:p>
    <w:p w14:paraId="74C6AA8B" w14:textId="1C34EC4F" w:rsidR="002D6F6A" w:rsidRPr="007A3870" w:rsidRDefault="007A3870" w:rsidP="007A3870">
      <w:pPr>
        <w:pStyle w:val="Heading1"/>
      </w:pPr>
      <w:bookmarkStart w:id="10" w:name="_Toc49455020"/>
      <w:r>
        <w:t>1.</w:t>
      </w:r>
      <w:r w:rsidR="00385764" w:rsidRPr="007A3870">
        <w:t>IPv6 Re</w:t>
      </w:r>
      <w:r w:rsidRPr="007A3870">
        <w:t>port</w:t>
      </w:r>
      <w:bookmarkEnd w:id="10"/>
      <w:r w:rsidRPr="007A3870">
        <w:t xml:space="preserve"> </w:t>
      </w:r>
    </w:p>
    <w:p w14:paraId="741106CA" w14:textId="77777777" w:rsidR="00AC28A2" w:rsidRPr="00AC28A2" w:rsidRDefault="00AC28A2" w:rsidP="00AC28A2">
      <w:pPr>
        <w:pStyle w:val="ListParagraph"/>
        <w:rPr>
          <w:b/>
          <w:bCs/>
          <w:sz w:val="44"/>
          <w:szCs w:val="44"/>
        </w:rPr>
      </w:pPr>
    </w:p>
    <w:p w14:paraId="5C34D1B1" w14:textId="08E90AF0" w:rsidR="00385764" w:rsidRDefault="00385764" w:rsidP="00385764">
      <w:pPr>
        <w:rPr>
          <w:rFonts w:ascii="Times New Roman" w:hAnsi="Times New Roman" w:cs="Times New Roman"/>
          <w:sz w:val="24"/>
          <w:szCs w:val="24"/>
        </w:rPr>
      </w:pPr>
      <w:r>
        <w:rPr>
          <w:rFonts w:ascii="Times New Roman" w:hAnsi="Times New Roman" w:cs="Times New Roman"/>
          <w:sz w:val="24"/>
          <w:szCs w:val="24"/>
        </w:rPr>
        <w:t xml:space="preserve">IPv6, a shortage of Internet Protocol version 6 </w:t>
      </w:r>
      <w:r w:rsidR="001936A1">
        <w:rPr>
          <w:rFonts w:ascii="Times New Roman" w:hAnsi="Times New Roman" w:cs="Times New Roman"/>
          <w:sz w:val="24"/>
          <w:szCs w:val="24"/>
        </w:rPr>
        <w:t xml:space="preserve">it is the latest version of the Internet Protocol. His main purpose is to allow all types of devices to communicate between each other, but also supports on locating devices over the internet, which is very useful nowadays with the multitude of users and possibility of lost, theft and so on. </w:t>
      </w:r>
    </w:p>
    <w:p w14:paraId="6F555F3E" w14:textId="7B859B9B" w:rsidR="001936A1" w:rsidRDefault="001936A1" w:rsidP="00385764">
      <w:pPr>
        <w:rPr>
          <w:rFonts w:ascii="Times New Roman" w:hAnsi="Times New Roman" w:cs="Times New Roman"/>
          <w:sz w:val="24"/>
          <w:szCs w:val="24"/>
        </w:rPr>
      </w:pPr>
      <w:r>
        <w:rPr>
          <w:rFonts w:ascii="Times New Roman" w:hAnsi="Times New Roman" w:cs="Times New Roman"/>
          <w:sz w:val="24"/>
          <w:szCs w:val="24"/>
        </w:rPr>
        <w:t>The first version of the Internet Protocol was IPv4, which was able to support 4.3 billion devices, unfortunately</w:t>
      </w:r>
      <w:r w:rsidR="00303DAA">
        <w:rPr>
          <w:rFonts w:ascii="Times New Roman" w:hAnsi="Times New Roman" w:cs="Times New Roman"/>
          <w:sz w:val="24"/>
          <w:szCs w:val="24"/>
        </w:rPr>
        <w:t xml:space="preserve"> </w:t>
      </w:r>
      <w:r>
        <w:rPr>
          <w:rFonts w:ascii="Times New Roman" w:hAnsi="Times New Roman" w:cs="Times New Roman"/>
          <w:sz w:val="24"/>
          <w:szCs w:val="24"/>
        </w:rPr>
        <w:t xml:space="preserve">came to an end due to the continuous increase of the users, considering the fact that manufacturing </w:t>
      </w:r>
      <w:r w:rsidR="00303DAA">
        <w:rPr>
          <w:rFonts w:ascii="Times New Roman" w:hAnsi="Times New Roman" w:cs="Times New Roman"/>
          <w:sz w:val="24"/>
          <w:szCs w:val="24"/>
        </w:rPr>
        <w:t xml:space="preserve">new devices had a tremendous impact on the market, such as smart watches, tablets or security devices. The threat of running out of IP addresses made the IETF (Internet Engineering Task Force) build the IPv6, so the users would not worry about this issue. This protocol it is meant to host more than 300 trillion </w:t>
      </w:r>
      <w:r w:rsidR="002065CF">
        <w:rPr>
          <w:rFonts w:ascii="Times New Roman" w:hAnsi="Times New Roman" w:cs="Times New Roman"/>
          <w:sz w:val="24"/>
          <w:szCs w:val="24"/>
        </w:rPr>
        <w:t>of addresses</w:t>
      </w:r>
      <w:r w:rsidR="00303DAA">
        <w:rPr>
          <w:rFonts w:ascii="Times New Roman" w:hAnsi="Times New Roman" w:cs="Times New Roman"/>
          <w:sz w:val="24"/>
          <w:szCs w:val="24"/>
        </w:rPr>
        <w:t>.</w:t>
      </w:r>
      <w:sdt>
        <w:sdtPr>
          <w:rPr>
            <w:rFonts w:ascii="Times New Roman" w:hAnsi="Times New Roman" w:cs="Times New Roman"/>
            <w:sz w:val="24"/>
            <w:szCs w:val="24"/>
          </w:rPr>
          <w:id w:val="-1961957784"/>
          <w:citation/>
        </w:sdtPr>
        <w:sdtEndPr/>
        <w:sdtContent>
          <w:r w:rsidR="001130CE">
            <w:rPr>
              <w:rFonts w:ascii="Times New Roman" w:hAnsi="Times New Roman" w:cs="Times New Roman"/>
              <w:sz w:val="24"/>
              <w:szCs w:val="24"/>
            </w:rPr>
            <w:fldChar w:fldCharType="begin"/>
          </w:r>
          <w:r w:rsidR="001130CE">
            <w:rPr>
              <w:rFonts w:ascii="Times New Roman" w:hAnsi="Times New Roman" w:cs="Times New Roman"/>
              <w:sz w:val="24"/>
              <w:szCs w:val="24"/>
            </w:rPr>
            <w:instrText xml:space="preserve"> CITATION IPv \l 2057 </w:instrText>
          </w:r>
          <w:r w:rsidR="001130CE">
            <w:rPr>
              <w:rFonts w:ascii="Times New Roman" w:hAnsi="Times New Roman" w:cs="Times New Roman"/>
              <w:sz w:val="24"/>
              <w:szCs w:val="24"/>
            </w:rPr>
            <w:fldChar w:fldCharType="separate"/>
          </w:r>
          <w:r w:rsidR="004B178E">
            <w:rPr>
              <w:rFonts w:ascii="Times New Roman" w:hAnsi="Times New Roman" w:cs="Times New Roman"/>
              <w:noProof/>
              <w:sz w:val="24"/>
              <w:szCs w:val="24"/>
            </w:rPr>
            <w:t xml:space="preserve"> </w:t>
          </w:r>
          <w:r w:rsidR="004B178E" w:rsidRPr="004B178E">
            <w:rPr>
              <w:rFonts w:ascii="Times New Roman" w:hAnsi="Times New Roman" w:cs="Times New Roman"/>
              <w:noProof/>
              <w:sz w:val="24"/>
              <w:szCs w:val="24"/>
            </w:rPr>
            <w:t>(IPv6, n.d.)</w:t>
          </w:r>
          <w:r w:rsidR="001130CE">
            <w:rPr>
              <w:rFonts w:ascii="Times New Roman" w:hAnsi="Times New Roman" w:cs="Times New Roman"/>
              <w:sz w:val="24"/>
              <w:szCs w:val="24"/>
            </w:rPr>
            <w:fldChar w:fldCharType="end"/>
          </w:r>
        </w:sdtContent>
      </w:sdt>
    </w:p>
    <w:p w14:paraId="0772FECF" w14:textId="4F60F306" w:rsidR="000C4CD8" w:rsidRDefault="000C4CD8" w:rsidP="00385764">
      <w:pPr>
        <w:rPr>
          <w:rFonts w:ascii="Times New Roman" w:hAnsi="Times New Roman" w:cs="Times New Roman"/>
          <w:sz w:val="24"/>
          <w:szCs w:val="24"/>
        </w:rPr>
      </w:pPr>
      <w:r>
        <w:rPr>
          <w:rFonts w:ascii="Times New Roman" w:hAnsi="Times New Roman" w:cs="Times New Roman"/>
          <w:sz w:val="24"/>
          <w:szCs w:val="24"/>
        </w:rPr>
        <w:t xml:space="preserve">Almost 45% of the world population is using the internet and this is not the end, the number will rise soon. Also, each user might use multiple IP addresses for his personal devices, so by creating this version is considered a win for the new era. </w:t>
      </w:r>
      <w:sdt>
        <w:sdtPr>
          <w:rPr>
            <w:rFonts w:ascii="Times New Roman" w:hAnsi="Times New Roman" w:cs="Times New Roman"/>
            <w:sz w:val="24"/>
            <w:szCs w:val="24"/>
          </w:rPr>
          <w:id w:val="-2039261969"/>
          <w:citation/>
        </w:sdtPr>
        <w:sdtEndPr/>
        <w:sdtContent>
          <w:r w:rsidR="00A6058D">
            <w:rPr>
              <w:rFonts w:ascii="Times New Roman" w:hAnsi="Times New Roman" w:cs="Times New Roman"/>
              <w:sz w:val="24"/>
              <w:szCs w:val="24"/>
            </w:rPr>
            <w:fldChar w:fldCharType="begin"/>
          </w:r>
          <w:r w:rsidR="00A6058D">
            <w:rPr>
              <w:rFonts w:ascii="Times New Roman" w:hAnsi="Times New Roman" w:cs="Times New Roman"/>
              <w:sz w:val="24"/>
              <w:szCs w:val="24"/>
            </w:rPr>
            <w:instrText xml:space="preserve"> CITATION Int \l 2057 </w:instrText>
          </w:r>
          <w:r w:rsidR="00A6058D">
            <w:rPr>
              <w:rFonts w:ascii="Times New Roman" w:hAnsi="Times New Roman" w:cs="Times New Roman"/>
              <w:sz w:val="24"/>
              <w:szCs w:val="24"/>
            </w:rPr>
            <w:fldChar w:fldCharType="separate"/>
          </w:r>
          <w:r w:rsidR="004B178E" w:rsidRPr="004B178E">
            <w:rPr>
              <w:rFonts w:ascii="Times New Roman" w:hAnsi="Times New Roman" w:cs="Times New Roman"/>
              <w:noProof/>
              <w:sz w:val="24"/>
              <w:szCs w:val="24"/>
            </w:rPr>
            <w:t>(IPv6, n.d.)</w:t>
          </w:r>
          <w:r w:rsidR="00A6058D">
            <w:rPr>
              <w:rFonts w:ascii="Times New Roman" w:hAnsi="Times New Roman" w:cs="Times New Roman"/>
              <w:sz w:val="24"/>
              <w:szCs w:val="24"/>
            </w:rPr>
            <w:fldChar w:fldCharType="end"/>
          </w:r>
        </w:sdtContent>
      </w:sdt>
      <w:r w:rsidR="00983B43">
        <w:rPr>
          <w:rFonts w:ascii="Times New Roman" w:hAnsi="Times New Roman" w:cs="Times New Roman"/>
          <w:sz w:val="24"/>
          <w:szCs w:val="24"/>
        </w:rPr>
        <w:t xml:space="preserve"> </w:t>
      </w:r>
      <w:r w:rsidR="00D95056">
        <w:rPr>
          <w:rFonts w:ascii="Times New Roman" w:hAnsi="Times New Roman" w:cs="Times New Roman"/>
          <w:sz w:val="24"/>
          <w:szCs w:val="24"/>
        </w:rPr>
        <w:t xml:space="preserve">Even if IPv6 exists since 1990, </w:t>
      </w:r>
      <w:r w:rsidR="00514ECE">
        <w:rPr>
          <w:rFonts w:ascii="Times New Roman" w:hAnsi="Times New Roman" w:cs="Times New Roman"/>
          <w:sz w:val="24"/>
          <w:szCs w:val="24"/>
        </w:rPr>
        <w:t>could not</w:t>
      </w:r>
      <w:r w:rsidR="00D95056">
        <w:rPr>
          <w:rFonts w:ascii="Times New Roman" w:hAnsi="Times New Roman" w:cs="Times New Roman"/>
          <w:sz w:val="24"/>
          <w:szCs w:val="24"/>
        </w:rPr>
        <w:t xml:space="preserve"> have a big impact </w:t>
      </w:r>
      <w:r w:rsidR="003E7279">
        <w:rPr>
          <w:rFonts w:ascii="Times New Roman" w:hAnsi="Times New Roman" w:cs="Times New Roman"/>
          <w:sz w:val="24"/>
          <w:szCs w:val="24"/>
        </w:rPr>
        <w:t>since</w:t>
      </w:r>
      <w:r w:rsidR="00D95056">
        <w:rPr>
          <w:rFonts w:ascii="Times New Roman" w:hAnsi="Times New Roman" w:cs="Times New Roman"/>
          <w:sz w:val="24"/>
          <w:szCs w:val="24"/>
        </w:rPr>
        <w:t xml:space="preserve"> </w:t>
      </w:r>
      <w:r w:rsidR="006A4B58">
        <w:rPr>
          <w:rFonts w:ascii="Times New Roman" w:hAnsi="Times New Roman" w:cs="Times New Roman"/>
          <w:sz w:val="24"/>
          <w:szCs w:val="24"/>
        </w:rPr>
        <w:t>it not possible to work concomitant with IPv4, but either way, the change will be inevitable in the future</w:t>
      </w:r>
      <w:r w:rsidR="00E82EDA">
        <w:rPr>
          <w:rFonts w:ascii="Times New Roman" w:hAnsi="Times New Roman" w:cs="Times New Roman"/>
          <w:sz w:val="24"/>
          <w:szCs w:val="24"/>
        </w:rPr>
        <w:t>.</w:t>
      </w:r>
    </w:p>
    <w:p w14:paraId="43C8B244" w14:textId="5DAE7577" w:rsidR="00303DAA" w:rsidRDefault="00303DAA" w:rsidP="00385764">
      <w:pPr>
        <w:rPr>
          <w:rFonts w:ascii="Times New Roman" w:hAnsi="Times New Roman" w:cs="Times New Roman"/>
          <w:sz w:val="24"/>
          <w:szCs w:val="24"/>
        </w:rPr>
      </w:pPr>
      <w:r>
        <w:rPr>
          <w:rFonts w:ascii="Times New Roman" w:hAnsi="Times New Roman" w:cs="Times New Roman"/>
          <w:sz w:val="24"/>
          <w:szCs w:val="24"/>
        </w:rPr>
        <w:t xml:space="preserve">IPv6 </w:t>
      </w:r>
      <w:r w:rsidR="002065CF">
        <w:rPr>
          <w:rFonts w:ascii="Times New Roman" w:hAnsi="Times New Roman" w:cs="Times New Roman"/>
          <w:sz w:val="24"/>
          <w:szCs w:val="24"/>
        </w:rPr>
        <w:t xml:space="preserve">is using 128 bits, split in 8 groups with 4 </w:t>
      </w:r>
      <w:r w:rsidR="0026235C">
        <w:rPr>
          <w:rFonts w:ascii="Times New Roman" w:hAnsi="Times New Roman" w:cs="Times New Roman"/>
          <w:sz w:val="24"/>
          <w:szCs w:val="24"/>
        </w:rPr>
        <w:t>bits</w:t>
      </w:r>
      <w:r w:rsidR="002065CF">
        <w:rPr>
          <w:rFonts w:ascii="Times New Roman" w:hAnsi="Times New Roman" w:cs="Times New Roman"/>
          <w:sz w:val="24"/>
          <w:szCs w:val="24"/>
        </w:rPr>
        <w:t xml:space="preserve"> each. Each group is separated by </w:t>
      </w:r>
      <w:r w:rsidR="005B453D">
        <w:rPr>
          <w:rFonts w:ascii="Times New Roman" w:hAnsi="Times New Roman" w:cs="Times New Roman"/>
          <w:sz w:val="24"/>
          <w:szCs w:val="24"/>
        </w:rPr>
        <w:t xml:space="preserve">colons </w:t>
      </w:r>
      <w:r w:rsidR="002065CF">
        <w:rPr>
          <w:rFonts w:ascii="Times New Roman" w:hAnsi="Times New Roman" w:cs="Times New Roman"/>
          <w:sz w:val="24"/>
          <w:szCs w:val="24"/>
        </w:rPr>
        <w:t>“:”, for example 2021:0000:130</w:t>
      </w:r>
      <w:r w:rsidR="00052CD2">
        <w:rPr>
          <w:rFonts w:ascii="Times New Roman" w:hAnsi="Times New Roman" w:cs="Times New Roman"/>
          <w:sz w:val="24"/>
          <w:szCs w:val="24"/>
        </w:rPr>
        <w:t>A</w:t>
      </w:r>
      <w:r w:rsidR="002065CF">
        <w:rPr>
          <w:rFonts w:ascii="Times New Roman" w:hAnsi="Times New Roman" w:cs="Times New Roman"/>
          <w:sz w:val="24"/>
          <w:szCs w:val="24"/>
        </w:rPr>
        <w:t>:0000:0000:09F0:876</w:t>
      </w:r>
      <w:r w:rsidR="00FA08B4">
        <w:rPr>
          <w:rFonts w:ascii="Times New Roman" w:hAnsi="Times New Roman" w:cs="Times New Roman"/>
          <w:sz w:val="24"/>
          <w:szCs w:val="24"/>
        </w:rPr>
        <w:t>C</w:t>
      </w:r>
      <w:r w:rsidR="002065CF">
        <w:rPr>
          <w:rFonts w:ascii="Times New Roman" w:hAnsi="Times New Roman" w:cs="Times New Roman"/>
          <w:sz w:val="24"/>
          <w:szCs w:val="24"/>
        </w:rPr>
        <w:t>:130B, but has different</w:t>
      </w:r>
      <w:r w:rsidR="005B453D">
        <w:rPr>
          <w:rFonts w:ascii="Times New Roman" w:hAnsi="Times New Roman" w:cs="Times New Roman"/>
          <w:sz w:val="24"/>
          <w:szCs w:val="24"/>
        </w:rPr>
        <w:t xml:space="preserve"> notations that simplify and accelerate the work of the people who are using them, such as students, programmers, software engineers, etc.</w:t>
      </w:r>
    </w:p>
    <w:p w14:paraId="08DD4547" w14:textId="472D04CF" w:rsidR="00A529DE" w:rsidRDefault="00A529DE" w:rsidP="00385764">
      <w:pPr>
        <w:rPr>
          <w:rFonts w:ascii="Times New Roman" w:hAnsi="Times New Roman" w:cs="Times New Roman"/>
          <w:sz w:val="24"/>
          <w:szCs w:val="24"/>
        </w:rPr>
      </w:pPr>
      <w:r>
        <w:rPr>
          <w:rFonts w:ascii="Times New Roman" w:hAnsi="Times New Roman" w:cs="Times New Roman"/>
          <w:sz w:val="24"/>
          <w:szCs w:val="24"/>
        </w:rPr>
        <w:t>IPv6 it is well structured</w:t>
      </w:r>
      <w:r w:rsidR="00ED3A43">
        <w:rPr>
          <w:rFonts w:ascii="Times New Roman" w:hAnsi="Times New Roman" w:cs="Times New Roman"/>
          <w:sz w:val="24"/>
          <w:szCs w:val="24"/>
        </w:rPr>
        <w:t xml:space="preserve">. Those 128 have been structured into three categories which are </w:t>
      </w:r>
      <w:r w:rsidR="006102F5">
        <w:rPr>
          <w:rFonts w:ascii="Times New Roman" w:hAnsi="Times New Roman" w:cs="Times New Roman"/>
          <w:sz w:val="24"/>
          <w:szCs w:val="24"/>
        </w:rPr>
        <w:t>Global Routing Prefix – 48 bits, the Subnet ID</w:t>
      </w:r>
      <w:r w:rsidR="00BE0703">
        <w:rPr>
          <w:rFonts w:ascii="Times New Roman" w:hAnsi="Times New Roman" w:cs="Times New Roman"/>
          <w:sz w:val="24"/>
          <w:szCs w:val="24"/>
        </w:rPr>
        <w:t xml:space="preserve"> – 16 bits and the Interface ID which has the rest of the 64 bits</w:t>
      </w:r>
      <w:r w:rsidR="0016740A">
        <w:rPr>
          <w:rFonts w:ascii="Times New Roman" w:hAnsi="Times New Roman" w:cs="Times New Roman"/>
          <w:sz w:val="24"/>
          <w:szCs w:val="24"/>
        </w:rPr>
        <w:t xml:space="preserve">. What is the </w:t>
      </w:r>
      <w:r w:rsidR="004B178E">
        <w:rPr>
          <w:rFonts w:ascii="Times New Roman" w:hAnsi="Times New Roman" w:cs="Times New Roman"/>
          <w:sz w:val="24"/>
          <w:szCs w:val="24"/>
        </w:rPr>
        <w:t xml:space="preserve">key of this protocol is that it can support enough subnets and host per subnet, for each network. </w:t>
      </w:r>
      <w:sdt>
        <w:sdtPr>
          <w:rPr>
            <w:rFonts w:ascii="Times New Roman" w:hAnsi="Times New Roman" w:cs="Times New Roman"/>
            <w:sz w:val="24"/>
            <w:szCs w:val="24"/>
          </w:rPr>
          <w:id w:val="824479092"/>
          <w:citation/>
        </w:sdtPr>
        <w:sdtContent>
          <w:r w:rsidR="004B178E">
            <w:rPr>
              <w:rFonts w:ascii="Times New Roman" w:hAnsi="Times New Roman" w:cs="Times New Roman"/>
              <w:sz w:val="24"/>
              <w:szCs w:val="24"/>
            </w:rPr>
            <w:fldChar w:fldCharType="begin"/>
          </w:r>
          <w:r w:rsidR="004B178E">
            <w:rPr>
              <w:rFonts w:ascii="Times New Roman" w:hAnsi="Times New Roman" w:cs="Times New Roman"/>
              <w:sz w:val="24"/>
              <w:szCs w:val="24"/>
            </w:rPr>
            <w:instrText xml:space="preserve"> CITATION Sub \l 2057 </w:instrText>
          </w:r>
          <w:r w:rsidR="004B178E">
            <w:rPr>
              <w:rFonts w:ascii="Times New Roman" w:hAnsi="Times New Roman" w:cs="Times New Roman"/>
              <w:sz w:val="24"/>
              <w:szCs w:val="24"/>
            </w:rPr>
            <w:fldChar w:fldCharType="separate"/>
          </w:r>
          <w:r w:rsidR="004B178E" w:rsidRPr="004B178E">
            <w:rPr>
              <w:rFonts w:ascii="Times New Roman" w:hAnsi="Times New Roman" w:cs="Times New Roman"/>
              <w:noProof/>
              <w:sz w:val="24"/>
              <w:szCs w:val="24"/>
            </w:rPr>
            <w:t>(Network, n.d.)</w:t>
          </w:r>
          <w:r w:rsidR="004B178E">
            <w:rPr>
              <w:rFonts w:ascii="Times New Roman" w:hAnsi="Times New Roman" w:cs="Times New Roman"/>
              <w:sz w:val="24"/>
              <w:szCs w:val="24"/>
            </w:rPr>
            <w:fldChar w:fldCharType="end"/>
          </w:r>
        </w:sdtContent>
      </w:sdt>
    </w:p>
    <w:p w14:paraId="76361214" w14:textId="31F24550" w:rsidR="00211BFE" w:rsidRDefault="005B453D" w:rsidP="00385764">
      <w:pPr>
        <w:rPr>
          <w:rFonts w:ascii="Times New Roman" w:hAnsi="Times New Roman" w:cs="Times New Roman"/>
          <w:sz w:val="24"/>
          <w:szCs w:val="24"/>
        </w:rPr>
      </w:pPr>
      <w:r>
        <w:rPr>
          <w:rFonts w:ascii="Times New Roman" w:hAnsi="Times New Roman" w:cs="Times New Roman"/>
          <w:sz w:val="24"/>
          <w:szCs w:val="24"/>
        </w:rPr>
        <w:t xml:space="preserve">This newest version is also easier to be used and provides also more security. Even if both protocols, IPv4 and IPv6 are still used simultaneous, IPv6 provides more beneficial support which I will enumerate into the below bullet points: </w:t>
      </w:r>
    </w:p>
    <w:p w14:paraId="0DCAF603" w14:textId="5C20E960" w:rsidR="005B453D" w:rsidRDefault="005B453D" w:rsidP="005B453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management and delegation of IP addresses is easier. </w:t>
      </w:r>
    </w:p>
    <w:p w14:paraId="082EB9AC" w14:textId="5B37830B" w:rsidR="005B453D" w:rsidRDefault="004708A6" w:rsidP="005B453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autoconfiguration of IP addresses also improved.</w:t>
      </w:r>
    </w:p>
    <w:p w14:paraId="7BAB23F2" w14:textId="180B5CF8" w:rsidR="004708A6" w:rsidRDefault="004708A6" w:rsidP="005B453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IPsec build in. </w:t>
      </w:r>
    </w:p>
    <w:p w14:paraId="06FA55B6" w14:textId="3FE841E9" w:rsidR="004708A6" w:rsidRDefault="004708A6" w:rsidP="005B453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more place for storage. </w:t>
      </w:r>
    </w:p>
    <w:p w14:paraId="4C357005" w14:textId="13609143" w:rsidR="004708A6" w:rsidRDefault="004708A6" w:rsidP="005B453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permits boarder mobile internet access.</w:t>
      </w:r>
    </w:p>
    <w:p w14:paraId="7AB184E3" w14:textId="77777777" w:rsidR="00211BFE" w:rsidRDefault="00211BFE" w:rsidP="00211BFE">
      <w:pPr>
        <w:pStyle w:val="ListParagraph"/>
        <w:ind w:left="780"/>
        <w:rPr>
          <w:rFonts w:ascii="Times New Roman" w:hAnsi="Times New Roman" w:cs="Times New Roman"/>
          <w:sz w:val="24"/>
          <w:szCs w:val="24"/>
        </w:rPr>
      </w:pPr>
    </w:p>
    <w:p w14:paraId="7554612A" w14:textId="518986E2" w:rsidR="007F0D48" w:rsidRDefault="00C37202" w:rsidP="00385764">
      <w:pPr>
        <w:rPr>
          <w:rFonts w:ascii="Times New Roman" w:hAnsi="Times New Roman" w:cs="Times New Roman"/>
          <w:sz w:val="24"/>
          <w:szCs w:val="24"/>
        </w:rPr>
      </w:pPr>
      <w:r>
        <w:rPr>
          <w:rFonts w:ascii="Times New Roman" w:hAnsi="Times New Roman" w:cs="Times New Roman"/>
          <w:sz w:val="24"/>
          <w:szCs w:val="24"/>
        </w:rPr>
        <w:t xml:space="preserve">The biggest block of IPv6 addresses </w:t>
      </w:r>
      <w:r w:rsidR="009A5E16">
        <w:rPr>
          <w:rFonts w:ascii="Times New Roman" w:hAnsi="Times New Roman" w:cs="Times New Roman"/>
          <w:sz w:val="24"/>
          <w:szCs w:val="24"/>
        </w:rPr>
        <w:t xml:space="preserve">was allocated to </w:t>
      </w:r>
      <w:r w:rsidR="00A637D7">
        <w:rPr>
          <w:rFonts w:ascii="Times New Roman" w:hAnsi="Times New Roman" w:cs="Times New Roman"/>
          <w:sz w:val="24"/>
          <w:szCs w:val="24"/>
        </w:rPr>
        <w:t>France Telecom and Deutsche Telekom</w:t>
      </w:r>
      <w:r w:rsidR="00A6058D">
        <w:rPr>
          <w:rFonts w:ascii="Times New Roman" w:hAnsi="Times New Roman" w:cs="Times New Roman"/>
          <w:sz w:val="24"/>
          <w:szCs w:val="24"/>
        </w:rPr>
        <w:t>, a block which was able to support 35,000 billion addresses</w:t>
      </w:r>
      <w:r w:rsidR="00276AC2">
        <w:rPr>
          <w:rFonts w:ascii="Times New Roman" w:hAnsi="Times New Roman" w:cs="Times New Roman"/>
          <w:sz w:val="24"/>
          <w:szCs w:val="24"/>
        </w:rPr>
        <w:t xml:space="preserve"> and can be passed to the customers</w:t>
      </w:r>
      <w:r w:rsidR="00A6058D">
        <w:rPr>
          <w:rFonts w:ascii="Times New Roman" w:hAnsi="Times New Roman" w:cs="Times New Roman"/>
          <w:sz w:val="24"/>
          <w:szCs w:val="24"/>
        </w:rPr>
        <w:t>.</w:t>
      </w:r>
      <w:sdt>
        <w:sdtPr>
          <w:rPr>
            <w:rFonts w:ascii="Times New Roman" w:hAnsi="Times New Roman" w:cs="Times New Roman"/>
            <w:sz w:val="24"/>
            <w:szCs w:val="24"/>
          </w:rPr>
          <w:id w:val="811138324"/>
          <w:citation/>
        </w:sdtPr>
        <w:sdtEndPr/>
        <w:sdtContent>
          <w:r w:rsidR="00A6058D">
            <w:rPr>
              <w:rFonts w:ascii="Times New Roman" w:hAnsi="Times New Roman" w:cs="Times New Roman"/>
              <w:sz w:val="24"/>
              <w:szCs w:val="24"/>
            </w:rPr>
            <w:fldChar w:fldCharType="begin"/>
          </w:r>
          <w:r w:rsidR="00A6058D">
            <w:rPr>
              <w:rFonts w:ascii="Times New Roman" w:hAnsi="Times New Roman" w:cs="Times New Roman"/>
              <w:sz w:val="24"/>
              <w:szCs w:val="24"/>
            </w:rPr>
            <w:instrText xml:space="preserve"> CITATION Int \l 2057 </w:instrText>
          </w:r>
          <w:r w:rsidR="00A6058D">
            <w:rPr>
              <w:rFonts w:ascii="Times New Roman" w:hAnsi="Times New Roman" w:cs="Times New Roman"/>
              <w:sz w:val="24"/>
              <w:szCs w:val="24"/>
            </w:rPr>
            <w:fldChar w:fldCharType="separate"/>
          </w:r>
          <w:r w:rsidR="004B178E">
            <w:rPr>
              <w:rFonts w:ascii="Times New Roman" w:hAnsi="Times New Roman" w:cs="Times New Roman"/>
              <w:noProof/>
              <w:sz w:val="24"/>
              <w:szCs w:val="24"/>
            </w:rPr>
            <w:t xml:space="preserve"> </w:t>
          </w:r>
          <w:r w:rsidR="004B178E" w:rsidRPr="004B178E">
            <w:rPr>
              <w:rFonts w:ascii="Times New Roman" w:hAnsi="Times New Roman" w:cs="Times New Roman"/>
              <w:noProof/>
              <w:sz w:val="24"/>
              <w:szCs w:val="24"/>
            </w:rPr>
            <w:t>(IPv6, n.d.)</w:t>
          </w:r>
          <w:r w:rsidR="00A6058D">
            <w:rPr>
              <w:rFonts w:ascii="Times New Roman" w:hAnsi="Times New Roman" w:cs="Times New Roman"/>
              <w:sz w:val="24"/>
              <w:szCs w:val="24"/>
            </w:rPr>
            <w:fldChar w:fldCharType="end"/>
          </w:r>
        </w:sdtContent>
      </w:sdt>
    </w:p>
    <w:p w14:paraId="55A4AA12" w14:textId="50C73CA5" w:rsidR="00211BFE" w:rsidRDefault="00945157" w:rsidP="00385764">
      <w:pPr>
        <w:rPr>
          <w:rFonts w:ascii="Times New Roman" w:hAnsi="Times New Roman" w:cs="Times New Roman"/>
          <w:sz w:val="24"/>
          <w:szCs w:val="24"/>
        </w:rPr>
      </w:pPr>
      <w:r>
        <w:rPr>
          <w:rFonts w:ascii="Times New Roman" w:hAnsi="Times New Roman" w:cs="Times New Roman"/>
          <w:sz w:val="24"/>
          <w:szCs w:val="24"/>
        </w:rPr>
        <w:t xml:space="preserve">As I learned during the first term at University, </w:t>
      </w:r>
      <w:r w:rsidR="00144177">
        <w:rPr>
          <w:rFonts w:ascii="Times New Roman" w:hAnsi="Times New Roman" w:cs="Times New Roman"/>
          <w:sz w:val="24"/>
          <w:szCs w:val="24"/>
        </w:rPr>
        <w:t xml:space="preserve">to be able to interpret the addresses faster, we need to convert the numbers from binary to </w:t>
      </w:r>
      <w:r w:rsidR="00733479">
        <w:rPr>
          <w:rFonts w:ascii="Times New Roman" w:hAnsi="Times New Roman" w:cs="Times New Roman"/>
          <w:sz w:val="24"/>
          <w:szCs w:val="24"/>
        </w:rPr>
        <w:t>hexadecimal, a</w:t>
      </w:r>
      <w:r w:rsidR="003C4E81">
        <w:rPr>
          <w:rFonts w:ascii="Times New Roman" w:hAnsi="Times New Roman" w:cs="Times New Roman"/>
          <w:sz w:val="24"/>
          <w:szCs w:val="24"/>
        </w:rPr>
        <w:t>nd</w:t>
      </w:r>
      <w:r w:rsidR="00733479">
        <w:rPr>
          <w:rFonts w:ascii="Times New Roman" w:hAnsi="Times New Roman" w:cs="Times New Roman"/>
          <w:sz w:val="24"/>
          <w:szCs w:val="24"/>
        </w:rPr>
        <w:t xml:space="preserve"> this can be done into 3 steps as following</w:t>
      </w:r>
      <w:r w:rsidR="00510865">
        <w:rPr>
          <w:rFonts w:ascii="Times New Roman" w:hAnsi="Times New Roman" w:cs="Times New Roman"/>
          <w:sz w:val="24"/>
          <w:szCs w:val="24"/>
        </w:rPr>
        <w:t xml:space="preserve"> example</w:t>
      </w:r>
      <w:r w:rsidR="00733479">
        <w:rPr>
          <w:rFonts w:ascii="Times New Roman" w:hAnsi="Times New Roman" w:cs="Times New Roman"/>
          <w:sz w:val="24"/>
          <w:szCs w:val="24"/>
        </w:rPr>
        <w:t>:</w:t>
      </w:r>
    </w:p>
    <w:p w14:paraId="66F83284" w14:textId="77777777" w:rsidR="00211BFE" w:rsidRDefault="00211BFE" w:rsidP="00385764">
      <w:pPr>
        <w:rPr>
          <w:rFonts w:ascii="Times New Roman" w:hAnsi="Times New Roman" w:cs="Times New Roman"/>
          <w:sz w:val="24"/>
          <w:szCs w:val="24"/>
        </w:rPr>
      </w:pPr>
    </w:p>
    <w:p w14:paraId="077D9B83" w14:textId="4B130839" w:rsidR="00733479" w:rsidRDefault="007A0386" w:rsidP="007334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need to split the binary code into 8 blocks of 16 bits: </w:t>
      </w:r>
    </w:p>
    <w:p w14:paraId="342F468E" w14:textId="439329C3" w:rsidR="007A0386" w:rsidRDefault="00EA233A" w:rsidP="00D446D9">
      <w:pPr>
        <w:jc w:val="center"/>
        <w:rPr>
          <w:rFonts w:ascii="Times New Roman" w:hAnsi="Times New Roman" w:cs="Times New Roman"/>
          <w:b/>
          <w:bCs/>
          <w:color w:val="FFD966" w:themeColor="accent4" w:themeTint="99"/>
          <w:sz w:val="24"/>
          <w:szCs w:val="24"/>
        </w:rPr>
      </w:pPr>
      <w:r w:rsidRPr="00EA233A">
        <w:rPr>
          <w:rFonts w:ascii="Times New Roman" w:hAnsi="Times New Roman" w:cs="Times New Roman"/>
          <w:b/>
          <w:bCs/>
          <w:color w:val="00B050"/>
          <w:sz w:val="24"/>
          <w:szCs w:val="24"/>
        </w:rPr>
        <w:t>001</w:t>
      </w:r>
      <w:r w:rsidR="002D70D3">
        <w:rPr>
          <w:rFonts w:ascii="Times New Roman" w:hAnsi="Times New Roman" w:cs="Times New Roman"/>
          <w:b/>
          <w:bCs/>
          <w:color w:val="00B050"/>
          <w:sz w:val="24"/>
          <w:szCs w:val="24"/>
        </w:rPr>
        <w:t>0</w:t>
      </w:r>
      <w:r w:rsidRPr="00EA233A">
        <w:rPr>
          <w:rFonts w:ascii="Times New Roman" w:hAnsi="Times New Roman" w:cs="Times New Roman"/>
          <w:b/>
          <w:bCs/>
          <w:color w:val="00B050"/>
          <w:sz w:val="24"/>
          <w:szCs w:val="24"/>
        </w:rPr>
        <w:t>000000000001</w:t>
      </w:r>
      <w:r w:rsidR="00D446D9">
        <w:rPr>
          <w:rFonts w:ascii="Times New Roman" w:hAnsi="Times New Roman" w:cs="Times New Roman"/>
          <w:b/>
          <w:bCs/>
          <w:color w:val="00B050"/>
          <w:sz w:val="24"/>
          <w:szCs w:val="24"/>
        </w:rPr>
        <w:t xml:space="preserve"> </w:t>
      </w:r>
      <w:r w:rsidRPr="00D446D9">
        <w:rPr>
          <w:rFonts w:ascii="Times New Roman" w:hAnsi="Times New Roman" w:cs="Times New Roman"/>
          <w:b/>
          <w:bCs/>
          <w:color w:val="C45911" w:themeColor="accent2" w:themeShade="BF"/>
          <w:sz w:val="24"/>
          <w:szCs w:val="24"/>
        </w:rPr>
        <w:t>0000110</w:t>
      </w:r>
      <w:r w:rsidR="006E5CC8">
        <w:rPr>
          <w:rFonts w:ascii="Times New Roman" w:hAnsi="Times New Roman" w:cs="Times New Roman"/>
          <w:b/>
          <w:bCs/>
          <w:color w:val="C45911" w:themeColor="accent2" w:themeShade="BF"/>
          <w:sz w:val="24"/>
          <w:szCs w:val="24"/>
        </w:rPr>
        <w:t>0</w:t>
      </w:r>
      <w:r w:rsidRPr="00D446D9">
        <w:rPr>
          <w:rFonts w:ascii="Times New Roman" w:hAnsi="Times New Roman" w:cs="Times New Roman"/>
          <w:b/>
          <w:bCs/>
          <w:color w:val="C45911" w:themeColor="accent2" w:themeShade="BF"/>
          <w:sz w:val="24"/>
          <w:szCs w:val="24"/>
        </w:rPr>
        <w:t>10111000</w:t>
      </w:r>
      <w:r w:rsidR="0011791D" w:rsidRPr="00EA233A">
        <w:rPr>
          <w:rFonts w:ascii="Times New Roman" w:hAnsi="Times New Roman" w:cs="Times New Roman"/>
          <w:b/>
          <w:bCs/>
          <w:color w:val="00B050"/>
          <w:sz w:val="24"/>
          <w:szCs w:val="24"/>
        </w:rPr>
        <w:t xml:space="preserve"> </w:t>
      </w:r>
      <w:r w:rsidR="008101CE">
        <w:rPr>
          <w:rFonts w:ascii="Times New Roman" w:hAnsi="Times New Roman" w:cs="Times New Roman"/>
          <w:b/>
          <w:bCs/>
          <w:color w:val="2F5496" w:themeColor="accent1" w:themeShade="BF"/>
          <w:sz w:val="24"/>
          <w:szCs w:val="24"/>
        </w:rPr>
        <w:t>1000010110100011</w:t>
      </w:r>
      <w:r w:rsidRPr="00EA233A">
        <w:rPr>
          <w:rFonts w:ascii="Times New Roman" w:hAnsi="Times New Roman" w:cs="Times New Roman"/>
          <w:b/>
          <w:bCs/>
          <w:color w:val="00B050"/>
          <w:sz w:val="24"/>
          <w:szCs w:val="24"/>
        </w:rPr>
        <w:t xml:space="preserve"> </w:t>
      </w:r>
      <w:r w:rsidR="008101CE">
        <w:rPr>
          <w:rFonts w:ascii="Times New Roman" w:hAnsi="Times New Roman" w:cs="Times New Roman"/>
          <w:b/>
          <w:bCs/>
          <w:color w:val="FFD966" w:themeColor="accent4" w:themeTint="99"/>
          <w:sz w:val="24"/>
          <w:szCs w:val="24"/>
        </w:rPr>
        <w:t>0000000000000000</w:t>
      </w:r>
    </w:p>
    <w:p w14:paraId="4954F4F1" w14:textId="5AB6E857" w:rsidR="00897CE1" w:rsidRDefault="00897CE1" w:rsidP="00897CE1">
      <w:pPr>
        <w:jc w:val="center"/>
        <w:rPr>
          <w:rFonts w:ascii="Times New Roman" w:hAnsi="Times New Roman" w:cs="Times New Roman"/>
          <w:b/>
          <w:bCs/>
          <w:color w:val="7030A0"/>
          <w:sz w:val="24"/>
          <w:szCs w:val="24"/>
        </w:rPr>
      </w:pPr>
      <w:r>
        <w:rPr>
          <w:rFonts w:ascii="Times New Roman" w:hAnsi="Times New Roman" w:cs="Times New Roman"/>
          <w:b/>
          <w:bCs/>
          <w:color w:val="FFD966" w:themeColor="accent4" w:themeTint="99"/>
          <w:sz w:val="24"/>
          <w:szCs w:val="24"/>
        </w:rPr>
        <w:t xml:space="preserve">0000000000000000 </w:t>
      </w:r>
      <w:r w:rsidR="00947226">
        <w:rPr>
          <w:rFonts w:ascii="Times New Roman" w:hAnsi="Times New Roman" w:cs="Times New Roman"/>
          <w:b/>
          <w:bCs/>
          <w:color w:val="B4C6E7" w:themeColor="accent1" w:themeTint="66"/>
          <w:sz w:val="24"/>
          <w:szCs w:val="24"/>
        </w:rPr>
        <w:t>10001010001</w:t>
      </w:r>
      <w:r w:rsidR="001C700B">
        <w:rPr>
          <w:rFonts w:ascii="Times New Roman" w:hAnsi="Times New Roman" w:cs="Times New Roman"/>
          <w:b/>
          <w:bCs/>
          <w:color w:val="B4C6E7" w:themeColor="accent1" w:themeTint="66"/>
          <w:sz w:val="24"/>
          <w:szCs w:val="24"/>
        </w:rPr>
        <w:t>1</w:t>
      </w:r>
      <w:r w:rsidR="00947226">
        <w:rPr>
          <w:rFonts w:ascii="Times New Roman" w:hAnsi="Times New Roman" w:cs="Times New Roman"/>
          <w:b/>
          <w:bCs/>
          <w:color w:val="B4C6E7" w:themeColor="accent1" w:themeTint="66"/>
          <w:sz w:val="24"/>
          <w:szCs w:val="24"/>
        </w:rPr>
        <w:t>1110</w:t>
      </w:r>
      <w:r>
        <w:rPr>
          <w:rFonts w:ascii="Times New Roman" w:hAnsi="Times New Roman" w:cs="Times New Roman"/>
          <w:b/>
          <w:bCs/>
          <w:color w:val="FFD966" w:themeColor="accent4" w:themeTint="99"/>
          <w:sz w:val="24"/>
          <w:szCs w:val="24"/>
        </w:rPr>
        <w:t xml:space="preserve"> </w:t>
      </w:r>
      <w:r w:rsidRPr="00897CE1">
        <w:rPr>
          <w:rFonts w:ascii="Times New Roman" w:hAnsi="Times New Roman" w:cs="Times New Roman"/>
          <w:b/>
          <w:bCs/>
          <w:color w:val="FF0000"/>
          <w:sz w:val="24"/>
          <w:szCs w:val="24"/>
        </w:rPr>
        <w:t>0000000000000000</w:t>
      </w:r>
      <w:r>
        <w:rPr>
          <w:rFonts w:ascii="Times New Roman" w:hAnsi="Times New Roman" w:cs="Times New Roman"/>
          <w:b/>
          <w:bCs/>
          <w:color w:val="FFD966" w:themeColor="accent4" w:themeTint="99"/>
          <w:sz w:val="24"/>
          <w:szCs w:val="24"/>
        </w:rPr>
        <w:t xml:space="preserve"> </w:t>
      </w:r>
      <w:r w:rsidR="007D71B4">
        <w:rPr>
          <w:rFonts w:ascii="Times New Roman" w:hAnsi="Times New Roman" w:cs="Times New Roman"/>
          <w:b/>
          <w:bCs/>
          <w:color w:val="7030A0"/>
          <w:sz w:val="24"/>
          <w:szCs w:val="24"/>
        </w:rPr>
        <w:t>000010100101001</w:t>
      </w:r>
      <w:r w:rsidR="001C700B">
        <w:rPr>
          <w:rFonts w:ascii="Times New Roman" w:hAnsi="Times New Roman" w:cs="Times New Roman"/>
          <w:b/>
          <w:bCs/>
          <w:color w:val="7030A0"/>
          <w:sz w:val="24"/>
          <w:szCs w:val="24"/>
        </w:rPr>
        <w:t>1</w:t>
      </w:r>
    </w:p>
    <w:p w14:paraId="35FC2B25" w14:textId="77777777" w:rsidR="00211BFE" w:rsidRDefault="00211BFE" w:rsidP="00897CE1">
      <w:pPr>
        <w:jc w:val="center"/>
        <w:rPr>
          <w:rFonts w:ascii="Times New Roman" w:hAnsi="Times New Roman" w:cs="Times New Roman"/>
          <w:b/>
          <w:bCs/>
          <w:color w:val="7030A0"/>
          <w:sz w:val="24"/>
          <w:szCs w:val="24"/>
        </w:rPr>
      </w:pPr>
    </w:p>
    <w:p w14:paraId="781866CA" w14:textId="1F73DAA9" w:rsidR="00897CE1" w:rsidRDefault="009767C5" w:rsidP="009767C5">
      <w:pPr>
        <w:pStyle w:val="ListParagraph"/>
        <w:numPr>
          <w:ilvl w:val="0"/>
          <w:numId w:val="2"/>
        </w:numPr>
        <w:rPr>
          <w:rFonts w:ascii="Times New Roman" w:hAnsi="Times New Roman" w:cs="Times New Roman"/>
          <w:sz w:val="24"/>
          <w:szCs w:val="24"/>
        </w:rPr>
      </w:pPr>
      <w:r w:rsidRPr="00685481">
        <w:rPr>
          <w:rFonts w:ascii="Times New Roman" w:hAnsi="Times New Roman" w:cs="Times New Roman"/>
          <w:sz w:val="24"/>
          <w:szCs w:val="24"/>
        </w:rPr>
        <w:t>second</w:t>
      </w:r>
      <w:r w:rsidR="00685481">
        <w:rPr>
          <w:rFonts w:ascii="Times New Roman" w:hAnsi="Times New Roman" w:cs="Times New Roman"/>
          <w:sz w:val="24"/>
          <w:szCs w:val="24"/>
        </w:rPr>
        <w:t>, split each block into 4 segments</w:t>
      </w:r>
      <w:r w:rsidR="005B63CE">
        <w:rPr>
          <w:rFonts w:ascii="Times New Roman" w:hAnsi="Times New Roman" w:cs="Times New Roman"/>
          <w:sz w:val="24"/>
          <w:szCs w:val="24"/>
        </w:rPr>
        <w:t>:</w:t>
      </w:r>
    </w:p>
    <w:p w14:paraId="3A9840D0" w14:textId="04B4AB53" w:rsidR="005B63CE" w:rsidRDefault="005B63CE" w:rsidP="003C2BC0">
      <w:pPr>
        <w:jc w:val="center"/>
        <w:rPr>
          <w:rFonts w:ascii="Times New Roman" w:hAnsi="Times New Roman" w:cs="Times New Roman"/>
          <w:b/>
          <w:bCs/>
          <w:color w:val="FFD966" w:themeColor="accent4" w:themeTint="99"/>
          <w:sz w:val="24"/>
          <w:szCs w:val="24"/>
        </w:rPr>
      </w:pPr>
      <w:r w:rsidRPr="003C2BC0">
        <w:rPr>
          <w:rFonts w:ascii="Times New Roman" w:hAnsi="Times New Roman" w:cs="Times New Roman"/>
          <w:b/>
          <w:bCs/>
          <w:color w:val="00B050"/>
          <w:sz w:val="24"/>
          <w:szCs w:val="24"/>
        </w:rPr>
        <w:t>001</w:t>
      </w:r>
      <w:r w:rsidR="002D70D3">
        <w:rPr>
          <w:rFonts w:ascii="Times New Roman" w:hAnsi="Times New Roman" w:cs="Times New Roman"/>
          <w:b/>
          <w:bCs/>
          <w:color w:val="00B050"/>
          <w:sz w:val="24"/>
          <w:szCs w:val="24"/>
        </w:rPr>
        <w:t>0</w:t>
      </w:r>
      <w:r w:rsidRPr="003C2BC0">
        <w:rPr>
          <w:rFonts w:ascii="Times New Roman" w:hAnsi="Times New Roman" w:cs="Times New Roman"/>
          <w:b/>
          <w:bCs/>
          <w:color w:val="00B050"/>
          <w:sz w:val="24"/>
          <w:szCs w:val="24"/>
        </w:rPr>
        <w:t xml:space="preserve"> 0000 0000 0001 </w:t>
      </w:r>
      <w:r w:rsidRPr="003C2BC0">
        <w:rPr>
          <w:rFonts w:ascii="Times New Roman" w:hAnsi="Times New Roman" w:cs="Times New Roman"/>
          <w:b/>
          <w:bCs/>
          <w:color w:val="C45911" w:themeColor="accent2" w:themeShade="BF"/>
          <w:sz w:val="24"/>
          <w:szCs w:val="24"/>
        </w:rPr>
        <w:t>0000 110</w:t>
      </w:r>
      <w:r w:rsidR="00B07CBB">
        <w:rPr>
          <w:rFonts w:ascii="Times New Roman" w:hAnsi="Times New Roman" w:cs="Times New Roman"/>
          <w:b/>
          <w:bCs/>
          <w:color w:val="C45911" w:themeColor="accent2" w:themeShade="BF"/>
          <w:sz w:val="24"/>
          <w:szCs w:val="24"/>
        </w:rPr>
        <w:t>0</w:t>
      </w:r>
      <w:r w:rsidRPr="003C2BC0">
        <w:rPr>
          <w:rFonts w:ascii="Times New Roman" w:hAnsi="Times New Roman" w:cs="Times New Roman"/>
          <w:b/>
          <w:bCs/>
          <w:color w:val="C45911" w:themeColor="accent2" w:themeShade="BF"/>
          <w:sz w:val="24"/>
          <w:szCs w:val="24"/>
        </w:rPr>
        <w:t xml:space="preserve"> 1011 1000</w:t>
      </w:r>
      <w:r w:rsidRPr="003C2BC0">
        <w:rPr>
          <w:rFonts w:ascii="Times New Roman" w:hAnsi="Times New Roman" w:cs="Times New Roman"/>
          <w:b/>
          <w:bCs/>
          <w:color w:val="00B050"/>
          <w:sz w:val="24"/>
          <w:szCs w:val="24"/>
        </w:rPr>
        <w:t xml:space="preserve"> </w:t>
      </w:r>
      <w:r w:rsidR="007D71B4">
        <w:rPr>
          <w:rFonts w:ascii="Times New Roman" w:hAnsi="Times New Roman" w:cs="Times New Roman"/>
          <w:b/>
          <w:bCs/>
          <w:color w:val="2E74B5" w:themeColor="accent5" w:themeShade="BF"/>
          <w:sz w:val="24"/>
          <w:szCs w:val="24"/>
        </w:rPr>
        <w:t>1</w:t>
      </w:r>
      <w:r w:rsidR="00641082">
        <w:rPr>
          <w:rFonts w:ascii="Times New Roman" w:hAnsi="Times New Roman" w:cs="Times New Roman"/>
          <w:b/>
          <w:bCs/>
          <w:color w:val="2E74B5" w:themeColor="accent5" w:themeShade="BF"/>
          <w:sz w:val="24"/>
          <w:szCs w:val="24"/>
        </w:rPr>
        <w:t>000 0101 1010 0011</w:t>
      </w:r>
      <w:r w:rsidRPr="003C2BC0">
        <w:rPr>
          <w:rFonts w:ascii="Times New Roman" w:hAnsi="Times New Roman" w:cs="Times New Roman"/>
          <w:b/>
          <w:bCs/>
          <w:color w:val="2E74B5" w:themeColor="accent5" w:themeShade="BF"/>
          <w:sz w:val="24"/>
          <w:szCs w:val="24"/>
        </w:rPr>
        <w:t xml:space="preserve"> </w:t>
      </w:r>
      <w:r w:rsidR="00641082">
        <w:rPr>
          <w:rFonts w:ascii="Times New Roman" w:hAnsi="Times New Roman" w:cs="Times New Roman"/>
          <w:b/>
          <w:bCs/>
          <w:color w:val="FFD966" w:themeColor="accent4" w:themeTint="99"/>
          <w:sz w:val="24"/>
          <w:szCs w:val="24"/>
        </w:rPr>
        <w:t>0000 0000 0000 0000</w:t>
      </w:r>
    </w:p>
    <w:p w14:paraId="1BCF78C3" w14:textId="49F0EE93" w:rsidR="007F0D48" w:rsidRDefault="003C2BC0" w:rsidP="00AE7E48">
      <w:pPr>
        <w:jc w:val="center"/>
        <w:rPr>
          <w:rFonts w:ascii="Times New Roman" w:hAnsi="Times New Roman" w:cs="Times New Roman"/>
          <w:b/>
          <w:bCs/>
          <w:color w:val="7030A0"/>
          <w:sz w:val="24"/>
          <w:szCs w:val="24"/>
        </w:rPr>
      </w:pPr>
      <w:r>
        <w:rPr>
          <w:rFonts w:ascii="Times New Roman" w:hAnsi="Times New Roman" w:cs="Times New Roman"/>
          <w:b/>
          <w:bCs/>
          <w:color w:val="FFD966" w:themeColor="accent4" w:themeTint="99"/>
          <w:sz w:val="24"/>
          <w:szCs w:val="24"/>
        </w:rPr>
        <w:t xml:space="preserve">0000 0000 0000 0000 </w:t>
      </w:r>
      <w:r w:rsidR="00AE7E48">
        <w:rPr>
          <w:rFonts w:ascii="Times New Roman" w:hAnsi="Times New Roman" w:cs="Times New Roman"/>
          <w:b/>
          <w:bCs/>
          <w:color w:val="B4C6E7" w:themeColor="accent1" w:themeTint="66"/>
          <w:sz w:val="24"/>
          <w:szCs w:val="24"/>
        </w:rPr>
        <w:t>1000 1010 001</w:t>
      </w:r>
      <w:r w:rsidR="001C700B">
        <w:rPr>
          <w:rFonts w:ascii="Times New Roman" w:hAnsi="Times New Roman" w:cs="Times New Roman"/>
          <w:b/>
          <w:bCs/>
          <w:color w:val="B4C6E7" w:themeColor="accent1" w:themeTint="66"/>
          <w:sz w:val="24"/>
          <w:szCs w:val="24"/>
        </w:rPr>
        <w:t>1</w:t>
      </w:r>
      <w:r w:rsidR="00AE7E48">
        <w:rPr>
          <w:rFonts w:ascii="Times New Roman" w:hAnsi="Times New Roman" w:cs="Times New Roman"/>
          <w:b/>
          <w:bCs/>
          <w:color w:val="B4C6E7" w:themeColor="accent1" w:themeTint="66"/>
          <w:sz w:val="24"/>
          <w:szCs w:val="24"/>
        </w:rPr>
        <w:t xml:space="preserve"> 1110 </w:t>
      </w:r>
      <w:r w:rsidR="00AE7E48">
        <w:rPr>
          <w:rFonts w:ascii="Times New Roman" w:hAnsi="Times New Roman" w:cs="Times New Roman"/>
          <w:b/>
          <w:bCs/>
          <w:color w:val="FF0000"/>
          <w:sz w:val="24"/>
          <w:szCs w:val="24"/>
        </w:rPr>
        <w:t xml:space="preserve">0000 0000 0000 0000 </w:t>
      </w:r>
      <w:r w:rsidR="00AE7E48">
        <w:rPr>
          <w:rFonts w:ascii="Times New Roman" w:hAnsi="Times New Roman" w:cs="Times New Roman"/>
          <w:b/>
          <w:bCs/>
          <w:color w:val="7030A0"/>
          <w:sz w:val="24"/>
          <w:szCs w:val="24"/>
        </w:rPr>
        <w:t>0000 1010 0101 001</w:t>
      </w:r>
      <w:r w:rsidR="005E4AAB">
        <w:rPr>
          <w:rFonts w:ascii="Times New Roman" w:hAnsi="Times New Roman" w:cs="Times New Roman"/>
          <w:b/>
          <w:bCs/>
          <w:color w:val="7030A0"/>
          <w:sz w:val="24"/>
          <w:szCs w:val="24"/>
        </w:rPr>
        <w:t>1</w:t>
      </w:r>
    </w:p>
    <w:p w14:paraId="12741968" w14:textId="77777777" w:rsidR="00510865" w:rsidRPr="00AE7E48" w:rsidRDefault="00510865" w:rsidP="00AE7E48">
      <w:pPr>
        <w:jc w:val="center"/>
        <w:rPr>
          <w:rFonts w:ascii="Times New Roman" w:hAnsi="Times New Roman" w:cs="Times New Roman"/>
          <w:b/>
          <w:bCs/>
          <w:color w:val="7030A0"/>
          <w:sz w:val="24"/>
          <w:szCs w:val="24"/>
        </w:rPr>
      </w:pPr>
    </w:p>
    <w:p w14:paraId="13FEFA69" w14:textId="1F88354E" w:rsidR="007F0D48" w:rsidRDefault="003D6252" w:rsidP="00AE7E4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convert to hexadecimal </w:t>
      </w:r>
      <w:r w:rsidR="005D009C">
        <w:rPr>
          <w:rFonts w:ascii="Times New Roman" w:hAnsi="Times New Roman" w:cs="Times New Roman"/>
          <w:sz w:val="24"/>
          <w:szCs w:val="24"/>
        </w:rPr>
        <w:t xml:space="preserve">from binary: </w:t>
      </w:r>
    </w:p>
    <w:p w14:paraId="4771A3EA" w14:textId="3BC9E76B" w:rsidR="005D009C" w:rsidRPr="00510865" w:rsidRDefault="002D70D3" w:rsidP="00510865">
      <w:pPr>
        <w:jc w:val="center"/>
        <w:rPr>
          <w:rFonts w:ascii="Times New Roman" w:hAnsi="Times New Roman" w:cs="Times New Roman"/>
          <w:sz w:val="32"/>
          <w:szCs w:val="32"/>
        </w:rPr>
      </w:pPr>
      <w:r>
        <w:rPr>
          <w:rFonts w:ascii="Times New Roman" w:hAnsi="Times New Roman" w:cs="Times New Roman"/>
          <w:b/>
          <w:bCs/>
          <w:color w:val="00B050"/>
          <w:sz w:val="28"/>
          <w:szCs w:val="28"/>
        </w:rPr>
        <w:t>2</w:t>
      </w:r>
      <w:r w:rsidR="00510865" w:rsidRPr="00510865">
        <w:rPr>
          <w:rFonts w:ascii="Times New Roman" w:hAnsi="Times New Roman" w:cs="Times New Roman"/>
          <w:b/>
          <w:bCs/>
          <w:color w:val="00B050"/>
          <w:sz w:val="28"/>
          <w:szCs w:val="28"/>
        </w:rPr>
        <w:t>001</w:t>
      </w:r>
      <w:r w:rsidR="00510865" w:rsidRPr="00510865">
        <w:rPr>
          <w:rFonts w:ascii="Times New Roman" w:hAnsi="Times New Roman" w:cs="Times New Roman"/>
          <w:sz w:val="32"/>
          <w:szCs w:val="32"/>
        </w:rPr>
        <w:t>:</w:t>
      </w:r>
      <w:r w:rsidR="00510865" w:rsidRPr="00510865">
        <w:rPr>
          <w:rFonts w:ascii="Times New Roman" w:hAnsi="Times New Roman" w:cs="Times New Roman"/>
          <w:b/>
          <w:bCs/>
          <w:color w:val="C45911" w:themeColor="accent2" w:themeShade="BF"/>
          <w:sz w:val="28"/>
          <w:szCs w:val="28"/>
        </w:rPr>
        <w:t>0</w:t>
      </w:r>
      <w:r w:rsidR="006E5CC8">
        <w:rPr>
          <w:rFonts w:ascii="Times New Roman" w:hAnsi="Times New Roman" w:cs="Times New Roman"/>
          <w:b/>
          <w:bCs/>
          <w:color w:val="C45911" w:themeColor="accent2" w:themeShade="BF"/>
          <w:sz w:val="28"/>
          <w:szCs w:val="28"/>
        </w:rPr>
        <w:t>c</w:t>
      </w:r>
      <w:r w:rsidR="00510865" w:rsidRPr="00510865">
        <w:rPr>
          <w:rFonts w:ascii="Times New Roman" w:hAnsi="Times New Roman" w:cs="Times New Roman"/>
          <w:b/>
          <w:bCs/>
          <w:color w:val="C45911" w:themeColor="accent2" w:themeShade="BF"/>
          <w:sz w:val="28"/>
          <w:szCs w:val="28"/>
        </w:rPr>
        <w:t>b8</w:t>
      </w:r>
      <w:r w:rsidR="00510865" w:rsidRPr="00510865">
        <w:rPr>
          <w:rFonts w:ascii="Times New Roman" w:hAnsi="Times New Roman" w:cs="Times New Roman"/>
          <w:sz w:val="32"/>
          <w:szCs w:val="32"/>
        </w:rPr>
        <w:t>:</w:t>
      </w:r>
      <w:r w:rsidR="00510865" w:rsidRPr="00510865">
        <w:rPr>
          <w:rFonts w:ascii="Times New Roman" w:hAnsi="Times New Roman" w:cs="Times New Roman"/>
          <w:b/>
          <w:bCs/>
          <w:color w:val="2E74B5" w:themeColor="accent5" w:themeShade="BF"/>
          <w:sz w:val="28"/>
          <w:szCs w:val="28"/>
        </w:rPr>
        <w:t>ac10</w:t>
      </w:r>
      <w:r w:rsidR="00510865" w:rsidRPr="00510865">
        <w:rPr>
          <w:rFonts w:ascii="Times New Roman" w:hAnsi="Times New Roman" w:cs="Times New Roman"/>
          <w:sz w:val="32"/>
          <w:szCs w:val="32"/>
        </w:rPr>
        <w:t>:</w:t>
      </w:r>
      <w:r w:rsidR="00510865" w:rsidRPr="00510865">
        <w:rPr>
          <w:rFonts w:ascii="Times New Roman" w:hAnsi="Times New Roman" w:cs="Times New Roman"/>
          <w:b/>
          <w:bCs/>
          <w:color w:val="FFD966" w:themeColor="accent4" w:themeTint="99"/>
          <w:sz w:val="28"/>
          <w:szCs w:val="28"/>
        </w:rPr>
        <w:t>0000</w:t>
      </w:r>
      <w:r w:rsidR="00510865" w:rsidRPr="00510865">
        <w:rPr>
          <w:rFonts w:ascii="Times New Roman" w:hAnsi="Times New Roman" w:cs="Times New Roman"/>
          <w:sz w:val="32"/>
          <w:szCs w:val="32"/>
        </w:rPr>
        <w:t>:</w:t>
      </w:r>
      <w:r w:rsidR="00510865" w:rsidRPr="00510865">
        <w:rPr>
          <w:rFonts w:ascii="Times New Roman" w:hAnsi="Times New Roman" w:cs="Times New Roman"/>
          <w:b/>
          <w:bCs/>
          <w:color w:val="FFD966" w:themeColor="accent4" w:themeTint="99"/>
          <w:sz w:val="28"/>
          <w:szCs w:val="28"/>
        </w:rPr>
        <w:t>0000</w:t>
      </w:r>
      <w:r w:rsidR="00510865" w:rsidRPr="00510865">
        <w:rPr>
          <w:rFonts w:ascii="Times New Roman" w:hAnsi="Times New Roman" w:cs="Times New Roman"/>
          <w:sz w:val="32"/>
          <w:szCs w:val="32"/>
        </w:rPr>
        <w:t>:</w:t>
      </w:r>
      <w:r w:rsidR="00510865" w:rsidRPr="00510865">
        <w:rPr>
          <w:rFonts w:ascii="Times New Roman" w:hAnsi="Times New Roman" w:cs="Times New Roman"/>
          <w:b/>
          <w:bCs/>
          <w:color w:val="B4C6E7" w:themeColor="accent1" w:themeTint="66"/>
          <w:sz w:val="28"/>
          <w:szCs w:val="28"/>
        </w:rPr>
        <w:t>8a</w:t>
      </w:r>
      <w:r w:rsidR="001C700B">
        <w:rPr>
          <w:rFonts w:ascii="Times New Roman" w:hAnsi="Times New Roman" w:cs="Times New Roman"/>
          <w:b/>
          <w:bCs/>
          <w:color w:val="B4C6E7" w:themeColor="accent1" w:themeTint="66"/>
          <w:sz w:val="28"/>
          <w:szCs w:val="28"/>
        </w:rPr>
        <w:t>3</w:t>
      </w:r>
      <w:r w:rsidR="00510865" w:rsidRPr="00510865">
        <w:rPr>
          <w:rFonts w:ascii="Times New Roman" w:hAnsi="Times New Roman" w:cs="Times New Roman"/>
          <w:b/>
          <w:bCs/>
          <w:color w:val="B4C6E7" w:themeColor="accent1" w:themeTint="66"/>
          <w:sz w:val="28"/>
          <w:szCs w:val="28"/>
        </w:rPr>
        <w:t>e</w:t>
      </w:r>
      <w:r w:rsidR="00510865" w:rsidRPr="00510865">
        <w:rPr>
          <w:rFonts w:ascii="Times New Roman" w:hAnsi="Times New Roman" w:cs="Times New Roman"/>
          <w:sz w:val="32"/>
          <w:szCs w:val="32"/>
        </w:rPr>
        <w:t>:</w:t>
      </w:r>
      <w:r w:rsidR="00510865" w:rsidRPr="00510865">
        <w:rPr>
          <w:rFonts w:ascii="Times New Roman" w:hAnsi="Times New Roman" w:cs="Times New Roman"/>
          <w:b/>
          <w:bCs/>
          <w:color w:val="FF0000"/>
          <w:sz w:val="28"/>
          <w:szCs w:val="28"/>
        </w:rPr>
        <w:t>0000</w:t>
      </w:r>
      <w:r w:rsidR="00510865" w:rsidRPr="00510865">
        <w:rPr>
          <w:rFonts w:ascii="Times New Roman" w:hAnsi="Times New Roman" w:cs="Times New Roman"/>
          <w:sz w:val="32"/>
          <w:szCs w:val="32"/>
        </w:rPr>
        <w:t>:</w:t>
      </w:r>
      <w:r w:rsidR="00510865" w:rsidRPr="00510865">
        <w:rPr>
          <w:rFonts w:ascii="Times New Roman" w:hAnsi="Times New Roman" w:cs="Times New Roman"/>
          <w:b/>
          <w:bCs/>
          <w:color w:val="7030A0"/>
          <w:sz w:val="28"/>
          <w:szCs w:val="28"/>
        </w:rPr>
        <w:t>0a5</w:t>
      </w:r>
      <w:r w:rsidR="005E4AAB">
        <w:rPr>
          <w:rFonts w:ascii="Times New Roman" w:hAnsi="Times New Roman" w:cs="Times New Roman"/>
          <w:b/>
          <w:bCs/>
          <w:color w:val="7030A0"/>
          <w:sz w:val="28"/>
          <w:szCs w:val="28"/>
        </w:rPr>
        <w:t>3</w:t>
      </w:r>
    </w:p>
    <w:p w14:paraId="178EC984" w14:textId="593A9419" w:rsidR="007F0D48" w:rsidRDefault="007F0D48" w:rsidP="00385764">
      <w:pPr>
        <w:rPr>
          <w:rFonts w:ascii="Times New Roman" w:hAnsi="Times New Roman" w:cs="Times New Roman"/>
          <w:sz w:val="24"/>
          <w:szCs w:val="24"/>
        </w:rPr>
      </w:pPr>
    </w:p>
    <w:p w14:paraId="37505C8C" w14:textId="7FD7C18F" w:rsidR="00510865" w:rsidRDefault="002B0DE8" w:rsidP="00385764">
      <w:pPr>
        <w:rPr>
          <w:rFonts w:ascii="Times New Roman" w:hAnsi="Times New Roman" w:cs="Times New Roman"/>
          <w:sz w:val="24"/>
          <w:szCs w:val="24"/>
        </w:rPr>
      </w:pPr>
      <w:r>
        <w:rPr>
          <w:rFonts w:ascii="Times New Roman" w:hAnsi="Times New Roman" w:cs="Times New Roman"/>
          <w:sz w:val="24"/>
          <w:szCs w:val="24"/>
        </w:rPr>
        <w:t>To achieve step 3</w:t>
      </w:r>
      <w:r w:rsidR="00B31B60">
        <w:rPr>
          <w:rFonts w:ascii="Times New Roman" w:hAnsi="Times New Roman" w:cs="Times New Roman"/>
          <w:sz w:val="24"/>
          <w:szCs w:val="24"/>
        </w:rPr>
        <w:t xml:space="preserve">, </w:t>
      </w:r>
      <w:r w:rsidR="003B4EAC">
        <w:rPr>
          <w:rFonts w:ascii="Times New Roman" w:hAnsi="Times New Roman" w:cs="Times New Roman"/>
          <w:sz w:val="24"/>
          <w:szCs w:val="24"/>
        </w:rPr>
        <w:t xml:space="preserve">the secret is to use Binary to Hexadecimal Key. This key </w:t>
      </w:r>
      <w:r w:rsidR="00EA0B63">
        <w:rPr>
          <w:rFonts w:ascii="Times New Roman" w:hAnsi="Times New Roman" w:cs="Times New Roman"/>
          <w:sz w:val="24"/>
          <w:szCs w:val="24"/>
        </w:rPr>
        <w:t>has</w:t>
      </w:r>
      <w:r w:rsidR="003B4EAC">
        <w:rPr>
          <w:rFonts w:ascii="Times New Roman" w:hAnsi="Times New Roman" w:cs="Times New Roman"/>
          <w:sz w:val="24"/>
          <w:szCs w:val="24"/>
        </w:rPr>
        <w:t xml:space="preserve"> the </w:t>
      </w:r>
      <w:r w:rsidR="003657EC">
        <w:rPr>
          <w:rFonts w:ascii="Times New Roman" w:hAnsi="Times New Roman" w:cs="Times New Roman"/>
          <w:sz w:val="24"/>
          <w:szCs w:val="24"/>
        </w:rPr>
        <w:t xml:space="preserve">conversion of each segment into number and once we know </w:t>
      </w:r>
      <w:r w:rsidR="00EA0B63">
        <w:rPr>
          <w:rFonts w:ascii="Times New Roman" w:hAnsi="Times New Roman" w:cs="Times New Roman"/>
          <w:sz w:val="24"/>
          <w:szCs w:val="24"/>
        </w:rPr>
        <w:t>that</w:t>
      </w:r>
      <w:r w:rsidR="003657EC">
        <w:rPr>
          <w:rFonts w:ascii="Times New Roman" w:hAnsi="Times New Roman" w:cs="Times New Roman"/>
          <w:sz w:val="24"/>
          <w:szCs w:val="24"/>
        </w:rPr>
        <w:t xml:space="preserve"> the task become </w:t>
      </w:r>
      <w:r w:rsidR="000818C9">
        <w:rPr>
          <w:rFonts w:ascii="Times New Roman" w:hAnsi="Times New Roman" w:cs="Times New Roman"/>
          <w:sz w:val="24"/>
          <w:szCs w:val="24"/>
        </w:rPr>
        <w:t xml:space="preserve">logical and easy to complete. </w:t>
      </w:r>
    </w:p>
    <w:p w14:paraId="2D9F379C" w14:textId="539036CA" w:rsidR="005641B9" w:rsidRDefault="0067136C" w:rsidP="00385764">
      <w:pPr>
        <w:rPr>
          <w:rFonts w:ascii="Times New Roman" w:hAnsi="Times New Roman" w:cs="Times New Roman"/>
          <w:sz w:val="24"/>
          <w:szCs w:val="24"/>
        </w:rPr>
      </w:pPr>
      <w:r>
        <w:rPr>
          <w:rFonts w:ascii="Times New Roman" w:hAnsi="Times New Roman" w:cs="Times New Roman"/>
          <w:sz w:val="24"/>
          <w:szCs w:val="24"/>
        </w:rPr>
        <w:t xml:space="preserve">However, once the conversion is successfully completed, we can </w:t>
      </w:r>
      <w:r w:rsidR="00EA0B63">
        <w:rPr>
          <w:rFonts w:ascii="Times New Roman" w:hAnsi="Times New Roman" w:cs="Times New Roman"/>
          <w:sz w:val="24"/>
          <w:szCs w:val="24"/>
        </w:rPr>
        <w:t xml:space="preserve">still simplify the notation by using two methods </w:t>
      </w:r>
      <w:r w:rsidR="006A4DBA">
        <w:rPr>
          <w:rFonts w:ascii="Times New Roman" w:hAnsi="Times New Roman" w:cs="Times New Roman"/>
          <w:sz w:val="24"/>
          <w:szCs w:val="24"/>
        </w:rPr>
        <w:t>called</w:t>
      </w:r>
      <w:r w:rsidR="005641B9">
        <w:rPr>
          <w:rFonts w:ascii="Times New Roman" w:hAnsi="Times New Roman" w:cs="Times New Roman"/>
          <w:sz w:val="24"/>
          <w:szCs w:val="24"/>
        </w:rPr>
        <w:t>:</w:t>
      </w:r>
    </w:p>
    <w:p w14:paraId="5E92BD72" w14:textId="77777777" w:rsidR="006171AC" w:rsidRDefault="006171AC" w:rsidP="00385764">
      <w:pPr>
        <w:rPr>
          <w:rFonts w:ascii="Times New Roman" w:hAnsi="Times New Roman" w:cs="Times New Roman"/>
          <w:sz w:val="24"/>
          <w:szCs w:val="24"/>
        </w:rPr>
      </w:pPr>
    </w:p>
    <w:p w14:paraId="603D7226" w14:textId="77777777" w:rsidR="000F0652" w:rsidRDefault="006A4DBA" w:rsidP="005641B9">
      <w:pPr>
        <w:pStyle w:val="ListParagraph"/>
        <w:numPr>
          <w:ilvl w:val="0"/>
          <w:numId w:val="3"/>
        </w:numPr>
        <w:rPr>
          <w:rFonts w:ascii="Times New Roman" w:hAnsi="Times New Roman" w:cs="Times New Roman"/>
          <w:sz w:val="24"/>
          <w:szCs w:val="24"/>
        </w:rPr>
      </w:pPr>
      <w:r w:rsidRPr="005641B9">
        <w:rPr>
          <w:rFonts w:ascii="Times New Roman" w:hAnsi="Times New Roman" w:cs="Times New Roman"/>
          <w:sz w:val="24"/>
          <w:szCs w:val="24"/>
        </w:rPr>
        <w:t>“</w:t>
      </w:r>
      <w:r w:rsidRPr="005641B9">
        <w:rPr>
          <w:rFonts w:ascii="Times New Roman" w:hAnsi="Times New Roman" w:cs="Times New Roman"/>
          <w:b/>
          <w:bCs/>
          <w:sz w:val="24"/>
          <w:szCs w:val="24"/>
        </w:rPr>
        <w:t xml:space="preserve">Zero </w:t>
      </w:r>
      <w:r w:rsidR="005703C9" w:rsidRPr="005641B9">
        <w:rPr>
          <w:rFonts w:ascii="Times New Roman" w:hAnsi="Times New Roman" w:cs="Times New Roman"/>
          <w:b/>
          <w:bCs/>
          <w:sz w:val="24"/>
          <w:szCs w:val="24"/>
        </w:rPr>
        <w:t>C</w:t>
      </w:r>
      <w:r w:rsidRPr="005641B9">
        <w:rPr>
          <w:rFonts w:ascii="Times New Roman" w:hAnsi="Times New Roman" w:cs="Times New Roman"/>
          <w:b/>
          <w:bCs/>
          <w:sz w:val="24"/>
          <w:szCs w:val="24"/>
        </w:rPr>
        <w:t>omparison</w:t>
      </w:r>
      <w:r w:rsidRPr="005641B9">
        <w:rPr>
          <w:rFonts w:ascii="Times New Roman" w:hAnsi="Times New Roman" w:cs="Times New Roman"/>
          <w:sz w:val="24"/>
          <w:szCs w:val="24"/>
        </w:rPr>
        <w:t xml:space="preserve">” which means that </w:t>
      </w:r>
      <w:r w:rsidR="000A2820" w:rsidRPr="005641B9">
        <w:rPr>
          <w:rFonts w:ascii="Times New Roman" w:hAnsi="Times New Roman" w:cs="Times New Roman"/>
          <w:sz w:val="24"/>
          <w:szCs w:val="24"/>
        </w:rPr>
        <w:t xml:space="preserve">instead of writing two groups of 4 zero’s consecutively, we can </w:t>
      </w:r>
      <w:r w:rsidR="00AA6B45" w:rsidRPr="005641B9">
        <w:rPr>
          <w:rFonts w:ascii="Times New Roman" w:hAnsi="Times New Roman" w:cs="Times New Roman"/>
          <w:sz w:val="24"/>
          <w:szCs w:val="24"/>
        </w:rPr>
        <w:t xml:space="preserve">use the </w:t>
      </w:r>
      <w:r w:rsidR="005703C9" w:rsidRPr="005641B9">
        <w:rPr>
          <w:rFonts w:ascii="Times New Roman" w:hAnsi="Times New Roman" w:cs="Times New Roman"/>
          <w:sz w:val="24"/>
          <w:szCs w:val="24"/>
        </w:rPr>
        <w:t xml:space="preserve">double </w:t>
      </w:r>
      <w:r w:rsidR="00AA6B45" w:rsidRPr="005641B9">
        <w:rPr>
          <w:rFonts w:ascii="Times New Roman" w:hAnsi="Times New Roman" w:cs="Times New Roman"/>
          <w:sz w:val="24"/>
          <w:szCs w:val="24"/>
        </w:rPr>
        <w:t xml:space="preserve">colon </w:t>
      </w:r>
      <w:r w:rsidR="005641B9" w:rsidRPr="005641B9">
        <w:rPr>
          <w:rFonts w:ascii="Times New Roman" w:hAnsi="Times New Roman" w:cs="Times New Roman"/>
          <w:sz w:val="24"/>
          <w:szCs w:val="24"/>
        </w:rPr>
        <w:t>“</w:t>
      </w:r>
      <w:r w:rsidR="005641B9">
        <w:rPr>
          <w:rFonts w:ascii="Times New Roman" w:hAnsi="Times New Roman" w:cs="Times New Roman"/>
          <w:sz w:val="24"/>
          <w:szCs w:val="24"/>
        </w:rPr>
        <w:t>:</w:t>
      </w:r>
      <w:r w:rsidR="005641B9" w:rsidRPr="005641B9">
        <w:rPr>
          <w:rFonts w:ascii="Times New Roman" w:hAnsi="Times New Roman" w:cs="Times New Roman"/>
          <w:sz w:val="24"/>
          <w:szCs w:val="24"/>
        </w:rPr>
        <w:t>:</w:t>
      </w:r>
      <w:r w:rsidR="00AA6B45" w:rsidRPr="005641B9">
        <w:rPr>
          <w:rFonts w:ascii="Times New Roman" w:hAnsi="Times New Roman" w:cs="Times New Roman"/>
          <w:sz w:val="24"/>
          <w:szCs w:val="24"/>
        </w:rPr>
        <w:t>”</w:t>
      </w:r>
      <w:r w:rsidR="00F92A47">
        <w:rPr>
          <w:rFonts w:ascii="Times New Roman" w:hAnsi="Times New Roman" w:cs="Times New Roman"/>
          <w:sz w:val="24"/>
          <w:szCs w:val="24"/>
        </w:rPr>
        <w:t xml:space="preserve">. If into the notation it is another group of zeros that is not </w:t>
      </w:r>
      <w:r w:rsidR="002C7FF9">
        <w:rPr>
          <w:rFonts w:ascii="Times New Roman" w:hAnsi="Times New Roman" w:cs="Times New Roman"/>
          <w:sz w:val="24"/>
          <w:szCs w:val="24"/>
        </w:rPr>
        <w:t>consecutive, it will remain the same.</w:t>
      </w:r>
    </w:p>
    <w:p w14:paraId="4B422CE0" w14:textId="2D779936" w:rsidR="0067136C" w:rsidRDefault="002C7FF9" w:rsidP="000F0652">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14:paraId="522019E1" w14:textId="176EDA5D" w:rsidR="002C7FF9" w:rsidRDefault="003E6701" w:rsidP="006171AC">
      <w:pPr>
        <w:pStyle w:val="ListParagraph"/>
        <w:rPr>
          <w:rFonts w:ascii="Times New Roman" w:hAnsi="Times New Roman" w:cs="Times New Roman"/>
          <w:b/>
          <w:bCs/>
          <w:color w:val="7030A0"/>
          <w:sz w:val="32"/>
          <w:szCs w:val="32"/>
        </w:rPr>
      </w:pPr>
      <w:r>
        <w:rPr>
          <w:rFonts w:ascii="Times New Roman" w:hAnsi="Times New Roman" w:cs="Times New Roman"/>
          <w:b/>
          <w:bCs/>
          <w:color w:val="00B050"/>
          <w:sz w:val="28"/>
          <w:szCs w:val="28"/>
        </w:rPr>
        <w:t xml:space="preserve">                  </w:t>
      </w:r>
      <w:r w:rsidR="00E138F7">
        <w:rPr>
          <w:rFonts w:ascii="Times New Roman" w:hAnsi="Times New Roman" w:cs="Times New Roman"/>
          <w:b/>
          <w:bCs/>
          <w:color w:val="00B050"/>
          <w:sz w:val="28"/>
          <w:szCs w:val="28"/>
        </w:rPr>
        <w:t xml:space="preserve">  </w:t>
      </w:r>
      <w:r w:rsidR="00E138F7" w:rsidRPr="00E138F7">
        <w:rPr>
          <w:rFonts w:ascii="Times New Roman" w:hAnsi="Times New Roman" w:cs="Times New Roman"/>
          <w:b/>
          <w:bCs/>
          <w:color w:val="00B050"/>
          <w:sz w:val="32"/>
          <w:szCs w:val="32"/>
        </w:rPr>
        <w:t xml:space="preserve"> </w:t>
      </w:r>
      <w:r w:rsidR="002D70D3">
        <w:rPr>
          <w:rFonts w:ascii="Times New Roman" w:hAnsi="Times New Roman" w:cs="Times New Roman"/>
          <w:b/>
          <w:bCs/>
          <w:color w:val="00B050"/>
          <w:sz w:val="32"/>
          <w:szCs w:val="32"/>
        </w:rPr>
        <w:t>2</w:t>
      </w:r>
      <w:r w:rsidRPr="00E138F7">
        <w:rPr>
          <w:rFonts w:ascii="Times New Roman" w:hAnsi="Times New Roman" w:cs="Times New Roman"/>
          <w:b/>
          <w:bCs/>
          <w:color w:val="00B050"/>
          <w:sz w:val="32"/>
          <w:szCs w:val="32"/>
        </w:rPr>
        <w:t>001</w:t>
      </w:r>
      <w:r w:rsidRPr="00E138F7">
        <w:rPr>
          <w:rFonts w:ascii="Times New Roman" w:hAnsi="Times New Roman" w:cs="Times New Roman"/>
          <w:sz w:val="36"/>
          <w:szCs w:val="36"/>
        </w:rPr>
        <w:t>:</w:t>
      </w:r>
      <w:r w:rsidRPr="00E138F7">
        <w:rPr>
          <w:rFonts w:ascii="Times New Roman" w:hAnsi="Times New Roman" w:cs="Times New Roman"/>
          <w:b/>
          <w:bCs/>
          <w:color w:val="C45911" w:themeColor="accent2" w:themeShade="BF"/>
          <w:sz w:val="32"/>
          <w:szCs w:val="32"/>
        </w:rPr>
        <w:t>0</w:t>
      </w:r>
      <w:r w:rsidR="006E5CC8">
        <w:rPr>
          <w:rFonts w:ascii="Times New Roman" w:hAnsi="Times New Roman" w:cs="Times New Roman"/>
          <w:b/>
          <w:bCs/>
          <w:color w:val="C45911" w:themeColor="accent2" w:themeShade="BF"/>
          <w:sz w:val="32"/>
          <w:szCs w:val="32"/>
        </w:rPr>
        <w:t>c</w:t>
      </w:r>
      <w:r w:rsidRPr="00E138F7">
        <w:rPr>
          <w:rFonts w:ascii="Times New Roman" w:hAnsi="Times New Roman" w:cs="Times New Roman"/>
          <w:b/>
          <w:bCs/>
          <w:color w:val="C45911" w:themeColor="accent2" w:themeShade="BF"/>
          <w:sz w:val="32"/>
          <w:szCs w:val="32"/>
        </w:rPr>
        <w:t>b8</w:t>
      </w:r>
      <w:r w:rsidRPr="00E138F7">
        <w:rPr>
          <w:rFonts w:ascii="Times New Roman" w:hAnsi="Times New Roman" w:cs="Times New Roman"/>
          <w:sz w:val="36"/>
          <w:szCs w:val="36"/>
        </w:rPr>
        <w:t>:</w:t>
      </w:r>
      <w:r w:rsidRPr="00E138F7">
        <w:rPr>
          <w:rFonts w:ascii="Times New Roman" w:hAnsi="Times New Roman" w:cs="Times New Roman"/>
          <w:b/>
          <w:bCs/>
          <w:color w:val="2E74B5" w:themeColor="accent5" w:themeShade="BF"/>
          <w:sz w:val="32"/>
          <w:szCs w:val="32"/>
        </w:rPr>
        <w:t>ac10</w:t>
      </w:r>
      <w:r w:rsidRPr="00E138F7">
        <w:rPr>
          <w:rFonts w:ascii="Times New Roman" w:hAnsi="Times New Roman" w:cs="Times New Roman"/>
          <w:sz w:val="36"/>
          <w:szCs w:val="36"/>
        </w:rPr>
        <w:t>::</w:t>
      </w:r>
      <w:r w:rsidRPr="00E138F7">
        <w:rPr>
          <w:rFonts w:ascii="Times New Roman" w:hAnsi="Times New Roman" w:cs="Times New Roman"/>
          <w:b/>
          <w:bCs/>
          <w:color w:val="B4C6E7" w:themeColor="accent1" w:themeTint="66"/>
          <w:sz w:val="32"/>
          <w:szCs w:val="32"/>
        </w:rPr>
        <w:t>8a</w:t>
      </w:r>
      <w:r w:rsidR="001C700B">
        <w:rPr>
          <w:rFonts w:ascii="Times New Roman" w:hAnsi="Times New Roman" w:cs="Times New Roman"/>
          <w:b/>
          <w:bCs/>
          <w:color w:val="B4C6E7" w:themeColor="accent1" w:themeTint="66"/>
          <w:sz w:val="32"/>
          <w:szCs w:val="32"/>
        </w:rPr>
        <w:t>3</w:t>
      </w:r>
      <w:r w:rsidRPr="00E138F7">
        <w:rPr>
          <w:rFonts w:ascii="Times New Roman" w:hAnsi="Times New Roman" w:cs="Times New Roman"/>
          <w:b/>
          <w:bCs/>
          <w:color w:val="B4C6E7" w:themeColor="accent1" w:themeTint="66"/>
          <w:sz w:val="32"/>
          <w:szCs w:val="32"/>
        </w:rPr>
        <w:t>e</w:t>
      </w:r>
      <w:r w:rsidRPr="00E138F7">
        <w:rPr>
          <w:rFonts w:ascii="Times New Roman" w:hAnsi="Times New Roman" w:cs="Times New Roman"/>
          <w:sz w:val="36"/>
          <w:szCs w:val="36"/>
        </w:rPr>
        <w:t>:</w:t>
      </w:r>
      <w:r w:rsidRPr="00E138F7">
        <w:rPr>
          <w:rFonts w:ascii="Times New Roman" w:hAnsi="Times New Roman" w:cs="Times New Roman"/>
          <w:b/>
          <w:bCs/>
          <w:color w:val="FF0000"/>
          <w:sz w:val="32"/>
          <w:szCs w:val="32"/>
        </w:rPr>
        <w:t>0000</w:t>
      </w:r>
      <w:r w:rsidRPr="00E138F7">
        <w:rPr>
          <w:rFonts w:ascii="Times New Roman" w:hAnsi="Times New Roman" w:cs="Times New Roman"/>
          <w:sz w:val="36"/>
          <w:szCs w:val="36"/>
        </w:rPr>
        <w:t>:</w:t>
      </w:r>
      <w:r w:rsidRPr="00E138F7">
        <w:rPr>
          <w:rFonts w:ascii="Times New Roman" w:hAnsi="Times New Roman" w:cs="Times New Roman"/>
          <w:b/>
          <w:bCs/>
          <w:color w:val="7030A0"/>
          <w:sz w:val="32"/>
          <w:szCs w:val="32"/>
        </w:rPr>
        <w:t>0a5</w:t>
      </w:r>
      <w:r w:rsidR="005E4AAB">
        <w:rPr>
          <w:rFonts w:ascii="Times New Roman" w:hAnsi="Times New Roman" w:cs="Times New Roman"/>
          <w:b/>
          <w:bCs/>
          <w:color w:val="7030A0"/>
          <w:sz w:val="32"/>
          <w:szCs w:val="32"/>
        </w:rPr>
        <w:t>3</w:t>
      </w:r>
    </w:p>
    <w:p w14:paraId="59E2241C" w14:textId="77777777" w:rsidR="006171AC" w:rsidRPr="006171AC" w:rsidRDefault="006171AC" w:rsidP="006171AC">
      <w:pPr>
        <w:pStyle w:val="ListParagraph"/>
        <w:rPr>
          <w:rFonts w:ascii="Times New Roman" w:hAnsi="Times New Roman" w:cs="Times New Roman"/>
          <w:b/>
          <w:bCs/>
          <w:color w:val="7030A0"/>
          <w:sz w:val="32"/>
          <w:szCs w:val="32"/>
        </w:rPr>
      </w:pPr>
    </w:p>
    <w:p w14:paraId="6B44D8D0" w14:textId="2D9AECCF" w:rsidR="002C7FF9" w:rsidRDefault="002C7FF9" w:rsidP="002C7FF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w:t>
      </w:r>
      <w:r w:rsidRPr="002C7FF9">
        <w:rPr>
          <w:rFonts w:ascii="Times New Roman" w:hAnsi="Times New Roman" w:cs="Times New Roman"/>
          <w:b/>
          <w:bCs/>
          <w:sz w:val="24"/>
          <w:szCs w:val="24"/>
        </w:rPr>
        <w:t xml:space="preserve">Zero </w:t>
      </w:r>
      <w:r w:rsidR="002E7343" w:rsidRPr="002C7FF9">
        <w:rPr>
          <w:rFonts w:ascii="Times New Roman" w:hAnsi="Times New Roman" w:cs="Times New Roman"/>
          <w:b/>
          <w:bCs/>
          <w:sz w:val="24"/>
          <w:szCs w:val="24"/>
        </w:rPr>
        <w:t>Suppression</w:t>
      </w:r>
      <w:r w:rsidRPr="002C7FF9">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which means </w:t>
      </w:r>
      <w:r w:rsidR="0046256E">
        <w:rPr>
          <w:rFonts w:ascii="Times New Roman" w:hAnsi="Times New Roman" w:cs="Times New Roman"/>
          <w:sz w:val="24"/>
          <w:szCs w:val="24"/>
        </w:rPr>
        <w:t>that</w:t>
      </w:r>
      <w:r w:rsidR="002E7343">
        <w:rPr>
          <w:rFonts w:ascii="Times New Roman" w:hAnsi="Times New Roman" w:cs="Times New Roman"/>
          <w:sz w:val="24"/>
          <w:szCs w:val="24"/>
        </w:rPr>
        <w:t xml:space="preserve"> </w:t>
      </w:r>
      <w:r w:rsidR="00746B12">
        <w:rPr>
          <w:rFonts w:ascii="Times New Roman" w:hAnsi="Times New Roman" w:cs="Times New Roman"/>
          <w:sz w:val="24"/>
          <w:szCs w:val="24"/>
        </w:rPr>
        <w:t>if into the notation</w:t>
      </w:r>
      <w:r w:rsidR="00FD52FB">
        <w:rPr>
          <w:rFonts w:ascii="Times New Roman" w:hAnsi="Times New Roman" w:cs="Times New Roman"/>
          <w:sz w:val="24"/>
          <w:szCs w:val="24"/>
        </w:rPr>
        <w:t xml:space="preserve"> exists leading zero, </w:t>
      </w:r>
      <w:r w:rsidR="006171AC">
        <w:rPr>
          <w:rFonts w:ascii="Times New Roman" w:hAnsi="Times New Roman" w:cs="Times New Roman"/>
          <w:sz w:val="24"/>
          <w:szCs w:val="24"/>
        </w:rPr>
        <w:t xml:space="preserve">we can remove it and continue with the rest of the notation. </w:t>
      </w:r>
    </w:p>
    <w:p w14:paraId="2B7B9425" w14:textId="77777777" w:rsidR="006171AC" w:rsidRPr="002C7FF9" w:rsidRDefault="006171AC" w:rsidP="006171AC">
      <w:pPr>
        <w:pStyle w:val="ListParagraph"/>
        <w:rPr>
          <w:rFonts w:ascii="Times New Roman" w:hAnsi="Times New Roman" w:cs="Times New Roman"/>
          <w:sz w:val="24"/>
          <w:szCs w:val="24"/>
        </w:rPr>
      </w:pPr>
    </w:p>
    <w:p w14:paraId="79C1BDF9" w14:textId="0FBC19BB" w:rsidR="005641B9" w:rsidRPr="0078245E" w:rsidRDefault="006171AC" w:rsidP="00AA0B48">
      <w:pPr>
        <w:rPr>
          <w:rFonts w:ascii="Times New Roman" w:hAnsi="Times New Roman" w:cs="Times New Roman"/>
          <w:sz w:val="32"/>
          <w:szCs w:val="32"/>
        </w:rPr>
      </w:pPr>
      <w:r>
        <w:rPr>
          <w:rFonts w:ascii="Times New Roman" w:hAnsi="Times New Roman" w:cs="Times New Roman"/>
          <w:b/>
          <w:bCs/>
          <w:color w:val="00B050"/>
          <w:sz w:val="32"/>
          <w:szCs w:val="32"/>
        </w:rPr>
        <w:t xml:space="preserve">                             </w:t>
      </w:r>
      <w:r w:rsidR="002D70D3">
        <w:rPr>
          <w:rFonts w:ascii="Times New Roman" w:hAnsi="Times New Roman" w:cs="Times New Roman"/>
          <w:b/>
          <w:bCs/>
          <w:color w:val="00B050"/>
          <w:sz w:val="32"/>
          <w:szCs w:val="32"/>
        </w:rPr>
        <w:t>2</w:t>
      </w:r>
      <w:r w:rsidRPr="006171AC">
        <w:rPr>
          <w:rFonts w:ascii="Times New Roman" w:hAnsi="Times New Roman" w:cs="Times New Roman"/>
          <w:b/>
          <w:bCs/>
          <w:color w:val="00B050"/>
          <w:sz w:val="32"/>
          <w:szCs w:val="32"/>
        </w:rPr>
        <w:t>001</w:t>
      </w:r>
      <w:r w:rsidRPr="006171AC">
        <w:rPr>
          <w:rFonts w:ascii="Times New Roman" w:hAnsi="Times New Roman" w:cs="Times New Roman"/>
          <w:sz w:val="36"/>
          <w:szCs w:val="36"/>
        </w:rPr>
        <w:t>:</w:t>
      </w:r>
      <w:r w:rsidR="006E5CC8">
        <w:rPr>
          <w:rFonts w:ascii="Times New Roman" w:hAnsi="Times New Roman" w:cs="Times New Roman"/>
          <w:b/>
          <w:bCs/>
          <w:color w:val="C45911" w:themeColor="accent2" w:themeShade="BF"/>
          <w:sz w:val="32"/>
          <w:szCs w:val="32"/>
        </w:rPr>
        <w:t>c</w:t>
      </w:r>
      <w:r w:rsidRPr="006171AC">
        <w:rPr>
          <w:rFonts w:ascii="Times New Roman" w:hAnsi="Times New Roman" w:cs="Times New Roman"/>
          <w:b/>
          <w:bCs/>
          <w:color w:val="C45911" w:themeColor="accent2" w:themeShade="BF"/>
          <w:sz w:val="32"/>
          <w:szCs w:val="32"/>
        </w:rPr>
        <w:t>b8</w:t>
      </w:r>
      <w:r w:rsidRPr="006171AC">
        <w:rPr>
          <w:rFonts w:ascii="Times New Roman" w:hAnsi="Times New Roman" w:cs="Times New Roman"/>
          <w:sz w:val="36"/>
          <w:szCs w:val="36"/>
        </w:rPr>
        <w:t>:</w:t>
      </w:r>
      <w:r w:rsidRPr="006171AC">
        <w:rPr>
          <w:rFonts w:ascii="Times New Roman" w:hAnsi="Times New Roman" w:cs="Times New Roman"/>
          <w:b/>
          <w:bCs/>
          <w:color w:val="2E74B5" w:themeColor="accent5" w:themeShade="BF"/>
          <w:sz w:val="32"/>
          <w:szCs w:val="32"/>
        </w:rPr>
        <w:t>ac10</w:t>
      </w:r>
      <w:r w:rsidRPr="006171AC">
        <w:rPr>
          <w:rFonts w:ascii="Times New Roman" w:hAnsi="Times New Roman" w:cs="Times New Roman"/>
          <w:sz w:val="36"/>
          <w:szCs w:val="36"/>
        </w:rPr>
        <w:t>:</w:t>
      </w:r>
      <w:r w:rsidRPr="006171AC">
        <w:rPr>
          <w:rFonts w:ascii="Times New Roman" w:hAnsi="Times New Roman" w:cs="Times New Roman"/>
          <w:b/>
          <w:bCs/>
          <w:color w:val="FFD966" w:themeColor="accent4" w:themeTint="99"/>
          <w:sz w:val="32"/>
          <w:szCs w:val="32"/>
        </w:rPr>
        <w:t>0</w:t>
      </w:r>
      <w:r w:rsidRPr="006171AC">
        <w:rPr>
          <w:rFonts w:ascii="Times New Roman" w:hAnsi="Times New Roman" w:cs="Times New Roman"/>
          <w:sz w:val="36"/>
          <w:szCs w:val="36"/>
        </w:rPr>
        <w:t>:</w:t>
      </w:r>
      <w:r w:rsidRPr="006171AC">
        <w:rPr>
          <w:rFonts w:ascii="Times New Roman" w:hAnsi="Times New Roman" w:cs="Times New Roman"/>
          <w:b/>
          <w:bCs/>
          <w:color w:val="FFD966" w:themeColor="accent4" w:themeTint="99"/>
          <w:sz w:val="32"/>
          <w:szCs w:val="32"/>
        </w:rPr>
        <w:t>0</w:t>
      </w:r>
      <w:r w:rsidRPr="006171AC">
        <w:rPr>
          <w:rFonts w:ascii="Times New Roman" w:hAnsi="Times New Roman" w:cs="Times New Roman"/>
          <w:sz w:val="36"/>
          <w:szCs w:val="36"/>
        </w:rPr>
        <w:t>:</w:t>
      </w:r>
      <w:r w:rsidRPr="006171AC">
        <w:rPr>
          <w:rFonts w:ascii="Times New Roman" w:hAnsi="Times New Roman" w:cs="Times New Roman"/>
          <w:b/>
          <w:bCs/>
          <w:color w:val="B4C6E7" w:themeColor="accent1" w:themeTint="66"/>
          <w:sz w:val="32"/>
          <w:szCs w:val="32"/>
        </w:rPr>
        <w:t>8a</w:t>
      </w:r>
      <w:r w:rsidR="001C700B">
        <w:rPr>
          <w:rFonts w:ascii="Times New Roman" w:hAnsi="Times New Roman" w:cs="Times New Roman"/>
          <w:b/>
          <w:bCs/>
          <w:color w:val="B4C6E7" w:themeColor="accent1" w:themeTint="66"/>
          <w:sz w:val="32"/>
          <w:szCs w:val="32"/>
        </w:rPr>
        <w:t>3</w:t>
      </w:r>
      <w:r w:rsidRPr="006171AC">
        <w:rPr>
          <w:rFonts w:ascii="Times New Roman" w:hAnsi="Times New Roman" w:cs="Times New Roman"/>
          <w:b/>
          <w:bCs/>
          <w:color w:val="B4C6E7" w:themeColor="accent1" w:themeTint="66"/>
          <w:sz w:val="32"/>
          <w:szCs w:val="32"/>
        </w:rPr>
        <w:t>e</w:t>
      </w:r>
      <w:r w:rsidRPr="006171AC">
        <w:rPr>
          <w:rFonts w:ascii="Times New Roman" w:hAnsi="Times New Roman" w:cs="Times New Roman"/>
          <w:sz w:val="36"/>
          <w:szCs w:val="36"/>
        </w:rPr>
        <w:t>:</w:t>
      </w:r>
      <w:r w:rsidRPr="006171AC">
        <w:rPr>
          <w:rFonts w:ascii="Times New Roman" w:hAnsi="Times New Roman" w:cs="Times New Roman"/>
          <w:b/>
          <w:bCs/>
          <w:color w:val="FF0000"/>
          <w:sz w:val="32"/>
          <w:szCs w:val="32"/>
        </w:rPr>
        <w:t>0</w:t>
      </w:r>
      <w:r w:rsidRPr="006171AC">
        <w:rPr>
          <w:rFonts w:ascii="Times New Roman" w:hAnsi="Times New Roman" w:cs="Times New Roman"/>
          <w:sz w:val="36"/>
          <w:szCs w:val="36"/>
        </w:rPr>
        <w:t>:</w:t>
      </w:r>
      <w:r w:rsidRPr="006171AC">
        <w:rPr>
          <w:rFonts w:ascii="Times New Roman" w:hAnsi="Times New Roman" w:cs="Times New Roman"/>
          <w:b/>
          <w:bCs/>
          <w:color w:val="7030A0"/>
          <w:sz w:val="32"/>
          <w:szCs w:val="32"/>
        </w:rPr>
        <w:t>a5</w:t>
      </w:r>
      <w:r w:rsidR="005E4AAB">
        <w:rPr>
          <w:rFonts w:ascii="Times New Roman" w:hAnsi="Times New Roman" w:cs="Times New Roman"/>
          <w:b/>
          <w:bCs/>
          <w:color w:val="7030A0"/>
          <w:sz w:val="32"/>
          <w:szCs w:val="32"/>
        </w:rPr>
        <w:t>3</w:t>
      </w:r>
    </w:p>
    <w:p w14:paraId="3E7604E2" w14:textId="50A61922" w:rsidR="00DF68C8" w:rsidRDefault="00DF68C8" w:rsidP="00AA0B48">
      <w:pPr>
        <w:rPr>
          <w:rFonts w:ascii="Times New Roman" w:hAnsi="Times New Roman" w:cs="Times New Roman"/>
          <w:sz w:val="24"/>
          <w:szCs w:val="24"/>
        </w:rPr>
      </w:pPr>
    </w:p>
    <w:p w14:paraId="0F1F0EB0" w14:textId="13A14735" w:rsidR="00DF68C8" w:rsidRDefault="00794713" w:rsidP="00AA0B48">
      <w:pPr>
        <w:rPr>
          <w:rFonts w:ascii="Times New Roman" w:hAnsi="Times New Roman" w:cs="Times New Roman"/>
          <w:sz w:val="24"/>
          <w:szCs w:val="24"/>
        </w:rPr>
      </w:pPr>
      <w:r>
        <w:rPr>
          <w:rFonts w:ascii="Times New Roman" w:hAnsi="Times New Roman" w:cs="Times New Roman"/>
          <w:sz w:val="24"/>
          <w:szCs w:val="24"/>
        </w:rPr>
        <w:t xml:space="preserve">Being an Internet Protocol more complex, IPv6 have </w:t>
      </w:r>
      <w:r w:rsidR="00E025BD">
        <w:rPr>
          <w:rFonts w:ascii="Times New Roman" w:hAnsi="Times New Roman" w:cs="Times New Roman"/>
          <w:sz w:val="24"/>
          <w:szCs w:val="24"/>
        </w:rPr>
        <w:t xml:space="preserve">more types of addressed, named Unicast, Anycast and Multicast. </w:t>
      </w:r>
      <w:r w:rsidR="001141E4">
        <w:rPr>
          <w:rFonts w:ascii="Times New Roman" w:hAnsi="Times New Roman" w:cs="Times New Roman"/>
          <w:sz w:val="24"/>
          <w:szCs w:val="24"/>
        </w:rPr>
        <w:t>Their name</w:t>
      </w:r>
      <w:r w:rsidR="003C5EF5">
        <w:rPr>
          <w:rFonts w:ascii="Times New Roman" w:hAnsi="Times New Roman" w:cs="Times New Roman"/>
          <w:sz w:val="24"/>
          <w:szCs w:val="24"/>
        </w:rPr>
        <w:t xml:space="preserve"> is very suggestive and simple to identify. Into the follow steps I am going to write a short brief about each one of them to </w:t>
      </w:r>
      <w:r w:rsidR="00CF0B05">
        <w:rPr>
          <w:rFonts w:ascii="Times New Roman" w:hAnsi="Times New Roman" w:cs="Times New Roman"/>
          <w:sz w:val="24"/>
          <w:szCs w:val="24"/>
        </w:rPr>
        <w:t xml:space="preserve">accumulate more knowledge. </w:t>
      </w:r>
    </w:p>
    <w:p w14:paraId="2D3571AE" w14:textId="77777777" w:rsidR="00DA26D5" w:rsidRDefault="00DA26D5" w:rsidP="00AA0B48">
      <w:pPr>
        <w:rPr>
          <w:rFonts w:ascii="Times New Roman" w:hAnsi="Times New Roman" w:cs="Times New Roman"/>
          <w:sz w:val="24"/>
          <w:szCs w:val="24"/>
        </w:rPr>
      </w:pPr>
    </w:p>
    <w:p w14:paraId="1405F1A4" w14:textId="71993F2C" w:rsidR="00CF0B05" w:rsidRPr="00514449" w:rsidRDefault="00CF0B05" w:rsidP="00CF0B05">
      <w:pPr>
        <w:pStyle w:val="ListParagraph"/>
        <w:numPr>
          <w:ilvl w:val="0"/>
          <w:numId w:val="3"/>
        </w:numPr>
        <w:rPr>
          <w:rFonts w:ascii="Times New Roman" w:hAnsi="Times New Roman" w:cs="Times New Roman"/>
          <w:b/>
          <w:bCs/>
          <w:sz w:val="24"/>
          <w:szCs w:val="24"/>
        </w:rPr>
      </w:pPr>
      <w:r w:rsidRPr="00CF0B05">
        <w:rPr>
          <w:rFonts w:ascii="Times New Roman" w:hAnsi="Times New Roman" w:cs="Times New Roman"/>
          <w:b/>
          <w:bCs/>
          <w:sz w:val="24"/>
          <w:szCs w:val="24"/>
        </w:rPr>
        <w:t xml:space="preserve">Unicast </w:t>
      </w:r>
      <w:r w:rsidR="00021FD7">
        <w:rPr>
          <w:rFonts w:ascii="Times New Roman" w:hAnsi="Times New Roman" w:cs="Times New Roman"/>
          <w:b/>
          <w:bCs/>
          <w:sz w:val="24"/>
          <w:szCs w:val="24"/>
        </w:rPr>
        <w:t>–</w:t>
      </w:r>
      <w:r>
        <w:rPr>
          <w:rFonts w:ascii="Times New Roman" w:hAnsi="Times New Roman" w:cs="Times New Roman"/>
          <w:b/>
          <w:bCs/>
          <w:sz w:val="24"/>
          <w:szCs w:val="24"/>
        </w:rPr>
        <w:t xml:space="preserve"> </w:t>
      </w:r>
      <w:r w:rsidR="00021FD7">
        <w:rPr>
          <w:rFonts w:ascii="Times New Roman" w:hAnsi="Times New Roman" w:cs="Times New Roman"/>
          <w:sz w:val="24"/>
          <w:szCs w:val="24"/>
        </w:rPr>
        <w:t>it is the most common type o address</w:t>
      </w:r>
      <w:r w:rsidR="002E519A">
        <w:rPr>
          <w:rFonts w:ascii="Times New Roman" w:hAnsi="Times New Roman" w:cs="Times New Roman"/>
          <w:sz w:val="24"/>
          <w:szCs w:val="24"/>
        </w:rPr>
        <w:t xml:space="preserve"> that people are using. I</w:t>
      </w:r>
      <w:r w:rsidR="00504AFF">
        <w:rPr>
          <w:rFonts w:ascii="Times New Roman" w:hAnsi="Times New Roman" w:cs="Times New Roman"/>
          <w:sz w:val="24"/>
          <w:szCs w:val="24"/>
        </w:rPr>
        <w:t xml:space="preserve">t is the communication between only one sender and one receiver, so wherever is sent via Unicast, </w:t>
      </w:r>
      <w:r w:rsidR="00D169CA">
        <w:rPr>
          <w:rFonts w:ascii="Times New Roman" w:hAnsi="Times New Roman" w:cs="Times New Roman"/>
          <w:sz w:val="24"/>
          <w:szCs w:val="24"/>
        </w:rPr>
        <w:t xml:space="preserve">is delivered through a specific interface. </w:t>
      </w:r>
      <w:r w:rsidR="00DA26D5">
        <w:rPr>
          <w:rFonts w:ascii="Times New Roman" w:hAnsi="Times New Roman" w:cs="Times New Roman"/>
          <w:sz w:val="24"/>
          <w:szCs w:val="24"/>
        </w:rPr>
        <w:t>An IPv6 Unicast identifies a single interface</w:t>
      </w:r>
      <w:r w:rsidR="000F4566">
        <w:rPr>
          <w:rFonts w:ascii="Times New Roman" w:hAnsi="Times New Roman" w:cs="Times New Roman"/>
          <w:sz w:val="24"/>
          <w:szCs w:val="24"/>
        </w:rPr>
        <w:t>, of 64 bits</w:t>
      </w:r>
      <w:r w:rsidR="00DA26D5">
        <w:rPr>
          <w:rFonts w:ascii="Times New Roman" w:hAnsi="Times New Roman" w:cs="Times New Roman"/>
          <w:sz w:val="24"/>
          <w:szCs w:val="24"/>
        </w:rPr>
        <w:t xml:space="preserve">. </w:t>
      </w:r>
      <w:r w:rsidR="00E53A40">
        <w:rPr>
          <w:rFonts w:ascii="Times New Roman" w:hAnsi="Times New Roman" w:cs="Times New Roman"/>
          <w:sz w:val="24"/>
          <w:szCs w:val="24"/>
        </w:rPr>
        <w:t>This type of address always starts with 2000</w:t>
      </w:r>
      <w:r w:rsidR="00514449">
        <w:rPr>
          <w:rFonts w:ascii="Times New Roman" w:hAnsi="Times New Roman" w:cs="Times New Roman"/>
          <w:sz w:val="24"/>
          <w:szCs w:val="24"/>
        </w:rPr>
        <w:t>.</w:t>
      </w:r>
    </w:p>
    <w:p w14:paraId="7DC5B384" w14:textId="77777777" w:rsidR="00514449" w:rsidRPr="00DA26D5" w:rsidRDefault="00514449" w:rsidP="00514449">
      <w:pPr>
        <w:pStyle w:val="ListParagraph"/>
        <w:rPr>
          <w:rFonts w:ascii="Times New Roman" w:hAnsi="Times New Roman" w:cs="Times New Roman"/>
          <w:b/>
          <w:bCs/>
          <w:sz w:val="24"/>
          <w:szCs w:val="24"/>
        </w:rPr>
      </w:pPr>
    </w:p>
    <w:p w14:paraId="7EF216DA" w14:textId="403CFD78" w:rsidR="00DA26D5" w:rsidRPr="00E12BCD" w:rsidRDefault="00DA26D5" w:rsidP="00CF0B05">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 xml:space="preserve">Anycast </w:t>
      </w:r>
      <w:r w:rsidR="00B2052B">
        <w:rPr>
          <w:rFonts w:ascii="Times New Roman" w:hAnsi="Times New Roman" w:cs="Times New Roman"/>
          <w:b/>
          <w:bCs/>
          <w:sz w:val="24"/>
          <w:szCs w:val="24"/>
        </w:rPr>
        <w:t>–</w:t>
      </w:r>
      <w:r>
        <w:rPr>
          <w:rFonts w:ascii="Times New Roman" w:hAnsi="Times New Roman" w:cs="Times New Roman"/>
          <w:b/>
          <w:bCs/>
          <w:sz w:val="24"/>
          <w:szCs w:val="24"/>
        </w:rPr>
        <w:t xml:space="preserve"> </w:t>
      </w:r>
      <w:r w:rsidR="00B2052B">
        <w:rPr>
          <w:rFonts w:ascii="Times New Roman" w:hAnsi="Times New Roman" w:cs="Times New Roman"/>
          <w:sz w:val="24"/>
          <w:szCs w:val="24"/>
        </w:rPr>
        <w:t>can identify</w:t>
      </w:r>
      <w:r w:rsidR="00B0395F">
        <w:rPr>
          <w:rFonts w:ascii="Times New Roman" w:hAnsi="Times New Roman" w:cs="Times New Roman"/>
          <w:sz w:val="24"/>
          <w:szCs w:val="24"/>
        </w:rPr>
        <w:t xml:space="preserve"> a group of interfaces</w:t>
      </w:r>
      <w:r w:rsidR="00276D17">
        <w:rPr>
          <w:rFonts w:ascii="Times New Roman" w:hAnsi="Times New Roman" w:cs="Times New Roman"/>
          <w:sz w:val="24"/>
          <w:szCs w:val="24"/>
        </w:rPr>
        <w:t xml:space="preserve">, which means that this type of address </w:t>
      </w:r>
      <w:r w:rsidR="00F43194">
        <w:rPr>
          <w:rFonts w:ascii="Times New Roman" w:hAnsi="Times New Roman" w:cs="Times New Roman"/>
          <w:sz w:val="24"/>
          <w:szCs w:val="24"/>
        </w:rPr>
        <w:t>is</w:t>
      </w:r>
      <w:r w:rsidR="006B5B9B">
        <w:rPr>
          <w:rFonts w:ascii="Times New Roman" w:hAnsi="Times New Roman" w:cs="Times New Roman"/>
          <w:sz w:val="24"/>
          <w:szCs w:val="24"/>
        </w:rPr>
        <w:t xml:space="preserve"> the communication between </w:t>
      </w:r>
      <w:r w:rsidR="00F43194">
        <w:rPr>
          <w:rFonts w:ascii="Times New Roman" w:hAnsi="Times New Roman" w:cs="Times New Roman"/>
          <w:sz w:val="24"/>
          <w:szCs w:val="24"/>
        </w:rPr>
        <w:t xml:space="preserve">a single </w:t>
      </w:r>
      <w:r w:rsidR="006B5B9B">
        <w:rPr>
          <w:rFonts w:ascii="Times New Roman" w:hAnsi="Times New Roman" w:cs="Times New Roman"/>
          <w:sz w:val="24"/>
          <w:szCs w:val="24"/>
        </w:rPr>
        <w:t>sender and the nearest receiver from the group</w:t>
      </w:r>
      <w:r w:rsidR="006F535E">
        <w:rPr>
          <w:rFonts w:ascii="Times New Roman" w:hAnsi="Times New Roman" w:cs="Times New Roman"/>
          <w:sz w:val="24"/>
          <w:szCs w:val="24"/>
        </w:rPr>
        <w:t>.</w:t>
      </w:r>
      <w:r w:rsidR="00E12BCD">
        <w:rPr>
          <w:rFonts w:ascii="Times New Roman" w:hAnsi="Times New Roman" w:cs="Times New Roman"/>
          <w:sz w:val="24"/>
          <w:szCs w:val="24"/>
        </w:rPr>
        <w:t>”</w:t>
      </w:r>
      <w:r w:rsidR="00E12BCD" w:rsidRPr="00E12BCD">
        <w:rPr>
          <w:rFonts w:ascii="Arial" w:hAnsi="Arial" w:cs="Arial"/>
          <w:color w:val="6C6C6C"/>
          <w:sz w:val="27"/>
          <w:szCs w:val="27"/>
          <w:shd w:val="clear" w:color="auto" w:fill="FFFFFF"/>
        </w:rPr>
        <w:t xml:space="preserve"> </w:t>
      </w:r>
      <w:r w:rsidR="00E12BCD" w:rsidRPr="00E12BCD">
        <w:rPr>
          <w:rFonts w:ascii="Times New Roman" w:hAnsi="Times New Roman" w:cs="Times New Roman"/>
          <w:sz w:val="24"/>
          <w:szCs w:val="24"/>
        </w:rPr>
        <w:t>Anycasting is designed to let one host initiate the efficient updating of </w:t>
      </w:r>
      <w:hyperlink r:id="rId8" w:history="1">
        <w:r w:rsidR="00E12BCD" w:rsidRPr="00E12BCD">
          <w:rPr>
            <w:rFonts w:ascii="Times New Roman" w:hAnsi="Times New Roman" w:cs="Times New Roman"/>
            <w:sz w:val="24"/>
            <w:szCs w:val="24"/>
          </w:rPr>
          <w:t>router</w:t>
        </w:r>
      </w:hyperlink>
      <w:r w:rsidR="00E12BCD" w:rsidRPr="00E12BCD">
        <w:rPr>
          <w:rFonts w:ascii="Times New Roman" w:hAnsi="Times New Roman" w:cs="Times New Roman"/>
          <w:sz w:val="24"/>
          <w:szCs w:val="24"/>
        </w:rPr>
        <w:t> tables for a group of hosts.”</w:t>
      </w:r>
      <w:sdt>
        <w:sdtPr>
          <w:rPr>
            <w:rFonts w:ascii="Times New Roman" w:hAnsi="Times New Roman" w:cs="Times New Roman"/>
            <w:sz w:val="24"/>
            <w:szCs w:val="24"/>
          </w:rPr>
          <w:id w:val="1699653745"/>
          <w:citation/>
        </w:sdtPr>
        <w:sdtEndPr/>
        <w:sdtContent>
          <w:r w:rsidR="00E12BCD">
            <w:rPr>
              <w:rFonts w:ascii="Times New Roman" w:hAnsi="Times New Roman" w:cs="Times New Roman"/>
              <w:sz w:val="24"/>
              <w:szCs w:val="24"/>
            </w:rPr>
            <w:fldChar w:fldCharType="begin"/>
          </w:r>
          <w:r w:rsidR="00E12BCD">
            <w:rPr>
              <w:rFonts w:ascii="Times New Roman" w:hAnsi="Times New Roman" w:cs="Times New Roman"/>
              <w:sz w:val="24"/>
              <w:szCs w:val="24"/>
            </w:rPr>
            <w:instrText xml:space="preserve"> CITATION Mar \l 2057 </w:instrText>
          </w:r>
          <w:r w:rsidR="00E12BCD">
            <w:rPr>
              <w:rFonts w:ascii="Times New Roman" w:hAnsi="Times New Roman" w:cs="Times New Roman"/>
              <w:sz w:val="24"/>
              <w:szCs w:val="24"/>
            </w:rPr>
            <w:fldChar w:fldCharType="separate"/>
          </w:r>
          <w:r w:rsidR="004B178E">
            <w:rPr>
              <w:rFonts w:ascii="Times New Roman" w:hAnsi="Times New Roman" w:cs="Times New Roman"/>
              <w:noProof/>
              <w:sz w:val="24"/>
              <w:szCs w:val="24"/>
            </w:rPr>
            <w:t xml:space="preserve"> </w:t>
          </w:r>
          <w:r w:rsidR="004B178E" w:rsidRPr="004B178E">
            <w:rPr>
              <w:rFonts w:ascii="Times New Roman" w:hAnsi="Times New Roman" w:cs="Times New Roman"/>
              <w:noProof/>
              <w:sz w:val="24"/>
              <w:szCs w:val="24"/>
            </w:rPr>
            <w:t>(Rouse, n.d.)</w:t>
          </w:r>
          <w:r w:rsidR="00E12BCD">
            <w:rPr>
              <w:rFonts w:ascii="Times New Roman" w:hAnsi="Times New Roman" w:cs="Times New Roman"/>
              <w:sz w:val="24"/>
              <w:szCs w:val="24"/>
            </w:rPr>
            <w:fldChar w:fldCharType="end"/>
          </w:r>
        </w:sdtContent>
      </w:sdt>
    </w:p>
    <w:p w14:paraId="1F768B08" w14:textId="77777777" w:rsidR="00E12BCD" w:rsidRPr="00E12BCD" w:rsidRDefault="00E12BCD" w:rsidP="00E12BCD">
      <w:pPr>
        <w:pStyle w:val="ListParagraph"/>
        <w:rPr>
          <w:rFonts w:ascii="Times New Roman" w:hAnsi="Times New Roman" w:cs="Times New Roman"/>
          <w:b/>
          <w:bCs/>
          <w:sz w:val="24"/>
          <w:szCs w:val="24"/>
        </w:rPr>
      </w:pPr>
    </w:p>
    <w:p w14:paraId="43794C72" w14:textId="0004EDA4" w:rsidR="00E12BCD" w:rsidRPr="00745727" w:rsidRDefault="00E12BCD" w:rsidP="00CF0B05">
      <w:pPr>
        <w:pStyle w:val="ListParagraph"/>
        <w:numPr>
          <w:ilvl w:val="0"/>
          <w:numId w:val="3"/>
        </w:numPr>
        <w:rPr>
          <w:rFonts w:ascii="Times New Roman" w:hAnsi="Times New Roman" w:cs="Times New Roman"/>
          <w:sz w:val="24"/>
          <w:szCs w:val="24"/>
        </w:rPr>
      </w:pPr>
      <w:r>
        <w:rPr>
          <w:rFonts w:ascii="Times New Roman" w:hAnsi="Times New Roman" w:cs="Times New Roman"/>
          <w:b/>
          <w:bCs/>
          <w:sz w:val="24"/>
          <w:szCs w:val="24"/>
        </w:rPr>
        <w:t xml:space="preserve">Multicast </w:t>
      </w:r>
      <w:r w:rsidR="00091211">
        <w:rPr>
          <w:rFonts w:ascii="Times New Roman" w:hAnsi="Times New Roman" w:cs="Times New Roman"/>
          <w:b/>
          <w:bCs/>
          <w:sz w:val="24"/>
          <w:szCs w:val="24"/>
        </w:rPr>
        <w:t>–</w:t>
      </w:r>
      <w:r>
        <w:rPr>
          <w:rFonts w:ascii="Times New Roman" w:hAnsi="Times New Roman" w:cs="Times New Roman"/>
          <w:b/>
          <w:bCs/>
          <w:sz w:val="24"/>
          <w:szCs w:val="24"/>
        </w:rPr>
        <w:t xml:space="preserve"> </w:t>
      </w:r>
      <w:r w:rsidR="00091211">
        <w:rPr>
          <w:rFonts w:ascii="Times New Roman" w:hAnsi="Times New Roman" w:cs="Times New Roman"/>
          <w:sz w:val="24"/>
          <w:szCs w:val="24"/>
        </w:rPr>
        <w:t xml:space="preserve">it is the communication between </w:t>
      </w:r>
      <w:r w:rsidR="00D75113">
        <w:rPr>
          <w:rFonts w:ascii="Times New Roman" w:hAnsi="Times New Roman" w:cs="Times New Roman"/>
          <w:sz w:val="24"/>
          <w:szCs w:val="24"/>
        </w:rPr>
        <w:t>a single sender and multiple receivers, which</w:t>
      </w:r>
      <w:r w:rsidR="00526E75">
        <w:rPr>
          <w:rFonts w:ascii="Times New Roman" w:hAnsi="Times New Roman" w:cs="Times New Roman"/>
          <w:sz w:val="24"/>
          <w:szCs w:val="24"/>
        </w:rPr>
        <w:t xml:space="preserve"> makes </w:t>
      </w:r>
      <w:r w:rsidR="00C90D40">
        <w:rPr>
          <w:rFonts w:ascii="Times New Roman" w:hAnsi="Times New Roman" w:cs="Times New Roman"/>
          <w:sz w:val="24"/>
          <w:szCs w:val="24"/>
        </w:rPr>
        <w:t xml:space="preserve">is the most efficient. The information is passed faster through the </w:t>
      </w:r>
      <w:r w:rsidR="00745727">
        <w:rPr>
          <w:rFonts w:ascii="Times New Roman" w:hAnsi="Times New Roman" w:cs="Times New Roman"/>
          <w:sz w:val="24"/>
          <w:szCs w:val="24"/>
        </w:rPr>
        <w:t xml:space="preserve">devices. </w:t>
      </w:r>
      <w:r w:rsidR="00745727" w:rsidRPr="00745727">
        <w:rPr>
          <w:rFonts w:ascii="Times New Roman" w:hAnsi="Times New Roman" w:cs="Times New Roman"/>
          <w:sz w:val="24"/>
          <w:szCs w:val="24"/>
        </w:rPr>
        <w:t>“Well-known multicast addresses have the prefix ff00::/12.</w:t>
      </w:r>
      <w:r w:rsidR="002C73B8">
        <w:rPr>
          <w:rFonts w:ascii="Times New Roman" w:hAnsi="Times New Roman" w:cs="Times New Roman"/>
          <w:sz w:val="24"/>
          <w:szCs w:val="24"/>
        </w:rPr>
        <w:t>.</w:t>
      </w:r>
      <w:r w:rsidR="00745727" w:rsidRPr="00745727">
        <w:rPr>
          <w:rFonts w:ascii="Times New Roman" w:hAnsi="Times New Roman" w:cs="Times New Roman"/>
          <w:sz w:val="24"/>
          <w:szCs w:val="24"/>
        </w:rPr>
        <w:t>this means that the third hexadecimal digit, the Flag field, is always set to 0.”</w:t>
      </w:r>
      <w:sdt>
        <w:sdtPr>
          <w:rPr>
            <w:rFonts w:ascii="Times New Roman" w:hAnsi="Times New Roman" w:cs="Times New Roman"/>
            <w:sz w:val="24"/>
            <w:szCs w:val="24"/>
          </w:rPr>
          <w:id w:val="-1582827704"/>
          <w:citation/>
        </w:sdtPr>
        <w:sdtEndPr/>
        <w:sdtContent>
          <w:r w:rsidR="00745727">
            <w:rPr>
              <w:rFonts w:ascii="Times New Roman" w:hAnsi="Times New Roman" w:cs="Times New Roman"/>
              <w:sz w:val="24"/>
              <w:szCs w:val="24"/>
            </w:rPr>
            <w:fldChar w:fldCharType="begin"/>
          </w:r>
          <w:r w:rsidR="00745727">
            <w:rPr>
              <w:rFonts w:ascii="Times New Roman" w:hAnsi="Times New Roman" w:cs="Times New Roman"/>
              <w:sz w:val="24"/>
              <w:szCs w:val="24"/>
            </w:rPr>
            <w:instrText xml:space="preserve"> CITATION Ric17 \l 2057 </w:instrText>
          </w:r>
          <w:r w:rsidR="00745727">
            <w:rPr>
              <w:rFonts w:ascii="Times New Roman" w:hAnsi="Times New Roman" w:cs="Times New Roman"/>
              <w:sz w:val="24"/>
              <w:szCs w:val="24"/>
            </w:rPr>
            <w:fldChar w:fldCharType="separate"/>
          </w:r>
          <w:r w:rsidR="004B178E">
            <w:rPr>
              <w:rFonts w:ascii="Times New Roman" w:hAnsi="Times New Roman" w:cs="Times New Roman"/>
              <w:noProof/>
              <w:sz w:val="24"/>
              <w:szCs w:val="24"/>
            </w:rPr>
            <w:t xml:space="preserve"> </w:t>
          </w:r>
          <w:r w:rsidR="004B178E" w:rsidRPr="004B178E">
            <w:rPr>
              <w:rFonts w:ascii="Times New Roman" w:hAnsi="Times New Roman" w:cs="Times New Roman"/>
              <w:noProof/>
              <w:sz w:val="24"/>
              <w:szCs w:val="24"/>
            </w:rPr>
            <w:t>(Graziani, 2017)</w:t>
          </w:r>
          <w:r w:rsidR="00745727">
            <w:rPr>
              <w:rFonts w:ascii="Times New Roman" w:hAnsi="Times New Roman" w:cs="Times New Roman"/>
              <w:sz w:val="24"/>
              <w:szCs w:val="24"/>
            </w:rPr>
            <w:fldChar w:fldCharType="end"/>
          </w:r>
        </w:sdtContent>
      </w:sdt>
    </w:p>
    <w:p w14:paraId="0390BC6B" w14:textId="699DCC72" w:rsidR="00DF68C8" w:rsidRDefault="00DF68C8" w:rsidP="00AA0B48">
      <w:pPr>
        <w:rPr>
          <w:rFonts w:ascii="Times New Roman" w:hAnsi="Times New Roman" w:cs="Times New Roman"/>
          <w:sz w:val="24"/>
          <w:szCs w:val="24"/>
        </w:rPr>
      </w:pPr>
    </w:p>
    <w:p w14:paraId="286E89B7" w14:textId="77777777" w:rsidR="000F0E70" w:rsidRDefault="00D57D17" w:rsidP="00AA0B48">
      <w:pPr>
        <w:rPr>
          <w:rFonts w:ascii="Times New Roman" w:hAnsi="Times New Roman" w:cs="Times New Roman"/>
          <w:sz w:val="24"/>
          <w:szCs w:val="24"/>
        </w:rPr>
      </w:pPr>
      <w:r>
        <w:rPr>
          <w:rFonts w:ascii="Times New Roman" w:hAnsi="Times New Roman" w:cs="Times New Roman"/>
          <w:sz w:val="24"/>
          <w:szCs w:val="24"/>
        </w:rPr>
        <w:t>During the research I found out that th</w:t>
      </w:r>
      <w:r w:rsidR="00700DED">
        <w:rPr>
          <w:rFonts w:ascii="Times New Roman" w:hAnsi="Times New Roman" w:cs="Times New Roman"/>
          <w:sz w:val="24"/>
          <w:szCs w:val="24"/>
        </w:rPr>
        <w:t>ere are also some special IPv6 Address</w:t>
      </w:r>
      <w:r w:rsidR="00447F59">
        <w:rPr>
          <w:rFonts w:ascii="Times New Roman" w:hAnsi="Times New Roman" w:cs="Times New Roman"/>
          <w:sz w:val="24"/>
          <w:szCs w:val="24"/>
        </w:rPr>
        <w:t>es</w:t>
      </w:r>
      <w:r w:rsidR="008921AC">
        <w:rPr>
          <w:rFonts w:ascii="Times New Roman" w:hAnsi="Times New Roman" w:cs="Times New Roman"/>
          <w:sz w:val="24"/>
          <w:szCs w:val="24"/>
        </w:rPr>
        <w:t xml:space="preserve">, </w:t>
      </w:r>
      <w:r w:rsidR="00B57F5E">
        <w:rPr>
          <w:rFonts w:ascii="Times New Roman" w:hAnsi="Times New Roman" w:cs="Times New Roman"/>
          <w:sz w:val="24"/>
          <w:szCs w:val="24"/>
        </w:rPr>
        <w:t>but not very frequently used.</w:t>
      </w:r>
      <w:r w:rsidR="004F49A5">
        <w:rPr>
          <w:rFonts w:ascii="Times New Roman" w:hAnsi="Times New Roman" w:cs="Times New Roman"/>
          <w:sz w:val="24"/>
          <w:szCs w:val="24"/>
        </w:rPr>
        <w:t xml:space="preserve"> All these addresses have specific types of identifying, as stated below. </w:t>
      </w:r>
    </w:p>
    <w:p w14:paraId="65B90F39" w14:textId="2E9BC202" w:rsidR="00700DED" w:rsidRDefault="00B57F5E" w:rsidP="00AA0B48">
      <w:pPr>
        <w:rPr>
          <w:rFonts w:ascii="Times New Roman" w:hAnsi="Times New Roman" w:cs="Times New Roman"/>
          <w:sz w:val="24"/>
          <w:szCs w:val="24"/>
        </w:rPr>
      </w:pPr>
      <w:r>
        <w:rPr>
          <w:rFonts w:ascii="Times New Roman" w:hAnsi="Times New Roman" w:cs="Times New Roman"/>
          <w:sz w:val="24"/>
          <w:szCs w:val="24"/>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3420"/>
        <w:gridCol w:w="3600"/>
        <w:gridCol w:w="1530"/>
      </w:tblGrid>
      <w:tr w:rsidR="00D57D17" w:rsidRPr="00D57D17" w14:paraId="420EBD95" w14:textId="77777777" w:rsidTr="00D57D17">
        <w:trPr>
          <w:trHeight w:val="330"/>
        </w:trPr>
        <w:tc>
          <w:tcPr>
            <w:tcW w:w="3420" w:type="dxa"/>
            <w:tcBorders>
              <w:top w:val="single" w:sz="2" w:space="0" w:color="auto"/>
              <w:left w:val="single" w:sz="2" w:space="0" w:color="auto"/>
              <w:bottom w:val="single" w:sz="12" w:space="0" w:color="FFFFFF"/>
              <w:right w:val="single" w:sz="2" w:space="0" w:color="auto"/>
            </w:tcBorders>
            <w:shd w:val="clear" w:color="auto" w:fill="4F81BD"/>
            <w:tcMar>
              <w:top w:w="0" w:type="dxa"/>
              <w:left w:w="60" w:type="dxa"/>
              <w:bottom w:w="0" w:type="dxa"/>
              <w:right w:w="60" w:type="dxa"/>
            </w:tcMar>
            <w:hideMark/>
          </w:tcPr>
          <w:p w14:paraId="1BFC5EB2"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FFFFFF"/>
                <w:sz w:val="24"/>
                <w:szCs w:val="24"/>
                <w:lang w:eastAsia="en-GB"/>
              </w:rPr>
              <w:t>Address Type</w:t>
            </w:r>
          </w:p>
        </w:tc>
        <w:tc>
          <w:tcPr>
            <w:tcW w:w="3600" w:type="dxa"/>
            <w:tcBorders>
              <w:top w:val="single" w:sz="2" w:space="0" w:color="auto"/>
              <w:left w:val="single" w:sz="2" w:space="0" w:color="auto"/>
              <w:bottom w:val="single" w:sz="12" w:space="0" w:color="FFFFFF"/>
              <w:right w:val="single" w:sz="2" w:space="0" w:color="auto"/>
            </w:tcBorders>
            <w:shd w:val="clear" w:color="auto" w:fill="4F81BD"/>
            <w:tcMar>
              <w:top w:w="0" w:type="dxa"/>
              <w:left w:w="60" w:type="dxa"/>
              <w:bottom w:w="0" w:type="dxa"/>
              <w:right w:w="60" w:type="dxa"/>
            </w:tcMar>
            <w:hideMark/>
          </w:tcPr>
          <w:p w14:paraId="3BC98F6E"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FFFFFF"/>
                <w:sz w:val="24"/>
                <w:szCs w:val="24"/>
                <w:lang w:eastAsia="en-GB"/>
              </w:rPr>
              <w:t>Binary Prefix</w:t>
            </w:r>
          </w:p>
        </w:tc>
        <w:tc>
          <w:tcPr>
            <w:tcW w:w="1530" w:type="dxa"/>
            <w:tcBorders>
              <w:top w:val="single" w:sz="2" w:space="0" w:color="auto"/>
              <w:left w:val="single" w:sz="2" w:space="0" w:color="auto"/>
              <w:bottom w:val="single" w:sz="12" w:space="0" w:color="FFFFFF"/>
              <w:right w:val="single" w:sz="2" w:space="0" w:color="auto"/>
            </w:tcBorders>
            <w:shd w:val="clear" w:color="auto" w:fill="4F81BD"/>
            <w:tcMar>
              <w:top w:w="0" w:type="dxa"/>
              <w:left w:w="60" w:type="dxa"/>
              <w:bottom w:w="0" w:type="dxa"/>
              <w:right w:w="60" w:type="dxa"/>
            </w:tcMar>
            <w:hideMark/>
          </w:tcPr>
          <w:p w14:paraId="3E9054B7"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FFFFFF"/>
                <w:sz w:val="24"/>
                <w:szCs w:val="24"/>
                <w:lang w:eastAsia="en-GB"/>
              </w:rPr>
              <w:t>Hex Prefix</w:t>
            </w:r>
          </w:p>
        </w:tc>
      </w:tr>
      <w:tr w:rsidR="00D57D17" w:rsidRPr="00D57D17" w14:paraId="3E3F7510" w14:textId="77777777" w:rsidTr="00D57D17">
        <w:trPr>
          <w:trHeight w:val="450"/>
        </w:trPr>
        <w:tc>
          <w:tcPr>
            <w:tcW w:w="3300" w:type="dxa"/>
            <w:tcBorders>
              <w:top w:val="single" w:sz="2" w:space="0" w:color="6C97CC"/>
              <w:left w:val="single" w:sz="2" w:space="0" w:color="auto"/>
              <w:bottom w:val="single" w:sz="6" w:space="0" w:color="6C97CC"/>
              <w:right w:val="single" w:sz="2" w:space="0" w:color="6C97CC"/>
            </w:tcBorders>
            <w:shd w:val="clear" w:color="auto" w:fill="CCDFFF"/>
            <w:tcMar>
              <w:top w:w="0" w:type="dxa"/>
              <w:left w:w="60" w:type="dxa"/>
              <w:bottom w:w="0" w:type="dxa"/>
              <w:right w:w="45" w:type="dxa"/>
            </w:tcMar>
            <w:hideMark/>
          </w:tcPr>
          <w:p w14:paraId="4A8BD372"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63A618"/>
                <w:sz w:val="23"/>
                <w:szCs w:val="23"/>
                <w:lang w:eastAsia="en-GB"/>
              </w:rPr>
              <w:t>Unspecified</w:t>
            </w:r>
          </w:p>
        </w:tc>
        <w:tc>
          <w:tcPr>
            <w:tcW w:w="3480" w:type="dxa"/>
            <w:tcBorders>
              <w:top w:val="single" w:sz="2" w:space="0" w:color="6C97CC"/>
              <w:left w:val="single" w:sz="6" w:space="0" w:color="6C97CC"/>
              <w:bottom w:val="single" w:sz="6" w:space="0" w:color="6C97CC"/>
              <w:right w:val="single" w:sz="2" w:space="0" w:color="6C97CC"/>
            </w:tcBorders>
            <w:shd w:val="clear" w:color="auto" w:fill="CCDFFF"/>
            <w:tcMar>
              <w:top w:w="0" w:type="dxa"/>
              <w:left w:w="45" w:type="dxa"/>
              <w:bottom w:w="0" w:type="dxa"/>
              <w:right w:w="45" w:type="dxa"/>
            </w:tcMar>
            <w:hideMark/>
          </w:tcPr>
          <w:p w14:paraId="713B9FD7"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63A618"/>
                <w:sz w:val="23"/>
                <w:szCs w:val="23"/>
                <w:lang w:eastAsia="en-GB"/>
              </w:rPr>
              <w:t>0000...0 (128 bits)</w:t>
            </w:r>
          </w:p>
        </w:tc>
        <w:tc>
          <w:tcPr>
            <w:tcW w:w="1410" w:type="dxa"/>
            <w:tcBorders>
              <w:top w:val="single" w:sz="2" w:space="0" w:color="6C97CC"/>
              <w:left w:val="single" w:sz="6" w:space="0" w:color="6C97CC"/>
              <w:bottom w:val="single" w:sz="6" w:space="0" w:color="6C97CC"/>
              <w:right w:val="single" w:sz="2" w:space="0" w:color="auto"/>
            </w:tcBorders>
            <w:shd w:val="clear" w:color="auto" w:fill="CCDFFF"/>
            <w:tcMar>
              <w:top w:w="0" w:type="dxa"/>
              <w:left w:w="45" w:type="dxa"/>
              <w:bottom w:w="0" w:type="dxa"/>
              <w:right w:w="60" w:type="dxa"/>
            </w:tcMar>
            <w:hideMark/>
          </w:tcPr>
          <w:p w14:paraId="176FFCBC"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63A618"/>
                <w:sz w:val="23"/>
                <w:szCs w:val="23"/>
                <w:lang w:eastAsia="en-GB"/>
              </w:rPr>
              <w:t>::/128</w:t>
            </w:r>
          </w:p>
        </w:tc>
      </w:tr>
      <w:tr w:rsidR="00D57D17" w:rsidRPr="00D57D17" w14:paraId="1820471B" w14:textId="77777777" w:rsidTr="00D57D17">
        <w:trPr>
          <w:trHeight w:val="435"/>
        </w:trPr>
        <w:tc>
          <w:tcPr>
            <w:tcW w:w="3300" w:type="dxa"/>
            <w:tcBorders>
              <w:top w:val="single" w:sz="2" w:space="0" w:color="6C97CC"/>
              <w:left w:val="single" w:sz="2" w:space="0" w:color="auto"/>
              <w:bottom w:val="single" w:sz="6" w:space="0" w:color="6C97CC"/>
              <w:right w:val="single" w:sz="2" w:space="0" w:color="6C97CC"/>
            </w:tcBorders>
            <w:shd w:val="clear" w:color="auto" w:fill="A0BDE5"/>
            <w:tcMar>
              <w:top w:w="0" w:type="dxa"/>
              <w:left w:w="60" w:type="dxa"/>
              <w:bottom w:w="0" w:type="dxa"/>
              <w:right w:w="45" w:type="dxa"/>
            </w:tcMar>
            <w:hideMark/>
          </w:tcPr>
          <w:p w14:paraId="237ACC91"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E51400"/>
                <w:sz w:val="23"/>
                <w:szCs w:val="23"/>
                <w:lang w:eastAsia="en-GB"/>
              </w:rPr>
              <w:t>Loopback</w:t>
            </w:r>
          </w:p>
        </w:tc>
        <w:tc>
          <w:tcPr>
            <w:tcW w:w="3480" w:type="dxa"/>
            <w:tcBorders>
              <w:top w:val="single" w:sz="2" w:space="0" w:color="6C97CC"/>
              <w:left w:val="single" w:sz="6" w:space="0" w:color="6C97CC"/>
              <w:bottom w:val="single" w:sz="6" w:space="0" w:color="6C97CC"/>
              <w:right w:val="single" w:sz="2" w:space="0" w:color="6C97CC"/>
            </w:tcBorders>
            <w:shd w:val="clear" w:color="auto" w:fill="A0BDE5"/>
            <w:tcMar>
              <w:top w:w="0" w:type="dxa"/>
              <w:left w:w="45" w:type="dxa"/>
              <w:bottom w:w="0" w:type="dxa"/>
              <w:right w:w="45" w:type="dxa"/>
            </w:tcMar>
            <w:hideMark/>
          </w:tcPr>
          <w:p w14:paraId="3906A3C7"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E51400"/>
                <w:sz w:val="23"/>
                <w:szCs w:val="23"/>
                <w:lang w:eastAsia="en-GB"/>
              </w:rPr>
              <w:t>000...01 (128 bits)</w:t>
            </w:r>
          </w:p>
        </w:tc>
        <w:tc>
          <w:tcPr>
            <w:tcW w:w="1410" w:type="dxa"/>
            <w:tcBorders>
              <w:top w:val="single" w:sz="2" w:space="0" w:color="6C97CC"/>
              <w:left w:val="single" w:sz="6" w:space="0" w:color="6C97CC"/>
              <w:bottom w:val="single" w:sz="6" w:space="0" w:color="6C97CC"/>
              <w:right w:val="single" w:sz="2" w:space="0" w:color="auto"/>
            </w:tcBorders>
            <w:shd w:val="clear" w:color="auto" w:fill="A0BDE5"/>
            <w:tcMar>
              <w:top w:w="0" w:type="dxa"/>
              <w:left w:w="45" w:type="dxa"/>
              <w:bottom w:w="0" w:type="dxa"/>
              <w:right w:w="60" w:type="dxa"/>
            </w:tcMar>
            <w:hideMark/>
          </w:tcPr>
          <w:p w14:paraId="4EC5DF9C"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E51400"/>
                <w:sz w:val="23"/>
                <w:szCs w:val="23"/>
                <w:lang w:eastAsia="en-GB"/>
              </w:rPr>
              <w:t>::1/128</w:t>
            </w:r>
          </w:p>
        </w:tc>
      </w:tr>
      <w:tr w:rsidR="00D57D17" w:rsidRPr="00D57D17" w14:paraId="55B1EAE1" w14:textId="77777777" w:rsidTr="00D57D17">
        <w:trPr>
          <w:trHeight w:val="450"/>
        </w:trPr>
        <w:tc>
          <w:tcPr>
            <w:tcW w:w="3300" w:type="dxa"/>
            <w:tcBorders>
              <w:top w:val="single" w:sz="2" w:space="0" w:color="6C97CC"/>
              <w:left w:val="single" w:sz="2" w:space="0" w:color="auto"/>
              <w:bottom w:val="single" w:sz="6" w:space="0" w:color="6C97CC"/>
              <w:right w:val="single" w:sz="2" w:space="0" w:color="6C97CC"/>
            </w:tcBorders>
            <w:shd w:val="clear" w:color="auto" w:fill="CCDFFF"/>
            <w:tcMar>
              <w:top w:w="0" w:type="dxa"/>
              <w:left w:w="60" w:type="dxa"/>
              <w:bottom w:w="0" w:type="dxa"/>
              <w:right w:w="45" w:type="dxa"/>
            </w:tcMar>
            <w:hideMark/>
          </w:tcPr>
          <w:p w14:paraId="29548BB6"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0050EF"/>
                <w:sz w:val="23"/>
                <w:szCs w:val="23"/>
                <w:lang w:eastAsia="en-GB"/>
              </w:rPr>
              <w:t>IPv4 Mapped</w:t>
            </w:r>
          </w:p>
        </w:tc>
        <w:tc>
          <w:tcPr>
            <w:tcW w:w="3480" w:type="dxa"/>
            <w:tcBorders>
              <w:top w:val="single" w:sz="2" w:space="0" w:color="6C97CC"/>
              <w:left w:val="single" w:sz="6" w:space="0" w:color="6C97CC"/>
              <w:bottom w:val="single" w:sz="6" w:space="0" w:color="6C97CC"/>
              <w:right w:val="single" w:sz="2" w:space="0" w:color="6C97CC"/>
            </w:tcBorders>
            <w:shd w:val="clear" w:color="auto" w:fill="CCDFFF"/>
            <w:tcMar>
              <w:top w:w="0" w:type="dxa"/>
              <w:left w:w="45" w:type="dxa"/>
              <w:bottom w:w="0" w:type="dxa"/>
              <w:right w:w="45" w:type="dxa"/>
            </w:tcMar>
            <w:hideMark/>
          </w:tcPr>
          <w:p w14:paraId="2B8081BC"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0050EF"/>
                <w:sz w:val="23"/>
                <w:szCs w:val="23"/>
                <w:lang w:eastAsia="en-GB"/>
              </w:rPr>
              <w:t>00...01111111111111111 (96 bits)</w:t>
            </w:r>
          </w:p>
        </w:tc>
        <w:tc>
          <w:tcPr>
            <w:tcW w:w="1410" w:type="dxa"/>
            <w:tcBorders>
              <w:top w:val="single" w:sz="2" w:space="0" w:color="6C97CC"/>
              <w:left w:val="single" w:sz="6" w:space="0" w:color="6C97CC"/>
              <w:bottom w:val="single" w:sz="6" w:space="0" w:color="6C97CC"/>
              <w:right w:val="single" w:sz="2" w:space="0" w:color="auto"/>
            </w:tcBorders>
            <w:shd w:val="clear" w:color="auto" w:fill="CCDFFF"/>
            <w:tcMar>
              <w:top w:w="0" w:type="dxa"/>
              <w:left w:w="45" w:type="dxa"/>
              <w:bottom w:w="0" w:type="dxa"/>
              <w:right w:w="60" w:type="dxa"/>
            </w:tcMar>
            <w:hideMark/>
          </w:tcPr>
          <w:p w14:paraId="7BFDE11C"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0050EF"/>
                <w:sz w:val="23"/>
                <w:szCs w:val="23"/>
                <w:lang w:eastAsia="en-GB"/>
              </w:rPr>
              <w:t>::ffff:0:0/96</w:t>
            </w:r>
          </w:p>
        </w:tc>
      </w:tr>
      <w:tr w:rsidR="00D57D17" w:rsidRPr="00D57D17" w14:paraId="3F823223" w14:textId="77777777" w:rsidTr="00D57D17">
        <w:trPr>
          <w:trHeight w:val="450"/>
        </w:trPr>
        <w:tc>
          <w:tcPr>
            <w:tcW w:w="3300" w:type="dxa"/>
            <w:tcBorders>
              <w:top w:val="single" w:sz="2" w:space="0" w:color="6C97CC"/>
              <w:left w:val="single" w:sz="2" w:space="0" w:color="auto"/>
              <w:bottom w:val="single" w:sz="6" w:space="0" w:color="6C97CC"/>
              <w:right w:val="single" w:sz="2" w:space="0" w:color="6C97CC"/>
            </w:tcBorders>
            <w:shd w:val="clear" w:color="auto" w:fill="A0BDE5"/>
            <w:tcMar>
              <w:top w:w="0" w:type="dxa"/>
              <w:left w:w="60" w:type="dxa"/>
              <w:bottom w:w="0" w:type="dxa"/>
              <w:right w:w="45" w:type="dxa"/>
            </w:tcMar>
            <w:hideMark/>
          </w:tcPr>
          <w:p w14:paraId="258C8F62"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D80073"/>
                <w:sz w:val="23"/>
                <w:szCs w:val="23"/>
                <w:lang w:eastAsia="en-GB"/>
              </w:rPr>
              <w:t>Unique Local Unicast (ULA)</w:t>
            </w:r>
          </w:p>
        </w:tc>
        <w:tc>
          <w:tcPr>
            <w:tcW w:w="3480" w:type="dxa"/>
            <w:tcBorders>
              <w:top w:val="single" w:sz="2" w:space="0" w:color="6C97CC"/>
              <w:left w:val="single" w:sz="6" w:space="0" w:color="6C97CC"/>
              <w:bottom w:val="single" w:sz="6" w:space="0" w:color="6C97CC"/>
              <w:right w:val="single" w:sz="2" w:space="0" w:color="6C97CC"/>
            </w:tcBorders>
            <w:shd w:val="clear" w:color="auto" w:fill="A0BDE5"/>
            <w:tcMar>
              <w:top w:w="0" w:type="dxa"/>
              <w:left w:w="45" w:type="dxa"/>
              <w:bottom w:w="0" w:type="dxa"/>
              <w:right w:w="45" w:type="dxa"/>
            </w:tcMar>
            <w:hideMark/>
          </w:tcPr>
          <w:p w14:paraId="1C656DAF"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D80073"/>
                <w:sz w:val="23"/>
                <w:szCs w:val="23"/>
                <w:lang w:eastAsia="en-GB"/>
              </w:rPr>
              <w:t>1111110</w:t>
            </w:r>
          </w:p>
        </w:tc>
        <w:tc>
          <w:tcPr>
            <w:tcW w:w="1410" w:type="dxa"/>
            <w:tcBorders>
              <w:top w:val="single" w:sz="2" w:space="0" w:color="6C97CC"/>
              <w:left w:val="single" w:sz="6" w:space="0" w:color="6C97CC"/>
              <w:bottom w:val="single" w:sz="6" w:space="0" w:color="6C97CC"/>
              <w:right w:val="single" w:sz="2" w:space="0" w:color="auto"/>
            </w:tcBorders>
            <w:shd w:val="clear" w:color="auto" w:fill="A0BDE5"/>
            <w:tcMar>
              <w:top w:w="0" w:type="dxa"/>
              <w:left w:w="45" w:type="dxa"/>
              <w:bottom w:w="0" w:type="dxa"/>
              <w:right w:w="60" w:type="dxa"/>
            </w:tcMar>
            <w:hideMark/>
          </w:tcPr>
          <w:p w14:paraId="7A2D8632"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D80073"/>
                <w:sz w:val="23"/>
                <w:szCs w:val="23"/>
                <w:lang w:eastAsia="en-GB"/>
              </w:rPr>
              <w:t>fc00::/7</w:t>
            </w:r>
          </w:p>
        </w:tc>
      </w:tr>
      <w:tr w:rsidR="00D57D17" w:rsidRPr="00D57D17" w14:paraId="62952C51" w14:textId="77777777" w:rsidTr="00D57D17">
        <w:trPr>
          <w:trHeight w:val="450"/>
        </w:trPr>
        <w:tc>
          <w:tcPr>
            <w:tcW w:w="3300" w:type="dxa"/>
            <w:tcBorders>
              <w:top w:val="single" w:sz="2" w:space="0" w:color="6C97CC"/>
              <w:left w:val="single" w:sz="2" w:space="0" w:color="auto"/>
              <w:bottom w:val="single" w:sz="2" w:space="0" w:color="auto"/>
              <w:right w:val="single" w:sz="6" w:space="0" w:color="6C97CC"/>
            </w:tcBorders>
            <w:shd w:val="clear" w:color="auto" w:fill="CCDFFF"/>
            <w:tcMar>
              <w:top w:w="0" w:type="dxa"/>
              <w:left w:w="60" w:type="dxa"/>
              <w:bottom w:w="0" w:type="dxa"/>
              <w:right w:w="45" w:type="dxa"/>
            </w:tcMar>
            <w:hideMark/>
          </w:tcPr>
          <w:p w14:paraId="00CA39DE"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F0A30A"/>
                <w:sz w:val="23"/>
                <w:szCs w:val="23"/>
                <w:lang w:eastAsia="en-GB"/>
              </w:rPr>
              <w:t>Link-Local Unicast</w:t>
            </w:r>
          </w:p>
        </w:tc>
        <w:tc>
          <w:tcPr>
            <w:tcW w:w="3480" w:type="dxa"/>
            <w:tcBorders>
              <w:top w:val="single" w:sz="2" w:space="0" w:color="6C97CC"/>
              <w:left w:val="single" w:sz="6" w:space="0" w:color="6C97CC"/>
              <w:bottom w:val="single" w:sz="2" w:space="0" w:color="auto"/>
              <w:right w:val="single" w:sz="6" w:space="0" w:color="6C97CC"/>
            </w:tcBorders>
            <w:shd w:val="clear" w:color="auto" w:fill="CCDFFF"/>
            <w:tcMar>
              <w:top w:w="0" w:type="dxa"/>
              <w:left w:w="45" w:type="dxa"/>
              <w:bottom w:w="0" w:type="dxa"/>
              <w:right w:w="45" w:type="dxa"/>
            </w:tcMar>
            <w:hideMark/>
          </w:tcPr>
          <w:p w14:paraId="691AA242"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F0A30A"/>
                <w:sz w:val="23"/>
                <w:szCs w:val="23"/>
                <w:lang w:eastAsia="en-GB"/>
              </w:rPr>
              <w:t>1111111010</w:t>
            </w:r>
          </w:p>
        </w:tc>
        <w:tc>
          <w:tcPr>
            <w:tcW w:w="1410" w:type="dxa"/>
            <w:tcBorders>
              <w:top w:val="single" w:sz="2" w:space="0" w:color="6C97CC"/>
              <w:left w:val="single" w:sz="6" w:space="0" w:color="6C97CC"/>
              <w:bottom w:val="single" w:sz="2" w:space="0" w:color="auto"/>
              <w:right w:val="single" w:sz="2" w:space="0" w:color="auto"/>
            </w:tcBorders>
            <w:shd w:val="clear" w:color="auto" w:fill="CCDFFF"/>
            <w:tcMar>
              <w:top w:w="0" w:type="dxa"/>
              <w:left w:w="45" w:type="dxa"/>
              <w:bottom w:w="0" w:type="dxa"/>
              <w:right w:w="60" w:type="dxa"/>
            </w:tcMar>
            <w:hideMark/>
          </w:tcPr>
          <w:p w14:paraId="3DCFA90D" w14:textId="77777777" w:rsidR="00D57D17" w:rsidRPr="00D57D17" w:rsidRDefault="00D57D17" w:rsidP="00D57D17">
            <w:pPr>
              <w:spacing w:after="0" w:line="240" w:lineRule="auto"/>
              <w:rPr>
                <w:rFonts w:ascii="Times New Roman" w:eastAsia="Times New Roman" w:hAnsi="Times New Roman" w:cs="Times New Roman"/>
                <w:sz w:val="24"/>
                <w:szCs w:val="24"/>
                <w:lang w:eastAsia="en-GB"/>
              </w:rPr>
            </w:pPr>
            <w:r w:rsidRPr="00D57D17">
              <w:rPr>
                <w:rFonts w:ascii="Arial" w:eastAsia="Times New Roman" w:hAnsi="Arial" w:cs="Arial"/>
                <w:b/>
                <w:bCs/>
                <w:color w:val="F0A30A"/>
                <w:sz w:val="23"/>
                <w:szCs w:val="23"/>
                <w:lang w:eastAsia="en-GB"/>
              </w:rPr>
              <w:t>fe80::/10</w:t>
            </w:r>
          </w:p>
        </w:tc>
      </w:tr>
    </w:tbl>
    <w:p w14:paraId="2202059A" w14:textId="1F0914AB" w:rsidR="00DF68C8" w:rsidRDefault="00856084" w:rsidP="00856084">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C51A43">
        <w:rPr>
          <w:rFonts w:ascii="Times New Roman" w:hAnsi="Times New Roman" w:cs="Times New Roman"/>
          <w:sz w:val="24"/>
          <w:szCs w:val="24"/>
        </w:rPr>
        <w:t>found on web)</w:t>
      </w:r>
      <w:sdt>
        <w:sdtPr>
          <w:rPr>
            <w:rFonts w:ascii="Times New Roman" w:hAnsi="Times New Roman" w:cs="Times New Roman"/>
            <w:sz w:val="24"/>
            <w:szCs w:val="24"/>
          </w:rPr>
          <w:id w:val="1412661727"/>
          <w:citation/>
        </w:sdtPr>
        <w:sdtEndPr/>
        <w:sdtContent>
          <w:r w:rsidR="00FC6527">
            <w:rPr>
              <w:rFonts w:ascii="Times New Roman" w:hAnsi="Times New Roman" w:cs="Times New Roman"/>
              <w:sz w:val="24"/>
              <w:szCs w:val="24"/>
            </w:rPr>
            <w:fldChar w:fldCharType="begin"/>
          </w:r>
          <w:r w:rsidR="00FC6527">
            <w:rPr>
              <w:rFonts w:ascii="Times New Roman" w:hAnsi="Times New Roman" w:cs="Times New Roman"/>
              <w:sz w:val="24"/>
              <w:szCs w:val="24"/>
            </w:rPr>
            <w:instrText xml:space="preserve">CITATION htt \l 2057 </w:instrText>
          </w:r>
          <w:r w:rsidR="00FC6527">
            <w:rPr>
              <w:rFonts w:ascii="Times New Roman" w:hAnsi="Times New Roman" w:cs="Times New Roman"/>
              <w:sz w:val="24"/>
              <w:szCs w:val="24"/>
            </w:rPr>
            <w:fldChar w:fldCharType="separate"/>
          </w:r>
          <w:r w:rsidR="004B178E">
            <w:rPr>
              <w:rFonts w:ascii="Times New Roman" w:hAnsi="Times New Roman" w:cs="Times New Roman"/>
              <w:noProof/>
              <w:sz w:val="24"/>
              <w:szCs w:val="24"/>
            </w:rPr>
            <w:t xml:space="preserve"> </w:t>
          </w:r>
          <w:r w:rsidR="004B178E" w:rsidRPr="004B178E">
            <w:rPr>
              <w:rFonts w:ascii="Times New Roman" w:hAnsi="Times New Roman" w:cs="Times New Roman"/>
              <w:noProof/>
              <w:sz w:val="24"/>
              <w:szCs w:val="24"/>
            </w:rPr>
            <w:t>(types, n.d.)</w:t>
          </w:r>
          <w:r w:rsidR="00FC6527">
            <w:rPr>
              <w:rFonts w:ascii="Times New Roman" w:hAnsi="Times New Roman" w:cs="Times New Roman"/>
              <w:sz w:val="24"/>
              <w:szCs w:val="24"/>
            </w:rPr>
            <w:fldChar w:fldCharType="end"/>
          </w:r>
        </w:sdtContent>
      </w:sdt>
    </w:p>
    <w:p w14:paraId="38429B7A" w14:textId="6E536FBC" w:rsidR="00DF68C8" w:rsidRDefault="00DF68C8" w:rsidP="00AA0B48">
      <w:pPr>
        <w:rPr>
          <w:rFonts w:ascii="Times New Roman" w:hAnsi="Times New Roman" w:cs="Times New Roman"/>
          <w:sz w:val="24"/>
          <w:szCs w:val="24"/>
        </w:rPr>
      </w:pPr>
    </w:p>
    <w:p w14:paraId="11F26607" w14:textId="43FEAC30" w:rsidR="00DF68C8" w:rsidRDefault="005707AF" w:rsidP="00AA0B48">
      <w:pPr>
        <w:rPr>
          <w:rFonts w:ascii="Times New Roman" w:hAnsi="Times New Roman" w:cs="Times New Roman"/>
          <w:sz w:val="24"/>
          <w:szCs w:val="24"/>
        </w:rPr>
      </w:pPr>
      <w:r>
        <w:rPr>
          <w:rFonts w:ascii="Times New Roman" w:hAnsi="Times New Roman" w:cs="Times New Roman"/>
          <w:sz w:val="24"/>
          <w:szCs w:val="24"/>
        </w:rPr>
        <w:lastRenderedPageBreak/>
        <w:t>“</w:t>
      </w:r>
      <w:r w:rsidRPr="0021344B">
        <w:rPr>
          <w:rFonts w:ascii="Times New Roman" w:hAnsi="Times New Roman" w:cs="Times New Roman"/>
          <w:sz w:val="24"/>
          <w:szCs w:val="24"/>
        </w:rPr>
        <w:t>The wonder of IPv6 lies in its header. An IPv6 address is 4 times larger than IPv4, but surprisingly, the header of an IPv6 address is only 2 times larger than that of IPv4. IPv6 headers have one Fixed Header and zero or more Optional (Extension) Headers. All the necessary information that is essential for a router is kept in the Fixed Header. The Extension Header contains optional information that helps routers to understand how to handle a packet/flow.”</w:t>
      </w:r>
      <w:sdt>
        <w:sdtPr>
          <w:rPr>
            <w:rFonts w:ascii="Times New Roman" w:hAnsi="Times New Roman" w:cs="Times New Roman"/>
            <w:sz w:val="24"/>
            <w:szCs w:val="24"/>
          </w:rPr>
          <w:id w:val="1422072375"/>
          <w:citation/>
        </w:sdtPr>
        <w:sdtEndPr/>
        <w:sdtContent>
          <w:r w:rsidR="00525CC4">
            <w:rPr>
              <w:rFonts w:ascii="Times New Roman" w:hAnsi="Times New Roman" w:cs="Times New Roman"/>
              <w:sz w:val="24"/>
              <w:szCs w:val="24"/>
            </w:rPr>
            <w:fldChar w:fldCharType="begin"/>
          </w:r>
          <w:r w:rsidR="00525CC4">
            <w:rPr>
              <w:rFonts w:ascii="Times New Roman" w:hAnsi="Times New Roman" w:cs="Times New Roman"/>
              <w:sz w:val="24"/>
              <w:szCs w:val="24"/>
            </w:rPr>
            <w:instrText xml:space="preserve"> CITATION Tut \l 2057 </w:instrText>
          </w:r>
          <w:r w:rsidR="00525CC4">
            <w:rPr>
              <w:rFonts w:ascii="Times New Roman" w:hAnsi="Times New Roman" w:cs="Times New Roman"/>
              <w:sz w:val="24"/>
              <w:szCs w:val="24"/>
            </w:rPr>
            <w:fldChar w:fldCharType="separate"/>
          </w:r>
          <w:r w:rsidR="004B178E">
            <w:rPr>
              <w:rFonts w:ascii="Times New Roman" w:hAnsi="Times New Roman" w:cs="Times New Roman"/>
              <w:noProof/>
              <w:sz w:val="24"/>
              <w:szCs w:val="24"/>
            </w:rPr>
            <w:t xml:space="preserve"> </w:t>
          </w:r>
          <w:r w:rsidR="004B178E" w:rsidRPr="004B178E">
            <w:rPr>
              <w:rFonts w:ascii="Times New Roman" w:hAnsi="Times New Roman" w:cs="Times New Roman"/>
              <w:noProof/>
              <w:sz w:val="24"/>
              <w:szCs w:val="24"/>
            </w:rPr>
            <w:t>(TutorialsPoint, n.d.)</w:t>
          </w:r>
          <w:r w:rsidR="00525CC4">
            <w:rPr>
              <w:rFonts w:ascii="Times New Roman" w:hAnsi="Times New Roman" w:cs="Times New Roman"/>
              <w:sz w:val="24"/>
              <w:szCs w:val="24"/>
            </w:rPr>
            <w:fldChar w:fldCharType="end"/>
          </w:r>
        </w:sdtContent>
      </w:sdt>
    </w:p>
    <w:p w14:paraId="57552406" w14:textId="7D37FAC8" w:rsidR="00BF676A" w:rsidRDefault="00C55DE5" w:rsidP="00BF676A">
      <w:pPr>
        <w:spacing w:line="276" w:lineRule="auto"/>
        <w:rPr>
          <w:rFonts w:ascii="Times New Roman" w:hAnsi="Times New Roman" w:cs="Times New Roman"/>
          <w:sz w:val="24"/>
          <w:szCs w:val="24"/>
        </w:rPr>
      </w:pPr>
      <w:r>
        <w:rPr>
          <w:rFonts w:ascii="Times New Roman" w:hAnsi="Times New Roman" w:cs="Times New Roman"/>
          <w:sz w:val="24"/>
          <w:szCs w:val="24"/>
        </w:rPr>
        <w:t xml:space="preserve">A header </w:t>
      </w:r>
      <w:r w:rsidR="00ED7DAF">
        <w:rPr>
          <w:rFonts w:ascii="Times New Roman" w:hAnsi="Times New Roman" w:cs="Times New Roman"/>
          <w:sz w:val="24"/>
          <w:szCs w:val="24"/>
        </w:rPr>
        <w:t xml:space="preserve">is </w:t>
      </w:r>
      <w:r w:rsidR="009E2C4A">
        <w:rPr>
          <w:rFonts w:ascii="Times New Roman" w:hAnsi="Times New Roman" w:cs="Times New Roman"/>
          <w:sz w:val="24"/>
          <w:szCs w:val="24"/>
        </w:rPr>
        <w:t xml:space="preserve">beneficial to control information better for a IPv6 packet. The header it is split into two categories </w:t>
      </w:r>
      <w:r w:rsidR="00124718">
        <w:rPr>
          <w:rFonts w:ascii="Times New Roman" w:hAnsi="Times New Roman" w:cs="Times New Roman"/>
          <w:sz w:val="24"/>
          <w:szCs w:val="24"/>
        </w:rPr>
        <w:t>“</w:t>
      </w:r>
      <w:r w:rsidR="0051310B" w:rsidRPr="00124718">
        <w:rPr>
          <w:rFonts w:ascii="Times New Roman" w:hAnsi="Times New Roman" w:cs="Times New Roman"/>
          <w:b/>
          <w:bCs/>
          <w:sz w:val="24"/>
          <w:szCs w:val="24"/>
        </w:rPr>
        <w:t>Fixed Headers</w:t>
      </w:r>
      <w:r w:rsidR="00124718">
        <w:rPr>
          <w:rFonts w:ascii="Times New Roman" w:hAnsi="Times New Roman" w:cs="Times New Roman"/>
          <w:sz w:val="24"/>
          <w:szCs w:val="24"/>
        </w:rPr>
        <w:t>”</w:t>
      </w:r>
      <w:r w:rsidR="0051310B">
        <w:rPr>
          <w:rFonts w:ascii="Times New Roman" w:hAnsi="Times New Roman" w:cs="Times New Roman"/>
          <w:sz w:val="24"/>
          <w:szCs w:val="24"/>
        </w:rPr>
        <w:t xml:space="preserve"> which </w:t>
      </w:r>
      <w:r w:rsidR="00124718">
        <w:rPr>
          <w:rFonts w:ascii="Times New Roman" w:hAnsi="Times New Roman" w:cs="Times New Roman"/>
          <w:sz w:val="24"/>
          <w:szCs w:val="24"/>
        </w:rPr>
        <w:t xml:space="preserve">includes </w:t>
      </w:r>
      <w:r w:rsidR="00583B20">
        <w:rPr>
          <w:rFonts w:ascii="Times New Roman" w:hAnsi="Times New Roman" w:cs="Times New Roman"/>
          <w:sz w:val="24"/>
          <w:szCs w:val="24"/>
        </w:rPr>
        <w:t>the</w:t>
      </w:r>
      <w:r w:rsidR="00124718">
        <w:rPr>
          <w:rFonts w:ascii="Times New Roman" w:hAnsi="Times New Roman" w:cs="Times New Roman"/>
          <w:sz w:val="24"/>
          <w:szCs w:val="24"/>
        </w:rPr>
        <w:t xml:space="preserve"> essential information and “</w:t>
      </w:r>
      <w:r w:rsidR="00124718" w:rsidRPr="00124718">
        <w:rPr>
          <w:rFonts w:ascii="Times New Roman" w:hAnsi="Times New Roman" w:cs="Times New Roman"/>
          <w:b/>
          <w:bCs/>
          <w:sz w:val="24"/>
          <w:szCs w:val="24"/>
        </w:rPr>
        <w:t>Extension Headers</w:t>
      </w:r>
      <w:r w:rsidR="00124718">
        <w:rPr>
          <w:rFonts w:ascii="Times New Roman" w:hAnsi="Times New Roman" w:cs="Times New Roman"/>
          <w:sz w:val="24"/>
          <w:szCs w:val="24"/>
        </w:rPr>
        <w:t>”</w:t>
      </w:r>
      <w:r w:rsidR="00430FA5">
        <w:rPr>
          <w:rFonts w:ascii="Times New Roman" w:hAnsi="Times New Roman" w:cs="Times New Roman"/>
          <w:sz w:val="24"/>
          <w:szCs w:val="24"/>
        </w:rPr>
        <w:t xml:space="preserve"> which includes the optional information.</w:t>
      </w:r>
    </w:p>
    <w:p w14:paraId="6F787FE2" w14:textId="5D12CFC1" w:rsidR="003D4143" w:rsidRDefault="003D4143" w:rsidP="003D4143">
      <w:pPr>
        <w:pStyle w:val="ListParagraph"/>
        <w:numPr>
          <w:ilvl w:val="0"/>
          <w:numId w:val="4"/>
        </w:numPr>
        <w:rPr>
          <w:rFonts w:ascii="Times New Roman" w:hAnsi="Times New Roman" w:cs="Times New Roman"/>
          <w:sz w:val="24"/>
          <w:szCs w:val="24"/>
        </w:rPr>
      </w:pPr>
      <w:r w:rsidRPr="004D1994">
        <w:rPr>
          <w:rFonts w:ascii="Times New Roman" w:hAnsi="Times New Roman" w:cs="Times New Roman"/>
          <w:b/>
          <w:bCs/>
          <w:sz w:val="24"/>
          <w:szCs w:val="24"/>
        </w:rPr>
        <w:t>Fixed headers</w:t>
      </w:r>
      <w:r>
        <w:rPr>
          <w:rFonts w:ascii="Times New Roman" w:hAnsi="Times New Roman" w:cs="Times New Roman"/>
          <w:sz w:val="24"/>
          <w:szCs w:val="24"/>
        </w:rPr>
        <w:t xml:space="preserve">: </w:t>
      </w:r>
      <w:r w:rsidR="004D1994">
        <w:rPr>
          <w:rFonts w:ascii="Times New Roman" w:hAnsi="Times New Roman" w:cs="Times New Roman"/>
          <w:sz w:val="24"/>
          <w:szCs w:val="24"/>
        </w:rPr>
        <w:t>has a size of 40 octets</w:t>
      </w:r>
      <w:r w:rsidR="00FA2BBD">
        <w:rPr>
          <w:rFonts w:ascii="Times New Roman" w:hAnsi="Times New Roman" w:cs="Times New Roman"/>
          <w:sz w:val="24"/>
          <w:szCs w:val="24"/>
        </w:rPr>
        <w:t xml:space="preserve"> and it is classified in more fields</w:t>
      </w:r>
      <w:r w:rsidR="004D1994">
        <w:rPr>
          <w:rFonts w:ascii="Times New Roman" w:hAnsi="Times New Roman" w:cs="Times New Roman"/>
          <w:sz w:val="24"/>
          <w:szCs w:val="24"/>
        </w:rPr>
        <w:t>.</w:t>
      </w:r>
    </w:p>
    <w:p w14:paraId="6BAC66B1" w14:textId="7BDF8EDE" w:rsidR="003D4143" w:rsidRDefault="004D1994" w:rsidP="003D41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Version </w:t>
      </w:r>
      <w:r w:rsidR="00C92CFD">
        <w:rPr>
          <w:rFonts w:ascii="Times New Roman" w:hAnsi="Times New Roman" w:cs="Times New Roman"/>
          <w:sz w:val="24"/>
          <w:szCs w:val="24"/>
        </w:rPr>
        <w:t>– the version of Internet Protocol</w:t>
      </w:r>
    </w:p>
    <w:p w14:paraId="40F19993" w14:textId="0C0219E8" w:rsidR="003026DF" w:rsidRDefault="00A837F2" w:rsidP="003D41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Traffic </w:t>
      </w:r>
      <w:r w:rsidR="00F20783">
        <w:rPr>
          <w:rFonts w:ascii="Times New Roman" w:hAnsi="Times New Roman" w:cs="Times New Roman"/>
          <w:sz w:val="24"/>
          <w:szCs w:val="24"/>
        </w:rPr>
        <w:t>C</w:t>
      </w:r>
      <w:r>
        <w:rPr>
          <w:rFonts w:ascii="Times New Roman" w:hAnsi="Times New Roman" w:cs="Times New Roman"/>
          <w:sz w:val="24"/>
          <w:szCs w:val="24"/>
        </w:rPr>
        <w:t>lass</w:t>
      </w:r>
      <w:r w:rsidR="00C92CFD">
        <w:rPr>
          <w:rFonts w:ascii="Times New Roman" w:hAnsi="Times New Roman" w:cs="Times New Roman"/>
          <w:sz w:val="24"/>
          <w:szCs w:val="24"/>
        </w:rPr>
        <w:t xml:space="preserve"> </w:t>
      </w:r>
      <w:r w:rsidR="000A56A3">
        <w:rPr>
          <w:rFonts w:ascii="Times New Roman" w:hAnsi="Times New Roman" w:cs="Times New Roman"/>
          <w:sz w:val="24"/>
          <w:szCs w:val="24"/>
        </w:rPr>
        <w:t>–</w:t>
      </w:r>
      <w:r w:rsidR="00C92CFD">
        <w:rPr>
          <w:rFonts w:ascii="Times New Roman" w:hAnsi="Times New Roman" w:cs="Times New Roman"/>
          <w:sz w:val="24"/>
          <w:szCs w:val="24"/>
        </w:rPr>
        <w:t xml:space="preserve"> </w:t>
      </w:r>
      <w:r w:rsidR="000A56A3">
        <w:rPr>
          <w:rFonts w:ascii="Times New Roman" w:hAnsi="Times New Roman" w:cs="Times New Roman"/>
          <w:sz w:val="24"/>
          <w:szCs w:val="24"/>
        </w:rPr>
        <w:t xml:space="preserve">used for Type of Service and </w:t>
      </w:r>
      <w:r w:rsidR="00A238F0">
        <w:rPr>
          <w:rFonts w:ascii="Arial" w:hAnsi="Arial" w:cs="Arial"/>
          <w:color w:val="000000"/>
          <w:shd w:val="clear" w:color="auto" w:fill="FFFFFF"/>
        </w:rPr>
        <w:t>Explicit Congestion Notification</w:t>
      </w:r>
    </w:p>
    <w:p w14:paraId="2E9B6ACD" w14:textId="76F19114" w:rsidR="00A837F2" w:rsidRDefault="00A837F2" w:rsidP="003D41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Flow Label</w:t>
      </w:r>
      <w:r w:rsidR="00A238F0">
        <w:rPr>
          <w:rFonts w:ascii="Times New Roman" w:hAnsi="Times New Roman" w:cs="Times New Roman"/>
          <w:sz w:val="24"/>
          <w:szCs w:val="24"/>
        </w:rPr>
        <w:t xml:space="preserve"> </w:t>
      </w:r>
      <w:r w:rsidR="00140071">
        <w:rPr>
          <w:rFonts w:ascii="Times New Roman" w:hAnsi="Times New Roman" w:cs="Times New Roman"/>
          <w:sz w:val="24"/>
          <w:szCs w:val="24"/>
        </w:rPr>
        <w:t>–</w:t>
      </w:r>
      <w:r w:rsidR="00A238F0">
        <w:rPr>
          <w:rFonts w:ascii="Times New Roman" w:hAnsi="Times New Roman" w:cs="Times New Roman"/>
          <w:sz w:val="24"/>
          <w:szCs w:val="24"/>
        </w:rPr>
        <w:t xml:space="preserve"> </w:t>
      </w:r>
      <w:r w:rsidR="00140071">
        <w:rPr>
          <w:rFonts w:ascii="Times New Roman" w:hAnsi="Times New Roman" w:cs="Times New Roman"/>
          <w:sz w:val="24"/>
          <w:szCs w:val="24"/>
        </w:rPr>
        <w:t>help the router identify the packet needed</w:t>
      </w:r>
    </w:p>
    <w:p w14:paraId="4ACF399A" w14:textId="37DDB799" w:rsidR="00A837F2" w:rsidRDefault="00A837F2" w:rsidP="003D41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Payload Leng</w:t>
      </w:r>
      <w:r w:rsidR="00F20783">
        <w:rPr>
          <w:rFonts w:ascii="Times New Roman" w:hAnsi="Times New Roman" w:cs="Times New Roman"/>
          <w:sz w:val="24"/>
          <w:szCs w:val="24"/>
        </w:rPr>
        <w:t>th</w:t>
      </w:r>
      <w:r w:rsidR="00EE62EE">
        <w:rPr>
          <w:rFonts w:ascii="Times New Roman" w:hAnsi="Times New Roman" w:cs="Times New Roman"/>
          <w:sz w:val="24"/>
          <w:szCs w:val="24"/>
        </w:rPr>
        <w:t xml:space="preserve"> – tell the router how much information each packet has</w:t>
      </w:r>
    </w:p>
    <w:p w14:paraId="48BB81C1" w14:textId="2EFB6A00" w:rsidR="00F20783" w:rsidRDefault="00F20783" w:rsidP="003D41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Next Header</w:t>
      </w:r>
      <w:r w:rsidR="00EE62EE">
        <w:rPr>
          <w:rFonts w:ascii="Times New Roman" w:hAnsi="Times New Roman" w:cs="Times New Roman"/>
          <w:sz w:val="24"/>
          <w:szCs w:val="24"/>
        </w:rPr>
        <w:t xml:space="preserve"> </w:t>
      </w:r>
      <w:r w:rsidR="007F2854">
        <w:rPr>
          <w:rFonts w:ascii="Times New Roman" w:hAnsi="Times New Roman" w:cs="Times New Roman"/>
          <w:sz w:val="24"/>
          <w:szCs w:val="24"/>
        </w:rPr>
        <w:t>–</w:t>
      </w:r>
      <w:r w:rsidR="00EE62EE">
        <w:rPr>
          <w:rFonts w:ascii="Times New Roman" w:hAnsi="Times New Roman" w:cs="Times New Roman"/>
          <w:sz w:val="24"/>
          <w:szCs w:val="24"/>
        </w:rPr>
        <w:t xml:space="preserve"> </w:t>
      </w:r>
      <w:r w:rsidR="007F2854">
        <w:rPr>
          <w:rFonts w:ascii="Times New Roman" w:hAnsi="Times New Roman" w:cs="Times New Roman"/>
          <w:sz w:val="24"/>
          <w:szCs w:val="24"/>
        </w:rPr>
        <w:t>indicates the Upper Layer</w:t>
      </w:r>
    </w:p>
    <w:p w14:paraId="09609F54" w14:textId="22CC8F9A" w:rsidR="00F20783" w:rsidRDefault="00F20783" w:rsidP="003D41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Hop Limit</w:t>
      </w:r>
      <w:r w:rsidR="007F2854">
        <w:rPr>
          <w:rFonts w:ascii="Times New Roman" w:hAnsi="Times New Roman" w:cs="Times New Roman"/>
          <w:sz w:val="24"/>
          <w:szCs w:val="24"/>
        </w:rPr>
        <w:t xml:space="preserve"> </w:t>
      </w:r>
      <w:r w:rsidR="00F55969">
        <w:rPr>
          <w:rFonts w:ascii="Times New Roman" w:hAnsi="Times New Roman" w:cs="Times New Roman"/>
          <w:sz w:val="24"/>
          <w:szCs w:val="24"/>
        </w:rPr>
        <w:t>–</w:t>
      </w:r>
      <w:r w:rsidR="007F2854">
        <w:rPr>
          <w:rFonts w:ascii="Times New Roman" w:hAnsi="Times New Roman" w:cs="Times New Roman"/>
          <w:sz w:val="24"/>
          <w:szCs w:val="24"/>
        </w:rPr>
        <w:t xml:space="preserve"> </w:t>
      </w:r>
      <w:r w:rsidR="00F55969">
        <w:rPr>
          <w:rFonts w:ascii="Times New Roman" w:hAnsi="Times New Roman" w:cs="Times New Roman"/>
          <w:sz w:val="24"/>
          <w:szCs w:val="24"/>
        </w:rPr>
        <w:t xml:space="preserve">stop packets to loop infinitely </w:t>
      </w:r>
    </w:p>
    <w:p w14:paraId="56870C2B" w14:textId="6A3D9075" w:rsidR="00F20783" w:rsidRDefault="00C92CFD" w:rsidP="003D41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Source Address</w:t>
      </w:r>
      <w:r w:rsidR="00BD7455">
        <w:rPr>
          <w:rFonts w:ascii="Times New Roman" w:hAnsi="Times New Roman" w:cs="Times New Roman"/>
          <w:sz w:val="24"/>
          <w:szCs w:val="24"/>
        </w:rPr>
        <w:t xml:space="preserve"> – indicated the address of the packet</w:t>
      </w:r>
    </w:p>
    <w:p w14:paraId="62FE13C8" w14:textId="346DB6E3" w:rsidR="00C92CFD" w:rsidRDefault="00C92CFD" w:rsidP="003D41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Destination Address</w:t>
      </w:r>
      <w:r w:rsidR="00BD7455">
        <w:rPr>
          <w:rFonts w:ascii="Times New Roman" w:hAnsi="Times New Roman" w:cs="Times New Roman"/>
          <w:sz w:val="24"/>
          <w:szCs w:val="24"/>
        </w:rPr>
        <w:t xml:space="preserve"> – the address of recipient</w:t>
      </w:r>
    </w:p>
    <w:p w14:paraId="700DE6F2" w14:textId="77777777" w:rsidR="008E369B" w:rsidRDefault="008E369B" w:rsidP="008E369B">
      <w:pPr>
        <w:pStyle w:val="ListParagraph"/>
        <w:ind w:left="1620"/>
        <w:rPr>
          <w:rFonts w:ascii="Times New Roman" w:hAnsi="Times New Roman" w:cs="Times New Roman"/>
          <w:sz w:val="24"/>
          <w:szCs w:val="24"/>
        </w:rPr>
      </w:pPr>
    </w:p>
    <w:p w14:paraId="57366D31" w14:textId="471F6ACE" w:rsidR="008E369B" w:rsidRPr="00144C98" w:rsidRDefault="008E369B" w:rsidP="008E369B">
      <w:pPr>
        <w:pStyle w:val="ListParagraph"/>
        <w:numPr>
          <w:ilvl w:val="0"/>
          <w:numId w:val="4"/>
        </w:numPr>
        <w:rPr>
          <w:rFonts w:ascii="Times New Roman" w:hAnsi="Times New Roman" w:cs="Times New Roman"/>
          <w:b/>
          <w:bCs/>
          <w:sz w:val="24"/>
          <w:szCs w:val="24"/>
        </w:rPr>
      </w:pPr>
      <w:r w:rsidRPr="008E369B">
        <w:rPr>
          <w:rFonts w:ascii="Times New Roman" w:hAnsi="Times New Roman" w:cs="Times New Roman"/>
          <w:b/>
          <w:bCs/>
          <w:sz w:val="24"/>
          <w:szCs w:val="24"/>
        </w:rPr>
        <w:t>Extension Headers</w:t>
      </w:r>
      <w:r w:rsidR="00144C98">
        <w:rPr>
          <w:rFonts w:ascii="Times New Roman" w:hAnsi="Times New Roman" w:cs="Times New Roman"/>
          <w:b/>
          <w:bCs/>
          <w:sz w:val="24"/>
          <w:szCs w:val="24"/>
        </w:rPr>
        <w:t xml:space="preserve"> </w:t>
      </w:r>
      <w:r w:rsidR="00144C98">
        <w:rPr>
          <w:rFonts w:ascii="Times New Roman" w:hAnsi="Times New Roman" w:cs="Times New Roman"/>
          <w:sz w:val="24"/>
          <w:szCs w:val="24"/>
        </w:rPr>
        <w:t xml:space="preserve">contains only the essential information. </w:t>
      </w:r>
    </w:p>
    <w:p w14:paraId="1B512C24" w14:textId="438AEB5C" w:rsidR="00144C98" w:rsidRPr="007D1F52" w:rsidRDefault="004A65B7" w:rsidP="00144C98">
      <w:pPr>
        <w:pStyle w:val="ListParagraph"/>
        <w:numPr>
          <w:ilvl w:val="0"/>
          <w:numId w:val="6"/>
        </w:numPr>
        <w:rPr>
          <w:rFonts w:ascii="Times New Roman" w:hAnsi="Times New Roman" w:cs="Times New Roman"/>
          <w:b/>
          <w:bCs/>
          <w:sz w:val="24"/>
          <w:szCs w:val="24"/>
        </w:rPr>
      </w:pPr>
      <w:r>
        <w:rPr>
          <w:rFonts w:ascii="Times New Roman" w:hAnsi="Times New Roman" w:cs="Times New Roman"/>
          <w:sz w:val="24"/>
          <w:szCs w:val="24"/>
        </w:rPr>
        <w:t xml:space="preserve">Hop by Hop Options </w:t>
      </w:r>
    </w:p>
    <w:p w14:paraId="437406FB" w14:textId="27D485C4" w:rsidR="007D1F52" w:rsidRPr="007D1F52" w:rsidRDefault="007D1F52" w:rsidP="00144C98">
      <w:pPr>
        <w:pStyle w:val="ListParagraph"/>
        <w:numPr>
          <w:ilvl w:val="0"/>
          <w:numId w:val="6"/>
        </w:numPr>
        <w:rPr>
          <w:rFonts w:ascii="Times New Roman" w:hAnsi="Times New Roman" w:cs="Times New Roman"/>
          <w:b/>
          <w:bCs/>
          <w:sz w:val="24"/>
          <w:szCs w:val="24"/>
        </w:rPr>
      </w:pPr>
      <w:r>
        <w:rPr>
          <w:rFonts w:ascii="Times New Roman" w:hAnsi="Times New Roman" w:cs="Times New Roman"/>
          <w:sz w:val="24"/>
          <w:szCs w:val="24"/>
        </w:rPr>
        <w:t xml:space="preserve">Routing Header </w:t>
      </w:r>
    </w:p>
    <w:p w14:paraId="1F1C7AAF" w14:textId="1A4E4257" w:rsidR="007D1F52" w:rsidRPr="007D1F52" w:rsidRDefault="007D1F52" w:rsidP="00144C98">
      <w:pPr>
        <w:pStyle w:val="ListParagraph"/>
        <w:numPr>
          <w:ilvl w:val="0"/>
          <w:numId w:val="6"/>
        </w:numPr>
        <w:rPr>
          <w:rFonts w:ascii="Times New Roman" w:hAnsi="Times New Roman" w:cs="Times New Roman"/>
          <w:b/>
          <w:bCs/>
          <w:sz w:val="24"/>
          <w:szCs w:val="24"/>
        </w:rPr>
      </w:pPr>
      <w:r>
        <w:rPr>
          <w:rFonts w:ascii="Times New Roman" w:hAnsi="Times New Roman" w:cs="Times New Roman"/>
          <w:sz w:val="24"/>
          <w:szCs w:val="24"/>
        </w:rPr>
        <w:t xml:space="preserve">Fragment </w:t>
      </w:r>
    </w:p>
    <w:p w14:paraId="4753D02F" w14:textId="708291A5" w:rsidR="007D1F52" w:rsidRPr="00FC1B16" w:rsidRDefault="00FC1B16" w:rsidP="00144C98">
      <w:pPr>
        <w:pStyle w:val="ListParagraph"/>
        <w:numPr>
          <w:ilvl w:val="0"/>
          <w:numId w:val="6"/>
        </w:numPr>
        <w:rPr>
          <w:rFonts w:ascii="Times New Roman" w:hAnsi="Times New Roman" w:cs="Times New Roman"/>
          <w:b/>
          <w:bCs/>
          <w:sz w:val="24"/>
          <w:szCs w:val="24"/>
        </w:rPr>
      </w:pPr>
      <w:r>
        <w:rPr>
          <w:rFonts w:ascii="Times New Roman" w:hAnsi="Times New Roman" w:cs="Times New Roman"/>
          <w:sz w:val="24"/>
          <w:szCs w:val="24"/>
        </w:rPr>
        <w:t xml:space="preserve">Destination Options </w:t>
      </w:r>
    </w:p>
    <w:p w14:paraId="5C1A6D70" w14:textId="0E35DA65" w:rsidR="00FC1B16" w:rsidRPr="00FC1B16" w:rsidRDefault="00FC1B16" w:rsidP="00144C98">
      <w:pPr>
        <w:pStyle w:val="ListParagraph"/>
        <w:numPr>
          <w:ilvl w:val="0"/>
          <w:numId w:val="6"/>
        </w:numPr>
        <w:rPr>
          <w:rFonts w:ascii="Times New Roman" w:hAnsi="Times New Roman" w:cs="Times New Roman"/>
          <w:b/>
          <w:bCs/>
          <w:sz w:val="24"/>
          <w:szCs w:val="24"/>
        </w:rPr>
      </w:pPr>
      <w:r>
        <w:rPr>
          <w:rFonts w:ascii="Times New Roman" w:hAnsi="Times New Roman" w:cs="Times New Roman"/>
          <w:sz w:val="24"/>
          <w:szCs w:val="24"/>
        </w:rPr>
        <w:t>Authentication</w:t>
      </w:r>
    </w:p>
    <w:p w14:paraId="43081A60" w14:textId="753BD9D2" w:rsidR="00FC1B16" w:rsidRPr="00144C98" w:rsidRDefault="00FC1B16" w:rsidP="00144C98">
      <w:pPr>
        <w:pStyle w:val="ListParagraph"/>
        <w:numPr>
          <w:ilvl w:val="0"/>
          <w:numId w:val="6"/>
        </w:numPr>
        <w:rPr>
          <w:rFonts w:ascii="Times New Roman" w:hAnsi="Times New Roman" w:cs="Times New Roman"/>
          <w:b/>
          <w:bCs/>
          <w:sz w:val="24"/>
          <w:szCs w:val="24"/>
        </w:rPr>
      </w:pPr>
      <w:r>
        <w:rPr>
          <w:rFonts w:ascii="Times New Roman" w:hAnsi="Times New Roman" w:cs="Times New Roman"/>
          <w:sz w:val="24"/>
          <w:szCs w:val="24"/>
        </w:rPr>
        <w:t xml:space="preserve">Encapsulating Security </w:t>
      </w:r>
    </w:p>
    <w:p w14:paraId="1E445708" w14:textId="77777777" w:rsidR="00BF676A" w:rsidRDefault="00BF676A" w:rsidP="00AA0B48">
      <w:pPr>
        <w:rPr>
          <w:rFonts w:ascii="Times New Roman" w:hAnsi="Times New Roman" w:cs="Times New Roman"/>
          <w:sz w:val="24"/>
          <w:szCs w:val="24"/>
        </w:rPr>
      </w:pPr>
    </w:p>
    <w:p w14:paraId="1F7BCBC5" w14:textId="51A05917" w:rsidR="00AA0B48" w:rsidRPr="00AA0B48" w:rsidRDefault="00BF676A" w:rsidP="00AA0B48">
      <w:pPr>
        <w:rPr>
          <w:rFonts w:ascii="Times New Roman" w:hAnsi="Times New Roman" w:cs="Times New Roman"/>
          <w:sz w:val="24"/>
          <w:szCs w:val="24"/>
        </w:rPr>
      </w:pPr>
      <w:r>
        <w:rPr>
          <w:noProof/>
        </w:rPr>
        <w:drawing>
          <wp:inline distT="0" distB="0" distL="0" distR="0" wp14:anchorId="0F86AB9D" wp14:editId="7E2FBB98">
            <wp:extent cx="5731510" cy="16821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682115"/>
                    </a:xfrm>
                    <a:prstGeom prst="rect">
                      <a:avLst/>
                    </a:prstGeom>
                  </pic:spPr>
                </pic:pic>
              </a:graphicData>
            </a:graphic>
          </wp:inline>
        </w:drawing>
      </w:r>
      <w:r w:rsidR="00DF68C8">
        <w:rPr>
          <w:rFonts w:ascii="Times New Roman" w:hAnsi="Times New Roman" w:cs="Times New Roman"/>
          <w:sz w:val="24"/>
          <w:szCs w:val="24"/>
        </w:rPr>
        <w:t xml:space="preserve"> </w:t>
      </w:r>
    </w:p>
    <w:p w14:paraId="5DCF3C59" w14:textId="720ED76F" w:rsidR="007F0D48" w:rsidRDefault="00BF676A" w:rsidP="00BF676A">
      <w:pPr>
        <w:spacing w:line="240" w:lineRule="auto"/>
        <w:jc w:val="center"/>
        <w:rPr>
          <w:rFonts w:ascii="Times New Roman" w:hAnsi="Times New Roman" w:cs="Times New Roman"/>
        </w:rPr>
      </w:pPr>
      <w:r w:rsidRPr="00BF676A">
        <w:rPr>
          <w:rFonts w:ascii="Times New Roman" w:hAnsi="Times New Roman" w:cs="Times New Roman"/>
        </w:rPr>
        <w:t>(Picture created by the author)</w:t>
      </w:r>
    </w:p>
    <w:p w14:paraId="3E6BBF07" w14:textId="77777777" w:rsidR="00ED3081" w:rsidRDefault="00ED3081" w:rsidP="00BF676A">
      <w:pPr>
        <w:spacing w:line="240" w:lineRule="auto"/>
        <w:jc w:val="center"/>
        <w:rPr>
          <w:rFonts w:ascii="Times New Roman" w:hAnsi="Times New Roman" w:cs="Times New Roman"/>
        </w:rPr>
      </w:pPr>
    </w:p>
    <w:p w14:paraId="6D1C4EFB" w14:textId="282FBD0E" w:rsidR="00ED3081" w:rsidRDefault="004B178E" w:rsidP="00ED3081">
      <w:pPr>
        <w:rPr>
          <w:rFonts w:ascii="Times New Roman" w:hAnsi="Times New Roman" w:cs="Times New Roman"/>
          <w:sz w:val="24"/>
          <w:szCs w:val="24"/>
        </w:rPr>
      </w:pPr>
      <w:r>
        <w:rPr>
          <w:rFonts w:ascii="Times New Roman" w:hAnsi="Times New Roman" w:cs="Times New Roman"/>
          <w:sz w:val="24"/>
          <w:szCs w:val="24"/>
        </w:rPr>
        <w:t>As a conclusion, r</w:t>
      </w:r>
      <w:r w:rsidR="00ED3081">
        <w:rPr>
          <w:rFonts w:ascii="Times New Roman" w:hAnsi="Times New Roman" w:cs="Times New Roman"/>
          <w:sz w:val="24"/>
          <w:szCs w:val="24"/>
        </w:rPr>
        <w:t>egardless the fact that IPv6 protocol have quite few more steps to be completed, in essence, is it way more powerful than IPv4 and each individual will have to do his research and to understand that into this continuous environment, this protocol is the future.</w:t>
      </w:r>
    </w:p>
    <w:p w14:paraId="4A74824D" w14:textId="28F410DC" w:rsidR="007737B4" w:rsidRDefault="007737B4" w:rsidP="00ED3081">
      <w:pPr>
        <w:rPr>
          <w:rFonts w:ascii="Times New Roman" w:hAnsi="Times New Roman" w:cs="Times New Roman"/>
          <w:sz w:val="24"/>
          <w:szCs w:val="24"/>
        </w:rPr>
      </w:pPr>
      <w:r>
        <w:rPr>
          <w:rFonts w:ascii="Times New Roman" w:hAnsi="Times New Roman" w:cs="Times New Roman"/>
          <w:sz w:val="24"/>
          <w:szCs w:val="24"/>
        </w:rPr>
        <w:lastRenderedPageBreak/>
        <w:t xml:space="preserve">Once the theory has been understood, the practice </w:t>
      </w:r>
      <w:r w:rsidR="00F64DCF">
        <w:rPr>
          <w:rFonts w:ascii="Times New Roman" w:hAnsi="Times New Roman" w:cs="Times New Roman"/>
          <w:sz w:val="24"/>
          <w:szCs w:val="24"/>
        </w:rPr>
        <w:t>can be completed easily. All we need is desire and lots of practice</w:t>
      </w:r>
      <w:r w:rsidR="0012224B">
        <w:rPr>
          <w:rFonts w:ascii="Times New Roman" w:hAnsi="Times New Roman" w:cs="Times New Roman"/>
          <w:sz w:val="24"/>
          <w:szCs w:val="24"/>
        </w:rPr>
        <w:t xml:space="preserve"> and patience. </w:t>
      </w:r>
    </w:p>
    <w:p w14:paraId="5207CCFB" w14:textId="1A0112D8" w:rsidR="00BF676A" w:rsidRDefault="00BF676A" w:rsidP="00BF676A">
      <w:pPr>
        <w:spacing w:line="240" w:lineRule="auto"/>
        <w:jc w:val="center"/>
        <w:rPr>
          <w:rFonts w:ascii="Times New Roman" w:hAnsi="Times New Roman" w:cs="Times New Roman"/>
        </w:rPr>
      </w:pPr>
    </w:p>
    <w:p w14:paraId="363CACA8" w14:textId="7B3D1BE3" w:rsidR="00536DE6" w:rsidRDefault="00536DE6" w:rsidP="00BF676A">
      <w:pPr>
        <w:spacing w:line="240" w:lineRule="auto"/>
        <w:jc w:val="center"/>
        <w:rPr>
          <w:rFonts w:ascii="Times New Roman" w:hAnsi="Times New Roman" w:cs="Times New Roman"/>
        </w:rPr>
      </w:pPr>
    </w:p>
    <w:p w14:paraId="7263D4F0" w14:textId="0587F484" w:rsidR="00536DE6" w:rsidRDefault="00536DE6" w:rsidP="00BF676A">
      <w:pPr>
        <w:spacing w:line="240" w:lineRule="auto"/>
        <w:jc w:val="center"/>
        <w:rPr>
          <w:rFonts w:ascii="Times New Roman" w:hAnsi="Times New Roman" w:cs="Times New Roman"/>
        </w:rPr>
      </w:pPr>
    </w:p>
    <w:p w14:paraId="4BBC0E58" w14:textId="087F2E1F" w:rsidR="0078245E" w:rsidRDefault="0078245E" w:rsidP="00BF676A">
      <w:pPr>
        <w:spacing w:line="240" w:lineRule="auto"/>
        <w:jc w:val="center"/>
        <w:rPr>
          <w:rFonts w:ascii="Times New Roman" w:hAnsi="Times New Roman" w:cs="Times New Roman"/>
        </w:rPr>
      </w:pPr>
    </w:p>
    <w:p w14:paraId="1219212C" w14:textId="691A5A84" w:rsidR="0078245E" w:rsidRDefault="0078245E" w:rsidP="00BF676A">
      <w:pPr>
        <w:spacing w:line="240" w:lineRule="auto"/>
        <w:jc w:val="center"/>
        <w:rPr>
          <w:rFonts w:ascii="Times New Roman" w:hAnsi="Times New Roman" w:cs="Times New Roman"/>
        </w:rPr>
      </w:pPr>
    </w:p>
    <w:p w14:paraId="330F695F" w14:textId="77777777" w:rsidR="0078245E" w:rsidRDefault="0078245E" w:rsidP="00BF676A">
      <w:pPr>
        <w:spacing w:line="240" w:lineRule="auto"/>
        <w:jc w:val="center"/>
        <w:rPr>
          <w:rFonts w:ascii="Times New Roman" w:hAnsi="Times New Roman" w:cs="Times New Roman"/>
        </w:rPr>
      </w:pPr>
    </w:p>
    <w:p w14:paraId="4D2547F6" w14:textId="77777777" w:rsidR="00536DE6" w:rsidRPr="00BF676A" w:rsidRDefault="00536DE6" w:rsidP="00BF676A">
      <w:pPr>
        <w:spacing w:line="240" w:lineRule="auto"/>
        <w:jc w:val="center"/>
        <w:rPr>
          <w:rFonts w:ascii="Times New Roman" w:hAnsi="Times New Roman" w:cs="Times New Roman"/>
        </w:rPr>
      </w:pPr>
    </w:p>
    <w:bookmarkStart w:id="11" w:name="_Toc49455021" w:displacedByCustomXml="next"/>
    <w:sdt>
      <w:sdtPr>
        <w:rPr>
          <w:rFonts w:asciiTheme="minorHAnsi" w:eastAsiaTheme="minorHAnsi" w:hAnsiTheme="minorHAnsi" w:cstheme="minorBidi"/>
          <w:color w:val="auto"/>
          <w:sz w:val="22"/>
          <w:szCs w:val="22"/>
          <w:lang w:val="en-GB"/>
        </w:rPr>
        <w:id w:val="-477685868"/>
        <w:docPartObj>
          <w:docPartGallery w:val="Bibliographies"/>
          <w:docPartUnique/>
        </w:docPartObj>
      </w:sdtPr>
      <w:sdtEndPr/>
      <w:sdtContent>
        <w:p w14:paraId="41207521" w14:textId="04D81C58" w:rsidR="007F0D48" w:rsidRPr="007A3870" w:rsidRDefault="007F0D48">
          <w:pPr>
            <w:pStyle w:val="Heading1"/>
            <w:rPr>
              <w:rStyle w:val="Heading2Char"/>
            </w:rPr>
          </w:pPr>
          <w:r w:rsidRPr="007A3870">
            <w:rPr>
              <w:rStyle w:val="Heading2Char"/>
            </w:rPr>
            <w:t>References</w:t>
          </w:r>
          <w:bookmarkEnd w:id="11"/>
        </w:p>
        <w:sdt>
          <w:sdtPr>
            <w:id w:val="-573587230"/>
            <w:bibliography/>
          </w:sdtPr>
          <w:sdtEndPr/>
          <w:sdtContent>
            <w:p w14:paraId="53A7F598" w14:textId="77777777" w:rsidR="004B178E" w:rsidRDefault="007F0D48" w:rsidP="004B178E">
              <w:pPr>
                <w:pStyle w:val="Bibliography"/>
                <w:rPr>
                  <w:noProof/>
                  <w:sz w:val="24"/>
                  <w:szCs w:val="24"/>
                  <w:lang w:val="en-US"/>
                </w:rPr>
              </w:pPr>
              <w:r>
                <w:fldChar w:fldCharType="begin"/>
              </w:r>
              <w:r>
                <w:instrText xml:space="preserve"> BIBLIOGRAPHY </w:instrText>
              </w:r>
              <w:r>
                <w:fldChar w:fldCharType="separate"/>
              </w:r>
              <w:r w:rsidR="004B178E">
                <w:rPr>
                  <w:noProof/>
                  <w:lang w:val="en-US"/>
                </w:rPr>
                <w:t xml:space="preserve">Graziani, R., 2017. </w:t>
              </w:r>
              <w:r w:rsidR="004B178E">
                <w:rPr>
                  <w:i/>
                  <w:iCs/>
                  <w:noProof/>
                  <w:lang w:val="en-US"/>
                </w:rPr>
                <w:t xml:space="preserve">Cisco Press. </w:t>
              </w:r>
              <w:r w:rsidR="004B178E">
                <w:rPr>
                  <w:noProof/>
                  <w:lang w:val="en-US"/>
                </w:rPr>
                <w:t xml:space="preserve">[Online] </w:t>
              </w:r>
              <w:r w:rsidR="004B178E">
                <w:rPr>
                  <w:noProof/>
                  <w:lang w:val="en-US"/>
                </w:rPr>
                <w:br/>
                <w:t xml:space="preserve">Available at: </w:t>
              </w:r>
              <w:r w:rsidR="004B178E">
                <w:rPr>
                  <w:noProof/>
                  <w:u w:val="single"/>
                  <w:lang w:val="en-US"/>
                </w:rPr>
                <w:t>https://www.ciscopress.com/articles/article.asp?p=2803866&amp;seqNum=5</w:t>
              </w:r>
            </w:p>
            <w:p w14:paraId="6D85B097" w14:textId="77777777" w:rsidR="004B178E" w:rsidRDefault="004B178E" w:rsidP="004B178E">
              <w:pPr>
                <w:pStyle w:val="Bibliography"/>
                <w:rPr>
                  <w:noProof/>
                  <w:lang w:val="en-US"/>
                </w:rPr>
              </w:pPr>
              <w:r>
                <w:rPr>
                  <w:noProof/>
                  <w:lang w:val="en-US"/>
                </w:rPr>
                <w:t xml:space="preserve">IPv6, I. S. -. I. t., n.d. [Online] </w:t>
              </w:r>
              <w:r>
                <w:rPr>
                  <w:noProof/>
                  <w:lang w:val="en-US"/>
                </w:rPr>
                <w:br/>
                <w:t xml:space="preserve">Available at: </w:t>
              </w:r>
              <w:r>
                <w:rPr>
                  <w:noProof/>
                  <w:u w:val="single"/>
                  <w:lang w:val="en-US"/>
                </w:rPr>
                <w:t>https://www.internetsociety.org/tutorials/introduction-to-ipv6/module-1-introduction/</w:t>
              </w:r>
            </w:p>
            <w:p w14:paraId="3CD49208" w14:textId="77777777" w:rsidR="004B178E" w:rsidRDefault="004B178E" w:rsidP="004B178E">
              <w:pPr>
                <w:pStyle w:val="Bibliography"/>
                <w:rPr>
                  <w:noProof/>
                  <w:lang w:val="en-US"/>
                </w:rPr>
              </w:pPr>
              <w:r>
                <w:rPr>
                  <w:noProof/>
                  <w:lang w:val="en-US"/>
                </w:rPr>
                <w:t xml:space="preserve">IPv6, n.d. </w:t>
              </w:r>
              <w:r>
                <w:rPr>
                  <w:i/>
                  <w:iCs/>
                  <w:noProof/>
                  <w:lang w:val="en-US"/>
                </w:rPr>
                <w:t xml:space="preserve">Wikipedia. </w:t>
              </w:r>
              <w:r>
                <w:rPr>
                  <w:noProof/>
                  <w:lang w:val="en-US"/>
                </w:rPr>
                <w:t xml:space="preserve">[Online] </w:t>
              </w:r>
              <w:r>
                <w:rPr>
                  <w:noProof/>
                  <w:lang w:val="en-US"/>
                </w:rPr>
                <w:br/>
                <w:t xml:space="preserve">Available at: </w:t>
              </w:r>
              <w:r>
                <w:rPr>
                  <w:noProof/>
                  <w:u w:val="single"/>
                  <w:lang w:val="en-US"/>
                </w:rPr>
                <w:t>https://en.wikipedia.org/wiki/IPv6</w:t>
              </w:r>
            </w:p>
            <w:p w14:paraId="41F31C71" w14:textId="77777777" w:rsidR="004B178E" w:rsidRDefault="004B178E" w:rsidP="004B178E">
              <w:pPr>
                <w:pStyle w:val="Bibliography"/>
                <w:rPr>
                  <w:noProof/>
                  <w:lang w:val="en-US"/>
                </w:rPr>
              </w:pPr>
              <w:r>
                <w:rPr>
                  <w:noProof/>
                  <w:lang w:val="en-US"/>
                </w:rPr>
                <w:t xml:space="preserve">Network, S. a. I., n.d. [Online] </w:t>
              </w:r>
              <w:r>
                <w:rPr>
                  <w:noProof/>
                  <w:lang w:val="en-US"/>
                </w:rPr>
                <w:br/>
                <w:t xml:space="preserve">Available at: </w:t>
              </w:r>
              <w:r>
                <w:rPr>
                  <w:noProof/>
                  <w:u w:val="single"/>
                  <w:lang w:val="en-US"/>
                </w:rPr>
                <w:t>https://contenthub.netacad.com/itn/12.8.1</w:t>
              </w:r>
            </w:p>
            <w:p w14:paraId="2696E53B" w14:textId="77777777" w:rsidR="004B178E" w:rsidRDefault="004B178E" w:rsidP="004B178E">
              <w:pPr>
                <w:pStyle w:val="Bibliography"/>
                <w:rPr>
                  <w:noProof/>
                  <w:lang w:val="en-US"/>
                </w:rPr>
              </w:pPr>
              <w:r>
                <w:rPr>
                  <w:noProof/>
                  <w:lang w:val="en-US"/>
                </w:rPr>
                <w:t xml:space="preserve">Rouse, M., n.d. [Online] </w:t>
              </w:r>
              <w:r>
                <w:rPr>
                  <w:noProof/>
                  <w:lang w:val="en-US"/>
                </w:rPr>
                <w:br/>
                <w:t xml:space="preserve">Available at: </w:t>
              </w:r>
              <w:r>
                <w:rPr>
                  <w:noProof/>
                  <w:u w:val="single"/>
                  <w:lang w:val="en-US"/>
                </w:rPr>
                <w:t>https://searchnetworking.techtarget.com/definition/anycast</w:t>
              </w:r>
            </w:p>
            <w:p w14:paraId="05E4DB88" w14:textId="77777777" w:rsidR="004B178E" w:rsidRDefault="004B178E" w:rsidP="004B178E">
              <w:pPr>
                <w:pStyle w:val="Bibliography"/>
                <w:rPr>
                  <w:noProof/>
                  <w:lang w:val="en-US"/>
                </w:rPr>
              </w:pPr>
              <w:r>
                <w:rPr>
                  <w:noProof/>
                  <w:lang w:val="en-US"/>
                </w:rPr>
                <w:t xml:space="preserve">TutorialsPoint, n.d. [Online] </w:t>
              </w:r>
              <w:r>
                <w:rPr>
                  <w:noProof/>
                  <w:lang w:val="en-US"/>
                </w:rPr>
                <w:br/>
                <w:t xml:space="preserve">Available at: </w:t>
              </w:r>
              <w:r>
                <w:rPr>
                  <w:noProof/>
                  <w:u w:val="single"/>
                  <w:lang w:val="en-US"/>
                </w:rPr>
                <w:t>https://www.tutorialspoint.com/ipv6/ipv6_headers.htm</w:t>
              </w:r>
            </w:p>
            <w:p w14:paraId="37C6B4BE" w14:textId="77777777" w:rsidR="004B178E" w:rsidRDefault="004B178E" w:rsidP="004B178E">
              <w:pPr>
                <w:pStyle w:val="Bibliography"/>
                <w:rPr>
                  <w:noProof/>
                  <w:lang w:val="en-US"/>
                </w:rPr>
              </w:pPr>
              <w:r>
                <w:rPr>
                  <w:noProof/>
                  <w:lang w:val="en-US"/>
                </w:rPr>
                <w:t xml:space="preserve">types, I. S. -. I. a., n.d. [Online] </w:t>
              </w:r>
              <w:r>
                <w:rPr>
                  <w:noProof/>
                  <w:lang w:val="en-US"/>
                </w:rPr>
                <w:br/>
                <w:t xml:space="preserve">Available at: </w:t>
              </w:r>
              <w:r>
                <w:rPr>
                  <w:noProof/>
                  <w:u w:val="single"/>
                  <w:lang w:val="en-US"/>
                </w:rPr>
                <w:t>https://www.internetsociety.org/tutorials/introduction-to-ipv6/module-2-understanding-ipv6-addresses</w:t>
              </w:r>
            </w:p>
            <w:p w14:paraId="153A49FC" w14:textId="55BB1316" w:rsidR="007F0D48" w:rsidRDefault="007F0D48" w:rsidP="004B178E">
              <w:r>
                <w:rPr>
                  <w:b/>
                  <w:bCs/>
                  <w:noProof/>
                </w:rPr>
                <w:fldChar w:fldCharType="end"/>
              </w:r>
            </w:p>
          </w:sdtContent>
        </w:sdt>
      </w:sdtContent>
    </w:sdt>
    <w:p w14:paraId="670E00E7" w14:textId="58E0A182" w:rsidR="005B453D" w:rsidRDefault="005B453D" w:rsidP="00385764">
      <w:pPr>
        <w:rPr>
          <w:rFonts w:ascii="Times New Roman" w:hAnsi="Times New Roman" w:cs="Times New Roman"/>
          <w:sz w:val="24"/>
          <w:szCs w:val="24"/>
        </w:rPr>
      </w:pPr>
    </w:p>
    <w:p w14:paraId="3CA0D8A9" w14:textId="3BAD2FC7" w:rsidR="007A3870" w:rsidRDefault="007A3870" w:rsidP="00385764">
      <w:pPr>
        <w:rPr>
          <w:rFonts w:ascii="Times New Roman" w:hAnsi="Times New Roman" w:cs="Times New Roman"/>
          <w:sz w:val="24"/>
          <w:szCs w:val="24"/>
        </w:rPr>
      </w:pPr>
    </w:p>
    <w:p w14:paraId="7E0EB98C" w14:textId="15F126B3" w:rsidR="007A3870" w:rsidRDefault="007A3870" w:rsidP="00385764">
      <w:pPr>
        <w:rPr>
          <w:rFonts w:ascii="Times New Roman" w:hAnsi="Times New Roman" w:cs="Times New Roman"/>
          <w:sz w:val="24"/>
          <w:szCs w:val="24"/>
        </w:rPr>
      </w:pPr>
    </w:p>
    <w:p w14:paraId="5F6657CC" w14:textId="744324D8" w:rsidR="007A3870" w:rsidRDefault="007A3870" w:rsidP="00385764">
      <w:pPr>
        <w:rPr>
          <w:rFonts w:ascii="Times New Roman" w:hAnsi="Times New Roman" w:cs="Times New Roman"/>
          <w:sz w:val="24"/>
          <w:szCs w:val="24"/>
        </w:rPr>
      </w:pPr>
    </w:p>
    <w:p w14:paraId="4EE95659" w14:textId="68A2731D" w:rsidR="007A3870" w:rsidRDefault="007A3870" w:rsidP="00385764">
      <w:pPr>
        <w:rPr>
          <w:rFonts w:ascii="Times New Roman" w:hAnsi="Times New Roman" w:cs="Times New Roman"/>
          <w:sz w:val="24"/>
          <w:szCs w:val="24"/>
        </w:rPr>
      </w:pPr>
    </w:p>
    <w:p w14:paraId="3B27171F" w14:textId="65AED634" w:rsidR="007A3870" w:rsidRDefault="007A3870" w:rsidP="00385764">
      <w:pPr>
        <w:rPr>
          <w:rFonts w:ascii="Times New Roman" w:hAnsi="Times New Roman" w:cs="Times New Roman"/>
          <w:sz w:val="24"/>
          <w:szCs w:val="24"/>
        </w:rPr>
      </w:pPr>
    </w:p>
    <w:p w14:paraId="7F5C6FD7" w14:textId="183B7AFA" w:rsidR="007A3870" w:rsidRDefault="007A3870" w:rsidP="00385764">
      <w:pPr>
        <w:rPr>
          <w:rFonts w:ascii="Times New Roman" w:hAnsi="Times New Roman" w:cs="Times New Roman"/>
          <w:sz w:val="24"/>
          <w:szCs w:val="24"/>
        </w:rPr>
      </w:pPr>
    </w:p>
    <w:p w14:paraId="3CE983A4" w14:textId="656BF49B" w:rsidR="007A3870" w:rsidRDefault="007A3870" w:rsidP="00385764">
      <w:pPr>
        <w:rPr>
          <w:rFonts w:ascii="Times New Roman" w:hAnsi="Times New Roman" w:cs="Times New Roman"/>
          <w:sz w:val="24"/>
          <w:szCs w:val="24"/>
        </w:rPr>
      </w:pPr>
    </w:p>
    <w:p w14:paraId="7993C9D4" w14:textId="41800122" w:rsidR="007A3870" w:rsidRDefault="007A3870" w:rsidP="00385764">
      <w:pPr>
        <w:rPr>
          <w:rFonts w:ascii="Times New Roman" w:hAnsi="Times New Roman" w:cs="Times New Roman"/>
          <w:sz w:val="24"/>
          <w:szCs w:val="24"/>
        </w:rPr>
      </w:pPr>
    </w:p>
    <w:p w14:paraId="66B844D9" w14:textId="1FE4D394" w:rsidR="00536DE6" w:rsidRDefault="00536DE6" w:rsidP="00385764">
      <w:pPr>
        <w:rPr>
          <w:rFonts w:ascii="Times New Roman" w:hAnsi="Times New Roman" w:cs="Times New Roman"/>
          <w:sz w:val="24"/>
          <w:szCs w:val="24"/>
        </w:rPr>
      </w:pPr>
    </w:p>
    <w:p w14:paraId="289593C8" w14:textId="0D533048" w:rsidR="00536DE6" w:rsidRDefault="00536DE6" w:rsidP="00385764">
      <w:pPr>
        <w:rPr>
          <w:rFonts w:ascii="Times New Roman" w:hAnsi="Times New Roman" w:cs="Times New Roman"/>
          <w:sz w:val="24"/>
          <w:szCs w:val="24"/>
        </w:rPr>
      </w:pPr>
    </w:p>
    <w:p w14:paraId="4B6FFEB7" w14:textId="228B940A" w:rsidR="00536DE6" w:rsidRDefault="00536DE6" w:rsidP="00385764">
      <w:pPr>
        <w:rPr>
          <w:rFonts w:ascii="Times New Roman" w:hAnsi="Times New Roman" w:cs="Times New Roman"/>
          <w:sz w:val="24"/>
          <w:szCs w:val="24"/>
        </w:rPr>
      </w:pPr>
    </w:p>
    <w:p w14:paraId="5FBB0A24" w14:textId="2580DDFF" w:rsidR="00536DE6" w:rsidRDefault="00536DE6" w:rsidP="00385764">
      <w:pPr>
        <w:rPr>
          <w:rFonts w:ascii="Times New Roman" w:hAnsi="Times New Roman" w:cs="Times New Roman"/>
          <w:sz w:val="24"/>
          <w:szCs w:val="24"/>
        </w:rPr>
      </w:pPr>
    </w:p>
    <w:p w14:paraId="5BD14E16" w14:textId="77777777" w:rsidR="00536DE6" w:rsidRDefault="00536DE6" w:rsidP="00385764">
      <w:pPr>
        <w:rPr>
          <w:rFonts w:ascii="Times New Roman" w:hAnsi="Times New Roman" w:cs="Times New Roman"/>
          <w:sz w:val="24"/>
          <w:szCs w:val="24"/>
        </w:rPr>
      </w:pPr>
    </w:p>
    <w:p w14:paraId="2507CF0F" w14:textId="379F33F0" w:rsidR="007A3870" w:rsidRDefault="007A3870" w:rsidP="00385764">
      <w:pPr>
        <w:rPr>
          <w:rFonts w:ascii="Times New Roman" w:hAnsi="Times New Roman" w:cs="Times New Roman"/>
          <w:sz w:val="24"/>
          <w:szCs w:val="24"/>
        </w:rPr>
      </w:pPr>
    </w:p>
    <w:p w14:paraId="71984E95" w14:textId="7B0BA682" w:rsidR="007A3870" w:rsidRDefault="007A3870" w:rsidP="00385764">
      <w:pPr>
        <w:rPr>
          <w:rFonts w:ascii="Times New Roman" w:hAnsi="Times New Roman" w:cs="Times New Roman"/>
          <w:sz w:val="24"/>
          <w:szCs w:val="24"/>
        </w:rPr>
      </w:pPr>
    </w:p>
    <w:p w14:paraId="1257DCCB" w14:textId="2ED3FB85" w:rsidR="007A3870" w:rsidRDefault="00FD4C51" w:rsidP="00FD4C51">
      <w:pPr>
        <w:pStyle w:val="Heading1"/>
      </w:pPr>
      <w:bookmarkStart w:id="12" w:name="_Toc49455022"/>
      <w:r>
        <w:t xml:space="preserve">2. </w:t>
      </w:r>
      <w:r>
        <w:t>IP Addressing Scheme Design</w:t>
      </w:r>
      <w:bookmarkEnd w:id="12"/>
    </w:p>
    <w:p w14:paraId="1564F117" w14:textId="5C81B5AD" w:rsidR="00E14877" w:rsidRDefault="00E14877" w:rsidP="00E14877">
      <w:pPr>
        <w:rPr>
          <w:lang w:val="en-US"/>
        </w:rPr>
      </w:pPr>
    </w:p>
    <w:p w14:paraId="7723A222" w14:textId="2409EE68" w:rsidR="00E14877" w:rsidRDefault="00A77B6D" w:rsidP="00A77B6D">
      <w:pPr>
        <w:pStyle w:val="Heading2"/>
        <w:rPr>
          <w:lang w:val="en-US"/>
        </w:rPr>
      </w:pPr>
      <w:bookmarkStart w:id="13" w:name="_Toc49455023"/>
      <w:r>
        <w:rPr>
          <w:lang w:val="en-US"/>
        </w:rPr>
        <w:t xml:space="preserve">IP Addressing </w:t>
      </w:r>
      <w:r w:rsidR="006F63E6">
        <w:rPr>
          <w:lang w:val="en-US"/>
        </w:rPr>
        <w:t>Table</w:t>
      </w:r>
      <w:bookmarkEnd w:id="13"/>
      <w:r w:rsidR="006F63E6">
        <w:rPr>
          <w:lang w:val="en-US"/>
        </w:rPr>
        <w:t xml:space="preserve"> </w:t>
      </w:r>
    </w:p>
    <w:p w14:paraId="2C0BC5C7" w14:textId="7B1F06EA" w:rsidR="006F63E6" w:rsidRDefault="006F63E6" w:rsidP="006F63E6">
      <w:pPr>
        <w:rPr>
          <w:lang w:val="en-US"/>
        </w:rPr>
      </w:pPr>
    </w:p>
    <w:p w14:paraId="70593B9C" w14:textId="24938AB2" w:rsidR="006F63E6" w:rsidRPr="004C521F" w:rsidRDefault="004C521F" w:rsidP="006F63E6">
      <w:pPr>
        <w:rPr>
          <w:b/>
          <w:bCs/>
          <w:sz w:val="24"/>
          <w:szCs w:val="24"/>
          <w:lang w:val="en-US"/>
        </w:rPr>
      </w:pPr>
      <w:r w:rsidRPr="004C521F">
        <w:rPr>
          <w:b/>
          <w:bCs/>
          <w:sz w:val="24"/>
          <w:szCs w:val="24"/>
          <w:lang w:val="en-US"/>
        </w:rPr>
        <w:t>School of Applier Computing</w:t>
      </w:r>
    </w:p>
    <w:tbl>
      <w:tblPr>
        <w:tblStyle w:val="TableGrid"/>
        <w:tblW w:w="0" w:type="auto"/>
        <w:tblLook w:val="04A0" w:firstRow="1" w:lastRow="0" w:firstColumn="1" w:lastColumn="0" w:noHBand="0" w:noVBand="1"/>
      </w:tblPr>
      <w:tblGrid>
        <w:gridCol w:w="1803"/>
        <w:gridCol w:w="1803"/>
        <w:gridCol w:w="1803"/>
        <w:gridCol w:w="1803"/>
        <w:gridCol w:w="1804"/>
      </w:tblGrid>
      <w:tr w:rsidR="006F63E6" w14:paraId="1416AFB5" w14:textId="77777777" w:rsidTr="006F63E6">
        <w:tc>
          <w:tcPr>
            <w:tcW w:w="1803" w:type="dxa"/>
          </w:tcPr>
          <w:p w14:paraId="31959364" w14:textId="7FFD87AF" w:rsidR="006F63E6" w:rsidRPr="00686FE4" w:rsidRDefault="00686FE4" w:rsidP="00686FE4">
            <w:pPr>
              <w:jc w:val="center"/>
              <w:rPr>
                <w:b/>
                <w:bCs/>
                <w:lang w:val="en-US"/>
              </w:rPr>
            </w:pPr>
            <w:r w:rsidRPr="00686FE4">
              <w:rPr>
                <w:b/>
                <w:bCs/>
                <w:lang w:val="en-US"/>
              </w:rPr>
              <w:t>L</w:t>
            </w:r>
            <w:r>
              <w:rPr>
                <w:b/>
                <w:bCs/>
                <w:lang w:val="en-US"/>
              </w:rPr>
              <w:t>AB</w:t>
            </w:r>
          </w:p>
        </w:tc>
        <w:tc>
          <w:tcPr>
            <w:tcW w:w="1803" w:type="dxa"/>
          </w:tcPr>
          <w:p w14:paraId="5244305B" w14:textId="5D67299A" w:rsidR="006F63E6" w:rsidRPr="00686FE4" w:rsidRDefault="00686FE4" w:rsidP="00686FE4">
            <w:pPr>
              <w:jc w:val="center"/>
              <w:rPr>
                <w:b/>
                <w:bCs/>
                <w:lang w:val="en-US"/>
              </w:rPr>
            </w:pPr>
            <w:r w:rsidRPr="00686FE4">
              <w:rPr>
                <w:b/>
                <w:bCs/>
                <w:lang w:val="en-US"/>
              </w:rPr>
              <w:t>Network Address</w:t>
            </w:r>
          </w:p>
        </w:tc>
        <w:tc>
          <w:tcPr>
            <w:tcW w:w="1803" w:type="dxa"/>
          </w:tcPr>
          <w:p w14:paraId="1CFFE269" w14:textId="4490C1C7" w:rsidR="006F63E6" w:rsidRPr="00686FE4" w:rsidRDefault="00686FE4" w:rsidP="00686FE4">
            <w:pPr>
              <w:jc w:val="center"/>
              <w:rPr>
                <w:b/>
                <w:bCs/>
                <w:lang w:val="en-US"/>
              </w:rPr>
            </w:pPr>
            <w:r w:rsidRPr="00686FE4">
              <w:rPr>
                <w:b/>
                <w:bCs/>
                <w:lang w:val="en-US"/>
              </w:rPr>
              <w:t>First Host Valid</w:t>
            </w:r>
          </w:p>
        </w:tc>
        <w:tc>
          <w:tcPr>
            <w:tcW w:w="1803" w:type="dxa"/>
          </w:tcPr>
          <w:p w14:paraId="1F9D9756" w14:textId="1B8B4300" w:rsidR="006F63E6" w:rsidRPr="00686FE4" w:rsidRDefault="00686FE4" w:rsidP="00686FE4">
            <w:pPr>
              <w:jc w:val="center"/>
              <w:rPr>
                <w:b/>
                <w:bCs/>
                <w:lang w:val="en-US"/>
              </w:rPr>
            </w:pPr>
            <w:r w:rsidRPr="00686FE4">
              <w:rPr>
                <w:b/>
                <w:bCs/>
                <w:lang w:val="en-US"/>
              </w:rPr>
              <w:t>Last Host Valid</w:t>
            </w:r>
          </w:p>
        </w:tc>
        <w:tc>
          <w:tcPr>
            <w:tcW w:w="1804" w:type="dxa"/>
          </w:tcPr>
          <w:p w14:paraId="7BC372C3" w14:textId="05A88326" w:rsidR="006F63E6" w:rsidRPr="00686FE4" w:rsidRDefault="00686FE4" w:rsidP="00686FE4">
            <w:pPr>
              <w:jc w:val="center"/>
              <w:rPr>
                <w:b/>
                <w:bCs/>
                <w:lang w:val="en-US"/>
              </w:rPr>
            </w:pPr>
            <w:r w:rsidRPr="00686FE4">
              <w:rPr>
                <w:b/>
                <w:bCs/>
                <w:lang w:val="en-US"/>
              </w:rPr>
              <w:t>Broadcast</w:t>
            </w:r>
          </w:p>
        </w:tc>
      </w:tr>
      <w:tr w:rsidR="006F63E6" w14:paraId="7AB7E026" w14:textId="77777777" w:rsidTr="006F63E6">
        <w:tc>
          <w:tcPr>
            <w:tcW w:w="1803" w:type="dxa"/>
          </w:tcPr>
          <w:p w14:paraId="1C3B2B92" w14:textId="4AFEEBC4" w:rsidR="006F63E6" w:rsidRDefault="00DF39F0" w:rsidP="00486DA1">
            <w:pPr>
              <w:jc w:val="center"/>
              <w:rPr>
                <w:lang w:val="en-US"/>
              </w:rPr>
            </w:pPr>
            <w:r>
              <w:rPr>
                <w:lang w:val="en-US"/>
              </w:rPr>
              <w:t>301</w:t>
            </w:r>
            <w:r w:rsidR="008F29B5">
              <w:rPr>
                <w:lang w:val="en-US"/>
              </w:rPr>
              <w:t xml:space="preserve"> – 45pcs</w:t>
            </w:r>
          </w:p>
        </w:tc>
        <w:tc>
          <w:tcPr>
            <w:tcW w:w="1803" w:type="dxa"/>
          </w:tcPr>
          <w:p w14:paraId="25034892" w14:textId="7723B7F7" w:rsidR="006F63E6" w:rsidRDefault="00D9474A" w:rsidP="00486DA1">
            <w:pPr>
              <w:jc w:val="center"/>
              <w:rPr>
                <w:lang w:val="en-US"/>
              </w:rPr>
            </w:pPr>
            <w:r>
              <w:rPr>
                <w:lang w:val="en-US"/>
              </w:rPr>
              <w:t>172.16.0.0</w:t>
            </w:r>
          </w:p>
        </w:tc>
        <w:tc>
          <w:tcPr>
            <w:tcW w:w="1803" w:type="dxa"/>
          </w:tcPr>
          <w:p w14:paraId="0A03DC4A" w14:textId="65619FE2" w:rsidR="006F63E6" w:rsidRDefault="00D9474A" w:rsidP="00486DA1">
            <w:pPr>
              <w:jc w:val="center"/>
              <w:rPr>
                <w:lang w:val="en-US"/>
              </w:rPr>
            </w:pPr>
            <w:r>
              <w:rPr>
                <w:lang w:val="en-US"/>
              </w:rPr>
              <w:t>172.16.0.1</w:t>
            </w:r>
          </w:p>
        </w:tc>
        <w:tc>
          <w:tcPr>
            <w:tcW w:w="1803" w:type="dxa"/>
          </w:tcPr>
          <w:p w14:paraId="5126AECA" w14:textId="543C8CF1" w:rsidR="006F63E6" w:rsidRDefault="000B1F47" w:rsidP="00486DA1">
            <w:pPr>
              <w:jc w:val="center"/>
              <w:rPr>
                <w:lang w:val="en-US"/>
              </w:rPr>
            </w:pPr>
            <w:r>
              <w:rPr>
                <w:lang w:val="en-US"/>
              </w:rPr>
              <w:t>172.16.0.63</w:t>
            </w:r>
          </w:p>
        </w:tc>
        <w:tc>
          <w:tcPr>
            <w:tcW w:w="1804" w:type="dxa"/>
          </w:tcPr>
          <w:p w14:paraId="540C6628" w14:textId="468F7DA4" w:rsidR="006F63E6" w:rsidRDefault="006E75DC" w:rsidP="00486DA1">
            <w:pPr>
              <w:jc w:val="center"/>
              <w:rPr>
                <w:lang w:val="en-US"/>
              </w:rPr>
            </w:pPr>
            <w:r>
              <w:rPr>
                <w:lang w:val="en-US"/>
              </w:rPr>
              <w:t>172.</w:t>
            </w:r>
            <w:r w:rsidR="00564A52">
              <w:rPr>
                <w:lang w:val="en-US"/>
              </w:rPr>
              <w:t>16.0.64</w:t>
            </w:r>
          </w:p>
        </w:tc>
      </w:tr>
      <w:tr w:rsidR="006F63E6" w14:paraId="579BA07E" w14:textId="77777777" w:rsidTr="006F63E6">
        <w:tc>
          <w:tcPr>
            <w:tcW w:w="1803" w:type="dxa"/>
          </w:tcPr>
          <w:p w14:paraId="4DB5A321" w14:textId="5304CB38" w:rsidR="006F63E6" w:rsidRDefault="00DF39F0" w:rsidP="00486DA1">
            <w:pPr>
              <w:jc w:val="center"/>
              <w:rPr>
                <w:lang w:val="en-US"/>
              </w:rPr>
            </w:pPr>
            <w:r>
              <w:rPr>
                <w:lang w:val="en-US"/>
              </w:rPr>
              <w:t>302</w:t>
            </w:r>
            <w:r w:rsidR="008F29B5">
              <w:rPr>
                <w:lang w:val="en-US"/>
              </w:rPr>
              <w:t xml:space="preserve"> – 30 pcs</w:t>
            </w:r>
          </w:p>
        </w:tc>
        <w:tc>
          <w:tcPr>
            <w:tcW w:w="1803" w:type="dxa"/>
          </w:tcPr>
          <w:p w14:paraId="4C400021" w14:textId="5F6F4450" w:rsidR="006F63E6" w:rsidRDefault="00D9474A" w:rsidP="00486DA1">
            <w:pPr>
              <w:jc w:val="center"/>
              <w:rPr>
                <w:lang w:val="en-US"/>
              </w:rPr>
            </w:pPr>
            <w:r>
              <w:rPr>
                <w:lang w:val="en-US"/>
              </w:rPr>
              <w:t>172.16.0.65</w:t>
            </w:r>
          </w:p>
        </w:tc>
        <w:tc>
          <w:tcPr>
            <w:tcW w:w="1803" w:type="dxa"/>
          </w:tcPr>
          <w:p w14:paraId="4E51D558" w14:textId="2A7487FA" w:rsidR="006F63E6" w:rsidRDefault="00D9474A" w:rsidP="00486DA1">
            <w:pPr>
              <w:jc w:val="center"/>
              <w:rPr>
                <w:lang w:val="en-US"/>
              </w:rPr>
            </w:pPr>
            <w:r>
              <w:rPr>
                <w:lang w:val="en-US"/>
              </w:rPr>
              <w:t>172.16.0.66</w:t>
            </w:r>
          </w:p>
        </w:tc>
        <w:tc>
          <w:tcPr>
            <w:tcW w:w="1803" w:type="dxa"/>
          </w:tcPr>
          <w:p w14:paraId="34726544" w14:textId="1F502970" w:rsidR="006F63E6" w:rsidRDefault="000B1F47" w:rsidP="00486DA1">
            <w:pPr>
              <w:jc w:val="center"/>
              <w:rPr>
                <w:lang w:val="en-US"/>
              </w:rPr>
            </w:pPr>
            <w:r>
              <w:rPr>
                <w:lang w:val="en-US"/>
              </w:rPr>
              <w:t>172.16.0.127</w:t>
            </w:r>
          </w:p>
        </w:tc>
        <w:tc>
          <w:tcPr>
            <w:tcW w:w="1804" w:type="dxa"/>
          </w:tcPr>
          <w:p w14:paraId="23A3A271" w14:textId="6557C599" w:rsidR="006F63E6" w:rsidRDefault="00564A52" w:rsidP="00486DA1">
            <w:pPr>
              <w:jc w:val="center"/>
              <w:rPr>
                <w:lang w:val="en-US"/>
              </w:rPr>
            </w:pPr>
            <w:r>
              <w:rPr>
                <w:lang w:val="en-US"/>
              </w:rPr>
              <w:t>172.16.0.128</w:t>
            </w:r>
          </w:p>
        </w:tc>
      </w:tr>
      <w:tr w:rsidR="006F63E6" w14:paraId="2E350843" w14:textId="77777777" w:rsidTr="006F63E6">
        <w:tc>
          <w:tcPr>
            <w:tcW w:w="1803" w:type="dxa"/>
          </w:tcPr>
          <w:p w14:paraId="455F78D0" w14:textId="79048067" w:rsidR="006F63E6" w:rsidRDefault="00DF39F0" w:rsidP="00486DA1">
            <w:pPr>
              <w:jc w:val="center"/>
              <w:rPr>
                <w:lang w:val="en-US"/>
              </w:rPr>
            </w:pPr>
            <w:r>
              <w:rPr>
                <w:lang w:val="en-US"/>
              </w:rPr>
              <w:t>303</w:t>
            </w:r>
            <w:r w:rsidR="008F29B5">
              <w:rPr>
                <w:lang w:val="en-US"/>
              </w:rPr>
              <w:t xml:space="preserve"> – 30 pcs</w:t>
            </w:r>
          </w:p>
        </w:tc>
        <w:tc>
          <w:tcPr>
            <w:tcW w:w="1803" w:type="dxa"/>
          </w:tcPr>
          <w:p w14:paraId="7AAA9708" w14:textId="63B43D7E" w:rsidR="006F63E6" w:rsidRDefault="00D9474A" w:rsidP="00486DA1">
            <w:pPr>
              <w:jc w:val="center"/>
              <w:rPr>
                <w:lang w:val="en-US"/>
              </w:rPr>
            </w:pPr>
            <w:r>
              <w:rPr>
                <w:lang w:val="en-US"/>
              </w:rPr>
              <w:t>172.16.0.129</w:t>
            </w:r>
          </w:p>
        </w:tc>
        <w:tc>
          <w:tcPr>
            <w:tcW w:w="1803" w:type="dxa"/>
          </w:tcPr>
          <w:p w14:paraId="7D70F514" w14:textId="476EDCD8" w:rsidR="006F63E6" w:rsidRDefault="00D9474A" w:rsidP="00486DA1">
            <w:pPr>
              <w:jc w:val="center"/>
              <w:rPr>
                <w:lang w:val="en-US"/>
              </w:rPr>
            </w:pPr>
            <w:r>
              <w:rPr>
                <w:lang w:val="en-US"/>
              </w:rPr>
              <w:t>172.16.0.130</w:t>
            </w:r>
          </w:p>
        </w:tc>
        <w:tc>
          <w:tcPr>
            <w:tcW w:w="1803" w:type="dxa"/>
          </w:tcPr>
          <w:p w14:paraId="7177051C" w14:textId="33B4D587" w:rsidR="006F63E6" w:rsidRDefault="000B1F47" w:rsidP="00486DA1">
            <w:pPr>
              <w:jc w:val="center"/>
              <w:rPr>
                <w:lang w:val="en-US"/>
              </w:rPr>
            </w:pPr>
            <w:r>
              <w:rPr>
                <w:lang w:val="en-US"/>
              </w:rPr>
              <w:t>172.16.0.191</w:t>
            </w:r>
          </w:p>
        </w:tc>
        <w:tc>
          <w:tcPr>
            <w:tcW w:w="1804" w:type="dxa"/>
          </w:tcPr>
          <w:p w14:paraId="7E0C0552" w14:textId="49E86C51" w:rsidR="006F63E6" w:rsidRDefault="00564A52" w:rsidP="00486DA1">
            <w:pPr>
              <w:jc w:val="center"/>
              <w:rPr>
                <w:lang w:val="en-US"/>
              </w:rPr>
            </w:pPr>
            <w:r>
              <w:rPr>
                <w:lang w:val="en-US"/>
              </w:rPr>
              <w:t>172.16.0.192</w:t>
            </w:r>
          </w:p>
        </w:tc>
      </w:tr>
      <w:tr w:rsidR="006F63E6" w14:paraId="5909A76B" w14:textId="77777777" w:rsidTr="006F63E6">
        <w:tc>
          <w:tcPr>
            <w:tcW w:w="1803" w:type="dxa"/>
          </w:tcPr>
          <w:p w14:paraId="438AB45A" w14:textId="6A7ED001" w:rsidR="00A672C4" w:rsidRDefault="00DF39F0" w:rsidP="00486DA1">
            <w:pPr>
              <w:jc w:val="center"/>
              <w:rPr>
                <w:lang w:val="en-US"/>
              </w:rPr>
            </w:pPr>
            <w:r>
              <w:rPr>
                <w:lang w:val="en-US"/>
              </w:rPr>
              <w:t>305</w:t>
            </w:r>
            <w:r w:rsidR="008F29B5">
              <w:rPr>
                <w:lang w:val="en-US"/>
              </w:rPr>
              <w:t xml:space="preserve"> </w:t>
            </w:r>
            <w:r w:rsidR="00A672C4">
              <w:rPr>
                <w:lang w:val="en-US"/>
              </w:rPr>
              <w:t>–</w:t>
            </w:r>
            <w:r w:rsidR="008F29B5">
              <w:rPr>
                <w:lang w:val="en-US"/>
              </w:rPr>
              <w:t xml:space="preserve"> </w:t>
            </w:r>
            <w:r w:rsidR="00A672C4">
              <w:rPr>
                <w:lang w:val="en-US"/>
              </w:rPr>
              <w:t>20 pcs</w:t>
            </w:r>
          </w:p>
        </w:tc>
        <w:tc>
          <w:tcPr>
            <w:tcW w:w="1803" w:type="dxa"/>
          </w:tcPr>
          <w:p w14:paraId="3B35BB82" w14:textId="74AD2C40" w:rsidR="006F63E6" w:rsidRDefault="00D9474A" w:rsidP="00486DA1">
            <w:pPr>
              <w:jc w:val="center"/>
              <w:rPr>
                <w:lang w:val="en-US"/>
              </w:rPr>
            </w:pPr>
            <w:r>
              <w:rPr>
                <w:lang w:val="en-US"/>
              </w:rPr>
              <w:t>172.16.0.193</w:t>
            </w:r>
          </w:p>
        </w:tc>
        <w:tc>
          <w:tcPr>
            <w:tcW w:w="1803" w:type="dxa"/>
          </w:tcPr>
          <w:p w14:paraId="176749C3" w14:textId="349FB06B" w:rsidR="006F63E6" w:rsidRDefault="00D9474A" w:rsidP="00486DA1">
            <w:pPr>
              <w:jc w:val="center"/>
              <w:rPr>
                <w:lang w:val="en-US"/>
              </w:rPr>
            </w:pPr>
            <w:r>
              <w:rPr>
                <w:lang w:val="en-US"/>
              </w:rPr>
              <w:t>172.16.0.194</w:t>
            </w:r>
          </w:p>
        </w:tc>
        <w:tc>
          <w:tcPr>
            <w:tcW w:w="1803" w:type="dxa"/>
          </w:tcPr>
          <w:p w14:paraId="70858804" w14:textId="16196FA2" w:rsidR="006F63E6" w:rsidRDefault="000B1F47" w:rsidP="00486DA1">
            <w:pPr>
              <w:jc w:val="center"/>
              <w:rPr>
                <w:lang w:val="en-US"/>
              </w:rPr>
            </w:pPr>
            <w:r>
              <w:rPr>
                <w:lang w:val="en-US"/>
              </w:rPr>
              <w:t>172.16.0.255</w:t>
            </w:r>
          </w:p>
        </w:tc>
        <w:tc>
          <w:tcPr>
            <w:tcW w:w="1804" w:type="dxa"/>
          </w:tcPr>
          <w:p w14:paraId="4DBFFAE9" w14:textId="51030C9F" w:rsidR="006F63E6" w:rsidRDefault="00564A52" w:rsidP="00486DA1">
            <w:pPr>
              <w:jc w:val="center"/>
              <w:rPr>
                <w:lang w:val="en-US"/>
              </w:rPr>
            </w:pPr>
            <w:r>
              <w:rPr>
                <w:lang w:val="en-US"/>
              </w:rPr>
              <w:t>172.16.0.256</w:t>
            </w:r>
          </w:p>
        </w:tc>
      </w:tr>
      <w:tr w:rsidR="006F63E6" w14:paraId="4EC51D43" w14:textId="77777777" w:rsidTr="006F63E6">
        <w:tc>
          <w:tcPr>
            <w:tcW w:w="1803" w:type="dxa"/>
          </w:tcPr>
          <w:p w14:paraId="6268877D" w14:textId="5FDB16B7" w:rsidR="006F63E6" w:rsidRDefault="008F29B5" w:rsidP="00486DA1">
            <w:pPr>
              <w:jc w:val="center"/>
              <w:rPr>
                <w:lang w:val="en-US"/>
              </w:rPr>
            </w:pPr>
            <w:r>
              <w:rPr>
                <w:lang w:val="en-US"/>
              </w:rPr>
              <w:t>306</w:t>
            </w:r>
            <w:r w:rsidR="00A672C4">
              <w:rPr>
                <w:lang w:val="en-US"/>
              </w:rPr>
              <w:t xml:space="preserve"> – 35 pcs</w:t>
            </w:r>
          </w:p>
        </w:tc>
        <w:tc>
          <w:tcPr>
            <w:tcW w:w="1803" w:type="dxa"/>
          </w:tcPr>
          <w:p w14:paraId="5F22BB86" w14:textId="7A170B9F" w:rsidR="006F63E6" w:rsidRDefault="00D9474A" w:rsidP="00486DA1">
            <w:pPr>
              <w:jc w:val="center"/>
              <w:rPr>
                <w:lang w:val="en-US"/>
              </w:rPr>
            </w:pPr>
            <w:r>
              <w:rPr>
                <w:lang w:val="en-US"/>
              </w:rPr>
              <w:t>172.16.1.0</w:t>
            </w:r>
          </w:p>
        </w:tc>
        <w:tc>
          <w:tcPr>
            <w:tcW w:w="1803" w:type="dxa"/>
          </w:tcPr>
          <w:p w14:paraId="5280D9D9" w14:textId="11E7A3CE" w:rsidR="006F63E6" w:rsidRDefault="00D9474A" w:rsidP="00486DA1">
            <w:pPr>
              <w:jc w:val="center"/>
              <w:rPr>
                <w:lang w:val="en-US"/>
              </w:rPr>
            </w:pPr>
            <w:r>
              <w:rPr>
                <w:lang w:val="en-US"/>
              </w:rPr>
              <w:t>172.16.1.1</w:t>
            </w:r>
          </w:p>
        </w:tc>
        <w:tc>
          <w:tcPr>
            <w:tcW w:w="1803" w:type="dxa"/>
          </w:tcPr>
          <w:p w14:paraId="34322F54" w14:textId="05E80D86" w:rsidR="006F63E6" w:rsidRDefault="000B1F47" w:rsidP="00486DA1">
            <w:pPr>
              <w:jc w:val="center"/>
              <w:rPr>
                <w:lang w:val="en-US"/>
              </w:rPr>
            </w:pPr>
            <w:r>
              <w:rPr>
                <w:lang w:val="en-US"/>
              </w:rPr>
              <w:t>172.16.</w:t>
            </w:r>
            <w:r w:rsidR="006E75DC">
              <w:rPr>
                <w:lang w:val="en-US"/>
              </w:rPr>
              <w:t>1.63</w:t>
            </w:r>
          </w:p>
        </w:tc>
        <w:tc>
          <w:tcPr>
            <w:tcW w:w="1804" w:type="dxa"/>
          </w:tcPr>
          <w:p w14:paraId="044E66A9" w14:textId="23AC245C" w:rsidR="006F63E6" w:rsidRDefault="00564A52" w:rsidP="00486DA1">
            <w:pPr>
              <w:jc w:val="center"/>
              <w:rPr>
                <w:lang w:val="en-US"/>
              </w:rPr>
            </w:pPr>
            <w:r>
              <w:rPr>
                <w:lang w:val="en-US"/>
              </w:rPr>
              <w:t>172.16.1.64</w:t>
            </w:r>
          </w:p>
        </w:tc>
      </w:tr>
      <w:tr w:rsidR="006F63E6" w14:paraId="6642A386" w14:textId="77777777" w:rsidTr="006F63E6">
        <w:tc>
          <w:tcPr>
            <w:tcW w:w="1803" w:type="dxa"/>
          </w:tcPr>
          <w:p w14:paraId="7B007232" w14:textId="566C0748" w:rsidR="006F63E6" w:rsidRDefault="008F29B5" w:rsidP="00486DA1">
            <w:pPr>
              <w:jc w:val="center"/>
              <w:rPr>
                <w:lang w:val="en-US"/>
              </w:rPr>
            </w:pPr>
            <w:r>
              <w:rPr>
                <w:lang w:val="en-US"/>
              </w:rPr>
              <w:t>308</w:t>
            </w:r>
            <w:r w:rsidR="00A672C4">
              <w:rPr>
                <w:lang w:val="en-US"/>
              </w:rPr>
              <w:t xml:space="preserve"> – 120 pcs</w:t>
            </w:r>
          </w:p>
        </w:tc>
        <w:tc>
          <w:tcPr>
            <w:tcW w:w="1803" w:type="dxa"/>
          </w:tcPr>
          <w:p w14:paraId="5B29E6B7" w14:textId="19F5A30D" w:rsidR="006F63E6" w:rsidRDefault="00D9474A" w:rsidP="00486DA1">
            <w:pPr>
              <w:jc w:val="center"/>
              <w:rPr>
                <w:lang w:val="en-US"/>
              </w:rPr>
            </w:pPr>
            <w:r>
              <w:rPr>
                <w:lang w:val="en-US"/>
              </w:rPr>
              <w:t>172.16.1.65</w:t>
            </w:r>
          </w:p>
        </w:tc>
        <w:tc>
          <w:tcPr>
            <w:tcW w:w="1803" w:type="dxa"/>
          </w:tcPr>
          <w:p w14:paraId="7184F2BD" w14:textId="2DC0A21E" w:rsidR="006F63E6" w:rsidRDefault="00D9474A" w:rsidP="00486DA1">
            <w:pPr>
              <w:jc w:val="center"/>
              <w:rPr>
                <w:lang w:val="en-US"/>
              </w:rPr>
            </w:pPr>
            <w:r>
              <w:rPr>
                <w:lang w:val="en-US"/>
              </w:rPr>
              <w:t>172.16.1.66</w:t>
            </w:r>
          </w:p>
        </w:tc>
        <w:tc>
          <w:tcPr>
            <w:tcW w:w="1803" w:type="dxa"/>
          </w:tcPr>
          <w:p w14:paraId="14612AF5" w14:textId="4FE4A566" w:rsidR="006F63E6" w:rsidRDefault="006E75DC" w:rsidP="00486DA1">
            <w:pPr>
              <w:jc w:val="center"/>
              <w:rPr>
                <w:lang w:val="en-US"/>
              </w:rPr>
            </w:pPr>
            <w:r>
              <w:rPr>
                <w:lang w:val="en-US"/>
              </w:rPr>
              <w:t>172.16.1.191</w:t>
            </w:r>
          </w:p>
        </w:tc>
        <w:tc>
          <w:tcPr>
            <w:tcW w:w="1804" w:type="dxa"/>
          </w:tcPr>
          <w:p w14:paraId="6EB9BADD" w14:textId="29590E10" w:rsidR="006F63E6" w:rsidRDefault="00564A52" w:rsidP="00486DA1">
            <w:pPr>
              <w:jc w:val="center"/>
              <w:rPr>
                <w:lang w:val="en-US"/>
              </w:rPr>
            </w:pPr>
            <w:r>
              <w:rPr>
                <w:lang w:val="en-US"/>
              </w:rPr>
              <w:t>172.16.1.192</w:t>
            </w:r>
          </w:p>
        </w:tc>
      </w:tr>
      <w:tr w:rsidR="006F63E6" w14:paraId="76B9E96F" w14:textId="77777777" w:rsidTr="006F63E6">
        <w:tc>
          <w:tcPr>
            <w:tcW w:w="1803" w:type="dxa"/>
          </w:tcPr>
          <w:p w14:paraId="2588339B" w14:textId="60066FC8" w:rsidR="006F63E6" w:rsidRDefault="008F29B5" w:rsidP="00486DA1">
            <w:pPr>
              <w:jc w:val="center"/>
              <w:rPr>
                <w:lang w:val="en-US"/>
              </w:rPr>
            </w:pPr>
            <w:r>
              <w:rPr>
                <w:lang w:val="en-US"/>
              </w:rPr>
              <w:t>411</w:t>
            </w:r>
            <w:r w:rsidR="00A672C4">
              <w:rPr>
                <w:lang w:val="en-US"/>
              </w:rPr>
              <w:t xml:space="preserve"> – 30 pcs</w:t>
            </w:r>
          </w:p>
        </w:tc>
        <w:tc>
          <w:tcPr>
            <w:tcW w:w="1803" w:type="dxa"/>
          </w:tcPr>
          <w:p w14:paraId="753098AC" w14:textId="56F0177E" w:rsidR="006F63E6" w:rsidRDefault="00D9474A" w:rsidP="00486DA1">
            <w:pPr>
              <w:jc w:val="center"/>
              <w:rPr>
                <w:lang w:val="en-US"/>
              </w:rPr>
            </w:pPr>
            <w:r>
              <w:rPr>
                <w:lang w:val="en-US"/>
              </w:rPr>
              <w:t>172.16.1.19</w:t>
            </w:r>
            <w:r w:rsidR="000B1F47">
              <w:rPr>
                <w:lang w:val="en-US"/>
              </w:rPr>
              <w:t>3</w:t>
            </w:r>
          </w:p>
        </w:tc>
        <w:tc>
          <w:tcPr>
            <w:tcW w:w="1803" w:type="dxa"/>
          </w:tcPr>
          <w:p w14:paraId="645DF6BE" w14:textId="3AA01A80" w:rsidR="006F63E6" w:rsidRDefault="00D9474A" w:rsidP="00486DA1">
            <w:pPr>
              <w:jc w:val="center"/>
              <w:rPr>
                <w:lang w:val="en-US"/>
              </w:rPr>
            </w:pPr>
            <w:r>
              <w:rPr>
                <w:lang w:val="en-US"/>
              </w:rPr>
              <w:t>172.16.1.19</w:t>
            </w:r>
            <w:r w:rsidR="000B1F47">
              <w:rPr>
                <w:lang w:val="en-US"/>
              </w:rPr>
              <w:t>4</w:t>
            </w:r>
          </w:p>
        </w:tc>
        <w:tc>
          <w:tcPr>
            <w:tcW w:w="1803" w:type="dxa"/>
          </w:tcPr>
          <w:p w14:paraId="03CFC566" w14:textId="3AEFA2F3" w:rsidR="006F63E6" w:rsidRDefault="006E75DC" w:rsidP="00486DA1">
            <w:pPr>
              <w:jc w:val="center"/>
              <w:rPr>
                <w:lang w:val="en-US"/>
              </w:rPr>
            </w:pPr>
            <w:r>
              <w:rPr>
                <w:lang w:val="en-US"/>
              </w:rPr>
              <w:t>172.16.1.255</w:t>
            </w:r>
          </w:p>
        </w:tc>
        <w:tc>
          <w:tcPr>
            <w:tcW w:w="1804" w:type="dxa"/>
          </w:tcPr>
          <w:p w14:paraId="54D47C85" w14:textId="3E7F5028" w:rsidR="006F63E6" w:rsidRDefault="00564A52" w:rsidP="00486DA1">
            <w:pPr>
              <w:jc w:val="center"/>
              <w:rPr>
                <w:lang w:val="en-US"/>
              </w:rPr>
            </w:pPr>
            <w:r>
              <w:rPr>
                <w:lang w:val="en-US"/>
              </w:rPr>
              <w:t>172.16.1.256</w:t>
            </w:r>
          </w:p>
        </w:tc>
      </w:tr>
      <w:tr w:rsidR="006F63E6" w14:paraId="71681AC1" w14:textId="77777777" w:rsidTr="006F63E6">
        <w:tc>
          <w:tcPr>
            <w:tcW w:w="1803" w:type="dxa"/>
          </w:tcPr>
          <w:p w14:paraId="553D2F79" w14:textId="57202C4D" w:rsidR="006F63E6" w:rsidRDefault="008F29B5" w:rsidP="00486DA1">
            <w:pPr>
              <w:jc w:val="center"/>
              <w:rPr>
                <w:lang w:val="en-US"/>
              </w:rPr>
            </w:pPr>
            <w:r>
              <w:rPr>
                <w:lang w:val="en-US"/>
              </w:rPr>
              <w:t>410</w:t>
            </w:r>
            <w:r w:rsidR="00A672C4">
              <w:rPr>
                <w:lang w:val="en-US"/>
              </w:rPr>
              <w:t xml:space="preserve"> </w:t>
            </w:r>
            <w:r w:rsidR="00D9474A">
              <w:rPr>
                <w:lang w:val="en-US"/>
              </w:rPr>
              <w:t>–</w:t>
            </w:r>
            <w:r w:rsidR="00A672C4">
              <w:rPr>
                <w:lang w:val="en-US"/>
              </w:rPr>
              <w:t xml:space="preserve"> </w:t>
            </w:r>
            <w:r w:rsidR="00D9474A">
              <w:rPr>
                <w:lang w:val="en-US"/>
              </w:rPr>
              <w:t>50 pcs</w:t>
            </w:r>
          </w:p>
        </w:tc>
        <w:tc>
          <w:tcPr>
            <w:tcW w:w="1803" w:type="dxa"/>
          </w:tcPr>
          <w:p w14:paraId="27532161" w14:textId="0806FB71" w:rsidR="006F63E6" w:rsidRDefault="00D9474A" w:rsidP="00486DA1">
            <w:pPr>
              <w:jc w:val="center"/>
              <w:rPr>
                <w:lang w:val="en-US"/>
              </w:rPr>
            </w:pPr>
            <w:r>
              <w:rPr>
                <w:lang w:val="en-US"/>
              </w:rPr>
              <w:t>172.16.2.0</w:t>
            </w:r>
          </w:p>
        </w:tc>
        <w:tc>
          <w:tcPr>
            <w:tcW w:w="1803" w:type="dxa"/>
          </w:tcPr>
          <w:p w14:paraId="3B3459B6" w14:textId="34936651" w:rsidR="006F63E6" w:rsidRDefault="000B1F47" w:rsidP="00486DA1">
            <w:pPr>
              <w:jc w:val="center"/>
              <w:rPr>
                <w:lang w:val="en-US"/>
              </w:rPr>
            </w:pPr>
            <w:r>
              <w:rPr>
                <w:lang w:val="en-US"/>
              </w:rPr>
              <w:t>172.16.2.1</w:t>
            </w:r>
          </w:p>
        </w:tc>
        <w:tc>
          <w:tcPr>
            <w:tcW w:w="1803" w:type="dxa"/>
          </w:tcPr>
          <w:p w14:paraId="62625BEE" w14:textId="6C79BB2E" w:rsidR="006F63E6" w:rsidRDefault="006E75DC" w:rsidP="00486DA1">
            <w:pPr>
              <w:jc w:val="center"/>
              <w:rPr>
                <w:lang w:val="en-US"/>
              </w:rPr>
            </w:pPr>
            <w:r>
              <w:rPr>
                <w:lang w:val="en-US"/>
              </w:rPr>
              <w:t>172.16.2.63</w:t>
            </w:r>
          </w:p>
        </w:tc>
        <w:tc>
          <w:tcPr>
            <w:tcW w:w="1804" w:type="dxa"/>
          </w:tcPr>
          <w:p w14:paraId="726D97DE" w14:textId="10C10FB4" w:rsidR="006F63E6" w:rsidRDefault="00564A52" w:rsidP="00486DA1">
            <w:pPr>
              <w:jc w:val="center"/>
              <w:rPr>
                <w:lang w:val="en-US"/>
              </w:rPr>
            </w:pPr>
            <w:r>
              <w:rPr>
                <w:lang w:val="en-US"/>
              </w:rPr>
              <w:t>172.16.2.64</w:t>
            </w:r>
          </w:p>
        </w:tc>
      </w:tr>
      <w:tr w:rsidR="006F63E6" w14:paraId="173507F6" w14:textId="77777777" w:rsidTr="006F63E6">
        <w:tc>
          <w:tcPr>
            <w:tcW w:w="1803" w:type="dxa"/>
          </w:tcPr>
          <w:p w14:paraId="41D748BD" w14:textId="24278801" w:rsidR="006F63E6" w:rsidRDefault="008F29B5" w:rsidP="00486DA1">
            <w:pPr>
              <w:jc w:val="center"/>
              <w:rPr>
                <w:lang w:val="en-US"/>
              </w:rPr>
            </w:pPr>
            <w:r>
              <w:rPr>
                <w:lang w:val="en-US"/>
              </w:rPr>
              <w:t>412</w:t>
            </w:r>
            <w:r w:rsidR="00D9474A">
              <w:rPr>
                <w:lang w:val="en-US"/>
              </w:rPr>
              <w:t xml:space="preserve"> – 36 pcs</w:t>
            </w:r>
          </w:p>
        </w:tc>
        <w:tc>
          <w:tcPr>
            <w:tcW w:w="1803" w:type="dxa"/>
          </w:tcPr>
          <w:p w14:paraId="7B0E406A" w14:textId="48AF2163" w:rsidR="006F63E6" w:rsidRDefault="00D9474A" w:rsidP="00486DA1">
            <w:pPr>
              <w:jc w:val="center"/>
              <w:rPr>
                <w:lang w:val="en-US"/>
              </w:rPr>
            </w:pPr>
            <w:r>
              <w:rPr>
                <w:lang w:val="en-US"/>
              </w:rPr>
              <w:t>172.16.2.65</w:t>
            </w:r>
          </w:p>
        </w:tc>
        <w:tc>
          <w:tcPr>
            <w:tcW w:w="1803" w:type="dxa"/>
          </w:tcPr>
          <w:p w14:paraId="6CCA26D4" w14:textId="72C67889" w:rsidR="006F63E6" w:rsidRDefault="000B1F47" w:rsidP="00486DA1">
            <w:pPr>
              <w:jc w:val="center"/>
              <w:rPr>
                <w:lang w:val="en-US"/>
              </w:rPr>
            </w:pPr>
            <w:r>
              <w:rPr>
                <w:lang w:val="en-US"/>
              </w:rPr>
              <w:t>172.16.2.66</w:t>
            </w:r>
          </w:p>
        </w:tc>
        <w:tc>
          <w:tcPr>
            <w:tcW w:w="1803" w:type="dxa"/>
          </w:tcPr>
          <w:p w14:paraId="22408AD4" w14:textId="4BBC282B" w:rsidR="006F63E6" w:rsidRDefault="006E75DC" w:rsidP="00486DA1">
            <w:pPr>
              <w:jc w:val="center"/>
              <w:rPr>
                <w:lang w:val="en-US"/>
              </w:rPr>
            </w:pPr>
            <w:r>
              <w:rPr>
                <w:lang w:val="en-US"/>
              </w:rPr>
              <w:t>172.16.2.127</w:t>
            </w:r>
          </w:p>
        </w:tc>
        <w:tc>
          <w:tcPr>
            <w:tcW w:w="1804" w:type="dxa"/>
          </w:tcPr>
          <w:p w14:paraId="211AAB94" w14:textId="44CCBF65" w:rsidR="006F63E6" w:rsidRDefault="00564A52" w:rsidP="00486DA1">
            <w:pPr>
              <w:jc w:val="center"/>
              <w:rPr>
                <w:lang w:val="en-US"/>
              </w:rPr>
            </w:pPr>
            <w:r>
              <w:rPr>
                <w:lang w:val="en-US"/>
              </w:rPr>
              <w:t>172.16.2.128</w:t>
            </w:r>
          </w:p>
        </w:tc>
      </w:tr>
    </w:tbl>
    <w:p w14:paraId="3690170C" w14:textId="7DD770E9" w:rsidR="006F63E6" w:rsidRDefault="006F63E6" w:rsidP="006F63E6">
      <w:pPr>
        <w:rPr>
          <w:lang w:val="en-US"/>
        </w:rPr>
      </w:pPr>
    </w:p>
    <w:p w14:paraId="33344DFC" w14:textId="78EEE859" w:rsidR="00C67E83" w:rsidRPr="0082112D" w:rsidRDefault="00564A52" w:rsidP="00C67E83">
      <w:pPr>
        <w:rPr>
          <w:b/>
          <w:bCs/>
          <w:sz w:val="24"/>
          <w:szCs w:val="24"/>
          <w:lang w:val="en-US"/>
        </w:rPr>
      </w:pPr>
      <w:r w:rsidRPr="00C67E83">
        <w:rPr>
          <w:b/>
          <w:bCs/>
          <w:sz w:val="24"/>
          <w:szCs w:val="24"/>
          <w:lang w:val="en-US"/>
        </w:rPr>
        <w:t>School of</w:t>
      </w:r>
      <w:r w:rsidR="00C67E83" w:rsidRPr="00C67E83">
        <w:rPr>
          <w:b/>
          <w:bCs/>
          <w:sz w:val="24"/>
          <w:szCs w:val="24"/>
          <w:lang w:val="en-US"/>
        </w:rPr>
        <w:t xml:space="preserve"> Automotive Engineering </w:t>
      </w:r>
    </w:p>
    <w:tbl>
      <w:tblPr>
        <w:tblStyle w:val="TableGrid"/>
        <w:tblW w:w="0" w:type="auto"/>
        <w:tblLook w:val="04A0" w:firstRow="1" w:lastRow="0" w:firstColumn="1" w:lastColumn="0" w:noHBand="0" w:noVBand="1"/>
      </w:tblPr>
      <w:tblGrid>
        <w:gridCol w:w="1803"/>
        <w:gridCol w:w="1803"/>
        <w:gridCol w:w="1803"/>
        <w:gridCol w:w="1803"/>
        <w:gridCol w:w="1804"/>
      </w:tblGrid>
      <w:tr w:rsidR="00C67E83" w:rsidRPr="00686FE4" w14:paraId="26302BD5" w14:textId="77777777" w:rsidTr="00DA25CF">
        <w:tc>
          <w:tcPr>
            <w:tcW w:w="1803" w:type="dxa"/>
          </w:tcPr>
          <w:p w14:paraId="3CDA2F08" w14:textId="77777777" w:rsidR="00C67E83" w:rsidRPr="00686FE4" w:rsidRDefault="00C67E83" w:rsidP="00DA25CF">
            <w:pPr>
              <w:jc w:val="center"/>
              <w:rPr>
                <w:b/>
                <w:bCs/>
                <w:lang w:val="en-US"/>
              </w:rPr>
            </w:pPr>
            <w:r w:rsidRPr="00686FE4">
              <w:rPr>
                <w:b/>
                <w:bCs/>
                <w:lang w:val="en-US"/>
              </w:rPr>
              <w:t>L</w:t>
            </w:r>
            <w:r>
              <w:rPr>
                <w:b/>
                <w:bCs/>
                <w:lang w:val="en-US"/>
              </w:rPr>
              <w:t>AB</w:t>
            </w:r>
          </w:p>
        </w:tc>
        <w:tc>
          <w:tcPr>
            <w:tcW w:w="1803" w:type="dxa"/>
          </w:tcPr>
          <w:p w14:paraId="194B2824" w14:textId="77777777" w:rsidR="00C67E83" w:rsidRPr="00686FE4" w:rsidRDefault="00C67E83" w:rsidP="00DA25CF">
            <w:pPr>
              <w:jc w:val="center"/>
              <w:rPr>
                <w:b/>
                <w:bCs/>
                <w:lang w:val="en-US"/>
              </w:rPr>
            </w:pPr>
            <w:r w:rsidRPr="00686FE4">
              <w:rPr>
                <w:b/>
                <w:bCs/>
                <w:lang w:val="en-US"/>
              </w:rPr>
              <w:t>Network Address</w:t>
            </w:r>
          </w:p>
        </w:tc>
        <w:tc>
          <w:tcPr>
            <w:tcW w:w="1803" w:type="dxa"/>
          </w:tcPr>
          <w:p w14:paraId="734FA592" w14:textId="77777777" w:rsidR="00C67E83" w:rsidRPr="00686FE4" w:rsidRDefault="00C67E83" w:rsidP="00DA25CF">
            <w:pPr>
              <w:jc w:val="center"/>
              <w:rPr>
                <w:b/>
                <w:bCs/>
                <w:lang w:val="en-US"/>
              </w:rPr>
            </w:pPr>
            <w:r w:rsidRPr="00686FE4">
              <w:rPr>
                <w:b/>
                <w:bCs/>
                <w:lang w:val="en-US"/>
              </w:rPr>
              <w:t>First Host Valid</w:t>
            </w:r>
          </w:p>
        </w:tc>
        <w:tc>
          <w:tcPr>
            <w:tcW w:w="1803" w:type="dxa"/>
          </w:tcPr>
          <w:p w14:paraId="518FD098" w14:textId="77777777" w:rsidR="00C67E83" w:rsidRPr="00686FE4" w:rsidRDefault="00C67E83" w:rsidP="00DA25CF">
            <w:pPr>
              <w:jc w:val="center"/>
              <w:rPr>
                <w:b/>
                <w:bCs/>
                <w:lang w:val="en-US"/>
              </w:rPr>
            </w:pPr>
            <w:r w:rsidRPr="00686FE4">
              <w:rPr>
                <w:b/>
                <w:bCs/>
                <w:lang w:val="en-US"/>
              </w:rPr>
              <w:t>Last Host Valid</w:t>
            </w:r>
          </w:p>
        </w:tc>
        <w:tc>
          <w:tcPr>
            <w:tcW w:w="1804" w:type="dxa"/>
          </w:tcPr>
          <w:p w14:paraId="1542291E" w14:textId="77777777" w:rsidR="00C67E83" w:rsidRPr="00686FE4" w:rsidRDefault="00C67E83" w:rsidP="00DA25CF">
            <w:pPr>
              <w:jc w:val="center"/>
              <w:rPr>
                <w:b/>
                <w:bCs/>
                <w:lang w:val="en-US"/>
              </w:rPr>
            </w:pPr>
            <w:r w:rsidRPr="00686FE4">
              <w:rPr>
                <w:b/>
                <w:bCs/>
                <w:lang w:val="en-US"/>
              </w:rPr>
              <w:t>Broadcast</w:t>
            </w:r>
          </w:p>
        </w:tc>
      </w:tr>
      <w:tr w:rsidR="00AB21C2" w14:paraId="72D60FCA" w14:textId="77777777" w:rsidTr="00AB21C2">
        <w:tc>
          <w:tcPr>
            <w:tcW w:w="1803" w:type="dxa"/>
          </w:tcPr>
          <w:p w14:paraId="1046E2F4" w14:textId="4B22234C" w:rsidR="00AB21C2" w:rsidRDefault="00AB21C2" w:rsidP="00486DA1">
            <w:pPr>
              <w:jc w:val="center"/>
              <w:rPr>
                <w:lang w:val="en-US"/>
              </w:rPr>
            </w:pPr>
            <w:r>
              <w:rPr>
                <w:lang w:val="en-US"/>
              </w:rPr>
              <w:t>101 – 25 pcs</w:t>
            </w:r>
          </w:p>
        </w:tc>
        <w:tc>
          <w:tcPr>
            <w:tcW w:w="1803" w:type="dxa"/>
          </w:tcPr>
          <w:p w14:paraId="0A7D75CC" w14:textId="67EE1619" w:rsidR="00AB21C2" w:rsidRDefault="00CD0888" w:rsidP="00486DA1">
            <w:pPr>
              <w:jc w:val="center"/>
              <w:rPr>
                <w:lang w:val="en-US"/>
              </w:rPr>
            </w:pPr>
            <w:r>
              <w:rPr>
                <w:lang w:val="en-US"/>
              </w:rPr>
              <w:t>172.16.2.129</w:t>
            </w:r>
          </w:p>
        </w:tc>
        <w:tc>
          <w:tcPr>
            <w:tcW w:w="1803" w:type="dxa"/>
          </w:tcPr>
          <w:p w14:paraId="0A1CCDB5" w14:textId="77ED8F4E" w:rsidR="00AB21C2" w:rsidRDefault="00CF4655" w:rsidP="00486DA1">
            <w:pPr>
              <w:jc w:val="center"/>
              <w:rPr>
                <w:lang w:val="en-US"/>
              </w:rPr>
            </w:pPr>
            <w:r>
              <w:rPr>
                <w:lang w:val="en-US"/>
              </w:rPr>
              <w:t>172.16.2.130</w:t>
            </w:r>
          </w:p>
        </w:tc>
        <w:tc>
          <w:tcPr>
            <w:tcW w:w="1803" w:type="dxa"/>
          </w:tcPr>
          <w:p w14:paraId="0E0C4DE2" w14:textId="1D2F632C" w:rsidR="00AB21C2" w:rsidRDefault="00CF4655" w:rsidP="00486DA1">
            <w:pPr>
              <w:jc w:val="center"/>
              <w:rPr>
                <w:lang w:val="en-US"/>
              </w:rPr>
            </w:pPr>
            <w:r>
              <w:rPr>
                <w:lang w:val="en-US"/>
              </w:rPr>
              <w:t>172.16.2.159</w:t>
            </w:r>
          </w:p>
        </w:tc>
        <w:tc>
          <w:tcPr>
            <w:tcW w:w="1804" w:type="dxa"/>
          </w:tcPr>
          <w:p w14:paraId="09148244" w14:textId="1366A98C" w:rsidR="00AB21C2" w:rsidRDefault="0082112D" w:rsidP="00486DA1">
            <w:pPr>
              <w:jc w:val="center"/>
              <w:rPr>
                <w:lang w:val="en-US"/>
              </w:rPr>
            </w:pPr>
            <w:r>
              <w:rPr>
                <w:lang w:val="en-US"/>
              </w:rPr>
              <w:t>172.16.2.160</w:t>
            </w:r>
          </w:p>
        </w:tc>
      </w:tr>
      <w:tr w:rsidR="00AB21C2" w14:paraId="6ED8EBD1" w14:textId="77777777" w:rsidTr="00AB21C2">
        <w:tc>
          <w:tcPr>
            <w:tcW w:w="1803" w:type="dxa"/>
          </w:tcPr>
          <w:p w14:paraId="1928B537" w14:textId="00A8290A" w:rsidR="00AB21C2" w:rsidRDefault="00AB21C2" w:rsidP="00486DA1">
            <w:pPr>
              <w:jc w:val="center"/>
              <w:rPr>
                <w:lang w:val="en-US"/>
              </w:rPr>
            </w:pPr>
            <w:r>
              <w:rPr>
                <w:lang w:val="en-US"/>
              </w:rPr>
              <w:t>102 – 35 pcs</w:t>
            </w:r>
          </w:p>
        </w:tc>
        <w:tc>
          <w:tcPr>
            <w:tcW w:w="1803" w:type="dxa"/>
          </w:tcPr>
          <w:p w14:paraId="49BCCA22" w14:textId="6D57419F" w:rsidR="00AB21C2" w:rsidRDefault="00CD0888" w:rsidP="00486DA1">
            <w:pPr>
              <w:jc w:val="center"/>
              <w:rPr>
                <w:lang w:val="en-US"/>
              </w:rPr>
            </w:pPr>
            <w:r>
              <w:rPr>
                <w:lang w:val="en-US"/>
              </w:rPr>
              <w:t>172.16.2.161</w:t>
            </w:r>
          </w:p>
        </w:tc>
        <w:tc>
          <w:tcPr>
            <w:tcW w:w="1803" w:type="dxa"/>
          </w:tcPr>
          <w:p w14:paraId="6AA35B4E" w14:textId="2E040151" w:rsidR="00AB21C2" w:rsidRDefault="00CF4655" w:rsidP="00486DA1">
            <w:pPr>
              <w:jc w:val="center"/>
              <w:rPr>
                <w:lang w:val="en-US"/>
              </w:rPr>
            </w:pPr>
            <w:r>
              <w:rPr>
                <w:lang w:val="en-US"/>
              </w:rPr>
              <w:t>172.16.2.162</w:t>
            </w:r>
          </w:p>
        </w:tc>
        <w:tc>
          <w:tcPr>
            <w:tcW w:w="1803" w:type="dxa"/>
          </w:tcPr>
          <w:p w14:paraId="17F2C130" w14:textId="5DC6D966" w:rsidR="00AB21C2" w:rsidRDefault="00CF4655" w:rsidP="00486DA1">
            <w:pPr>
              <w:jc w:val="center"/>
              <w:rPr>
                <w:lang w:val="en-US"/>
              </w:rPr>
            </w:pPr>
            <w:r>
              <w:rPr>
                <w:lang w:val="en-US"/>
              </w:rPr>
              <w:t>172.16.2.255</w:t>
            </w:r>
          </w:p>
        </w:tc>
        <w:tc>
          <w:tcPr>
            <w:tcW w:w="1804" w:type="dxa"/>
          </w:tcPr>
          <w:p w14:paraId="56EA1FF5" w14:textId="4D4EBEDA" w:rsidR="00AB21C2" w:rsidRDefault="0082112D" w:rsidP="00486DA1">
            <w:pPr>
              <w:jc w:val="center"/>
              <w:rPr>
                <w:lang w:val="en-US"/>
              </w:rPr>
            </w:pPr>
            <w:r>
              <w:rPr>
                <w:lang w:val="en-US"/>
              </w:rPr>
              <w:t>172.16.2.256</w:t>
            </w:r>
          </w:p>
        </w:tc>
      </w:tr>
      <w:tr w:rsidR="00AB21C2" w14:paraId="41891881" w14:textId="77777777" w:rsidTr="00AB21C2">
        <w:tc>
          <w:tcPr>
            <w:tcW w:w="1803" w:type="dxa"/>
          </w:tcPr>
          <w:p w14:paraId="12DBADC2" w14:textId="09AA97FC" w:rsidR="00AB21C2" w:rsidRDefault="00AB21C2" w:rsidP="00486DA1">
            <w:pPr>
              <w:jc w:val="center"/>
              <w:rPr>
                <w:lang w:val="en-US"/>
              </w:rPr>
            </w:pPr>
            <w:r>
              <w:rPr>
                <w:lang w:val="en-US"/>
              </w:rPr>
              <w:t>103 – 30 pcs</w:t>
            </w:r>
          </w:p>
        </w:tc>
        <w:tc>
          <w:tcPr>
            <w:tcW w:w="1803" w:type="dxa"/>
          </w:tcPr>
          <w:p w14:paraId="10A5B6A2" w14:textId="42570D52" w:rsidR="00AB21C2" w:rsidRDefault="00CD0888" w:rsidP="00486DA1">
            <w:pPr>
              <w:jc w:val="center"/>
              <w:rPr>
                <w:lang w:val="en-US"/>
              </w:rPr>
            </w:pPr>
            <w:r>
              <w:rPr>
                <w:lang w:val="en-US"/>
              </w:rPr>
              <w:t>172.16.3.0</w:t>
            </w:r>
          </w:p>
        </w:tc>
        <w:tc>
          <w:tcPr>
            <w:tcW w:w="1803" w:type="dxa"/>
          </w:tcPr>
          <w:p w14:paraId="405C1F72" w14:textId="1FC68935" w:rsidR="00AB21C2" w:rsidRDefault="00CF4655" w:rsidP="00486DA1">
            <w:pPr>
              <w:jc w:val="center"/>
              <w:rPr>
                <w:lang w:val="en-US"/>
              </w:rPr>
            </w:pPr>
            <w:r>
              <w:rPr>
                <w:lang w:val="en-US"/>
              </w:rPr>
              <w:t>172.16.3.1</w:t>
            </w:r>
          </w:p>
        </w:tc>
        <w:tc>
          <w:tcPr>
            <w:tcW w:w="1803" w:type="dxa"/>
          </w:tcPr>
          <w:p w14:paraId="292F33E7" w14:textId="213A59F9" w:rsidR="00AB21C2" w:rsidRDefault="00CF4655" w:rsidP="00486DA1">
            <w:pPr>
              <w:jc w:val="center"/>
              <w:rPr>
                <w:lang w:val="en-US"/>
              </w:rPr>
            </w:pPr>
            <w:r>
              <w:rPr>
                <w:lang w:val="en-US"/>
              </w:rPr>
              <w:t>172.16.3.31</w:t>
            </w:r>
          </w:p>
        </w:tc>
        <w:tc>
          <w:tcPr>
            <w:tcW w:w="1804" w:type="dxa"/>
          </w:tcPr>
          <w:p w14:paraId="12E6F671" w14:textId="0F03C17E" w:rsidR="00AB21C2" w:rsidRDefault="0082112D" w:rsidP="00486DA1">
            <w:pPr>
              <w:jc w:val="center"/>
              <w:rPr>
                <w:lang w:val="en-US"/>
              </w:rPr>
            </w:pPr>
            <w:r>
              <w:rPr>
                <w:lang w:val="en-US"/>
              </w:rPr>
              <w:t>172.16.3.32</w:t>
            </w:r>
          </w:p>
        </w:tc>
      </w:tr>
      <w:tr w:rsidR="00AB21C2" w14:paraId="16B4F6DC" w14:textId="77777777" w:rsidTr="00AB21C2">
        <w:tc>
          <w:tcPr>
            <w:tcW w:w="1803" w:type="dxa"/>
          </w:tcPr>
          <w:p w14:paraId="437DE355" w14:textId="05614EBD" w:rsidR="00AB21C2" w:rsidRDefault="00AB21C2" w:rsidP="00486DA1">
            <w:pPr>
              <w:jc w:val="center"/>
              <w:rPr>
                <w:lang w:val="en-US"/>
              </w:rPr>
            </w:pPr>
            <w:r>
              <w:rPr>
                <w:lang w:val="en-US"/>
              </w:rPr>
              <w:t>205 – 20 pcs</w:t>
            </w:r>
          </w:p>
        </w:tc>
        <w:tc>
          <w:tcPr>
            <w:tcW w:w="1803" w:type="dxa"/>
          </w:tcPr>
          <w:p w14:paraId="4F86FEE2" w14:textId="0AF81E86" w:rsidR="00AB21C2" w:rsidRDefault="00CD0888" w:rsidP="00486DA1">
            <w:pPr>
              <w:jc w:val="center"/>
              <w:rPr>
                <w:lang w:val="en-US"/>
              </w:rPr>
            </w:pPr>
            <w:r>
              <w:rPr>
                <w:lang w:val="en-US"/>
              </w:rPr>
              <w:t>172.16.3.33</w:t>
            </w:r>
          </w:p>
        </w:tc>
        <w:tc>
          <w:tcPr>
            <w:tcW w:w="1803" w:type="dxa"/>
          </w:tcPr>
          <w:p w14:paraId="08ECF720" w14:textId="47FB1807" w:rsidR="00AB21C2" w:rsidRDefault="00CF4655" w:rsidP="00486DA1">
            <w:pPr>
              <w:jc w:val="center"/>
              <w:rPr>
                <w:lang w:val="en-US"/>
              </w:rPr>
            </w:pPr>
            <w:r>
              <w:rPr>
                <w:lang w:val="en-US"/>
              </w:rPr>
              <w:t>172.16.3.34</w:t>
            </w:r>
          </w:p>
        </w:tc>
        <w:tc>
          <w:tcPr>
            <w:tcW w:w="1803" w:type="dxa"/>
          </w:tcPr>
          <w:p w14:paraId="05D143FF" w14:textId="666EE3E4" w:rsidR="00AB21C2" w:rsidRDefault="00CF4655" w:rsidP="00486DA1">
            <w:pPr>
              <w:jc w:val="center"/>
              <w:rPr>
                <w:lang w:val="en-US"/>
              </w:rPr>
            </w:pPr>
            <w:r>
              <w:rPr>
                <w:lang w:val="en-US"/>
              </w:rPr>
              <w:t>172.16.3.63</w:t>
            </w:r>
          </w:p>
        </w:tc>
        <w:tc>
          <w:tcPr>
            <w:tcW w:w="1804" w:type="dxa"/>
          </w:tcPr>
          <w:p w14:paraId="482A380C" w14:textId="5046BD8E" w:rsidR="00AB21C2" w:rsidRDefault="0082112D" w:rsidP="00486DA1">
            <w:pPr>
              <w:jc w:val="center"/>
              <w:rPr>
                <w:lang w:val="en-US"/>
              </w:rPr>
            </w:pPr>
            <w:r>
              <w:rPr>
                <w:lang w:val="en-US"/>
              </w:rPr>
              <w:t>172.16.3.64</w:t>
            </w:r>
          </w:p>
        </w:tc>
      </w:tr>
      <w:tr w:rsidR="00AB21C2" w14:paraId="0896BC18" w14:textId="77777777" w:rsidTr="00AB21C2">
        <w:tc>
          <w:tcPr>
            <w:tcW w:w="1803" w:type="dxa"/>
          </w:tcPr>
          <w:p w14:paraId="376F08E0" w14:textId="4C5685C1" w:rsidR="00AB21C2" w:rsidRDefault="00CD0888" w:rsidP="00486DA1">
            <w:pPr>
              <w:jc w:val="center"/>
              <w:rPr>
                <w:lang w:val="en-US"/>
              </w:rPr>
            </w:pPr>
            <w:r>
              <w:rPr>
                <w:lang w:val="en-US"/>
              </w:rPr>
              <w:t>206 – 55 pcs</w:t>
            </w:r>
          </w:p>
        </w:tc>
        <w:tc>
          <w:tcPr>
            <w:tcW w:w="1803" w:type="dxa"/>
          </w:tcPr>
          <w:p w14:paraId="39B440A2" w14:textId="5828E040" w:rsidR="00AB21C2" w:rsidRDefault="00CD0888" w:rsidP="00486DA1">
            <w:pPr>
              <w:jc w:val="center"/>
              <w:rPr>
                <w:lang w:val="en-US"/>
              </w:rPr>
            </w:pPr>
            <w:r>
              <w:rPr>
                <w:lang w:val="en-US"/>
              </w:rPr>
              <w:t>172.16.3.65</w:t>
            </w:r>
          </w:p>
        </w:tc>
        <w:tc>
          <w:tcPr>
            <w:tcW w:w="1803" w:type="dxa"/>
          </w:tcPr>
          <w:p w14:paraId="532056B9" w14:textId="6BE68D4A" w:rsidR="00AB21C2" w:rsidRDefault="00CF4655" w:rsidP="00486DA1">
            <w:pPr>
              <w:jc w:val="center"/>
              <w:rPr>
                <w:lang w:val="en-US"/>
              </w:rPr>
            </w:pPr>
            <w:r>
              <w:rPr>
                <w:lang w:val="en-US"/>
              </w:rPr>
              <w:t>172.16.3.66</w:t>
            </w:r>
          </w:p>
        </w:tc>
        <w:tc>
          <w:tcPr>
            <w:tcW w:w="1803" w:type="dxa"/>
          </w:tcPr>
          <w:p w14:paraId="1AABE92D" w14:textId="26B8A5EC" w:rsidR="00AB21C2" w:rsidRDefault="00CF4655" w:rsidP="00486DA1">
            <w:pPr>
              <w:jc w:val="center"/>
              <w:rPr>
                <w:lang w:val="en-US"/>
              </w:rPr>
            </w:pPr>
            <w:r>
              <w:rPr>
                <w:lang w:val="en-US"/>
              </w:rPr>
              <w:t>172.16.3.127</w:t>
            </w:r>
          </w:p>
        </w:tc>
        <w:tc>
          <w:tcPr>
            <w:tcW w:w="1804" w:type="dxa"/>
          </w:tcPr>
          <w:p w14:paraId="501D2163" w14:textId="342C3B4D" w:rsidR="00AB21C2" w:rsidRDefault="0082112D" w:rsidP="00486DA1">
            <w:pPr>
              <w:jc w:val="center"/>
              <w:rPr>
                <w:lang w:val="en-US"/>
              </w:rPr>
            </w:pPr>
            <w:r>
              <w:rPr>
                <w:lang w:val="en-US"/>
              </w:rPr>
              <w:t>172.16.3.128</w:t>
            </w:r>
          </w:p>
        </w:tc>
      </w:tr>
      <w:tr w:rsidR="00AB21C2" w14:paraId="728347BD" w14:textId="77777777" w:rsidTr="00AB21C2">
        <w:tc>
          <w:tcPr>
            <w:tcW w:w="1803" w:type="dxa"/>
          </w:tcPr>
          <w:p w14:paraId="19BA9221" w14:textId="72A28C84" w:rsidR="00AB21C2" w:rsidRDefault="00CD0888" w:rsidP="00486DA1">
            <w:pPr>
              <w:jc w:val="center"/>
              <w:rPr>
                <w:lang w:val="en-US"/>
              </w:rPr>
            </w:pPr>
            <w:r>
              <w:rPr>
                <w:lang w:val="en-US"/>
              </w:rPr>
              <w:t>CAD – 10 pcs</w:t>
            </w:r>
          </w:p>
        </w:tc>
        <w:tc>
          <w:tcPr>
            <w:tcW w:w="1803" w:type="dxa"/>
          </w:tcPr>
          <w:p w14:paraId="2584B250" w14:textId="4D25AAAA" w:rsidR="00AB21C2" w:rsidRDefault="00CD0888" w:rsidP="00486DA1">
            <w:pPr>
              <w:jc w:val="center"/>
              <w:rPr>
                <w:lang w:val="en-US"/>
              </w:rPr>
            </w:pPr>
            <w:r>
              <w:rPr>
                <w:lang w:val="en-US"/>
              </w:rPr>
              <w:t>172</w:t>
            </w:r>
            <w:r w:rsidR="00CF4655">
              <w:rPr>
                <w:lang w:val="en-US"/>
              </w:rPr>
              <w:t>.16.3.129</w:t>
            </w:r>
          </w:p>
        </w:tc>
        <w:tc>
          <w:tcPr>
            <w:tcW w:w="1803" w:type="dxa"/>
          </w:tcPr>
          <w:p w14:paraId="6EB974FC" w14:textId="0E4D7E8E" w:rsidR="00AB21C2" w:rsidRDefault="00CF4655" w:rsidP="00486DA1">
            <w:pPr>
              <w:jc w:val="center"/>
              <w:rPr>
                <w:lang w:val="en-US"/>
              </w:rPr>
            </w:pPr>
            <w:r>
              <w:rPr>
                <w:lang w:val="en-US"/>
              </w:rPr>
              <w:t>172.16.3.130</w:t>
            </w:r>
          </w:p>
        </w:tc>
        <w:tc>
          <w:tcPr>
            <w:tcW w:w="1803" w:type="dxa"/>
          </w:tcPr>
          <w:p w14:paraId="5BC9E427" w14:textId="626159FF" w:rsidR="00AB21C2" w:rsidRDefault="00CF4655" w:rsidP="00486DA1">
            <w:pPr>
              <w:jc w:val="center"/>
              <w:rPr>
                <w:lang w:val="en-US"/>
              </w:rPr>
            </w:pPr>
            <w:r>
              <w:rPr>
                <w:lang w:val="en-US"/>
              </w:rPr>
              <w:t>172.16.3.159</w:t>
            </w:r>
          </w:p>
        </w:tc>
        <w:tc>
          <w:tcPr>
            <w:tcW w:w="1804" w:type="dxa"/>
          </w:tcPr>
          <w:p w14:paraId="6B4288B4" w14:textId="5F984AB4" w:rsidR="00AB21C2" w:rsidRDefault="0082112D" w:rsidP="00486DA1">
            <w:pPr>
              <w:jc w:val="center"/>
              <w:rPr>
                <w:lang w:val="en-US"/>
              </w:rPr>
            </w:pPr>
            <w:r>
              <w:rPr>
                <w:lang w:val="en-US"/>
              </w:rPr>
              <w:t>172.16.3.160</w:t>
            </w:r>
          </w:p>
        </w:tc>
      </w:tr>
      <w:tr w:rsidR="00AB21C2" w14:paraId="266177FC" w14:textId="77777777" w:rsidTr="00AB21C2">
        <w:tc>
          <w:tcPr>
            <w:tcW w:w="1803" w:type="dxa"/>
          </w:tcPr>
          <w:p w14:paraId="316422A9" w14:textId="04E0E739" w:rsidR="00AB21C2" w:rsidRDefault="00CD0888" w:rsidP="00486DA1">
            <w:pPr>
              <w:jc w:val="center"/>
              <w:rPr>
                <w:lang w:val="en-US"/>
              </w:rPr>
            </w:pPr>
            <w:r>
              <w:rPr>
                <w:lang w:val="en-US"/>
              </w:rPr>
              <w:t>301 – 85 pcs</w:t>
            </w:r>
          </w:p>
        </w:tc>
        <w:tc>
          <w:tcPr>
            <w:tcW w:w="1803" w:type="dxa"/>
          </w:tcPr>
          <w:p w14:paraId="699270C1" w14:textId="23103F26" w:rsidR="00AB21C2" w:rsidRDefault="00CF4655" w:rsidP="00486DA1">
            <w:pPr>
              <w:jc w:val="center"/>
              <w:rPr>
                <w:lang w:val="en-US"/>
              </w:rPr>
            </w:pPr>
            <w:r>
              <w:rPr>
                <w:lang w:val="en-US"/>
              </w:rPr>
              <w:t>172.16.4.0</w:t>
            </w:r>
          </w:p>
        </w:tc>
        <w:tc>
          <w:tcPr>
            <w:tcW w:w="1803" w:type="dxa"/>
          </w:tcPr>
          <w:p w14:paraId="31FC8145" w14:textId="5AEF3540" w:rsidR="00AB21C2" w:rsidRDefault="00CF4655" w:rsidP="00486DA1">
            <w:pPr>
              <w:jc w:val="center"/>
              <w:rPr>
                <w:lang w:val="en-US"/>
              </w:rPr>
            </w:pPr>
            <w:r>
              <w:rPr>
                <w:lang w:val="en-US"/>
              </w:rPr>
              <w:t>172.16.4.1</w:t>
            </w:r>
          </w:p>
        </w:tc>
        <w:tc>
          <w:tcPr>
            <w:tcW w:w="1803" w:type="dxa"/>
          </w:tcPr>
          <w:p w14:paraId="3EF7EFC9" w14:textId="7D17A5E6" w:rsidR="00AB21C2" w:rsidRDefault="00CF4655" w:rsidP="00486DA1">
            <w:pPr>
              <w:jc w:val="center"/>
              <w:rPr>
                <w:lang w:val="en-US"/>
              </w:rPr>
            </w:pPr>
            <w:r>
              <w:rPr>
                <w:lang w:val="en-US"/>
              </w:rPr>
              <w:t>172.16.</w:t>
            </w:r>
            <w:r w:rsidR="0082112D">
              <w:rPr>
                <w:lang w:val="en-US"/>
              </w:rPr>
              <w:t>4.127</w:t>
            </w:r>
          </w:p>
        </w:tc>
        <w:tc>
          <w:tcPr>
            <w:tcW w:w="1804" w:type="dxa"/>
          </w:tcPr>
          <w:p w14:paraId="48B6C2F1" w14:textId="07C0EBA0" w:rsidR="00AB21C2" w:rsidRDefault="0082112D" w:rsidP="00486DA1">
            <w:pPr>
              <w:jc w:val="center"/>
              <w:rPr>
                <w:lang w:val="en-US"/>
              </w:rPr>
            </w:pPr>
            <w:r>
              <w:rPr>
                <w:lang w:val="en-US"/>
              </w:rPr>
              <w:t>172.16.4.128</w:t>
            </w:r>
          </w:p>
        </w:tc>
      </w:tr>
    </w:tbl>
    <w:p w14:paraId="02E55681" w14:textId="00549373" w:rsidR="00C67E83" w:rsidRDefault="00C67E83" w:rsidP="006F63E6">
      <w:pPr>
        <w:rPr>
          <w:b/>
          <w:bCs/>
          <w:sz w:val="24"/>
          <w:szCs w:val="24"/>
          <w:lang w:val="en-US"/>
        </w:rPr>
      </w:pPr>
    </w:p>
    <w:p w14:paraId="47A952A8" w14:textId="18A5EDB7" w:rsidR="0082112D" w:rsidRDefault="00D23C41" w:rsidP="006F63E6">
      <w:pPr>
        <w:rPr>
          <w:b/>
          <w:bCs/>
          <w:sz w:val="24"/>
          <w:szCs w:val="24"/>
          <w:lang w:val="en-US"/>
        </w:rPr>
      </w:pPr>
      <w:r>
        <w:rPr>
          <w:b/>
          <w:bCs/>
          <w:sz w:val="24"/>
          <w:szCs w:val="24"/>
          <w:lang w:val="en-US"/>
        </w:rPr>
        <w:t xml:space="preserve">School </w:t>
      </w:r>
      <w:r w:rsidR="001E6879">
        <w:rPr>
          <w:b/>
          <w:bCs/>
          <w:sz w:val="24"/>
          <w:szCs w:val="24"/>
          <w:lang w:val="en-US"/>
        </w:rPr>
        <w:t>of</w:t>
      </w:r>
      <w:r>
        <w:rPr>
          <w:b/>
          <w:bCs/>
          <w:sz w:val="24"/>
          <w:szCs w:val="24"/>
          <w:lang w:val="en-US"/>
        </w:rPr>
        <w:t xml:space="preserve"> Architecture, Built and Natural Environment</w:t>
      </w:r>
    </w:p>
    <w:tbl>
      <w:tblPr>
        <w:tblStyle w:val="TableGrid"/>
        <w:tblW w:w="0" w:type="auto"/>
        <w:tblLook w:val="04A0" w:firstRow="1" w:lastRow="0" w:firstColumn="1" w:lastColumn="0" w:noHBand="0" w:noVBand="1"/>
      </w:tblPr>
      <w:tblGrid>
        <w:gridCol w:w="1803"/>
        <w:gridCol w:w="1803"/>
        <w:gridCol w:w="1803"/>
        <w:gridCol w:w="1803"/>
        <w:gridCol w:w="1804"/>
      </w:tblGrid>
      <w:tr w:rsidR="001E6879" w:rsidRPr="00686FE4" w14:paraId="3E3AA6EE" w14:textId="77777777" w:rsidTr="00DA25CF">
        <w:tc>
          <w:tcPr>
            <w:tcW w:w="1803" w:type="dxa"/>
          </w:tcPr>
          <w:p w14:paraId="241039E0" w14:textId="77777777" w:rsidR="001E6879" w:rsidRPr="00686FE4" w:rsidRDefault="001E6879" w:rsidP="00DA25CF">
            <w:pPr>
              <w:jc w:val="center"/>
              <w:rPr>
                <w:b/>
                <w:bCs/>
                <w:lang w:val="en-US"/>
              </w:rPr>
            </w:pPr>
            <w:r w:rsidRPr="00686FE4">
              <w:rPr>
                <w:b/>
                <w:bCs/>
                <w:lang w:val="en-US"/>
              </w:rPr>
              <w:t>L</w:t>
            </w:r>
            <w:r>
              <w:rPr>
                <w:b/>
                <w:bCs/>
                <w:lang w:val="en-US"/>
              </w:rPr>
              <w:t>AB</w:t>
            </w:r>
          </w:p>
        </w:tc>
        <w:tc>
          <w:tcPr>
            <w:tcW w:w="1803" w:type="dxa"/>
          </w:tcPr>
          <w:p w14:paraId="1D89064B" w14:textId="77777777" w:rsidR="001E6879" w:rsidRPr="00686FE4" w:rsidRDefault="001E6879" w:rsidP="00DA25CF">
            <w:pPr>
              <w:jc w:val="center"/>
              <w:rPr>
                <w:b/>
                <w:bCs/>
                <w:lang w:val="en-US"/>
              </w:rPr>
            </w:pPr>
            <w:r w:rsidRPr="00686FE4">
              <w:rPr>
                <w:b/>
                <w:bCs/>
                <w:lang w:val="en-US"/>
              </w:rPr>
              <w:t>Network Address</w:t>
            </w:r>
          </w:p>
        </w:tc>
        <w:tc>
          <w:tcPr>
            <w:tcW w:w="1803" w:type="dxa"/>
          </w:tcPr>
          <w:p w14:paraId="2CC31C67" w14:textId="77777777" w:rsidR="001E6879" w:rsidRPr="00686FE4" w:rsidRDefault="001E6879" w:rsidP="00DA25CF">
            <w:pPr>
              <w:jc w:val="center"/>
              <w:rPr>
                <w:b/>
                <w:bCs/>
                <w:lang w:val="en-US"/>
              </w:rPr>
            </w:pPr>
            <w:r w:rsidRPr="00686FE4">
              <w:rPr>
                <w:b/>
                <w:bCs/>
                <w:lang w:val="en-US"/>
              </w:rPr>
              <w:t>First Host Valid</w:t>
            </w:r>
          </w:p>
        </w:tc>
        <w:tc>
          <w:tcPr>
            <w:tcW w:w="1803" w:type="dxa"/>
          </w:tcPr>
          <w:p w14:paraId="542554E3" w14:textId="77777777" w:rsidR="001E6879" w:rsidRPr="00686FE4" w:rsidRDefault="001E6879" w:rsidP="00DA25CF">
            <w:pPr>
              <w:jc w:val="center"/>
              <w:rPr>
                <w:b/>
                <w:bCs/>
                <w:lang w:val="en-US"/>
              </w:rPr>
            </w:pPr>
            <w:r w:rsidRPr="00686FE4">
              <w:rPr>
                <w:b/>
                <w:bCs/>
                <w:lang w:val="en-US"/>
              </w:rPr>
              <w:t>Last Host Valid</w:t>
            </w:r>
          </w:p>
        </w:tc>
        <w:tc>
          <w:tcPr>
            <w:tcW w:w="1804" w:type="dxa"/>
          </w:tcPr>
          <w:p w14:paraId="37366E85" w14:textId="77777777" w:rsidR="001E6879" w:rsidRPr="00686FE4" w:rsidRDefault="001E6879" w:rsidP="00DA25CF">
            <w:pPr>
              <w:jc w:val="center"/>
              <w:rPr>
                <w:b/>
                <w:bCs/>
                <w:lang w:val="en-US"/>
              </w:rPr>
            </w:pPr>
            <w:r w:rsidRPr="00686FE4">
              <w:rPr>
                <w:b/>
                <w:bCs/>
                <w:lang w:val="en-US"/>
              </w:rPr>
              <w:t>Broadcast</w:t>
            </w:r>
          </w:p>
        </w:tc>
      </w:tr>
      <w:tr w:rsidR="001E6879" w14:paraId="1D03BA7A" w14:textId="77777777" w:rsidTr="00DA25CF">
        <w:tc>
          <w:tcPr>
            <w:tcW w:w="1803" w:type="dxa"/>
          </w:tcPr>
          <w:p w14:paraId="6B22BE4B" w14:textId="6A5AA75A" w:rsidR="001E6879" w:rsidRDefault="00AD7009" w:rsidP="00486DA1">
            <w:pPr>
              <w:jc w:val="center"/>
              <w:rPr>
                <w:lang w:val="en-US"/>
              </w:rPr>
            </w:pPr>
            <w:r>
              <w:rPr>
                <w:lang w:val="en-US"/>
              </w:rPr>
              <w:t>201 – 54 pcs</w:t>
            </w:r>
          </w:p>
        </w:tc>
        <w:tc>
          <w:tcPr>
            <w:tcW w:w="1803" w:type="dxa"/>
          </w:tcPr>
          <w:p w14:paraId="2EEB282D" w14:textId="3255D967" w:rsidR="001E6879" w:rsidRDefault="00FC269F" w:rsidP="00486DA1">
            <w:pPr>
              <w:jc w:val="center"/>
              <w:rPr>
                <w:lang w:val="en-US"/>
              </w:rPr>
            </w:pPr>
            <w:r>
              <w:rPr>
                <w:lang w:val="en-US"/>
              </w:rPr>
              <w:t>172.16.</w:t>
            </w:r>
            <w:r w:rsidR="00A338CB">
              <w:rPr>
                <w:lang w:val="en-US"/>
              </w:rPr>
              <w:t>4.129</w:t>
            </w:r>
          </w:p>
        </w:tc>
        <w:tc>
          <w:tcPr>
            <w:tcW w:w="1803" w:type="dxa"/>
          </w:tcPr>
          <w:p w14:paraId="0E71139A" w14:textId="33F9B128" w:rsidR="001E6879" w:rsidRDefault="00B40277" w:rsidP="00486DA1">
            <w:pPr>
              <w:jc w:val="center"/>
              <w:rPr>
                <w:lang w:val="en-US"/>
              </w:rPr>
            </w:pPr>
            <w:r>
              <w:rPr>
                <w:lang w:val="en-US"/>
              </w:rPr>
              <w:t>172.16.4.130</w:t>
            </w:r>
          </w:p>
        </w:tc>
        <w:tc>
          <w:tcPr>
            <w:tcW w:w="1803" w:type="dxa"/>
          </w:tcPr>
          <w:p w14:paraId="2309B8D7" w14:textId="0A1D2B15" w:rsidR="001E6879" w:rsidRDefault="00B40277" w:rsidP="00486DA1">
            <w:pPr>
              <w:jc w:val="center"/>
              <w:rPr>
                <w:lang w:val="en-US"/>
              </w:rPr>
            </w:pPr>
            <w:r>
              <w:rPr>
                <w:lang w:val="en-US"/>
              </w:rPr>
              <w:t>172.16.4.</w:t>
            </w:r>
            <w:r w:rsidR="00F274B8">
              <w:rPr>
                <w:lang w:val="en-US"/>
              </w:rPr>
              <w:t>191</w:t>
            </w:r>
          </w:p>
        </w:tc>
        <w:tc>
          <w:tcPr>
            <w:tcW w:w="1804" w:type="dxa"/>
          </w:tcPr>
          <w:p w14:paraId="4704C4EE" w14:textId="5CF5FE74" w:rsidR="001E6879" w:rsidRDefault="00F274B8" w:rsidP="00486DA1">
            <w:pPr>
              <w:jc w:val="center"/>
              <w:rPr>
                <w:lang w:val="en-US"/>
              </w:rPr>
            </w:pPr>
            <w:r>
              <w:rPr>
                <w:lang w:val="en-US"/>
              </w:rPr>
              <w:t>172.16.4.192</w:t>
            </w:r>
          </w:p>
        </w:tc>
      </w:tr>
      <w:tr w:rsidR="001E6879" w14:paraId="14495C53" w14:textId="77777777" w:rsidTr="00DA25CF">
        <w:tc>
          <w:tcPr>
            <w:tcW w:w="1803" w:type="dxa"/>
          </w:tcPr>
          <w:p w14:paraId="33158FE5" w14:textId="75C677BF" w:rsidR="001E6879" w:rsidRDefault="00AD7009" w:rsidP="00486DA1">
            <w:pPr>
              <w:jc w:val="center"/>
              <w:rPr>
                <w:lang w:val="en-US"/>
              </w:rPr>
            </w:pPr>
            <w:r>
              <w:rPr>
                <w:lang w:val="en-US"/>
              </w:rPr>
              <w:t>202 – 25 pcs</w:t>
            </w:r>
          </w:p>
        </w:tc>
        <w:tc>
          <w:tcPr>
            <w:tcW w:w="1803" w:type="dxa"/>
          </w:tcPr>
          <w:p w14:paraId="5D3E1929" w14:textId="1E456711" w:rsidR="001E6879" w:rsidRDefault="00A338CB" w:rsidP="00486DA1">
            <w:pPr>
              <w:jc w:val="center"/>
              <w:rPr>
                <w:lang w:val="en-US"/>
              </w:rPr>
            </w:pPr>
            <w:r>
              <w:rPr>
                <w:lang w:val="en-US"/>
              </w:rPr>
              <w:t>172.16.4.19</w:t>
            </w:r>
            <w:r w:rsidR="00B40277">
              <w:rPr>
                <w:lang w:val="en-US"/>
              </w:rPr>
              <w:t>3</w:t>
            </w:r>
          </w:p>
        </w:tc>
        <w:tc>
          <w:tcPr>
            <w:tcW w:w="1803" w:type="dxa"/>
          </w:tcPr>
          <w:p w14:paraId="325812FC" w14:textId="24B8A670" w:rsidR="001E6879" w:rsidRDefault="00B40277" w:rsidP="00486DA1">
            <w:pPr>
              <w:jc w:val="center"/>
              <w:rPr>
                <w:lang w:val="en-US"/>
              </w:rPr>
            </w:pPr>
            <w:r>
              <w:rPr>
                <w:lang w:val="en-US"/>
              </w:rPr>
              <w:t>172.16.4.194</w:t>
            </w:r>
          </w:p>
        </w:tc>
        <w:tc>
          <w:tcPr>
            <w:tcW w:w="1803" w:type="dxa"/>
          </w:tcPr>
          <w:p w14:paraId="77DD2642" w14:textId="125E3CF7" w:rsidR="001E6879" w:rsidRDefault="00F274B8" w:rsidP="00486DA1">
            <w:pPr>
              <w:jc w:val="center"/>
              <w:rPr>
                <w:lang w:val="en-US"/>
              </w:rPr>
            </w:pPr>
            <w:r>
              <w:rPr>
                <w:lang w:val="en-US"/>
              </w:rPr>
              <w:t>172.16.4.255</w:t>
            </w:r>
          </w:p>
        </w:tc>
        <w:tc>
          <w:tcPr>
            <w:tcW w:w="1804" w:type="dxa"/>
          </w:tcPr>
          <w:p w14:paraId="7A11B493" w14:textId="587CE707" w:rsidR="001E6879" w:rsidRDefault="00F274B8" w:rsidP="00486DA1">
            <w:pPr>
              <w:jc w:val="center"/>
              <w:rPr>
                <w:lang w:val="en-US"/>
              </w:rPr>
            </w:pPr>
            <w:r>
              <w:rPr>
                <w:lang w:val="en-US"/>
              </w:rPr>
              <w:t>172.16.4</w:t>
            </w:r>
            <w:r w:rsidR="0004664C">
              <w:rPr>
                <w:lang w:val="en-US"/>
              </w:rPr>
              <w:t>.256</w:t>
            </w:r>
          </w:p>
        </w:tc>
      </w:tr>
      <w:tr w:rsidR="001E6879" w14:paraId="6DD09DC7" w14:textId="77777777" w:rsidTr="00DA25CF">
        <w:tc>
          <w:tcPr>
            <w:tcW w:w="1803" w:type="dxa"/>
          </w:tcPr>
          <w:p w14:paraId="5D678570" w14:textId="01FC247A" w:rsidR="001E6879" w:rsidRDefault="00AD7009" w:rsidP="00486DA1">
            <w:pPr>
              <w:jc w:val="center"/>
              <w:rPr>
                <w:lang w:val="en-US"/>
              </w:rPr>
            </w:pPr>
            <w:r>
              <w:rPr>
                <w:lang w:val="en-US"/>
              </w:rPr>
              <w:t>203 – 30 pcs</w:t>
            </w:r>
          </w:p>
        </w:tc>
        <w:tc>
          <w:tcPr>
            <w:tcW w:w="1803" w:type="dxa"/>
          </w:tcPr>
          <w:p w14:paraId="6776F6BF" w14:textId="48A84924" w:rsidR="001E6879" w:rsidRDefault="00A338CB" w:rsidP="00486DA1">
            <w:pPr>
              <w:jc w:val="center"/>
              <w:rPr>
                <w:lang w:val="en-US"/>
              </w:rPr>
            </w:pPr>
            <w:r>
              <w:rPr>
                <w:lang w:val="en-US"/>
              </w:rPr>
              <w:t>172.16.5.0</w:t>
            </w:r>
          </w:p>
        </w:tc>
        <w:tc>
          <w:tcPr>
            <w:tcW w:w="1803" w:type="dxa"/>
          </w:tcPr>
          <w:p w14:paraId="59E4EE27" w14:textId="12B76108" w:rsidR="001E6879" w:rsidRDefault="00B40277" w:rsidP="00486DA1">
            <w:pPr>
              <w:jc w:val="center"/>
              <w:rPr>
                <w:lang w:val="en-US"/>
              </w:rPr>
            </w:pPr>
            <w:r>
              <w:rPr>
                <w:lang w:val="en-US"/>
              </w:rPr>
              <w:t>172.16.5.1</w:t>
            </w:r>
          </w:p>
        </w:tc>
        <w:tc>
          <w:tcPr>
            <w:tcW w:w="1803" w:type="dxa"/>
          </w:tcPr>
          <w:p w14:paraId="3E91362B" w14:textId="05B5B96D" w:rsidR="001E6879" w:rsidRDefault="00F274B8" w:rsidP="00486DA1">
            <w:pPr>
              <w:jc w:val="center"/>
              <w:rPr>
                <w:lang w:val="en-US"/>
              </w:rPr>
            </w:pPr>
            <w:r>
              <w:rPr>
                <w:lang w:val="en-US"/>
              </w:rPr>
              <w:t>172.16.5.31</w:t>
            </w:r>
          </w:p>
        </w:tc>
        <w:tc>
          <w:tcPr>
            <w:tcW w:w="1804" w:type="dxa"/>
          </w:tcPr>
          <w:p w14:paraId="63D7EDF4" w14:textId="6FF6DE4C" w:rsidR="001E6879" w:rsidRDefault="0004664C" w:rsidP="00486DA1">
            <w:pPr>
              <w:jc w:val="center"/>
              <w:rPr>
                <w:lang w:val="en-US"/>
              </w:rPr>
            </w:pPr>
            <w:r>
              <w:rPr>
                <w:lang w:val="en-US"/>
              </w:rPr>
              <w:t>172.16.5.32</w:t>
            </w:r>
          </w:p>
        </w:tc>
      </w:tr>
      <w:tr w:rsidR="001E6879" w14:paraId="6E4B6D0A" w14:textId="77777777" w:rsidTr="00DA25CF">
        <w:tc>
          <w:tcPr>
            <w:tcW w:w="1803" w:type="dxa"/>
          </w:tcPr>
          <w:p w14:paraId="7741C9F6" w14:textId="226CB0C5" w:rsidR="001E6879" w:rsidRDefault="00AD7009" w:rsidP="00486DA1">
            <w:pPr>
              <w:jc w:val="center"/>
              <w:rPr>
                <w:lang w:val="en-US"/>
              </w:rPr>
            </w:pPr>
            <w:r>
              <w:rPr>
                <w:lang w:val="en-US"/>
              </w:rPr>
              <w:t>205 – 28 pcs</w:t>
            </w:r>
          </w:p>
        </w:tc>
        <w:tc>
          <w:tcPr>
            <w:tcW w:w="1803" w:type="dxa"/>
          </w:tcPr>
          <w:p w14:paraId="31EDC726" w14:textId="6701BED6" w:rsidR="001E6879" w:rsidRDefault="00A338CB" w:rsidP="00486DA1">
            <w:pPr>
              <w:jc w:val="center"/>
              <w:rPr>
                <w:lang w:val="en-US"/>
              </w:rPr>
            </w:pPr>
            <w:r>
              <w:rPr>
                <w:lang w:val="en-US"/>
              </w:rPr>
              <w:t>172.16.5.33</w:t>
            </w:r>
          </w:p>
        </w:tc>
        <w:tc>
          <w:tcPr>
            <w:tcW w:w="1803" w:type="dxa"/>
          </w:tcPr>
          <w:p w14:paraId="09FDBC1F" w14:textId="46177423" w:rsidR="001E6879" w:rsidRDefault="00B40277" w:rsidP="00486DA1">
            <w:pPr>
              <w:jc w:val="center"/>
              <w:rPr>
                <w:lang w:val="en-US"/>
              </w:rPr>
            </w:pPr>
            <w:r>
              <w:rPr>
                <w:lang w:val="en-US"/>
              </w:rPr>
              <w:t>172.16.5.34</w:t>
            </w:r>
          </w:p>
        </w:tc>
        <w:tc>
          <w:tcPr>
            <w:tcW w:w="1803" w:type="dxa"/>
          </w:tcPr>
          <w:p w14:paraId="6626B765" w14:textId="24E3A623" w:rsidR="001E6879" w:rsidRDefault="00F274B8" w:rsidP="00486DA1">
            <w:pPr>
              <w:jc w:val="center"/>
              <w:rPr>
                <w:lang w:val="en-US"/>
              </w:rPr>
            </w:pPr>
            <w:r>
              <w:rPr>
                <w:lang w:val="en-US"/>
              </w:rPr>
              <w:t>172.16.5.63</w:t>
            </w:r>
          </w:p>
        </w:tc>
        <w:tc>
          <w:tcPr>
            <w:tcW w:w="1804" w:type="dxa"/>
          </w:tcPr>
          <w:p w14:paraId="76567820" w14:textId="039063E1" w:rsidR="001E6879" w:rsidRDefault="0004664C" w:rsidP="00486DA1">
            <w:pPr>
              <w:jc w:val="center"/>
              <w:rPr>
                <w:lang w:val="en-US"/>
              </w:rPr>
            </w:pPr>
            <w:r>
              <w:rPr>
                <w:lang w:val="en-US"/>
              </w:rPr>
              <w:t>172.16.5.64</w:t>
            </w:r>
          </w:p>
        </w:tc>
      </w:tr>
      <w:tr w:rsidR="001E6879" w14:paraId="39D5B821" w14:textId="77777777" w:rsidTr="00DA25CF">
        <w:tc>
          <w:tcPr>
            <w:tcW w:w="1803" w:type="dxa"/>
          </w:tcPr>
          <w:p w14:paraId="5EA31DEE" w14:textId="201F0B19" w:rsidR="001E6879" w:rsidRDefault="00AD7009" w:rsidP="00486DA1">
            <w:pPr>
              <w:jc w:val="center"/>
              <w:rPr>
                <w:lang w:val="en-US"/>
              </w:rPr>
            </w:pPr>
            <w:r>
              <w:rPr>
                <w:lang w:val="en-US"/>
              </w:rPr>
              <w:t>404 – 35 pcs</w:t>
            </w:r>
          </w:p>
        </w:tc>
        <w:tc>
          <w:tcPr>
            <w:tcW w:w="1803" w:type="dxa"/>
          </w:tcPr>
          <w:p w14:paraId="32C012B2" w14:textId="7CE84B12" w:rsidR="001E6879" w:rsidRDefault="00A338CB" w:rsidP="00486DA1">
            <w:pPr>
              <w:jc w:val="center"/>
              <w:rPr>
                <w:lang w:val="en-US"/>
              </w:rPr>
            </w:pPr>
            <w:r>
              <w:rPr>
                <w:lang w:val="en-US"/>
              </w:rPr>
              <w:t>172.16.5.65</w:t>
            </w:r>
          </w:p>
        </w:tc>
        <w:tc>
          <w:tcPr>
            <w:tcW w:w="1803" w:type="dxa"/>
          </w:tcPr>
          <w:p w14:paraId="0D9A0B56" w14:textId="24117B3F" w:rsidR="001E6879" w:rsidRDefault="00B40277" w:rsidP="00486DA1">
            <w:pPr>
              <w:jc w:val="center"/>
              <w:rPr>
                <w:lang w:val="en-US"/>
              </w:rPr>
            </w:pPr>
            <w:r>
              <w:rPr>
                <w:lang w:val="en-US"/>
              </w:rPr>
              <w:t>172.16.5.66</w:t>
            </w:r>
          </w:p>
        </w:tc>
        <w:tc>
          <w:tcPr>
            <w:tcW w:w="1803" w:type="dxa"/>
          </w:tcPr>
          <w:p w14:paraId="69B19F75" w14:textId="20CF4488" w:rsidR="001E6879" w:rsidRDefault="00F274B8" w:rsidP="00486DA1">
            <w:pPr>
              <w:jc w:val="center"/>
              <w:rPr>
                <w:lang w:val="en-US"/>
              </w:rPr>
            </w:pPr>
            <w:r>
              <w:rPr>
                <w:lang w:val="en-US"/>
              </w:rPr>
              <w:t>172.16.5.127</w:t>
            </w:r>
          </w:p>
        </w:tc>
        <w:tc>
          <w:tcPr>
            <w:tcW w:w="1804" w:type="dxa"/>
          </w:tcPr>
          <w:p w14:paraId="5E3F34B4" w14:textId="1BB8DE5B" w:rsidR="001E6879" w:rsidRDefault="0004664C" w:rsidP="00486DA1">
            <w:pPr>
              <w:jc w:val="center"/>
              <w:rPr>
                <w:lang w:val="en-US"/>
              </w:rPr>
            </w:pPr>
            <w:r>
              <w:rPr>
                <w:lang w:val="en-US"/>
              </w:rPr>
              <w:t>172.16.5.128</w:t>
            </w:r>
          </w:p>
        </w:tc>
      </w:tr>
      <w:tr w:rsidR="001E6879" w14:paraId="7131DEDC" w14:textId="77777777" w:rsidTr="00DA25CF">
        <w:tc>
          <w:tcPr>
            <w:tcW w:w="1803" w:type="dxa"/>
          </w:tcPr>
          <w:p w14:paraId="5705A28D" w14:textId="63F5622B" w:rsidR="001E6879" w:rsidRDefault="00FC269F" w:rsidP="00486DA1">
            <w:pPr>
              <w:jc w:val="center"/>
              <w:rPr>
                <w:lang w:val="en-US"/>
              </w:rPr>
            </w:pPr>
            <w:r>
              <w:rPr>
                <w:lang w:val="en-US"/>
              </w:rPr>
              <w:t>408 – 28 pcs</w:t>
            </w:r>
          </w:p>
        </w:tc>
        <w:tc>
          <w:tcPr>
            <w:tcW w:w="1803" w:type="dxa"/>
          </w:tcPr>
          <w:p w14:paraId="0E39EFE4" w14:textId="0E639027" w:rsidR="001E6879" w:rsidRDefault="00A338CB" w:rsidP="00486DA1">
            <w:pPr>
              <w:jc w:val="center"/>
              <w:rPr>
                <w:lang w:val="en-US"/>
              </w:rPr>
            </w:pPr>
            <w:r>
              <w:rPr>
                <w:lang w:val="en-US"/>
              </w:rPr>
              <w:t>172.16.5.129</w:t>
            </w:r>
          </w:p>
        </w:tc>
        <w:tc>
          <w:tcPr>
            <w:tcW w:w="1803" w:type="dxa"/>
          </w:tcPr>
          <w:p w14:paraId="5FB4AA2F" w14:textId="3FCD70F5" w:rsidR="001E6879" w:rsidRDefault="00B40277" w:rsidP="00486DA1">
            <w:pPr>
              <w:jc w:val="center"/>
              <w:rPr>
                <w:lang w:val="en-US"/>
              </w:rPr>
            </w:pPr>
            <w:r>
              <w:rPr>
                <w:lang w:val="en-US"/>
              </w:rPr>
              <w:t>172.16.5.130</w:t>
            </w:r>
          </w:p>
        </w:tc>
        <w:tc>
          <w:tcPr>
            <w:tcW w:w="1803" w:type="dxa"/>
          </w:tcPr>
          <w:p w14:paraId="30F1BB4C" w14:textId="3B0576D5" w:rsidR="001E6879" w:rsidRDefault="00F274B8" w:rsidP="00486DA1">
            <w:pPr>
              <w:jc w:val="center"/>
              <w:rPr>
                <w:lang w:val="en-US"/>
              </w:rPr>
            </w:pPr>
            <w:r>
              <w:rPr>
                <w:lang w:val="en-US"/>
              </w:rPr>
              <w:t>172.16.5.191</w:t>
            </w:r>
          </w:p>
        </w:tc>
        <w:tc>
          <w:tcPr>
            <w:tcW w:w="1804" w:type="dxa"/>
          </w:tcPr>
          <w:p w14:paraId="44AB0D81" w14:textId="6D2AA830" w:rsidR="001E6879" w:rsidRDefault="0004664C" w:rsidP="00486DA1">
            <w:pPr>
              <w:jc w:val="center"/>
              <w:rPr>
                <w:lang w:val="en-US"/>
              </w:rPr>
            </w:pPr>
            <w:r>
              <w:rPr>
                <w:lang w:val="en-US"/>
              </w:rPr>
              <w:t>172.16.5.192</w:t>
            </w:r>
          </w:p>
        </w:tc>
      </w:tr>
      <w:tr w:rsidR="001E6879" w14:paraId="5AEB3678" w14:textId="77777777" w:rsidTr="00DA25CF">
        <w:tc>
          <w:tcPr>
            <w:tcW w:w="1803" w:type="dxa"/>
          </w:tcPr>
          <w:p w14:paraId="213F8553" w14:textId="7754287F" w:rsidR="001E6879" w:rsidRDefault="00FC269F" w:rsidP="00486DA1">
            <w:pPr>
              <w:jc w:val="center"/>
              <w:rPr>
                <w:lang w:val="en-US"/>
              </w:rPr>
            </w:pPr>
            <w:r>
              <w:rPr>
                <w:lang w:val="en-US"/>
              </w:rPr>
              <w:t>409 – 60 pcs</w:t>
            </w:r>
          </w:p>
        </w:tc>
        <w:tc>
          <w:tcPr>
            <w:tcW w:w="1803" w:type="dxa"/>
          </w:tcPr>
          <w:p w14:paraId="1CEA8E1B" w14:textId="0911872D" w:rsidR="001E6879" w:rsidRDefault="00A338CB" w:rsidP="00486DA1">
            <w:pPr>
              <w:jc w:val="center"/>
              <w:rPr>
                <w:lang w:val="en-US"/>
              </w:rPr>
            </w:pPr>
            <w:r>
              <w:rPr>
                <w:lang w:val="en-US"/>
              </w:rPr>
              <w:t>172.16.</w:t>
            </w:r>
            <w:r w:rsidR="00B40277">
              <w:rPr>
                <w:lang w:val="en-US"/>
              </w:rPr>
              <w:t>5.193</w:t>
            </w:r>
          </w:p>
        </w:tc>
        <w:tc>
          <w:tcPr>
            <w:tcW w:w="1803" w:type="dxa"/>
          </w:tcPr>
          <w:p w14:paraId="6D5A6A30" w14:textId="215EC7F9" w:rsidR="001E6879" w:rsidRDefault="00B40277" w:rsidP="00486DA1">
            <w:pPr>
              <w:jc w:val="center"/>
              <w:rPr>
                <w:lang w:val="en-US"/>
              </w:rPr>
            </w:pPr>
            <w:r>
              <w:rPr>
                <w:lang w:val="en-US"/>
              </w:rPr>
              <w:t>172.16.5.194</w:t>
            </w:r>
          </w:p>
        </w:tc>
        <w:tc>
          <w:tcPr>
            <w:tcW w:w="1803" w:type="dxa"/>
          </w:tcPr>
          <w:p w14:paraId="40A89F1C" w14:textId="63AAF878" w:rsidR="001E6879" w:rsidRDefault="00F274B8" w:rsidP="00486DA1">
            <w:pPr>
              <w:jc w:val="center"/>
              <w:rPr>
                <w:lang w:val="en-US"/>
              </w:rPr>
            </w:pPr>
            <w:r>
              <w:rPr>
                <w:lang w:val="en-US"/>
              </w:rPr>
              <w:t>172.16.5.255</w:t>
            </w:r>
          </w:p>
        </w:tc>
        <w:tc>
          <w:tcPr>
            <w:tcW w:w="1804" w:type="dxa"/>
          </w:tcPr>
          <w:p w14:paraId="1FECCFC3" w14:textId="0A1E1EC9" w:rsidR="001E6879" w:rsidRDefault="0004664C" w:rsidP="00486DA1">
            <w:pPr>
              <w:jc w:val="center"/>
              <w:rPr>
                <w:lang w:val="en-US"/>
              </w:rPr>
            </w:pPr>
            <w:r>
              <w:rPr>
                <w:lang w:val="en-US"/>
              </w:rPr>
              <w:t>172.16.5.256</w:t>
            </w:r>
          </w:p>
        </w:tc>
      </w:tr>
      <w:tr w:rsidR="001E6879" w14:paraId="775BD6E1" w14:textId="77777777" w:rsidTr="00DA25CF">
        <w:tc>
          <w:tcPr>
            <w:tcW w:w="1803" w:type="dxa"/>
          </w:tcPr>
          <w:p w14:paraId="0C957024" w14:textId="0382EF8E" w:rsidR="001E6879" w:rsidRDefault="00FC269F" w:rsidP="00486DA1">
            <w:pPr>
              <w:jc w:val="center"/>
              <w:rPr>
                <w:lang w:val="en-US"/>
              </w:rPr>
            </w:pPr>
            <w:r>
              <w:rPr>
                <w:lang w:val="en-US"/>
              </w:rPr>
              <w:t>410 – 45 pcs</w:t>
            </w:r>
          </w:p>
        </w:tc>
        <w:tc>
          <w:tcPr>
            <w:tcW w:w="1803" w:type="dxa"/>
          </w:tcPr>
          <w:p w14:paraId="5BFBC0AF" w14:textId="33E253E1" w:rsidR="001E6879" w:rsidRDefault="00B40277" w:rsidP="00486DA1">
            <w:pPr>
              <w:jc w:val="center"/>
              <w:rPr>
                <w:lang w:val="en-US"/>
              </w:rPr>
            </w:pPr>
            <w:r>
              <w:rPr>
                <w:lang w:val="en-US"/>
              </w:rPr>
              <w:t>172.16.6.0</w:t>
            </w:r>
          </w:p>
        </w:tc>
        <w:tc>
          <w:tcPr>
            <w:tcW w:w="1803" w:type="dxa"/>
          </w:tcPr>
          <w:p w14:paraId="641BEED6" w14:textId="2AD16DC5" w:rsidR="001E6879" w:rsidRDefault="00B40277" w:rsidP="00486DA1">
            <w:pPr>
              <w:jc w:val="center"/>
              <w:rPr>
                <w:lang w:val="en-US"/>
              </w:rPr>
            </w:pPr>
            <w:r>
              <w:rPr>
                <w:lang w:val="en-US"/>
              </w:rPr>
              <w:t>172.16.6.1</w:t>
            </w:r>
          </w:p>
        </w:tc>
        <w:tc>
          <w:tcPr>
            <w:tcW w:w="1803" w:type="dxa"/>
          </w:tcPr>
          <w:p w14:paraId="1EA66BD9" w14:textId="0BA4B9CE" w:rsidR="001E6879" w:rsidRDefault="00F274B8" w:rsidP="00486DA1">
            <w:pPr>
              <w:jc w:val="center"/>
              <w:rPr>
                <w:lang w:val="en-US"/>
              </w:rPr>
            </w:pPr>
            <w:r>
              <w:rPr>
                <w:lang w:val="en-US"/>
              </w:rPr>
              <w:t>172.16.6.63</w:t>
            </w:r>
          </w:p>
        </w:tc>
        <w:tc>
          <w:tcPr>
            <w:tcW w:w="1804" w:type="dxa"/>
          </w:tcPr>
          <w:p w14:paraId="71843115" w14:textId="05AC6C04" w:rsidR="001E6879" w:rsidRDefault="0004664C" w:rsidP="00486DA1">
            <w:pPr>
              <w:jc w:val="center"/>
              <w:rPr>
                <w:lang w:val="en-US"/>
              </w:rPr>
            </w:pPr>
            <w:r>
              <w:rPr>
                <w:lang w:val="en-US"/>
              </w:rPr>
              <w:t>172.16.6.64</w:t>
            </w:r>
          </w:p>
        </w:tc>
      </w:tr>
    </w:tbl>
    <w:p w14:paraId="7D35FE64" w14:textId="77777777" w:rsidR="0000139A" w:rsidRDefault="0000139A" w:rsidP="006F63E6">
      <w:pPr>
        <w:rPr>
          <w:rFonts w:ascii="Times New Roman" w:hAnsi="Times New Roman" w:cs="Times New Roman"/>
          <w:sz w:val="24"/>
          <w:szCs w:val="24"/>
          <w:lang w:val="en-US"/>
        </w:rPr>
      </w:pPr>
    </w:p>
    <w:p w14:paraId="3090B93D" w14:textId="7609FF98" w:rsidR="00D961E9" w:rsidRDefault="00486DA1" w:rsidP="006F63E6">
      <w:pPr>
        <w:rPr>
          <w:rFonts w:ascii="Times New Roman" w:hAnsi="Times New Roman" w:cs="Times New Roman"/>
          <w:sz w:val="24"/>
          <w:szCs w:val="24"/>
          <w:lang w:val="en-US"/>
        </w:rPr>
      </w:pPr>
      <w:r>
        <w:rPr>
          <w:rFonts w:ascii="Times New Roman" w:hAnsi="Times New Roman" w:cs="Times New Roman"/>
          <w:sz w:val="24"/>
          <w:szCs w:val="24"/>
          <w:lang w:val="en-US"/>
        </w:rPr>
        <w:t>IPv4 addresses</w:t>
      </w:r>
      <w:r w:rsidR="00F611B6">
        <w:rPr>
          <w:rFonts w:ascii="Times New Roman" w:hAnsi="Times New Roman" w:cs="Times New Roman"/>
          <w:sz w:val="24"/>
          <w:szCs w:val="24"/>
          <w:lang w:val="en-US"/>
        </w:rPr>
        <w:t xml:space="preserve"> must be assigned </w:t>
      </w:r>
      <w:r w:rsidR="00315524">
        <w:rPr>
          <w:rFonts w:ascii="Times New Roman" w:hAnsi="Times New Roman" w:cs="Times New Roman"/>
          <w:sz w:val="24"/>
          <w:szCs w:val="24"/>
          <w:lang w:val="en-US"/>
        </w:rPr>
        <w:t xml:space="preserve">depending </w:t>
      </w:r>
      <w:r w:rsidR="00167D5B">
        <w:rPr>
          <w:rFonts w:ascii="Times New Roman" w:hAnsi="Times New Roman" w:cs="Times New Roman"/>
          <w:sz w:val="24"/>
          <w:szCs w:val="24"/>
          <w:lang w:val="en-US"/>
        </w:rPr>
        <w:t>on</w:t>
      </w:r>
      <w:r w:rsidR="00315524">
        <w:rPr>
          <w:rFonts w:ascii="Times New Roman" w:hAnsi="Times New Roman" w:cs="Times New Roman"/>
          <w:sz w:val="24"/>
          <w:szCs w:val="24"/>
          <w:lang w:val="en-US"/>
        </w:rPr>
        <w:t xml:space="preserve"> the number of users.</w:t>
      </w:r>
      <w:r w:rsidR="00167D5B">
        <w:rPr>
          <w:rFonts w:ascii="Times New Roman" w:hAnsi="Times New Roman" w:cs="Times New Roman"/>
          <w:sz w:val="24"/>
          <w:szCs w:val="24"/>
          <w:lang w:val="en-US"/>
        </w:rPr>
        <w:t xml:space="preserve"> </w:t>
      </w:r>
      <w:r w:rsidR="0040693E">
        <w:rPr>
          <w:rFonts w:ascii="Times New Roman" w:hAnsi="Times New Roman" w:cs="Times New Roman"/>
          <w:sz w:val="24"/>
          <w:szCs w:val="24"/>
          <w:lang w:val="en-US"/>
        </w:rPr>
        <w:t xml:space="preserve">It can be </w:t>
      </w:r>
      <w:r w:rsidR="008A1A7F">
        <w:rPr>
          <w:rFonts w:ascii="Times New Roman" w:hAnsi="Times New Roman" w:cs="Times New Roman"/>
          <w:sz w:val="24"/>
          <w:szCs w:val="24"/>
          <w:lang w:val="en-US"/>
        </w:rPr>
        <w:t>public address or private address, depending on t</w:t>
      </w:r>
      <w:r w:rsidR="00BF2501">
        <w:rPr>
          <w:rFonts w:ascii="Times New Roman" w:hAnsi="Times New Roman" w:cs="Times New Roman"/>
          <w:sz w:val="24"/>
          <w:szCs w:val="24"/>
          <w:lang w:val="en-US"/>
        </w:rPr>
        <w:t xml:space="preserve">he host. In this case, being a University network, I had to use </w:t>
      </w:r>
      <w:r w:rsidR="002D03E1">
        <w:rPr>
          <w:rFonts w:ascii="Times New Roman" w:hAnsi="Times New Roman" w:cs="Times New Roman"/>
          <w:sz w:val="24"/>
          <w:szCs w:val="24"/>
          <w:lang w:val="en-US"/>
        </w:rPr>
        <w:t xml:space="preserve">a private network, B class, </w:t>
      </w:r>
      <w:r w:rsidR="00AF6455">
        <w:rPr>
          <w:rFonts w:ascii="Times New Roman" w:hAnsi="Times New Roman" w:cs="Times New Roman"/>
          <w:sz w:val="24"/>
          <w:szCs w:val="24"/>
          <w:lang w:val="en-US"/>
        </w:rPr>
        <w:t>since</w:t>
      </w:r>
      <w:r w:rsidR="002D03E1">
        <w:rPr>
          <w:rFonts w:ascii="Times New Roman" w:hAnsi="Times New Roman" w:cs="Times New Roman"/>
          <w:sz w:val="24"/>
          <w:szCs w:val="24"/>
          <w:lang w:val="en-US"/>
        </w:rPr>
        <w:t xml:space="preserve"> should support more than </w:t>
      </w:r>
      <w:r w:rsidR="00AF6455">
        <w:rPr>
          <w:rFonts w:ascii="Times New Roman" w:hAnsi="Times New Roman" w:cs="Times New Roman"/>
          <w:sz w:val="24"/>
          <w:szCs w:val="24"/>
          <w:lang w:val="en-US"/>
        </w:rPr>
        <w:t xml:space="preserve">2000 users. B class addresses have up to </w:t>
      </w:r>
      <w:r w:rsidR="00D961E9">
        <w:rPr>
          <w:rFonts w:ascii="Times New Roman" w:hAnsi="Times New Roman" w:cs="Times New Roman"/>
          <w:sz w:val="24"/>
          <w:szCs w:val="24"/>
          <w:lang w:val="en-US"/>
        </w:rPr>
        <w:t xml:space="preserve">65,534 IP Addresses. </w:t>
      </w:r>
    </w:p>
    <w:p w14:paraId="789F5656" w14:textId="13C025A5" w:rsidR="00DD5C52" w:rsidRDefault="00DD5C52" w:rsidP="006F63E6">
      <w:pPr>
        <w:rPr>
          <w:rFonts w:ascii="Times New Roman" w:hAnsi="Times New Roman" w:cs="Times New Roman"/>
          <w:sz w:val="24"/>
          <w:szCs w:val="24"/>
          <w:lang w:val="en-US"/>
        </w:rPr>
      </w:pPr>
    </w:p>
    <w:p w14:paraId="4D70DCEB" w14:textId="4AF6F19A" w:rsidR="00DD5C52" w:rsidRDefault="009B6607" w:rsidP="00DD5C52">
      <w:pPr>
        <w:pStyle w:val="Heading2"/>
        <w:rPr>
          <w:lang w:val="en-US"/>
        </w:rPr>
      </w:pPr>
      <w:bookmarkStart w:id="14" w:name="_Toc49455024"/>
      <w:r>
        <w:rPr>
          <w:lang w:val="en-US"/>
        </w:rPr>
        <w:t>Test Centre</w:t>
      </w:r>
      <w:bookmarkEnd w:id="14"/>
      <w:r>
        <w:rPr>
          <w:lang w:val="en-US"/>
        </w:rPr>
        <w:t xml:space="preserve"> </w:t>
      </w:r>
    </w:p>
    <w:p w14:paraId="7E9F6D98" w14:textId="453C5974" w:rsidR="00D558F4" w:rsidRDefault="00D558F4" w:rsidP="00D558F4">
      <w:pPr>
        <w:rPr>
          <w:lang w:val="en-US"/>
        </w:rPr>
      </w:pPr>
    </w:p>
    <w:p w14:paraId="37408D16" w14:textId="49391823" w:rsidR="00D558F4" w:rsidRDefault="00D558F4" w:rsidP="00D4710E">
      <w:pPr>
        <w:rPr>
          <w:lang w:val="en-US"/>
        </w:rPr>
      </w:pPr>
      <w:r>
        <w:rPr>
          <w:lang w:val="en-US"/>
        </w:rPr>
        <w:t>To build a network for 25 pcs, 1 phone, 2 printers and 1 video camera</w:t>
      </w:r>
      <w:r w:rsidR="00854F3F">
        <w:rPr>
          <w:lang w:val="en-US"/>
        </w:rPr>
        <w:t xml:space="preserve">, but to have enough </w:t>
      </w:r>
      <w:r w:rsidR="000042CF">
        <w:rPr>
          <w:lang w:val="en-US"/>
        </w:rPr>
        <w:t xml:space="preserve">addresses for growth, I used </w:t>
      </w:r>
      <w:r w:rsidR="00E939F9">
        <w:rPr>
          <w:lang w:val="en-US"/>
        </w:rPr>
        <w:t>64 bits</w:t>
      </w:r>
      <w:r w:rsidR="00206940">
        <w:rPr>
          <w:lang w:val="en-US"/>
        </w:rPr>
        <w:t xml:space="preserve"> out of 256 which is maximum</w:t>
      </w:r>
      <w:r w:rsidR="00E94A6A">
        <w:rPr>
          <w:lang w:val="en-US"/>
        </w:rPr>
        <w:t>.</w:t>
      </w:r>
    </w:p>
    <w:tbl>
      <w:tblPr>
        <w:tblStyle w:val="TableGrid"/>
        <w:tblW w:w="0" w:type="auto"/>
        <w:tblLook w:val="04A0" w:firstRow="1" w:lastRow="0" w:firstColumn="1" w:lastColumn="0" w:noHBand="0" w:noVBand="1"/>
      </w:tblPr>
      <w:tblGrid>
        <w:gridCol w:w="1803"/>
        <w:gridCol w:w="1803"/>
        <w:gridCol w:w="1803"/>
        <w:gridCol w:w="1804"/>
      </w:tblGrid>
      <w:tr w:rsidR="00D4710E" w:rsidRPr="00686FE4" w14:paraId="39DF585A" w14:textId="77777777" w:rsidTr="00DA25CF">
        <w:tc>
          <w:tcPr>
            <w:tcW w:w="1803" w:type="dxa"/>
          </w:tcPr>
          <w:p w14:paraId="3AF095B8" w14:textId="77777777" w:rsidR="00D4710E" w:rsidRPr="00686FE4" w:rsidRDefault="00D4710E" w:rsidP="00D4710E">
            <w:pPr>
              <w:rPr>
                <w:b/>
                <w:bCs/>
                <w:lang w:val="en-US"/>
              </w:rPr>
            </w:pPr>
            <w:r w:rsidRPr="00686FE4">
              <w:rPr>
                <w:b/>
                <w:bCs/>
                <w:lang w:val="en-US"/>
              </w:rPr>
              <w:t>Network Address</w:t>
            </w:r>
          </w:p>
        </w:tc>
        <w:tc>
          <w:tcPr>
            <w:tcW w:w="1803" w:type="dxa"/>
          </w:tcPr>
          <w:p w14:paraId="3AAC7628" w14:textId="77777777" w:rsidR="00D4710E" w:rsidRPr="00686FE4" w:rsidRDefault="00D4710E" w:rsidP="00D4710E">
            <w:pPr>
              <w:rPr>
                <w:b/>
                <w:bCs/>
                <w:lang w:val="en-US"/>
              </w:rPr>
            </w:pPr>
            <w:r w:rsidRPr="00686FE4">
              <w:rPr>
                <w:b/>
                <w:bCs/>
                <w:lang w:val="en-US"/>
              </w:rPr>
              <w:t>First Host Valid</w:t>
            </w:r>
          </w:p>
        </w:tc>
        <w:tc>
          <w:tcPr>
            <w:tcW w:w="1803" w:type="dxa"/>
          </w:tcPr>
          <w:p w14:paraId="053DACDC" w14:textId="77777777" w:rsidR="00D4710E" w:rsidRPr="00686FE4" w:rsidRDefault="00D4710E" w:rsidP="00D4710E">
            <w:pPr>
              <w:rPr>
                <w:b/>
                <w:bCs/>
                <w:lang w:val="en-US"/>
              </w:rPr>
            </w:pPr>
            <w:r w:rsidRPr="00686FE4">
              <w:rPr>
                <w:b/>
                <w:bCs/>
                <w:lang w:val="en-US"/>
              </w:rPr>
              <w:t>Last Host Valid</w:t>
            </w:r>
          </w:p>
        </w:tc>
        <w:tc>
          <w:tcPr>
            <w:tcW w:w="1804" w:type="dxa"/>
          </w:tcPr>
          <w:p w14:paraId="2A1D1C9C" w14:textId="77777777" w:rsidR="00D4710E" w:rsidRPr="00686FE4" w:rsidRDefault="00D4710E" w:rsidP="00D4710E">
            <w:pPr>
              <w:rPr>
                <w:b/>
                <w:bCs/>
                <w:lang w:val="en-US"/>
              </w:rPr>
            </w:pPr>
            <w:r w:rsidRPr="00686FE4">
              <w:rPr>
                <w:b/>
                <w:bCs/>
                <w:lang w:val="en-US"/>
              </w:rPr>
              <w:t>Broadcast</w:t>
            </w:r>
          </w:p>
        </w:tc>
      </w:tr>
      <w:tr w:rsidR="00D4710E" w14:paraId="7D00AAF6" w14:textId="77777777" w:rsidTr="00DA25CF">
        <w:tc>
          <w:tcPr>
            <w:tcW w:w="1803" w:type="dxa"/>
          </w:tcPr>
          <w:p w14:paraId="484D39B4" w14:textId="0C24D7D7" w:rsidR="00D4710E" w:rsidRDefault="00854F3F" w:rsidP="00D4710E">
            <w:pPr>
              <w:rPr>
                <w:lang w:val="en-US"/>
              </w:rPr>
            </w:pPr>
            <w:r>
              <w:rPr>
                <w:lang w:val="en-US"/>
              </w:rPr>
              <w:t>172.16.7.0</w:t>
            </w:r>
          </w:p>
        </w:tc>
        <w:tc>
          <w:tcPr>
            <w:tcW w:w="1803" w:type="dxa"/>
          </w:tcPr>
          <w:p w14:paraId="55AB9365" w14:textId="038949B8" w:rsidR="00D4710E" w:rsidRDefault="00854F3F" w:rsidP="00D4710E">
            <w:pPr>
              <w:rPr>
                <w:lang w:val="en-US"/>
              </w:rPr>
            </w:pPr>
            <w:r>
              <w:rPr>
                <w:lang w:val="en-US"/>
              </w:rPr>
              <w:t>172.16.7.1</w:t>
            </w:r>
          </w:p>
        </w:tc>
        <w:tc>
          <w:tcPr>
            <w:tcW w:w="1803" w:type="dxa"/>
          </w:tcPr>
          <w:p w14:paraId="32425DD6" w14:textId="45611247" w:rsidR="00D4710E" w:rsidRDefault="00854F3F" w:rsidP="00D4710E">
            <w:pPr>
              <w:rPr>
                <w:lang w:val="en-US"/>
              </w:rPr>
            </w:pPr>
            <w:r>
              <w:rPr>
                <w:lang w:val="en-US"/>
              </w:rPr>
              <w:t>172.16.7.63</w:t>
            </w:r>
          </w:p>
        </w:tc>
        <w:tc>
          <w:tcPr>
            <w:tcW w:w="1804" w:type="dxa"/>
          </w:tcPr>
          <w:p w14:paraId="3716B3E8" w14:textId="247B022C" w:rsidR="00D4710E" w:rsidRDefault="00854F3F" w:rsidP="00D4710E">
            <w:pPr>
              <w:rPr>
                <w:lang w:val="en-US"/>
              </w:rPr>
            </w:pPr>
            <w:r>
              <w:rPr>
                <w:lang w:val="en-US"/>
              </w:rPr>
              <w:t>172.16.7.64</w:t>
            </w:r>
          </w:p>
        </w:tc>
      </w:tr>
    </w:tbl>
    <w:p w14:paraId="12521C45" w14:textId="64051BD0" w:rsidR="00D4710E" w:rsidRDefault="00D4710E" w:rsidP="00D558F4">
      <w:pPr>
        <w:rPr>
          <w:lang w:val="en-US"/>
        </w:rPr>
      </w:pPr>
    </w:p>
    <w:p w14:paraId="3308E171" w14:textId="46AB50B6" w:rsidR="00D4710E" w:rsidRDefault="00311113" w:rsidP="00311113">
      <w:pPr>
        <w:pStyle w:val="Heading2"/>
      </w:pPr>
      <w:bookmarkStart w:id="15" w:name="_Toc49455025"/>
      <w:r>
        <w:t xml:space="preserve">Open Access </w:t>
      </w:r>
      <w:r w:rsidR="0087361E">
        <w:t>lab</w:t>
      </w:r>
      <w:bookmarkEnd w:id="15"/>
      <w:r w:rsidR="0087361E">
        <w:t xml:space="preserve"> </w:t>
      </w:r>
    </w:p>
    <w:p w14:paraId="35443C05" w14:textId="15BF66DB" w:rsidR="0087361E" w:rsidRDefault="0087361E" w:rsidP="0087361E"/>
    <w:p w14:paraId="6AD9ADA2" w14:textId="3A9625AF" w:rsidR="0087361E" w:rsidRDefault="0087361E" w:rsidP="0087361E">
      <w:r>
        <w:t>For a lab with 240 p</w:t>
      </w:r>
      <w:r w:rsidR="003808DE">
        <w:t xml:space="preserve">cs and 5 printers I used 256 bits. </w:t>
      </w:r>
    </w:p>
    <w:tbl>
      <w:tblPr>
        <w:tblStyle w:val="TableGrid"/>
        <w:tblW w:w="0" w:type="auto"/>
        <w:tblLook w:val="04A0" w:firstRow="1" w:lastRow="0" w:firstColumn="1" w:lastColumn="0" w:noHBand="0" w:noVBand="1"/>
      </w:tblPr>
      <w:tblGrid>
        <w:gridCol w:w="1803"/>
        <w:gridCol w:w="1803"/>
        <w:gridCol w:w="1803"/>
        <w:gridCol w:w="1804"/>
      </w:tblGrid>
      <w:tr w:rsidR="003808DE" w:rsidRPr="00686FE4" w14:paraId="239D320C" w14:textId="77777777" w:rsidTr="00DA25CF">
        <w:tc>
          <w:tcPr>
            <w:tcW w:w="1803" w:type="dxa"/>
          </w:tcPr>
          <w:p w14:paraId="5A941D1F" w14:textId="77777777" w:rsidR="003808DE" w:rsidRPr="00686FE4" w:rsidRDefault="003808DE" w:rsidP="00DA25CF">
            <w:pPr>
              <w:rPr>
                <w:b/>
                <w:bCs/>
                <w:lang w:val="en-US"/>
              </w:rPr>
            </w:pPr>
            <w:r w:rsidRPr="00686FE4">
              <w:rPr>
                <w:b/>
                <w:bCs/>
                <w:lang w:val="en-US"/>
              </w:rPr>
              <w:t>Network Address</w:t>
            </w:r>
          </w:p>
        </w:tc>
        <w:tc>
          <w:tcPr>
            <w:tcW w:w="1803" w:type="dxa"/>
          </w:tcPr>
          <w:p w14:paraId="7F2E24F2" w14:textId="77777777" w:rsidR="003808DE" w:rsidRPr="00686FE4" w:rsidRDefault="003808DE" w:rsidP="00DA25CF">
            <w:pPr>
              <w:rPr>
                <w:b/>
                <w:bCs/>
                <w:lang w:val="en-US"/>
              </w:rPr>
            </w:pPr>
            <w:r w:rsidRPr="00686FE4">
              <w:rPr>
                <w:b/>
                <w:bCs/>
                <w:lang w:val="en-US"/>
              </w:rPr>
              <w:t>First Host Valid</w:t>
            </w:r>
          </w:p>
        </w:tc>
        <w:tc>
          <w:tcPr>
            <w:tcW w:w="1803" w:type="dxa"/>
          </w:tcPr>
          <w:p w14:paraId="284C4D54" w14:textId="77777777" w:rsidR="003808DE" w:rsidRPr="00686FE4" w:rsidRDefault="003808DE" w:rsidP="00DA25CF">
            <w:pPr>
              <w:rPr>
                <w:b/>
                <w:bCs/>
                <w:lang w:val="en-US"/>
              </w:rPr>
            </w:pPr>
            <w:r w:rsidRPr="00686FE4">
              <w:rPr>
                <w:b/>
                <w:bCs/>
                <w:lang w:val="en-US"/>
              </w:rPr>
              <w:t>Last Host Valid</w:t>
            </w:r>
          </w:p>
        </w:tc>
        <w:tc>
          <w:tcPr>
            <w:tcW w:w="1804" w:type="dxa"/>
          </w:tcPr>
          <w:p w14:paraId="123F5B45" w14:textId="77777777" w:rsidR="003808DE" w:rsidRPr="00686FE4" w:rsidRDefault="003808DE" w:rsidP="00DA25CF">
            <w:pPr>
              <w:rPr>
                <w:b/>
                <w:bCs/>
                <w:lang w:val="en-US"/>
              </w:rPr>
            </w:pPr>
            <w:r w:rsidRPr="00686FE4">
              <w:rPr>
                <w:b/>
                <w:bCs/>
                <w:lang w:val="en-US"/>
              </w:rPr>
              <w:t>Broadcast</w:t>
            </w:r>
          </w:p>
        </w:tc>
      </w:tr>
      <w:tr w:rsidR="003808DE" w14:paraId="56A82518" w14:textId="77777777" w:rsidTr="00DA25CF">
        <w:tc>
          <w:tcPr>
            <w:tcW w:w="1803" w:type="dxa"/>
          </w:tcPr>
          <w:p w14:paraId="6095B0E0" w14:textId="2A3B0CAA" w:rsidR="003808DE" w:rsidRDefault="003808DE" w:rsidP="00DA25CF">
            <w:pPr>
              <w:rPr>
                <w:lang w:val="en-US"/>
              </w:rPr>
            </w:pPr>
            <w:r>
              <w:rPr>
                <w:lang w:val="en-US"/>
              </w:rPr>
              <w:t>172.16.</w:t>
            </w:r>
            <w:r>
              <w:rPr>
                <w:lang w:val="en-US"/>
              </w:rPr>
              <w:t>8</w:t>
            </w:r>
            <w:r>
              <w:rPr>
                <w:lang w:val="en-US"/>
              </w:rPr>
              <w:t>.0</w:t>
            </w:r>
          </w:p>
        </w:tc>
        <w:tc>
          <w:tcPr>
            <w:tcW w:w="1803" w:type="dxa"/>
          </w:tcPr>
          <w:p w14:paraId="69AF7C41" w14:textId="5AF98501" w:rsidR="003808DE" w:rsidRDefault="003808DE" w:rsidP="00DA25CF">
            <w:pPr>
              <w:rPr>
                <w:lang w:val="en-US"/>
              </w:rPr>
            </w:pPr>
            <w:r>
              <w:rPr>
                <w:lang w:val="en-US"/>
              </w:rPr>
              <w:t>172.16.</w:t>
            </w:r>
            <w:r>
              <w:rPr>
                <w:lang w:val="en-US"/>
              </w:rPr>
              <w:t>8</w:t>
            </w:r>
            <w:r>
              <w:rPr>
                <w:lang w:val="en-US"/>
              </w:rPr>
              <w:t>.1</w:t>
            </w:r>
          </w:p>
        </w:tc>
        <w:tc>
          <w:tcPr>
            <w:tcW w:w="1803" w:type="dxa"/>
          </w:tcPr>
          <w:p w14:paraId="0C3EC5A0" w14:textId="543622F6" w:rsidR="003808DE" w:rsidRDefault="003808DE" w:rsidP="00DA25CF">
            <w:pPr>
              <w:rPr>
                <w:lang w:val="en-US"/>
              </w:rPr>
            </w:pPr>
            <w:r>
              <w:rPr>
                <w:lang w:val="en-US"/>
              </w:rPr>
              <w:t>172.16.</w:t>
            </w:r>
            <w:r>
              <w:rPr>
                <w:lang w:val="en-US"/>
              </w:rPr>
              <w:t>8</w:t>
            </w:r>
            <w:r>
              <w:rPr>
                <w:lang w:val="en-US"/>
              </w:rPr>
              <w:t>.</w:t>
            </w:r>
            <w:r>
              <w:rPr>
                <w:lang w:val="en-US"/>
              </w:rPr>
              <w:t>255</w:t>
            </w:r>
          </w:p>
        </w:tc>
        <w:tc>
          <w:tcPr>
            <w:tcW w:w="1804" w:type="dxa"/>
          </w:tcPr>
          <w:p w14:paraId="5F302FD7" w14:textId="3C016EB6" w:rsidR="003808DE" w:rsidRDefault="003808DE" w:rsidP="00DA25CF">
            <w:pPr>
              <w:rPr>
                <w:lang w:val="en-US"/>
              </w:rPr>
            </w:pPr>
            <w:r>
              <w:rPr>
                <w:lang w:val="en-US"/>
              </w:rPr>
              <w:t>172.16.</w:t>
            </w:r>
            <w:r w:rsidR="00A26FA4">
              <w:rPr>
                <w:lang w:val="en-US"/>
              </w:rPr>
              <w:t>8</w:t>
            </w:r>
            <w:r>
              <w:rPr>
                <w:lang w:val="en-US"/>
              </w:rPr>
              <w:t>.</w:t>
            </w:r>
            <w:r w:rsidR="00A26FA4">
              <w:rPr>
                <w:lang w:val="en-US"/>
              </w:rPr>
              <w:t>256</w:t>
            </w:r>
          </w:p>
        </w:tc>
      </w:tr>
    </w:tbl>
    <w:p w14:paraId="2D308038" w14:textId="2460984F" w:rsidR="003808DE" w:rsidRDefault="003808DE" w:rsidP="0087361E"/>
    <w:p w14:paraId="28BFDD60" w14:textId="77777777" w:rsidR="009E00C4" w:rsidRDefault="009E00C4" w:rsidP="0087361E"/>
    <w:p w14:paraId="275B9037" w14:textId="59EC664B" w:rsidR="00A26FA4" w:rsidRDefault="00DD04EE" w:rsidP="00A26FA4">
      <w:pPr>
        <w:pStyle w:val="Heading2"/>
      </w:pPr>
      <w:bookmarkStart w:id="16" w:name="_Toc49455026"/>
      <w:r>
        <w:t>Assign IPv6 addresses</w:t>
      </w:r>
      <w:bookmarkEnd w:id="16"/>
      <w:r>
        <w:t xml:space="preserve"> </w:t>
      </w:r>
    </w:p>
    <w:p w14:paraId="5D1D1E44" w14:textId="411EFA6F" w:rsidR="00DD04EE" w:rsidRDefault="00DD04EE" w:rsidP="00DD04EE"/>
    <w:p w14:paraId="5C7A4518" w14:textId="4B225D99" w:rsidR="00DD04EE" w:rsidRDefault="00AA50BF" w:rsidP="00DD04EE">
      <w:r>
        <w:t>For assigning</w:t>
      </w:r>
      <w:r w:rsidR="00003D6F">
        <w:t xml:space="preserve"> IPv6 addresses for six </w:t>
      </w:r>
      <w:r>
        <w:t xml:space="preserve">6 servers of the University I had to </w:t>
      </w:r>
      <w:r w:rsidR="00343542">
        <w:t>also use</w:t>
      </w:r>
      <w:r>
        <w:t xml:space="preserve"> </w:t>
      </w:r>
      <w:r w:rsidR="00343542">
        <w:t>a</w:t>
      </w:r>
      <w:r>
        <w:t xml:space="preserve"> private IP address which </w:t>
      </w:r>
      <w:r w:rsidR="00343542">
        <w:t xml:space="preserve">in this situation, every address starts with FD. </w:t>
      </w:r>
    </w:p>
    <w:p w14:paraId="4EC13416" w14:textId="415566A9" w:rsidR="00343542" w:rsidRDefault="00F068FF" w:rsidP="00DD04EE">
      <w:r>
        <w:t xml:space="preserve">I assigned </w:t>
      </w:r>
      <w:r w:rsidR="00463523">
        <w:t>the same IPv6 address for each server, but with different ending,</w:t>
      </w:r>
      <w:r w:rsidR="00EA2F60">
        <w:t xml:space="preserve"> called also duplicates,</w:t>
      </w:r>
      <w:r w:rsidR="00463523">
        <w:t xml:space="preserve"> to allow the network to identify which </w:t>
      </w:r>
      <w:r w:rsidR="0052116B">
        <w:t xml:space="preserve">device is what. </w:t>
      </w:r>
    </w:p>
    <w:p w14:paraId="408D6F44" w14:textId="6D048EDE" w:rsidR="0052116B" w:rsidRDefault="0052116B" w:rsidP="0052116B">
      <w:pPr>
        <w:pStyle w:val="ListParagraph"/>
        <w:numPr>
          <w:ilvl w:val="0"/>
          <w:numId w:val="9"/>
        </w:numPr>
      </w:pPr>
      <w:r>
        <w:t>DNS – fd6d:8bd3:</w:t>
      </w:r>
      <w:r w:rsidR="00677AE4">
        <w:t xml:space="preserve">200c:95a6:1a54:0000:0000:1111 </w:t>
      </w:r>
    </w:p>
    <w:p w14:paraId="23D900C8" w14:textId="7C9D415F" w:rsidR="00AC5F2F" w:rsidRDefault="00AC5F2F" w:rsidP="0052116B">
      <w:pPr>
        <w:pStyle w:val="ListParagraph"/>
        <w:numPr>
          <w:ilvl w:val="0"/>
          <w:numId w:val="9"/>
        </w:numPr>
      </w:pPr>
      <w:r>
        <w:t xml:space="preserve">Email - </w:t>
      </w:r>
      <w:r>
        <w:t>fd6d:8bd3:200c:95a6:1a54:0000:0000:</w:t>
      </w:r>
      <w:r>
        <w:t>2222</w:t>
      </w:r>
    </w:p>
    <w:p w14:paraId="37E1D0CC" w14:textId="31714888" w:rsidR="00AC5F2F" w:rsidRDefault="00AC5F2F" w:rsidP="0052116B">
      <w:pPr>
        <w:pStyle w:val="ListParagraph"/>
        <w:numPr>
          <w:ilvl w:val="0"/>
          <w:numId w:val="9"/>
        </w:numPr>
      </w:pPr>
      <w:r>
        <w:t xml:space="preserve">Finance - </w:t>
      </w:r>
      <w:r>
        <w:t>fd6d:8bd3:200c:95a6:1a54:0000:0000:</w:t>
      </w:r>
      <w:r>
        <w:t>3333</w:t>
      </w:r>
    </w:p>
    <w:p w14:paraId="61F85BC0" w14:textId="64577A3C" w:rsidR="00AC5F2F" w:rsidRDefault="00AC5F2F" w:rsidP="0052116B">
      <w:pPr>
        <w:pStyle w:val="ListParagraph"/>
        <w:numPr>
          <w:ilvl w:val="0"/>
          <w:numId w:val="9"/>
        </w:numPr>
      </w:pPr>
      <w:r>
        <w:t xml:space="preserve">Registry - </w:t>
      </w:r>
      <w:r>
        <w:t>fd6d:8bd3:200c:95a6:1a54:0000:0000:</w:t>
      </w:r>
      <w:r>
        <w:t>4444</w:t>
      </w:r>
    </w:p>
    <w:p w14:paraId="0AF92BBD" w14:textId="2D126A00" w:rsidR="00AC5F2F" w:rsidRDefault="00AC5F2F" w:rsidP="0052116B">
      <w:pPr>
        <w:pStyle w:val="ListParagraph"/>
        <w:numPr>
          <w:ilvl w:val="0"/>
          <w:numId w:val="9"/>
        </w:numPr>
      </w:pPr>
      <w:r>
        <w:t xml:space="preserve">File Server - </w:t>
      </w:r>
      <w:r>
        <w:t>fd6d:8bd3:200c:95a6:1a54:0000:0000:</w:t>
      </w:r>
      <w:r>
        <w:t>5555</w:t>
      </w:r>
    </w:p>
    <w:p w14:paraId="36794762" w14:textId="7CC02D09" w:rsidR="00AC5F2F" w:rsidRDefault="00AC5F2F" w:rsidP="0052116B">
      <w:pPr>
        <w:pStyle w:val="ListParagraph"/>
        <w:numPr>
          <w:ilvl w:val="0"/>
          <w:numId w:val="9"/>
        </w:numPr>
      </w:pPr>
      <w:r>
        <w:t xml:space="preserve">Print Server - </w:t>
      </w:r>
      <w:r>
        <w:t>fd6d:8bd3:200c:95a6:1a54:0000:0000:</w:t>
      </w:r>
      <w:r>
        <w:t>6666</w:t>
      </w:r>
    </w:p>
    <w:p w14:paraId="738CA5F5" w14:textId="3F570C3C" w:rsidR="009E00C4" w:rsidRDefault="009E00C4" w:rsidP="009E00C4"/>
    <w:p w14:paraId="097D3B82" w14:textId="48CE447E" w:rsidR="009E00C4" w:rsidRDefault="009E00C4" w:rsidP="009E00C4">
      <w:pPr>
        <w:pStyle w:val="Heading2"/>
      </w:pPr>
      <w:bookmarkStart w:id="17" w:name="_Toc49455027"/>
      <w:r>
        <w:t xml:space="preserve">Link </w:t>
      </w:r>
      <w:r w:rsidR="00F1561B">
        <w:t>address</w:t>
      </w:r>
      <w:bookmarkEnd w:id="17"/>
    </w:p>
    <w:p w14:paraId="2C266A38" w14:textId="58C5B504" w:rsidR="00F1561B" w:rsidRDefault="00F1561B" w:rsidP="00F1561B"/>
    <w:p w14:paraId="33BE5004" w14:textId="0FBD47A7" w:rsidR="00F1561B" w:rsidRPr="00F1561B" w:rsidRDefault="00F1561B" w:rsidP="0078245E">
      <w:pPr>
        <w:jc w:val="center"/>
      </w:pPr>
      <w:r>
        <w:t xml:space="preserve">To link </w:t>
      </w:r>
      <w:r w:rsidR="00270514">
        <w:t>a local</w:t>
      </w:r>
      <w:r>
        <w:t xml:space="preserve"> address </w:t>
      </w:r>
      <w:r w:rsidR="00177060">
        <w:t>must be always used FE80::</w:t>
      </w:r>
      <w:r w:rsidR="00270514">
        <w:t xml:space="preserve">/64 </w:t>
      </w:r>
      <w:r w:rsidR="003C6952">
        <w:t>in front</w:t>
      </w:r>
      <w:r w:rsidR="002973C1">
        <w:t xml:space="preserve">. Into this situation I used </w:t>
      </w:r>
      <w:r w:rsidR="002973C1" w:rsidRPr="0078245E">
        <w:rPr>
          <w:b/>
          <w:bCs/>
          <w:sz w:val="24"/>
          <w:szCs w:val="24"/>
        </w:rPr>
        <w:t>FE80::1A54:0000:0000:1111</w:t>
      </w:r>
    </w:p>
    <w:sectPr w:rsidR="00F1561B" w:rsidRPr="00F156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A68037" w14:textId="77777777" w:rsidR="00A93F7E" w:rsidRDefault="00A93F7E" w:rsidP="00EA233A">
      <w:pPr>
        <w:spacing w:after="0" w:line="240" w:lineRule="auto"/>
      </w:pPr>
      <w:r>
        <w:separator/>
      </w:r>
    </w:p>
  </w:endnote>
  <w:endnote w:type="continuationSeparator" w:id="0">
    <w:p w14:paraId="531B74BD" w14:textId="77777777" w:rsidR="00A93F7E" w:rsidRDefault="00A93F7E" w:rsidP="00EA2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1A518" w14:textId="77777777" w:rsidR="00A93F7E" w:rsidRDefault="00A93F7E" w:rsidP="00EA233A">
      <w:pPr>
        <w:spacing w:after="0" w:line="240" w:lineRule="auto"/>
      </w:pPr>
      <w:r>
        <w:separator/>
      </w:r>
    </w:p>
  </w:footnote>
  <w:footnote w:type="continuationSeparator" w:id="0">
    <w:p w14:paraId="5FD7E6E6" w14:textId="77777777" w:rsidR="00A93F7E" w:rsidRDefault="00A93F7E" w:rsidP="00EA2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F0302"/>
    <w:multiLevelType w:val="hybridMultilevel"/>
    <w:tmpl w:val="2AAC8280"/>
    <w:lvl w:ilvl="0" w:tplc="0809000B">
      <w:start w:val="1"/>
      <w:numFmt w:val="bullet"/>
      <w:lvlText w:val=""/>
      <w:lvlJc w:val="left"/>
      <w:pPr>
        <w:ind w:left="1620" w:hanging="360"/>
      </w:pPr>
      <w:rPr>
        <w:rFonts w:ascii="Wingdings" w:hAnsi="Wingdings"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 w15:restartNumberingAfterBreak="0">
    <w:nsid w:val="11105628"/>
    <w:multiLevelType w:val="hybridMultilevel"/>
    <w:tmpl w:val="074C3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A472C"/>
    <w:multiLevelType w:val="hybridMultilevel"/>
    <w:tmpl w:val="8626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352390"/>
    <w:multiLevelType w:val="hybridMultilevel"/>
    <w:tmpl w:val="0FC8E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D2154"/>
    <w:multiLevelType w:val="hybridMultilevel"/>
    <w:tmpl w:val="A6E2B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4D17B1"/>
    <w:multiLevelType w:val="hybridMultilevel"/>
    <w:tmpl w:val="0CAC98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44417B6"/>
    <w:multiLevelType w:val="hybridMultilevel"/>
    <w:tmpl w:val="BA388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535742"/>
    <w:multiLevelType w:val="hybridMultilevel"/>
    <w:tmpl w:val="9FD68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FA5E3F"/>
    <w:multiLevelType w:val="hybridMultilevel"/>
    <w:tmpl w:val="B5003DB8"/>
    <w:lvl w:ilvl="0" w:tplc="0809000B">
      <w:start w:val="1"/>
      <w:numFmt w:val="bullet"/>
      <w:lvlText w:val=""/>
      <w:lvlJc w:val="left"/>
      <w:pPr>
        <w:ind w:left="1620" w:hanging="360"/>
      </w:pPr>
      <w:rPr>
        <w:rFonts w:ascii="Wingdings" w:hAnsi="Wingdings"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num w:numId="1">
    <w:abstractNumId w:val="5"/>
  </w:num>
  <w:num w:numId="2">
    <w:abstractNumId w:val="7"/>
  </w:num>
  <w:num w:numId="3">
    <w:abstractNumId w:val="2"/>
  </w:num>
  <w:num w:numId="4">
    <w:abstractNumId w:val="6"/>
  </w:num>
  <w:num w:numId="5">
    <w:abstractNumId w:val="0"/>
  </w:num>
  <w:num w:numId="6">
    <w:abstractNumId w:val="8"/>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764"/>
    <w:rsid w:val="0000023F"/>
    <w:rsid w:val="0000139A"/>
    <w:rsid w:val="00003D6F"/>
    <w:rsid w:val="00003E79"/>
    <w:rsid w:val="000042CF"/>
    <w:rsid w:val="00021FD7"/>
    <w:rsid w:val="0004664C"/>
    <w:rsid w:val="00052CD2"/>
    <w:rsid w:val="000818C9"/>
    <w:rsid w:val="00091211"/>
    <w:rsid w:val="000A2820"/>
    <w:rsid w:val="000A56A3"/>
    <w:rsid w:val="000B1F47"/>
    <w:rsid w:val="000C4CD8"/>
    <w:rsid w:val="000F0652"/>
    <w:rsid w:val="000F0E70"/>
    <w:rsid w:val="000F4566"/>
    <w:rsid w:val="001130CE"/>
    <w:rsid w:val="001141E4"/>
    <w:rsid w:val="0011791D"/>
    <w:rsid w:val="0012224B"/>
    <w:rsid w:val="00124718"/>
    <w:rsid w:val="00140071"/>
    <w:rsid w:val="00144177"/>
    <w:rsid w:val="00144C98"/>
    <w:rsid w:val="0016740A"/>
    <w:rsid w:val="00167D5B"/>
    <w:rsid w:val="00177060"/>
    <w:rsid w:val="001936A1"/>
    <w:rsid w:val="001C700B"/>
    <w:rsid w:val="001E1BFF"/>
    <w:rsid w:val="001E6879"/>
    <w:rsid w:val="002065CF"/>
    <w:rsid w:val="00206940"/>
    <w:rsid w:val="00211BFE"/>
    <w:rsid w:val="0021344B"/>
    <w:rsid w:val="00260DFA"/>
    <w:rsid w:val="0026235C"/>
    <w:rsid w:val="00270514"/>
    <w:rsid w:val="00276AC2"/>
    <w:rsid w:val="00276D17"/>
    <w:rsid w:val="002973C1"/>
    <w:rsid w:val="002B0DE8"/>
    <w:rsid w:val="002C73B8"/>
    <w:rsid w:val="002C7FF9"/>
    <w:rsid w:val="002D03E1"/>
    <w:rsid w:val="002D6F6A"/>
    <w:rsid w:val="002D70D3"/>
    <w:rsid w:val="002E519A"/>
    <w:rsid w:val="002E7343"/>
    <w:rsid w:val="002E7765"/>
    <w:rsid w:val="003026DF"/>
    <w:rsid w:val="00303DAA"/>
    <w:rsid w:val="00311113"/>
    <w:rsid w:val="00315524"/>
    <w:rsid w:val="00334E85"/>
    <w:rsid w:val="00343542"/>
    <w:rsid w:val="003657EC"/>
    <w:rsid w:val="003808DE"/>
    <w:rsid w:val="00385764"/>
    <w:rsid w:val="003B4EAC"/>
    <w:rsid w:val="003C2BC0"/>
    <w:rsid w:val="003C4E81"/>
    <w:rsid w:val="003C5EF5"/>
    <w:rsid w:val="003C6952"/>
    <w:rsid w:val="003D4143"/>
    <w:rsid w:val="003D6252"/>
    <w:rsid w:val="003E6701"/>
    <w:rsid w:val="003E7279"/>
    <w:rsid w:val="0040693E"/>
    <w:rsid w:val="00423049"/>
    <w:rsid w:val="00430FA5"/>
    <w:rsid w:val="00447F59"/>
    <w:rsid w:val="0046256E"/>
    <w:rsid w:val="00463523"/>
    <w:rsid w:val="00465891"/>
    <w:rsid w:val="004708A6"/>
    <w:rsid w:val="00486DA1"/>
    <w:rsid w:val="004A65B7"/>
    <w:rsid w:val="004B178E"/>
    <w:rsid w:val="004B5443"/>
    <w:rsid w:val="004C521F"/>
    <w:rsid w:val="004D1994"/>
    <w:rsid w:val="004F49A5"/>
    <w:rsid w:val="00504AFF"/>
    <w:rsid w:val="00506F9D"/>
    <w:rsid w:val="00510865"/>
    <w:rsid w:val="0051310B"/>
    <w:rsid w:val="00514449"/>
    <w:rsid w:val="00514ECE"/>
    <w:rsid w:val="00517A05"/>
    <w:rsid w:val="0052116B"/>
    <w:rsid w:val="00525CC4"/>
    <w:rsid w:val="00526E75"/>
    <w:rsid w:val="00536DE6"/>
    <w:rsid w:val="00547E7A"/>
    <w:rsid w:val="00551CBB"/>
    <w:rsid w:val="005641B9"/>
    <w:rsid w:val="00564A52"/>
    <w:rsid w:val="005703C9"/>
    <w:rsid w:val="005707AF"/>
    <w:rsid w:val="00583B20"/>
    <w:rsid w:val="005B453D"/>
    <w:rsid w:val="005B63CE"/>
    <w:rsid w:val="005D009C"/>
    <w:rsid w:val="005E4AAB"/>
    <w:rsid w:val="006102F5"/>
    <w:rsid w:val="006171AC"/>
    <w:rsid w:val="00625B8F"/>
    <w:rsid w:val="00641082"/>
    <w:rsid w:val="0067136C"/>
    <w:rsid w:val="00677AE4"/>
    <w:rsid w:val="00685481"/>
    <w:rsid w:val="00686FE4"/>
    <w:rsid w:val="006961BB"/>
    <w:rsid w:val="006A4B58"/>
    <w:rsid w:val="006A4DBA"/>
    <w:rsid w:val="006B5B9B"/>
    <w:rsid w:val="006E5CC8"/>
    <w:rsid w:val="006E75DC"/>
    <w:rsid w:val="006F535E"/>
    <w:rsid w:val="006F63E6"/>
    <w:rsid w:val="00700DED"/>
    <w:rsid w:val="00733479"/>
    <w:rsid w:val="00745727"/>
    <w:rsid w:val="00746B12"/>
    <w:rsid w:val="007737B4"/>
    <w:rsid w:val="0078245E"/>
    <w:rsid w:val="00794713"/>
    <w:rsid w:val="007A0386"/>
    <w:rsid w:val="007A3870"/>
    <w:rsid w:val="007B09C1"/>
    <w:rsid w:val="007C3CFF"/>
    <w:rsid w:val="007C4038"/>
    <w:rsid w:val="007D1F52"/>
    <w:rsid w:val="007D71B4"/>
    <w:rsid w:val="007F0D48"/>
    <w:rsid w:val="007F2854"/>
    <w:rsid w:val="008101CE"/>
    <w:rsid w:val="0082112D"/>
    <w:rsid w:val="00854F3F"/>
    <w:rsid w:val="00856084"/>
    <w:rsid w:val="0087361E"/>
    <w:rsid w:val="008921AC"/>
    <w:rsid w:val="00893084"/>
    <w:rsid w:val="00897CE1"/>
    <w:rsid w:val="008A1A7F"/>
    <w:rsid w:val="008B2898"/>
    <w:rsid w:val="008E369B"/>
    <w:rsid w:val="008F29B5"/>
    <w:rsid w:val="00945157"/>
    <w:rsid w:val="00947226"/>
    <w:rsid w:val="009767C5"/>
    <w:rsid w:val="00983B43"/>
    <w:rsid w:val="009A5E16"/>
    <w:rsid w:val="009B6607"/>
    <w:rsid w:val="009E00C4"/>
    <w:rsid w:val="009E2C4A"/>
    <w:rsid w:val="00A07B94"/>
    <w:rsid w:val="00A238F0"/>
    <w:rsid w:val="00A26FA4"/>
    <w:rsid w:val="00A338CB"/>
    <w:rsid w:val="00A529DE"/>
    <w:rsid w:val="00A6058D"/>
    <w:rsid w:val="00A637D7"/>
    <w:rsid w:val="00A672C4"/>
    <w:rsid w:val="00A77B6D"/>
    <w:rsid w:val="00A837F2"/>
    <w:rsid w:val="00A93F7E"/>
    <w:rsid w:val="00AA0B48"/>
    <w:rsid w:val="00AA42F8"/>
    <w:rsid w:val="00AA50BF"/>
    <w:rsid w:val="00AA6B45"/>
    <w:rsid w:val="00AB21C2"/>
    <w:rsid w:val="00AC28A2"/>
    <w:rsid w:val="00AC5F2F"/>
    <w:rsid w:val="00AD7009"/>
    <w:rsid w:val="00AE7E48"/>
    <w:rsid w:val="00AF6455"/>
    <w:rsid w:val="00B0395F"/>
    <w:rsid w:val="00B07CBB"/>
    <w:rsid w:val="00B2052B"/>
    <w:rsid w:val="00B31B60"/>
    <w:rsid w:val="00B40277"/>
    <w:rsid w:val="00B57F5E"/>
    <w:rsid w:val="00B76CE4"/>
    <w:rsid w:val="00BD7455"/>
    <w:rsid w:val="00BE0703"/>
    <w:rsid w:val="00BF2501"/>
    <w:rsid w:val="00BF676A"/>
    <w:rsid w:val="00C37202"/>
    <w:rsid w:val="00C51A43"/>
    <w:rsid w:val="00C55DE5"/>
    <w:rsid w:val="00C67E83"/>
    <w:rsid w:val="00C90D40"/>
    <w:rsid w:val="00C92CFD"/>
    <w:rsid w:val="00CD0888"/>
    <w:rsid w:val="00CF0B05"/>
    <w:rsid w:val="00CF4655"/>
    <w:rsid w:val="00D169CA"/>
    <w:rsid w:val="00D23C41"/>
    <w:rsid w:val="00D446D9"/>
    <w:rsid w:val="00D4710E"/>
    <w:rsid w:val="00D558F4"/>
    <w:rsid w:val="00D57D17"/>
    <w:rsid w:val="00D7216B"/>
    <w:rsid w:val="00D75113"/>
    <w:rsid w:val="00D9474A"/>
    <w:rsid w:val="00D95056"/>
    <w:rsid w:val="00D961E9"/>
    <w:rsid w:val="00DA26D5"/>
    <w:rsid w:val="00DD04EE"/>
    <w:rsid w:val="00DD5C52"/>
    <w:rsid w:val="00DF39F0"/>
    <w:rsid w:val="00DF68C8"/>
    <w:rsid w:val="00E025BD"/>
    <w:rsid w:val="00E12BCD"/>
    <w:rsid w:val="00E138F7"/>
    <w:rsid w:val="00E14877"/>
    <w:rsid w:val="00E21D9E"/>
    <w:rsid w:val="00E53A40"/>
    <w:rsid w:val="00E82EDA"/>
    <w:rsid w:val="00E939F9"/>
    <w:rsid w:val="00E94A6A"/>
    <w:rsid w:val="00E9726E"/>
    <w:rsid w:val="00EA0B63"/>
    <w:rsid w:val="00EA233A"/>
    <w:rsid w:val="00EA2F60"/>
    <w:rsid w:val="00ED3081"/>
    <w:rsid w:val="00ED3A43"/>
    <w:rsid w:val="00ED7DAF"/>
    <w:rsid w:val="00EE62EE"/>
    <w:rsid w:val="00EF5EB6"/>
    <w:rsid w:val="00F068FF"/>
    <w:rsid w:val="00F1561B"/>
    <w:rsid w:val="00F20783"/>
    <w:rsid w:val="00F274B8"/>
    <w:rsid w:val="00F43194"/>
    <w:rsid w:val="00F47040"/>
    <w:rsid w:val="00F55969"/>
    <w:rsid w:val="00F611B6"/>
    <w:rsid w:val="00F64DCF"/>
    <w:rsid w:val="00F92A47"/>
    <w:rsid w:val="00FA08B4"/>
    <w:rsid w:val="00FA2BBD"/>
    <w:rsid w:val="00FC1B16"/>
    <w:rsid w:val="00FC269F"/>
    <w:rsid w:val="00FC6527"/>
    <w:rsid w:val="00FD4C51"/>
    <w:rsid w:val="00FD5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B0667"/>
  <w15:chartTrackingRefBased/>
  <w15:docId w15:val="{5BED1A18-928C-416F-B663-4B769EFE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D4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7A38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6D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6DA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453D"/>
    <w:pPr>
      <w:ind w:left="720"/>
      <w:contextualSpacing/>
    </w:pPr>
  </w:style>
  <w:style w:type="character" w:customStyle="1" w:styleId="Heading1Char">
    <w:name w:val="Heading 1 Char"/>
    <w:basedOn w:val="DefaultParagraphFont"/>
    <w:link w:val="Heading1"/>
    <w:uiPriority w:val="9"/>
    <w:rsid w:val="007F0D4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F0D48"/>
  </w:style>
  <w:style w:type="paragraph" w:styleId="Header">
    <w:name w:val="header"/>
    <w:basedOn w:val="Normal"/>
    <w:link w:val="HeaderChar"/>
    <w:uiPriority w:val="99"/>
    <w:unhideWhenUsed/>
    <w:rsid w:val="00EA2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33A"/>
  </w:style>
  <w:style w:type="paragraph" w:styleId="Footer">
    <w:name w:val="footer"/>
    <w:basedOn w:val="Normal"/>
    <w:link w:val="FooterChar"/>
    <w:uiPriority w:val="99"/>
    <w:unhideWhenUsed/>
    <w:rsid w:val="00EA2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33A"/>
  </w:style>
  <w:style w:type="character" w:styleId="Hyperlink">
    <w:name w:val="Hyperlink"/>
    <w:basedOn w:val="DefaultParagraphFont"/>
    <w:uiPriority w:val="99"/>
    <w:unhideWhenUsed/>
    <w:rsid w:val="00E12BCD"/>
    <w:rPr>
      <w:color w:val="0000FF"/>
      <w:u w:val="single"/>
    </w:rPr>
  </w:style>
  <w:style w:type="paragraph" w:styleId="NormalWeb">
    <w:name w:val="Normal (Web)"/>
    <w:basedOn w:val="Normal"/>
    <w:uiPriority w:val="99"/>
    <w:semiHidden/>
    <w:unhideWhenUsed/>
    <w:rsid w:val="00D57D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466350font1">
    <w:name w:val="text466350font1"/>
    <w:basedOn w:val="DefaultParagraphFont"/>
    <w:rsid w:val="00D57D17"/>
  </w:style>
  <w:style w:type="character" w:customStyle="1" w:styleId="text466350font3">
    <w:name w:val="text466350font3"/>
    <w:basedOn w:val="DefaultParagraphFont"/>
    <w:rsid w:val="00D57D17"/>
  </w:style>
  <w:style w:type="character" w:customStyle="1" w:styleId="text466350font5">
    <w:name w:val="text466350font5"/>
    <w:basedOn w:val="DefaultParagraphFont"/>
    <w:rsid w:val="00D57D17"/>
  </w:style>
  <w:style w:type="character" w:customStyle="1" w:styleId="text466350font6">
    <w:name w:val="text466350font6"/>
    <w:basedOn w:val="DefaultParagraphFont"/>
    <w:rsid w:val="00D57D17"/>
  </w:style>
  <w:style w:type="character" w:customStyle="1" w:styleId="text466350font7">
    <w:name w:val="text466350font7"/>
    <w:basedOn w:val="DefaultParagraphFont"/>
    <w:rsid w:val="00D57D17"/>
  </w:style>
  <w:style w:type="character" w:customStyle="1" w:styleId="text466350font8">
    <w:name w:val="text466350font8"/>
    <w:basedOn w:val="DefaultParagraphFont"/>
    <w:rsid w:val="00D57D17"/>
  </w:style>
  <w:style w:type="paragraph" w:styleId="TOCHeading">
    <w:name w:val="TOC Heading"/>
    <w:basedOn w:val="Heading1"/>
    <w:next w:val="Normal"/>
    <w:uiPriority w:val="39"/>
    <w:unhideWhenUsed/>
    <w:qFormat/>
    <w:rsid w:val="00465891"/>
    <w:pPr>
      <w:outlineLvl w:val="9"/>
    </w:pPr>
  </w:style>
  <w:style w:type="paragraph" w:styleId="TOC1">
    <w:name w:val="toc 1"/>
    <w:basedOn w:val="Normal"/>
    <w:next w:val="Normal"/>
    <w:autoRedefine/>
    <w:uiPriority w:val="39"/>
    <w:unhideWhenUsed/>
    <w:rsid w:val="00465891"/>
    <w:pPr>
      <w:spacing w:after="100"/>
    </w:pPr>
  </w:style>
  <w:style w:type="character" w:customStyle="1" w:styleId="Heading2Char">
    <w:name w:val="Heading 2 Char"/>
    <w:basedOn w:val="DefaultParagraphFont"/>
    <w:link w:val="Heading2"/>
    <w:uiPriority w:val="9"/>
    <w:rsid w:val="007A387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A3870"/>
    <w:pPr>
      <w:spacing w:after="100"/>
      <w:ind w:left="220"/>
    </w:pPr>
  </w:style>
  <w:style w:type="table" w:styleId="TableGrid">
    <w:name w:val="Table Grid"/>
    <w:basedOn w:val="TableNormal"/>
    <w:uiPriority w:val="39"/>
    <w:rsid w:val="006F6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486DA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6DA1"/>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78245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77942">
      <w:bodyDiv w:val="1"/>
      <w:marLeft w:val="0"/>
      <w:marRight w:val="0"/>
      <w:marTop w:val="0"/>
      <w:marBottom w:val="0"/>
      <w:divBdr>
        <w:top w:val="none" w:sz="0" w:space="0" w:color="auto"/>
        <w:left w:val="none" w:sz="0" w:space="0" w:color="auto"/>
        <w:bottom w:val="none" w:sz="0" w:space="0" w:color="auto"/>
        <w:right w:val="none" w:sz="0" w:space="0" w:color="auto"/>
      </w:divBdr>
    </w:div>
    <w:div w:id="13767578">
      <w:bodyDiv w:val="1"/>
      <w:marLeft w:val="0"/>
      <w:marRight w:val="0"/>
      <w:marTop w:val="0"/>
      <w:marBottom w:val="0"/>
      <w:divBdr>
        <w:top w:val="none" w:sz="0" w:space="0" w:color="auto"/>
        <w:left w:val="none" w:sz="0" w:space="0" w:color="auto"/>
        <w:bottom w:val="none" w:sz="0" w:space="0" w:color="auto"/>
        <w:right w:val="none" w:sz="0" w:space="0" w:color="auto"/>
      </w:divBdr>
    </w:div>
    <w:div w:id="42144252">
      <w:bodyDiv w:val="1"/>
      <w:marLeft w:val="0"/>
      <w:marRight w:val="0"/>
      <w:marTop w:val="0"/>
      <w:marBottom w:val="0"/>
      <w:divBdr>
        <w:top w:val="none" w:sz="0" w:space="0" w:color="auto"/>
        <w:left w:val="none" w:sz="0" w:space="0" w:color="auto"/>
        <w:bottom w:val="none" w:sz="0" w:space="0" w:color="auto"/>
        <w:right w:val="none" w:sz="0" w:space="0" w:color="auto"/>
      </w:divBdr>
    </w:div>
    <w:div w:id="77022397">
      <w:bodyDiv w:val="1"/>
      <w:marLeft w:val="0"/>
      <w:marRight w:val="0"/>
      <w:marTop w:val="0"/>
      <w:marBottom w:val="0"/>
      <w:divBdr>
        <w:top w:val="none" w:sz="0" w:space="0" w:color="auto"/>
        <w:left w:val="none" w:sz="0" w:space="0" w:color="auto"/>
        <w:bottom w:val="none" w:sz="0" w:space="0" w:color="auto"/>
        <w:right w:val="none" w:sz="0" w:space="0" w:color="auto"/>
      </w:divBdr>
    </w:div>
    <w:div w:id="102193610">
      <w:bodyDiv w:val="1"/>
      <w:marLeft w:val="0"/>
      <w:marRight w:val="0"/>
      <w:marTop w:val="0"/>
      <w:marBottom w:val="0"/>
      <w:divBdr>
        <w:top w:val="none" w:sz="0" w:space="0" w:color="auto"/>
        <w:left w:val="none" w:sz="0" w:space="0" w:color="auto"/>
        <w:bottom w:val="none" w:sz="0" w:space="0" w:color="auto"/>
        <w:right w:val="none" w:sz="0" w:space="0" w:color="auto"/>
      </w:divBdr>
    </w:div>
    <w:div w:id="124860521">
      <w:bodyDiv w:val="1"/>
      <w:marLeft w:val="0"/>
      <w:marRight w:val="0"/>
      <w:marTop w:val="0"/>
      <w:marBottom w:val="0"/>
      <w:divBdr>
        <w:top w:val="none" w:sz="0" w:space="0" w:color="auto"/>
        <w:left w:val="none" w:sz="0" w:space="0" w:color="auto"/>
        <w:bottom w:val="none" w:sz="0" w:space="0" w:color="auto"/>
        <w:right w:val="none" w:sz="0" w:space="0" w:color="auto"/>
      </w:divBdr>
    </w:div>
    <w:div w:id="137310104">
      <w:bodyDiv w:val="1"/>
      <w:marLeft w:val="0"/>
      <w:marRight w:val="0"/>
      <w:marTop w:val="0"/>
      <w:marBottom w:val="0"/>
      <w:divBdr>
        <w:top w:val="none" w:sz="0" w:space="0" w:color="auto"/>
        <w:left w:val="none" w:sz="0" w:space="0" w:color="auto"/>
        <w:bottom w:val="none" w:sz="0" w:space="0" w:color="auto"/>
        <w:right w:val="none" w:sz="0" w:space="0" w:color="auto"/>
      </w:divBdr>
    </w:div>
    <w:div w:id="151414932">
      <w:bodyDiv w:val="1"/>
      <w:marLeft w:val="0"/>
      <w:marRight w:val="0"/>
      <w:marTop w:val="0"/>
      <w:marBottom w:val="0"/>
      <w:divBdr>
        <w:top w:val="none" w:sz="0" w:space="0" w:color="auto"/>
        <w:left w:val="none" w:sz="0" w:space="0" w:color="auto"/>
        <w:bottom w:val="none" w:sz="0" w:space="0" w:color="auto"/>
        <w:right w:val="none" w:sz="0" w:space="0" w:color="auto"/>
      </w:divBdr>
    </w:div>
    <w:div w:id="153376075">
      <w:bodyDiv w:val="1"/>
      <w:marLeft w:val="0"/>
      <w:marRight w:val="0"/>
      <w:marTop w:val="0"/>
      <w:marBottom w:val="0"/>
      <w:divBdr>
        <w:top w:val="none" w:sz="0" w:space="0" w:color="auto"/>
        <w:left w:val="none" w:sz="0" w:space="0" w:color="auto"/>
        <w:bottom w:val="none" w:sz="0" w:space="0" w:color="auto"/>
        <w:right w:val="none" w:sz="0" w:space="0" w:color="auto"/>
      </w:divBdr>
    </w:div>
    <w:div w:id="155386954">
      <w:bodyDiv w:val="1"/>
      <w:marLeft w:val="0"/>
      <w:marRight w:val="0"/>
      <w:marTop w:val="0"/>
      <w:marBottom w:val="0"/>
      <w:divBdr>
        <w:top w:val="none" w:sz="0" w:space="0" w:color="auto"/>
        <w:left w:val="none" w:sz="0" w:space="0" w:color="auto"/>
        <w:bottom w:val="none" w:sz="0" w:space="0" w:color="auto"/>
        <w:right w:val="none" w:sz="0" w:space="0" w:color="auto"/>
      </w:divBdr>
    </w:div>
    <w:div w:id="177961703">
      <w:bodyDiv w:val="1"/>
      <w:marLeft w:val="0"/>
      <w:marRight w:val="0"/>
      <w:marTop w:val="0"/>
      <w:marBottom w:val="0"/>
      <w:divBdr>
        <w:top w:val="none" w:sz="0" w:space="0" w:color="auto"/>
        <w:left w:val="none" w:sz="0" w:space="0" w:color="auto"/>
        <w:bottom w:val="none" w:sz="0" w:space="0" w:color="auto"/>
        <w:right w:val="none" w:sz="0" w:space="0" w:color="auto"/>
      </w:divBdr>
    </w:div>
    <w:div w:id="200437997">
      <w:bodyDiv w:val="1"/>
      <w:marLeft w:val="0"/>
      <w:marRight w:val="0"/>
      <w:marTop w:val="0"/>
      <w:marBottom w:val="0"/>
      <w:divBdr>
        <w:top w:val="none" w:sz="0" w:space="0" w:color="auto"/>
        <w:left w:val="none" w:sz="0" w:space="0" w:color="auto"/>
        <w:bottom w:val="none" w:sz="0" w:space="0" w:color="auto"/>
        <w:right w:val="none" w:sz="0" w:space="0" w:color="auto"/>
      </w:divBdr>
    </w:div>
    <w:div w:id="262569384">
      <w:bodyDiv w:val="1"/>
      <w:marLeft w:val="0"/>
      <w:marRight w:val="0"/>
      <w:marTop w:val="0"/>
      <w:marBottom w:val="0"/>
      <w:divBdr>
        <w:top w:val="none" w:sz="0" w:space="0" w:color="auto"/>
        <w:left w:val="none" w:sz="0" w:space="0" w:color="auto"/>
        <w:bottom w:val="none" w:sz="0" w:space="0" w:color="auto"/>
        <w:right w:val="none" w:sz="0" w:space="0" w:color="auto"/>
      </w:divBdr>
    </w:div>
    <w:div w:id="320667908">
      <w:bodyDiv w:val="1"/>
      <w:marLeft w:val="0"/>
      <w:marRight w:val="0"/>
      <w:marTop w:val="0"/>
      <w:marBottom w:val="0"/>
      <w:divBdr>
        <w:top w:val="none" w:sz="0" w:space="0" w:color="auto"/>
        <w:left w:val="none" w:sz="0" w:space="0" w:color="auto"/>
        <w:bottom w:val="none" w:sz="0" w:space="0" w:color="auto"/>
        <w:right w:val="none" w:sz="0" w:space="0" w:color="auto"/>
      </w:divBdr>
    </w:div>
    <w:div w:id="518347730">
      <w:bodyDiv w:val="1"/>
      <w:marLeft w:val="0"/>
      <w:marRight w:val="0"/>
      <w:marTop w:val="0"/>
      <w:marBottom w:val="0"/>
      <w:divBdr>
        <w:top w:val="none" w:sz="0" w:space="0" w:color="auto"/>
        <w:left w:val="none" w:sz="0" w:space="0" w:color="auto"/>
        <w:bottom w:val="none" w:sz="0" w:space="0" w:color="auto"/>
        <w:right w:val="none" w:sz="0" w:space="0" w:color="auto"/>
      </w:divBdr>
    </w:div>
    <w:div w:id="709771352">
      <w:bodyDiv w:val="1"/>
      <w:marLeft w:val="0"/>
      <w:marRight w:val="0"/>
      <w:marTop w:val="0"/>
      <w:marBottom w:val="0"/>
      <w:divBdr>
        <w:top w:val="none" w:sz="0" w:space="0" w:color="auto"/>
        <w:left w:val="none" w:sz="0" w:space="0" w:color="auto"/>
        <w:bottom w:val="none" w:sz="0" w:space="0" w:color="auto"/>
        <w:right w:val="none" w:sz="0" w:space="0" w:color="auto"/>
      </w:divBdr>
    </w:div>
    <w:div w:id="711996826">
      <w:bodyDiv w:val="1"/>
      <w:marLeft w:val="0"/>
      <w:marRight w:val="0"/>
      <w:marTop w:val="0"/>
      <w:marBottom w:val="0"/>
      <w:divBdr>
        <w:top w:val="none" w:sz="0" w:space="0" w:color="auto"/>
        <w:left w:val="none" w:sz="0" w:space="0" w:color="auto"/>
        <w:bottom w:val="none" w:sz="0" w:space="0" w:color="auto"/>
        <w:right w:val="none" w:sz="0" w:space="0" w:color="auto"/>
      </w:divBdr>
    </w:div>
    <w:div w:id="742064818">
      <w:bodyDiv w:val="1"/>
      <w:marLeft w:val="0"/>
      <w:marRight w:val="0"/>
      <w:marTop w:val="0"/>
      <w:marBottom w:val="0"/>
      <w:divBdr>
        <w:top w:val="none" w:sz="0" w:space="0" w:color="auto"/>
        <w:left w:val="none" w:sz="0" w:space="0" w:color="auto"/>
        <w:bottom w:val="none" w:sz="0" w:space="0" w:color="auto"/>
        <w:right w:val="none" w:sz="0" w:space="0" w:color="auto"/>
      </w:divBdr>
    </w:div>
    <w:div w:id="838154567">
      <w:bodyDiv w:val="1"/>
      <w:marLeft w:val="0"/>
      <w:marRight w:val="0"/>
      <w:marTop w:val="0"/>
      <w:marBottom w:val="0"/>
      <w:divBdr>
        <w:top w:val="none" w:sz="0" w:space="0" w:color="auto"/>
        <w:left w:val="none" w:sz="0" w:space="0" w:color="auto"/>
        <w:bottom w:val="none" w:sz="0" w:space="0" w:color="auto"/>
        <w:right w:val="none" w:sz="0" w:space="0" w:color="auto"/>
      </w:divBdr>
    </w:div>
    <w:div w:id="889347033">
      <w:bodyDiv w:val="1"/>
      <w:marLeft w:val="0"/>
      <w:marRight w:val="0"/>
      <w:marTop w:val="0"/>
      <w:marBottom w:val="0"/>
      <w:divBdr>
        <w:top w:val="none" w:sz="0" w:space="0" w:color="auto"/>
        <w:left w:val="none" w:sz="0" w:space="0" w:color="auto"/>
        <w:bottom w:val="none" w:sz="0" w:space="0" w:color="auto"/>
        <w:right w:val="none" w:sz="0" w:space="0" w:color="auto"/>
      </w:divBdr>
    </w:div>
    <w:div w:id="933248621">
      <w:bodyDiv w:val="1"/>
      <w:marLeft w:val="0"/>
      <w:marRight w:val="0"/>
      <w:marTop w:val="0"/>
      <w:marBottom w:val="0"/>
      <w:divBdr>
        <w:top w:val="none" w:sz="0" w:space="0" w:color="auto"/>
        <w:left w:val="none" w:sz="0" w:space="0" w:color="auto"/>
        <w:bottom w:val="none" w:sz="0" w:space="0" w:color="auto"/>
        <w:right w:val="none" w:sz="0" w:space="0" w:color="auto"/>
      </w:divBdr>
    </w:div>
    <w:div w:id="933632118">
      <w:bodyDiv w:val="1"/>
      <w:marLeft w:val="0"/>
      <w:marRight w:val="0"/>
      <w:marTop w:val="0"/>
      <w:marBottom w:val="0"/>
      <w:divBdr>
        <w:top w:val="none" w:sz="0" w:space="0" w:color="auto"/>
        <w:left w:val="none" w:sz="0" w:space="0" w:color="auto"/>
        <w:bottom w:val="none" w:sz="0" w:space="0" w:color="auto"/>
        <w:right w:val="none" w:sz="0" w:space="0" w:color="auto"/>
      </w:divBdr>
    </w:div>
    <w:div w:id="956595672">
      <w:bodyDiv w:val="1"/>
      <w:marLeft w:val="0"/>
      <w:marRight w:val="0"/>
      <w:marTop w:val="0"/>
      <w:marBottom w:val="0"/>
      <w:divBdr>
        <w:top w:val="none" w:sz="0" w:space="0" w:color="auto"/>
        <w:left w:val="none" w:sz="0" w:space="0" w:color="auto"/>
        <w:bottom w:val="none" w:sz="0" w:space="0" w:color="auto"/>
        <w:right w:val="none" w:sz="0" w:space="0" w:color="auto"/>
      </w:divBdr>
    </w:div>
    <w:div w:id="975523424">
      <w:bodyDiv w:val="1"/>
      <w:marLeft w:val="0"/>
      <w:marRight w:val="0"/>
      <w:marTop w:val="0"/>
      <w:marBottom w:val="0"/>
      <w:divBdr>
        <w:top w:val="none" w:sz="0" w:space="0" w:color="auto"/>
        <w:left w:val="none" w:sz="0" w:space="0" w:color="auto"/>
        <w:bottom w:val="none" w:sz="0" w:space="0" w:color="auto"/>
        <w:right w:val="none" w:sz="0" w:space="0" w:color="auto"/>
      </w:divBdr>
    </w:div>
    <w:div w:id="982003082">
      <w:bodyDiv w:val="1"/>
      <w:marLeft w:val="0"/>
      <w:marRight w:val="0"/>
      <w:marTop w:val="0"/>
      <w:marBottom w:val="0"/>
      <w:divBdr>
        <w:top w:val="none" w:sz="0" w:space="0" w:color="auto"/>
        <w:left w:val="none" w:sz="0" w:space="0" w:color="auto"/>
        <w:bottom w:val="none" w:sz="0" w:space="0" w:color="auto"/>
        <w:right w:val="none" w:sz="0" w:space="0" w:color="auto"/>
      </w:divBdr>
    </w:div>
    <w:div w:id="1023291373">
      <w:bodyDiv w:val="1"/>
      <w:marLeft w:val="0"/>
      <w:marRight w:val="0"/>
      <w:marTop w:val="0"/>
      <w:marBottom w:val="0"/>
      <w:divBdr>
        <w:top w:val="none" w:sz="0" w:space="0" w:color="auto"/>
        <w:left w:val="none" w:sz="0" w:space="0" w:color="auto"/>
        <w:bottom w:val="none" w:sz="0" w:space="0" w:color="auto"/>
        <w:right w:val="none" w:sz="0" w:space="0" w:color="auto"/>
      </w:divBdr>
    </w:div>
    <w:div w:id="1094201980">
      <w:bodyDiv w:val="1"/>
      <w:marLeft w:val="0"/>
      <w:marRight w:val="0"/>
      <w:marTop w:val="0"/>
      <w:marBottom w:val="0"/>
      <w:divBdr>
        <w:top w:val="none" w:sz="0" w:space="0" w:color="auto"/>
        <w:left w:val="none" w:sz="0" w:space="0" w:color="auto"/>
        <w:bottom w:val="none" w:sz="0" w:space="0" w:color="auto"/>
        <w:right w:val="none" w:sz="0" w:space="0" w:color="auto"/>
      </w:divBdr>
    </w:div>
    <w:div w:id="1175266857">
      <w:bodyDiv w:val="1"/>
      <w:marLeft w:val="0"/>
      <w:marRight w:val="0"/>
      <w:marTop w:val="0"/>
      <w:marBottom w:val="0"/>
      <w:divBdr>
        <w:top w:val="none" w:sz="0" w:space="0" w:color="auto"/>
        <w:left w:val="none" w:sz="0" w:space="0" w:color="auto"/>
        <w:bottom w:val="none" w:sz="0" w:space="0" w:color="auto"/>
        <w:right w:val="none" w:sz="0" w:space="0" w:color="auto"/>
      </w:divBdr>
    </w:div>
    <w:div w:id="1176964796">
      <w:bodyDiv w:val="1"/>
      <w:marLeft w:val="0"/>
      <w:marRight w:val="0"/>
      <w:marTop w:val="0"/>
      <w:marBottom w:val="0"/>
      <w:divBdr>
        <w:top w:val="none" w:sz="0" w:space="0" w:color="auto"/>
        <w:left w:val="none" w:sz="0" w:space="0" w:color="auto"/>
        <w:bottom w:val="none" w:sz="0" w:space="0" w:color="auto"/>
        <w:right w:val="none" w:sz="0" w:space="0" w:color="auto"/>
      </w:divBdr>
    </w:div>
    <w:div w:id="1177036923">
      <w:bodyDiv w:val="1"/>
      <w:marLeft w:val="0"/>
      <w:marRight w:val="0"/>
      <w:marTop w:val="0"/>
      <w:marBottom w:val="0"/>
      <w:divBdr>
        <w:top w:val="none" w:sz="0" w:space="0" w:color="auto"/>
        <w:left w:val="none" w:sz="0" w:space="0" w:color="auto"/>
        <w:bottom w:val="none" w:sz="0" w:space="0" w:color="auto"/>
        <w:right w:val="none" w:sz="0" w:space="0" w:color="auto"/>
      </w:divBdr>
    </w:div>
    <w:div w:id="1205676461">
      <w:bodyDiv w:val="1"/>
      <w:marLeft w:val="0"/>
      <w:marRight w:val="0"/>
      <w:marTop w:val="0"/>
      <w:marBottom w:val="0"/>
      <w:divBdr>
        <w:top w:val="none" w:sz="0" w:space="0" w:color="auto"/>
        <w:left w:val="none" w:sz="0" w:space="0" w:color="auto"/>
        <w:bottom w:val="none" w:sz="0" w:space="0" w:color="auto"/>
        <w:right w:val="none" w:sz="0" w:space="0" w:color="auto"/>
      </w:divBdr>
    </w:div>
    <w:div w:id="1240869565">
      <w:bodyDiv w:val="1"/>
      <w:marLeft w:val="0"/>
      <w:marRight w:val="0"/>
      <w:marTop w:val="0"/>
      <w:marBottom w:val="0"/>
      <w:divBdr>
        <w:top w:val="none" w:sz="0" w:space="0" w:color="auto"/>
        <w:left w:val="none" w:sz="0" w:space="0" w:color="auto"/>
        <w:bottom w:val="none" w:sz="0" w:space="0" w:color="auto"/>
        <w:right w:val="none" w:sz="0" w:space="0" w:color="auto"/>
      </w:divBdr>
    </w:div>
    <w:div w:id="1241135980">
      <w:bodyDiv w:val="1"/>
      <w:marLeft w:val="0"/>
      <w:marRight w:val="0"/>
      <w:marTop w:val="0"/>
      <w:marBottom w:val="0"/>
      <w:divBdr>
        <w:top w:val="none" w:sz="0" w:space="0" w:color="auto"/>
        <w:left w:val="none" w:sz="0" w:space="0" w:color="auto"/>
        <w:bottom w:val="none" w:sz="0" w:space="0" w:color="auto"/>
        <w:right w:val="none" w:sz="0" w:space="0" w:color="auto"/>
      </w:divBdr>
    </w:div>
    <w:div w:id="1320620750">
      <w:bodyDiv w:val="1"/>
      <w:marLeft w:val="0"/>
      <w:marRight w:val="0"/>
      <w:marTop w:val="0"/>
      <w:marBottom w:val="0"/>
      <w:divBdr>
        <w:top w:val="none" w:sz="0" w:space="0" w:color="auto"/>
        <w:left w:val="none" w:sz="0" w:space="0" w:color="auto"/>
        <w:bottom w:val="none" w:sz="0" w:space="0" w:color="auto"/>
        <w:right w:val="none" w:sz="0" w:space="0" w:color="auto"/>
      </w:divBdr>
    </w:div>
    <w:div w:id="1358041290">
      <w:bodyDiv w:val="1"/>
      <w:marLeft w:val="0"/>
      <w:marRight w:val="0"/>
      <w:marTop w:val="0"/>
      <w:marBottom w:val="0"/>
      <w:divBdr>
        <w:top w:val="none" w:sz="0" w:space="0" w:color="auto"/>
        <w:left w:val="none" w:sz="0" w:space="0" w:color="auto"/>
        <w:bottom w:val="none" w:sz="0" w:space="0" w:color="auto"/>
        <w:right w:val="none" w:sz="0" w:space="0" w:color="auto"/>
      </w:divBdr>
    </w:div>
    <w:div w:id="1360011863">
      <w:bodyDiv w:val="1"/>
      <w:marLeft w:val="0"/>
      <w:marRight w:val="0"/>
      <w:marTop w:val="0"/>
      <w:marBottom w:val="0"/>
      <w:divBdr>
        <w:top w:val="none" w:sz="0" w:space="0" w:color="auto"/>
        <w:left w:val="none" w:sz="0" w:space="0" w:color="auto"/>
        <w:bottom w:val="none" w:sz="0" w:space="0" w:color="auto"/>
        <w:right w:val="none" w:sz="0" w:space="0" w:color="auto"/>
      </w:divBdr>
    </w:div>
    <w:div w:id="1363821792">
      <w:bodyDiv w:val="1"/>
      <w:marLeft w:val="0"/>
      <w:marRight w:val="0"/>
      <w:marTop w:val="0"/>
      <w:marBottom w:val="0"/>
      <w:divBdr>
        <w:top w:val="none" w:sz="0" w:space="0" w:color="auto"/>
        <w:left w:val="none" w:sz="0" w:space="0" w:color="auto"/>
        <w:bottom w:val="none" w:sz="0" w:space="0" w:color="auto"/>
        <w:right w:val="none" w:sz="0" w:space="0" w:color="auto"/>
      </w:divBdr>
    </w:div>
    <w:div w:id="1386293501">
      <w:bodyDiv w:val="1"/>
      <w:marLeft w:val="0"/>
      <w:marRight w:val="0"/>
      <w:marTop w:val="0"/>
      <w:marBottom w:val="0"/>
      <w:divBdr>
        <w:top w:val="none" w:sz="0" w:space="0" w:color="auto"/>
        <w:left w:val="none" w:sz="0" w:space="0" w:color="auto"/>
        <w:bottom w:val="none" w:sz="0" w:space="0" w:color="auto"/>
        <w:right w:val="none" w:sz="0" w:space="0" w:color="auto"/>
      </w:divBdr>
    </w:div>
    <w:div w:id="1458914345">
      <w:bodyDiv w:val="1"/>
      <w:marLeft w:val="0"/>
      <w:marRight w:val="0"/>
      <w:marTop w:val="0"/>
      <w:marBottom w:val="0"/>
      <w:divBdr>
        <w:top w:val="none" w:sz="0" w:space="0" w:color="auto"/>
        <w:left w:val="none" w:sz="0" w:space="0" w:color="auto"/>
        <w:bottom w:val="none" w:sz="0" w:space="0" w:color="auto"/>
        <w:right w:val="none" w:sz="0" w:space="0" w:color="auto"/>
      </w:divBdr>
    </w:div>
    <w:div w:id="1460369912">
      <w:bodyDiv w:val="1"/>
      <w:marLeft w:val="0"/>
      <w:marRight w:val="0"/>
      <w:marTop w:val="0"/>
      <w:marBottom w:val="0"/>
      <w:divBdr>
        <w:top w:val="none" w:sz="0" w:space="0" w:color="auto"/>
        <w:left w:val="none" w:sz="0" w:space="0" w:color="auto"/>
        <w:bottom w:val="none" w:sz="0" w:space="0" w:color="auto"/>
        <w:right w:val="none" w:sz="0" w:space="0" w:color="auto"/>
      </w:divBdr>
    </w:div>
    <w:div w:id="1488547966">
      <w:bodyDiv w:val="1"/>
      <w:marLeft w:val="0"/>
      <w:marRight w:val="0"/>
      <w:marTop w:val="0"/>
      <w:marBottom w:val="0"/>
      <w:divBdr>
        <w:top w:val="none" w:sz="0" w:space="0" w:color="auto"/>
        <w:left w:val="none" w:sz="0" w:space="0" w:color="auto"/>
        <w:bottom w:val="none" w:sz="0" w:space="0" w:color="auto"/>
        <w:right w:val="none" w:sz="0" w:space="0" w:color="auto"/>
      </w:divBdr>
    </w:div>
    <w:div w:id="1614243206">
      <w:bodyDiv w:val="1"/>
      <w:marLeft w:val="0"/>
      <w:marRight w:val="0"/>
      <w:marTop w:val="0"/>
      <w:marBottom w:val="0"/>
      <w:divBdr>
        <w:top w:val="none" w:sz="0" w:space="0" w:color="auto"/>
        <w:left w:val="none" w:sz="0" w:space="0" w:color="auto"/>
        <w:bottom w:val="none" w:sz="0" w:space="0" w:color="auto"/>
        <w:right w:val="none" w:sz="0" w:space="0" w:color="auto"/>
      </w:divBdr>
    </w:div>
    <w:div w:id="1649479738">
      <w:bodyDiv w:val="1"/>
      <w:marLeft w:val="0"/>
      <w:marRight w:val="0"/>
      <w:marTop w:val="0"/>
      <w:marBottom w:val="0"/>
      <w:divBdr>
        <w:top w:val="none" w:sz="0" w:space="0" w:color="auto"/>
        <w:left w:val="none" w:sz="0" w:space="0" w:color="auto"/>
        <w:bottom w:val="none" w:sz="0" w:space="0" w:color="auto"/>
        <w:right w:val="none" w:sz="0" w:space="0" w:color="auto"/>
      </w:divBdr>
    </w:div>
    <w:div w:id="1712801472">
      <w:bodyDiv w:val="1"/>
      <w:marLeft w:val="0"/>
      <w:marRight w:val="0"/>
      <w:marTop w:val="0"/>
      <w:marBottom w:val="0"/>
      <w:divBdr>
        <w:top w:val="none" w:sz="0" w:space="0" w:color="auto"/>
        <w:left w:val="none" w:sz="0" w:space="0" w:color="auto"/>
        <w:bottom w:val="none" w:sz="0" w:space="0" w:color="auto"/>
        <w:right w:val="none" w:sz="0" w:space="0" w:color="auto"/>
      </w:divBdr>
    </w:div>
    <w:div w:id="1812746759">
      <w:bodyDiv w:val="1"/>
      <w:marLeft w:val="0"/>
      <w:marRight w:val="0"/>
      <w:marTop w:val="0"/>
      <w:marBottom w:val="0"/>
      <w:divBdr>
        <w:top w:val="none" w:sz="0" w:space="0" w:color="auto"/>
        <w:left w:val="none" w:sz="0" w:space="0" w:color="auto"/>
        <w:bottom w:val="none" w:sz="0" w:space="0" w:color="auto"/>
        <w:right w:val="none" w:sz="0" w:space="0" w:color="auto"/>
      </w:divBdr>
    </w:div>
    <w:div w:id="1814055211">
      <w:bodyDiv w:val="1"/>
      <w:marLeft w:val="0"/>
      <w:marRight w:val="0"/>
      <w:marTop w:val="0"/>
      <w:marBottom w:val="0"/>
      <w:divBdr>
        <w:top w:val="none" w:sz="0" w:space="0" w:color="auto"/>
        <w:left w:val="none" w:sz="0" w:space="0" w:color="auto"/>
        <w:bottom w:val="none" w:sz="0" w:space="0" w:color="auto"/>
        <w:right w:val="none" w:sz="0" w:space="0" w:color="auto"/>
      </w:divBdr>
    </w:div>
    <w:div w:id="1817799500">
      <w:bodyDiv w:val="1"/>
      <w:marLeft w:val="0"/>
      <w:marRight w:val="0"/>
      <w:marTop w:val="0"/>
      <w:marBottom w:val="0"/>
      <w:divBdr>
        <w:top w:val="none" w:sz="0" w:space="0" w:color="auto"/>
        <w:left w:val="none" w:sz="0" w:space="0" w:color="auto"/>
        <w:bottom w:val="none" w:sz="0" w:space="0" w:color="auto"/>
        <w:right w:val="none" w:sz="0" w:space="0" w:color="auto"/>
      </w:divBdr>
    </w:div>
    <w:div w:id="1849364165">
      <w:bodyDiv w:val="1"/>
      <w:marLeft w:val="0"/>
      <w:marRight w:val="0"/>
      <w:marTop w:val="0"/>
      <w:marBottom w:val="0"/>
      <w:divBdr>
        <w:top w:val="none" w:sz="0" w:space="0" w:color="auto"/>
        <w:left w:val="none" w:sz="0" w:space="0" w:color="auto"/>
        <w:bottom w:val="none" w:sz="0" w:space="0" w:color="auto"/>
        <w:right w:val="none" w:sz="0" w:space="0" w:color="auto"/>
      </w:divBdr>
    </w:div>
    <w:div w:id="1882206562">
      <w:bodyDiv w:val="1"/>
      <w:marLeft w:val="0"/>
      <w:marRight w:val="0"/>
      <w:marTop w:val="0"/>
      <w:marBottom w:val="0"/>
      <w:divBdr>
        <w:top w:val="none" w:sz="0" w:space="0" w:color="auto"/>
        <w:left w:val="none" w:sz="0" w:space="0" w:color="auto"/>
        <w:bottom w:val="none" w:sz="0" w:space="0" w:color="auto"/>
        <w:right w:val="none" w:sz="0" w:space="0" w:color="auto"/>
      </w:divBdr>
    </w:div>
    <w:div w:id="1933124204">
      <w:bodyDiv w:val="1"/>
      <w:marLeft w:val="0"/>
      <w:marRight w:val="0"/>
      <w:marTop w:val="0"/>
      <w:marBottom w:val="0"/>
      <w:divBdr>
        <w:top w:val="none" w:sz="0" w:space="0" w:color="auto"/>
        <w:left w:val="none" w:sz="0" w:space="0" w:color="auto"/>
        <w:bottom w:val="none" w:sz="0" w:space="0" w:color="auto"/>
        <w:right w:val="none" w:sz="0" w:space="0" w:color="auto"/>
      </w:divBdr>
    </w:div>
    <w:div w:id="1945646630">
      <w:bodyDiv w:val="1"/>
      <w:marLeft w:val="0"/>
      <w:marRight w:val="0"/>
      <w:marTop w:val="0"/>
      <w:marBottom w:val="0"/>
      <w:divBdr>
        <w:top w:val="none" w:sz="0" w:space="0" w:color="auto"/>
        <w:left w:val="none" w:sz="0" w:space="0" w:color="auto"/>
        <w:bottom w:val="none" w:sz="0" w:space="0" w:color="auto"/>
        <w:right w:val="none" w:sz="0" w:space="0" w:color="auto"/>
      </w:divBdr>
    </w:div>
    <w:div w:id="1960456812">
      <w:bodyDiv w:val="1"/>
      <w:marLeft w:val="0"/>
      <w:marRight w:val="0"/>
      <w:marTop w:val="0"/>
      <w:marBottom w:val="0"/>
      <w:divBdr>
        <w:top w:val="none" w:sz="0" w:space="0" w:color="auto"/>
        <w:left w:val="none" w:sz="0" w:space="0" w:color="auto"/>
        <w:bottom w:val="none" w:sz="0" w:space="0" w:color="auto"/>
        <w:right w:val="none" w:sz="0" w:space="0" w:color="auto"/>
      </w:divBdr>
    </w:div>
    <w:div w:id="1990935020">
      <w:bodyDiv w:val="1"/>
      <w:marLeft w:val="0"/>
      <w:marRight w:val="0"/>
      <w:marTop w:val="0"/>
      <w:marBottom w:val="0"/>
      <w:divBdr>
        <w:top w:val="none" w:sz="0" w:space="0" w:color="auto"/>
        <w:left w:val="none" w:sz="0" w:space="0" w:color="auto"/>
        <w:bottom w:val="none" w:sz="0" w:space="0" w:color="auto"/>
        <w:right w:val="none" w:sz="0" w:space="0" w:color="auto"/>
      </w:divBdr>
    </w:div>
    <w:div w:id="1993367157">
      <w:bodyDiv w:val="1"/>
      <w:marLeft w:val="0"/>
      <w:marRight w:val="0"/>
      <w:marTop w:val="0"/>
      <w:marBottom w:val="0"/>
      <w:divBdr>
        <w:top w:val="none" w:sz="0" w:space="0" w:color="auto"/>
        <w:left w:val="none" w:sz="0" w:space="0" w:color="auto"/>
        <w:bottom w:val="none" w:sz="0" w:space="0" w:color="auto"/>
        <w:right w:val="none" w:sz="0" w:space="0" w:color="auto"/>
      </w:divBdr>
    </w:div>
    <w:div w:id="2016682764">
      <w:bodyDiv w:val="1"/>
      <w:marLeft w:val="0"/>
      <w:marRight w:val="0"/>
      <w:marTop w:val="0"/>
      <w:marBottom w:val="0"/>
      <w:divBdr>
        <w:top w:val="none" w:sz="0" w:space="0" w:color="auto"/>
        <w:left w:val="none" w:sz="0" w:space="0" w:color="auto"/>
        <w:bottom w:val="none" w:sz="0" w:space="0" w:color="auto"/>
        <w:right w:val="none" w:sz="0" w:space="0" w:color="auto"/>
      </w:divBdr>
    </w:div>
    <w:div w:id="2019961000">
      <w:bodyDiv w:val="1"/>
      <w:marLeft w:val="0"/>
      <w:marRight w:val="0"/>
      <w:marTop w:val="0"/>
      <w:marBottom w:val="0"/>
      <w:divBdr>
        <w:top w:val="none" w:sz="0" w:space="0" w:color="auto"/>
        <w:left w:val="none" w:sz="0" w:space="0" w:color="auto"/>
        <w:bottom w:val="none" w:sz="0" w:space="0" w:color="auto"/>
        <w:right w:val="none" w:sz="0" w:space="0" w:color="auto"/>
      </w:divBdr>
    </w:div>
    <w:div w:id="2053992004">
      <w:bodyDiv w:val="1"/>
      <w:marLeft w:val="0"/>
      <w:marRight w:val="0"/>
      <w:marTop w:val="0"/>
      <w:marBottom w:val="0"/>
      <w:divBdr>
        <w:top w:val="none" w:sz="0" w:space="0" w:color="auto"/>
        <w:left w:val="none" w:sz="0" w:space="0" w:color="auto"/>
        <w:bottom w:val="none" w:sz="0" w:space="0" w:color="auto"/>
        <w:right w:val="none" w:sz="0" w:space="0" w:color="auto"/>
      </w:divBdr>
    </w:div>
    <w:div w:id="2059435237">
      <w:bodyDiv w:val="1"/>
      <w:marLeft w:val="0"/>
      <w:marRight w:val="0"/>
      <w:marTop w:val="0"/>
      <w:marBottom w:val="0"/>
      <w:divBdr>
        <w:top w:val="none" w:sz="0" w:space="0" w:color="auto"/>
        <w:left w:val="none" w:sz="0" w:space="0" w:color="auto"/>
        <w:bottom w:val="none" w:sz="0" w:space="0" w:color="auto"/>
        <w:right w:val="none" w:sz="0" w:space="0" w:color="auto"/>
      </w:divBdr>
    </w:div>
    <w:div w:id="2082171829">
      <w:bodyDiv w:val="1"/>
      <w:marLeft w:val="0"/>
      <w:marRight w:val="0"/>
      <w:marTop w:val="0"/>
      <w:marBottom w:val="0"/>
      <w:divBdr>
        <w:top w:val="none" w:sz="0" w:space="0" w:color="auto"/>
        <w:left w:val="none" w:sz="0" w:space="0" w:color="auto"/>
        <w:bottom w:val="none" w:sz="0" w:space="0" w:color="auto"/>
        <w:right w:val="none" w:sz="0" w:space="0" w:color="auto"/>
      </w:divBdr>
    </w:div>
    <w:div w:id="2111969984">
      <w:bodyDiv w:val="1"/>
      <w:marLeft w:val="0"/>
      <w:marRight w:val="0"/>
      <w:marTop w:val="0"/>
      <w:marBottom w:val="0"/>
      <w:divBdr>
        <w:top w:val="none" w:sz="0" w:space="0" w:color="auto"/>
        <w:left w:val="none" w:sz="0" w:space="0" w:color="auto"/>
        <w:bottom w:val="none" w:sz="0" w:space="0" w:color="auto"/>
        <w:right w:val="none" w:sz="0" w:space="0" w:color="auto"/>
      </w:divBdr>
      <w:divsChild>
        <w:div w:id="754594566">
          <w:marLeft w:val="0"/>
          <w:marRight w:val="0"/>
          <w:marTop w:val="0"/>
          <w:marBottom w:val="0"/>
          <w:divBdr>
            <w:top w:val="none" w:sz="0" w:space="0" w:color="auto"/>
            <w:left w:val="none" w:sz="0" w:space="0" w:color="auto"/>
            <w:bottom w:val="none" w:sz="0" w:space="0" w:color="auto"/>
            <w:right w:val="none" w:sz="0" w:space="0" w:color="auto"/>
          </w:divBdr>
        </w:div>
        <w:div w:id="2062240655">
          <w:marLeft w:val="0"/>
          <w:marRight w:val="0"/>
          <w:marTop w:val="0"/>
          <w:marBottom w:val="0"/>
          <w:divBdr>
            <w:top w:val="none" w:sz="0" w:space="0" w:color="auto"/>
            <w:left w:val="none" w:sz="0" w:space="0" w:color="auto"/>
            <w:bottom w:val="none" w:sz="0" w:space="0" w:color="auto"/>
            <w:right w:val="none" w:sz="0" w:space="0" w:color="auto"/>
          </w:divBdr>
        </w:div>
        <w:div w:id="1477575837">
          <w:marLeft w:val="0"/>
          <w:marRight w:val="0"/>
          <w:marTop w:val="0"/>
          <w:marBottom w:val="0"/>
          <w:divBdr>
            <w:top w:val="none" w:sz="0" w:space="0" w:color="auto"/>
            <w:left w:val="none" w:sz="0" w:space="0" w:color="auto"/>
            <w:bottom w:val="none" w:sz="0" w:space="0" w:color="auto"/>
            <w:right w:val="none" w:sz="0" w:space="0" w:color="auto"/>
          </w:divBdr>
        </w:div>
        <w:div w:id="391544479">
          <w:marLeft w:val="0"/>
          <w:marRight w:val="0"/>
          <w:marTop w:val="0"/>
          <w:marBottom w:val="0"/>
          <w:divBdr>
            <w:top w:val="none" w:sz="0" w:space="0" w:color="auto"/>
            <w:left w:val="none" w:sz="0" w:space="0" w:color="auto"/>
            <w:bottom w:val="none" w:sz="0" w:space="0" w:color="auto"/>
            <w:right w:val="none" w:sz="0" w:space="0" w:color="auto"/>
          </w:divBdr>
        </w:div>
        <w:div w:id="1120876263">
          <w:marLeft w:val="0"/>
          <w:marRight w:val="0"/>
          <w:marTop w:val="0"/>
          <w:marBottom w:val="0"/>
          <w:divBdr>
            <w:top w:val="none" w:sz="0" w:space="0" w:color="auto"/>
            <w:left w:val="none" w:sz="0" w:space="0" w:color="auto"/>
            <w:bottom w:val="none" w:sz="0" w:space="0" w:color="auto"/>
            <w:right w:val="none" w:sz="0" w:space="0" w:color="auto"/>
          </w:divBdr>
        </w:div>
        <w:div w:id="1190607148">
          <w:marLeft w:val="0"/>
          <w:marRight w:val="0"/>
          <w:marTop w:val="0"/>
          <w:marBottom w:val="0"/>
          <w:divBdr>
            <w:top w:val="none" w:sz="0" w:space="0" w:color="auto"/>
            <w:left w:val="none" w:sz="0" w:space="0" w:color="auto"/>
            <w:bottom w:val="none" w:sz="0" w:space="0" w:color="auto"/>
            <w:right w:val="none" w:sz="0" w:space="0" w:color="auto"/>
          </w:divBdr>
        </w:div>
        <w:div w:id="1515992040">
          <w:marLeft w:val="0"/>
          <w:marRight w:val="0"/>
          <w:marTop w:val="0"/>
          <w:marBottom w:val="0"/>
          <w:divBdr>
            <w:top w:val="none" w:sz="0" w:space="0" w:color="auto"/>
            <w:left w:val="none" w:sz="0" w:space="0" w:color="auto"/>
            <w:bottom w:val="none" w:sz="0" w:space="0" w:color="auto"/>
            <w:right w:val="none" w:sz="0" w:space="0" w:color="auto"/>
          </w:divBdr>
        </w:div>
        <w:div w:id="1956979447">
          <w:marLeft w:val="0"/>
          <w:marRight w:val="0"/>
          <w:marTop w:val="0"/>
          <w:marBottom w:val="0"/>
          <w:divBdr>
            <w:top w:val="none" w:sz="0" w:space="0" w:color="auto"/>
            <w:left w:val="none" w:sz="0" w:space="0" w:color="auto"/>
            <w:bottom w:val="none" w:sz="0" w:space="0" w:color="auto"/>
            <w:right w:val="none" w:sz="0" w:space="0" w:color="auto"/>
          </w:divBdr>
        </w:div>
        <w:div w:id="1899318887">
          <w:marLeft w:val="0"/>
          <w:marRight w:val="0"/>
          <w:marTop w:val="0"/>
          <w:marBottom w:val="0"/>
          <w:divBdr>
            <w:top w:val="none" w:sz="0" w:space="0" w:color="auto"/>
            <w:left w:val="none" w:sz="0" w:space="0" w:color="auto"/>
            <w:bottom w:val="none" w:sz="0" w:space="0" w:color="auto"/>
            <w:right w:val="none" w:sz="0" w:space="0" w:color="auto"/>
          </w:divBdr>
        </w:div>
        <w:div w:id="1411807893">
          <w:marLeft w:val="0"/>
          <w:marRight w:val="0"/>
          <w:marTop w:val="0"/>
          <w:marBottom w:val="0"/>
          <w:divBdr>
            <w:top w:val="none" w:sz="0" w:space="0" w:color="auto"/>
            <w:left w:val="none" w:sz="0" w:space="0" w:color="auto"/>
            <w:bottom w:val="none" w:sz="0" w:space="0" w:color="auto"/>
            <w:right w:val="none" w:sz="0" w:space="0" w:color="auto"/>
          </w:divBdr>
        </w:div>
        <w:div w:id="1109466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networking.techtarget.com/definition/rout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Int</b:Tag>
    <b:SourceType>DocumentFromInternetSite</b:SourceType>
    <b:Guid>{EFD7C562-CF09-43EE-BDED-0CBD08EA0C7C}</b:Guid>
    <b:URL>https://www.internetsociety.org/tutorials/introduction-to-ipv6/module-1-introduction/</b:URL>
    <b:Author>
      <b:Author>
        <b:NameList>
          <b:Person>
            <b:Last>IPv6</b:Last>
            <b:First>Internet</b:First>
            <b:Middle>Society - Introduction to</b:Middle>
          </b:Person>
        </b:NameList>
      </b:Author>
    </b:Author>
    <b:RefOrder>2</b:RefOrder>
  </b:Source>
  <b:Source>
    <b:Tag>IPv</b:Tag>
    <b:SourceType>DocumentFromInternetSite</b:SourceType>
    <b:Guid>{1B8FE154-4FD8-4F01-AF6F-EBE573E6F057}</b:Guid>
    <b:Author>
      <b:Author>
        <b:NameList>
          <b:Person>
            <b:Last>IPv6</b:Last>
          </b:Person>
        </b:NameList>
      </b:Author>
    </b:Author>
    <b:Title>Wikipedia</b:Title>
    <b:URL>https://en.wikipedia.org/wiki/IPv6</b:URL>
    <b:RefOrder>1</b:RefOrder>
  </b:Source>
  <b:Source>
    <b:Tag>Mar</b:Tag>
    <b:SourceType>InternetSite</b:SourceType>
    <b:Guid>{38928461-530B-42EE-BCAA-762535C3C720}</b:Guid>
    <b:URL>https://searchnetworking.techtarget.com/definition/anycast</b:URL>
    <b:Author>
      <b:Author>
        <b:NameList>
          <b:Person>
            <b:Last>Rouse</b:Last>
            <b:First>Margaret</b:First>
          </b:Person>
        </b:NameList>
      </b:Author>
    </b:Author>
    <b:RefOrder>4</b:RefOrder>
  </b:Source>
  <b:Source>
    <b:Tag>Ric17</b:Tag>
    <b:SourceType>InternetSite</b:SourceType>
    <b:Guid>{81BCDC87-A4D4-470B-B5DB-E5DC10DFD65C}</b:Guid>
    <b:Author>
      <b:Author>
        <b:NameList>
          <b:Person>
            <b:Last>Graziani</b:Last>
            <b:First>Rick</b:First>
          </b:Person>
        </b:NameList>
      </b:Author>
    </b:Author>
    <b:Title>Cisco Press</b:Title>
    <b:Year>2017</b:Year>
    <b:URL>https://www.ciscopress.com/articles/article.asp?p=2803866&amp;seqNum=5</b:URL>
    <b:RefOrder>5</b:RefOrder>
  </b:Source>
  <b:Source>
    <b:Tag>htt</b:Tag>
    <b:SourceType>InternetSite</b:SourceType>
    <b:Guid>{C036F23D-0190-43CE-B9DD-45F0AFBE1543}</b:Guid>
    <b:URL>https://www.internetsociety.org/tutorials/introduction-to-ipv6/module-2-understanding-ipv6-addresses</b:URL>
    <b:Author>
      <b:Author>
        <b:NameList>
          <b:Person>
            <b:Last>types</b:Last>
            <b:First>Internet</b:First>
            <b:Middle>Society - IPv6 address</b:Middle>
          </b:Person>
        </b:NameList>
      </b:Author>
    </b:Author>
    <b:RefOrder>6</b:RefOrder>
  </b:Source>
  <b:Source>
    <b:Tag>Tut</b:Tag>
    <b:SourceType>InternetSite</b:SourceType>
    <b:Guid>{F9FCA329-7145-4355-8A6E-A2BFF56FFACD}</b:Guid>
    <b:Author>
      <b:Author>
        <b:NameList>
          <b:Person>
            <b:Last>TutorialsPoint</b:Last>
          </b:Person>
        </b:NameList>
      </b:Author>
    </b:Author>
    <b:URL>https://www.tutorialspoint.com/ipv6/ipv6_headers.htm</b:URL>
    <b:RefOrder>7</b:RefOrder>
  </b:Source>
  <b:Source>
    <b:Tag>Sub</b:Tag>
    <b:SourceType>InternetSite</b:SourceType>
    <b:Guid>{85B406A8-83AE-45F3-A39B-926E2360B5D2}</b:Guid>
    <b:Author>
      <b:Author>
        <b:NameList>
          <b:Person>
            <b:Last>Network</b:Last>
            <b:First>Subnet</b:First>
            <b:Middle>an IPv6</b:Middle>
          </b:Person>
        </b:NameList>
      </b:Author>
    </b:Author>
    <b:URL>https://contenthub.netacad.com/itn/12.8.1</b:URL>
    <b:RefOrder>3</b:RefOrder>
  </b:Source>
</b:Sources>
</file>

<file path=customXml/itemProps1.xml><?xml version="1.0" encoding="utf-8"?>
<ds:datastoreItem xmlns:ds="http://schemas.openxmlformats.org/officeDocument/2006/customXml" ds:itemID="{65A14AED-4308-4433-ADF4-AC9251DB5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9</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Gherasim</dc:creator>
  <cp:keywords/>
  <dc:description/>
  <cp:lastModifiedBy>Iulia Gherasim</cp:lastModifiedBy>
  <cp:revision>241</cp:revision>
  <dcterms:created xsi:type="dcterms:W3CDTF">2020-08-26T10:22:00Z</dcterms:created>
  <dcterms:modified xsi:type="dcterms:W3CDTF">2020-08-27T20:11:00Z</dcterms:modified>
</cp:coreProperties>
</file>