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3D7FE" w14:textId="77777777" w:rsidR="00874773" w:rsidRDefault="00874773" w:rsidP="00874773">
      <w:pPr>
        <w:jc w:val="center"/>
        <w:rPr>
          <w:rFonts w:ascii="Arial" w:hAnsi="Arial" w:cs="Arial"/>
          <w:b/>
          <w:bCs/>
          <w:sz w:val="32"/>
          <w:szCs w:val="28"/>
        </w:rPr>
      </w:pPr>
      <w:r w:rsidRPr="00E70DBE">
        <w:rPr>
          <w:rFonts w:ascii="Arial" w:hAnsi="Arial" w:cs="Arial"/>
          <w:noProof/>
        </w:rPr>
        <w:drawing>
          <wp:inline distT="0" distB="0" distL="0" distR="0" wp14:anchorId="06900795" wp14:editId="5E7F8903">
            <wp:extent cx="3416300" cy="1358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416300" cy="1358900"/>
                    </a:xfrm>
                    <a:prstGeom prst="rect">
                      <a:avLst/>
                    </a:prstGeom>
                    <a:noFill/>
                    <a:ln>
                      <a:noFill/>
                    </a:ln>
                  </pic:spPr>
                </pic:pic>
              </a:graphicData>
            </a:graphic>
          </wp:inline>
        </w:drawing>
      </w:r>
    </w:p>
    <w:p w14:paraId="0D022DE0" w14:textId="77777777" w:rsidR="00874773" w:rsidRDefault="00874773" w:rsidP="00874773">
      <w:pPr>
        <w:jc w:val="center"/>
        <w:rPr>
          <w:rFonts w:ascii="Arial" w:hAnsi="Arial" w:cs="Arial"/>
          <w:b/>
          <w:bCs/>
          <w:sz w:val="32"/>
          <w:szCs w:val="28"/>
        </w:rPr>
      </w:pPr>
    </w:p>
    <w:p w14:paraId="27A6B4EE" w14:textId="77777777" w:rsidR="00874773" w:rsidRDefault="00874773" w:rsidP="00874773">
      <w:pPr>
        <w:jc w:val="center"/>
        <w:rPr>
          <w:rFonts w:ascii="Arial" w:hAnsi="Arial" w:cs="Arial"/>
          <w:b/>
          <w:bCs/>
          <w:sz w:val="32"/>
          <w:szCs w:val="28"/>
        </w:rPr>
      </w:pPr>
    </w:p>
    <w:p w14:paraId="4177DE09" w14:textId="77777777" w:rsidR="00874773" w:rsidRPr="00E70DBE" w:rsidRDefault="00874773" w:rsidP="00874773">
      <w:pPr>
        <w:jc w:val="center"/>
        <w:rPr>
          <w:rFonts w:ascii="Arial" w:hAnsi="Arial" w:cs="Arial"/>
          <w:b/>
          <w:bCs/>
          <w:sz w:val="32"/>
          <w:szCs w:val="28"/>
        </w:rPr>
      </w:pPr>
    </w:p>
    <w:p w14:paraId="2E8DD55D" w14:textId="77777777" w:rsidR="00874773" w:rsidRPr="00666098" w:rsidRDefault="00874773" w:rsidP="00874773">
      <w:pPr>
        <w:jc w:val="center"/>
        <w:rPr>
          <w:rFonts w:ascii="Arial" w:hAnsi="Arial" w:cs="Arial"/>
          <w:b/>
          <w:bCs/>
          <w:sz w:val="28"/>
        </w:rPr>
      </w:pPr>
      <w:r w:rsidRPr="00666098">
        <w:rPr>
          <w:rFonts w:ascii="Arial" w:hAnsi="Arial" w:cs="Arial"/>
          <w:b/>
          <w:bCs/>
          <w:sz w:val="28"/>
        </w:rPr>
        <w:t>Programme: Master of Business Administration</w:t>
      </w:r>
    </w:p>
    <w:p w14:paraId="123F1F50" w14:textId="0A9896DE" w:rsidR="00874773" w:rsidRPr="00666098" w:rsidRDefault="00874773" w:rsidP="00874773">
      <w:pPr>
        <w:jc w:val="center"/>
        <w:rPr>
          <w:rFonts w:ascii="Arial" w:hAnsi="Arial" w:cs="Arial"/>
          <w:b/>
          <w:bCs/>
          <w:sz w:val="28"/>
        </w:rPr>
      </w:pPr>
      <w:r w:rsidRPr="00666098">
        <w:rPr>
          <w:rFonts w:ascii="Arial" w:hAnsi="Arial" w:cs="Arial"/>
          <w:b/>
          <w:bCs/>
          <w:sz w:val="28"/>
        </w:rPr>
        <w:t xml:space="preserve">Module: </w:t>
      </w:r>
      <w:r>
        <w:rPr>
          <w:rFonts w:ascii="Arial" w:hAnsi="Arial" w:cs="Arial"/>
          <w:b/>
          <w:bCs/>
          <w:sz w:val="28"/>
        </w:rPr>
        <w:t>Dissertation</w:t>
      </w:r>
    </w:p>
    <w:p w14:paraId="1AA10154" w14:textId="07E716EB" w:rsidR="00874773" w:rsidRPr="00666098" w:rsidRDefault="00874773" w:rsidP="00874773">
      <w:pPr>
        <w:jc w:val="center"/>
        <w:rPr>
          <w:rFonts w:ascii="Arial" w:hAnsi="Arial" w:cs="Arial"/>
          <w:b/>
          <w:bCs/>
          <w:sz w:val="28"/>
        </w:rPr>
      </w:pPr>
      <w:r w:rsidRPr="00666098">
        <w:rPr>
          <w:rFonts w:ascii="Arial" w:hAnsi="Arial" w:cs="Arial"/>
          <w:b/>
          <w:bCs/>
          <w:sz w:val="28"/>
        </w:rPr>
        <w:t>Module Code: LCMB7</w:t>
      </w:r>
      <w:r>
        <w:rPr>
          <w:rFonts w:ascii="Arial" w:hAnsi="Arial" w:cs="Arial"/>
          <w:b/>
          <w:bCs/>
          <w:sz w:val="28"/>
        </w:rPr>
        <w:t>035</w:t>
      </w:r>
    </w:p>
    <w:p w14:paraId="2DBCAF03" w14:textId="1E639CB5" w:rsidR="00874773" w:rsidRPr="00666098" w:rsidRDefault="00874773" w:rsidP="00874773">
      <w:pPr>
        <w:jc w:val="center"/>
        <w:rPr>
          <w:rFonts w:ascii="Arial" w:hAnsi="Arial" w:cs="Arial"/>
          <w:b/>
          <w:bCs/>
          <w:sz w:val="28"/>
        </w:rPr>
      </w:pPr>
      <w:r w:rsidRPr="00666098">
        <w:rPr>
          <w:rFonts w:ascii="Arial" w:hAnsi="Arial" w:cs="Arial"/>
          <w:b/>
          <w:bCs/>
          <w:sz w:val="28"/>
        </w:rPr>
        <w:t xml:space="preserve">Assignment Title: </w:t>
      </w:r>
      <w:r w:rsidRPr="00874773">
        <w:rPr>
          <w:rFonts w:ascii="Arial" w:hAnsi="Arial" w:cs="Arial"/>
          <w:b/>
          <w:bCs/>
          <w:sz w:val="28"/>
        </w:rPr>
        <w:t>GLOCALIZATION IN DIGITAL FASHION RETAIL: COMPARING THE ONLINE CUSTOMER ACQUISITION STRATEGIES OF ASOS AND H&amp;M IN THE UK</w:t>
      </w:r>
    </w:p>
    <w:p w14:paraId="3A92C21C" w14:textId="17F2B40B" w:rsidR="00874773" w:rsidRPr="00666098" w:rsidRDefault="00874773" w:rsidP="00874773">
      <w:pPr>
        <w:jc w:val="center"/>
        <w:rPr>
          <w:rFonts w:ascii="Arial" w:hAnsi="Arial" w:cs="Arial"/>
          <w:b/>
          <w:bCs/>
          <w:sz w:val="28"/>
        </w:rPr>
      </w:pPr>
      <w:r>
        <w:rPr>
          <w:rFonts w:ascii="Arial" w:hAnsi="Arial" w:cs="Arial"/>
          <w:b/>
          <w:bCs/>
          <w:sz w:val="28"/>
        </w:rPr>
        <w:t>Supervisor:</w:t>
      </w:r>
      <w:r w:rsidRPr="00666098">
        <w:rPr>
          <w:rFonts w:ascii="Arial" w:hAnsi="Arial" w:cs="Arial"/>
          <w:b/>
          <w:bCs/>
          <w:sz w:val="28"/>
        </w:rPr>
        <w:t xml:space="preserve"> </w:t>
      </w:r>
      <w:r>
        <w:rPr>
          <w:rFonts w:ascii="Arial" w:hAnsi="Arial" w:cs="Arial"/>
          <w:b/>
          <w:bCs/>
          <w:sz w:val="28"/>
        </w:rPr>
        <w:t>Stephen Malone</w:t>
      </w:r>
    </w:p>
    <w:p w14:paraId="2B2D729B" w14:textId="77777777" w:rsidR="00874773" w:rsidRPr="00666098" w:rsidRDefault="00874773" w:rsidP="00874773">
      <w:pPr>
        <w:jc w:val="center"/>
        <w:rPr>
          <w:rFonts w:ascii="Arial" w:hAnsi="Arial" w:cs="Arial"/>
          <w:b/>
          <w:bCs/>
          <w:sz w:val="28"/>
        </w:rPr>
      </w:pPr>
      <w:r w:rsidRPr="00666098">
        <w:rPr>
          <w:rFonts w:ascii="Arial" w:hAnsi="Arial" w:cs="Arial"/>
          <w:b/>
          <w:bCs/>
          <w:sz w:val="28"/>
        </w:rPr>
        <w:t xml:space="preserve">Student Name: Raj </w:t>
      </w:r>
      <w:proofErr w:type="spellStart"/>
      <w:r w:rsidRPr="00666098">
        <w:rPr>
          <w:rFonts w:ascii="Arial" w:hAnsi="Arial" w:cs="Arial"/>
          <w:b/>
          <w:bCs/>
          <w:sz w:val="28"/>
        </w:rPr>
        <w:t>Nathabhai</w:t>
      </w:r>
      <w:proofErr w:type="spellEnd"/>
      <w:r w:rsidRPr="00666098">
        <w:rPr>
          <w:rFonts w:ascii="Arial" w:hAnsi="Arial" w:cs="Arial"/>
          <w:b/>
          <w:bCs/>
          <w:sz w:val="28"/>
        </w:rPr>
        <w:t xml:space="preserve"> Parmar</w:t>
      </w:r>
    </w:p>
    <w:p w14:paraId="09927443" w14:textId="77777777" w:rsidR="00874773" w:rsidRPr="00666098" w:rsidRDefault="00874773" w:rsidP="00874773">
      <w:pPr>
        <w:jc w:val="center"/>
        <w:rPr>
          <w:rFonts w:ascii="Arial" w:hAnsi="Arial" w:cs="Arial"/>
          <w:b/>
          <w:bCs/>
          <w:sz w:val="28"/>
        </w:rPr>
      </w:pPr>
      <w:r w:rsidRPr="00666098">
        <w:rPr>
          <w:rFonts w:ascii="Arial" w:hAnsi="Arial" w:cs="Arial"/>
          <w:b/>
          <w:bCs/>
          <w:sz w:val="28"/>
        </w:rPr>
        <w:t>Student Id: 2507754</w:t>
      </w:r>
    </w:p>
    <w:p w14:paraId="5282DA8C" w14:textId="611AA69E" w:rsidR="00874773" w:rsidRPr="00666098" w:rsidRDefault="00874773" w:rsidP="00874773">
      <w:pPr>
        <w:jc w:val="center"/>
        <w:rPr>
          <w:rFonts w:ascii="Arial" w:hAnsi="Arial" w:cs="Arial"/>
          <w:b/>
          <w:bCs/>
          <w:sz w:val="28"/>
        </w:rPr>
      </w:pPr>
      <w:r w:rsidRPr="00666098">
        <w:rPr>
          <w:rFonts w:ascii="Arial" w:hAnsi="Arial" w:cs="Arial"/>
          <w:b/>
          <w:bCs/>
          <w:sz w:val="28"/>
        </w:rPr>
        <w:t xml:space="preserve">Word Count: </w:t>
      </w:r>
      <w:r>
        <w:rPr>
          <w:rFonts w:ascii="Arial" w:hAnsi="Arial" w:cs="Arial"/>
          <w:b/>
          <w:bCs/>
          <w:sz w:val="28"/>
        </w:rPr>
        <w:t>15082</w:t>
      </w:r>
    </w:p>
    <w:p w14:paraId="5632A9CF" w14:textId="76C8547C" w:rsidR="00D75BBC" w:rsidRPr="003723A6" w:rsidRDefault="00874773" w:rsidP="00874773">
      <w:pPr>
        <w:spacing w:before="120" w:after="120"/>
        <w:jc w:val="center"/>
        <w:rPr>
          <w:rFonts w:ascii="Arial" w:hAnsi="Arial" w:cs="Arial"/>
          <w:b/>
          <w:bCs/>
          <w:sz w:val="32"/>
          <w:szCs w:val="32"/>
        </w:rPr>
      </w:pPr>
      <w:r w:rsidRPr="00666098">
        <w:rPr>
          <w:rFonts w:ascii="Arial" w:hAnsi="Arial" w:cs="Arial"/>
          <w:b/>
          <w:bCs/>
          <w:sz w:val="28"/>
        </w:rPr>
        <w:t xml:space="preserve">Submission Date: </w:t>
      </w:r>
      <w:r>
        <w:rPr>
          <w:rFonts w:ascii="Arial" w:hAnsi="Arial" w:cs="Arial"/>
          <w:b/>
          <w:bCs/>
          <w:sz w:val="28"/>
        </w:rPr>
        <w:t>28</w:t>
      </w:r>
      <w:r w:rsidRPr="00666098">
        <w:rPr>
          <w:rFonts w:ascii="Arial" w:hAnsi="Arial" w:cs="Arial"/>
          <w:b/>
          <w:bCs/>
          <w:sz w:val="28"/>
        </w:rPr>
        <w:t>/</w:t>
      </w:r>
      <w:r>
        <w:rPr>
          <w:rFonts w:ascii="Arial" w:hAnsi="Arial" w:cs="Arial"/>
          <w:b/>
          <w:bCs/>
          <w:sz w:val="28"/>
        </w:rPr>
        <w:t>08</w:t>
      </w:r>
      <w:r w:rsidRPr="00666098">
        <w:rPr>
          <w:rFonts w:ascii="Arial" w:hAnsi="Arial" w:cs="Arial"/>
          <w:b/>
          <w:bCs/>
          <w:sz w:val="28"/>
        </w:rPr>
        <w:t>/202</w:t>
      </w:r>
      <w:r>
        <w:rPr>
          <w:rFonts w:ascii="Arial" w:hAnsi="Arial" w:cs="Arial"/>
          <w:b/>
          <w:bCs/>
          <w:sz w:val="28"/>
        </w:rPr>
        <w:t>6</w:t>
      </w:r>
    </w:p>
    <w:p w14:paraId="2C081E40" w14:textId="77777777" w:rsidR="00D75BBC" w:rsidRPr="003723A6" w:rsidRDefault="00D75BBC" w:rsidP="006F61DE">
      <w:pPr>
        <w:spacing w:before="120" w:after="120"/>
        <w:jc w:val="center"/>
        <w:rPr>
          <w:rFonts w:ascii="Arial" w:hAnsi="Arial" w:cs="Arial"/>
          <w:b/>
          <w:bCs/>
          <w:sz w:val="32"/>
          <w:szCs w:val="32"/>
        </w:rPr>
      </w:pPr>
    </w:p>
    <w:p w14:paraId="71DCDDAE" w14:textId="726A6FEE" w:rsidR="004F1D80" w:rsidRPr="003723A6" w:rsidRDefault="004F1D80" w:rsidP="006F61DE">
      <w:pPr>
        <w:jc w:val="left"/>
        <w:rPr>
          <w:rFonts w:ascii="Arial" w:hAnsi="Arial" w:cs="Arial"/>
          <w:b/>
          <w:bCs/>
          <w:sz w:val="32"/>
          <w:szCs w:val="32"/>
        </w:rPr>
      </w:pPr>
    </w:p>
    <w:sdt>
      <w:sdtPr>
        <w:rPr>
          <w:rFonts w:ascii="Arial" w:eastAsiaTheme="minorEastAsia" w:hAnsi="Arial" w:cs="Arial"/>
          <w:color w:val="000000" w:themeColor="text1"/>
          <w:kern w:val="2"/>
          <w:sz w:val="24"/>
          <w:szCs w:val="24"/>
          <w14:ligatures w14:val="standardContextual"/>
        </w:rPr>
        <w:id w:val="1892460125"/>
        <w:docPartObj>
          <w:docPartGallery w:val="Table of Contents"/>
          <w:docPartUnique/>
        </w:docPartObj>
      </w:sdtPr>
      <w:sdtEndPr>
        <w:rPr>
          <w:b/>
          <w:bCs/>
          <w:noProof/>
        </w:rPr>
      </w:sdtEndPr>
      <w:sdtContent>
        <w:p w14:paraId="0C028A8F" w14:textId="33CC1C4E" w:rsidR="004F1D80" w:rsidRPr="003723A6" w:rsidRDefault="004F1D80" w:rsidP="006F61DE">
          <w:pPr>
            <w:pStyle w:val="TOCHeading"/>
            <w:spacing w:line="360" w:lineRule="auto"/>
            <w:jc w:val="center"/>
            <w:rPr>
              <w:rFonts w:ascii="Arial" w:hAnsi="Arial" w:cs="Arial"/>
              <w:b/>
              <w:bCs/>
              <w:color w:val="000000" w:themeColor="text1"/>
              <w:sz w:val="28"/>
              <w:szCs w:val="28"/>
            </w:rPr>
          </w:pPr>
          <w:r w:rsidRPr="003723A6">
            <w:rPr>
              <w:rFonts w:ascii="Arial" w:hAnsi="Arial" w:cs="Arial"/>
              <w:b/>
              <w:bCs/>
              <w:color w:val="000000" w:themeColor="text1"/>
              <w:sz w:val="28"/>
              <w:szCs w:val="28"/>
            </w:rPr>
            <w:t>Table of Contents</w:t>
          </w:r>
        </w:p>
        <w:p w14:paraId="2AC39DAD" w14:textId="6C77775C" w:rsidR="006B3B4A" w:rsidRPr="003723A6" w:rsidRDefault="004F1D80">
          <w:pPr>
            <w:pStyle w:val="TOC1"/>
            <w:tabs>
              <w:tab w:val="right" w:leader="dot" w:pos="9350"/>
            </w:tabs>
            <w:rPr>
              <w:rFonts w:ascii="Arial" w:eastAsiaTheme="minorEastAsia" w:hAnsi="Arial" w:cs="Arial"/>
              <w:noProof/>
              <w:lang w:eastAsia="en-GB"/>
            </w:rPr>
          </w:pPr>
          <w:r w:rsidRPr="003723A6">
            <w:rPr>
              <w:rFonts w:ascii="Arial" w:hAnsi="Arial" w:cs="Arial"/>
            </w:rPr>
            <w:fldChar w:fldCharType="begin"/>
          </w:r>
          <w:r w:rsidRPr="003723A6">
            <w:rPr>
              <w:rFonts w:ascii="Arial" w:hAnsi="Arial" w:cs="Arial"/>
            </w:rPr>
            <w:instrText xml:space="preserve"> TOC \o "1-3" \h \z \u </w:instrText>
          </w:r>
          <w:r w:rsidRPr="003723A6">
            <w:rPr>
              <w:rFonts w:ascii="Arial" w:hAnsi="Arial" w:cs="Arial"/>
            </w:rPr>
            <w:fldChar w:fldCharType="separate"/>
          </w:r>
          <w:hyperlink w:anchor="_Toc238452103" w:history="1">
            <w:r w:rsidR="006B3B4A" w:rsidRPr="003723A6">
              <w:rPr>
                <w:rStyle w:val="Hyperlink"/>
                <w:rFonts w:ascii="Arial" w:hAnsi="Arial" w:cs="Arial"/>
                <w:noProof/>
                <w:color w:val="000000" w:themeColor="text1"/>
              </w:rPr>
              <w:t>CHAPTER 1: INTRODUCTION</w:t>
            </w:r>
            <w:r w:rsidR="006B3B4A" w:rsidRPr="003723A6">
              <w:rPr>
                <w:rFonts w:ascii="Arial" w:hAnsi="Arial" w:cs="Arial"/>
                <w:noProof/>
                <w:webHidden/>
              </w:rPr>
              <w:tab/>
            </w:r>
            <w:r w:rsidR="006B3B4A" w:rsidRPr="003723A6">
              <w:rPr>
                <w:rFonts w:ascii="Arial" w:hAnsi="Arial" w:cs="Arial"/>
                <w:noProof/>
                <w:webHidden/>
              </w:rPr>
              <w:fldChar w:fldCharType="begin"/>
            </w:r>
            <w:r w:rsidR="006B3B4A" w:rsidRPr="003723A6">
              <w:rPr>
                <w:rFonts w:ascii="Arial" w:hAnsi="Arial" w:cs="Arial"/>
                <w:noProof/>
                <w:webHidden/>
              </w:rPr>
              <w:instrText xml:space="preserve"> PAGEREF _Toc238452103 \h </w:instrText>
            </w:r>
            <w:r w:rsidR="006B3B4A" w:rsidRPr="003723A6">
              <w:rPr>
                <w:rFonts w:ascii="Arial" w:hAnsi="Arial" w:cs="Arial"/>
                <w:noProof/>
                <w:webHidden/>
              </w:rPr>
            </w:r>
            <w:r w:rsidR="006B3B4A" w:rsidRPr="003723A6">
              <w:rPr>
                <w:rFonts w:ascii="Arial" w:hAnsi="Arial" w:cs="Arial"/>
                <w:noProof/>
                <w:webHidden/>
              </w:rPr>
              <w:fldChar w:fldCharType="separate"/>
            </w:r>
            <w:r w:rsidR="006B3B4A" w:rsidRPr="003723A6">
              <w:rPr>
                <w:rFonts w:ascii="Arial" w:hAnsi="Arial" w:cs="Arial"/>
                <w:noProof/>
                <w:webHidden/>
              </w:rPr>
              <w:t>6</w:t>
            </w:r>
            <w:r w:rsidR="006B3B4A" w:rsidRPr="003723A6">
              <w:rPr>
                <w:rFonts w:ascii="Arial" w:hAnsi="Arial" w:cs="Arial"/>
                <w:noProof/>
                <w:webHidden/>
              </w:rPr>
              <w:fldChar w:fldCharType="end"/>
            </w:r>
          </w:hyperlink>
        </w:p>
        <w:p w14:paraId="2D84C486" w14:textId="0E6C78C7" w:rsidR="006B3B4A" w:rsidRPr="003723A6" w:rsidRDefault="006B3B4A">
          <w:pPr>
            <w:pStyle w:val="TOC2"/>
            <w:tabs>
              <w:tab w:val="right" w:leader="dot" w:pos="9350"/>
            </w:tabs>
            <w:rPr>
              <w:rFonts w:ascii="Arial" w:eastAsiaTheme="minorEastAsia" w:hAnsi="Arial" w:cs="Arial"/>
              <w:noProof/>
              <w:lang w:eastAsia="en-GB"/>
            </w:rPr>
          </w:pPr>
          <w:hyperlink w:anchor="_Toc238452104" w:history="1">
            <w:r w:rsidRPr="003723A6">
              <w:rPr>
                <w:rStyle w:val="Hyperlink"/>
                <w:rFonts w:ascii="Arial" w:hAnsi="Arial" w:cs="Arial"/>
                <w:noProof/>
                <w:color w:val="000000" w:themeColor="text1"/>
              </w:rPr>
              <w:t>1.1 Introduction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_Toc238452104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6</w:t>
            </w:r>
            <w:r w:rsidRPr="003723A6">
              <w:rPr>
                <w:rFonts w:ascii="Arial" w:hAnsi="Arial" w:cs="Arial"/>
                <w:noProof/>
                <w:webHidden/>
              </w:rPr>
              <w:fldChar w:fldCharType="end"/>
            </w:r>
          </w:hyperlink>
        </w:p>
        <w:p w14:paraId="597417E1" w14:textId="3B9DE366" w:rsidR="006B3B4A" w:rsidRPr="003723A6" w:rsidRDefault="006B3B4A">
          <w:pPr>
            <w:pStyle w:val="TOC2"/>
            <w:tabs>
              <w:tab w:val="right" w:leader="dot" w:pos="9350"/>
            </w:tabs>
            <w:rPr>
              <w:rFonts w:ascii="Arial" w:eastAsiaTheme="minorEastAsia" w:hAnsi="Arial" w:cs="Arial"/>
              <w:noProof/>
              <w:lang w:eastAsia="en-GB"/>
            </w:rPr>
          </w:pPr>
          <w:hyperlink w:anchor="_Toc238452105" w:history="1">
            <w:r w:rsidRPr="003723A6">
              <w:rPr>
                <w:rStyle w:val="Hyperlink"/>
                <w:rFonts w:ascii="Arial" w:hAnsi="Arial" w:cs="Arial"/>
                <w:noProof/>
                <w:color w:val="000000" w:themeColor="text1"/>
              </w:rPr>
              <w:t>1.2 Industry Background</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_Toc238452105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7</w:t>
            </w:r>
            <w:r w:rsidRPr="003723A6">
              <w:rPr>
                <w:rFonts w:ascii="Arial" w:hAnsi="Arial" w:cs="Arial"/>
                <w:noProof/>
                <w:webHidden/>
              </w:rPr>
              <w:fldChar w:fldCharType="end"/>
            </w:r>
          </w:hyperlink>
        </w:p>
        <w:p w14:paraId="55C4EC5A" w14:textId="5E357589" w:rsidR="006B3B4A" w:rsidRPr="003723A6" w:rsidRDefault="006B3B4A">
          <w:pPr>
            <w:pStyle w:val="TOC2"/>
            <w:tabs>
              <w:tab w:val="right" w:leader="dot" w:pos="9350"/>
            </w:tabs>
            <w:rPr>
              <w:rFonts w:ascii="Arial" w:eastAsiaTheme="minorEastAsia" w:hAnsi="Arial" w:cs="Arial"/>
              <w:noProof/>
              <w:lang w:eastAsia="en-GB"/>
            </w:rPr>
          </w:pPr>
          <w:hyperlink w:anchor="_Toc238452106" w:history="1">
            <w:r w:rsidRPr="003723A6">
              <w:rPr>
                <w:rStyle w:val="Hyperlink"/>
                <w:rFonts w:ascii="Arial" w:hAnsi="Arial" w:cs="Arial"/>
                <w:noProof/>
                <w:color w:val="000000" w:themeColor="text1"/>
              </w:rPr>
              <w:t>1.3 Research Context</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_Toc238452106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8</w:t>
            </w:r>
            <w:r w:rsidRPr="003723A6">
              <w:rPr>
                <w:rFonts w:ascii="Arial" w:hAnsi="Arial" w:cs="Arial"/>
                <w:noProof/>
                <w:webHidden/>
              </w:rPr>
              <w:fldChar w:fldCharType="end"/>
            </w:r>
          </w:hyperlink>
        </w:p>
        <w:p w14:paraId="7EAC1BD2" w14:textId="2554C8B9" w:rsidR="006B3B4A" w:rsidRPr="003723A6" w:rsidRDefault="006B3B4A">
          <w:pPr>
            <w:pStyle w:val="TOC2"/>
            <w:tabs>
              <w:tab w:val="right" w:leader="dot" w:pos="9350"/>
            </w:tabs>
            <w:rPr>
              <w:rFonts w:ascii="Arial" w:eastAsiaTheme="minorEastAsia" w:hAnsi="Arial" w:cs="Arial"/>
              <w:noProof/>
              <w:lang w:eastAsia="en-GB"/>
            </w:rPr>
          </w:pPr>
          <w:hyperlink w:anchor="_Toc238452107" w:history="1">
            <w:r w:rsidRPr="003723A6">
              <w:rPr>
                <w:rStyle w:val="Hyperlink"/>
                <w:rFonts w:ascii="Arial" w:hAnsi="Arial" w:cs="Arial"/>
                <w:noProof/>
                <w:color w:val="000000" w:themeColor="text1"/>
              </w:rPr>
              <w:t>1.4 Research Problem</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_Toc238452107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8</w:t>
            </w:r>
            <w:r w:rsidRPr="003723A6">
              <w:rPr>
                <w:rFonts w:ascii="Arial" w:hAnsi="Arial" w:cs="Arial"/>
                <w:noProof/>
                <w:webHidden/>
              </w:rPr>
              <w:fldChar w:fldCharType="end"/>
            </w:r>
          </w:hyperlink>
        </w:p>
        <w:p w14:paraId="2BB45368" w14:textId="1DBA4E54" w:rsidR="006B3B4A" w:rsidRPr="003723A6" w:rsidRDefault="006B3B4A">
          <w:pPr>
            <w:pStyle w:val="TOC2"/>
            <w:tabs>
              <w:tab w:val="right" w:leader="dot" w:pos="9350"/>
            </w:tabs>
            <w:rPr>
              <w:rFonts w:ascii="Arial" w:eastAsiaTheme="minorEastAsia" w:hAnsi="Arial" w:cs="Arial"/>
              <w:noProof/>
              <w:lang w:eastAsia="en-GB"/>
            </w:rPr>
          </w:pPr>
          <w:hyperlink w:anchor="_Toc238452108" w:history="1">
            <w:r w:rsidRPr="003723A6">
              <w:rPr>
                <w:rStyle w:val="Hyperlink"/>
                <w:rFonts w:ascii="Arial" w:hAnsi="Arial" w:cs="Arial"/>
                <w:noProof/>
                <w:color w:val="000000" w:themeColor="text1"/>
              </w:rPr>
              <w:t>1.5 Research Aim, Objectives and Research Questions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_Toc238452108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9</w:t>
            </w:r>
            <w:r w:rsidRPr="003723A6">
              <w:rPr>
                <w:rFonts w:ascii="Arial" w:hAnsi="Arial" w:cs="Arial"/>
                <w:noProof/>
                <w:webHidden/>
              </w:rPr>
              <w:fldChar w:fldCharType="end"/>
            </w:r>
          </w:hyperlink>
        </w:p>
        <w:p w14:paraId="3FF08A08" w14:textId="4971A0CE" w:rsidR="006B3B4A" w:rsidRPr="003723A6" w:rsidRDefault="006B3B4A">
          <w:pPr>
            <w:pStyle w:val="TOC3"/>
            <w:tabs>
              <w:tab w:val="right" w:leader="dot" w:pos="9350"/>
            </w:tabs>
            <w:rPr>
              <w:rFonts w:ascii="Arial" w:eastAsiaTheme="minorEastAsia" w:hAnsi="Arial" w:cs="Arial"/>
              <w:noProof/>
              <w:lang w:eastAsia="en-GB"/>
            </w:rPr>
          </w:pPr>
          <w:hyperlink w:anchor="_Toc238452109" w:history="1">
            <w:r w:rsidRPr="003723A6">
              <w:rPr>
                <w:rStyle w:val="Hyperlink"/>
                <w:rFonts w:ascii="Arial" w:hAnsi="Arial" w:cs="Arial"/>
                <w:noProof/>
                <w:color w:val="000000" w:themeColor="text1"/>
                <w:lang w:bidi="bn-IN"/>
              </w:rPr>
              <w:t>1.5.1 Research Aim</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_Toc238452109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9</w:t>
            </w:r>
            <w:r w:rsidRPr="003723A6">
              <w:rPr>
                <w:rFonts w:ascii="Arial" w:hAnsi="Arial" w:cs="Arial"/>
                <w:noProof/>
                <w:webHidden/>
              </w:rPr>
              <w:fldChar w:fldCharType="end"/>
            </w:r>
          </w:hyperlink>
        </w:p>
        <w:p w14:paraId="09EC392A" w14:textId="67D9D20C" w:rsidR="006B3B4A" w:rsidRPr="003723A6" w:rsidRDefault="006B3B4A">
          <w:pPr>
            <w:pStyle w:val="TOC3"/>
            <w:tabs>
              <w:tab w:val="right" w:leader="dot" w:pos="9350"/>
            </w:tabs>
            <w:rPr>
              <w:rFonts w:ascii="Arial" w:eastAsiaTheme="minorEastAsia" w:hAnsi="Arial" w:cs="Arial"/>
              <w:noProof/>
              <w:lang w:eastAsia="en-GB"/>
            </w:rPr>
          </w:pPr>
          <w:hyperlink w:anchor="_Toc238452110" w:history="1">
            <w:r w:rsidRPr="003723A6">
              <w:rPr>
                <w:rStyle w:val="Hyperlink"/>
                <w:rFonts w:ascii="Arial" w:hAnsi="Arial" w:cs="Arial"/>
                <w:noProof/>
                <w:color w:val="000000" w:themeColor="text1"/>
                <w:lang w:bidi="bn-IN"/>
              </w:rPr>
              <w:t>1.5.2 Research Objectives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_Toc238452110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9</w:t>
            </w:r>
            <w:r w:rsidRPr="003723A6">
              <w:rPr>
                <w:rFonts w:ascii="Arial" w:hAnsi="Arial" w:cs="Arial"/>
                <w:noProof/>
                <w:webHidden/>
              </w:rPr>
              <w:fldChar w:fldCharType="end"/>
            </w:r>
          </w:hyperlink>
        </w:p>
        <w:p w14:paraId="4659B515" w14:textId="2819F829" w:rsidR="006B3B4A" w:rsidRPr="003723A6" w:rsidRDefault="006B3B4A">
          <w:pPr>
            <w:pStyle w:val="TOC3"/>
            <w:tabs>
              <w:tab w:val="right" w:leader="dot" w:pos="9350"/>
            </w:tabs>
            <w:rPr>
              <w:rFonts w:ascii="Arial" w:eastAsiaTheme="minorEastAsia" w:hAnsi="Arial" w:cs="Arial"/>
              <w:noProof/>
              <w:lang w:eastAsia="en-GB"/>
            </w:rPr>
          </w:pPr>
          <w:hyperlink w:anchor="_Toc238452111" w:history="1">
            <w:r w:rsidRPr="003723A6">
              <w:rPr>
                <w:rStyle w:val="Hyperlink"/>
                <w:rFonts w:ascii="Arial" w:hAnsi="Arial" w:cs="Arial"/>
                <w:noProof/>
                <w:color w:val="000000" w:themeColor="text1"/>
                <w:lang w:bidi="bn-IN"/>
              </w:rPr>
              <w:t>1.5.3 Research Questions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_Toc238452111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9</w:t>
            </w:r>
            <w:r w:rsidRPr="003723A6">
              <w:rPr>
                <w:rFonts w:ascii="Arial" w:hAnsi="Arial" w:cs="Arial"/>
                <w:noProof/>
                <w:webHidden/>
              </w:rPr>
              <w:fldChar w:fldCharType="end"/>
            </w:r>
          </w:hyperlink>
        </w:p>
        <w:p w14:paraId="7A84C2A3" w14:textId="71C94CC7" w:rsidR="006B3B4A" w:rsidRPr="003723A6" w:rsidRDefault="006B3B4A">
          <w:pPr>
            <w:pStyle w:val="TOC2"/>
            <w:tabs>
              <w:tab w:val="right" w:leader="dot" w:pos="9350"/>
            </w:tabs>
            <w:rPr>
              <w:rFonts w:ascii="Arial" w:eastAsiaTheme="minorEastAsia" w:hAnsi="Arial" w:cs="Arial"/>
              <w:noProof/>
              <w:lang w:eastAsia="en-GB"/>
            </w:rPr>
          </w:pPr>
          <w:hyperlink w:anchor="_Toc238452112" w:history="1">
            <w:r w:rsidRPr="003723A6">
              <w:rPr>
                <w:rStyle w:val="Hyperlink"/>
                <w:rFonts w:ascii="Arial" w:hAnsi="Arial" w:cs="Arial"/>
                <w:noProof/>
                <w:color w:val="000000" w:themeColor="text1"/>
              </w:rPr>
              <w:t>1.6 Research Rationale and Significance</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_Toc238452112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10</w:t>
            </w:r>
            <w:r w:rsidRPr="003723A6">
              <w:rPr>
                <w:rFonts w:ascii="Arial" w:hAnsi="Arial" w:cs="Arial"/>
                <w:noProof/>
                <w:webHidden/>
              </w:rPr>
              <w:fldChar w:fldCharType="end"/>
            </w:r>
          </w:hyperlink>
        </w:p>
        <w:p w14:paraId="522BE984" w14:textId="7CBDD2FC" w:rsidR="006B3B4A" w:rsidRPr="003723A6" w:rsidRDefault="006B3B4A">
          <w:pPr>
            <w:pStyle w:val="TOC2"/>
            <w:tabs>
              <w:tab w:val="right" w:leader="dot" w:pos="9350"/>
            </w:tabs>
            <w:rPr>
              <w:rFonts w:ascii="Arial" w:eastAsiaTheme="minorEastAsia" w:hAnsi="Arial" w:cs="Arial"/>
              <w:noProof/>
              <w:lang w:eastAsia="en-GB"/>
            </w:rPr>
          </w:pPr>
          <w:hyperlink w:anchor="_Toc238452113" w:history="1">
            <w:r w:rsidRPr="003723A6">
              <w:rPr>
                <w:rStyle w:val="Hyperlink"/>
                <w:rFonts w:ascii="Arial" w:hAnsi="Arial" w:cs="Arial"/>
                <w:noProof/>
                <w:color w:val="000000" w:themeColor="text1"/>
              </w:rPr>
              <w:t>1.7 Scope and Delimitations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_Toc238452113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10</w:t>
            </w:r>
            <w:r w:rsidRPr="003723A6">
              <w:rPr>
                <w:rFonts w:ascii="Arial" w:hAnsi="Arial" w:cs="Arial"/>
                <w:noProof/>
                <w:webHidden/>
              </w:rPr>
              <w:fldChar w:fldCharType="end"/>
            </w:r>
          </w:hyperlink>
        </w:p>
        <w:p w14:paraId="79AA41FE" w14:textId="472D8141" w:rsidR="006B3B4A" w:rsidRPr="003723A6" w:rsidRDefault="006B3B4A">
          <w:pPr>
            <w:pStyle w:val="TOC2"/>
            <w:tabs>
              <w:tab w:val="right" w:leader="dot" w:pos="9350"/>
            </w:tabs>
            <w:rPr>
              <w:rFonts w:ascii="Arial" w:eastAsiaTheme="minorEastAsia" w:hAnsi="Arial" w:cs="Arial"/>
              <w:noProof/>
              <w:lang w:eastAsia="en-GB"/>
            </w:rPr>
          </w:pPr>
          <w:hyperlink w:anchor="_Toc238452114" w:history="1">
            <w:r w:rsidRPr="003723A6">
              <w:rPr>
                <w:rStyle w:val="Hyperlink"/>
                <w:rFonts w:ascii="Arial" w:hAnsi="Arial" w:cs="Arial"/>
                <w:noProof/>
                <w:color w:val="000000" w:themeColor="text1"/>
              </w:rPr>
              <w:t>1.8 Structure of the Dissertation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11</w:t>
            </w:r>
            <w:r w:rsidRPr="003723A6">
              <w:rPr>
                <w:rFonts w:ascii="Arial" w:hAnsi="Arial" w:cs="Arial"/>
                <w:noProof/>
                <w:webHidden/>
              </w:rPr>
              <w:fldChar w:fldCharType="end"/>
            </w:r>
          </w:hyperlink>
        </w:p>
        <w:p w14:paraId="13B2B3B3" w14:textId="07E7E9FA" w:rsidR="006B3B4A" w:rsidRPr="003723A6" w:rsidRDefault="006B3B4A">
          <w:pPr>
            <w:pStyle w:val="TOC2"/>
            <w:tabs>
              <w:tab w:val="right" w:leader="dot" w:pos="9350"/>
            </w:tabs>
            <w:rPr>
              <w:rFonts w:ascii="Arial" w:eastAsiaTheme="minorEastAsia" w:hAnsi="Arial" w:cs="Arial"/>
              <w:noProof/>
              <w:lang w:eastAsia="en-GB"/>
            </w:rPr>
          </w:pPr>
          <w:hyperlink w:anchor="_Toc238452115" w:history="1">
            <w:r w:rsidRPr="003723A6">
              <w:rPr>
                <w:rStyle w:val="Hyperlink"/>
                <w:rFonts w:ascii="Arial" w:hAnsi="Arial" w:cs="Arial"/>
                <w:noProof/>
                <w:color w:val="000000" w:themeColor="text1"/>
              </w:rPr>
              <w:t>1.9 Chapter Summary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11</w:t>
            </w:r>
            <w:r w:rsidRPr="003723A6">
              <w:rPr>
                <w:rFonts w:ascii="Arial" w:hAnsi="Arial" w:cs="Arial"/>
                <w:noProof/>
                <w:webHidden/>
              </w:rPr>
              <w:fldChar w:fldCharType="end"/>
            </w:r>
          </w:hyperlink>
        </w:p>
        <w:p w14:paraId="49A48868" w14:textId="347FA790" w:rsidR="006B3B4A" w:rsidRPr="003723A6" w:rsidRDefault="006B3B4A">
          <w:pPr>
            <w:pStyle w:val="TOC1"/>
            <w:tabs>
              <w:tab w:val="right" w:leader="dot" w:pos="9350"/>
            </w:tabs>
            <w:rPr>
              <w:rFonts w:ascii="Arial" w:eastAsiaTheme="minorEastAsia" w:hAnsi="Arial" w:cs="Arial"/>
              <w:noProof/>
              <w:lang w:eastAsia="en-GB"/>
            </w:rPr>
          </w:pPr>
          <w:hyperlink w:anchor="_Toc238452116" w:history="1">
            <w:r w:rsidRPr="003723A6">
              <w:rPr>
                <w:rStyle w:val="Hyperlink"/>
                <w:rFonts w:ascii="Arial" w:hAnsi="Arial" w:cs="Arial"/>
                <w:noProof/>
                <w:color w:val="000000" w:themeColor="text1"/>
              </w:rPr>
              <w:t>CHAPTER 2: LITERATURE REVIEW</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_Toc238452116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13</w:t>
            </w:r>
            <w:r w:rsidRPr="003723A6">
              <w:rPr>
                <w:rFonts w:ascii="Arial" w:hAnsi="Arial" w:cs="Arial"/>
                <w:noProof/>
                <w:webHidden/>
              </w:rPr>
              <w:fldChar w:fldCharType="end"/>
            </w:r>
          </w:hyperlink>
        </w:p>
        <w:p w14:paraId="4811E854" w14:textId="2156EB63" w:rsidR="006B3B4A" w:rsidRPr="003723A6" w:rsidRDefault="006B3B4A">
          <w:pPr>
            <w:pStyle w:val="TOC2"/>
            <w:tabs>
              <w:tab w:val="right" w:leader="dot" w:pos="9350"/>
            </w:tabs>
            <w:rPr>
              <w:rFonts w:ascii="Arial" w:eastAsiaTheme="minorEastAsia" w:hAnsi="Arial" w:cs="Arial"/>
              <w:noProof/>
              <w:lang w:eastAsia="en-GB"/>
            </w:rPr>
          </w:pPr>
          <w:hyperlink w:anchor="_Toc238452117" w:history="1">
            <w:r w:rsidRPr="003723A6">
              <w:rPr>
                <w:rStyle w:val="Hyperlink"/>
                <w:rFonts w:ascii="Arial" w:hAnsi="Arial" w:cs="Arial"/>
                <w:noProof/>
                <w:color w:val="000000" w:themeColor="text1"/>
              </w:rPr>
              <w:t>2.1 Introduction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_Toc238452117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13</w:t>
            </w:r>
            <w:r w:rsidRPr="003723A6">
              <w:rPr>
                <w:rFonts w:ascii="Arial" w:hAnsi="Arial" w:cs="Arial"/>
                <w:noProof/>
                <w:webHidden/>
              </w:rPr>
              <w:fldChar w:fldCharType="end"/>
            </w:r>
          </w:hyperlink>
        </w:p>
        <w:p w14:paraId="720AC397" w14:textId="3A8ACDB2" w:rsidR="006B3B4A" w:rsidRPr="003723A6" w:rsidRDefault="006B3B4A">
          <w:pPr>
            <w:pStyle w:val="TOC2"/>
            <w:tabs>
              <w:tab w:val="right" w:leader="dot" w:pos="9350"/>
            </w:tabs>
            <w:rPr>
              <w:rFonts w:ascii="Arial" w:eastAsiaTheme="minorEastAsia" w:hAnsi="Arial" w:cs="Arial"/>
              <w:noProof/>
              <w:lang w:eastAsia="en-GB"/>
            </w:rPr>
          </w:pPr>
          <w:hyperlink w:anchor="_Toc238452118" w:history="1">
            <w:r w:rsidRPr="003723A6">
              <w:rPr>
                <w:rStyle w:val="Hyperlink"/>
                <w:rFonts w:ascii="Arial" w:hAnsi="Arial" w:cs="Arial"/>
                <w:noProof/>
                <w:color w:val="000000" w:themeColor="text1"/>
              </w:rPr>
              <w:t>2.2 Theoretical Foundation: Glocalisation Theory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_Toc238452118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13</w:t>
            </w:r>
            <w:r w:rsidRPr="003723A6">
              <w:rPr>
                <w:rFonts w:ascii="Arial" w:hAnsi="Arial" w:cs="Arial"/>
                <w:noProof/>
                <w:webHidden/>
              </w:rPr>
              <w:fldChar w:fldCharType="end"/>
            </w:r>
          </w:hyperlink>
        </w:p>
        <w:p w14:paraId="21FE7955" w14:textId="370A8830" w:rsidR="006B3B4A" w:rsidRPr="003723A6" w:rsidRDefault="006B3B4A">
          <w:pPr>
            <w:pStyle w:val="TOC3"/>
            <w:tabs>
              <w:tab w:val="right" w:leader="dot" w:pos="9350"/>
            </w:tabs>
            <w:rPr>
              <w:rFonts w:ascii="Arial" w:eastAsiaTheme="minorEastAsia" w:hAnsi="Arial" w:cs="Arial"/>
              <w:noProof/>
              <w:lang w:eastAsia="en-GB"/>
            </w:rPr>
          </w:pPr>
          <w:hyperlink w:anchor="_Toc238452119" w:history="1">
            <w:r w:rsidRPr="003723A6">
              <w:rPr>
                <w:rStyle w:val="Hyperlink"/>
                <w:rFonts w:ascii="Arial" w:hAnsi="Arial" w:cs="Arial"/>
                <w:noProof/>
                <w:color w:val="000000" w:themeColor="text1"/>
                <w:lang w:bidi="bn-IN"/>
              </w:rPr>
              <w:t>2.2.1 Evolution of Glocalisation Theory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_Toc238452119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13</w:t>
            </w:r>
            <w:r w:rsidRPr="003723A6">
              <w:rPr>
                <w:rFonts w:ascii="Arial" w:hAnsi="Arial" w:cs="Arial"/>
                <w:noProof/>
                <w:webHidden/>
              </w:rPr>
              <w:fldChar w:fldCharType="end"/>
            </w:r>
          </w:hyperlink>
        </w:p>
        <w:p w14:paraId="3A8186EC" w14:textId="5D83A0EF" w:rsidR="006B3B4A" w:rsidRPr="003723A6" w:rsidRDefault="006B3B4A">
          <w:pPr>
            <w:pStyle w:val="TOC3"/>
            <w:tabs>
              <w:tab w:val="right" w:leader="dot" w:pos="9350"/>
            </w:tabs>
            <w:rPr>
              <w:rFonts w:ascii="Arial" w:eastAsiaTheme="minorEastAsia" w:hAnsi="Arial" w:cs="Arial"/>
              <w:noProof/>
              <w:lang w:eastAsia="en-GB"/>
            </w:rPr>
          </w:pPr>
          <w:hyperlink w:anchor="_Toc238452120" w:history="1">
            <w:r w:rsidRPr="003723A6">
              <w:rPr>
                <w:rStyle w:val="Hyperlink"/>
                <w:rFonts w:ascii="Arial" w:hAnsi="Arial" w:cs="Arial"/>
                <w:noProof/>
                <w:color w:val="000000" w:themeColor="text1"/>
                <w:lang w:bidi="bn-IN"/>
              </w:rPr>
              <w:t>2.2.2 Standardisation versus Localisation Debate</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_Toc238452120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14</w:t>
            </w:r>
            <w:r w:rsidRPr="003723A6">
              <w:rPr>
                <w:rFonts w:ascii="Arial" w:hAnsi="Arial" w:cs="Arial"/>
                <w:noProof/>
                <w:webHidden/>
              </w:rPr>
              <w:fldChar w:fldCharType="end"/>
            </w:r>
          </w:hyperlink>
        </w:p>
        <w:p w14:paraId="1621EBCC" w14:textId="30269ACF" w:rsidR="006B3B4A" w:rsidRPr="003723A6" w:rsidRDefault="006B3B4A">
          <w:pPr>
            <w:pStyle w:val="TOC3"/>
            <w:tabs>
              <w:tab w:val="right" w:leader="dot" w:pos="9350"/>
            </w:tabs>
            <w:rPr>
              <w:rFonts w:ascii="Arial" w:eastAsiaTheme="minorEastAsia" w:hAnsi="Arial" w:cs="Arial"/>
              <w:noProof/>
              <w:lang w:eastAsia="en-GB"/>
            </w:rPr>
          </w:pPr>
          <w:hyperlink w:anchor="_Toc238452121" w:history="1">
            <w:r w:rsidRPr="003723A6">
              <w:rPr>
                <w:rStyle w:val="Hyperlink"/>
                <w:rFonts w:ascii="Arial" w:hAnsi="Arial" w:cs="Arial"/>
                <w:noProof/>
                <w:color w:val="000000" w:themeColor="text1"/>
                <w:lang w:bidi="bn-IN"/>
              </w:rPr>
              <w:t>2.2.3 Critical Evaluation of Glocalisation Theory for Digital Fashion Retail</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_Toc238452121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14</w:t>
            </w:r>
            <w:r w:rsidRPr="003723A6">
              <w:rPr>
                <w:rFonts w:ascii="Arial" w:hAnsi="Arial" w:cs="Arial"/>
                <w:noProof/>
                <w:webHidden/>
              </w:rPr>
              <w:fldChar w:fldCharType="end"/>
            </w:r>
          </w:hyperlink>
        </w:p>
        <w:p w14:paraId="2E5F9F57" w14:textId="2E561E1F" w:rsidR="006B3B4A" w:rsidRPr="003723A6" w:rsidRDefault="006B3B4A">
          <w:pPr>
            <w:pStyle w:val="TOC2"/>
            <w:tabs>
              <w:tab w:val="right" w:leader="dot" w:pos="9350"/>
            </w:tabs>
            <w:rPr>
              <w:rFonts w:ascii="Arial" w:eastAsiaTheme="minorEastAsia" w:hAnsi="Arial" w:cs="Arial"/>
              <w:noProof/>
              <w:lang w:eastAsia="en-GB"/>
            </w:rPr>
          </w:pPr>
          <w:hyperlink w:anchor="_Toc238452122" w:history="1">
            <w:r w:rsidRPr="003723A6">
              <w:rPr>
                <w:rStyle w:val="Hyperlink"/>
                <w:rFonts w:ascii="Arial" w:hAnsi="Arial" w:cs="Arial"/>
                <w:noProof/>
                <w:color w:val="000000" w:themeColor="text1"/>
              </w:rPr>
              <w:t>2.3 Digital Fashion Retail and E-commerce</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_Toc238452122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15</w:t>
            </w:r>
            <w:r w:rsidRPr="003723A6">
              <w:rPr>
                <w:rFonts w:ascii="Arial" w:hAnsi="Arial" w:cs="Arial"/>
                <w:noProof/>
                <w:webHidden/>
              </w:rPr>
              <w:fldChar w:fldCharType="end"/>
            </w:r>
          </w:hyperlink>
        </w:p>
        <w:p w14:paraId="2570A938" w14:textId="5DAB0EEA" w:rsidR="006B3B4A" w:rsidRPr="003723A6" w:rsidRDefault="006B3B4A">
          <w:pPr>
            <w:pStyle w:val="TOC3"/>
            <w:tabs>
              <w:tab w:val="right" w:leader="dot" w:pos="9350"/>
            </w:tabs>
            <w:rPr>
              <w:rFonts w:ascii="Arial" w:eastAsiaTheme="minorEastAsia" w:hAnsi="Arial" w:cs="Arial"/>
              <w:noProof/>
              <w:lang w:eastAsia="en-GB"/>
            </w:rPr>
          </w:pPr>
          <w:hyperlink w:anchor="_Toc238452123" w:history="1">
            <w:r w:rsidRPr="003723A6">
              <w:rPr>
                <w:rStyle w:val="Hyperlink"/>
                <w:rFonts w:ascii="Arial" w:hAnsi="Arial" w:cs="Arial"/>
                <w:noProof/>
                <w:color w:val="000000" w:themeColor="text1"/>
                <w:lang w:bidi="bn-IN"/>
              </w:rPr>
              <w:t>2.3.1 Evolution of Digital Fashion Retail</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_Toc238452123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15</w:t>
            </w:r>
            <w:r w:rsidRPr="003723A6">
              <w:rPr>
                <w:rFonts w:ascii="Arial" w:hAnsi="Arial" w:cs="Arial"/>
                <w:noProof/>
                <w:webHidden/>
              </w:rPr>
              <w:fldChar w:fldCharType="end"/>
            </w:r>
          </w:hyperlink>
        </w:p>
        <w:p w14:paraId="6E18904C" w14:textId="60318847" w:rsidR="006B3B4A" w:rsidRPr="003723A6" w:rsidRDefault="006B3B4A">
          <w:pPr>
            <w:pStyle w:val="TOC3"/>
            <w:tabs>
              <w:tab w:val="right" w:leader="dot" w:pos="9350"/>
            </w:tabs>
            <w:rPr>
              <w:rFonts w:ascii="Arial" w:eastAsiaTheme="minorEastAsia" w:hAnsi="Arial" w:cs="Arial"/>
              <w:noProof/>
              <w:lang w:eastAsia="en-GB"/>
            </w:rPr>
          </w:pPr>
          <w:hyperlink w:anchor="_Toc238452124" w:history="1">
            <w:r w:rsidRPr="003723A6">
              <w:rPr>
                <w:rStyle w:val="Hyperlink"/>
                <w:rFonts w:ascii="Arial" w:hAnsi="Arial" w:cs="Arial"/>
                <w:noProof/>
                <w:color w:val="000000" w:themeColor="text1"/>
                <w:lang w:bidi="bn-IN"/>
              </w:rPr>
              <w:t>2.3.2 Consumer Behaviour in Online Fashion Retail</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15</w:t>
            </w:r>
            <w:r w:rsidRPr="003723A6">
              <w:rPr>
                <w:rFonts w:ascii="Arial" w:hAnsi="Arial" w:cs="Arial"/>
                <w:noProof/>
                <w:webHidden/>
              </w:rPr>
              <w:fldChar w:fldCharType="end"/>
            </w:r>
          </w:hyperlink>
        </w:p>
        <w:p w14:paraId="3F64B456" w14:textId="00843E26" w:rsidR="006B3B4A" w:rsidRPr="003723A6" w:rsidRDefault="006B3B4A">
          <w:pPr>
            <w:pStyle w:val="TOC3"/>
            <w:tabs>
              <w:tab w:val="right" w:leader="dot" w:pos="9350"/>
            </w:tabs>
            <w:rPr>
              <w:rFonts w:ascii="Arial" w:eastAsiaTheme="minorEastAsia" w:hAnsi="Arial" w:cs="Arial"/>
              <w:noProof/>
              <w:lang w:eastAsia="en-GB"/>
            </w:rPr>
          </w:pPr>
          <w:hyperlink w:anchor="_Toc238452125" w:history="1">
            <w:r w:rsidRPr="003723A6">
              <w:rPr>
                <w:rStyle w:val="Hyperlink"/>
                <w:rFonts w:ascii="Arial" w:hAnsi="Arial" w:cs="Arial"/>
                <w:noProof/>
                <w:color w:val="000000" w:themeColor="text1"/>
                <w:lang w:bidi="bn-IN"/>
              </w:rPr>
              <w:t>2.3.3 Digital Transformation in UK Fashion Retail</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16</w:t>
            </w:r>
            <w:r w:rsidRPr="003723A6">
              <w:rPr>
                <w:rFonts w:ascii="Arial" w:hAnsi="Arial" w:cs="Arial"/>
                <w:noProof/>
                <w:webHidden/>
              </w:rPr>
              <w:fldChar w:fldCharType="end"/>
            </w:r>
          </w:hyperlink>
        </w:p>
        <w:p w14:paraId="1567237B" w14:textId="74B2D99B" w:rsidR="006B3B4A" w:rsidRPr="003723A6" w:rsidRDefault="006B3B4A">
          <w:pPr>
            <w:pStyle w:val="TOC2"/>
            <w:tabs>
              <w:tab w:val="right" w:leader="dot" w:pos="9350"/>
            </w:tabs>
            <w:rPr>
              <w:rFonts w:ascii="Arial" w:eastAsiaTheme="minorEastAsia" w:hAnsi="Arial" w:cs="Arial"/>
              <w:noProof/>
              <w:lang w:eastAsia="en-GB"/>
            </w:rPr>
          </w:pPr>
          <w:hyperlink w:anchor="_Toc238452126" w:history="1">
            <w:r w:rsidRPr="003723A6">
              <w:rPr>
                <w:rStyle w:val="Hyperlink"/>
                <w:rFonts w:ascii="Arial" w:hAnsi="Arial" w:cs="Arial"/>
                <w:noProof/>
                <w:color w:val="000000" w:themeColor="text1"/>
              </w:rPr>
              <w:t>2.4 Customer Acquisition Strategies in Digital Fashion Retail</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_Toc238452126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17</w:t>
            </w:r>
            <w:r w:rsidRPr="003723A6">
              <w:rPr>
                <w:rFonts w:ascii="Arial" w:hAnsi="Arial" w:cs="Arial"/>
                <w:noProof/>
                <w:webHidden/>
              </w:rPr>
              <w:fldChar w:fldCharType="end"/>
            </w:r>
          </w:hyperlink>
        </w:p>
        <w:p w14:paraId="30C8F02A" w14:textId="68B22FE8" w:rsidR="006B3B4A" w:rsidRPr="003723A6" w:rsidRDefault="006B3B4A">
          <w:pPr>
            <w:pStyle w:val="TOC3"/>
            <w:tabs>
              <w:tab w:val="right" w:leader="dot" w:pos="9350"/>
            </w:tabs>
            <w:rPr>
              <w:rFonts w:ascii="Arial" w:eastAsiaTheme="minorEastAsia" w:hAnsi="Arial" w:cs="Arial"/>
              <w:noProof/>
              <w:lang w:eastAsia="en-GB"/>
            </w:rPr>
          </w:pPr>
          <w:hyperlink w:anchor="_Toc238452127" w:history="1">
            <w:r w:rsidRPr="003723A6">
              <w:rPr>
                <w:rStyle w:val="Hyperlink"/>
                <w:rFonts w:ascii="Arial" w:hAnsi="Arial" w:cs="Arial"/>
                <w:noProof/>
                <w:color w:val="000000" w:themeColor="text1"/>
                <w:lang w:bidi="bn-IN"/>
              </w:rPr>
              <w:t>2.4.1 Social Media Marketing</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_Toc238452127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17</w:t>
            </w:r>
            <w:r w:rsidRPr="003723A6">
              <w:rPr>
                <w:rFonts w:ascii="Arial" w:hAnsi="Arial" w:cs="Arial"/>
                <w:noProof/>
                <w:webHidden/>
              </w:rPr>
              <w:fldChar w:fldCharType="end"/>
            </w:r>
          </w:hyperlink>
        </w:p>
        <w:p w14:paraId="27B243DD" w14:textId="5F1B1C0B" w:rsidR="006B3B4A" w:rsidRPr="003723A6" w:rsidRDefault="006B3B4A">
          <w:pPr>
            <w:pStyle w:val="TOC3"/>
            <w:tabs>
              <w:tab w:val="right" w:leader="dot" w:pos="9350"/>
            </w:tabs>
            <w:rPr>
              <w:rFonts w:ascii="Arial" w:eastAsiaTheme="minorEastAsia" w:hAnsi="Arial" w:cs="Arial"/>
              <w:noProof/>
              <w:lang w:eastAsia="en-GB"/>
            </w:rPr>
          </w:pPr>
          <w:hyperlink w:anchor="_Toc238452128" w:history="1">
            <w:r w:rsidRPr="003723A6">
              <w:rPr>
                <w:rStyle w:val="Hyperlink"/>
                <w:rFonts w:ascii="Arial" w:hAnsi="Arial" w:cs="Arial"/>
                <w:noProof/>
                <w:color w:val="000000" w:themeColor="text1"/>
                <w:lang w:bidi="bn-IN"/>
              </w:rPr>
              <w:t>2.4.2 Influencer Marketing</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_Toc238452128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18</w:t>
            </w:r>
            <w:r w:rsidRPr="003723A6">
              <w:rPr>
                <w:rFonts w:ascii="Arial" w:hAnsi="Arial" w:cs="Arial"/>
                <w:noProof/>
                <w:webHidden/>
              </w:rPr>
              <w:fldChar w:fldCharType="end"/>
            </w:r>
          </w:hyperlink>
        </w:p>
        <w:p w14:paraId="7CE24F7F" w14:textId="2CC10593" w:rsidR="006B3B4A" w:rsidRPr="003723A6" w:rsidRDefault="006B3B4A">
          <w:pPr>
            <w:pStyle w:val="TOC3"/>
            <w:tabs>
              <w:tab w:val="right" w:leader="dot" w:pos="9350"/>
            </w:tabs>
            <w:rPr>
              <w:rFonts w:ascii="Arial" w:eastAsiaTheme="minorEastAsia" w:hAnsi="Arial" w:cs="Arial"/>
              <w:noProof/>
              <w:lang w:eastAsia="en-GB"/>
            </w:rPr>
          </w:pPr>
          <w:hyperlink w:anchor="_Toc238452129" w:history="1">
            <w:r w:rsidRPr="003723A6">
              <w:rPr>
                <w:rStyle w:val="Hyperlink"/>
                <w:rFonts w:ascii="Arial" w:hAnsi="Arial" w:cs="Arial"/>
                <w:noProof/>
                <w:color w:val="000000" w:themeColor="text1"/>
                <w:lang w:bidi="bn-IN"/>
              </w:rPr>
              <w:t>2.4.3 SEO and Paid Digital Advertising</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_Toc238452129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19</w:t>
            </w:r>
            <w:r w:rsidRPr="003723A6">
              <w:rPr>
                <w:rFonts w:ascii="Arial" w:hAnsi="Arial" w:cs="Arial"/>
                <w:noProof/>
                <w:webHidden/>
              </w:rPr>
              <w:fldChar w:fldCharType="end"/>
            </w:r>
          </w:hyperlink>
        </w:p>
        <w:p w14:paraId="1110AFA7" w14:textId="0396A400" w:rsidR="006B3B4A" w:rsidRPr="003723A6" w:rsidRDefault="006B3B4A">
          <w:pPr>
            <w:pStyle w:val="TOC3"/>
            <w:tabs>
              <w:tab w:val="right" w:leader="dot" w:pos="9350"/>
            </w:tabs>
            <w:rPr>
              <w:rFonts w:ascii="Arial" w:eastAsiaTheme="minorEastAsia" w:hAnsi="Arial" w:cs="Arial"/>
              <w:noProof/>
              <w:lang w:eastAsia="en-GB"/>
            </w:rPr>
          </w:pPr>
          <w:hyperlink w:anchor="_Toc238452130" w:history="1">
            <w:r w:rsidRPr="003723A6">
              <w:rPr>
                <w:rStyle w:val="Hyperlink"/>
                <w:rFonts w:ascii="Arial" w:hAnsi="Arial" w:cs="Arial"/>
                <w:noProof/>
                <w:color w:val="000000" w:themeColor="text1"/>
                <w:lang w:bidi="bn-IN"/>
              </w:rPr>
              <w:t>2.4.4 AI Personalisation and Customer Experience</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_Toc238452130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19</w:t>
            </w:r>
            <w:r w:rsidRPr="003723A6">
              <w:rPr>
                <w:rFonts w:ascii="Arial" w:hAnsi="Arial" w:cs="Arial"/>
                <w:noProof/>
                <w:webHidden/>
              </w:rPr>
              <w:fldChar w:fldCharType="end"/>
            </w:r>
          </w:hyperlink>
        </w:p>
        <w:p w14:paraId="482F5E87" w14:textId="36977A42" w:rsidR="006B3B4A" w:rsidRPr="003723A6" w:rsidRDefault="006B3B4A">
          <w:pPr>
            <w:pStyle w:val="TOC3"/>
            <w:tabs>
              <w:tab w:val="right" w:leader="dot" w:pos="9350"/>
            </w:tabs>
            <w:rPr>
              <w:rFonts w:ascii="Arial" w:eastAsiaTheme="minorEastAsia" w:hAnsi="Arial" w:cs="Arial"/>
              <w:noProof/>
              <w:lang w:eastAsia="en-GB"/>
            </w:rPr>
          </w:pPr>
          <w:hyperlink w:anchor="_Toc238452131" w:history="1">
            <w:r w:rsidRPr="003723A6">
              <w:rPr>
                <w:rStyle w:val="Hyperlink"/>
                <w:rFonts w:ascii="Arial" w:hAnsi="Arial" w:cs="Arial"/>
                <w:noProof/>
                <w:color w:val="000000" w:themeColor="text1"/>
                <w:lang w:bidi="bn-IN"/>
              </w:rPr>
              <w:t>2.4.5 Critical Synthesis of Customer Acquisition Literature</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_Toc238452131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20</w:t>
            </w:r>
            <w:r w:rsidRPr="003723A6">
              <w:rPr>
                <w:rFonts w:ascii="Arial" w:hAnsi="Arial" w:cs="Arial"/>
                <w:noProof/>
                <w:webHidden/>
              </w:rPr>
              <w:fldChar w:fldCharType="end"/>
            </w:r>
          </w:hyperlink>
        </w:p>
        <w:p w14:paraId="5C4A381C" w14:textId="0AE7F1D1" w:rsidR="006B3B4A" w:rsidRPr="003723A6" w:rsidRDefault="006B3B4A">
          <w:pPr>
            <w:pStyle w:val="TOC2"/>
            <w:tabs>
              <w:tab w:val="right" w:leader="dot" w:pos="9350"/>
            </w:tabs>
            <w:rPr>
              <w:rFonts w:ascii="Arial" w:eastAsiaTheme="minorEastAsia" w:hAnsi="Arial" w:cs="Arial"/>
              <w:noProof/>
              <w:lang w:eastAsia="en-GB"/>
            </w:rPr>
          </w:pPr>
          <w:hyperlink w:anchor="_Toc238452132" w:history="1">
            <w:r w:rsidRPr="003723A6">
              <w:rPr>
                <w:rStyle w:val="Hyperlink"/>
                <w:rFonts w:ascii="Arial" w:hAnsi="Arial" w:cs="Arial"/>
                <w:noProof/>
                <w:color w:val="000000" w:themeColor="text1"/>
              </w:rPr>
              <w:t>2.5 Glocalisation in Digital Fashion Retail: Comparative Perspective</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_Toc238452132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20</w:t>
            </w:r>
            <w:r w:rsidRPr="003723A6">
              <w:rPr>
                <w:rFonts w:ascii="Arial" w:hAnsi="Arial" w:cs="Arial"/>
                <w:noProof/>
                <w:webHidden/>
              </w:rPr>
              <w:fldChar w:fldCharType="end"/>
            </w:r>
          </w:hyperlink>
        </w:p>
        <w:p w14:paraId="2657668F" w14:textId="1EF84A0F" w:rsidR="006B3B4A" w:rsidRPr="003723A6" w:rsidRDefault="006B3B4A">
          <w:pPr>
            <w:pStyle w:val="TOC3"/>
            <w:tabs>
              <w:tab w:val="right" w:leader="dot" w:pos="9350"/>
            </w:tabs>
            <w:rPr>
              <w:rFonts w:ascii="Arial" w:eastAsiaTheme="minorEastAsia" w:hAnsi="Arial" w:cs="Arial"/>
              <w:noProof/>
              <w:lang w:eastAsia="en-GB"/>
            </w:rPr>
          </w:pPr>
          <w:hyperlink w:anchor="_Toc238452133" w:history="1">
            <w:r w:rsidRPr="003723A6">
              <w:rPr>
                <w:rStyle w:val="Hyperlink"/>
                <w:rFonts w:ascii="Arial" w:hAnsi="Arial" w:cs="Arial"/>
                <w:noProof/>
                <w:color w:val="000000" w:themeColor="text1"/>
                <w:lang w:bidi="bn-IN"/>
              </w:rPr>
              <w:t>2.5.1 Glocalisation Strategies Used by Global Fashion Retailers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_Toc238452133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20</w:t>
            </w:r>
            <w:r w:rsidRPr="003723A6">
              <w:rPr>
                <w:rFonts w:ascii="Arial" w:hAnsi="Arial" w:cs="Arial"/>
                <w:noProof/>
                <w:webHidden/>
              </w:rPr>
              <w:fldChar w:fldCharType="end"/>
            </w:r>
          </w:hyperlink>
        </w:p>
        <w:p w14:paraId="0206545E" w14:textId="7DE1D0F9" w:rsidR="006B3B4A" w:rsidRPr="003723A6" w:rsidRDefault="006B3B4A">
          <w:pPr>
            <w:pStyle w:val="TOC3"/>
            <w:tabs>
              <w:tab w:val="right" w:leader="dot" w:pos="9350"/>
            </w:tabs>
            <w:rPr>
              <w:rFonts w:ascii="Arial" w:eastAsiaTheme="minorEastAsia" w:hAnsi="Arial" w:cs="Arial"/>
              <w:noProof/>
              <w:lang w:eastAsia="en-GB"/>
            </w:rPr>
          </w:pPr>
          <w:hyperlink w:anchor="_Toc238452134" w:history="1">
            <w:r w:rsidRPr="003723A6">
              <w:rPr>
                <w:rStyle w:val="Hyperlink"/>
                <w:rFonts w:ascii="Arial" w:hAnsi="Arial" w:cs="Arial"/>
                <w:noProof/>
                <w:color w:val="000000" w:themeColor="text1"/>
                <w:lang w:bidi="bn-IN"/>
              </w:rPr>
              <w:t>2.5.2 Comparative Analysis of ASOS and H&amp;M Customer Acquisition Strategies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21</w:t>
            </w:r>
            <w:r w:rsidRPr="003723A6">
              <w:rPr>
                <w:rFonts w:ascii="Arial" w:hAnsi="Arial" w:cs="Arial"/>
                <w:noProof/>
                <w:webHidden/>
              </w:rPr>
              <w:fldChar w:fldCharType="end"/>
            </w:r>
          </w:hyperlink>
        </w:p>
        <w:p w14:paraId="47DF5A83" w14:textId="2F57DA18" w:rsidR="006B3B4A" w:rsidRPr="003723A6" w:rsidRDefault="006B3B4A">
          <w:pPr>
            <w:pStyle w:val="TOC3"/>
            <w:tabs>
              <w:tab w:val="right" w:leader="dot" w:pos="9350"/>
            </w:tabs>
            <w:rPr>
              <w:rFonts w:ascii="Arial" w:eastAsiaTheme="minorEastAsia" w:hAnsi="Arial" w:cs="Arial"/>
              <w:noProof/>
              <w:lang w:eastAsia="en-GB"/>
            </w:rPr>
          </w:pPr>
          <w:hyperlink w:anchor="_Toc238452135" w:history="1">
            <w:r w:rsidRPr="003723A6">
              <w:rPr>
                <w:rStyle w:val="Hyperlink"/>
                <w:rFonts w:ascii="Arial" w:hAnsi="Arial" w:cs="Arial"/>
                <w:noProof/>
                <w:color w:val="000000" w:themeColor="text1"/>
                <w:lang w:bidi="bn-IN"/>
              </w:rPr>
              <w:t>2.5.3 Critical Evaluation of Strategic Differences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22</w:t>
            </w:r>
            <w:r w:rsidRPr="003723A6">
              <w:rPr>
                <w:rFonts w:ascii="Arial" w:hAnsi="Arial" w:cs="Arial"/>
                <w:noProof/>
                <w:webHidden/>
              </w:rPr>
              <w:fldChar w:fldCharType="end"/>
            </w:r>
          </w:hyperlink>
        </w:p>
        <w:p w14:paraId="5EA02E8E" w14:textId="0C7E4FF2" w:rsidR="006B3B4A" w:rsidRPr="003723A6" w:rsidRDefault="006B3B4A">
          <w:pPr>
            <w:pStyle w:val="TOC2"/>
            <w:tabs>
              <w:tab w:val="right" w:leader="dot" w:pos="9350"/>
            </w:tabs>
            <w:rPr>
              <w:rFonts w:ascii="Arial" w:eastAsiaTheme="minorEastAsia" w:hAnsi="Arial" w:cs="Arial"/>
              <w:noProof/>
              <w:lang w:eastAsia="en-GB"/>
            </w:rPr>
          </w:pPr>
          <w:hyperlink w:anchor="_Toc238452136" w:history="1">
            <w:r w:rsidRPr="003723A6">
              <w:rPr>
                <w:rStyle w:val="Hyperlink"/>
                <w:rFonts w:ascii="Arial" w:hAnsi="Arial" w:cs="Arial"/>
                <w:noProof/>
                <w:color w:val="000000" w:themeColor="text1"/>
              </w:rPr>
              <w:t>2.6 Literature Synthesis and Research Gap</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_Toc238452136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22</w:t>
            </w:r>
            <w:r w:rsidRPr="003723A6">
              <w:rPr>
                <w:rFonts w:ascii="Arial" w:hAnsi="Arial" w:cs="Arial"/>
                <w:noProof/>
                <w:webHidden/>
              </w:rPr>
              <w:fldChar w:fldCharType="end"/>
            </w:r>
          </w:hyperlink>
        </w:p>
        <w:p w14:paraId="4226DBB2" w14:textId="44028DFD" w:rsidR="006B3B4A" w:rsidRPr="003723A6" w:rsidRDefault="006B3B4A">
          <w:pPr>
            <w:pStyle w:val="TOC3"/>
            <w:tabs>
              <w:tab w:val="right" w:leader="dot" w:pos="9350"/>
            </w:tabs>
            <w:rPr>
              <w:rFonts w:ascii="Arial" w:eastAsiaTheme="minorEastAsia" w:hAnsi="Arial" w:cs="Arial"/>
              <w:noProof/>
              <w:lang w:eastAsia="en-GB"/>
            </w:rPr>
          </w:pPr>
          <w:hyperlink w:anchor="_Toc238452137" w:history="1">
            <w:r w:rsidRPr="003723A6">
              <w:rPr>
                <w:rStyle w:val="Hyperlink"/>
                <w:rFonts w:ascii="Arial" w:hAnsi="Arial" w:cs="Arial"/>
                <w:noProof/>
                <w:color w:val="000000" w:themeColor="text1"/>
                <w:lang w:bidi="bn-IN"/>
              </w:rPr>
              <w:t>2.6.1 Literature Synthesis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_Toc238452137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22</w:t>
            </w:r>
            <w:r w:rsidRPr="003723A6">
              <w:rPr>
                <w:rFonts w:ascii="Arial" w:hAnsi="Arial" w:cs="Arial"/>
                <w:noProof/>
                <w:webHidden/>
              </w:rPr>
              <w:fldChar w:fldCharType="end"/>
            </w:r>
          </w:hyperlink>
        </w:p>
        <w:p w14:paraId="67C71AE5" w14:textId="7F2214E1" w:rsidR="006B3B4A" w:rsidRPr="003723A6" w:rsidRDefault="006B3B4A">
          <w:pPr>
            <w:pStyle w:val="TOC3"/>
            <w:tabs>
              <w:tab w:val="right" w:leader="dot" w:pos="9350"/>
            </w:tabs>
            <w:rPr>
              <w:rFonts w:ascii="Arial" w:eastAsiaTheme="minorEastAsia" w:hAnsi="Arial" w:cs="Arial"/>
              <w:noProof/>
              <w:lang w:eastAsia="en-GB"/>
            </w:rPr>
          </w:pPr>
          <w:hyperlink w:anchor="_Toc238452138" w:history="1">
            <w:r w:rsidRPr="003723A6">
              <w:rPr>
                <w:rStyle w:val="Hyperlink"/>
                <w:rFonts w:ascii="Arial" w:hAnsi="Arial" w:cs="Arial"/>
                <w:noProof/>
                <w:color w:val="000000" w:themeColor="text1"/>
                <w:lang w:bidi="bn-IN"/>
              </w:rPr>
              <w:t>2.6.2 Research Gap</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_Toc238452138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23</w:t>
            </w:r>
            <w:r w:rsidRPr="003723A6">
              <w:rPr>
                <w:rFonts w:ascii="Arial" w:hAnsi="Arial" w:cs="Arial"/>
                <w:noProof/>
                <w:webHidden/>
              </w:rPr>
              <w:fldChar w:fldCharType="end"/>
            </w:r>
          </w:hyperlink>
        </w:p>
        <w:p w14:paraId="5C5FBE39" w14:textId="4DEAE020" w:rsidR="006B3B4A" w:rsidRPr="003723A6" w:rsidRDefault="006B3B4A">
          <w:pPr>
            <w:pStyle w:val="TOC2"/>
            <w:tabs>
              <w:tab w:val="right" w:leader="dot" w:pos="9350"/>
            </w:tabs>
            <w:rPr>
              <w:rFonts w:ascii="Arial" w:eastAsiaTheme="minorEastAsia" w:hAnsi="Arial" w:cs="Arial"/>
              <w:noProof/>
              <w:lang w:eastAsia="en-GB"/>
            </w:rPr>
          </w:pPr>
          <w:hyperlink w:anchor="_Toc238452139" w:history="1">
            <w:r w:rsidRPr="003723A6">
              <w:rPr>
                <w:rStyle w:val="Hyperlink"/>
                <w:rFonts w:ascii="Arial" w:hAnsi="Arial" w:cs="Arial"/>
                <w:noProof/>
                <w:color w:val="000000" w:themeColor="text1"/>
              </w:rPr>
              <w:t>2.7 Conceptual Framework</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_Toc238452139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24</w:t>
            </w:r>
            <w:r w:rsidRPr="003723A6">
              <w:rPr>
                <w:rFonts w:ascii="Arial" w:hAnsi="Arial" w:cs="Arial"/>
                <w:noProof/>
                <w:webHidden/>
              </w:rPr>
              <w:fldChar w:fldCharType="end"/>
            </w:r>
          </w:hyperlink>
        </w:p>
        <w:p w14:paraId="60117449" w14:textId="460B7E2B" w:rsidR="006B3B4A" w:rsidRPr="003723A6" w:rsidRDefault="006B3B4A">
          <w:pPr>
            <w:pStyle w:val="TOC2"/>
            <w:tabs>
              <w:tab w:val="right" w:leader="dot" w:pos="9350"/>
            </w:tabs>
            <w:rPr>
              <w:rFonts w:ascii="Arial" w:eastAsiaTheme="minorEastAsia" w:hAnsi="Arial" w:cs="Arial"/>
              <w:noProof/>
              <w:lang w:eastAsia="en-GB"/>
            </w:rPr>
          </w:pPr>
          <w:hyperlink w:anchor="_Toc238452140" w:history="1">
            <w:r w:rsidRPr="003723A6">
              <w:rPr>
                <w:rStyle w:val="Hyperlink"/>
                <w:rFonts w:ascii="Arial" w:hAnsi="Arial" w:cs="Arial"/>
                <w:noProof/>
                <w:color w:val="000000" w:themeColor="text1"/>
              </w:rPr>
              <w:t>2.8 Chapter Summary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_Toc238452140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25</w:t>
            </w:r>
            <w:r w:rsidRPr="003723A6">
              <w:rPr>
                <w:rFonts w:ascii="Arial" w:hAnsi="Arial" w:cs="Arial"/>
                <w:noProof/>
                <w:webHidden/>
              </w:rPr>
              <w:fldChar w:fldCharType="end"/>
            </w:r>
          </w:hyperlink>
        </w:p>
        <w:p w14:paraId="18A6FDB9" w14:textId="4912A746" w:rsidR="006B3B4A" w:rsidRPr="003723A6" w:rsidRDefault="006B3B4A">
          <w:pPr>
            <w:pStyle w:val="TOC1"/>
            <w:tabs>
              <w:tab w:val="right" w:leader="dot" w:pos="9350"/>
            </w:tabs>
            <w:rPr>
              <w:rFonts w:ascii="Arial" w:eastAsiaTheme="minorEastAsia" w:hAnsi="Arial" w:cs="Arial"/>
              <w:noProof/>
              <w:lang w:eastAsia="en-GB"/>
            </w:rPr>
          </w:pPr>
          <w:hyperlink w:anchor="_Toc238452141" w:history="1">
            <w:r w:rsidRPr="003723A6">
              <w:rPr>
                <w:rStyle w:val="Hyperlink"/>
                <w:rFonts w:ascii="Arial" w:eastAsia="Arial" w:hAnsi="Arial" w:cs="Arial"/>
                <w:b/>
                <w:noProof/>
                <w:color w:val="000000" w:themeColor="text1"/>
                <w:kern w:val="0"/>
                <w:lang w:eastAsia="en-IN" w:bidi="bn-IN"/>
                <w14:ligatures w14:val="none"/>
              </w:rPr>
              <w:t>CHAPTER 3: RESEARCH METHODOLOGY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_Toc238452141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26</w:t>
            </w:r>
            <w:r w:rsidRPr="003723A6">
              <w:rPr>
                <w:rFonts w:ascii="Arial" w:hAnsi="Arial" w:cs="Arial"/>
                <w:noProof/>
                <w:webHidden/>
              </w:rPr>
              <w:fldChar w:fldCharType="end"/>
            </w:r>
          </w:hyperlink>
        </w:p>
        <w:p w14:paraId="59605695" w14:textId="29856A8E" w:rsidR="006B3B4A" w:rsidRPr="003723A6" w:rsidRDefault="006B3B4A">
          <w:pPr>
            <w:pStyle w:val="TOC2"/>
            <w:tabs>
              <w:tab w:val="right" w:leader="dot" w:pos="9350"/>
            </w:tabs>
            <w:rPr>
              <w:rFonts w:ascii="Arial" w:eastAsiaTheme="minorEastAsia" w:hAnsi="Arial" w:cs="Arial"/>
              <w:noProof/>
              <w:lang w:eastAsia="en-GB"/>
            </w:rPr>
          </w:pPr>
          <w:hyperlink w:anchor="_Toc238452142" w:history="1">
            <w:r w:rsidRPr="003723A6">
              <w:rPr>
                <w:rStyle w:val="Hyperlink"/>
                <w:rFonts w:ascii="Arial" w:eastAsia="Arial" w:hAnsi="Arial" w:cs="Arial"/>
                <w:b/>
                <w:noProof/>
                <w:color w:val="000000" w:themeColor="text1"/>
                <w:kern w:val="0"/>
                <w:lang w:eastAsia="en-IN" w:bidi="bn-IN"/>
                <w14:ligatures w14:val="none"/>
              </w:rPr>
              <w:t>3.1 Introduction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_Toc238452142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26</w:t>
            </w:r>
            <w:r w:rsidRPr="003723A6">
              <w:rPr>
                <w:rFonts w:ascii="Arial" w:hAnsi="Arial" w:cs="Arial"/>
                <w:noProof/>
                <w:webHidden/>
              </w:rPr>
              <w:fldChar w:fldCharType="end"/>
            </w:r>
          </w:hyperlink>
        </w:p>
        <w:p w14:paraId="5FE66AB1" w14:textId="35DBA4BD" w:rsidR="006B3B4A" w:rsidRPr="003723A6" w:rsidRDefault="006B3B4A">
          <w:pPr>
            <w:pStyle w:val="TOC2"/>
            <w:tabs>
              <w:tab w:val="right" w:leader="dot" w:pos="9350"/>
            </w:tabs>
            <w:rPr>
              <w:rFonts w:ascii="Arial" w:eastAsiaTheme="minorEastAsia" w:hAnsi="Arial" w:cs="Arial"/>
              <w:noProof/>
              <w:lang w:eastAsia="en-GB"/>
            </w:rPr>
          </w:pPr>
          <w:hyperlink w:anchor="_Toc238452143" w:history="1">
            <w:r w:rsidRPr="003723A6">
              <w:rPr>
                <w:rStyle w:val="Hyperlink"/>
                <w:rFonts w:ascii="Arial" w:eastAsia="Arial" w:hAnsi="Arial" w:cs="Arial"/>
                <w:b/>
                <w:noProof/>
                <w:color w:val="000000" w:themeColor="text1"/>
                <w:kern w:val="0"/>
                <w:lang w:eastAsia="en-IN" w:bidi="bn-IN"/>
                <w14:ligatures w14:val="none"/>
              </w:rPr>
              <w:t>3.2 Research Onion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_Toc238452143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26</w:t>
            </w:r>
            <w:r w:rsidRPr="003723A6">
              <w:rPr>
                <w:rFonts w:ascii="Arial" w:hAnsi="Arial" w:cs="Arial"/>
                <w:noProof/>
                <w:webHidden/>
              </w:rPr>
              <w:fldChar w:fldCharType="end"/>
            </w:r>
          </w:hyperlink>
        </w:p>
        <w:p w14:paraId="2597FCF7" w14:textId="5F75EA97" w:rsidR="006B3B4A" w:rsidRPr="003723A6" w:rsidRDefault="006B3B4A">
          <w:pPr>
            <w:pStyle w:val="TOC2"/>
            <w:tabs>
              <w:tab w:val="right" w:leader="dot" w:pos="9350"/>
            </w:tabs>
            <w:rPr>
              <w:rFonts w:ascii="Arial" w:eastAsiaTheme="minorEastAsia" w:hAnsi="Arial" w:cs="Arial"/>
              <w:noProof/>
              <w:lang w:eastAsia="en-GB"/>
            </w:rPr>
          </w:pPr>
          <w:hyperlink w:anchor="_Toc238452144" w:history="1">
            <w:r w:rsidRPr="003723A6">
              <w:rPr>
                <w:rStyle w:val="Hyperlink"/>
                <w:rFonts w:ascii="Arial" w:eastAsia="Arial" w:hAnsi="Arial" w:cs="Arial"/>
                <w:b/>
                <w:noProof/>
                <w:color w:val="000000" w:themeColor="text1"/>
                <w:kern w:val="0"/>
                <w:lang w:eastAsia="en-IN" w:bidi="bn-IN"/>
                <w14:ligatures w14:val="none"/>
              </w:rPr>
              <w:t>3.3 Research Philosophy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27</w:t>
            </w:r>
            <w:r w:rsidRPr="003723A6">
              <w:rPr>
                <w:rFonts w:ascii="Arial" w:hAnsi="Arial" w:cs="Arial"/>
                <w:noProof/>
                <w:webHidden/>
              </w:rPr>
              <w:fldChar w:fldCharType="end"/>
            </w:r>
          </w:hyperlink>
        </w:p>
        <w:p w14:paraId="52D06273" w14:textId="53C53B98" w:rsidR="006B3B4A" w:rsidRPr="003723A6" w:rsidRDefault="006B3B4A">
          <w:pPr>
            <w:pStyle w:val="TOC2"/>
            <w:tabs>
              <w:tab w:val="right" w:leader="dot" w:pos="9350"/>
            </w:tabs>
            <w:rPr>
              <w:rFonts w:ascii="Arial" w:eastAsiaTheme="minorEastAsia" w:hAnsi="Arial" w:cs="Arial"/>
              <w:noProof/>
              <w:lang w:eastAsia="en-GB"/>
            </w:rPr>
          </w:pPr>
          <w:hyperlink w:anchor="_Toc238452145" w:history="1">
            <w:r w:rsidRPr="003723A6">
              <w:rPr>
                <w:rStyle w:val="Hyperlink"/>
                <w:rFonts w:ascii="Arial" w:eastAsia="Arial" w:hAnsi="Arial" w:cs="Arial"/>
                <w:b/>
                <w:noProof/>
                <w:color w:val="000000" w:themeColor="text1"/>
                <w:kern w:val="0"/>
                <w:lang w:eastAsia="en-IN" w:bidi="bn-IN"/>
                <w14:ligatures w14:val="none"/>
              </w:rPr>
              <w:t>3.4 Research Approach</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28</w:t>
            </w:r>
            <w:r w:rsidRPr="003723A6">
              <w:rPr>
                <w:rFonts w:ascii="Arial" w:hAnsi="Arial" w:cs="Arial"/>
                <w:noProof/>
                <w:webHidden/>
              </w:rPr>
              <w:fldChar w:fldCharType="end"/>
            </w:r>
          </w:hyperlink>
        </w:p>
        <w:p w14:paraId="1F5DC400" w14:textId="26D57232" w:rsidR="006B3B4A" w:rsidRPr="003723A6" w:rsidRDefault="006B3B4A">
          <w:pPr>
            <w:pStyle w:val="TOC2"/>
            <w:tabs>
              <w:tab w:val="right" w:leader="dot" w:pos="9350"/>
            </w:tabs>
            <w:rPr>
              <w:rFonts w:ascii="Arial" w:eastAsiaTheme="minorEastAsia" w:hAnsi="Arial" w:cs="Arial"/>
              <w:noProof/>
              <w:lang w:eastAsia="en-GB"/>
            </w:rPr>
          </w:pPr>
          <w:hyperlink w:anchor="_Toc238452146" w:history="1">
            <w:r w:rsidRPr="003723A6">
              <w:rPr>
                <w:rStyle w:val="Hyperlink"/>
                <w:rFonts w:ascii="Arial" w:eastAsia="Arial" w:hAnsi="Arial" w:cs="Arial"/>
                <w:b/>
                <w:noProof/>
                <w:color w:val="000000" w:themeColor="text1"/>
                <w:kern w:val="0"/>
                <w:lang w:eastAsia="en-IN" w:bidi="bn-IN"/>
                <w14:ligatures w14:val="none"/>
              </w:rPr>
              <w:t>3.5 Research Strategy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_Toc238452146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28</w:t>
            </w:r>
            <w:r w:rsidRPr="003723A6">
              <w:rPr>
                <w:rFonts w:ascii="Arial" w:hAnsi="Arial" w:cs="Arial"/>
                <w:noProof/>
                <w:webHidden/>
              </w:rPr>
              <w:fldChar w:fldCharType="end"/>
            </w:r>
          </w:hyperlink>
        </w:p>
        <w:p w14:paraId="6B34EEE4" w14:textId="1278E922" w:rsidR="006B3B4A" w:rsidRPr="003723A6" w:rsidRDefault="006B3B4A">
          <w:pPr>
            <w:pStyle w:val="TOC2"/>
            <w:tabs>
              <w:tab w:val="right" w:leader="dot" w:pos="9350"/>
            </w:tabs>
            <w:rPr>
              <w:rFonts w:ascii="Arial" w:eastAsiaTheme="minorEastAsia" w:hAnsi="Arial" w:cs="Arial"/>
              <w:noProof/>
              <w:lang w:eastAsia="en-GB"/>
            </w:rPr>
          </w:pPr>
          <w:hyperlink w:anchor="_Toc238452147" w:history="1">
            <w:r w:rsidRPr="003723A6">
              <w:rPr>
                <w:rStyle w:val="Hyperlink"/>
                <w:rFonts w:ascii="Arial" w:eastAsia="Arial" w:hAnsi="Arial" w:cs="Arial"/>
                <w:b/>
                <w:noProof/>
                <w:color w:val="000000" w:themeColor="text1"/>
                <w:kern w:val="0"/>
                <w:lang w:eastAsia="en-IN" w:bidi="bn-IN"/>
                <w14:ligatures w14:val="none"/>
              </w:rPr>
              <w:t>3.6 Research Method</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_Toc238452147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29</w:t>
            </w:r>
            <w:r w:rsidRPr="003723A6">
              <w:rPr>
                <w:rFonts w:ascii="Arial" w:hAnsi="Arial" w:cs="Arial"/>
                <w:noProof/>
                <w:webHidden/>
              </w:rPr>
              <w:fldChar w:fldCharType="end"/>
            </w:r>
          </w:hyperlink>
        </w:p>
        <w:p w14:paraId="68BD9830" w14:textId="2F49573E" w:rsidR="006B3B4A" w:rsidRPr="003723A6" w:rsidRDefault="006B3B4A">
          <w:pPr>
            <w:pStyle w:val="TOC2"/>
            <w:tabs>
              <w:tab w:val="right" w:leader="dot" w:pos="9350"/>
            </w:tabs>
            <w:rPr>
              <w:rFonts w:ascii="Arial" w:eastAsiaTheme="minorEastAsia" w:hAnsi="Arial" w:cs="Arial"/>
              <w:noProof/>
              <w:lang w:eastAsia="en-GB"/>
            </w:rPr>
          </w:pPr>
          <w:hyperlink w:anchor="_Toc238452148" w:history="1">
            <w:r w:rsidRPr="003723A6">
              <w:rPr>
                <w:rStyle w:val="Hyperlink"/>
                <w:rFonts w:ascii="Arial" w:eastAsia="Arial" w:hAnsi="Arial" w:cs="Arial"/>
                <w:b/>
                <w:noProof/>
                <w:color w:val="000000" w:themeColor="text1"/>
                <w:kern w:val="0"/>
                <w:lang w:eastAsia="en-IN" w:bidi="bn-IN"/>
                <w14:ligatures w14:val="none"/>
              </w:rPr>
              <w:t>3.7 Data Sources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_Toc238452148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30</w:t>
            </w:r>
            <w:r w:rsidRPr="003723A6">
              <w:rPr>
                <w:rFonts w:ascii="Arial" w:hAnsi="Arial" w:cs="Arial"/>
                <w:noProof/>
                <w:webHidden/>
              </w:rPr>
              <w:fldChar w:fldCharType="end"/>
            </w:r>
          </w:hyperlink>
        </w:p>
        <w:p w14:paraId="4C8450EA" w14:textId="68CCF5C9" w:rsidR="006B3B4A" w:rsidRPr="003723A6" w:rsidRDefault="006B3B4A">
          <w:pPr>
            <w:pStyle w:val="TOC2"/>
            <w:tabs>
              <w:tab w:val="right" w:leader="dot" w:pos="9350"/>
            </w:tabs>
            <w:rPr>
              <w:rFonts w:ascii="Arial" w:eastAsiaTheme="minorEastAsia" w:hAnsi="Arial" w:cs="Arial"/>
              <w:noProof/>
              <w:lang w:eastAsia="en-GB"/>
            </w:rPr>
          </w:pPr>
          <w:hyperlink w:anchor="_Toc238452149" w:history="1">
            <w:r w:rsidRPr="003723A6">
              <w:rPr>
                <w:rStyle w:val="Hyperlink"/>
                <w:rFonts w:ascii="Arial" w:eastAsia="Arial" w:hAnsi="Arial" w:cs="Arial"/>
                <w:b/>
                <w:noProof/>
                <w:color w:val="000000" w:themeColor="text1"/>
                <w:kern w:val="0"/>
                <w:lang w:eastAsia="en-IN" w:bidi="bn-IN"/>
                <w14:ligatures w14:val="none"/>
              </w:rPr>
              <w:t>3.8 Sampling Strategy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_Toc238452149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31</w:t>
            </w:r>
            <w:r w:rsidRPr="003723A6">
              <w:rPr>
                <w:rFonts w:ascii="Arial" w:hAnsi="Arial" w:cs="Arial"/>
                <w:noProof/>
                <w:webHidden/>
              </w:rPr>
              <w:fldChar w:fldCharType="end"/>
            </w:r>
          </w:hyperlink>
        </w:p>
        <w:p w14:paraId="0B20F4EE" w14:textId="419AA53F" w:rsidR="006B3B4A" w:rsidRPr="003723A6" w:rsidRDefault="006B3B4A">
          <w:pPr>
            <w:pStyle w:val="TOC2"/>
            <w:tabs>
              <w:tab w:val="right" w:leader="dot" w:pos="9350"/>
            </w:tabs>
            <w:rPr>
              <w:rFonts w:ascii="Arial" w:eastAsiaTheme="minorEastAsia" w:hAnsi="Arial" w:cs="Arial"/>
              <w:noProof/>
              <w:lang w:eastAsia="en-GB"/>
            </w:rPr>
          </w:pPr>
          <w:hyperlink w:anchor="_Toc238452150" w:history="1">
            <w:r w:rsidRPr="003723A6">
              <w:rPr>
                <w:rStyle w:val="Hyperlink"/>
                <w:rFonts w:ascii="Arial" w:eastAsia="Arial" w:hAnsi="Arial" w:cs="Arial"/>
                <w:b/>
                <w:noProof/>
                <w:color w:val="000000" w:themeColor="text1"/>
                <w:kern w:val="0"/>
                <w:lang w:eastAsia="en-IN" w:bidi="bn-IN"/>
                <w14:ligatures w14:val="none"/>
              </w:rPr>
              <w:t>3.9 Inclusion and Exclusion Criteria</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_Toc238452150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31</w:t>
            </w:r>
            <w:r w:rsidRPr="003723A6">
              <w:rPr>
                <w:rFonts w:ascii="Arial" w:hAnsi="Arial" w:cs="Arial"/>
                <w:noProof/>
                <w:webHidden/>
              </w:rPr>
              <w:fldChar w:fldCharType="end"/>
            </w:r>
          </w:hyperlink>
        </w:p>
        <w:p w14:paraId="0A6112B9" w14:textId="0A1864A5" w:rsidR="006B3B4A" w:rsidRPr="003723A6" w:rsidRDefault="006B3B4A">
          <w:pPr>
            <w:pStyle w:val="TOC2"/>
            <w:tabs>
              <w:tab w:val="right" w:leader="dot" w:pos="9350"/>
            </w:tabs>
            <w:rPr>
              <w:rFonts w:ascii="Arial" w:eastAsiaTheme="minorEastAsia" w:hAnsi="Arial" w:cs="Arial"/>
              <w:noProof/>
              <w:lang w:eastAsia="en-GB"/>
            </w:rPr>
          </w:pPr>
          <w:hyperlink w:anchor="_Toc238452151" w:history="1">
            <w:r w:rsidRPr="003723A6">
              <w:rPr>
                <w:rStyle w:val="Hyperlink"/>
                <w:rFonts w:ascii="Arial" w:eastAsia="Arial" w:hAnsi="Arial" w:cs="Arial"/>
                <w:b/>
                <w:noProof/>
                <w:color w:val="000000" w:themeColor="text1"/>
                <w:kern w:val="0"/>
                <w:lang w:eastAsia="en-IN" w:bidi="bn-IN"/>
                <w14:ligatures w14:val="none"/>
              </w:rPr>
              <w:t>3.10 Data Collection Procedure</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_Toc238452151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33</w:t>
            </w:r>
            <w:r w:rsidRPr="003723A6">
              <w:rPr>
                <w:rFonts w:ascii="Arial" w:hAnsi="Arial" w:cs="Arial"/>
                <w:noProof/>
                <w:webHidden/>
              </w:rPr>
              <w:fldChar w:fldCharType="end"/>
            </w:r>
          </w:hyperlink>
        </w:p>
        <w:p w14:paraId="491808E4" w14:textId="0ECD0F58" w:rsidR="006B3B4A" w:rsidRPr="003723A6" w:rsidRDefault="006B3B4A">
          <w:pPr>
            <w:pStyle w:val="TOC2"/>
            <w:tabs>
              <w:tab w:val="right" w:leader="dot" w:pos="9350"/>
            </w:tabs>
            <w:rPr>
              <w:rFonts w:ascii="Arial" w:eastAsiaTheme="minorEastAsia" w:hAnsi="Arial" w:cs="Arial"/>
              <w:noProof/>
              <w:lang w:eastAsia="en-GB"/>
            </w:rPr>
          </w:pPr>
          <w:hyperlink w:anchor="_Toc238452152" w:history="1">
            <w:r w:rsidRPr="003723A6">
              <w:rPr>
                <w:rStyle w:val="Hyperlink"/>
                <w:rFonts w:ascii="Arial" w:eastAsia="Arial" w:hAnsi="Arial" w:cs="Arial"/>
                <w:b/>
                <w:noProof/>
                <w:color w:val="000000" w:themeColor="text1"/>
                <w:kern w:val="0"/>
                <w:lang w:eastAsia="en-IN" w:bidi="bn-IN"/>
                <w14:ligatures w14:val="none"/>
              </w:rPr>
              <w:t>3.11 Data Analysis Method</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_Toc238452152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34</w:t>
            </w:r>
            <w:r w:rsidRPr="003723A6">
              <w:rPr>
                <w:rFonts w:ascii="Arial" w:hAnsi="Arial" w:cs="Arial"/>
                <w:noProof/>
                <w:webHidden/>
              </w:rPr>
              <w:fldChar w:fldCharType="end"/>
            </w:r>
          </w:hyperlink>
        </w:p>
        <w:p w14:paraId="3A19E9D2" w14:textId="7DE0F561" w:rsidR="006B3B4A" w:rsidRPr="003723A6" w:rsidRDefault="006B3B4A">
          <w:pPr>
            <w:pStyle w:val="TOC2"/>
            <w:tabs>
              <w:tab w:val="right" w:leader="dot" w:pos="9350"/>
            </w:tabs>
            <w:rPr>
              <w:rFonts w:ascii="Arial" w:eastAsiaTheme="minorEastAsia" w:hAnsi="Arial" w:cs="Arial"/>
              <w:noProof/>
              <w:lang w:eastAsia="en-GB"/>
            </w:rPr>
          </w:pPr>
          <w:hyperlink w:anchor="_Toc238452153" w:history="1">
            <w:r w:rsidRPr="003723A6">
              <w:rPr>
                <w:rStyle w:val="Hyperlink"/>
                <w:rFonts w:ascii="Arial" w:eastAsia="Arial" w:hAnsi="Arial" w:cs="Arial"/>
                <w:b/>
                <w:noProof/>
                <w:color w:val="000000" w:themeColor="text1"/>
                <w:kern w:val="0"/>
                <w:lang w:eastAsia="en-IN" w:bidi="bn-IN"/>
                <w14:ligatures w14:val="none"/>
              </w:rPr>
              <w:t>3.12 Research Quality and Trustworthiness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_Toc238452153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34</w:t>
            </w:r>
            <w:r w:rsidRPr="003723A6">
              <w:rPr>
                <w:rFonts w:ascii="Arial" w:hAnsi="Arial" w:cs="Arial"/>
                <w:noProof/>
                <w:webHidden/>
              </w:rPr>
              <w:fldChar w:fldCharType="end"/>
            </w:r>
          </w:hyperlink>
        </w:p>
        <w:p w14:paraId="0F2BF2B6" w14:textId="3D38825B" w:rsidR="006B3B4A" w:rsidRPr="003723A6" w:rsidRDefault="006B3B4A">
          <w:pPr>
            <w:pStyle w:val="TOC2"/>
            <w:tabs>
              <w:tab w:val="right" w:leader="dot" w:pos="9350"/>
            </w:tabs>
            <w:rPr>
              <w:rFonts w:ascii="Arial" w:eastAsiaTheme="minorEastAsia" w:hAnsi="Arial" w:cs="Arial"/>
              <w:noProof/>
              <w:lang w:eastAsia="en-GB"/>
            </w:rPr>
          </w:pPr>
          <w:hyperlink w:anchor="_Toc238452154" w:history="1">
            <w:r w:rsidRPr="003723A6">
              <w:rPr>
                <w:rStyle w:val="Hyperlink"/>
                <w:rFonts w:ascii="Arial" w:eastAsia="Arial" w:hAnsi="Arial" w:cs="Arial"/>
                <w:b/>
                <w:noProof/>
                <w:color w:val="000000" w:themeColor="text1"/>
                <w:kern w:val="0"/>
                <w:lang w:eastAsia="en-IN" w:bidi="bn-IN"/>
                <w14:ligatures w14:val="none"/>
              </w:rPr>
              <w:t>3.13 Ethical Considerations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36</w:t>
            </w:r>
            <w:r w:rsidRPr="003723A6">
              <w:rPr>
                <w:rFonts w:ascii="Arial" w:hAnsi="Arial" w:cs="Arial"/>
                <w:noProof/>
                <w:webHidden/>
              </w:rPr>
              <w:fldChar w:fldCharType="end"/>
            </w:r>
          </w:hyperlink>
        </w:p>
        <w:p w14:paraId="240AE64B" w14:textId="25FF303A" w:rsidR="006B3B4A" w:rsidRPr="003723A6" w:rsidRDefault="006B3B4A">
          <w:pPr>
            <w:pStyle w:val="TOC2"/>
            <w:tabs>
              <w:tab w:val="right" w:leader="dot" w:pos="9350"/>
            </w:tabs>
            <w:rPr>
              <w:rFonts w:ascii="Arial" w:eastAsiaTheme="minorEastAsia" w:hAnsi="Arial" w:cs="Arial"/>
              <w:noProof/>
              <w:lang w:eastAsia="en-GB"/>
            </w:rPr>
          </w:pPr>
          <w:hyperlink w:anchor="_Toc238452155" w:history="1">
            <w:r w:rsidRPr="003723A6">
              <w:rPr>
                <w:rStyle w:val="Hyperlink"/>
                <w:rFonts w:ascii="Arial" w:eastAsia="Arial" w:hAnsi="Arial" w:cs="Arial"/>
                <w:b/>
                <w:noProof/>
                <w:color w:val="000000" w:themeColor="text1"/>
                <w:kern w:val="0"/>
                <w:lang w:eastAsia="en-IN" w:bidi="bn-IN"/>
                <w14:ligatures w14:val="none"/>
              </w:rPr>
              <w:t>3.14 Research Limitations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36</w:t>
            </w:r>
            <w:r w:rsidRPr="003723A6">
              <w:rPr>
                <w:rFonts w:ascii="Arial" w:hAnsi="Arial" w:cs="Arial"/>
                <w:noProof/>
                <w:webHidden/>
              </w:rPr>
              <w:fldChar w:fldCharType="end"/>
            </w:r>
          </w:hyperlink>
        </w:p>
        <w:p w14:paraId="51318B3C" w14:textId="2AC82DD1" w:rsidR="006B3B4A" w:rsidRPr="003723A6" w:rsidRDefault="006B3B4A">
          <w:pPr>
            <w:pStyle w:val="TOC2"/>
            <w:tabs>
              <w:tab w:val="right" w:leader="dot" w:pos="9350"/>
            </w:tabs>
            <w:rPr>
              <w:rFonts w:ascii="Arial" w:eastAsiaTheme="minorEastAsia" w:hAnsi="Arial" w:cs="Arial"/>
              <w:noProof/>
              <w:lang w:eastAsia="en-GB"/>
            </w:rPr>
          </w:pPr>
          <w:hyperlink w:anchor="_Toc238452156" w:history="1">
            <w:r w:rsidRPr="003723A6">
              <w:rPr>
                <w:rStyle w:val="Hyperlink"/>
                <w:rFonts w:ascii="Arial" w:eastAsia="Arial" w:hAnsi="Arial" w:cs="Arial"/>
                <w:b/>
                <w:noProof/>
                <w:color w:val="000000" w:themeColor="text1"/>
                <w:kern w:val="0"/>
                <w:lang w:eastAsia="en-IN" w:bidi="bn-IN"/>
                <w14:ligatures w14:val="none"/>
              </w:rPr>
              <w:t>3.15 Chapter Summary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_Toc238452156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37</w:t>
            </w:r>
            <w:r w:rsidRPr="003723A6">
              <w:rPr>
                <w:rFonts w:ascii="Arial" w:hAnsi="Arial" w:cs="Arial"/>
                <w:noProof/>
                <w:webHidden/>
              </w:rPr>
              <w:fldChar w:fldCharType="end"/>
            </w:r>
          </w:hyperlink>
        </w:p>
        <w:p w14:paraId="74B75B47" w14:textId="7A725697" w:rsidR="006B3B4A" w:rsidRPr="003723A6" w:rsidRDefault="006B3B4A">
          <w:pPr>
            <w:pStyle w:val="TOC1"/>
            <w:tabs>
              <w:tab w:val="right" w:leader="dot" w:pos="9350"/>
            </w:tabs>
            <w:rPr>
              <w:rFonts w:ascii="Arial" w:eastAsiaTheme="minorEastAsia" w:hAnsi="Arial" w:cs="Arial"/>
              <w:noProof/>
              <w:lang w:eastAsia="en-GB"/>
            </w:rPr>
          </w:pPr>
          <w:hyperlink w:anchor="_Toc238452157" w:history="1">
            <w:r w:rsidRPr="003723A6">
              <w:rPr>
                <w:rStyle w:val="Hyperlink"/>
                <w:rFonts w:ascii="Arial" w:hAnsi="Arial" w:cs="Arial"/>
                <w:noProof/>
                <w:color w:val="000000" w:themeColor="text1"/>
                <w:lang w:val="en-US" w:eastAsia="en-IN" w:bidi="bn-IN"/>
              </w:rPr>
              <w:t>CHAPTER 4: DATA ANALYSIS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_Toc238452157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38</w:t>
            </w:r>
            <w:r w:rsidRPr="003723A6">
              <w:rPr>
                <w:rFonts w:ascii="Arial" w:hAnsi="Arial" w:cs="Arial"/>
                <w:noProof/>
                <w:webHidden/>
              </w:rPr>
              <w:fldChar w:fldCharType="end"/>
            </w:r>
          </w:hyperlink>
        </w:p>
        <w:p w14:paraId="3935B4DF" w14:textId="767807A5" w:rsidR="006B3B4A" w:rsidRPr="003723A6" w:rsidRDefault="006B3B4A">
          <w:pPr>
            <w:pStyle w:val="TOC2"/>
            <w:tabs>
              <w:tab w:val="right" w:leader="dot" w:pos="9350"/>
            </w:tabs>
            <w:rPr>
              <w:rFonts w:ascii="Arial" w:eastAsiaTheme="minorEastAsia" w:hAnsi="Arial" w:cs="Arial"/>
              <w:noProof/>
              <w:lang w:eastAsia="en-GB"/>
            </w:rPr>
          </w:pPr>
          <w:hyperlink w:anchor="_Toc238452158" w:history="1">
            <w:r w:rsidRPr="003723A6">
              <w:rPr>
                <w:rStyle w:val="Hyperlink"/>
                <w:rFonts w:ascii="Arial" w:hAnsi="Arial" w:cs="Arial"/>
                <w:noProof/>
                <w:color w:val="000000" w:themeColor="text1"/>
                <w:lang w:val="en-US" w:eastAsia="en-IN" w:bidi="bn-IN"/>
              </w:rPr>
              <w:t>4.1 Introduction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_Toc238452158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38</w:t>
            </w:r>
            <w:r w:rsidRPr="003723A6">
              <w:rPr>
                <w:rFonts w:ascii="Arial" w:hAnsi="Arial" w:cs="Arial"/>
                <w:noProof/>
                <w:webHidden/>
              </w:rPr>
              <w:fldChar w:fldCharType="end"/>
            </w:r>
          </w:hyperlink>
        </w:p>
        <w:p w14:paraId="5C688F13" w14:textId="6CFF006C" w:rsidR="006B3B4A" w:rsidRPr="003723A6" w:rsidRDefault="006B3B4A">
          <w:pPr>
            <w:pStyle w:val="TOC2"/>
            <w:tabs>
              <w:tab w:val="right" w:leader="dot" w:pos="9350"/>
            </w:tabs>
            <w:rPr>
              <w:rFonts w:ascii="Arial" w:eastAsiaTheme="minorEastAsia" w:hAnsi="Arial" w:cs="Arial"/>
              <w:noProof/>
              <w:lang w:eastAsia="en-GB"/>
            </w:rPr>
          </w:pPr>
          <w:hyperlink w:anchor="_Toc238452159" w:history="1">
            <w:r w:rsidRPr="003723A6">
              <w:rPr>
                <w:rStyle w:val="Hyperlink"/>
                <w:rFonts w:ascii="Arial" w:hAnsi="Arial" w:cs="Arial"/>
                <w:noProof/>
                <w:color w:val="000000" w:themeColor="text1"/>
                <w:lang w:val="en-US" w:eastAsia="en-IN" w:bidi="bn-IN"/>
              </w:rPr>
              <w:t>4.2 Data Extraction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_Toc238452159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38</w:t>
            </w:r>
            <w:r w:rsidRPr="003723A6">
              <w:rPr>
                <w:rFonts w:ascii="Arial" w:hAnsi="Arial" w:cs="Arial"/>
                <w:noProof/>
                <w:webHidden/>
              </w:rPr>
              <w:fldChar w:fldCharType="end"/>
            </w:r>
          </w:hyperlink>
        </w:p>
        <w:p w14:paraId="3245B15B" w14:textId="2019B6BF" w:rsidR="006B3B4A" w:rsidRPr="003723A6" w:rsidRDefault="006B3B4A">
          <w:pPr>
            <w:pStyle w:val="TOC2"/>
            <w:tabs>
              <w:tab w:val="right" w:leader="dot" w:pos="9350"/>
            </w:tabs>
            <w:rPr>
              <w:rFonts w:ascii="Arial" w:eastAsiaTheme="minorEastAsia" w:hAnsi="Arial" w:cs="Arial"/>
              <w:noProof/>
              <w:lang w:eastAsia="en-GB"/>
            </w:rPr>
          </w:pPr>
          <w:hyperlink w:anchor="_Toc238452160" w:history="1">
            <w:r w:rsidRPr="003723A6">
              <w:rPr>
                <w:rStyle w:val="Hyperlink"/>
                <w:rFonts w:ascii="Arial" w:hAnsi="Arial" w:cs="Arial"/>
                <w:noProof/>
                <w:color w:val="000000" w:themeColor="text1"/>
                <w:lang w:val="en-US" w:eastAsia="en-IN" w:bidi="bn-IN"/>
              </w:rPr>
              <w:t>4.3 Coding Process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_Toc238452160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40</w:t>
            </w:r>
            <w:r w:rsidRPr="003723A6">
              <w:rPr>
                <w:rFonts w:ascii="Arial" w:hAnsi="Arial" w:cs="Arial"/>
                <w:noProof/>
                <w:webHidden/>
              </w:rPr>
              <w:fldChar w:fldCharType="end"/>
            </w:r>
          </w:hyperlink>
        </w:p>
        <w:p w14:paraId="36B1C7A7" w14:textId="1A1D8415" w:rsidR="006B3B4A" w:rsidRPr="003723A6" w:rsidRDefault="006B3B4A">
          <w:pPr>
            <w:pStyle w:val="TOC2"/>
            <w:tabs>
              <w:tab w:val="right" w:leader="dot" w:pos="9350"/>
            </w:tabs>
            <w:rPr>
              <w:rFonts w:ascii="Arial" w:eastAsiaTheme="minorEastAsia" w:hAnsi="Arial" w:cs="Arial"/>
              <w:noProof/>
              <w:lang w:eastAsia="en-GB"/>
            </w:rPr>
          </w:pPr>
          <w:hyperlink w:anchor="_Toc238452161" w:history="1">
            <w:r w:rsidRPr="003723A6">
              <w:rPr>
                <w:rStyle w:val="Hyperlink"/>
                <w:rFonts w:ascii="Arial" w:hAnsi="Arial" w:cs="Arial"/>
                <w:noProof/>
                <w:color w:val="000000" w:themeColor="text1"/>
                <w:lang w:val="en-US" w:eastAsia="en-IN" w:bidi="bn-IN"/>
              </w:rPr>
              <w:t>4.4 Theme 1: Online Customer Acquisition Channels of ASOS and H&amp;M</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_Toc238452161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45</w:t>
            </w:r>
            <w:r w:rsidRPr="003723A6">
              <w:rPr>
                <w:rFonts w:ascii="Arial" w:hAnsi="Arial" w:cs="Arial"/>
                <w:noProof/>
                <w:webHidden/>
              </w:rPr>
              <w:fldChar w:fldCharType="end"/>
            </w:r>
          </w:hyperlink>
        </w:p>
        <w:p w14:paraId="5D45121B" w14:textId="131C25CD" w:rsidR="006B3B4A" w:rsidRPr="003723A6" w:rsidRDefault="006B3B4A">
          <w:pPr>
            <w:pStyle w:val="TOC3"/>
            <w:tabs>
              <w:tab w:val="right" w:leader="dot" w:pos="9350"/>
            </w:tabs>
            <w:rPr>
              <w:rFonts w:ascii="Arial" w:eastAsiaTheme="minorEastAsia" w:hAnsi="Arial" w:cs="Arial"/>
              <w:noProof/>
              <w:lang w:eastAsia="en-GB"/>
            </w:rPr>
          </w:pPr>
          <w:hyperlink w:anchor="_Toc238452162" w:history="1">
            <w:r w:rsidRPr="003723A6">
              <w:rPr>
                <w:rStyle w:val="Hyperlink"/>
                <w:rFonts w:ascii="Arial" w:hAnsi="Arial" w:cs="Arial"/>
                <w:noProof/>
                <w:color w:val="000000" w:themeColor="text1"/>
                <w:lang w:bidi="bn-IN"/>
              </w:rPr>
              <w:t>4.4.1 Social Media Marketing</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_Toc238452162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45</w:t>
            </w:r>
            <w:r w:rsidRPr="003723A6">
              <w:rPr>
                <w:rFonts w:ascii="Arial" w:hAnsi="Arial" w:cs="Arial"/>
                <w:noProof/>
                <w:webHidden/>
              </w:rPr>
              <w:fldChar w:fldCharType="end"/>
            </w:r>
          </w:hyperlink>
        </w:p>
        <w:p w14:paraId="3DD477BE" w14:textId="50069F28" w:rsidR="006B3B4A" w:rsidRPr="003723A6" w:rsidRDefault="006B3B4A">
          <w:pPr>
            <w:pStyle w:val="TOC3"/>
            <w:tabs>
              <w:tab w:val="right" w:leader="dot" w:pos="9350"/>
            </w:tabs>
            <w:rPr>
              <w:rFonts w:ascii="Arial" w:eastAsiaTheme="minorEastAsia" w:hAnsi="Arial" w:cs="Arial"/>
              <w:noProof/>
              <w:lang w:eastAsia="en-GB"/>
            </w:rPr>
          </w:pPr>
          <w:hyperlink w:anchor="_Toc238452163" w:history="1">
            <w:r w:rsidRPr="003723A6">
              <w:rPr>
                <w:rStyle w:val="Hyperlink"/>
                <w:rFonts w:ascii="Arial" w:hAnsi="Arial" w:cs="Arial"/>
                <w:noProof/>
                <w:color w:val="000000" w:themeColor="text1"/>
                <w:lang w:bidi="bn-IN"/>
              </w:rPr>
              <w:t>4.4.2 Influencer Marketing</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_Toc238452163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46</w:t>
            </w:r>
            <w:r w:rsidRPr="003723A6">
              <w:rPr>
                <w:rFonts w:ascii="Arial" w:hAnsi="Arial" w:cs="Arial"/>
                <w:noProof/>
                <w:webHidden/>
              </w:rPr>
              <w:fldChar w:fldCharType="end"/>
            </w:r>
          </w:hyperlink>
        </w:p>
        <w:p w14:paraId="1B027703" w14:textId="14C7B223" w:rsidR="006B3B4A" w:rsidRPr="003723A6" w:rsidRDefault="006B3B4A">
          <w:pPr>
            <w:pStyle w:val="TOC3"/>
            <w:tabs>
              <w:tab w:val="right" w:leader="dot" w:pos="9350"/>
            </w:tabs>
            <w:rPr>
              <w:rFonts w:ascii="Arial" w:eastAsiaTheme="minorEastAsia" w:hAnsi="Arial" w:cs="Arial"/>
              <w:noProof/>
              <w:lang w:eastAsia="en-GB"/>
            </w:rPr>
          </w:pPr>
          <w:hyperlink w:anchor="_Toc238452164" w:history="1">
            <w:r w:rsidRPr="003723A6">
              <w:rPr>
                <w:rStyle w:val="Hyperlink"/>
                <w:rFonts w:ascii="Arial" w:hAnsi="Arial" w:cs="Arial"/>
                <w:noProof/>
                <w:color w:val="000000" w:themeColor="text1"/>
                <w:lang w:bidi="bn-IN"/>
              </w:rPr>
              <w:t>4.4.3 SEO and Paid Digital Advertising</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46</w:t>
            </w:r>
            <w:r w:rsidRPr="003723A6">
              <w:rPr>
                <w:rFonts w:ascii="Arial" w:hAnsi="Arial" w:cs="Arial"/>
                <w:noProof/>
                <w:webHidden/>
              </w:rPr>
              <w:fldChar w:fldCharType="end"/>
            </w:r>
          </w:hyperlink>
        </w:p>
        <w:p w14:paraId="489C7067" w14:textId="29F8BB9C" w:rsidR="006B3B4A" w:rsidRPr="003723A6" w:rsidRDefault="006B3B4A">
          <w:pPr>
            <w:pStyle w:val="TOC2"/>
            <w:tabs>
              <w:tab w:val="right" w:leader="dot" w:pos="9350"/>
            </w:tabs>
            <w:rPr>
              <w:rFonts w:ascii="Arial" w:eastAsiaTheme="minorEastAsia" w:hAnsi="Arial" w:cs="Arial"/>
              <w:noProof/>
              <w:lang w:eastAsia="en-GB"/>
            </w:rPr>
          </w:pPr>
          <w:hyperlink w:anchor="_Toc238452165" w:history="1">
            <w:r w:rsidRPr="003723A6">
              <w:rPr>
                <w:rStyle w:val="Hyperlink"/>
                <w:rFonts w:ascii="Arial" w:hAnsi="Arial" w:cs="Arial"/>
                <w:noProof/>
                <w:color w:val="000000" w:themeColor="text1"/>
                <w:lang w:val="en-US" w:eastAsia="en-IN" w:bidi="bn-IN"/>
              </w:rPr>
              <w:t>4.5 Theme 2: Standardisation versus Localisation in Customer Acquisition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48</w:t>
            </w:r>
            <w:r w:rsidRPr="003723A6">
              <w:rPr>
                <w:rFonts w:ascii="Arial" w:hAnsi="Arial" w:cs="Arial"/>
                <w:noProof/>
                <w:webHidden/>
              </w:rPr>
              <w:fldChar w:fldCharType="end"/>
            </w:r>
          </w:hyperlink>
        </w:p>
        <w:p w14:paraId="3490EFBE" w14:textId="7065391C" w:rsidR="006B3B4A" w:rsidRPr="003723A6" w:rsidRDefault="006B3B4A">
          <w:pPr>
            <w:pStyle w:val="TOC3"/>
            <w:tabs>
              <w:tab w:val="right" w:leader="dot" w:pos="9350"/>
            </w:tabs>
            <w:rPr>
              <w:rFonts w:ascii="Arial" w:eastAsiaTheme="minorEastAsia" w:hAnsi="Arial" w:cs="Arial"/>
              <w:noProof/>
              <w:lang w:eastAsia="en-GB"/>
            </w:rPr>
          </w:pPr>
          <w:hyperlink w:anchor="_Toc238452166" w:history="1">
            <w:r w:rsidRPr="003723A6">
              <w:rPr>
                <w:rStyle w:val="Hyperlink"/>
                <w:rFonts w:ascii="Arial" w:hAnsi="Arial" w:cs="Arial"/>
                <w:noProof/>
                <w:color w:val="000000" w:themeColor="text1"/>
                <w:lang w:bidi="bn-IN"/>
              </w:rPr>
              <w:t>4.5.1 Global Brand Standardisation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_Toc238452166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48</w:t>
            </w:r>
            <w:r w:rsidRPr="003723A6">
              <w:rPr>
                <w:rFonts w:ascii="Arial" w:hAnsi="Arial" w:cs="Arial"/>
                <w:noProof/>
                <w:webHidden/>
              </w:rPr>
              <w:fldChar w:fldCharType="end"/>
            </w:r>
          </w:hyperlink>
        </w:p>
        <w:p w14:paraId="374A1B13" w14:textId="7B27CFBA" w:rsidR="006B3B4A" w:rsidRPr="003723A6" w:rsidRDefault="006B3B4A">
          <w:pPr>
            <w:pStyle w:val="TOC3"/>
            <w:tabs>
              <w:tab w:val="right" w:leader="dot" w:pos="9350"/>
            </w:tabs>
            <w:rPr>
              <w:rFonts w:ascii="Arial" w:eastAsiaTheme="minorEastAsia" w:hAnsi="Arial" w:cs="Arial"/>
              <w:noProof/>
              <w:lang w:eastAsia="en-GB"/>
            </w:rPr>
          </w:pPr>
          <w:hyperlink w:anchor="_Toc238452167" w:history="1">
            <w:r w:rsidRPr="003723A6">
              <w:rPr>
                <w:rStyle w:val="Hyperlink"/>
                <w:rFonts w:ascii="Arial" w:hAnsi="Arial" w:cs="Arial"/>
                <w:noProof/>
                <w:color w:val="000000" w:themeColor="text1"/>
                <w:lang w:bidi="bn-IN"/>
              </w:rPr>
              <w:t>4.5.2 Localisation Strategies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_Toc238452167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49</w:t>
            </w:r>
            <w:r w:rsidRPr="003723A6">
              <w:rPr>
                <w:rFonts w:ascii="Arial" w:hAnsi="Arial" w:cs="Arial"/>
                <w:noProof/>
                <w:webHidden/>
              </w:rPr>
              <w:fldChar w:fldCharType="end"/>
            </w:r>
          </w:hyperlink>
        </w:p>
        <w:p w14:paraId="30FD7395" w14:textId="11F57EE3" w:rsidR="006B3B4A" w:rsidRPr="003723A6" w:rsidRDefault="006B3B4A">
          <w:pPr>
            <w:pStyle w:val="TOC3"/>
            <w:tabs>
              <w:tab w:val="right" w:leader="dot" w:pos="9350"/>
            </w:tabs>
            <w:rPr>
              <w:rFonts w:ascii="Arial" w:eastAsiaTheme="minorEastAsia" w:hAnsi="Arial" w:cs="Arial"/>
              <w:noProof/>
              <w:lang w:eastAsia="en-GB"/>
            </w:rPr>
          </w:pPr>
          <w:hyperlink w:anchor="_Toc238452168" w:history="1">
            <w:r w:rsidRPr="003723A6">
              <w:rPr>
                <w:rStyle w:val="Hyperlink"/>
                <w:rFonts w:ascii="Arial" w:hAnsi="Arial" w:cs="Arial"/>
                <w:noProof/>
                <w:color w:val="000000" w:themeColor="text1"/>
                <w:lang w:bidi="bn-IN"/>
              </w:rPr>
              <w:t>4.5.3 Comparative Analysis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_Toc238452168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50</w:t>
            </w:r>
            <w:r w:rsidRPr="003723A6">
              <w:rPr>
                <w:rFonts w:ascii="Arial" w:hAnsi="Arial" w:cs="Arial"/>
                <w:noProof/>
                <w:webHidden/>
              </w:rPr>
              <w:fldChar w:fldCharType="end"/>
            </w:r>
          </w:hyperlink>
        </w:p>
        <w:p w14:paraId="0647E024" w14:textId="43530125" w:rsidR="006B3B4A" w:rsidRPr="003723A6" w:rsidRDefault="006B3B4A">
          <w:pPr>
            <w:pStyle w:val="TOC2"/>
            <w:tabs>
              <w:tab w:val="right" w:leader="dot" w:pos="9350"/>
            </w:tabs>
            <w:rPr>
              <w:rFonts w:ascii="Arial" w:eastAsiaTheme="minorEastAsia" w:hAnsi="Arial" w:cs="Arial"/>
              <w:noProof/>
              <w:lang w:eastAsia="en-GB"/>
            </w:rPr>
          </w:pPr>
          <w:hyperlink w:anchor="_Toc238452169" w:history="1">
            <w:r w:rsidRPr="003723A6">
              <w:rPr>
                <w:rStyle w:val="Hyperlink"/>
                <w:rFonts w:ascii="Arial" w:hAnsi="Arial" w:cs="Arial"/>
                <w:noProof/>
                <w:color w:val="000000" w:themeColor="text1"/>
                <w:lang w:val="en-US" w:eastAsia="en-IN" w:bidi="bn-IN"/>
              </w:rPr>
              <w:t>4.6 Theme 3: Effectiveness of Glocalised Customer Acquisition Strategies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_Toc238452169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52</w:t>
            </w:r>
            <w:r w:rsidRPr="003723A6">
              <w:rPr>
                <w:rFonts w:ascii="Arial" w:hAnsi="Arial" w:cs="Arial"/>
                <w:noProof/>
                <w:webHidden/>
              </w:rPr>
              <w:fldChar w:fldCharType="end"/>
            </w:r>
          </w:hyperlink>
        </w:p>
        <w:p w14:paraId="0E6E83B9" w14:textId="10FA5B52" w:rsidR="006B3B4A" w:rsidRPr="003723A6" w:rsidRDefault="006B3B4A">
          <w:pPr>
            <w:pStyle w:val="TOC3"/>
            <w:tabs>
              <w:tab w:val="right" w:leader="dot" w:pos="9350"/>
            </w:tabs>
            <w:rPr>
              <w:rFonts w:ascii="Arial" w:eastAsiaTheme="minorEastAsia" w:hAnsi="Arial" w:cs="Arial"/>
              <w:noProof/>
              <w:lang w:eastAsia="en-GB"/>
            </w:rPr>
          </w:pPr>
          <w:hyperlink w:anchor="_Toc238452170" w:history="1">
            <w:r w:rsidRPr="003723A6">
              <w:rPr>
                <w:rStyle w:val="Hyperlink"/>
                <w:rFonts w:ascii="Arial" w:hAnsi="Arial" w:cs="Arial"/>
                <w:noProof/>
                <w:color w:val="000000" w:themeColor="text1"/>
                <w:lang w:bidi="bn-IN"/>
              </w:rPr>
              <w:t>4.6.1 AI Personalisation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_Toc238452170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52</w:t>
            </w:r>
            <w:r w:rsidRPr="003723A6">
              <w:rPr>
                <w:rFonts w:ascii="Arial" w:hAnsi="Arial" w:cs="Arial"/>
                <w:noProof/>
                <w:webHidden/>
              </w:rPr>
              <w:fldChar w:fldCharType="end"/>
            </w:r>
          </w:hyperlink>
        </w:p>
        <w:p w14:paraId="40BFFDFD" w14:textId="37488093" w:rsidR="006B3B4A" w:rsidRPr="003723A6" w:rsidRDefault="006B3B4A">
          <w:pPr>
            <w:pStyle w:val="TOC3"/>
            <w:tabs>
              <w:tab w:val="right" w:leader="dot" w:pos="9350"/>
            </w:tabs>
            <w:rPr>
              <w:rFonts w:ascii="Arial" w:eastAsiaTheme="minorEastAsia" w:hAnsi="Arial" w:cs="Arial"/>
              <w:noProof/>
              <w:lang w:eastAsia="en-GB"/>
            </w:rPr>
          </w:pPr>
          <w:hyperlink w:anchor="_Toc238452171" w:history="1">
            <w:r w:rsidRPr="003723A6">
              <w:rPr>
                <w:rStyle w:val="Hyperlink"/>
                <w:rFonts w:ascii="Arial" w:hAnsi="Arial" w:cs="Arial"/>
                <w:noProof/>
                <w:color w:val="000000" w:themeColor="text1"/>
                <w:lang w:bidi="bn-IN"/>
              </w:rPr>
              <w:t>4.6.2 Customer Engagement</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_Toc238452171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53</w:t>
            </w:r>
            <w:r w:rsidRPr="003723A6">
              <w:rPr>
                <w:rFonts w:ascii="Arial" w:hAnsi="Arial" w:cs="Arial"/>
                <w:noProof/>
                <w:webHidden/>
              </w:rPr>
              <w:fldChar w:fldCharType="end"/>
            </w:r>
          </w:hyperlink>
        </w:p>
        <w:p w14:paraId="207FAC14" w14:textId="1186255B" w:rsidR="006B3B4A" w:rsidRPr="003723A6" w:rsidRDefault="006B3B4A">
          <w:pPr>
            <w:pStyle w:val="TOC3"/>
            <w:tabs>
              <w:tab w:val="right" w:leader="dot" w:pos="9350"/>
            </w:tabs>
            <w:rPr>
              <w:rFonts w:ascii="Arial" w:eastAsiaTheme="minorEastAsia" w:hAnsi="Arial" w:cs="Arial"/>
              <w:noProof/>
              <w:lang w:eastAsia="en-GB"/>
            </w:rPr>
          </w:pPr>
          <w:hyperlink w:anchor="_Toc238452172" w:history="1">
            <w:r w:rsidRPr="003723A6">
              <w:rPr>
                <w:rStyle w:val="Hyperlink"/>
                <w:rFonts w:ascii="Arial" w:hAnsi="Arial" w:cs="Arial"/>
                <w:noProof/>
                <w:color w:val="000000" w:themeColor="text1"/>
                <w:lang w:bidi="bn-IN"/>
              </w:rPr>
              <w:t>4.6.3 Competitive Advantage through Glocalisation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_Toc238452172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54</w:t>
            </w:r>
            <w:r w:rsidRPr="003723A6">
              <w:rPr>
                <w:rFonts w:ascii="Arial" w:hAnsi="Arial" w:cs="Arial"/>
                <w:noProof/>
                <w:webHidden/>
              </w:rPr>
              <w:fldChar w:fldCharType="end"/>
            </w:r>
          </w:hyperlink>
        </w:p>
        <w:p w14:paraId="5CF93496" w14:textId="43991EC0" w:rsidR="006B3B4A" w:rsidRPr="003723A6" w:rsidRDefault="006B3B4A">
          <w:pPr>
            <w:pStyle w:val="TOC2"/>
            <w:tabs>
              <w:tab w:val="right" w:leader="dot" w:pos="9350"/>
            </w:tabs>
            <w:rPr>
              <w:rFonts w:ascii="Arial" w:eastAsiaTheme="minorEastAsia" w:hAnsi="Arial" w:cs="Arial"/>
              <w:noProof/>
              <w:lang w:eastAsia="en-GB"/>
            </w:rPr>
          </w:pPr>
          <w:hyperlink w:anchor="_Toc238452173" w:history="1">
            <w:r w:rsidRPr="003723A6">
              <w:rPr>
                <w:rStyle w:val="Hyperlink"/>
                <w:rFonts w:ascii="Arial" w:hAnsi="Arial" w:cs="Arial"/>
                <w:noProof/>
                <w:color w:val="000000" w:themeColor="text1"/>
                <w:lang w:val="en-US" w:eastAsia="en-IN" w:bidi="bn-IN"/>
              </w:rPr>
              <w:t>4.7 Discussion of Findings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_Toc238452173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55</w:t>
            </w:r>
            <w:r w:rsidRPr="003723A6">
              <w:rPr>
                <w:rFonts w:ascii="Arial" w:hAnsi="Arial" w:cs="Arial"/>
                <w:noProof/>
                <w:webHidden/>
              </w:rPr>
              <w:fldChar w:fldCharType="end"/>
            </w:r>
          </w:hyperlink>
        </w:p>
        <w:p w14:paraId="5F63369B" w14:textId="28BBF233" w:rsidR="006B3B4A" w:rsidRPr="003723A6" w:rsidRDefault="006B3B4A">
          <w:pPr>
            <w:pStyle w:val="TOC2"/>
            <w:tabs>
              <w:tab w:val="right" w:leader="dot" w:pos="9350"/>
            </w:tabs>
            <w:rPr>
              <w:rFonts w:ascii="Arial" w:eastAsiaTheme="minorEastAsia" w:hAnsi="Arial" w:cs="Arial"/>
              <w:noProof/>
              <w:lang w:eastAsia="en-GB"/>
            </w:rPr>
          </w:pPr>
          <w:hyperlink w:anchor="_Toc238452174" w:history="1">
            <w:r w:rsidRPr="003723A6">
              <w:rPr>
                <w:rStyle w:val="Hyperlink"/>
                <w:rFonts w:ascii="Arial" w:hAnsi="Arial" w:cs="Arial"/>
                <w:noProof/>
                <w:color w:val="000000" w:themeColor="text1"/>
                <w:lang w:val="en-US" w:eastAsia="en-IN" w:bidi="bn-IN"/>
              </w:rPr>
              <w:t>4.8 Chapter Summary</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56</w:t>
            </w:r>
            <w:r w:rsidRPr="003723A6">
              <w:rPr>
                <w:rFonts w:ascii="Arial" w:hAnsi="Arial" w:cs="Arial"/>
                <w:noProof/>
                <w:webHidden/>
              </w:rPr>
              <w:fldChar w:fldCharType="end"/>
            </w:r>
          </w:hyperlink>
        </w:p>
        <w:p w14:paraId="7C32C986" w14:textId="4525CAB8" w:rsidR="006B3B4A" w:rsidRPr="003723A6" w:rsidRDefault="006B3B4A">
          <w:pPr>
            <w:pStyle w:val="TOC1"/>
            <w:tabs>
              <w:tab w:val="right" w:leader="dot" w:pos="9350"/>
            </w:tabs>
            <w:rPr>
              <w:rFonts w:ascii="Arial" w:eastAsiaTheme="minorEastAsia" w:hAnsi="Arial" w:cs="Arial"/>
              <w:noProof/>
              <w:lang w:eastAsia="en-GB"/>
            </w:rPr>
          </w:pPr>
          <w:hyperlink w:anchor="_Toc238452175" w:history="1">
            <w:r w:rsidRPr="003723A6">
              <w:rPr>
                <w:rStyle w:val="Hyperlink"/>
                <w:rFonts w:ascii="Arial" w:hAnsi="Arial" w:cs="Arial"/>
                <w:noProof/>
                <w:color w:val="000000" w:themeColor="text1"/>
                <w:lang w:val="en-US" w:eastAsia="en-IN" w:bidi="bn-IN"/>
              </w:rPr>
              <w:t>CHAPTER 5: CONCLUSION</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57</w:t>
            </w:r>
            <w:r w:rsidRPr="003723A6">
              <w:rPr>
                <w:rFonts w:ascii="Arial" w:hAnsi="Arial" w:cs="Arial"/>
                <w:noProof/>
                <w:webHidden/>
              </w:rPr>
              <w:fldChar w:fldCharType="end"/>
            </w:r>
          </w:hyperlink>
        </w:p>
        <w:p w14:paraId="436A0521" w14:textId="61948B42" w:rsidR="006B3B4A" w:rsidRPr="003723A6" w:rsidRDefault="006B3B4A">
          <w:pPr>
            <w:pStyle w:val="TOC2"/>
            <w:tabs>
              <w:tab w:val="right" w:leader="dot" w:pos="9350"/>
            </w:tabs>
            <w:rPr>
              <w:rFonts w:ascii="Arial" w:eastAsiaTheme="minorEastAsia" w:hAnsi="Arial" w:cs="Arial"/>
              <w:noProof/>
              <w:lang w:eastAsia="en-GB"/>
            </w:rPr>
          </w:pPr>
          <w:hyperlink w:anchor="_Toc238452176" w:history="1">
            <w:r w:rsidRPr="003723A6">
              <w:rPr>
                <w:rStyle w:val="Hyperlink"/>
                <w:rFonts w:ascii="Arial" w:hAnsi="Arial" w:cs="Arial"/>
                <w:noProof/>
                <w:color w:val="000000" w:themeColor="text1"/>
                <w:lang w:val="en-US" w:eastAsia="en-IN" w:bidi="bn-IN"/>
              </w:rPr>
              <w:t>5.1 Conclusion / Summary of Key Findings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_Toc238452176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57</w:t>
            </w:r>
            <w:r w:rsidRPr="003723A6">
              <w:rPr>
                <w:rFonts w:ascii="Arial" w:hAnsi="Arial" w:cs="Arial"/>
                <w:noProof/>
                <w:webHidden/>
              </w:rPr>
              <w:fldChar w:fldCharType="end"/>
            </w:r>
          </w:hyperlink>
        </w:p>
        <w:p w14:paraId="555388BF" w14:textId="53EA3F7D" w:rsidR="006B3B4A" w:rsidRPr="003723A6" w:rsidRDefault="006B3B4A">
          <w:pPr>
            <w:pStyle w:val="TOC2"/>
            <w:tabs>
              <w:tab w:val="right" w:leader="dot" w:pos="9350"/>
            </w:tabs>
            <w:rPr>
              <w:rFonts w:ascii="Arial" w:eastAsiaTheme="minorEastAsia" w:hAnsi="Arial" w:cs="Arial"/>
              <w:noProof/>
              <w:lang w:eastAsia="en-GB"/>
            </w:rPr>
          </w:pPr>
          <w:hyperlink w:anchor="_Toc238452177" w:history="1">
            <w:r w:rsidRPr="003723A6">
              <w:rPr>
                <w:rStyle w:val="Hyperlink"/>
                <w:rFonts w:ascii="Arial" w:hAnsi="Arial" w:cs="Arial"/>
                <w:noProof/>
                <w:color w:val="000000" w:themeColor="text1"/>
                <w:lang w:val="en-US" w:eastAsia="en-IN" w:bidi="bn-IN"/>
              </w:rPr>
              <w:t>5.2 Linking with the Objectives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_Toc238452177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58</w:t>
            </w:r>
            <w:r w:rsidRPr="003723A6">
              <w:rPr>
                <w:rFonts w:ascii="Arial" w:hAnsi="Arial" w:cs="Arial"/>
                <w:noProof/>
                <w:webHidden/>
              </w:rPr>
              <w:fldChar w:fldCharType="end"/>
            </w:r>
          </w:hyperlink>
        </w:p>
        <w:p w14:paraId="00B1E55A" w14:textId="7A443F1C" w:rsidR="006B3B4A" w:rsidRPr="003723A6" w:rsidRDefault="006B3B4A">
          <w:pPr>
            <w:pStyle w:val="TOC2"/>
            <w:tabs>
              <w:tab w:val="right" w:leader="dot" w:pos="9350"/>
            </w:tabs>
            <w:rPr>
              <w:rFonts w:ascii="Arial" w:eastAsiaTheme="minorEastAsia" w:hAnsi="Arial" w:cs="Arial"/>
              <w:noProof/>
              <w:lang w:eastAsia="en-GB"/>
            </w:rPr>
          </w:pPr>
          <w:hyperlink w:anchor="_Toc238452178" w:history="1">
            <w:r w:rsidRPr="003723A6">
              <w:rPr>
                <w:rStyle w:val="Hyperlink"/>
                <w:rFonts w:ascii="Arial" w:hAnsi="Arial" w:cs="Arial"/>
                <w:noProof/>
                <w:color w:val="000000" w:themeColor="text1"/>
                <w:lang w:val="en-US" w:eastAsia="en-IN" w:bidi="bn-IN"/>
              </w:rPr>
              <w:t>5.3 Recommendations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_Toc238452178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59</w:t>
            </w:r>
            <w:r w:rsidRPr="003723A6">
              <w:rPr>
                <w:rFonts w:ascii="Arial" w:hAnsi="Arial" w:cs="Arial"/>
                <w:noProof/>
                <w:webHidden/>
              </w:rPr>
              <w:fldChar w:fldCharType="end"/>
            </w:r>
          </w:hyperlink>
        </w:p>
        <w:p w14:paraId="43B858A1" w14:textId="5DE7F7C3" w:rsidR="006B3B4A" w:rsidRPr="003723A6" w:rsidRDefault="006B3B4A">
          <w:pPr>
            <w:pStyle w:val="TOC2"/>
            <w:tabs>
              <w:tab w:val="right" w:leader="dot" w:pos="9350"/>
            </w:tabs>
            <w:rPr>
              <w:rFonts w:ascii="Arial" w:eastAsiaTheme="minorEastAsia" w:hAnsi="Arial" w:cs="Arial"/>
              <w:noProof/>
              <w:lang w:eastAsia="en-GB"/>
            </w:rPr>
          </w:pPr>
          <w:hyperlink w:anchor="_Toc238452179" w:history="1">
            <w:r w:rsidRPr="003723A6">
              <w:rPr>
                <w:rStyle w:val="Hyperlink"/>
                <w:rFonts w:ascii="Arial" w:hAnsi="Arial" w:cs="Arial"/>
                <w:noProof/>
                <w:color w:val="000000" w:themeColor="text1"/>
                <w:lang w:val="en-US" w:eastAsia="en-IN" w:bidi="bn-IN"/>
              </w:rPr>
              <w:t>5.4 Limitations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_Toc238452179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60</w:t>
            </w:r>
            <w:r w:rsidRPr="003723A6">
              <w:rPr>
                <w:rFonts w:ascii="Arial" w:hAnsi="Arial" w:cs="Arial"/>
                <w:noProof/>
                <w:webHidden/>
              </w:rPr>
              <w:fldChar w:fldCharType="end"/>
            </w:r>
          </w:hyperlink>
        </w:p>
        <w:p w14:paraId="122CF567" w14:textId="00A25AD7" w:rsidR="006B3B4A" w:rsidRPr="003723A6" w:rsidRDefault="006B3B4A">
          <w:pPr>
            <w:pStyle w:val="TOC2"/>
            <w:tabs>
              <w:tab w:val="right" w:leader="dot" w:pos="9350"/>
            </w:tabs>
            <w:rPr>
              <w:rFonts w:ascii="Arial" w:eastAsiaTheme="minorEastAsia" w:hAnsi="Arial" w:cs="Arial"/>
              <w:noProof/>
              <w:lang w:eastAsia="en-GB"/>
            </w:rPr>
          </w:pPr>
          <w:hyperlink w:anchor="_Toc238452180" w:history="1">
            <w:r w:rsidRPr="003723A6">
              <w:rPr>
                <w:rStyle w:val="Hyperlink"/>
                <w:rFonts w:ascii="Arial" w:hAnsi="Arial" w:cs="Arial"/>
                <w:noProof/>
                <w:color w:val="000000" w:themeColor="text1"/>
                <w:lang w:val="en-US" w:eastAsia="en-IN" w:bidi="bn-IN"/>
              </w:rPr>
              <w:t>5.5 Future Scope</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_Toc238452180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61</w:t>
            </w:r>
            <w:r w:rsidRPr="003723A6">
              <w:rPr>
                <w:rFonts w:ascii="Arial" w:hAnsi="Arial" w:cs="Arial"/>
                <w:noProof/>
                <w:webHidden/>
              </w:rPr>
              <w:fldChar w:fldCharType="end"/>
            </w:r>
          </w:hyperlink>
        </w:p>
        <w:p w14:paraId="61CF3859" w14:textId="268C16F4" w:rsidR="006B3B4A" w:rsidRPr="003723A6" w:rsidRDefault="006B3B4A">
          <w:pPr>
            <w:pStyle w:val="TOC1"/>
            <w:tabs>
              <w:tab w:val="right" w:leader="dot" w:pos="9350"/>
            </w:tabs>
            <w:rPr>
              <w:rFonts w:ascii="Arial" w:eastAsiaTheme="minorEastAsia" w:hAnsi="Arial" w:cs="Arial"/>
              <w:noProof/>
              <w:lang w:eastAsia="en-GB"/>
            </w:rPr>
          </w:pPr>
          <w:hyperlink w:anchor="_Toc238452181" w:history="1">
            <w:r w:rsidRPr="003723A6">
              <w:rPr>
                <w:rStyle w:val="Hyperlink"/>
                <w:rFonts w:ascii="Arial" w:hAnsi="Arial" w:cs="Arial"/>
                <w:noProof/>
                <w:color w:val="000000" w:themeColor="text1"/>
              </w:rPr>
              <w:t>References</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_Toc238452181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62</w:t>
            </w:r>
            <w:r w:rsidRPr="003723A6">
              <w:rPr>
                <w:rFonts w:ascii="Arial" w:hAnsi="Arial" w:cs="Arial"/>
                <w:noProof/>
                <w:webHidden/>
              </w:rPr>
              <w:fldChar w:fldCharType="end"/>
            </w:r>
          </w:hyperlink>
        </w:p>
        <w:p w14:paraId="65B1968E" w14:textId="66A086B0" w:rsidR="006B3B4A" w:rsidRPr="003723A6" w:rsidRDefault="006B3B4A">
          <w:pPr>
            <w:pStyle w:val="TOC2"/>
            <w:tabs>
              <w:tab w:val="right" w:leader="dot" w:pos="9350"/>
            </w:tabs>
            <w:rPr>
              <w:rFonts w:ascii="Arial" w:eastAsiaTheme="minorEastAsia" w:hAnsi="Arial" w:cs="Arial"/>
              <w:noProof/>
              <w:lang w:eastAsia="en-GB"/>
            </w:rPr>
          </w:pPr>
          <w:hyperlink w:anchor="_Toc238452182" w:history="1">
            <w:r w:rsidRPr="003723A6">
              <w:rPr>
                <w:rStyle w:val="Hyperlink"/>
                <w:rFonts w:ascii="Arial" w:hAnsi="Arial" w:cs="Arial"/>
                <w:noProof/>
                <w:color w:val="000000" w:themeColor="text1"/>
              </w:rPr>
              <w:t>CHAPTER 1:</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_Toc238452182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62</w:t>
            </w:r>
            <w:r w:rsidRPr="003723A6">
              <w:rPr>
                <w:rFonts w:ascii="Arial" w:hAnsi="Arial" w:cs="Arial"/>
                <w:noProof/>
                <w:webHidden/>
              </w:rPr>
              <w:fldChar w:fldCharType="end"/>
            </w:r>
          </w:hyperlink>
        </w:p>
        <w:p w14:paraId="68E9B8D3" w14:textId="603E5C44" w:rsidR="006B3B4A" w:rsidRPr="003723A6" w:rsidRDefault="006B3B4A">
          <w:pPr>
            <w:pStyle w:val="TOC2"/>
            <w:tabs>
              <w:tab w:val="right" w:leader="dot" w:pos="9350"/>
            </w:tabs>
            <w:rPr>
              <w:rFonts w:ascii="Arial" w:eastAsiaTheme="minorEastAsia" w:hAnsi="Arial" w:cs="Arial"/>
              <w:noProof/>
              <w:lang w:eastAsia="en-GB"/>
            </w:rPr>
          </w:pPr>
          <w:hyperlink w:anchor="_Toc238452183" w:history="1">
            <w:r w:rsidRPr="003723A6">
              <w:rPr>
                <w:rStyle w:val="Hyperlink"/>
                <w:rFonts w:ascii="Arial" w:hAnsi="Arial" w:cs="Arial"/>
                <w:noProof/>
                <w:color w:val="000000" w:themeColor="text1"/>
              </w:rPr>
              <w:t>CHAPTER 2:</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_Toc238452183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63</w:t>
            </w:r>
            <w:r w:rsidRPr="003723A6">
              <w:rPr>
                <w:rFonts w:ascii="Arial" w:hAnsi="Arial" w:cs="Arial"/>
                <w:noProof/>
                <w:webHidden/>
              </w:rPr>
              <w:fldChar w:fldCharType="end"/>
            </w:r>
          </w:hyperlink>
        </w:p>
        <w:p w14:paraId="69645E6D" w14:textId="21EC09F9" w:rsidR="006B3B4A" w:rsidRPr="003723A6" w:rsidRDefault="006B3B4A">
          <w:pPr>
            <w:pStyle w:val="TOC2"/>
            <w:tabs>
              <w:tab w:val="right" w:leader="dot" w:pos="9350"/>
            </w:tabs>
            <w:rPr>
              <w:rFonts w:ascii="Arial" w:eastAsiaTheme="minorEastAsia" w:hAnsi="Arial" w:cs="Arial"/>
              <w:noProof/>
              <w:lang w:eastAsia="en-GB"/>
            </w:rPr>
          </w:pPr>
          <w:hyperlink w:anchor="_Toc238452184" w:history="1">
            <w:r w:rsidRPr="003723A6">
              <w:rPr>
                <w:rStyle w:val="Hyperlink"/>
                <w:rFonts w:ascii="Arial" w:hAnsi="Arial" w:cs="Arial"/>
                <w:noProof/>
                <w:color w:val="000000" w:themeColor="text1"/>
              </w:rPr>
              <w:t>CHAPTER 3:</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_Toc238452184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65</w:t>
            </w:r>
            <w:r w:rsidRPr="003723A6">
              <w:rPr>
                <w:rFonts w:ascii="Arial" w:hAnsi="Arial" w:cs="Arial"/>
                <w:noProof/>
                <w:webHidden/>
              </w:rPr>
              <w:fldChar w:fldCharType="end"/>
            </w:r>
          </w:hyperlink>
        </w:p>
        <w:p w14:paraId="4A876B64" w14:textId="08801F90" w:rsidR="006B3B4A" w:rsidRPr="003723A6" w:rsidRDefault="006B3B4A">
          <w:pPr>
            <w:pStyle w:val="TOC2"/>
            <w:tabs>
              <w:tab w:val="right" w:leader="dot" w:pos="9350"/>
            </w:tabs>
            <w:rPr>
              <w:rFonts w:ascii="Arial" w:eastAsiaTheme="minorEastAsia" w:hAnsi="Arial" w:cs="Arial"/>
              <w:noProof/>
              <w:lang w:eastAsia="en-GB"/>
            </w:rPr>
          </w:pPr>
          <w:hyperlink w:anchor="_Toc238452185" w:history="1">
            <w:r w:rsidRPr="003723A6">
              <w:rPr>
                <w:rStyle w:val="Hyperlink"/>
                <w:rFonts w:ascii="Arial" w:hAnsi="Arial" w:cs="Arial"/>
                <w:noProof/>
                <w:color w:val="000000" w:themeColor="text1"/>
              </w:rPr>
              <w:t>CHAPTER 4:</w:t>
            </w:r>
            <w:r w:rsidRPr="003723A6">
              <w:rPr>
                <w:rFonts w:ascii="Arial" w:hAnsi="Arial" w:cs="Arial"/>
                <w:noProof/>
                <w:webHidden/>
              </w:rPr>
              <w:tab/>
            </w:r>
            <w:r w:rsidRPr="003723A6">
              <w:rPr>
                <w:rFonts w:ascii="Arial" w:hAnsi="Arial" w:cs="Arial"/>
                <w:noProof/>
                <w:webHidden/>
              </w:rPr>
              <w:fldChar w:fldCharType="begin"/>
            </w:r>
            <w:r w:rsidRPr="003723A6">
              <w:rPr>
                <w:rFonts w:ascii="Arial" w:hAnsi="Arial" w:cs="Arial"/>
                <w:noProof/>
                <w:webHidden/>
              </w:rPr>
              <w:instrText xml:space="preserve"> PAGEREF _Toc238452185 \h </w:instrText>
            </w:r>
            <w:r w:rsidRPr="003723A6">
              <w:rPr>
                <w:rFonts w:ascii="Arial" w:hAnsi="Arial" w:cs="Arial"/>
                <w:noProof/>
                <w:webHidden/>
              </w:rPr>
            </w:r>
            <w:r w:rsidRPr="003723A6">
              <w:rPr>
                <w:rFonts w:ascii="Arial" w:hAnsi="Arial" w:cs="Arial"/>
                <w:noProof/>
                <w:webHidden/>
              </w:rPr>
              <w:fldChar w:fldCharType="separate"/>
            </w:r>
            <w:r w:rsidRPr="003723A6">
              <w:rPr>
                <w:rFonts w:ascii="Arial" w:hAnsi="Arial" w:cs="Arial"/>
                <w:noProof/>
                <w:webHidden/>
              </w:rPr>
              <w:t>67</w:t>
            </w:r>
            <w:r w:rsidRPr="003723A6">
              <w:rPr>
                <w:rFonts w:ascii="Arial" w:hAnsi="Arial" w:cs="Arial"/>
                <w:noProof/>
                <w:webHidden/>
              </w:rPr>
              <w:fldChar w:fldCharType="end"/>
            </w:r>
          </w:hyperlink>
        </w:p>
        <w:p w14:paraId="588A4CB7" w14:textId="482FB577" w:rsidR="004F1D80" w:rsidRPr="003723A6" w:rsidRDefault="004F1D80" w:rsidP="006F61DE">
          <w:pPr>
            <w:rPr>
              <w:rFonts w:ascii="Arial" w:hAnsi="Arial" w:cs="Arial"/>
            </w:rPr>
          </w:pPr>
          <w:r w:rsidRPr="003723A6">
            <w:rPr>
              <w:rFonts w:ascii="Arial" w:hAnsi="Arial" w:cs="Arial"/>
              <w:b/>
              <w:bCs/>
              <w:noProof/>
            </w:rPr>
            <w:fldChar w:fldCharType="end"/>
          </w:r>
        </w:p>
      </w:sdtContent>
    </w:sdt>
    <w:p w14:paraId="1A5A86CC" w14:textId="77777777" w:rsidR="004F1D80" w:rsidRPr="003723A6" w:rsidRDefault="004F1D80" w:rsidP="006F61DE">
      <w:pPr>
        <w:spacing w:before="120" w:after="120"/>
        <w:rPr>
          <w:rFonts w:ascii="Arial" w:hAnsi="Arial" w:cs="Arial"/>
          <w:b/>
          <w:bCs/>
          <w:sz w:val="32"/>
          <w:szCs w:val="32"/>
        </w:rPr>
      </w:pPr>
    </w:p>
    <w:p w14:paraId="30551804" w14:textId="16051B95" w:rsidR="00D75BBC" w:rsidRPr="003723A6" w:rsidRDefault="00D75BBC" w:rsidP="006F61DE">
      <w:pPr>
        <w:spacing w:after="0"/>
        <w:rPr>
          <w:rFonts w:ascii="Arial" w:hAnsi="Arial" w:cs="Arial"/>
        </w:rPr>
      </w:pPr>
      <w:r w:rsidRPr="003723A6">
        <w:rPr>
          <w:rFonts w:ascii="Arial" w:hAnsi="Arial" w:cs="Arial"/>
        </w:rPr>
        <w:br w:type="page"/>
      </w:r>
    </w:p>
    <w:p w14:paraId="320D976A" w14:textId="2BA25B12" w:rsidR="00D75BBC" w:rsidRPr="003723A6" w:rsidRDefault="00D75BBC" w:rsidP="006F61DE">
      <w:pPr>
        <w:pStyle w:val="Heading1"/>
        <w:rPr>
          <w:rFonts w:ascii="Arial" w:hAnsi="Arial" w:cs="Arial"/>
        </w:rPr>
      </w:pPr>
      <w:bookmarkStart w:id="0" w:name="_Toc238452103"/>
      <w:r w:rsidRPr="003723A6">
        <w:rPr>
          <w:rFonts w:ascii="Arial" w:hAnsi="Arial" w:cs="Arial"/>
        </w:rPr>
        <w:lastRenderedPageBreak/>
        <w:t>CHAPTER 1: INTRODUCTION</w:t>
      </w:r>
      <w:bookmarkEnd w:id="0"/>
    </w:p>
    <w:p w14:paraId="4FF468F1" w14:textId="51FB2588" w:rsidR="00D75BBC" w:rsidRPr="003723A6" w:rsidRDefault="00D75BBC" w:rsidP="006F61DE">
      <w:pPr>
        <w:pStyle w:val="Heading2"/>
        <w:rPr>
          <w:rFonts w:ascii="Arial" w:hAnsi="Arial" w:cs="Arial"/>
        </w:rPr>
      </w:pPr>
      <w:bookmarkStart w:id="1" w:name="_Toc238452104"/>
      <w:r w:rsidRPr="003723A6">
        <w:rPr>
          <w:rFonts w:ascii="Arial" w:hAnsi="Arial" w:cs="Arial"/>
        </w:rPr>
        <w:t>1.1 Introduction</w:t>
      </w:r>
      <w:bookmarkEnd w:id="1"/>
      <w:r w:rsidRPr="003723A6">
        <w:rPr>
          <w:rFonts w:ascii="Arial" w:hAnsi="Arial" w:cs="Arial"/>
        </w:rPr>
        <w:t xml:space="preserve"> </w:t>
      </w:r>
    </w:p>
    <w:p w14:paraId="4C435AA7" w14:textId="05794F4F" w:rsidR="001E52F9" w:rsidRPr="003723A6" w:rsidRDefault="001E52F9" w:rsidP="006F61DE">
      <w:pPr>
        <w:jc w:val="center"/>
        <w:rPr>
          <w:rFonts w:ascii="Arial" w:hAnsi="Arial" w:cs="Arial"/>
        </w:rPr>
      </w:pPr>
      <w:r w:rsidRPr="003723A6">
        <w:rPr>
          <w:rFonts w:ascii="Arial" w:hAnsi="Arial" w:cs="Arial"/>
          <w:noProof/>
        </w:rPr>
        <w:drawing>
          <wp:inline distT="0" distB="0" distL="0" distR="0" wp14:anchorId="69526541" wp14:editId="1128BD8A">
            <wp:extent cx="3416300" cy="2114550"/>
            <wp:effectExtent l="0" t="0" r="0" b="0"/>
            <wp:docPr id="21151213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7472"/>
                    <a:stretch>
                      <a:fillRect/>
                    </a:stretch>
                  </pic:blipFill>
                  <pic:spPr bwMode="auto">
                    <a:xfrm>
                      <a:off x="0" y="0"/>
                      <a:ext cx="3416300" cy="2114550"/>
                    </a:xfrm>
                    <a:prstGeom prst="rect">
                      <a:avLst/>
                    </a:prstGeom>
                    <a:noFill/>
                    <a:ln>
                      <a:noFill/>
                    </a:ln>
                    <a:extLst>
                      <a:ext uri="{53640926-AAD7-44D8-BBD7-CCE9431645EC}">
                        <a14:shadowObscured xmlns:a14="http://schemas.microsoft.com/office/drawing/2010/main"/>
                      </a:ext>
                    </a:extLst>
                  </pic:spPr>
                </pic:pic>
              </a:graphicData>
            </a:graphic>
          </wp:inline>
        </w:drawing>
      </w:r>
    </w:p>
    <w:p w14:paraId="3859CFCE" w14:textId="752AB7F5" w:rsidR="001E52F9" w:rsidRPr="003723A6" w:rsidRDefault="001E52F9" w:rsidP="006F61DE">
      <w:pPr>
        <w:pStyle w:val="Heading4"/>
        <w:rPr>
          <w:rFonts w:ascii="Arial" w:hAnsi="Arial" w:cs="Arial"/>
        </w:rPr>
      </w:pPr>
      <w:r w:rsidRPr="003723A6">
        <w:rPr>
          <w:rFonts w:ascii="Arial" w:hAnsi="Arial" w:cs="Arial"/>
        </w:rPr>
        <w:t>Figure 1.1: Global Online Fashion Retail Market Growth, 2025–2030</w:t>
      </w:r>
    </w:p>
    <w:p w14:paraId="30F28713" w14:textId="45DFC7C9" w:rsidR="001E52F9" w:rsidRPr="003723A6" w:rsidRDefault="001E52F9" w:rsidP="006F61DE">
      <w:pPr>
        <w:jc w:val="center"/>
        <w:rPr>
          <w:rFonts w:ascii="Arial" w:hAnsi="Arial" w:cs="Arial"/>
        </w:rPr>
      </w:pPr>
      <w:r w:rsidRPr="003723A6">
        <w:rPr>
          <w:rFonts w:ascii="Arial" w:hAnsi="Arial" w:cs="Arial"/>
        </w:rPr>
        <w:t>(Source: The Business Research Company, 2026)</w:t>
      </w:r>
    </w:p>
    <w:p w14:paraId="3B7769F3" w14:textId="7E5519E8" w:rsidR="00912693" w:rsidRPr="003723A6" w:rsidRDefault="00A648FF" w:rsidP="006F61DE">
      <w:pPr>
        <w:spacing w:after="0"/>
        <w:rPr>
          <w:rFonts w:ascii="Arial" w:hAnsi="Arial" w:cs="Arial"/>
        </w:rPr>
      </w:pPr>
      <w:r w:rsidRPr="003723A6">
        <w:rPr>
          <w:rFonts w:ascii="Arial" w:hAnsi="Arial" w:cs="Arial"/>
        </w:rPr>
        <w:t xml:space="preserve">The fashion retail industry has undergone a sharp growth in terms of online sales whose online platforms have become central in accessing customers in the most effective way. </w:t>
      </w:r>
      <w:r w:rsidR="005C51CF" w:rsidRPr="003723A6">
        <w:rPr>
          <w:rFonts w:ascii="Arial" w:hAnsi="Arial" w:cs="Arial"/>
        </w:rPr>
        <w:t>The fashion retail market in the world online has reached USD 776.6 billion in 2025 and USD 861.99 billion in 2026 and is expected to reach USD 1,311.02 billion in 2030 and the CAGR is 11.1 (The Business Research Company, 2026)</w:t>
      </w:r>
      <w:r w:rsidR="006C1638" w:rsidRPr="003723A6">
        <w:rPr>
          <w:rFonts w:ascii="Arial" w:hAnsi="Arial" w:cs="Arial"/>
        </w:rPr>
        <w:t xml:space="preserve">. </w:t>
      </w:r>
      <w:r w:rsidRPr="003723A6">
        <w:rPr>
          <w:rFonts w:ascii="Arial" w:hAnsi="Arial" w:cs="Arial"/>
        </w:rPr>
        <w:t xml:space="preserve">It is in this sense that </w:t>
      </w:r>
      <w:r w:rsidR="00303326" w:rsidRPr="003723A6">
        <w:rPr>
          <w:rFonts w:ascii="Arial" w:hAnsi="Arial" w:cs="Arial"/>
        </w:rPr>
        <w:t>globalisation</w:t>
      </w:r>
      <w:r w:rsidRPr="003723A6">
        <w:rPr>
          <w:rFonts w:ascii="Arial" w:hAnsi="Arial" w:cs="Arial"/>
        </w:rPr>
        <w:t xml:space="preserve"> has been formulated as a significant strategy in international marketing which is a blend of global and local marketing strategy </w:t>
      </w:r>
      <w:proofErr w:type="gramStart"/>
      <w:r w:rsidRPr="003723A6">
        <w:rPr>
          <w:rFonts w:ascii="Arial" w:hAnsi="Arial" w:cs="Arial"/>
        </w:rPr>
        <w:t>in order to</w:t>
      </w:r>
      <w:proofErr w:type="gramEnd"/>
      <w:r w:rsidRPr="003723A6">
        <w:rPr>
          <w:rFonts w:ascii="Arial" w:hAnsi="Arial" w:cs="Arial"/>
        </w:rPr>
        <w:t xml:space="preserve"> target a broad spectrum of people</w:t>
      </w:r>
      <w:r w:rsidR="006C1638" w:rsidRPr="003723A6">
        <w:rPr>
          <w:rFonts w:ascii="Arial" w:hAnsi="Arial" w:cs="Arial"/>
        </w:rPr>
        <w:t xml:space="preserve"> (Lin, Xiaoyu and </w:t>
      </w:r>
      <w:proofErr w:type="spellStart"/>
      <w:r w:rsidR="006C1638" w:rsidRPr="003723A6">
        <w:rPr>
          <w:rFonts w:ascii="Arial" w:hAnsi="Arial" w:cs="Arial"/>
        </w:rPr>
        <w:t>Jianqiang</w:t>
      </w:r>
      <w:proofErr w:type="spellEnd"/>
      <w:r w:rsidR="006C1638" w:rsidRPr="003723A6">
        <w:rPr>
          <w:rFonts w:ascii="Arial" w:hAnsi="Arial" w:cs="Arial"/>
        </w:rPr>
        <w:t xml:space="preserve">, 2023). </w:t>
      </w:r>
      <w:r w:rsidRPr="003723A6">
        <w:rPr>
          <w:rFonts w:ascii="Arial" w:hAnsi="Arial" w:cs="Arial"/>
        </w:rPr>
        <w:t xml:space="preserve">ASOS and H&amp;M are the two top fashion retailers, and they have different strategies within this dynamic environment. Their UK strategies, where they seek to acquire knowledge as to the intricacies of </w:t>
      </w:r>
      <w:r w:rsidR="00303326" w:rsidRPr="003723A6">
        <w:rPr>
          <w:rFonts w:ascii="Arial" w:hAnsi="Arial" w:cs="Arial"/>
        </w:rPr>
        <w:t>globalisation</w:t>
      </w:r>
      <w:r w:rsidRPr="003723A6">
        <w:rPr>
          <w:rFonts w:ascii="Arial" w:hAnsi="Arial" w:cs="Arial"/>
        </w:rPr>
        <w:t>, are included in this dissertation. Chapter 1 starts with the context of the industry, presentation of the research problem, and the importance, scope, and structure of the study</w:t>
      </w:r>
      <w:r w:rsidR="00912693" w:rsidRPr="003723A6">
        <w:rPr>
          <w:rFonts w:ascii="Arial" w:hAnsi="Arial" w:cs="Arial"/>
        </w:rPr>
        <w:t>.</w:t>
      </w:r>
    </w:p>
    <w:p w14:paraId="4A3096F4" w14:textId="2ADBB2FE" w:rsidR="00D75BBC" w:rsidRPr="003723A6" w:rsidRDefault="00D75BBC" w:rsidP="006F61DE">
      <w:pPr>
        <w:pStyle w:val="Heading2"/>
        <w:rPr>
          <w:rFonts w:ascii="Arial" w:hAnsi="Arial" w:cs="Arial"/>
        </w:rPr>
      </w:pPr>
      <w:bookmarkStart w:id="2" w:name="_Toc238452105"/>
      <w:r w:rsidRPr="003723A6">
        <w:rPr>
          <w:rFonts w:ascii="Arial" w:hAnsi="Arial" w:cs="Arial"/>
        </w:rPr>
        <w:lastRenderedPageBreak/>
        <w:t>1.2 Industry Background</w:t>
      </w:r>
      <w:bookmarkEnd w:id="2"/>
      <w:r w:rsidRPr="003723A6">
        <w:rPr>
          <w:rFonts w:ascii="Arial" w:hAnsi="Arial" w:cs="Arial"/>
        </w:rPr>
        <w:t xml:space="preserve"> </w:t>
      </w:r>
    </w:p>
    <w:p w14:paraId="02B3FFA3" w14:textId="19045BC5" w:rsidR="00F14738" w:rsidRPr="003723A6" w:rsidRDefault="00F14738" w:rsidP="006F61DE">
      <w:pPr>
        <w:jc w:val="center"/>
        <w:rPr>
          <w:rFonts w:ascii="Arial" w:hAnsi="Arial" w:cs="Arial"/>
        </w:rPr>
      </w:pPr>
      <w:r w:rsidRPr="003723A6">
        <w:rPr>
          <w:rFonts w:ascii="Arial" w:hAnsi="Arial" w:cs="Arial"/>
          <w:noProof/>
        </w:rPr>
        <w:drawing>
          <wp:inline distT="0" distB="0" distL="0" distR="0" wp14:anchorId="574150A8" wp14:editId="12D4345D">
            <wp:extent cx="3886200" cy="2369162"/>
            <wp:effectExtent l="0" t="0" r="0" b="0"/>
            <wp:docPr id="2003249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49768" name=""/>
                    <pic:cNvPicPr/>
                  </pic:nvPicPr>
                  <pic:blipFill>
                    <a:blip r:embed="rId11"/>
                    <a:stretch>
                      <a:fillRect/>
                    </a:stretch>
                  </pic:blipFill>
                  <pic:spPr>
                    <a:xfrm>
                      <a:off x="0" y="0"/>
                      <a:ext cx="3889358" cy="2371087"/>
                    </a:xfrm>
                    <a:prstGeom prst="rect">
                      <a:avLst/>
                    </a:prstGeom>
                  </pic:spPr>
                </pic:pic>
              </a:graphicData>
            </a:graphic>
          </wp:inline>
        </w:drawing>
      </w:r>
    </w:p>
    <w:p w14:paraId="214A3B2D" w14:textId="120349BD" w:rsidR="00B46A84" w:rsidRPr="003723A6" w:rsidRDefault="00B46A84" w:rsidP="006F61DE">
      <w:pPr>
        <w:pStyle w:val="Heading4"/>
        <w:rPr>
          <w:rFonts w:ascii="Arial" w:hAnsi="Arial" w:cs="Arial"/>
          <w:lang w:val="en-US"/>
        </w:rPr>
      </w:pPr>
      <w:r w:rsidRPr="003723A6">
        <w:rPr>
          <w:rFonts w:ascii="Arial" w:hAnsi="Arial" w:cs="Arial"/>
          <w:lang w:val="en-US"/>
        </w:rPr>
        <w:t xml:space="preserve">Figure 1.2: UK Fashion E-Commerce Market Share </w:t>
      </w:r>
    </w:p>
    <w:p w14:paraId="440398DD" w14:textId="710E7289" w:rsidR="00B46A84" w:rsidRPr="003723A6" w:rsidRDefault="00B46A84" w:rsidP="006F61DE">
      <w:pPr>
        <w:jc w:val="center"/>
        <w:rPr>
          <w:rFonts w:ascii="Arial" w:hAnsi="Arial" w:cs="Arial"/>
          <w:lang w:val="en-US"/>
        </w:rPr>
      </w:pPr>
      <w:r w:rsidRPr="003723A6">
        <w:rPr>
          <w:rFonts w:ascii="Arial" w:hAnsi="Arial" w:cs="Arial"/>
          <w:lang w:val="en-US"/>
        </w:rPr>
        <w:t>(Source: IMARC Group, 2026)</w:t>
      </w:r>
    </w:p>
    <w:p w14:paraId="7E0B62C5" w14:textId="5F38680B" w:rsidR="00A648FF" w:rsidRPr="003723A6" w:rsidRDefault="00A648FF" w:rsidP="006F61DE">
      <w:pPr>
        <w:rPr>
          <w:rFonts w:ascii="Arial" w:hAnsi="Arial" w:cs="Arial"/>
        </w:rPr>
      </w:pPr>
      <w:r w:rsidRPr="003723A6">
        <w:rPr>
          <w:rFonts w:ascii="Arial" w:hAnsi="Arial" w:cs="Arial"/>
        </w:rPr>
        <w:t xml:space="preserve">The online retailing industry in fashion has witnessed revolutionary changes, which have been largely brought about by the growth and advancement of online technologies. </w:t>
      </w:r>
      <w:r w:rsidR="005C51CF" w:rsidRPr="003723A6">
        <w:rPr>
          <w:rFonts w:ascii="Arial" w:hAnsi="Arial" w:cs="Arial"/>
        </w:rPr>
        <w:t xml:space="preserve">The fashion e-commerce market in the UK is projected to be USD 29.6 billion by </w:t>
      </w:r>
      <w:proofErr w:type="gramStart"/>
      <w:r w:rsidR="005C51CF" w:rsidRPr="003723A6">
        <w:rPr>
          <w:rFonts w:ascii="Arial" w:hAnsi="Arial" w:cs="Arial"/>
        </w:rPr>
        <w:t>2025, and</w:t>
      </w:r>
      <w:proofErr w:type="gramEnd"/>
      <w:r w:rsidR="005C51CF" w:rsidRPr="003723A6">
        <w:rPr>
          <w:rFonts w:ascii="Arial" w:hAnsi="Arial" w:cs="Arial"/>
        </w:rPr>
        <w:t xml:space="preserve"> is projected to grow by 13.66% during 2026-2034 (IMARC Group, 2026)</w:t>
      </w:r>
      <w:r w:rsidR="00B46A84" w:rsidRPr="003723A6">
        <w:rPr>
          <w:rFonts w:ascii="Arial" w:hAnsi="Arial" w:cs="Arial"/>
        </w:rPr>
        <w:t xml:space="preserve">. </w:t>
      </w:r>
      <w:r w:rsidRPr="003723A6">
        <w:rPr>
          <w:rFonts w:ascii="Arial" w:hAnsi="Arial" w:cs="Arial"/>
        </w:rPr>
        <w:t xml:space="preserve">It is also the increase of social media and influencer marketing that has triggered the change in </w:t>
      </w:r>
      <w:proofErr w:type="spellStart"/>
      <w:r w:rsidRPr="003723A6">
        <w:rPr>
          <w:rFonts w:ascii="Arial" w:hAnsi="Arial" w:cs="Arial"/>
        </w:rPr>
        <w:t>favor</w:t>
      </w:r>
      <w:proofErr w:type="spellEnd"/>
      <w:r w:rsidRPr="003723A6">
        <w:rPr>
          <w:rFonts w:ascii="Arial" w:hAnsi="Arial" w:cs="Arial"/>
        </w:rPr>
        <w:t xml:space="preserve"> of more direct consumer interactions that enable retailers to use apps such as Instagram and Tik Tok to attract customers and promote their brands</w:t>
      </w:r>
      <w:r w:rsidR="00B46A84" w:rsidRPr="003723A6">
        <w:rPr>
          <w:rFonts w:ascii="Arial" w:hAnsi="Arial" w:cs="Arial"/>
        </w:rPr>
        <w:t xml:space="preserve"> (Baer, 2024). </w:t>
      </w:r>
      <w:r w:rsidRPr="003723A6">
        <w:rPr>
          <w:rFonts w:ascii="Arial" w:hAnsi="Arial" w:cs="Arial"/>
        </w:rPr>
        <w:t xml:space="preserve">Moreover, AI-based personalization has become one of the pillars of modern retailing strategy, enabling it to provide personalized customer experience that can help it to build loyalty and sales. </w:t>
      </w:r>
    </w:p>
    <w:p w14:paraId="04DA665D" w14:textId="40B51DBE" w:rsidR="00912693" w:rsidRPr="003723A6" w:rsidRDefault="00D31B4B" w:rsidP="006F61DE">
      <w:pPr>
        <w:rPr>
          <w:rFonts w:ascii="Arial" w:hAnsi="Arial" w:cs="Arial"/>
        </w:rPr>
      </w:pPr>
      <w:r w:rsidRPr="003723A6">
        <w:rPr>
          <w:rFonts w:ascii="Arial" w:hAnsi="Arial" w:cs="Arial"/>
        </w:rPr>
        <w:t>With the growing competition in the market, fashion companies prioritise customer acquisition tactics like social media ads, influencer collaborations, search engine optimisation, paid digital marketing campaigns, and customised website recommendations to attract, engage, and convert prospect customers</w:t>
      </w:r>
      <w:r w:rsidR="009E4AE5" w:rsidRPr="003723A6">
        <w:rPr>
          <w:rFonts w:ascii="Arial" w:hAnsi="Arial" w:cs="Arial"/>
        </w:rPr>
        <w:t xml:space="preserve">. </w:t>
      </w:r>
      <w:r w:rsidR="006030C3" w:rsidRPr="003723A6">
        <w:rPr>
          <w:rFonts w:ascii="Arial" w:hAnsi="Arial" w:cs="Arial"/>
        </w:rPr>
        <w:t xml:space="preserve">These schemes should strike a balance between a uniform global brand </w:t>
      </w:r>
      <w:proofErr w:type="spellStart"/>
      <w:r w:rsidR="006030C3" w:rsidRPr="003723A6">
        <w:rPr>
          <w:rFonts w:ascii="Arial" w:hAnsi="Arial" w:cs="Arial"/>
        </w:rPr>
        <w:t>story telling</w:t>
      </w:r>
      <w:proofErr w:type="spellEnd"/>
      <w:r w:rsidR="006030C3" w:rsidRPr="003723A6">
        <w:rPr>
          <w:rFonts w:ascii="Arial" w:hAnsi="Arial" w:cs="Arial"/>
        </w:rPr>
        <w:t xml:space="preserve"> and local consumer tastes to enhance the interaction and competitiveness in the market</w:t>
      </w:r>
      <w:r w:rsidR="004B4BAC" w:rsidRPr="003723A6">
        <w:rPr>
          <w:rFonts w:ascii="Arial" w:hAnsi="Arial" w:cs="Arial"/>
        </w:rPr>
        <w:t xml:space="preserve"> </w:t>
      </w:r>
      <w:r w:rsidR="00A648FF" w:rsidRPr="003723A6">
        <w:rPr>
          <w:rFonts w:ascii="Arial" w:hAnsi="Arial" w:cs="Arial"/>
        </w:rPr>
        <w:t xml:space="preserve">(Kierian et al., 2023). This leaves retailers in a very uncomfortable game of promoting international identity and </w:t>
      </w:r>
      <w:r w:rsidR="00A648FF" w:rsidRPr="003723A6">
        <w:rPr>
          <w:rFonts w:ascii="Arial" w:hAnsi="Arial" w:cs="Arial"/>
        </w:rPr>
        <w:lastRenderedPageBreak/>
        <w:t>yet being sensitive and aware of the local cultural idiosyncrasy and shopping habits, a game that is pivotal in its ability to keep them relevant and profitable</w:t>
      </w:r>
      <w:r w:rsidR="00912693" w:rsidRPr="003723A6">
        <w:rPr>
          <w:rFonts w:ascii="Arial" w:hAnsi="Arial" w:cs="Arial"/>
        </w:rPr>
        <w:t>.</w:t>
      </w:r>
    </w:p>
    <w:p w14:paraId="43334F64" w14:textId="496E72EB" w:rsidR="00D75BBC" w:rsidRPr="003723A6" w:rsidRDefault="00D75BBC" w:rsidP="006F61DE">
      <w:pPr>
        <w:pStyle w:val="Heading2"/>
        <w:rPr>
          <w:rFonts w:ascii="Arial" w:hAnsi="Arial" w:cs="Arial"/>
        </w:rPr>
      </w:pPr>
      <w:bookmarkStart w:id="3" w:name="_Toc238452106"/>
      <w:r w:rsidRPr="003723A6">
        <w:rPr>
          <w:rFonts w:ascii="Arial" w:hAnsi="Arial" w:cs="Arial"/>
        </w:rPr>
        <w:t>1.3 Research Context</w:t>
      </w:r>
      <w:bookmarkEnd w:id="3"/>
      <w:r w:rsidRPr="003723A6">
        <w:rPr>
          <w:rFonts w:ascii="Arial" w:hAnsi="Arial" w:cs="Arial"/>
        </w:rPr>
        <w:t xml:space="preserve"> </w:t>
      </w:r>
    </w:p>
    <w:p w14:paraId="48250924" w14:textId="77777777" w:rsidR="00A648FF" w:rsidRPr="003723A6" w:rsidRDefault="00A648FF" w:rsidP="006F61DE">
      <w:pPr>
        <w:spacing w:after="0"/>
        <w:rPr>
          <w:rFonts w:ascii="Arial" w:hAnsi="Arial" w:cs="Arial"/>
        </w:rPr>
      </w:pPr>
      <w:r w:rsidRPr="003723A6">
        <w:rPr>
          <w:rFonts w:ascii="Arial" w:hAnsi="Arial" w:cs="Arial"/>
        </w:rPr>
        <w:t>One of the examples of the companies that have become successful thanks to the high focus on its online presence is ASOS, a British-based online fashion store. In comparison, H&amp;M is an international omnichannel retailer, which combines online and physical touchpoints in its customer channels. Their disparity in the approaches to acquiring customers is a rich source of comparison especially since the needs of consumers in the UK are increasingly complex, as they manoeuvre through a more sophisticated digital marketing environment (</w:t>
      </w:r>
      <w:proofErr w:type="spellStart"/>
      <w:r w:rsidRPr="003723A6">
        <w:rPr>
          <w:rFonts w:ascii="Arial" w:hAnsi="Arial" w:cs="Arial"/>
        </w:rPr>
        <w:t>Biliakovych</w:t>
      </w:r>
      <w:proofErr w:type="spellEnd"/>
      <w:r w:rsidRPr="003723A6">
        <w:rPr>
          <w:rFonts w:ascii="Arial" w:hAnsi="Arial" w:cs="Arial"/>
        </w:rPr>
        <w:t xml:space="preserve"> et al., 2024). The increased rate of technology, the changing customer behaviour and increased reliance on individualised online experiences have only served to increase competition and have increased the need to be innovative with regards to customer acquisition models as the only means of guaranteeing long term growth and relevancy in the market.</w:t>
      </w:r>
    </w:p>
    <w:p w14:paraId="710B374F" w14:textId="1D8998D5" w:rsidR="00912693" w:rsidRPr="003723A6" w:rsidRDefault="00A648FF" w:rsidP="006F61DE">
      <w:pPr>
        <w:spacing w:after="0"/>
        <w:rPr>
          <w:rFonts w:ascii="Arial" w:hAnsi="Arial" w:cs="Arial"/>
        </w:rPr>
      </w:pPr>
      <w:r w:rsidRPr="003723A6">
        <w:rPr>
          <w:rFonts w:ascii="Arial" w:hAnsi="Arial" w:cs="Arial"/>
        </w:rPr>
        <w:t xml:space="preserve">The comparison between ASOS and H&amp;M is helpful as it attracts attention to the differences in strategies of the </w:t>
      </w:r>
      <w:proofErr w:type="gramStart"/>
      <w:r w:rsidRPr="003723A6">
        <w:rPr>
          <w:rFonts w:ascii="Arial" w:hAnsi="Arial" w:cs="Arial"/>
        </w:rPr>
        <w:t>regionally-oriented</w:t>
      </w:r>
      <w:proofErr w:type="gramEnd"/>
      <w:r w:rsidRPr="003723A6">
        <w:rPr>
          <w:rFonts w:ascii="Arial" w:hAnsi="Arial" w:cs="Arial"/>
        </w:rPr>
        <w:t xml:space="preserve"> digital native and a global player that implements the omnichannel retailing. This discussion can give insights into the way to succeed in satisfying the demands of a specific market and exploiting the benefits of a more generalized brand (</w:t>
      </w:r>
      <w:r w:rsidR="000D69B9" w:rsidRPr="003723A6">
        <w:rPr>
          <w:rFonts w:ascii="Arial" w:hAnsi="Arial" w:cs="Arial"/>
        </w:rPr>
        <w:t>H&amp;M Group, 2026</w:t>
      </w:r>
      <w:r w:rsidRPr="003723A6">
        <w:rPr>
          <w:rFonts w:ascii="Arial" w:hAnsi="Arial" w:cs="Arial"/>
        </w:rPr>
        <w:t>; A</w:t>
      </w:r>
      <w:r w:rsidR="00D40605" w:rsidRPr="003723A6">
        <w:rPr>
          <w:rFonts w:ascii="Arial" w:hAnsi="Arial" w:cs="Arial"/>
        </w:rPr>
        <w:t>SOS</w:t>
      </w:r>
      <w:r w:rsidRPr="003723A6">
        <w:rPr>
          <w:rFonts w:ascii="Arial" w:hAnsi="Arial" w:cs="Arial"/>
        </w:rPr>
        <w:t xml:space="preserve">, 2026). Besides, the comparison enables one to understand how </w:t>
      </w:r>
      <w:r w:rsidR="00EE2E11" w:rsidRPr="003723A6">
        <w:rPr>
          <w:rFonts w:ascii="Arial" w:hAnsi="Arial" w:cs="Arial"/>
        </w:rPr>
        <w:t>globalisation</w:t>
      </w:r>
      <w:r w:rsidRPr="003723A6">
        <w:rPr>
          <w:rFonts w:ascii="Arial" w:hAnsi="Arial" w:cs="Arial"/>
        </w:rPr>
        <w:t xml:space="preserve"> enables global fashion retailers to achieve a competitive differentiation, improve customer interactions and brand performance in the dynamic UK digital marketplace</w:t>
      </w:r>
      <w:r w:rsidR="0066422B" w:rsidRPr="003723A6">
        <w:rPr>
          <w:rFonts w:ascii="Arial" w:hAnsi="Arial" w:cs="Arial"/>
        </w:rPr>
        <w:t>.</w:t>
      </w:r>
    </w:p>
    <w:p w14:paraId="26A9A901" w14:textId="3EF472A2" w:rsidR="00D75BBC" w:rsidRPr="003723A6" w:rsidRDefault="00D75BBC" w:rsidP="006F61DE">
      <w:pPr>
        <w:pStyle w:val="Heading2"/>
        <w:rPr>
          <w:rFonts w:ascii="Arial" w:hAnsi="Arial" w:cs="Arial"/>
        </w:rPr>
      </w:pPr>
      <w:bookmarkStart w:id="4" w:name="_Toc238452107"/>
      <w:r w:rsidRPr="003723A6">
        <w:rPr>
          <w:rFonts w:ascii="Arial" w:hAnsi="Arial" w:cs="Arial"/>
        </w:rPr>
        <w:t>1.4 Research Problem</w:t>
      </w:r>
      <w:bookmarkEnd w:id="4"/>
      <w:r w:rsidRPr="003723A6">
        <w:rPr>
          <w:rFonts w:ascii="Arial" w:hAnsi="Arial" w:cs="Arial"/>
        </w:rPr>
        <w:t xml:space="preserve"> </w:t>
      </w:r>
    </w:p>
    <w:p w14:paraId="5F3EB729" w14:textId="6449A1FE" w:rsidR="00C363AC" w:rsidRPr="003723A6" w:rsidRDefault="006030C3" w:rsidP="006F61DE">
      <w:pPr>
        <w:rPr>
          <w:rFonts w:ascii="Arial" w:hAnsi="Arial" w:cs="Arial"/>
          <w:lang w:val="en-US"/>
        </w:rPr>
      </w:pPr>
      <w:r w:rsidRPr="003723A6">
        <w:rPr>
          <w:rFonts w:ascii="Arial" w:hAnsi="Arial" w:cs="Arial"/>
        </w:rPr>
        <w:t xml:space="preserve">Digital branding is usually desired to be consistent by the global fashion retailers, but the consumer preferences, cultural expectations and online purchasing behaviours vary depending on the markets. As such, the use of standardised digital marketing tools might not be as effective when it comes to connecting with the UK consumers, which necessitates the increased level of localisation (Noris et al., 2025). </w:t>
      </w:r>
      <w:proofErr w:type="gramStart"/>
      <w:r w:rsidRPr="003723A6">
        <w:rPr>
          <w:rFonts w:ascii="Arial" w:hAnsi="Arial" w:cs="Arial"/>
        </w:rPr>
        <w:t>Despite the fact that</w:t>
      </w:r>
      <w:proofErr w:type="gramEnd"/>
      <w:r w:rsidRPr="003723A6">
        <w:rPr>
          <w:rFonts w:ascii="Arial" w:hAnsi="Arial" w:cs="Arial"/>
        </w:rPr>
        <w:t xml:space="preserve"> literature on digital marketing and localisation is studied separately, there is still a lack of comparative studies that specifically analyse the glocalised online customer acquisition </w:t>
      </w:r>
      <w:r w:rsidRPr="003723A6">
        <w:rPr>
          <w:rFonts w:ascii="Arial" w:hAnsi="Arial" w:cs="Arial"/>
        </w:rPr>
        <w:lastRenderedPageBreak/>
        <w:t xml:space="preserve">of ASOS and H&amp;M in the UK market. This creates a gap in knowledge regarding the way in which retailers can balance between global brand consistency and localised social media, influencer marketing, advertising and personalized online experiences. The following paper, thus, critically contrasts the strategies that ASOS and H&amp;M embrace and evaluates their success, as far as capturing and reaching fashion online consumers in the UK is concerned. This gap has the potential to not only bridge the academic gap on </w:t>
      </w:r>
      <w:proofErr w:type="spellStart"/>
      <w:r w:rsidRPr="003723A6">
        <w:rPr>
          <w:rFonts w:ascii="Arial" w:hAnsi="Arial" w:cs="Arial"/>
        </w:rPr>
        <w:t>glocalisation</w:t>
      </w:r>
      <w:proofErr w:type="spellEnd"/>
      <w:r w:rsidRPr="003723A6">
        <w:rPr>
          <w:rFonts w:ascii="Arial" w:hAnsi="Arial" w:cs="Arial"/>
        </w:rPr>
        <w:t xml:space="preserve"> but also provide useful research to the fashion retailers who require more responsive and competitive methods of acquiring digital customers (Zhang et al., 2024)</w:t>
      </w:r>
      <w:r w:rsidR="00C363AC" w:rsidRPr="003723A6">
        <w:rPr>
          <w:rFonts w:ascii="Arial" w:hAnsi="Arial" w:cs="Arial"/>
          <w:lang w:val="en-US"/>
        </w:rPr>
        <w:t>.</w:t>
      </w:r>
    </w:p>
    <w:p w14:paraId="67AA29D2" w14:textId="0891872B" w:rsidR="00D75BBC" w:rsidRPr="003723A6" w:rsidRDefault="00D75BBC" w:rsidP="006F61DE">
      <w:pPr>
        <w:pStyle w:val="Heading2"/>
        <w:rPr>
          <w:rFonts w:ascii="Arial" w:hAnsi="Arial" w:cs="Arial"/>
        </w:rPr>
      </w:pPr>
      <w:bookmarkStart w:id="5" w:name="_Toc238452108"/>
      <w:r w:rsidRPr="003723A6">
        <w:rPr>
          <w:rFonts w:ascii="Arial" w:hAnsi="Arial" w:cs="Arial"/>
        </w:rPr>
        <w:t>1.5 Research Aim, Objectives and Research Questions</w:t>
      </w:r>
      <w:bookmarkEnd w:id="5"/>
      <w:r w:rsidRPr="003723A6">
        <w:rPr>
          <w:rFonts w:ascii="Arial" w:hAnsi="Arial" w:cs="Arial"/>
        </w:rPr>
        <w:t xml:space="preserve"> </w:t>
      </w:r>
    </w:p>
    <w:p w14:paraId="634D3B0F" w14:textId="280E8224" w:rsidR="00602BA7" w:rsidRPr="003723A6" w:rsidRDefault="00602BA7" w:rsidP="006F61DE">
      <w:pPr>
        <w:pStyle w:val="Heading3"/>
        <w:rPr>
          <w:rFonts w:ascii="Arial" w:hAnsi="Arial" w:cs="Arial"/>
          <w:color w:val="000000" w:themeColor="text1"/>
        </w:rPr>
      </w:pPr>
      <w:bookmarkStart w:id="6" w:name="_Toc231554300"/>
      <w:bookmarkStart w:id="7" w:name="_Toc238452109"/>
      <w:r w:rsidRPr="003723A6">
        <w:rPr>
          <w:rFonts w:ascii="Arial" w:hAnsi="Arial" w:cs="Arial"/>
          <w:color w:val="000000" w:themeColor="text1"/>
        </w:rPr>
        <w:t>1.5.1 Research Aim</w:t>
      </w:r>
      <w:bookmarkEnd w:id="6"/>
      <w:bookmarkEnd w:id="7"/>
    </w:p>
    <w:p w14:paraId="24DFAA4F" w14:textId="77777777" w:rsidR="00602BA7" w:rsidRPr="003723A6" w:rsidRDefault="00602BA7" w:rsidP="006F61DE">
      <w:pPr>
        <w:spacing w:before="120" w:after="120"/>
        <w:rPr>
          <w:rFonts w:ascii="Arial" w:hAnsi="Arial" w:cs="Arial"/>
        </w:rPr>
      </w:pPr>
      <w:r w:rsidRPr="003723A6">
        <w:rPr>
          <w:rFonts w:ascii="Arial" w:hAnsi="Arial" w:cs="Arial"/>
        </w:rPr>
        <w:t>The purpose of this study is to evaluate the online customer acquisition tactics used by a glocalized perspective by ASOS and H&amp;M in the UK digital fashion retail market, in a critical manner. This research aims to explore how each company manages to balance the global standard versus local differentiation to attract and engage UK online consumers. Beyond that, the study intends to investigate the effectiveness of the glocalized digital marketing in terms of customers acquisition in a highly competitive ecommerce market.</w:t>
      </w:r>
    </w:p>
    <w:p w14:paraId="339555D7" w14:textId="49A80096" w:rsidR="00602BA7" w:rsidRPr="003723A6" w:rsidRDefault="00602BA7" w:rsidP="006F61DE">
      <w:pPr>
        <w:pStyle w:val="Heading3"/>
        <w:rPr>
          <w:rFonts w:ascii="Arial" w:hAnsi="Arial" w:cs="Arial"/>
          <w:color w:val="000000" w:themeColor="text1"/>
        </w:rPr>
      </w:pPr>
      <w:bookmarkStart w:id="8" w:name="_Toc231554301"/>
      <w:bookmarkStart w:id="9" w:name="_Toc238452110"/>
      <w:r w:rsidRPr="003723A6">
        <w:rPr>
          <w:rFonts w:ascii="Arial" w:hAnsi="Arial" w:cs="Arial"/>
          <w:color w:val="000000" w:themeColor="text1"/>
        </w:rPr>
        <w:t>1.5.2 Research Objectives</w:t>
      </w:r>
      <w:bookmarkEnd w:id="8"/>
      <w:bookmarkEnd w:id="9"/>
    </w:p>
    <w:p w14:paraId="030AFB57" w14:textId="77777777" w:rsidR="00602BA7" w:rsidRPr="003723A6" w:rsidRDefault="00602BA7" w:rsidP="006F61DE">
      <w:pPr>
        <w:pStyle w:val="ListParagraph"/>
        <w:numPr>
          <w:ilvl w:val="0"/>
          <w:numId w:val="12"/>
        </w:numPr>
        <w:rPr>
          <w:rFonts w:ascii="Arial" w:hAnsi="Arial" w:cs="Arial"/>
        </w:rPr>
      </w:pPr>
      <w:r w:rsidRPr="003723A6">
        <w:rPr>
          <w:rFonts w:ascii="Arial" w:hAnsi="Arial" w:cs="Arial"/>
        </w:rPr>
        <w:t>To find out and compare the digital customer acquisition channels employed by ASOS and H&amp;M in the UK online fashion retail market, such as social media marketing, influencer marketing, SEO, paid advertising and website personalisation.</w:t>
      </w:r>
    </w:p>
    <w:p w14:paraId="5758F11A" w14:textId="77777777" w:rsidR="00602BA7" w:rsidRPr="003723A6" w:rsidRDefault="00602BA7" w:rsidP="006F61DE">
      <w:pPr>
        <w:pStyle w:val="ListParagraph"/>
        <w:numPr>
          <w:ilvl w:val="0"/>
          <w:numId w:val="12"/>
        </w:numPr>
        <w:rPr>
          <w:rFonts w:ascii="Arial" w:hAnsi="Arial" w:cs="Arial"/>
        </w:rPr>
      </w:pPr>
      <w:r w:rsidRPr="003723A6">
        <w:rPr>
          <w:rFonts w:ascii="Arial" w:hAnsi="Arial" w:cs="Arial"/>
        </w:rPr>
        <w:t>TO test the balance between global standardisation and localisation of online strategies of customer acquisition at ASOS and H&amp;M in the UK.</w:t>
      </w:r>
    </w:p>
    <w:p w14:paraId="0A264AA4" w14:textId="77777777" w:rsidR="00602BA7" w:rsidRPr="003723A6" w:rsidRDefault="00602BA7" w:rsidP="006F61DE">
      <w:pPr>
        <w:pStyle w:val="ListParagraph"/>
        <w:numPr>
          <w:ilvl w:val="0"/>
          <w:numId w:val="12"/>
        </w:numPr>
        <w:rPr>
          <w:rFonts w:ascii="Arial" w:hAnsi="Arial" w:cs="Arial"/>
        </w:rPr>
      </w:pPr>
      <w:r w:rsidRPr="003723A6">
        <w:rPr>
          <w:rFonts w:ascii="Arial" w:hAnsi="Arial" w:cs="Arial"/>
        </w:rPr>
        <w:t xml:space="preserve">To assess the practices of </w:t>
      </w:r>
      <w:proofErr w:type="spellStart"/>
      <w:r w:rsidRPr="003723A6">
        <w:rPr>
          <w:rFonts w:ascii="Arial" w:hAnsi="Arial" w:cs="Arial"/>
        </w:rPr>
        <w:t>glocalisation</w:t>
      </w:r>
      <w:proofErr w:type="spellEnd"/>
      <w:r w:rsidRPr="003723A6">
        <w:rPr>
          <w:rFonts w:ascii="Arial" w:hAnsi="Arial" w:cs="Arial"/>
        </w:rPr>
        <w:t xml:space="preserve"> which seem to be the most effective to lure and entice online fashion consumers in the UK.</w:t>
      </w:r>
    </w:p>
    <w:p w14:paraId="7A0A3809" w14:textId="0D2393FF" w:rsidR="00602BA7" w:rsidRPr="003723A6" w:rsidRDefault="00602BA7" w:rsidP="006F61DE">
      <w:pPr>
        <w:pStyle w:val="Heading3"/>
        <w:rPr>
          <w:rFonts w:ascii="Arial" w:hAnsi="Arial" w:cs="Arial"/>
          <w:color w:val="000000" w:themeColor="text1"/>
        </w:rPr>
      </w:pPr>
      <w:bookmarkStart w:id="10" w:name="_Toc231554302"/>
      <w:bookmarkStart w:id="11" w:name="_Toc238452111"/>
      <w:r w:rsidRPr="003723A6">
        <w:rPr>
          <w:rFonts w:ascii="Arial" w:hAnsi="Arial" w:cs="Arial"/>
          <w:color w:val="000000" w:themeColor="text1"/>
        </w:rPr>
        <w:t>1.5.3 Research Questions</w:t>
      </w:r>
      <w:bookmarkEnd w:id="10"/>
      <w:bookmarkEnd w:id="11"/>
    </w:p>
    <w:p w14:paraId="7514B5E4" w14:textId="4A0F9377" w:rsidR="00602BA7" w:rsidRPr="003723A6" w:rsidRDefault="00602BA7" w:rsidP="006F61DE">
      <w:pPr>
        <w:pStyle w:val="ListParagraph"/>
        <w:numPr>
          <w:ilvl w:val="0"/>
          <w:numId w:val="11"/>
        </w:numPr>
        <w:spacing w:before="120" w:after="120"/>
        <w:rPr>
          <w:rFonts w:ascii="Arial" w:hAnsi="Arial" w:cs="Arial"/>
        </w:rPr>
      </w:pPr>
      <w:r w:rsidRPr="003723A6">
        <w:rPr>
          <w:rFonts w:ascii="Arial" w:hAnsi="Arial" w:cs="Arial"/>
        </w:rPr>
        <w:t>What are the online customer acquisition process of ASOS and H&amp;M in the online fashion retail sector in the UK?</w:t>
      </w:r>
    </w:p>
    <w:p w14:paraId="3692D926" w14:textId="77777777" w:rsidR="00602BA7" w:rsidRPr="003723A6" w:rsidRDefault="00602BA7" w:rsidP="006F61DE">
      <w:pPr>
        <w:pStyle w:val="ListParagraph"/>
        <w:numPr>
          <w:ilvl w:val="0"/>
          <w:numId w:val="11"/>
        </w:numPr>
        <w:spacing w:before="120" w:after="120"/>
        <w:rPr>
          <w:rFonts w:ascii="Arial" w:hAnsi="Arial" w:cs="Arial"/>
        </w:rPr>
      </w:pPr>
      <w:r w:rsidRPr="003723A6">
        <w:rPr>
          <w:rFonts w:ascii="Arial" w:hAnsi="Arial" w:cs="Arial"/>
        </w:rPr>
        <w:lastRenderedPageBreak/>
        <w:t>What is the balance between standardisation and localisation between ASOS and H&amp;M in their digital customer acquisition?</w:t>
      </w:r>
    </w:p>
    <w:p w14:paraId="3AA1613E" w14:textId="77777777" w:rsidR="00602BA7" w:rsidRPr="003723A6" w:rsidRDefault="00602BA7" w:rsidP="006F61DE">
      <w:pPr>
        <w:pStyle w:val="ListParagraph"/>
        <w:numPr>
          <w:ilvl w:val="0"/>
          <w:numId w:val="11"/>
        </w:numPr>
        <w:spacing w:before="120" w:after="120"/>
        <w:rPr>
          <w:rFonts w:ascii="Arial" w:hAnsi="Arial" w:cs="Arial"/>
        </w:rPr>
      </w:pPr>
      <w:r w:rsidRPr="003723A6">
        <w:rPr>
          <w:rFonts w:ascii="Arial" w:hAnsi="Arial" w:cs="Arial"/>
        </w:rPr>
        <w:t>What are the most effective strategies of glocalised customer acquisition in acquiring online consumers in UK?</w:t>
      </w:r>
    </w:p>
    <w:p w14:paraId="28FF4029" w14:textId="77777777" w:rsidR="00602BA7" w:rsidRPr="003723A6" w:rsidRDefault="00602BA7" w:rsidP="006F61DE">
      <w:pPr>
        <w:rPr>
          <w:rFonts w:ascii="Arial" w:hAnsi="Arial" w:cs="Arial"/>
        </w:rPr>
      </w:pPr>
    </w:p>
    <w:p w14:paraId="23E0F817" w14:textId="7C61B882" w:rsidR="00D75BBC" w:rsidRPr="003723A6" w:rsidRDefault="00D75BBC" w:rsidP="006F61DE">
      <w:pPr>
        <w:pStyle w:val="Heading2"/>
        <w:rPr>
          <w:rFonts w:ascii="Arial" w:hAnsi="Arial" w:cs="Arial"/>
        </w:rPr>
      </w:pPr>
      <w:bookmarkStart w:id="12" w:name="_Toc238452112"/>
      <w:r w:rsidRPr="003723A6">
        <w:rPr>
          <w:rFonts w:ascii="Arial" w:hAnsi="Arial" w:cs="Arial"/>
        </w:rPr>
        <w:t>1.6 Research Rationale and Significance</w:t>
      </w:r>
      <w:bookmarkEnd w:id="12"/>
      <w:r w:rsidRPr="003723A6">
        <w:rPr>
          <w:rFonts w:ascii="Arial" w:hAnsi="Arial" w:cs="Arial"/>
        </w:rPr>
        <w:t xml:space="preserve"> </w:t>
      </w:r>
    </w:p>
    <w:p w14:paraId="0B317468" w14:textId="77777777" w:rsidR="00AB3808" w:rsidRPr="003723A6" w:rsidRDefault="00AB3808" w:rsidP="006F61DE">
      <w:pPr>
        <w:rPr>
          <w:rFonts w:ascii="Arial" w:hAnsi="Arial" w:cs="Arial"/>
        </w:rPr>
      </w:pPr>
      <w:r w:rsidRPr="003723A6">
        <w:rPr>
          <w:rFonts w:ascii="Arial" w:hAnsi="Arial" w:cs="Arial"/>
        </w:rPr>
        <w:t xml:space="preserve">This work has a scholarly value because it has a contribution to different disciplines of the international business scholarship. It adds value to the body of literature on </w:t>
      </w:r>
      <w:proofErr w:type="spellStart"/>
      <w:r w:rsidRPr="003723A6">
        <w:rPr>
          <w:rFonts w:ascii="Arial" w:hAnsi="Arial" w:cs="Arial"/>
        </w:rPr>
        <w:t>glocalisation</w:t>
      </w:r>
      <w:proofErr w:type="spellEnd"/>
      <w:r w:rsidRPr="003723A6">
        <w:rPr>
          <w:rFonts w:ascii="Arial" w:hAnsi="Arial" w:cs="Arial"/>
        </w:rPr>
        <w:t xml:space="preserve"> as it studies the real-life application of </w:t>
      </w:r>
      <w:proofErr w:type="spellStart"/>
      <w:r w:rsidRPr="003723A6">
        <w:rPr>
          <w:rFonts w:ascii="Arial" w:hAnsi="Arial" w:cs="Arial"/>
        </w:rPr>
        <w:t>glocalisation</w:t>
      </w:r>
      <w:proofErr w:type="spellEnd"/>
      <w:r w:rsidRPr="003723A6">
        <w:rPr>
          <w:rFonts w:ascii="Arial" w:hAnsi="Arial" w:cs="Arial"/>
        </w:rPr>
        <w:t xml:space="preserve"> in digital customer acquisition, thereby providing new insights into the dynamics between online consumer </w:t>
      </w:r>
      <w:proofErr w:type="spellStart"/>
      <w:r w:rsidRPr="003723A6">
        <w:rPr>
          <w:rFonts w:ascii="Arial" w:hAnsi="Arial" w:cs="Arial"/>
        </w:rPr>
        <w:t>behavior</w:t>
      </w:r>
      <w:proofErr w:type="spellEnd"/>
      <w:r w:rsidRPr="003723A6">
        <w:rPr>
          <w:rFonts w:ascii="Arial" w:hAnsi="Arial" w:cs="Arial"/>
        </w:rPr>
        <w:t xml:space="preserve"> and marketing strategies. It also compliments comparative studies in retail, by disaggregating how different strategic choices can react differently to the local market demands, based on the global brand demands. </w:t>
      </w:r>
    </w:p>
    <w:p w14:paraId="44E88D6F" w14:textId="7F271498" w:rsidR="009D3B52" w:rsidRPr="003723A6" w:rsidRDefault="00AB3808" w:rsidP="006F61DE">
      <w:pPr>
        <w:rPr>
          <w:rFonts w:ascii="Arial" w:hAnsi="Arial" w:cs="Arial"/>
        </w:rPr>
      </w:pPr>
      <w:r w:rsidRPr="003723A6">
        <w:rPr>
          <w:rFonts w:ascii="Arial" w:hAnsi="Arial" w:cs="Arial"/>
        </w:rPr>
        <w:t xml:space="preserve">Practically, the acquired knowledge can be used to educate fashion retailers to better fit their localization strategies to be more in line with consumer expectations, enhance their digital marketing decision-making and ultimately enhance the interaction with customers (Noris et al., 2025). Identifying the successful </w:t>
      </w:r>
      <w:proofErr w:type="spellStart"/>
      <w:r w:rsidRPr="003723A6">
        <w:rPr>
          <w:rFonts w:ascii="Arial" w:hAnsi="Arial" w:cs="Arial"/>
        </w:rPr>
        <w:t>glocalisation</w:t>
      </w:r>
      <w:proofErr w:type="spellEnd"/>
      <w:r w:rsidRPr="003723A6">
        <w:rPr>
          <w:rFonts w:ascii="Arial" w:hAnsi="Arial" w:cs="Arial"/>
        </w:rPr>
        <w:t xml:space="preserve"> strategies can help a business to acquire competitive advantage. Understanding that the methods ASOS and H&amp;M use are unique, retailers will be able to borrow and adapt them, which have proven to be effective in the local environment, without losing the global perspective of their brand</w:t>
      </w:r>
      <w:r w:rsidR="009D3B52" w:rsidRPr="003723A6">
        <w:rPr>
          <w:rFonts w:ascii="Arial" w:hAnsi="Arial" w:cs="Arial"/>
        </w:rPr>
        <w:t>.</w:t>
      </w:r>
    </w:p>
    <w:p w14:paraId="51CC1931" w14:textId="4BF05C58" w:rsidR="00D75BBC" w:rsidRPr="003723A6" w:rsidRDefault="00D75BBC" w:rsidP="006F61DE">
      <w:pPr>
        <w:pStyle w:val="Heading2"/>
        <w:rPr>
          <w:rFonts w:ascii="Arial" w:hAnsi="Arial" w:cs="Arial"/>
        </w:rPr>
      </w:pPr>
      <w:bookmarkStart w:id="13" w:name="_Toc238452113"/>
      <w:r w:rsidRPr="003723A6">
        <w:rPr>
          <w:rFonts w:ascii="Arial" w:hAnsi="Arial" w:cs="Arial"/>
        </w:rPr>
        <w:t>1.7 Scope and Delimitations</w:t>
      </w:r>
      <w:bookmarkEnd w:id="13"/>
      <w:r w:rsidRPr="003723A6">
        <w:rPr>
          <w:rFonts w:ascii="Arial" w:hAnsi="Arial" w:cs="Arial"/>
        </w:rPr>
        <w:t xml:space="preserve"> </w:t>
      </w:r>
    </w:p>
    <w:p w14:paraId="16DF725F" w14:textId="4CDDA5F5" w:rsidR="009D3B52" w:rsidRPr="003723A6" w:rsidRDefault="00AB3808" w:rsidP="006F61DE">
      <w:pPr>
        <w:rPr>
          <w:rFonts w:ascii="Arial" w:hAnsi="Arial" w:cs="Arial"/>
        </w:rPr>
      </w:pPr>
      <w:r w:rsidRPr="003723A6">
        <w:rPr>
          <w:rFonts w:ascii="Arial" w:hAnsi="Arial" w:cs="Arial"/>
        </w:rPr>
        <w:t>The study is confined to the analysis of digital customer acquisition of ASOS and H&amp;M in UK market. It only relies on secondary qualitative studies that rely on publicly available data, hence focusing on available data rather than developing a primary data. Omissions are salient: the research does not include primary data gathering, financial performance analysis, offline retail comparison, and comparisons with other fashion brands. These restrictions ensure a narrow-band analysis, i.e., the analysis of the fine digital space in which ASOS and H&amp;M are operating in the UK</w:t>
      </w:r>
      <w:r w:rsidR="009D3B52" w:rsidRPr="003723A6">
        <w:rPr>
          <w:rFonts w:ascii="Arial" w:hAnsi="Arial" w:cs="Arial"/>
        </w:rPr>
        <w:t>.</w:t>
      </w:r>
    </w:p>
    <w:p w14:paraId="2F316C8F" w14:textId="5D05137E" w:rsidR="00D75BBC" w:rsidRPr="003723A6" w:rsidRDefault="00D75BBC" w:rsidP="006F61DE">
      <w:pPr>
        <w:pStyle w:val="Heading2"/>
        <w:rPr>
          <w:rFonts w:ascii="Arial" w:hAnsi="Arial" w:cs="Arial"/>
        </w:rPr>
      </w:pPr>
      <w:bookmarkStart w:id="14" w:name="_Toc238452114"/>
      <w:r w:rsidRPr="003723A6">
        <w:rPr>
          <w:rFonts w:ascii="Arial" w:hAnsi="Arial" w:cs="Arial"/>
        </w:rPr>
        <w:lastRenderedPageBreak/>
        <w:t>1.8 Structure of the Dissertation</w:t>
      </w:r>
      <w:bookmarkEnd w:id="14"/>
      <w:r w:rsidRPr="003723A6">
        <w:rPr>
          <w:rFonts w:ascii="Arial" w:hAnsi="Arial" w:cs="Arial"/>
        </w:rPr>
        <w:t xml:space="preserve"> </w:t>
      </w:r>
    </w:p>
    <w:p w14:paraId="5244B8FF" w14:textId="2BECAC99" w:rsidR="00967C17" w:rsidRPr="003723A6" w:rsidRDefault="00967C17" w:rsidP="006F61DE">
      <w:pPr>
        <w:rPr>
          <w:rFonts w:ascii="Arial" w:hAnsi="Arial" w:cs="Arial"/>
        </w:rPr>
      </w:pPr>
      <w:r w:rsidRPr="003723A6">
        <w:rPr>
          <w:rFonts w:ascii="Arial" w:hAnsi="Arial" w:cs="Arial"/>
          <w:noProof/>
        </w:rPr>
        <w:drawing>
          <wp:inline distT="0" distB="0" distL="0" distR="0" wp14:anchorId="31A63BA1" wp14:editId="7F867B0E">
            <wp:extent cx="5829300" cy="2990850"/>
            <wp:effectExtent l="0" t="0" r="19050" b="0"/>
            <wp:docPr id="63121938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28BEE3C" w14:textId="5540D661" w:rsidR="00D42354" w:rsidRPr="003723A6" w:rsidRDefault="00D42354" w:rsidP="006F61DE">
      <w:pPr>
        <w:pStyle w:val="Heading4"/>
        <w:rPr>
          <w:rFonts w:ascii="Arial" w:hAnsi="Arial" w:cs="Arial"/>
        </w:rPr>
      </w:pPr>
      <w:r w:rsidRPr="003723A6">
        <w:rPr>
          <w:rFonts w:ascii="Arial" w:hAnsi="Arial" w:cs="Arial"/>
        </w:rPr>
        <w:t>Figure 1</w:t>
      </w:r>
      <w:r w:rsidR="000E247B" w:rsidRPr="003723A6">
        <w:rPr>
          <w:rFonts w:ascii="Arial" w:hAnsi="Arial" w:cs="Arial"/>
        </w:rPr>
        <w:t>.3</w:t>
      </w:r>
      <w:r w:rsidRPr="003723A6">
        <w:rPr>
          <w:rFonts w:ascii="Arial" w:hAnsi="Arial" w:cs="Arial"/>
        </w:rPr>
        <w:t>: Structure of Dissertation</w:t>
      </w:r>
    </w:p>
    <w:p w14:paraId="58735996" w14:textId="0E1A8D0F" w:rsidR="008518DE" w:rsidRPr="003723A6" w:rsidRDefault="008518DE" w:rsidP="006F61DE">
      <w:pPr>
        <w:jc w:val="center"/>
        <w:rPr>
          <w:rFonts w:ascii="Arial" w:hAnsi="Arial" w:cs="Arial"/>
        </w:rPr>
      </w:pPr>
      <w:r w:rsidRPr="003723A6">
        <w:rPr>
          <w:rFonts w:ascii="Arial" w:hAnsi="Arial" w:cs="Arial"/>
        </w:rPr>
        <w:t>(Source: Self-created)</w:t>
      </w:r>
    </w:p>
    <w:p w14:paraId="26E385CE" w14:textId="734FC72D" w:rsidR="00CA63E4" w:rsidRPr="003723A6" w:rsidRDefault="00440AF8" w:rsidP="006F61DE">
      <w:pPr>
        <w:rPr>
          <w:rFonts w:ascii="Arial" w:hAnsi="Arial" w:cs="Arial"/>
        </w:rPr>
      </w:pPr>
      <w:r w:rsidRPr="003723A6">
        <w:rPr>
          <w:rFonts w:ascii="Arial" w:hAnsi="Arial" w:cs="Arial"/>
        </w:rPr>
        <w:t>The dissertation is divided into five chapters which assist in achieving the research aim and objectives</w:t>
      </w:r>
      <w:r w:rsidR="00C363AC" w:rsidRPr="003723A6">
        <w:rPr>
          <w:rFonts w:ascii="Arial" w:hAnsi="Arial" w:cs="Arial"/>
        </w:rPr>
        <w:t xml:space="preserve">. </w:t>
      </w:r>
      <w:r w:rsidR="00AB3808" w:rsidRPr="003723A6">
        <w:rPr>
          <w:rFonts w:ascii="Arial" w:hAnsi="Arial" w:cs="Arial"/>
        </w:rPr>
        <w:t xml:space="preserve">Chapter 1 presents the study, which provides the research background, problem statement, objectives, research questions, significance, scope and general structure of the study. Chapter 2 critically discusses the literature on digital fashion retail and online customer acquisition strategy and </w:t>
      </w:r>
      <w:proofErr w:type="spellStart"/>
      <w:r w:rsidR="00AB3808" w:rsidRPr="003723A6">
        <w:rPr>
          <w:rFonts w:ascii="Arial" w:hAnsi="Arial" w:cs="Arial"/>
        </w:rPr>
        <w:t>glocalisation</w:t>
      </w:r>
      <w:proofErr w:type="spellEnd"/>
      <w:r w:rsidR="00AB3808" w:rsidRPr="003723A6">
        <w:rPr>
          <w:rFonts w:ascii="Arial" w:hAnsi="Arial" w:cs="Arial"/>
        </w:rPr>
        <w:t xml:space="preserve"> and defines the theoretical base. In chapter 3, we discuss how we are going to undertake the research including research philosophy, the research design, methods of data collection, and methods of data analysis. Chapter 4 discusses and critically presents the findings. Lastly, Chapter 5 will provide a conclusion of the research, conclusions, practical implications, limitations and future research recommendations</w:t>
      </w:r>
      <w:r w:rsidR="00CA63E4" w:rsidRPr="003723A6">
        <w:rPr>
          <w:rFonts w:ascii="Arial" w:hAnsi="Arial" w:cs="Arial"/>
        </w:rPr>
        <w:t>.</w:t>
      </w:r>
    </w:p>
    <w:p w14:paraId="4FBD506C" w14:textId="3FA2A0F1" w:rsidR="00D75BBC" w:rsidRPr="003723A6" w:rsidRDefault="00D75BBC" w:rsidP="006F61DE">
      <w:pPr>
        <w:pStyle w:val="Heading2"/>
        <w:rPr>
          <w:rFonts w:ascii="Arial" w:hAnsi="Arial" w:cs="Arial"/>
        </w:rPr>
      </w:pPr>
      <w:bookmarkStart w:id="15" w:name="_Toc238452115"/>
      <w:r w:rsidRPr="003723A6">
        <w:rPr>
          <w:rFonts w:ascii="Arial" w:hAnsi="Arial" w:cs="Arial"/>
        </w:rPr>
        <w:t>1.9 Chapter Summary</w:t>
      </w:r>
      <w:bookmarkEnd w:id="15"/>
      <w:r w:rsidRPr="003723A6">
        <w:rPr>
          <w:rFonts w:ascii="Arial" w:hAnsi="Arial" w:cs="Arial"/>
        </w:rPr>
        <w:t xml:space="preserve"> </w:t>
      </w:r>
    </w:p>
    <w:p w14:paraId="7BDD89E5" w14:textId="24E7F801" w:rsidR="00FC7A67" w:rsidRPr="003723A6" w:rsidRDefault="00440AF8" w:rsidP="006F61DE">
      <w:pPr>
        <w:spacing w:after="0"/>
        <w:rPr>
          <w:rFonts w:ascii="Arial" w:hAnsi="Arial" w:cs="Arial"/>
          <w:lang w:val="en-US"/>
        </w:rPr>
      </w:pPr>
      <w:r w:rsidRPr="003723A6">
        <w:rPr>
          <w:rFonts w:ascii="Arial" w:hAnsi="Arial" w:cs="Arial"/>
        </w:rPr>
        <w:t xml:space="preserve">This introduction affirms that the online fashion stores have increased and brought relevance to the necessity of acquiring customers over the internet and developing a compromise between the global branding and local consumer needs. In this way, </w:t>
      </w:r>
      <w:proofErr w:type="spellStart"/>
      <w:r w:rsidRPr="003723A6">
        <w:rPr>
          <w:rFonts w:ascii="Arial" w:hAnsi="Arial" w:cs="Arial"/>
        </w:rPr>
        <w:lastRenderedPageBreak/>
        <w:t>glocalisation</w:t>
      </w:r>
      <w:proofErr w:type="spellEnd"/>
      <w:r w:rsidRPr="003723A6">
        <w:rPr>
          <w:rFonts w:ascii="Arial" w:hAnsi="Arial" w:cs="Arial"/>
        </w:rPr>
        <w:t xml:space="preserve"> and acquisition of customers online are the key concepts that will be guiding in this dissertation. The literature review is directly informed by this foundation and critically analyses the existing research on online acquisition strategies, global standardisation, localisation and consumer engagement. Chapter 2 assesses the topical theoretical approaches and empirical studies to pinpoint the important debates, limitations and gaps in existing knowledge. This is the conceptual background of the comparison of the way in which </w:t>
      </w:r>
      <w:proofErr w:type="gramStart"/>
      <w:r w:rsidRPr="003723A6">
        <w:rPr>
          <w:rFonts w:ascii="Arial" w:hAnsi="Arial" w:cs="Arial"/>
        </w:rPr>
        <w:t>ASOS</w:t>
      </w:r>
      <w:proofErr w:type="gramEnd"/>
      <w:r w:rsidRPr="003723A6">
        <w:rPr>
          <w:rFonts w:ascii="Arial" w:hAnsi="Arial" w:cs="Arial"/>
        </w:rPr>
        <w:t xml:space="preserve"> and H&amp;M are executing their digital acquisition strategy of customers in the UK fashion market</w:t>
      </w:r>
      <w:r w:rsidR="00FC7A67" w:rsidRPr="003723A6">
        <w:rPr>
          <w:rFonts w:ascii="Arial" w:hAnsi="Arial" w:cs="Arial"/>
          <w:lang w:val="en-US"/>
        </w:rPr>
        <w:t>.</w:t>
      </w:r>
    </w:p>
    <w:p w14:paraId="53D9D353" w14:textId="668D055F" w:rsidR="006E431D" w:rsidRPr="003723A6" w:rsidRDefault="006E431D" w:rsidP="006F61DE">
      <w:pPr>
        <w:jc w:val="left"/>
        <w:rPr>
          <w:rFonts w:ascii="Arial" w:hAnsi="Arial" w:cs="Arial"/>
          <w:lang w:val="en-US"/>
        </w:rPr>
      </w:pPr>
      <w:r w:rsidRPr="003723A6">
        <w:rPr>
          <w:rFonts w:ascii="Arial" w:hAnsi="Arial" w:cs="Arial"/>
          <w:lang w:val="en-US"/>
        </w:rPr>
        <w:br w:type="page"/>
      </w:r>
    </w:p>
    <w:p w14:paraId="4B13EEC5" w14:textId="275BCFEB" w:rsidR="006E431D" w:rsidRPr="003723A6" w:rsidRDefault="006E431D" w:rsidP="006F61DE">
      <w:pPr>
        <w:pStyle w:val="Heading1"/>
        <w:rPr>
          <w:rFonts w:ascii="Arial" w:hAnsi="Arial" w:cs="Arial"/>
        </w:rPr>
      </w:pPr>
      <w:bookmarkStart w:id="16" w:name="_Toc238452116"/>
      <w:r w:rsidRPr="003723A6">
        <w:rPr>
          <w:rFonts w:ascii="Arial" w:hAnsi="Arial" w:cs="Arial"/>
        </w:rPr>
        <w:lastRenderedPageBreak/>
        <w:t>CHAPTER 2: LITERATURE REVIEW</w:t>
      </w:r>
      <w:bookmarkEnd w:id="16"/>
    </w:p>
    <w:p w14:paraId="1AE0B9AF" w14:textId="77777777" w:rsidR="00485012" w:rsidRPr="003723A6" w:rsidRDefault="00485012" w:rsidP="006F61DE">
      <w:pPr>
        <w:pStyle w:val="Heading2"/>
        <w:rPr>
          <w:rFonts w:ascii="Arial" w:hAnsi="Arial" w:cs="Arial"/>
        </w:rPr>
      </w:pPr>
      <w:bookmarkStart w:id="17" w:name="_Toc238452117"/>
      <w:r w:rsidRPr="003723A6">
        <w:rPr>
          <w:rFonts w:ascii="Arial" w:hAnsi="Arial" w:cs="Arial"/>
        </w:rPr>
        <w:t>2.1 Introduction</w:t>
      </w:r>
      <w:bookmarkEnd w:id="17"/>
    </w:p>
    <w:p w14:paraId="178FB506" w14:textId="2DE15AED" w:rsidR="00331E71" w:rsidRPr="003723A6" w:rsidRDefault="00D31B4B" w:rsidP="006F61DE">
      <w:pPr>
        <w:rPr>
          <w:rFonts w:ascii="Arial" w:hAnsi="Arial" w:cs="Arial"/>
        </w:rPr>
      </w:pPr>
      <w:r w:rsidRPr="003723A6">
        <w:rPr>
          <w:rFonts w:ascii="Arial" w:hAnsi="Arial" w:cs="Arial"/>
        </w:rPr>
        <w:t xml:space="preserve">This chapter critically reviews the existing academic literature on </w:t>
      </w:r>
      <w:proofErr w:type="spellStart"/>
      <w:r w:rsidRPr="003723A6">
        <w:rPr>
          <w:rFonts w:ascii="Arial" w:hAnsi="Arial" w:cs="Arial"/>
        </w:rPr>
        <w:t>glocalisation</w:t>
      </w:r>
      <w:proofErr w:type="spellEnd"/>
      <w:r w:rsidRPr="003723A6">
        <w:rPr>
          <w:rFonts w:ascii="Arial" w:hAnsi="Arial" w:cs="Arial"/>
        </w:rPr>
        <w:t xml:space="preserve"> in digital fashion retail and online customer acquisition strategies, the foundations of the theoretical and conceptual framework of this research. The research aims of the review are to identify the characteristics of digital fashion retailers and examine the range of approaches used to draw in customers, as well as to consider a global – but also local – marketing mix. It also evaluates the most appropriate glocalised strategies to tap into the UK market by going online. This chapter is not simply a summary or an appraisal of the research that has been conducted, it is an evaluation, comparison and synthesis of many different views</w:t>
      </w:r>
      <w:r w:rsidR="00331E71" w:rsidRPr="003723A6">
        <w:rPr>
          <w:rFonts w:ascii="Arial" w:hAnsi="Arial" w:cs="Arial"/>
        </w:rPr>
        <w:t>.</w:t>
      </w:r>
    </w:p>
    <w:p w14:paraId="1671CD02" w14:textId="77777777" w:rsidR="00002068" w:rsidRPr="003723A6" w:rsidRDefault="00002068" w:rsidP="006F61DE">
      <w:pPr>
        <w:rPr>
          <w:rFonts w:ascii="Arial" w:hAnsi="Arial" w:cs="Arial"/>
        </w:rPr>
      </w:pPr>
      <w:r w:rsidRPr="003723A6">
        <w:rPr>
          <w:rFonts w:ascii="Arial" w:hAnsi="Arial" w:cs="Arial"/>
        </w:rPr>
        <w:t xml:space="preserve">The intertwined themes that were the focus of the literature review include a few. It begins with the theoretical foundation of </w:t>
      </w:r>
      <w:proofErr w:type="spellStart"/>
      <w:r w:rsidRPr="003723A6">
        <w:rPr>
          <w:rFonts w:ascii="Arial" w:hAnsi="Arial" w:cs="Arial"/>
        </w:rPr>
        <w:t>glocalisation</w:t>
      </w:r>
      <w:proofErr w:type="spellEnd"/>
      <w:r w:rsidRPr="003723A6">
        <w:rPr>
          <w:rFonts w:ascii="Arial" w:hAnsi="Arial" w:cs="Arial"/>
        </w:rPr>
        <w:t xml:space="preserve"> followed by a discussion of online fashion retail and evolving online consumer behaviour. The review then critically analyses the main aspects of customer acquisition strategies, such as social media marketing, influencer marketing, search engine optimisation, paid advertising and AI-driven personalisation. The chapter then compares the </w:t>
      </w:r>
      <w:proofErr w:type="spellStart"/>
      <w:r w:rsidRPr="003723A6">
        <w:rPr>
          <w:rFonts w:ascii="Arial" w:hAnsi="Arial" w:cs="Arial"/>
        </w:rPr>
        <w:t>glocalisation</w:t>
      </w:r>
      <w:proofErr w:type="spellEnd"/>
      <w:r w:rsidRPr="003723A6">
        <w:rPr>
          <w:rFonts w:ascii="Arial" w:hAnsi="Arial" w:cs="Arial"/>
        </w:rPr>
        <w:t xml:space="preserve"> strategies of ASOS and H&amp;M in the digital fashion retailing context in the UK. </w:t>
      </w:r>
    </w:p>
    <w:p w14:paraId="26D273D9" w14:textId="77777777" w:rsidR="00002068" w:rsidRPr="003723A6" w:rsidRDefault="00002068" w:rsidP="006F61DE">
      <w:pPr>
        <w:pStyle w:val="Heading2"/>
        <w:rPr>
          <w:rFonts w:ascii="Arial" w:hAnsi="Arial" w:cs="Arial"/>
        </w:rPr>
      </w:pPr>
      <w:bookmarkStart w:id="18" w:name="_Toc238452118"/>
      <w:r w:rsidRPr="003723A6">
        <w:rPr>
          <w:rFonts w:ascii="Arial" w:hAnsi="Arial" w:cs="Arial"/>
        </w:rPr>
        <w:t xml:space="preserve">2.2 Theoretical Foundation: </w:t>
      </w:r>
      <w:proofErr w:type="spellStart"/>
      <w:r w:rsidRPr="003723A6">
        <w:rPr>
          <w:rFonts w:ascii="Arial" w:hAnsi="Arial" w:cs="Arial"/>
        </w:rPr>
        <w:t>Glocalisation</w:t>
      </w:r>
      <w:proofErr w:type="spellEnd"/>
      <w:r w:rsidRPr="003723A6">
        <w:rPr>
          <w:rFonts w:ascii="Arial" w:hAnsi="Arial" w:cs="Arial"/>
        </w:rPr>
        <w:t xml:space="preserve"> Theory</w:t>
      </w:r>
      <w:bookmarkEnd w:id="18"/>
    </w:p>
    <w:p w14:paraId="72B30ACE" w14:textId="77777777" w:rsidR="00002068" w:rsidRPr="003723A6" w:rsidRDefault="00002068" w:rsidP="006F61DE">
      <w:pPr>
        <w:pStyle w:val="Heading3"/>
        <w:rPr>
          <w:rFonts w:ascii="Arial" w:hAnsi="Arial" w:cs="Arial"/>
          <w:color w:val="000000" w:themeColor="text1"/>
        </w:rPr>
      </w:pPr>
      <w:bookmarkStart w:id="19" w:name="_Toc238452119"/>
      <w:r w:rsidRPr="003723A6">
        <w:rPr>
          <w:rFonts w:ascii="Arial" w:hAnsi="Arial" w:cs="Arial"/>
          <w:color w:val="000000" w:themeColor="text1"/>
        </w:rPr>
        <w:t xml:space="preserve">2.2.1 Evolution of </w:t>
      </w:r>
      <w:proofErr w:type="spellStart"/>
      <w:r w:rsidRPr="003723A6">
        <w:rPr>
          <w:rFonts w:ascii="Arial" w:hAnsi="Arial" w:cs="Arial"/>
          <w:color w:val="000000" w:themeColor="text1"/>
        </w:rPr>
        <w:t>Glocalisation</w:t>
      </w:r>
      <w:proofErr w:type="spellEnd"/>
      <w:r w:rsidRPr="003723A6">
        <w:rPr>
          <w:rFonts w:ascii="Arial" w:hAnsi="Arial" w:cs="Arial"/>
          <w:color w:val="000000" w:themeColor="text1"/>
        </w:rPr>
        <w:t xml:space="preserve"> Theory</w:t>
      </w:r>
      <w:bookmarkEnd w:id="19"/>
      <w:r w:rsidRPr="003723A6">
        <w:rPr>
          <w:rFonts w:ascii="Arial" w:hAnsi="Arial" w:cs="Arial"/>
          <w:color w:val="000000" w:themeColor="text1"/>
        </w:rPr>
        <w:t xml:space="preserve"> </w:t>
      </w:r>
    </w:p>
    <w:p w14:paraId="3CC9C3A9" w14:textId="217A72F5" w:rsidR="00331E71" w:rsidRPr="003723A6" w:rsidRDefault="00D31B4B" w:rsidP="006F61DE">
      <w:pPr>
        <w:rPr>
          <w:rFonts w:ascii="Arial" w:hAnsi="Arial" w:cs="Arial"/>
        </w:rPr>
      </w:pPr>
      <w:proofErr w:type="spellStart"/>
      <w:r w:rsidRPr="003723A6">
        <w:rPr>
          <w:rFonts w:ascii="Arial" w:hAnsi="Arial" w:cs="Arial"/>
        </w:rPr>
        <w:t>Glocalisation</w:t>
      </w:r>
      <w:proofErr w:type="spellEnd"/>
      <w:r w:rsidRPr="003723A6">
        <w:rPr>
          <w:rFonts w:ascii="Arial" w:hAnsi="Arial" w:cs="Arial"/>
        </w:rPr>
        <w:t xml:space="preserve"> was an idea developed from discussions of globalisation and the need for organisations to create strategies for international markets that are appropriate to the local market. </w:t>
      </w:r>
      <w:proofErr w:type="spellStart"/>
      <w:r w:rsidRPr="003723A6">
        <w:rPr>
          <w:rFonts w:ascii="Arial" w:hAnsi="Arial" w:cs="Arial"/>
        </w:rPr>
        <w:t>Glocalisation</w:t>
      </w:r>
      <w:proofErr w:type="spellEnd"/>
      <w:r w:rsidRPr="003723A6">
        <w:rPr>
          <w:rFonts w:ascii="Arial" w:hAnsi="Arial" w:cs="Arial"/>
        </w:rPr>
        <w:t xml:space="preserve"> is not just an opposition between international integration and local adaptation, it is </w:t>
      </w:r>
      <w:proofErr w:type="gramStart"/>
      <w:r w:rsidRPr="003723A6">
        <w:rPr>
          <w:rFonts w:ascii="Arial" w:hAnsi="Arial" w:cs="Arial"/>
        </w:rPr>
        <w:t>actually a</w:t>
      </w:r>
      <w:proofErr w:type="gramEnd"/>
      <w:r w:rsidRPr="003723A6">
        <w:rPr>
          <w:rFonts w:ascii="Arial" w:hAnsi="Arial" w:cs="Arial"/>
        </w:rPr>
        <w:t xml:space="preserve"> synthesis of both as it is a means of achieving competitive advantage in the international market. </w:t>
      </w:r>
      <w:r w:rsidR="00516044" w:rsidRPr="003723A6">
        <w:rPr>
          <w:rFonts w:ascii="Arial" w:hAnsi="Arial" w:cs="Arial"/>
        </w:rPr>
        <w:t xml:space="preserve">According to </w:t>
      </w:r>
      <w:proofErr w:type="spellStart"/>
      <w:r w:rsidR="00516044" w:rsidRPr="003723A6">
        <w:rPr>
          <w:rFonts w:ascii="Arial" w:hAnsi="Arial" w:cs="Arial"/>
        </w:rPr>
        <w:t>Deliceırmak</w:t>
      </w:r>
      <w:proofErr w:type="spellEnd"/>
      <w:r w:rsidR="00516044" w:rsidRPr="003723A6">
        <w:rPr>
          <w:rFonts w:ascii="Arial" w:hAnsi="Arial" w:cs="Arial"/>
        </w:rPr>
        <w:t xml:space="preserve"> (2022), </w:t>
      </w:r>
      <w:proofErr w:type="spellStart"/>
      <w:r w:rsidR="00516044" w:rsidRPr="003723A6">
        <w:rPr>
          <w:rFonts w:ascii="Arial" w:hAnsi="Arial" w:cs="Arial"/>
        </w:rPr>
        <w:t>Glocal</w:t>
      </w:r>
      <w:proofErr w:type="spellEnd"/>
      <w:r w:rsidR="00516044" w:rsidRPr="003723A6">
        <w:rPr>
          <w:rFonts w:ascii="Arial" w:hAnsi="Arial" w:cs="Arial"/>
        </w:rPr>
        <w:t xml:space="preserve"> Marketing is a methodology applied by multinational companies to preserve the same image of their brand across all countries, while adjusting their products, services and marketing strategies to the preferences of the different countries.</w:t>
      </w:r>
      <w:r w:rsidRPr="003723A6">
        <w:rPr>
          <w:rFonts w:ascii="Arial" w:hAnsi="Arial" w:cs="Arial"/>
        </w:rPr>
        <w:t xml:space="preserve"> In international marketing, the three dominant strategic viewpoints have influenced this process of change, namely </w:t>
      </w:r>
      <w:r w:rsidRPr="003723A6">
        <w:rPr>
          <w:rFonts w:ascii="Arial" w:hAnsi="Arial" w:cs="Arial"/>
        </w:rPr>
        <w:lastRenderedPageBreak/>
        <w:t xml:space="preserve">standardization, local responsiveness and glocalization, which combines both elements for a balance of uniformity and adaptation. Digital transformation has progressed </w:t>
      </w:r>
      <w:proofErr w:type="gramStart"/>
      <w:r w:rsidRPr="003723A6">
        <w:rPr>
          <w:rFonts w:ascii="Arial" w:hAnsi="Arial" w:cs="Arial"/>
        </w:rPr>
        <w:t>quickly</w:t>
      </w:r>
      <w:proofErr w:type="gramEnd"/>
      <w:r w:rsidRPr="003723A6">
        <w:rPr>
          <w:rFonts w:ascii="Arial" w:hAnsi="Arial" w:cs="Arial"/>
        </w:rPr>
        <w:t xml:space="preserve"> and digital environments have grown beyond the bounds of physical markets. </w:t>
      </w:r>
      <w:proofErr w:type="spellStart"/>
      <w:r w:rsidRPr="003723A6">
        <w:rPr>
          <w:rFonts w:ascii="Arial" w:hAnsi="Arial" w:cs="Arial"/>
        </w:rPr>
        <w:t>Roudometof</w:t>
      </w:r>
      <w:proofErr w:type="spellEnd"/>
      <w:r w:rsidRPr="003723A6">
        <w:rPr>
          <w:rFonts w:ascii="Arial" w:hAnsi="Arial" w:cs="Arial"/>
        </w:rPr>
        <w:t xml:space="preserve"> (2023) argues that digital platforms, social media and information and communication technologies have shifted </w:t>
      </w:r>
      <w:proofErr w:type="spellStart"/>
      <w:r w:rsidRPr="003723A6">
        <w:rPr>
          <w:rFonts w:ascii="Arial" w:hAnsi="Arial" w:cs="Arial"/>
        </w:rPr>
        <w:t>glocalisation</w:t>
      </w:r>
      <w:proofErr w:type="spellEnd"/>
      <w:r w:rsidRPr="003723A6">
        <w:rPr>
          <w:rFonts w:ascii="Arial" w:hAnsi="Arial" w:cs="Arial"/>
        </w:rPr>
        <w:t xml:space="preserve"> from a phenomenon to a process that firms can use to personalize experiences on the digital platforms in different markets</w:t>
      </w:r>
      <w:r w:rsidR="00331E71" w:rsidRPr="003723A6">
        <w:rPr>
          <w:rFonts w:ascii="Arial" w:hAnsi="Arial" w:cs="Arial"/>
        </w:rPr>
        <w:t>.</w:t>
      </w:r>
    </w:p>
    <w:p w14:paraId="3105D328" w14:textId="77777777" w:rsidR="00002068" w:rsidRPr="003723A6" w:rsidRDefault="00002068" w:rsidP="006F61DE">
      <w:pPr>
        <w:pStyle w:val="Heading3"/>
        <w:rPr>
          <w:rFonts w:ascii="Arial" w:hAnsi="Arial" w:cs="Arial"/>
          <w:color w:val="000000" w:themeColor="text1"/>
        </w:rPr>
      </w:pPr>
      <w:bookmarkStart w:id="20" w:name="_Toc238452120"/>
      <w:r w:rsidRPr="003723A6">
        <w:rPr>
          <w:rFonts w:ascii="Arial" w:hAnsi="Arial" w:cs="Arial"/>
          <w:color w:val="000000" w:themeColor="text1"/>
        </w:rPr>
        <w:t xml:space="preserve">2.2.2 </w:t>
      </w:r>
      <w:proofErr w:type="spellStart"/>
      <w:r w:rsidRPr="003723A6">
        <w:rPr>
          <w:rFonts w:ascii="Arial" w:hAnsi="Arial" w:cs="Arial"/>
          <w:color w:val="000000" w:themeColor="text1"/>
        </w:rPr>
        <w:t>Standardisation</w:t>
      </w:r>
      <w:proofErr w:type="spellEnd"/>
      <w:r w:rsidRPr="003723A6">
        <w:rPr>
          <w:rFonts w:ascii="Arial" w:hAnsi="Arial" w:cs="Arial"/>
          <w:color w:val="000000" w:themeColor="text1"/>
        </w:rPr>
        <w:t xml:space="preserve"> versus </w:t>
      </w:r>
      <w:proofErr w:type="spellStart"/>
      <w:r w:rsidRPr="003723A6">
        <w:rPr>
          <w:rFonts w:ascii="Arial" w:hAnsi="Arial" w:cs="Arial"/>
          <w:color w:val="000000" w:themeColor="text1"/>
        </w:rPr>
        <w:t>Localisation</w:t>
      </w:r>
      <w:proofErr w:type="spellEnd"/>
      <w:r w:rsidRPr="003723A6">
        <w:rPr>
          <w:rFonts w:ascii="Arial" w:hAnsi="Arial" w:cs="Arial"/>
          <w:color w:val="000000" w:themeColor="text1"/>
        </w:rPr>
        <w:t xml:space="preserve"> Debate</w:t>
      </w:r>
      <w:bookmarkEnd w:id="20"/>
      <w:r w:rsidRPr="003723A6">
        <w:rPr>
          <w:rFonts w:ascii="Arial" w:hAnsi="Arial" w:cs="Arial"/>
          <w:color w:val="000000" w:themeColor="text1"/>
        </w:rPr>
        <w:t xml:space="preserve"> </w:t>
      </w:r>
    </w:p>
    <w:p w14:paraId="53215CE8" w14:textId="1B344E5B" w:rsidR="00331E71" w:rsidRPr="003723A6" w:rsidRDefault="00002068" w:rsidP="006F61DE">
      <w:pPr>
        <w:rPr>
          <w:rFonts w:ascii="Arial" w:hAnsi="Arial" w:cs="Arial"/>
        </w:rPr>
      </w:pPr>
      <w:r w:rsidRPr="003723A6">
        <w:rPr>
          <w:rFonts w:ascii="Arial" w:hAnsi="Arial" w:cs="Arial"/>
        </w:rPr>
        <w:t xml:space="preserve">The debate between standardisation and localisation represents one of the most influential discussions within international marketing. The standardisation approach by Levitt suggests that the world markets are turning to be more homogeneous and firms </w:t>
      </w:r>
      <w:proofErr w:type="gramStart"/>
      <w:r w:rsidRPr="003723A6">
        <w:rPr>
          <w:rFonts w:ascii="Arial" w:hAnsi="Arial" w:cs="Arial"/>
        </w:rPr>
        <w:t>are able to</w:t>
      </w:r>
      <w:proofErr w:type="gramEnd"/>
      <w:r w:rsidRPr="003723A6">
        <w:rPr>
          <w:rFonts w:ascii="Arial" w:hAnsi="Arial" w:cs="Arial"/>
        </w:rPr>
        <w:t xml:space="preserve"> enjoy economies of scale due to homogenous products, branding and marketing techniques. This assumption is however refuted in the subsequent studies that reveal that consumer preferences are also greatly influenced by cultural, social and economic disparities among countries. </w:t>
      </w:r>
      <w:proofErr w:type="spellStart"/>
      <w:r w:rsidRPr="003723A6">
        <w:rPr>
          <w:rFonts w:ascii="Arial" w:hAnsi="Arial" w:cs="Arial"/>
        </w:rPr>
        <w:t>Deliceirmak</w:t>
      </w:r>
      <w:proofErr w:type="spellEnd"/>
      <w:r w:rsidRPr="003723A6">
        <w:rPr>
          <w:rFonts w:ascii="Arial" w:hAnsi="Arial" w:cs="Arial"/>
        </w:rPr>
        <w:t xml:space="preserve"> (2022), complete standardisation may render organisations less adaptable as marketing messages that are successful in one market may not be successful in another market. Similarly, Tang and Wang (2025) demonstrate that successful international digital platforms are becoming more inclusive of consistency of functioning worldwide and localised content as customers anticipate change. Nevertheless, excessive localisation may sabotage the existence of international brands, make it hard to conduct business and generate additional marketing costs</w:t>
      </w:r>
      <w:r w:rsidR="00331E71" w:rsidRPr="003723A6">
        <w:rPr>
          <w:rFonts w:ascii="Arial" w:hAnsi="Arial" w:cs="Arial"/>
        </w:rPr>
        <w:t xml:space="preserve"> (Tang and Wang, 2025)</w:t>
      </w:r>
      <w:r w:rsidRPr="003723A6">
        <w:rPr>
          <w:rFonts w:ascii="Arial" w:hAnsi="Arial" w:cs="Arial"/>
        </w:rPr>
        <w:t xml:space="preserve">. Pure standardisation, therefore, and total localisation do not appear to be sufficient in international retailing today. Rather, the trend in the literature is to a more moderate form of </w:t>
      </w:r>
      <w:proofErr w:type="spellStart"/>
      <w:r w:rsidRPr="003723A6">
        <w:rPr>
          <w:rFonts w:ascii="Arial" w:hAnsi="Arial" w:cs="Arial"/>
        </w:rPr>
        <w:t>glocalisation</w:t>
      </w:r>
      <w:proofErr w:type="spellEnd"/>
      <w:r w:rsidRPr="003723A6">
        <w:rPr>
          <w:rFonts w:ascii="Arial" w:hAnsi="Arial" w:cs="Arial"/>
        </w:rPr>
        <w:t xml:space="preserve"> that incorporates the efficiencies of global standardisation with strategic local adaptation. </w:t>
      </w:r>
    </w:p>
    <w:p w14:paraId="7323DF47" w14:textId="77777777" w:rsidR="00002068" w:rsidRPr="003723A6" w:rsidRDefault="00002068" w:rsidP="006F61DE">
      <w:pPr>
        <w:pStyle w:val="Heading3"/>
        <w:rPr>
          <w:rFonts w:ascii="Arial" w:hAnsi="Arial" w:cs="Arial"/>
          <w:color w:val="000000" w:themeColor="text1"/>
        </w:rPr>
      </w:pPr>
      <w:bookmarkStart w:id="21" w:name="_Toc238452121"/>
      <w:r w:rsidRPr="003723A6">
        <w:rPr>
          <w:rFonts w:ascii="Arial" w:hAnsi="Arial" w:cs="Arial"/>
          <w:color w:val="000000" w:themeColor="text1"/>
        </w:rPr>
        <w:t xml:space="preserve">2.2.3 Critical Evaluation of </w:t>
      </w:r>
      <w:proofErr w:type="spellStart"/>
      <w:r w:rsidRPr="003723A6">
        <w:rPr>
          <w:rFonts w:ascii="Arial" w:hAnsi="Arial" w:cs="Arial"/>
          <w:color w:val="000000" w:themeColor="text1"/>
        </w:rPr>
        <w:t>Glocalisation</w:t>
      </w:r>
      <w:proofErr w:type="spellEnd"/>
      <w:r w:rsidRPr="003723A6">
        <w:rPr>
          <w:rFonts w:ascii="Arial" w:hAnsi="Arial" w:cs="Arial"/>
          <w:color w:val="000000" w:themeColor="text1"/>
        </w:rPr>
        <w:t xml:space="preserve"> Theory for Digital Fashion Retail</w:t>
      </w:r>
      <w:bookmarkEnd w:id="21"/>
      <w:r w:rsidRPr="003723A6">
        <w:rPr>
          <w:rFonts w:ascii="Arial" w:hAnsi="Arial" w:cs="Arial"/>
          <w:color w:val="000000" w:themeColor="text1"/>
        </w:rPr>
        <w:t xml:space="preserve"> </w:t>
      </w:r>
    </w:p>
    <w:p w14:paraId="1DDD76B2" w14:textId="36354244" w:rsidR="00331E71" w:rsidRPr="003723A6" w:rsidRDefault="00052D96" w:rsidP="006F61DE">
      <w:pPr>
        <w:rPr>
          <w:rFonts w:ascii="Arial" w:hAnsi="Arial" w:cs="Arial"/>
        </w:rPr>
      </w:pPr>
      <w:proofErr w:type="spellStart"/>
      <w:r w:rsidRPr="003723A6">
        <w:rPr>
          <w:rFonts w:ascii="Arial" w:hAnsi="Arial" w:cs="Arial"/>
        </w:rPr>
        <w:t>Glocalisation</w:t>
      </w:r>
      <w:proofErr w:type="spellEnd"/>
      <w:r w:rsidRPr="003723A6">
        <w:rPr>
          <w:rFonts w:ascii="Arial" w:hAnsi="Arial" w:cs="Arial"/>
        </w:rPr>
        <w:t xml:space="preserve"> Theory provides a valuable way to understand the challenges of global standardization and local innovation in the context of organisations' international markets operations. The theory is that the business should have a uniform brand identity throughout the world and tailor products, services and marketing to the local consumer culture. </w:t>
      </w:r>
      <w:r w:rsidR="00516044" w:rsidRPr="003723A6">
        <w:rPr>
          <w:rFonts w:ascii="Arial" w:hAnsi="Arial" w:cs="Arial"/>
        </w:rPr>
        <w:t xml:space="preserve">In the digital fashion retail space, the fashion retailer must ensure that the brand </w:t>
      </w:r>
      <w:r w:rsidR="00516044" w:rsidRPr="003723A6">
        <w:rPr>
          <w:rFonts w:ascii="Arial" w:hAnsi="Arial" w:cs="Arial"/>
        </w:rPr>
        <w:lastRenderedPageBreak/>
        <w:t>is uniform, even though their customers' needs may change online.</w:t>
      </w:r>
      <w:r w:rsidR="00245F4A" w:rsidRPr="003723A6">
        <w:rPr>
          <w:rFonts w:ascii="Arial" w:hAnsi="Arial" w:cs="Arial"/>
        </w:rPr>
        <w:t xml:space="preserve"> </w:t>
      </w:r>
      <w:proofErr w:type="spellStart"/>
      <w:r w:rsidR="00245F4A" w:rsidRPr="003723A6">
        <w:rPr>
          <w:rFonts w:ascii="Arial" w:hAnsi="Arial" w:cs="Arial"/>
        </w:rPr>
        <w:t>Glocalisation</w:t>
      </w:r>
      <w:proofErr w:type="spellEnd"/>
      <w:r w:rsidR="00245F4A" w:rsidRPr="003723A6">
        <w:rPr>
          <w:rFonts w:ascii="Arial" w:hAnsi="Arial" w:cs="Arial"/>
        </w:rPr>
        <w:t xml:space="preserve"> Theory enables the organisations to adapt their digital marketing messages, payment options, influencers and interactions with customers whilst maintaining a streamlined and consistent brand presence. The era of digital fashion retail means that consumers' preferences and fads change quickly in accordance with technology growth and the impact of social media (Vavrová, 2024).</w:t>
      </w:r>
      <w:r w:rsidRPr="003723A6">
        <w:rPr>
          <w:rFonts w:ascii="Arial" w:hAnsi="Arial" w:cs="Arial"/>
        </w:rPr>
        <w:t xml:space="preserve"> Moreover, the growing digital fashion theory has further reinforced the theory's practicality with the increasing number of online retailers and their need to interface their local customer engagement strategies with the global digital infrastructure (Periyasamy and </w:t>
      </w:r>
      <w:proofErr w:type="spellStart"/>
      <w:r w:rsidRPr="003723A6">
        <w:rPr>
          <w:rFonts w:ascii="Arial" w:hAnsi="Arial" w:cs="Arial"/>
        </w:rPr>
        <w:t>Periyasami</w:t>
      </w:r>
      <w:proofErr w:type="spellEnd"/>
      <w:r w:rsidRPr="003723A6">
        <w:rPr>
          <w:rFonts w:ascii="Arial" w:hAnsi="Arial" w:cs="Arial"/>
        </w:rPr>
        <w:t xml:space="preserve">, 2023). Despite all these advantages, there is little help provided by the theory in pinpointing an optimum level of localisation for a company and its strategic decisions will be taken more ad hoc depending on the nature of the markets in which it operates. Tapscott (2024) points out that there is a vast contrast in the different markets, which poses a challenge to organisations regarding the implementation of a </w:t>
      </w:r>
      <w:proofErr w:type="spellStart"/>
      <w:r w:rsidRPr="003723A6">
        <w:rPr>
          <w:rFonts w:ascii="Arial" w:hAnsi="Arial" w:cs="Arial"/>
        </w:rPr>
        <w:t>glocalisation</w:t>
      </w:r>
      <w:proofErr w:type="spellEnd"/>
      <w:r w:rsidRPr="003723A6">
        <w:rPr>
          <w:rFonts w:ascii="Arial" w:hAnsi="Arial" w:cs="Arial"/>
        </w:rPr>
        <w:t xml:space="preserve"> strategy across all markets. However, the most appropriate theory for this research is </w:t>
      </w:r>
      <w:proofErr w:type="spellStart"/>
      <w:r w:rsidRPr="003723A6">
        <w:rPr>
          <w:rFonts w:ascii="Arial" w:hAnsi="Arial" w:cs="Arial"/>
        </w:rPr>
        <w:t>Glocalisation</w:t>
      </w:r>
      <w:proofErr w:type="spellEnd"/>
      <w:r w:rsidRPr="003723A6">
        <w:rPr>
          <w:rFonts w:ascii="Arial" w:hAnsi="Arial" w:cs="Arial"/>
        </w:rPr>
        <w:t xml:space="preserve"> Theory as it offers a clear basis to analyse how ASOS and H&amp;M achieve both ‘global’ and ‘local’ brand consistency via their digital customer acquisition approaches in the UK digital fashion retail landscape to enrich the research objectives</w:t>
      </w:r>
      <w:r w:rsidR="00331E71" w:rsidRPr="003723A6">
        <w:rPr>
          <w:rFonts w:ascii="Arial" w:hAnsi="Arial" w:cs="Arial"/>
        </w:rPr>
        <w:t>.</w:t>
      </w:r>
    </w:p>
    <w:p w14:paraId="370ACA5B" w14:textId="77777777" w:rsidR="00002068" w:rsidRPr="003723A6" w:rsidRDefault="00002068" w:rsidP="006F61DE">
      <w:pPr>
        <w:pStyle w:val="Heading2"/>
        <w:rPr>
          <w:rFonts w:ascii="Arial" w:hAnsi="Arial" w:cs="Arial"/>
        </w:rPr>
      </w:pPr>
      <w:bookmarkStart w:id="22" w:name="_Toc238452122"/>
      <w:r w:rsidRPr="003723A6">
        <w:rPr>
          <w:rFonts w:ascii="Arial" w:hAnsi="Arial" w:cs="Arial"/>
        </w:rPr>
        <w:t>2.3 Digital Fashion Retail and E-commerce</w:t>
      </w:r>
      <w:bookmarkEnd w:id="22"/>
    </w:p>
    <w:p w14:paraId="3401D109" w14:textId="77777777" w:rsidR="00002068" w:rsidRPr="003723A6" w:rsidRDefault="00002068" w:rsidP="006F61DE">
      <w:pPr>
        <w:pStyle w:val="Heading3"/>
        <w:rPr>
          <w:rFonts w:ascii="Arial" w:hAnsi="Arial" w:cs="Arial"/>
          <w:color w:val="000000" w:themeColor="text1"/>
        </w:rPr>
      </w:pPr>
      <w:bookmarkStart w:id="23" w:name="_Toc238452123"/>
      <w:r w:rsidRPr="003723A6">
        <w:rPr>
          <w:rFonts w:ascii="Arial" w:hAnsi="Arial" w:cs="Arial"/>
          <w:color w:val="000000" w:themeColor="text1"/>
        </w:rPr>
        <w:t>2.3.1 Evolution of Digital Fashion Retail</w:t>
      </w:r>
      <w:bookmarkEnd w:id="23"/>
      <w:r w:rsidRPr="003723A6">
        <w:rPr>
          <w:rFonts w:ascii="Arial" w:hAnsi="Arial" w:cs="Arial"/>
          <w:color w:val="000000" w:themeColor="text1"/>
        </w:rPr>
        <w:t xml:space="preserve"> </w:t>
      </w:r>
    </w:p>
    <w:p w14:paraId="44BD2727" w14:textId="77777777" w:rsidR="00002068" w:rsidRPr="003723A6" w:rsidRDefault="00002068" w:rsidP="006F61DE">
      <w:pPr>
        <w:rPr>
          <w:rFonts w:ascii="Arial" w:hAnsi="Arial" w:cs="Arial"/>
        </w:rPr>
      </w:pPr>
      <w:r w:rsidRPr="003723A6">
        <w:rPr>
          <w:rFonts w:ascii="Arial" w:hAnsi="Arial" w:cs="Arial"/>
        </w:rPr>
        <w:t xml:space="preserve">The past decade has been marked by a major transition of digital fashion retail due to the advancement of the e-commerce technologies, mobile connectivity, and transforming lifestyles of the consumers. Physical retail outlets have resorted to the online platform, in an endeavour of improving accessibility, convenience and entry to the market. Sayem (2022) argues that digital fashion has expanded beyond conventional online shopping by integrating virtual technologies and immersive retail experiences that reshape customer interactions. On the same note, Luong et al. (2024) argue that new digital spaces, such as the metaverse, are transforming consumer discovery, evaluation, and interaction with fashion brands into new forms, implying that digital retailing has taken on more experience than transactional forms. Mobile commerce has also helped this change </w:t>
      </w:r>
      <w:r w:rsidRPr="003723A6">
        <w:rPr>
          <w:rFonts w:ascii="Arial" w:hAnsi="Arial" w:cs="Arial"/>
        </w:rPr>
        <w:lastRenderedPageBreak/>
        <w:t xml:space="preserve">because of its extensive use wherein consumers are able to shop, compare and purchase products anytime and anywhere. Besides this, physical and digital touchpoints have also been integrated in omnichannel retailing which allows retailers to provide seamless customer experiences across different platforms. </w:t>
      </w:r>
    </w:p>
    <w:p w14:paraId="2793D7B0" w14:textId="77777777" w:rsidR="00002068" w:rsidRPr="003723A6" w:rsidRDefault="00002068" w:rsidP="006F61DE">
      <w:pPr>
        <w:pStyle w:val="Heading3"/>
        <w:rPr>
          <w:rFonts w:ascii="Arial" w:hAnsi="Arial" w:cs="Arial"/>
          <w:color w:val="000000" w:themeColor="text1"/>
        </w:rPr>
      </w:pPr>
      <w:bookmarkStart w:id="24" w:name="_Toc238452124"/>
      <w:r w:rsidRPr="003723A6">
        <w:rPr>
          <w:rFonts w:ascii="Arial" w:hAnsi="Arial" w:cs="Arial"/>
          <w:color w:val="000000" w:themeColor="text1"/>
        </w:rPr>
        <w:t xml:space="preserve">2.3.2 Consumer </w:t>
      </w:r>
      <w:proofErr w:type="spellStart"/>
      <w:r w:rsidRPr="003723A6">
        <w:rPr>
          <w:rFonts w:ascii="Arial" w:hAnsi="Arial" w:cs="Arial"/>
          <w:color w:val="000000" w:themeColor="text1"/>
        </w:rPr>
        <w:t>Behaviour</w:t>
      </w:r>
      <w:proofErr w:type="spellEnd"/>
      <w:r w:rsidRPr="003723A6">
        <w:rPr>
          <w:rFonts w:ascii="Arial" w:hAnsi="Arial" w:cs="Arial"/>
          <w:color w:val="000000" w:themeColor="text1"/>
        </w:rPr>
        <w:t xml:space="preserve"> in Online Fashion Retail</w:t>
      </w:r>
      <w:bookmarkEnd w:id="24"/>
      <w:r w:rsidRPr="003723A6">
        <w:rPr>
          <w:rFonts w:ascii="Arial" w:hAnsi="Arial" w:cs="Arial"/>
          <w:color w:val="000000" w:themeColor="text1"/>
        </w:rPr>
        <w:t xml:space="preserve"> </w:t>
      </w:r>
    </w:p>
    <w:p w14:paraId="6DC65094" w14:textId="77777777" w:rsidR="00002068" w:rsidRPr="003723A6" w:rsidRDefault="00002068" w:rsidP="006F61DE">
      <w:pPr>
        <w:rPr>
          <w:rFonts w:ascii="Arial" w:hAnsi="Arial" w:cs="Arial"/>
        </w:rPr>
      </w:pPr>
      <w:r w:rsidRPr="003723A6">
        <w:rPr>
          <w:rFonts w:ascii="Arial" w:hAnsi="Arial" w:cs="Arial"/>
        </w:rPr>
        <w:t xml:space="preserve">The introduction of digital technologies that transformed the consumer behaviour and interaction with customers has had a major change in consumer behaviour of online fashion retail. Online consumers unlike the traditional retail landscape are more interactive, desire to be given individualised recommendation and instant access to information about the product prior to making a purchase decision. Zheng, Li and Na (2022) suggest that live-streaming commerce is one of the customer engagement strategies, which facilitates the intention to purchase due to enhanced trust and product familiarity and brand connection. They draw conclusions that communication based on interactions is a major factor in appealing and transforming prospective customers. </w:t>
      </w:r>
      <w:proofErr w:type="spellStart"/>
      <w:r w:rsidRPr="003723A6">
        <w:rPr>
          <w:rFonts w:ascii="Arial" w:hAnsi="Arial" w:cs="Arial"/>
        </w:rPr>
        <w:t>Tuguinay</w:t>
      </w:r>
      <w:proofErr w:type="spellEnd"/>
      <w:r w:rsidRPr="003723A6">
        <w:rPr>
          <w:rFonts w:ascii="Arial" w:hAnsi="Arial" w:cs="Arial"/>
        </w:rPr>
        <w:t xml:space="preserve"> et al. (2024) insist, though, that customer acquisition cannot be regarded as a separate goal as retaining the customers in the </w:t>
      </w:r>
      <w:proofErr w:type="gramStart"/>
      <w:r w:rsidRPr="003723A6">
        <w:rPr>
          <w:rFonts w:ascii="Arial" w:hAnsi="Arial" w:cs="Arial"/>
        </w:rPr>
        <w:t>long-run</w:t>
      </w:r>
      <w:proofErr w:type="gramEnd"/>
      <w:r w:rsidRPr="003723A6">
        <w:rPr>
          <w:rFonts w:ascii="Arial" w:hAnsi="Arial" w:cs="Arial"/>
        </w:rPr>
        <w:t xml:space="preserve"> will require the quality of the customer experience. This view expands the debate by noting that sustainable customer acquisition will entail ongoing interactions as opposed to single transactions. In addition, the changing customer needs have necessitated faster delivery, enhanced communication and customised shopping. Although technological innovation has facilitated easy lives of the consumers, it has increased competition because it has enabled the consumers to compare products, prices and reviews of different retailers in real-time. </w:t>
      </w:r>
    </w:p>
    <w:p w14:paraId="6C0E2F34" w14:textId="77777777" w:rsidR="00002068" w:rsidRPr="003723A6" w:rsidRDefault="00002068" w:rsidP="006F61DE">
      <w:pPr>
        <w:pStyle w:val="Heading3"/>
        <w:rPr>
          <w:rFonts w:ascii="Arial" w:hAnsi="Arial" w:cs="Arial"/>
          <w:color w:val="000000" w:themeColor="text1"/>
        </w:rPr>
      </w:pPr>
      <w:bookmarkStart w:id="25" w:name="_Toc238452125"/>
      <w:r w:rsidRPr="003723A6">
        <w:rPr>
          <w:rFonts w:ascii="Arial" w:hAnsi="Arial" w:cs="Arial"/>
          <w:color w:val="000000" w:themeColor="text1"/>
        </w:rPr>
        <w:t>2.3.3 Digital Transformation in UK Fashion Retail</w:t>
      </w:r>
      <w:bookmarkEnd w:id="25"/>
      <w:r w:rsidRPr="003723A6">
        <w:rPr>
          <w:rFonts w:ascii="Arial" w:hAnsi="Arial" w:cs="Arial"/>
          <w:color w:val="000000" w:themeColor="text1"/>
        </w:rPr>
        <w:t xml:space="preserve"> </w:t>
      </w:r>
    </w:p>
    <w:p w14:paraId="7735DE64" w14:textId="77777777" w:rsidR="00002068" w:rsidRPr="003723A6" w:rsidRDefault="00002068" w:rsidP="006F61DE">
      <w:pPr>
        <w:rPr>
          <w:rFonts w:ascii="Arial" w:hAnsi="Arial" w:cs="Arial"/>
        </w:rPr>
      </w:pPr>
      <w:r w:rsidRPr="003723A6">
        <w:rPr>
          <w:rFonts w:ascii="Arial" w:hAnsi="Arial" w:cs="Arial"/>
        </w:rPr>
        <w:t xml:space="preserve">Digital transformation has had a significant impact on the UK fashion retail industry by introducing the usage of artificial intelligence, data analytics, personalisation and social commerce into the customer acquisition processes in the fashion retail industry. Retailers </w:t>
      </w:r>
      <w:proofErr w:type="gramStart"/>
      <w:r w:rsidRPr="003723A6">
        <w:rPr>
          <w:rFonts w:ascii="Arial" w:hAnsi="Arial" w:cs="Arial"/>
        </w:rPr>
        <w:t>are able to</w:t>
      </w:r>
      <w:proofErr w:type="gramEnd"/>
      <w:r w:rsidRPr="003723A6">
        <w:rPr>
          <w:rFonts w:ascii="Arial" w:hAnsi="Arial" w:cs="Arial"/>
        </w:rPr>
        <w:t xml:space="preserve"> learn the preferences of consumers and offer individual product preferences </w:t>
      </w:r>
      <w:proofErr w:type="gramStart"/>
      <w:r w:rsidRPr="003723A6">
        <w:rPr>
          <w:rFonts w:ascii="Arial" w:hAnsi="Arial" w:cs="Arial"/>
        </w:rPr>
        <w:t>as a result of</w:t>
      </w:r>
      <w:proofErr w:type="gramEnd"/>
      <w:r w:rsidRPr="003723A6">
        <w:rPr>
          <w:rFonts w:ascii="Arial" w:hAnsi="Arial" w:cs="Arial"/>
        </w:rPr>
        <w:t xml:space="preserve"> artificial intelligence, which can lead to a higher level of customer satisfaction and conversion. Zhang and Erturk (2022) also state that increasingly advanced digital </w:t>
      </w:r>
      <w:r w:rsidRPr="003723A6">
        <w:rPr>
          <w:rFonts w:ascii="Arial" w:hAnsi="Arial" w:cs="Arial"/>
        </w:rPr>
        <w:lastRenderedPageBreak/>
        <w:t xml:space="preserve">platforms are now adopting advanced intelligent networking and data-driven marketing strategies to generate more focused and responsive customer experiences. On the same note, social commerce has re-socialised social networks as communication platforms to guide purchase environments where consumers can interact with the brands and make purchases within the same digital platform. </w:t>
      </w:r>
      <w:proofErr w:type="gramStart"/>
      <w:r w:rsidRPr="003723A6">
        <w:rPr>
          <w:rFonts w:ascii="Arial" w:hAnsi="Arial" w:cs="Arial"/>
        </w:rPr>
        <w:t>In spite of</w:t>
      </w:r>
      <w:proofErr w:type="gramEnd"/>
      <w:r w:rsidRPr="003723A6">
        <w:rPr>
          <w:rFonts w:ascii="Arial" w:hAnsi="Arial" w:cs="Arial"/>
        </w:rPr>
        <w:t xml:space="preserve"> these advances, the digital transformation has </w:t>
      </w:r>
      <w:proofErr w:type="gramStart"/>
      <w:r w:rsidRPr="003723A6">
        <w:rPr>
          <w:rFonts w:ascii="Arial" w:hAnsi="Arial" w:cs="Arial"/>
        </w:rPr>
        <w:t>a number of</w:t>
      </w:r>
      <w:proofErr w:type="gramEnd"/>
      <w:r w:rsidRPr="003723A6">
        <w:rPr>
          <w:rFonts w:ascii="Arial" w:hAnsi="Arial" w:cs="Arial"/>
        </w:rPr>
        <w:t xml:space="preserve"> strategic challenges. </w:t>
      </w:r>
      <w:proofErr w:type="spellStart"/>
      <w:r w:rsidRPr="003723A6">
        <w:rPr>
          <w:rFonts w:ascii="Arial" w:hAnsi="Arial" w:cs="Arial"/>
        </w:rPr>
        <w:t>Ignaszak</w:t>
      </w:r>
      <w:proofErr w:type="spellEnd"/>
      <w:r w:rsidRPr="003723A6">
        <w:rPr>
          <w:rFonts w:ascii="Arial" w:hAnsi="Arial" w:cs="Arial"/>
        </w:rPr>
        <w:t xml:space="preserve"> and </w:t>
      </w:r>
      <w:proofErr w:type="spellStart"/>
      <w:r w:rsidRPr="003723A6">
        <w:rPr>
          <w:rFonts w:ascii="Arial" w:hAnsi="Arial" w:cs="Arial"/>
        </w:rPr>
        <w:t>Sedláck</w:t>
      </w:r>
      <w:proofErr w:type="spellEnd"/>
      <w:r w:rsidRPr="003723A6">
        <w:rPr>
          <w:rFonts w:ascii="Arial" w:hAnsi="Arial" w:cs="Arial"/>
        </w:rPr>
        <w:t xml:space="preserve"> (2026) suggest that the sustained customer acquisition must be facilitated by relentless innovation because competitive advantages developed by digital capabilities are likely to have a quickly changing lifespan in rapidly evolving markets. Further, retailers are also worried about data privacy, transparency of algorithms and increasing costs of investment due to advanced technologies. Therefore, although digital transformation presents big opportunities to improve customer acquisition, the success of digital transformation in the long run is a balance between technological innovation and consumer trust, regulatory standards and adaptability to market demands in the highly competitive UK fashion retail market.</w:t>
      </w:r>
    </w:p>
    <w:p w14:paraId="68A18FF2" w14:textId="77777777" w:rsidR="00002068" w:rsidRPr="003723A6" w:rsidRDefault="00002068" w:rsidP="006F61DE">
      <w:pPr>
        <w:pStyle w:val="Heading2"/>
        <w:rPr>
          <w:rFonts w:ascii="Arial" w:hAnsi="Arial" w:cs="Arial"/>
        </w:rPr>
      </w:pPr>
      <w:bookmarkStart w:id="26" w:name="_Toc238452126"/>
      <w:r w:rsidRPr="003723A6">
        <w:rPr>
          <w:rFonts w:ascii="Arial" w:hAnsi="Arial" w:cs="Arial"/>
        </w:rPr>
        <w:t>2.4 Customer Acquisition Strategies in Digital Fashion Retail</w:t>
      </w:r>
      <w:bookmarkEnd w:id="26"/>
    </w:p>
    <w:p w14:paraId="191C2D3B" w14:textId="77777777" w:rsidR="00002068" w:rsidRPr="003723A6" w:rsidRDefault="00002068" w:rsidP="006F61DE">
      <w:pPr>
        <w:pStyle w:val="Heading3"/>
        <w:rPr>
          <w:rFonts w:ascii="Arial" w:hAnsi="Arial" w:cs="Arial"/>
          <w:color w:val="000000" w:themeColor="text1"/>
        </w:rPr>
      </w:pPr>
      <w:bookmarkStart w:id="27" w:name="_Toc238452127"/>
      <w:r w:rsidRPr="003723A6">
        <w:rPr>
          <w:rFonts w:ascii="Arial" w:hAnsi="Arial" w:cs="Arial"/>
          <w:color w:val="000000" w:themeColor="text1"/>
        </w:rPr>
        <w:t>2.4.1 Social Media Marketing</w:t>
      </w:r>
      <w:bookmarkEnd w:id="27"/>
      <w:r w:rsidRPr="003723A6">
        <w:rPr>
          <w:rFonts w:ascii="Arial" w:hAnsi="Arial" w:cs="Arial"/>
          <w:color w:val="000000" w:themeColor="text1"/>
        </w:rPr>
        <w:t xml:space="preserve"> </w:t>
      </w:r>
    </w:p>
    <w:p w14:paraId="68FFDCA4" w14:textId="77777777" w:rsidR="00002068" w:rsidRPr="003723A6" w:rsidRDefault="00002068" w:rsidP="006F61DE">
      <w:pPr>
        <w:rPr>
          <w:rFonts w:ascii="Arial" w:hAnsi="Arial" w:cs="Arial"/>
        </w:rPr>
      </w:pPr>
      <w:r w:rsidRPr="003723A6">
        <w:rPr>
          <w:rFonts w:ascii="Arial" w:hAnsi="Arial" w:cs="Arial"/>
        </w:rPr>
        <w:t xml:space="preserve">Social media marketing is now one of the most effective customer acquisition strategies in online fashion retailing since it enables brands to reach out to their customers via different digital platforms. Instagram, Tik Tok and Facebook can offer retailers the space to convey brand identity in the form of visual content, live interactions and user-generated content. Vavrová (2024) argues that the platforms have transformed the behaviour of consumers radically by increasing the awareness of the product, it allows peer influence and triggers a purchasing decision through interactive communication. However, content visibility is less efficient as compared to social media marketing. </w:t>
      </w:r>
      <w:proofErr w:type="spellStart"/>
      <w:r w:rsidRPr="003723A6">
        <w:rPr>
          <w:rFonts w:ascii="Arial" w:hAnsi="Arial" w:cs="Arial"/>
        </w:rPr>
        <w:t>Balabanova</w:t>
      </w:r>
      <w:proofErr w:type="spellEnd"/>
      <w:r w:rsidRPr="003723A6">
        <w:rPr>
          <w:rFonts w:ascii="Arial" w:hAnsi="Arial" w:cs="Arial"/>
        </w:rPr>
        <w:t xml:space="preserve">, Palmieri and Liu (2025) show that social media are also more likely to subject fashion retailers to the increased scrutiny of the population, where unethical actions and false brand messages can quickly create a consumer backlash. Consequently, social media such as Instagram and Tik Tok are also more reputational risk-inducing despite being able to engage customers and promote a brand. </w:t>
      </w:r>
    </w:p>
    <w:p w14:paraId="3AC05FDD" w14:textId="77777777" w:rsidR="00002068" w:rsidRPr="003723A6" w:rsidRDefault="00002068" w:rsidP="006F61DE">
      <w:pPr>
        <w:jc w:val="center"/>
        <w:rPr>
          <w:rFonts w:ascii="Arial" w:hAnsi="Arial" w:cs="Arial"/>
        </w:rPr>
      </w:pPr>
      <w:r w:rsidRPr="003723A6">
        <w:rPr>
          <w:rFonts w:ascii="Arial" w:hAnsi="Arial" w:cs="Arial"/>
          <w:noProof/>
        </w:rPr>
        <w:lastRenderedPageBreak/>
        <w:drawing>
          <wp:inline distT="0" distB="0" distL="0" distR="0" wp14:anchorId="3D2C713E" wp14:editId="6D0124EC">
            <wp:extent cx="3714750" cy="3560291"/>
            <wp:effectExtent l="38100" t="38100" r="95250" b="97790"/>
            <wp:docPr id="13487827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782742" name="Picture 1348782742"/>
                    <pic:cNvPicPr/>
                  </pic:nvPicPr>
                  <pic:blipFill>
                    <a:blip r:embed="rId17">
                      <a:extLst>
                        <a:ext uri="{28A0092B-C50C-407E-A947-70E740481C1C}">
                          <a14:useLocalDpi xmlns:a14="http://schemas.microsoft.com/office/drawing/2010/main" val="0"/>
                        </a:ext>
                      </a:extLst>
                    </a:blip>
                    <a:stretch>
                      <a:fillRect/>
                    </a:stretch>
                  </pic:blipFill>
                  <pic:spPr>
                    <a:xfrm>
                      <a:off x="0" y="0"/>
                      <a:ext cx="3720357" cy="356566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2A646D" w14:textId="77777777" w:rsidR="00002068" w:rsidRPr="003723A6" w:rsidRDefault="00002068" w:rsidP="006F61DE">
      <w:pPr>
        <w:pStyle w:val="Heading4"/>
        <w:rPr>
          <w:rFonts w:ascii="Arial" w:hAnsi="Arial" w:cs="Arial"/>
        </w:rPr>
      </w:pPr>
      <w:r w:rsidRPr="003723A6">
        <w:rPr>
          <w:rFonts w:ascii="Arial" w:hAnsi="Arial" w:cs="Arial"/>
        </w:rPr>
        <w:t>Figure 2.1: The Integrated Customer Acquisition Ecosystem in Digital Fashion Retail</w:t>
      </w:r>
    </w:p>
    <w:p w14:paraId="525B537B" w14:textId="77777777" w:rsidR="00002068" w:rsidRPr="003723A6" w:rsidRDefault="00002068" w:rsidP="006F61DE">
      <w:pPr>
        <w:jc w:val="center"/>
        <w:rPr>
          <w:rFonts w:ascii="Arial" w:hAnsi="Arial" w:cs="Arial"/>
        </w:rPr>
      </w:pPr>
      <w:r w:rsidRPr="003723A6">
        <w:rPr>
          <w:rFonts w:ascii="Arial" w:hAnsi="Arial" w:cs="Arial"/>
        </w:rPr>
        <w:t>(Source: Self-created)</w:t>
      </w:r>
    </w:p>
    <w:p w14:paraId="149E8422" w14:textId="77777777" w:rsidR="00002068" w:rsidRPr="003723A6" w:rsidRDefault="00002068" w:rsidP="006F61DE">
      <w:pPr>
        <w:pStyle w:val="Heading3"/>
        <w:rPr>
          <w:rFonts w:ascii="Arial" w:hAnsi="Arial" w:cs="Arial"/>
          <w:color w:val="000000" w:themeColor="text1"/>
        </w:rPr>
      </w:pPr>
      <w:bookmarkStart w:id="28" w:name="_Toc238452128"/>
      <w:r w:rsidRPr="003723A6">
        <w:rPr>
          <w:rFonts w:ascii="Arial" w:hAnsi="Arial" w:cs="Arial"/>
          <w:color w:val="000000" w:themeColor="text1"/>
        </w:rPr>
        <w:t>2.4.2 Influencer Marketing</w:t>
      </w:r>
      <w:bookmarkEnd w:id="28"/>
      <w:r w:rsidRPr="003723A6">
        <w:rPr>
          <w:rFonts w:ascii="Arial" w:hAnsi="Arial" w:cs="Arial"/>
          <w:color w:val="000000" w:themeColor="text1"/>
        </w:rPr>
        <w:t xml:space="preserve"> </w:t>
      </w:r>
    </w:p>
    <w:p w14:paraId="203FC141" w14:textId="77777777" w:rsidR="00002068" w:rsidRPr="003723A6" w:rsidRDefault="00002068" w:rsidP="006F61DE">
      <w:pPr>
        <w:rPr>
          <w:rFonts w:ascii="Arial" w:hAnsi="Arial" w:cs="Arial"/>
        </w:rPr>
      </w:pPr>
      <w:r w:rsidRPr="003723A6">
        <w:rPr>
          <w:rFonts w:ascii="Arial" w:hAnsi="Arial" w:cs="Arial"/>
        </w:rPr>
        <w:t xml:space="preserve">Influencer marketing has become an important instrument of customer acquisition because influencers are likely to change the attitudes of consumers because of the perceived expertise, authenticity and social credibility. Ramachandran et al. (2024) hold that the influencer marketing is now more empowered by the development of artificial intelligence that enables a brand to locate the appropriate influencer and tailor promotional materials more. According to Migkos, Giannakopoulos and Sakas (2025) the credibility of influencers has a positive impact on online purchasing choices that enhance confidence and perceived lower purchasing risks among consumers. However, the literature throws conflicting information on the effectiveness of influencer marketing in the long term. Although reputable influencers can enhance customer interaction, it can be too many commercial alliances that diminish authenticity and consumer confidence. Furthermore, the audience is increasingly becoming aware of sponsored </w:t>
      </w:r>
      <w:proofErr w:type="gramStart"/>
      <w:r w:rsidRPr="003723A6">
        <w:rPr>
          <w:rFonts w:ascii="Arial" w:hAnsi="Arial" w:cs="Arial"/>
        </w:rPr>
        <w:t>content</w:t>
      </w:r>
      <w:proofErr w:type="gramEnd"/>
      <w:r w:rsidRPr="003723A6">
        <w:rPr>
          <w:rFonts w:ascii="Arial" w:hAnsi="Arial" w:cs="Arial"/>
        </w:rPr>
        <w:t xml:space="preserve"> and this </w:t>
      </w:r>
      <w:r w:rsidRPr="003723A6">
        <w:rPr>
          <w:rFonts w:ascii="Arial" w:hAnsi="Arial" w:cs="Arial"/>
        </w:rPr>
        <w:lastRenderedPageBreak/>
        <w:t xml:space="preserve">aspect makes the promotional messages less genuine. The outcomes of these conflicting results are that influencer marketing cannot be confident in the successful customer acquisition. </w:t>
      </w:r>
    </w:p>
    <w:p w14:paraId="48E5973B" w14:textId="77777777" w:rsidR="00002068" w:rsidRPr="003723A6" w:rsidRDefault="00002068" w:rsidP="006F61DE">
      <w:pPr>
        <w:pStyle w:val="Heading3"/>
        <w:rPr>
          <w:rFonts w:ascii="Arial" w:hAnsi="Arial" w:cs="Arial"/>
          <w:color w:val="000000" w:themeColor="text1"/>
        </w:rPr>
      </w:pPr>
      <w:bookmarkStart w:id="29" w:name="_Toc238452129"/>
      <w:r w:rsidRPr="003723A6">
        <w:rPr>
          <w:rFonts w:ascii="Arial" w:hAnsi="Arial" w:cs="Arial"/>
          <w:color w:val="000000" w:themeColor="text1"/>
        </w:rPr>
        <w:t>2.4.3 SEO and Paid Digital Advertising</w:t>
      </w:r>
      <w:bookmarkEnd w:id="29"/>
      <w:r w:rsidRPr="003723A6">
        <w:rPr>
          <w:rFonts w:ascii="Arial" w:hAnsi="Arial" w:cs="Arial"/>
          <w:color w:val="000000" w:themeColor="text1"/>
        </w:rPr>
        <w:t xml:space="preserve"> </w:t>
      </w:r>
    </w:p>
    <w:p w14:paraId="2AE78A40" w14:textId="77777777" w:rsidR="00002068" w:rsidRPr="003723A6" w:rsidRDefault="00002068" w:rsidP="006F61DE">
      <w:pPr>
        <w:rPr>
          <w:rFonts w:ascii="Arial" w:hAnsi="Arial" w:cs="Arial"/>
        </w:rPr>
      </w:pPr>
      <w:r w:rsidRPr="003723A6">
        <w:rPr>
          <w:rFonts w:ascii="Arial" w:hAnsi="Arial" w:cs="Arial"/>
        </w:rPr>
        <w:t xml:space="preserve">The simplest techniques to use in acquiring customers are still search engine optimisation (SEO) and paid online advertising as it improves visibility online and attracts consumers who are actively searching fashion product. SEO produces free traffic to a site by boosting search results, and customer-getting is quite long-term, compared to paid marketing. On the other hand, paid digital advertisement would enable retailers to have immediate presence in the market </w:t>
      </w:r>
      <w:proofErr w:type="gramStart"/>
      <w:r w:rsidRPr="003723A6">
        <w:rPr>
          <w:rFonts w:ascii="Arial" w:hAnsi="Arial" w:cs="Arial"/>
        </w:rPr>
        <w:t>and also</w:t>
      </w:r>
      <w:proofErr w:type="gramEnd"/>
      <w:r w:rsidRPr="003723A6">
        <w:rPr>
          <w:rFonts w:ascii="Arial" w:hAnsi="Arial" w:cs="Arial"/>
        </w:rPr>
        <w:t xml:space="preserve"> enables them to target specific customer groups </w:t>
      </w:r>
      <w:proofErr w:type="gramStart"/>
      <w:r w:rsidRPr="003723A6">
        <w:rPr>
          <w:rFonts w:ascii="Arial" w:hAnsi="Arial" w:cs="Arial"/>
        </w:rPr>
        <w:t>on the basis of</w:t>
      </w:r>
      <w:proofErr w:type="gramEnd"/>
      <w:r w:rsidRPr="003723A6">
        <w:rPr>
          <w:rFonts w:ascii="Arial" w:hAnsi="Arial" w:cs="Arial"/>
        </w:rPr>
        <w:t xml:space="preserve"> demographic and behavioural information. Florido-Benítez (2024) is of the opinion that combining organic with paid digital marketing can generate more competitive advantages than applying a specific approach. However, the increase in advertising costs and intense competition in the online industry has reduced the cost efficiency of paid advertisement in the long run. As a result, retailers will have to strike a balance between the short-term promotional benefits and long-term digital presence. This strategic discussion implies that a combination of SEO and well-focussed advertising campaigns is a more sustainable customer acquisition strategy than focusing on quick customer acquisition by relying solely on paid advertising.</w:t>
      </w:r>
    </w:p>
    <w:p w14:paraId="0FAF8E99" w14:textId="77777777" w:rsidR="00002068" w:rsidRPr="003723A6" w:rsidRDefault="00002068" w:rsidP="006F61DE">
      <w:pPr>
        <w:pStyle w:val="Heading3"/>
        <w:rPr>
          <w:rFonts w:ascii="Arial" w:hAnsi="Arial" w:cs="Arial"/>
          <w:color w:val="000000" w:themeColor="text1"/>
        </w:rPr>
      </w:pPr>
      <w:bookmarkStart w:id="30" w:name="_Toc238452130"/>
      <w:r w:rsidRPr="003723A6">
        <w:rPr>
          <w:rFonts w:ascii="Arial" w:hAnsi="Arial" w:cs="Arial"/>
          <w:color w:val="000000" w:themeColor="text1"/>
        </w:rPr>
        <w:t xml:space="preserve">2.4.4 AI </w:t>
      </w:r>
      <w:proofErr w:type="spellStart"/>
      <w:r w:rsidRPr="003723A6">
        <w:rPr>
          <w:rFonts w:ascii="Arial" w:hAnsi="Arial" w:cs="Arial"/>
          <w:color w:val="000000" w:themeColor="text1"/>
        </w:rPr>
        <w:t>Personalisation</w:t>
      </w:r>
      <w:proofErr w:type="spellEnd"/>
      <w:r w:rsidRPr="003723A6">
        <w:rPr>
          <w:rFonts w:ascii="Arial" w:hAnsi="Arial" w:cs="Arial"/>
          <w:color w:val="000000" w:themeColor="text1"/>
        </w:rPr>
        <w:t xml:space="preserve"> and Customer Experience</w:t>
      </w:r>
      <w:bookmarkEnd w:id="30"/>
      <w:r w:rsidRPr="003723A6">
        <w:rPr>
          <w:rFonts w:ascii="Arial" w:hAnsi="Arial" w:cs="Arial"/>
          <w:color w:val="000000" w:themeColor="text1"/>
        </w:rPr>
        <w:t xml:space="preserve"> </w:t>
      </w:r>
    </w:p>
    <w:p w14:paraId="5CFE32C9" w14:textId="77777777" w:rsidR="00002068" w:rsidRPr="003723A6" w:rsidRDefault="00002068" w:rsidP="006F61DE">
      <w:pPr>
        <w:rPr>
          <w:rFonts w:ascii="Arial" w:hAnsi="Arial" w:cs="Arial"/>
        </w:rPr>
      </w:pPr>
      <w:r w:rsidRPr="003723A6">
        <w:rPr>
          <w:rFonts w:ascii="Arial" w:hAnsi="Arial" w:cs="Arial"/>
        </w:rPr>
        <w:t xml:space="preserve">The use of artificial intelligence has revolutionised customer acquisition, as it allows retailers to customise customer shopping experiences across the customer experience. Recommendation systems, using browsing behaviours, purchase history and customer preferences learn and give a personalised product recommendation thereby improving customer satisfaction and conversion rates. Yeo et al. (2022) illustrate, AI-based technologies have a positive impact on the fashion industry purchase decision-making with their ability to increase perceived usefulness, convenience and shopping efficiency. Moreover, customised online interactions enhance customer interactions, decrease information overload and streamline buying choices. In addition to these advantages, there are also some serious concerns in the context of ethical issues concerning AI-based </w:t>
      </w:r>
      <w:r w:rsidRPr="003723A6">
        <w:rPr>
          <w:rFonts w:ascii="Arial" w:hAnsi="Arial" w:cs="Arial"/>
        </w:rPr>
        <w:lastRenderedPageBreak/>
        <w:t xml:space="preserve">personalisation. The uncontrolled accumulation of consumer data and its processing have raised the awareness of the protection of privacy, transparency of algorithms and consumer consent. </w:t>
      </w:r>
      <w:proofErr w:type="gramStart"/>
      <w:r w:rsidRPr="003723A6">
        <w:rPr>
          <w:rFonts w:ascii="Arial" w:hAnsi="Arial" w:cs="Arial"/>
        </w:rPr>
        <w:t>Liu (2025),</w:t>
      </w:r>
      <w:proofErr w:type="gramEnd"/>
      <w:r w:rsidRPr="003723A6">
        <w:rPr>
          <w:rFonts w:ascii="Arial" w:hAnsi="Arial" w:cs="Arial"/>
        </w:rPr>
        <w:t xml:space="preserve"> also suggests that digital marketing assertions such as sustainability messages backed by algorithmic targeting can be viewed as impacting purchasing choices, but also raise worries about transparency and manipulation of consumers. Thus, despite boosting the effectiveness of customer acquisition, AI can be successful only in the long run when it is promoted to keep customer trust by ensuring responsible management of the data, as well as by ensuring the proper conduct of digital marketing.</w:t>
      </w:r>
    </w:p>
    <w:p w14:paraId="1EEF337F" w14:textId="77777777" w:rsidR="00002068" w:rsidRPr="003723A6" w:rsidRDefault="00002068" w:rsidP="006F61DE">
      <w:pPr>
        <w:pStyle w:val="Heading3"/>
        <w:rPr>
          <w:rFonts w:ascii="Arial" w:hAnsi="Arial" w:cs="Arial"/>
          <w:color w:val="000000" w:themeColor="text1"/>
        </w:rPr>
      </w:pPr>
      <w:bookmarkStart w:id="31" w:name="_Toc238452131"/>
      <w:r w:rsidRPr="003723A6">
        <w:rPr>
          <w:rFonts w:ascii="Arial" w:hAnsi="Arial" w:cs="Arial"/>
          <w:color w:val="000000" w:themeColor="text1"/>
        </w:rPr>
        <w:t>2.4.5 Critical Synthesis of Customer Acquisition Literature</w:t>
      </w:r>
      <w:bookmarkEnd w:id="31"/>
      <w:r w:rsidRPr="003723A6">
        <w:rPr>
          <w:rFonts w:ascii="Arial" w:hAnsi="Arial" w:cs="Arial"/>
          <w:color w:val="000000" w:themeColor="text1"/>
        </w:rPr>
        <w:t xml:space="preserve"> </w:t>
      </w:r>
    </w:p>
    <w:p w14:paraId="599746E2" w14:textId="0C680F16" w:rsidR="00002068" w:rsidRPr="003723A6" w:rsidRDefault="00052D96" w:rsidP="006F61DE">
      <w:pPr>
        <w:rPr>
          <w:rFonts w:ascii="Arial" w:hAnsi="Arial" w:cs="Arial"/>
        </w:rPr>
      </w:pPr>
      <w:r w:rsidRPr="003723A6">
        <w:rPr>
          <w:rFonts w:ascii="Arial" w:hAnsi="Arial" w:cs="Arial"/>
        </w:rPr>
        <w:t>As illustrated in published research, the acquisition of customers in digital fashion retail is becoming more and more dependent on the combination of several digital marketing techniques and strategies, such as social media marketing, influencer marketing, search engine optimisation (SEO), paid digital advertising, and the use of artificial intelligence (AI) for personalisation</w:t>
      </w:r>
      <w:r w:rsidR="00971CBB" w:rsidRPr="003723A6">
        <w:rPr>
          <w:rFonts w:ascii="Arial" w:hAnsi="Arial" w:cs="Arial"/>
        </w:rPr>
        <w:t xml:space="preserve">. </w:t>
      </w:r>
      <w:r w:rsidR="00002068" w:rsidRPr="003723A6">
        <w:rPr>
          <w:rFonts w:ascii="Arial" w:hAnsi="Arial" w:cs="Arial"/>
        </w:rPr>
        <w:t>The social media marketing promotes more visibility and customer response but not the credibility when authenticity is evident where the influencer marketing is the one that promotes credibility. SEO and paid advertising complement each other in their coverage of the market, and the AI-based personalisation will increase customer satisfaction by offering them personalised experiences. However, the literature also states that there is much controversy on whether these methods are sustainable. Certain studies focus on technological innovation as the key factor of customer acquisition, but others claim that consumer trust, ethical communication and authentic brand relationships are the key determinants of long-term effectiveness. These conflicting opinions suggest that the effective customer acquisition means the possibility to harmonize the potential of both technologies and marketing strategies that should be used. However, there has been scanty research comparing critically how global fashion retailers are incorporating such strategies in the context of glocalised digital marketing. The gap is directly applicable to the present study that entails comparison of the customer acquisition strategy of ASOS and H&amp;M in the UK digital fashion retail market.</w:t>
      </w:r>
    </w:p>
    <w:p w14:paraId="1B872B57" w14:textId="77777777" w:rsidR="00002068" w:rsidRPr="003723A6" w:rsidRDefault="00002068" w:rsidP="006F61DE">
      <w:pPr>
        <w:pStyle w:val="Heading2"/>
        <w:rPr>
          <w:rFonts w:ascii="Arial" w:hAnsi="Arial" w:cs="Arial"/>
        </w:rPr>
      </w:pPr>
      <w:bookmarkStart w:id="32" w:name="_Toc238452132"/>
      <w:r w:rsidRPr="003723A6">
        <w:rPr>
          <w:rFonts w:ascii="Arial" w:hAnsi="Arial" w:cs="Arial"/>
        </w:rPr>
        <w:lastRenderedPageBreak/>
        <w:t xml:space="preserve">2.5 </w:t>
      </w:r>
      <w:proofErr w:type="spellStart"/>
      <w:r w:rsidRPr="003723A6">
        <w:rPr>
          <w:rFonts w:ascii="Arial" w:hAnsi="Arial" w:cs="Arial"/>
        </w:rPr>
        <w:t>Glocalisation</w:t>
      </w:r>
      <w:proofErr w:type="spellEnd"/>
      <w:r w:rsidRPr="003723A6">
        <w:rPr>
          <w:rFonts w:ascii="Arial" w:hAnsi="Arial" w:cs="Arial"/>
        </w:rPr>
        <w:t xml:space="preserve"> in Digital Fashion Retail: Comparative Perspective</w:t>
      </w:r>
      <w:bookmarkEnd w:id="32"/>
    </w:p>
    <w:p w14:paraId="2B9656EA" w14:textId="77777777" w:rsidR="00002068" w:rsidRPr="003723A6" w:rsidRDefault="00002068" w:rsidP="006F61DE">
      <w:pPr>
        <w:pStyle w:val="Heading3"/>
        <w:rPr>
          <w:rFonts w:ascii="Arial" w:hAnsi="Arial" w:cs="Arial"/>
          <w:color w:val="000000" w:themeColor="text1"/>
        </w:rPr>
      </w:pPr>
      <w:bookmarkStart w:id="33" w:name="_Toc238452133"/>
      <w:r w:rsidRPr="003723A6">
        <w:rPr>
          <w:rFonts w:ascii="Arial" w:hAnsi="Arial" w:cs="Arial"/>
          <w:color w:val="000000" w:themeColor="text1"/>
        </w:rPr>
        <w:t xml:space="preserve">2.5.1 </w:t>
      </w:r>
      <w:proofErr w:type="spellStart"/>
      <w:r w:rsidRPr="003723A6">
        <w:rPr>
          <w:rFonts w:ascii="Arial" w:hAnsi="Arial" w:cs="Arial"/>
          <w:color w:val="000000" w:themeColor="text1"/>
        </w:rPr>
        <w:t>Glocalisation</w:t>
      </w:r>
      <w:proofErr w:type="spellEnd"/>
      <w:r w:rsidRPr="003723A6">
        <w:rPr>
          <w:rFonts w:ascii="Arial" w:hAnsi="Arial" w:cs="Arial"/>
          <w:color w:val="000000" w:themeColor="text1"/>
        </w:rPr>
        <w:t xml:space="preserve"> Strategies Used by Global Fashion Retailers</w:t>
      </w:r>
      <w:bookmarkEnd w:id="33"/>
      <w:r w:rsidRPr="003723A6">
        <w:rPr>
          <w:rFonts w:ascii="Arial" w:hAnsi="Arial" w:cs="Arial"/>
          <w:color w:val="000000" w:themeColor="text1"/>
        </w:rPr>
        <w:t xml:space="preserve"> </w:t>
      </w:r>
    </w:p>
    <w:p w14:paraId="41910C39" w14:textId="77777777" w:rsidR="00002068" w:rsidRPr="003723A6" w:rsidRDefault="00002068" w:rsidP="006F61DE">
      <w:pPr>
        <w:rPr>
          <w:rFonts w:ascii="Arial" w:hAnsi="Arial" w:cs="Arial"/>
        </w:rPr>
      </w:pPr>
      <w:r w:rsidRPr="003723A6">
        <w:rPr>
          <w:rFonts w:ascii="Arial" w:hAnsi="Arial" w:cs="Arial"/>
        </w:rPr>
        <w:t xml:space="preserve">It has proved to be an important strategic weapon amongst the multinational fashion retailers who desire to be global in their brands and at the same time catering to the local preferences of the consumers. Retailers are adjusting digital content, advertising campaigns, product mix and customer experiences in various ways according to the local cultural values and the customer purchasing behaviour rather than applying the same marketing strategy in all markets. Chew (2022) consumers are highly sensitive to culture identity when it comes to products, which leads to the idea that the effective global brands need to incorporate the local cultural aspects into marketing efforts to increase consumer relevance. Similarly, Hu, Hur and Thomas (2024) point out that the collaboration with local designers, craftsmen and creative communities would subsequently assist fashion retailers to create value by bringing in local authenticity in product development and brand communications. This process is also facilitated by digital marketing since retailers </w:t>
      </w:r>
      <w:proofErr w:type="gramStart"/>
      <w:r w:rsidRPr="003723A6">
        <w:rPr>
          <w:rFonts w:ascii="Arial" w:hAnsi="Arial" w:cs="Arial"/>
        </w:rPr>
        <w:t>are able to</w:t>
      </w:r>
      <w:proofErr w:type="gramEnd"/>
      <w:r w:rsidRPr="003723A6">
        <w:rPr>
          <w:rFonts w:ascii="Arial" w:hAnsi="Arial" w:cs="Arial"/>
        </w:rPr>
        <w:t xml:space="preserve"> localise language and promotional messages, payment modes, and online content to specific markets. Florido-Bini </w:t>
      </w:r>
      <w:proofErr w:type="spellStart"/>
      <w:r w:rsidRPr="003723A6">
        <w:rPr>
          <w:rFonts w:ascii="Arial" w:hAnsi="Arial" w:cs="Arial"/>
        </w:rPr>
        <w:t>tez</w:t>
      </w:r>
      <w:proofErr w:type="spellEnd"/>
      <w:r w:rsidRPr="003723A6">
        <w:rPr>
          <w:rFonts w:ascii="Arial" w:hAnsi="Arial" w:cs="Arial"/>
        </w:rPr>
        <w:t xml:space="preserve"> (2024), the responsiveness of logistics in local areas of e-commerce, along with digital marketing, serve to enhance customer satisfaction and streamline processes. Consequently, </w:t>
      </w:r>
      <w:proofErr w:type="spellStart"/>
      <w:r w:rsidRPr="003723A6">
        <w:rPr>
          <w:rFonts w:ascii="Arial" w:hAnsi="Arial" w:cs="Arial"/>
        </w:rPr>
        <w:t>glocalisation</w:t>
      </w:r>
      <w:proofErr w:type="spellEnd"/>
      <w:r w:rsidRPr="003723A6">
        <w:rPr>
          <w:rFonts w:ascii="Arial" w:hAnsi="Arial" w:cs="Arial"/>
        </w:rPr>
        <w:t xml:space="preserve"> does not only exist in the context of products modification </w:t>
      </w:r>
      <w:proofErr w:type="gramStart"/>
      <w:r w:rsidRPr="003723A6">
        <w:rPr>
          <w:rFonts w:ascii="Arial" w:hAnsi="Arial" w:cs="Arial"/>
        </w:rPr>
        <w:t>practice, but</w:t>
      </w:r>
      <w:proofErr w:type="gramEnd"/>
      <w:r w:rsidRPr="003723A6">
        <w:rPr>
          <w:rFonts w:ascii="Arial" w:hAnsi="Arial" w:cs="Arial"/>
        </w:rPr>
        <w:t xml:space="preserve"> rather represents a general strategic model that involves cultural attentiveness and digital innovation </w:t>
      </w:r>
      <w:proofErr w:type="gramStart"/>
      <w:r w:rsidRPr="003723A6">
        <w:rPr>
          <w:rFonts w:ascii="Arial" w:hAnsi="Arial" w:cs="Arial"/>
        </w:rPr>
        <w:t>in order to</w:t>
      </w:r>
      <w:proofErr w:type="gramEnd"/>
      <w:r w:rsidRPr="003723A6">
        <w:rPr>
          <w:rFonts w:ascii="Arial" w:hAnsi="Arial" w:cs="Arial"/>
        </w:rPr>
        <w:t xml:space="preserve"> become competitive and acquire customers.</w:t>
      </w:r>
    </w:p>
    <w:p w14:paraId="748ECFE7" w14:textId="77777777" w:rsidR="00002068" w:rsidRPr="003723A6" w:rsidRDefault="00002068" w:rsidP="006F61DE">
      <w:pPr>
        <w:pStyle w:val="Heading3"/>
        <w:rPr>
          <w:rFonts w:ascii="Arial" w:hAnsi="Arial" w:cs="Arial"/>
          <w:color w:val="000000" w:themeColor="text1"/>
        </w:rPr>
      </w:pPr>
      <w:bookmarkStart w:id="34" w:name="_Toc238452134"/>
      <w:r w:rsidRPr="003723A6">
        <w:rPr>
          <w:rFonts w:ascii="Arial" w:hAnsi="Arial" w:cs="Arial"/>
          <w:color w:val="000000" w:themeColor="text1"/>
        </w:rPr>
        <w:t>2.5.2 Comparative Analysis of ASOS and H&amp;M Customer Acquisition Strategies</w:t>
      </w:r>
      <w:bookmarkEnd w:id="34"/>
      <w:r w:rsidRPr="003723A6">
        <w:rPr>
          <w:rFonts w:ascii="Arial" w:hAnsi="Arial" w:cs="Arial"/>
          <w:color w:val="000000" w:themeColor="text1"/>
        </w:rPr>
        <w:t xml:space="preserve"> </w:t>
      </w:r>
    </w:p>
    <w:p w14:paraId="25CAD205" w14:textId="77777777" w:rsidR="00002068" w:rsidRPr="003723A6" w:rsidRDefault="00002068" w:rsidP="006F61DE">
      <w:pPr>
        <w:rPr>
          <w:rFonts w:ascii="Arial" w:hAnsi="Arial" w:cs="Arial"/>
        </w:rPr>
      </w:pPr>
      <w:r w:rsidRPr="003723A6">
        <w:rPr>
          <w:rFonts w:ascii="Arial" w:hAnsi="Arial" w:cs="Arial"/>
        </w:rPr>
        <w:t xml:space="preserve">ASOS and H&amp;M employ distinct customer acquisition strategies despite competing within the same UK digital fashion retail market. ASOS is more of an internet-based </w:t>
      </w:r>
      <w:proofErr w:type="gramStart"/>
      <w:r w:rsidRPr="003723A6">
        <w:rPr>
          <w:rFonts w:ascii="Arial" w:hAnsi="Arial" w:cs="Arial"/>
        </w:rPr>
        <w:t>retailer</w:t>
      </w:r>
      <w:proofErr w:type="gramEnd"/>
      <w:r w:rsidRPr="003723A6">
        <w:rPr>
          <w:rFonts w:ascii="Arial" w:hAnsi="Arial" w:cs="Arial"/>
        </w:rPr>
        <w:t xml:space="preserve"> and it utilises the interaction of social media, influencer marketing and personalised online experiences to attract younger buyers. Its strategy of customer acquisition is fast online communication, fashion and customisation of its websites, which make the company react promptly to the evolving consumer trends. Conversely, H&amp;M integrates the digital marketing with a developed omnichannel retail infrastructure that incorporates physical outlets and online platforms, thus forming </w:t>
      </w:r>
      <w:proofErr w:type="gramStart"/>
      <w:r w:rsidRPr="003723A6">
        <w:rPr>
          <w:rFonts w:ascii="Arial" w:hAnsi="Arial" w:cs="Arial"/>
        </w:rPr>
        <w:t>a number of</w:t>
      </w:r>
      <w:proofErr w:type="gramEnd"/>
      <w:r w:rsidRPr="003723A6">
        <w:rPr>
          <w:rFonts w:ascii="Arial" w:hAnsi="Arial" w:cs="Arial"/>
        </w:rPr>
        <w:t xml:space="preserve"> touchpoints in the purchasing </w:t>
      </w:r>
      <w:r w:rsidRPr="003723A6">
        <w:rPr>
          <w:rFonts w:ascii="Arial" w:hAnsi="Arial" w:cs="Arial"/>
        </w:rPr>
        <w:lastRenderedPageBreak/>
        <w:t>process to the customer. Lopez et al. (2022) assert that online restructuring in fast-fashion organisations has brought in a growing trend in which online and offline operations have been incorporated, enhancing customer accessibility and flexibility in operations. This viewpoint is more in line with the omnichannel approach of H&amp;M as compared to the all-digital business model of ASOS.</w:t>
      </w:r>
    </w:p>
    <w:p w14:paraId="70E7E274" w14:textId="77777777" w:rsidR="00002068" w:rsidRPr="003723A6" w:rsidRDefault="00002068" w:rsidP="006F61DE">
      <w:pPr>
        <w:rPr>
          <w:rFonts w:ascii="Arial" w:hAnsi="Arial" w:cs="Arial"/>
        </w:rPr>
      </w:pPr>
      <w:r w:rsidRPr="003723A6">
        <w:rPr>
          <w:rFonts w:ascii="Arial" w:hAnsi="Arial" w:cs="Arial"/>
        </w:rPr>
        <w:t xml:space="preserve">The two retailers adopt the idea of </w:t>
      </w:r>
      <w:proofErr w:type="spellStart"/>
      <w:r w:rsidRPr="003723A6">
        <w:rPr>
          <w:rFonts w:ascii="Arial" w:hAnsi="Arial" w:cs="Arial"/>
        </w:rPr>
        <w:t>glocalisation</w:t>
      </w:r>
      <w:proofErr w:type="spellEnd"/>
      <w:r w:rsidRPr="003723A6">
        <w:rPr>
          <w:rFonts w:ascii="Arial" w:hAnsi="Arial" w:cs="Arial"/>
        </w:rPr>
        <w:t xml:space="preserve"> by localising content in the websites, prices, methods of payment and advertising to the UK market. However, there are some strategic differences in their strategies. ASOS puts more emphasis on digitally tailored customer experiences, including targeted recommendations, influencer-led engagement, whereas H&amp;M puts more emphasis on global brand consistency and </w:t>
      </w:r>
      <w:proofErr w:type="gramStart"/>
      <w:r w:rsidRPr="003723A6">
        <w:rPr>
          <w:rFonts w:ascii="Arial" w:hAnsi="Arial" w:cs="Arial"/>
        </w:rPr>
        <w:t>locally-adapted</w:t>
      </w:r>
      <w:proofErr w:type="gramEnd"/>
      <w:r w:rsidRPr="003723A6">
        <w:rPr>
          <w:rFonts w:ascii="Arial" w:hAnsi="Arial" w:cs="Arial"/>
        </w:rPr>
        <w:t xml:space="preserve"> retail experiences and sustainability communication. </w:t>
      </w:r>
      <w:proofErr w:type="spellStart"/>
      <w:r w:rsidRPr="003723A6">
        <w:rPr>
          <w:rFonts w:ascii="Arial" w:hAnsi="Arial" w:cs="Arial"/>
        </w:rPr>
        <w:t>Balabanova</w:t>
      </w:r>
      <w:proofErr w:type="spellEnd"/>
      <w:r w:rsidRPr="003723A6">
        <w:rPr>
          <w:rFonts w:ascii="Arial" w:hAnsi="Arial" w:cs="Arial"/>
        </w:rPr>
        <w:t xml:space="preserve">, Palmieri and Liu (2025) fashion retailers that work in the social media sphere are under increased pressure concerning ethical communication and corporate responsibility, which implies that the acquisition of customers is not solely based on the digital presence but also the credibility of the brand. Florido-Benítez (2024) suggests that digital marketing and efficient logistics increase customer satisfaction and competitiveness in the long-term, and that is why operational capacities and promotion </w:t>
      </w:r>
      <w:proofErr w:type="gramStart"/>
      <w:r w:rsidRPr="003723A6">
        <w:rPr>
          <w:rFonts w:ascii="Arial" w:hAnsi="Arial" w:cs="Arial"/>
        </w:rPr>
        <w:t>have to</w:t>
      </w:r>
      <w:proofErr w:type="gramEnd"/>
      <w:r w:rsidRPr="003723A6">
        <w:rPr>
          <w:rFonts w:ascii="Arial" w:hAnsi="Arial" w:cs="Arial"/>
        </w:rPr>
        <w:t xml:space="preserve"> be integrated. Such differences indicate that ASOS is more competitive based on the factor of digital agility and personalisation, whereas H&amp;M leverages its global retailing network and integration of its omnichannel to enable it to achieve customer acquisition in the UK market.</w:t>
      </w:r>
    </w:p>
    <w:p w14:paraId="0AE777C7" w14:textId="77777777" w:rsidR="00002068" w:rsidRPr="003723A6" w:rsidRDefault="00002068" w:rsidP="006F61DE">
      <w:pPr>
        <w:pStyle w:val="Heading3"/>
        <w:rPr>
          <w:rFonts w:ascii="Arial" w:hAnsi="Arial" w:cs="Arial"/>
          <w:color w:val="000000" w:themeColor="text1"/>
        </w:rPr>
      </w:pPr>
      <w:bookmarkStart w:id="35" w:name="_Toc238452135"/>
      <w:r w:rsidRPr="003723A6">
        <w:rPr>
          <w:rFonts w:ascii="Arial" w:hAnsi="Arial" w:cs="Arial"/>
          <w:color w:val="000000" w:themeColor="text1"/>
        </w:rPr>
        <w:t>2.5.3 Critical Evaluation of Strategic Differences</w:t>
      </w:r>
      <w:bookmarkEnd w:id="35"/>
      <w:r w:rsidRPr="003723A6">
        <w:rPr>
          <w:rFonts w:ascii="Arial" w:hAnsi="Arial" w:cs="Arial"/>
          <w:color w:val="000000" w:themeColor="text1"/>
        </w:rPr>
        <w:t xml:space="preserve"> </w:t>
      </w:r>
    </w:p>
    <w:p w14:paraId="6CEAB5AD" w14:textId="77777777" w:rsidR="00002068" w:rsidRPr="003723A6" w:rsidRDefault="00002068" w:rsidP="006F61DE">
      <w:pPr>
        <w:rPr>
          <w:rFonts w:ascii="Arial" w:hAnsi="Arial" w:cs="Arial"/>
        </w:rPr>
      </w:pPr>
      <w:r w:rsidRPr="003723A6">
        <w:rPr>
          <w:rFonts w:ascii="Arial" w:hAnsi="Arial" w:cs="Arial"/>
        </w:rPr>
        <w:t xml:space="preserve">The comparative literature, there is no single best customer acquisition strategy of ASOS and H&amp;M, as the strengths of their competitive capabilities and positions in the market are different. ASOS is more adaptable to the needs of digitally active consumers because of its strategy, which proves especially efficient in responding to the fast rates of change in digital trends via influencer marketing, personalised suggestions and social media interaction. Conversely, H&amp;M has the benefits of combining digital customer acquisition and having physical retail infrastructure to complement the integration of omnichannel and customer reach. Lopez et al. (2022) assume that the organisational integration of digital value chains can be more competitive and is favourable to the strategic model of </w:t>
      </w:r>
      <w:r w:rsidRPr="003723A6">
        <w:rPr>
          <w:rFonts w:ascii="Arial" w:hAnsi="Arial" w:cs="Arial"/>
        </w:rPr>
        <w:lastRenderedPageBreak/>
        <w:t xml:space="preserve">H&amp;M. However, the increasing consumer expectations of ethical communication and cultural responsiveness stipulate that both organisations need to continue reviewing their policies of </w:t>
      </w:r>
      <w:proofErr w:type="spellStart"/>
      <w:r w:rsidRPr="003723A6">
        <w:rPr>
          <w:rFonts w:ascii="Arial" w:hAnsi="Arial" w:cs="Arial"/>
        </w:rPr>
        <w:t>glocalisation</w:t>
      </w:r>
      <w:proofErr w:type="spellEnd"/>
      <w:r w:rsidRPr="003723A6">
        <w:rPr>
          <w:rFonts w:ascii="Arial" w:hAnsi="Arial" w:cs="Arial"/>
        </w:rPr>
        <w:t xml:space="preserve">. The studies of culturally adaptable international businesses also show that global uniformity and local responsiveness are required to become successful in the international arena in the long term rather than prioritising one over the other (Biswas, 2025; Kim and Kwon, 2022). Thus, </w:t>
      </w:r>
      <w:proofErr w:type="spellStart"/>
      <w:r w:rsidRPr="003723A6">
        <w:rPr>
          <w:rFonts w:ascii="Arial" w:hAnsi="Arial" w:cs="Arial"/>
        </w:rPr>
        <w:t>glocalisation</w:t>
      </w:r>
      <w:proofErr w:type="spellEnd"/>
      <w:r w:rsidRPr="003723A6">
        <w:rPr>
          <w:rFonts w:ascii="Arial" w:hAnsi="Arial" w:cs="Arial"/>
        </w:rPr>
        <w:t xml:space="preserve"> can be considered as a dynamic strategic expertise as opposed to a predetermined marketing style that offers a proper framework to contrast ASOS and H&amp;M in the context of the UK online fashion market.</w:t>
      </w:r>
    </w:p>
    <w:p w14:paraId="0348AA62" w14:textId="77777777" w:rsidR="00002068" w:rsidRPr="003723A6" w:rsidRDefault="00002068" w:rsidP="006F61DE">
      <w:pPr>
        <w:pStyle w:val="Heading2"/>
        <w:rPr>
          <w:rFonts w:ascii="Arial" w:hAnsi="Arial" w:cs="Arial"/>
        </w:rPr>
      </w:pPr>
      <w:bookmarkStart w:id="36" w:name="_Toc238452136"/>
      <w:r w:rsidRPr="003723A6">
        <w:rPr>
          <w:rFonts w:ascii="Arial" w:hAnsi="Arial" w:cs="Arial"/>
        </w:rPr>
        <w:t>2.6 Literature Synthesis and Research Gap</w:t>
      </w:r>
      <w:bookmarkEnd w:id="36"/>
    </w:p>
    <w:p w14:paraId="15BD20E2" w14:textId="77777777" w:rsidR="00002068" w:rsidRPr="003723A6" w:rsidRDefault="00002068" w:rsidP="006F61DE">
      <w:pPr>
        <w:pStyle w:val="Heading3"/>
        <w:rPr>
          <w:rFonts w:ascii="Arial" w:hAnsi="Arial" w:cs="Arial"/>
          <w:color w:val="000000" w:themeColor="text1"/>
        </w:rPr>
      </w:pPr>
      <w:bookmarkStart w:id="37" w:name="_Toc238452137"/>
      <w:r w:rsidRPr="003723A6">
        <w:rPr>
          <w:rFonts w:ascii="Arial" w:hAnsi="Arial" w:cs="Arial"/>
          <w:color w:val="000000" w:themeColor="text1"/>
        </w:rPr>
        <w:t>2.6.1 Literature Synthesis</w:t>
      </w:r>
      <w:bookmarkEnd w:id="37"/>
      <w:r w:rsidRPr="003723A6">
        <w:rPr>
          <w:rFonts w:ascii="Arial" w:hAnsi="Arial" w:cs="Arial"/>
          <w:color w:val="000000" w:themeColor="text1"/>
        </w:rPr>
        <w:t xml:space="preserve"> </w:t>
      </w:r>
    </w:p>
    <w:p w14:paraId="13A3492F" w14:textId="77777777" w:rsidR="00002068" w:rsidRPr="003723A6" w:rsidRDefault="00002068" w:rsidP="006F61DE">
      <w:pPr>
        <w:rPr>
          <w:rFonts w:ascii="Arial" w:hAnsi="Arial" w:cs="Arial"/>
        </w:rPr>
      </w:pPr>
      <w:r w:rsidRPr="003723A6">
        <w:rPr>
          <w:rFonts w:ascii="Arial" w:hAnsi="Arial" w:cs="Arial"/>
        </w:rPr>
        <w:t>The literature review demonstrates that there is a broad agreement that digital technologies have transformed the way of acquiring customers, bringing together social media, artificial intelligence, personalised marketing and interactive consumer interaction into fashion retail strategies. Research highlights that customer engagement has a positive impact on the purchase intention and long-term customer relations (Zheng, Li and Na, 2022). Similarly, digital innovation is also well-known as a significant source of competitive advantage (</w:t>
      </w:r>
      <w:proofErr w:type="spellStart"/>
      <w:r w:rsidRPr="003723A6">
        <w:rPr>
          <w:rFonts w:ascii="Arial" w:hAnsi="Arial" w:cs="Arial"/>
        </w:rPr>
        <w:t>Ignaszak</w:t>
      </w:r>
      <w:proofErr w:type="spellEnd"/>
      <w:r w:rsidRPr="003723A6">
        <w:rPr>
          <w:rFonts w:ascii="Arial" w:hAnsi="Arial" w:cs="Arial"/>
        </w:rPr>
        <w:t xml:space="preserve"> and Sedláček, 2026). Nevertheless, there are still contradictions concerning the most successful customer acquisition strategy. In contrast to other authors, who dwell on technological skills and online portals (Zhang and Erturk, 2022), other scholars dwell on long-term customer relations and engagement throughout the customer experience (</w:t>
      </w:r>
      <w:proofErr w:type="spellStart"/>
      <w:r w:rsidRPr="003723A6">
        <w:rPr>
          <w:rFonts w:ascii="Arial" w:hAnsi="Arial" w:cs="Arial"/>
        </w:rPr>
        <w:t>Tuguinay</w:t>
      </w:r>
      <w:proofErr w:type="spellEnd"/>
      <w:r w:rsidRPr="003723A6">
        <w:rPr>
          <w:rFonts w:ascii="Arial" w:hAnsi="Arial" w:cs="Arial"/>
        </w:rPr>
        <w:t xml:space="preserve"> et al., 2024). These contrasting views imply that the efficient process of customer acquisition is based on the involvement of technological innovation and customer-oriented marketing patterns instead of the use of separate digital instruments.</w:t>
      </w:r>
    </w:p>
    <w:p w14:paraId="7A3B5AB3" w14:textId="77777777" w:rsidR="00002068" w:rsidRPr="003723A6" w:rsidRDefault="00002068" w:rsidP="006F61DE">
      <w:pPr>
        <w:pStyle w:val="Heading3"/>
        <w:rPr>
          <w:rFonts w:ascii="Arial" w:hAnsi="Arial" w:cs="Arial"/>
          <w:color w:val="000000" w:themeColor="text1"/>
        </w:rPr>
      </w:pPr>
      <w:bookmarkStart w:id="38" w:name="_Toc238452138"/>
      <w:r w:rsidRPr="003723A6">
        <w:rPr>
          <w:rFonts w:ascii="Arial" w:hAnsi="Arial" w:cs="Arial"/>
          <w:color w:val="000000" w:themeColor="text1"/>
        </w:rPr>
        <w:t>2.6.2 Research Gap</w:t>
      </w:r>
      <w:bookmarkEnd w:id="38"/>
    </w:p>
    <w:p w14:paraId="42F6BFB4" w14:textId="1CD417F5" w:rsidR="00971CBB" w:rsidRPr="003723A6" w:rsidRDefault="00052D96" w:rsidP="006F61DE">
      <w:pPr>
        <w:rPr>
          <w:rFonts w:ascii="Arial" w:hAnsi="Arial" w:cs="Arial"/>
        </w:rPr>
      </w:pPr>
      <w:r w:rsidRPr="003723A6">
        <w:rPr>
          <w:rFonts w:ascii="Arial" w:hAnsi="Arial" w:cs="Arial"/>
        </w:rPr>
        <w:t xml:space="preserve">There is abundant research out there about digital marketing and acquiring customers, but there are still some gaps. Theoretically, there is hardly any study that combines </w:t>
      </w:r>
      <w:proofErr w:type="spellStart"/>
      <w:r w:rsidRPr="003723A6">
        <w:rPr>
          <w:rFonts w:ascii="Arial" w:hAnsi="Arial" w:cs="Arial"/>
        </w:rPr>
        <w:t>glocalisation</w:t>
      </w:r>
      <w:proofErr w:type="spellEnd"/>
      <w:r w:rsidRPr="003723A6">
        <w:rPr>
          <w:rFonts w:ascii="Arial" w:hAnsi="Arial" w:cs="Arial"/>
        </w:rPr>
        <w:t xml:space="preserve"> theory with digital acquisition of customers in fashion retail. In addition, comparative evidence exploring the approach of ASOS and H&amp;M to global standardisation and local adaptation in the UK digital fashion market is sparse. Qualitative </w:t>
      </w:r>
      <w:r w:rsidRPr="003723A6">
        <w:rPr>
          <w:rFonts w:ascii="Arial" w:hAnsi="Arial" w:cs="Arial"/>
        </w:rPr>
        <w:lastRenderedPageBreak/>
        <w:t>research related to global firms' strategy and practice in customer acquisition through glocalization is scarce, the methods employed in the existing literature are mostly quantitative (</w:t>
      </w:r>
      <w:proofErr w:type="spellStart"/>
      <w:r w:rsidRPr="003723A6">
        <w:rPr>
          <w:rFonts w:ascii="Arial" w:hAnsi="Arial" w:cs="Arial"/>
        </w:rPr>
        <w:t>Tuguinay</w:t>
      </w:r>
      <w:proofErr w:type="spellEnd"/>
      <w:r w:rsidRPr="003723A6">
        <w:rPr>
          <w:rFonts w:ascii="Arial" w:hAnsi="Arial" w:cs="Arial"/>
        </w:rPr>
        <w:t xml:space="preserve"> et al., 2024). There is little knowledge in practice of which customer acquisition strategy will be more effective in enabling customer engagement and competitive advantages in </w:t>
      </w:r>
      <w:proofErr w:type="spellStart"/>
      <w:r w:rsidRPr="003723A6">
        <w:rPr>
          <w:rFonts w:ascii="Arial" w:hAnsi="Arial" w:cs="Arial"/>
        </w:rPr>
        <w:t>well established</w:t>
      </w:r>
      <w:proofErr w:type="spellEnd"/>
      <w:r w:rsidRPr="003723A6">
        <w:rPr>
          <w:rFonts w:ascii="Arial" w:hAnsi="Arial" w:cs="Arial"/>
        </w:rPr>
        <w:t xml:space="preserve"> markets of digital fashion. The gaps link directly to </w:t>
      </w:r>
      <w:proofErr w:type="gramStart"/>
      <w:r w:rsidRPr="003723A6">
        <w:rPr>
          <w:rFonts w:ascii="Arial" w:hAnsi="Arial" w:cs="Arial"/>
        </w:rPr>
        <w:t>a number of</w:t>
      </w:r>
      <w:proofErr w:type="gramEnd"/>
      <w:r w:rsidRPr="003723A6">
        <w:rPr>
          <w:rFonts w:ascii="Arial" w:hAnsi="Arial" w:cs="Arial"/>
        </w:rPr>
        <w:t xml:space="preserve"> research questions such as how ASOS and H&amp;M are using digital channels to attract and acquire customers, the extent to which they are moving towards a global or a local approach, and which approach is proving to be more successful. As such, this dissertation aims to fill these gaps in a secondary case study based on </w:t>
      </w:r>
      <w:proofErr w:type="spellStart"/>
      <w:r w:rsidRPr="003723A6">
        <w:rPr>
          <w:rFonts w:ascii="Arial" w:hAnsi="Arial" w:cs="Arial"/>
        </w:rPr>
        <w:t>Glocalisation</w:t>
      </w:r>
      <w:proofErr w:type="spellEnd"/>
      <w:r w:rsidRPr="003723A6">
        <w:rPr>
          <w:rFonts w:ascii="Arial" w:hAnsi="Arial" w:cs="Arial"/>
        </w:rPr>
        <w:t xml:space="preserve"> Theory, </w:t>
      </w:r>
      <w:proofErr w:type="gramStart"/>
      <w:r w:rsidRPr="003723A6">
        <w:rPr>
          <w:rFonts w:ascii="Arial" w:hAnsi="Arial" w:cs="Arial"/>
        </w:rPr>
        <w:t>in order to</w:t>
      </w:r>
      <w:proofErr w:type="gramEnd"/>
      <w:r w:rsidRPr="003723A6">
        <w:rPr>
          <w:rFonts w:ascii="Arial" w:hAnsi="Arial" w:cs="Arial"/>
        </w:rPr>
        <w:t xml:space="preserve"> provide empirical evidence to address the proposed research questions in the context of the UK digital fashion retail industry</w:t>
      </w:r>
      <w:r w:rsidR="00971CBB" w:rsidRPr="003723A6">
        <w:rPr>
          <w:rFonts w:ascii="Arial" w:hAnsi="Arial" w:cs="Arial"/>
        </w:rPr>
        <w:t>.</w:t>
      </w:r>
    </w:p>
    <w:p w14:paraId="516C7FDF" w14:textId="77777777" w:rsidR="00002068" w:rsidRPr="003723A6" w:rsidRDefault="00002068" w:rsidP="006F61DE">
      <w:pPr>
        <w:pStyle w:val="Heading2"/>
        <w:rPr>
          <w:rFonts w:ascii="Arial" w:hAnsi="Arial" w:cs="Arial"/>
        </w:rPr>
      </w:pPr>
      <w:bookmarkStart w:id="39" w:name="_Toc238452139"/>
      <w:r w:rsidRPr="003723A6">
        <w:rPr>
          <w:rFonts w:ascii="Arial" w:hAnsi="Arial" w:cs="Arial"/>
        </w:rPr>
        <w:t>2.7 Conceptual Framework</w:t>
      </w:r>
      <w:bookmarkEnd w:id="39"/>
    </w:p>
    <w:p w14:paraId="4A7263E1" w14:textId="77777777" w:rsidR="00002068" w:rsidRPr="003723A6" w:rsidRDefault="00002068" w:rsidP="006F61DE">
      <w:pPr>
        <w:jc w:val="center"/>
        <w:rPr>
          <w:rFonts w:ascii="Arial" w:hAnsi="Arial" w:cs="Arial"/>
        </w:rPr>
      </w:pPr>
      <w:r w:rsidRPr="003723A6">
        <w:rPr>
          <w:rFonts w:ascii="Arial" w:hAnsi="Arial" w:cs="Arial"/>
          <w:noProof/>
        </w:rPr>
        <w:drawing>
          <wp:inline distT="0" distB="0" distL="0" distR="0" wp14:anchorId="5FF263EC" wp14:editId="70F04E0A">
            <wp:extent cx="5528619" cy="3933825"/>
            <wp:effectExtent l="38100" t="38100" r="91440" b="85725"/>
            <wp:docPr id="2000568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68996" name="Picture 2000568996"/>
                    <pic:cNvPicPr/>
                  </pic:nvPicPr>
                  <pic:blipFill>
                    <a:blip r:embed="rId18">
                      <a:extLst>
                        <a:ext uri="{28A0092B-C50C-407E-A947-70E740481C1C}">
                          <a14:useLocalDpi xmlns:a14="http://schemas.microsoft.com/office/drawing/2010/main" val="0"/>
                        </a:ext>
                      </a:extLst>
                    </a:blip>
                    <a:stretch>
                      <a:fillRect/>
                    </a:stretch>
                  </pic:blipFill>
                  <pic:spPr>
                    <a:xfrm>
                      <a:off x="0" y="0"/>
                      <a:ext cx="5531164" cy="3935636"/>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6E8EB9" w14:textId="77777777" w:rsidR="00002068" w:rsidRPr="003723A6" w:rsidRDefault="00002068" w:rsidP="006F61DE">
      <w:pPr>
        <w:pStyle w:val="Heading4"/>
        <w:rPr>
          <w:rFonts w:ascii="Arial" w:hAnsi="Arial" w:cs="Arial"/>
        </w:rPr>
      </w:pPr>
      <w:r w:rsidRPr="003723A6">
        <w:rPr>
          <w:rFonts w:ascii="Arial" w:hAnsi="Arial" w:cs="Arial"/>
        </w:rPr>
        <w:t>Figure 2.2: Conceptual Framework of the Study</w:t>
      </w:r>
    </w:p>
    <w:p w14:paraId="29661CD6" w14:textId="77777777" w:rsidR="00002068" w:rsidRPr="003723A6" w:rsidRDefault="00002068" w:rsidP="006F61DE">
      <w:pPr>
        <w:jc w:val="center"/>
        <w:rPr>
          <w:rFonts w:ascii="Arial" w:hAnsi="Arial" w:cs="Arial"/>
        </w:rPr>
      </w:pPr>
      <w:r w:rsidRPr="003723A6">
        <w:rPr>
          <w:rFonts w:ascii="Arial" w:hAnsi="Arial" w:cs="Arial"/>
        </w:rPr>
        <w:t>(Source: Self-created)</w:t>
      </w:r>
    </w:p>
    <w:p w14:paraId="408A57C9" w14:textId="5F767E52" w:rsidR="00002068" w:rsidRPr="003723A6" w:rsidRDefault="00002068" w:rsidP="006F61DE">
      <w:pPr>
        <w:rPr>
          <w:rFonts w:ascii="Arial" w:hAnsi="Arial" w:cs="Arial"/>
        </w:rPr>
      </w:pPr>
      <w:r w:rsidRPr="003723A6">
        <w:rPr>
          <w:rFonts w:ascii="Arial" w:hAnsi="Arial" w:cs="Arial"/>
        </w:rPr>
        <w:lastRenderedPageBreak/>
        <w:t xml:space="preserve">Figure 2.2 illustrates the theoretical framework that will be adopted in this research. The equilibrium between the global standardisation and local adaptation rests on the theory of </w:t>
      </w:r>
      <w:proofErr w:type="spellStart"/>
      <w:r w:rsidRPr="003723A6">
        <w:rPr>
          <w:rFonts w:ascii="Arial" w:hAnsi="Arial" w:cs="Arial"/>
        </w:rPr>
        <w:t>glocalisation</w:t>
      </w:r>
      <w:proofErr w:type="spellEnd"/>
      <w:r w:rsidRPr="003723A6">
        <w:rPr>
          <w:rFonts w:ascii="Arial" w:hAnsi="Arial" w:cs="Arial"/>
        </w:rPr>
        <w:t xml:space="preserve"> and dictates the customer acquisition strategy. These strategies are social media marketing, influencer marketing, SEO and paid advertising, AI personalisation, and localisation of the websites. Together, they drive customer interaction, resulting in competitive advantage in the online fashion retail market. The framework provides the reasons according to which the process of glocalised customer acquisition by ASOS and H&amp;M in UK market can be compared to strengthen their competitive position and enhance the efficiency of customer acquisition.</w:t>
      </w:r>
    </w:p>
    <w:p w14:paraId="1656845A" w14:textId="77777777" w:rsidR="00002068" w:rsidRPr="003723A6" w:rsidRDefault="00002068" w:rsidP="006F61DE">
      <w:pPr>
        <w:pStyle w:val="Heading2"/>
        <w:rPr>
          <w:rFonts w:ascii="Arial" w:hAnsi="Arial" w:cs="Arial"/>
        </w:rPr>
      </w:pPr>
      <w:bookmarkStart w:id="40" w:name="_Toc238452140"/>
      <w:r w:rsidRPr="003723A6">
        <w:rPr>
          <w:rFonts w:ascii="Arial" w:hAnsi="Arial" w:cs="Arial"/>
        </w:rPr>
        <w:t>2.8 Chapter Summary</w:t>
      </w:r>
      <w:bookmarkEnd w:id="40"/>
    </w:p>
    <w:p w14:paraId="1DF5D5FC" w14:textId="1FF42CF3" w:rsidR="004D679A" w:rsidRPr="003723A6" w:rsidRDefault="00052D96" w:rsidP="006F61DE">
      <w:pPr>
        <w:rPr>
          <w:rFonts w:ascii="Arial" w:hAnsi="Arial" w:cs="Arial"/>
        </w:rPr>
      </w:pPr>
      <w:r w:rsidRPr="003723A6">
        <w:rPr>
          <w:rFonts w:ascii="Arial" w:hAnsi="Arial" w:cs="Arial"/>
        </w:rPr>
        <w:t xml:space="preserve">The literature has been critically analysed in this chapter to examine the literature on </w:t>
      </w:r>
      <w:proofErr w:type="spellStart"/>
      <w:r w:rsidRPr="003723A6">
        <w:rPr>
          <w:rFonts w:ascii="Arial" w:hAnsi="Arial" w:cs="Arial"/>
        </w:rPr>
        <w:t>glocalisation</w:t>
      </w:r>
      <w:proofErr w:type="spellEnd"/>
      <w:r w:rsidRPr="003723A6">
        <w:rPr>
          <w:rFonts w:ascii="Arial" w:hAnsi="Arial" w:cs="Arial"/>
        </w:rPr>
        <w:t xml:space="preserve">, digital fashion retail and customer acquisition strategies in the UK fashion industry. The review revealed </w:t>
      </w:r>
      <w:proofErr w:type="spellStart"/>
      <w:r w:rsidRPr="003723A6">
        <w:rPr>
          <w:rFonts w:ascii="Arial" w:hAnsi="Arial" w:cs="Arial"/>
        </w:rPr>
        <w:t>Glocalisation</w:t>
      </w:r>
      <w:proofErr w:type="spellEnd"/>
      <w:r w:rsidRPr="003723A6">
        <w:rPr>
          <w:rFonts w:ascii="Arial" w:hAnsi="Arial" w:cs="Arial"/>
        </w:rPr>
        <w:t xml:space="preserve"> Theory as most suitable theory to explore the way that ASOS and H&amp;M are balancing the standardisation of the global with the adaptation of the local in their digital customer acquisition strategies. It also created a synthesis of evidence regarding social media marketing, influencer marketing, SEO, paid advertising and AI-based personalisation, revealing theoretical, contextual, methodological and practical research gaps. The findings of the literature review further substantiate the comparative approach of ASOS and H&amp;M as this review provides the theoretical and conceptual support for the research objectives and research questions and further explains how to investigate the identified research problem with the research philosophy, methodology and methods used</w:t>
      </w:r>
      <w:r w:rsidR="00C35BE8" w:rsidRPr="003723A6">
        <w:rPr>
          <w:rFonts w:ascii="Arial" w:hAnsi="Arial" w:cs="Arial"/>
        </w:rPr>
        <w:t>.</w:t>
      </w:r>
      <w:r w:rsidR="005A55D4" w:rsidRPr="003723A6">
        <w:rPr>
          <w:rFonts w:ascii="Arial" w:hAnsi="Arial" w:cs="Arial"/>
        </w:rPr>
        <w:t xml:space="preserve"> </w:t>
      </w:r>
    </w:p>
    <w:p w14:paraId="794D6712" w14:textId="77777777" w:rsidR="005A55D4" w:rsidRPr="003723A6" w:rsidRDefault="005A55D4" w:rsidP="006F61DE">
      <w:pPr>
        <w:rPr>
          <w:rFonts w:ascii="Arial" w:hAnsi="Arial" w:cs="Arial"/>
        </w:rPr>
      </w:pPr>
    </w:p>
    <w:p w14:paraId="7E4268FA" w14:textId="77777777" w:rsidR="005A55D4" w:rsidRPr="003723A6" w:rsidRDefault="005A55D4" w:rsidP="006F61DE">
      <w:pPr>
        <w:rPr>
          <w:rFonts w:ascii="Arial" w:hAnsi="Arial" w:cs="Arial"/>
        </w:rPr>
      </w:pPr>
    </w:p>
    <w:p w14:paraId="39BF4919" w14:textId="77777777" w:rsidR="005A55D4" w:rsidRPr="003723A6" w:rsidRDefault="005A55D4" w:rsidP="006F61DE">
      <w:pPr>
        <w:rPr>
          <w:rFonts w:ascii="Arial" w:hAnsi="Arial" w:cs="Arial"/>
        </w:rPr>
      </w:pPr>
    </w:p>
    <w:p w14:paraId="6E35D465" w14:textId="77777777" w:rsidR="005A55D4" w:rsidRPr="003723A6" w:rsidRDefault="005A55D4" w:rsidP="006F61DE">
      <w:pPr>
        <w:rPr>
          <w:rFonts w:ascii="Arial" w:hAnsi="Arial" w:cs="Arial"/>
        </w:rPr>
      </w:pPr>
    </w:p>
    <w:p w14:paraId="1146C772" w14:textId="77777777" w:rsidR="005A55D4" w:rsidRPr="003723A6" w:rsidRDefault="005A55D4" w:rsidP="006F61DE">
      <w:pPr>
        <w:rPr>
          <w:rFonts w:ascii="Arial" w:hAnsi="Arial" w:cs="Arial"/>
        </w:rPr>
      </w:pPr>
    </w:p>
    <w:p w14:paraId="2A61CCAF" w14:textId="77777777" w:rsidR="005A55D4" w:rsidRPr="003723A6" w:rsidRDefault="005A55D4" w:rsidP="006F61DE">
      <w:pPr>
        <w:rPr>
          <w:rFonts w:ascii="Arial" w:hAnsi="Arial" w:cs="Arial"/>
        </w:rPr>
      </w:pPr>
    </w:p>
    <w:p w14:paraId="714F80A7" w14:textId="77777777" w:rsidR="005A55D4" w:rsidRPr="003723A6" w:rsidRDefault="005A55D4" w:rsidP="006F61DE">
      <w:pPr>
        <w:rPr>
          <w:rFonts w:ascii="Arial" w:hAnsi="Arial" w:cs="Arial"/>
        </w:rPr>
      </w:pPr>
    </w:p>
    <w:p w14:paraId="46AB40BA" w14:textId="77777777" w:rsidR="005A55D4" w:rsidRPr="003723A6" w:rsidRDefault="005A55D4" w:rsidP="006F61DE">
      <w:pPr>
        <w:rPr>
          <w:rFonts w:ascii="Arial" w:hAnsi="Arial" w:cs="Arial"/>
        </w:rPr>
      </w:pPr>
    </w:p>
    <w:p w14:paraId="2D723592" w14:textId="77777777" w:rsidR="005A55D4" w:rsidRPr="003723A6" w:rsidRDefault="005A55D4" w:rsidP="006F61DE">
      <w:pPr>
        <w:rPr>
          <w:rFonts w:ascii="Arial" w:hAnsi="Arial" w:cs="Arial"/>
        </w:rPr>
      </w:pPr>
    </w:p>
    <w:p w14:paraId="26B3B540" w14:textId="77777777" w:rsidR="005A55D4" w:rsidRPr="003723A6" w:rsidRDefault="005A55D4" w:rsidP="006F61DE">
      <w:pPr>
        <w:rPr>
          <w:rFonts w:ascii="Arial" w:hAnsi="Arial" w:cs="Arial"/>
        </w:rPr>
      </w:pPr>
    </w:p>
    <w:p w14:paraId="616411C7" w14:textId="77777777" w:rsidR="005A55D4" w:rsidRPr="003723A6" w:rsidRDefault="005A55D4" w:rsidP="006F61DE">
      <w:pPr>
        <w:rPr>
          <w:rFonts w:ascii="Arial" w:hAnsi="Arial" w:cs="Arial"/>
        </w:rPr>
      </w:pPr>
    </w:p>
    <w:p w14:paraId="56D1182B" w14:textId="77777777" w:rsidR="005A55D4" w:rsidRPr="003723A6" w:rsidRDefault="005A55D4" w:rsidP="006F61DE">
      <w:pPr>
        <w:rPr>
          <w:rFonts w:ascii="Arial" w:hAnsi="Arial" w:cs="Arial"/>
        </w:rPr>
      </w:pPr>
    </w:p>
    <w:p w14:paraId="40D8A403" w14:textId="77777777" w:rsidR="005A55D4" w:rsidRPr="003723A6" w:rsidRDefault="005A55D4" w:rsidP="006F61DE">
      <w:pPr>
        <w:rPr>
          <w:rFonts w:ascii="Arial" w:hAnsi="Arial" w:cs="Arial"/>
        </w:rPr>
      </w:pPr>
    </w:p>
    <w:p w14:paraId="208F6242" w14:textId="77777777" w:rsidR="005A55D4" w:rsidRPr="003723A6" w:rsidRDefault="005A55D4" w:rsidP="006F61DE">
      <w:pPr>
        <w:keepNext/>
        <w:keepLines/>
        <w:spacing w:before="400" w:after="120"/>
        <w:outlineLvl w:val="0"/>
        <w:rPr>
          <w:rFonts w:ascii="Arial" w:eastAsia="Arial" w:hAnsi="Arial" w:cs="Arial"/>
          <w:b/>
          <w:kern w:val="0"/>
          <w:sz w:val="28"/>
          <w:szCs w:val="40"/>
          <w:lang w:eastAsia="en-IN" w:bidi="bn-IN"/>
          <w14:ligatures w14:val="none"/>
        </w:rPr>
      </w:pPr>
      <w:bookmarkStart w:id="41" w:name="_Toc235539667"/>
      <w:bookmarkStart w:id="42" w:name="_Toc238452141"/>
      <w:r w:rsidRPr="003723A6">
        <w:rPr>
          <w:rFonts w:ascii="Arial" w:eastAsia="Arial" w:hAnsi="Arial" w:cs="Arial"/>
          <w:b/>
          <w:kern w:val="0"/>
          <w:sz w:val="28"/>
          <w:szCs w:val="40"/>
          <w:lang w:eastAsia="en-IN" w:bidi="bn-IN"/>
          <w14:ligatures w14:val="none"/>
        </w:rPr>
        <w:t>CHAPTER 3: RESEARCH METHODOLOGY</w:t>
      </w:r>
      <w:bookmarkEnd w:id="41"/>
      <w:bookmarkEnd w:id="42"/>
    </w:p>
    <w:p w14:paraId="37B93E91"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43" w:name="_Toc235539668"/>
      <w:bookmarkStart w:id="44" w:name="_Toc238452142"/>
      <w:r w:rsidRPr="003723A6">
        <w:rPr>
          <w:rFonts w:ascii="Arial" w:eastAsia="Arial" w:hAnsi="Arial" w:cs="Arial"/>
          <w:b/>
          <w:kern w:val="0"/>
          <w:sz w:val="26"/>
          <w:szCs w:val="32"/>
          <w:lang w:eastAsia="en-IN" w:bidi="bn-IN"/>
          <w14:ligatures w14:val="none"/>
        </w:rPr>
        <w:t>3.1 Introduction</w:t>
      </w:r>
      <w:bookmarkEnd w:id="43"/>
      <w:bookmarkEnd w:id="44"/>
      <w:r w:rsidRPr="003723A6">
        <w:rPr>
          <w:rFonts w:ascii="Arial" w:eastAsia="Arial" w:hAnsi="Arial" w:cs="Arial"/>
          <w:b/>
          <w:kern w:val="0"/>
          <w:sz w:val="26"/>
          <w:szCs w:val="32"/>
          <w:lang w:eastAsia="en-IN" w:bidi="bn-IN"/>
          <w14:ligatures w14:val="none"/>
        </w:rPr>
        <w:t xml:space="preserve"> </w:t>
      </w:r>
    </w:p>
    <w:p w14:paraId="58A20A2E" w14:textId="3E4CF824"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In this chapter, the research methodology to be applied in the study on online customer acquisition strategy implemented at ASOS and H&amp;M in the UK online fashion retailing market with the perspective of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xml:space="preserve"> is presented. It explains the methodological decisions that guide the process of gathering, analysing and interpreting secondary qualitative data to comprehensively respond to the research objectives. The chapter covers the research onion, philosophy of research, research approach, research strategy, research method, data source, sampling strategy, thematic analysis, quality of research, ethical issues and limitations of the study. Combined, these aspects create a clear and coherent methodological framework </w:t>
      </w:r>
      <w:r w:rsidR="009F3677" w:rsidRPr="003723A6">
        <w:rPr>
          <w:rFonts w:ascii="Arial" w:eastAsia="Calibri" w:hAnsi="Arial" w:cs="Arial"/>
          <w:kern w:val="0"/>
          <w:szCs w:val="22"/>
          <w:lang w:eastAsia="en-IN" w:bidi="bn-IN"/>
          <w14:ligatures w14:val="none"/>
        </w:rPr>
        <w:t>for</w:t>
      </w:r>
      <w:r w:rsidR="00867ED2" w:rsidRPr="003723A6">
        <w:rPr>
          <w:rFonts w:ascii="Arial" w:eastAsia="Calibri" w:hAnsi="Arial" w:cs="Arial"/>
          <w:kern w:val="0"/>
          <w:szCs w:val="22"/>
          <w:lang w:eastAsia="en-IN" w:bidi="bn-IN"/>
          <w14:ligatures w14:val="none"/>
        </w:rPr>
        <w:t xml:space="preserve"> </w:t>
      </w:r>
      <w:r w:rsidRPr="003723A6">
        <w:rPr>
          <w:rFonts w:ascii="Arial" w:eastAsia="Calibri" w:hAnsi="Arial" w:cs="Arial"/>
          <w:kern w:val="0"/>
          <w:szCs w:val="22"/>
          <w:lang w:eastAsia="en-IN" w:bidi="bn-IN"/>
          <w14:ligatures w14:val="none"/>
        </w:rPr>
        <w:t>carrying out the comparative case study.</w:t>
      </w:r>
    </w:p>
    <w:p w14:paraId="5B6D67D1"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45" w:name="_Toc235539669"/>
      <w:bookmarkStart w:id="46" w:name="_Toc238452143"/>
      <w:r w:rsidRPr="003723A6">
        <w:rPr>
          <w:rFonts w:ascii="Arial" w:eastAsia="Arial" w:hAnsi="Arial" w:cs="Arial"/>
          <w:b/>
          <w:kern w:val="0"/>
          <w:sz w:val="26"/>
          <w:szCs w:val="32"/>
          <w:lang w:eastAsia="en-IN" w:bidi="bn-IN"/>
          <w14:ligatures w14:val="none"/>
        </w:rPr>
        <w:t>3.2 Research Onion</w:t>
      </w:r>
      <w:bookmarkEnd w:id="45"/>
      <w:bookmarkEnd w:id="46"/>
      <w:r w:rsidRPr="003723A6">
        <w:rPr>
          <w:rFonts w:ascii="Arial" w:eastAsia="Arial" w:hAnsi="Arial" w:cs="Arial"/>
          <w:b/>
          <w:kern w:val="0"/>
          <w:sz w:val="26"/>
          <w:szCs w:val="32"/>
          <w:lang w:eastAsia="en-IN" w:bidi="bn-IN"/>
          <w14:ligatures w14:val="none"/>
        </w:rPr>
        <w:t xml:space="preserve"> </w:t>
      </w:r>
    </w:p>
    <w:p w14:paraId="0F34A65A" w14:textId="26C0654D"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research onion provides a methodical way of making </w:t>
      </w:r>
      <w:r w:rsidR="009F3677" w:rsidRPr="003723A6">
        <w:rPr>
          <w:rFonts w:ascii="Arial" w:eastAsia="Calibri" w:hAnsi="Arial" w:cs="Arial"/>
          <w:kern w:val="0"/>
          <w:szCs w:val="22"/>
          <w:lang w:eastAsia="en-IN" w:bidi="bn-IN"/>
          <w14:ligatures w14:val="none"/>
        </w:rPr>
        <w:t xml:space="preserve">appropriate </w:t>
      </w:r>
      <w:r w:rsidRPr="003723A6">
        <w:rPr>
          <w:rFonts w:ascii="Arial" w:eastAsia="Calibri" w:hAnsi="Arial" w:cs="Arial"/>
          <w:kern w:val="0"/>
          <w:szCs w:val="22"/>
          <w:lang w:eastAsia="en-IN" w:bidi="bn-IN"/>
          <w14:ligatures w14:val="none"/>
        </w:rPr>
        <w:t xml:space="preserve">methodological decisions in carrying out research. It ensures that there is consistency between the research objectives, the philosophical assumptions, research approach and methods of analysis. In this dissertation, the research onion assists in investigating organisational strategies as opposed to </w:t>
      </w:r>
      <w:r w:rsidR="00AB5EEC" w:rsidRPr="003723A6">
        <w:rPr>
          <w:rFonts w:ascii="Arial" w:eastAsia="Calibri" w:hAnsi="Arial" w:cs="Arial"/>
          <w:kern w:val="0"/>
          <w:szCs w:val="22"/>
          <w:lang w:eastAsia="en-IN" w:bidi="bn-IN"/>
          <w14:ligatures w14:val="none"/>
        </w:rPr>
        <w:t xml:space="preserve">simply exploring </w:t>
      </w:r>
      <w:r w:rsidRPr="003723A6">
        <w:rPr>
          <w:rFonts w:ascii="Arial" w:eastAsia="Calibri" w:hAnsi="Arial" w:cs="Arial"/>
          <w:kern w:val="0"/>
          <w:szCs w:val="22"/>
          <w:lang w:eastAsia="en-IN" w:bidi="bn-IN"/>
          <w14:ligatures w14:val="none"/>
        </w:rPr>
        <w:t xml:space="preserve">numerical relationships (Almila and Delice, 2023). The research takes an interpretivist philosophy, inductive research approach and </w:t>
      </w:r>
      <w:r w:rsidRPr="003723A6">
        <w:rPr>
          <w:rFonts w:ascii="Arial" w:eastAsia="Calibri" w:hAnsi="Arial" w:cs="Arial"/>
          <w:kern w:val="0"/>
          <w:szCs w:val="22"/>
          <w:lang w:eastAsia="en-IN" w:bidi="bn-IN"/>
          <w14:ligatures w14:val="none"/>
        </w:rPr>
        <w:lastRenderedPageBreak/>
        <w:t xml:space="preserve">comparative case study approach using secondary qualitative data. </w:t>
      </w:r>
      <w:r w:rsidR="00791D4A" w:rsidRPr="003723A6">
        <w:rPr>
          <w:rFonts w:ascii="Arial" w:eastAsia="Calibri" w:hAnsi="Arial" w:cs="Arial"/>
          <w:kern w:val="0"/>
          <w:szCs w:val="22"/>
          <w:lang w:eastAsia="en-IN" w:bidi="bn-IN"/>
          <w14:ligatures w14:val="none"/>
        </w:rPr>
        <w:t xml:space="preserve">A </w:t>
      </w:r>
      <w:r w:rsidRPr="003723A6">
        <w:rPr>
          <w:rFonts w:ascii="Arial" w:eastAsia="Calibri" w:hAnsi="Arial" w:cs="Arial"/>
          <w:kern w:val="0"/>
          <w:szCs w:val="22"/>
          <w:lang w:eastAsia="en-IN" w:bidi="bn-IN"/>
          <w14:ligatures w14:val="none"/>
        </w:rPr>
        <w:t>thematic analysis and cross-sectional time horizon are used to analyse the publicly available data on ASOS and H&amp;M to make sure that the research design is systematic, transparent, and in accordance with the aims of the study.</w:t>
      </w:r>
    </w:p>
    <w:p w14:paraId="71DE93F9" w14:textId="77777777" w:rsidR="005A55D4" w:rsidRPr="003723A6" w:rsidRDefault="005A55D4" w:rsidP="006F61DE">
      <w:pPr>
        <w:spacing w:after="200"/>
        <w:jc w:val="center"/>
        <w:rPr>
          <w:rFonts w:ascii="Arial" w:eastAsia="Calibri" w:hAnsi="Arial" w:cs="Arial"/>
          <w:kern w:val="0"/>
          <w:szCs w:val="22"/>
          <w:lang w:eastAsia="en-IN" w:bidi="bn-IN"/>
          <w14:ligatures w14:val="none"/>
        </w:rPr>
      </w:pPr>
      <w:r w:rsidRPr="003723A6">
        <w:rPr>
          <w:rFonts w:ascii="Arial" w:eastAsia="Calibri" w:hAnsi="Arial" w:cs="Arial"/>
          <w:noProof/>
          <w:kern w:val="0"/>
          <w:szCs w:val="22"/>
          <w:lang w:eastAsia="en-IN" w:bidi="bn-IN"/>
          <w14:ligatures w14:val="none"/>
        </w:rPr>
        <w:drawing>
          <wp:inline distT="0" distB="0" distL="0" distR="0" wp14:anchorId="76BDDC68" wp14:editId="6CBD6CED">
            <wp:extent cx="5391150" cy="3648075"/>
            <wp:effectExtent l="76200" t="76200" r="133350" b="85725"/>
            <wp:docPr id="10" name="Picture 1" descr="Good research design doesn't start with data collection. It starts with a  series of decisions. Your philosophy shapes your approach. Your approach  guides your strategy. Your strategy determines your methods. Your methods"/>
            <wp:cNvGraphicFramePr/>
            <a:graphic xmlns:a="http://schemas.openxmlformats.org/drawingml/2006/main">
              <a:graphicData uri="http://schemas.openxmlformats.org/drawingml/2006/picture">
                <pic:pic xmlns:pic="http://schemas.openxmlformats.org/drawingml/2006/picture">
                  <pic:nvPicPr>
                    <pic:cNvPr id="1324430774" name="Picture 1" descr="Good research design doesn't start with data collection. It starts with a  series of decisions. Your philosophy shapes your approach. Your approach  guides your strategy. Your strategy determines your methods. Your methods"/>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10175" cy="3474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DFAA07" w14:textId="77777777" w:rsidR="005A55D4" w:rsidRPr="003723A6" w:rsidRDefault="005A55D4" w:rsidP="006F61DE">
      <w:pPr>
        <w:spacing w:after="200"/>
        <w:jc w:val="center"/>
        <w:rPr>
          <w:rFonts w:ascii="Arial" w:eastAsia="Calibri" w:hAnsi="Arial" w:cs="Arial"/>
          <w:b/>
          <w:bCs/>
          <w:kern w:val="0"/>
          <w:szCs w:val="22"/>
          <w:lang w:eastAsia="en-IN" w:bidi="bn-IN"/>
          <w14:ligatures w14:val="none"/>
        </w:rPr>
      </w:pPr>
      <w:r w:rsidRPr="003723A6">
        <w:rPr>
          <w:rFonts w:ascii="Arial" w:eastAsia="Calibri" w:hAnsi="Arial" w:cs="Arial"/>
          <w:b/>
          <w:bCs/>
          <w:kern w:val="0"/>
          <w:szCs w:val="22"/>
          <w:lang w:eastAsia="en-IN" w:bidi="bn-IN"/>
          <w14:ligatures w14:val="none"/>
        </w:rPr>
        <w:t xml:space="preserve">Figure 3.1: Research Onion Framework </w:t>
      </w:r>
    </w:p>
    <w:p w14:paraId="598A77AD" w14:textId="77777777" w:rsidR="005A55D4" w:rsidRPr="003723A6" w:rsidRDefault="005A55D4" w:rsidP="006F61DE">
      <w:pPr>
        <w:spacing w:after="200"/>
        <w:jc w:val="center"/>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(Source: ScholarshipfPhd.com, 2026)</w:t>
      </w:r>
    </w:p>
    <w:p w14:paraId="301E1D57"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47" w:name="_Toc235539670"/>
      <w:bookmarkStart w:id="48" w:name="_Toc238452144"/>
      <w:r w:rsidRPr="003723A6">
        <w:rPr>
          <w:rFonts w:ascii="Arial" w:eastAsia="Arial" w:hAnsi="Arial" w:cs="Arial"/>
          <w:b/>
          <w:kern w:val="0"/>
          <w:sz w:val="26"/>
          <w:szCs w:val="32"/>
          <w:lang w:eastAsia="en-IN" w:bidi="bn-IN"/>
          <w14:ligatures w14:val="none"/>
        </w:rPr>
        <w:t>3.3 Research Philosophy</w:t>
      </w:r>
      <w:bookmarkEnd w:id="47"/>
      <w:bookmarkEnd w:id="48"/>
      <w:r w:rsidRPr="003723A6">
        <w:rPr>
          <w:rFonts w:ascii="Arial" w:eastAsia="Arial" w:hAnsi="Arial" w:cs="Arial"/>
          <w:b/>
          <w:kern w:val="0"/>
          <w:sz w:val="26"/>
          <w:szCs w:val="32"/>
          <w:lang w:eastAsia="en-IN" w:bidi="bn-IN"/>
          <w14:ligatures w14:val="none"/>
        </w:rPr>
        <w:t xml:space="preserve"> </w:t>
      </w:r>
    </w:p>
    <w:p w14:paraId="0E5855E5"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research philosophy embraced in this dissertation is interpretivism as it aims to find out how both ASOS and H&amp;M execute glocalised customer acquisition in the digital fashion retail market in the UK. Interpretivism focuses on the comprehension of organisational behaviour, strategic decision-making and contextual aspects instead of quantifying objective relationships. The philosophy supports the qualitative analysis whereby themes and meanings </w:t>
      </w:r>
      <w:proofErr w:type="gramStart"/>
      <w:r w:rsidRPr="003723A6">
        <w:rPr>
          <w:rFonts w:ascii="Arial" w:eastAsia="Calibri" w:hAnsi="Arial" w:cs="Arial"/>
          <w:kern w:val="0"/>
          <w:szCs w:val="22"/>
          <w:lang w:eastAsia="en-IN" w:bidi="bn-IN"/>
          <w14:ligatures w14:val="none"/>
        </w:rPr>
        <w:t>are able to</w:t>
      </w:r>
      <w:proofErr w:type="gramEnd"/>
      <w:r w:rsidRPr="003723A6">
        <w:rPr>
          <w:rFonts w:ascii="Arial" w:eastAsia="Calibri" w:hAnsi="Arial" w:cs="Arial"/>
          <w:kern w:val="0"/>
          <w:szCs w:val="22"/>
          <w:lang w:eastAsia="en-IN" w:bidi="bn-IN"/>
          <w14:ligatures w14:val="none"/>
        </w:rPr>
        <w:t xml:space="preserve"> be found based on documentary evidence. Even though interpretivism can imply researcher interpretation and result in context-</w:t>
      </w:r>
      <w:r w:rsidRPr="003723A6">
        <w:rPr>
          <w:rFonts w:ascii="Arial" w:eastAsia="Calibri" w:hAnsi="Arial" w:cs="Arial"/>
          <w:kern w:val="0"/>
          <w:szCs w:val="22"/>
          <w:lang w:eastAsia="en-IN" w:bidi="bn-IN"/>
          <w14:ligatures w14:val="none"/>
        </w:rPr>
        <w:lastRenderedPageBreak/>
        <w:t>bound conclusions, it suits the proposed study since the goal is to create a profoundly detailed view of strategies employed by organisations, but not create any generalisable conclusions (</w:t>
      </w:r>
      <w:proofErr w:type="spellStart"/>
      <w:r w:rsidRPr="003723A6">
        <w:rPr>
          <w:rFonts w:ascii="Arial" w:eastAsia="Calibri" w:hAnsi="Arial" w:cs="Arial"/>
          <w:kern w:val="0"/>
          <w:szCs w:val="22"/>
          <w:lang w:eastAsia="en-IN" w:bidi="bn-IN"/>
          <w14:ligatures w14:val="none"/>
        </w:rPr>
        <w:t>Biliakovych</w:t>
      </w:r>
      <w:proofErr w:type="spellEnd"/>
      <w:r w:rsidRPr="003723A6">
        <w:rPr>
          <w:rFonts w:ascii="Arial" w:eastAsia="Calibri" w:hAnsi="Arial" w:cs="Arial"/>
          <w:kern w:val="0"/>
          <w:szCs w:val="22"/>
          <w:lang w:eastAsia="en-IN" w:bidi="bn-IN"/>
          <w14:ligatures w14:val="none"/>
        </w:rPr>
        <w:t xml:space="preserve"> et al., 2024). </w:t>
      </w:r>
    </w:p>
    <w:p w14:paraId="6DE3EA03"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49" w:name="_Toc235539671"/>
      <w:bookmarkStart w:id="50" w:name="_Toc238452145"/>
      <w:r w:rsidRPr="003723A6">
        <w:rPr>
          <w:rFonts w:ascii="Arial" w:eastAsia="Arial" w:hAnsi="Arial" w:cs="Arial"/>
          <w:b/>
          <w:kern w:val="0"/>
          <w:sz w:val="26"/>
          <w:szCs w:val="32"/>
          <w:lang w:eastAsia="en-IN" w:bidi="bn-IN"/>
          <w14:ligatures w14:val="none"/>
        </w:rPr>
        <w:t>3.4 Research Approach</w:t>
      </w:r>
      <w:bookmarkEnd w:id="49"/>
      <w:bookmarkEnd w:id="50"/>
      <w:r w:rsidRPr="003723A6">
        <w:rPr>
          <w:rFonts w:ascii="Arial" w:eastAsia="Arial" w:hAnsi="Arial" w:cs="Arial"/>
          <w:b/>
          <w:kern w:val="0"/>
          <w:sz w:val="26"/>
          <w:szCs w:val="32"/>
          <w:lang w:eastAsia="en-IN" w:bidi="bn-IN"/>
          <w14:ligatures w14:val="none"/>
        </w:rPr>
        <w:t xml:space="preserve"> </w:t>
      </w:r>
    </w:p>
    <w:p w14:paraId="5B955B4A"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This dissertation adopts an inductive research approach because it seeks to develop understanding from the analysis of qualitative evidence rather than test predetermined hypotheses. The inductive approach can be used to uncover the themes that are related to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xml:space="preserve">, customer acquisition, digital marketing and localisation strategies in a natural way, depending on the collected secondary data (Cosco, 2025). It complements the philosophy of interpretivism as it is more concerned with interpretation of organisational practices as they exist in the real world. </w:t>
      </w:r>
    </w:p>
    <w:p w14:paraId="0BDC1CCC" w14:textId="77777777" w:rsidR="005A55D4" w:rsidRPr="003723A6" w:rsidRDefault="005A55D4" w:rsidP="006F61DE">
      <w:pPr>
        <w:spacing w:after="200"/>
        <w:jc w:val="center"/>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 </w:t>
      </w:r>
      <w:r w:rsidRPr="003723A6">
        <w:rPr>
          <w:rFonts w:ascii="Arial" w:eastAsia="Calibri" w:hAnsi="Arial" w:cs="Arial"/>
          <w:noProof/>
          <w:kern w:val="0"/>
          <w:szCs w:val="22"/>
          <w:lang w:eastAsia="en-IN" w:bidi="bn-IN"/>
          <w14:ligatures w14:val="none"/>
        </w:rPr>
        <w:drawing>
          <wp:inline distT="0" distB="0" distL="0" distR="0" wp14:anchorId="3A08B6B6" wp14:editId="7B562C45">
            <wp:extent cx="2800350" cy="2762250"/>
            <wp:effectExtent l="76200" t="76200" r="133350" b="133350"/>
            <wp:docPr id="11" name="Picture 2" descr="Research Methodology: Mastering the Art of Effective Research"/>
            <wp:cNvGraphicFramePr/>
            <a:graphic xmlns:a="http://schemas.openxmlformats.org/drawingml/2006/main">
              <a:graphicData uri="http://schemas.openxmlformats.org/drawingml/2006/picture">
                <pic:pic xmlns:pic="http://schemas.openxmlformats.org/drawingml/2006/picture">
                  <pic:nvPicPr>
                    <pic:cNvPr id="481934423" name="Picture 2" descr="Research Methodology: Mastering the Art of Effective Research"/>
                    <pic:cNvPicPr>
                      <a:picLocks noChangeAspect="1"/>
                    </pic:cNvPicPr>
                  </pic:nvPicPr>
                  <pic:blipFill rotWithShape="1">
                    <a:blip r:embed="rId20">
                      <a:extLst>
                        <a:ext uri="{28A0092B-C50C-407E-A947-70E740481C1C}">
                          <a14:useLocalDpi xmlns:a14="http://schemas.microsoft.com/office/drawing/2010/main" val="0"/>
                        </a:ext>
                      </a:extLst>
                    </a:blip>
                    <a:srcRect b="9723"/>
                    <a:stretch>
                      <a:fillRect/>
                    </a:stretch>
                  </pic:blipFill>
                  <pic:spPr bwMode="auto">
                    <a:xfrm>
                      <a:off x="0" y="0"/>
                      <a:ext cx="2626360" cy="258191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6497BB4" w14:textId="77777777" w:rsidR="005A55D4" w:rsidRPr="003723A6" w:rsidRDefault="005A55D4" w:rsidP="006F61DE">
      <w:pPr>
        <w:spacing w:after="200"/>
        <w:jc w:val="center"/>
        <w:rPr>
          <w:rFonts w:ascii="Arial" w:eastAsia="Calibri" w:hAnsi="Arial" w:cs="Arial"/>
          <w:b/>
          <w:bCs/>
          <w:kern w:val="0"/>
          <w:szCs w:val="22"/>
          <w:lang w:eastAsia="en-IN" w:bidi="bn-IN"/>
          <w14:ligatures w14:val="none"/>
        </w:rPr>
      </w:pPr>
      <w:r w:rsidRPr="003723A6">
        <w:rPr>
          <w:rFonts w:ascii="Arial" w:eastAsia="Calibri" w:hAnsi="Arial" w:cs="Arial"/>
          <w:b/>
          <w:bCs/>
          <w:kern w:val="0"/>
          <w:szCs w:val="22"/>
          <w:lang w:eastAsia="en-IN" w:bidi="bn-IN"/>
          <w14:ligatures w14:val="none"/>
        </w:rPr>
        <w:t>Figure 3.2: Research Approach</w:t>
      </w:r>
    </w:p>
    <w:p w14:paraId="1C1B67B5" w14:textId="77777777" w:rsidR="005A55D4" w:rsidRPr="003723A6" w:rsidRDefault="005A55D4" w:rsidP="006F61DE">
      <w:pPr>
        <w:spacing w:after="200"/>
        <w:jc w:val="center"/>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(Source: jaroeducation.com, 2025)</w:t>
      </w:r>
    </w:p>
    <w:p w14:paraId="626650E3" w14:textId="77777777" w:rsidR="005A55D4" w:rsidRPr="003723A6" w:rsidRDefault="005A55D4" w:rsidP="006F61DE">
      <w:pPr>
        <w:spacing w:after="200"/>
        <w:jc w:val="center"/>
        <w:rPr>
          <w:rFonts w:ascii="Arial" w:eastAsia="Calibri" w:hAnsi="Arial" w:cs="Arial"/>
          <w:kern w:val="0"/>
          <w:szCs w:val="22"/>
          <w:lang w:eastAsia="en-IN" w:bidi="bn-IN"/>
          <w14:ligatures w14:val="none"/>
        </w:rPr>
      </w:pPr>
    </w:p>
    <w:p w14:paraId="0A39EEE8"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51" w:name="_Toc235539672"/>
      <w:bookmarkStart w:id="52" w:name="_Toc238452146"/>
      <w:r w:rsidRPr="003723A6">
        <w:rPr>
          <w:rFonts w:ascii="Arial" w:eastAsia="Arial" w:hAnsi="Arial" w:cs="Arial"/>
          <w:b/>
          <w:kern w:val="0"/>
          <w:sz w:val="26"/>
          <w:szCs w:val="32"/>
          <w:lang w:eastAsia="en-IN" w:bidi="bn-IN"/>
          <w14:ligatures w14:val="none"/>
        </w:rPr>
        <w:lastRenderedPageBreak/>
        <w:t>3.5 Research Strategy</w:t>
      </w:r>
      <w:bookmarkEnd w:id="51"/>
      <w:bookmarkEnd w:id="52"/>
      <w:r w:rsidRPr="003723A6">
        <w:rPr>
          <w:rFonts w:ascii="Arial" w:eastAsia="Arial" w:hAnsi="Arial" w:cs="Arial"/>
          <w:b/>
          <w:kern w:val="0"/>
          <w:sz w:val="26"/>
          <w:szCs w:val="32"/>
          <w:lang w:eastAsia="en-IN" w:bidi="bn-IN"/>
          <w14:ligatures w14:val="none"/>
        </w:rPr>
        <w:t xml:space="preserve"> </w:t>
      </w:r>
    </w:p>
    <w:p w14:paraId="6B8EF6F9"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It takes a comparative case study approach in which it analyses the online customer acquisition strategies of ASOS and H&amp;M in the UK online fashion retail market. The method enables one to critically compare two organisations with dissimilar business models and in the same industry. It helps to investigate the process of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xml:space="preserve"> by identifying similarities and differences in digital marketing, customer interaction and localisation processes. Although only two organisations and publicly available data are </w:t>
      </w:r>
      <w:proofErr w:type="gramStart"/>
      <w:r w:rsidRPr="003723A6">
        <w:rPr>
          <w:rFonts w:ascii="Arial" w:eastAsia="Calibri" w:hAnsi="Arial" w:cs="Arial"/>
          <w:kern w:val="0"/>
          <w:szCs w:val="22"/>
          <w:lang w:eastAsia="en-IN" w:bidi="bn-IN"/>
          <w14:ligatures w14:val="none"/>
        </w:rPr>
        <w:t>taken into account</w:t>
      </w:r>
      <w:proofErr w:type="gramEnd"/>
      <w:r w:rsidRPr="003723A6">
        <w:rPr>
          <w:rFonts w:ascii="Arial" w:eastAsia="Calibri" w:hAnsi="Arial" w:cs="Arial"/>
          <w:kern w:val="0"/>
          <w:szCs w:val="22"/>
          <w:lang w:eastAsia="en-IN" w:bidi="bn-IN"/>
          <w14:ligatures w14:val="none"/>
        </w:rPr>
        <w:t>, the comparative case study includes sufficient contextualisation and enables a comprehensive analysis in line with the purpose of the research (Futterman, 2022).</w:t>
      </w:r>
    </w:p>
    <w:p w14:paraId="66A58D3D"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53" w:name="_Toc235539673"/>
      <w:bookmarkStart w:id="54" w:name="_Toc238452147"/>
      <w:r w:rsidRPr="003723A6">
        <w:rPr>
          <w:rFonts w:ascii="Arial" w:eastAsia="Arial" w:hAnsi="Arial" w:cs="Arial"/>
          <w:b/>
          <w:kern w:val="0"/>
          <w:sz w:val="26"/>
          <w:szCs w:val="32"/>
          <w:lang w:eastAsia="en-IN" w:bidi="bn-IN"/>
          <w14:ligatures w14:val="none"/>
        </w:rPr>
        <w:t>3.6 Research Method</w:t>
      </w:r>
      <w:bookmarkEnd w:id="53"/>
      <w:bookmarkEnd w:id="54"/>
      <w:r w:rsidRPr="003723A6">
        <w:rPr>
          <w:rFonts w:ascii="Arial" w:eastAsia="Arial" w:hAnsi="Arial" w:cs="Arial"/>
          <w:b/>
          <w:kern w:val="0"/>
          <w:sz w:val="26"/>
          <w:szCs w:val="32"/>
          <w:lang w:eastAsia="en-IN" w:bidi="bn-IN"/>
          <w14:ligatures w14:val="none"/>
        </w:rPr>
        <w:t xml:space="preserve"> </w:t>
      </w:r>
    </w:p>
    <w:p w14:paraId="782854D1" w14:textId="77777777" w:rsidR="005A55D4" w:rsidRPr="003723A6" w:rsidRDefault="005A55D4" w:rsidP="006F61DE">
      <w:pPr>
        <w:spacing w:after="200"/>
        <w:jc w:val="center"/>
        <w:rPr>
          <w:rFonts w:ascii="Arial" w:eastAsia="Calibri" w:hAnsi="Arial" w:cs="Arial"/>
          <w:kern w:val="0"/>
          <w:szCs w:val="22"/>
          <w:lang w:eastAsia="en-IN" w:bidi="bn-IN"/>
          <w14:ligatures w14:val="none"/>
        </w:rPr>
      </w:pPr>
      <w:r w:rsidRPr="003723A6">
        <w:rPr>
          <w:rFonts w:ascii="Arial" w:eastAsia="Calibri" w:hAnsi="Arial" w:cs="Arial"/>
          <w:noProof/>
          <w:kern w:val="0"/>
          <w:szCs w:val="22"/>
          <w:lang w:eastAsia="en-IN" w:bidi="bn-IN"/>
          <w14:ligatures w14:val="none"/>
        </w:rPr>
        <w:drawing>
          <wp:inline distT="0" distB="0" distL="0" distR="0" wp14:anchorId="33ED5033" wp14:editId="322A7531">
            <wp:extent cx="6124575" cy="3076575"/>
            <wp:effectExtent l="76200" t="76200" r="142875" b="47625"/>
            <wp:docPr id="12" name="Picture 4" descr="Types of Research Methodology| Uses, Types &amp; Benefits"/>
            <wp:cNvGraphicFramePr/>
            <a:graphic xmlns:a="http://schemas.openxmlformats.org/drawingml/2006/main">
              <a:graphicData uri="http://schemas.openxmlformats.org/drawingml/2006/picture">
                <pic:pic xmlns:pic="http://schemas.openxmlformats.org/drawingml/2006/picture">
                  <pic:nvPicPr>
                    <pic:cNvPr id="1911113071" name="Picture 4" descr="Types of Research Methodology| Uses, Types &amp; Benefits"/>
                    <pic:cNvPicPr>
                      <a:picLocks noChangeAspect="1"/>
                    </pic:cNvPicPr>
                  </pic:nvPicPr>
                  <pic:blipFill rotWithShape="1">
                    <a:blip r:embed="rId21">
                      <a:extLst>
                        <a:ext uri="{28A0092B-C50C-407E-A947-70E740481C1C}">
                          <a14:useLocalDpi xmlns:a14="http://schemas.microsoft.com/office/drawing/2010/main" val="0"/>
                        </a:ext>
                      </a:extLst>
                    </a:blip>
                    <a:srcRect b="13196"/>
                    <a:stretch>
                      <a:fillRect/>
                    </a:stretch>
                  </pic:blipFill>
                  <pic:spPr bwMode="auto">
                    <a:xfrm>
                      <a:off x="0" y="0"/>
                      <a:ext cx="5942965" cy="290068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E4AD933" w14:textId="4F0633FF" w:rsidR="005A55D4" w:rsidRPr="003723A6" w:rsidRDefault="005A55D4" w:rsidP="006F61DE">
      <w:pPr>
        <w:spacing w:after="200"/>
        <w:jc w:val="center"/>
        <w:rPr>
          <w:rFonts w:ascii="Arial" w:eastAsia="Calibri" w:hAnsi="Arial" w:cs="Arial"/>
          <w:b/>
          <w:bCs/>
          <w:kern w:val="0"/>
          <w:szCs w:val="22"/>
          <w:lang w:eastAsia="en-IN" w:bidi="bn-IN"/>
          <w14:ligatures w14:val="none"/>
        </w:rPr>
      </w:pPr>
      <w:r w:rsidRPr="003723A6">
        <w:rPr>
          <w:rFonts w:ascii="Arial" w:eastAsia="Calibri" w:hAnsi="Arial" w:cs="Arial"/>
          <w:b/>
          <w:bCs/>
          <w:kern w:val="0"/>
          <w:szCs w:val="22"/>
          <w:lang w:eastAsia="en-IN" w:bidi="bn-IN"/>
          <w14:ligatures w14:val="none"/>
        </w:rPr>
        <w:t xml:space="preserve">Figure </w:t>
      </w:r>
      <w:r w:rsidR="00DA1CC9" w:rsidRPr="003723A6">
        <w:rPr>
          <w:rFonts w:ascii="Arial" w:eastAsia="Calibri" w:hAnsi="Arial" w:cs="Arial"/>
          <w:b/>
          <w:bCs/>
          <w:kern w:val="0"/>
          <w:szCs w:val="22"/>
          <w:lang w:eastAsia="en-IN" w:bidi="bn-IN"/>
          <w14:ligatures w14:val="none"/>
        </w:rPr>
        <w:t>3</w:t>
      </w:r>
      <w:r w:rsidRPr="003723A6">
        <w:rPr>
          <w:rFonts w:ascii="Arial" w:eastAsia="Calibri" w:hAnsi="Arial" w:cs="Arial"/>
          <w:b/>
          <w:bCs/>
          <w:kern w:val="0"/>
          <w:szCs w:val="22"/>
          <w:lang w:eastAsia="en-IN" w:bidi="bn-IN"/>
          <w14:ligatures w14:val="none"/>
        </w:rPr>
        <w:t xml:space="preserve">.3: Research Method </w:t>
      </w:r>
    </w:p>
    <w:p w14:paraId="587B5C5B" w14:textId="77777777" w:rsidR="005A55D4" w:rsidRPr="003723A6" w:rsidRDefault="005A55D4" w:rsidP="006F61DE">
      <w:pPr>
        <w:spacing w:after="200"/>
        <w:jc w:val="center"/>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(Source: educba.com, 2026)</w:t>
      </w:r>
    </w:p>
    <w:p w14:paraId="0F92FF4E"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research design adopted is secondary qualitative research </w:t>
      </w:r>
      <w:proofErr w:type="gramStart"/>
      <w:r w:rsidRPr="003723A6">
        <w:rPr>
          <w:rFonts w:ascii="Arial" w:eastAsia="Calibri" w:hAnsi="Arial" w:cs="Arial"/>
          <w:kern w:val="0"/>
          <w:szCs w:val="22"/>
          <w:lang w:eastAsia="en-IN" w:bidi="bn-IN"/>
          <w14:ligatures w14:val="none"/>
        </w:rPr>
        <w:t>in order to</w:t>
      </w:r>
      <w:proofErr w:type="gramEnd"/>
      <w:r w:rsidRPr="003723A6">
        <w:rPr>
          <w:rFonts w:ascii="Arial" w:eastAsia="Calibri" w:hAnsi="Arial" w:cs="Arial"/>
          <w:kern w:val="0"/>
          <w:szCs w:val="22"/>
          <w:lang w:eastAsia="en-IN" w:bidi="bn-IN"/>
          <w14:ligatures w14:val="none"/>
        </w:rPr>
        <w:t xml:space="preserve"> explore customer acquisition practices of ASOS and H&amp;M. The research does not involve the collection of primary data in the form of interviews or surveys but the analysis of the </w:t>
      </w:r>
      <w:r w:rsidRPr="003723A6">
        <w:rPr>
          <w:rFonts w:ascii="Arial" w:eastAsia="Calibri" w:hAnsi="Arial" w:cs="Arial"/>
          <w:kern w:val="0"/>
          <w:szCs w:val="22"/>
          <w:lang w:eastAsia="en-IN" w:bidi="bn-IN"/>
          <w14:ligatures w14:val="none"/>
        </w:rPr>
        <w:lastRenderedPageBreak/>
        <w:t>existing documentary sources, such as academic materials, company reports, official websites and publications of the industry. This method is appropriate because it allows investigating the organisational strategies in-depth using the assistance of credible and convenient information (Guarino, 2024). Secondary qualitative research is cheap, allows comparison of various sources of evidence and justifies the interpretivist and inductive methodological school. Any constraints that come along with documentary evidence are overcome through the comparison of data of several credible sources.</w:t>
      </w:r>
    </w:p>
    <w:p w14:paraId="64D39D45" w14:textId="2159AE3D" w:rsidR="006F4497" w:rsidRPr="003723A6" w:rsidRDefault="00FE5FD5"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Peer-reviewed journal articles, official company reports, government publications and reliable industry databases will be used to ensure that the sources of information used are reliable. Validity will be enhanced through triangulation; comparing the results of different independent sources and reliability will be established through similar criteria of selecting sources, systematizing the process of document analysis and incorporation of recent and relevant evidence that can be verified during the research</w:t>
      </w:r>
      <w:r w:rsidR="006F4497" w:rsidRPr="003723A6">
        <w:rPr>
          <w:rFonts w:ascii="Arial" w:eastAsia="Calibri" w:hAnsi="Arial" w:cs="Arial"/>
          <w:kern w:val="0"/>
          <w:szCs w:val="22"/>
          <w:lang w:eastAsia="en-IN" w:bidi="bn-IN"/>
          <w14:ligatures w14:val="none"/>
        </w:rPr>
        <w:t>.</w:t>
      </w:r>
    </w:p>
    <w:p w14:paraId="15590A90" w14:textId="5526B940"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secondary qualitative research application can be used particularly well because both ASOS and H&amp;M may have much in common in terms of information about their online advertising campaigns, the way they interact with their customers, sustainability policies and business performance. </w:t>
      </w:r>
    </w:p>
    <w:p w14:paraId="47AA6BD8" w14:textId="665119B4" w:rsidR="005D031A" w:rsidRPr="003723A6" w:rsidRDefault="00FE5FD5"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second benefit of such type of research approach is </w:t>
      </w:r>
      <w:proofErr w:type="gramStart"/>
      <w:r w:rsidRPr="003723A6">
        <w:rPr>
          <w:rFonts w:ascii="Arial" w:eastAsia="Calibri" w:hAnsi="Arial" w:cs="Arial"/>
          <w:kern w:val="0"/>
          <w:szCs w:val="22"/>
          <w:lang w:eastAsia="en-IN" w:bidi="bn-IN"/>
          <w14:ligatures w14:val="none"/>
        </w:rPr>
        <w:t>that,</w:t>
      </w:r>
      <w:proofErr w:type="gramEnd"/>
      <w:r w:rsidRPr="003723A6">
        <w:rPr>
          <w:rFonts w:ascii="Arial" w:eastAsia="Calibri" w:hAnsi="Arial" w:cs="Arial"/>
          <w:kern w:val="0"/>
          <w:szCs w:val="22"/>
          <w:lang w:eastAsia="en-IN" w:bidi="bn-IN"/>
          <w14:ligatures w14:val="none"/>
        </w:rPr>
        <w:t xml:space="preserve"> it will help the researcher to compare the evidence gathered at various times to determine the change in customer acquisition practices and organisational practices. To implement the research, rather than using a single documentary source, data triangulation will be utilized whereby the data gathered in peer-reviewed journal articles, official company reports, industry publications and corporate websites will be compared. This action of comparing the results of various independent sources to determine the commonalities in them and reduce the bias can be called the data triangulation</w:t>
      </w:r>
      <w:r w:rsidR="005D031A" w:rsidRPr="003723A6">
        <w:rPr>
          <w:rFonts w:ascii="Arial" w:eastAsia="Calibri" w:hAnsi="Arial" w:cs="Arial"/>
          <w:kern w:val="0"/>
          <w:szCs w:val="22"/>
          <w:lang w:eastAsia="en-IN" w:bidi="bn-IN"/>
          <w14:ligatures w14:val="none"/>
        </w:rPr>
        <w:t xml:space="preserve">. </w:t>
      </w:r>
    </w:p>
    <w:p w14:paraId="01B324B9"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55" w:name="_Toc235539674"/>
      <w:bookmarkStart w:id="56" w:name="_Toc238452148"/>
      <w:r w:rsidRPr="003723A6">
        <w:rPr>
          <w:rFonts w:ascii="Arial" w:eastAsia="Arial" w:hAnsi="Arial" w:cs="Arial"/>
          <w:b/>
          <w:kern w:val="0"/>
          <w:sz w:val="26"/>
          <w:szCs w:val="32"/>
          <w:lang w:eastAsia="en-IN" w:bidi="bn-IN"/>
          <w14:ligatures w14:val="none"/>
        </w:rPr>
        <w:t>3.7 Data Sources</w:t>
      </w:r>
      <w:bookmarkEnd w:id="55"/>
      <w:bookmarkEnd w:id="56"/>
      <w:r w:rsidRPr="003723A6">
        <w:rPr>
          <w:rFonts w:ascii="Arial" w:eastAsia="Arial" w:hAnsi="Arial" w:cs="Arial"/>
          <w:b/>
          <w:kern w:val="0"/>
          <w:sz w:val="26"/>
          <w:szCs w:val="32"/>
          <w:lang w:eastAsia="en-IN" w:bidi="bn-IN"/>
          <w14:ligatures w14:val="none"/>
        </w:rPr>
        <w:t xml:space="preserve"> </w:t>
      </w:r>
    </w:p>
    <w:p w14:paraId="509487CD" w14:textId="422FD88D"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In this research, the secondary qualitative data are collected by using trustworthy and publicly accessible sources. Peer-reviewed scholarly journal articles will be the main </w:t>
      </w:r>
      <w:r w:rsidRPr="003723A6">
        <w:rPr>
          <w:rFonts w:ascii="Arial" w:eastAsia="Calibri" w:hAnsi="Arial" w:cs="Arial"/>
          <w:kern w:val="0"/>
          <w:szCs w:val="22"/>
          <w:lang w:eastAsia="en-IN" w:bidi="bn-IN"/>
          <w14:ligatures w14:val="none"/>
        </w:rPr>
        <w:lastRenderedPageBreak/>
        <w:t xml:space="preserve">source of primary data that will provide theoretical backgrounds regarding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xml:space="preserve">, digital marketing and customer acquisition. The data regarding the organisational strategies and digital activities are presented by the company reports such as annual reports, sustainability reports, presentations to investors published by ASOS and H&amp;M (Idrees, 2023). The secondary data will be gathered through official websites and social media of the two organisations and through the existing industry reports. </w:t>
      </w:r>
    </w:p>
    <w:p w14:paraId="75E45439" w14:textId="44C5F756" w:rsidR="00D66A09" w:rsidRPr="003723A6" w:rsidRDefault="00985E01"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The official corporate websites of ASOS plc and H&amp;M Group, annual reports, sustainability reports, investor relations publications and corporate news updates will be used to collect the secondary data. The official LinkedIn, Instagram and X (previously Twitter) accounts of the companies will provide other organisational data that will help to analyse customer involvement and marketing efforts. The recognised publications and market reports, such as Statista, Euromonitor International, Mintel, McKinsey and Company State of Fashion reports and Deloitte Retail Industry Outlook, will be used as sources of industry evidence</w:t>
      </w:r>
      <w:r w:rsidR="00D66A09" w:rsidRPr="003723A6">
        <w:rPr>
          <w:rFonts w:ascii="Arial" w:eastAsia="Calibri" w:hAnsi="Arial" w:cs="Arial"/>
          <w:kern w:val="0"/>
          <w:szCs w:val="22"/>
          <w:lang w:eastAsia="en-IN" w:bidi="bn-IN"/>
          <w14:ligatures w14:val="none"/>
        </w:rPr>
        <w:t xml:space="preserve">. </w:t>
      </w:r>
    </w:p>
    <w:p w14:paraId="6D2A9EF6"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57" w:name="_Toc235539675"/>
      <w:bookmarkStart w:id="58" w:name="_Toc238452149"/>
      <w:r w:rsidRPr="003723A6">
        <w:rPr>
          <w:rFonts w:ascii="Arial" w:eastAsia="Arial" w:hAnsi="Arial" w:cs="Arial"/>
          <w:b/>
          <w:kern w:val="0"/>
          <w:sz w:val="26"/>
          <w:szCs w:val="32"/>
          <w:lang w:eastAsia="en-IN" w:bidi="bn-IN"/>
          <w14:ligatures w14:val="none"/>
        </w:rPr>
        <w:t>3.8 Sampling Strategy</w:t>
      </w:r>
      <w:bookmarkEnd w:id="57"/>
      <w:bookmarkEnd w:id="58"/>
      <w:r w:rsidRPr="003723A6">
        <w:rPr>
          <w:rFonts w:ascii="Arial" w:eastAsia="Arial" w:hAnsi="Arial" w:cs="Arial"/>
          <w:b/>
          <w:kern w:val="0"/>
          <w:sz w:val="26"/>
          <w:szCs w:val="32"/>
          <w:lang w:eastAsia="en-IN" w:bidi="bn-IN"/>
          <w14:ligatures w14:val="none"/>
        </w:rPr>
        <w:t xml:space="preserve"> </w:t>
      </w:r>
    </w:p>
    <w:p w14:paraId="20C27BA1" w14:textId="4477FDB1" w:rsidR="00CA371C" w:rsidRPr="003723A6" w:rsidRDefault="00985E01" w:rsidP="006F61DE">
      <w:pPr>
        <w:rPr>
          <w:rFonts w:ascii="Arial" w:hAnsi="Arial" w:cs="Arial"/>
          <w:lang w:eastAsia="en-IN" w:bidi="bn-IN"/>
        </w:rPr>
      </w:pPr>
      <w:r w:rsidRPr="003723A6">
        <w:rPr>
          <w:rFonts w:ascii="Arial" w:hAnsi="Arial" w:cs="Arial"/>
          <w:lang w:eastAsia="en-IN" w:bidi="bn-IN"/>
        </w:rPr>
        <w:t>The process of determining the most appropriate sources of information to respond to the research objectives can be defined as sampling. The presented study is based on purposive sampling due to the possibility to select documentary sources intentionally and to select those that would be directly applicable to understand the customer acquisition strategies in ASOS and H&amp;M. The main advantage of purposive sampling is that it provides easy access to rich, relevant and information rich sources that enables an in-depth analysis of the research topic and increases the credibility and reliability of the findings because of well-developed inclusion criteria</w:t>
      </w:r>
      <w:r w:rsidR="00CA371C" w:rsidRPr="003723A6">
        <w:rPr>
          <w:rFonts w:ascii="Arial" w:hAnsi="Arial" w:cs="Arial"/>
          <w:lang w:eastAsia="en-IN" w:bidi="bn-IN"/>
        </w:rPr>
        <w:t xml:space="preserve">. </w:t>
      </w:r>
    </w:p>
    <w:p w14:paraId="17212BE5"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sampling is the process of selecting a source of information that is relevant to this dissertation, purposive sampling has been taken in this </w:t>
      </w:r>
      <w:proofErr w:type="gramStart"/>
      <w:r w:rsidRPr="003723A6">
        <w:rPr>
          <w:rFonts w:ascii="Arial" w:eastAsia="Calibri" w:hAnsi="Arial" w:cs="Arial"/>
          <w:kern w:val="0"/>
          <w:szCs w:val="22"/>
          <w:lang w:eastAsia="en-IN" w:bidi="bn-IN"/>
          <w14:ligatures w14:val="none"/>
        </w:rPr>
        <w:t>dissertation</w:t>
      </w:r>
      <w:proofErr w:type="gramEnd"/>
      <w:r w:rsidRPr="003723A6">
        <w:rPr>
          <w:rFonts w:ascii="Arial" w:eastAsia="Calibri" w:hAnsi="Arial" w:cs="Arial"/>
          <w:kern w:val="0"/>
          <w:szCs w:val="22"/>
          <w:lang w:eastAsia="en-IN" w:bidi="bn-IN"/>
          <w14:ligatures w14:val="none"/>
        </w:rPr>
        <w:t xml:space="preserve"> and this is the process of selecting documentary sources that directly relate to the aims of the research. The article is reduced to ASOS and H&amp;M as they are two successful yet in opposite online fashion stores that are already on the UK market (Jin, 2024). The only sources that are taken into consideration are those which contain information about customer acquisition </w:t>
      </w:r>
      <w:r w:rsidRPr="003723A6">
        <w:rPr>
          <w:rFonts w:ascii="Arial" w:eastAsia="Calibri" w:hAnsi="Arial" w:cs="Arial"/>
          <w:kern w:val="0"/>
          <w:szCs w:val="22"/>
          <w:lang w:eastAsia="en-IN" w:bidi="bn-IN"/>
          <w14:ligatures w14:val="none"/>
        </w:rPr>
        <w:lastRenderedPageBreak/>
        <w:t xml:space="preserve">strategy,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digital marketing and online consumer engagement. They include peer-reviewed journal articles, official company reports, corporate websites and industry reports. Even though purposive sampling restricts the generalisability of the results, it increases the depth, relevance and quality of the comparative analysis performed in this study (</w:t>
      </w:r>
      <w:proofErr w:type="spellStart"/>
      <w:r w:rsidRPr="003723A6">
        <w:rPr>
          <w:rFonts w:ascii="Arial" w:eastAsia="Calibri" w:hAnsi="Arial" w:cs="Arial"/>
          <w:kern w:val="0"/>
          <w:szCs w:val="22"/>
          <w:lang w:eastAsia="en-IN" w:bidi="bn-IN"/>
          <w14:ligatures w14:val="none"/>
        </w:rPr>
        <w:t>Misodi</w:t>
      </w:r>
      <w:proofErr w:type="spellEnd"/>
      <w:r w:rsidRPr="003723A6">
        <w:rPr>
          <w:rFonts w:ascii="Arial" w:eastAsia="Calibri" w:hAnsi="Arial" w:cs="Arial"/>
          <w:kern w:val="0"/>
          <w:szCs w:val="22"/>
          <w:lang w:eastAsia="en-IN" w:bidi="bn-IN"/>
          <w14:ligatures w14:val="none"/>
        </w:rPr>
        <w:t>, 2023).</w:t>
      </w:r>
    </w:p>
    <w:p w14:paraId="6E9DB2A6"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59" w:name="_Toc235539676"/>
      <w:bookmarkStart w:id="60" w:name="_Toc238452150"/>
      <w:r w:rsidRPr="003723A6">
        <w:rPr>
          <w:rFonts w:ascii="Arial" w:eastAsia="Arial" w:hAnsi="Arial" w:cs="Arial"/>
          <w:b/>
          <w:kern w:val="0"/>
          <w:sz w:val="26"/>
          <w:szCs w:val="32"/>
          <w:lang w:eastAsia="en-IN" w:bidi="bn-IN"/>
          <w14:ligatures w14:val="none"/>
        </w:rPr>
        <w:t>3.9 Inclusion and Exclusion Criteria</w:t>
      </w:r>
      <w:bookmarkEnd w:id="59"/>
      <w:bookmarkEnd w:id="60"/>
      <w:r w:rsidRPr="003723A6">
        <w:rPr>
          <w:rFonts w:ascii="Arial" w:eastAsia="Arial" w:hAnsi="Arial" w:cs="Arial"/>
          <w:b/>
          <w:kern w:val="0"/>
          <w:sz w:val="26"/>
          <w:szCs w:val="32"/>
          <w:lang w:eastAsia="en-IN" w:bidi="bn-IN"/>
          <w14:ligatures w14:val="none"/>
        </w:rPr>
        <w:t xml:space="preserve"> </w:t>
      </w:r>
    </w:p>
    <w:p w14:paraId="32DB8EEE"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To ensure the quality, relevancy and consistency of the secondary data that will be used in this dissertation, the inclusion and exclusion criteria were established before the actual process of collecting and analysing documentary evidence. By setting these criteria, the researcher can methodically find the sources that directly help to respond to research goals and filter out ones that are unreliable, outdated or irrelevant to the study (Kabir, 2022). This will enhance the openness of the study and minimise the chances of selection bias.</w:t>
      </w:r>
    </w:p>
    <w:p w14:paraId="2C07076B"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inclusion criteria were to select the high-quality sources that would provide the information on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xml:space="preserve">, digital marketing and customer acquisition in the UK digital fashion retail arena. English-language publications only published in recent years were included to make sure that the evidence is </w:t>
      </w:r>
      <w:proofErr w:type="gramStart"/>
      <w:r w:rsidRPr="003723A6">
        <w:rPr>
          <w:rFonts w:ascii="Arial" w:eastAsia="Calibri" w:hAnsi="Arial" w:cs="Arial"/>
          <w:kern w:val="0"/>
          <w:szCs w:val="22"/>
          <w:lang w:eastAsia="en-IN" w:bidi="bn-IN"/>
          <w14:ligatures w14:val="none"/>
        </w:rPr>
        <w:t>up-to-date</w:t>
      </w:r>
      <w:proofErr w:type="gramEnd"/>
      <w:r w:rsidRPr="003723A6">
        <w:rPr>
          <w:rFonts w:ascii="Arial" w:eastAsia="Calibri" w:hAnsi="Arial" w:cs="Arial"/>
          <w:kern w:val="0"/>
          <w:szCs w:val="22"/>
          <w:lang w:eastAsia="en-IN" w:bidi="bn-IN"/>
          <w14:ligatures w14:val="none"/>
        </w:rPr>
        <w:t xml:space="preserve"> with recent trends in digital retailing (Noris and Cantoni, 2022). Articles in academic journals, official company publications, annual reports, sustainability reports, industry reports and official digital marketing content about ASOS and H&amp;M were selected since these sources offer specific information about organisational strategies and practices of customer engagement (Noris, Sabatini and Cantoni, 2025).</w:t>
      </w:r>
    </w:p>
    <w:p w14:paraId="24B46E3D"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On the other hand, there were a few types of information that were not included in the research. Non-scholarly sites, personal blogs, opinion articles, unprovable online information and materials that lack the identification of authors were avoided due to the credibility and reliability problem. Only the publications that did not refer to digital fashion retail, customer acquisition or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xml:space="preserve"> were filtered as well (Patwary, 2022). </w:t>
      </w:r>
    </w:p>
    <w:p w14:paraId="38F5CFE2"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b/>
          <w:bCs/>
          <w:kern w:val="0"/>
          <w:szCs w:val="22"/>
          <w:lang w:eastAsia="en-IN" w:bidi="bn-IN"/>
          <w14:ligatures w14:val="none"/>
        </w:rPr>
        <w:t>Table 3.1: Inclusion and Exclusion Criteria</w:t>
      </w:r>
    </w:p>
    <w:tbl>
      <w:tblPr>
        <w:tblStyle w:val="TableGrid"/>
        <w:tblW w:w="0" w:type="auto"/>
        <w:tblInd w:w="0" w:type="dxa"/>
        <w:tblLook w:val="04A0" w:firstRow="1" w:lastRow="0" w:firstColumn="1" w:lastColumn="0" w:noHBand="0" w:noVBand="1"/>
      </w:tblPr>
      <w:tblGrid>
        <w:gridCol w:w="5006"/>
        <w:gridCol w:w="4344"/>
      </w:tblGrid>
      <w:tr w:rsidR="005A55D4" w:rsidRPr="003723A6" w14:paraId="7FEBFDDD" w14:textId="77777777">
        <w:tc>
          <w:tcPr>
            <w:tcW w:w="0" w:type="auto"/>
            <w:tcBorders>
              <w:top w:val="single" w:sz="4" w:space="0" w:color="auto"/>
              <w:left w:val="single" w:sz="4" w:space="0" w:color="auto"/>
              <w:bottom w:val="single" w:sz="4" w:space="0" w:color="auto"/>
              <w:right w:val="single" w:sz="4" w:space="0" w:color="auto"/>
            </w:tcBorders>
            <w:hideMark/>
          </w:tcPr>
          <w:p w14:paraId="4934F402" w14:textId="77777777" w:rsidR="005A55D4" w:rsidRPr="003723A6" w:rsidRDefault="005A55D4" w:rsidP="006F61DE">
            <w:pPr>
              <w:spacing w:after="200"/>
              <w:rPr>
                <w:rFonts w:ascii="Arial" w:hAnsi="Arial" w:cs="Arial"/>
                <w:b/>
                <w:bCs/>
                <w:kern w:val="0"/>
                <w:szCs w:val="22"/>
                <w:lang w:eastAsia="en-IN" w:bidi="bn-IN"/>
                <w14:ligatures w14:val="none"/>
              </w:rPr>
            </w:pPr>
            <w:r w:rsidRPr="003723A6">
              <w:rPr>
                <w:rFonts w:ascii="Arial" w:hAnsi="Arial" w:cs="Arial"/>
                <w:b/>
                <w:bCs/>
                <w:kern w:val="0"/>
                <w:szCs w:val="22"/>
                <w:lang w:eastAsia="en-IN" w:bidi="bn-IN"/>
                <w14:ligatures w14:val="none"/>
              </w:rPr>
              <w:lastRenderedPageBreak/>
              <w:t>Inclusion Criteria</w:t>
            </w:r>
          </w:p>
        </w:tc>
        <w:tc>
          <w:tcPr>
            <w:tcW w:w="0" w:type="auto"/>
            <w:tcBorders>
              <w:top w:val="single" w:sz="4" w:space="0" w:color="auto"/>
              <w:left w:val="single" w:sz="4" w:space="0" w:color="auto"/>
              <w:bottom w:val="single" w:sz="4" w:space="0" w:color="auto"/>
              <w:right w:val="single" w:sz="4" w:space="0" w:color="auto"/>
            </w:tcBorders>
            <w:hideMark/>
          </w:tcPr>
          <w:p w14:paraId="0F81C194" w14:textId="77777777" w:rsidR="005A55D4" w:rsidRPr="003723A6" w:rsidRDefault="005A55D4" w:rsidP="006F61DE">
            <w:pPr>
              <w:spacing w:after="200"/>
              <w:rPr>
                <w:rFonts w:ascii="Arial" w:hAnsi="Arial" w:cs="Arial"/>
                <w:b/>
                <w:bCs/>
                <w:kern w:val="0"/>
                <w:szCs w:val="22"/>
                <w:lang w:eastAsia="en-IN" w:bidi="bn-IN"/>
                <w14:ligatures w14:val="none"/>
              </w:rPr>
            </w:pPr>
            <w:r w:rsidRPr="003723A6">
              <w:rPr>
                <w:rFonts w:ascii="Arial" w:hAnsi="Arial" w:cs="Arial"/>
                <w:b/>
                <w:bCs/>
                <w:kern w:val="0"/>
                <w:szCs w:val="22"/>
                <w:lang w:eastAsia="en-IN" w:bidi="bn-IN"/>
                <w14:ligatures w14:val="none"/>
              </w:rPr>
              <w:t>Exclusion Criteria</w:t>
            </w:r>
          </w:p>
        </w:tc>
      </w:tr>
      <w:tr w:rsidR="005A55D4" w:rsidRPr="003723A6" w14:paraId="1908F1AC" w14:textId="77777777">
        <w:tc>
          <w:tcPr>
            <w:tcW w:w="0" w:type="auto"/>
            <w:tcBorders>
              <w:top w:val="single" w:sz="4" w:space="0" w:color="auto"/>
              <w:left w:val="single" w:sz="4" w:space="0" w:color="auto"/>
              <w:bottom w:val="single" w:sz="4" w:space="0" w:color="auto"/>
              <w:right w:val="single" w:sz="4" w:space="0" w:color="auto"/>
            </w:tcBorders>
            <w:hideMark/>
          </w:tcPr>
          <w:p w14:paraId="1B7702D8"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Peer-reviewed journal articles</w:t>
            </w:r>
          </w:p>
        </w:tc>
        <w:tc>
          <w:tcPr>
            <w:tcW w:w="0" w:type="auto"/>
            <w:tcBorders>
              <w:top w:val="single" w:sz="4" w:space="0" w:color="auto"/>
              <w:left w:val="single" w:sz="4" w:space="0" w:color="auto"/>
              <w:bottom w:val="single" w:sz="4" w:space="0" w:color="auto"/>
              <w:right w:val="single" w:sz="4" w:space="0" w:color="auto"/>
            </w:tcBorders>
            <w:hideMark/>
          </w:tcPr>
          <w:p w14:paraId="3FB4E02D"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Blogs, opinion pieces and unverified websites</w:t>
            </w:r>
          </w:p>
        </w:tc>
      </w:tr>
      <w:tr w:rsidR="005A55D4" w:rsidRPr="003723A6" w14:paraId="05E052E7" w14:textId="77777777">
        <w:tc>
          <w:tcPr>
            <w:tcW w:w="0" w:type="auto"/>
            <w:tcBorders>
              <w:top w:val="single" w:sz="4" w:space="0" w:color="auto"/>
              <w:left w:val="single" w:sz="4" w:space="0" w:color="auto"/>
              <w:bottom w:val="single" w:sz="4" w:space="0" w:color="auto"/>
              <w:right w:val="single" w:sz="4" w:space="0" w:color="auto"/>
            </w:tcBorders>
            <w:hideMark/>
          </w:tcPr>
          <w:p w14:paraId="072C065D"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Official ASOS and H&amp;M publications</w:t>
            </w:r>
          </w:p>
        </w:tc>
        <w:tc>
          <w:tcPr>
            <w:tcW w:w="0" w:type="auto"/>
            <w:tcBorders>
              <w:top w:val="single" w:sz="4" w:space="0" w:color="auto"/>
              <w:left w:val="single" w:sz="4" w:space="0" w:color="auto"/>
              <w:bottom w:val="single" w:sz="4" w:space="0" w:color="auto"/>
              <w:right w:val="single" w:sz="4" w:space="0" w:color="auto"/>
            </w:tcBorders>
            <w:hideMark/>
          </w:tcPr>
          <w:p w14:paraId="3EFCDE13"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Unofficial company information</w:t>
            </w:r>
          </w:p>
        </w:tc>
      </w:tr>
      <w:tr w:rsidR="005A55D4" w:rsidRPr="003723A6" w14:paraId="443CF77F" w14:textId="77777777">
        <w:tc>
          <w:tcPr>
            <w:tcW w:w="0" w:type="auto"/>
            <w:tcBorders>
              <w:top w:val="single" w:sz="4" w:space="0" w:color="auto"/>
              <w:left w:val="single" w:sz="4" w:space="0" w:color="auto"/>
              <w:bottom w:val="single" w:sz="4" w:space="0" w:color="auto"/>
              <w:right w:val="single" w:sz="4" w:space="0" w:color="auto"/>
            </w:tcBorders>
            <w:hideMark/>
          </w:tcPr>
          <w:p w14:paraId="09D90CC9"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Industry reports from recognised organisations</w:t>
            </w:r>
          </w:p>
        </w:tc>
        <w:tc>
          <w:tcPr>
            <w:tcW w:w="0" w:type="auto"/>
            <w:tcBorders>
              <w:top w:val="single" w:sz="4" w:space="0" w:color="auto"/>
              <w:left w:val="single" w:sz="4" w:space="0" w:color="auto"/>
              <w:bottom w:val="single" w:sz="4" w:space="0" w:color="auto"/>
              <w:right w:val="single" w:sz="4" w:space="0" w:color="auto"/>
            </w:tcBorders>
            <w:hideMark/>
          </w:tcPr>
          <w:p w14:paraId="66CC3C94"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Sources without identifiable authorship</w:t>
            </w:r>
          </w:p>
        </w:tc>
      </w:tr>
      <w:tr w:rsidR="005A55D4" w:rsidRPr="003723A6" w14:paraId="093986C2" w14:textId="77777777">
        <w:tc>
          <w:tcPr>
            <w:tcW w:w="0" w:type="auto"/>
            <w:tcBorders>
              <w:top w:val="single" w:sz="4" w:space="0" w:color="auto"/>
              <w:left w:val="single" w:sz="4" w:space="0" w:color="auto"/>
              <w:bottom w:val="single" w:sz="4" w:space="0" w:color="auto"/>
              <w:right w:val="single" w:sz="4" w:space="0" w:color="auto"/>
            </w:tcBorders>
            <w:hideMark/>
          </w:tcPr>
          <w:p w14:paraId="71EF9508"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English-language publications</w:t>
            </w:r>
          </w:p>
        </w:tc>
        <w:tc>
          <w:tcPr>
            <w:tcW w:w="0" w:type="auto"/>
            <w:tcBorders>
              <w:top w:val="single" w:sz="4" w:space="0" w:color="auto"/>
              <w:left w:val="single" w:sz="4" w:space="0" w:color="auto"/>
              <w:bottom w:val="single" w:sz="4" w:space="0" w:color="auto"/>
              <w:right w:val="single" w:sz="4" w:space="0" w:color="auto"/>
            </w:tcBorders>
            <w:hideMark/>
          </w:tcPr>
          <w:p w14:paraId="0F354234"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Non-English publications</w:t>
            </w:r>
          </w:p>
        </w:tc>
      </w:tr>
      <w:tr w:rsidR="005A55D4" w:rsidRPr="003723A6" w14:paraId="010C2C72" w14:textId="77777777">
        <w:tc>
          <w:tcPr>
            <w:tcW w:w="0" w:type="auto"/>
            <w:tcBorders>
              <w:top w:val="single" w:sz="4" w:space="0" w:color="auto"/>
              <w:left w:val="single" w:sz="4" w:space="0" w:color="auto"/>
              <w:bottom w:val="single" w:sz="4" w:space="0" w:color="auto"/>
              <w:right w:val="single" w:sz="4" w:space="0" w:color="auto"/>
            </w:tcBorders>
            <w:hideMark/>
          </w:tcPr>
          <w:p w14:paraId="7EF366FC"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Recent publications reflecting current digital retail practices</w:t>
            </w:r>
          </w:p>
        </w:tc>
        <w:tc>
          <w:tcPr>
            <w:tcW w:w="0" w:type="auto"/>
            <w:tcBorders>
              <w:top w:val="single" w:sz="4" w:space="0" w:color="auto"/>
              <w:left w:val="single" w:sz="4" w:space="0" w:color="auto"/>
              <w:bottom w:val="single" w:sz="4" w:space="0" w:color="auto"/>
              <w:right w:val="single" w:sz="4" w:space="0" w:color="auto"/>
            </w:tcBorders>
            <w:hideMark/>
          </w:tcPr>
          <w:p w14:paraId="5AC2DFAF"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Outdated publications with limited relevance</w:t>
            </w:r>
          </w:p>
        </w:tc>
      </w:tr>
      <w:tr w:rsidR="005A55D4" w:rsidRPr="003723A6" w14:paraId="07EEA2C0" w14:textId="77777777">
        <w:tc>
          <w:tcPr>
            <w:tcW w:w="0" w:type="auto"/>
            <w:tcBorders>
              <w:top w:val="single" w:sz="4" w:space="0" w:color="auto"/>
              <w:left w:val="single" w:sz="4" w:space="0" w:color="auto"/>
              <w:bottom w:val="single" w:sz="4" w:space="0" w:color="auto"/>
              <w:right w:val="single" w:sz="4" w:space="0" w:color="auto"/>
            </w:tcBorders>
            <w:hideMark/>
          </w:tcPr>
          <w:p w14:paraId="4B11CC28"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 xml:space="preserve">Studies relating to digital fashion retail, </w:t>
            </w:r>
            <w:proofErr w:type="spellStart"/>
            <w:r w:rsidRPr="003723A6">
              <w:rPr>
                <w:rFonts w:ascii="Arial" w:hAnsi="Arial" w:cs="Arial"/>
                <w:kern w:val="0"/>
                <w:szCs w:val="22"/>
                <w:lang w:eastAsia="en-IN" w:bidi="bn-IN"/>
                <w14:ligatures w14:val="none"/>
              </w:rPr>
              <w:t>glocalisation</w:t>
            </w:r>
            <w:proofErr w:type="spellEnd"/>
            <w:r w:rsidRPr="003723A6">
              <w:rPr>
                <w:rFonts w:ascii="Arial" w:hAnsi="Arial" w:cs="Arial"/>
                <w:kern w:val="0"/>
                <w:szCs w:val="22"/>
                <w:lang w:eastAsia="en-IN" w:bidi="bn-IN"/>
                <w14:ligatures w14:val="none"/>
              </w:rPr>
              <w:t xml:space="preserve"> and customer acquisition</w:t>
            </w:r>
          </w:p>
        </w:tc>
        <w:tc>
          <w:tcPr>
            <w:tcW w:w="0" w:type="auto"/>
            <w:tcBorders>
              <w:top w:val="single" w:sz="4" w:space="0" w:color="auto"/>
              <w:left w:val="single" w:sz="4" w:space="0" w:color="auto"/>
              <w:bottom w:val="single" w:sz="4" w:space="0" w:color="auto"/>
              <w:right w:val="single" w:sz="4" w:space="0" w:color="auto"/>
            </w:tcBorders>
            <w:hideMark/>
          </w:tcPr>
          <w:p w14:paraId="04D203F6"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Studies unrelated to the research topic</w:t>
            </w:r>
          </w:p>
        </w:tc>
      </w:tr>
      <w:tr w:rsidR="005A55D4" w:rsidRPr="003723A6" w14:paraId="07B9F509" w14:textId="77777777">
        <w:tc>
          <w:tcPr>
            <w:tcW w:w="0" w:type="auto"/>
            <w:tcBorders>
              <w:top w:val="single" w:sz="4" w:space="0" w:color="auto"/>
              <w:left w:val="single" w:sz="4" w:space="0" w:color="auto"/>
              <w:bottom w:val="single" w:sz="4" w:space="0" w:color="auto"/>
              <w:right w:val="single" w:sz="4" w:space="0" w:color="auto"/>
            </w:tcBorders>
            <w:hideMark/>
          </w:tcPr>
          <w:p w14:paraId="68E663EF"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UK digital fashion retail context</w:t>
            </w:r>
          </w:p>
        </w:tc>
        <w:tc>
          <w:tcPr>
            <w:tcW w:w="0" w:type="auto"/>
            <w:tcBorders>
              <w:top w:val="single" w:sz="4" w:space="0" w:color="auto"/>
              <w:left w:val="single" w:sz="4" w:space="0" w:color="auto"/>
              <w:bottom w:val="single" w:sz="4" w:space="0" w:color="auto"/>
              <w:right w:val="single" w:sz="4" w:space="0" w:color="auto"/>
            </w:tcBorders>
            <w:hideMark/>
          </w:tcPr>
          <w:p w14:paraId="6994ACE6" w14:textId="77777777" w:rsidR="005A55D4" w:rsidRPr="003723A6" w:rsidRDefault="005A55D4" w:rsidP="006F61DE">
            <w:pPr>
              <w:spacing w:after="200"/>
              <w:rPr>
                <w:rFonts w:ascii="Arial" w:hAnsi="Arial" w:cs="Arial"/>
                <w:kern w:val="0"/>
                <w:szCs w:val="22"/>
                <w:lang w:eastAsia="en-IN" w:bidi="bn-IN"/>
                <w14:ligatures w14:val="none"/>
              </w:rPr>
            </w:pPr>
            <w:r w:rsidRPr="003723A6">
              <w:rPr>
                <w:rFonts w:ascii="Arial" w:hAnsi="Arial" w:cs="Arial"/>
                <w:kern w:val="0"/>
                <w:szCs w:val="22"/>
                <w:lang w:eastAsia="en-IN" w:bidi="bn-IN"/>
                <w14:ligatures w14:val="none"/>
              </w:rPr>
              <w:t>Research conducted exclusively in unrelated industries or markets</w:t>
            </w:r>
          </w:p>
        </w:tc>
      </w:tr>
    </w:tbl>
    <w:p w14:paraId="03FA08F4"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61" w:name="_Toc235539677"/>
      <w:bookmarkStart w:id="62" w:name="_Toc238452151"/>
      <w:r w:rsidRPr="003723A6">
        <w:rPr>
          <w:rFonts w:ascii="Arial" w:eastAsia="Arial" w:hAnsi="Arial" w:cs="Arial"/>
          <w:b/>
          <w:kern w:val="0"/>
          <w:sz w:val="26"/>
          <w:szCs w:val="32"/>
          <w:lang w:eastAsia="en-IN" w:bidi="bn-IN"/>
          <w14:ligatures w14:val="none"/>
        </w:rPr>
        <w:t>3.10 Data Collection Procedure</w:t>
      </w:r>
      <w:bookmarkEnd w:id="61"/>
      <w:bookmarkEnd w:id="62"/>
      <w:r w:rsidRPr="003723A6">
        <w:rPr>
          <w:rFonts w:ascii="Arial" w:eastAsia="Arial" w:hAnsi="Arial" w:cs="Arial"/>
          <w:b/>
          <w:kern w:val="0"/>
          <w:sz w:val="26"/>
          <w:szCs w:val="32"/>
          <w:lang w:eastAsia="en-IN" w:bidi="bn-IN"/>
          <w14:ligatures w14:val="none"/>
        </w:rPr>
        <w:t xml:space="preserve"> </w:t>
      </w:r>
    </w:p>
    <w:p w14:paraId="2A363256"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The process of data collection provides an ordered method to identification, selection and organisation of documentary evidence which can be used towards the purposes of the research. Since this dissertation is a secondary qualitative research design, all data were collected through publicly available resources, and not through having direct contact with research participants. There was a systematic and open-minded collection process which ensured that the information selected was of relevance, reliability and could be analysed comparatively (Soares, 2024).</w:t>
      </w:r>
    </w:p>
    <w:p w14:paraId="7C35E1D5"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process of data collection started by conducting a detailed search in the academic databases to identify academic articles in reference to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xml:space="preserve">, digital fashion retail, customer acquisition strategies, online consumer behaviour, online marketing and </w:t>
      </w:r>
      <w:r w:rsidRPr="003723A6">
        <w:rPr>
          <w:rFonts w:ascii="Arial" w:eastAsia="Calibri" w:hAnsi="Arial" w:cs="Arial"/>
          <w:kern w:val="0"/>
          <w:szCs w:val="22"/>
          <w:lang w:eastAsia="en-IN" w:bidi="bn-IN"/>
          <w14:ligatures w14:val="none"/>
        </w:rPr>
        <w:lastRenderedPageBreak/>
        <w:t xml:space="preserve">localisation. The appropriate keywords and search terms were used to get the articles that directly related to the research topic. </w:t>
      </w:r>
    </w:p>
    <w:p w14:paraId="3A25AB5B"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The official websites of ASOS and H&amp;M were also used to collect documentary evidence besides academic literature. These references provided information on digital marketing programs, site personalisation, loyalty programs, promotion programs, customer engagement programs and localisation programs. Annual reports, sustainability reports and investor communications were not the only sources that were reviewed to be aware of the strategic priorities and digital transformation activities of each organisation (Tran, 2024).</w:t>
      </w:r>
    </w:p>
    <w:p w14:paraId="522B8904"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The remaining sources of information included the familiar industry reports and digitally available marketing literature so that they would provide external knowledge on the market trends, consumer behaviour and competitive trends in the UK digital fashion retailing industry. The purpose of these documents was the supplementing of the academic and organisational evidence to provide more market insights.</w:t>
      </w:r>
    </w:p>
    <w:p w14:paraId="6B3438D0"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After identifying the right sources, all the documents were grouped according to their relevancy to the research objectives. The data was carefully analysed and divided into thematic categories which were broad and reflected the theme of the dissertation. This thematic organisation made the following thematic analysis easier since similar data of various sources could be analysed using the same approach in both case organisations. It therefore makes the research process more credible, transparent and overall rigorous due to the structured data collection process.</w:t>
      </w:r>
    </w:p>
    <w:p w14:paraId="4D748603"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63" w:name="_Toc235539678"/>
      <w:bookmarkStart w:id="64" w:name="_Toc238452152"/>
      <w:r w:rsidRPr="003723A6">
        <w:rPr>
          <w:rFonts w:ascii="Arial" w:eastAsia="Arial" w:hAnsi="Arial" w:cs="Arial"/>
          <w:b/>
          <w:kern w:val="0"/>
          <w:sz w:val="26"/>
          <w:szCs w:val="32"/>
          <w:lang w:eastAsia="en-IN" w:bidi="bn-IN"/>
          <w14:ligatures w14:val="none"/>
        </w:rPr>
        <w:t>3.11 Data Analysis Method</w:t>
      </w:r>
      <w:bookmarkEnd w:id="63"/>
      <w:bookmarkEnd w:id="64"/>
      <w:r w:rsidRPr="003723A6">
        <w:rPr>
          <w:rFonts w:ascii="Arial" w:eastAsia="Arial" w:hAnsi="Arial" w:cs="Arial"/>
          <w:b/>
          <w:kern w:val="0"/>
          <w:sz w:val="26"/>
          <w:szCs w:val="32"/>
          <w:lang w:eastAsia="en-IN" w:bidi="bn-IN"/>
          <w14:ligatures w14:val="none"/>
        </w:rPr>
        <w:t xml:space="preserve"> </w:t>
      </w:r>
    </w:p>
    <w:p w14:paraId="08395FC9" w14:textId="39284085" w:rsidR="00615505" w:rsidRPr="003723A6" w:rsidRDefault="00985E01" w:rsidP="006F61DE">
      <w:pPr>
        <w:rPr>
          <w:rFonts w:ascii="Arial" w:hAnsi="Arial" w:cs="Arial"/>
          <w:lang w:val="en-US" w:eastAsia="en-IN" w:bidi="bn-IN"/>
        </w:rPr>
      </w:pPr>
      <w:r w:rsidRPr="003723A6">
        <w:rPr>
          <w:rFonts w:ascii="Arial" w:hAnsi="Arial" w:cs="Arial"/>
          <w:lang w:eastAsia="en-IN" w:bidi="bn-IN"/>
        </w:rPr>
        <w:t>Thematic analysis will be used to carry out the systematic review of all the chosen documents and the initial codes creation based on the existing information and categorizing similar codes under themes. These themes will be then checked, tightened and interpreted to find the patterns, similarities and differences in the customer acquisition strategies of ASOS and H&amp;M. This assists in making the secondary data analysis to be organized and clear</w:t>
      </w:r>
      <w:r w:rsidR="00615505" w:rsidRPr="003723A6">
        <w:rPr>
          <w:rFonts w:ascii="Arial" w:hAnsi="Arial" w:cs="Arial"/>
          <w:lang w:val="en-US" w:eastAsia="en-IN" w:bidi="bn-IN"/>
        </w:rPr>
        <w:t>.</w:t>
      </w:r>
    </w:p>
    <w:p w14:paraId="0A460413" w14:textId="6E5A797F"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lastRenderedPageBreak/>
        <w:t xml:space="preserve">This dissertation employs thematic analysis to examine the collected secondary qualitative data. The approach allows identifying, classifying and decoding similar trends in academic sources, company reports and publications in the industry. The analysis will begin with the examination of all the selected documents and subsequently the valuable information will be coded under such themes as customer acquisition, digital marketing and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These similar codes are further divided into thematic areas, which include localisation, personalisation, social media marketing and customer engagement. These themes are narrowed down and interpreted to make a comparison between the strategies of ASOS and H&amp;M. The last step is to interpret every theme relative to the research objectives and find out the similarities and differences between the two organisations (Idrees, 2023). T</w:t>
      </w:r>
    </w:p>
    <w:p w14:paraId="3B16FE5B"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65" w:name="_Toc235539679"/>
      <w:bookmarkStart w:id="66" w:name="_Toc238452153"/>
      <w:r w:rsidRPr="003723A6">
        <w:rPr>
          <w:rFonts w:ascii="Arial" w:eastAsia="Arial" w:hAnsi="Arial" w:cs="Arial"/>
          <w:b/>
          <w:kern w:val="0"/>
          <w:sz w:val="26"/>
          <w:szCs w:val="32"/>
          <w:lang w:eastAsia="en-IN" w:bidi="bn-IN"/>
          <w14:ligatures w14:val="none"/>
        </w:rPr>
        <w:t>3.12 Research Quality and Trustworthiness</w:t>
      </w:r>
      <w:bookmarkEnd w:id="65"/>
      <w:bookmarkEnd w:id="66"/>
      <w:r w:rsidRPr="003723A6">
        <w:rPr>
          <w:rFonts w:ascii="Arial" w:eastAsia="Arial" w:hAnsi="Arial" w:cs="Arial"/>
          <w:b/>
          <w:kern w:val="0"/>
          <w:sz w:val="26"/>
          <w:szCs w:val="32"/>
          <w:lang w:eastAsia="en-IN" w:bidi="bn-IN"/>
          <w14:ligatures w14:val="none"/>
        </w:rPr>
        <w:t xml:space="preserve"> </w:t>
      </w:r>
    </w:p>
    <w:p w14:paraId="7C28BE66"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Ensuring research quality is essential in qualitative research because the credibility of the findings depends upon the systematic collection, interpretation and presentation of evidence. Trustworthiness is more prioritised in qualitative research as opposed to the quantitative studies where validity and reliability are used to quantify the quality of the research more than not. Credibility shows that the research process is carried out in a rigorous manner and the findings are a true reflection of the evidence examined. This dissertation incorporates four basic dimensions of trustworthiness, these dimensions are; credibility, dependability, confirmability and transferability.</w:t>
      </w:r>
    </w:p>
    <w:p w14:paraId="421D4AFC"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The credibility is the degree to which the results may give a true reflection of the phenomenon being investigated. Credibility is enhanced in this work by utilising various documentary sources, such as academic articles, official reports of the company, corporate websites and industry reports (Cosco, 2025). The comparison of evidence in different sources will help the researcher to find patterns that are common to different sources and to reduce the impact of source bias. Moreover, thematic analysis is applied systematically which guarantees that interpretations are related close to the evidence gathered.</w:t>
      </w:r>
    </w:p>
    <w:p w14:paraId="40F1ADAB"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lastRenderedPageBreak/>
        <w:t>Confirmability is associated with how much the findings of research are founded on evidence as opposed to personal views or biasness of the researcher. This research is also more confirmable since it solely uses documentary evidence that is publicly available and uses a systematic coding and thematic analysis procedure. During the analysis, the data included in the selected materials leads to conclusions and no subjective assumptions (Noris, Sabatini and Cantoni, 2025).</w:t>
      </w:r>
    </w:p>
    <w:p w14:paraId="12A05044"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The degree to which the results can be applied in a similar research situation is termed as transferability. Even though this dissertation specifically addresses the ASOS and H&amp;M in the UK digital fashion retail market, the description of the research setting, organisational attributes and methodologies of analysis allow the future researchers to conclude whether the results can be applied to other organisations or similar retail settings. All this will improve the quality and reliability of the study.</w:t>
      </w:r>
    </w:p>
    <w:p w14:paraId="36464472" w14:textId="7353EA1A" w:rsidR="009D24BD" w:rsidRPr="003723A6" w:rsidRDefault="00535A33"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To increase the transferability, a description of the research situation, i.e., the online fashion retail market in UK, why ASOS and H&amp;M are chosen, and supporting documents will be described. The use of systematic data collection and thematic data analysis procedure will ensure the reliability and all the documents to be selected will be approached in a similar manner. The confirmability will be supported by the presence of evidence provided by various sources of external information, such as peer-reviewed journals, official reports of companies and industry publications, the data triangulation that can be used to reduce the researcher bias. Such measures increase authenticity and transparency of study findings</w:t>
      </w:r>
      <w:r w:rsidR="009D24BD" w:rsidRPr="003723A6">
        <w:rPr>
          <w:rFonts w:ascii="Arial" w:eastAsia="Calibri" w:hAnsi="Arial" w:cs="Arial"/>
          <w:kern w:val="0"/>
          <w:szCs w:val="22"/>
          <w:lang w:eastAsia="en-IN" w:bidi="bn-IN"/>
          <w14:ligatures w14:val="none"/>
        </w:rPr>
        <w:t>.</w:t>
      </w:r>
    </w:p>
    <w:p w14:paraId="2B33FDB2"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67" w:name="_Toc235539680"/>
      <w:bookmarkStart w:id="68" w:name="_Toc238452154"/>
      <w:r w:rsidRPr="003723A6">
        <w:rPr>
          <w:rFonts w:ascii="Arial" w:eastAsia="Arial" w:hAnsi="Arial" w:cs="Arial"/>
          <w:b/>
          <w:kern w:val="0"/>
          <w:sz w:val="26"/>
          <w:szCs w:val="32"/>
          <w:lang w:eastAsia="en-IN" w:bidi="bn-IN"/>
          <w14:ligatures w14:val="none"/>
        </w:rPr>
        <w:t>3.13 Ethical Considerations</w:t>
      </w:r>
      <w:bookmarkEnd w:id="67"/>
      <w:bookmarkEnd w:id="68"/>
      <w:r w:rsidRPr="003723A6">
        <w:rPr>
          <w:rFonts w:ascii="Arial" w:eastAsia="Arial" w:hAnsi="Arial" w:cs="Arial"/>
          <w:b/>
          <w:kern w:val="0"/>
          <w:sz w:val="26"/>
          <w:szCs w:val="32"/>
          <w:lang w:eastAsia="en-IN" w:bidi="bn-IN"/>
          <w14:ligatures w14:val="none"/>
        </w:rPr>
        <w:t xml:space="preserve"> </w:t>
      </w:r>
    </w:p>
    <w:p w14:paraId="049869F6"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Ethical concerns are a vital aspect of any academic research as they guarantee that the research is done in a responsible manner, transparently and without being compromised. Although the dissertation will be premised on the secondary qualitative data only, and will not involve the human subjects, several ethical principles will be utilised in the research process. By following these principles, one increases the credibility of the research and at the same time, meets the requirements of established academic standards (Patwary, 2022). </w:t>
      </w:r>
    </w:p>
    <w:p w14:paraId="6625C31A"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lastRenderedPageBreak/>
        <w:t>Since no interviews, surveys or observations are conducted in the study, no problem with informed consent, the confidentiality of the participants, and the security of their personal data occurs. Rather, the entire documentary material is sourced to publicly available and legally accessible sources, such as scholarly publications, official company reports, corporate websites and reputed industry reports. Only the information which is freely accessible to conduct research is considered in the analysis.</w:t>
      </w:r>
    </w:p>
    <w:p w14:paraId="51BABA40"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Academic integrity is upheld by making sure that all the ideas, theories and evidence obtained using published materials are properly acknowledged in the final dissertation with proper Harvard referencing. Plagiarism is also shunned by offering original analysis and critical discussion as opposed to copying an existing material. The information contained in the publications of the companies is objectively analysed without the intention of benefiting one of the organisations.</w:t>
      </w:r>
    </w:p>
    <w:p w14:paraId="0388021E"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The researcher is also cognisant of the need to be unbiased in the process of analysis. Various documentary sources are compared to reduce the possible bias that might be created by the personal publications or organisational communications. Besides, any acquired documents are stored in a secure location and can be used to scholarly purposes only (Tran, 2024). These research ethics ensure that the research is conducted in a responsible way without infringing the transparency, honesty and professional academic ethics.</w:t>
      </w:r>
    </w:p>
    <w:p w14:paraId="13C5FCB6"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69" w:name="_Toc235539681"/>
      <w:bookmarkStart w:id="70" w:name="_Toc238452155"/>
      <w:r w:rsidRPr="003723A6">
        <w:rPr>
          <w:rFonts w:ascii="Arial" w:eastAsia="Arial" w:hAnsi="Arial" w:cs="Arial"/>
          <w:b/>
          <w:kern w:val="0"/>
          <w:sz w:val="26"/>
          <w:szCs w:val="32"/>
          <w:lang w:eastAsia="en-IN" w:bidi="bn-IN"/>
          <w14:ligatures w14:val="none"/>
        </w:rPr>
        <w:t>3.14 Research Limitations</w:t>
      </w:r>
      <w:bookmarkEnd w:id="69"/>
      <w:bookmarkEnd w:id="70"/>
      <w:r w:rsidRPr="003723A6">
        <w:rPr>
          <w:rFonts w:ascii="Arial" w:eastAsia="Arial" w:hAnsi="Arial" w:cs="Arial"/>
          <w:b/>
          <w:kern w:val="0"/>
          <w:sz w:val="26"/>
          <w:szCs w:val="32"/>
          <w:lang w:eastAsia="en-IN" w:bidi="bn-IN"/>
          <w14:ligatures w14:val="none"/>
        </w:rPr>
        <w:t xml:space="preserve"> </w:t>
      </w:r>
    </w:p>
    <w:p w14:paraId="2D7C945B"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Although the selected methodology can be adopted to answer the research objectives, it is noteworthy to state a few limitations. The research is based solely on secondary qualitative information, which implies that the researcher does not have access to the methods and procedures used to gather the initial information as well as the methodologies used to represent the information. Certain business journals might focus on successful organisational performance and might not discuss the unsuccessful efforts of marketing or strategic issues.</w:t>
      </w:r>
    </w:p>
    <w:p w14:paraId="1F54306A"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lastRenderedPageBreak/>
        <w:t>The two fashion retailers that are being compared are limited to the UK market. Therefore, the results might not be entirely generalised to organisations that are in other industries or geographical settings. Also, the fast-changing landscape of digital marketing implies that the customer acquisition strategy is likely to evolve over time, which can potentially influence the general applicability of some of the findings in the long term (Soares, 2024).</w:t>
      </w:r>
    </w:p>
    <w:p w14:paraId="7BD225AD"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However, the use of multiple documentary resources, thematic analysis design and comparative case study design offers sufficient depth and validity to provide useful information on the topic of glocalised customer acquisition strategies in the UK digital fashion retail sector.</w:t>
      </w:r>
    </w:p>
    <w:p w14:paraId="47FC4F84" w14:textId="77777777" w:rsidR="005A55D4" w:rsidRPr="003723A6" w:rsidRDefault="005A55D4" w:rsidP="006F61DE">
      <w:pPr>
        <w:keepNext/>
        <w:keepLines/>
        <w:spacing w:before="360" w:after="120"/>
        <w:outlineLvl w:val="1"/>
        <w:rPr>
          <w:rFonts w:ascii="Arial" w:eastAsia="Arial" w:hAnsi="Arial" w:cs="Arial"/>
          <w:b/>
          <w:kern w:val="0"/>
          <w:sz w:val="26"/>
          <w:szCs w:val="32"/>
          <w:lang w:eastAsia="en-IN" w:bidi="bn-IN"/>
          <w14:ligatures w14:val="none"/>
        </w:rPr>
      </w:pPr>
      <w:bookmarkStart w:id="71" w:name="_Toc235539682"/>
      <w:bookmarkStart w:id="72" w:name="_Toc238452156"/>
      <w:r w:rsidRPr="003723A6">
        <w:rPr>
          <w:rFonts w:ascii="Arial" w:eastAsia="Arial" w:hAnsi="Arial" w:cs="Arial"/>
          <w:b/>
          <w:kern w:val="0"/>
          <w:sz w:val="26"/>
          <w:szCs w:val="32"/>
          <w:lang w:eastAsia="en-IN" w:bidi="bn-IN"/>
          <w14:ligatures w14:val="none"/>
        </w:rPr>
        <w:t>3.15 Chapter Summary</w:t>
      </w:r>
      <w:bookmarkEnd w:id="71"/>
      <w:bookmarkEnd w:id="72"/>
      <w:r w:rsidRPr="003723A6">
        <w:rPr>
          <w:rFonts w:ascii="Arial" w:eastAsia="Arial" w:hAnsi="Arial" w:cs="Arial"/>
          <w:b/>
          <w:kern w:val="0"/>
          <w:sz w:val="26"/>
          <w:szCs w:val="32"/>
          <w:lang w:eastAsia="en-IN" w:bidi="bn-IN"/>
          <w14:ligatures w14:val="none"/>
        </w:rPr>
        <w:t xml:space="preserve"> </w:t>
      </w:r>
    </w:p>
    <w:p w14:paraId="3583438F" w14:textId="77777777" w:rsidR="005A55D4"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 xml:space="preserve">The chapter has outlined the methodology to be used to explore online customer acquisition practices of ASOS and H&amp;M, in the UK online fashion retailing market. The choice of an interpretivist research philosophy, inductive research methodology and a comparative case study research approach were also supported in the discussion and contribute to the attainment of an in-depth exploration of organisational practices through the prism of </w:t>
      </w:r>
      <w:proofErr w:type="spellStart"/>
      <w:r w:rsidRPr="003723A6">
        <w:rPr>
          <w:rFonts w:ascii="Arial" w:eastAsia="Calibri" w:hAnsi="Arial" w:cs="Arial"/>
          <w:kern w:val="0"/>
          <w:szCs w:val="22"/>
          <w:lang w:eastAsia="en-IN" w:bidi="bn-IN"/>
          <w14:ligatures w14:val="none"/>
        </w:rPr>
        <w:t>glocalisation</w:t>
      </w:r>
      <w:proofErr w:type="spellEnd"/>
      <w:r w:rsidRPr="003723A6">
        <w:rPr>
          <w:rFonts w:ascii="Arial" w:eastAsia="Calibri" w:hAnsi="Arial" w:cs="Arial"/>
          <w:kern w:val="0"/>
          <w:szCs w:val="22"/>
          <w:lang w:eastAsia="en-IN" w:bidi="bn-IN"/>
          <w14:ligatures w14:val="none"/>
        </w:rPr>
        <w:t>. The chapter also explained the reason why secondary qualitative research method was used with the data sources, purposive sampling strategy and inclusion and exclusion criteria, data collection process and thematic analysis that was used to interpret the documentary evidence.</w:t>
      </w:r>
    </w:p>
    <w:p w14:paraId="07C39F2B" w14:textId="4AA044EE" w:rsidR="00370896" w:rsidRPr="003723A6" w:rsidRDefault="005A55D4" w:rsidP="006F61DE">
      <w:pPr>
        <w:spacing w:after="200"/>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t>In addition to that, precautions that were implemented to ensure the quality and reliability of the research were also discussed along with the ethical principles that guided the investigation, and methodological limitations of the research. Combined, these methodological decisions provide a coherent and well-defined template of the study of the case organisations that have been selected. The next chapter will show the results of the thematic analysis and critically compare the customer acquisition strategy of ASOS and H&amp;M as per the research objectives.</w:t>
      </w:r>
    </w:p>
    <w:p w14:paraId="01812D84" w14:textId="77777777" w:rsidR="00370896" w:rsidRPr="003723A6" w:rsidRDefault="00370896" w:rsidP="006F61DE">
      <w:pPr>
        <w:jc w:val="left"/>
        <w:rPr>
          <w:rFonts w:ascii="Arial" w:eastAsia="Calibri" w:hAnsi="Arial" w:cs="Arial"/>
          <w:kern w:val="0"/>
          <w:szCs w:val="22"/>
          <w:lang w:eastAsia="en-IN" w:bidi="bn-IN"/>
          <w14:ligatures w14:val="none"/>
        </w:rPr>
      </w:pPr>
      <w:r w:rsidRPr="003723A6">
        <w:rPr>
          <w:rFonts w:ascii="Arial" w:eastAsia="Calibri" w:hAnsi="Arial" w:cs="Arial"/>
          <w:kern w:val="0"/>
          <w:szCs w:val="22"/>
          <w:lang w:eastAsia="en-IN" w:bidi="bn-IN"/>
          <w14:ligatures w14:val="none"/>
        </w:rPr>
        <w:br w:type="page"/>
      </w:r>
    </w:p>
    <w:p w14:paraId="5E71DEA6" w14:textId="74BA3A0D" w:rsidR="00370896" w:rsidRPr="003723A6" w:rsidRDefault="00370896" w:rsidP="006F61DE">
      <w:pPr>
        <w:pStyle w:val="Heading1"/>
        <w:rPr>
          <w:rFonts w:ascii="Arial" w:hAnsi="Arial" w:cs="Arial"/>
          <w:lang w:val="en-US" w:eastAsia="en-IN" w:bidi="bn-IN"/>
        </w:rPr>
      </w:pPr>
      <w:bookmarkStart w:id="73" w:name="_Toc238452157"/>
      <w:r w:rsidRPr="003723A6">
        <w:rPr>
          <w:rFonts w:ascii="Arial" w:hAnsi="Arial" w:cs="Arial"/>
          <w:lang w:val="en-US" w:eastAsia="en-IN" w:bidi="bn-IN"/>
        </w:rPr>
        <w:lastRenderedPageBreak/>
        <w:t xml:space="preserve">CHAPTER 4: </w:t>
      </w:r>
      <w:r w:rsidR="00CD7717" w:rsidRPr="003723A6">
        <w:rPr>
          <w:rFonts w:ascii="Arial" w:hAnsi="Arial" w:cs="Arial"/>
          <w:lang w:val="en-US" w:eastAsia="en-IN" w:bidi="bn-IN"/>
        </w:rPr>
        <w:t>DATA ANALYSIS</w:t>
      </w:r>
      <w:bookmarkEnd w:id="73"/>
    </w:p>
    <w:p w14:paraId="3B78587B" w14:textId="77D13277" w:rsidR="008405F0" w:rsidRPr="003723A6" w:rsidRDefault="008405F0" w:rsidP="006F61DE">
      <w:pPr>
        <w:pStyle w:val="Heading2"/>
        <w:rPr>
          <w:rFonts w:ascii="Arial" w:hAnsi="Arial" w:cs="Arial"/>
          <w:lang w:val="en-US" w:eastAsia="en-IN" w:bidi="bn-IN"/>
        </w:rPr>
      </w:pPr>
      <w:bookmarkStart w:id="74" w:name="_Toc238452158"/>
      <w:r w:rsidRPr="003723A6">
        <w:rPr>
          <w:rFonts w:ascii="Arial" w:hAnsi="Arial" w:cs="Arial"/>
          <w:lang w:val="en-US" w:eastAsia="en-IN" w:bidi="bn-IN"/>
        </w:rPr>
        <w:t>4.1 Introduction</w:t>
      </w:r>
      <w:bookmarkEnd w:id="74"/>
    </w:p>
    <w:p w14:paraId="0178C75E" w14:textId="77777777" w:rsidR="000A4213" w:rsidRPr="003723A6" w:rsidRDefault="000A4213" w:rsidP="000A4213">
      <w:pPr>
        <w:rPr>
          <w:rFonts w:ascii="Arial" w:hAnsi="Arial" w:cs="Arial"/>
          <w:lang w:val="en-US" w:eastAsia="en-IN" w:bidi="bn-IN"/>
        </w:rPr>
      </w:pPr>
      <w:r w:rsidRPr="003723A6">
        <w:rPr>
          <w:rFonts w:ascii="Arial" w:hAnsi="Arial" w:cs="Arial"/>
          <w:lang w:val="en-US" w:eastAsia="en-IN" w:bidi="bn-IN"/>
        </w:rPr>
        <w:t xml:space="preserve">The chapter outlines the result of the secondary qualitative research process which was conducted to explore online customer acquisition strategies embraced by ASOS and H&amp;M in the UK online fashion retail sector. The analysis will help answer the research objectives in the form of the comparison of how the two retailers are oriented towards online buyers, the degree of which they are oriented towards the consistency of the global brand and the degree to which they apply </w:t>
      </w:r>
      <w:proofErr w:type="spellStart"/>
      <w:r w:rsidRPr="003723A6">
        <w:rPr>
          <w:rFonts w:ascii="Arial" w:hAnsi="Arial" w:cs="Arial"/>
          <w:lang w:val="en-US" w:eastAsia="en-IN" w:bidi="bn-IN"/>
        </w:rPr>
        <w:t>glocalised</w:t>
      </w:r>
      <w:proofErr w:type="spellEnd"/>
      <w:r w:rsidRPr="003723A6">
        <w:rPr>
          <w:rFonts w:ascii="Arial" w:hAnsi="Arial" w:cs="Arial"/>
          <w:lang w:val="en-US" w:eastAsia="en-IN" w:bidi="bn-IN"/>
        </w:rPr>
        <w:t xml:space="preserve"> actions in enhancing the customer acquisition. </w:t>
      </w:r>
    </w:p>
    <w:p w14:paraId="1185165A" w14:textId="77777777" w:rsidR="000A4213" w:rsidRPr="003723A6" w:rsidRDefault="000A4213" w:rsidP="000A4213">
      <w:pPr>
        <w:rPr>
          <w:rFonts w:ascii="Arial" w:hAnsi="Arial" w:cs="Arial"/>
          <w:lang w:val="en-US" w:eastAsia="en-IN" w:bidi="bn-IN"/>
        </w:rPr>
      </w:pPr>
      <w:r w:rsidRPr="003723A6">
        <w:rPr>
          <w:rFonts w:ascii="Arial" w:hAnsi="Arial" w:cs="Arial"/>
          <w:lang w:val="en-US" w:eastAsia="en-IN" w:bidi="bn-IN"/>
        </w:rPr>
        <w:t xml:space="preserve">The results are based on an assortment of secondary sources, such as ASOS and H&amp;M annual reports, corporate websites, industry publications, and other academic literature. These will give in-depth information about the digital marketing efforts, customer-engagement efforts,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efforts and strategic focus of the businesses in the UK market. </w:t>
      </w:r>
    </w:p>
    <w:p w14:paraId="518252A5" w14:textId="39B72CD3" w:rsidR="008405F0" w:rsidRPr="003723A6" w:rsidRDefault="000A4213" w:rsidP="000A4213">
      <w:pPr>
        <w:rPr>
          <w:rFonts w:ascii="Arial" w:hAnsi="Arial" w:cs="Arial"/>
          <w:lang w:val="en-US" w:eastAsia="en-IN" w:bidi="bn-IN"/>
        </w:rPr>
      </w:pPr>
      <w:r w:rsidRPr="003723A6">
        <w:rPr>
          <w:rFonts w:ascii="Arial" w:hAnsi="Arial" w:cs="Arial"/>
          <w:lang w:val="en-US" w:eastAsia="en-IN" w:bidi="bn-IN"/>
        </w:rPr>
        <w:t xml:space="preserve">To identify the recurrent patterns of the data gathered, thematic approach has been adopted. These results are grouped into three general themes, i.e. that of channels of online customer acquisition, role of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and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in customer acquisition and effectiveness of </w:t>
      </w:r>
      <w:proofErr w:type="spellStart"/>
      <w:r w:rsidRPr="003723A6">
        <w:rPr>
          <w:rFonts w:ascii="Arial" w:hAnsi="Arial" w:cs="Arial"/>
          <w:lang w:val="en-US" w:eastAsia="en-IN" w:bidi="bn-IN"/>
        </w:rPr>
        <w:t>glocalised</w:t>
      </w:r>
      <w:proofErr w:type="spellEnd"/>
      <w:r w:rsidRPr="003723A6">
        <w:rPr>
          <w:rFonts w:ascii="Arial" w:hAnsi="Arial" w:cs="Arial"/>
          <w:lang w:val="en-US" w:eastAsia="en-IN" w:bidi="bn-IN"/>
        </w:rPr>
        <w:t xml:space="preserve"> customer acquisition strategies. Each of the themes has been addressed in contrast to each other revealing similarities and differences and strategic implications in relation to the research objectives.</w:t>
      </w:r>
    </w:p>
    <w:p w14:paraId="3BB8619D" w14:textId="13E41E92" w:rsidR="007F2A2F" w:rsidRPr="003723A6" w:rsidRDefault="007F2A2F" w:rsidP="0064553D">
      <w:pPr>
        <w:pStyle w:val="Heading2"/>
        <w:rPr>
          <w:rFonts w:ascii="Arial" w:hAnsi="Arial" w:cs="Arial"/>
          <w:lang w:val="en-US" w:eastAsia="en-IN" w:bidi="bn-IN"/>
        </w:rPr>
      </w:pPr>
      <w:bookmarkStart w:id="75" w:name="_Toc238452159"/>
      <w:r w:rsidRPr="003723A6">
        <w:rPr>
          <w:rFonts w:ascii="Arial" w:hAnsi="Arial" w:cs="Arial"/>
          <w:lang w:val="en-US" w:eastAsia="en-IN" w:bidi="bn-IN"/>
        </w:rPr>
        <w:t>4.2 Data Extraction</w:t>
      </w:r>
      <w:bookmarkEnd w:id="75"/>
    </w:p>
    <w:p w14:paraId="16985807" w14:textId="6D75C5F4" w:rsidR="0064553D" w:rsidRPr="003723A6" w:rsidRDefault="0064553D" w:rsidP="0064553D">
      <w:pPr>
        <w:rPr>
          <w:rFonts w:ascii="Arial" w:hAnsi="Arial" w:cs="Arial"/>
          <w:b/>
          <w:bCs/>
          <w:lang w:val="en-US" w:eastAsia="en-IN" w:bidi="bn-IN"/>
        </w:rPr>
      </w:pPr>
      <w:r w:rsidRPr="003723A6">
        <w:rPr>
          <w:rFonts w:ascii="Arial" w:hAnsi="Arial" w:cs="Arial"/>
          <w:b/>
          <w:bCs/>
          <w:lang w:val="en-US" w:eastAsia="en-IN" w:bidi="bn-IN"/>
        </w:rPr>
        <w:t>Theme 1: Online Customer Acquisition Channels of ASOS and H&amp;M</w:t>
      </w:r>
    </w:p>
    <w:p w14:paraId="742D7542" w14:textId="6A0F2A4D" w:rsidR="00E70FB2" w:rsidRPr="003723A6" w:rsidRDefault="00E70FB2" w:rsidP="0064553D">
      <w:pPr>
        <w:rPr>
          <w:rFonts w:ascii="Arial" w:hAnsi="Arial" w:cs="Arial"/>
        </w:rPr>
      </w:pPr>
      <w:proofErr w:type="spellStart"/>
      <w:r w:rsidRPr="003723A6">
        <w:rPr>
          <w:rFonts w:ascii="Arial" w:hAnsi="Arial" w:cs="Arial"/>
        </w:rPr>
        <w:t>Karimkhan</w:t>
      </w:r>
      <w:proofErr w:type="spellEnd"/>
      <w:r w:rsidRPr="003723A6">
        <w:rPr>
          <w:rFonts w:ascii="Arial" w:hAnsi="Arial" w:cs="Arial"/>
        </w:rPr>
        <w:t>, F., 2024. Shaping style: The rise of fashion and beauty social media influencers. In </w:t>
      </w:r>
      <w:r w:rsidRPr="003723A6">
        <w:rPr>
          <w:rFonts w:ascii="Arial" w:hAnsi="Arial" w:cs="Arial"/>
          <w:i/>
          <w:iCs/>
        </w:rPr>
        <w:t>Global perspectives on social media influencers and strategic business communication</w:t>
      </w:r>
      <w:r w:rsidRPr="003723A6">
        <w:rPr>
          <w:rFonts w:ascii="Arial" w:hAnsi="Arial" w:cs="Arial"/>
        </w:rPr>
        <w:t> (pp. 1-25). IGI Global Scientific Publishing.</w:t>
      </w:r>
    </w:p>
    <w:p w14:paraId="2B859BB4" w14:textId="77777777" w:rsidR="007F2A2F" w:rsidRPr="003723A6" w:rsidRDefault="007F2A2F" w:rsidP="007F2A2F">
      <w:pPr>
        <w:jc w:val="center"/>
        <w:rPr>
          <w:rFonts w:ascii="Arial" w:hAnsi="Arial" w:cs="Arial"/>
        </w:rPr>
      </w:pPr>
      <w:r w:rsidRPr="003723A6">
        <w:rPr>
          <w:rFonts w:ascii="Arial" w:hAnsi="Arial" w:cs="Arial"/>
          <w:noProof/>
        </w:rPr>
        <w:lastRenderedPageBreak/>
        <w:drawing>
          <wp:inline distT="0" distB="0" distL="0" distR="0" wp14:anchorId="42AA0918" wp14:editId="7D00DA0D">
            <wp:extent cx="3744822" cy="2619375"/>
            <wp:effectExtent l="0" t="0" r="8255" b="0"/>
            <wp:docPr id="422808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08478" name=""/>
                    <pic:cNvPicPr/>
                  </pic:nvPicPr>
                  <pic:blipFill>
                    <a:blip r:embed="rId22"/>
                    <a:stretch>
                      <a:fillRect/>
                    </a:stretch>
                  </pic:blipFill>
                  <pic:spPr>
                    <a:xfrm>
                      <a:off x="0" y="0"/>
                      <a:ext cx="3746295" cy="2620405"/>
                    </a:xfrm>
                    <a:prstGeom prst="rect">
                      <a:avLst/>
                    </a:prstGeom>
                  </pic:spPr>
                </pic:pic>
              </a:graphicData>
            </a:graphic>
          </wp:inline>
        </w:drawing>
      </w:r>
    </w:p>
    <w:p w14:paraId="2676086A" w14:textId="192D9A3C" w:rsidR="0064553D" w:rsidRPr="003723A6" w:rsidRDefault="0064553D" w:rsidP="0064553D">
      <w:pPr>
        <w:rPr>
          <w:rFonts w:ascii="Arial" w:hAnsi="Arial" w:cs="Arial"/>
          <w:b/>
          <w:bCs/>
          <w:lang w:val="en-US" w:eastAsia="en-IN" w:bidi="bn-IN"/>
        </w:rPr>
      </w:pPr>
      <w:r w:rsidRPr="003723A6">
        <w:rPr>
          <w:rFonts w:ascii="Arial" w:hAnsi="Arial" w:cs="Arial"/>
          <w:b/>
          <w:bCs/>
          <w:lang w:val="en-US" w:eastAsia="en-IN" w:bidi="bn-IN"/>
        </w:rPr>
        <w:t xml:space="preserve">Theme 2: </w:t>
      </w:r>
      <w:proofErr w:type="spellStart"/>
      <w:r w:rsidRPr="003723A6">
        <w:rPr>
          <w:rFonts w:ascii="Arial" w:hAnsi="Arial" w:cs="Arial"/>
          <w:b/>
          <w:bCs/>
          <w:lang w:val="en-US" w:eastAsia="en-IN" w:bidi="bn-IN"/>
        </w:rPr>
        <w:t>Standardisation</w:t>
      </w:r>
      <w:proofErr w:type="spellEnd"/>
      <w:r w:rsidRPr="003723A6">
        <w:rPr>
          <w:rFonts w:ascii="Arial" w:hAnsi="Arial" w:cs="Arial"/>
          <w:b/>
          <w:bCs/>
          <w:lang w:val="en-US" w:eastAsia="en-IN" w:bidi="bn-IN"/>
        </w:rPr>
        <w:t xml:space="preserve"> versus </w:t>
      </w:r>
      <w:proofErr w:type="spellStart"/>
      <w:r w:rsidRPr="003723A6">
        <w:rPr>
          <w:rFonts w:ascii="Arial" w:hAnsi="Arial" w:cs="Arial"/>
          <w:b/>
          <w:bCs/>
          <w:lang w:val="en-US" w:eastAsia="en-IN" w:bidi="bn-IN"/>
        </w:rPr>
        <w:t>Localisation</w:t>
      </w:r>
      <w:proofErr w:type="spellEnd"/>
      <w:r w:rsidRPr="003723A6">
        <w:rPr>
          <w:rFonts w:ascii="Arial" w:hAnsi="Arial" w:cs="Arial"/>
          <w:b/>
          <w:bCs/>
          <w:lang w:val="en-US" w:eastAsia="en-IN" w:bidi="bn-IN"/>
        </w:rPr>
        <w:t xml:space="preserve"> in Customer Acquisition</w:t>
      </w:r>
    </w:p>
    <w:p w14:paraId="08B678D7" w14:textId="3AA5E323" w:rsidR="00E70FB2" w:rsidRPr="003723A6" w:rsidRDefault="00E70FB2" w:rsidP="0064553D">
      <w:pPr>
        <w:rPr>
          <w:rFonts w:ascii="Arial" w:hAnsi="Arial" w:cs="Arial"/>
        </w:rPr>
      </w:pPr>
      <w:proofErr w:type="spellStart"/>
      <w:r w:rsidRPr="003723A6">
        <w:rPr>
          <w:rFonts w:ascii="Arial" w:hAnsi="Arial" w:cs="Arial"/>
        </w:rPr>
        <w:t>Biliakovych</w:t>
      </w:r>
      <w:proofErr w:type="spellEnd"/>
      <w:r w:rsidRPr="003723A6">
        <w:rPr>
          <w:rFonts w:ascii="Arial" w:hAnsi="Arial" w:cs="Arial"/>
        </w:rPr>
        <w:t>, L., Derman, L., Oborska, S., Naumenko, O. and Vovk, A., 2024. Genesis, features and prospects for the development of digital fashion. Preservation, Digital Technology &amp; Culture, 53(1), pp.5-14.</w:t>
      </w:r>
    </w:p>
    <w:p w14:paraId="787683E3" w14:textId="77777777" w:rsidR="0064553D" w:rsidRPr="003723A6" w:rsidRDefault="0064553D" w:rsidP="007F2A2F">
      <w:pPr>
        <w:jc w:val="center"/>
        <w:rPr>
          <w:rFonts w:ascii="Arial" w:hAnsi="Arial" w:cs="Arial"/>
        </w:rPr>
      </w:pPr>
    </w:p>
    <w:p w14:paraId="04375CA1" w14:textId="5AE92DD4" w:rsidR="0064553D" w:rsidRPr="003723A6" w:rsidRDefault="0064553D" w:rsidP="007F2A2F">
      <w:pPr>
        <w:jc w:val="center"/>
        <w:rPr>
          <w:rFonts w:ascii="Arial" w:hAnsi="Arial" w:cs="Arial"/>
        </w:rPr>
      </w:pPr>
      <w:r w:rsidRPr="003723A6">
        <w:rPr>
          <w:rFonts w:ascii="Arial" w:hAnsi="Arial" w:cs="Arial"/>
          <w:noProof/>
        </w:rPr>
        <w:drawing>
          <wp:inline distT="0" distB="0" distL="0" distR="0" wp14:anchorId="3E9017B3" wp14:editId="38EA0745">
            <wp:extent cx="4054140" cy="3124200"/>
            <wp:effectExtent l="0" t="0" r="3810" b="0"/>
            <wp:docPr id="1282332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332829" name=""/>
                    <pic:cNvPicPr/>
                  </pic:nvPicPr>
                  <pic:blipFill>
                    <a:blip r:embed="rId23"/>
                    <a:stretch>
                      <a:fillRect/>
                    </a:stretch>
                  </pic:blipFill>
                  <pic:spPr>
                    <a:xfrm>
                      <a:off x="0" y="0"/>
                      <a:ext cx="4056940" cy="3126358"/>
                    </a:xfrm>
                    <a:prstGeom prst="rect">
                      <a:avLst/>
                    </a:prstGeom>
                  </pic:spPr>
                </pic:pic>
              </a:graphicData>
            </a:graphic>
          </wp:inline>
        </w:drawing>
      </w:r>
    </w:p>
    <w:p w14:paraId="1C85B78C" w14:textId="50DF3A7E" w:rsidR="0064553D" w:rsidRPr="003723A6" w:rsidRDefault="0064553D" w:rsidP="0064553D">
      <w:pPr>
        <w:rPr>
          <w:rFonts w:ascii="Arial" w:hAnsi="Arial" w:cs="Arial"/>
          <w:b/>
          <w:bCs/>
          <w:lang w:val="en-US" w:eastAsia="en-IN" w:bidi="bn-IN"/>
        </w:rPr>
      </w:pPr>
      <w:r w:rsidRPr="003723A6">
        <w:rPr>
          <w:rFonts w:ascii="Arial" w:hAnsi="Arial" w:cs="Arial"/>
          <w:b/>
          <w:bCs/>
          <w:lang w:val="en-US" w:eastAsia="en-IN" w:bidi="bn-IN"/>
        </w:rPr>
        <w:t xml:space="preserve">Theme 3: Effectiveness of </w:t>
      </w:r>
      <w:proofErr w:type="spellStart"/>
      <w:r w:rsidRPr="003723A6">
        <w:rPr>
          <w:rFonts w:ascii="Arial" w:hAnsi="Arial" w:cs="Arial"/>
          <w:b/>
          <w:bCs/>
          <w:lang w:val="en-US" w:eastAsia="en-IN" w:bidi="bn-IN"/>
        </w:rPr>
        <w:t>Glocalised</w:t>
      </w:r>
      <w:proofErr w:type="spellEnd"/>
      <w:r w:rsidRPr="003723A6">
        <w:rPr>
          <w:rFonts w:ascii="Arial" w:hAnsi="Arial" w:cs="Arial"/>
          <w:b/>
          <w:bCs/>
          <w:lang w:val="en-US" w:eastAsia="en-IN" w:bidi="bn-IN"/>
        </w:rPr>
        <w:t xml:space="preserve"> Customer Acquisition Strategies</w:t>
      </w:r>
    </w:p>
    <w:p w14:paraId="6CD8BD31" w14:textId="6EEC4683" w:rsidR="00E70FB2" w:rsidRPr="003723A6" w:rsidRDefault="00E70FB2" w:rsidP="0064553D">
      <w:pPr>
        <w:rPr>
          <w:rFonts w:ascii="Arial" w:hAnsi="Arial" w:cs="Arial"/>
        </w:rPr>
      </w:pPr>
      <w:proofErr w:type="spellStart"/>
      <w:r w:rsidRPr="003723A6">
        <w:rPr>
          <w:rFonts w:ascii="Arial" w:hAnsi="Arial" w:cs="Arial"/>
        </w:rPr>
        <w:lastRenderedPageBreak/>
        <w:t>VuPhu</w:t>
      </w:r>
      <w:proofErr w:type="spellEnd"/>
      <w:r w:rsidRPr="003723A6">
        <w:rPr>
          <w:rFonts w:ascii="Arial" w:hAnsi="Arial" w:cs="Arial"/>
        </w:rPr>
        <w:t>, T., Lee, K. and Park, D., 2024. Several Modes of Digitalisation of Value Chains and Their Effects on Firm Behaviour and Performance: Case Studies of Apparel and Video Game Industries. </w:t>
      </w:r>
      <w:r w:rsidRPr="003723A6">
        <w:rPr>
          <w:rFonts w:ascii="Arial" w:hAnsi="Arial" w:cs="Arial"/>
          <w:i/>
          <w:iCs/>
        </w:rPr>
        <w:t>Global Economic Review</w:t>
      </w:r>
      <w:r w:rsidRPr="003723A6">
        <w:rPr>
          <w:rFonts w:ascii="Arial" w:hAnsi="Arial" w:cs="Arial"/>
        </w:rPr>
        <w:t>, </w:t>
      </w:r>
      <w:r w:rsidRPr="003723A6">
        <w:rPr>
          <w:rFonts w:ascii="Arial" w:hAnsi="Arial" w:cs="Arial"/>
          <w:i/>
          <w:iCs/>
        </w:rPr>
        <w:t>53</w:t>
      </w:r>
      <w:r w:rsidRPr="003723A6">
        <w:rPr>
          <w:rFonts w:ascii="Arial" w:hAnsi="Arial" w:cs="Arial"/>
        </w:rPr>
        <w:t>(2), pp.116-149.</w:t>
      </w:r>
    </w:p>
    <w:p w14:paraId="7932CD14" w14:textId="5D9F828C" w:rsidR="0064553D" w:rsidRPr="003723A6" w:rsidRDefault="0064553D" w:rsidP="007F2A2F">
      <w:pPr>
        <w:jc w:val="center"/>
        <w:rPr>
          <w:rFonts w:ascii="Arial" w:hAnsi="Arial" w:cs="Arial"/>
        </w:rPr>
      </w:pPr>
      <w:r w:rsidRPr="003723A6">
        <w:rPr>
          <w:rFonts w:ascii="Arial" w:hAnsi="Arial" w:cs="Arial"/>
          <w:noProof/>
        </w:rPr>
        <w:drawing>
          <wp:inline distT="0" distB="0" distL="0" distR="0" wp14:anchorId="4B601B96" wp14:editId="410F2475">
            <wp:extent cx="3710136" cy="2771775"/>
            <wp:effectExtent l="0" t="0" r="5080" b="0"/>
            <wp:docPr id="294280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280291" name=""/>
                    <pic:cNvPicPr/>
                  </pic:nvPicPr>
                  <pic:blipFill>
                    <a:blip r:embed="rId24"/>
                    <a:stretch>
                      <a:fillRect/>
                    </a:stretch>
                  </pic:blipFill>
                  <pic:spPr>
                    <a:xfrm>
                      <a:off x="0" y="0"/>
                      <a:ext cx="3713748" cy="2774474"/>
                    </a:xfrm>
                    <a:prstGeom prst="rect">
                      <a:avLst/>
                    </a:prstGeom>
                  </pic:spPr>
                </pic:pic>
              </a:graphicData>
            </a:graphic>
          </wp:inline>
        </w:drawing>
      </w:r>
    </w:p>
    <w:p w14:paraId="37FF6987" w14:textId="77777777" w:rsidR="007F2A2F" w:rsidRPr="003723A6" w:rsidRDefault="007F2A2F" w:rsidP="007F2A2F">
      <w:pPr>
        <w:jc w:val="center"/>
        <w:rPr>
          <w:rFonts w:ascii="Arial" w:hAnsi="Arial" w:cs="Arial"/>
          <w:lang w:val="en-US" w:eastAsia="en-IN" w:bidi="bn-IN"/>
        </w:rPr>
      </w:pPr>
    </w:p>
    <w:p w14:paraId="1C2C6F08" w14:textId="56EB0F51" w:rsidR="002503FB" w:rsidRPr="003723A6" w:rsidRDefault="002503FB" w:rsidP="002503FB">
      <w:pPr>
        <w:pStyle w:val="Heading2"/>
        <w:rPr>
          <w:rFonts w:ascii="Arial" w:hAnsi="Arial" w:cs="Arial"/>
          <w:lang w:val="en-US" w:eastAsia="en-IN" w:bidi="bn-IN"/>
        </w:rPr>
      </w:pPr>
      <w:bookmarkStart w:id="76" w:name="_Toc238452160"/>
      <w:r w:rsidRPr="003723A6">
        <w:rPr>
          <w:rFonts w:ascii="Arial" w:hAnsi="Arial" w:cs="Arial"/>
          <w:lang w:val="en-US" w:eastAsia="en-IN" w:bidi="bn-IN"/>
        </w:rPr>
        <w:t>4.</w:t>
      </w:r>
      <w:r w:rsidR="0051794A" w:rsidRPr="003723A6">
        <w:rPr>
          <w:rFonts w:ascii="Arial" w:hAnsi="Arial" w:cs="Arial"/>
          <w:lang w:val="en-US" w:eastAsia="en-IN" w:bidi="bn-IN"/>
        </w:rPr>
        <w:t>3</w:t>
      </w:r>
      <w:r w:rsidRPr="003723A6">
        <w:rPr>
          <w:rFonts w:ascii="Arial" w:hAnsi="Arial" w:cs="Arial"/>
          <w:lang w:val="en-US" w:eastAsia="en-IN" w:bidi="bn-IN"/>
        </w:rPr>
        <w:t xml:space="preserve"> </w:t>
      </w:r>
      <w:r w:rsidR="0051794A" w:rsidRPr="003723A6">
        <w:rPr>
          <w:rFonts w:ascii="Arial" w:hAnsi="Arial" w:cs="Arial"/>
          <w:lang w:val="en-US" w:eastAsia="en-IN" w:bidi="bn-IN"/>
        </w:rPr>
        <w:t>Coding</w:t>
      </w:r>
      <w:r w:rsidRPr="003723A6">
        <w:rPr>
          <w:rFonts w:ascii="Arial" w:hAnsi="Arial" w:cs="Arial"/>
          <w:lang w:val="en-US" w:eastAsia="en-IN" w:bidi="bn-IN"/>
        </w:rPr>
        <w:t xml:space="preserve"> Process</w:t>
      </w:r>
      <w:bookmarkEnd w:id="76"/>
    </w:p>
    <w:p w14:paraId="70B03222"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To bring out clearly how the documentary evidence was transformed into codes, categories and ultimate themes, the thematic analysis was carried out. The researcher did not start with conclusive thematic inferences as shown in the reflexive thematic approach depicted in the supervisor feedback. These sources were first read thoroughly, meaningful chunks of data were identified, semantic and latent codes were developed, like codes were clustered into categories and general themes were then discussed and interpreted (Noris, Sabatini and Cantoni, 2025). This process and the entire coded-document schedule should take the form of an audit trail the following are the examples.</w:t>
      </w:r>
    </w:p>
    <w:p w14:paraId="32803119"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Passages in the sampled documents were used to make coding tables, rather than post facto summaries. The reproduce highlighted passages of the source and the received semantic codes, latent codes, categories and themes are highlighted in such a manner that the reader can track each analysis decision to the evidence source.</w:t>
      </w:r>
    </w:p>
    <w:p w14:paraId="7AE8518A"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Getting familiar with the Data.</w:t>
      </w:r>
    </w:p>
    <w:p w14:paraId="3D8D0395"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lastRenderedPageBreak/>
        <w:t xml:space="preserve">The first phase entailed reading of scholarly articles, company studies and industry research than can be applied to digital fashion retailing, customer acquisition and </w:t>
      </w:r>
      <w:proofErr w:type="spellStart"/>
      <w:r w:rsidRPr="003723A6">
        <w:rPr>
          <w:rFonts w:ascii="Arial" w:hAnsi="Arial" w:cs="Arial"/>
          <w:lang w:eastAsia="en-IN" w:bidi="bn-IN"/>
        </w:rPr>
        <w:t>glocalisation</w:t>
      </w:r>
      <w:proofErr w:type="spellEnd"/>
      <w:r w:rsidRPr="003723A6">
        <w:rPr>
          <w:rFonts w:ascii="Arial" w:hAnsi="Arial" w:cs="Arial"/>
          <w:lang w:eastAsia="en-IN" w:bidi="bn-IN"/>
        </w:rPr>
        <w:t xml:space="preserve"> </w:t>
      </w:r>
      <w:proofErr w:type="gramStart"/>
      <w:r w:rsidRPr="003723A6">
        <w:rPr>
          <w:rFonts w:ascii="Arial" w:hAnsi="Arial" w:cs="Arial"/>
          <w:lang w:eastAsia="en-IN" w:bidi="bn-IN"/>
        </w:rPr>
        <w:t>over and over again</w:t>
      </w:r>
      <w:proofErr w:type="gramEnd"/>
      <w:r w:rsidRPr="003723A6">
        <w:rPr>
          <w:rFonts w:ascii="Arial" w:hAnsi="Arial" w:cs="Arial"/>
          <w:lang w:eastAsia="en-IN" w:bidi="bn-IN"/>
        </w:rPr>
        <w:t xml:space="preserve">. Analytically identified problems that have been observed to recur frequently included online engagement, influencer communication, personalisation, digital access, localisation, standardisation and performance. An early reflection on evidence as a thing and not as a part of an already formulated theme was made. </w:t>
      </w:r>
      <w:proofErr w:type="spellStart"/>
      <w:r w:rsidRPr="003723A6">
        <w:rPr>
          <w:rFonts w:ascii="Arial" w:hAnsi="Arial" w:cs="Arial"/>
          <w:lang w:eastAsia="en-IN" w:bidi="bn-IN"/>
        </w:rPr>
        <w:t>Karimkhan</w:t>
      </w:r>
      <w:proofErr w:type="spellEnd"/>
      <w:r w:rsidRPr="003723A6">
        <w:rPr>
          <w:rFonts w:ascii="Arial" w:hAnsi="Arial" w:cs="Arial"/>
          <w:lang w:eastAsia="en-IN" w:bidi="bn-IN"/>
        </w:rPr>
        <w:t xml:space="preserve"> (2024), </w:t>
      </w:r>
      <w:proofErr w:type="spellStart"/>
      <w:r w:rsidRPr="003723A6">
        <w:rPr>
          <w:rFonts w:ascii="Arial" w:hAnsi="Arial" w:cs="Arial"/>
          <w:lang w:eastAsia="en-IN" w:bidi="bn-IN"/>
        </w:rPr>
        <w:t>Biliakovych</w:t>
      </w:r>
      <w:proofErr w:type="spellEnd"/>
      <w:r w:rsidRPr="003723A6">
        <w:rPr>
          <w:rFonts w:ascii="Arial" w:hAnsi="Arial" w:cs="Arial"/>
          <w:lang w:eastAsia="en-IN" w:bidi="bn-IN"/>
        </w:rPr>
        <w:t xml:space="preserve"> et al. (2024) and </w:t>
      </w:r>
      <w:proofErr w:type="spellStart"/>
      <w:r w:rsidRPr="003723A6">
        <w:rPr>
          <w:rFonts w:ascii="Arial" w:hAnsi="Arial" w:cs="Arial"/>
          <w:lang w:eastAsia="en-IN" w:bidi="bn-IN"/>
        </w:rPr>
        <w:t>VuPhu</w:t>
      </w:r>
      <w:proofErr w:type="spellEnd"/>
      <w:r w:rsidRPr="003723A6">
        <w:rPr>
          <w:rFonts w:ascii="Arial" w:hAnsi="Arial" w:cs="Arial"/>
          <w:lang w:eastAsia="en-IN" w:bidi="bn-IN"/>
        </w:rPr>
        <w:t>, Lee and Park (2024) were thus initially considered as independent documentary sources and their correlation with the research aims were explained.</w:t>
      </w:r>
    </w:p>
    <w:p w14:paraId="65CF4D0F" w14:textId="77777777" w:rsidR="00205755" w:rsidRPr="003723A6" w:rsidRDefault="00205755" w:rsidP="00205755">
      <w:pPr>
        <w:rPr>
          <w:rFonts w:ascii="Arial" w:hAnsi="Arial" w:cs="Arial"/>
          <w:b/>
          <w:bCs/>
          <w:i/>
          <w:iCs/>
        </w:rPr>
      </w:pPr>
      <w:r w:rsidRPr="003723A6">
        <w:rPr>
          <w:rFonts w:ascii="Arial" w:hAnsi="Arial" w:cs="Arial"/>
          <w:b/>
          <w:bCs/>
          <w:i/>
          <w:iCs/>
        </w:rPr>
        <w:t>Initial Coding</w:t>
      </w:r>
    </w:p>
    <w:p w14:paraId="5CCC21CC"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 xml:space="preserve">The process of coding was done using the manual method where the meaningful phrases and sentences are chosen in the documents. Semantic codes were </w:t>
      </w:r>
      <w:proofErr w:type="gramStart"/>
      <w:r w:rsidRPr="003723A6">
        <w:rPr>
          <w:rFonts w:ascii="Arial" w:hAnsi="Arial" w:cs="Arial"/>
          <w:lang w:eastAsia="en-IN" w:bidi="bn-IN"/>
        </w:rPr>
        <w:t>similar to</w:t>
      </w:r>
      <w:proofErr w:type="gramEnd"/>
      <w:r w:rsidRPr="003723A6">
        <w:rPr>
          <w:rFonts w:ascii="Arial" w:hAnsi="Arial" w:cs="Arial"/>
          <w:lang w:eastAsia="en-IN" w:bidi="bn-IN"/>
        </w:rPr>
        <w:t xml:space="preserve"> those of the </w:t>
      </w:r>
      <w:proofErr w:type="gramStart"/>
      <w:r w:rsidRPr="003723A6">
        <w:rPr>
          <w:rFonts w:ascii="Arial" w:hAnsi="Arial" w:cs="Arial"/>
          <w:lang w:eastAsia="en-IN" w:bidi="bn-IN"/>
        </w:rPr>
        <w:t>source</w:t>
      </w:r>
      <w:proofErr w:type="gramEnd"/>
      <w:r w:rsidRPr="003723A6">
        <w:rPr>
          <w:rFonts w:ascii="Arial" w:hAnsi="Arial" w:cs="Arial"/>
          <w:lang w:eastAsia="en-IN" w:bidi="bn-IN"/>
        </w:rPr>
        <w:t xml:space="preserve"> but latent codes were </w:t>
      </w:r>
      <w:proofErr w:type="gramStart"/>
      <w:r w:rsidRPr="003723A6">
        <w:rPr>
          <w:rFonts w:ascii="Arial" w:hAnsi="Arial" w:cs="Arial"/>
          <w:lang w:eastAsia="en-IN" w:bidi="bn-IN"/>
        </w:rPr>
        <w:t>similar to</w:t>
      </w:r>
      <w:proofErr w:type="gramEnd"/>
      <w:r w:rsidRPr="003723A6">
        <w:rPr>
          <w:rFonts w:ascii="Arial" w:hAnsi="Arial" w:cs="Arial"/>
          <w:lang w:eastAsia="en-IN" w:bidi="bn-IN"/>
        </w:rPr>
        <w:t xml:space="preserve"> the strategic meaning of research questions. This differentiation was necessary since the analysis had to show how the themes were constructed as opposed to merely summarising the papers (Liu, 2027).</w:t>
      </w:r>
    </w:p>
    <w:p w14:paraId="1E3977C9" w14:textId="77777777" w:rsidR="00205755" w:rsidRPr="003723A6" w:rsidRDefault="00205755" w:rsidP="00205755">
      <w:pPr>
        <w:pStyle w:val="Heading5"/>
        <w:rPr>
          <w:rFonts w:ascii="Arial" w:hAnsi="Arial" w:cs="Arial"/>
          <w:color w:val="000000" w:themeColor="text1"/>
          <w:lang w:val="en-US" w:eastAsia="en-IN" w:bidi="bn-IN"/>
        </w:rPr>
      </w:pPr>
      <w:r w:rsidRPr="003723A6">
        <w:rPr>
          <w:rFonts w:ascii="Arial" w:hAnsi="Arial" w:cs="Arial"/>
          <w:color w:val="000000" w:themeColor="text1"/>
          <w:lang w:val="en-US" w:eastAsia="en-IN" w:bidi="bn-IN"/>
        </w:rPr>
        <w:t>Table 4.1: Coding Example for Theme 1</w:t>
      </w:r>
    </w:p>
    <w:tbl>
      <w:tblPr>
        <w:tblStyle w:val="TableGrid"/>
        <w:tblW w:w="0" w:type="auto"/>
        <w:jc w:val="center"/>
        <w:tblInd w:w="0" w:type="dxa"/>
        <w:tblLook w:val="04A0" w:firstRow="1" w:lastRow="0" w:firstColumn="1" w:lastColumn="0" w:noHBand="0" w:noVBand="1"/>
      </w:tblPr>
      <w:tblGrid>
        <w:gridCol w:w="2845"/>
        <w:gridCol w:w="2171"/>
        <w:gridCol w:w="2675"/>
        <w:gridCol w:w="1659"/>
      </w:tblGrid>
      <w:tr w:rsidR="00205755" w:rsidRPr="003723A6" w14:paraId="08D65173" w14:textId="77777777" w:rsidTr="00A214B0">
        <w:trPr>
          <w:jc w:val="center"/>
        </w:trPr>
        <w:tc>
          <w:tcPr>
            <w:tcW w:w="0" w:type="auto"/>
            <w:hideMark/>
          </w:tcPr>
          <w:p w14:paraId="1DB52A58"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 xml:space="preserve">Data Extract from </w:t>
            </w:r>
            <w:proofErr w:type="spellStart"/>
            <w:r w:rsidRPr="003723A6">
              <w:rPr>
                <w:rFonts w:ascii="Arial" w:hAnsi="Arial" w:cs="Arial"/>
                <w:b/>
                <w:bCs/>
                <w:lang w:val="en-US" w:eastAsia="en-IN" w:bidi="bn-IN"/>
              </w:rPr>
              <w:t>Karimkhan</w:t>
            </w:r>
            <w:proofErr w:type="spellEnd"/>
            <w:r w:rsidRPr="003723A6">
              <w:rPr>
                <w:rFonts w:ascii="Arial" w:hAnsi="Arial" w:cs="Arial"/>
                <w:b/>
                <w:bCs/>
                <w:lang w:val="en-US" w:eastAsia="en-IN" w:bidi="bn-IN"/>
              </w:rPr>
              <w:t xml:space="preserve"> (2024)</w:t>
            </w:r>
          </w:p>
        </w:tc>
        <w:tc>
          <w:tcPr>
            <w:tcW w:w="0" w:type="auto"/>
            <w:hideMark/>
          </w:tcPr>
          <w:p w14:paraId="4A264105"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Semantic Code</w:t>
            </w:r>
          </w:p>
        </w:tc>
        <w:tc>
          <w:tcPr>
            <w:tcW w:w="0" w:type="auto"/>
            <w:hideMark/>
          </w:tcPr>
          <w:p w14:paraId="3899287F"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Latent Code</w:t>
            </w:r>
          </w:p>
        </w:tc>
        <w:tc>
          <w:tcPr>
            <w:tcW w:w="0" w:type="auto"/>
            <w:hideMark/>
          </w:tcPr>
          <w:p w14:paraId="66B35525"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Category</w:t>
            </w:r>
          </w:p>
        </w:tc>
      </w:tr>
      <w:tr w:rsidR="00205755" w:rsidRPr="003723A6" w14:paraId="17CFB698" w14:textId="77777777" w:rsidTr="00A214B0">
        <w:trPr>
          <w:jc w:val="center"/>
        </w:trPr>
        <w:tc>
          <w:tcPr>
            <w:tcW w:w="0" w:type="auto"/>
            <w:hideMark/>
          </w:tcPr>
          <w:p w14:paraId="20FF5690" w14:textId="77777777" w:rsidR="00205755" w:rsidRPr="003723A6" w:rsidRDefault="00205755" w:rsidP="00A214B0">
            <w:pPr>
              <w:spacing w:after="160"/>
              <w:rPr>
                <w:rFonts w:ascii="Arial" w:hAnsi="Arial" w:cs="Arial"/>
                <w:i/>
                <w:iCs/>
                <w:lang w:val="en-US" w:eastAsia="en-IN" w:bidi="bn-IN"/>
              </w:rPr>
            </w:pPr>
            <w:r w:rsidRPr="003723A6">
              <w:rPr>
                <w:rFonts w:ascii="Arial" w:hAnsi="Arial" w:cs="Arial"/>
                <w:i/>
                <w:iCs/>
                <w:lang w:val="en-US" w:eastAsia="en-IN" w:bidi="bn-IN"/>
              </w:rPr>
              <w:t>SMIs are “trusted trendsetters within their specific niches”</w:t>
            </w:r>
          </w:p>
        </w:tc>
        <w:tc>
          <w:tcPr>
            <w:tcW w:w="0" w:type="auto"/>
            <w:hideMark/>
          </w:tcPr>
          <w:p w14:paraId="7EA8851C"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Influencer credibility</w:t>
            </w:r>
          </w:p>
        </w:tc>
        <w:tc>
          <w:tcPr>
            <w:tcW w:w="0" w:type="auto"/>
            <w:hideMark/>
          </w:tcPr>
          <w:p w14:paraId="22078939"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Perceived ordinariness increases trust and persuasive potential</w:t>
            </w:r>
          </w:p>
        </w:tc>
        <w:tc>
          <w:tcPr>
            <w:tcW w:w="0" w:type="auto"/>
            <w:hideMark/>
          </w:tcPr>
          <w:p w14:paraId="1628018A"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Influencer authenticity</w:t>
            </w:r>
          </w:p>
        </w:tc>
      </w:tr>
      <w:tr w:rsidR="00205755" w:rsidRPr="003723A6" w14:paraId="5FF40470" w14:textId="77777777" w:rsidTr="00A214B0">
        <w:trPr>
          <w:jc w:val="center"/>
        </w:trPr>
        <w:tc>
          <w:tcPr>
            <w:tcW w:w="0" w:type="auto"/>
            <w:hideMark/>
          </w:tcPr>
          <w:p w14:paraId="169CA62F" w14:textId="77777777" w:rsidR="00205755" w:rsidRPr="003723A6" w:rsidRDefault="00205755" w:rsidP="00A214B0">
            <w:pPr>
              <w:spacing w:after="160"/>
              <w:rPr>
                <w:rFonts w:ascii="Arial" w:hAnsi="Arial" w:cs="Arial"/>
                <w:i/>
                <w:iCs/>
                <w:lang w:val="en-US" w:eastAsia="en-IN" w:bidi="bn-IN"/>
              </w:rPr>
            </w:pPr>
            <w:r w:rsidRPr="003723A6">
              <w:rPr>
                <w:rFonts w:ascii="Arial" w:hAnsi="Arial" w:cs="Arial"/>
                <w:i/>
                <w:iCs/>
                <w:lang w:val="en-US" w:eastAsia="en-IN" w:bidi="bn-IN"/>
              </w:rPr>
              <w:t>SMIs integrate brand messages into content and audiences show “lower resistance”</w:t>
            </w:r>
          </w:p>
        </w:tc>
        <w:tc>
          <w:tcPr>
            <w:tcW w:w="0" w:type="auto"/>
            <w:hideMark/>
          </w:tcPr>
          <w:p w14:paraId="12A01F0F"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Embedded brand communication</w:t>
            </w:r>
          </w:p>
        </w:tc>
        <w:tc>
          <w:tcPr>
            <w:tcW w:w="0" w:type="auto"/>
            <w:hideMark/>
          </w:tcPr>
          <w:p w14:paraId="23D44EF4"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Influencer content reduces resistance to commercial persuasion</w:t>
            </w:r>
          </w:p>
        </w:tc>
        <w:tc>
          <w:tcPr>
            <w:tcW w:w="0" w:type="auto"/>
            <w:hideMark/>
          </w:tcPr>
          <w:p w14:paraId="22E5AB94"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Influencer marketing</w:t>
            </w:r>
          </w:p>
        </w:tc>
      </w:tr>
      <w:tr w:rsidR="00205755" w:rsidRPr="003723A6" w14:paraId="20F0592A" w14:textId="77777777" w:rsidTr="00A214B0">
        <w:trPr>
          <w:jc w:val="center"/>
        </w:trPr>
        <w:tc>
          <w:tcPr>
            <w:tcW w:w="0" w:type="auto"/>
            <w:hideMark/>
          </w:tcPr>
          <w:p w14:paraId="2F5B14F4" w14:textId="77777777" w:rsidR="00205755" w:rsidRPr="003723A6" w:rsidRDefault="00205755" w:rsidP="00A214B0">
            <w:pPr>
              <w:spacing w:after="160"/>
              <w:rPr>
                <w:rFonts w:ascii="Arial" w:hAnsi="Arial" w:cs="Arial"/>
                <w:i/>
                <w:iCs/>
                <w:lang w:val="en-US" w:eastAsia="en-IN" w:bidi="bn-IN"/>
              </w:rPr>
            </w:pPr>
            <w:r w:rsidRPr="003723A6">
              <w:rPr>
                <w:rFonts w:ascii="Arial" w:hAnsi="Arial" w:cs="Arial"/>
                <w:i/>
                <w:iCs/>
                <w:lang w:val="en-US" w:eastAsia="en-IN" w:bidi="bn-IN"/>
              </w:rPr>
              <w:t>Influencers rely on social media to “grow their audience base”</w:t>
            </w:r>
          </w:p>
        </w:tc>
        <w:tc>
          <w:tcPr>
            <w:tcW w:w="0" w:type="auto"/>
            <w:hideMark/>
          </w:tcPr>
          <w:p w14:paraId="543FAD6E"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Social-media audience building</w:t>
            </w:r>
          </w:p>
        </w:tc>
        <w:tc>
          <w:tcPr>
            <w:tcW w:w="0" w:type="auto"/>
            <w:hideMark/>
          </w:tcPr>
          <w:p w14:paraId="29ED382B"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Platforms operate as acquisition infrastructures</w:t>
            </w:r>
          </w:p>
        </w:tc>
        <w:tc>
          <w:tcPr>
            <w:tcW w:w="0" w:type="auto"/>
            <w:hideMark/>
          </w:tcPr>
          <w:p w14:paraId="0C908FFB"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Social media marketing</w:t>
            </w:r>
          </w:p>
        </w:tc>
      </w:tr>
    </w:tbl>
    <w:p w14:paraId="3F9976F3" w14:textId="77777777" w:rsidR="00205755" w:rsidRPr="003723A6" w:rsidRDefault="00205755" w:rsidP="00205755">
      <w:pPr>
        <w:rPr>
          <w:rFonts w:ascii="Arial" w:hAnsi="Arial" w:cs="Arial"/>
          <w:lang w:eastAsia="en-IN" w:bidi="bn-IN"/>
        </w:rPr>
      </w:pPr>
      <w:proofErr w:type="spellStart"/>
      <w:r w:rsidRPr="003723A6">
        <w:rPr>
          <w:rFonts w:ascii="Arial" w:hAnsi="Arial" w:cs="Arial"/>
          <w:lang w:eastAsia="en-IN" w:bidi="bn-IN"/>
        </w:rPr>
        <w:lastRenderedPageBreak/>
        <w:t>Karimkhan</w:t>
      </w:r>
      <w:proofErr w:type="spellEnd"/>
      <w:r w:rsidRPr="003723A6">
        <w:rPr>
          <w:rFonts w:ascii="Arial" w:hAnsi="Arial" w:cs="Arial"/>
          <w:lang w:eastAsia="en-IN" w:bidi="bn-IN"/>
        </w:rPr>
        <w:t xml:space="preserve"> (2024) demonstrate that there is more than influencer marketing. Periodic semantic codes of trust, in built promotion and fanbase were deciphered on latent level as mechanisms explain why influencers can be utilised to facilitate acquisition. These codes were divided into influencer marketing and social media marketing, which were part of Theme 1 (Moon, 2026).</w:t>
      </w:r>
    </w:p>
    <w:p w14:paraId="7D75282F" w14:textId="77777777" w:rsidR="00205755" w:rsidRPr="003723A6" w:rsidRDefault="00205755" w:rsidP="00205755">
      <w:pPr>
        <w:pStyle w:val="Heading5"/>
        <w:rPr>
          <w:rFonts w:ascii="Arial" w:hAnsi="Arial" w:cs="Arial"/>
          <w:color w:val="000000" w:themeColor="text1"/>
          <w:lang w:val="en-US" w:eastAsia="en-IN" w:bidi="bn-IN"/>
        </w:rPr>
      </w:pPr>
      <w:r w:rsidRPr="003723A6">
        <w:rPr>
          <w:rFonts w:ascii="Arial" w:hAnsi="Arial" w:cs="Arial"/>
          <w:color w:val="000000" w:themeColor="text1"/>
          <w:lang w:val="en-US" w:eastAsia="en-IN" w:bidi="bn-IN"/>
        </w:rPr>
        <w:t>Table 4.2: Coding Example for Theme 2</w:t>
      </w:r>
    </w:p>
    <w:tbl>
      <w:tblPr>
        <w:tblStyle w:val="TableGrid"/>
        <w:tblW w:w="0" w:type="auto"/>
        <w:jc w:val="center"/>
        <w:tblInd w:w="0" w:type="dxa"/>
        <w:tblLook w:val="04A0" w:firstRow="1" w:lastRow="0" w:firstColumn="1" w:lastColumn="0" w:noHBand="0" w:noVBand="1"/>
      </w:tblPr>
      <w:tblGrid>
        <w:gridCol w:w="2911"/>
        <w:gridCol w:w="1874"/>
        <w:gridCol w:w="2508"/>
        <w:gridCol w:w="2057"/>
      </w:tblGrid>
      <w:tr w:rsidR="00205755" w:rsidRPr="003723A6" w14:paraId="41E60E67" w14:textId="77777777" w:rsidTr="00A214B0">
        <w:trPr>
          <w:jc w:val="center"/>
        </w:trPr>
        <w:tc>
          <w:tcPr>
            <w:tcW w:w="0" w:type="auto"/>
            <w:hideMark/>
          </w:tcPr>
          <w:p w14:paraId="12938019"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 xml:space="preserve">Data Extract from </w:t>
            </w:r>
            <w:proofErr w:type="spellStart"/>
            <w:r w:rsidRPr="003723A6">
              <w:rPr>
                <w:rFonts w:ascii="Arial" w:hAnsi="Arial" w:cs="Arial"/>
                <w:b/>
                <w:bCs/>
                <w:lang w:val="en-US" w:eastAsia="en-IN" w:bidi="bn-IN"/>
              </w:rPr>
              <w:t>Biliakovych</w:t>
            </w:r>
            <w:proofErr w:type="spellEnd"/>
            <w:r w:rsidRPr="003723A6">
              <w:rPr>
                <w:rFonts w:ascii="Arial" w:hAnsi="Arial" w:cs="Arial"/>
                <w:b/>
                <w:bCs/>
                <w:lang w:val="en-US" w:eastAsia="en-IN" w:bidi="bn-IN"/>
              </w:rPr>
              <w:t xml:space="preserve"> et al. (2024)</w:t>
            </w:r>
          </w:p>
        </w:tc>
        <w:tc>
          <w:tcPr>
            <w:tcW w:w="0" w:type="auto"/>
            <w:hideMark/>
          </w:tcPr>
          <w:p w14:paraId="3FA5FDA6"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Semantic Code</w:t>
            </w:r>
          </w:p>
        </w:tc>
        <w:tc>
          <w:tcPr>
            <w:tcW w:w="0" w:type="auto"/>
            <w:hideMark/>
          </w:tcPr>
          <w:p w14:paraId="5E00967B"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Latent Code</w:t>
            </w:r>
          </w:p>
        </w:tc>
        <w:tc>
          <w:tcPr>
            <w:tcW w:w="0" w:type="auto"/>
            <w:hideMark/>
          </w:tcPr>
          <w:p w14:paraId="5799C9F8"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Category</w:t>
            </w:r>
          </w:p>
        </w:tc>
      </w:tr>
      <w:tr w:rsidR="00205755" w:rsidRPr="003723A6" w14:paraId="347CD270" w14:textId="77777777" w:rsidTr="00A214B0">
        <w:trPr>
          <w:jc w:val="center"/>
        </w:trPr>
        <w:tc>
          <w:tcPr>
            <w:tcW w:w="0" w:type="auto"/>
            <w:hideMark/>
          </w:tcPr>
          <w:p w14:paraId="31C3610E" w14:textId="77777777" w:rsidR="00205755" w:rsidRPr="003723A6" w:rsidRDefault="00205755" w:rsidP="00A214B0">
            <w:pPr>
              <w:spacing w:after="160"/>
              <w:rPr>
                <w:rFonts w:ascii="Arial" w:hAnsi="Arial" w:cs="Arial"/>
                <w:i/>
                <w:iCs/>
                <w:lang w:val="en-US" w:eastAsia="en-IN" w:bidi="bn-IN"/>
              </w:rPr>
            </w:pPr>
            <w:r w:rsidRPr="003723A6">
              <w:rPr>
                <w:rFonts w:ascii="Arial" w:hAnsi="Arial" w:cs="Arial"/>
                <w:i/>
                <w:iCs/>
                <w:lang w:val="en-US" w:eastAsia="en-IN" w:bidi="bn-IN"/>
              </w:rPr>
              <w:t>Digital fashion supports “</w:t>
            </w:r>
            <w:proofErr w:type="spellStart"/>
            <w:r w:rsidRPr="003723A6">
              <w:rPr>
                <w:rFonts w:ascii="Arial" w:hAnsi="Arial" w:cs="Arial"/>
                <w:i/>
                <w:iCs/>
                <w:lang w:val="en-US" w:eastAsia="en-IN" w:bidi="bn-IN"/>
              </w:rPr>
              <w:t>personalisation</w:t>
            </w:r>
            <w:proofErr w:type="spellEnd"/>
            <w:r w:rsidRPr="003723A6">
              <w:rPr>
                <w:rFonts w:ascii="Arial" w:hAnsi="Arial" w:cs="Arial"/>
                <w:i/>
                <w:iCs/>
                <w:lang w:val="en-US" w:eastAsia="en-IN" w:bidi="bn-IN"/>
              </w:rPr>
              <w:t>” and the “unique needs of each consumer”</w:t>
            </w:r>
          </w:p>
        </w:tc>
        <w:tc>
          <w:tcPr>
            <w:tcW w:w="0" w:type="auto"/>
            <w:hideMark/>
          </w:tcPr>
          <w:p w14:paraId="2F6F358C" w14:textId="77777777" w:rsidR="00205755" w:rsidRPr="003723A6" w:rsidRDefault="00205755" w:rsidP="00A214B0">
            <w:pPr>
              <w:spacing w:after="160"/>
              <w:rPr>
                <w:rFonts w:ascii="Arial" w:hAnsi="Arial" w:cs="Arial"/>
                <w:lang w:val="en-US" w:eastAsia="en-IN" w:bidi="bn-IN"/>
              </w:rPr>
            </w:pPr>
            <w:proofErr w:type="spellStart"/>
            <w:r w:rsidRPr="003723A6">
              <w:rPr>
                <w:rFonts w:ascii="Arial" w:hAnsi="Arial" w:cs="Arial"/>
                <w:lang w:val="en-US" w:eastAsia="en-IN" w:bidi="bn-IN"/>
              </w:rPr>
              <w:t>Individualised</w:t>
            </w:r>
            <w:proofErr w:type="spellEnd"/>
            <w:r w:rsidRPr="003723A6">
              <w:rPr>
                <w:rFonts w:ascii="Arial" w:hAnsi="Arial" w:cs="Arial"/>
                <w:lang w:val="en-US" w:eastAsia="en-IN" w:bidi="bn-IN"/>
              </w:rPr>
              <w:t xml:space="preserve"> digital experience</w:t>
            </w:r>
          </w:p>
        </w:tc>
        <w:tc>
          <w:tcPr>
            <w:tcW w:w="0" w:type="auto"/>
            <w:hideMark/>
          </w:tcPr>
          <w:p w14:paraId="5865FF12"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Digital systems enable adaptation rather than a one-size-fits-all offer</w:t>
            </w:r>
          </w:p>
        </w:tc>
        <w:tc>
          <w:tcPr>
            <w:tcW w:w="0" w:type="auto"/>
            <w:hideMark/>
          </w:tcPr>
          <w:p w14:paraId="5BF72CC1"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Local/consumer adaptation</w:t>
            </w:r>
          </w:p>
        </w:tc>
      </w:tr>
      <w:tr w:rsidR="00205755" w:rsidRPr="003723A6" w14:paraId="13043364" w14:textId="77777777" w:rsidTr="00A214B0">
        <w:trPr>
          <w:jc w:val="center"/>
        </w:trPr>
        <w:tc>
          <w:tcPr>
            <w:tcW w:w="0" w:type="auto"/>
            <w:hideMark/>
          </w:tcPr>
          <w:p w14:paraId="33A1E2DD" w14:textId="77777777" w:rsidR="00205755" w:rsidRPr="003723A6" w:rsidRDefault="00205755" w:rsidP="00A214B0">
            <w:pPr>
              <w:spacing w:after="160"/>
              <w:rPr>
                <w:rFonts w:ascii="Arial" w:hAnsi="Arial" w:cs="Arial"/>
                <w:i/>
                <w:iCs/>
                <w:lang w:val="en-US" w:eastAsia="en-IN" w:bidi="bn-IN"/>
              </w:rPr>
            </w:pPr>
            <w:r w:rsidRPr="003723A6">
              <w:rPr>
                <w:rFonts w:ascii="Arial" w:hAnsi="Arial" w:cs="Arial"/>
                <w:i/>
                <w:iCs/>
                <w:lang w:val="en-US" w:eastAsia="en-IN" w:bidi="bn-IN"/>
              </w:rPr>
              <w:t>Virtual fitting rooms offer wider access regardless of “physical limitations or geographical distances”</w:t>
            </w:r>
          </w:p>
        </w:tc>
        <w:tc>
          <w:tcPr>
            <w:tcW w:w="0" w:type="auto"/>
            <w:hideMark/>
          </w:tcPr>
          <w:p w14:paraId="6488F965"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Scalable digital access</w:t>
            </w:r>
          </w:p>
        </w:tc>
        <w:tc>
          <w:tcPr>
            <w:tcW w:w="0" w:type="auto"/>
            <w:hideMark/>
          </w:tcPr>
          <w:p w14:paraId="75D491F9"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Common digital infrastructure can operate across geographical markets</w:t>
            </w:r>
          </w:p>
        </w:tc>
        <w:tc>
          <w:tcPr>
            <w:tcW w:w="0" w:type="auto"/>
            <w:hideMark/>
          </w:tcPr>
          <w:p w14:paraId="76F0E814"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 xml:space="preserve">Global digital </w:t>
            </w:r>
            <w:proofErr w:type="spellStart"/>
            <w:r w:rsidRPr="003723A6">
              <w:rPr>
                <w:rFonts w:ascii="Arial" w:hAnsi="Arial" w:cs="Arial"/>
                <w:lang w:val="en-US" w:eastAsia="en-IN" w:bidi="bn-IN"/>
              </w:rPr>
              <w:t>standardisation</w:t>
            </w:r>
            <w:proofErr w:type="spellEnd"/>
          </w:p>
        </w:tc>
      </w:tr>
      <w:tr w:rsidR="00205755" w:rsidRPr="003723A6" w14:paraId="63F10B8A" w14:textId="77777777" w:rsidTr="00A214B0">
        <w:trPr>
          <w:jc w:val="center"/>
        </w:trPr>
        <w:tc>
          <w:tcPr>
            <w:tcW w:w="0" w:type="auto"/>
            <w:hideMark/>
          </w:tcPr>
          <w:p w14:paraId="23343B00" w14:textId="77777777" w:rsidR="00205755" w:rsidRPr="003723A6" w:rsidRDefault="00205755" w:rsidP="00A214B0">
            <w:pPr>
              <w:spacing w:after="160"/>
              <w:rPr>
                <w:rFonts w:ascii="Arial" w:hAnsi="Arial" w:cs="Arial"/>
                <w:i/>
                <w:iCs/>
                <w:lang w:val="en-US" w:eastAsia="en-IN" w:bidi="bn-IN"/>
              </w:rPr>
            </w:pPr>
            <w:r w:rsidRPr="003723A6">
              <w:rPr>
                <w:rFonts w:ascii="Arial" w:hAnsi="Arial" w:cs="Arial"/>
                <w:i/>
                <w:iCs/>
                <w:lang w:val="en-US" w:eastAsia="en-IN" w:bidi="bn-IN"/>
              </w:rPr>
              <w:t>Digital fashion facilitates engagement between consumers and retailers</w:t>
            </w:r>
          </w:p>
        </w:tc>
        <w:tc>
          <w:tcPr>
            <w:tcW w:w="0" w:type="auto"/>
            <w:hideMark/>
          </w:tcPr>
          <w:p w14:paraId="25C84744"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Digitally enabled interaction</w:t>
            </w:r>
          </w:p>
        </w:tc>
        <w:tc>
          <w:tcPr>
            <w:tcW w:w="0" w:type="auto"/>
            <w:hideMark/>
          </w:tcPr>
          <w:p w14:paraId="0F62D47F"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Flexible touchpoints support responsiveness to customer expectations</w:t>
            </w:r>
          </w:p>
        </w:tc>
        <w:tc>
          <w:tcPr>
            <w:tcW w:w="0" w:type="auto"/>
            <w:hideMark/>
          </w:tcPr>
          <w:p w14:paraId="5D7EC8FA"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Local responsiveness</w:t>
            </w:r>
          </w:p>
        </w:tc>
      </w:tr>
    </w:tbl>
    <w:p w14:paraId="31549C7A" w14:textId="77777777" w:rsidR="00205755" w:rsidRPr="003723A6" w:rsidRDefault="00205755" w:rsidP="00205755">
      <w:pPr>
        <w:rPr>
          <w:rFonts w:ascii="Arial" w:hAnsi="Arial" w:cs="Arial"/>
          <w:lang w:eastAsia="en-IN" w:bidi="bn-IN"/>
        </w:rPr>
      </w:pPr>
      <w:proofErr w:type="spellStart"/>
      <w:r w:rsidRPr="003723A6">
        <w:rPr>
          <w:rFonts w:ascii="Arial" w:hAnsi="Arial" w:cs="Arial"/>
          <w:lang w:eastAsia="en-IN" w:bidi="bn-IN"/>
        </w:rPr>
        <w:t>Biliakovych</w:t>
      </w:r>
      <w:proofErr w:type="spellEnd"/>
      <w:r w:rsidRPr="003723A6">
        <w:rPr>
          <w:rFonts w:ascii="Arial" w:hAnsi="Arial" w:cs="Arial"/>
          <w:lang w:eastAsia="en-IN" w:bidi="bn-IN"/>
        </w:rPr>
        <w:t xml:space="preserve"> et al. (2024) the </w:t>
      </w:r>
      <w:r w:rsidRPr="003723A6">
        <w:rPr>
          <w:rFonts w:ascii="Arial" w:hAnsi="Arial" w:cs="Arial"/>
          <w:lang w:val="en-US" w:eastAsia="en-IN" w:bidi="bn-IN"/>
        </w:rPr>
        <w:t>“</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and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w:t>
      </w:r>
      <w:r w:rsidRPr="003723A6">
        <w:rPr>
          <w:rFonts w:ascii="Arial" w:hAnsi="Arial" w:cs="Arial"/>
          <w:lang w:eastAsia="en-IN" w:bidi="bn-IN"/>
        </w:rPr>
        <w:t xml:space="preserve">is not explicitly mentioned in the selected extract. Such meanings thus developed by means of latent coding not semantic. Scalable digital access suggested suggestive value of shared infrastructure and personalised experiences suggested adaptation to consumer differences. This mix provided an analytical category that was compatible with the tension of standardisation-localisation that is in the mid of </w:t>
      </w:r>
      <w:proofErr w:type="spellStart"/>
      <w:r w:rsidRPr="003723A6">
        <w:rPr>
          <w:rFonts w:ascii="Arial" w:hAnsi="Arial" w:cs="Arial"/>
          <w:lang w:eastAsia="en-IN" w:bidi="bn-IN"/>
        </w:rPr>
        <w:t>Glocalisation</w:t>
      </w:r>
      <w:proofErr w:type="spellEnd"/>
      <w:r w:rsidRPr="003723A6">
        <w:rPr>
          <w:rFonts w:ascii="Arial" w:hAnsi="Arial" w:cs="Arial"/>
          <w:lang w:eastAsia="en-IN" w:bidi="bn-IN"/>
        </w:rPr>
        <w:t xml:space="preserve"> Theory (Mattila, 2026).</w:t>
      </w:r>
    </w:p>
    <w:p w14:paraId="1603CB04" w14:textId="77777777" w:rsidR="00205755" w:rsidRPr="003723A6" w:rsidRDefault="00205755" w:rsidP="00205755">
      <w:pPr>
        <w:pStyle w:val="Heading5"/>
        <w:rPr>
          <w:rFonts w:ascii="Arial" w:hAnsi="Arial" w:cs="Arial"/>
          <w:color w:val="000000" w:themeColor="text1"/>
          <w:lang w:val="en-US" w:eastAsia="en-IN" w:bidi="bn-IN"/>
        </w:rPr>
      </w:pPr>
      <w:r w:rsidRPr="003723A6">
        <w:rPr>
          <w:rFonts w:ascii="Arial" w:hAnsi="Arial" w:cs="Arial"/>
          <w:color w:val="000000" w:themeColor="text1"/>
          <w:lang w:val="en-US" w:eastAsia="en-IN" w:bidi="bn-IN"/>
        </w:rPr>
        <w:lastRenderedPageBreak/>
        <w:t>Table 4.3: Coding Example for Theme 3</w:t>
      </w:r>
    </w:p>
    <w:tbl>
      <w:tblPr>
        <w:tblStyle w:val="TableGrid"/>
        <w:tblW w:w="0" w:type="auto"/>
        <w:jc w:val="center"/>
        <w:tblInd w:w="0" w:type="dxa"/>
        <w:tblLook w:val="04A0" w:firstRow="1" w:lastRow="0" w:firstColumn="1" w:lastColumn="0" w:noHBand="0" w:noVBand="1"/>
      </w:tblPr>
      <w:tblGrid>
        <w:gridCol w:w="2687"/>
        <w:gridCol w:w="1685"/>
        <w:gridCol w:w="2836"/>
        <w:gridCol w:w="2142"/>
      </w:tblGrid>
      <w:tr w:rsidR="00205755" w:rsidRPr="003723A6" w14:paraId="3264B2A2" w14:textId="77777777" w:rsidTr="00A214B0">
        <w:trPr>
          <w:jc w:val="center"/>
        </w:trPr>
        <w:tc>
          <w:tcPr>
            <w:tcW w:w="0" w:type="auto"/>
            <w:hideMark/>
          </w:tcPr>
          <w:p w14:paraId="2A901200"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 xml:space="preserve">Data Extract from </w:t>
            </w:r>
            <w:proofErr w:type="spellStart"/>
            <w:r w:rsidRPr="003723A6">
              <w:rPr>
                <w:rFonts w:ascii="Arial" w:hAnsi="Arial" w:cs="Arial"/>
                <w:b/>
                <w:bCs/>
                <w:lang w:val="en-US" w:eastAsia="en-IN" w:bidi="bn-IN"/>
              </w:rPr>
              <w:t>VuPhu</w:t>
            </w:r>
            <w:proofErr w:type="spellEnd"/>
            <w:r w:rsidRPr="003723A6">
              <w:rPr>
                <w:rFonts w:ascii="Arial" w:hAnsi="Arial" w:cs="Arial"/>
                <w:b/>
                <w:bCs/>
                <w:lang w:val="en-US" w:eastAsia="en-IN" w:bidi="bn-IN"/>
              </w:rPr>
              <w:t>, Lee and Park (2024)</w:t>
            </w:r>
          </w:p>
        </w:tc>
        <w:tc>
          <w:tcPr>
            <w:tcW w:w="0" w:type="auto"/>
            <w:hideMark/>
          </w:tcPr>
          <w:p w14:paraId="740F50A8"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Semantic Code</w:t>
            </w:r>
          </w:p>
        </w:tc>
        <w:tc>
          <w:tcPr>
            <w:tcW w:w="0" w:type="auto"/>
            <w:hideMark/>
          </w:tcPr>
          <w:p w14:paraId="0A9621E3"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Latent Code</w:t>
            </w:r>
          </w:p>
        </w:tc>
        <w:tc>
          <w:tcPr>
            <w:tcW w:w="0" w:type="auto"/>
            <w:hideMark/>
          </w:tcPr>
          <w:p w14:paraId="3C9EC7D3" w14:textId="77777777" w:rsidR="00205755" w:rsidRPr="003723A6" w:rsidRDefault="00205755" w:rsidP="00A214B0">
            <w:pPr>
              <w:spacing w:after="160"/>
              <w:rPr>
                <w:rFonts w:ascii="Arial" w:hAnsi="Arial" w:cs="Arial"/>
                <w:b/>
                <w:bCs/>
                <w:lang w:val="en-US" w:eastAsia="en-IN" w:bidi="bn-IN"/>
              </w:rPr>
            </w:pPr>
            <w:r w:rsidRPr="003723A6">
              <w:rPr>
                <w:rFonts w:ascii="Arial" w:hAnsi="Arial" w:cs="Arial"/>
                <w:b/>
                <w:bCs/>
                <w:lang w:val="en-US" w:eastAsia="en-IN" w:bidi="bn-IN"/>
              </w:rPr>
              <w:t>Category</w:t>
            </w:r>
          </w:p>
        </w:tc>
      </w:tr>
      <w:tr w:rsidR="00205755" w:rsidRPr="003723A6" w14:paraId="3FF8AAB4" w14:textId="77777777" w:rsidTr="00A214B0">
        <w:trPr>
          <w:jc w:val="center"/>
        </w:trPr>
        <w:tc>
          <w:tcPr>
            <w:tcW w:w="0" w:type="auto"/>
            <w:hideMark/>
          </w:tcPr>
          <w:p w14:paraId="5C25C78B" w14:textId="77777777" w:rsidR="00205755" w:rsidRPr="003723A6" w:rsidRDefault="00205755" w:rsidP="00A214B0">
            <w:pPr>
              <w:spacing w:after="160"/>
              <w:rPr>
                <w:rFonts w:ascii="Arial" w:hAnsi="Arial" w:cs="Arial"/>
                <w:i/>
                <w:iCs/>
                <w:lang w:val="en-US" w:eastAsia="en-IN" w:bidi="bn-IN"/>
              </w:rPr>
            </w:pPr>
            <w:proofErr w:type="spellStart"/>
            <w:r w:rsidRPr="003723A6">
              <w:rPr>
                <w:rFonts w:ascii="Arial" w:hAnsi="Arial" w:cs="Arial"/>
                <w:i/>
                <w:iCs/>
                <w:lang w:val="en-US" w:eastAsia="en-IN" w:bidi="bn-IN"/>
              </w:rPr>
              <w:t>Digitalisation</w:t>
            </w:r>
            <w:proofErr w:type="spellEnd"/>
            <w:r w:rsidRPr="003723A6">
              <w:rPr>
                <w:rFonts w:ascii="Arial" w:hAnsi="Arial" w:cs="Arial"/>
                <w:i/>
                <w:iCs/>
                <w:lang w:val="en-US" w:eastAsia="en-IN" w:bidi="bn-IN"/>
              </w:rPr>
              <w:t xml:space="preserve"> can “significantly benefit all stages of the value chain”</w:t>
            </w:r>
          </w:p>
        </w:tc>
        <w:tc>
          <w:tcPr>
            <w:tcW w:w="0" w:type="auto"/>
            <w:hideMark/>
          </w:tcPr>
          <w:p w14:paraId="3064FF68"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Value-chain benefits</w:t>
            </w:r>
          </w:p>
        </w:tc>
        <w:tc>
          <w:tcPr>
            <w:tcW w:w="0" w:type="auto"/>
            <w:hideMark/>
          </w:tcPr>
          <w:p w14:paraId="2DA6FF71"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 xml:space="preserve">Digital capability improves interconnected </w:t>
            </w:r>
            <w:proofErr w:type="spellStart"/>
            <w:r w:rsidRPr="003723A6">
              <w:rPr>
                <w:rFonts w:ascii="Arial" w:hAnsi="Arial" w:cs="Arial"/>
                <w:lang w:val="en-US" w:eastAsia="en-IN" w:bidi="bn-IN"/>
              </w:rPr>
              <w:t>organisational</w:t>
            </w:r>
            <w:proofErr w:type="spellEnd"/>
            <w:r w:rsidRPr="003723A6">
              <w:rPr>
                <w:rFonts w:ascii="Arial" w:hAnsi="Arial" w:cs="Arial"/>
                <w:lang w:val="en-US" w:eastAsia="en-IN" w:bidi="bn-IN"/>
              </w:rPr>
              <w:t xml:space="preserve"> processes</w:t>
            </w:r>
          </w:p>
        </w:tc>
        <w:tc>
          <w:tcPr>
            <w:tcW w:w="0" w:type="auto"/>
            <w:hideMark/>
          </w:tcPr>
          <w:p w14:paraId="7AA2508A"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Digital value creation</w:t>
            </w:r>
          </w:p>
        </w:tc>
      </w:tr>
      <w:tr w:rsidR="00205755" w:rsidRPr="003723A6" w14:paraId="64D7B080" w14:textId="77777777" w:rsidTr="00A214B0">
        <w:trPr>
          <w:jc w:val="center"/>
        </w:trPr>
        <w:tc>
          <w:tcPr>
            <w:tcW w:w="0" w:type="auto"/>
            <w:hideMark/>
          </w:tcPr>
          <w:p w14:paraId="41B99CDF" w14:textId="77777777" w:rsidR="00205755" w:rsidRPr="003723A6" w:rsidRDefault="00205755" w:rsidP="00A214B0">
            <w:pPr>
              <w:spacing w:after="160"/>
              <w:rPr>
                <w:rFonts w:ascii="Arial" w:hAnsi="Arial" w:cs="Arial"/>
                <w:i/>
                <w:iCs/>
                <w:lang w:val="en-US" w:eastAsia="en-IN" w:bidi="bn-IN"/>
              </w:rPr>
            </w:pPr>
            <w:r w:rsidRPr="003723A6">
              <w:rPr>
                <w:rFonts w:ascii="Arial" w:hAnsi="Arial" w:cs="Arial"/>
                <w:i/>
                <w:iCs/>
                <w:lang w:val="en-US" w:eastAsia="en-IN" w:bidi="bn-IN"/>
              </w:rPr>
              <w:t>Online business engagement can “bring value to retail businesses”</w:t>
            </w:r>
          </w:p>
        </w:tc>
        <w:tc>
          <w:tcPr>
            <w:tcW w:w="0" w:type="auto"/>
            <w:hideMark/>
          </w:tcPr>
          <w:p w14:paraId="08C3FCEB"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Online business creates value</w:t>
            </w:r>
          </w:p>
        </w:tc>
        <w:tc>
          <w:tcPr>
            <w:tcW w:w="0" w:type="auto"/>
            <w:hideMark/>
          </w:tcPr>
          <w:p w14:paraId="61CA780B"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Digital engagement may produce commercial benefits</w:t>
            </w:r>
          </w:p>
        </w:tc>
        <w:tc>
          <w:tcPr>
            <w:tcW w:w="0" w:type="auto"/>
            <w:hideMark/>
          </w:tcPr>
          <w:p w14:paraId="2F6C3270"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Customer and business value</w:t>
            </w:r>
          </w:p>
        </w:tc>
      </w:tr>
      <w:tr w:rsidR="00205755" w:rsidRPr="003723A6" w14:paraId="38B972CB" w14:textId="77777777" w:rsidTr="00A214B0">
        <w:trPr>
          <w:jc w:val="center"/>
        </w:trPr>
        <w:tc>
          <w:tcPr>
            <w:tcW w:w="0" w:type="auto"/>
            <w:hideMark/>
          </w:tcPr>
          <w:p w14:paraId="419B1915" w14:textId="77777777" w:rsidR="00205755" w:rsidRPr="003723A6" w:rsidRDefault="00205755" w:rsidP="00A214B0">
            <w:pPr>
              <w:spacing w:after="160"/>
              <w:rPr>
                <w:rFonts w:ascii="Arial" w:hAnsi="Arial" w:cs="Arial"/>
                <w:i/>
                <w:iCs/>
                <w:lang w:val="en-US" w:eastAsia="en-IN" w:bidi="bn-IN"/>
              </w:rPr>
            </w:pPr>
            <w:r w:rsidRPr="003723A6">
              <w:rPr>
                <w:rFonts w:ascii="Arial" w:hAnsi="Arial" w:cs="Arial"/>
                <w:i/>
                <w:iCs/>
                <w:lang w:val="en-US" w:eastAsia="en-IN" w:bidi="bn-IN"/>
              </w:rPr>
              <w:t>Digital tools can improve production effectiveness</w:t>
            </w:r>
          </w:p>
        </w:tc>
        <w:tc>
          <w:tcPr>
            <w:tcW w:w="0" w:type="auto"/>
            <w:hideMark/>
          </w:tcPr>
          <w:p w14:paraId="761E1AC2"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Digital efficiency</w:t>
            </w:r>
          </w:p>
        </w:tc>
        <w:tc>
          <w:tcPr>
            <w:tcW w:w="0" w:type="auto"/>
            <w:hideMark/>
          </w:tcPr>
          <w:p w14:paraId="7BF58666"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 xml:space="preserve">Effective </w:t>
            </w:r>
            <w:proofErr w:type="spellStart"/>
            <w:r w:rsidRPr="003723A6">
              <w:rPr>
                <w:rFonts w:ascii="Arial" w:hAnsi="Arial" w:cs="Arial"/>
                <w:lang w:val="en-US" w:eastAsia="en-IN" w:bidi="bn-IN"/>
              </w:rPr>
              <w:t>digitalisation</w:t>
            </w:r>
            <w:proofErr w:type="spellEnd"/>
            <w:r w:rsidRPr="003723A6">
              <w:rPr>
                <w:rFonts w:ascii="Arial" w:hAnsi="Arial" w:cs="Arial"/>
                <w:lang w:val="en-US" w:eastAsia="en-IN" w:bidi="bn-IN"/>
              </w:rPr>
              <w:t xml:space="preserve"> strengthens </w:t>
            </w:r>
            <w:proofErr w:type="spellStart"/>
            <w:r w:rsidRPr="003723A6">
              <w:rPr>
                <w:rFonts w:ascii="Arial" w:hAnsi="Arial" w:cs="Arial"/>
                <w:lang w:val="en-US" w:eastAsia="en-IN" w:bidi="bn-IN"/>
              </w:rPr>
              <w:t>organisational</w:t>
            </w:r>
            <w:proofErr w:type="spellEnd"/>
            <w:r w:rsidRPr="003723A6">
              <w:rPr>
                <w:rFonts w:ascii="Arial" w:hAnsi="Arial" w:cs="Arial"/>
                <w:lang w:val="en-US" w:eastAsia="en-IN" w:bidi="bn-IN"/>
              </w:rPr>
              <w:t xml:space="preserve"> capability</w:t>
            </w:r>
          </w:p>
        </w:tc>
        <w:tc>
          <w:tcPr>
            <w:tcW w:w="0" w:type="auto"/>
            <w:hideMark/>
          </w:tcPr>
          <w:p w14:paraId="1531F610" w14:textId="77777777" w:rsidR="00205755" w:rsidRPr="003723A6" w:rsidRDefault="00205755" w:rsidP="00A214B0">
            <w:pPr>
              <w:spacing w:after="160"/>
              <w:rPr>
                <w:rFonts w:ascii="Arial" w:hAnsi="Arial" w:cs="Arial"/>
                <w:lang w:val="en-US" w:eastAsia="en-IN" w:bidi="bn-IN"/>
              </w:rPr>
            </w:pPr>
            <w:r w:rsidRPr="003723A6">
              <w:rPr>
                <w:rFonts w:ascii="Arial" w:hAnsi="Arial" w:cs="Arial"/>
                <w:lang w:val="en-US" w:eastAsia="en-IN" w:bidi="bn-IN"/>
              </w:rPr>
              <w:t>Performance and competitive advantage</w:t>
            </w:r>
          </w:p>
        </w:tc>
      </w:tr>
    </w:tbl>
    <w:p w14:paraId="3D75AB51"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 xml:space="preserve">The pattern of coding </w:t>
      </w:r>
      <w:proofErr w:type="spellStart"/>
      <w:r w:rsidRPr="003723A6">
        <w:rPr>
          <w:rFonts w:ascii="Arial" w:hAnsi="Arial" w:cs="Arial"/>
          <w:lang w:eastAsia="en-IN" w:bidi="bn-IN"/>
        </w:rPr>
        <w:t>VuPhu</w:t>
      </w:r>
      <w:proofErr w:type="spellEnd"/>
      <w:r w:rsidRPr="003723A6">
        <w:rPr>
          <w:rFonts w:ascii="Arial" w:hAnsi="Arial" w:cs="Arial"/>
          <w:lang w:eastAsia="en-IN" w:bidi="bn-IN"/>
        </w:rPr>
        <w:t xml:space="preserve"> by Lee and Park (2024) led to a repetition of the connection linking digitalisation to value and effectiveness. This meant that at the latent level, the digital practices have a strategic meaning </w:t>
      </w:r>
      <w:proofErr w:type="gramStart"/>
      <w:r w:rsidRPr="003723A6">
        <w:rPr>
          <w:rFonts w:ascii="Arial" w:hAnsi="Arial" w:cs="Arial"/>
          <w:lang w:eastAsia="en-IN" w:bidi="bn-IN"/>
        </w:rPr>
        <w:t>in the event that</w:t>
      </w:r>
      <w:proofErr w:type="gramEnd"/>
      <w:r w:rsidRPr="003723A6">
        <w:rPr>
          <w:rFonts w:ascii="Arial" w:hAnsi="Arial" w:cs="Arial"/>
          <w:lang w:eastAsia="en-IN" w:bidi="bn-IN"/>
        </w:rPr>
        <w:t xml:space="preserve"> they contribute to the performance. This is in line with Theme 3, though the paper does not specifically test customer acquisition of ASOS or H&amp;M. It was thus considered to be evidence in favour of digital value creation and not direct evidence of the effectiveness of either of the retailers (Soares, 2024).</w:t>
      </w:r>
    </w:p>
    <w:p w14:paraId="663A0689" w14:textId="77777777" w:rsidR="00205755" w:rsidRPr="003723A6" w:rsidRDefault="00205755" w:rsidP="00205755">
      <w:pPr>
        <w:rPr>
          <w:rFonts w:ascii="Arial" w:hAnsi="Arial" w:cs="Arial"/>
          <w:b/>
          <w:bCs/>
          <w:i/>
          <w:iCs/>
        </w:rPr>
      </w:pPr>
      <w:r w:rsidRPr="003723A6">
        <w:rPr>
          <w:rFonts w:ascii="Arial" w:hAnsi="Arial" w:cs="Arial"/>
          <w:b/>
          <w:bCs/>
          <w:i/>
          <w:iCs/>
        </w:rPr>
        <w:t>Category Development</w:t>
      </w:r>
    </w:p>
    <w:p w14:paraId="5B1993E1"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After initial coding, similar codes were clustered into bigger analysis groups. Within the scope of Theme 1, credibility of an influencer, promotional communication integrated, audience expansion and social-media interaction were merged into Social Media Marketing and Influencer Marketing. The SEO, search visibility, paid advertising and retargeting data on the more general documentary data were synthesized into Digital Visibility and Paid Acquisition (Delice and Almila, 2023).</w:t>
      </w:r>
    </w:p>
    <w:p w14:paraId="7F4AFDF8"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lastRenderedPageBreak/>
        <w:t>In Theme 2, digital infrastructure should be consistent everywhere, and was paired with global identity and scalable access, which was put under Global Standardisation. Local Adaptation encompassed some personalisation, local content, local promotions, price, payment methods and responsiveness to customers. This demonstrated that standardisation and localisation could work in tandem in a glocalised approach.</w:t>
      </w:r>
    </w:p>
    <w:p w14:paraId="7AFE0E1F"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The case of Theme 3, the codes of digital value creation, personalisation, customer interaction, loyalty, efficiency and competitive performance have been merged and renamed into AI Personalisation, Customer Engagement and Competitive Advantage.</w:t>
      </w:r>
    </w:p>
    <w:p w14:paraId="7F70C55A" w14:textId="77777777" w:rsidR="00205755" w:rsidRPr="003723A6" w:rsidRDefault="00205755" w:rsidP="00205755">
      <w:pPr>
        <w:rPr>
          <w:rFonts w:ascii="Arial" w:hAnsi="Arial" w:cs="Arial"/>
          <w:b/>
          <w:bCs/>
          <w:i/>
          <w:iCs/>
        </w:rPr>
      </w:pPr>
      <w:r w:rsidRPr="003723A6">
        <w:rPr>
          <w:rFonts w:ascii="Arial" w:hAnsi="Arial" w:cs="Arial"/>
          <w:b/>
          <w:bCs/>
          <w:i/>
          <w:iCs/>
        </w:rPr>
        <w:t>Theme Development</w:t>
      </w:r>
    </w:p>
    <w:p w14:paraId="245004E9"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 xml:space="preserve">The patterns of shared meaning were determined by contrasting the categories on the evidence base. Online Customer Acquisition Channels of ASOS and H&amp;M Theme 1 was the online channels through which consumers are addressed and persuaded. Theme 2, Standardisation versus Localisation in Customer Acquisition, was the tension of global consistency verses customer-facing experience adaptation. Effectiveness of Glocalised Customer Acquisition Strategies Theme 3 indicated the outcomes associated with the incorporation of digital capability, adaptation and engagement. These themes were therefore formed </w:t>
      </w:r>
      <w:proofErr w:type="gramStart"/>
      <w:r w:rsidRPr="003723A6">
        <w:rPr>
          <w:rFonts w:ascii="Arial" w:hAnsi="Arial" w:cs="Arial"/>
          <w:lang w:eastAsia="en-IN" w:bidi="bn-IN"/>
        </w:rPr>
        <w:t>as a result of</w:t>
      </w:r>
      <w:proofErr w:type="gramEnd"/>
      <w:r w:rsidRPr="003723A6">
        <w:rPr>
          <w:rFonts w:ascii="Arial" w:hAnsi="Arial" w:cs="Arial"/>
          <w:lang w:eastAsia="en-IN" w:bidi="bn-IN"/>
        </w:rPr>
        <w:t xml:space="preserve"> groupings of coded evidence and not as predetermined headings.</w:t>
      </w:r>
    </w:p>
    <w:p w14:paraId="2CD911D2" w14:textId="77777777" w:rsidR="00205755" w:rsidRPr="003723A6" w:rsidRDefault="00205755" w:rsidP="00205755">
      <w:pPr>
        <w:rPr>
          <w:rFonts w:ascii="Arial" w:hAnsi="Arial" w:cs="Arial"/>
          <w:b/>
          <w:bCs/>
          <w:i/>
          <w:iCs/>
        </w:rPr>
      </w:pPr>
      <w:r w:rsidRPr="003723A6">
        <w:rPr>
          <w:rFonts w:ascii="Arial" w:hAnsi="Arial" w:cs="Arial"/>
          <w:b/>
          <w:bCs/>
          <w:i/>
          <w:iCs/>
        </w:rPr>
        <w:t>Reviewing and Refining Themes</w:t>
      </w:r>
    </w:p>
    <w:p w14:paraId="1E8D8174"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The research objectives and coded extracts were matched to all candidate themes. The duplicated codes were re-assessed. Theme 2 was associated with personalisation, such as evidence about adapting to individual needs, whereas Theme 3 was associated with personalisation and engagement, or value or performance. The Influencer activity was retained in Theme 1 because its coded meaning included mostly the consumer reach and persuasion. This analysis improved the internal consistency and still provided ties within the themes.</w:t>
      </w:r>
    </w:p>
    <w:p w14:paraId="35AC02A7" w14:textId="77777777" w:rsidR="00205755" w:rsidRPr="003723A6" w:rsidRDefault="00205755" w:rsidP="00205755">
      <w:pPr>
        <w:rPr>
          <w:rFonts w:ascii="Arial" w:hAnsi="Arial" w:cs="Arial"/>
          <w:b/>
          <w:bCs/>
          <w:i/>
          <w:iCs/>
          <w:lang w:eastAsia="en-IN" w:bidi="bn-IN"/>
        </w:rPr>
      </w:pPr>
      <w:r w:rsidRPr="003723A6">
        <w:rPr>
          <w:rFonts w:ascii="Arial" w:hAnsi="Arial" w:cs="Arial"/>
          <w:b/>
          <w:bCs/>
          <w:i/>
          <w:iCs/>
          <w:lang w:eastAsia="en-IN" w:bidi="bn-IN"/>
        </w:rPr>
        <w:t>Final Themes</w:t>
      </w:r>
    </w:p>
    <w:p w14:paraId="22EE8D66"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lastRenderedPageBreak/>
        <w:t xml:space="preserve">The last model was composed of three themes. Theme 1 deals with Research Objective 1 by determining the online channels of acquisition. Theme 2 focuses on Objective 2 and looks at the global standardisation and local responsiveness. Theme 3 is focused on Objective 3 that considers practices related to customer engagement and competitive value. </w:t>
      </w:r>
    </w:p>
    <w:p w14:paraId="34B33588" w14:textId="77777777" w:rsidR="00205755" w:rsidRPr="003723A6" w:rsidRDefault="00205755" w:rsidP="00205755">
      <w:pPr>
        <w:rPr>
          <w:rFonts w:ascii="Arial" w:hAnsi="Arial" w:cs="Arial"/>
          <w:lang w:eastAsia="en-IN" w:bidi="bn-IN"/>
        </w:rPr>
      </w:pPr>
      <w:r w:rsidRPr="003723A6">
        <w:rPr>
          <w:rFonts w:ascii="Arial" w:hAnsi="Arial" w:cs="Arial"/>
          <w:lang w:eastAsia="en-IN" w:bidi="bn-IN"/>
        </w:rPr>
        <w:t>The analysis of the last meaning revealed that the themes are a sequence that is intertwined. The retailers require digital platforms, which can reach consumers, initially. Such channels would then need to be set to maintain global brand consistency and customise customer facing aspects. The final product of this mix would be their success in the establishment of engagement, relevance and organisational value.</w:t>
      </w:r>
    </w:p>
    <w:p w14:paraId="1F5CC168" w14:textId="5A197414" w:rsidR="00E355CC" w:rsidRPr="003723A6" w:rsidRDefault="00205755" w:rsidP="00205755">
      <w:pPr>
        <w:rPr>
          <w:rFonts w:ascii="Arial" w:hAnsi="Arial" w:cs="Arial"/>
          <w:lang w:val="en-US" w:eastAsia="en-IN" w:bidi="bn-IN"/>
        </w:rPr>
      </w:pPr>
      <w:r w:rsidRPr="003723A6">
        <w:rPr>
          <w:rFonts w:ascii="Arial" w:hAnsi="Arial" w:cs="Arial"/>
          <w:lang w:eastAsia="en-IN" w:bidi="bn-IN"/>
        </w:rPr>
        <w:t xml:space="preserve">The provisional interpretation that arises out of the coding is that glocalised customer acquisition is not just the concomitant utilisation of the terms global and local marketing. It is an ability whereby scaled digital systems are selectively transformed at customer touchpoints. </w:t>
      </w:r>
      <w:proofErr w:type="spellStart"/>
      <w:r w:rsidRPr="003723A6">
        <w:rPr>
          <w:rFonts w:ascii="Arial" w:hAnsi="Arial" w:cs="Arial"/>
          <w:lang w:eastAsia="en-IN" w:bidi="bn-IN"/>
        </w:rPr>
        <w:t>Karimkhan</w:t>
      </w:r>
      <w:proofErr w:type="spellEnd"/>
      <w:r w:rsidRPr="003723A6">
        <w:rPr>
          <w:rFonts w:ascii="Arial" w:hAnsi="Arial" w:cs="Arial"/>
          <w:lang w:eastAsia="en-IN" w:bidi="bn-IN"/>
        </w:rPr>
        <w:t xml:space="preserve"> (2024) helps to comprehend the idea of why trusted digital intermediaries increase reach and persuasion, </w:t>
      </w:r>
      <w:proofErr w:type="spellStart"/>
      <w:r w:rsidRPr="003723A6">
        <w:rPr>
          <w:rFonts w:ascii="Arial" w:hAnsi="Arial" w:cs="Arial"/>
          <w:lang w:eastAsia="en-IN" w:bidi="bn-IN"/>
        </w:rPr>
        <w:t>Biliakovych</w:t>
      </w:r>
      <w:proofErr w:type="spellEnd"/>
      <w:r w:rsidRPr="003723A6">
        <w:rPr>
          <w:rFonts w:ascii="Arial" w:hAnsi="Arial" w:cs="Arial"/>
          <w:lang w:eastAsia="en-IN" w:bidi="bn-IN"/>
        </w:rPr>
        <w:t xml:space="preserve"> et al. (2024) unveils the suitability of the scalable digital access and personalised experience, and </w:t>
      </w:r>
      <w:proofErr w:type="spellStart"/>
      <w:r w:rsidRPr="003723A6">
        <w:rPr>
          <w:rFonts w:ascii="Arial" w:hAnsi="Arial" w:cs="Arial"/>
          <w:lang w:eastAsia="en-IN" w:bidi="bn-IN"/>
        </w:rPr>
        <w:t>VuPhu</w:t>
      </w:r>
      <w:proofErr w:type="spellEnd"/>
      <w:r w:rsidRPr="003723A6">
        <w:rPr>
          <w:rFonts w:ascii="Arial" w:hAnsi="Arial" w:cs="Arial"/>
          <w:lang w:eastAsia="en-IN" w:bidi="bn-IN"/>
        </w:rPr>
        <w:t>, Lee and Park (2024) explain the reason why digitalisation becomes the strategic focus when it brings the value and performance advantage. It is using these coded relationships that the close comparison of ASOS and H&amp;M that follows is made</w:t>
      </w:r>
      <w:r w:rsidR="00E355CC" w:rsidRPr="003723A6">
        <w:rPr>
          <w:rFonts w:ascii="Arial" w:hAnsi="Arial" w:cs="Arial"/>
          <w:lang w:val="en-US" w:eastAsia="en-IN" w:bidi="bn-IN"/>
        </w:rPr>
        <w:t>.</w:t>
      </w:r>
    </w:p>
    <w:p w14:paraId="48117834" w14:textId="1F851CAC" w:rsidR="00E74C9A" w:rsidRPr="003723A6" w:rsidRDefault="00E74C9A" w:rsidP="006F61DE">
      <w:pPr>
        <w:pStyle w:val="Heading2"/>
        <w:rPr>
          <w:rFonts w:ascii="Arial" w:hAnsi="Arial" w:cs="Arial"/>
          <w:lang w:val="en-US" w:eastAsia="en-IN" w:bidi="bn-IN"/>
        </w:rPr>
      </w:pPr>
      <w:bookmarkStart w:id="77" w:name="_Toc238452161"/>
      <w:r w:rsidRPr="003723A6">
        <w:rPr>
          <w:rFonts w:ascii="Arial" w:hAnsi="Arial" w:cs="Arial"/>
          <w:lang w:val="en-US" w:eastAsia="en-IN" w:bidi="bn-IN"/>
        </w:rPr>
        <w:t>4.</w:t>
      </w:r>
      <w:r w:rsidR="00005DED" w:rsidRPr="003723A6">
        <w:rPr>
          <w:rFonts w:ascii="Arial" w:hAnsi="Arial" w:cs="Arial"/>
          <w:lang w:val="en-US" w:eastAsia="en-IN" w:bidi="bn-IN"/>
        </w:rPr>
        <w:t>4</w:t>
      </w:r>
      <w:r w:rsidRPr="003723A6">
        <w:rPr>
          <w:rFonts w:ascii="Arial" w:hAnsi="Arial" w:cs="Arial"/>
          <w:lang w:val="en-US" w:eastAsia="en-IN" w:bidi="bn-IN"/>
        </w:rPr>
        <w:t xml:space="preserve"> Theme 1: Online Customer Acquisition Channels of ASOS and H&amp;M</w:t>
      </w:r>
      <w:bookmarkEnd w:id="77"/>
    </w:p>
    <w:p w14:paraId="4489DFC0" w14:textId="0483F993" w:rsidR="00126C00" w:rsidRPr="003723A6" w:rsidRDefault="00126C00" w:rsidP="00126C00">
      <w:pPr>
        <w:jc w:val="center"/>
        <w:rPr>
          <w:rFonts w:ascii="Arial" w:hAnsi="Arial" w:cs="Arial"/>
          <w:lang w:val="en-US" w:eastAsia="en-IN" w:bidi="bn-IN"/>
        </w:rPr>
      </w:pPr>
      <w:r w:rsidRPr="003723A6">
        <w:rPr>
          <w:rFonts w:ascii="Arial" w:hAnsi="Arial" w:cs="Arial"/>
          <w:noProof/>
          <w:lang w:val="en-US" w:eastAsia="en-IN" w:bidi="bn-IN"/>
        </w:rPr>
        <w:drawing>
          <wp:inline distT="0" distB="0" distL="0" distR="0" wp14:anchorId="44715602" wp14:editId="01911449">
            <wp:extent cx="3284220" cy="1847374"/>
            <wp:effectExtent l="76200" t="76200" r="125730" b="133985"/>
            <wp:docPr id="2671531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89979" cy="18506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3EA3C1" w14:textId="51797B27" w:rsidR="00126C00" w:rsidRPr="003723A6" w:rsidRDefault="00126C00" w:rsidP="00126C00">
      <w:pPr>
        <w:jc w:val="center"/>
        <w:rPr>
          <w:rFonts w:ascii="Arial" w:hAnsi="Arial" w:cs="Arial"/>
          <w:b/>
          <w:bCs/>
          <w:lang w:val="en-US" w:eastAsia="en-IN" w:bidi="bn-IN"/>
        </w:rPr>
      </w:pPr>
      <w:r w:rsidRPr="003723A6">
        <w:rPr>
          <w:rFonts w:ascii="Arial" w:hAnsi="Arial" w:cs="Arial"/>
          <w:b/>
          <w:bCs/>
          <w:lang w:val="en-US" w:eastAsia="en-IN" w:bidi="bn-IN"/>
        </w:rPr>
        <w:t>Figure 4.1:</w:t>
      </w:r>
      <w:r w:rsidR="00B90AC4" w:rsidRPr="003723A6">
        <w:rPr>
          <w:rFonts w:ascii="Arial" w:hAnsi="Arial" w:cs="Arial"/>
          <w:b/>
          <w:bCs/>
        </w:rPr>
        <w:t xml:space="preserve"> </w:t>
      </w:r>
      <w:r w:rsidR="00B90AC4" w:rsidRPr="003723A6">
        <w:rPr>
          <w:rFonts w:ascii="Arial" w:hAnsi="Arial" w:cs="Arial"/>
          <w:b/>
          <w:bCs/>
          <w:lang w:val="en-US" w:eastAsia="en-IN" w:bidi="bn-IN"/>
        </w:rPr>
        <w:t>E commerce marketing</w:t>
      </w:r>
    </w:p>
    <w:p w14:paraId="244616B2" w14:textId="62BDBC0A" w:rsidR="00126C00" w:rsidRPr="003723A6" w:rsidRDefault="00126C00" w:rsidP="00126C00">
      <w:pPr>
        <w:jc w:val="center"/>
        <w:rPr>
          <w:rFonts w:ascii="Arial" w:hAnsi="Arial" w:cs="Arial"/>
          <w:lang w:val="en-US" w:eastAsia="en-IN" w:bidi="bn-IN"/>
        </w:rPr>
      </w:pPr>
      <w:r w:rsidRPr="003723A6">
        <w:rPr>
          <w:rFonts w:ascii="Arial" w:hAnsi="Arial" w:cs="Arial"/>
          <w:lang w:val="en-US" w:eastAsia="en-IN" w:bidi="bn-IN"/>
        </w:rPr>
        <w:lastRenderedPageBreak/>
        <w:t>(Source: fastercapital.com, 2026)</w:t>
      </w:r>
    </w:p>
    <w:p w14:paraId="613D44D2" w14:textId="598E6E13" w:rsidR="00E74C9A" w:rsidRPr="003723A6" w:rsidRDefault="00E74C9A" w:rsidP="006F61DE">
      <w:pPr>
        <w:pStyle w:val="Heading3"/>
        <w:rPr>
          <w:rFonts w:ascii="Arial" w:hAnsi="Arial" w:cs="Arial"/>
          <w:color w:val="000000" w:themeColor="text1"/>
        </w:rPr>
      </w:pPr>
      <w:bookmarkStart w:id="78" w:name="_Toc238452162"/>
      <w:r w:rsidRPr="003723A6">
        <w:rPr>
          <w:rFonts w:ascii="Arial" w:hAnsi="Arial" w:cs="Arial"/>
          <w:color w:val="000000" w:themeColor="text1"/>
        </w:rPr>
        <w:t>4.</w:t>
      </w:r>
      <w:r w:rsidR="001B2622" w:rsidRPr="003723A6">
        <w:rPr>
          <w:rFonts w:ascii="Arial" w:hAnsi="Arial" w:cs="Arial"/>
          <w:color w:val="000000" w:themeColor="text1"/>
        </w:rPr>
        <w:t>4</w:t>
      </w:r>
      <w:r w:rsidRPr="003723A6">
        <w:rPr>
          <w:rFonts w:ascii="Arial" w:hAnsi="Arial" w:cs="Arial"/>
          <w:color w:val="000000" w:themeColor="text1"/>
        </w:rPr>
        <w:t>.1 Social Media Marketing</w:t>
      </w:r>
      <w:bookmarkEnd w:id="78"/>
      <w:r w:rsidRPr="003723A6">
        <w:rPr>
          <w:rFonts w:ascii="Arial" w:hAnsi="Arial" w:cs="Arial"/>
          <w:color w:val="000000" w:themeColor="text1"/>
        </w:rPr>
        <w:t xml:space="preserve"> </w:t>
      </w:r>
    </w:p>
    <w:p w14:paraId="6B73F313" w14:textId="20429CC9" w:rsidR="00F549EE" w:rsidRPr="003723A6" w:rsidRDefault="001B2622" w:rsidP="006F61DE">
      <w:pPr>
        <w:rPr>
          <w:rFonts w:ascii="Arial" w:hAnsi="Arial" w:cs="Arial"/>
          <w:lang w:val="en-US" w:eastAsia="en-IN" w:bidi="bn-IN"/>
        </w:rPr>
      </w:pPr>
      <w:r w:rsidRPr="003723A6">
        <w:rPr>
          <w:rFonts w:ascii="Arial" w:hAnsi="Arial" w:cs="Arial"/>
          <w:lang w:eastAsia="en-IN" w:bidi="bn-IN"/>
        </w:rPr>
        <w:t>O</w:t>
      </w:r>
      <w:r w:rsidR="00257AD6" w:rsidRPr="003723A6">
        <w:rPr>
          <w:rFonts w:ascii="Arial" w:hAnsi="Arial" w:cs="Arial"/>
          <w:lang w:eastAsia="en-IN" w:bidi="bn-IN"/>
        </w:rPr>
        <w:t>nline platforms have become one of the essential customer acquisition tools to ASOS and H&amp;M as well since the two retailers use the virtual world to make their brands more visible, to engage with their customers and persuade them to purchase online. ASOS is a digital-native company, as it creates interactive content via Instagram, Tik Tok and YouTube that enhances customer engagement and brings additional traffic to the web by creating styling ideas, user-created posts and inspiration posts (</w:t>
      </w:r>
      <w:proofErr w:type="spellStart"/>
      <w:r w:rsidR="00257AD6" w:rsidRPr="003723A6">
        <w:rPr>
          <w:rFonts w:ascii="Arial" w:hAnsi="Arial" w:cs="Arial"/>
          <w:lang w:eastAsia="en-IN" w:bidi="bn-IN"/>
        </w:rPr>
        <w:t>Biliakovych</w:t>
      </w:r>
      <w:proofErr w:type="spellEnd"/>
      <w:r w:rsidR="00257AD6" w:rsidRPr="003723A6">
        <w:rPr>
          <w:rFonts w:ascii="Arial" w:hAnsi="Arial" w:cs="Arial"/>
          <w:lang w:eastAsia="en-IN" w:bidi="bn-IN"/>
        </w:rPr>
        <w:t xml:space="preserve"> et al., 2024). Social media is a component of H&amp;M omnichannel strategy to promote seasonal collections, sustainability efforts and local activities (</w:t>
      </w:r>
      <w:proofErr w:type="spellStart"/>
      <w:r w:rsidR="00257AD6" w:rsidRPr="003723A6">
        <w:rPr>
          <w:rFonts w:ascii="Arial" w:hAnsi="Arial" w:cs="Arial"/>
          <w:lang w:eastAsia="en-IN" w:bidi="bn-IN"/>
        </w:rPr>
        <w:t>Karimkhan</w:t>
      </w:r>
      <w:proofErr w:type="spellEnd"/>
      <w:r w:rsidR="00257AD6" w:rsidRPr="003723A6">
        <w:rPr>
          <w:rFonts w:ascii="Arial" w:hAnsi="Arial" w:cs="Arial"/>
          <w:lang w:eastAsia="en-IN" w:bidi="bn-IN"/>
        </w:rPr>
        <w:t>, 2024</w:t>
      </w:r>
      <w:r w:rsidR="00F549EE" w:rsidRPr="003723A6">
        <w:rPr>
          <w:rFonts w:ascii="Arial" w:hAnsi="Arial" w:cs="Arial"/>
          <w:lang w:eastAsia="en-IN" w:bidi="bn-IN"/>
        </w:rPr>
        <w:t>).</w:t>
      </w:r>
    </w:p>
    <w:p w14:paraId="2AA2DB4B" w14:textId="3D241F59" w:rsidR="00E74C9A" w:rsidRPr="003723A6" w:rsidRDefault="00E74C9A" w:rsidP="006F61DE">
      <w:pPr>
        <w:pStyle w:val="Heading3"/>
        <w:rPr>
          <w:rFonts w:ascii="Arial" w:hAnsi="Arial" w:cs="Arial"/>
          <w:color w:val="000000" w:themeColor="text1"/>
        </w:rPr>
      </w:pPr>
      <w:bookmarkStart w:id="79" w:name="_Toc238452163"/>
      <w:r w:rsidRPr="003723A6">
        <w:rPr>
          <w:rFonts w:ascii="Arial" w:hAnsi="Arial" w:cs="Arial"/>
          <w:color w:val="000000" w:themeColor="text1"/>
        </w:rPr>
        <w:t>4.</w:t>
      </w:r>
      <w:r w:rsidR="001B2622" w:rsidRPr="003723A6">
        <w:rPr>
          <w:rFonts w:ascii="Arial" w:hAnsi="Arial" w:cs="Arial"/>
          <w:color w:val="000000" w:themeColor="text1"/>
        </w:rPr>
        <w:t>4</w:t>
      </w:r>
      <w:r w:rsidRPr="003723A6">
        <w:rPr>
          <w:rFonts w:ascii="Arial" w:hAnsi="Arial" w:cs="Arial"/>
          <w:color w:val="000000" w:themeColor="text1"/>
        </w:rPr>
        <w:t>.2 Influencer Marketing</w:t>
      </w:r>
      <w:bookmarkEnd w:id="79"/>
      <w:r w:rsidRPr="003723A6">
        <w:rPr>
          <w:rFonts w:ascii="Arial" w:hAnsi="Arial" w:cs="Arial"/>
          <w:color w:val="000000" w:themeColor="text1"/>
        </w:rPr>
        <w:t xml:space="preserve"> </w:t>
      </w:r>
    </w:p>
    <w:p w14:paraId="68C546BE" w14:textId="36C045E4" w:rsidR="00E45F3E" w:rsidRPr="003723A6" w:rsidRDefault="00257AD6" w:rsidP="00E45F3E">
      <w:pPr>
        <w:rPr>
          <w:rFonts w:ascii="Arial" w:hAnsi="Arial" w:cs="Arial"/>
          <w:lang w:val="en-US" w:eastAsia="en-IN" w:bidi="bn-IN"/>
        </w:rPr>
      </w:pPr>
      <w:r w:rsidRPr="003723A6">
        <w:rPr>
          <w:rFonts w:ascii="Arial" w:hAnsi="Arial" w:cs="Arial"/>
          <w:lang w:eastAsia="en-IN" w:bidi="bn-IN"/>
        </w:rPr>
        <w:t>One of the trends that ASOS and H&amp;M have found to be effective in customer acquisition is influencer marketing. The thematic analysis indicates that the two retailers work with the influencers to create awareness of the brand, influence consumer trust and motivate consumers to buy. ASOS mainly collaborates with fashion creators and lifestyle influencers creating authentic content, such as styling tips and product reviews, to enable the company to attract younger consumers and generate traffic to its online store (</w:t>
      </w:r>
      <w:proofErr w:type="spellStart"/>
      <w:r w:rsidRPr="003723A6">
        <w:rPr>
          <w:rFonts w:ascii="Arial" w:hAnsi="Arial" w:cs="Arial"/>
          <w:lang w:eastAsia="en-IN" w:bidi="bn-IN"/>
        </w:rPr>
        <w:t>Karimkhan</w:t>
      </w:r>
      <w:proofErr w:type="spellEnd"/>
      <w:r w:rsidRPr="003723A6">
        <w:rPr>
          <w:rFonts w:ascii="Arial" w:hAnsi="Arial" w:cs="Arial"/>
          <w:lang w:eastAsia="en-IN" w:bidi="bn-IN"/>
        </w:rPr>
        <w:t>, 2024). Compared to it, H&amp;M uses both global brand ambassadors and influencers who are based in the UK to ensure brand consistency and customize the promotional efforts to the local consumer preferences, thus enhancing customer engagement and market relevance (Noris et al., 2025</w:t>
      </w:r>
      <w:r w:rsidR="00E45F3E" w:rsidRPr="003723A6">
        <w:rPr>
          <w:rFonts w:ascii="Arial" w:hAnsi="Arial" w:cs="Arial"/>
          <w:lang w:val="en-US" w:eastAsia="en-IN" w:bidi="bn-IN"/>
        </w:rPr>
        <w:t>).</w:t>
      </w:r>
    </w:p>
    <w:p w14:paraId="6AD2BD84" w14:textId="241B8EFA" w:rsidR="00E74C9A" w:rsidRPr="003723A6" w:rsidRDefault="00E74C9A" w:rsidP="006F61DE">
      <w:pPr>
        <w:pStyle w:val="Heading3"/>
        <w:rPr>
          <w:rFonts w:ascii="Arial" w:hAnsi="Arial" w:cs="Arial"/>
          <w:color w:val="000000" w:themeColor="text1"/>
        </w:rPr>
      </w:pPr>
      <w:bookmarkStart w:id="80" w:name="_Toc238452164"/>
      <w:r w:rsidRPr="003723A6">
        <w:rPr>
          <w:rFonts w:ascii="Arial" w:hAnsi="Arial" w:cs="Arial"/>
          <w:color w:val="000000" w:themeColor="text1"/>
        </w:rPr>
        <w:t>4.</w:t>
      </w:r>
      <w:r w:rsidR="001B2622" w:rsidRPr="003723A6">
        <w:rPr>
          <w:rFonts w:ascii="Arial" w:hAnsi="Arial" w:cs="Arial"/>
          <w:color w:val="000000" w:themeColor="text1"/>
        </w:rPr>
        <w:t>4</w:t>
      </w:r>
      <w:r w:rsidRPr="003723A6">
        <w:rPr>
          <w:rFonts w:ascii="Arial" w:hAnsi="Arial" w:cs="Arial"/>
          <w:color w:val="000000" w:themeColor="text1"/>
        </w:rPr>
        <w:t>.3 SEO and Paid Digital Advertising</w:t>
      </w:r>
      <w:bookmarkEnd w:id="80"/>
      <w:r w:rsidRPr="003723A6">
        <w:rPr>
          <w:rFonts w:ascii="Arial" w:hAnsi="Arial" w:cs="Arial"/>
          <w:color w:val="000000" w:themeColor="text1"/>
        </w:rPr>
        <w:t xml:space="preserve"> </w:t>
      </w:r>
    </w:p>
    <w:p w14:paraId="0CCAB25D" w14:textId="1D71ECEE" w:rsidR="00257AD6" w:rsidRPr="003723A6" w:rsidRDefault="00257AD6" w:rsidP="00257AD6">
      <w:pPr>
        <w:rPr>
          <w:rFonts w:ascii="Arial" w:hAnsi="Arial" w:cs="Arial"/>
          <w:lang w:val="en-US" w:eastAsia="en-IN" w:bidi="bn-IN"/>
        </w:rPr>
      </w:pPr>
      <w:r w:rsidRPr="003723A6">
        <w:rPr>
          <w:rFonts w:ascii="Arial" w:hAnsi="Arial" w:cs="Arial"/>
          <w:lang w:val="en-US" w:eastAsia="en-IN" w:bidi="bn-IN"/>
        </w:rPr>
        <w:t xml:space="preserve">Search engine </w:t>
      </w:r>
      <w:proofErr w:type="spellStart"/>
      <w:r w:rsidRPr="003723A6">
        <w:rPr>
          <w:rFonts w:ascii="Arial" w:hAnsi="Arial" w:cs="Arial"/>
          <w:lang w:val="en-US" w:eastAsia="en-IN" w:bidi="bn-IN"/>
        </w:rPr>
        <w:t>optimisation</w:t>
      </w:r>
      <w:proofErr w:type="spellEnd"/>
      <w:r w:rsidRPr="003723A6">
        <w:rPr>
          <w:rFonts w:ascii="Arial" w:hAnsi="Arial" w:cs="Arial"/>
          <w:lang w:val="en-US" w:eastAsia="en-IN" w:bidi="bn-IN"/>
        </w:rPr>
        <w:t xml:space="preserve"> (SEO) and paid digital advertising, which was employed by both ASOS and H&amp;M, is a useful customer acquisition tactic. As the thematic analysis shows, both retailers invest into enhancing the online presence and winning the interest of prospective customers with the help of search </w:t>
      </w:r>
      <w:proofErr w:type="gramStart"/>
      <w:r w:rsidRPr="003723A6">
        <w:rPr>
          <w:rFonts w:ascii="Arial" w:hAnsi="Arial" w:cs="Arial"/>
          <w:lang w:val="en-US" w:eastAsia="en-IN" w:bidi="bn-IN"/>
        </w:rPr>
        <w:t>engine</w:t>
      </w:r>
      <w:proofErr w:type="gramEnd"/>
      <w:r w:rsidRPr="003723A6">
        <w:rPr>
          <w:rFonts w:ascii="Arial" w:hAnsi="Arial" w:cs="Arial"/>
          <w:lang w:val="en-US" w:eastAsia="en-IN" w:bidi="bn-IN"/>
        </w:rPr>
        <w:t xml:space="preserve">, online advertisement, and target promotion campaigns. </w:t>
      </w:r>
    </w:p>
    <w:p w14:paraId="5729422C" w14:textId="0EC101E2" w:rsidR="00257AD6" w:rsidRPr="003723A6" w:rsidRDefault="00257AD6" w:rsidP="00257AD6">
      <w:pPr>
        <w:rPr>
          <w:rFonts w:ascii="Arial" w:hAnsi="Arial" w:cs="Arial"/>
          <w:lang w:val="en-US" w:eastAsia="en-IN" w:bidi="bn-IN"/>
        </w:rPr>
      </w:pPr>
      <w:r w:rsidRPr="003723A6">
        <w:rPr>
          <w:rFonts w:ascii="Arial" w:hAnsi="Arial" w:cs="Arial"/>
          <w:lang w:val="en-US" w:eastAsia="en-IN" w:bidi="bn-IN"/>
        </w:rPr>
        <w:t xml:space="preserve">ASOS uses online-first strategy in search engine </w:t>
      </w:r>
      <w:proofErr w:type="spellStart"/>
      <w:r w:rsidRPr="003723A6">
        <w:rPr>
          <w:rFonts w:ascii="Arial" w:hAnsi="Arial" w:cs="Arial"/>
          <w:lang w:val="en-US" w:eastAsia="en-IN" w:bidi="bn-IN"/>
        </w:rPr>
        <w:t>optimisation</w:t>
      </w:r>
      <w:proofErr w:type="spellEnd"/>
      <w:r w:rsidRPr="003723A6">
        <w:rPr>
          <w:rFonts w:ascii="Arial" w:hAnsi="Arial" w:cs="Arial"/>
          <w:lang w:val="en-US" w:eastAsia="en-IN" w:bidi="bn-IN"/>
        </w:rPr>
        <w:t xml:space="preserve">, which is to </w:t>
      </w:r>
      <w:proofErr w:type="spellStart"/>
      <w:r w:rsidRPr="003723A6">
        <w:rPr>
          <w:rFonts w:ascii="Arial" w:hAnsi="Arial" w:cs="Arial"/>
          <w:lang w:val="en-US" w:eastAsia="en-IN" w:bidi="bn-IN"/>
        </w:rPr>
        <w:t>maximise</w:t>
      </w:r>
      <w:proofErr w:type="spellEnd"/>
      <w:r w:rsidRPr="003723A6">
        <w:rPr>
          <w:rFonts w:ascii="Arial" w:hAnsi="Arial" w:cs="Arial"/>
          <w:lang w:val="en-US" w:eastAsia="en-IN" w:bidi="bn-IN"/>
        </w:rPr>
        <w:t xml:space="preserve"> its online architecture, product pages and information on fashion to </w:t>
      </w:r>
      <w:proofErr w:type="spellStart"/>
      <w:r w:rsidRPr="003723A6">
        <w:rPr>
          <w:rFonts w:ascii="Arial" w:hAnsi="Arial" w:cs="Arial"/>
          <w:lang w:val="en-US" w:eastAsia="en-IN" w:bidi="bn-IN"/>
        </w:rPr>
        <w:t>optimise</w:t>
      </w:r>
      <w:proofErr w:type="spellEnd"/>
      <w:r w:rsidRPr="003723A6">
        <w:rPr>
          <w:rFonts w:ascii="Arial" w:hAnsi="Arial" w:cs="Arial"/>
          <w:lang w:val="en-US" w:eastAsia="en-IN" w:bidi="bn-IN"/>
        </w:rPr>
        <w:t xml:space="preserve"> the search </w:t>
      </w:r>
      <w:r w:rsidRPr="003723A6">
        <w:rPr>
          <w:rFonts w:ascii="Arial" w:hAnsi="Arial" w:cs="Arial"/>
          <w:lang w:val="en-US" w:eastAsia="en-IN" w:bidi="bn-IN"/>
        </w:rPr>
        <w:lastRenderedPageBreak/>
        <w:t xml:space="preserve">engine. The company revises information about product and category pages frequently where consumers can easily locate the right products. In addition to </w:t>
      </w:r>
      <w:proofErr w:type="spellStart"/>
      <w:r w:rsidRPr="003723A6">
        <w:rPr>
          <w:rFonts w:ascii="Arial" w:hAnsi="Arial" w:cs="Arial"/>
          <w:lang w:val="en-US" w:eastAsia="en-IN" w:bidi="bn-IN"/>
        </w:rPr>
        <w:t>maximising</w:t>
      </w:r>
      <w:proofErr w:type="spellEnd"/>
      <w:r w:rsidRPr="003723A6">
        <w:rPr>
          <w:rFonts w:ascii="Arial" w:hAnsi="Arial" w:cs="Arial"/>
          <w:lang w:val="en-US" w:eastAsia="en-IN" w:bidi="bn-IN"/>
        </w:rPr>
        <w:t xml:space="preserve"> the use of organic searches, to get the consumers to know their shopping interests and browsing </w:t>
      </w:r>
      <w:proofErr w:type="spellStart"/>
      <w:r w:rsidRPr="003723A6">
        <w:rPr>
          <w:rFonts w:ascii="Arial" w:hAnsi="Arial" w:cs="Arial"/>
          <w:lang w:val="en-US" w:eastAsia="en-IN" w:bidi="bn-IN"/>
        </w:rPr>
        <w:t>behaviour</w:t>
      </w:r>
      <w:proofErr w:type="spellEnd"/>
      <w:r w:rsidRPr="003723A6">
        <w:rPr>
          <w:rFonts w:ascii="Arial" w:hAnsi="Arial" w:cs="Arial"/>
          <w:lang w:val="en-US" w:eastAsia="en-IN" w:bidi="bn-IN"/>
        </w:rPr>
        <w:t>, ASOS indulges in paid online search engines and social media. Retargeting advertising additionally motivates earlier visitors to come back to the site to make purchases and boosts the efficacy of customer acquisition efforts (</w:t>
      </w:r>
      <w:proofErr w:type="spellStart"/>
      <w:r w:rsidRPr="003723A6">
        <w:rPr>
          <w:rFonts w:ascii="Arial" w:hAnsi="Arial" w:cs="Arial"/>
          <w:lang w:val="en-US" w:eastAsia="en-IN" w:bidi="bn-IN"/>
        </w:rPr>
        <w:t>VuPhu</w:t>
      </w:r>
      <w:proofErr w:type="spellEnd"/>
      <w:r w:rsidRPr="003723A6">
        <w:rPr>
          <w:rFonts w:ascii="Arial" w:hAnsi="Arial" w:cs="Arial"/>
          <w:lang w:val="en-US" w:eastAsia="en-IN" w:bidi="bn-IN"/>
        </w:rPr>
        <w:t xml:space="preserve"> et al., 2024).</w:t>
      </w:r>
    </w:p>
    <w:p w14:paraId="0CC366C7" w14:textId="3872B7E6" w:rsidR="00E74C9A" w:rsidRPr="003723A6" w:rsidRDefault="00257AD6" w:rsidP="00257AD6">
      <w:pPr>
        <w:rPr>
          <w:rFonts w:ascii="Arial" w:hAnsi="Arial" w:cs="Arial"/>
          <w:lang w:val="en-US" w:eastAsia="en-IN" w:bidi="bn-IN"/>
        </w:rPr>
      </w:pPr>
      <w:r w:rsidRPr="003723A6">
        <w:rPr>
          <w:rFonts w:ascii="Arial" w:hAnsi="Arial" w:cs="Arial"/>
          <w:lang w:val="en-US" w:eastAsia="en-IN" w:bidi="bn-IN"/>
        </w:rPr>
        <w:t xml:space="preserve">H&amp;M uses digital marketing, namely, paid online advertising and SEO as a subset of the overall digital strategy as well. The corporation maximizes its </w:t>
      </w:r>
      <w:proofErr w:type="gramStart"/>
      <w:r w:rsidRPr="003723A6">
        <w:rPr>
          <w:rFonts w:ascii="Arial" w:hAnsi="Arial" w:cs="Arial"/>
          <w:lang w:val="en-US" w:eastAsia="en-IN" w:bidi="bn-IN"/>
        </w:rPr>
        <w:t>web-store</w:t>
      </w:r>
      <w:proofErr w:type="gramEnd"/>
      <w:r w:rsidRPr="003723A6">
        <w:rPr>
          <w:rFonts w:ascii="Arial" w:hAnsi="Arial" w:cs="Arial"/>
          <w:lang w:val="en-US" w:eastAsia="en-IN" w:bidi="bn-IN"/>
        </w:rPr>
        <w:t xml:space="preserve"> to enhance the popularity of its products and uses paid advertising to popularize seasonal collections, unique offers and sustainability campaigns. On the other hand, H&amp;M has incorporated these online advertising campaigns in its omnichannel retail strategy, which guides the clients to online and physical stores. Such an integrated approach enhances brand perception in general and results in the various customer purchase journeys (</w:t>
      </w:r>
      <w:proofErr w:type="spellStart"/>
      <w:r w:rsidRPr="003723A6">
        <w:rPr>
          <w:rFonts w:ascii="Arial" w:hAnsi="Arial" w:cs="Arial"/>
          <w:lang w:val="en-US" w:eastAsia="en-IN" w:bidi="bn-IN"/>
        </w:rPr>
        <w:t>Aranitou</w:t>
      </w:r>
      <w:proofErr w:type="spellEnd"/>
      <w:r w:rsidRPr="003723A6">
        <w:rPr>
          <w:rFonts w:ascii="Arial" w:hAnsi="Arial" w:cs="Arial"/>
          <w:lang w:val="en-US" w:eastAsia="en-IN" w:bidi="bn-IN"/>
        </w:rPr>
        <w:t xml:space="preserve"> et al., 2024</w:t>
      </w:r>
      <w:r w:rsidR="00E74C9A" w:rsidRPr="003723A6">
        <w:rPr>
          <w:rFonts w:ascii="Arial" w:hAnsi="Arial" w:cs="Arial"/>
          <w:lang w:val="en-US" w:eastAsia="en-IN" w:bidi="bn-IN"/>
        </w:rPr>
        <w:t>).</w:t>
      </w:r>
    </w:p>
    <w:p w14:paraId="1894E907" w14:textId="0EF6F96C" w:rsidR="00E74C9A" w:rsidRPr="003723A6" w:rsidRDefault="00E74C9A" w:rsidP="001B2622">
      <w:pPr>
        <w:pStyle w:val="Heading5"/>
        <w:rPr>
          <w:rFonts w:ascii="Arial" w:hAnsi="Arial" w:cs="Arial"/>
          <w:color w:val="000000" w:themeColor="text1"/>
          <w:lang w:val="en-US" w:eastAsia="en-IN" w:bidi="bn-IN"/>
        </w:rPr>
      </w:pPr>
      <w:r w:rsidRPr="003723A6">
        <w:rPr>
          <w:rFonts w:ascii="Arial" w:hAnsi="Arial" w:cs="Arial"/>
          <w:color w:val="000000" w:themeColor="text1"/>
          <w:lang w:val="en-US" w:eastAsia="en-IN" w:bidi="bn-IN"/>
        </w:rPr>
        <w:t>Table 4.</w:t>
      </w:r>
      <w:r w:rsidR="001B2622" w:rsidRPr="003723A6">
        <w:rPr>
          <w:rFonts w:ascii="Arial" w:hAnsi="Arial" w:cs="Arial"/>
          <w:color w:val="000000" w:themeColor="text1"/>
          <w:lang w:val="en-US" w:eastAsia="en-IN" w:bidi="bn-IN"/>
        </w:rPr>
        <w:t>4:</w:t>
      </w:r>
      <w:r w:rsidRPr="003723A6">
        <w:rPr>
          <w:rFonts w:ascii="Arial" w:hAnsi="Arial" w:cs="Arial"/>
          <w:color w:val="000000" w:themeColor="text1"/>
          <w:lang w:val="en-US" w:eastAsia="en-IN" w:bidi="bn-IN"/>
        </w:rPr>
        <w:t xml:space="preserve"> Summary of Theme 1: Online Customer Acquisition Channels</w:t>
      </w:r>
    </w:p>
    <w:tbl>
      <w:tblPr>
        <w:tblStyle w:val="TableGrid"/>
        <w:tblW w:w="0" w:type="auto"/>
        <w:tblInd w:w="-5" w:type="dxa"/>
        <w:tblLook w:val="04A0" w:firstRow="1" w:lastRow="0" w:firstColumn="1" w:lastColumn="0" w:noHBand="0" w:noVBand="1"/>
      </w:tblPr>
      <w:tblGrid>
        <w:gridCol w:w="1724"/>
        <w:gridCol w:w="2588"/>
        <w:gridCol w:w="2368"/>
        <w:gridCol w:w="2675"/>
      </w:tblGrid>
      <w:tr w:rsidR="00E74C9A" w:rsidRPr="003723A6" w14:paraId="0471E336" w14:textId="77777777" w:rsidTr="00E74C9A">
        <w:tc>
          <w:tcPr>
            <w:tcW w:w="0" w:type="auto"/>
            <w:hideMark/>
          </w:tcPr>
          <w:p w14:paraId="23BC65EB" w14:textId="77777777" w:rsidR="00E74C9A" w:rsidRPr="003723A6" w:rsidRDefault="00E74C9A" w:rsidP="006F61DE">
            <w:pPr>
              <w:spacing w:after="160"/>
              <w:rPr>
                <w:rFonts w:ascii="Arial" w:hAnsi="Arial" w:cs="Arial"/>
                <w:b/>
                <w:bCs/>
                <w:lang w:val="en-US" w:eastAsia="en-IN" w:bidi="bn-IN"/>
              </w:rPr>
            </w:pPr>
            <w:r w:rsidRPr="003723A6">
              <w:rPr>
                <w:rFonts w:ascii="Arial" w:hAnsi="Arial" w:cs="Arial"/>
                <w:b/>
                <w:bCs/>
                <w:lang w:val="en-US" w:eastAsia="en-IN" w:bidi="bn-IN"/>
              </w:rPr>
              <w:t>Customer Acquisition Channel</w:t>
            </w:r>
          </w:p>
        </w:tc>
        <w:tc>
          <w:tcPr>
            <w:tcW w:w="0" w:type="auto"/>
            <w:hideMark/>
          </w:tcPr>
          <w:p w14:paraId="0D9EC0F1" w14:textId="77777777" w:rsidR="00E74C9A" w:rsidRPr="003723A6" w:rsidRDefault="00E74C9A" w:rsidP="006F61DE">
            <w:pPr>
              <w:spacing w:after="160"/>
              <w:rPr>
                <w:rFonts w:ascii="Arial" w:hAnsi="Arial" w:cs="Arial"/>
                <w:b/>
                <w:bCs/>
                <w:lang w:val="en-US" w:eastAsia="en-IN" w:bidi="bn-IN"/>
              </w:rPr>
            </w:pPr>
            <w:r w:rsidRPr="003723A6">
              <w:rPr>
                <w:rFonts w:ascii="Arial" w:hAnsi="Arial" w:cs="Arial"/>
                <w:b/>
                <w:bCs/>
                <w:lang w:val="en-US" w:eastAsia="en-IN" w:bidi="bn-IN"/>
              </w:rPr>
              <w:t>ASOS</w:t>
            </w:r>
          </w:p>
        </w:tc>
        <w:tc>
          <w:tcPr>
            <w:tcW w:w="0" w:type="auto"/>
            <w:hideMark/>
          </w:tcPr>
          <w:p w14:paraId="1E5C857D" w14:textId="77777777" w:rsidR="00E74C9A" w:rsidRPr="003723A6" w:rsidRDefault="00E74C9A" w:rsidP="006F61DE">
            <w:pPr>
              <w:spacing w:after="160"/>
              <w:rPr>
                <w:rFonts w:ascii="Arial" w:hAnsi="Arial" w:cs="Arial"/>
                <w:b/>
                <w:bCs/>
                <w:lang w:val="en-US" w:eastAsia="en-IN" w:bidi="bn-IN"/>
              </w:rPr>
            </w:pPr>
            <w:r w:rsidRPr="003723A6">
              <w:rPr>
                <w:rFonts w:ascii="Arial" w:hAnsi="Arial" w:cs="Arial"/>
                <w:b/>
                <w:bCs/>
                <w:lang w:val="en-US" w:eastAsia="en-IN" w:bidi="bn-IN"/>
              </w:rPr>
              <w:t>H&amp;M</w:t>
            </w:r>
          </w:p>
        </w:tc>
        <w:tc>
          <w:tcPr>
            <w:tcW w:w="0" w:type="auto"/>
            <w:hideMark/>
          </w:tcPr>
          <w:p w14:paraId="5E79DF21" w14:textId="77777777" w:rsidR="00E74C9A" w:rsidRPr="003723A6" w:rsidRDefault="00E74C9A" w:rsidP="006F61DE">
            <w:pPr>
              <w:spacing w:after="160"/>
              <w:rPr>
                <w:rFonts w:ascii="Arial" w:hAnsi="Arial" w:cs="Arial"/>
                <w:b/>
                <w:bCs/>
                <w:lang w:val="en-US" w:eastAsia="en-IN" w:bidi="bn-IN"/>
              </w:rPr>
            </w:pPr>
            <w:r w:rsidRPr="003723A6">
              <w:rPr>
                <w:rFonts w:ascii="Arial" w:hAnsi="Arial" w:cs="Arial"/>
                <w:b/>
                <w:bCs/>
                <w:lang w:val="en-US" w:eastAsia="en-IN" w:bidi="bn-IN"/>
              </w:rPr>
              <w:t>Comparative Evaluation</w:t>
            </w:r>
          </w:p>
        </w:tc>
      </w:tr>
      <w:tr w:rsidR="00E74C9A" w:rsidRPr="003723A6" w14:paraId="635B35D2" w14:textId="77777777" w:rsidTr="00E74C9A">
        <w:tc>
          <w:tcPr>
            <w:tcW w:w="0" w:type="auto"/>
            <w:hideMark/>
          </w:tcPr>
          <w:p w14:paraId="20264983"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Social Media</w:t>
            </w:r>
          </w:p>
        </w:tc>
        <w:tc>
          <w:tcPr>
            <w:tcW w:w="0" w:type="auto"/>
            <w:hideMark/>
          </w:tcPr>
          <w:p w14:paraId="77DEF796" w14:textId="77777777" w:rsidR="00E74C9A" w:rsidRPr="003723A6" w:rsidRDefault="00E74C9A" w:rsidP="006F61DE">
            <w:pPr>
              <w:spacing w:after="160"/>
              <w:rPr>
                <w:rFonts w:ascii="Arial" w:hAnsi="Arial" w:cs="Arial"/>
                <w:lang w:val="en-US" w:eastAsia="en-IN" w:bidi="bn-IN"/>
              </w:rPr>
            </w:pPr>
            <w:proofErr w:type="gramStart"/>
            <w:r w:rsidRPr="003723A6">
              <w:rPr>
                <w:rFonts w:ascii="Arial" w:hAnsi="Arial" w:cs="Arial"/>
                <w:lang w:val="en-US" w:eastAsia="en-IN" w:bidi="bn-IN"/>
              </w:rPr>
              <w:t>Digital-first</w:t>
            </w:r>
            <w:proofErr w:type="gramEnd"/>
            <w:r w:rsidRPr="003723A6">
              <w:rPr>
                <w:rFonts w:ascii="Arial" w:hAnsi="Arial" w:cs="Arial"/>
                <w:lang w:val="en-US" w:eastAsia="en-IN" w:bidi="bn-IN"/>
              </w:rPr>
              <w:t xml:space="preserve"> strategy using interactive content, short-form videos and user-generated content</w:t>
            </w:r>
          </w:p>
        </w:tc>
        <w:tc>
          <w:tcPr>
            <w:tcW w:w="0" w:type="auto"/>
            <w:hideMark/>
          </w:tcPr>
          <w:p w14:paraId="3FCD1CE5"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Omnichannel social media promoting products, sustainability and seasonal campaigns</w:t>
            </w:r>
          </w:p>
        </w:tc>
        <w:tc>
          <w:tcPr>
            <w:tcW w:w="0" w:type="auto"/>
            <w:hideMark/>
          </w:tcPr>
          <w:p w14:paraId="3ADA4A25"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ASOS focuses on continuous digital engagement, whereas H&amp;M integrates social media with its wider retail network.</w:t>
            </w:r>
          </w:p>
        </w:tc>
      </w:tr>
      <w:tr w:rsidR="00E74C9A" w:rsidRPr="003723A6" w14:paraId="3715CD55" w14:textId="77777777" w:rsidTr="00E74C9A">
        <w:tc>
          <w:tcPr>
            <w:tcW w:w="0" w:type="auto"/>
            <w:hideMark/>
          </w:tcPr>
          <w:p w14:paraId="3D2CA4F6"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Influencer Marketing</w:t>
            </w:r>
          </w:p>
        </w:tc>
        <w:tc>
          <w:tcPr>
            <w:tcW w:w="0" w:type="auto"/>
            <w:hideMark/>
          </w:tcPr>
          <w:p w14:paraId="74C14BE1"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Collaborates mainly with fashion creators and digital influencers to build authenticity</w:t>
            </w:r>
          </w:p>
        </w:tc>
        <w:tc>
          <w:tcPr>
            <w:tcW w:w="0" w:type="auto"/>
            <w:hideMark/>
          </w:tcPr>
          <w:p w14:paraId="3688E0C3"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Combines global brand ambassadors with UK-based influencers</w:t>
            </w:r>
          </w:p>
        </w:tc>
        <w:tc>
          <w:tcPr>
            <w:tcW w:w="0" w:type="auto"/>
            <w:hideMark/>
          </w:tcPr>
          <w:p w14:paraId="3C237394"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 xml:space="preserve">ASOS </w:t>
            </w:r>
            <w:proofErr w:type="spellStart"/>
            <w:r w:rsidRPr="003723A6">
              <w:rPr>
                <w:rFonts w:ascii="Arial" w:hAnsi="Arial" w:cs="Arial"/>
                <w:lang w:val="en-US" w:eastAsia="en-IN" w:bidi="bn-IN"/>
              </w:rPr>
              <w:t>emphasises</w:t>
            </w:r>
            <w:proofErr w:type="spellEnd"/>
            <w:r w:rsidRPr="003723A6">
              <w:rPr>
                <w:rFonts w:ascii="Arial" w:hAnsi="Arial" w:cs="Arial"/>
                <w:lang w:val="en-US" w:eastAsia="en-IN" w:bidi="bn-IN"/>
              </w:rPr>
              <w:t xml:space="preserve"> authentic digital communities, while H&amp;M balances global </w:t>
            </w:r>
            <w:r w:rsidRPr="003723A6">
              <w:rPr>
                <w:rFonts w:ascii="Arial" w:hAnsi="Arial" w:cs="Arial"/>
                <w:lang w:val="en-US" w:eastAsia="en-IN" w:bidi="bn-IN"/>
              </w:rPr>
              <w:lastRenderedPageBreak/>
              <w:t>consistency with local relevance.</w:t>
            </w:r>
          </w:p>
        </w:tc>
      </w:tr>
      <w:tr w:rsidR="00E74C9A" w:rsidRPr="003723A6" w14:paraId="59D59D17" w14:textId="77777777" w:rsidTr="00E74C9A">
        <w:tc>
          <w:tcPr>
            <w:tcW w:w="0" w:type="auto"/>
            <w:hideMark/>
          </w:tcPr>
          <w:p w14:paraId="5A73042D"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SEO</w:t>
            </w:r>
          </w:p>
        </w:tc>
        <w:tc>
          <w:tcPr>
            <w:tcW w:w="0" w:type="auto"/>
            <w:hideMark/>
          </w:tcPr>
          <w:p w14:paraId="09742B6F"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 xml:space="preserve">Strong website </w:t>
            </w:r>
            <w:proofErr w:type="spellStart"/>
            <w:r w:rsidRPr="003723A6">
              <w:rPr>
                <w:rFonts w:ascii="Arial" w:hAnsi="Arial" w:cs="Arial"/>
                <w:lang w:val="en-US" w:eastAsia="en-IN" w:bidi="bn-IN"/>
              </w:rPr>
              <w:t>optimisation</w:t>
            </w:r>
            <w:proofErr w:type="spellEnd"/>
            <w:r w:rsidRPr="003723A6">
              <w:rPr>
                <w:rFonts w:ascii="Arial" w:hAnsi="Arial" w:cs="Arial"/>
                <w:lang w:val="en-US" w:eastAsia="en-IN" w:bidi="bn-IN"/>
              </w:rPr>
              <w:t xml:space="preserve"> and organic search visibility</w:t>
            </w:r>
          </w:p>
        </w:tc>
        <w:tc>
          <w:tcPr>
            <w:tcW w:w="0" w:type="auto"/>
            <w:hideMark/>
          </w:tcPr>
          <w:p w14:paraId="48B3092E" w14:textId="77777777" w:rsidR="00E74C9A" w:rsidRPr="003723A6" w:rsidRDefault="00E74C9A" w:rsidP="006F61DE">
            <w:pPr>
              <w:spacing w:after="160"/>
              <w:rPr>
                <w:rFonts w:ascii="Arial" w:hAnsi="Arial" w:cs="Arial"/>
                <w:lang w:val="en-US" w:eastAsia="en-IN" w:bidi="bn-IN"/>
              </w:rPr>
            </w:pPr>
            <w:proofErr w:type="spellStart"/>
            <w:r w:rsidRPr="003723A6">
              <w:rPr>
                <w:rFonts w:ascii="Arial" w:hAnsi="Arial" w:cs="Arial"/>
                <w:lang w:val="en-US" w:eastAsia="en-IN" w:bidi="bn-IN"/>
              </w:rPr>
              <w:t>Optimised</w:t>
            </w:r>
            <w:proofErr w:type="spellEnd"/>
            <w:r w:rsidRPr="003723A6">
              <w:rPr>
                <w:rFonts w:ascii="Arial" w:hAnsi="Arial" w:cs="Arial"/>
                <w:lang w:val="en-US" w:eastAsia="en-IN" w:bidi="bn-IN"/>
              </w:rPr>
              <w:t xml:space="preserve"> website supporting both online and store traffic</w:t>
            </w:r>
          </w:p>
        </w:tc>
        <w:tc>
          <w:tcPr>
            <w:tcW w:w="0" w:type="auto"/>
            <w:hideMark/>
          </w:tcPr>
          <w:p w14:paraId="17740AF8"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 xml:space="preserve">Both </w:t>
            </w:r>
            <w:proofErr w:type="spellStart"/>
            <w:r w:rsidRPr="003723A6">
              <w:rPr>
                <w:rFonts w:ascii="Arial" w:hAnsi="Arial" w:cs="Arial"/>
                <w:lang w:val="en-US" w:eastAsia="en-IN" w:bidi="bn-IN"/>
              </w:rPr>
              <w:t>prioritise</w:t>
            </w:r>
            <w:proofErr w:type="spellEnd"/>
            <w:r w:rsidRPr="003723A6">
              <w:rPr>
                <w:rFonts w:ascii="Arial" w:hAnsi="Arial" w:cs="Arial"/>
                <w:lang w:val="en-US" w:eastAsia="en-IN" w:bidi="bn-IN"/>
              </w:rPr>
              <w:t xml:space="preserve"> SEO, although ASOS focuses more heavily on digital customer acquisition.</w:t>
            </w:r>
          </w:p>
        </w:tc>
      </w:tr>
      <w:tr w:rsidR="00E74C9A" w:rsidRPr="003723A6" w14:paraId="7497AA58" w14:textId="77777777" w:rsidTr="00E74C9A">
        <w:tc>
          <w:tcPr>
            <w:tcW w:w="0" w:type="auto"/>
            <w:hideMark/>
          </w:tcPr>
          <w:p w14:paraId="72F862C1"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Paid Digital Advertising</w:t>
            </w:r>
          </w:p>
        </w:tc>
        <w:tc>
          <w:tcPr>
            <w:tcW w:w="0" w:type="auto"/>
            <w:hideMark/>
          </w:tcPr>
          <w:p w14:paraId="3DF1796E" w14:textId="77777777" w:rsidR="00E74C9A" w:rsidRPr="003723A6" w:rsidRDefault="00E74C9A" w:rsidP="006F61DE">
            <w:pPr>
              <w:spacing w:after="160"/>
              <w:rPr>
                <w:rFonts w:ascii="Arial" w:hAnsi="Arial" w:cs="Arial"/>
                <w:lang w:val="en-US" w:eastAsia="en-IN" w:bidi="bn-IN"/>
              </w:rPr>
            </w:pP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and retargeted advertisements across digital platforms</w:t>
            </w:r>
          </w:p>
        </w:tc>
        <w:tc>
          <w:tcPr>
            <w:tcW w:w="0" w:type="auto"/>
            <w:hideMark/>
          </w:tcPr>
          <w:p w14:paraId="73CC396A"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Digital campaigns integrated with omnichannel promotions</w:t>
            </w:r>
          </w:p>
        </w:tc>
        <w:tc>
          <w:tcPr>
            <w:tcW w:w="0" w:type="auto"/>
            <w:hideMark/>
          </w:tcPr>
          <w:p w14:paraId="7CC38A25" w14:textId="77777777" w:rsidR="00E74C9A" w:rsidRPr="003723A6" w:rsidRDefault="00E74C9A" w:rsidP="006F61DE">
            <w:pPr>
              <w:spacing w:after="160"/>
              <w:rPr>
                <w:rFonts w:ascii="Arial" w:hAnsi="Arial" w:cs="Arial"/>
                <w:lang w:val="en-US" w:eastAsia="en-IN" w:bidi="bn-IN"/>
              </w:rPr>
            </w:pPr>
            <w:r w:rsidRPr="003723A6">
              <w:rPr>
                <w:rFonts w:ascii="Arial" w:hAnsi="Arial" w:cs="Arial"/>
                <w:lang w:val="en-US" w:eastAsia="en-IN" w:bidi="bn-IN"/>
              </w:rPr>
              <w:t xml:space="preserve">ASOS </w:t>
            </w:r>
            <w:proofErr w:type="spellStart"/>
            <w:r w:rsidRPr="003723A6">
              <w:rPr>
                <w:rFonts w:ascii="Arial" w:hAnsi="Arial" w:cs="Arial"/>
                <w:lang w:val="en-US" w:eastAsia="en-IN" w:bidi="bn-IN"/>
              </w:rPr>
              <w:t>prioritises</w:t>
            </w:r>
            <w:proofErr w:type="spellEnd"/>
            <w:r w:rsidRPr="003723A6">
              <w:rPr>
                <w:rFonts w:ascii="Arial" w:hAnsi="Arial" w:cs="Arial"/>
                <w:lang w:val="en-US" w:eastAsia="en-IN" w:bidi="bn-IN"/>
              </w:rPr>
              <w:t xml:space="preserve"> online conversion, whereas H&amp;M combines digital advertising with physical retail engagement.</w:t>
            </w:r>
          </w:p>
        </w:tc>
      </w:tr>
    </w:tbl>
    <w:p w14:paraId="2BBBEDCF" w14:textId="77777777" w:rsidR="00E74C9A" w:rsidRPr="003723A6" w:rsidRDefault="00E74C9A" w:rsidP="006F61DE">
      <w:pPr>
        <w:rPr>
          <w:rFonts w:ascii="Arial" w:hAnsi="Arial" w:cs="Arial"/>
          <w:lang w:val="en-US" w:eastAsia="en-IN" w:bidi="bn-IN"/>
        </w:rPr>
      </w:pPr>
    </w:p>
    <w:p w14:paraId="7924A527" w14:textId="3C43289D" w:rsidR="009A4857" w:rsidRPr="003723A6" w:rsidRDefault="009A4857" w:rsidP="006F61DE">
      <w:pPr>
        <w:pStyle w:val="Heading2"/>
        <w:rPr>
          <w:rFonts w:ascii="Arial" w:hAnsi="Arial" w:cs="Arial"/>
          <w:lang w:val="en-US" w:eastAsia="en-IN" w:bidi="bn-IN"/>
        </w:rPr>
      </w:pPr>
      <w:bookmarkStart w:id="81" w:name="_Toc238452165"/>
      <w:r w:rsidRPr="003723A6">
        <w:rPr>
          <w:rFonts w:ascii="Arial" w:hAnsi="Arial" w:cs="Arial"/>
          <w:lang w:val="en-US" w:eastAsia="en-IN" w:bidi="bn-IN"/>
        </w:rPr>
        <w:t>4.</w:t>
      </w:r>
      <w:r w:rsidR="00005DED" w:rsidRPr="003723A6">
        <w:rPr>
          <w:rFonts w:ascii="Arial" w:hAnsi="Arial" w:cs="Arial"/>
          <w:lang w:val="en-US" w:eastAsia="en-IN" w:bidi="bn-IN"/>
        </w:rPr>
        <w:t xml:space="preserve">5 </w:t>
      </w:r>
      <w:r w:rsidRPr="003723A6">
        <w:rPr>
          <w:rFonts w:ascii="Arial" w:hAnsi="Arial" w:cs="Arial"/>
          <w:lang w:val="en-US" w:eastAsia="en-IN" w:bidi="bn-IN"/>
        </w:rPr>
        <w:t xml:space="preserve">Theme 2: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versus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in Customer Acquisition</w:t>
      </w:r>
      <w:bookmarkEnd w:id="81"/>
    </w:p>
    <w:p w14:paraId="1A152B08" w14:textId="537F3CB6" w:rsidR="006942F1" w:rsidRPr="003723A6" w:rsidRDefault="006942F1" w:rsidP="006942F1">
      <w:pPr>
        <w:jc w:val="center"/>
        <w:rPr>
          <w:rFonts w:ascii="Arial" w:hAnsi="Arial" w:cs="Arial"/>
          <w:lang w:val="en-US" w:eastAsia="en-IN" w:bidi="bn-IN"/>
        </w:rPr>
      </w:pPr>
      <w:r w:rsidRPr="003723A6">
        <w:rPr>
          <w:rFonts w:ascii="Arial" w:hAnsi="Arial" w:cs="Arial"/>
          <w:noProof/>
        </w:rPr>
        <w:drawing>
          <wp:inline distT="0" distB="0" distL="0" distR="0" wp14:anchorId="5A090344" wp14:editId="62C6A985">
            <wp:extent cx="5943600" cy="3340100"/>
            <wp:effectExtent l="76200" t="76200" r="133350" b="127000"/>
            <wp:docPr id="209835379" name="Picture 2" descr="Localization vs. Standardization: Navigating Global Mar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Localization vs. Standardization: Navigating Global Market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EF0C3C" w14:textId="0F3CF885" w:rsidR="006942F1" w:rsidRPr="003723A6" w:rsidRDefault="006942F1" w:rsidP="006942F1">
      <w:pPr>
        <w:jc w:val="center"/>
        <w:rPr>
          <w:rFonts w:ascii="Arial" w:hAnsi="Arial" w:cs="Arial"/>
          <w:b/>
          <w:bCs/>
          <w:lang w:val="en-US" w:eastAsia="en-IN" w:bidi="bn-IN"/>
        </w:rPr>
      </w:pPr>
      <w:r w:rsidRPr="003723A6">
        <w:rPr>
          <w:rFonts w:ascii="Arial" w:hAnsi="Arial" w:cs="Arial"/>
          <w:b/>
          <w:bCs/>
          <w:lang w:val="en-US" w:eastAsia="en-IN" w:bidi="bn-IN"/>
        </w:rPr>
        <w:lastRenderedPageBreak/>
        <w:t>Figure 4.2:</w:t>
      </w:r>
      <w:r w:rsidR="009D4636" w:rsidRPr="003723A6">
        <w:rPr>
          <w:rFonts w:ascii="Arial" w:hAnsi="Arial" w:cs="Arial"/>
          <w:b/>
          <w:bCs/>
        </w:rPr>
        <w:t xml:space="preserve"> </w:t>
      </w:r>
      <w:proofErr w:type="spellStart"/>
      <w:r w:rsidR="009D4636" w:rsidRPr="003723A6">
        <w:rPr>
          <w:rFonts w:ascii="Arial" w:hAnsi="Arial" w:cs="Arial"/>
          <w:b/>
          <w:bCs/>
          <w:lang w:val="en-US" w:eastAsia="en-IN" w:bidi="bn-IN"/>
        </w:rPr>
        <w:t>Standardisation</w:t>
      </w:r>
      <w:proofErr w:type="spellEnd"/>
      <w:r w:rsidR="009D4636" w:rsidRPr="003723A6">
        <w:rPr>
          <w:rFonts w:ascii="Arial" w:hAnsi="Arial" w:cs="Arial"/>
          <w:b/>
          <w:bCs/>
          <w:lang w:val="en-US" w:eastAsia="en-IN" w:bidi="bn-IN"/>
        </w:rPr>
        <w:t xml:space="preserve"> versus </w:t>
      </w:r>
      <w:proofErr w:type="spellStart"/>
      <w:r w:rsidR="009D4636" w:rsidRPr="003723A6">
        <w:rPr>
          <w:rFonts w:ascii="Arial" w:hAnsi="Arial" w:cs="Arial"/>
          <w:b/>
          <w:bCs/>
          <w:lang w:val="en-US" w:eastAsia="en-IN" w:bidi="bn-IN"/>
        </w:rPr>
        <w:t>Localisation</w:t>
      </w:r>
      <w:proofErr w:type="spellEnd"/>
      <w:r w:rsidR="009D4636" w:rsidRPr="003723A6">
        <w:rPr>
          <w:rFonts w:ascii="Arial" w:hAnsi="Arial" w:cs="Arial"/>
          <w:b/>
          <w:bCs/>
          <w:lang w:val="en-US" w:eastAsia="en-IN" w:bidi="bn-IN"/>
        </w:rPr>
        <w:t xml:space="preserve"> in Customer Acquisition</w:t>
      </w:r>
    </w:p>
    <w:p w14:paraId="0A301706" w14:textId="1C24346D" w:rsidR="006942F1" w:rsidRPr="003723A6" w:rsidRDefault="006942F1" w:rsidP="006942F1">
      <w:pPr>
        <w:jc w:val="center"/>
        <w:rPr>
          <w:rFonts w:ascii="Arial" w:hAnsi="Arial" w:cs="Arial"/>
          <w:lang w:val="en-US" w:eastAsia="en-IN" w:bidi="bn-IN"/>
        </w:rPr>
      </w:pPr>
      <w:r w:rsidRPr="003723A6">
        <w:rPr>
          <w:rFonts w:ascii="Arial" w:hAnsi="Arial" w:cs="Arial"/>
          <w:lang w:val="en-US" w:eastAsia="en-IN" w:bidi="bn-IN"/>
        </w:rPr>
        <w:t>(Source: brandauditors.com, 2026)</w:t>
      </w:r>
    </w:p>
    <w:p w14:paraId="0DE0BDAF" w14:textId="1974DBBC" w:rsidR="009A4857" w:rsidRPr="003723A6" w:rsidRDefault="009A4857" w:rsidP="006F61DE">
      <w:pPr>
        <w:pStyle w:val="Heading3"/>
        <w:rPr>
          <w:rFonts w:ascii="Arial" w:hAnsi="Arial" w:cs="Arial"/>
          <w:color w:val="000000" w:themeColor="text1"/>
        </w:rPr>
      </w:pPr>
      <w:bookmarkStart w:id="82" w:name="_Toc238452166"/>
      <w:r w:rsidRPr="003723A6">
        <w:rPr>
          <w:rFonts w:ascii="Arial" w:hAnsi="Arial" w:cs="Arial"/>
          <w:color w:val="000000" w:themeColor="text1"/>
        </w:rPr>
        <w:t>4.</w:t>
      </w:r>
      <w:r w:rsidR="00005DED" w:rsidRPr="003723A6">
        <w:rPr>
          <w:rFonts w:ascii="Arial" w:hAnsi="Arial" w:cs="Arial"/>
          <w:color w:val="000000" w:themeColor="text1"/>
        </w:rPr>
        <w:t>5</w:t>
      </w:r>
      <w:r w:rsidRPr="003723A6">
        <w:rPr>
          <w:rFonts w:ascii="Arial" w:hAnsi="Arial" w:cs="Arial"/>
          <w:color w:val="000000" w:themeColor="text1"/>
        </w:rPr>
        <w:t xml:space="preserve">.1 Global Brand </w:t>
      </w:r>
      <w:proofErr w:type="spellStart"/>
      <w:r w:rsidRPr="003723A6">
        <w:rPr>
          <w:rFonts w:ascii="Arial" w:hAnsi="Arial" w:cs="Arial"/>
          <w:color w:val="000000" w:themeColor="text1"/>
        </w:rPr>
        <w:t>Standardisation</w:t>
      </w:r>
      <w:bookmarkEnd w:id="82"/>
      <w:proofErr w:type="spellEnd"/>
      <w:r w:rsidRPr="003723A6">
        <w:rPr>
          <w:rFonts w:ascii="Arial" w:hAnsi="Arial" w:cs="Arial"/>
          <w:color w:val="000000" w:themeColor="text1"/>
        </w:rPr>
        <w:t xml:space="preserve"> </w:t>
      </w:r>
    </w:p>
    <w:p w14:paraId="2695995B" w14:textId="597AC6EF" w:rsidR="00257AD6" w:rsidRPr="003723A6" w:rsidRDefault="00257AD6" w:rsidP="00257AD6">
      <w:pPr>
        <w:rPr>
          <w:rFonts w:ascii="Arial" w:hAnsi="Arial" w:cs="Arial"/>
          <w:lang w:val="en-US" w:eastAsia="en-IN" w:bidi="bn-IN"/>
        </w:rPr>
      </w:pPr>
      <w:r w:rsidRPr="003723A6">
        <w:rPr>
          <w:rFonts w:ascii="Arial" w:hAnsi="Arial" w:cs="Arial"/>
          <w:lang w:val="en-US" w:eastAsia="en-IN" w:bidi="bn-IN"/>
        </w:rPr>
        <w:t xml:space="preserve">The thematic analysis revealed that one of the fundamental areas of the customer acquisition policies made by both ASOS and H&amp;M is global brand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even though both companies have various markets in different countries. Although the two retailers operate in different foreign markets, they have similar brand names to enhance consumer awareness and build on credibility. The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is manifested in the structure of the websites, the visual image, brand messaging and the general online shopping experience. With an identical image across the globe, the two </w:t>
      </w:r>
      <w:proofErr w:type="spellStart"/>
      <w:r w:rsidRPr="003723A6">
        <w:rPr>
          <w:rFonts w:ascii="Arial" w:hAnsi="Arial" w:cs="Arial"/>
          <w:lang w:val="en-US" w:eastAsia="en-IN" w:bidi="bn-IN"/>
        </w:rPr>
        <w:t>organisations</w:t>
      </w:r>
      <w:proofErr w:type="spellEnd"/>
      <w:r w:rsidRPr="003723A6">
        <w:rPr>
          <w:rFonts w:ascii="Arial" w:hAnsi="Arial" w:cs="Arial"/>
          <w:lang w:val="en-US" w:eastAsia="en-IN" w:bidi="bn-IN"/>
        </w:rPr>
        <w:t xml:space="preserve"> will be able to foster familiarity among the consumers and help in brand equity in the </w:t>
      </w:r>
      <w:proofErr w:type="gramStart"/>
      <w:r w:rsidRPr="003723A6">
        <w:rPr>
          <w:rFonts w:ascii="Arial" w:hAnsi="Arial" w:cs="Arial"/>
          <w:lang w:val="en-US" w:eastAsia="en-IN" w:bidi="bn-IN"/>
        </w:rPr>
        <w:t>long-term</w:t>
      </w:r>
      <w:proofErr w:type="gramEnd"/>
      <w:r w:rsidRPr="003723A6">
        <w:rPr>
          <w:rFonts w:ascii="Arial" w:hAnsi="Arial" w:cs="Arial"/>
          <w:lang w:val="en-US" w:eastAsia="en-IN" w:bidi="bn-IN"/>
        </w:rPr>
        <w:t>.</w:t>
      </w:r>
    </w:p>
    <w:p w14:paraId="54290A7B" w14:textId="77777777" w:rsidR="00257AD6" w:rsidRPr="003723A6" w:rsidRDefault="00257AD6" w:rsidP="00257AD6">
      <w:pPr>
        <w:rPr>
          <w:rFonts w:ascii="Arial" w:hAnsi="Arial" w:cs="Arial"/>
          <w:lang w:val="en-US" w:eastAsia="en-IN" w:bidi="bn-IN"/>
        </w:rPr>
      </w:pPr>
      <w:r w:rsidRPr="003723A6">
        <w:rPr>
          <w:rFonts w:ascii="Arial" w:hAnsi="Arial" w:cs="Arial"/>
          <w:lang w:val="en-US" w:eastAsia="en-IN" w:bidi="bn-IN"/>
        </w:rPr>
        <w:t xml:space="preserve">ASOS has a high level of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with its digital-first business model. The site of the company has a uniform design of layout, navigation and presentation of products irrespective of market location. The image of fashion, advertising banners and product classification are </w:t>
      </w:r>
      <w:proofErr w:type="gramStart"/>
      <w:r w:rsidRPr="003723A6">
        <w:rPr>
          <w:rFonts w:ascii="Arial" w:hAnsi="Arial" w:cs="Arial"/>
          <w:lang w:val="en-US" w:eastAsia="en-IN" w:bidi="bn-IN"/>
        </w:rPr>
        <w:t>common</w:t>
      </w:r>
      <w:proofErr w:type="gramEnd"/>
      <w:r w:rsidRPr="003723A6">
        <w:rPr>
          <w:rFonts w:ascii="Arial" w:hAnsi="Arial" w:cs="Arial"/>
          <w:lang w:val="en-US" w:eastAsia="en-IN" w:bidi="bn-IN"/>
        </w:rPr>
        <w:t xml:space="preserve"> and they provide the customers with a seamless experience at an international level. The recurrence of displaying fashion trends and brand values demonstrates that ASOS is a modern online fashion shop and the platform is easily familiarized with the consumers (</w:t>
      </w:r>
      <w:proofErr w:type="spellStart"/>
      <w:r w:rsidRPr="003723A6">
        <w:rPr>
          <w:rFonts w:ascii="Arial" w:hAnsi="Arial" w:cs="Arial"/>
          <w:lang w:val="en-US" w:eastAsia="en-IN" w:bidi="bn-IN"/>
        </w:rPr>
        <w:t>Biliakovych</w:t>
      </w:r>
      <w:proofErr w:type="spellEnd"/>
      <w:r w:rsidRPr="003723A6">
        <w:rPr>
          <w:rFonts w:ascii="Arial" w:hAnsi="Arial" w:cs="Arial"/>
          <w:lang w:val="en-US" w:eastAsia="en-IN" w:bidi="bn-IN"/>
        </w:rPr>
        <w:t xml:space="preserve"> et al., 2024).</w:t>
      </w:r>
    </w:p>
    <w:p w14:paraId="11F5ECB8" w14:textId="2C1EC24F" w:rsidR="009A4857" w:rsidRPr="003723A6" w:rsidRDefault="00257AD6" w:rsidP="00257AD6">
      <w:pPr>
        <w:rPr>
          <w:rFonts w:ascii="Arial" w:hAnsi="Arial" w:cs="Arial"/>
          <w:lang w:val="en-US" w:eastAsia="en-IN" w:bidi="bn-IN"/>
        </w:rPr>
      </w:pPr>
      <w:r w:rsidRPr="003723A6">
        <w:rPr>
          <w:rFonts w:ascii="Arial" w:hAnsi="Arial" w:cs="Arial"/>
          <w:lang w:val="en-US" w:eastAsia="en-IN" w:bidi="bn-IN"/>
        </w:rPr>
        <w:t>Likewise, H&amp;M sustains a sense of uniformity across the world via its web architecture, branding aspects and marketing messages. The image that the company has delivered is affordability of fashion, quality of the products and their sustainability in the various markets. The online shopping experience is made reliable, supported by unified marketing campaigns and similarity of visual brand image, the customer recognition (</w:t>
      </w:r>
      <w:proofErr w:type="spellStart"/>
      <w:r w:rsidRPr="003723A6">
        <w:rPr>
          <w:rFonts w:ascii="Arial" w:hAnsi="Arial" w:cs="Arial"/>
          <w:lang w:val="en-US" w:eastAsia="en-IN" w:bidi="bn-IN"/>
        </w:rPr>
        <w:t>Aranitou</w:t>
      </w:r>
      <w:proofErr w:type="spellEnd"/>
      <w:r w:rsidRPr="003723A6">
        <w:rPr>
          <w:rFonts w:ascii="Arial" w:hAnsi="Arial" w:cs="Arial"/>
          <w:lang w:val="en-US" w:eastAsia="en-IN" w:bidi="bn-IN"/>
        </w:rPr>
        <w:t xml:space="preserve"> et al., 2024</w:t>
      </w:r>
      <w:r w:rsidR="009A4857" w:rsidRPr="003723A6">
        <w:rPr>
          <w:rFonts w:ascii="Arial" w:hAnsi="Arial" w:cs="Arial"/>
          <w:lang w:val="en-US" w:eastAsia="en-IN" w:bidi="bn-IN"/>
        </w:rPr>
        <w:t>).</w:t>
      </w:r>
    </w:p>
    <w:p w14:paraId="02F109C6" w14:textId="30AC3DB1" w:rsidR="009A4857" w:rsidRPr="003723A6" w:rsidRDefault="009A4857" w:rsidP="006F61DE">
      <w:pPr>
        <w:pStyle w:val="Heading3"/>
        <w:rPr>
          <w:rFonts w:ascii="Arial" w:hAnsi="Arial" w:cs="Arial"/>
          <w:color w:val="000000" w:themeColor="text1"/>
        </w:rPr>
      </w:pPr>
      <w:bookmarkStart w:id="83" w:name="_Toc238452167"/>
      <w:r w:rsidRPr="003723A6">
        <w:rPr>
          <w:rFonts w:ascii="Arial" w:hAnsi="Arial" w:cs="Arial"/>
          <w:color w:val="000000" w:themeColor="text1"/>
        </w:rPr>
        <w:t>4.</w:t>
      </w:r>
      <w:r w:rsidR="00005DED" w:rsidRPr="003723A6">
        <w:rPr>
          <w:rFonts w:ascii="Arial" w:hAnsi="Arial" w:cs="Arial"/>
          <w:color w:val="000000" w:themeColor="text1"/>
        </w:rPr>
        <w:t>5</w:t>
      </w:r>
      <w:r w:rsidRPr="003723A6">
        <w:rPr>
          <w:rFonts w:ascii="Arial" w:hAnsi="Arial" w:cs="Arial"/>
          <w:color w:val="000000" w:themeColor="text1"/>
        </w:rPr>
        <w:t xml:space="preserve">.2 </w:t>
      </w:r>
      <w:proofErr w:type="spellStart"/>
      <w:r w:rsidRPr="003723A6">
        <w:rPr>
          <w:rFonts w:ascii="Arial" w:hAnsi="Arial" w:cs="Arial"/>
          <w:color w:val="000000" w:themeColor="text1"/>
        </w:rPr>
        <w:t>Localisation</w:t>
      </w:r>
      <w:proofErr w:type="spellEnd"/>
      <w:r w:rsidRPr="003723A6">
        <w:rPr>
          <w:rFonts w:ascii="Arial" w:hAnsi="Arial" w:cs="Arial"/>
          <w:color w:val="000000" w:themeColor="text1"/>
        </w:rPr>
        <w:t xml:space="preserve"> Strategies</w:t>
      </w:r>
      <w:bookmarkEnd w:id="83"/>
      <w:r w:rsidRPr="003723A6">
        <w:rPr>
          <w:rFonts w:ascii="Arial" w:hAnsi="Arial" w:cs="Arial"/>
          <w:color w:val="000000" w:themeColor="text1"/>
        </w:rPr>
        <w:t xml:space="preserve"> </w:t>
      </w:r>
    </w:p>
    <w:p w14:paraId="49CBC13F" w14:textId="77777777" w:rsidR="00257AD6" w:rsidRPr="003723A6" w:rsidRDefault="00257AD6" w:rsidP="00257AD6">
      <w:pPr>
        <w:rPr>
          <w:rFonts w:ascii="Arial" w:hAnsi="Arial" w:cs="Arial"/>
          <w:lang w:val="en-US" w:eastAsia="en-IN" w:bidi="bn-IN"/>
        </w:rPr>
      </w:pPr>
      <w:r w:rsidRPr="003723A6">
        <w:rPr>
          <w:rFonts w:ascii="Arial" w:hAnsi="Arial" w:cs="Arial"/>
          <w:lang w:val="en-US" w:eastAsia="en-IN" w:bidi="bn-IN"/>
        </w:rPr>
        <w:t xml:space="preserve">Combining </w:t>
      </w:r>
      <w:proofErr w:type="gramStart"/>
      <w:r w:rsidRPr="003723A6">
        <w:rPr>
          <w:rFonts w:ascii="Arial" w:hAnsi="Arial" w:cs="Arial"/>
          <w:lang w:val="en-US" w:eastAsia="en-IN" w:bidi="bn-IN"/>
        </w:rPr>
        <w:t>the global</w:t>
      </w:r>
      <w:proofErr w:type="gramEnd"/>
      <w:r w:rsidRPr="003723A6">
        <w:rPr>
          <w:rFonts w:ascii="Arial" w:hAnsi="Arial" w:cs="Arial"/>
          <w:lang w:val="en-US" w:eastAsia="en-IN" w:bidi="bn-IN"/>
        </w:rPr>
        <w:t xml:space="preserve">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the thematic analysis shows that the two companies, ASOS and H&amp;M, apply the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strategies to contribute further to the topicality of customer acquisition processes in the UK market.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will allow the </w:t>
      </w:r>
      <w:r w:rsidRPr="003723A6">
        <w:rPr>
          <w:rFonts w:ascii="Arial" w:hAnsi="Arial" w:cs="Arial"/>
          <w:lang w:val="en-US" w:eastAsia="en-IN" w:bidi="bn-IN"/>
        </w:rPr>
        <w:lastRenderedPageBreak/>
        <w:t xml:space="preserve">two retailers to adjust certain peculiarities of the online business without impacting on the general branding. The discussion revealed changes in the promotional campaigns, pricing, modes of payment, delivery and </w:t>
      </w:r>
      <w:proofErr w:type="gramStart"/>
      <w:r w:rsidRPr="003723A6">
        <w:rPr>
          <w:rFonts w:ascii="Arial" w:hAnsi="Arial" w:cs="Arial"/>
          <w:lang w:val="en-US" w:eastAsia="en-IN" w:bidi="bn-IN"/>
        </w:rPr>
        <w:t>locally-specific</w:t>
      </w:r>
      <w:proofErr w:type="gramEnd"/>
      <w:r w:rsidRPr="003723A6">
        <w:rPr>
          <w:rFonts w:ascii="Arial" w:hAnsi="Arial" w:cs="Arial"/>
          <w:lang w:val="en-US" w:eastAsia="en-IN" w:bidi="bn-IN"/>
        </w:rPr>
        <w:t xml:space="preserve"> digital content.</w:t>
      </w:r>
    </w:p>
    <w:p w14:paraId="28C167CD" w14:textId="77777777" w:rsidR="00257AD6" w:rsidRPr="003723A6" w:rsidRDefault="00257AD6" w:rsidP="00257AD6">
      <w:pPr>
        <w:rPr>
          <w:rFonts w:ascii="Arial" w:hAnsi="Arial" w:cs="Arial"/>
          <w:lang w:val="en-US" w:eastAsia="en-IN" w:bidi="bn-IN"/>
        </w:rPr>
      </w:pP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is also being practiced by H&amp;M as the global retail strategy. The company tailors </w:t>
      </w:r>
      <w:proofErr w:type="gramStart"/>
      <w:r w:rsidRPr="003723A6">
        <w:rPr>
          <w:rFonts w:ascii="Arial" w:hAnsi="Arial" w:cs="Arial"/>
          <w:lang w:val="en-US" w:eastAsia="en-IN" w:bidi="bn-IN"/>
        </w:rPr>
        <w:t>the promotional</w:t>
      </w:r>
      <w:proofErr w:type="gramEnd"/>
      <w:r w:rsidRPr="003723A6">
        <w:rPr>
          <w:rFonts w:ascii="Arial" w:hAnsi="Arial" w:cs="Arial"/>
          <w:lang w:val="en-US" w:eastAsia="en-IN" w:bidi="bn-IN"/>
        </w:rPr>
        <w:t xml:space="preserve"> campaigns </w:t>
      </w:r>
      <w:proofErr w:type="gramStart"/>
      <w:r w:rsidRPr="003723A6">
        <w:rPr>
          <w:rFonts w:ascii="Arial" w:hAnsi="Arial" w:cs="Arial"/>
          <w:lang w:val="en-US" w:eastAsia="en-IN" w:bidi="bn-IN"/>
        </w:rPr>
        <w:t>to</w:t>
      </w:r>
      <w:proofErr w:type="gramEnd"/>
      <w:r w:rsidRPr="003723A6">
        <w:rPr>
          <w:rFonts w:ascii="Arial" w:hAnsi="Arial" w:cs="Arial"/>
          <w:lang w:val="en-US" w:eastAsia="en-IN" w:bidi="bn-IN"/>
        </w:rPr>
        <w:t xml:space="preserve"> </w:t>
      </w:r>
      <w:proofErr w:type="gramStart"/>
      <w:r w:rsidRPr="003723A6">
        <w:rPr>
          <w:rFonts w:ascii="Arial" w:hAnsi="Arial" w:cs="Arial"/>
          <w:lang w:val="en-US" w:eastAsia="en-IN" w:bidi="bn-IN"/>
        </w:rPr>
        <w:t>the local</w:t>
      </w:r>
      <w:proofErr w:type="gramEnd"/>
      <w:r w:rsidRPr="003723A6">
        <w:rPr>
          <w:rFonts w:ascii="Arial" w:hAnsi="Arial" w:cs="Arial"/>
          <w:lang w:val="en-US" w:eastAsia="en-IN" w:bidi="bn-IN"/>
        </w:rPr>
        <w:t xml:space="preserve"> shopping events, seasonal collections and consumer </w:t>
      </w:r>
      <w:proofErr w:type="spellStart"/>
      <w:r w:rsidRPr="003723A6">
        <w:rPr>
          <w:rFonts w:ascii="Arial" w:hAnsi="Arial" w:cs="Arial"/>
          <w:lang w:val="en-US" w:eastAsia="en-IN" w:bidi="bn-IN"/>
        </w:rPr>
        <w:t>behaviour</w:t>
      </w:r>
      <w:proofErr w:type="spellEnd"/>
      <w:r w:rsidRPr="003723A6">
        <w:rPr>
          <w:rFonts w:ascii="Arial" w:hAnsi="Arial" w:cs="Arial"/>
          <w:lang w:val="en-US" w:eastAsia="en-IN" w:bidi="bn-IN"/>
        </w:rPr>
        <w:t xml:space="preserve"> and has a global brand name. The details of prices to each country, payment options and delivery services bring it closer to the UK consumers, and collaborations with local notorious influencers bring digital marketing operations closer. These area specific adaptations are an extension of the omnichannel approach of H&amp;M since they contribute to the delivery of a single experience in the online and physical stores (Tran, 2024).</w:t>
      </w:r>
    </w:p>
    <w:p w14:paraId="53CE326B" w14:textId="2367D71C" w:rsidR="009A4857" w:rsidRPr="003723A6" w:rsidRDefault="00257AD6" w:rsidP="00257AD6">
      <w:pPr>
        <w:rPr>
          <w:rFonts w:ascii="Arial" w:hAnsi="Arial" w:cs="Arial"/>
          <w:lang w:val="en-US" w:eastAsia="en-IN" w:bidi="bn-IN"/>
        </w:rPr>
      </w:pPr>
      <w:r w:rsidRPr="003723A6">
        <w:rPr>
          <w:rFonts w:ascii="Arial" w:hAnsi="Arial" w:cs="Arial"/>
          <w:lang w:val="en-US" w:eastAsia="en-IN" w:bidi="bn-IN"/>
        </w:rPr>
        <w:t xml:space="preserve">Retailers: The results show that both the retailers are effective in the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strategy as far as customer acquisition is concerned. Even though ASOS is more focused on </w:t>
      </w:r>
      <w:proofErr w:type="spellStart"/>
      <w:r w:rsidRPr="003723A6">
        <w:rPr>
          <w:rFonts w:ascii="Arial" w:hAnsi="Arial" w:cs="Arial"/>
          <w:lang w:val="en-US" w:eastAsia="en-IN" w:bidi="bn-IN"/>
        </w:rPr>
        <w:t>digitalised</w:t>
      </w:r>
      <w:proofErr w:type="spellEnd"/>
      <w:r w:rsidRPr="003723A6">
        <w:rPr>
          <w:rFonts w:ascii="Arial" w:hAnsi="Arial" w:cs="Arial"/>
          <w:lang w:val="en-US" w:eastAsia="en-IN" w:bidi="bn-IN"/>
        </w:rPr>
        <w:t xml:space="preserve">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and online convenience, H&amp;M is a hybrid of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and an existing system of omnichannel retail that increases the accessibility of customers and their engagement (Soares, 2024</w:t>
      </w:r>
      <w:r w:rsidR="009A4857" w:rsidRPr="003723A6">
        <w:rPr>
          <w:rFonts w:ascii="Arial" w:hAnsi="Arial" w:cs="Arial"/>
          <w:lang w:val="en-US" w:eastAsia="en-IN" w:bidi="bn-IN"/>
        </w:rPr>
        <w:t>).</w:t>
      </w:r>
    </w:p>
    <w:p w14:paraId="28711E05" w14:textId="3041A5A7" w:rsidR="009A4857" w:rsidRPr="003723A6" w:rsidRDefault="009A4857" w:rsidP="006F61DE">
      <w:pPr>
        <w:pStyle w:val="Heading3"/>
        <w:rPr>
          <w:rFonts w:ascii="Arial" w:hAnsi="Arial" w:cs="Arial"/>
          <w:color w:val="000000" w:themeColor="text1"/>
        </w:rPr>
      </w:pPr>
      <w:bookmarkStart w:id="84" w:name="_Toc238452168"/>
      <w:r w:rsidRPr="003723A6">
        <w:rPr>
          <w:rFonts w:ascii="Arial" w:hAnsi="Arial" w:cs="Arial"/>
          <w:color w:val="000000" w:themeColor="text1"/>
        </w:rPr>
        <w:t>4.</w:t>
      </w:r>
      <w:r w:rsidR="00005DED" w:rsidRPr="003723A6">
        <w:rPr>
          <w:rFonts w:ascii="Arial" w:hAnsi="Arial" w:cs="Arial"/>
          <w:color w:val="000000" w:themeColor="text1"/>
        </w:rPr>
        <w:t>5</w:t>
      </w:r>
      <w:r w:rsidRPr="003723A6">
        <w:rPr>
          <w:rFonts w:ascii="Arial" w:hAnsi="Arial" w:cs="Arial"/>
          <w:color w:val="000000" w:themeColor="text1"/>
        </w:rPr>
        <w:t>.3 Comparative Analysis</w:t>
      </w:r>
      <w:bookmarkEnd w:id="84"/>
      <w:r w:rsidRPr="003723A6">
        <w:rPr>
          <w:rFonts w:ascii="Arial" w:hAnsi="Arial" w:cs="Arial"/>
          <w:color w:val="000000" w:themeColor="text1"/>
        </w:rPr>
        <w:t xml:space="preserve"> </w:t>
      </w:r>
    </w:p>
    <w:p w14:paraId="7B7CEA55"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comparative analysis shows that both ASOS and H&amp;M can balance between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on a global scale and local adaptation, but it is the fact that both retailers apply this balance in various ways. The two </w:t>
      </w:r>
      <w:proofErr w:type="spellStart"/>
      <w:r w:rsidRPr="003723A6">
        <w:rPr>
          <w:rFonts w:ascii="Arial" w:hAnsi="Arial" w:cs="Arial"/>
          <w:lang w:val="en-US" w:eastAsia="en-IN" w:bidi="bn-IN"/>
        </w:rPr>
        <w:t>organisations</w:t>
      </w:r>
      <w:proofErr w:type="spellEnd"/>
      <w:r w:rsidRPr="003723A6">
        <w:rPr>
          <w:rFonts w:ascii="Arial" w:hAnsi="Arial" w:cs="Arial"/>
          <w:lang w:val="en-US" w:eastAsia="en-IN" w:bidi="bn-IN"/>
        </w:rPr>
        <w:t xml:space="preserve"> </w:t>
      </w:r>
      <w:proofErr w:type="spellStart"/>
      <w:r w:rsidRPr="003723A6">
        <w:rPr>
          <w:rFonts w:ascii="Arial" w:hAnsi="Arial" w:cs="Arial"/>
          <w:lang w:val="en-US" w:eastAsia="en-IN" w:bidi="bn-IN"/>
        </w:rPr>
        <w:t>realise</w:t>
      </w:r>
      <w:proofErr w:type="spellEnd"/>
      <w:r w:rsidRPr="003723A6">
        <w:rPr>
          <w:rFonts w:ascii="Arial" w:hAnsi="Arial" w:cs="Arial"/>
          <w:lang w:val="en-US" w:eastAsia="en-IN" w:bidi="bn-IN"/>
        </w:rPr>
        <w:t xml:space="preserve"> that they ought to be well equipped with a powerful international brand name </w:t>
      </w:r>
      <w:proofErr w:type="gramStart"/>
      <w:r w:rsidRPr="003723A6">
        <w:rPr>
          <w:rFonts w:ascii="Arial" w:hAnsi="Arial" w:cs="Arial"/>
          <w:lang w:val="en-US" w:eastAsia="en-IN" w:bidi="bn-IN"/>
        </w:rPr>
        <w:t>so as to</w:t>
      </w:r>
      <w:proofErr w:type="gramEnd"/>
      <w:r w:rsidRPr="003723A6">
        <w:rPr>
          <w:rFonts w:ascii="Arial" w:hAnsi="Arial" w:cs="Arial"/>
          <w:lang w:val="en-US" w:eastAsia="en-IN" w:bidi="bn-IN"/>
        </w:rPr>
        <w:t xml:space="preserve"> make sure that customers appreciate the fact that they </w:t>
      </w:r>
      <w:proofErr w:type="gramStart"/>
      <w:r w:rsidRPr="003723A6">
        <w:rPr>
          <w:rFonts w:ascii="Arial" w:hAnsi="Arial" w:cs="Arial"/>
          <w:lang w:val="en-US" w:eastAsia="en-IN" w:bidi="bn-IN"/>
        </w:rPr>
        <w:t>require</w:t>
      </w:r>
      <w:proofErr w:type="gramEnd"/>
      <w:r w:rsidRPr="003723A6">
        <w:rPr>
          <w:rFonts w:ascii="Arial" w:hAnsi="Arial" w:cs="Arial"/>
          <w:lang w:val="en-US" w:eastAsia="en-IN" w:bidi="bn-IN"/>
        </w:rPr>
        <w:t xml:space="preserve"> to make activities that are chosen in customer acquisition more pertinent in the UK market.</w:t>
      </w:r>
    </w:p>
    <w:p w14:paraId="0236AEC0"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ASOS is highly digital agile and that is a significant strength. Being a digital-first retailer, the company will be </w:t>
      </w:r>
      <w:proofErr w:type="gramStart"/>
      <w:r w:rsidRPr="003723A6">
        <w:rPr>
          <w:rFonts w:ascii="Arial" w:hAnsi="Arial" w:cs="Arial"/>
          <w:lang w:val="en-US" w:eastAsia="en-IN" w:bidi="bn-IN"/>
        </w:rPr>
        <w:t>in a position</w:t>
      </w:r>
      <w:proofErr w:type="gramEnd"/>
      <w:r w:rsidRPr="003723A6">
        <w:rPr>
          <w:rFonts w:ascii="Arial" w:hAnsi="Arial" w:cs="Arial"/>
          <w:lang w:val="en-US" w:eastAsia="en-IN" w:bidi="bn-IN"/>
        </w:rPr>
        <w:t xml:space="preserve"> to respond swiftly to the latest fashion trends, the changing customer preferences and online purchasing </w:t>
      </w:r>
      <w:proofErr w:type="spellStart"/>
      <w:r w:rsidRPr="003723A6">
        <w:rPr>
          <w:rFonts w:ascii="Arial" w:hAnsi="Arial" w:cs="Arial"/>
          <w:lang w:val="en-US" w:eastAsia="en-IN" w:bidi="bn-IN"/>
        </w:rPr>
        <w:t>behaviour</w:t>
      </w:r>
      <w:proofErr w:type="spellEnd"/>
      <w:r w:rsidRPr="003723A6">
        <w:rPr>
          <w:rFonts w:ascii="Arial" w:hAnsi="Arial" w:cs="Arial"/>
          <w:lang w:val="en-US" w:eastAsia="en-IN" w:bidi="bn-IN"/>
        </w:rPr>
        <w:t xml:space="preserve">. Its scalable platform can also be used to conduct recurrent changes to its promotional processes, customized </w:t>
      </w:r>
      <w:proofErr w:type="gramStart"/>
      <w:r w:rsidRPr="003723A6">
        <w:rPr>
          <w:rFonts w:ascii="Arial" w:hAnsi="Arial" w:cs="Arial"/>
          <w:lang w:val="en-US" w:eastAsia="en-IN" w:bidi="bn-IN"/>
        </w:rPr>
        <w:t>recommends</w:t>
      </w:r>
      <w:proofErr w:type="gramEnd"/>
      <w:r w:rsidRPr="003723A6">
        <w:rPr>
          <w:rFonts w:ascii="Arial" w:hAnsi="Arial" w:cs="Arial"/>
          <w:lang w:val="en-US" w:eastAsia="en-IN" w:bidi="bn-IN"/>
        </w:rPr>
        <w:t xml:space="preserve"> and promotional messages and ensure that the company remains at a high consumer interaction level. The sensitivity gives ASOS an upper hand over younger </w:t>
      </w:r>
      <w:r w:rsidRPr="003723A6">
        <w:rPr>
          <w:rFonts w:ascii="Arial" w:hAnsi="Arial" w:cs="Arial"/>
          <w:lang w:val="en-US" w:eastAsia="en-IN" w:bidi="bn-IN"/>
        </w:rPr>
        <w:lastRenderedPageBreak/>
        <w:t xml:space="preserve">customers who desire to enjoy convenience, speed and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online shopping (</w:t>
      </w:r>
      <w:proofErr w:type="spellStart"/>
      <w:r w:rsidRPr="003723A6">
        <w:rPr>
          <w:rFonts w:ascii="Arial" w:hAnsi="Arial" w:cs="Arial"/>
          <w:lang w:val="en-US" w:eastAsia="en-IN" w:bidi="bn-IN"/>
        </w:rPr>
        <w:t>Biliakovych</w:t>
      </w:r>
      <w:proofErr w:type="spellEnd"/>
      <w:r w:rsidRPr="003723A6">
        <w:rPr>
          <w:rFonts w:ascii="Arial" w:hAnsi="Arial" w:cs="Arial"/>
          <w:lang w:val="en-US" w:eastAsia="en-IN" w:bidi="bn-IN"/>
        </w:rPr>
        <w:t xml:space="preserve"> et al., 2024).</w:t>
      </w:r>
    </w:p>
    <w:p w14:paraId="06DAB693"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most important asset that H&amp;M has is that it will be able to adapt locally to a </w:t>
      </w:r>
      <w:proofErr w:type="gramStart"/>
      <w:r w:rsidRPr="003723A6">
        <w:rPr>
          <w:rFonts w:ascii="Arial" w:hAnsi="Arial" w:cs="Arial"/>
          <w:lang w:val="en-US" w:eastAsia="en-IN" w:bidi="bn-IN"/>
        </w:rPr>
        <w:t>global</w:t>
      </w:r>
      <w:proofErr w:type="gramEnd"/>
      <w:r w:rsidRPr="003723A6">
        <w:rPr>
          <w:rFonts w:ascii="Arial" w:hAnsi="Arial" w:cs="Arial"/>
          <w:lang w:val="en-US" w:eastAsia="en-IN" w:bidi="bn-IN"/>
        </w:rPr>
        <w:t xml:space="preserve"> </w:t>
      </w:r>
      <w:proofErr w:type="spellStart"/>
      <w:r w:rsidRPr="003723A6">
        <w:rPr>
          <w:rFonts w:ascii="Arial" w:hAnsi="Arial" w:cs="Arial"/>
          <w:lang w:val="en-US" w:eastAsia="en-IN" w:bidi="bn-IN"/>
        </w:rPr>
        <w:t>recognised</w:t>
      </w:r>
      <w:proofErr w:type="spellEnd"/>
      <w:r w:rsidRPr="003723A6">
        <w:rPr>
          <w:rFonts w:ascii="Arial" w:hAnsi="Arial" w:cs="Arial"/>
          <w:lang w:val="en-US" w:eastAsia="en-IN" w:bidi="bn-IN"/>
        </w:rPr>
        <w:t xml:space="preserve"> omnichannel retail format. The firm does regular branding, and </w:t>
      </w:r>
      <w:proofErr w:type="spellStart"/>
      <w:r w:rsidRPr="003723A6">
        <w:rPr>
          <w:rFonts w:ascii="Arial" w:hAnsi="Arial" w:cs="Arial"/>
          <w:lang w:val="en-US" w:eastAsia="en-IN" w:bidi="bn-IN"/>
        </w:rPr>
        <w:t>localises</w:t>
      </w:r>
      <w:proofErr w:type="spellEnd"/>
      <w:r w:rsidRPr="003723A6">
        <w:rPr>
          <w:rFonts w:ascii="Arial" w:hAnsi="Arial" w:cs="Arial"/>
          <w:lang w:val="en-US" w:eastAsia="en-IN" w:bidi="bn-IN"/>
        </w:rPr>
        <w:t xml:space="preserve"> its promotions, prices, customer services and online communications to local market variables. The purchase experience also offers more options to the consumer via online platforms and physical stores, which further builds customer trust and overall brand experience (Fernandez-Stark et al., 2022).</w:t>
      </w:r>
    </w:p>
    <w:p w14:paraId="0154C10A" w14:textId="63D8B05A" w:rsidR="009A4857"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two retailers are also efficient in applying </w:t>
      </w:r>
      <w:proofErr w:type="spellStart"/>
      <w:r w:rsidRPr="003723A6">
        <w:rPr>
          <w:rFonts w:ascii="Arial" w:hAnsi="Arial" w:cs="Arial"/>
          <w:lang w:val="en-US" w:eastAsia="en-IN" w:bidi="bn-IN"/>
        </w:rPr>
        <w:t>glocalisation</w:t>
      </w:r>
      <w:proofErr w:type="spellEnd"/>
      <w:r w:rsidRPr="003723A6">
        <w:rPr>
          <w:rFonts w:ascii="Arial" w:hAnsi="Arial" w:cs="Arial"/>
          <w:lang w:val="en-US" w:eastAsia="en-IN" w:bidi="bn-IN"/>
        </w:rPr>
        <w:t xml:space="preserve"> to get customers </w:t>
      </w:r>
      <w:proofErr w:type="gramStart"/>
      <w:r w:rsidRPr="003723A6">
        <w:rPr>
          <w:rFonts w:ascii="Arial" w:hAnsi="Arial" w:cs="Arial"/>
          <w:lang w:val="en-US" w:eastAsia="en-IN" w:bidi="bn-IN"/>
        </w:rPr>
        <w:t>in spite of</w:t>
      </w:r>
      <w:proofErr w:type="gramEnd"/>
      <w:r w:rsidRPr="003723A6">
        <w:rPr>
          <w:rFonts w:ascii="Arial" w:hAnsi="Arial" w:cs="Arial"/>
          <w:lang w:val="en-US" w:eastAsia="en-IN" w:bidi="bn-IN"/>
        </w:rPr>
        <w:t xml:space="preserve"> the different approaches. ASOS is more </w:t>
      </w:r>
      <w:proofErr w:type="spellStart"/>
      <w:proofErr w:type="gramStart"/>
      <w:r w:rsidRPr="003723A6">
        <w:rPr>
          <w:rFonts w:ascii="Arial" w:hAnsi="Arial" w:cs="Arial"/>
          <w:lang w:val="en-US" w:eastAsia="en-IN" w:bidi="bn-IN"/>
        </w:rPr>
        <w:t>flexile</w:t>
      </w:r>
      <w:proofErr w:type="spellEnd"/>
      <w:proofErr w:type="gramEnd"/>
      <w:r w:rsidRPr="003723A6">
        <w:rPr>
          <w:rFonts w:ascii="Arial" w:hAnsi="Arial" w:cs="Arial"/>
          <w:lang w:val="en-US" w:eastAsia="en-IN" w:bidi="bn-IN"/>
        </w:rPr>
        <w:t xml:space="preserve"> through digital innovation, and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of the customer, whereas H&amp;M is resorting to the global brand image and regional flexibility and availability in the omnichannel (Noris et al., 2025</w:t>
      </w:r>
      <w:r w:rsidR="009A4857" w:rsidRPr="003723A6">
        <w:rPr>
          <w:rFonts w:ascii="Arial" w:hAnsi="Arial" w:cs="Arial"/>
          <w:lang w:val="en-US" w:eastAsia="en-IN" w:bidi="bn-IN"/>
        </w:rPr>
        <w:t>).</w:t>
      </w:r>
    </w:p>
    <w:p w14:paraId="2B7E4971" w14:textId="77777777" w:rsidR="009A4857" w:rsidRPr="003723A6" w:rsidRDefault="009A4857" w:rsidP="006F61DE">
      <w:pPr>
        <w:rPr>
          <w:rFonts w:ascii="Arial" w:hAnsi="Arial" w:cs="Arial"/>
          <w:b/>
          <w:bCs/>
          <w:lang w:val="en-US" w:eastAsia="en-IN" w:bidi="bn-IN"/>
        </w:rPr>
      </w:pPr>
      <w:r w:rsidRPr="003723A6">
        <w:rPr>
          <w:rFonts w:ascii="Arial" w:hAnsi="Arial" w:cs="Arial"/>
          <w:b/>
          <w:bCs/>
          <w:lang w:val="en-US" w:eastAsia="en-IN" w:bidi="bn-IN"/>
        </w:rPr>
        <w:t xml:space="preserve">Table 4.2 Comparison of </w:t>
      </w:r>
      <w:proofErr w:type="spellStart"/>
      <w:r w:rsidRPr="003723A6">
        <w:rPr>
          <w:rFonts w:ascii="Arial" w:hAnsi="Arial" w:cs="Arial"/>
          <w:b/>
          <w:bCs/>
          <w:lang w:val="en-US" w:eastAsia="en-IN" w:bidi="bn-IN"/>
        </w:rPr>
        <w:t>Standardisation</w:t>
      </w:r>
      <w:proofErr w:type="spellEnd"/>
      <w:r w:rsidRPr="003723A6">
        <w:rPr>
          <w:rFonts w:ascii="Arial" w:hAnsi="Arial" w:cs="Arial"/>
          <w:b/>
          <w:bCs/>
          <w:lang w:val="en-US" w:eastAsia="en-IN" w:bidi="bn-IN"/>
        </w:rPr>
        <w:t xml:space="preserve"> and </w:t>
      </w:r>
      <w:proofErr w:type="spellStart"/>
      <w:r w:rsidRPr="003723A6">
        <w:rPr>
          <w:rFonts w:ascii="Arial" w:hAnsi="Arial" w:cs="Arial"/>
          <w:b/>
          <w:bCs/>
          <w:lang w:val="en-US" w:eastAsia="en-IN" w:bidi="bn-IN"/>
        </w:rPr>
        <w:t>Localisation</w:t>
      </w:r>
      <w:proofErr w:type="spellEnd"/>
      <w:r w:rsidRPr="003723A6">
        <w:rPr>
          <w:rFonts w:ascii="Arial" w:hAnsi="Arial" w:cs="Arial"/>
          <w:b/>
          <w:bCs/>
          <w:lang w:val="en-US" w:eastAsia="en-IN" w:bidi="bn-IN"/>
        </w:rPr>
        <w:t xml:space="preserve"> Strategies</w:t>
      </w:r>
    </w:p>
    <w:tbl>
      <w:tblPr>
        <w:tblStyle w:val="TableGrid"/>
        <w:tblW w:w="0" w:type="auto"/>
        <w:tblInd w:w="-5" w:type="dxa"/>
        <w:tblLook w:val="04A0" w:firstRow="1" w:lastRow="0" w:firstColumn="1" w:lastColumn="0" w:noHBand="0" w:noVBand="1"/>
      </w:tblPr>
      <w:tblGrid>
        <w:gridCol w:w="1570"/>
        <w:gridCol w:w="2305"/>
        <w:gridCol w:w="2430"/>
        <w:gridCol w:w="3050"/>
      </w:tblGrid>
      <w:tr w:rsidR="009A4857" w:rsidRPr="003723A6" w14:paraId="01DEF351" w14:textId="77777777" w:rsidTr="009A4857">
        <w:tc>
          <w:tcPr>
            <w:tcW w:w="0" w:type="auto"/>
            <w:hideMark/>
          </w:tcPr>
          <w:p w14:paraId="26D43F5B" w14:textId="77777777" w:rsidR="009A4857" w:rsidRPr="003723A6" w:rsidRDefault="009A4857" w:rsidP="006F61DE">
            <w:pPr>
              <w:spacing w:after="160"/>
              <w:rPr>
                <w:rFonts w:ascii="Arial" w:hAnsi="Arial" w:cs="Arial"/>
                <w:b/>
                <w:bCs/>
                <w:lang w:val="en-US" w:eastAsia="en-IN" w:bidi="bn-IN"/>
              </w:rPr>
            </w:pPr>
            <w:r w:rsidRPr="003723A6">
              <w:rPr>
                <w:rFonts w:ascii="Arial" w:hAnsi="Arial" w:cs="Arial"/>
                <w:b/>
                <w:bCs/>
                <w:lang w:val="en-US" w:eastAsia="en-IN" w:bidi="bn-IN"/>
              </w:rPr>
              <w:t>Factor</w:t>
            </w:r>
          </w:p>
        </w:tc>
        <w:tc>
          <w:tcPr>
            <w:tcW w:w="0" w:type="auto"/>
            <w:hideMark/>
          </w:tcPr>
          <w:p w14:paraId="378F5A17" w14:textId="77777777" w:rsidR="009A4857" w:rsidRPr="003723A6" w:rsidRDefault="009A4857" w:rsidP="006F61DE">
            <w:pPr>
              <w:spacing w:after="160"/>
              <w:rPr>
                <w:rFonts w:ascii="Arial" w:hAnsi="Arial" w:cs="Arial"/>
                <w:b/>
                <w:bCs/>
                <w:lang w:val="en-US" w:eastAsia="en-IN" w:bidi="bn-IN"/>
              </w:rPr>
            </w:pPr>
            <w:r w:rsidRPr="003723A6">
              <w:rPr>
                <w:rFonts w:ascii="Arial" w:hAnsi="Arial" w:cs="Arial"/>
                <w:b/>
                <w:bCs/>
                <w:lang w:val="en-US" w:eastAsia="en-IN" w:bidi="bn-IN"/>
              </w:rPr>
              <w:t>ASOS</w:t>
            </w:r>
          </w:p>
        </w:tc>
        <w:tc>
          <w:tcPr>
            <w:tcW w:w="0" w:type="auto"/>
            <w:hideMark/>
          </w:tcPr>
          <w:p w14:paraId="11800641" w14:textId="77777777" w:rsidR="009A4857" w:rsidRPr="003723A6" w:rsidRDefault="009A4857" w:rsidP="006F61DE">
            <w:pPr>
              <w:spacing w:after="160"/>
              <w:rPr>
                <w:rFonts w:ascii="Arial" w:hAnsi="Arial" w:cs="Arial"/>
                <w:b/>
                <w:bCs/>
                <w:lang w:val="en-US" w:eastAsia="en-IN" w:bidi="bn-IN"/>
              </w:rPr>
            </w:pPr>
            <w:r w:rsidRPr="003723A6">
              <w:rPr>
                <w:rFonts w:ascii="Arial" w:hAnsi="Arial" w:cs="Arial"/>
                <w:b/>
                <w:bCs/>
                <w:lang w:val="en-US" w:eastAsia="en-IN" w:bidi="bn-IN"/>
              </w:rPr>
              <w:t>H&amp;M</w:t>
            </w:r>
          </w:p>
        </w:tc>
        <w:tc>
          <w:tcPr>
            <w:tcW w:w="0" w:type="auto"/>
            <w:hideMark/>
          </w:tcPr>
          <w:p w14:paraId="777C97F8" w14:textId="77777777" w:rsidR="009A4857" w:rsidRPr="003723A6" w:rsidRDefault="009A4857" w:rsidP="006F61DE">
            <w:pPr>
              <w:spacing w:after="160"/>
              <w:rPr>
                <w:rFonts w:ascii="Arial" w:hAnsi="Arial" w:cs="Arial"/>
                <w:b/>
                <w:bCs/>
                <w:lang w:val="en-US" w:eastAsia="en-IN" w:bidi="bn-IN"/>
              </w:rPr>
            </w:pPr>
            <w:r w:rsidRPr="003723A6">
              <w:rPr>
                <w:rFonts w:ascii="Arial" w:hAnsi="Arial" w:cs="Arial"/>
                <w:b/>
                <w:bCs/>
                <w:lang w:val="en-US" w:eastAsia="en-IN" w:bidi="bn-IN"/>
              </w:rPr>
              <w:t>Findings</w:t>
            </w:r>
          </w:p>
        </w:tc>
      </w:tr>
      <w:tr w:rsidR="009A4857" w:rsidRPr="003723A6" w14:paraId="2B92DDA0" w14:textId="77777777" w:rsidTr="009A4857">
        <w:tc>
          <w:tcPr>
            <w:tcW w:w="0" w:type="auto"/>
            <w:hideMark/>
          </w:tcPr>
          <w:p w14:paraId="61292565"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Website</w:t>
            </w:r>
          </w:p>
        </w:tc>
        <w:tc>
          <w:tcPr>
            <w:tcW w:w="0" w:type="auto"/>
            <w:hideMark/>
          </w:tcPr>
          <w:p w14:paraId="028C6BAA" w14:textId="77777777" w:rsidR="009A4857" w:rsidRPr="003723A6" w:rsidRDefault="009A4857" w:rsidP="006F61DE">
            <w:pPr>
              <w:spacing w:after="160"/>
              <w:rPr>
                <w:rFonts w:ascii="Arial" w:hAnsi="Arial" w:cs="Arial"/>
                <w:lang w:val="en-US" w:eastAsia="en-IN" w:bidi="bn-IN"/>
              </w:rPr>
            </w:pPr>
            <w:proofErr w:type="spellStart"/>
            <w:r w:rsidRPr="003723A6">
              <w:rPr>
                <w:rFonts w:ascii="Arial" w:hAnsi="Arial" w:cs="Arial"/>
                <w:lang w:val="en-US" w:eastAsia="en-IN" w:bidi="bn-IN"/>
              </w:rPr>
              <w:t>Standardised</w:t>
            </w:r>
            <w:proofErr w:type="spellEnd"/>
            <w:r w:rsidRPr="003723A6">
              <w:rPr>
                <w:rFonts w:ascii="Arial" w:hAnsi="Arial" w:cs="Arial"/>
                <w:lang w:val="en-US" w:eastAsia="en-IN" w:bidi="bn-IN"/>
              </w:rPr>
              <w:t xml:space="preserve"> digital platform with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features</w:t>
            </w:r>
          </w:p>
        </w:tc>
        <w:tc>
          <w:tcPr>
            <w:tcW w:w="0" w:type="auto"/>
            <w:hideMark/>
          </w:tcPr>
          <w:p w14:paraId="600B0650" w14:textId="77777777" w:rsidR="009A4857" w:rsidRPr="003723A6" w:rsidRDefault="009A4857" w:rsidP="006F61DE">
            <w:pPr>
              <w:spacing w:after="160"/>
              <w:rPr>
                <w:rFonts w:ascii="Arial" w:hAnsi="Arial" w:cs="Arial"/>
                <w:lang w:val="en-US" w:eastAsia="en-IN" w:bidi="bn-IN"/>
              </w:rPr>
            </w:pPr>
            <w:proofErr w:type="spellStart"/>
            <w:r w:rsidRPr="003723A6">
              <w:rPr>
                <w:rFonts w:ascii="Arial" w:hAnsi="Arial" w:cs="Arial"/>
                <w:lang w:val="en-US" w:eastAsia="en-IN" w:bidi="bn-IN"/>
              </w:rPr>
              <w:t>Standardised</w:t>
            </w:r>
            <w:proofErr w:type="spellEnd"/>
            <w:r w:rsidRPr="003723A6">
              <w:rPr>
                <w:rFonts w:ascii="Arial" w:hAnsi="Arial" w:cs="Arial"/>
                <w:lang w:val="en-US" w:eastAsia="en-IN" w:bidi="bn-IN"/>
              </w:rPr>
              <w:t xml:space="preserve"> global website integrated with omnichannel services</w:t>
            </w:r>
          </w:p>
        </w:tc>
        <w:tc>
          <w:tcPr>
            <w:tcW w:w="0" w:type="auto"/>
            <w:hideMark/>
          </w:tcPr>
          <w:p w14:paraId="21FE15B1"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Both maintain consistent websites while adapting selected features for UK consumers.</w:t>
            </w:r>
          </w:p>
        </w:tc>
      </w:tr>
      <w:tr w:rsidR="009A4857" w:rsidRPr="003723A6" w14:paraId="0670516D" w14:textId="77777777" w:rsidTr="009A4857">
        <w:tc>
          <w:tcPr>
            <w:tcW w:w="0" w:type="auto"/>
            <w:hideMark/>
          </w:tcPr>
          <w:p w14:paraId="3C4D110D"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Marketing</w:t>
            </w:r>
          </w:p>
        </w:tc>
        <w:tc>
          <w:tcPr>
            <w:tcW w:w="0" w:type="auto"/>
            <w:hideMark/>
          </w:tcPr>
          <w:p w14:paraId="7393F5F6"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Digital campaigns tailored to UK trends</w:t>
            </w:r>
          </w:p>
        </w:tc>
        <w:tc>
          <w:tcPr>
            <w:tcW w:w="0" w:type="auto"/>
            <w:hideMark/>
          </w:tcPr>
          <w:p w14:paraId="0E4FE132"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Global campaigns supported by local promotional activities</w:t>
            </w:r>
          </w:p>
        </w:tc>
        <w:tc>
          <w:tcPr>
            <w:tcW w:w="0" w:type="auto"/>
            <w:hideMark/>
          </w:tcPr>
          <w:p w14:paraId="297EF456"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Both balance global branding with locally relevant marketing.</w:t>
            </w:r>
          </w:p>
        </w:tc>
      </w:tr>
      <w:tr w:rsidR="009A4857" w:rsidRPr="003723A6" w14:paraId="107AA201" w14:textId="77777777" w:rsidTr="009A4857">
        <w:tc>
          <w:tcPr>
            <w:tcW w:w="0" w:type="auto"/>
            <w:hideMark/>
          </w:tcPr>
          <w:p w14:paraId="1DF06F55"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Pricing</w:t>
            </w:r>
          </w:p>
        </w:tc>
        <w:tc>
          <w:tcPr>
            <w:tcW w:w="0" w:type="auto"/>
            <w:hideMark/>
          </w:tcPr>
          <w:p w14:paraId="2BEBD437"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UK-specific pricing and promotional offers</w:t>
            </w:r>
          </w:p>
        </w:tc>
        <w:tc>
          <w:tcPr>
            <w:tcW w:w="0" w:type="auto"/>
            <w:hideMark/>
          </w:tcPr>
          <w:p w14:paraId="11390EA3"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Local pricing reflecting UK market conditions</w:t>
            </w:r>
          </w:p>
        </w:tc>
        <w:tc>
          <w:tcPr>
            <w:tcW w:w="0" w:type="auto"/>
            <w:hideMark/>
          </w:tcPr>
          <w:p w14:paraId="54F32FB9"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Both adapt pricing to improve competitiveness.</w:t>
            </w:r>
          </w:p>
        </w:tc>
      </w:tr>
      <w:tr w:rsidR="009A4857" w:rsidRPr="003723A6" w14:paraId="536E612A" w14:textId="77777777" w:rsidTr="009A4857">
        <w:tc>
          <w:tcPr>
            <w:tcW w:w="0" w:type="auto"/>
            <w:hideMark/>
          </w:tcPr>
          <w:p w14:paraId="4BA5B304"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lastRenderedPageBreak/>
              <w:t>Influencers</w:t>
            </w:r>
          </w:p>
        </w:tc>
        <w:tc>
          <w:tcPr>
            <w:tcW w:w="0" w:type="auto"/>
            <w:hideMark/>
          </w:tcPr>
          <w:p w14:paraId="2ED17234"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Greater reliance on digital creators and online communities</w:t>
            </w:r>
          </w:p>
        </w:tc>
        <w:tc>
          <w:tcPr>
            <w:tcW w:w="0" w:type="auto"/>
            <w:hideMark/>
          </w:tcPr>
          <w:p w14:paraId="3416EEE3"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Combination of global ambassadors and UK-based influencers</w:t>
            </w:r>
          </w:p>
        </w:tc>
        <w:tc>
          <w:tcPr>
            <w:tcW w:w="0" w:type="auto"/>
            <w:hideMark/>
          </w:tcPr>
          <w:p w14:paraId="6ED74491"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 xml:space="preserve">ASOS </w:t>
            </w:r>
            <w:proofErr w:type="spellStart"/>
            <w:r w:rsidRPr="003723A6">
              <w:rPr>
                <w:rFonts w:ascii="Arial" w:hAnsi="Arial" w:cs="Arial"/>
                <w:lang w:val="en-US" w:eastAsia="en-IN" w:bidi="bn-IN"/>
              </w:rPr>
              <w:t>emphasises</w:t>
            </w:r>
            <w:proofErr w:type="spellEnd"/>
            <w:r w:rsidRPr="003723A6">
              <w:rPr>
                <w:rFonts w:ascii="Arial" w:hAnsi="Arial" w:cs="Arial"/>
                <w:lang w:val="en-US" w:eastAsia="en-IN" w:bidi="bn-IN"/>
              </w:rPr>
              <w:t xml:space="preserve"> authenticity, while H&amp;M balances global reach with local relevance.</w:t>
            </w:r>
          </w:p>
        </w:tc>
      </w:tr>
      <w:tr w:rsidR="009A4857" w:rsidRPr="003723A6" w14:paraId="70DA036D" w14:textId="77777777" w:rsidTr="009A4857">
        <w:tc>
          <w:tcPr>
            <w:tcW w:w="0" w:type="auto"/>
            <w:hideMark/>
          </w:tcPr>
          <w:p w14:paraId="4C927714"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Customer Experience</w:t>
            </w:r>
          </w:p>
        </w:tc>
        <w:tc>
          <w:tcPr>
            <w:tcW w:w="0" w:type="auto"/>
            <w:hideMark/>
          </w:tcPr>
          <w:p w14:paraId="29EF068B" w14:textId="77777777" w:rsidR="009A4857" w:rsidRPr="003723A6" w:rsidRDefault="009A4857" w:rsidP="006F61DE">
            <w:pPr>
              <w:spacing w:after="160"/>
              <w:rPr>
                <w:rFonts w:ascii="Arial" w:hAnsi="Arial" w:cs="Arial"/>
                <w:lang w:val="en-US" w:eastAsia="en-IN" w:bidi="bn-IN"/>
              </w:rPr>
            </w:pP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digital shopping journey</w:t>
            </w:r>
          </w:p>
        </w:tc>
        <w:tc>
          <w:tcPr>
            <w:tcW w:w="0" w:type="auto"/>
            <w:hideMark/>
          </w:tcPr>
          <w:p w14:paraId="51DAD8E3"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Integrated online and in-store experience</w:t>
            </w:r>
          </w:p>
        </w:tc>
        <w:tc>
          <w:tcPr>
            <w:tcW w:w="0" w:type="auto"/>
            <w:hideMark/>
          </w:tcPr>
          <w:p w14:paraId="53BF66DD" w14:textId="77777777" w:rsidR="009A4857" w:rsidRPr="003723A6" w:rsidRDefault="009A4857" w:rsidP="006F61DE">
            <w:pPr>
              <w:spacing w:after="160"/>
              <w:rPr>
                <w:rFonts w:ascii="Arial" w:hAnsi="Arial" w:cs="Arial"/>
                <w:lang w:val="en-US" w:eastAsia="en-IN" w:bidi="bn-IN"/>
              </w:rPr>
            </w:pPr>
            <w:r w:rsidRPr="003723A6">
              <w:rPr>
                <w:rFonts w:ascii="Arial" w:hAnsi="Arial" w:cs="Arial"/>
                <w:lang w:val="en-US" w:eastAsia="en-IN" w:bidi="bn-IN"/>
              </w:rPr>
              <w:t>ASOS excels in digital flexibility, whereas H&amp;M benefits from omnichannel convenience.</w:t>
            </w:r>
          </w:p>
        </w:tc>
      </w:tr>
    </w:tbl>
    <w:p w14:paraId="11BFF67B" w14:textId="77777777" w:rsidR="00E74C9A" w:rsidRPr="003723A6" w:rsidRDefault="00E74C9A" w:rsidP="006F61DE">
      <w:pPr>
        <w:rPr>
          <w:rFonts w:ascii="Arial" w:hAnsi="Arial" w:cs="Arial"/>
          <w:lang w:val="en-US" w:eastAsia="en-IN" w:bidi="bn-IN"/>
        </w:rPr>
      </w:pPr>
    </w:p>
    <w:p w14:paraId="673664EF" w14:textId="526A0FE7" w:rsidR="00BA5D42" w:rsidRPr="003723A6" w:rsidRDefault="00BA5D42" w:rsidP="006F61DE">
      <w:pPr>
        <w:pStyle w:val="Heading2"/>
        <w:rPr>
          <w:rFonts w:ascii="Arial" w:hAnsi="Arial" w:cs="Arial"/>
          <w:lang w:val="en-US" w:eastAsia="en-IN" w:bidi="bn-IN"/>
        </w:rPr>
      </w:pPr>
      <w:bookmarkStart w:id="85" w:name="_Toc238452169"/>
      <w:r w:rsidRPr="003723A6">
        <w:rPr>
          <w:rFonts w:ascii="Arial" w:hAnsi="Arial" w:cs="Arial"/>
          <w:lang w:val="en-US" w:eastAsia="en-IN" w:bidi="bn-IN"/>
        </w:rPr>
        <w:t>4.</w:t>
      </w:r>
      <w:r w:rsidR="001B2622" w:rsidRPr="003723A6">
        <w:rPr>
          <w:rFonts w:ascii="Arial" w:hAnsi="Arial" w:cs="Arial"/>
          <w:lang w:val="en-US" w:eastAsia="en-IN" w:bidi="bn-IN"/>
        </w:rPr>
        <w:t>6</w:t>
      </w:r>
      <w:r w:rsidRPr="003723A6">
        <w:rPr>
          <w:rFonts w:ascii="Arial" w:hAnsi="Arial" w:cs="Arial"/>
          <w:lang w:val="en-US" w:eastAsia="en-IN" w:bidi="bn-IN"/>
        </w:rPr>
        <w:t xml:space="preserve"> Theme 3: Effectiveness of </w:t>
      </w:r>
      <w:proofErr w:type="spellStart"/>
      <w:r w:rsidRPr="003723A6">
        <w:rPr>
          <w:rFonts w:ascii="Arial" w:hAnsi="Arial" w:cs="Arial"/>
          <w:lang w:val="en-US" w:eastAsia="en-IN" w:bidi="bn-IN"/>
        </w:rPr>
        <w:t>Glocalised</w:t>
      </w:r>
      <w:proofErr w:type="spellEnd"/>
      <w:r w:rsidRPr="003723A6">
        <w:rPr>
          <w:rFonts w:ascii="Arial" w:hAnsi="Arial" w:cs="Arial"/>
          <w:lang w:val="en-US" w:eastAsia="en-IN" w:bidi="bn-IN"/>
        </w:rPr>
        <w:t xml:space="preserve"> Customer Acquisition Strategies</w:t>
      </w:r>
      <w:bookmarkEnd w:id="85"/>
      <w:r w:rsidRPr="003723A6">
        <w:rPr>
          <w:rFonts w:ascii="Arial" w:hAnsi="Arial" w:cs="Arial"/>
          <w:lang w:val="en-US" w:eastAsia="en-IN" w:bidi="bn-IN"/>
        </w:rPr>
        <w:t xml:space="preserve"> </w:t>
      </w:r>
    </w:p>
    <w:p w14:paraId="18B412B7" w14:textId="0FB5E3E0" w:rsidR="00D51108" w:rsidRPr="003723A6" w:rsidRDefault="00D51108" w:rsidP="00D51108">
      <w:pPr>
        <w:jc w:val="center"/>
        <w:rPr>
          <w:rFonts w:ascii="Arial" w:hAnsi="Arial" w:cs="Arial"/>
          <w:lang w:val="en-US" w:eastAsia="en-IN" w:bidi="bn-IN"/>
        </w:rPr>
      </w:pPr>
      <w:r w:rsidRPr="003723A6">
        <w:rPr>
          <w:rFonts w:ascii="Arial" w:hAnsi="Arial" w:cs="Arial"/>
          <w:noProof/>
        </w:rPr>
        <w:drawing>
          <wp:inline distT="0" distB="0" distL="0" distR="0" wp14:anchorId="11776753" wp14:editId="5FF46AF0">
            <wp:extent cx="5943600" cy="3350260"/>
            <wp:effectExtent l="76200" t="76200" r="133350" b="135890"/>
            <wp:docPr id="400838615" name="Picture 1" descr="Customer acquisition strategy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tomer acquisition strategy | Smart Insight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3350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D90F9F" w14:textId="5E87A690" w:rsidR="00D51108" w:rsidRPr="003723A6" w:rsidRDefault="00D51108" w:rsidP="00D51108">
      <w:pPr>
        <w:jc w:val="center"/>
        <w:rPr>
          <w:rFonts w:ascii="Arial" w:hAnsi="Arial" w:cs="Arial"/>
          <w:b/>
          <w:bCs/>
          <w:lang w:val="en-US" w:eastAsia="en-IN" w:bidi="bn-IN"/>
        </w:rPr>
      </w:pPr>
      <w:r w:rsidRPr="003723A6">
        <w:rPr>
          <w:rFonts w:ascii="Arial" w:hAnsi="Arial" w:cs="Arial"/>
          <w:b/>
          <w:bCs/>
          <w:lang w:val="en-US" w:eastAsia="en-IN" w:bidi="bn-IN"/>
        </w:rPr>
        <w:t>Figure 4.3:</w:t>
      </w:r>
      <w:r w:rsidR="00B27093" w:rsidRPr="003723A6">
        <w:rPr>
          <w:rFonts w:ascii="Arial" w:hAnsi="Arial" w:cs="Arial"/>
          <w:b/>
          <w:bCs/>
        </w:rPr>
        <w:t xml:space="preserve"> </w:t>
      </w:r>
      <w:r w:rsidR="00B27093" w:rsidRPr="003723A6">
        <w:rPr>
          <w:rFonts w:ascii="Arial" w:hAnsi="Arial" w:cs="Arial"/>
          <w:b/>
          <w:bCs/>
          <w:lang w:val="en-US" w:eastAsia="en-IN" w:bidi="bn-IN"/>
        </w:rPr>
        <w:t xml:space="preserve">Effectiveness of </w:t>
      </w:r>
      <w:proofErr w:type="spellStart"/>
      <w:r w:rsidR="00B27093" w:rsidRPr="003723A6">
        <w:rPr>
          <w:rFonts w:ascii="Arial" w:hAnsi="Arial" w:cs="Arial"/>
          <w:b/>
          <w:bCs/>
          <w:lang w:val="en-US" w:eastAsia="en-IN" w:bidi="bn-IN"/>
        </w:rPr>
        <w:t>Glocalised</w:t>
      </w:r>
      <w:proofErr w:type="spellEnd"/>
      <w:r w:rsidR="00B27093" w:rsidRPr="003723A6">
        <w:rPr>
          <w:rFonts w:ascii="Arial" w:hAnsi="Arial" w:cs="Arial"/>
          <w:b/>
          <w:bCs/>
          <w:lang w:val="en-US" w:eastAsia="en-IN" w:bidi="bn-IN"/>
        </w:rPr>
        <w:t xml:space="preserve"> Customer Acquisition Strategies</w:t>
      </w:r>
    </w:p>
    <w:p w14:paraId="16BC82AF" w14:textId="1351F5ED" w:rsidR="00D51108" w:rsidRPr="003723A6" w:rsidRDefault="00D51108" w:rsidP="00D51108">
      <w:pPr>
        <w:jc w:val="center"/>
        <w:rPr>
          <w:rFonts w:ascii="Arial" w:hAnsi="Arial" w:cs="Arial"/>
          <w:lang w:val="en-US" w:eastAsia="en-IN" w:bidi="bn-IN"/>
        </w:rPr>
      </w:pPr>
      <w:r w:rsidRPr="003723A6">
        <w:rPr>
          <w:rFonts w:ascii="Arial" w:hAnsi="Arial" w:cs="Arial"/>
          <w:lang w:val="en-US" w:eastAsia="en-IN" w:bidi="bn-IN"/>
        </w:rPr>
        <w:t>(Source: smartinsights.com, 2026)</w:t>
      </w:r>
    </w:p>
    <w:p w14:paraId="2CCB045C" w14:textId="3DB24063" w:rsidR="00BA5D42" w:rsidRPr="003723A6" w:rsidRDefault="00BA5D42" w:rsidP="006F61DE">
      <w:pPr>
        <w:pStyle w:val="Heading3"/>
        <w:rPr>
          <w:rFonts w:ascii="Arial" w:hAnsi="Arial" w:cs="Arial"/>
          <w:color w:val="000000" w:themeColor="text1"/>
        </w:rPr>
      </w:pPr>
      <w:bookmarkStart w:id="86" w:name="_Toc238452170"/>
      <w:r w:rsidRPr="003723A6">
        <w:rPr>
          <w:rFonts w:ascii="Arial" w:hAnsi="Arial" w:cs="Arial"/>
          <w:color w:val="000000" w:themeColor="text1"/>
        </w:rPr>
        <w:lastRenderedPageBreak/>
        <w:t>4.</w:t>
      </w:r>
      <w:r w:rsidR="001B2622" w:rsidRPr="003723A6">
        <w:rPr>
          <w:rFonts w:ascii="Arial" w:hAnsi="Arial" w:cs="Arial"/>
          <w:color w:val="000000" w:themeColor="text1"/>
        </w:rPr>
        <w:t>6</w:t>
      </w:r>
      <w:r w:rsidRPr="003723A6">
        <w:rPr>
          <w:rFonts w:ascii="Arial" w:hAnsi="Arial" w:cs="Arial"/>
          <w:color w:val="000000" w:themeColor="text1"/>
        </w:rPr>
        <w:t xml:space="preserve">.1 AI </w:t>
      </w:r>
      <w:proofErr w:type="spellStart"/>
      <w:r w:rsidRPr="003723A6">
        <w:rPr>
          <w:rFonts w:ascii="Arial" w:hAnsi="Arial" w:cs="Arial"/>
          <w:color w:val="000000" w:themeColor="text1"/>
        </w:rPr>
        <w:t>Personalisation</w:t>
      </w:r>
      <w:bookmarkEnd w:id="86"/>
      <w:proofErr w:type="spellEnd"/>
      <w:r w:rsidRPr="003723A6">
        <w:rPr>
          <w:rFonts w:ascii="Arial" w:hAnsi="Arial" w:cs="Arial"/>
          <w:color w:val="000000" w:themeColor="text1"/>
        </w:rPr>
        <w:t xml:space="preserve"> </w:t>
      </w:r>
    </w:p>
    <w:p w14:paraId="31563589"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thematic analysis identified AI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as one of the most effective </w:t>
      </w:r>
      <w:proofErr w:type="spellStart"/>
      <w:r w:rsidRPr="003723A6">
        <w:rPr>
          <w:rFonts w:ascii="Arial" w:hAnsi="Arial" w:cs="Arial"/>
          <w:lang w:val="en-US" w:eastAsia="en-IN" w:bidi="bn-IN"/>
        </w:rPr>
        <w:t>glocalised</w:t>
      </w:r>
      <w:proofErr w:type="spellEnd"/>
      <w:r w:rsidRPr="003723A6">
        <w:rPr>
          <w:rFonts w:ascii="Arial" w:hAnsi="Arial" w:cs="Arial"/>
          <w:lang w:val="en-US" w:eastAsia="en-IN" w:bidi="bn-IN"/>
        </w:rPr>
        <w:t xml:space="preserve"> customer acquisition processes adopted by both ASOS and H&amp;M.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enables retailers to provide connected shopping experience, based on the personal preference of a client, browsing </w:t>
      </w:r>
      <w:proofErr w:type="spellStart"/>
      <w:r w:rsidRPr="003723A6">
        <w:rPr>
          <w:rFonts w:ascii="Arial" w:hAnsi="Arial" w:cs="Arial"/>
          <w:lang w:val="en-US" w:eastAsia="en-IN" w:bidi="bn-IN"/>
        </w:rPr>
        <w:t>behaviour</w:t>
      </w:r>
      <w:proofErr w:type="spellEnd"/>
      <w:r w:rsidRPr="003723A6">
        <w:rPr>
          <w:rFonts w:ascii="Arial" w:hAnsi="Arial" w:cs="Arial"/>
          <w:lang w:val="en-US" w:eastAsia="en-IN" w:bidi="bn-IN"/>
        </w:rPr>
        <w:t xml:space="preserve"> and purchase trends. </w:t>
      </w:r>
    </w:p>
    <w:p w14:paraId="53508F6D"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ASOS has a high degree of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based on AI as it is a digital-first business. The information on the customers online platform is used to suggest the products to the customers, based on the browsing history, purchase </w:t>
      </w:r>
      <w:proofErr w:type="spellStart"/>
      <w:r w:rsidRPr="003723A6">
        <w:rPr>
          <w:rFonts w:ascii="Arial" w:hAnsi="Arial" w:cs="Arial"/>
          <w:lang w:val="en-US" w:eastAsia="en-IN" w:bidi="bn-IN"/>
        </w:rPr>
        <w:t>behaviour</w:t>
      </w:r>
      <w:proofErr w:type="spellEnd"/>
      <w:r w:rsidRPr="003723A6">
        <w:rPr>
          <w:rFonts w:ascii="Arial" w:hAnsi="Arial" w:cs="Arial"/>
          <w:lang w:val="en-US" w:eastAsia="en-IN" w:bidi="bn-IN"/>
        </w:rPr>
        <w:t xml:space="preserve"> and the personal preferences of the customer. Tailored marketing messages and product recommendations, as well as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w:t>
      </w:r>
      <w:proofErr w:type="gramStart"/>
      <w:r w:rsidRPr="003723A6">
        <w:rPr>
          <w:rFonts w:ascii="Arial" w:hAnsi="Arial" w:cs="Arial"/>
          <w:lang w:val="en-US" w:eastAsia="en-IN" w:bidi="bn-IN"/>
        </w:rPr>
        <w:t>homepages</w:t>
      </w:r>
      <w:proofErr w:type="gramEnd"/>
      <w:r w:rsidRPr="003723A6">
        <w:rPr>
          <w:rFonts w:ascii="Arial" w:hAnsi="Arial" w:cs="Arial"/>
          <w:lang w:val="en-US" w:eastAsia="en-IN" w:bidi="bn-IN"/>
        </w:rPr>
        <w:t xml:space="preserve"> decrease the amount of effort consumers </w:t>
      </w:r>
      <w:proofErr w:type="gramStart"/>
      <w:r w:rsidRPr="003723A6">
        <w:rPr>
          <w:rFonts w:ascii="Arial" w:hAnsi="Arial" w:cs="Arial"/>
          <w:lang w:val="en-US" w:eastAsia="en-IN" w:bidi="bn-IN"/>
        </w:rPr>
        <w:t>have to</w:t>
      </w:r>
      <w:proofErr w:type="gramEnd"/>
      <w:r w:rsidRPr="003723A6">
        <w:rPr>
          <w:rFonts w:ascii="Arial" w:hAnsi="Arial" w:cs="Arial"/>
          <w:lang w:val="en-US" w:eastAsia="en-IN" w:bidi="bn-IN"/>
        </w:rPr>
        <w:t xml:space="preserve"> put in to find the products in question. These </w:t>
      </w:r>
      <w:proofErr w:type="spellStart"/>
      <w:r w:rsidRPr="003723A6">
        <w:rPr>
          <w:rFonts w:ascii="Arial" w:hAnsi="Arial" w:cs="Arial"/>
          <w:lang w:val="en-US" w:eastAsia="en-IN" w:bidi="bn-IN"/>
        </w:rPr>
        <w:t>customised</w:t>
      </w:r>
      <w:proofErr w:type="spellEnd"/>
      <w:r w:rsidRPr="003723A6">
        <w:rPr>
          <w:rFonts w:ascii="Arial" w:hAnsi="Arial" w:cs="Arial"/>
          <w:lang w:val="en-US" w:eastAsia="en-IN" w:bidi="bn-IN"/>
        </w:rPr>
        <w:t xml:space="preserve"> experiences indicated that they enhance customer engagement and lead to longer visits on the platform by customers, enhancing customer acquisition outcomes (</w:t>
      </w:r>
      <w:proofErr w:type="spellStart"/>
      <w:r w:rsidRPr="003723A6">
        <w:rPr>
          <w:rFonts w:ascii="Arial" w:hAnsi="Arial" w:cs="Arial"/>
          <w:lang w:val="en-US" w:eastAsia="en-IN" w:bidi="bn-IN"/>
        </w:rPr>
        <w:t>VuPhu</w:t>
      </w:r>
      <w:proofErr w:type="spellEnd"/>
      <w:r w:rsidRPr="003723A6">
        <w:rPr>
          <w:rFonts w:ascii="Arial" w:hAnsi="Arial" w:cs="Arial"/>
          <w:lang w:val="en-US" w:eastAsia="en-IN" w:bidi="bn-IN"/>
        </w:rPr>
        <w:t xml:space="preserve"> et al., 2024).</w:t>
      </w:r>
    </w:p>
    <w:p w14:paraId="549B2D73"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AI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technique is also being applied by H&amp;M in their online customer acquisition strategy but on the more omnichannel aspect. The company offers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product recommendations and </w:t>
      </w:r>
      <w:proofErr w:type="spellStart"/>
      <w:r w:rsidRPr="003723A6">
        <w:rPr>
          <w:rFonts w:ascii="Arial" w:hAnsi="Arial" w:cs="Arial"/>
          <w:lang w:val="en-US" w:eastAsia="en-IN" w:bidi="bn-IN"/>
        </w:rPr>
        <w:t>customised</w:t>
      </w:r>
      <w:proofErr w:type="spellEnd"/>
      <w:r w:rsidRPr="003723A6">
        <w:rPr>
          <w:rFonts w:ascii="Arial" w:hAnsi="Arial" w:cs="Arial"/>
          <w:lang w:val="en-US" w:eastAsia="en-IN" w:bidi="bn-IN"/>
        </w:rPr>
        <w:t xml:space="preserve"> promotion messages </w:t>
      </w:r>
      <w:proofErr w:type="gramStart"/>
      <w:r w:rsidRPr="003723A6">
        <w:rPr>
          <w:rFonts w:ascii="Arial" w:hAnsi="Arial" w:cs="Arial"/>
          <w:lang w:val="en-US" w:eastAsia="en-IN" w:bidi="bn-IN"/>
        </w:rPr>
        <w:t>at</w:t>
      </w:r>
      <w:proofErr w:type="gramEnd"/>
      <w:r w:rsidRPr="003723A6">
        <w:rPr>
          <w:rFonts w:ascii="Arial" w:hAnsi="Arial" w:cs="Arial"/>
          <w:lang w:val="en-US" w:eastAsia="en-IN" w:bidi="bn-IN"/>
        </w:rPr>
        <w:t xml:space="preserve"> its web page as well as </w:t>
      </w:r>
      <w:proofErr w:type="gramStart"/>
      <w:r w:rsidRPr="003723A6">
        <w:rPr>
          <w:rFonts w:ascii="Arial" w:hAnsi="Arial" w:cs="Arial"/>
          <w:lang w:val="en-US" w:eastAsia="en-IN" w:bidi="bn-IN"/>
        </w:rPr>
        <w:t>in</w:t>
      </w:r>
      <w:proofErr w:type="gramEnd"/>
      <w:r w:rsidRPr="003723A6">
        <w:rPr>
          <w:rFonts w:ascii="Arial" w:hAnsi="Arial" w:cs="Arial"/>
          <w:lang w:val="en-US" w:eastAsia="en-IN" w:bidi="bn-IN"/>
        </w:rPr>
        <w:t xml:space="preserve"> its mobile application without interfering with the physical </w:t>
      </w:r>
      <w:proofErr w:type="gramStart"/>
      <w:r w:rsidRPr="003723A6">
        <w:rPr>
          <w:rFonts w:ascii="Arial" w:hAnsi="Arial" w:cs="Arial"/>
          <w:lang w:val="en-US" w:eastAsia="en-IN" w:bidi="bn-IN"/>
        </w:rPr>
        <w:t>retailing</w:t>
      </w:r>
      <w:proofErr w:type="gramEnd"/>
      <w:r w:rsidRPr="003723A6">
        <w:rPr>
          <w:rFonts w:ascii="Arial" w:hAnsi="Arial" w:cs="Arial"/>
          <w:lang w:val="en-US" w:eastAsia="en-IN" w:bidi="bn-IN"/>
        </w:rPr>
        <w:t xml:space="preserve"> business. This integration enables customers to get the appropriate shopping experiences no </w:t>
      </w:r>
      <w:proofErr w:type="gramStart"/>
      <w:r w:rsidRPr="003723A6">
        <w:rPr>
          <w:rFonts w:ascii="Arial" w:hAnsi="Arial" w:cs="Arial"/>
          <w:lang w:val="en-US" w:eastAsia="en-IN" w:bidi="bn-IN"/>
        </w:rPr>
        <w:t>matter</w:t>
      </w:r>
      <w:proofErr w:type="gramEnd"/>
      <w:r w:rsidRPr="003723A6">
        <w:rPr>
          <w:rFonts w:ascii="Arial" w:hAnsi="Arial" w:cs="Arial"/>
          <w:lang w:val="en-US" w:eastAsia="en-IN" w:bidi="bn-IN"/>
        </w:rPr>
        <w:t xml:space="preserve"> their favorite purchasing channel. Therefore, the convenience of AI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expands and increases customer satisfaction in various touchpoints in retail (</w:t>
      </w:r>
      <w:proofErr w:type="spellStart"/>
      <w:r w:rsidRPr="003723A6">
        <w:rPr>
          <w:rFonts w:ascii="Arial" w:hAnsi="Arial" w:cs="Arial"/>
          <w:lang w:val="en-US" w:eastAsia="en-IN" w:bidi="bn-IN"/>
        </w:rPr>
        <w:t>Aranitou</w:t>
      </w:r>
      <w:proofErr w:type="spellEnd"/>
      <w:r w:rsidRPr="003723A6">
        <w:rPr>
          <w:rFonts w:ascii="Arial" w:hAnsi="Arial" w:cs="Arial"/>
          <w:lang w:val="en-US" w:eastAsia="en-IN" w:bidi="bn-IN"/>
        </w:rPr>
        <w:t xml:space="preserve"> et al., 2024).</w:t>
      </w:r>
    </w:p>
    <w:p w14:paraId="28366D47" w14:textId="000E14BE" w:rsidR="00BA5D42"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comparative results show that AI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is beneficial to both retailers. Nevertheless, as its business is fully digital, ASOS relies on digital innovations in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more than H&amp;M, which incorporates the use of AI-based recommendations into its omnichannel retail strategy (Moon, 2026)</w:t>
      </w:r>
      <w:r w:rsidR="00BA5D42" w:rsidRPr="003723A6">
        <w:rPr>
          <w:rFonts w:ascii="Arial" w:hAnsi="Arial" w:cs="Arial"/>
          <w:lang w:val="en-US" w:eastAsia="en-IN" w:bidi="bn-IN"/>
        </w:rPr>
        <w:t>.</w:t>
      </w:r>
    </w:p>
    <w:p w14:paraId="4B0B12BC" w14:textId="583ADC99" w:rsidR="00BA5D42" w:rsidRPr="003723A6" w:rsidRDefault="00BA5D42" w:rsidP="006F61DE">
      <w:pPr>
        <w:pStyle w:val="Heading3"/>
        <w:rPr>
          <w:rFonts w:ascii="Arial" w:hAnsi="Arial" w:cs="Arial"/>
          <w:color w:val="000000" w:themeColor="text1"/>
        </w:rPr>
      </w:pPr>
      <w:bookmarkStart w:id="87" w:name="_Toc238452171"/>
      <w:r w:rsidRPr="003723A6">
        <w:rPr>
          <w:rFonts w:ascii="Arial" w:hAnsi="Arial" w:cs="Arial"/>
          <w:color w:val="000000" w:themeColor="text1"/>
        </w:rPr>
        <w:t>4.</w:t>
      </w:r>
      <w:r w:rsidR="001B2622" w:rsidRPr="003723A6">
        <w:rPr>
          <w:rFonts w:ascii="Arial" w:hAnsi="Arial" w:cs="Arial"/>
          <w:color w:val="000000" w:themeColor="text1"/>
        </w:rPr>
        <w:t>6</w:t>
      </w:r>
      <w:r w:rsidRPr="003723A6">
        <w:rPr>
          <w:rFonts w:ascii="Arial" w:hAnsi="Arial" w:cs="Arial"/>
          <w:color w:val="000000" w:themeColor="text1"/>
        </w:rPr>
        <w:t>.2 Customer Engagement</w:t>
      </w:r>
      <w:bookmarkEnd w:id="87"/>
      <w:r w:rsidRPr="003723A6">
        <w:rPr>
          <w:rFonts w:ascii="Arial" w:hAnsi="Arial" w:cs="Arial"/>
          <w:color w:val="000000" w:themeColor="text1"/>
        </w:rPr>
        <w:t xml:space="preserve"> </w:t>
      </w:r>
    </w:p>
    <w:p w14:paraId="512479C4"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other notable theme that influenced the success of strategies of </w:t>
      </w:r>
      <w:proofErr w:type="spellStart"/>
      <w:r w:rsidRPr="003723A6">
        <w:rPr>
          <w:rFonts w:ascii="Arial" w:hAnsi="Arial" w:cs="Arial"/>
          <w:lang w:val="en-US" w:eastAsia="en-IN" w:bidi="bn-IN"/>
        </w:rPr>
        <w:t>glocalised</w:t>
      </w:r>
      <w:proofErr w:type="spellEnd"/>
      <w:r w:rsidRPr="003723A6">
        <w:rPr>
          <w:rFonts w:ascii="Arial" w:hAnsi="Arial" w:cs="Arial"/>
          <w:lang w:val="en-US" w:eastAsia="en-IN" w:bidi="bn-IN"/>
        </w:rPr>
        <w:t xml:space="preserve"> customer acquisition was customer engagement. The thematic analysis indicates that both ASOS and H&amp;M </w:t>
      </w:r>
      <w:proofErr w:type="gramStart"/>
      <w:r w:rsidRPr="003723A6">
        <w:rPr>
          <w:rFonts w:ascii="Arial" w:hAnsi="Arial" w:cs="Arial"/>
          <w:lang w:val="en-US" w:eastAsia="en-IN" w:bidi="bn-IN"/>
        </w:rPr>
        <w:t>are aware of the fact that</w:t>
      </w:r>
      <w:proofErr w:type="gramEnd"/>
      <w:r w:rsidRPr="003723A6">
        <w:rPr>
          <w:rFonts w:ascii="Arial" w:hAnsi="Arial" w:cs="Arial"/>
          <w:lang w:val="en-US" w:eastAsia="en-IN" w:bidi="bn-IN"/>
        </w:rPr>
        <w:t xml:space="preserve"> the attractiveness of new </w:t>
      </w:r>
      <w:proofErr w:type="gramStart"/>
      <w:r w:rsidRPr="003723A6">
        <w:rPr>
          <w:rFonts w:ascii="Arial" w:hAnsi="Arial" w:cs="Arial"/>
          <w:lang w:val="en-US" w:eastAsia="en-IN" w:bidi="bn-IN"/>
        </w:rPr>
        <w:t>customer</w:t>
      </w:r>
      <w:proofErr w:type="gramEnd"/>
      <w:r w:rsidRPr="003723A6">
        <w:rPr>
          <w:rFonts w:ascii="Arial" w:hAnsi="Arial" w:cs="Arial"/>
          <w:lang w:val="en-US" w:eastAsia="en-IN" w:bidi="bn-IN"/>
        </w:rPr>
        <w:t xml:space="preserve"> is closely </w:t>
      </w:r>
      <w:r w:rsidRPr="003723A6">
        <w:rPr>
          <w:rFonts w:ascii="Arial" w:hAnsi="Arial" w:cs="Arial"/>
          <w:lang w:val="en-US" w:eastAsia="en-IN" w:bidi="bn-IN"/>
        </w:rPr>
        <w:lastRenderedPageBreak/>
        <w:t xml:space="preserve">associated with the sustainability of </w:t>
      </w:r>
      <w:proofErr w:type="gramStart"/>
      <w:r w:rsidRPr="003723A6">
        <w:rPr>
          <w:rFonts w:ascii="Arial" w:hAnsi="Arial" w:cs="Arial"/>
          <w:lang w:val="en-US" w:eastAsia="en-IN" w:bidi="bn-IN"/>
        </w:rPr>
        <w:t>the substantial</w:t>
      </w:r>
      <w:proofErr w:type="gramEnd"/>
      <w:r w:rsidRPr="003723A6">
        <w:rPr>
          <w:rFonts w:ascii="Arial" w:hAnsi="Arial" w:cs="Arial"/>
          <w:lang w:val="en-US" w:eastAsia="en-IN" w:bidi="bn-IN"/>
        </w:rPr>
        <w:t xml:space="preserve"> interaction, which results in brand loyalty, repeat visit and </w:t>
      </w:r>
      <w:proofErr w:type="gramStart"/>
      <w:r w:rsidRPr="003723A6">
        <w:rPr>
          <w:rFonts w:ascii="Arial" w:hAnsi="Arial" w:cs="Arial"/>
          <w:lang w:val="en-US" w:eastAsia="en-IN" w:bidi="bn-IN"/>
        </w:rPr>
        <w:t>long term</w:t>
      </w:r>
      <w:proofErr w:type="gramEnd"/>
      <w:r w:rsidRPr="003723A6">
        <w:rPr>
          <w:rFonts w:ascii="Arial" w:hAnsi="Arial" w:cs="Arial"/>
          <w:lang w:val="en-US" w:eastAsia="en-IN" w:bidi="bn-IN"/>
        </w:rPr>
        <w:t xml:space="preserve"> </w:t>
      </w:r>
      <w:proofErr w:type="gramStart"/>
      <w:r w:rsidRPr="003723A6">
        <w:rPr>
          <w:rFonts w:ascii="Arial" w:hAnsi="Arial" w:cs="Arial"/>
          <w:lang w:val="en-US" w:eastAsia="en-IN" w:bidi="bn-IN"/>
        </w:rPr>
        <w:t>relationship</w:t>
      </w:r>
      <w:proofErr w:type="gramEnd"/>
      <w:r w:rsidRPr="003723A6">
        <w:rPr>
          <w:rFonts w:ascii="Arial" w:hAnsi="Arial" w:cs="Arial"/>
          <w:lang w:val="en-US" w:eastAsia="en-IN" w:bidi="bn-IN"/>
        </w:rPr>
        <w:t xml:space="preserve">. Though customer engagement is a priority </w:t>
      </w:r>
      <w:proofErr w:type="gramStart"/>
      <w:r w:rsidRPr="003723A6">
        <w:rPr>
          <w:rFonts w:ascii="Arial" w:hAnsi="Arial" w:cs="Arial"/>
          <w:lang w:val="en-US" w:eastAsia="en-IN" w:bidi="bn-IN"/>
        </w:rPr>
        <w:t>of</w:t>
      </w:r>
      <w:proofErr w:type="gramEnd"/>
      <w:r w:rsidRPr="003723A6">
        <w:rPr>
          <w:rFonts w:ascii="Arial" w:hAnsi="Arial" w:cs="Arial"/>
          <w:lang w:val="en-US" w:eastAsia="en-IN" w:bidi="bn-IN"/>
        </w:rPr>
        <w:t xml:space="preserve"> both retailers, they use various strategies that are based on their business models.</w:t>
      </w:r>
    </w:p>
    <w:p w14:paraId="7F602772"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main customer experience elements that ASOS </w:t>
      </w:r>
      <w:proofErr w:type="spellStart"/>
      <w:r w:rsidRPr="003723A6">
        <w:rPr>
          <w:rFonts w:ascii="Arial" w:hAnsi="Arial" w:cs="Arial"/>
          <w:lang w:val="en-US" w:eastAsia="en-IN" w:bidi="bn-IN"/>
        </w:rPr>
        <w:t>maximises</w:t>
      </w:r>
      <w:proofErr w:type="spellEnd"/>
      <w:r w:rsidRPr="003723A6">
        <w:rPr>
          <w:rFonts w:ascii="Arial" w:hAnsi="Arial" w:cs="Arial"/>
          <w:lang w:val="en-US" w:eastAsia="en-IN" w:bidi="bn-IN"/>
        </w:rPr>
        <w:t xml:space="preserve"> using its </w:t>
      </w:r>
      <w:proofErr w:type="gramStart"/>
      <w:r w:rsidRPr="003723A6">
        <w:rPr>
          <w:rFonts w:ascii="Arial" w:hAnsi="Arial" w:cs="Arial"/>
          <w:lang w:val="en-US" w:eastAsia="en-IN" w:bidi="bn-IN"/>
        </w:rPr>
        <w:t>digital-first</w:t>
      </w:r>
      <w:proofErr w:type="gramEnd"/>
      <w:r w:rsidRPr="003723A6">
        <w:rPr>
          <w:rFonts w:ascii="Arial" w:hAnsi="Arial" w:cs="Arial"/>
          <w:lang w:val="en-US" w:eastAsia="en-IN" w:bidi="bn-IN"/>
        </w:rPr>
        <w:t xml:space="preserve"> platform are: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shopping experience, engaging social media content and regular product updates. The customers can communicate with the brand through a variety of methods, one of which is inspiring their style, the user-created content and </w:t>
      </w:r>
      <w:proofErr w:type="spellStart"/>
      <w:r w:rsidRPr="003723A6">
        <w:rPr>
          <w:rFonts w:ascii="Arial" w:hAnsi="Arial" w:cs="Arial"/>
          <w:lang w:val="en-US" w:eastAsia="en-IN" w:bidi="bn-IN"/>
        </w:rPr>
        <w:t>customised</w:t>
      </w:r>
      <w:proofErr w:type="spellEnd"/>
      <w:r w:rsidRPr="003723A6">
        <w:rPr>
          <w:rFonts w:ascii="Arial" w:hAnsi="Arial" w:cs="Arial"/>
          <w:lang w:val="en-US" w:eastAsia="en-IN" w:bidi="bn-IN"/>
        </w:rPr>
        <w:t xml:space="preserve"> online communication that offers </w:t>
      </w:r>
      <w:proofErr w:type="gramStart"/>
      <w:r w:rsidRPr="003723A6">
        <w:rPr>
          <w:rFonts w:ascii="Arial" w:hAnsi="Arial" w:cs="Arial"/>
          <w:lang w:val="en-US" w:eastAsia="en-IN" w:bidi="bn-IN"/>
        </w:rPr>
        <w:t>a constant</w:t>
      </w:r>
      <w:proofErr w:type="gramEnd"/>
      <w:r w:rsidRPr="003723A6">
        <w:rPr>
          <w:rFonts w:ascii="Arial" w:hAnsi="Arial" w:cs="Arial"/>
          <w:lang w:val="en-US" w:eastAsia="en-IN" w:bidi="bn-IN"/>
        </w:rPr>
        <w:t xml:space="preserve"> interaction with the brand. This will guarantee customer satisfaction and motivate them to revisit the site and utilize the Internet platform more frequently (</w:t>
      </w:r>
      <w:proofErr w:type="spellStart"/>
      <w:r w:rsidRPr="003723A6">
        <w:rPr>
          <w:rFonts w:ascii="Arial" w:hAnsi="Arial" w:cs="Arial"/>
          <w:lang w:val="en-US" w:eastAsia="en-IN" w:bidi="bn-IN"/>
        </w:rPr>
        <w:t>Karimkhan</w:t>
      </w:r>
      <w:proofErr w:type="spellEnd"/>
      <w:r w:rsidRPr="003723A6">
        <w:rPr>
          <w:rFonts w:ascii="Arial" w:hAnsi="Arial" w:cs="Arial"/>
          <w:lang w:val="en-US" w:eastAsia="en-IN" w:bidi="bn-IN"/>
        </w:rPr>
        <w:t>, 2024).</w:t>
      </w:r>
    </w:p>
    <w:p w14:paraId="0B18F23A" w14:textId="4BE1E7B6" w:rsidR="00BA5D42"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H&amp;M has a wider scope of involvement in the incorporation of online communication within the omnichannel retailing system. The customer relationship is enhanced by offering the customers the loyalty </w:t>
      </w:r>
      <w:proofErr w:type="spellStart"/>
      <w:r w:rsidRPr="003723A6">
        <w:rPr>
          <w:rFonts w:ascii="Arial" w:hAnsi="Arial" w:cs="Arial"/>
          <w:lang w:val="en-US" w:eastAsia="en-IN" w:bidi="bn-IN"/>
        </w:rPr>
        <w:t>programmes</w:t>
      </w:r>
      <w:proofErr w:type="spellEnd"/>
      <w:r w:rsidRPr="003723A6">
        <w:rPr>
          <w:rFonts w:ascii="Arial" w:hAnsi="Arial" w:cs="Arial"/>
          <w:lang w:val="en-US" w:eastAsia="en-IN" w:bidi="bn-IN"/>
        </w:rPr>
        <w:t xml:space="preserve">, promotion campaigns and </w:t>
      </w:r>
      <w:proofErr w:type="gramStart"/>
      <w:r w:rsidRPr="003723A6">
        <w:rPr>
          <w:rFonts w:ascii="Arial" w:hAnsi="Arial" w:cs="Arial"/>
          <w:lang w:val="en-US" w:eastAsia="en-IN" w:bidi="bn-IN"/>
        </w:rPr>
        <w:t>in store</w:t>
      </w:r>
      <w:proofErr w:type="gramEnd"/>
      <w:r w:rsidRPr="003723A6">
        <w:rPr>
          <w:rFonts w:ascii="Arial" w:hAnsi="Arial" w:cs="Arial"/>
          <w:lang w:val="en-US" w:eastAsia="en-IN" w:bidi="bn-IN"/>
        </w:rPr>
        <w:t xml:space="preserve"> and online integrated experience. The brand has </w:t>
      </w:r>
      <w:proofErr w:type="gramStart"/>
      <w:r w:rsidRPr="003723A6">
        <w:rPr>
          <w:rFonts w:ascii="Arial" w:hAnsi="Arial" w:cs="Arial"/>
          <w:lang w:val="en-US" w:eastAsia="en-IN" w:bidi="bn-IN"/>
        </w:rPr>
        <w:t>a number of</w:t>
      </w:r>
      <w:proofErr w:type="gramEnd"/>
      <w:r w:rsidRPr="003723A6">
        <w:rPr>
          <w:rFonts w:ascii="Arial" w:hAnsi="Arial" w:cs="Arial"/>
          <w:lang w:val="en-US" w:eastAsia="en-IN" w:bidi="bn-IN"/>
        </w:rPr>
        <w:t xml:space="preserve"> touchpoints with its customers, which provide greater flexibility in the purchasing process. Such a combination will positively impact customer relations and brand awareness online and offline (Tran, 2024</w:t>
      </w:r>
      <w:r w:rsidR="00BA5D42" w:rsidRPr="003723A6">
        <w:rPr>
          <w:rFonts w:ascii="Arial" w:hAnsi="Arial" w:cs="Arial"/>
          <w:lang w:val="en-US" w:eastAsia="en-IN" w:bidi="bn-IN"/>
        </w:rPr>
        <w:t>).</w:t>
      </w:r>
    </w:p>
    <w:p w14:paraId="1AAFD278" w14:textId="244C134A" w:rsidR="00BA5D42" w:rsidRPr="003723A6" w:rsidRDefault="00BA5D42" w:rsidP="006F61DE">
      <w:pPr>
        <w:pStyle w:val="Heading3"/>
        <w:rPr>
          <w:rFonts w:ascii="Arial" w:hAnsi="Arial" w:cs="Arial"/>
          <w:color w:val="000000" w:themeColor="text1"/>
        </w:rPr>
      </w:pPr>
      <w:bookmarkStart w:id="88" w:name="_Toc238452172"/>
      <w:r w:rsidRPr="003723A6">
        <w:rPr>
          <w:rFonts w:ascii="Arial" w:hAnsi="Arial" w:cs="Arial"/>
          <w:color w:val="000000" w:themeColor="text1"/>
        </w:rPr>
        <w:t>4.</w:t>
      </w:r>
      <w:r w:rsidR="001B2622" w:rsidRPr="003723A6">
        <w:rPr>
          <w:rFonts w:ascii="Arial" w:hAnsi="Arial" w:cs="Arial"/>
          <w:color w:val="000000" w:themeColor="text1"/>
        </w:rPr>
        <w:t>6</w:t>
      </w:r>
      <w:r w:rsidRPr="003723A6">
        <w:rPr>
          <w:rFonts w:ascii="Arial" w:hAnsi="Arial" w:cs="Arial"/>
          <w:color w:val="000000" w:themeColor="text1"/>
        </w:rPr>
        <w:t xml:space="preserve">.3 Competitive Advantage through </w:t>
      </w:r>
      <w:proofErr w:type="spellStart"/>
      <w:r w:rsidRPr="003723A6">
        <w:rPr>
          <w:rFonts w:ascii="Arial" w:hAnsi="Arial" w:cs="Arial"/>
          <w:color w:val="000000" w:themeColor="text1"/>
        </w:rPr>
        <w:t>Glocalisation</w:t>
      </w:r>
      <w:bookmarkEnd w:id="88"/>
      <w:proofErr w:type="spellEnd"/>
    </w:p>
    <w:p w14:paraId="5BB71A7F"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thematic analysis reveals that </w:t>
      </w:r>
      <w:proofErr w:type="spellStart"/>
      <w:r w:rsidRPr="003723A6">
        <w:rPr>
          <w:rFonts w:ascii="Arial" w:hAnsi="Arial" w:cs="Arial"/>
          <w:lang w:val="en-US" w:eastAsia="en-IN" w:bidi="bn-IN"/>
        </w:rPr>
        <w:t>glocalisation</w:t>
      </w:r>
      <w:proofErr w:type="spellEnd"/>
      <w:r w:rsidRPr="003723A6">
        <w:rPr>
          <w:rFonts w:ascii="Arial" w:hAnsi="Arial" w:cs="Arial"/>
          <w:lang w:val="en-US" w:eastAsia="en-IN" w:bidi="bn-IN"/>
        </w:rPr>
        <w:t xml:space="preserve"> gives both ASOS and H&amp;M </w:t>
      </w:r>
      <w:proofErr w:type="gramStart"/>
      <w:r w:rsidRPr="003723A6">
        <w:rPr>
          <w:rFonts w:ascii="Arial" w:hAnsi="Arial" w:cs="Arial"/>
          <w:lang w:val="en-US" w:eastAsia="en-IN" w:bidi="bn-IN"/>
        </w:rPr>
        <w:t>an</w:t>
      </w:r>
      <w:proofErr w:type="gramEnd"/>
      <w:r w:rsidRPr="003723A6">
        <w:rPr>
          <w:rFonts w:ascii="Arial" w:hAnsi="Arial" w:cs="Arial"/>
          <w:lang w:val="en-US" w:eastAsia="en-IN" w:bidi="bn-IN"/>
        </w:rPr>
        <w:t xml:space="preserve"> gigantic competitive edge since it will assist them to balance between global brand familiarity and approaches that will offer the solutions to the </w:t>
      </w:r>
      <w:proofErr w:type="gramStart"/>
      <w:r w:rsidRPr="003723A6">
        <w:rPr>
          <w:rFonts w:ascii="Arial" w:hAnsi="Arial" w:cs="Arial"/>
          <w:lang w:val="en-US" w:eastAsia="en-IN" w:bidi="bn-IN"/>
        </w:rPr>
        <w:t>particular demands</w:t>
      </w:r>
      <w:proofErr w:type="gramEnd"/>
      <w:r w:rsidRPr="003723A6">
        <w:rPr>
          <w:rFonts w:ascii="Arial" w:hAnsi="Arial" w:cs="Arial"/>
          <w:lang w:val="en-US" w:eastAsia="en-IN" w:bidi="bn-IN"/>
        </w:rPr>
        <w:t xml:space="preserve"> of the UK customers. Instead of just using </w:t>
      </w:r>
      <w:proofErr w:type="spellStart"/>
      <w:r w:rsidRPr="003723A6">
        <w:rPr>
          <w:rFonts w:ascii="Arial" w:hAnsi="Arial" w:cs="Arial"/>
          <w:lang w:val="en-US" w:eastAsia="en-IN" w:bidi="bn-IN"/>
        </w:rPr>
        <w:t>conventionalised</w:t>
      </w:r>
      <w:proofErr w:type="spellEnd"/>
      <w:r w:rsidRPr="003723A6">
        <w:rPr>
          <w:rFonts w:ascii="Arial" w:hAnsi="Arial" w:cs="Arial"/>
          <w:lang w:val="en-US" w:eastAsia="en-IN" w:bidi="bn-IN"/>
        </w:rPr>
        <w:t xml:space="preserve"> international marketing, both retailers adjust the chosen elements of their customer acquisition strategies to enhance consumer confidence, brand relevancy and sustainability.</w:t>
      </w:r>
    </w:p>
    <w:p w14:paraId="1A8072A0"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digital first business model represents the competitive advantage of ASOS as it enables getting used to the new fashion trends and customer preferences quickly. The company continuously reinvests into marketing material, introduces new products and offers a customer with a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experience that increases brand relevance in </w:t>
      </w:r>
      <w:proofErr w:type="gramStart"/>
      <w:r w:rsidRPr="003723A6">
        <w:rPr>
          <w:rFonts w:ascii="Arial" w:hAnsi="Arial" w:cs="Arial"/>
          <w:lang w:val="en-US" w:eastAsia="en-IN" w:bidi="bn-IN"/>
        </w:rPr>
        <w:t>digitally-active</w:t>
      </w:r>
      <w:proofErr w:type="gramEnd"/>
      <w:r w:rsidRPr="003723A6">
        <w:rPr>
          <w:rFonts w:ascii="Arial" w:hAnsi="Arial" w:cs="Arial"/>
          <w:lang w:val="en-US" w:eastAsia="en-IN" w:bidi="bn-IN"/>
        </w:rPr>
        <w:t xml:space="preserve"> consumers. This will enable the ASOS to react fast to any changes in the </w:t>
      </w:r>
      <w:r w:rsidRPr="003723A6">
        <w:rPr>
          <w:rFonts w:ascii="Arial" w:hAnsi="Arial" w:cs="Arial"/>
          <w:lang w:val="en-US" w:eastAsia="en-IN" w:bidi="bn-IN"/>
        </w:rPr>
        <w:lastRenderedPageBreak/>
        <w:t>market and remain on top of customer engagement and facilitate continuous customer acquisition (</w:t>
      </w:r>
      <w:proofErr w:type="spellStart"/>
      <w:r w:rsidRPr="003723A6">
        <w:rPr>
          <w:rFonts w:ascii="Arial" w:hAnsi="Arial" w:cs="Arial"/>
          <w:lang w:val="en-US" w:eastAsia="en-IN" w:bidi="bn-IN"/>
        </w:rPr>
        <w:t>Biliakovych</w:t>
      </w:r>
      <w:proofErr w:type="spellEnd"/>
      <w:r w:rsidRPr="003723A6">
        <w:rPr>
          <w:rFonts w:ascii="Arial" w:hAnsi="Arial" w:cs="Arial"/>
          <w:lang w:val="en-US" w:eastAsia="en-IN" w:bidi="bn-IN"/>
        </w:rPr>
        <w:t xml:space="preserve"> et al., 2024).</w:t>
      </w:r>
    </w:p>
    <w:p w14:paraId="766B4555" w14:textId="1A9B3B72" w:rsidR="00BA5D42"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Global brand consistency and local responsiveness have been incorporated in H&amp;M. The company aligns promotional campaigns, customer services and marketing activities towards the UK consumer expectations without compromising on a </w:t>
      </w:r>
      <w:proofErr w:type="spellStart"/>
      <w:r w:rsidRPr="003723A6">
        <w:rPr>
          <w:rFonts w:ascii="Arial" w:hAnsi="Arial" w:cs="Arial"/>
          <w:lang w:val="en-US" w:eastAsia="en-IN" w:bidi="bn-IN"/>
        </w:rPr>
        <w:t>recognised</w:t>
      </w:r>
      <w:proofErr w:type="spellEnd"/>
      <w:r w:rsidRPr="003723A6">
        <w:rPr>
          <w:rFonts w:ascii="Arial" w:hAnsi="Arial" w:cs="Arial"/>
          <w:lang w:val="en-US" w:eastAsia="en-IN" w:bidi="bn-IN"/>
        </w:rPr>
        <w:t xml:space="preserve"> international identity. Another advantage of its channel retail model is that it incorporates the convenience of customers who can access the digital platform and the physical ones to easily shop to enhance accessibility and customer trust (Fernandez-Stark et al., 2022)</w:t>
      </w:r>
      <w:r w:rsidR="00BA5D42" w:rsidRPr="003723A6">
        <w:rPr>
          <w:rFonts w:ascii="Arial" w:hAnsi="Arial" w:cs="Arial"/>
          <w:lang w:val="en-US" w:eastAsia="en-IN" w:bidi="bn-IN"/>
        </w:rPr>
        <w:t>.</w:t>
      </w:r>
    </w:p>
    <w:p w14:paraId="443F45A0" w14:textId="77777777" w:rsidR="00BA5D42" w:rsidRPr="003723A6" w:rsidRDefault="00BA5D42" w:rsidP="006F61DE">
      <w:pPr>
        <w:rPr>
          <w:rFonts w:ascii="Arial" w:hAnsi="Arial" w:cs="Arial"/>
          <w:b/>
          <w:bCs/>
          <w:i/>
          <w:iCs/>
          <w:lang w:val="en-US" w:eastAsia="en-IN" w:bidi="bn-IN"/>
        </w:rPr>
      </w:pPr>
      <w:r w:rsidRPr="003723A6">
        <w:rPr>
          <w:rFonts w:ascii="Arial" w:hAnsi="Arial" w:cs="Arial"/>
          <w:b/>
          <w:bCs/>
          <w:i/>
          <w:iCs/>
          <w:lang w:val="en-US" w:eastAsia="en-IN" w:bidi="bn-IN"/>
        </w:rPr>
        <w:t xml:space="preserve">Table 4.3 Effectiveness of </w:t>
      </w:r>
      <w:proofErr w:type="spellStart"/>
      <w:r w:rsidRPr="003723A6">
        <w:rPr>
          <w:rFonts w:ascii="Arial" w:hAnsi="Arial" w:cs="Arial"/>
          <w:b/>
          <w:bCs/>
          <w:i/>
          <w:iCs/>
          <w:lang w:val="en-US" w:eastAsia="en-IN" w:bidi="bn-IN"/>
        </w:rPr>
        <w:t>Glocalised</w:t>
      </w:r>
      <w:proofErr w:type="spellEnd"/>
      <w:r w:rsidRPr="003723A6">
        <w:rPr>
          <w:rFonts w:ascii="Arial" w:hAnsi="Arial" w:cs="Arial"/>
          <w:b/>
          <w:bCs/>
          <w:i/>
          <w:iCs/>
          <w:lang w:val="en-US" w:eastAsia="en-IN" w:bidi="bn-IN"/>
        </w:rPr>
        <w:t xml:space="preserve"> Customer Acquisition Strategies</w:t>
      </w:r>
    </w:p>
    <w:tbl>
      <w:tblPr>
        <w:tblStyle w:val="TableGrid"/>
        <w:tblW w:w="0" w:type="auto"/>
        <w:tblInd w:w="-5" w:type="dxa"/>
        <w:tblLook w:val="04A0" w:firstRow="1" w:lastRow="0" w:firstColumn="1" w:lastColumn="0" w:noHBand="0" w:noVBand="1"/>
      </w:tblPr>
      <w:tblGrid>
        <w:gridCol w:w="1899"/>
        <w:gridCol w:w="2622"/>
        <w:gridCol w:w="2490"/>
        <w:gridCol w:w="2344"/>
      </w:tblGrid>
      <w:tr w:rsidR="00BA5D42" w:rsidRPr="003723A6" w14:paraId="18B84C96" w14:textId="77777777" w:rsidTr="00BA5D42">
        <w:tc>
          <w:tcPr>
            <w:tcW w:w="0" w:type="auto"/>
            <w:hideMark/>
          </w:tcPr>
          <w:p w14:paraId="4A5EEE8E" w14:textId="77777777" w:rsidR="00BA5D42" w:rsidRPr="003723A6" w:rsidRDefault="00BA5D42" w:rsidP="006F61DE">
            <w:pPr>
              <w:spacing w:after="160"/>
              <w:rPr>
                <w:rFonts w:ascii="Arial" w:hAnsi="Arial" w:cs="Arial"/>
                <w:b/>
                <w:bCs/>
                <w:lang w:val="en-US" w:eastAsia="en-IN" w:bidi="bn-IN"/>
              </w:rPr>
            </w:pPr>
            <w:r w:rsidRPr="003723A6">
              <w:rPr>
                <w:rFonts w:ascii="Arial" w:hAnsi="Arial" w:cs="Arial"/>
                <w:b/>
                <w:bCs/>
                <w:lang w:val="en-US" w:eastAsia="en-IN" w:bidi="bn-IN"/>
              </w:rPr>
              <w:t>Strategy</w:t>
            </w:r>
          </w:p>
        </w:tc>
        <w:tc>
          <w:tcPr>
            <w:tcW w:w="0" w:type="auto"/>
            <w:hideMark/>
          </w:tcPr>
          <w:p w14:paraId="36F298D9" w14:textId="77777777" w:rsidR="00BA5D42" w:rsidRPr="003723A6" w:rsidRDefault="00BA5D42" w:rsidP="006F61DE">
            <w:pPr>
              <w:spacing w:after="160"/>
              <w:rPr>
                <w:rFonts w:ascii="Arial" w:hAnsi="Arial" w:cs="Arial"/>
                <w:b/>
                <w:bCs/>
                <w:lang w:val="en-US" w:eastAsia="en-IN" w:bidi="bn-IN"/>
              </w:rPr>
            </w:pPr>
            <w:r w:rsidRPr="003723A6">
              <w:rPr>
                <w:rFonts w:ascii="Arial" w:hAnsi="Arial" w:cs="Arial"/>
                <w:b/>
                <w:bCs/>
                <w:lang w:val="en-US" w:eastAsia="en-IN" w:bidi="bn-IN"/>
              </w:rPr>
              <w:t>ASOS</w:t>
            </w:r>
          </w:p>
        </w:tc>
        <w:tc>
          <w:tcPr>
            <w:tcW w:w="0" w:type="auto"/>
            <w:hideMark/>
          </w:tcPr>
          <w:p w14:paraId="13DE9FD1" w14:textId="77777777" w:rsidR="00BA5D42" w:rsidRPr="003723A6" w:rsidRDefault="00BA5D42" w:rsidP="006F61DE">
            <w:pPr>
              <w:spacing w:after="160"/>
              <w:rPr>
                <w:rFonts w:ascii="Arial" w:hAnsi="Arial" w:cs="Arial"/>
                <w:b/>
                <w:bCs/>
                <w:lang w:val="en-US" w:eastAsia="en-IN" w:bidi="bn-IN"/>
              </w:rPr>
            </w:pPr>
            <w:r w:rsidRPr="003723A6">
              <w:rPr>
                <w:rFonts w:ascii="Arial" w:hAnsi="Arial" w:cs="Arial"/>
                <w:b/>
                <w:bCs/>
                <w:lang w:val="en-US" w:eastAsia="en-IN" w:bidi="bn-IN"/>
              </w:rPr>
              <w:t>H&amp;M</w:t>
            </w:r>
          </w:p>
        </w:tc>
        <w:tc>
          <w:tcPr>
            <w:tcW w:w="0" w:type="auto"/>
            <w:hideMark/>
          </w:tcPr>
          <w:p w14:paraId="5EA5C660" w14:textId="77777777" w:rsidR="00BA5D42" w:rsidRPr="003723A6" w:rsidRDefault="00BA5D42" w:rsidP="006F61DE">
            <w:pPr>
              <w:spacing w:after="160"/>
              <w:rPr>
                <w:rFonts w:ascii="Arial" w:hAnsi="Arial" w:cs="Arial"/>
                <w:b/>
                <w:bCs/>
                <w:lang w:val="en-US" w:eastAsia="en-IN" w:bidi="bn-IN"/>
              </w:rPr>
            </w:pPr>
            <w:r w:rsidRPr="003723A6">
              <w:rPr>
                <w:rFonts w:ascii="Arial" w:hAnsi="Arial" w:cs="Arial"/>
                <w:b/>
                <w:bCs/>
                <w:lang w:val="en-US" w:eastAsia="en-IN" w:bidi="bn-IN"/>
              </w:rPr>
              <w:t>Effectiveness</w:t>
            </w:r>
          </w:p>
        </w:tc>
      </w:tr>
      <w:tr w:rsidR="00BA5D42" w:rsidRPr="003723A6" w14:paraId="41707006" w14:textId="77777777" w:rsidTr="00BA5D42">
        <w:tc>
          <w:tcPr>
            <w:tcW w:w="0" w:type="auto"/>
            <w:hideMark/>
          </w:tcPr>
          <w:p w14:paraId="715EC5B2"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 xml:space="preserve">AI </w:t>
            </w:r>
            <w:proofErr w:type="spellStart"/>
            <w:r w:rsidRPr="003723A6">
              <w:rPr>
                <w:rFonts w:ascii="Arial" w:hAnsi="Arial" w:cs="Arial"/>
                <w:lang w:val="en-US" w:eastAsia="en-IN" w:bidi="bn-IN"/>
              </w:rPr>
              <w:t>Personalisation</w:t>
            </w:r>
            <w:proofErr w:type="spellEnd"/>
          </w:p>
        </w:tc>
        <w:tc>
          <w:tcPr>
            <w:tcW w:w="0" w:type="auto"/>
            <w:hideMark/>
          </w:tcPr>
          <w:p w14:paraId="5BD32823" w14:textId="77777777" w:rsidR="00BA5D42" w:rsidRPr="003723A6" w:rsidRDefault="00BA5D42" w:rsidP="006F61DE">
            <w:pPr>
              <w:spacing w:after="160"/>
              <w:rPr>
                <w:rFonts w:ascii="Arial" w:hAnsi="Arial" w:cs="Arial"/>
                <w:lang w:val="en-US" w:eastAsia="en-IN" w:bidi="bn-IN"/>
              </w:rPr>
            </w:pP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recommendations, </w:t>
            </w:r>
            <w:proofErr w:type="spellStart"/>
            <w:r w:rsidRPr="003723A6">
              <w:rPr>
                <w:rFonts w:ascii="Arial" w:hAnsi="Arial" w:cs="Arial"/>
                <w:lang w:val="en-US" w:eastAsia="en-IN" w:bidi="bn-IN"/>
              </w:rPr>
              <w:t>customised</w:t>
            </w:r>
            <w:proofErr w:type="spellEnd"/>
            <w:r w:rsidRPr="003723A6">
              <w:rPr>
                <w:rFonts w:ascii="Arial" w:hAnsi="Arial" w:cs="Arial"/>
                <w:lang w:val="en-US" w:eastAsia="en-IN" w:bidi="bn-IN"/>
              </w:rPr>
              <w:t xml:space="preserve"> product suggestions and targeted digital experiences</w:t>
            </w:r>
          </w:p>
        </w:tc>
        <w:tc>
          <w:tcPr>
            <w:tcW w:w="0" w:type="auto"/>
            <w:hideMark/>
          </w:tcPr>
          <w:p w14:paraId="4EB7A4E6"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AI-driven recommendations integrated with omnichannel retail</w:t>
            </w:r>
          </w:p>
        </w:tc>
        <w:tc>
          <w:tcPr>
            <w:tcW w:w="0" w:type="auto"/>
            <w:hideMark/>
          </w:tcPr>
          <w:p w14:paraId="763DF1C1"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 xml:space="preserve">Both improve customer experience, although ASOS demonstrates stronger digital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w:t>
            </w:r>
          </w:p>
        </w:tc>
      </w:tr>
      <w:tr w:rsidR="00BA5D42" w:rsidRPr="003723A6" w14:paraId="06BD0FD6" w14:textId="77777777" w:rsidTr="00BA5D42">
        <w:tc>
          <w:tcPr>
            <w:tcW w:w="0" w:type="auto"/>
            <w:hideMark/>
          </w:tcPr>
          <w:p w14:paraId="11867A36"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Customer Engagement</w:t>
            </w:r>
          </w:p>
        </w:tc>
        <w:tc>
          <w:tcPr>
            <w:tcW w:w="0" w:type="auto"/>
            <w:hideMark/>
          </w:tcPr>
          <w:p w14:paraId="6F0B2FE6"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 xml:space="preserve">Interactive digital platform,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communication and user-generated content</w:t>
            </w:r>
          </w:p>
        </w:tc>
        <w:tc>
          <w:tcPr>
            <w:tcW w:w="0" w:type="auto"/>
            <w:hideMark/>
          </w:tcPr>
          <w:p w14:paraId="1B3972EF"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 xml:space="preserve">Loyalty </w:t>
            </w:r>
            <w:proofErr w:type="spellStart"/>
            <w:r w:rsidRPr="003723A6">
              <w:rPr>
                <w:rFonts w:ascii="Arial" w:hAnsi="Arial" w:cs="Arial"/>
                <w:lang w:val="en-US" w:eastAsia="en-IN" w:bidi="bn-IN"/>
              </w:rPr>
              <w:t>programmes</w:t>
            </w:r>
            <w:proofErr w:type="spellEnd"/>
            <w:r w:rsidRPr="003723A6">
              <w:rPr>
                <w:rFonts w:ascii="Arial" w:hAnsi="Arial" w:cs="Arial"/>
                <w:lang w:val="en-US" w:eastAsia="en-IN" w:bidi="bn-IN"/>
              </w:rPr>
              <w:t>, omnichannel engagement and integrated shopping experiences</w:t>
            </w:r>
          </w:p>
        </w:tc>
        <w:tc>
          <w:tcPr>
            <w:tcW w:w="0" w:type="auto"/>
            <w:hideMark/>
          </w:tcPr>
          <w:p w14:paraId="05FAEF5A"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Both strengthen customer relationships through different engagement approaches.</w:t>
            </w:r>
          </w:p>
        </w:tc>
      </w:tr>
      <w:tr w:rsidR="00BA5D42" w:rsidRPr="003723A6" w14:paraId="08165FEE" w14:textId="77777777" w:rsidTr="00BA5D42">
        <w:tc>
          <w:tcPr>
            <w:tcW w:w="0" w:type="auto"/>
            <w:hideMark/>
          </w:tcPr>
          <w:p w14:paraId="1E154ACD"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Local Adaptation</w:t>
            </w:r>
          </w:p>
        </w:tc>
        <w:tc>
          <w:tcPr>
            <w:tcW w:w="0" w:type="auto"/>
            <w:hideMark/>
          </w:tcPr>
          <w:p w14:paraId="31E36DF2"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 xml:space="preserve">Rapid adaptation to UK fashion trends and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digital marketing</w:t>
            </w:r>
          </w:p>
        </w:tc>
        <w:tc>
          <w:tcPr>
            <w:tcW w:w="0" w:type="auto"/>
            <w:hideMark/>
          </w:tcPr>
          <w:p w14:paraId="7CFD9DB9"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Local campaigns, pricing, payment options and market-specific content</w:t>
            </w:r>
          </w:p>
        </w:tc>
        <w:tc>
          <w:tcPr>
            <w:tcW w:w="0" w:type="auto"/>
            <w:hideMark/>
          </w:tcPr>
          <w:p w14:paraId="2898C6FB"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Both effectively adapt customer acquisition activities to UK consumer preferences.</w:t>
            </w:r>
          </w:p>
        </w:tc>
      </w:tr>
      <w:tr w:rsidR="00BA5D42" w:rsidRPr="003723A6" w14:paraId="41321DEC" w14:textId="77777777" w:rsidTr="00BA5D42">
        <w:tc>
          <w:tcPr>
            <w:tcW w:w="0" w:type="auto"/>
            <w:hideMark/>
          </w:tcPr>
          <w:p w14:paraId="5D6AF1A5"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lastRenderedPageBreak/>
              <w:t>Competitive Advantage</w:t>
            </w:r>
          </w:p>
        </w:tc>
        <w:tc>
          <w:tcPr>
            <w:tcW w:w="0" w:type="auto"/>
            <w:hideMark/>
          </w:tcPr>
          <w:p w14:paraId="6AC52C04"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 xml:space="preserve">Digital agility, innovation and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customer experiences</w:t>
            </w:r>
          </w:p>
        </w:tc>
        <w:tc>
          <w:tcPr>
            <w:tcW w:w="0" w:type="auto"/>
            <w:hideMark/>
          </w:tcPr>
          <w:p w14:paraId="293696EE"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Global brand strength combined with omnichannel retail integration</w:t>
            </w:r>
          </w:p>
        </w:tc>
        <w:tc>
          <w:tcPr>
            <w:tcW w:w="0" w:type="auto"/>
            <w:hideMark/>
          </w:tcPr>
          <w:p w14:paraId="2E48FD82" w14:textId="77777777" w:rsidR="00BA5D42" w:rsidRPr="003723A6" w:rsidRDefault="00BA5D42" w:rsidP="006F61DE">
            <w:pPr>
              <w:spacing w:after="160"/>
              <w:rPr>
                <w:rFonts w:ascii="Arial" w:hAnsi="Arial" w:cs="Arial"/>
                <w:lang w:val="en-US" w:eastAsia="en-IN" w:bidi="bn-IN"/>
              </w:rPr>
            </w:pPr>
            <w:r w:rsidRPr="003723A6">
              <w:rPr>
                <w:rFonts w:ascii="Arial" w:hAnsi="Arial" w:cs="Arial"/>
                <w:lang w:val="en-US" w:eastAsia="en-IN" w:bidi="bn-IN"/>
              </w:rPr>
              <w:t xml:space="preserve">Both achieve sustainable competitive advantage through effective </w:t>
            </w:r>
            <w:proofErr w:type="spellStart"/>
            <w:r w:rsidRPr="003723A6">
              <w:rPr>
                <w:rFonts w:ascii="Arial" w:hAnsi="Arial" w:cs="Arial"/>
                <w:lang w:val="en-US" w:eastAsia="en-IN" w:bidi="bn-IN"/>
              </w:rPr>
              <w:t>glocalisation</w:t>
            </w:r>
            <w:proofErr w:type="spellEnd"/>
            <w:r w:rsidRPr="003723A6">
              <w:rPr>
                <w:rFonts w:ascii="Arial" w:hAnsi="Arial" w:cs="Arial"/>
                <w:lang w:val="en-US" w:eastAsia="en-IN" w:bidi="bn-IN"/>
              </w:rPr>
              <w:t xml:space="preserve"> strategies.</w:t>
            </w:r>
          </w:p>
        </w:tc>
      </w:tr>
    </w:tbl>
    <w:p w14:paraId="4A061110" w14:textId="77777777" w:rsidR="00E74C9A" w:rsidRPr="003723A6" w:rsidRDefault="00E74C9A" w:rsidP="006F61DE">
      <w:pPr>
        <w:rPr>
          <w:rFonts w:ascii="Arial" w:hAnsi="Arial" w:cs="Arial"/>
          <w:lang w:val="en-US" w:eastAsia="en-IN" w:bidi="bn-IN"/>
        </w:rPr>
      </w:pPr>
    </w:p>
    <w:p w14:paraId="29904511" w14:textId="08909426" w:rsidR="0066074D" w:rsidRPr="003723A6" w:rsidRDefault="0066074D" w:rsidP="006F61DE">
      <w:pPr>
        <w:pStyle w:val="Heading2"/>
        <w:rPr>
          <w:rFonts w:ascii="Arial" w:hAnsi="Arial" w:cs="Arial"/>
          <w:lang w:val="en-US" w:eastAsia="en-IN" w:bidi="bn-IN"/>
        </w:rPr>
      </w:pPr>
      <w:bookmarkStart w:id="89" w:name="_Toc238452173"/>
      <w:r w:rsidRPr="003723A6">
        <w:rPr>
          <w:rFonts w:ascii="Arial" w:hAnsi="Arial" w:cs="Arial"/>
          <w:lang w:val="en-US" w:eastAsia="en-IN" w:bidi="bn-IN"/>
        </w:rPr>
        <w:t>4.</w:t>
      </w:r>
      <w:r w:rsidR="0038065C" w:rsidRPr="003723A6">
        <w:rPr>
          <w:rFonts w:ascii="Arial" w:hAnsi="Arial" w:cs="Arial"/>
          <w:lang w:val="en-US" w:eastAsia="en-IN" w:bidi="bn-IN"/>
        </w:rPr>
        <w:t>7</w:t>
      </w:r>
      <w:r w:rsidRPr="003723A6">
        <w:rPr>
          <w:rFonts w:ascii="Arial" w:hAnsi="Arial" w:cs="Arial"/>
          <w:lang w:val="en-US" w:eastAsia="en-IN" w:bidi="bn-IN"/>
        </w:rPr>
        <w:t xml:space="preserve"> Discussion of Findings</w:t>
      </w:r>
      <w:bookmarkEnd w:id="89"/>
      <w:r w:rsidRPr="003723A6">
        <w:rPr>
          <w:rFonts w:ascii="Arial" w:hAnsi="Arial" w:cs="Arial"/>
          <w:lang w:val="en-US" w:eastAsia="en-IN" w:bidi="bn-IN"/>
        </w:rPr>
        <w:t xml:space="preserve"> </w:t>
      </w:r>
    </w:p>
    <w:p w14:paraId="3FE82342"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results prove that </w:t>
      </w:r>
      <w:proofErr w:type="spellStart"/>
      <w:r w:rsidRPr="003723A6">
        <w:rPr>
          <w:rFonts w:ascii="Arial" w:hAnsi="Arial" w:cs="Arial"/>
          <w:lang w:val="en-US" w:eastAsia="en-IN" w:bidi="bn-IN"/>
        </w:rPr>
        <w:t>glocalisation</w:t>
      </w:r>
      <w:proofErr w:type="spellEnd"/>
      <w:r w:rsidRPr="003723A6">
        <w:rPr>
          <w:rFonts w:ascii="Arial" w:hAnsi="Arial" w:cs="Arial"/>
          <w:lang w:val="en-US" w:eastAsia="en-IN" w:bidi="bn-IN"/>
        </w:rPr>
        <w:t xml:space="preserve"> is an influential factor in the customer acquisition strategy in the UK market of digital fashion retailers. The thematic analysis showed that the strategies of both ASOS and H&amp;M, to integrate </w:t>
      </w:r>
      <w:proofErr w:type="gramStart"/>
      <w:r w:rsidRPr="003723A6">
        <w:rPr>
          <w:rFonts w:ascii="Arial" w:hAnsi="Arial" w:cs="Arial"/>
          <w:lang w:val="en-US" w:eastAsia="en-IN" w:bidi="bn-IN"/>
        </w:rPr>
        <w:t>the global</w:t>
      </w:r>
      <w:proofErr w:type="gramEnd"/>
      <w:r w:rsidRPr="003723A6">
        <w:rPr>
          <w:rFonts w:ascii="Arial" w:hAnsi="Arial" w:cs="Arial"/>
          <w:lang w:val="en-US" w:eastAsia="en-IN" w:bidi="bn-IN"/>
        </w:rPr>
        <w:t xml:space="preserve"> brand consistency and the local adaption, are concentrated on winning and attracting online consumers. Although both retailers are targeted </w:t>
      </w:r>
      <w:proofErr w:type="gramStart"/>
      <w:r w:rsidRPr="003723A6">
        <w:rPr>
          <w:rFonts w:ascii="Arial" w:hAnsi="Arial" w:cs="Arial"/>
          <w:lang w:val="en-US" w:eastAsia="en-IN" w:bidi="bn-IN"/>
        </w:rPr>
        <w:t>with</w:t>
      </w:r>
      <w:proofErr w:type="gramEnd"/>
      <w:r w:rsidRPr="003723A6">
        <w:rPr>
          <w:rFonts w:ascii="Arial" w:hAnsi="Arial" w:cs="Arial"/>
          <w:lang w:val="en-US" w:eastAsia="en-IN" w:bidi="bn-IN"/>
        </w:rPr>
        <w:t xml:space="preserve"> achieving the same goals, the business models, digital capabilities and customer engagement strategies are areas that divide their strategies. Such results are a sign that </w:t>
      </w:r>
      <w:proofErr w:type="spellStart"/>
      <w:r w:rsidRPr="003723A6">
        <w:rPr>
          <w:rFonts w:ascii="Arial" w:hAnsi="Arial" w:cs="Arial"/>
          <w:lang w:val="en-US" w:eastAsia="en-IN" w:bidi="bn-IN"/>
        </w:rPr>
        <w:t>glocalisation</w:t>
      </w:r>
      <w:proofErr w:type="spellEnd"/>
      <w:r w:rsidRPr="003723A6">
        <w:rPr>
          <w:rFonts w:ascii="Arial" w:hAnsi="Arial" w:cs="Arial"/>
          <w:lang w:val="en-US" w:eastAsia="en-IN" w:bidi="bn-IN"/>
        </w:rPr>
        <w:t xml:space="preserve"> will allow retailers to stay in the global environment and be sensitive to the local consumer preferences.</w:t>
      </w:r>
    </w:p>
    <w:p w14:paraId="479D63A8"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These results affirm the </w:t>
      </w:r>
      <w:proofErr w:type="spellStart"/>
      <w:r w:rsidRPr="003723A6">
        <w:rPr>
          <w:rFonts w:ascii="Arial" w:hAnsi="Arial" w:cs="Arial"/>
          <w:lang w:val="en-US" w:eastAsia="en-IN" w:bidi="bn-IN"/>
        </w:rPr>
        <w:t>Glocalisation</w:t>
      </w:r>
      <w:proofErr w:type="spellEnd"/>
      <w:r w:rsidRPr="003723A6">
        <w:rPr>
          <w:rFonts w:ascii="Arial" w:hAnsi="Arial" w:cs="Arial"/>
          <w:lang w:val="en-US" w:eastAsia="en-IN" w:bidi="bn-IN"/>
        </w:rPr>
        <w:t xml:space="preserve"> Theory that demonstrates that the balance between global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and </w:t>
      </w:r>
      <w:proofErr w:type="gramStart"/>
      <w:r w:rsidRPr="003723A6">
        <w:rPr>
          <w:rFonts w:ascii="Arial" w:hAnsi="Arial" w:cs="Arial"/>
          <w:lang w:val="en-US" w:eastAsia="en-IN" w:bidi="bn-IN"/>
        </w:rPr>
        <w:t>the local</w:t>
      </w:r>
      <w:proofErr w:type="gramEnd"/>
      <w:r w:rsidRPr="003723A6">
        <w:rPr>
          <w:rFonts w:ascii="Arial" w:hAnsi="Arial" w:cs="Arial"/>
          <w:lang w:val="en-US" w:eastAsia="en-IN" w:bidi="bn-IN"/>
        </w:rPr>
        <w:t xml:space="preserve"> responsiveness is necessary </w:t>
      </w:r>
      <w:proofErr w:type="gramStart"/>
      <w:r w:rsidRPr="003723A6">
        <w:rPr>
          <w:rFonts w:ascii="Arial" w:hAnsi="Arial" w:cs="Arial"/>
          <w:lang w:val="en-US" w:eastAsia="en-IN" w:bidi="bn-IN"/>
        </w:rPr>
        <w:t>in order to</w:t>
      </w:r>
      <w:proofErr w:type="gramEnd"/>
      <w:r w:rsidRPr="003723A6">
        <w:rPr>
          <w:rFonts w:ascii="Arial" w:hAnsi="Arial" w:cs="Arial"/>
          <w:lang w:val="en-US" w:eastAsia="en-IN" w:bidi="bn-IN"/>
        </w:rPr>
        <w:t xml:space="preserve"> achieve success in </w:t>
      </w:r>
      <w:proofErr w:type="gramStart"/>
      <w:r w:rsidRPr="003723A6">
        <w:rPr>
          <w:rFonts w:ascii="Arial" w:hAnsi="Arial" w:cs="Arial"/>
          <w:lang w:val="en-US" w:eastAsia="en-IN" w:bidi="bn-IN"/>
        </w:rPr>
        <w:t>the customer</w:t>
      </w:r>
      <w:proofErr w:type="gramEnd"/>
      <w:r w:rsidRPr="003723A6">
        <w:rPr>
          <w:rFonts w:ascii="Arial" w:hAnsi="Arial" w:cs="Arial"/>
          <w:lang w:val="en-US" w:eastAsia="en-IN" w:bidi="bn-IN"/>
        </w:rPr>
        <w:t xml:space="preserve"> acquisition. The two retailers can boast of a standardized brand, but they vary marketing campaigns, communication with customers, and digital services, </w:t>
      </w:r>
      <w:proofErr w:type="gramStart"/>
      <w:r w:rsidRPr="003723A6">
        <w:rPr>
          <w:rFonts w:ascii="Arial" w:hAnsi="Arial" w:cs="Arial"/>
          <w:lang w:val="en-US" w:eastAsia="en-IN" w:bidi="bn-IN"/>
        </w:rPr>
        <w:t>so as to</w:t>
      </w:r>
      <w:proofErr w:type="gramEnd"/>
      <w:r w:rsidRPr="003723A6">
        <w:rPr>
          <w:rFonts w:ascii="Arial" w:hAnsi="Arial" w:cs="Arial"/>
          <w:lang w:val="en-US" w:eastAsia="en-IN" w:bidi="bn-IN"/>
        </w:rPr>
        <w:t xml:space="preserve"> respond to the needs of the consumers in the UK. Such balance increases brand awareness and enhances customer relevancy amid a competitive retailing environment (Noris et al., 2025).</w:t>
      </w:r>
    </w:p>
    <w:p w14:paraId="7C050536"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thematic analysis also validates the significance of digital marketing channels in acquiring customers. The primary strategies that were identified to be used by both retailers were influencer partnerships, social media marketing, search engine </w:t>
      </w:r>
      <w:proofErr w:type="spellStart"/>
      <w:r w:rsidRPr="003723A6">
        <w:rPr>
          <w:rFonts w:ascii="Arial" w:hAnsi="Arial" w:cs="Arial"/>
          <w:lang w:val="en-US" w:eastAsia="en-IN" w:bidi="bn-IN"/>
        </w:rPr>
        <w:t>optimisation</w:t>
      </w:r>
      <w:proofErr w:type="spellEnd"/>
      <w:r w:rsidRPr="003723A6">
        <w:rPr>
          <w:rFonts w:ascii="Arial" w:hAnsi="Arial" w:cs="Arial"/>
          <w:lang w:val="en-US" w:eastAsia="en-IN" w:bidi="bn-IN"/>
        </w:rPr>
        <w:t xml:space="preserve"> and paid online advertising (</w:t>
      </w:r>
      <w:proofErr w:type="spellStart"/>
      <w:r w:rsidRPr="003723A6">
        <w:rPr>
          <w:rFonts w:ascii="Arial" w:hAnsi="Arial" w:cs="Arial"/>
          <w:lang w:val="en-US" w:eastAsia="en-IN" w:bidi="bn-IN"/>
        </w:rPr>
        <w:t>Karimkhan</w:t>
      </w:r>
      <w:proofErr w:type="spellEnd"/>
      <w:r w:rsidRPr="003723A6">
        <w:rPr>
          <w:rFonts w:ascii="Arial" w:hAnsi="Arial" w:cs="Arial"/>
          <w:lang w:val="en-US" w:eastAsia="en-IN" w:bidi="bn-IN"/>
        </w:rPr>
        <w:t>, 2024).</w:t>
      </w:r>
    </w:p>
    <w:p w14:paraId="4053E7B4" w14:textId="1EA01CD4" w:rsidR="001850E0" w:rsidRPr="003723A6" w:rsidRDefault="004539B9" w:rsidP="004539B9">
      <w:pPr>
        <w:rPr>
          <w:rFonts w:ascii="Arial" w:hAnsi="Arial" w:cs="Arial"/>
          <w:lang w:val="en-US" w:eastAsia="en-IN" w:bidi="bn-IN"/>
        </w:rPr>
      </w:pPr>
      <w:r w:rsidRPr="003723A6">
        <w:rPr>
          <w:rFonts w:ascii="Arial" w:hAnsi="Arial" w:cs="Arial"/>
          <w:lang w:val="en-US" w:eastAsia="en-IN" w:bidi="bn-IN"/>
        </w:rPr>
        <w:lastRenderedPageBreak/>
        <w:t xml:space="preserve">Additionally, AI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and interaction with customers also played a crucial role in effectiveness in customer acquisition. ASOS, too, is a firm believer in customized online experiences to drive higher customer engagement and H&amp;M is integrating personalized experience with online and offline shopping experiences. Despite the dissimilarities in their strategies, </w:t>
      </w:r>
      <w:proofErr w:type="gramStart"/>
      <w:r w:rsidRPr="003723A6">
        <w:rPr>
          <w:rFonts w:ascii="Arial" w:hAnsi="Arial" w:cs="Arial"/>
          <w:lang w:val="en-US" w:eastAsia="en-IN" w:bidi="bn-IN"/>
        </w:rPr>
        <w:t>both of the retailers</w:t>
      </w:r>
      <w:proofErr w:type="gramEnd"/>
      <w:r w:rsidRPr="003723A6">
        <w:rPr>
          <w:rFonts w:ascii="Arial" w:hAnsi="Arial" w:cs="Arial"/>
          <w:lang w:val="en-US" w:eastAsia="en-IN" w:bidi="bn-IN"/>
        </w:rPr>
        <w:t xml:space="preserve"> can build strong customer relations and enhance their performance on the competitive scale with the help of </w:t>
      </w:r>
      <w:proofErr w:type="spellStart"/>
      <w:r w:rsidRPr="003723A6">
        <w:rPr>
          <w:rFonts w:ascii="Arial" w:hAnsi="Arial" w:cs="Arial"/>
          <w:lang w:val="en-US" w:eastAsia="en-IN" w:bidi="bn-IN"/>
        </w:rPr>
        <w:t>glocalised</w:t>
      </w:r>
      <w:proofErr w:type="spellEnd"/>
      <w:r w:rsidRPr="003723A6">
        <w:rPr>
          <w:rFonts w:ascii="Arial" w:hAnsi="Arial" w:cs="Arial"/>
          <w:lang w:val="en-US" w:eastAsia="en-IN" w:bidi="bn-IN"/>
        </w:rPr>
        <w:t xml:space="preserve"> strategies (</w:t>
      </w:r>
      <w:proofErr w:type="spellStart"/>
      <w:r w:rsidRPr="003723A6">
        <w:rPr>
          <w:rFonts w:ascii="Arial" w:hAnsi="Arial" w:cs="Arial"/>
          <w:lang w:val="en-US" w:eastAsia="en-IN" w:bidi="bn-IN"/>
        </w:rPr>
        <w:t>VuPhu</w:t>
      </w:r>
      <w:proofErr w:type="spellEnd"/>
      <w:r w:rsidRPr="003723A6">
        <w:rPr>
          <w:rFonts w:ascii="Arial" w:hAnsi="Arial" w:cs="Arial"/>
          <w:lang w:val="en-US" w:eastAsia="en-IN" w:bidi="bn-IN"/>
        </w:rPr>
        <w:t xml:space="preserve"> et al., 2024</w:t>
      </w:r>
      <w:r w:rsidR="001850E0" w:rsidRPr="003723A6">
        <w:rPr>
          <w:rFonts w:ascii="Arial" w:hAnsi="Arial" w:cs="Arial"/>
          <w:lang w:val="en-US" w:eastAsia="en-IN" w:bidi="bn-IN"/>
        </w:rPr>
        <w:t>.</w:t>
      </w:r>
    </w:p>
    <w:p w14:paraId="4530C176" w14:textId="0C05BDEE" w:rsidR="001C44FA" w:rsidRPr="003723A6" w:rsidRDefault="001C44FA" w:rsidP="006F61DE">
      <w:pPr>
        <w:pStyle w:val="Heading2"/>
        <w:rPr>
          <w:rFonts w:ascii="Arial" w:hAnsi="Arial" w:cs="Arial"/>
          <w:lang w:val="en-US" w:eastAsia="en-IN" w:bidi="bn-IN"/>
        </w:rPr>
      </w:pPr>
      <w:bookmarkStart w:id="90" w:name="_Toc238452174"/>
      <w:r w:rsidRPr="003723A6">
        <w:rPr>
          <w:rFonts w:ascii="Arial" w:hAnsi="Arial" w:cs="Arial"/>
          <w:lang w:val="en-US" w:eastAsia="en-IN" w:bidi="bn-IN"/>
        </w:rPr>
        <w:t>4.</w:t>
      </w:r>
      <w:r w:rsidR="0038065C" w:rsidRPr="003723A6">
        <w:rPr>
          <w:rFonts w:ascii="Arial" w:hAnsi="Arial" w:cs="Arial"/>
          <w:lang w:val="en-US" w:eastAsia="en-IN" w:bidi="bn-IN"/>
        </w:rPr>
        <w:t>8</w:t>
      </w:r>
      <w:r w:rsidRPr="003723A6">
        <w:rPr>
          <w:rFonts w:ascii="Arial" w:hAnsi="Arial" w:cs="Arial"/>
          <w:lang w:val="en-US" w:eastAsia="en-IN" w:bidi="bn-IN"/>
        </w:rPr>
        <w:t xml:space="preserve"> Chapter Summary</w:t>
      </w:r>
      <w:bookmarkEnd w:id="90"/>
      <w:r w:rsidRPr="003723A6">
        <w:rPr>
          <w:rFonts w:ascii="Arial" w:hAnsi="Arial" w:cs="Arial"/>
          <w:lang w:val="en-US" w:eastAsia="en-IN" w:bidi="bn-IN"/>
        </w:rPr>
        <w:t xml:space="preserve"> </w:t>
      </w:r>
    </w:p>
    <w:p w14:paraId="6130B68B" w14:textId="77777777" w:rsidR="004539B9"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discussed findings of the secondary qualitative analysis included the analysis of digital fashion retail customer acquisition strategies adopted by ASOS and H&amp;M in the UK online fashion retail market based on the thematic analysis that allowed identifying the three central themes online customer acquisition channels, balancing between the global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and local adaptation and performance of </w:t>
      </w:r>
      <w:proofErr w:type="spellStart"/>
      <w:r w:rsidRPr="003723A6">
        <w:rPr>
          <w:rFonts w:ascii="Arial" w:hAnsi="Arial" w:cs="Arial"/>
          <w:lang w:val="en-US" w:eastAsia="en-IN" w:bidi="bn-IN"/>
        </w:rPr>
        <w:t>glocalised</w:t>
      </w:r>
      <w:proofErr w:type="spellEnd"/>
      <w:r w:rsidRPr="003723A6">
        <w:rPr>
          <w:rFonts w:ascii="Arial" w:hAnsi="Arial" w:cs="Arial"/>
          <w:lang w:val="en-US" w:eastAsia="en-IN" w:bidi="bn-IN"/>
        </w:rPr>
        <w:t xml:space="preserve"> customer acquisition strategies. </w:t>
      </w:r>
    </w:p>
    <w:p w14:paraId="4FA9919D" w14:textId="3C01FB7D" w:rsidR="00642E52" w:rsidRPr="003723A6" w:rsidRDefault="004539B9" w:rsidP="004539B9">
      <w:pPr>
        <w:rPr>
          <w:rFonts w:ascii="Arial" w:hAnsi="Arial" w:cs="Arial"/>
          <w:lang w:val="en-US" w:eastAsia="en-IN" w:bidi="bn-IN"/>
        </w:rPr>
      </w:pPr>
      <w:r w:rsidRPr="003723A6">
        <w:rPr>
          <w:rFonts w:ascii="Arial" w:hAnsi="Arial" w:cs="Arial"/>
          <w:lang w:val="en-US" w:eastAsia="en-IN" w:bidi="bn-IN"/>
        </w:rPr>
        <w:t xml:space="preserve">The evaluation has also </w:t>
      </w:r>
      <w:proofErr w:type="gramStart"/>
      <w:r w:rsidRPr="003723A6">
        <w:rPr>
          <w:rFonts w:ascii="Arial" w:hAnsi="Arial" w:cs="Arial"/>
          <w:lang w:val="en-US" w:eastAsia="en-IN" w:bidi="bn-IN"/>
        </w:rPr>
        <w:t>found out</w:t>
      </w:r>
      <w:proofErr w:type="gramEnd"/>
      <w:r w:rsidRPr="003723A6">
        <w:rPr>
          <w:rFonts w:ascii="Arial" w:hAnsi="Arial" w:cs="Arial"/>
          <w:lang w:val="en-US" w:eastAsia="en-IN" w:bidi="bn-IN"/>
        </w:rPr>
        <w:t xml:space="preserve"> that both ASOS and H&amp;M can find a balance between global brand consistency and local market sensitivity. ASOS is less physical, customized customer relations and responsiveness to the </w:t>
      </w:r>
      <w:proofErr w:type="gramStart"/>
      <w:r w:rsidRPr="003723A6">
        <w:rPr>
          <w:rFonts w:ascii="Arial" w:hAnsi="Arial" w:cs="Arial"/>
          <w:lang w:val="en-US" w:eastAsia="en-IN" w:bidi="bn-IN"/>
        </w:rPr>
        <w:t>customer emerging</w:t>
      </w:r>
      <w:proofErr w:type="gramEnd"/>
      <w:r w:rsidRPr="003723A6">
        <w:rPr>
          <w:rFonts w:ascii="Arial" w:hAnsi="Arial" w:cs="Arial"/>
          <w:lang w:val="en-US" w:eastAsia="en-IN" w:bidi="bn-IN"/>
        </w:rPr>
        <w:t xml:space="preserve"> trends, and H&amp;M is more characterized by the existence of a uniform global brand and regionalized marketing operations and omnichannel retail pattern</w:t>
      </w:r>
      <w:r w:rsidR="001C44FA" w:rsidRPr="003723A6">
        <w:rPr>
          <w:rFonts w:ascii="Arial" w:hAnsi="Arial" w:cs="Arial"/>
          <w:lang w:val="en-US" w:eastAsia="en-IN" w:bidi="bn-IN"/>
        </w:rPr>
        <w:t xml:space="preserve">. </w:t>
      </w:r>
    </w:p>
    <w:p w14:paraId="3319AE4C" w14:textId="77777777" w:rsidR="00642E52" w:rsidRPr="003723A6" w:rsidRDefault="00642E52">
      <w:pPr>
        <w:spacing w:line="278" w:lineRule="auto"/>
        <w:jc w:val="left"/>
        <w:rPr>
          <w:rFonts w:ascii="Arial" w:hAnsi="Arial" w:cs="Arial"/>
          <w:lang w:val="en-US" w:eastAsia="en-IN" w:bidi="bn-IN"/>
        </w:rPr>
      </w:pPr>
      <w:r w:rsidRPr="003723A6">
        <w:rPr>
          <w:rFonts w:ascii="Arial" w:hAnsi="Arial" w:cs="Arial"/>
          <w:lang w:val="en-US" w:eastAsia="en-IN" w:bidi="bn-IN"/>
        </w:rPr>
        <w:br w:type="page"/>
      </w:r>
    </w:p>
    <w:p w14:paraId="31D7DB81" w14:textId="77777777" w:rsidR="00642E52" w:rsidRPr="003723A6" w:rsidRDefault="00642E52" w:rsidP="00642E52">
      <w:pPr>
        <w:pStyle w:val="Heading1"/>
        <w:rPr>
          <w:rFonts w:ascii="Arial" w:hAnsi="Arial" w:cs="Arial"/>
          <w:lang w:val="en-US" w:eastAsia="en-IN" w:bidi="bn-IN"/>
        </w:rPr>
      </w:pPr>
      <w:bookmarkStart w:id="91" w:name="_Toc237963988"/>
      <w:bookmarkStart w:id="92" w:name="_Toc238452175"/>
      <w:r w:rsidRPr="003723A6">
        <w:rPr>
          <w:rFonts w:ascii="Arial" w:hAnsi="Arial" w:cs="Arial"/>
          <w:lang w:val="en-US" w:eastAsia="en-IN" w:bidi="bn-IN"/>
        </w:rPr>
        <w:lastRenderedPageBreak/>
        <w:t>CHAPTER 5: CONCLUSION</w:t>
      </w:r>
      <w:bookmarkEnd w:id="91"/>
      <w:bookmarkEnd w:id="92"/>
    </w:p>
    <w:p w14:paraId="410CA0C8" w14:textId="77777777" w:rsidR="00642E52" w:rsidRPr="003723A6" w:rsidRDefault="00642E52" w:rsidP="00642E52">
      <w:pPr>
        <w:pStyle w:val="Heading2"/>
        <w:rPr>
          <w:rFonts w:ascii="Arial" w:hAnsi="Arial" w:cs="Arial"/>
          <w:lang w:val="en-US" w:eastAsia="en-IN" w:bidi="bn-IN"/>
        </w:rPr>
      </w:pPr>
      <w:bookmarkStart w:id="93" w:name="_Toc237963989"/>
      <w:bookmarkStart w:id="94" w:name="_Toc238452176"/>
      <w:r w:rsidRPr="003723A6">
        <w:rPr>
          <w:rFonts w:ascii="Arial" w:hAnsi="Arial" w:cs="Arial"/>
          <w:lang w:val="en-US" w:eastAsia="en-IN" w:bidi="bn-IN"/>
        </w:rPr>
        <w:t>5.1 Conclusion / Summary of Key Findings</w:t>
      </w:r>
      <w:bookmarkEnd w:id="93"/>
      <w:bookmarkEnd w:id="94"/>
    </w:p>
    <w:p w14:paraId="373E0175" w14:textId="522249ED" w:rsidR="00642E52" w:rsidRPr="003723A6" w:rsidRDefault="00642E52" w:rsidP="00642E52">
      <w:pPr>
        <w:rPr>
          <w:rFonts w:ascii="Arial" w:hAnsi="Arial" w:cs="Arial"/>
          <w:lang w:eastAsia="en-IN" w:bidi="bn-IN"/>
        </w:rPr>
      </w:pPr>
      <w:r w:rsidRPr="003723A6">
        <w:rPr>
          <w:rFonts w:ascii="Arial" w:hAnsi="Arial" w:cs="Arial"/>
          <w:lang w:val="en-US" w:eastAsia="en-IN" w:bidi="bn-IN"/>
        </w:rPr>
        <w:t xml:space="preserve">This dissertation critically reviewed how online customer acquisition strategies used by ASOS and H&amp;M in the UK digital fashion retail market were applied in a </w:t>
      </w:r>
      <w:proofErr w:type="spellStart"/>
      <w:r w:rsidRPr="003723A6">
        <w:rPr>
          <w:rFonts w:ascii="Arial" w:hAnsi="Arial" w:cs="Arial"/>
          <w:lang w:val="en-US" w:eastAsia="en-IN" w:bidi="bn-IN"/>
        </w:rPr>
        <w:t>globalised</w:t>
      </w:r>
      <w:proofErr w:type="spellEnd"/>
      <w:r w:rsidRPr="003723A6">
        <w:rPr>
          <w:rFonts w:ascii="Arial" w:hAnsi="Arial" w:cs="Arial"/>
          <w:lang w:val="en-US" w:eastAsia="en-IN" w:bidi="bn-IN"/>
        </w:rPr>
        <w:t xml:space="preserve"> fashion. The findings suggest that the two retailers are not dependent on a single acquisition strategy; they both employ social media marketing, influencer engagement, SEO, paid advertising,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and general customer-engagement activities. </w:t>
      </w:r>
      <w:r w:rsidR="003B369E" w:rsidRPr="003723A6">
        <w:rPr>
          <w:rFonts w:ascii="Arial" w:hAnsi="Arial" w:cs="Arial"/>
          <w:lang w:eastAsia="en-IN" w:bidi="bn-IN"/>
        </w:rPr>
        <w:t>The thematic analysis, as a manual, generated three themes that are interdependent, including the online customer acquisition channels, standardisation versus localisation, and the effectiveness of glocalised customer acquisition strategies (Noris, Sabatini and Cantoni, 2025). Coding showed that the credibility of the influencers, their digital presence, scalable infrastructure, personalisation, customer engagement and the creation of digital value affected the interpretation of the strategies of the retailers.</w:t>
      </w:r>
    </w:p>
    <w:p w14:paraId="1803B969" w14:textId="1C01ED22" w:rsidR="00642E52" w:rsidRPr="003723A6" w:rsidRDefault="00642E52" w:rsidP="00642E52">
      <w:pPr>
        <w:rPr>
          <w:rFonts w:ascii="Arial" w:hAnsi="Arial" w:cs="Arial"/>
          <w:lang w:eastAsia="en-IN" w:bidi="bn-IN"/>
        </w:rPr>
      </w:pPr>
      <w:r w:rsidRPr="003723A6">
        <w:rPr>
          <w:rFonts w:ascii="Arial" w:hAnsi="Arial" w:cs="Arial"/>
          <w:lang w:val="en-US" w:eastAsia="en-IN" w:bidi="bn-IN"/>
        </w:rPr>
        <w:t xml:space="preserve">The major discovery is the strategic difference between the retailers. ASOS has a more </w:t>
      </w:r>
      <w:proofErr w:type="gramStart"/>
      <w:r w:rsidRPr="003723A6">
        <w:rPr>
          <w:rFonts w:ascii="Arial" w:hAnsi="Arial" w:cs="Arial"/>
          <w:lang w:val="en-US" w:eastAsia="en-IN" w:bidi="bn-IN"/>
        </w:rPr>
        <w:t>digitally-oriented</w:t>
      </w:r>
      <w:proofErr w:type="gramEnd"/>
      <w:r w:rsidRPr="003723A6">
        <w:rPr>
          <w:rFonts w:ascii="Arial" w:hAnsi="Arial" w:cs="Arial"/>
          <w:lang w:val="en-US" w:eastAsia="en-IN" w:bidi="bn-IN"/>
        </w:rPr>
        <w:t xml:space="preserve"> and influencer-based model within its online-first orientation. </w:t>
      </w:r>
      <w:r w:rsidR="003B369E" w:rsidRPr="003723A6">
        <w:rPr>
          <w:rFonts w:ascii="Arial" w:hAnsi="Arial" w:cs="Arial"/>
          <w:lang w:eastAsia="en-IN" w:bidi="bn-IN"/>
        </w:rPr>
        <w:t>The coded evidence indicates that ASOS focuses on increased digital-first social-media interactions, fashion creators, online optimisation, retargeting and personalised online experiences (Ritch, 2023). The secondary evidence does not conclude how well the practices yield faster acquisition or higher conversion compared to the strategy embraced by H&amp;M</w:t>
      </w:r>
      <w:r w:rsidRPr="003723A6">
        <w:rPr>
          <w:rFonts w:ascii="Arial" w:hAnsi="Arial" w:cs="Arial"/>
          <w:lang w:eastAsia="en-IN" w:bidi="bn-IN"/>
        </w:rPr>
        <w:t xml:space="preserve">. </w:t>
      </w:r>
      <w:r w:rsidRPr="003723A6">
        <w:rPr>
          <w:rFonts w:ascii="Arial" w:hAnsi="Arial" w:cs="Arial"/>
          <w:lang w:val="en-US" w:eastAsia="en-IN" w:bidi="bn-IN"/>
        </w:rPr>
        <w:t xml:space="preserve">On the other hand, H&amp;M incorporates online purchase into a more comprehensive omnichannel and globally </w:t>
      </w:r>
      <w:proofErr w:type="spellStart"/>
      <w:r w:rsidRPr="003723A6">
        <w:rPr>
          <w:rFonts w:ascii="Arial" w:hAnsi="Arial" w:cs="Arial"/>
          <w:lang w:val="en-US" w:eastAsia="en-IN" w:bidi="bn-IN"/>
        </w:rPr>
        <w:t>standardised</w:t>
      </w:r>
      <w:proofErr w:type="spellEnd"/>
      <w:r w:rsidRPr="003723A6">
        <w:rPr>
          <w:rFonts w:ascii="Arial" w:hAnsi="Arial" w:cs="Arial"/>
          <w:lang w:val="en-US" w:eastAsia="en-IN" w:bidi="bn-IN"/>
        </w:rPr>
        <w:t xml:space="preserve"> retailing framework. </w:t>
      </w:r>
      <w:r w:rsidR="003B369E" w:rsidRPr="003723A6">
        <w:rPr>
          <w:rFonts w:ascii="Arial" w:hAnsi="Arial" w:cs="Arial"/>
          <w:lang w:eastAsia="en-IN" w:bidi="bn-IN"/>
        </w:rPr>
        <w:t xml:space="preserve">H&amp;M applies digital acquisition in an omnichannel model in its online and physical interactions, yet the pace of decision-making and organisational performance is not analysed, which does not permit making conclusions about the slow </w:t>
      </w:r>
      <w:proofErr w:type="gramStart"/>
      <w:r w:rsidR="003B369E" w:rsidRPr="003723A6">
        <w:rPr>
          <w:rFonts w:ascii="Arial" w:hAnsi="Arial" w:cs="Arial"/>
          <w:lang w:eastAsia="en-IN" w:bidi="bn-IN"/>
        </w:rPr>
        <w:t>adaptation.</w:t>
      </w:r>
      <w:r w:rsidRPr="003723A6">
        <w:rPr>
          <w:rFonts w:ascii="Arial" w:hAnsi="Arial" w:cs="Arial"/>
          <w:lang w:eastAsia="en-IN" w:bidi="bn-IN"/>
        </w:rPr>
        <w:t>.</w:t>
      </w:r>
      <w:proofErr w:type="gramEnd"/>
      <w:r w:rsidRPr="003723A6">
        <w:rPr>
          <w:rFonts w:ascii="Arial" w:hAnsi="Arial" w:cs="Arial"/>
          <w:lang w:val="en-US" w:eastAsia="en-IN" w:bidi="bn-IN"/>
        </w:rPr>
        <w:t xml:space="preserve"> Thus, neither of the models is inherently superior, and the possibilities of both models are based on strategic and market conditions.</w:t>
      </w:r>
    </w:p>
    <w:p w14:paraId="61ECA1D9" w14:textId="77777777" w:rsidR="00642E52" w:rsidRPr="003723A6" w:rsidRDefault="00642E52" w:rsidP="00642E52">
      <w:pPr>
        <w:rPr>
          <w:rFonts w:ascii="Arial" w:hAnsi="Arial" w:cs="Arial"/>
          <w:lang w:val="en-US" w:eastAsia="en-IN" w:bidi="bn-IN"/>
        </w:rPr>
      </w:pPr>
      <w:r w:rsidRPr="003723A6">
        <w:rPr>
          <w:rFonts w:ascii="Arial" w:hAnsi="Arial" w:cs="Arial"/>
          <w:lang w:val="en-US" w:eastAsia="en-IN" w:bidi="bn-IN"/>
        </w:rPr>
        <w:t xml:space="preserve">Both retailers have global consistency in their brands and localize </w:t>
      </w:r>
      <w:proofErr w:type="gramStart"/>
      <w:r w:rsidRPr="003723A6">
        <w:rPr>
          <w:rFonts w:ascii="Arial" w:hAnsi="Arial" w:cs="Arial"/>
          <w:lang w:val="en-US" w:eastAsia="en-IN" w:bidi="bn-IN"/>
        </w:rPr>
        <w:t>customer</w:t>
      </w:r>
      <w:proofErr w:type="gramEnd"/>
      <w:r w:rsidRPr="003723A6">
        <w:rPr>
          <w:rFonts w:ascii="Arial" w:hAnsi="Arial" w:cs="Arial"/>
          <w:lang w:val="en-US" w:eastAsia="en-IN" w:bidi="bn-IN"/>
        </w:rPr>
        <w:t xml:space="preserve"> facing activities to expectations in the UK, including digital content, communication, promotions, sizing, payment options, delivery expectations and </w:t>
      </w:r>
      <w:proofErr w:type="spellStart"/>
      <w:r w:rsidRPr="003723A6">
        <w:rPr>
          <w:rFonts w:ascii="Arial" w:hAnsi="Arial" w:cs="Arial"/>
          <w:lang w:val="en-US" w:eastAsia="en-IN" w:bidi="bn-IN"/>
        </w:rPr>
        <w:t>personalised</w:t>
      </w:r>
      <w:proofErr w:type="spellEnd"/>
      <w:r w:rsidRPr="003723A6">
        <w:rPr>
          <w:rFonts w:ascii="Arial" w:hAnsi="Arial" w:cs="Arial"/>
          <w:lang w:val="en-US" w:eastAsia="en-IN" w:bidi="bn-IN"/>
        </w:rPr>
        <w:t xml:space="preserve"> experiences. The results thus call the view of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and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as mutually exclusive (Ludwig and </w:t>
      </w:r>
      <w:r w:rsidRPr="003723A6">
        <w:rPr>
          <w:rFonts w:ascii="Arial" w:hAnsi="Arial" w:cs="Arial"/>
          <w:lang w:val="en-US" w:eastAsia="en-IN" w:bidi="bn-IN"/>
        </w:rPr>
        <w:lastRenderedPageBreak/>
        <w:t xml:space="preserve">Cao, 2026). Complete </w:t>
      </w:r>
      <w:proofErr w:type="spellStart"/>
      <w:r w:rsidRPr="003723A6">
        <w:rPr>
          <w:rFonts w:ascii="Arial" w:hAnsi="Arial" w:cs="Arial"/>
          <w:lang w:val="en-US" w:eastAsia="en-IN" w:bidi="bn-IN"/>
        </w:rPr>
        <w:t>standardisation</w:t>
      </w:r>
      <w:proofErr w:type="spellEnd"/>
      <w:r w:rsidRPr="003723A6">
        <w:rPr>
          <w:rFonts w:ascii="Arial" w:hAnsi="Arial" w:cs="Arial"/>
          <w:lang w:val="en-US" w:eastAsia="en-IN" w:bidi="bn-IN"/>
        </w:rPr>
        <w:t xml:space="preserve"> may be efficient and improve brand </w:t>
      </w:r>
      <w:proofErr w:type="gramStart"/>
      <w:r w:rsidRPr="003723A6">
        <w:rPr>
          <w:rFonts w:ascii="Arial" w:hAnsi="Arial" w:cs="Arial"/>
          <w:lang w:val="en-US" w:eastAsia="en-IN" w:bidi="bn-IN"/>
        </w:rPr>
        <w:t>consistency</w:t>
      </w:r>
      <w:proofErr w:type="gramEnd"/>
      <w:r w:rsidRPr="003723A6">
        <w:rPr>
          <w:rFonts w:ascii="Arial" w:hAnsi="Arial" w:cs="Arial"/>
          <w:lang w:val="en-US" w:eastAsia="en-IN" w:bidi="bn-IN"/>
        </w:rPr>
        <w:t xml:space="preserve"> but local relevance will be </w:t>
      </w:r>
      <w:proofErr w:type="gramStart"/>
      <w:r w:rsidRPr="003723A6">
        <w:rPr>
          <w:rFonts w:ascii="Arial" w:hAnsi="Arial" w:cs="Arial"/>
          <w:lang w:val="en-US" w:eastAsia="en-IN" w:bidi="bn-IN"/>
        </w:rPr>
        <w:t>reduced</w:t>
      </w:r>
      <w:proofErr w:type="gramEnd"/>
      <w:r w:rsidRPr="003723A6">
        <w:rPr>
          <w:rFonts w:ascii="Arial" w:hAnsi="Arial" w:cs="Arial"/>
          <w:lang w:val="en-US" w:eastAsia="en-IN" w:bidi="bn-IN"/>
        </w:rPr>
        <w:t xml:space="preserve"> and excessive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may dilute brand identity and make it complex. Rather, it involves successful acquisition, discriminative preservation of </w:t>
      </w:r>
      <w:proofErr w:type="gramStart"/>
      <w:r w:rsidRPr="003723A6">
        <w:rPr>
          <w:rFonts w:ascii="Arial" w:hAnsi="Arial" w:cs="Arial"/>
          <w:lang w:val="en-US" w:eastAsia="en-IN" w:bidi="bn-IN"/>
        </w:rPr>
        <w:t>globally-uniform</w:t>
      </w:r>
      <w:proofErr w:type="gramEnd"/>
      <w:r w:rsidRPr="003723A6">
        <w:rPr>
          <w:rFonts w:ascii="Arial" w:hAnsi="Arial" w:cs="Arial"/>
          <w:lang w:val="en-US" w:eastAsia="en-IN" w:bidi="bn-IN"/>
        </w:rPr>
        <w:t xml:space="preserve"> brand components, and modifying the market-facing actions.</w:t>
      </w:r>
    </w:p>
    <w:p w14:paraId="4E09DE38" w14:textId="77777777" w:rsidR="00642E52" w:rsidRPr="003723A6" w:rsidRDefault="00642E52" w:rsidP="00642E52">
      <w:pPr>
        <w:rPr>
          <w:rFonts w:ascii="Arial" w:hAnsi="Arial" w:cs="Arial"/>
          <w:lang w:val="en-US" w:eastAsia="en-IN" w:bidi="bn-IN"/>
        </w:rPr>
      </w:pPr>
      <w:r w:rsidRPr="003723A6">
        <w:rPr>
          <w:rFonts w:ascii="Arial" w:hAnsi="Arial" w:cs="Arial"/>
          <w:lang w:val="en-US" w:eastAsia="en-IN" w:bidi="bn-IN"/>
        </w:rPr>
        <w:t xml:space="preserve">Such findings tend to prove </w:t>
      </w:r>
      <w:proofErr w:type="gramStart"/>
      <w:r w:rsidRPr="003723A6">
        <w:rPr>
          <w:rFonts w:ascii="Arial" w:hAnsi="Arial" w:cs="Arial"/>
          <w:lang w:val="en-US" w:eastAsia="en-IN" w:bidi="bn-IN"/>
        </w:rPr>
        <w:t xml:space="preserve">the </w:t>
      </w:r>
      <w:proofErr w:type="spellStart"/>
      <w:r w:rsidRPr="003723A6">
        <w:rPr>
          <w:rFonts w:ascii="Arial" w:hAnsi="Arial" w:cs="Arial"/>
          <w:lang w:val="en-US" w:eastAsia="en-IN" w:bidi="bn-IN"/>
        </w:rPr>
        <w:t>Glocalisation</w:t>
      </w:r>
      <w:proofErr w:type="spellEnd"/>
      <w:proofErr w:type="gramEnd"/>
      <w:r w:rsidRPr="003723A6">
        <w:rPr>
          <w:rFonts w:ascii="Arial" w:hAnsi="Arial" w:cs="Arial"/>
          <w:lang w:val="en-US" w:eastAsia="en-IN" w:bidi="bn-IN"/>
        </w:rPr>
        <w:t xml:space="preserve"> Theory but also reveal that there is no fixed right balance between global consistency and local responsiveness. It will be based on the channel of acquisition, consumer expectations and </w:t>
      </w:r>
      <w:proofErr w:type="spellStart"/>
      <w:r w:rsidRPr="003723A6">
        <w:rPr>
          <w:rFonts w:ascii="Arial" w:hAnsi="Arial" w:cs="Arial"/>
          <w:lang w:val="en-US" w:eastAsia="en-IN" w:bidi="bn-IN"/>
        </w:rPr>
        <w:t>organisational</w:t>
      </w:r>
      <w:proofErr w:type="spellEnd"/>
      <w:r w:rsidRPr="003723A6">
        <w:rPr>
          <w:rFonts w:ascii="Arial" w:hAnsi="Arial" w:cs="Arial"/>
          <w:lang w:val="en-US" w:eastAsia="en-IN" w:bidi="bn-IN"/>
        </w:rPr>
        <w:t xml:space="preserve"> model (Behara, 2026).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involvement of influencers and locally relevant communications appear to be particularly important to improve relevance and </w:t>
      </w:r>
      <w:proofErr w:type="gramStart"/>
      <w:r w:rsidRPr="003723A6">
        <w:rPr>
          <w:rFonts w:ascii="Arial" w:hAnsi="Arial" w:cs="Arial"/>
          <w:lang w:val="en-US" w:eastAsia="en-IN" w:bidi="bn-IN"/>
        </w:rPr>
        <w:t>interaction</w:t>
      </w:r>
      <w:proofErr w:type="gramEnd"/>
      <w:r w:rsidRPr="003723A6">
        <w:rPr>
          <w:rFonts w:ascii="Arial" w:hAnsi="Arial" w:cs="Arial"/>
          <w:lang w:val="en-US" w:eastAsia="en-IN" w:bidi="bn-IN"/>
        </w:rPr>
        <w:t xml:space="preserve"> but their effectiveness is determined by consumer trust, responsible data usage and consistency with the overall brand positioning.</w:t>
      </w:r>
    </w:p>
    <w:p w14:paraId="68B4556B" w14:textId="77777777" w:rsidR="003B369E" w:rsidRPr="003723A6" w:rsidRDefault="003B369E" w:rsidP="003B369E">
      <w:pPr>
        <w:rPr>
          <w:rFonts w:ascii="Arial" w:hAnsi="Arial" w:cs="Arial"/>
          <w:lang w:eastAsia="en-IN" w:bidi="bn-IN"/>
        </w:rPr>
      </w:pPr>
      <w:bookmarkStart w:id="95" w:name="_Toc237963990"/>
      <w:r w:rsidRPr="003723A6">
        <w:rPr>
          <w:rFonts w:ascii="Arial" w:hAnsi="Arial" w:cs="Arial"/>
          <w:lang w:eastAsia="en-IN" w:bidi="bn-IN"/>
        </w:rPr>
        <w:t>The UK customer acquisition by ASOS and H&amp;M is through digital channel portfolios and scalable systems at the touchpoints, which are globally scalable. ASOS is more customised and informal online, and H&amp;M combines global brand consistency, regional marketing and omnichannel presence. These plans imply worth, but the effectiveness of acquisition has not been validated.</w:t>
      </w:r>
    </w:p>
    <w:p w14:paraId="496E1334" w14:textId="77777777" w:rsidR="00642E52" w:rsidRPr="003723A6" w:rsidRDefault="00642E52" w:rsidP="00642E52">
      <w:pPr>
        <w:pStyle w:val="Heading2"/>
        <w:rPr>
          <w:rFonts w:ascii="Arial" w:hAnsi="Arial" w:cs="Arial"/>
          <w:lang w:val="en-US" w:eastAsia="en-IN" w:bidi="bn-IN"/>
        </w:rPr>
      </w:pPr>
      <w:bookmarkStart w:id="96" w:name="_Toc238452177"/>
      <w:r w:rsidRPr="003723A6">
        <w:rPr>
          <w:rFonts w:ascii="Arial" w:hAnsi="Arial" w:cs="Arial"/>
          <w:lang w:val="en-US" w:eastAsia="en-IN" w:bidi="bn-IN"/>
        </w:rPr>
        <w:t>5.2 Linking with the Objectives</w:t>
      </w:r>
      <w:bookmarkEnd w:id="95"/>
      <w:bookmarkEnd w:id="96"/>
    </w:p>
    <w:p w14:paraId="1EE38CEE" w14:textId="77777777" w:rsidR="00642E52" w:rsidRPr="003723A6" w:rsidRDefault="00642E52" w:rsidP="00642E52">
      <w:pPr>
        <w:rPr>
          <w:rFonts w:ascii="Arial" w:hAnsi="Arial" w:cs="Arial"/>
          <w:b/>
          <w:bCs/>
          <w:i/>
          <w:iCs/>
          <w:lang w:val="en-US" w:eastAsia="en-IN" w:bidi="bn-IN"/>
        </w:rPr>
      </w:pPr>
      <w:r w:rsidRPr="003723A6">
        <w:rPr>
          <w:rFonts w:ascii="Arial" w:hAnsi="Arial" w:cs="Arial"/>
          <w:b/>
          <w:bCs/>
          <w:i/>
          <w:iCs/>
          <w:lang w:val="en-US" w:eastAsia="en-IN" w:bidi="bn-IN"/>
        </w:rPr>
        <w:t xml:space="preserve">Objective 1: To find out and compare the digital customer acquisition channels employed by ASOS and H&amp;M in the UK online fashion retail market, such as social media marketing, influencer marketing, SEO, paid advertising and website </w:t>
      </w:r>
      <w:proofErr w:type="spellStart"/>
      <w:r w:rsidRPr="003723A6">
        <w:rPr>
          <w:rFonts w:ascii="Arial" w:hAnsi="Arial" w:cs="Arial"/>
          <w:b/>
          <w:bCs/>
          <w:i/>
          <w:iCs/>
          <w:lang w:val="en-US" w:eastAsia="en-IN" w:bidi="bn-IN"/>
        </w:rPr>
        <w:t>personalisation</w:t>
      </w:r>
      <w:proofErr w:type="spellEnd"/>
      <w:r w:rsidRPr="003723A6">
        <w:rPr>
          <w:rFonts w:ascii="Arial" w:hAnsi="Arial" w:cs="Arial"/>
          <w:b/>
          <w:bCs/>
          <w:i/>
          <w:iCs/>
          <w:lang w:val="en-US" w:eastAsia="en-IN" w:bidi="bn-IN"/>
        </w:rPr>
        <w:t>.</w:t>
      </w:r>
    </w:p>
    <w:p w14:paraId="47C4000E" w14:textId="504A90A5" w:rsidR="009F7FF6" w:rsidRPr="003723A6" w:rsidRDefault="00642E52" w:rsidP="00642E52">
      <w:pPr>
        <w:rPr>
          <w:rFonts w:ascii="Arial" w:hAnsi="Arial" w:cs="Arial"/>
          <w:lang w:eastAsia="en-IN" w:bidi="bn-IN"/>
        </w:rPr>
      </w:pPr>
      <w:r w:rsidRPr="003723A6">
        <w:rPr>
          <w:rFonts w:ascii="Arial" w:hAnsi="Arial" w:cs="Arial"/>
          <w:lang w:eastAsia="en-IN" w:bidi="bn-IN"/>
        </w:rPr>
        <w:t xml:space="preserve">This was achieved through the comparison of social media, influencer marketing, SEO, paid advertising, personalisation and customer-engagement practices. The primary similarity is that the two retailers are not dependent on a single acquisition source but engage in multiple online platforms. The most prominent difference is the strategic emphasis: ASOS is more digitally and influencer-centric, and H&amp;M is more intertwined digital action with a longer omnichannel model. </w:t>
      </w:r>
      <w:r w:rsidR="003B369E" w:rsidRPr="003723A6">
        <w:rPr>
          <w:rFonts w:ascii="Arial" w:hAnsi="Arial" w:cs="Arial"/>
          <w:lang w:eastAsia="en-IN" w:bidi="bn-IN"/>
        </w:rPr>
        <w:t xml:space="preserve">It is comparable in the sense that, when compared, it can be seen that the various configurations of similar acquisition channels </w:t>
      </w:r>
      <w:r w:rsidR="003B369E" w:rsidRPr="003723A6">
        <w:rPr>
          <w:rFonts w:ascii="Arial" w:hAnsi="Arial" w:cs="Arial"/>
          <w:lang w:eastAsia="en-IN" w:bidi="bn-IN"/>
        </w:rPr>
        <w:lastRenderedPageBreak/>
        <w:t>are differentiated to suit the business model of different retailers; there is no documentary evidence to prove the argument that a certain configuration creates better conversion or acquisition outcomes.</w:t>
      </w:r>
    </w:p>
    <w:p w14:paraId="6091EFF2" w14:textId="77777777" w:rsidR="00642E52" w:rsidRPr="003723A6" w:rsidRDefault="00642E52" w:rsidP="00642E52">
      <w:pPr>
        <w:rPr>
          <w:rFonts w:ascii="Arial" w:hAnsi="Arial" w:cs="Arial"/>
          <w:lang w:eastAsia="en-IN" w:bidi="bn-IN"/>
        </w:rPr>
      </w:pPr>
      <w:r w:rsidRPr="003723A6">
        <w:rPr>
          <w:rFonts w:ascii="Arial" w:hAnsi="Arial" w:cs="Arial"/>
          <w:b/>
          <w:bCs/>
          <w:i/>
          <w:iCs/>
          <w:lang w:val="en-US" w:eastAsia="en-IN" w:bidi="bn-IN"/>
        </w:rPr>
        <w:t>Objective 2:</w:t>
      </w:r>
      <w:r w:rsidRPr="003723A6">
        <w:rPr>
          <w:rFonts w:ascii="Arial" w:hAnsi="Arial" w:cs="Arial"/>
        </w:rPr>
        <w:t xml:space="preserve"> </w:t>
      </w:r>
      <w:r w:rsidRPr="003723A6">
        <w:rPr>
          <w:rFonts w:ascii="Arial" w:hAnsi="Arial" w:cs="Arial"/>
          <w:b/>
          <w:bCs/>
          <w:i/>
          <w:iCs/>
          <w:lang w:val="en-US" w:eastAsia="en-IN" w:bidi="bn-IN"/>
        </w:rPr>
        <w:t xml:space="preserve">TO test the balance between global </w:t>
      </w:r>
      <w:proofErr w:type="spellStart"/>
      <w:r w:rsidRPr="003723A6">
        <w:rPr>
          <w:rFonts w:ascii="Arial" w:hAnsi="Arial" w:cs="Arial"/>
          <w:b/>
          <w:bCs/>
          <w:i/>
          <w:iCs/>
          <w:lang w:val="en-US" w:eastAsia="en-IN" w:bidi="bn-IN"/>
        </w:rPr>
        <w:t>standardisation</w:t>
      </w:r>
      <w:proofErr w:type="spellEnd"/>
      <w:r w:rsidRPr="003723A6">
        <w:rPr>
          <w:rFonts w:ascii="Arial" w:hAnsi="Arial" w:cs="Arial"/>
          <w:b/>
          <w:bCs/>
          <w:i/>
          <w:iCs/>
          <w:lang w:val="en-US" w:eastAsia="en-IN" w:bidi="bn-IN"/>
        </w:rPr>
        <w:t xml:space="preserve"> and </w:t>
      </w:r>
      <w:proofErr w:type="spellStart"/>
      <w:r w:rsidRPr="003723A6">
        <w:rPr>
          <w:rFonts w:ascii="Arial" w:hAnsi="Arial" w:cs="Arial"/>
          <w:b/>
          <w:bCs/>
          <w:i/>
          <w:iCs/>
          <w:lang w:val="en-US" w:eastAsia="en-IN" w:bidi="bn-IN"/>
        </w:rPr>
        <w:t>localisation</w:t>
      </w:r>
      <w:proofErr w:type="spellEnd"/>
      <w:r w:rsidRPr="003723A6">
        <w:rPr>
          <w:rFonts w:ascii="Arial" w:hAnsi="Arial" w:cs="Arial"/>
          <w:b/>
          <w:bCs/>
          <w:i/>
          <w:iCs/>
          <w:lang w:val="en-US" w:eastAsia="en-IN" w:bidi="bn-IN"/>
        </w:rPr>
        <w:t xml:space="preserve"> of online strategies </w:t>
      </w:r>
      <w:proofErr w:type="gramStart"/>
      <w:r w:rsidRPr="003723A6">
        <w:rPr>
          <w:rFonts w:ascii="Arial" w:hAnsi="Arial" w:cs="Arial"/>
          <w:b/>
          <w:bCs/>
          <w:i/>
          <w:iCs/>
          <w:lang w:val="en-US" w:eastAsia="en-IN" w:bidi="bn-IN"/>
        </w:rPr>
        <w:t>of</w:t>
      </w:r>
      <w:proofErr w:type="gramEnd"/>
      <w:r w:rsidRPr="003723A6">
        <w:rPr>
          <w:rFonts w:ascii="Arial" w:hAnsi="Arial" w:cs="Arial"/>
          <w:b/>
          <w:bCs/>
          <w:i/>
          <w:iCs/>
          <w:lang w:val="en-US" w:eastAsia="en-IN" w:bidi="bn-IN"/>
        </w:rPr>
        <w:t xml:space="preserve"> customer acquisition at ASOS and H&amp;M in the UK.</w:t>
      </w:r>
    </w:p>
    <w:p w14:paraId="59AF117F" w14:textId="77777777" w:rsidR="00642E52" w:rsidRPr="003723A6" w:rsidRDefault="00642E52" w:rsidP="00642E52">
      <w:pPr>
        <w:rPr>
          <w:rFonts w:ascii="Arial" w:hAnsi="Arial" w:cs="Arial"/>
          <w:lang w:val="en-US" w:eastAsia="en-IN" w:bidi="bn-IN"/>
        </w:rPr>
      </w:pPr>
      <w:r w:rsidRPr="003723A6">
        <w:rPr>
          <w:rFonts w:ascii="Arial" w:hAnsi="Arial" w:cs="Arial"/>
          <w:lang w:eastAsia="en-IN" w:bidi="bn-IN"/>
        </w:rPr>
        <w:t xml:space="preserve">The second objective looked at the global standardisation and localisation. The findings reveal that both retailers have internationally recognisable brand identities with customer-facing elements adjusted to suit UK consumers. This assists in validating the </w:t>
      </w:r>
      <w:proofErr w:type="spellStart"/>
      <w:r w:rsidRPr="003723A6">
        <w:rPr>
          <w:rFonts w:ascii="Arial" w:hAnsi="Arial" w:cs="Arial"/>
          <w:lang w:eastAsia="en-IN" w:bidi="bn-IN"/>
        </w:rPr>
        <w:t>Glocalisation</w:t>
      </w:r>
      <w:proofErr w:type="spellEnd"/>
      <w:r w:rsidRPr="003723A6">
        <w:rPr>
          <w:rFonts w:ascii="Arial" w:hAnsi="Arial" w:cs="Arial"/>
          <w:lang w:eastAsia="en-IN" w:bidi="bn-IN"/>
        </w:rPr>
        <w:t xml:space="preserve"> Theory but the drawbacks are also seen when overthought. The evidence indicates that this balance is not fixed but is dynamic; various aspects demand diverse levels of adjustment. Thus, whether to use standardisation or localisation will not determine its </w:t>
      </w:r>
      <w:proofErr w:type="gramStart"/>
      <w:r w:rsidRPr="003723A6">
        <w:rPr>
          <w:rFonts w:ascii="Arial" w:hAnsi="Arial" w:cs="Arial"/>
          <w:lang w:eastAsia="en-IN" w:bidi="bn-IN"/>
        </w:rPr>
        <w:t>effectiveness</w:t>
      </w:r>
      <w:proofErr w:type="gramEnd"/>
      <w:r w:rsidRPr="003723A6">
        <w:rPr>
          <w:rFonts w:ascii="Arial" w:hAnsi="Arial" w:cs="Arial"/>
          <w:lang w:eastAsia="en-IN" w:bidi="bn-IN"/>
        </w:rPr>
        <w:t xml:space="preserve"> but what should be globally consistent and what should be locally sensitive.</w:t>
      </w:r>
    </w:p>
    <w:p w14:paraId="2C3F1545" w14:textId="77777777" w:rsidR="00642E52" w:rsidRPr="003723A6" w:rsidRDefault="00642E52" w:rsidP="00642E52">
      <w:pPr>
        <w:rPr>
          <w:rFonts w:ascii="Arial" w:hAnsi="Arial" w:cs="Arial"/>
          <w:lang w:eastAsia="en-IN" w:bidi="bn-IN"/>
        </w:rPr>
      </w:pPr>
      <w:r w:rsidRPr="003723A6">
        <w:rPr>
          <w:rFonts w:ascii="Arial" w:hAnsi="Arial" w:cs="Arial"/>
          <w:b/>
          <w:bCs/>
          <w:i/>
          <w:iCs/>
          <w:lang w:val="en-US" w:eastAsia="en-IN" w:bidi="bn-IN"/>
        </w:rPr>
        <w:t xml:space="preserve">Objective 3: To assess the practices of </w:t>
      </w:r>
      <w:proofErr w:type="spellStart"/>
      <w:r w:rsidRPr="003723A6">
        <w:rPr>
          <w:rFonts w:ascii="Arial" w:hAnsi="Arial" w:cs="Arial"/>
          <w:b/>
          <w:bCs/>
          <w:i/>
          <w:iCs/>
          <w:lang w:val="en-US" w:eastAsia="en-IN" w:bidi="bn-IN"/>
        </w:rPr>
        <w:t>glocalisation</w:t>
      </w:r>
      <w:proofErr w:type="spellEnd"/>
      <w:r w:rsidRPr="003723A6">
        <w:rPr>
          <w:rFonts w:ascii="Arial" w:hAnsi="Arial" w:cs="Arial"/>
          <w:b/>
          <w:bCs/>
          <w:i/>
          <w:iCs/>
          <w:lang w:val="en-US" w:eastAsia="en-IN" w:bidi="bn-IN"/>
        </w:rPr>
        <w:t xml:space="preserve"> which seem to be the most effective to lure and entice online fashion consumers in the UK.</w:t>
      </w:r>
    </w:p>
    <w:p w14:paraId="0B1FD3A2" w14:textId="306CB9FD" w:rsidR="00642E52" w:rsidRPr="003723A6" w:rsidRDefault="00642E52" w:rsidP="00642E52">
      <w:pPr>
        <w:rPr>
          <w:rFonts w:ascii="Arial" w:hAnsi="Arial" w:cs="Arial"/>
          <w:lang w:eastAsia="en-IN" w:bidi="bn-IN"/>
        </w:rPr>
      </w:pPr>
      <w:r w:rsidRPr="003723A6">
        <w:rPr>
          <w:rFonts w:ascii="Arial" w:hAnsi="Arial" w:cs="Arial"/>
          <w:lang w:eastAsia="en-IN" w:bidi="bn-IN"/>
        </w:rPr>
        <w:t xml:space="preserve">The third objective was to assess the best practices that are globalised to attract and engage the consumers in the UK. </w:t>
      </w:r>
      <w:r w:rsidR="00D63D19" w:rsidRPr="003723A6">
        <w:rPr>
          <w:rFonts w:ascii="Arial" w:hAnsi="Arial" w:cs="Arial"/>
          <w:lang w:eastAsia="en-IN" w:bidi="bn-IN"/>
        </w:rPr>
        <w:t xml:space="preserve">Findings relate customisation, local content, social media, influencers and cross-channel integration to relevance and engagement, but not to unquantified conversions, acquisition costs and advertising returns. </w:t>
      </w:r>
      <w:r w:rsidRPr="003723A6">
        <w:rPr>
          <w:rFonts w:ascii="Arial" w:hAnsi="Arial" w:cs="Arial"/>
          <w:lang w:eastAsia="en-IN" w:bidi="bn-IN"/>
        </w:rPr>
        <w:t>The research aim has been achieved by critically demonstrating how ASOS and H&amp;M strike a balance between global uniformity and local customization and evaluating the effect of these combinations on digital customer acquisition.</w:t>
      </w:r>
    </w:p>
    <w:p w14:paraId="5F069FFA" w14:textId="77777777" w:rsidR="00642E52" w:rsidRPr="003723A6" w:rsidRDefault="00642E52" w:rsidP="00642E52">
      <w:pPr>
        <w:pStyle w:val="Heading2"/>
        <w:rPr>
          <w:rFonts w:ascii="Arial" w:hAnsi="Arial" w:cs="Arial"/>
          <w:lang w:val="en-US" w:eastAsia="en-IN" w:bidi="bn-IN"/>
        </w:rPr>
      </w:pPr>
      <w:bookmarkStart w:id="97" w:name="_Toc237963991"/>
      <w:bookmarkStart w:id="98" w:name="_Toc238452178"/>
      <w:r w:rsidRPr="003723A6">
        <w:rPr>
          <w:rFonts w:ascii="Arial" w:hAnsi="Arial" w:cs="Arial"/>
          <w:lang w:val="en-US" w:eastAsia="en-IN" w:bidi="bn-IN"/>
        </w:rPr>
        <w:t>5.3 Recommendations</w:t>
      </w:r>
      <w:bookmarkEnd w:id="97"/>
      <w:bookmarkEnd w:id="98"/>
    </w:p>
    <w:p w14:paraId="1C342785" w14:textId="77777777" w:rsidR="00642E52" w:rsidRPr="003723A6" w:rsidRDefault="00642E52" w:rsidP="00642E52">
      <w:pPr>
        <w:rPr>
          <w:rFonts w:ascii="Arial" w:hAnsi="Arial" w:cs="Arial"/>
          <w:lang w:val="en-US" w:eastAsia="en-IN" w:bidi="bn-IN"/>
        </w:rPr>
      </w:pPr>
      <w:r w:rsidRPr="003723A6">
        <w:rPr>
          <w:rFonts w:ascii="Arial" w:hAnsi="Arial" w:cs="Arial"/>
          <w:lang w:val="en-US" w:eastAsia="en-IN" w:bidi="bn-IN"/>
        </w:rPr>
        <w:t xml:space="preserve">Firstly, ASOS and H&amp;M should increase the balance between the global consistency and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in the UK. The results indicate that </w:t>
      </w:r>
      <w:proofErr w:type="gramStart"/>
      <w:r w:rsidRPr="003723A6">
        <w:rPr>
          <w:rFonts w:ascii="Arial" w:hAnsi="Arial" w:cs="Arial"/>
          <w:lang w:val="en-US" w:eastAsia="en-IN" w:bidi="bn-IN"/>
        </w:rPr>
        <w:t>the global</w:t>
      </w:r>
      <w:proofErr w:type="gramEnd"/>
      <w:r w:rsidRPr="003723A6">
        <w:rPr>
          <w:rFonts w:ascii="Arial" w:hAnsi="Arial" w:cs="Arial"/>
          <w:lang w:val="en-US" w:eastAsia="en-IN" w:bidi="bn-IN"/>
        </w:rPr>
        <w:t xml:space="preserve"> brand identity is still useful, yet </w:t>
      </w:r>
      <w:proofErr w:type="gramStart"/>
      <w:r w:rsidRPr="003723A6">
        <w:rPr>
          <w:rFonts w:ascii="Arial" w:hAnsi="Arial" w:cs="Arial"/>
          <w:lang w:val="en-US" w:eastAsia="en-IN" w:bidi="bn-IN"/>
        </w:rPr>
        <w:t>consumer</w:t>
      </w:r>
      <w:proofErr w:type="gramEnd"/>
      <w:r w:rsidRPr="003723A6">
        <w:rPr>
          <w:rFonts w:ascii="Arial" w:hAnsi="Arial" w:cs="Arial"/>
          <w:lang w:val="en-US" w:eastAsia="en-IN" w:bidi="bn-IN"/>
        </w:rPr>
        <w:t xml:space="preserve"> facing activities need local relevance. Both retailers should then uphold core visual identity, brand values and positioning and rephrase campaign language, promotions, influencer affiliations, size information, payment selections and delivery </w:t>
      </w:r>
      <w:r w:rsidRPr="003723A6">
        <w:rPr>
          <w:rFonts w:ascii="Arial" w:hAnsi="Arial" w:cs="Arial"/>
          <w:lang w:val="en-US" w:eastAsia="en-IN" w:bidi="bn-IN"/>
        </w:rPr>
        <w:lastRenderedPageBreak/>
        <w:t>communications to UK requirements (</w:t>
      </w:r>
      <w:proofErr w:type="spellStart"/>
      <w:r w:rsidRPr="003723A6">
        <w:rPr>
          <w:rFonts w:ascii="Arial" w:hAnsi="Arial" w:cs="Arial"/>
          <w:lang w:val="en-US" w:eastAsia="en-IN" w:bidi="bn-IN"/>
        </w:rPr>
        <w:t>Madhumanchi</w:t>
      </w:r>
      <w:proofErr w:type="spellEnd"/>
      <w:r w:rsidRPr="003723A6">
        <w:rPr>
          <w:rFonts w:ascii="Arial" w:hAnsi="Arial" w:cs="Arial"/>
          <w:lang w:val="en-US" w:eastAsia="en-IN" w:bidi="bn-IN"/>
        </w:rPr>
        <w:t>, 2025). The benefit is that it will be more locally relevant without the unnecessary split of global brand equity.</w:t>
      </w:r>
    </w:p>
    <w:p w14:paraId="17DCC9CC" w14:textId="77777777" w:rsidR="00642E52" w:rsidRPr="003723A6" w:rsidRDefault="00642E52" w:rsidP="00642E52">
      <w:pPr>
        <w:rPr>
          <w:rFonts w:ascii="Arial" w:hAnsi="Arial" w:cs="Arial"/>
          <w:lang w:val="en-US" w:eastAsia="en-IN" w:bidi="bn-IN"/>
        </w:rPr>
      </w:pPr>
      <w:r w:rsidRPr="003723A6">
        <w:rPr>
          <w:rFonts w:ascii="Arial" w:hAnsi="Arial" w:cs="Arial"/>
          <w:lang w:val="en-US" w:eastAsia="en-IN" w:bidi="bn-IN"/>
        </w:rPr>
        <w:t xml:space="preserve">Second, the two retailers should work on the creation of AI-based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but the application should be reasonable and open. The recommendations may be </w:t>
      </w:r>
      <w:proofErr w:type="spellStart"/>
      <w:r w:rsidRPr="003723A6">
        <w:rPr>
          <w:rFonts w:ascii="Arial" w:hAnsi="Arial" w:cs="Arial"/>
          <w:lang w:val="en-US" w:eastAsia="en-IN" w:bidi="bn-IN"/>
        </w:rPr>
        <w:t>customised</w:t>
      </w:r>
      <w:proofErr w:type="spellEnd"/>
      <w:r w:rsidRPr="003723A6">
        <w:rPr>
          <w:rFonts w:ascii="Arial" w:hAnsi="Arial" w:cs="Arial"/>
          <w:lang w:val="en-US" w:eastAsia="en-IN" w:bidi="bn-IN"/>
        </w:rPr>
        <w:t xml:space="preserve"> to be more relevant and reduce the effort consumers </w:t>
      </w:r>
      <w:proofErr w:type="gramStart"/>
      <w:r w:rsidRPr="003723A6">
        <w:rPr>
          <w:rFonts w:ascii="Arial" w:hAnsi="Arial" w:cs="Arial"/>
          <w:lang w:val="en-US" w:eastAsia="en-IN" w:bidi="bn-IN"/>
        </w:rPr>
        <w:t>have to</w:t>
      </w:r>
      <w:proofErr w:type="gramEnd"/>
      <w:r w:rsidRPr="003723A6">
        <w:rPr>
          <w:rFonts w:ascii="Arial" w:hAnsi="Arial" w:cs="Arial"/>
          <w:lang w:val="en-US" w:eastAsia="en-IN" w:bidi="bn-IN"/>
        </w:rPr>
        <w:t xml:space="preserve"> make before identifying the appropriate product, but excessive reliance on </w:t>
      </w:r>
      <w:proofErr w:type="spellStart"/>
      <w:r w:rsidRPr="003723A6">
        <w:rPr>
          <w:rFonts w:ascii="Arial" w:hAnsi="Arial" w:cs="Arial"/>
          <w:lang w:val="en-US" w:eastAsia="en-IN" w:bidi="bn-IN"/>
        </w:rPr>
        <w:t>behavioural</w:t>
      </w:r>
      <w:proofErr w:type="spellEnd"/>
      <w:r w:rsidRPr="003723A6">
        <w:rPr>
          <w:rFonts w:ascii="Arial" w:hAnsi="Arial" w:cs="Arial"/>
          <w:lang w:val="en-US" w:eastAsia="en-IN" w:bidi="bn-IN"/>
        </w:rPr>
        <w:t xml:space="preserve"> data may diminish trust when consumers believe they are being tracked or stalked.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with cyber-awareness should then be accompanied by open data-use policies and considerable consumer control (Duggal, 2026). The strategic advantage is increased engagement and decreased reputational risk of over-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w:t>
      </w:r>
    </w:p>
    <w:p w14:paraId="0C365E98" w14:textId="77777777" w:rsidR="00642E52" w:rsidRPr="003723A6" w:rsidRDefault="00642E52" w:rsidP="00642E52">
      <w:pPr>
        <w:rPr>
          <w:rFonts w:ascii="Arial" w:hAnsi="Arial" w:cs="Arial"/>
          <w:lang w:val="en-US" w:eastAsia="en-IN" w:bidi="bn-IN"/>
        </w:rPr>
      </w:pPr>
      <w:r w:rsidRPr="003723A6">
        <w:rPr>
          <w:rFonts w:ascii="Arial" w:hAnsi="Arial" w:cs="Arial"/>
          <w:lang w:val="en-US" w:eastAsia="en-IN" w:bidi="bn-IN"/>
        </w:rPr>
        <w:t xml:space="preserve">Third, </w:t>
      </w:r>
      <w:proofErr w:type="spellStart"/>
      <w:r w:rsidRPr="003723A6">
        <w:rPr>
          <w:rFonts w:ascii="Arial" w:hAnsi="Arial" w:cs="Arial"/>
          <w:lang w:val="en-US" w:eastAsia="en-IN" w:bidi="bn-IN"/>
        </w:rPr>
        <w:t>localised</w:t>
      </w:r>
      <w:proofErr w:type="spellEnd"/>
      <w:r w:rsidRPr="003723A6">
        <w:rPr>
          <w:rFonts w:ascii="Arial" w:hAnsi="Arial" w:cs="Arial"/>
          <w:lang w:val="en-US" w:eastAsia="en-IN" w:bidi="bn-IN"/>
        </w:rPr>
        <w:t xml:space="preserve"> </w:t>
      </w:r>
      <w:proofErr w:type="gramStart"/>
      <w:r w:rsidRPr="003723A6">
        <w:rPr>
          <w:rFonts w:ascii="Arial" w:hAnsi="Arial" w:cs="Arial"/>
          <w:lang w:val="en-US" w:eastAsia="en-IN" w:bidi="bn-IN"/>
        </w:rPr>
        <w:t>social-media</w:t>
      </w:r>
      <w:proofErr w:type="gramEnd"/>
      <w:r w:rsidRPr="003723A6">
        <w:rPr>
          <w:rFonts w:ascii="Arial" w:hAnsi="Arial" w:cs="Arial"/>
          <w:lang w:val="en-US" w:eastAsia="en-IN" w:bidi="bn-IN"/>
        </w:rPr>
        <w:t xml:space="preserve"> and influencer strategies need to be reinforced. ASOS has already demonstrated that interaction based on the use of digital power is worth doing, and H&amp;M can use its larger exposure in the country to integrate the use of local influencers and omnichannel campaigns. The selection of influencers should ensure that they are credible, fit the audience and have brand consistency other than the number of followers (Hardcastle, Vorster and Brown, 2025). This would enhance authenticity and </w:t>
      </w:r>
      <w:proofErr w:type="spellStart"/>
      <w:r w:rsidRPr="003723A6">
        <w:rPr>
          <w:rFonts w:ascii="Arial" w:hAnsi="Arial" w:cs="Arial"/>
          <w:lang w:val="en-US" w:eastAsia="en-IN" w:bidi="bn-IN"/>
        </w:rPr>
        <w:t>minimise</w:t>
      </w:r>
      <w:proofErr w:type="spellEnd"/>
      <w:r w:rsidRPr="003723A6">
        <w:rPr>
          <w:rFonts w:ascii="Arial" w:hAnsi="Arial" w:cs="Arial"/>
          <w:lang w:val="en-US" w:eastAsia="en-IN" w:bidi="bn-IN"/>
        </w:rPr>
        <w:t xml:space="preserve"> the chances of </w:t>
      </w:r>
      <w:proofErr w:type="spellStart"/>
      <w:r w:rsidRPr="003723A6">
        <w:rPr>
          <w:rFonts w:ascii="Arial" w:hAnsi="Arial" w:cs="Arial"/>
          <w:lang w:val="en-US" w:eastAsia="en-IN" w:bidi="bn-IN"/>
        </w:rPr>
        <w:t>localisation</w:t>
      </w:r>
      <w:proofErr w:type="spellEnd"/>
      <w:r w:rsidRPr="003723A6">
        <w:rPr>
          <w:rFonts w:ascii="Arial" w:hAnsi="Arial" w:cs="Arial"/>
          <w:lang w:val="en-US" w:eastAsia="en-IN" w:bidi="bn-IN"/>
        </w:rPr>
        <w:t xml:space="preserve"> superficially.</w:t>
      </w:r>
    </w:p>
    <w:p w14:paraId="1CD7ABA3" w14:textId="77777777" w:rsidR="00642E52" w:rsidRPr="003723A6" w:rsidRDefault="00642E52" w:rsidP="00642E52">
      <w:pPr>
        <w:rPr>
          <w:rFonts w:ascii="Arial" w:hAnsi="Arial" w:cs="Arial"/>
          <w:lang w:val="en-US" w:eastAsia="en-IN" w:bidi="bn-IN"/>
        </w:rPr>
      </w:pPr>
      <w:r w:rsidRPr="003723A6">
        <w:rPr>
          <w:rFonts w:ascii="Arial" w:hAnsi="Arial" w:cs="Arial"/>
          <w:lang w:val="en-US" w:eastAsia="en-IN" w:bidi="bn-IN"/>
        </w:rPr>
        <w:t xml:space="preserve">Finally, the customer acquisition channel must be a channel portfolio which both retailers deal with. The influencers, </w:t>
      </w:r>
      <w:proofErr w:type="gramStart"/>
      <w:r w:rsidRPr="003723A6">
        <w:rPr>
          <w:rFonts w:ascii="Arial" w:hAnsi="Arial" w:cs="Arial"/>
          <w:lang w:val="en-US" w:eastAsia="en-IN" w:bidi="bn-IN"/>
        </w:rPr>
        <w:t>Social</w:t>
      </w:r>
      <w:proofErr w:type="gramEnd"/>
      <w:r w:rsidRPr="003723A6">
        <w:rPr>
          <w:rFonts w:ascii="Arial" w:hAnsi="Arial" w:cs="Arial"/>
          <w:lang w:val="en-US" w:eastAsia="en-IN" w:bidi="bn-IN"/>
        </w:rPr>
        <w:t xml:space="preserve"> media, SEO, paid advertising, </w:t>
      </w:r>
      <w:proofErr w:type="spellStart"/>
      <w:r w:rsidRPr="003723A6">
        <w:rPr>
          <w:rFonts w:ascii="Arial" w:hAnsi="Arial" w:cs="Arial"/>
          <w:lang w:val="en-US" w:eastAsia="en-IN" w:bidi="bn-IN"/>
        </w:rPr>
        <w:t>personalisation</w:t>
      </w:r>
      <w:proofErr w:type="spellEnd"/>
      <w:r w:rsidRPr="003723A6">
        <w:rPr>
          <w:rFonts w:ascii="Arial" w:hAnsi="Arial" w:cs="Arial"/>
          <w:lang w:val="en-US" w:eastAsia="en-IN" w:bidi="bn-IN"/>
        </w:rPr>
        <w:t xml:space="preserve"> and engagement should not be thought of separately but as a unit (Ahmed, 2024). This reduces dependence on one platform and enables the marketing resources to be redirected in case of changing consumer </w:t>
      </w:r>
      <w:proofErr w:type="spellStart"/>
      <w:r w:rsidRPr="003723A6">
        <w:rPr>
          <w:rFonts w:ascii="Arial" w:hAnsi="Arial" w:cs="Arial"/>
          <w:lang w:val="en-US" w:eastAsia="en-IN" w:bidi="bn-IN"/>
        </w:rPr>
        <w:t>behaviour</w:t>
      </w:r>
      <w:proofErr w:type="spellEnd"/>
      <w:r w:rsidRPr="003723A6">
        <w:rPr>
          <w:rFonts w:ascii="Arial" w:hAnsi="Arial" w:cs="Arial"/>
          <w:lang w:val="en-US" w:eastAsia="en-IN" w:bidi="bn-IN"/>
        </w:rPr>
        <w:t xml:space="preserve"> and effectiveness of digital channels.</w:t>
      </w:r>
    </w:p>
    <w:p w14:paraId="18E04B75" w14:textId="77777777" w:rsidR="00642E52" w:rsidRPr="003723A6" w:rsidRDefault="00642E52" w:rsidP="00642E52">
      <w:pPr>
        <w:pStyle w:val="Heading2"/>
        <w:rPr>
          <w:rFonts w:ascii="Arial" w:hAnsi="Arial" w:cs="Arial"/>
          <w:lang w:val="en-US" w:eastAsia="en-IN" w:bidi="bn-IN"/>
        </w:rPr>
      </w:pPr>
      <w:bookmarkStart w:id="99" w:name="_Toc237963992"/>
      <w:bookmarkStart w:id="100" w:name="_Toc238452179"/>
      <w:r w:rsidRPr="003723A6">
        <w:rPr>
          <w:rFonts w:ascii="Arial" w:hAnsi="Arial" w:cs="Arial"/>
          <w:lang w:val="en-US" w:eastAsia="en-IN" w:bidi="bn-IN"/>
        </w:rPr>
        <w:t>5.4 Limitations</w:t>
      </w:r>
      <w:bookmarkEnd w:id="99"/>
      <w:bookmarkEnd w:id="100"/>
    </w:p>
    <w:p w14:paraId="6FBB86AA" w14:textId="77777777" w:rsidR="00642E52" w:rsidRPr="003723A6" w:rsidRDefault="00642E52" w:rsidP="00642E52">
      <w:pPr>
        <w:rPr>
          <w:rFonts w:ascii="Arial" w:hAnsi="Arial" w:cs="Arial"/>
          <w:lang w:val="en-US" w:eastAsia="en-IN" w:bidi="bn-IN"/>
        </w:rPr>
      </w:pPr>
      <w:r w:rsidRPr="003723A6">
        <w:rPr>
          <w:rFonts w:ascii="Arial" w:hAnsi="Arial" w:cs="Arial"/>
          <w:lang w:val="en-US" w:eastAsia="en-IN" w:bidi="bn-IN"/>
        </w:rPr>
        <w:t xml:space="preserve">The research has several limitations which affect to what extent the results would be </w:t>
      </w:r>
      <w:proofErr w:type="spellStart"/>
      <w:r w:rsidRPr="003723A6">
        <w:rPr>
          <w:rFonts w:ascii="Arial" w:hAnsi="Arial" w:cs="Arial"/>
          <w:lang w:val="en-US" w:eastAsia="en-IN" w:bidi="bn-IN"/>
        </w:rPr>
        <w:t>generalised</w:t>
      </w:r>
      <w:proofErr w:type="spellEnd"/>
      <w:r w:rsidRPr="003723A6">
        <w:rPr>
          <w:rFonts w:ascii="Arial" w:hAnsi="Arial" w:cs="Arial"/>
          <w:lang w:val="en-US" w:eastAsia="en-IN" w:bidi="bn-IN"/>
        </w:rPr>
        <w:t xml:space="preserve">. First, it relies entirely on </w:t>
      </w:r>
      <w:proofErr w:type="gramStart"/>
      <w:r w:rsidRPr="003723A6">
        <w:rPr>
          <w:rFonts w:ascii="Arial" w:hAnsi="Arial" w:cs="Arial"/>
          <w:lang w:val="en-US" w:eastAsia="en-IN" w:bidi="bn-IN"/>
        </w:rPr>
        <w:t>a secondary</w:t>
      </w:r>
      <w:proofErr w:type="gramEnd"/>
      <w:r w:rsidRPr="003723A6">
        <w:rPr>
          <w:rFonts w:ascii="Arial" w:hAnsi="Arial" w:cs="Arial"/>
          <w:lang w:val="en-US" w:eastAsia="en-IN" w:bidi="bn-IN"/>
        </w:rPr>
        <w:t xml:space="preserve"> qualitative data and, therefore, would not </w:t>
      </w:r>
      <w:proofErr w:type="gramStart"/>
      <w:r w:rsidRPr="003723A6">
        <w:rPr>
          <w:rFonts w:ascii="Arial" w:hAnsi="Arial" w:cs="Arial"/>
          <w:lang w:val="en-US" w:eastAsia="en-IN" w:bidi="bn-IN"/>
        </w:rPr>
        <w:t>be a reflection of</w:t>
      </w:r>
      <w:proofErr w:type="gramEnd"/>
      <w:r w:rsidRPr="003723A6">
        <w:rPr>
          <w:rFonts w:ascii="Arial" w:hAnsi="Arial" w:cs="Arial"/>
          <w:lang w:val="en-US" w:eastAsia="en-IN" w:bidi="bn-IN"/>
        </w:rPr>
        <w:t xml:space="preserve"> the first-hand information about the perceptions of the UK consumers, employees or marketing managers. Reporting bias may also be promoted by corporate published content, which promotes the emphasis of successful campaigns and little data on unsuccessful campaigns.</w:t>
      </w:r>
    </w:p>
    <w:p w14:paraId="082A2CAF" w14:textId="77777777" w:rsidR="00642E52" w:rsidRPr="003723A6" w:rsidRDefault="00642E52" w:rsidP="00642E52">
      <w:pPr>
        <w:rPr>
          <w:rFonts w:ascii="Arial" w:hAnsi="Arial" w:cs="Arial"/>
          <w:lang w:val="en-US" w:eastAsia="en-IN" w:bidi="bn-IN"/>
        </w:rPr>
      </w:pPr>
      <w:r w:rsidRPr="003723A6">
        <w:rPr>
          <w:rFonts w:ascii="Arial" w:hAnsi="Arial" w:cs="Arial"/>
          <w:lang w:val="en-US" w:eastAsia="en-IN" w:bidi="bn-IN"/>
        </w:rPr>
        <w:lastRenderedPageBreak/>
        <w:t xml:space="preserve">Secondly, the analysis is confined to ASOS and H&amp;M and the UK market. The findings </w:t>
      </w:r>
      <w:proofErr w:type="gramStart"/>
      <w:r w:rsidRPr="003723A6">
        <w:rPr>
          <w:rFonts w:ascii="Arial" w:hAnsi="Arial" w:cs="Arial"/>
          <w:lang w:val="en-US" w:eastAsia="en-IN" w:bidi="bn-IN"/>
        </w:rPr>
        <w:t>can</w:t>
      </w:r>
      <w:proofErr w:type="gramEnd"/>
      <w:r w:rsidRPr="003723A6">
        <w:rPr>
          <w:rFonts w:ascii="Arial" w:hAnsi="Arial" w:cs="Arial"/>
          <w:lang w:val="en-US" w:eastAsia="en-IN" w:bidi="bn-IN"/>
        </w:rPr>
        <w:t xml:space="preserve"> </w:t>
      </w:r>
      <w:proofErr w:type="gramStart"/>
      <w:r w:rsidRPr="003723A6">
        <w:rPr>
          <w:rFonts w:ascii="Arial" w:hAnsi="Arial" w:cs="Arial"/>
          <w:lang w:val="en-US" w:eastAsia="en-IN" w:bidi="bn-IN"/>
        </w:rPr>
        <w:t>therefore not</w:t>
      </w:r>
      <w:proofErr w:type="gramEnd"/>
      <w:r w:rsidRPr="003723A6">
        <w:rPr>
          <w:rFonts w:ascii="Arial" w:hAnsi="Arial" w:cs="Arial"/>
          <w:lang w:val="en-US" w:eastAsia="en-IN" w:bidi="bn-IN"/>
        </w:rPr>
        <w:t xml:space="preserve"> be assumed to represent the overall fashion sector or other geographical settings which might have different consumer expectations, digital infrastructure and competitive settings. Third, the study does not directly measure the results of the acquisition, which may be conversion rates, customer acquisition cost or advertising returns (</w:t>
      </w:r>
      <w:proofErr w:type="spellStart"/>
      <w:r w:rsidRPr="003723A6">
        <w:rPr>
          <w:rFonts w:ascii="Arial" w:hAnsi="Arial" w:cs="Arial"/>
          <w:lang w:val="en-US" w:eastAsia="en-IN" w:bidi="bn-IN"/>
        </w:rPr>
        <w:t>Dakanalis</w:t>
      </w:r>
      <w:proofErr w:type="spellEnd"/>
      <w:r w:rsidRPr="003723A6">
        <w:rPr>
          <w:rFonts w:ascii="Arial" w:hAnsi="Arial" w:cs="Arial"/>
          <w:lang w:val="en-US" w:eastAsia="en-IN" w:bidi="bn-IN"/>
        </w:rPr>
        <w:t xml:space="preserve"> et al., 2023). Claims of effectiveness must be construed as strategically inferred as opposed to quantitatively proven.</w:t>
      </w:r>
    </w:p>
    <w:p w14:paraId="5500F20A" w14:textId="347EF4FE" w:rsidR="00642E52" w:rsidRPr="003723A6" w:rsidRDefault="00642E52" w:rsidP="00642E52">
      <w:pPr>
        <w:rPr>
          <w:rFonts w:ascii="Arial" w:hAnsi="Arial" w:cs="Arial"/>
          <w:lang w:eastAsia="en-IN" w:bidi="bn-IN"/>
        </w:rPr>
      </w:pPr>
      <w:r w:rsidRPr="003723A6">
        <w:rPr>
          <w:rFonts w:ascii="Arial" w:hAnsi="Arial" w:cs="Arial"/>
          <w:lang w:val="en-US" w:eastAsia="en-IN" w:bidi="bn-IN"/>
        </w:rPr>
        <w:t xml:space="preserve">Digital marketing is also dynamic and hence what works today may become outdated as platforms and algorithms change as well as consumer preferences. Such limitations had been identified in the chapter of methodology (Gerlich, 2023). </w:t>
      </w:r>
      <w:r w:rsidR="00D63D19" w:rsidRPr="003723A6">
        <w:rPr>
          <w:rFonts w:ascii="Arial" w:hAnsi="Arial" w:cs="Arial"/>
          <w:lang w:eastAsia="en-IN" w:bidi="bn-IN"/>
        </w:rPr>
        <w:t>A manual coding audit trail and comparative thematic analysis several sources helped to increase transparency and credibility without objectively supporting the performance of the acquisition.</w:t>
      </w:r>
    </w:p>
    <w:p w14:paraId="205259E1" w14:textId="77777777" w:rsidR="00642E52" w:rsidRPr="003723A6" w:rsidRDefault="00642E52" w:rsidP="00642E52">
      <w:pPr>
        <w:pStyle w:val="Heading2"/>
        <w:rPr>
          <w:rFonts w:ascii="Arial" w:hAnsi="Arial" w:cs="Arial"/>
          <w:lang w:val="en-US" w:eastAsia="en-IN" w:bidi="bn-IN"/>
        </w:rPr>
      </w:pPr>
      <w:bookmarkStart w:id="101" w:name="_Toc237963993"/>
      <w:bookmarkStart w:id="102" w:name="_Toc238452180"/>
      <w:r w:rsidRPr="003723A6">
        <w:rPr>
          <w:rFonts w:ascii="Arial" w:hAnsi="Arial" w:cs="Arial"/>
          <w:lang w:val="en-US" w:eastAsia="en-IN" w:bidi="bn-IN"/>
        </w:rPr>
        <w:t>5.5 Future Scope</w:t>
      </w:r>
      <w:bookmarkEnd w:id="101"/>
      <w:bookmarkEnd w:id="102"/>
    </w:p>
    <w:p w14:paraId="124EC3F7" w14:textId="623DAE8F" w:rsidR="00642E52" w:rsidRPr="003723A6" w:rsidRDefault="00642E52" w:rsidP="00642E52">
      <w:pPr>
        <w:rPr>
          <w:rFonts w:ascii="Arial" w:hAnsi="Arial" w:cs="Arial"/>
          <w:lang w:eastAsia="en-IN" w:bidi="bn-IN"/>
        </w:rPr>
      </w:pPr>
      <w:r w:rsidRPr="003723A6">
        <w:rPr>
          <w:rFonts w:ascii="Arial" w:hAnsi="Arial" w:cs="Arial"/>
          <w:lang w:eastAsia="en-IN" w:bidi="bn-IN"/>
        </w:rPr>
        <w:t xml:space="preserve">Future studies ought to overcome the existing shortcomings by using extended designs. Online surveys of the online fashion consumer base in the UK could gauge response to personalized advertising, influencers and localized campaigns and qualitative interviews of the consumers and the marketing experts could explain why they trust, engage and resist. </w:t>
      </w:r>
      <w:r w:rsidR="00D63D19" w:rsidRPr="003723A6">
        <w:rPr>
          <w:rFonts w:ascii="Arial" w:hAnsi="Arial" w:cs="Arial"/>
          <w:lang w:eastAsia="en-IN" w:bidi="bn-IN"/>
        </w:rPr>
        <w:t xml:space="preserve">Zara and Boohoo can be included in future comparative studies to discover whether the trends of digital-first and omnichannel that were identified in the case of ASOS and H&amp;M can be applied to other fashion retailers in the UK. </w:t>
      </w:r>
      <w:r w:rsidRPr="003723A6">
        <w:rPr>
          <w:rFonts w:ascii="Arial" w:hAnsi="Arial" w:cs="Arial"/>
          <w:lang w:eastAsia="en-IN" w:bidi="bn-IN"/>
        </w:rPr>
        <w:t xml:space="preserve">The transferability of strategies of </w:t>
      </w:r>
      <w:proofErr w:type="spellStart"/>
      <w:r w:rsidRPr="003723A6">
        <w:rPr>
          <w:rFonts w:ascii="Arial" w:hAnsi="Arial" w:cs="Arial"/>
          <w:lang w:eastAsia="en-IN" w:bidi="bn-IN"/>
        </w:rPr>
        <w:t>glocalisation</w:t>
      </w:r>
      <w:proofErr w:type="spellEnd"/>
      <w:r w:rsidRPr="003723A6">
        <w:rPr>
          <w:rFonts w:ascii="Arial" w:hAnsi="Arial" w:cs="Arial"/>
          <w:lang w:eastAsia="en-IN" w:bidi="bn-IN"/>
        </w:rPr>
        <w:t xml:space="preserve"> may vary with situations and this may be assessed by comparing the strategies of the European, Asian and North American markets. </w:t>
      </w:r>
      <w:r w:rsidR="00D63D19" w:rsidRPr="003723A6">
        <w:rPr>
          <w:rFonts w:ascii="Arial" w:hAnsi="Arial" w:cs="Arial"/>
          <w:lang w:eastAsia="en-IN" w:bidi="bn-IN"/>
        </w:rPr>
        <w:t>A longitudinal study quantifies the social media, influencer, SEO, advertising and personalisation performance across varying platforms and expectations.</w:t>
      </w:r>
      <w:r w:rsidR="00D63D19" w:rsidRPr="003723A6">
        <w:rPr>
          <w:rFonts w:ascii="Arial" w:hAnsi="Arial" w:cs="Arial"/>
        </w:rPr>
        <w:t xml:space="preserve"> </w:t>
      </w:r>
      <w:r w:rsidRPr="003723A6">
        <w:rPr>
          <w:rFonts w:ascii="Arial" w:hAnsi="Arial" w:cs="Arial"/>
          <w:lang w:eastAsia="en-IN" w:bidi="bn-IN"/>
        </w:rPr>
        <w:t xml:space="preserve">Customer acquisition cost, conversion, engagement, retention, purchase intention and loyalty could be also quantified in quantitative study. Further studies should be conducted regarding the inclusion of AI-based personalisation, privacy and trust since there is a clash between relevance targeting and consumer concerns. Generational and demographic comparisons may point to the existence of different answers to glocalised marketing, </w:t>
      </w:r>
      <w:r w:rsidRPr="003723A6">
        <w:rPr>
          <w:rFonts w:ascii="Arial" w:hAnsi="Arial" w:cs="Arial"/>
          <w:lang w:eastAsia="en-IN" w:bidi="bn-IN"/>
        </w:rPr>
        <w:lastRenderedPageBreak/>
        <w:t>reinforcing evidence on the generalizability of results to other contexts, outside of this UK comparative case study.</w:t>
      </w:r>
    </w:p>
    <w:p w14:paraId="4766561A" w14:textId="77777777" w:rsidR="001C44FA" w:rsidRPr="003723A6" w:rsidRDefault="001C44FA" w:rsidP="004539B9">
      <w:pPr>
        <w:rPr>
          <w:rFonts w:ascii="Arial" w:hAnsi="Arial" w:cs="Arial"/>
          <w:lang w:val="en-US" w:eastAsia="en-IN" w:bidi="bn-IN"/>
        </w:rPr>
      </w:pPr>
    </w:p>
    <w:p w14:paraId="41D0FB52" w14:textId="77777777" w:rsidR="00370896" w:rsidRPr="003723A6" w:rsidRDefault="00370896" w:rsidP="006F61DE">
      <w:pPr>
        <w:rPr>
          <w:rFonts w:ascii="Arial" w:hAnsi="Arial" w:cs="Arial"/>
          <w:lang w:val="en-US" w:eastAsia="en-IN" w:bidi="bn-IN"/>
        </w:rPr>
      </w:pPr>
    </w:p>
    <w:p w14:paraId="6DD97667" w14:textId="77777777" w:rsidR="005A55D4" w:rsidRPr="003723A6" w:rsidRDefault="005A55D4" w:rsidP="006F61DE">
      <w:pPr>
        <w:spacing w:after="200"/>
        <w:rPr>
          <w:rFonts w:ascii="Arial" w:eastAsia="Calibri" w:hAnsi="Arial" w:cs="Arial"/>
          <w:kern w:val="0"/>
          <w:szCs w:val="22"/>
          <w:lang w:eastAsia="en-IN" w:bidi="bn-IN"/>
          <w14:ligatures w14:val="none"/>
        </w:rPr>
      </w:pPr>
    </w:p>
    <w:p w14:paraId="3B35C7DE" w14:textId="77777777" w:rsidR="00CB165B" w:rsidRPr="003723A6" w:rsidRDefault="00CB165B" w:rsidP="006F61DE">
      <w:pPr>
        <w:jc w:val="left"/>
        <w:rPr>
          <w:rFonts w:ascii="Arial" w:eastAsiaTheme="majorEastAsia" w:hAnsi="Arial" w:cs="Arial"/>
          <w:b/>
          <w:sz w:val="28"/>
          <w:szCs w:val="40"/>
        </w:rPr>
      </w:pPr>
      <w:r w:rsidRPr="003723A6">
        <w:rPr>
          <w:rFonts w:ascii="Arial" w:hAnsi="Arial" w:cs="Arial"/>
        </w:rPr>
        <w:br w:type="page"/>
      </w:r>
    </w:p>
    <w:p w14:paraId="49FDC36A" w14:textId="53A34FB5" w:rsidR="007455D3" w:rsidRPr="003723A6" w:rsidRDefault="007455D3" w:rsidP="006F61DE">
      <w:pPr>
        <w:pStyle w:val="Heading1"/>
        <w:rPr>
          <w:rFonts w:ascii="Arial" w:hAnsi="Arial" w:cs="Arial"/>
        </w:rPr>
      </w:pPr>
      <w:bookmarkStart w:id="103" w:name="_Toc238452181"/>
      <w:r w:rsidRPr="003723A6">
        <w:rPr>
          <w:rFonts w:ascii="Arial" w:hAnsi="Arial" w:cs="Arial"/>
        </w:rPr>
        <w:lastRenderedPageBreak/>
        <w:t>References</w:t>
      </w:r>
      <w:bookmarkEnd w:id="103"/>
    </w:p>
    <w:p w14:paraId="620B1F2E" w14:textId="77777777" w:rsidR="003723A6" w:rsidRPr="003723A6" w:rsidRDefault="003723A6" w:rsidP="003723A6">
      <w:pPr>
        <w:rPr>
          <w:rFonts w:ascii="Arial" w:hAnsi="Arial" w:cs="Arial"/>
        </w:rPr>
      </w:pPr>
      <w:r w:rsidRPr="003723A6">
        <w:rPr>
          <w:rFonts w:ascii="Arial" w:hAnsi="Arial" w:cs="Arial"/>
        </w:rPr>
        <w:t xml:space="preserve">Almila, A.M. and Delice, S., 2023. Introduction: Fashion and transnational inequalities–what, where, and </w:t>
      </w:r>
      <w:proofErr w:type="gramStart"/>
      <w:r w:rsidRPr="003723A6">
        <w:rPr>
          <w:rFonts w:ascii="Arial" w:hAnsi="Arial" w:cs="Arial"/>
        </w:rPr>
        <w:t>why?.</w:t>
      </w:r>
      <w:proofErr w:type="gramEnd"/>
      <w:r w:rsidRPr="003723A6">
        <w:rPr>
          <w:rFonts w:ascii="Arial" w:hAnsi="Arial" w:cs="Arial"/>
        </w:rPr>
        <w:t xml:space="preserve"> In </w:t>
      </w:r>
      <w:r w:rsidRPr="003723A6">
        <w:rPr>
          <w:rFonts w:ascii="Arial" w:hAnsi="Arial" w:cs="Arial"/>
          <w:i/>
          <w:iCs/>
        </w:rPr>
        <w:t>Fashion’s Transnational Inequalities</w:t>
      </w:r>
      <w:r w:rsidRPr="003723A6">
        <w:rPr>
          <w:rFonts w:ascii="Arial" w:hAnsi="Arial" w:cs="Arial"/>
        </w:rPr>
        <w:t xml:space="preserve"> (pp. 1-28). Routledge.</w:t>
      </w:r>
    </w:p>
    <w:p w14:paraId="5FB818B4" w14:textId="77777777" w:rsidR="003723A6" w:rsidRPr="003723A6" w:rsidRDefault="003723A6" w:rsidP="003723A6">
      <w:pPr>
        <w:rPr>
          <w:rFonts w:ascii="Arial" w:hAnsi="Arial" w:cs="Arial"/>
        </w:rPr>
      </w:pPr>
      <w:proofErr w:type="spellStart"/>
      <w:r w:rsidRPr="003723A6">
        <w:rPr>
          <w:rFonts w:ascii="Arial" w:hAnsi="Arial" w:cs="Arial"/>
        </w:rPr>
        <w:t>Aranitou</w:t>
      </w:r>
      <w:proofErr w:type="spellEnd"/>
      <w:r w:rsidRPr="003723A6">
        <w:rPr>
          <w:rFonts w:ascii="Arial" w:hAnsi="Arial" w:cs="Arial"/>
        </w:rPr>
        <w:t xml:space="preserve">, V., Kostis, P.C., Manioudis, M. and Panagiotopoulou, M., 2024. </w:t>
      </w:r>
      <w:r w:rsidRPr="003723A6">
        <w:rPr>
          <w:rFonts w:ascii="Arial" w:hAnsi="Arial" w:cs="Arial"/>
          <w:i/>
          <w:iCs/>
        </w:rPr>
        <w:t>The economics of retailing: The poly-transformation of a traditional sector</w:t>
      </w:r>
      <w:r w:rsidRPr="003723A6">
        <w:rPr>
          <w:rFonts w:ascii="Arial" w:hAnsi="Arial" w:cs="Arial"/>
        </w:rPr>
        <w:t>. Springer Nature.</w:t>
      </w:r>
    </w:p>
    <w:p w14:paraId="349887EF" w14:textId="77777777" w:rsidR="003723A6" w:rsidRPr="003723A6" w:rsidRDefault="003723A6" w:rsidP="003723A6">
      <w:pPr>
        <w:rPr>
          <w:rFonts w:ascii="Arial" w:hAnsi="Arial" w:cs="Arial"/>
        </w:rPr>
      </w:pPr>
      <w:r w:rsidRPr="003723A6">
        <w:rPr>
          <w:rFonts w:ascii="Arial" w:hAnsi="Arial" w:cs="Arial"/>
        </w:rPr>
        <w:t xml:space="preserve">ASOS, 2026. Available at: </w:t>
      </w:r>
      <w:hyperlink r:id="rId28" w:tgtFrame="_blank" w:history="1">
        <w:r w:rsidRPr="003723A6">
          <w:rPr>
            <w:rStyle w:val="Hyperlink"/>
            <w:rFonts w:ascii="Arial" w:hAnsi="Arial" w:cs="Arial"/>
            <w:color w:val="000000" w:themeColor="text1"/>
          </w:rPr>
          <w:t>https://www.asos.com/</w:t>
        </w:r>
      </w:hyperlink>
      <w:r w:rsidRPr="003723A6">
        <w:rPr>
          <w:rFonts w:ascii="Arial" w:hAnsi="Arial" w:cs="Arial"/>
        </w:rPr>
        <w:t xml:space="preserve"> [Accessed on: 25.06.2026].</w:t>
      </w:r>
    </w:p>
    <w:p w14:paraId="5AA3ADCB" w14:textId="77777777" w:rsidR="003723A6" w:rsidRPr="003723A6" w:rsidRDefault="003723A6" w:rsidP="003723A6">
      <w:pPr>
        <w:rPr>
          <w:rFonts w:ascii="Arial" w:hAnsi="Arial" w:cs="Arial"/>
        </w:rPr>
      </w:pPr>
      <w:r w:rsidRPr="003723A6">
        <w:rPr>
          <w:rFonts w:ascii="Arial" w:hAnsi="Arial" w:cs="Arial"/>
        </w:rPr>
        <w:t xml:space="preserve">Baer, G., 2024. Clothes Captioning: The Demand for a Sustainable Fashion Industry and the European Union’s Push for Digital Product Passports. </w:t>
      </w:r>
      <w:r w:rsidRPr="003723A6">
        <w:rPr>
          <w:rFonts w:ascii="Arial" w:hAnsi="Arial" w:cs="Arial"/>
          <w:i/>
          <w:iCs/>
        </w:rPr>
        <w:t>American University Business Law Review</w:t>
      </w:r>
      <w:r w:rsidRPr="003723A6">
        <w:rPr>
          <w:rFonts w:ascii="Arial" w:hAnsi="Arial" w:cs="Arial"/>
        </w:rPr>
        <w:t>, 13(2), p.4.</w:t>
      </w:r>
    </w:p>
    <w:p w14:paraId="544F3A02" w14:textId="77777777" w:rsidR="003723A6" w:rsidRPr="003723A6" w:rsidRDefault="003723A6" w:rsidP="003723A6">
      <w:pPr>
        <w:rPr>
          <w:rFonts w:ascii="Arial" w:hAnsi="Arial" w:cs="Arial"/>
        </w:rPr>
      </w:pPr>
      <w:proofErr w:type="spellStart"/>
      <w:r w:rsidRPr="003723A6">
        <w:rPr>
          <w:rFonts w:ascii="Arial" w:hAnsi="Arial" w:cs="Arial"/>
        </w:rPr>
        <w:t>Balabanova</w:t>
      </w:r>
      <w:proofErr w:type="spellEnd"/>
      <w:r w:rsidRPr="003723A6">
        <w:rPr>
          <w:rFonts w:ascii="Arial" w:hAnsi="Arial" w:cs="Arial"/>
        </w:rPr>
        <w:t xml:space="preserve">, E., Palmieri, R. and Liu, Z., 2025. Twitter (X), fast fashion and backlash: Argumentation and ethics on social media. </w:t>
      </w:r>
      <w:r w:rsidRPr="003723A6">
        <w:rPr>
          <w:rFonts w:ascii="Arial" w:hAnsi="Arial" w:cs="Arial"/>
          <w:i/>
          <w:iCs/>
        </w:rPr>
        <w:t>Business and Professional Communication Quarterly</w:t>
      </w:r>
      <w:r w:rsidRPr="003723A6">
        <w:rPr>
          <w:rFonts w:ascii="Arial" w:hAnsi="Arial" w:cs="Arial"/>
        </w:rPr>
        <w:t>, 88(3), pp.489-511.</w:t>
      </w:r>
    </w:p>
    <w:p w14:paraId="7E7142D4" w14:textId="77777777" w:rsidR="003723A6" w:rsidRPr="003723A6" w:rsidRDefault="003723A6" w:rsidP="003723A6">
      <w:pPr>
        <w:rPr>
          <w:rFonts w:ascii="Arial" w:hAnsi="Arial" w:cs="Arial"/>
        </w:rPr>
      </w:pPr>
      <w:proofErr w:type="spellStart"/>
      <w:r w:rsidRPr="003723A6">
        <w:rPr>
          <w:rFonts w:ascii="Arial" w:hAnsi="Arial" w:cs="Arial"/>
        </w:rPr>
        <w:t>Biliakovych</w:t>
      </w:r>
      <w:proofErr w:type="spellEnd"/>
      <w:r w:rsidRPr="003723A6">
        <w:rPr>
          <w:rFonts w:ascii="Arial" w:hAnsi="Arial" w:cs="Arial"/>
        </w:rPr>
        <w:t xml:space="preserve">, L., Derman, L., Oborska, S., Naumenko, O. and Vovk, A., 2024. Genesis, features and prospects for the development of digital fashion. </w:t>
      </w:r>
      <w:r w:rsidRPr="003723A6">
        <w:rPr>
          <w:rFonts w:ascii="Arial" w:hAnsi="Arial" w:cs="Arial"/>
          <w:i/>
          <w:iCs/>
        </w:rPr>
        <w:t>Preservation, Digital Technology &amp; Culture</w:t>
      </w:r>
      <w:r w:rsidRPr="003723A6">
        <w:rPr>
          <w:rFonts w:ascii="Arial" w:hAnsi="Arial" w:cs="Arial"/>
        </w:rPr>
        <w:t>, 53(1), pp.5-14.</w:t>
      </w:r>
    </w:p>
    <w:p w14:paraId="5A1DB2A1" w14:textId="77777777" w:rsidR="003723A6" w:rsidRPr="003723A6" w:rsidRDefault="003723A6" w:rsidP="003723A6">
      <w:pPr>
        <w:rPr>
          <w:rFonts w:ascii="Arial" w:hAnsi="Arial" w:cs="Arial"/>
        </w:rPr>
      </w:pPr>
      <w:r w:rsidRPr="003723A6">
        <w:rPr>
          <w:rFonts w:ascii="Arial" w:hAnsi="Arial" w:cs="Arial"/>
        </w:rPr>
        <w:t xml:space="preserve">Biswas, I.B., 2025. Global leader, local challenges: An overview of streaming in India. </w:t>
      </w:r>
      <w:r w:rsidRPr="003723A6">
        <w:rPr>
          <w:rFonts w:ascii="Arial" w:hAnsi="Arial" w:cs="Arial"/>
          <w:i/>
          <w:iCs/>
        </w:rPr>
        <w:t>Media Watch</w:t>
      </w:r>
      <w:r w:rsidRPr="003723A6">
        <w:rPr>
          <w:rFonts w:ascii="Arial" w:hAnsi="Arial" w:cs="Arial"/>
        </w:rPr>
        <w:t>, 16(1), pp.10-37.</w:t>
      </w:r>
    </w:p>
    <w:p w14:paraId="405AAED1" w14:textId="77777777" w:rsidR="003723A6" w:rsidRPr="003723A6" w:rsidRDefault="003723A6" w:rsidP="003723A6">
      <w:pPr>
        <w:rPr>
          <w:rFonts w:ascii="Arial" w:hAnsi="Arial" w:cs="Arial"/>
        </w:rPr>
      </w:pPr>
      <w:r w:rsidRPr="003723A6">
        <w:rPr>
          <w:rFonts w:ascii="Arial" w:hAnsi="Arial" w:cs="Arial"/>
        </w:rPr>
        <w:t xml:space="preserve">Chew, M.M.T., 2022. The instrumental consumption of ethnic culture: Assessing two economically driven ways of consuming the Cheongsam in China. </w:t>
      </w:r>
      <w:r w:rsidRPr="003723A6">
        <w:rPr>
          <w:rFonts w:ascii="Arial" w:hAnsi="Arial" w:cs="Arial"/>
          <w:i/>
          <w:iCs/>
        </w:rPr>
        <w:t>Sage Open</w:t>
      </w:r>
      <w:r w:rsidRPr="003723A6">
        <w:rPr>
          <w:rFonts w:ascii="Arial" w:hAnsi="Arial" w:cs="Arial"/>
        </w:rPr>
        <w:t>, 12(2), p.21582440221097928.</w:t>
      </w:r>
    </w:p>
    <w:p w14:paraId="71F16A14" w14:textId="77777777" w:rsidR="003723A6" w:rsidRPr="003723A6" w:rsidRDefault="003723A6" w:rsidP="003723A6">
      <w:pPr>
        <w:rPr>
          <w:rFonts w:ascii="Arial" w:hAnsi="Arial" w:cs="Arial"/>
        </w:rPr>
      </w:pPr>
      <w:r w:rsidRPr="003723A6">
        <w:rPr>
          <w:rFonts w:ascii="Arial" w:hAnsi="Arial" w:cs="Arial"/>
        </w:rPr>
        <w:t xml:space="preserve">Cosco, A., 2025. </w:t>
      </w:r>
      <w:r w:rsidRPr="003723A6">
        <w:rPr>
          <w:rFonts w:ascii="Arial" w:hAnsi="Arial" w:cs="Arial"/>
          <w:i/>
          <w:iCs/>
        </w:rPr>
        <w:t>Electric Runway: How Emerging Technologies are Transforming the $3 Trillion Fashion Industry Around the World</w:t>
      </w:r>
      <w:r w:rsidRPr="003723A6">
        <w:rPr>
          <w:rFonts w:ascii="Arial" w:hAnsi="Arial" w:cs="Arial"/>
        </w:rPr>
        <w:t>. John Wiley &amp; Sons.</w:t>
      </w:r>
    </w:p>
    <w:p w14:paraId="557F7F85" w14:textId="77777777" w:rsidR="003723A6" w:rsidRPr="003723A6" w:rsidRDefault="003723A6" w:rsidP="003723A6">
      <w:pPr>
        <w:rPr>
          <w:rFonts w:ascii="Arial" w:hAnsi="Arial" w:cs="Arial"/>
        </w:rPr>
      </w:pPr>
      <w:r w:rsidRPr="003723A6">
        <w:rPr>
          <w:rFonts w:ascii="Arial" w:hAnsi="Arial" w:cs="Arial"/>
        </w:rPr>
        <w:t xml:space="preserve">Delice, S. and Almila, A.M., 2023. Introduction: Fashion and Transnational Inequalities–What, Where, </w:t>
      </w:r>
      <w:proofErr w:type="gramStart"/>
      <w:r w:rsidRPr="003723A6">
        <w:rPr>
          <w:rFonts w:ascii="Arial" w:hAnsi="Arial" w:cs="Arial"/>
        </w:rPr>
        <w:t>Why?.</w:t>
      </w:r>
      <w:proofErr w:type="gramEnd"/>
      <w:r w:rsidRPr="003723A6">
        <w:rPr>
          <w:rFonts w:ascii="Arial" w:hAnsi="Arial" w:cs="Arial"/>
        </w:rPr>
        <w:t xml:space="preserve"> Available at: </w:t>
      </w:r>
      <w:hyperlink r:id="rId29" w:tgtFrame="_blank" w:history="1">
        <w:r w:rsidRPr="003723A6">
          <w:rPr>
            <w:rStyle w:val="Hyperlink"/>
            <w:rFonts w:ascii="Arial" w:hAnsi="Arial" w:cs="Arial"/>
            <w:color w:val="000000" w:themeColor="text1"/>
          </w:rPr>
          <w:t>https://ualresearchonline.arts.ac.uk/id/eprint/21727/6/70b81815-262f-42a3-9606-c783b436964b.pdf</w:t>
        </w:r>
      </w:hyperlink>
      <w:r w:rsidRPr="003723A6">
        <w:rPr>
          <w:rFonts w:ascii="Arial" w:hAnsi="Arial" w:cs="Arial"/>
        </w:rPr>
        <w:t>.</w:t>
      </w:r>
    </w:p>
    <w:p w14:paraId="174BEDB5" w14:textId="77777777" w:rsidR="003723A6" w:rsidRPr="003723A6" w:rsidRDefault="003723A6" w:rsidP="003723A6">
      <w:pPr>
        <w:rPr>
          <w:rFonts w:ascii="Arial" w:hAnsi="Arial" w:cs="Arial"/>
        </w:rPr>
      </w:pPr>
      <w:proofErr w:type="spellStart"/>
      <w:r w:rsidRPr="003723A6">
        <w:rPr>
          <w:rFonts w:ascii="Arial" w:hAnsi="Arial" w:cs="Arial"/>
        </w:rPr>
        <w:lastRenderedPageBreak/>
        <w:t>Deliceırmak</w:t>
      </w:r>
      <w:proofErr w:type="spellEnd"/>
      <w:r w:rsidRPr="003723A6">
        <w:rPr>
          <w:rFonts w:ascii="Arial" w:hAnsi="Arial" w:cs="Arial"/>
        </w:rPr>
        <w:t xml:space="preserve">, F.D., 2022. The </w:t>
      </w:r>
      <w:proofErr w:type="spellStart"/>
      <w:r w:rsidRPr="003723A6">
        <w:rPr>
          <w:rFonts w:ascii="Arial" w:hAnsi="Arial" w:cs="Arial"/>
        </w:rPr>
        <w:t>glocal</w:t>
      </w:r>
      <w:proofErr w:type="spellEnd"/>
      <w:r w:rsidRPr="003723A6">
        <w:rPr>
          <w:rFonts w:ascii="Arial" w:hAnsi="Arial" w:cs="Arial"/>
        </w:rPr>
        <w:t xml:space="preserve"> marketing strategies of global brands: Coca-Cola and McDonald’s. </w:t>
      </w:r>
      <w:r w:rsidRPr="003723A6">
        <w:rPr>
          <w:rFonts w:ascii="Arial" w:hAnsi="Arial" w:cs="Arial"/>
          <w:i/>
          <w:iCs/>
        </w:rPr>
        <w:t>Journal of International Business and Management</w:t>
      </w:r>
      <w:r w:rsidRPr="003723A6">
        <w:rPr>
          <w:rFonts w:ascii="Arial" w:hAnsi="Arial" w:cs="Arial"/>
        </w:rPr>
        <w:t>, 5(7), pp.1-22.</w:t>
      </w:r>
    </w:p>
    <w:p w14:paraId="56EAEACE" w14:textId="77777777" w:rsidR="003723A6" w:rsidRPr="003723A6" w:rsidRDefault="003723A6" w:rsidP="003723A6">
      <w:pPr>
        <w:rPr>
          <w:rFonts w:ascii="Arial" w:hAnsi="Arial" w:cs="Arial"/>
        </w:rPr>
      </w:pPr>
      <w:r w:rsidRPr="003723A6">
        <w:rPr>
          <w:rFonts w:ascii="Arial" w:hAnsi="Arial" w:cs="Arial"/>
        </w:rPr>
        <w:t>Fernandez-Stark, K., Bamber, P. and Couto, V., 2022. Analysis of the textile and clothing industry global value chains.</w:t>
      </w:r>
    </w:p>
    <w:p w14:paraId="0D3EC791" w14:textId="77777777" w:rsidR="003723A6" w:rsidRPr="003723A6" w:rsidRDefault="003723A6" w:rsidP="003723A6">
      <w:pPr>
        <w:rPr>
          <w:rFonts w:ascii="Arial" w:hAnsi="Arial" w:cs="Arial"/>
        </w:rPr>
      </w:pPr>
      <w:r w:rsidRPr="003723A6">
        <w:rPr>
          <w:rFonts w:ascii="Arial" w:hAnsi="Arial" w:cs="Arial"/>
        </w:rPr>
        <w:t xml:space="preserve">Florido-Benítez, L., 2024. Exploring the sustainable future of e-commerce companies through a digital marketing and logistics context. </w:t>
      </w:r>
      <w:r w:rsidRPr="003723A6">
        <w:rPr>
          <w:rFonts w:ascii="Arial" w:hAnsi="Arial" w:cs="Arial"/>
          <w:i/>
          <w:iCs/>
        </w:rPr>
        <w:t>Journal of Management Marketing and Logistics</w:t>
      </w:r>
      <w:r w:rsidRPr="003723A6">
        <w:rPr>
          <w:rFonts w:ascii="Arial" w:hAnsi="Arial" w:cs="Arial"/>
        </w:rPr>
        <w:t>, 11(1), pp.17-32.</w:t>
      </w:r>
    </w:p>
    <w:p w14:paraId="3C7ABA47" w14:textId="77777777" w:rsidR="003723A6" w:rsidRPr="003723A6" w:rsidRDefault="003723A6" w:rsidP="003723A6">
      <w:pPr>
        <w:rPr>
          <w:rFonts w:ascii="Arial" w:hAnsi="Arial" w:cs="Arial"/>
        </w:rPr>
      </w:pPr>
      <w:r w:rsidRPr="003723A6">
        <w:rPr>
          <w:rFonts w:ascii="Arial" w:hAnsi="Arial" w:cs="Arial"/>
        </w:rPr>
        <w:t>Futterman, A., 2022. How a Supply Chain Stumble Changes a Company’s Policies and Progress 20 years Later: A Case Study of Gap Inc.</w:t>
      </w:r>
    </w:p>
    <w:p w14:paraId="4B48FCE6" w14:textId="77777777" w:rsidR="003723A6" w:rsidRPr="003723A6" w:rsidRDefault="003723A6" w:rsidP="003723A6">
      <w:pPr>
        <w:rPr>
          <w:rFonts w:ascii="Arial" w:hAnsi="Arial" w:cs="Arial"/>
        </w:rPr>
      </w:pPr>
      <w:r w:rsidRPr="003723A6">
        <w:rPr>
          <w:rFonts w:ascii="Arial" w:hAnsi="Arial" w:cs="Arial"/>
        </w:rPr>
        <w:t xml:space="preserve">Guarino, A.C., 2024. </w:t>
      </w:r>
      <w:r w:rsidRPr="003723A6">
        <w:rPr>
          <w:rFonts w:ascii="Arial" w:hAnsi="Arial" w:cs="Arial"/>
          <w:i/>
          <w:iCs/>
        </w:rPr>
        <w:t xml:space="preserve">The Lifespan of a Trend: The Commodification of Style, Identity in a </w:t>
      </w:r>
      <w:proofErr w:type="gramStart"/>
      <w:r w:rsidRPr="003723A6">
        <w:rPr>
          <w:rFonts w:ascii="Arial" w:hAnsi="Arial" w:cs="Arial"/>
          <w:i/>
          <w:iCs/>
        </w:rPr>
        <w:t>Social Media</w:t>
      </w:r>
      <w:proofErr w:type="gramEnd"/>
      <w:r w:rsidRPr="003723A6">
        <w:rPr>
          <w:rFonts w:ascii="Arial" w:hAnsi="Arial" w:cs="Arial"/>
          <w:i/>
          <w:iCs/>
        </w:rPr>
        <w:t>-Driven Ultra-Fast Fashion Industry</w:t>
      </w:r>
      <w:r w:rsidRPr="003723A6">
        <w:rPr>
          <w:rFonts w:ascii="Arial" w:hAnsi="Arial" w:cs="Arial"/>
        </w:rPr>
        <w:t xml:space="preserve"> (Doctoral dissertation, Boston College. Morrissey School of Arts and Sciences).</w:t>
      </w:r>
    </w:p>
    <w:p w14:paraId="4A1AEBDB" w14:textId="77777777" w:rsidR="003723A6" w:rsidRPr="003723A6" w:rsidRDefault="003723A6" w:rsidP="003723A6">
      <w:pPr>
        <w:rPr>
          <w:rFonts w:ascii="Arial" w:hAnsi="Arial" w:cs="Arial"/>
        </w:rPr>
      </w:pPr>
      <w:r w:rsidRPr="003723A6">
        <w:rPr>
          <w:rFonts w:ascii="Arial" w:hAnsi="Arial" w:cs="Arial"/>
        </w:rPr>
        <w:t xml:space="preserve">H&amp;M Group, 2026. Available at: </w:t>
      </w:r>
      <w:hyperlink r:id="rId30" w:tgtFrame="_blank" w:history="1">
        <w:r w:rsidRPr="003723A6">
          <w:rPr>
            <w:rStyle w:val="Hyperlink"/>
            <w:rFonts w:ascii="Arial" w:hAnsi="Arial" w:cs="Arial"/>
            <w:color w:val="000000" w:themeColor="text1"/>
          </w:rPr>
          <w:t>https://www2.hm.com/en_in/index.html</w:t>
        </w:r>
      </w:hyperlink>
      <w:r w:rsidRPr="003723A6">
        <w:rPr>
          <w:rFonts w:ascii="Arial" w:hAnsi="Arial" w:cs="Arial"/>
        </w:rPr>
        <w:t xml:space="preserve"> [Accessed on: 25.06.2026].</w:t>
      </w:r>
    </w:p>
    <w:p w14:paraId="05D70468" w14:textId="77777777" w:rsidR="003723A6" w:rsidRPr="003723A6" w:rsidRDefault="003723A6" w:rsidP="003723A6">
      <w:pPr>
        <w:rPr>
          <w:rFonts w:ascii="Arial" w:hAnsi="Arial" w:cs="Arial"/>
        </w:rPr>
      </w:pPr>
      <w:r w:rsidRPr="003723A6">
        <w:rPr>
          <w:rFonts w:ascii="Arial" w:hAnsi="Arial" w:cs="Arial"/>
        </w:rPr>
        <w:t xml:space="preserve">Haque, M.N., Lang, C. and Liu, C., 2025. How Greenwashing Negates Sustainable Production and Consumption of Fashion Textiles. In </w:t>
      </w:r>
      <w:r w:rsidRPr="003723A6">
        <w:rPr>
          <w:rFonts w:ascii="Arial" w:hAnsi="Arial" w:cs="Arial"/>
          <w:i/>
          <w:iCs/>
        </w:rPr>
        <w:t>SDG 12 and Global Fashion Textiles Production</w:t>
      </w:r>
      <w:r w:rsidRPr="003723A6">
        <w:rPr>
          <w:rFonts w:ascii="Arial" w:hAnsi="Arial" w:cs="Arial"/>
        </w:rPr>
        <w:t xml:space="preserve"> (pp. 215-237). Singapore: Springer Nature Singapore.</w:t>
      </w:r>
    </w:p>
    <w:p w14:paraId="24D0C713" w14:textId="77777777" w:rsidR="003723A6" w:rsidRPr="003723A6" w:rsidRDefault="003723A6" w:rsidP="003723A6">
      <w:pPr>
        <w:rPr>
          <w:rFonts w:ascii="Arial" w:hAnsi="Arial" w:cs="Arial"/>
        </w:rPr>
      </w:pPr>
      <w:r w:rsidRPr="003723A6">
        <w:rPr>
          <w:rFonts w:ascii="Arial" w:hAnsi="Arial" w:cs="Arial"/>
        </w:rPr>
        <w:t xml:space="preserve">Hu, J., Hur, E. and Thomas, B., 2024. Value-creating practices and barriers for collaboration between designers and artisans: A systematic literature review. </w:t>
      </w:r>
      <w:r w:rsidRPr="003723A6">
        <w:rPr>
          <w:rFonts w:ascii="Arial" w:hAnsi="Arial" w:cs="Arial"/>
          <w:i/>
          <w:iCs/>
        </w:rPr>
        <w:t>International Journal of Fashion Design, Technology and Education</w:t>
      </w:r>
      <w:r w:rsidRPr="003723A6">
        <w:rPr>
          <w:rFonts w:ascii="Arial" w:hAnsi="Arial" w:cs="Arial"/>
        </w:rPr>
        <w:t>, 17(1), pp.25-36.</w:t>
      </w:r>
    </w:p>
    <w:p w14:paraId="7871EDB4" w14:textId="77777777" w:rsidR="003723A6" w:rsidRPr="003723A6" w:rsidRDefault="003723A6" w:rsidP="003723A6">
      <w:pPr>
        <w:rPr>
          <w:rFonts w:ascii="Arial" w:hAnsi="Arial" w:cs="Arial"/>
        </w:rPr>
      </w:pPr>
      <w:r w:rsidRPr="003723A6">
        <w:rPr>
          <w:rFonts w:ascii="Arial" w:hAnsi="Arial" w:cs="Arial"/>
        </w:rPr>
        <w:t xml:space="preserve">Idrees, S., 2023. </w:t>
      </w:r>
      <w:r w:rsidRPr="003723A6">
        <w:rPr>
          <w:rFonts w:ascii="Arial" w:hAnsi="Arial" w:cs="Arial"/>
          <w:i/>
          <w:iCs/>
        </w:rPr>
        <w:t>Enhancing Apparel Size and Fit Prediction for E-Commerce: A Mixed Methods Approach with 3D Body Scanning</w:t>
      </w:r>
      <w:r w:rsidRPr="003723A6">
        <w:rPr>
          <w:rFonts w:ascii="Arial" w:hAnsi="Arial" w:cs="Arial"/>
        </w:rPr>
        <w:t xml:space="preserve"> (Doctoral dissertation, The University of Manchester (United Kingdom)).</w:t>
      </w:r>
    </w:p>
    <w:p w14:paraId="45B90F5F" w14:textId="77777777" w:rsidR="003723A6" w:rsidRPr="003723A6" w:rsidRDefault="003723A6" w:rsidP="003723A6">
      <w:pPr>
        <w:rPr>
          <w:rFonts w:ascii="Arial" w:hAnsi="Arial" w:cs="Arial"/>
        </w:rPr>
      </w:pPr>
      <w:r w:rsidRPr="003723A6">
        <w:rPr>
          <w:rFonts w:ascii="Arial" w:hAnsi="Arial" w:cs="Arial"/>
        </w:rPr>
        <w:t xml:space="preserve">Ignaszak, M. and Sedláček, P., 2026. Customer acquisition, business dynamism and aggregate growth. </w:t>
      </w:r>
      <w:r w:rsidRPr="003723A6">
        <w:rPr>
          <w:rFonts w:ascii="Arial" w:hAnsi="Arial" w:cs="Arial"/>
          <w:i/>
          <w:iCs/>
        </w:rPr>
        <w:t>Review of Economic Studies</w:t>
      </w:r>
      <w:r w:rsidRPr="003723A6">
        <w:rPr>
          <w:rFonts w:ascii="Arial" w:hAnsi="Arial" w:cs="Arial"/>
        </w:rPr>
        <w:t xml:space="preserve">, </w:t>
      </w:r>
      <w:proofErr w:type="gramStart"/>
      <w:r w:rsidRPr="003723A6">
        <w:rPr>
          <w:rFonts w:ascii="Arial" w:hAnsi="Arial" w:cs="Arial"/>
        </w:rPr>
        <w:t>p.rdag</w:t>
      </w:r>
      <w:proofErr w:type="gramEnd"/>
      <w:r w:rsidRPr="003723A6">
        <w:rPr>
          <w:rFonts w:ascii="Arial" w:hAnsi="Arial" w:cs="Arial"/>
        </w:rPr>
        <w:t>060.</w:t>
      </w:r>
    </w:p>
    <w:p w14:paraId="678F8873" w14:textId="77777777" w:rsidR="003723A6" w:rsidRPr="003723A6" w:rsidRDefault="003723A6" w:rsidP="003723A6">
      <w:pPr>
        <w:rPr>
          <w:rFonts w:ascii="Arial" w:hAnsi="Arial" w:cs="Arial"/>
        </w:rPr>
      </w:pPr>
      <w:r w:rsidRPr="003723A6">
        <w:rPr>
          <w:rFonts w:ascii="Arial" w:hAnsi="Arial" w:cs="Arial"/>
        </w:rPr>
        <w:lastRenderedPageBreak/>
        <w:t xml:space="preserve">IMARC Group, 2026. ‘UK Fashion E-Commerce Market Report’. Available at: </w:t>
      </w:r>
      <w:hyperlink r:id="rId31" w:tgtFrame="_blank" w:history="1">
        <w:r w:rsidRPr="003723A6">
          <w:rPr>
            <w:rStyle w:val="Hyperlink"/>
            <w:rFonts w:ascii="Arial" w:hAnsi="Arial" w:cs="Arial"/>
            <w:color w:val="000000" w:themeColor="text1"/>
          </w:rPr>
          <w:t>https://www.imarcgroup.com/uk-fashion-e-commerce-market</w:t>
        </w:r>
      </w:hyperlink>
      <w:r w:rsidRPr="003723A6">
        <w:rPr>
          <w:rFonts w:ascii="Arial" w:hAnsi="Arial" w:cs="Arial"/>
        </w:rPr>
        <w:t xml:space="preserve"> [Accessed on: 13th July 2026].</w:t>
      </w:r>
    </w:p>
    <w:p w14:paraId="087294EC" w14:textId="77777777" w:rsidR="003723A6" w:rsidRPr="003723A6" w:rsidRDefault="003723A6" w:rsidP="003723A6">
      <w:pPr>
        <w:rPr>
          <w:rFonts w:ascii="Arial" w:hAnsi="Arial" w:cs="Arial"/>
        </w:rPr>
      </w:pPr>
      <w:r w:rsidRPr="003723A6">
        <w:rPr>
          <w:rFonts w:ascii="Arial" w:hAnsi="Arial" w:cs="Arial"/>
        </w:rPr>
        <w:t xml:space="preserve">Jin, B.E., 2024. </w:t>
      </w:r>
      <w:r w:rsidRPr="003723A6">
        <w:rPr>
          <w:rFonts w:ascii="Arial" w:hAnsi="Arial" w:cs="Arial"/>
          <w:i/>
          <w:iCs/>
        </w:rPr>
        <w:t>Global fashion business: international retailing, marketing, and merchandising</w:t>
      </w:r>
      <w:r w:rsidRPr="003723A6">
        <w:rPr>
          <w:rFonts w:ascii="Arial" w:hAnsi="Arial" w:cs="Arial"/>
        </w:rPr>
        <w:t>. Bloomsbury Publishing.</w:t>
      </w:r>
    </w:p>
    <w:p w14:paraId="2EC7DFDA" w14:textId="77777777" w:rsidR="003723A6" w:rsidRPr="003723A6" w:rsidRDefault="003723A6" w:rsidP="003723A6">
      <w:pPr>
        <w:rPr>
          <w:rFonts w:ascii="Arial" w:hAnsi="Arial" w:cs="Arial"/>
        </w:rPr>
      </w:pPr>
      <w:r w:rsidRPr="003723A6">
        <w:rPr>
          <w:rFonts w:ascii="Arial" w:hAnsi="Arial" w:cs="Arial"/>
        </w:rPr>
        <w:t xml:space="preserve">Kabir, M.S., 2022. </w:t>
      </w:r>
      <w:r w:rsidRPr="003723A6">
        <w:rPr>
          <w:rFonts w:ascii="Arial" w:hAnsi="Arial" w:cs="Arial"/>
          <w:i/>
          <w:iCs/>
        </w:rPr>
        <w:t>Consuming fast fashion and sustainability: The role of self-concept, awareness and financial soundness</w:t>
      </w:r>
      <w:r w:rsidRPr="003723A6">
        <w:rPr>
          <w:rFonts w:ascii="Arial" w:hAnsi="Arial" w:cs="Arial"/>
        </w:rPr>
        <w:t xml:space="preserve"> (Doctoral dissertation, University of Huddersfield).</w:t>
      </w:r>
    </w:p>
    <w:p w14:paraId="44E377ED" w14:textId="77777777" w:rsidR="003723A6" w:rsidRPr="003723A6" w:rsidRDefault="003723A6" w:rsidP="003723A6">
      <w:pPr>
        <w:rPr>
          <w:rFonts w:ascii="Arial" w:hAnsi="Arial" w:cs="Arial"/>
        </w:rPr>
      </w:pPr>
      <w:proofErr w:type="spellStart"/>
      <w:r w:rsidRPr="003723A6">
        <w:rPr>
          <w:rFonts w:ascii="Arial" w:hAnsi="Arial" w:cs="Arial"/>
        </w:rPr>
        <w:t>Karimkhan</w:t>
      </w:r>
      <w:proofErr w:type="spellEnd"/>
      <w:r w:rsidRPr="003723A6">
        <w:rPr>
          <w:rFonts w:ascii="Arial" w:hAnsi="Arial" w:cs="Arial"/>
        </w:rPr>
        <w:t xml:space="preserve">, F., 2024. Shaping style: The rise of fashion and beauty social media influencers. In </w:t>
      </w:r>
      <w:r w:rsidRPr="003723A6">
        <w:rPr>
          <w:rFonts w:ascii="Arial" w:hAnsi="Arial" w:cs="Arial"/>
          <w:i/>
          <w:iCs/>
        </w:rPr>
        <w:t>Global perspectives on social media influencers and strategic business communication</w:t>
      </w:r>
      <w:r w:rsidRPr="003723A6">
        <w:rPr>
          <w:rFonts w:ascii="Arial" w:hAnsi="Arial" w:cs="Arial"/>
        </w:rPr>
        <w:t xml:space="preserve"> (pp. 1-25). IGI Global Scientific Publishing. </w:t>
      </w:r>
    </w:p>
    <w:p w14:paraId="657C8EBF" w14:textId="77777777" w:rsidR="003723A6" w:rsidRPr="003723A6" w:rsidRDefault="003723A6" w:rsidP="003723A6">
      <w:pPr>
        <w:rPr>
          <w:rFonts w:ascii="Arial" w:hAnsi="Arial" w:cs="Arial"/>
        </w:rPr>
      </w:pPr>
      <w:r w:rsidRPr="003723A6">
        <w:rPr>
          <w:rFonts w:ascii="Arial" w:hAnsi="Arial" w:cs="Arial"/>
        </w:rPr>
        <w:t xml:space="preserve">Kierian, N.U., </w:t>
      </w:r>
      <w:proofErr w:type="spellStart"/>
      <w:r w:rsidRPr="003723A6">
        <w:rPr>
          <w:rFonts w:ascii="Arial" w:hAnsi="Arial" w:cs="Arial"/>
        </w:rPr>
        <w:t>Mboho</w:t>
      </w:r>
      <w:proofErr w:type="spellEnd"/>
      <w:r w:rsidRPr="003723A6">
        <w:rPr>
          <w:rFonts w:ascii="Arial" w:hAnsi="Arial" w:cs="Arial"/>
        </w:rPr>
        <w:t xml:space="preserve">, M., Umoren, P.E. and Essien, G.B., 2023. The influence of social media on the globalization of body-shaper advertisements: A comparative study of online marketing strategies. </w:t>
      </w:r>
      <w:r w:rsidRPr="003723A6">
        <w:rPr>
          <w:rFonts w:ascii="Arial" w:hAnsi="Arial" w:cs="Arial"/>
          <w:i/>
          <w:iCs/>
        </w:rPr>
        <w:t>International Journal of International Relations, Media and Mass Communication Studies</w:t>
      </w:r>
      <w:r w:rsidRPr="003723A6">
        <w:rPr>
          <w:rFonts w:ascii="Arial" w:hAnsi="Arial" w:cs="Arial"/>
        </w:rPr>
        <w:t xml:space="preserve">, 9(3), pp.30-39. </w:t>
      </w:r>
    </w:p>
    <w:p w14:paraId="767D1272" w14:textId="77777777" w:rsidR="003723A6" w:rsidRPr="003723A6" w:rsidRDefault="003723A6" w:rsidP="003723A6">
      <w:pPr>
        <w:rPr>
          <w:rFonts w:ascii="Arial" w:hAnsi="Arial" w:cs="Arial"/>
        </w:rPr>
      </w:pPr>
      <w:r w:rsidRPr="003723A6">
        <w:rPr>
          <w:rFonts w:ascii="Arial" w:hAnsi="Arial" w:cs="Arial"/>
        </w:rPr>
        <w:t xml:space="preserve">Kim, J. and Kwon, S.H., 2022. K-Pop’s global success and its innovative production system. </w:t>
      </w:r>
      <w:r w:rsidRPr="003723A6">
        <w:rPr>
          <w:rFonts w:ascii="Arial" w:hAnsi="Arial" w:cs="Arial"/>
          <w:i/>
          <w:iCs/>
        </w:rPr>
        <w:t>Sustainability</w:t>
      </w:r>
      <w:r w:rsidRPr="003723A6">
        <w:rPr>
          <w:rFonts w:ascii="Arial" w:hAnsi="Arial" w:cs="Arial"/>
        </w:rPr>
        <w:t>, 14(17), p.11101.</w:t>
      </w:r>
    </w:p>
    <w:p w14:paraId="3739902F" w14:textId="77777777" w:rsidR="003723A6" w:rsidRPr="003723A6" w:rsidRDefault="003723A6" w:rsidP="003723A6">
      <w:pPr>
        <w:rPr>
          <w:rFonts w:ascii="Arial" w:hAnsi="Arial" w:cs="Arial"/>
        </w:rPr>
      </w:pPr>
      <w:r w:rsidRPr="003723A6">
        <w:rPr>
          <w:rFonts w:ascii="Arial" w:hAnsi="Arial" w:cs="Arial"/>
        </w:rPr>
        <w:t xml:space="preserve">Lin, Q., Xiaoyu, L. and </w:t>
      </w:r>
      <w:proofErr w:type="spellStart"/>
      <w:r w:rsidRPr="003723A6">
        <w:rPr>
          <w:rFonts w:ascii="Arial" w:hAnsi="Arial" w:cs="Arial"/>
        </w:rPr>
        <w:t>Jianqiang</w:t>
      </w:r>
      <w:proofErr w:type="spellEnd"/>
      <w:r w:rsidRPr="003723A6">
        <w:rPr>
          <w:rFonts w:ascii="Arial" w:hAnsi="Arial" w:cs="Arial"/>
        </w:rPr>
        <w:t xml:space="preserve">, Z., 2023. Global marketing standards and local adaptation: an analysis of the literature. </w:t>
      </w:r>
      <w:r w:rsidRPr="003723A6">
        <w:rPr>
          <w:rFonts w:ascii="Arial" w:hAnsi="Arial" w:cs="Arial"/>
          <w:i/>
          <w:iCs/>
        </w:rPr>
        <w:t>International Journal of Management and Human Science (IJMHS)</w:t>
      </w:r>
      <w:r w:rsidRPr="003723A6">
        <w:rPr>
          <w:rFonts w:ascii="Arial" w:hAnsi="Arial" w:cs="Arial"/>
        </w:rPr>
        <w:t>, 7(2), pp.44-57.</w:t>
      </w:r>
    </w:p>
    <w:p w14:paraId="365D1CCA" w14:textId="77777777" w:rsidR="003723A6" w:rsidRPr="003723A6" w:rsidRDefault="003723A6" w:rsidP="003723A6">
      <w:pPr>
        <w:rPr>
          <w:rFonts w:ascii="Arial" w:hAnsi="Arial" w:cs="Arial"/>
        </w:rPr>
      </w:pPr>
      <w:r w:rsidRPr="003723A6">
        <w:rPr>
          <w:rFonts w:ascii="Arial" w:hAnsi="Arial" w:cs="Arial"/>
        </w:rPr>
        <w:t xml:space="preserve">Liu, H., 2027. Urban Revivo's Digital Fast Fashion Internationalization: Digital Supply Chains and Fast Fashion Internationalization. In </w:t>
      </w:r>
      <w:r w:rsidRPr="003723A6">
        <w:rPr>
          <w:rFonts w:ascii="Arial" w:hAnsi="Arial" w:cs="Arial"/>
          <w:i/>
          <w:iCs/>
        </w:rPr>
        <w:t>Cases on Chinese Brands’ Globalization Strategies</w:t>
      </w:r>
      <w:r w:rsidRPr="003723A6">
        <w:rPr>
          <w:rFonts w:ascii="Arial" w:hAnsi="Arial" w:cs="Arial"/>
        </w:rPr>
        <w:t xml:space="preserve"> (pp. 291-322). IGI Global Scientific Publishing.</w:t>
      </w:r>
    </w:p>
    <w:p w14:paraId="2D263053" w14:textId="77777777" w:rsidR="003723A6" w:rsidRPr="003723A6" w:rsidRDefault="003723A6" w:rsidP="003723A6">
      <w:pPr>
        <w:rPr>
          <w:rFonts w:ascii="Arial" w:hAnsi="Arial" w:cs="Arial"/>
        </w:rPr>
      </w:pPr>
      <w:r w:rsidRPr="003723A6">
        <w:rPr>
          <w:rFonts w:ascii="Arial" w:hAnsi="Arial" w:cs="Arial"/>
        </w:rPr>
        <w:t xml:space="preserve">Liu, O., 2025. The Greenwash Tax: Economic Effects of Sustainability Claims in Fashion Marketing. </w:t>
      </w:r>
      <w:r w:rsidRPr="003723A6">
        <w:rPr>
          <w:rFonts w:ascii="Arial" w:hAnsi="Arial" w:cs="Arial"/>
          <w:i/>
          <w:iCs/>
        </w:rPr>
        <w:t>SSRN Electronic Journal</w:t>
      </w:r>
      <w:r w:rsidRPr="003723A6">
        <w:rPr>
          <w:rFonts w:ascii="Arial" w:hAnsi="Arial" w:cs="Arial"/>
        </w:rPr>
        <w:t>, SSRN 5749764.</w:t>
      </w:r>
    </w:p>
    <w:p w14:paraId="2D18A9CF" w14:textId="77777777" w:rsidR="003723A6" w:rsidRPr="003723A6" w:rsidRDefault="003723A6" w:rsidP="003723A6">
      <w:pPr>
        <w:rPr>
          <w:rFonts w:ascii="Arial" w:hAnsi="Arial" w:cs="Arial"/>
        </w:rPr>
      </w:pPr>
      <w:r w:rsidRPr="003723A6">
        <w:rPr>
          <w:rFonts w:ascii="Arial" w:hAnsi="Arial" w:cs="Arial"/>
        </w:rPr>
        <w:t xml:space="preserve">López, T., Riedler, T., </w:t>
      </w:r>
      <w:proofErr w:type="spellStart"/>
      <w:r w:rsidRPr="003723A6">
        <w:rPr>
          <w:rFonts w:ascii="Arial" w:hAnsi="Arial" w:cs="Arial"/>
        </w:rPr>
        <w:t>Köhnen</w:t>
      </w:r>
      <w:proofErr w:type="spellEnd"/>
      <w:r w:rsidRPr="003723A6">
        <w:rPr>
          <w:rFonts w:ascii="Arial" w:hAnsi="Arial" w:cs="Arial"/>
        </w:rPr>
        <w:t xml:space="preserve">, H. and </w:t>
      </w:r>
      <w:proofErr w:type="spellStart"/>
      <w:r w:rsidRPr="003723A6">
        <w:rPr>
          <w:rFonts w:ascii="Arial" w:hAnsi="Arial" w:cs="Arial"/>
        </w:rPr>
        <w:t>Fütterer</w:t>
      </w:r>
      <w:proofErr w:type="spellEnd"/>
      <w:r w:rsidRPr="003723A6">
        <w:rPr>
          <w:rFonts w:ascii="Arial" w:hAnsi="Arial" w:cs="Arial"/>
        </w:rPr>
        <w:t>, M., 2022. Digital value chain restructuring and labour process transformations in the fast</w:t>
      </w:r>
      <w:r w:rsidRPr="003723A6">
        <w:rPr>
          <w:rFonts w:ascii="Cambria Math" w:hAnsi="Cambria Math" w:cs="Cambria Math"/>
        </w:rPr>
        <w:t>‐</w:t>
      </w:r>
      <w:r w:rsidRPr="003723A6">
        <w:rPr>
          <w:rFonts w:ascii="Arial" w:hAnsi="Arial" w:cs="Arial"/>
        </w:rPr>
        <w:t xml:space="preserve">fashion sector: Evidence from the value chains of Zara &amp; H&amp;M. </w:t>
      </w:r>
      <w:r w:rsidRPr="003723A6">
        <w:rPr>
          <w:rFonts w:ascii="Arial" w:hAnsi="Arial" w:cs="Arial"/>
          <w:i/>
          <w:iCs/>
        </w:rPr>
        <w:t>Global Networks</w:t>
      </w:r>
      <w:r w:rsidRPr="003723A6">
        <w:rPr>
          <w:rFonts w:ascii="Arial" w:hAnsi="Arial" w:cs="Arial"/>
        </w:rPr>
        <w:t>, 22(4), pp.684-700.</w:t>
      </w:r>
    </w:p>
    <w:p w14:paraId="263732E2" w14:textId="77777777" w:rsidR="003723A6" w:rsidRPr="003723A6" w:rsidRDefault="003723A6" w:rsidP="003723A6">
      <w:pPr>
        <w:rPr>
          <w:rFonts w:ascii="Arial" w:hAnsi="Arial" w:cs="Arial"/>
        </w:rPr>
      </w:pPr>
      <w:r w:rsidRPr="003723A6">
        <w:rPr>
          <w:rFonts w:ascii="Arial" w:hAnsi="Arial" w:cs="Arial"/>
        </w:rPr>
        <w:lastRenderedPageBreak/>
        <w:t xml:space="preserve">Luong, V.H., Tarquini, A., </w:t>
      </w:r>
      <w:proofErr w:type="spellStart"/>
      <w:r w:rsidRPr="003723A6">
        <w:rPr>
          <w:rFonts w:ascii="Arial" w:hAnsi="Arial" w:cs="Arial"/>
        </w:rPr>
        <w:t>Anadol</w:t>
      </w:r>
      <w:proofErr w:type="spellEnd"/>
      <w:r w:rsidRPr="003723A6">
        <w:rPr>
          <w:rFonts w:ascii="Arial" w:hAnsi="Arial" w:cs="Arial"/>
        </w:rPr>
        <w:t xml:space="preserve">, Y., Klaus, P. and </w:t>
      </w:r>
      <w:proofErr w:type="spellStart"/>
      <w:r w:rsidRPr="003723A6">
        <w:rPr>
          <w:rFonts w:ascii="Arial" w:hAnsi="Arial" w:cs="Arial"/>
        </w:rPr>
        <w:t>Manthiou</w:t>
      </w:r>
      <w:proofErr w:type="spellEnd"/>
      <w:r w:rsidRPr="003723A6">
        <w:rPr>
          <w:rFonts w:ascii="Arial" w:hAnsi="Arial" w:cs="Arial"/>
        </w:rPr>
        <w:t xml:space="preserve">, A., 2024. Is digital fashion the future of the metaverse? Insights from YouTube comments. </w:t>
      </w:r>
      <w:r w:rsidRPr="003723A6">
        <w:rPr>
          <w:rFonts w:ascii="Arial" w:hAnsi="Arial" w:cs="Arial"/>
          <w:i/>
          <w:iCs/>
        </w:rPr>
        <w:t>Journal of Retailing and Consumer Services</w:t>
      </w:r>
      <w:r w:rsidRPr="003723A6">
        <w:rPr>
          <w:rFonts w:ascii="Arial" w:hAnsi="Arial" w:cs="Arial"/>
        </w:rPr>
        <w:t>, 79, p.103780.</w:t>
      </w:r>
    </w:p>
    <w:p w14:paraId="2EA7C2EC" w14:textId="77777777" w:rsidR="003723A6" w:rsidRPr="003723A6" w:rsidRDefault="003723A6" w:rsidP="003723A6">
      <w:pPr>
        <w:rPr>
          <w:rFonts w:ascii="Arial" w:hAnsi="Arial" w:cs="Arial"/>
        </w:rPr>
      </w:pPr>
      <w:r w:rsidRPr="003723A6">
        <w:rPr>
          <w:rFonts w:ascii="Arial" w:hAnsi="Arial" w:cs="Arial"/>
        </w:rPr>
        <w:t>Mattila, K., 2026. Sustainability disclosures in institutional change: a comparative study of UK and EU clothing companies’ CSR reporting in 2017 and 2023.</w:t>
      </w:r>
    </w:p>
    <w:p w14:paraId="74EDA1C3" w14:textId="77777777" w:rsidR="003723A6" w:rsidRPr="003723A6" w:rsidRDefault="003723A6" w:rsidP="003723A6">
      <w:pPr>
        <w:rPr>
          <w:rFonts w:ascii="Arial" w:hAnsi="Arial" w:cs="Arial"/>
        </w:rPr>
      </w:pPr>
      <w:r w:rsidRPr="003723A6">
        <w:rPr>
          <w:rFonts w:ascii="Arial" w:hAnsi="Arial" w:cs="Arial"/>
        </w:rPr>
        <w:t xml:space="preserve">McRobbie, A., Strutt, D. and Bandinelli, C., 2022. </w:t>
      </w:r>
      <w:r w:rsidRPr="003723A6">
        <w:rPr>
          <w:rFonts w:ascii="Arial" w:hAnsi="Arial" w:cs="Arial"/>
          <w:i/>
          <w:iCs/>
        </w:rPr>
        <w:t>Fashion as creative economy: Micro-enterprises in London, Berlin and Milan</w:t>
      </w:r>
      <w:r w:rsidRPr="003723A6">
        <w:rPr>
          <w:rFonts w:ascii="Arial" w:hAnsi="Arial" w:cs="Arial"/>
        </w:rPr>
        <w:t>. John Wiley &amp; Sons.</w:t>
      </w:r>
    </w:p>
    <w:p w14:paraId="5B63A15C" w14:textId="77777777" w:rsidR="003723A6" w:rsidRPr="003723A6" w:rsidRDefault="003723A6" w:rsidP="003723A6">
      <w:pPr>
        <w:rPr>
          <w:rFonts w:ascii="Arial" w:hAnsi="Arial" w:cs="Arial"/>
        </w:rPr>
      </w:pPr>
      <w:proofErr w:type="spellStart"/>
      <w:r w:rsidRPr="003723A6">
        <w:rPr>
          <w:rFonts w:ascii="Arial" w:hAnsi="Arial" w:cs="Arial"/>
        </w:rPr>
        <w:t>Migkos</w:t>
      </w:r>
      <w:proofErr w:type="spellEnd"/>
      <w:r w:rsidRPr="003723A6">
        <w:rPr>
          <w:rFonts w:ascii="Arial" w:hAnsi="Arial" w:cs="Arial"/>
        </w:rPr>
        <w:t xml:space="preserve">, S.P., Giannakopoulos, N.T. and Sakas, D.P., 2025. Impact of influencer marketing on consumer </w:t>
      </w:r>
      <w:proofErr w:type="spellStart"/>
      <w:r w:rsidRPr="003723A6">
        <w:rPr>
          <w:rFonts w:ascii="Arial" w:hAnsi="Arial" w:cs="Arial"/>
        </w:rPr>
        <w:t>behavior</w:t>
      </w:r>
      <w:proofErr w:type="spellEnd"/>
      <w:r w:rsidRPr="003723A6">
        <w:rPr>
          <w:rFonts w:ascii="Arial" w:hAnsi="Arial" w:cs="Arial"/>
        </w:rPr>
        <w:t xml:space="preserve"> and online shopping preferences. </w:t>
      </w:r>
      <w:r w:rsidRPr="003723A6">
        <w:rPr>
          <w:rFonts w:ascii="Arial" w:hAnsi="Arial" w:cs="Arial"/>
          <w:i/>
          <w:iCs/>
        </w:rPr>
        <w:t>Journal of Theoretical and Applied Electronic Commerce Research</w:t>
      </w:r>
      <w:r w:rsidRPr="003723A6">
        <w:rPr>
          <w:rFonts w:ascii="Arial" w:hAnsi="Arial" w:cs="Arial"/>
        </w:rPr>
        <w:t>, 20(2), p.111.</w:t>
      </w:r>
    </w:p>
    <w:p w14:paraId="18323971" w14:textId="77777777" w:rsidR="003723A6" w:rsidRPr="003723A6" w:rsidRDefault="003723A6" w:rsidP="003723A6">
      <w:pPr>
        <w:rPr>
          <w:rFonts w:ascii="Arial" w:hAnsi="Arial" w:cs="Arial"/>
        </w:rPr>
      </w:pPr>
      <w:proofErr w:type="spellStart"/>
      <w:r w:rsidRPr="003723A6">
        <w:rPr>
          <w:rFonts w:ascii="Arial" w:hAnsi="Arial" w:cs="Arial"/>
        </w:rPr>
        <w:t>Misodi</w:t>
      </w:r>
      <w:proofErr w:type="spellEnd"/>
      <w:r w:rsidRPr="003723A6">
        <w:rPr>
          <w:rFonts w:ascii="Arial" w:hAnsi="Arial" w:cs="Arial"/>
        </w:rPr>
        <w:t>, P., 2023. Development and challenges of e-commerce: a country comparison of Cameroon and Finland.</w:t>
      </w:r>
    </w:p>
    <w:p w14:paraId="59D2508F" w14:textId="77777777" w:rsidR="003723A6" w:rsidRPr="003723A6" w:rsidRDefault="003723A6" w:rsidP="003723A6">
      <w:pPr>
        <w:rPr>
          <w:rFonts w:ascii="Arial" w:hAnsi="Arial" w:cs="Arial"/>
        </w:rPr>
      </w:pPr>
      <w:r w:rsidRPr="003723A6">
        <w:rPr>
          <w:rFonts w:ascii="Arial" w:hAnsi="Arial" w:cs="Arial"/>
        </w:rPr>
        <w:t>Moon, T., 2026. Design and development of a country-based web platform for showcasing local products and enabling cross-border producer-buyer connections: a case study of Finland (EU) and Bangladesh.</w:t>
      </w:r>
    </w:p>
    <w:p w14:paraId="746953BD" w14:textId="77777777" w:rsidR="003723A6" w:rsidRPr="003723A6" w:rsidRDefault="003723A6" w:rsidP="003723A6">
      <w:pPr>
        <w:rPr>
          <w:rFonts w:ascii="Arial" w:hAnsi="Arial" w:cs="Arial"/>
        </w:rPr>
      </w:pPr>
      <w:r w:rsidRPr="003723A6">
        <w:rPr>
          <w:rFonts w:ascii="Arial" w:hAnsi="Arial" w:cs="Arial"/>
        </w:rPr>
        <w:t xml:space="preserve">Noris, A. and Cantoni, L., 2022. </w:t>
      </w:r>
      <w:r w:rsidRPr="003723A6">
        <w:rPr>
          <w:rFonts w:ascii="Arial" w:hAnsi="Arial" w:cs="Arial"/>
          <w:i/>
          <w:iCs/>
        </w:rPr>
        <w:t>Digital Fashion Communication: An (Inter) Cultural Perspective</w:t>
      </w:r>
      <w:r w:rsidRPr="003723A6">
        <w:rPr>
          <w:rFonts w:ascii="Arial" w:hAnsi="Arial" w:cs="Arial"/>
        </w:rPr>
        <w:t>. Netherlands: Brill.</w:t>
      </w:r>
    </w:p>
    <w:p w14:paraId="07BE790B" w14:textId="77777777" w:rsidR="003723A6" w:rsidRPr="003723A6" w:rsidRDefault="003723A6" w:rsidP="003723A6">
      <w:pPr>
        <w:rPr>
          <w:rFonts w:ascii="Arial" w:hAnsi="Arial" w:cs="Arial"/>
        </w:rPr>
      </w:pPr>
      <w:r w:rsidRPr="003723A6">
        <w:rPr>
          <w:rFonts w:ascii="Arial" w:hAnsi="Arial" w:cs="Arial"/>
        </w:rPr>
        <w:t xml:space="preserve">Noris, A., Sabatini, N. and Cantoni, L., 2025. Strategic localization practices and glocalization dynamics: insights from the fashion industry. </w:t>
      </w:r>
      <w:r w:rsidRPr="003723A6">
        <w:rPr>
          <w:rFonts w:ascii="Arial" w:hAnsi="Arial" w:cs="Arial"/>
          <w:i/>
          <w:iCs/>
        </w:rPr>
        <w:t>Humanities and Social Sciences Communications</w:t>
      </w:r>
      <w:r w:rsidRPr="003723A6">
        <w:rPr>
          <w:rFonts w:ascii="Arial" w:hAnsi="Arial" w:cs="Arial"/>
        </w:rPr>
        <w:t>, 12(1), pp.1-10.</w:t>
      </w:r>
    </w:p>
    <w:p w14:paraId="31364661" w14:textId="77777777" w:rsidR="003723A6" w:rsidRPr="003723A6" w:rsidRDefault="003723A6" w:rsidP="003723A6">
      <w:pPr>
        <w:rPr>
          <w:rFonts w:ascii="Arial" w:hAnsi="Arial" w:cs="Arial"/>
        </w:rPr>
      </w:pPr>
      <w:r w:rsidRPr="003723A6">
        <w:rPr>
          <w:rFonts w:ascii="Arial" w:hAnsi="Arial" w:cs="Arial"/>
        </w:rPr>
        <w:t>Patwary, F.A., 2022. Internet of Smart Clothing: Recognizing and Exploiting the Opportunities Introduced by Fashion 4.0.</w:t>
      </w:r>
    </w:p>
    <w:p w14:paraId="0A36D79A" w14:textId="77777777" w:rsidR="003723A6" w:rsidRPr="003723A6" w:rsidRDefault="003723A6" w:rsidP="003723A6">
      <w:pPr>
        <w:rPr>
          <w:rFonts w:ascii="Arial" w:hAnsi="Arial" w:cs="Arial"/>
        </w:rPr>
      </w:pPr>
      <w:r w:rsidRPr="003723A6">
        <w:rPr>
          <w:rFonts w:ascii="Arial" w:hAnsi="Arial" w:cs="Arial"/>
        </w:rPr>
        <w:t xml:space="preserve">Periyasamy, A.P. and </w:t>
      </w:r>
      <w:proofErr w:type="spellStart"/>
      <w:r w:rsidRPr="003723A6">
        <w:rPr>
          <w:rFonts w:ascii="Arial" w:hAnsi="Arial" w:cs="Arial"/>
        </w:rPr>
        <w:t>Periyasami</w:t>
      </w:r>
      <w:proofErr w:type="spellEnd"/>
      <w:r w:rsidRPr="003723A6">
        <w:rPr>
          <w:rFonts w:ascii="Arial" w:hAnsi="Arial" w:cs="Arial"/>
        </w:rPr>
        <w:t xml:space="preserve">, S., 2023. Rise of digital fashion and metaverse: influence on sustainability. </w:t>
      </w:r>
      <w:r w:rsidRPr="003723A6">
        <w:rPr>
          <w:rFonts w:ascii="Arial" w:hAnsi="Arial" w:cs="Arial"/>
          <w:i/>
          <w:iCs/>
        </w:rPr>
        <w:t>Digital Economy and Sustainable Development</w:t>
      </w:r>
      <w:r w:rsidRPr="003723A6">
        <w:rPr>
          <w:rFonts w:ascii="Arial" w:hAnsi="Arial" w:cs="Arial"/>
        </w:rPr>
        <w:t>, 1(1), p.16.</w:t>
      </w:r>
    </w:p>
    <w:p w14:paraId="74F9D2AF" w14:textId="77777777" w:rsidR="003723A6" w:rsidRPr="003723A6" w:rsidRDefault="003723A6" w:rsidP="003723A6">
      <w:pPr>
        <w:rPr>
          <w:rFonts w:ascii="Arial" w:hAnsi="Arial" w:cs="Arial"/>
        </w:rPr>
      </w:pPr>
      <w:r w:rsidRPr="003723A6">
        <w:rPr>
          <w:rFonts w:ascii="Arial" w:hAnsi="Arial" w:cs="Arial"/>
        </w:rPr>
        <w:t xml:space="preserve">Ramachandran, K.K., Suma, S., Banerjee, D., Mathew, B., </w:t>
      </w:r>
      <w:proofErr w:type="spellStart"/>
      <w:r w:rsidRPr="003723A6">
        <w:rPr>
          <w:rFonts w:ascii="Arial" w:hAnsi="Arial" w:cs="Arial"/>
        </w:rPr>
        <w:t>Cheepurupalli</w:t>
      </w:r>
      <w:proofErr w:type="spellEnd"/>
      <w:r w:rsidRPr="003723A6">
        <w:rPr>
          <w:rFonts w:ascii="Arial" w:hAnsi="Arial" w:cs="Arial"/>
        </w:rPr>
        <w:t xml:space="preserve">, N.R. and Mohan, C.R., 2024. The effectiveness of influencer marketing in the age of AI. </w:t>
      </w:r>
      <w:r w:rsidRPr="003723A6">
        <w:rPr>
          <w:rFonts w:ascii="Arial" w:hAnsi="Arial" w:cs="Arial"/>
          <w:i/>
          <w:iCs/>
        </w:rPr>
        <w:t>Journal of Informatics Education and Research</w:t>
      </w:r>
      <w:r w:rsidRPr="003723A6">
        <w:rPr>
          <w:rFonts w:ascii="Arial" w:hAnsi="Arial" w:cs="Arial"/>
        </w:rPr>
        <w:t>, 4(2), pp.1194-1203.</w:t>
      </w:r>
    </w:p>
    <w:p w14:paraId="2F147611" w14:textId="77777777" w:rsidR="003723A6" w:rsidRPr="003723A6" w:rsidRDefault="003723A6" w:rsidP="003723A6">
      <w:pPr>
        <w:rPr>
          <w:rFonts w:ascii="Arial" w:hAnsi="Arial" w:cs="Arial"/>
        </w:rPr>
      </w:pPr>
      <w:proofErr w:type="spellStart"/>
      <w:r w:rsidRPr="003723A6">
        <w:rPr>
          <w:rFonts w:ascii="Arial" w:hAnsi="Arial" w:cs="Arial"/>
        </w:rPr>
        <w:lastRenderedPageBreak/>
        <w:t>Roudometof</w:t>
      </w:r>
      <w:proofErr w:type="spellEnd"/>
      <w:r w:rsidRPr="003723A6">
        <w:rPr>
          <w:rFonts w:ascii="Arial" w:hAnsi="Arial" w:cs="Arial"/>
        </w:rPr>
        <w:t xml:space="preserve">, V., 2023. Digital glocalization: theorizing the twenty-first-century ICT revolution. </w:t>
      </w:r>
      <w:r w:rsidRPr="003723A6">
        <w:rPr>
          <w:rFonts w:ascii="Arial" w:hAnsi="Arial" w:cs="Arial"/>
          <w:i/>
          <w:iCs/>
        </w:rPr>
        <w:t>Frontiers in Communication</w:t>
      </w:r>
      <w:r w:rsidRPr="003723A6">
        <w:rPr>
          <w:rFonts w:ascii="Arial" w:hAnsi="Arial" w:cs="Arial"/>
        </w:rPr>
        <w:t>, 8, p.1244614.</w:t>
      </w:r>
    </w:p>
    <w:p w14:paraId="3F0232A2" w14:textId="77777777" w:rsidR="003723A6" w:rsidRPr="003723A6" w:rsidRDefault="003723A6" w:rsidP="003723A6">
      <w:pPr>
        <w:rPr>
          <w:rFonts w:ascii="Arial" w:hAnsi="Arial" w:cs="Arial"/>
        </w:rPr>
      </w:pPr>
      <w:r w:rsidRPr="003723A6">
        <w:rPr>
          <w:rFonts w:ascii="Arial" w:hAnsi="Arial" w:cs="Arial"/>
        </w:rPr>
        <w:t xml:space="preserve">Sayem, A.S.M., 2022. Digital fashion innovations for the real world and metaverse. </w:t>
      </w:r>
      <w:r w:rsidRPr="003723A6">
        <w:rPr>
          <w:rFonts w:ascii="Arial" w:hAnsi="Arial" w:cs="Arial"/>
          <w:i/>
          <w:iCs/>
        </w:rPr>
        <w:t>International Journal of Fashion Design, Technology and Education</w:t>
      </w:r>
      <w:r w:rsidRPr="003723A6">
        <w:rPr>
          <w:rFonts w:ascii="Arial" w:hAnsi="Arial" w:cs="Arial"/>
        </w:rPr>
        <w:t>, 15(2), pp.139-141.</w:t>
      </w:r>
    </w:p>
    <w:p w14:paraId="525D3D21" w14:textId="77777777" w:rsidR="003723A6" w:rsidRPr="003723A6" w:rsidRDefault="003723A6" w:rsidP="003723A6">
      <w:pPr>
        <w:rPr>
          <w:rFonts w:ascii="Arial" w:hAnsi="Arial" w:cs="Arial"/>
        </w:rPr>
      </w:pPr>
      <w:r w:rsidRPr="003723A6">
        <w:rPr>
          <w:rFonts w:ascii="Arial" w:hAnsi="Arial" w:cs="Arial"/>
        </w:rPr>
        <w:t xml:space="preserve">Soares, M.B., 2024. </w:t>
      </w:r>
      <w:r w:rsidRPr="003723A6">
        <w:rPr>
          <w:rFonts w:ascii="Arial" w:hAnsi="Arial" w:cs="Arial"/>
          <w:i/>
          <w:iCs/>
        </w:rPr>
        <w:t>Enhancing Competitiveness and Differentiation Strategies in Integrated Supply Chain A Case Study of Fast Fashion</w:t>
      </w:r>
      <w:r w:rsidRPr="003723A6">
        <w:rPr>
          <w:rFonts w:ascii="Arial" w:hAnsi="Arial" w:cs="Arial"/>
        </w:rPr>
        <w:t xml:space="preserve"> (</w:t>
      </w:r>
      <w:proofErr w:type="gramStart"/>
      <w:r w:rsidRPr="003723A6">
        <w:rPr>
          <w:rFonts w:ascii="Arial" w:hAnsi="Arial" w:cs="Arial"/>
        </w:rPr>
        <w:t>Master's</w:t>
      </w:r>
      <w:proofErr w:type="gramEnd"/>
      <w:r w:rsidRPr="003723A6">
        <w:rPr>
          <w:rFonts w:ascii="Arial" w:hAnsi="Arial" w:cs="Arial"/>
        </w:rPr>
        <w:t xml:space="preserve"> thesis, </w:t>
      </w:r>
      <w:proofErr w:type="spellStart"/>
      <w:r w:rsidRPr="003723A6">
        <w:rPr>
          <w:rFonts w:ascii="Arial" w:hAnsi="Arial" w:cs="Arial"/>
        </w:rPr>
        <w:t>Universidade</w:t>
      </w:r>
      <w:proofErr w:type="spellEnd"/>
      <w:r w:rsidRPr="003723A6">
        <w:rPr>
          <w:rFonts w:ascii="Arial" w:hAnsi="Arial" w:cs="Arial"/>
        </w:rPr>
        <w:t xml:space="preserve"> de Coimbra (Portugal)).</w:t>
      </w:r>
    </w:p>
    <w:p w14:paraId="5DFEF161" w14:textId="77777777" w:rsidR="003723A6" w:rsidRPr="003723A6" w:rsidRDefault="003723A6" w:rsidP="003723A6">
      <w:pPr>
        <w:rPr>
          <w:rFonts w:ascii="Arial" w:hAnsi="Arial" w:cs="Arial"/>
        </w:rPr>
      </w:pPr>
      <w:r w:rsidRPr="003723A6">
        <w:rPr>
          <w:rFonts w:ascii="Arial" w:hAnsi="Arial" w:cs="Arial"/>
        </w:rPr>
        <w:t xml:space="preserve">Tang, W. and Wang, Y., 2025. </w:t>
      </w:r>
      <w:proofErr w:type="spellStart"/>
      <w:r w:rsidRPr="003723A6">
        <w:rPr>
          <w:rFonts w:ascii="Arial" w:hAnsi="Arial" w:cs="Arial"/>
        </w:rPr>
        <w:t>ReelShort</w:t>
      </w:r>
      <w:proofErr w:type="spellEnd"/>
      <w:r w:rsidRPr="003723A6">
        <w:rPr>
          <w:rFonts w:ascii="Arial" w:hAnsi="Arial" w:cs="Arial"/>
        </w:rPr>
        <w:t xml:space="preserve"> as a New Template of International Short-drama Business: </w:t>
      </w:r>
      <w:proofErr w:type="spellStart"/>
      <w:r w:rsidRPr="003723A6">
        <w:rPr>
          <w:rFonts w:ascii="Arial" w:hAnsi="Arial" w:cs="Arial"/>
        </w:rPr>
        <w:t>Platformisation</w:t>
      </w:r>
      <w:proofErr w:type="spellEnd"/>
      <w:r w:rsidRPr="003723A6">
        <w:rPr>
          <w:rFonts w:ascii="Arial" w:hAnsi="Arial" w:cs="Arial"/>
        </w:rPr>
        <w:t xml:space="preserve">, </w:t>
      </w:r>
      <w:proofErr w:type="spellStart"/>
      <w:r w:rsidRPr="003723A6">
        <w:rPr>
          <w:rFonts w:ascii="Arial" w:hAnsi="Arial" w:cs="Arial"/>
        </w:rPr>
        <w:t>Glocalisation</w:t>
      </w:r>
      <w:proofErr w:type="spellEnd"/>
      <w:r w:rsidRPr="003723A6">
        <w:rPr>
          <w:rFonts w:ascii="Arial" w:hAnsi="Arial" w:cs="Arial"/>
        </w:rPr>
        <w:t xml:space="preserve">, and De-Westernised Practices. </w:t>
      </w:r>
      <w:r w:rsidRPr="003723A6">
        <w:rPr>
          <w:rFonts w:ascii="Arial" w:hAnsi="Arial" w:cs="Arial"/>
          <w:i/>
          <w:iCs/>
        </w:rPr>
        <w:t>Global Media and China</w:t>
      </w:r>
      <w:r w:rsidRPr="003723A6">
        <w:rPr>
          <w:rFonts w:ascii="Arial" w:hAnsi="Arial" w:cs="Arial"/>
        </w:rPr>
        <w:t>, p.20594364251366414.</w:t>
      </w:r>
    </w:p>
    <w:p w14:paraId="187F00A4" w14:textId="77777777" w:rsidR="003723A6" w:rsidRPr="003723A6" w:rsidRDefault="003723A6" w:rsidP="003723A6">
      <w:pPr>
        <w:rPr>
          <w:rFonts w:ascii="Arial" w:hAnsi="Arial" w:cs="Arial"/>
        </w:rPr>
      </w:pPr>
      <w:r w:rsidRPr="003723A6">
        <w:rPr>
          <w:rFonts w:ascii="Arial" w:hAnsi="Arial" w:cs="Arial"/>
        </w:rPr>
        <w:t xml:space="preserve">Tapscott, C., 2024. Urban agglomeration, </w:t>
      </w:r>
      <w:proofErr w:type="spellStart"/>
      <w:r w:rsidRPr="003723A6">
        <w:rPr>
          <w:rFonts w:ascii="Arial" w:hAnsi="Arial" w:cs="Arial"/>
        </w:rPr>
        <w:t>glocalisation</w:t>
      </w:r>
      <w:proofErr w:type="spellEnd"/>
      <w:r w:rsidRPr="003723A6">
        <w:rPr>
          <w:rFonts w:ascii="Arial" w:hAnsi="Arial" w:cs="Arial"/>
        </w:rPr>
        <w:t xml:space="preserve">, and the governance of scalar transformation in the global south: a case study from Cape Town, South Africa. </w:t>
      </w:r>
      <w:r w:rsidRPr="003723A6">
        <w:rPr>
          <w:rFonts w:ascii="Arial" w:hAnsi="Arial" w:cs="Arial"/>
          <w:i/>
          <w:iCs/>
        </w:rPr>
        <w:t>Global Public Policy and Governance</w:t>
      </w:r>
      <w:r w:rsidRPr="003723A6">
        <w:rPr>
          <w:rFonts w:ascii="Arial" w:hAnsi="Arial" w:cs="Arial"/>
        </w:rPr>
        <w:t>, 4(1), pp.86-103.</w:t>
      </w:r>
    </w:p>
    <w:p w14:paraId="5B48445B" w14:textId="77777777" w:rsidR="003723A6" w:rsidRPr="003723A6" w:rsidRDefault="003723A6" w:rsidP="003723A6">
      <w:pPr>
        <w:rPr>
          <w:rFonts w:ascii="Arial" w:hAnsi="Arial" w:cs="Arial"/>
        </w:rPr>
      </w:pPr>
      <w:r w:rsidRPr="003723A6">
        <w:rPr>
          <w:rFonts w:ascii="Arial" w:hAnsi="Arial" w:cs="Arial"/>
        </w:rPr>
        <w:t xml:space="preserve">The Business Research Company, 2026. ‘Online Fashion Retail Market Report 2026’. Available at: </w:t>
      </w:r>
      <w:hyperlink r:id="rId32" w:tgtFrame="_blank" w:history="1">
        <w:r w:rsidRPr="003723A6">
          <w:rPr>
            <w:rStyle w:val="Hyperlink"/>
            <w:rFonts w:ascii="Arial" w:hAnsi="Arial" w:cs="Arial"/>
            <w:color w:val="000000" w:themeColor="text1"/>
          </w:rPr>
          <w:t>https://www.thebusinessresearchcompany.com/report/online-fashion-retail-global-market-report</w:t>
        </w:r>
      </w:hyperlink>
      <w:r w:rsidRPr="003723A6">
        <w:rPr>
          <w:rFonts w:ascii="Arial" w:hAnsi="Arial" w:cs="Arial"/>
        </w:rPr>
        <w:t xml:space="preserve"> [Accessed on: 13th July 2026].</w:t>
      </w:r>
    </w:p>
    <w:p w14:paraId="7E733A69" w14:textId="77777777" w:rsidR="003723A6" w:rsidRPr="003723A6" w:rsidRDefault="003723A6" w:rsidP="003723A6">
      <w:pPr>
        <w:rPr>
          <w:rFonts w:ascii="Arial" w:hAnsi="Arial" w:cs="Arial"/>
        </w:rPr>
      </w:pPr>
      <w:r w:rsidRPr="003723A6">
        <w:rPr>
          <w:rFonts w:ascii="Arial" w:hAnsi="Arial" w:cs="Arial"/>
        </w:rPr>
        <w:t xml:space="preserve">Tran, A., 2024. </w:t>
      </w:r>
      <w:r w:rsidRPr="003723A6">
        <w:rPr>
          <w:rFonts w:ascii="Arial" w:hAnsi="Arial" w:cs="Arial"/>
          <w:i/>
          <w:iCs/>
        </w:rPr>
        <w:t>Consumer culture in the fashion industry: understanding consumption patterns and sustainability efforts</w:t>
      </w:r>
      <w:r w:rsidRPr="003723A6">
        <w:rPr>
          <w:rFonts w:ascii="Arial" w:hAnsi="Arial" w:cs="Arial"/>
        </w:rPr>
        <w:t xml:space="preserve"> (</w:t>
      </w:r>
      <w:proofErr w:type="gramStart"/>
      <w:r w:rsidRPr="003723A6">
        <w:rPr>
          <w:rFonts w:ascii="Arial" w:hAnsi="Arial" w:cs="Arial"/>
        </w:rPr>
        <w:t>Master's</w:t>
      </w:r>
      <w:proofErr w:type="gramEnd"/>
      <w:r w:rsidRPr="003723A6">
        <w:rPr>
          <w:rFonts w:ascii="Arial" w:hAnsi="Arial" w:cs="Arial"/>
        </w:rPr>
        <w:t xml:space="preserve"> thesis, </w:t>
      </w:r>
      <w:proofErr w:type="spellStart"/>
      <w:r w:rsidRPr="003723A6">
        <w:rPr>
          <w:rFonts w:ascii="Arial" w:hAnsi="Arial" w:cs="Arial"/>
        </w:rPr>
        <w:t>Itä-Suomen</w:t>
      </w:r>
      <w:proofErr w:type="spellEnd"/>
      <w:r w:rsidRPr="003723A6">
        <w:rPr>
          <w:rFonts w:ascii="Arial" w:hAnsi="Arial" w:cs="Arial"/>
        </w:rPr>
        <w:t xml:space="preserve"> </w:t>
      </w:r>
      <w:proofErr w:type="spellStart"/>
      <w:r w:rsidRPr="003723A6">
        <w:rPr>
          <w:rFonts w:ascii="Arial" w:hAnsi="Arial" w:cs="Arial"/>
        </w:rPr>
        <w:t>yliopisto</w:t>
      </w:r>
      <w:proofErr w:type="spellEnd"/>
      <w:r w:rsidRPr="003723A6">
        <w:rPr>
          <w:rFonts w:ascii="Arial" w:hAnsi="Arial" w:cs="Arial"/>
        </w:rPr>
        <w:t>).</w:t>
      </w:r>
    </w:p>
    <w:p w14:paraId="2594C8CE" w14:textId="77777777" w:rsidR="003723A6" w:rsidRPr="003723A6" w:rsidRDefault="003723A6" w:rsidP="003723A6">
      <w:pPr>
        <w:rPr>
          <w:rFonts w:ascii="Arial" w:hAnsi="Arial" w:cs="Arial"/>
        </w:rPr>
      </w:pPr>
      <w:proofErr w:type="spellStart"/>
      <w:r w:rsidRPr="003723A6">
        <w:rPr>
          <w:rFonts w:ascii="Arial" w:hAnsi="Arial" w:cs="Arial"/>
        </w:rPr>
        <w:t>Tuguinay</w:t>
      </w:r>
      <w:proofErr w:type="spellEnd"/>
      <w:r w:rsidRPr="003723A6">
        <w:rPr>
          <w:rFonts w:ascii="Arial" w:hAnsi="Arial" w:cs="Arial"/>
        </w:rPr>
        <w:t xml:space="preserve">, J., Prentice, C., Moyle, B., Vada, S. and </w:t>
      </w:r>
      <w:proofErr w:type="spellStart"/>
      <w:r w:rsidRPr="003723A6">
        <w:rPr>
          <w:rFonts w:ascii="Arial" w:hAnsi="Arial" w:cs="Arial"/>
        </w:rPr>
        <w:t>Weaven</w:t>
      </w:r>
      <w:proofErr w:type="spellEnd"/>
      <w:r w:rsidRPr="003723A6">
        <w:rPr>
          <w:rFonts w:ascii="Arial" w:hAnsi="Arial" w:cs="Arial"/>
        </w:rPr>
        <w:t xml:space="preserve">, S., 2024. A journey from customer acquisition to retention: An integrative model for guiding future gaming marketing research. </w:t>
      </w:r>
      <w:r w:rsidRPr="003723A6">
        <w:rPr>
          <w:rFonts w:ascii="Arial" w:hAnsi="Arial" w:cs="Arial"/>
          <w:i/>
          <w:iCs/>
        </w:rPr>
        <w:t>Cornell Hospitality Quarterly</w:t>
      </w:r>
      <w:r w:rsidRPr="003723A6">
        <w:rPr>
          <w:rFonts w:ascii="Arial" w:hAnsi="Arial" w:cs="Arial"/>
        </w:rPr>
        <w:t>, 65(3), pp.335-353.</w:t>
      </w:r>
    </w:p>
    <w:p w14:paraId="57E847A6" w14:textId="77777777" w:rsidR="003723A6" w:rsidRPr="003723A6" w:rsidRDefault="003723A6" w:rsidP="003723A6">
      <w:pPr>
        <w:rPr>
          <w:rFonts w:ascii="Arial" w:hAnsi="Arial" w:cs="Arial"/>
        </w:rPr>
      </w:pPr>
      <w:r w:rsidRPr="003723A6">
        <w:rPr>
          <w:rFonts w:ascii="Arial" w:hAnsi="Arial" w:cs="Arial"/>
        </w:rPr>
        <w:t xml:space="preserve">Vavrová, K., 2024. Fashion design and fashion industry: The impact of social media on customer behaviour and its current role in the fashion industry. </w:t>
      </w:r>
      <w:r w:rsidRPr="003723A6">
        <w:rPr>
          <w:rFonts w:ascii="Arial" w:hAnsi="Arial" w:cs="Arial"/>
          <w:i/>
          <w:iCs/>
        </w:rPr>
        <w:t>Architecture Papers of the Faculty of Architecture and Design STU</w:t>
      </w:r>
      <w:r w:rsidRPr="003723A6">
        <w:rPr>
          <w:rFonts w:ascii="Arial" w:hAnsi="Arial" w:cs="Arial"/>
        </w:rPr>
        <w:t>, 29(3), pp.39-45.</w:t>
      </w:r>
    </w:p>
    <w:p w14:paraId="051189B8" w14:textId="77777777" w:rsidR="003723A6" w:rsidRPr="003723A6" w:rsidRDefault="003723A6" w:rsidP="003723A6">
      <w:pPr>
        <w:rPr>
          <w:rFonts w:ascii="Arial" w:hAnsi="Arial" w:cs="Arial"/>
        </w:rPr>
      </w:pPr>
      <w:proofErr w:type="spellStart"/>
      <w:r w:rsidRPr="003723A6">
        <w:rPr>
          <w:rFonts w:ascii="Arial" w:hAnsi="Arial" w:cs="Arial"/>
        </w:rPr>
        <w:t>VuPhu</w:t>
      </w:r>
      <w:proofErr w:type="spellEnd"/>
      <w:r w:rsidRPr="003723A6">
        <w:rPr>
          <w:rFonts w:ascii="Arial" w:hAnsi="Arial" w:cs="Arial"/>
        </w:rPr>
        <w:t xml:space="preserve">, T., Lee, K. and Park, D., 2024. Several Modes of Digitalisation of Value Chains and Their Effects on Firm Behaviour and Performance: Case Studies of Apparel and Video Game Industries. </w:t>
      </w:r>
      <w:r w:rsidRPr="003723A6">
        <w:rPr>
          <w:rFonts w:ascii="Arial" w:hAnsi="Arial" w:cs="Arial"/>
          <w:i/>
          <w:iCs/>
        </w:rPr>
        <w:t>Global Economic Review</w:t>
      </w:r>
      <w:r w:rsidRPr="003723A6">
        <w:rPr>
          <w:rFonts w:ascii="Arial" w:hAnsi="Arial" w:cs="Arial"/>
        </w:rPr>
        <w:t>, 53(2), pp.116-149.</w:t>
      </w:r>
    </w:p>
    <w:p w14:paraId="0CDD063A" w14:textId="77777777" w:rsidR="003723A6" w:rsidRPr="003723A6" w:rsidRDefault="003723A6" w:rsidP="003723A6">
      <w:pPr>
        <w:rPr>
          <w:rFonts w:ascii="Arial" w:hAnsi="Arial" w:cs="Arial"/>
        </w:rPr>
      </w:pPr>
      <w:r w:rsidRPr="003723A6">
        <w:rPr>
          <w:rFonts w:ascii="Arial" w:hAnsi="Arial" w:cs="Arial"/>
        </w:rPr>
        <w:lastRenderedPageBreak/>
        <w:t xml:space="preserve">Yeo, S.F., Tan, C.L., Kumar, A., Tan, K.H. and Wong, J.K., 2022. Investigating the impact of AI-powered technologies on Instagrammers’ purchase decisions in digitalization era–A study of the fashion and apparel industry. </w:t>
      </w:r>
      <w:r w:rsidRPr="003723A6">
        <w:rPr>
          <w:rFonts w:ascii="Arial" w:hAnsi="Arial" w:cs="Arial"/>
          <w:i/>
          <w:iCs/>
        </w:rPr>
        <w:t>Technological Forecasting and Social Change</w:t>
      </w:r>
      <w:r w:rsidRPr="003723A6">
        <w:rPr>
          <w:rFonts w:ascii="Arial" w:hAnsi="Arial" w:cs="Arial"/>
        </w:rPr>
        <w:t>, 177, p.121551.</w:t>
      </w:r>
    </w:p>
    <w:p w14:paraId="1644A342" w14:textId="77777777" w:rsidR="003723A6" w:rsidRPr="003723A6" w:rsidRDefault="003723A6" w:rsidP="003723A6">
      <w:pPr>
        <w:rPr>
          <w:rFonts w:ascii="Arial" w:hAnsi="Arial" w:cs="Arial"/>
        </w:rPr>
      </w:pPr>
      <w:r w:rsidRPr="003723A6">
        <w:rPr>
          <w:rFonts w:ascii="Arial" w:hAnsi="Arial" w:cs="Arial"/>
        </w:rPr>
        <w:t xml:space="preserve">Zhang, L. and Erturk, E., 2022. Potential lessons from Chinese businesses and platforms for online networking and marketing: An exploratory study. </w:t>
      </w:r>
      <w:r w:rsidRPr="003723A6">
        <w:rPr>
          <w:rFonts w:ascii="Arial" w:hAnsi="Arial" w:cs="Arial"/>
          <w:i/>
          <w:iCs/>
        </w:rPr>
        <w:t>Social Sciences &amp; Humanities Open</w:t>
      </w:r>
      <w:r w:rsidRPr="003723A6">
        <w:rPr>
          <w:rFonts w:ascii="Arial" w:hAnsi="Arial" w:cs="Arial"/>
        </w:rPr>
        <w:t>, 6(1), p.100274.</w:t>
      </w:r>
    </w:p>
    <w:p w14:paraId="6237D9B1" w14:textId="77777777" w:rsidR="003723A6" w:rsidRPr="003723A6" w:rsidRDefault="003723A6" w:rsidP="003723A6">
      <w:pPr>
        <w:rPr>
          <w:rFonts w:ascii="Arial" w:hAnsi="Arial" w:cs="Arial"/>
        </w:rPr>
      </w:pPr>
      <w:r w:rsidRPr="003723A6">
        <w:rPr>
          <w:rFonts w:ascii="Arial" w:hAnsi="Arial" w:cs="Arial"/>
        </w:rPr>
        <w:t xml:space="preserve">Zhang, X., Zhang, Y., Chen, T. and Qi, W., 2024. Decentralizing the power of fashion? Exploring the geographies and inter-place connections of fashion cities through fashion weeks. </w:t>
      </w:r>
      <w:r w:rsidRPr="003723A6">
        <w:rPr>
          <w:rFonts w:ascii="Arial" w:hAnsi="Arial" w:cs="Arial"/>
          <w:i/>
          <w:iCs/>
        </w:rPr>
        <w:t>Urban Geography</w:t>
      </w:r>
      <w:r w:rsidRPr="003723A6">
        <w:rPr>
          <w:rFonts w:ascii="Arial" w:hAnsi="Arial" w:cs="Arial"/>
        </w:rPr>
        <w:t>, 45(1), pp.73-92.</w:t>
      </w:r>
    </w:p>
    <w:p w14:paraId="7B69DA9F" w14:textId="519EB000" w:rsidR="00D440ED" w:rsidRPr="003723A6" w:rsidRDefault="003723A6" w:rsidP="00DC5395">
      <w:pPr>
        <w:rPr>
          <w:rFonts w:ascii="Arial" w:hAnsi="Arial" w:cs="Arial"/>
        </w:rPr>
      </w:pPr>
      <w:r w:rsidRPr="003723A6">
        <w:rPr>
          <w:rFonts w:ascii="Arial" w:hAnsi="Arial" w:cs="Arial"/>
        </w:rPr>
        <w:t xml:space="preserve">Zheng, R., Li, Z. and Na, S., 2022. How customer engagement in the live-streaming </w:t>
      </w:r>
      <w:proofErr w:type="gramStart"/>
      <w:r w:rsidRPr="003723A6">
        <w:rPr>
          <w:rFonts w:ascii="Arial" w:hAnsi="Arial" w:cs="Arial"/>
        </w:rPr>
        <w:t>affects</w:t>
      </w:r>
      <w:proofErr w:type="gramEnd"/>
      <w:r w:rsidRPr="003723A6">
        <w:rPr>
          <w:rFonts w:ascii="Arial" w:hAnsi="Arial" w:cs="Arial"/>
        </w:rPr>
        <w:t xml:space="preserve"> purchase intention and customer acquisition, E-tailer's perspective. </w:t>
      </w:r>
      <w:r w:rsidRPr="003723A6">
        <w:rPr>
          <w:rFonts w:ascii="Arial" w:hAnsi="Arial" w:cs="Arial"/>
          <w:i/>
          <w:iCs/>
        </w:rPr>
        <w:t>Journal of Retailing and Consumer Services</w:t>
      </w:r>
      <w:r w:rsidRPr="003723A6">
        <w:rPr>
          <w:rFonts w:ascii="Arial" w:hAnsi="Arial" w:cs="Arial"/>
        </w:rPr>
        <w:t>, 68, p.103015.</w:t>
      </w:r>
    </w:p>
    <w:p w14:paraId="75845B95" w14:textId="77777777" w:rsidR="00D440ED" w:rsidRPr="003723A6" w:rsidRDefault="00D440ED" w:rsidP="00DC5395">
      <w:pPr>
        <w:rPr>
          <w:rFonts w:ascii="Arial" w:hAnsi="Arial" w:cs="Arial"/>
        </w:rPr>
      </w:pPr>
    </w:p>
    <w:p w14:paraId="427629BD" w14:textId="77777777" w:rsidR="00DC5395" w:rsidRPr="003723A6" w:rsidRDefault="00DC5395" w:rsidP="006F61DE">
      <w:pPr>
        <w:rPr>
          <w:rFonts w:ascii="Arial" w:hAnsi="Arial" w:cs="Arial"/>
        </w:rPr>
      </w:pPr>
    </w:p>
    <w:p w14:paraId="5D639742" w14:textId="77777777" w:rsidR="00712B75" w:rsidRPr="003723A6" w:rsidRDefault="00712B75" w:rsidP="006F61DE">
      <w:pPr>
        <w:rPr>
          <w:rFonts w:ascii="Arial" w:hAnsi="Arial" w:cs="Arial"/>
        </w:rPr>
      </w:pPr>
    </w:p>
    <w:p w14:paraId="3FC6C9D2" w14:textId="77777777" w:rsidR="004F1D80" w:rsidRPr="003723A6" w:rsidRDefault="004F1D80" w:rsidP="006F61DE">
      <w:pPr>
        <w:rPr>
          <w:rFonts w:ascii="Arial" w:hAnsi="Arial" w:cs="Arial"/>
        </w:rPr>
      </w:pPr>
    </w:p>
    <w:sectPr w:rsidR="004F1D80" w:rsidRPr="003723A6" w:rsidSect="00D21C72">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1779E" w14:textId="77777777" w:rsidR="001B0DEB" w:rsidRDefault="001B0DEB" w:rsidP="00D21C72">
      <w:pPr>
        <w:spacing w:after="0" w:line="240" w:lineRule="auto"/>
      </w:pPr>
      <w:r>
        <w:separator/>
      </w:r>
    </w:p>
  </w:endnote>
  <w:endnote w:type="continuationSeparator" w:id="0">
    <w:p w14:paraId="57E913A3" w14:textId="77777777" w:rsidR="001B0DEB" w:rsidRDefault="001B0DEB" w:rsidP="00D21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6513304"/>
      <w:docPartObj>
        <w:docPartGallery w:val="Page Numbers (Bottom of Page)"/>
        <w:docPartUnique/>
      </w:docPartObj>
    </w:sdtPr>
    <w:sdtEndPr>
      <w:rPr>
        <w:noProof/>
        <w:sz w:val="20"/>
        <w:szCs w:val="20"/>
      </w:rPr>
    </w:sdtEndPr>
    <w:sdtContent>
      <w:p w14:paraId="58A91621" w14:textId="71A011DB" w:rsidR="00D21C72" w:rsidRPr="00D21C72" w:rsidRDefault="00D21C72">
        <w:pPr>
          <w:pStyle w:val="Footer"/>
          <w:jc w:val="right"/>
          <w:rPr>
            <w:sz w:val="20"/>
            <w:szCs w:val="20"/>
          </w:rPr>
        </w:pPr>
        <w:r w:rsidRPr="00D21C72">
          <w:rPr>
            <w:sz w:val="20"/>
            <w:szCs w:val="20"/>
          </w:rPr>
          <w:fldChar w:fldCharType="begin"/>
        </w:r>
        <w:r w:rsidRPr="00D21C72">
          <w:rPr>
            <w:sz w:val="20"/>
            <w:szCs w:val="20"/>
          </w:rPr>
          <w:instrText xml:space="preserve"> PAGE   \* MERGEFORMAT </w:instrText>
        </w:r>
        <w:r w:rsidRPr="00D21C72">
          <w:rPr>
            <w:sz w:val="20"/>
            <w:szCs w:val="20"/>
          </w:rPr>
          <w:fldChar w:fldCharType="separate"/>
        </w:r>
        <w:r w:rsidRPr="00D21C72">
          <w:rPr>
            <w:noProof/>
            <w:sz w:val="20"/>
            <w:szCs w:val="20"/>
          </w:rPr>
          <w:t>2</w:t>
        </w:r>
        <w:r w:rsidRPr="00D21C72">
          <w:rPr>
            <w:noProof/>
            <w:sz w:val="20"/>
            <w:szCs w:val="20"/>
          </w:rPr>
          <w:fldChar w:fldCharType="end"/>
        </w:r>
      </w:p>
    </w:sdtContent>
  </w:sdt>
  <w:p w14:paraId="60D34F96" w14:textId="77777777" w:rsidR="00D21C72" w:rsidRDefault="00D21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44C64" w14:textId="77777777" w:rsidR="001B0DEB" w:rsidRDefault="001B0DEB" w:rsidP="00D21C72">
      <w:pPr>
        <w:spacing w:after="0" w:line="240" w:lineRule="auto"/>
      </w:pPr>
      <w:r>
        <w:separator/>
      </w:r>
    </w:p>
  </w:footnote>
  <w:footnote w:type="continuationSeparator" w:id="0">
    <w:p w14:paraId="200B3915" w14:textId="77777777" w:rsidR="001B0DEB" w:rsidRDefault="001B0DEB" w:rsidP="00D21C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7231B"/>
    <w:multiLevelType w:val="multilevel"/>
    <w:tmpl w:val="09B0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953BCC"/>
    <w:multiLevelType w:val="multilevel"/>
    <w:tmpl w:val="99C48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0E71D0"/>
    <w:multiLevelType w:val="multilevel"/>
    <w:tmpl w:val="0848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155012"/>
    <w:multiLevelType w:val="multilevel"/>
    <w:tmpl w:val="2D14B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8406E5"/>
    <w:multiLevelType w:val="multilevel"/>
    <w:tmpl w:val="4176B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732DAE"/>
    <w:multiLevelType w:val="hybridMultilevel"/>
    <w:tmpl w:val="709A3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620B3F"/>
    <w:multiLevelType w:val="multilevel"/>
    <w:tmpl w:val="34121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8F10B1"/>
    <w:multiLevelType w:val="multilevel"/>
    <w:tmpl w:val="2F38F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D37FB8"/>
    <w:multiLevelType w:val="hybridMultilevel"/>
    <w:tmpl w:val="1A9E8EC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6A271B58"/>
    <w:multiLevelType w:val="multilevel"/>
    <w:tmpl w:val="45265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BA24E6"/>
    <w:multiLevelType w:val="multilevel"/>
    <w:tmpl w:val="843C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0E4353"/>
    <w:multiLevelType w:val="hybridMultilevel"/>
    <w:tmpl w:val="316A0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ED7E64"/>
    <w:multiLevelType w:val="multilevel"/>
    <w:tmpl w:val="23721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4186758">
    <w:abstractNumId w:val="9"/>
  </w:num>
  <w:num w:numId="2" w16cid:durableId="1538424755">
    <w:abstractNumId w:val="2"/>
  </w:num>
  <w:num w:numId="3" w16cid:durableId="1347904300">
    <w:abstractNumId w:val="3"/>
  </w:num>
  <w:num w:numId="4" w16cid:durableId="1026635288">
    <w:abstractNumId w:val="10"/>
  </w:num>
  <w:num w:numId="5" w16cid:durableId="1196624951">
    <w:abstractNumId w:val="12"/>
  </w:num>
  <w:num w:numId="6" w16cid:durableId="1274435249">
    <w:abstractNumId w:val="6"/>
  </w:num>
  <w:num w:numId="7" w16cid:durableId="2001273918">
    <w:abstractNumId w:val="0"/>
  </w:num>
  <w:num w:numId="8" w16cid:durableId="1958100256">
    <w:abstractNumId w:val="7"/>
  </w:num>
  <w:num w:numId="9" w16cid:durableId="1743601719">
    <w:abstractNumId w:val="1"/>
  </w:num>
  <w:num w:numId="10" w16cid:durableId="214975871">
    <w:abstractNumId w:val="4"/>
  </w:num>
  <w:num w:numId="11" w16cid:durableId="746155084">
    <w:abstractNumId w:val="11"/>
  </w:num>
  <w:num w:numId="12" w16cid:durableId="1445730553">
    <w:abstractNumId w:val="5"/>
  </w:num>
  <w:num w:numId="13" w16cid:durableId="7255710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C72"/>
    <w:rsid w:val="00002068"/>
    <w:rsid w:val="00005DED"/>
    <w:rsid w:val="00006E4E"/>
    <w:rsid w:val="00013BCB"/>
    <w:rsid w:val="000158A0"/>
    <w:rsid w:val="000325F5"/>
    <w:rsid w:val="00040B20"/>
    <w:rsid w:val="00052D96"/>
    <w:rsid w:val="00056AB5"/>
    <w:rsid w:val="00074982"/>
    <w:rsid w:val="00075FA4"/>
    <w:rsid w:val="000A4213"/>
    <w:rsid w:val="000A47E4"/>
    <w:rsid w:val="000B3FCC"/>
    <w:rsid w:val="000B4FB6"/>
    <w:rsid w:val="000D1BE1"/>
    <w:rsid w:val="000D33B2"/>
    <w:rsid w:val="000D69B9"/>
    <w:rsid w:val="000E247B"/>
    <w:rsid w:val="000E2A17"/>
    <w:rsid w:val="000F34BC"/>
    <w:rsid w:val="000F7B59"/>
    <w:rsid w:val="0011353D"/>
    <w:rsid w:val="00117E14"/>
    <w:rsid w:val="00120744"/>
    <w:rsid w:val="00126249"/>
    <w:rsid w:val="00126C00"/>
    <w:rsid w:val="00167475"/>
    <w:rsid w:val="0018456C"/>
    <w:rsid w:val="001850E0"/>
    <w:rsid w:val="00185AB1"/>
    <w:rsid w:val="001A20A6"/>
    <w:rsid w:val="001A356E"/>
    <w:rsid w:val="001B01F5"/>
    <w:rsid w:val="001B08C0"/>
    <w:rsid w:val="001B0DEB"/>
    <w:rsid w:val="001B2622"/>
    <w:rsid w:val="001C44FA"/>
    <w:rsid w:val="001C5FD9"/>
    <w:rsid w:val="001E10BC"/>
    <w:rsid w:val="001E3555"/>
    <w:rsid w:val="001E52F9"/>
    <w:rsid w:val="00202778"/>
    <w:rsid w:val="00205755"/>
    <w:rsid w:val="00215668"/>
    <w:rsid w:val="00224564"/>
    <w:rsid w:val="00227602"/>
    <w:rsid w:val="002433FA"/>
    <w:rsid w:val="002450BE"/>
    <w:rsid w:val="00245F4A"/>
    <w:rsid w:val="002503FB"/>
    <w:rsid w:val="00254BF0"/>
    <w:rsid w:val="002567AD"/>
    <w:rsid w:val="00257AD6"/>
    <w:rsid w:val="0026315F"/>
    <w:rsid w:val="00265D52"/>
    <w:rsid w:val="00295D3A"/>
    <w:rsid w:val="002A1F25"/>
    <w:rsid w:val="002A4D4A"/>
    <w:rsid w:val="00303326"/>
    <w:rsid w:val="00315660"/>
    <w:rsid w:val="00321752"/>
    <w:rsid w:val="00331E71"/>
    <w:rsid w:val="00333FF0"/>
    <w:rsid w:val="0034464C"/>
    <w:rsid w:val="0035708E"/>
    <w:rsid w:val="00365802"/>
    <w:rsid w:val="00370896"/>
    <w:rsid w:val="003723A6"/>
    <w:rsid w:val="003727A6"/>
    <w:rsid w:val="00375F0A"/>
    <w:rsid w:val="0038065C"/>
    <w:rsid w:val="00380AC0"/>
    <w:rsid w:val="003848DA"/>
    <w:rsid w:val="00384EC1"/>
    <w:rsid w:val="00385BF9"/>
    <w:rsid w:val="003A2697"/>
    <w:rsid w:val="003B369E"/>
    <w:rsid w:val="003B7E96"/>
    <w:rsid w:val="003D5B85"/>
    <w:rsid w:val="003F1160"/>
    <w:rsid w:val="003F2B55"/>
    <w:rsid w:val="00401D38"/>
    <w:rsid w:val="0040205B"/>
    <w:rsid w:val="00406059"/>
    <w:rsid w:val="00407E3D"/>
    <w:rsid w:val="0041219B"/>
    <w:rsid w:val="0042163E"/>
    <w:rsid w:val="00427BFD"/>
    <w:rsid w:val="0043607F"/>
    <w:rsid w:val="00440AF8"/>
    <w:rsid w:val="004539B9"/>
    <w:rsid w:val="00456E63"/>
    <w:rsid w:val="00464019"/>
    <w:rsid w:val="0046503F"/>
    <w:rsid w:val="004802BD"/>
    <w:rsid w:val="004832C9"/>
    <w:rsid w:val="00485012"/>
    <w:rsid w:val="00486AB8"/>
    <w:rsid w:val="004B4BAC"/>
    <w:rsid w:val="004B4DF5"/>
    <w:rsid w:val="004C6F6A"/>
    <w:rsid w:val="004D679A"/>
    <w:rsid w:val="004F0AAD"/>
    <w:rsid w:val="004F1D80"/>
    <w:rsid w:val="004F461A"/>
    <w:rsid w:val="004F49FE"/>
    <w:rsid w:val="00516044"/>
    <w:rsid w:val="0051794A"/>
    <w:rsid w:val="00535A33"/>
    <w:rsid w:val="00553D0D"/>
    <w:rsid w:val="005A55D4"/>
    <w:rsid w:val="005C14BB"/>
    <w:rsid w:val="005C51CF"/>
    <w:rsid w:val="005D031A"/>
    <w:rsid w:val="005D7809"/>
    <w:rsid w:val="00602BA7"/>
    <w:rsid w:val="006030C3"/>
    <w:rsid w:val="00615505"/>
    <w:rsid w:val="00623DC9"/>
    <w:rsid w:val="00632545"/>
    <w:rsid w:val="00636E86"/>
    <w:rsid w:val="00642E52"/>
    <w:rsid w:val="0064553D"/>
    <w:rsid w:val="00645FF6"/>
    <w:rsid w:val="0065546E"/>
    <w:rsid w:val="0066074D"/>
    <w:rsid w:val="006626DE"/>
    <w:rsid w:val="0066422B"/>
    <w:rsid w:val="00667E6C"/>
    <w:rsid w:val="00680AD5"/>
    <w:rsid w:val="006942F1"/>
    <w:rsid w:val="006A3354"/>
    <w:rsid w:val="006B3B4A"/>
    <w:rsid w:val="006B7078"/>
    <w:rsid w:val="006C0CD0"/>
    <w:rsid w:val="006C0EED"/>
    <w:rsid w:val="006C1638"/>
    <w:rsid w:val="006D64F1"/>
    <w:rsid w:val="006E431D"/>
    <w:rsid w:val="006F0BD4"/>
    <w:rsid w:val="006F2D77"/>
    <w:rsid w:val="006F4497"/>
    <w:rsid w:val="006F61DE"/>
    <w:rsid w:val="00703D77"/>
    <w:rsid w:val="00705013"/>
    <w:rsid w:val="00711BAF"/>
    <w:rsid w:val="00712B75"/>
    <w:rsid w:val="00712B94"/>
    <w:rsid w:val="00722012"/>
    <w:rsid w:val="007232C8"/>
    <w:rsid w:val="00734B76"/>
    <w:rsid w:val="0074105F"/>
    <w:rsid w:val="007455D3"/>
    <w:rsid w:val="00751836"/>
    <w:rsid w:val="00755C60"/>
    <w:rsid w:val="007575B1"/>
    <w:rsid w:val="00772757"/>
    <w:rsid w:val="00784228"/>
    <w:rsid w:val="00791D4A"/>
    <w:rsid w:val="007A4364"/>
    <w:rsid w:val="007A5208"/>
    <w:rsid w:val="007B0697"/>
    <w:rsid w:val="007C2962"/>
    <w:rsid w:val="007F2A2F"/>
    <w:rsid w:val="00800BD5"/>
    <w:rsid w:val="00803332"/>
    <w:rsid w:val="00810F33"/>
    <w:rsid w:val="00813C26"/>
    <w:rsid w:val="00817A4E"/>
    <w:rsid w:val="008405F0"/>
    <w:rsid w:val="00844060"/>
    <w:rsid w:val="00844844"/>
    <w:rsid w:val="008518DE"/>
    <w:rsid w:val="008532BA"/>
    <w:rsid w:val="00857357"/>
    <w:rsid w:val="00867ED2"/>
    <w:rsid w:val="00874654"/>
    <w:rsid w:val="00874773"/>
    <w:rsid w:val="00881E02"/>
    <w:rsid w:val="0088200B"/>
    <w:rsid w:val="00891E87"/>
    <w:rsid w:val="008B438B"/>
    <w:rsid w:val="008D591D"/>
    <w:rsid w:val="00912693"/>
    <w:rsid w:val="00923176"/>
    <w:rsid w:val="00924F72"/>
    <w:rsid w:val="00931113"/>
    <w:rsid w:val="0094165F"/>
    <w:rsid w:val="009517C3"/>
    <w:rsid w:val="009539B4"/>
    <w:rsid w:val="00961EB0"/>
    <w:rsid w:val="00966F15"/>
    <w:rsid w:val="00967C17"/>
    <w:rsid w:val="00971CBB"/>
    <w:rsid w:val="00984D98"/>
    <w:rsid w:val="00985E01"/>
    <w:rsid w:val="00991145"/>
    <w:rsid w:val="00997317"/>
    <w:rsid w:val="009A1AEC"/>
    <w:rsid w:val="009A4857"/>
    <w:rsid w:val="009A6542"/>
    <w:rsid w:val="009C07CA"/>
    <w:rsid w:val="009C7C5B"/>
    <w:rsid w:val="009D24BD"/>
    <w:rsid w:val="009D3B52"/>
    <w:rsid w:val="009D4636"/>
    <w:rsid w:val="009E4AE5"/>
    <w:rsid w:val="009F3677"/>
    <w:rsid w:val="009F4719"/>
    <w:rsid w:val="009F7FF6"/>
    <w:rsid w:val="00A648FF"/>
    <w:rsid w:val="00AB290D"/>
    <w:rsid w:val="00AB3808"/>
    <w:rsid w:val="00AB5AE6"/>
    <w:rsid w:val="00AB5EEC"/>
    <w:rsid w:val="00AD058A"/>
    <w:rsid w:val="00B251A3"/>
    <w:rsid w:val="00B27093"/>
    <w:rsid w:val="00B36C63"/>
    <w:rsid w:val="00B37381"/>
    <w:rsid w:val="00B42334"/>
    <w:rsid w:val="00B46A84"/>
    <w:rsid w:val="00B74CCF"/>
    <w:rsid w:val="00B90AC4"/>
    <w:rsid w:val="00BA5D42"/>
    <w:rsid w:val="00BD1F10"/>
    <w:rsid w:val="00BD44E4"/>
    <w:rsid w:val="00BD695D"/>
    <w:rsid w:val="00BE37FC"/>
    <w:rsid w:val="00C1159B"/>
    <w:rsid w:val="00C15E6C"/>
    <w:rsid w:val="00C169F0"/>
    <w:rsid w:val="00C17F1B"/>
    <w:rsid w:val="00C24886"/>
    <w:rsid w:val="00C35BE8"/>
    <w:rsid w:val="00C363AC"/>
    <w:rsid w:val="00C36F1A"/>
    <w:rsid w:val="00C42F25"/>
    <w:rsid w:val="00C505F8"/>
    <w:rsid w:val="00C54555"/>
    <w:rsid w:val="00C737A3"/>
    <w:rsid w:val="00C73E53"/>
    <w:rsid w:val="00C77C59"/>
    <w:rsid w:val="00C807C9"/>
    <w:rsid w:val="00C97FDA"/>
    <w:rsid w:val="00CA371C"/>
    <w:rsid w:val="00CA63E4"/>
    <w:rsid w:val="00CB165B"/>
    <w:rsid w:val="00CB25C6"/>
    <w:rsid w:val="00CC578A"/>
    <w:rsid w:val="00CC71B5"/>
    <w:rsid w:val="00CD7717"/>
    <w:rsid w:val="00CF3610"/>
    <w:rsid w:val="00CF7118"/>
    <w:rsid w:val="00D001AA"/>
    <w:rsid w:val="00D003F4"/>
    <w:rsid w:val="00D21C72"/>
    <w:rsid w:val="00D26E1D"/>
    <w:rsid w:val="00D31B4B"/>
    <w:rsid w:val="00D40249"/>
    <w:rsid w:val="00D40605"/>
    <w:rsid w:val="00D42354"/>
    <w:rsid w:val="00D440ED"/>
    <w:rsid w:val="00D51108"/>
    <w:rsid w:val="00D5219B"/>
    <w:rsid w:val="00D63624"/>
    <w:rsid w:val="00D63D19"/>
    <w:rsid w:val="00D66A09"/>
    <w:rsid w:val="00D75BBC"/>
    <w:rsid w:val="00D75C24"/>
    <w:rsid w:val="00D8630D"/>
    <w:rsid w:val="00D900A4"/>
    <w:rsid w:val="00D92C19"/>
    <w:rsid w:val="00D92E60"/>
    <w:rsid w:val="00DA1CC9"/>
    <w:rsid w:val="00DA3853"/>
    <w:rsid w:val="00DA7798"/>
    <w:rsid w:val="00DB318F"/>
    <w:rsid w:val="00DB4D39"/>
    <w:rsid w:val="00DC5395"/>
    <w:rsid w:val="00DC6098"/>
    <w:rsid w:val="00DD1380"/>
    <w:rsid w:val="00DE2385"/>
    <w:rsid w:val="00DF4363"/>
    <w:rsid w:val="00DF5937"/>
    <w:rsid w:val="00E07250"/>
    <w:rsid w:val="00E2463F"/>
    <w:rsid w:val="00E355CC"/>
    <w:rsid w:val="00E42E58"/>
    <w:rsid w:val="00E45F3E"/>
    <w:rsid w:val="00E51FFC"/>
    <w:rsid w:val="00E70FB2"/>
    <w:rsid w:val="00E74C9A"/>
    <w:rsid w:val="00E74D80"/>
    <w:rsid w:val="00E75737"/>
    <w:rsid w:val="00E86921"/>
    <w:rsid w:val="00E90DC3"/>
    <w:rsid w:val="00E977F6"/>
    <w:rsid w:val="00EC078F"/>
    <w:rsid w:val="00EC29D3"/>
    <w:rsid w:val="00EE1A72"/>
    <w:rsid w:val="00EE2E11"/>
    <w:rsid w:val="00EE6EFF"/>
    <w:rsid w:val="00EF5C0B"/>
    <w:rsid w:val="00F0301C"/>
    <w:rsid w:val="00F04EE8"/>
    <w:rsid w:val="00F12414"/>
    <w:rsid w:val="00F133EF"/>
    <w:rsid w:val="00F1457F"/>
    <w:rsid w:val="00F14738"/>
    <w:rsid w:val="00F549EE"/>
    <w:rsid w:val="00F86DE2"/>
    <w:rsid w:val="00F95A20"/>
    <w:rsid w:val="00F97075"/>
    <w:rsid w:val="00FA5578"/>
    <w:rsid w:val="00FC4055"/>
    <w:rsid w:val="00FC77CF"/>
    <w:rsid w:val="00FC7A67"/>
    <w:rsid w:val="00FE5FD5"/>
    <w:rsid w:val="00FE7D12"/>
    <w:rsid w:val="0770511F"/>
    <w:rsid w:val="0A91929E"/>
    <w:rsid w:val="0EE095D8"/>
    <w:rsid w:val="0F9F6F76"/>
    <w:rsid w:val="2239B55C"/>
    <w:rsid w:val="274AA067"/>
    <w:rsid w:val="275F1D32"/>
    <w:rsid w:val="2B6FD122"/>
    <w:rsid w:val="35718DD1"/>
    <w:rsid w:val="399969C2"/>
    <w:rsid w:val="3E29EBAE"/>
    <w:rsid w:val="3E74ADC4"/>
    <w:rsid w:val="42D51BB2"/>
    <w:rsid w:val="433B99CA"/>
    <w:rsid w:val="516DB3CD"/>
    <w:rsid w:val="5301E2E8"/>
    <w:rsid w:val="533A4AD4"/>
    <w:rsid w:val="54E5C070"/>
    <w:rsid w:val="5FD7D380"/>
    <w:rsid w:val="63CEE888"/>
    <w:rsid w:val="642291FB"/>
    <w:rsid w:val="672775B4"/>
    <w:rsid w:val="682D9455"/>
    <w:rsid w:val="76F066DA"/>
    <w:rsid w:val="7C8F3D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A6DAB"/>
  <w15:chartTrackingRefBased/>
  <w15:docId w15:val="{6430A610-7916-4049-8766-3C88E6F23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BD4"/>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autoRedefine/>
    <w:uiPriority w:val="9"/>
    <w:qFormat/>
    <w:rsid w:val="0042163E"/>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602BA7"/>
    <w:pPr>
      <w:keepNext/>
      <w:keepLines/>
      <w:spacing w:before="120" w:after="12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772757"/>
    <w:pPr>
      <w:keepNext/>
      <w:keepLines/>
      <w:spacing w:before="160" w:after="80"/>
      <w:outlineLvl w:val="2"/>
    </w:pPr>
    <w:rPr>
      <w:rFonts w:eastAsiaTheme="majorEastAsia" w:cstheme="majorBidi"/>
      <w:b/>
      <w:color w:val="auto"/>
      <w:szCs w:val="28"/>
      <w:lang w:val="en-US" w:eastAsia="en-IN" w:bidi="bn-IN"/>
    </w:rPr>
  </w:style>
  <w:style w:type="paragraph" w:styleId="Heading4">
    <w:name w:val="heading 4"/>
    <w:basedOn w:val="Normal"/>
    <w:next w:val="Normal"/>
    <w:link w:val="Heading4Char"/>
    <w:autoRedefine/>
    <w:uiPriority w:val="9"/>
    <w:unhideWhenUsed/>
    <w:qFormat/>
    <w:rsid w:val="00E07250"/>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E355CC"/>
    <w:pPr>
      <w:keepNext/>
      <w:keepLines/>
      <w:spacing w:before="80" w:after="40"/>
      <w:jc w:val="center"/>
      <w:outlineLvl w:val="4"/>
    </w:pPr>
    <w:rPr>
      <w:rFonts w:eastAsiaTheme="majorEastAsia" w:cstheme="majorBidi"/>
      <w:b/>
      <w:color w:val="auto"/>
    </w:rPr>
  </w:style>
  <w:style w:type="paragraph" w:styleId="Heading6">
    <w:name w:val="heading 6"/>
    <w:basedOn w:val="Normal"/>
    <w:next w:val="Normal"/>
    <w:link w:val="Heading6Char"/>
    <w:uiPriority w:val="9"/>
    <w:semiHidden/>
    <w:unhideWhenUsed/>
    <w:qFormat/>
    <w:rsid w:val="00D21C7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1C7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1C7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1C7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63E"/>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602BA7"/>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772757"/>
    <w:rPr>
      <w:rFonts w:ascii="Times New Roman" w:eastAsiaTheme="majorEastAsia" w:hAnsi="Times New Roman" w:cstheme="majorBidi"/>
      <w:b/>
      <w:szCs w:val="28"/>
      <w:lang w:eastAsia="en-IN" w:bidi="bn-IN"/>
    </w:rPr>
  </w:style>
  <w:style w:type="character" w:customStyle="1" w:styleId="Heading4Char">
    <w:name w:val="Heading 4 Char"/>
    <w:basedOn w:val="DefaultParagraphFont"/>
    <w:link w:val="Heading4"/>
    <w:uiPriority w:val="9"/>
    <w:rsid w:val="00E07250"/>
    <w:rPr>
      <w:rFonts w:ascii="Times New Roman" w:eastAsiaTheme="majorEastAsia" w:hAnsi="Times New Roman" w:cstheme="majorBidi"/>
      <w:b/>
      <w:iCs/>
      <w:color w:val="000000" w:themeColor="text1"/>
      <w:lang w:val="en-GB"/>
    </w:rPr>
  </w:style>
  <w:style w:type="character" w:customStyle="1" w:styleId="Heading5Char">
    <w:name w:val="Heading 5 Char"/>
    <w:basedOn w:val="DefaultParagraphFont"/>
    <w:link w:val="Heading5"/>
    <w:uiPriority w:val="9"/>
    <w:rsid w:val="00E355CC"/>
    <w:rPr>
      <w:rFonts w:ascii="Times New Roman" w:eastAsiaTheme="majorEastAsia" w:hAnsi="Times New Roman" w:cstheme="majorBidi"/>
      <w:b/>
      <w:lang w:val="en-GB"/>
    </w:rPr>
  </w:style>
  <w:style w:type="character" w:customStyle="1" w:styleId="Heading6Char">
    <w:name w:val="Heading 6 Char"/>
    <w:basedOn w:val="DefaultParagraphFont"/>
    <w:link w:val="Heading6"/>
    <w:uiPriority w:val="9"/>
    <w:semiHidden/>
    <w:rsid w:val="00D21C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C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C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C72"/>
    <w:rPr>
      <w:rFonts w:eastAsiaTheme="majorEastAsia" w:cstheme="majorBidi"/>
      <w:color w:val="272727" w:themeColor="text1" w:themeTint="D8"/>
    </w:rPr>
  </w:style>
  <w:style w:type="paragraph" w:styleId="Title">
    <w:name w:val="Title"/>
    <w:basedOn w:val="Normal"/>
    <w:next w:val="Normal"/>
    <w:link w:val="TitleChar"/>
    <w:uiPriority w:val="10"/>
    <w:qFormat/>
    <w:rsid w:val="00D21C72"/>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21C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C7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C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C72"/>
    <w:pPr>
      <w:spacing w:before="160"/>
      <w:jc w:val="center"/>
    </w:pPr>
    <w:rPr>
      <w:i/>
      <w:iCs/>
      <w:color w:val="404040" w:themeColor="text1" w:themeTint="BF"/>
    </w:rPr>
  </w:style>
  <w:style w:type="character" w:customStyle="1" w:styleId="QuoteChar">
    <w:name w:val="Quote Char"/>
    <w:basedOn w:val="DefaultParagraphFont"/>
    <w:link w:val="Quote"/>
    <w:uiPriority w:val="29"/>
    <w:rsid w:val="00D21C72"/>
    <w:rPr>
      <w:rFonts w:ascii="Times New Roman" w:hAnsi="Times New Roman"/>
      <w:i/>
      <w:iCs/>
      <w:color w:val="404040" w:themeColor="text1" w:themeTint="BF"/>
    </w:rPr>
  </w:style>
  <w:style w:type="paragraph" w:styleId="ListParagraph">
    <w:name w:val="List Paragraph"/>
    <w:basedOn w:val="Normal"/>
    <w:uiPriority w:val="34"/>
    <w:qFormat/>
    <w:rsid w:val="00D21C72"/>
    <w:pPr>
      <w:ind w:left="720"/>
      <w:contextualSpacing/>
    </w:pPr>
  </w:style>
  <w:style w:type="character" w:styleId="IntenseEmphasis">
    <w:name w:val="Intense Emphasis"/>
    <w:basedOn w:val="DefaultParagraphFont"/>
    <w:uiPriority w:val="21"/>
    <w:qFormat/>
    <w:rsid w:val="00D21C72"/>
    <w:rPr>
      <w:i/>
      <w:iCs/>
      <w:color w:val="2F5496" w:themeColor="accent1" w:themeShade="BF"/>
    </w:rPr>
  </w:style>
  <w:style w:type="paragraph" w:styleId="IntenseQuote">
    <w:name w:val="Intense Quote"/>
    <w:basedOn w:val="Normal"/>
    <w:next w:val="Normal"/>
    <w:link w:val="IntenseQuoteChar"/>
    <w:uiPriority w:val="30"/>
    <w:qFormat/>
    <w:rsid w:val="00D21C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1C72"/>
    <w:rPr>
      <w:rFonts w:ascii="Times New Roman" w:hAnsi="Times New Roman"/>
      <w:i/>
      <w:iCs/>
      <w:color w:val="2F5496" w:themeColor="accent1" w:themeShade="BF"/>
    </w:rPr>
  </w:style>
  <w:style w:type="character" w:styleId="IntenseReference">
    <w:name w:val="Intense Reference"/>
    <w:basedOn w:val="DefaultParagraphFont"/>
    <w:uiPriority w:val="32"/>
    <w:qFormat/>
    <w:rsid w:val="00D21C72"/>
    <w:rPr>
      <w:b/>
      <w:bCs/>
      <w:smallCaps/>
      <w:color w:val="2F5496" w:themeColor="accent1" w:themeShade="BF"/>
      <w:spacing w:val="5"/>
    </w:rPr>
  </w:style>
  <w:style w:type="paragraph" w:styleId="Header">
    <w:name w:val="header"/>
    <w:basedOn w:val="Normal"/>
    <w:link w:val="HeaderChar"/>
    <w:uiPriority w:val="99"/>
    <w:unhideWhenUsed/>
    <w:rsid w:val="00D21C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1C72"/>
    <w:rPr>
      <w:rFonts w:ascii="Times New Roman" w:hAnsi="Times New Roman"/>
      <w:color w:val="000000" w:themeColor="text1"/>
    </w:rPr>
  </w:style>
  <w:style w:type="paragraph" w:styleId="Footer">
    <w:name w:val="footer"/>
    <w:basedOn w:val="Normal"/>
    <w:link w:val="FooterChar"/>
    <w:uiPriority w:val="99"/>
    <w:unhideWhenUsed/>
    <w:rsid w:val="00D21C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C72"/>
    <w:rPr>
      <w:rFonts w:ascii="Times New Roman" w:hAnsi="Times New Roman"/>
      <w:color w:val="000000" w:themeColor="text1"/>
    </w:rPr>
  </w:style>
  <w:style w:type="character" w:styleId="Hyperlink">
    <w:name w:val="Hyperlink"/>
    <w:basedOn w:val="DefaultParagraphFont"/>
    <w:uiPriority w:val="99"/>
    <w:unhideWhenUsed/>
    <w:rsid w:val="00E2463F"/>
    <w:rPr>
      <w:color w:val="0563C1" w:themeColor="hyperlink"/>
      <w:u w:val="single"/>
    </w:rPr>
  </w:style>
  <w:style w:type="character" w:styleId="UnresolvedMention">
    <w:name w:val="Unresolved Mention"/>
    <w:basedOn w:val="DefaultParagraphFont"/>
    <w:uiPriority w:val="99"/>
    <w:semiHidden/>
    <w:unhideWhenUsed/>
    <w:rsid w:val="00E2463F"/>
    <w:rPr>
      <w:color w:val="605E5C"/>
      <w:shd w:val="clear" w:color="auto" w:fill="E1DFDD"/>
    </w:rPr>
  </w:style>
  <w:style w:type="paragraph" w:styleId="TOCHeading">
    <w:name w:val="TOC Heading"/>
    <w:basedOn w:val="Heading1"/>
    <w:next w:val="Normal"/>
    <w:uiPriority w:val="39"/>
    <w:unhideWhenUsed/>
    <w:qFormat/>
    <w:rsid w:val="004F1D80"/>
    <w:pPr>
      <w:spacing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F1D80"/>
    <w:pPr>
      <w:spacing w:after="100"/>
    </w:pPr>
  </w:style>
  <w:style w:type="paragraph" w:styleId="TOC2">
    <w:name w:val="toc 2"/>
    <w:basedOn w:val="Normal"/>
    <w:next w:val="Normal"/>
    <w:autoRedefine/>
    <w:uiPriority w:val="39"/>
    <w:unhideWhenUsed/>
    <w:rsid w:val="004F1D80"/>
    <w:pPr>
      <w:spacing w:after="100"/>
      <w:ind w:left="240"/>
    </w:pPr>
  </w:style>
  <w:style w:type="paragraph" w:styleId="TOC3">
    <w:name w:val="toc 3"/>
    <w:basedOn w:val="Normal"/>
    <w:next w:val="Normal"/>
    <w:autoRedefine/>
    <w:uiPriority w:val="39"/>
    <w:unhideWhenUsed/>
    <w:rsid w:val="004F1D80"/>
    <w:pPr>
      <w:spacing w:after="100"/>
      <w:ind w:left="480"/>
    </w:p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rFonts w:ascii="Times New Roman" w:hAnsi="Times New Roman"/>
      <w:color w:val="000000" w:themeColor="text1"/>
      <w:sz w:val="20"/>
      <w:szCs w:val="20"/>
      <w:lang w:val="en-GB"/>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39"/>
    <w:rsid w:val="005A55D4"/>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D8630D"/>
    <w:pPr>
      <w:spacing w:after="0" w:line="240" w:lineRule="auto"/>
    </w:pPr>
    <w:rPr>
      <w:rFonts w:ascii="Times New Roman" w:hAnsi="Times New Roman"/>
      <w:color w:val="000000" w:themeColor="text1"/>
      <w:lang w:val="en-GB"/>
    </w:rPr>
  </w:style>
  <w:style w:type="paragraph" w:styleId="CommentSubject">
    <w:name w:val="annotation subject"/>
    <w:basedOn w:val="CommentText"/>
    <w:next w:val="CommentText"/>
    <w:link w:val="CommentSubjectChar"/>
    <w:uiPriority w:val="99"/>
    <w:semiHidden/>
    <w:unhideWhenUsed/>
    <w:rsid w:val="006B7078"/>
    <w:rPr>
      <w:b/>
      <w:bCs/>
    </w:rPr>
  </w:style>
  <w:style w:type="character" w:customStyle="1" w:styleId="CommentSubjectChar">
    <w:name w:val="Comment Subject Char"/>
    <w:basedOn w:val="CommentTextChar"/>
    <w:link w:val="CommentSubject"/>
    <w:uiPriority w:val="99"/>
    <w:semiHidden/>
    <w:rsid w:val="006B7078"/>
    <w:rPr>
      <w:rFonts w:ascii="Times New Roman" w:hAnsi="Times New Roman"/>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5.jpg"/><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8.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jpg"/><Relationship Id="rId25" Type="http://schemas.openxmlformats.org/officeDocument/2006/relationships/image" Target="media/image12.png"/><Relationship Id="rId33"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7.jpeg"/><Relationship Id="rId29" Type="http://schemas.openxmlformats.org/officeDocument/2006/relationships/hyperlink" Target="https://ualresearchonline.arts.ac.uk/id/eprint/21727/6/70b81815-262f-42a3-9606-c783b436964b.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hyperlink" Target="https://www.thebusinessresearchcompany.com/report/online-fashion-retail-global-market-report"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0.png"/><Relationship Id="rId28" Type="http://schemas.openxmlformats.org/officeDocument/2006/relationships/hyperlink" Target="https://www.asos.com/" TargetMode="External"/><Relationship Id="rId10" Type="http://schemas.openxmlformats.org/officeDocument/2006/relationships/image" Target="media/image2.png"/><Relationship Id="rId19" Type="http://schemas.openxmlformats.org/officeDocument/2006/relationships/image" Target="media/image6.jpeg"/><Relationship Id="rId31" Type="http://schemas.openxmlformats.org/officeDocument/2006/relationships/hyperlink" Target="https://www.imarcgroup.com/uk-fashion-e-commerce-marke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QuickStyle" Target="diagrams/quickStyle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yperlink" Target="https://www2.hm.com/en_in/index.html" TargetMode="External"/><Relationship Id="rId35" Type="http://schemas.openxmlformats.org/officeDocument/2006/relationships/theme" Target="theme/theme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25C900-ED86-431B-9A7C-A0D8253EBB73}" type="doc">
      <dgm:prSet loTypeId="urn:microsoft.com/office/officeart/2005/8/layout/hProcess9" loCatId="process" qsTypeId="urn:microsoft.com/office/officeart/2005/8/quickstyle/simple1#1" qsCatId="simple" csTypeId="urn:microsoft.com/office/officeart/2005/8/colors/colorful1#1" csCatId="colorful" phldr="1"/>
      <dgm:spPr/>
    </dgm:pt>
    <dgm:pt modelId="{CDA09C59-91F0-4EF1-B37D-27A3218A3FAC}">
      <dgm:prSet phldrT="[Text]" custT="1"/>
      <dgm:spPr/>
      <dgm:t>
        <a:bodyPr/>
        <a:lstStyle/>
        <a:p>
          <a:pPr algn="ctr">
            <a:buNone/>
          </a:pPr>
          <a:r>
            <a:rPr lang="en-US" sz="1000" b="1">
              <a:solidFill>
                <a:sysClr val="windowText" lastClr="000000"/>
              </a:solidFill>
              <a:latin typeface="Times New Roman" panose="02020603050405020304" pitchFamily="18" charset="0"/>
              <a:cs typeface="Times New Roman" panose="02020603050405020304" pitchFamily="18" charset="0"/>
            </a:rPr>
            <a:t>Chapter 1: Introduction</a:t>
          </a:r>
        </a:p>
      </dgm:t>
    </dgm:pt>
    <dgm:pt modelId="{81C8B384-4D38-44E6-A3AF-25C32783D0B5}" type="parTrans" cxnId="{C659667F-8262-480B-9570-2649AACAA060}">
      <dgm:prSet/>
      <dgm:spPr/>
      <dgm:t>
        <a:bodyPr/>
        <a:lstStyle/>
        <a:p>
          <a:pPr algn="ctr"/>
          <a:endParaRPr lang="en-US"/>
        </a:p>
      </dgm:t>
    </dgm:pt>
    <dgm:pt modelId="{6ACE8BCE-94BF-44F8-ADC8-D6A3D53E7029}" type="sibTrans" cxnId="{C659667F-8262-480B-9570-2649AACAA060}">
      <dgm:prSet/>
      <dgm:spPr/>
      <dgm:t>
        <a:bodyPr/>
        <a:lstStyle/>
        <a:p>
          <a:pPr algn="ctr"/>
          <a:endParaRPr lang="en-US"/>
        </a:p>
      </dgm:t>
    </dgm:pt>
    <dgm:pt modelId="{AAF56242-13C7-43BE-83F6-AFE8EAD9901A}">
      <dgm:prSet phldrT="[Text]" custT="1"/>
      <dgm:spPr/>
      <dgm:t>
        <a:bodyPr/>
        <a:lstStyle/>
        <a:p>
          <a:pPr algn="ctr">
            <a:buNone/>
          </a:pPr>
          <a:r>
            <a:rPr lang="en-US" sz="1000" b="1">
              <a:solidFill>
                <a:sysClr val="windowText" lastClr="000000"/>
              </a:solidFill>
              <a:latin typeface="Times New Roman" panose="02020603050405020304" pitchFamily="18" charset="0"/>
              <a:cs typeface="Times New Roman" panose="02020603050405020304" pitchFamily="18" charset="0"/>
            </a:rPr>
            <a:t>Chapter 2: Literature Review</a:t>
          </a:r>
        </a:p>
      </dgm:t>
    </dgm:pt>
    <dgm:pt modelId="{5A77972C-D7BE-4F31-91E3-A72F37B8C9F9}" type="parTrans" cxnId="{7A7F23E1-5803-4265-AE07-B5AFC14320B4}">
      <dgm:prSet/>
      <dgm:spPr/>
      <dgm:t>
        <a:bodyPr/>
        <a:lstStyle/>
        <a:p>
          <a:pPr algn="ctr"/>
          <a:endParaRPr lang="en-US"/>
        </a:p>
      </dgm:t>
    </dgm:pt>
    <dgm:pt modelId="{8D551BE4-0787-484A-8324-1DD303116E8D}" type="sibTrans" cxnId="{7A7F23E1-5803-4265-AE07-B5AFC14320B4}">
      <dgm:prSet/>
      <dgm:spPr/>
      <dgm:t>
        <a:bodyPr/>
        <a:lstStyle/>
        <a:p>
          <a:pPr algn="ctr"/>
          <a:endParaRPr lang="en-US"/>
        </a:p>
      </dgm:t>
    </dgm:pt>
    <dgm:pt modelId="{498603AD-BDE1-41DB-B997-C321BC7BAEBE}">
      <dgm:prSet phldrT="[Text]" custT="1"/>
      <dgm:spPr/>
      <dgm:t>
        <a:bodyPr/>
        <a:lstStyle/>
        <a:p>
          <a:pPr algn="ctr">
            <a:buNone/>
          </a:pPr>
          <a:r>
            <a:rPr lang="en-US" sz="1000" b="1">
              <a:solidFill>
                <a:sysClr val="windowText" lastClr="000000"/>
              </a:solidFill>
              <a:latin typeface="Times New Roman" panose="02020603050405020304" pitchFamily="18" charset="0"/>
              <a:cs typeface="Times New Roman" panose="02020603050405020304" pitchFamily="18" charset="0"/>
            </a:rPr>
            <a:t>Chapter 3: Methodology</a:t>
          </a:r>
        </a:p>
      </dgm:t>
    </dgm:pt>
    <dgm:pt modelId="{09105C1B-79D8-469E-B142-49E0743D9A95}" type="parTrans" cxnId="{76A3192B-6DE2-4EE2-AC99-B165E4193D9E}">
      <dgm:prSet/>
      <dgm:spPr/>
      <dgm:t>
        <a:bodyPr/>
        <a:lstStyle/>
        <a:p>
          <a:pPr algn="ctr"/>
          <a:endParaRPr lang="en-US"/>
        </a:p>
      </dgm:t>
    </dgm:pt>
    <dgm:pt modelId="{54887AE4-3F20-4C8E-883C-65974DCECBD9}" type="sibTrans" cxnId="{76A3192B-6DE2-4EE2-AC99-B165E4193D9E}">
      <dgm:prSet/>
      <dgm:spPr/>
      <dgm:t>
        <a:bodyPr/>
        <a:lstStyle/>
        <a:p>
          <a:pPr algn="ctr"/>
          <a:endParaRPr lang="en-US"/>
        </a:p>
      </dgm:t>
    </dgm:pt>
    <dgm:pt modelId="{562BC676-3257-4D42-98D7-23864458A428}">
      <dgm:prSet phldrT="[Text]" custT="1"/>
      <dgm:spPr/>
      <dgm:t>
        <a:bodyPr/>
        <a:lstStyle/>
        <a:p>
          <a:pPr algn="ctr">
            <a:buNone/>
          </a:pPr>
          <a:r>
            <a:rPr lang="en-US" sz="1000" b="1">
              <a:solidFill>
                <a:sysClr val="windowText" lastClr="000000"/>
              </a:solidFill>
              <a:latin typeface="Times New Roman" panose="02020603050405020304" pitchFamily="18" charset="0"/>
              <a:cs typeface="Times New Roman" panose="02020603050405020304" pitchFamily="18" charset="0"/>
            </a:rPr>
            <a:t>Chapter 4: Finding &amp; Discussions</a:t>
          </a:r>
        </a:p>
      </dgm:t>
    </dgm:pt>
    <dgm:pt modelId="{28A68269-CB8D-4060-BD1A-6DE4155685FE}" type="parTrans" cxnId="{79F3826A-354B-4FC3-AC68-34A37FFDF312}">
      <dgm:prSet/>
      <dgm:spPr/>
      <dgm:t>
        <a:bodyPr/>
        <a:lstStyle/>
        <a:p>
          <a:pPr algn="ctr"/>
          <a:endParaRPr lang="en-US"/>
        </a:p>
      </dgm:t>
    </dgm:pt>
    <dgm:pt modelId="{90433463-0749-4F17-8BD0-B7B66C886171}" type="sibTrans" cxnId="{79F3826A-354B-4FC3-AC68-34A37FFDF312}">
      <dgm:prSet/>
      <dgm:spPr/>
      <dgm:t>
        <a:bodyPr/>
        <a:lstStyle/>
        <a:p>
          <a:pPr algn="ctr"/>
          <a:endParaRPr lang="en-US"/>
        </a:p>
      </dgm:t>
    </dgm:pt>
    <dgm:pt modelId="{AF17A7C6-88F7-4E6C-9491-4E97DB4A54C7}">
      <dgm:prSet phldrT="[Text]" custT="1"/>
      <dgm:spPr/>
      <dgm:t>
        <a:bodyPr/>
        <a:lstStyle/>
        <a:p>
          <a:pPr algn="ctr">
            <a:buNone/>
          </a:pPr>
          <a:r>
            <a:rPr lang="en-US" sz="1000" b="1">
              <a:solidFill>
                <a:sysClr val="windowText" lastClr="000000"/>
              </a:solidFill>
              <a:latin typeface="Times New Roman" panose="02020603050405020304" pitchFamily="18" charset="0"/>
              <a:cs typeface="Times New Roman" panose="02020603050405020304" pitchFamily="18" charset="0"/>
            </a:rPr>
            <a:t>Chapter 5: Conclusion &amp; Recommendations</a:t>
          </a:r>
        </a:p>
      </dgm:t>
    </dgm:pt>
    <dgm:pt modelId="{A30C60C2-2A57-4688-9429-98C8E65BF74D}" type="parTrans" cxnId="{B3BDF87F-36E1-440E-A344-9DEB0C04461D}">
      <dgm:prSet/>
      <dgm:spPr/>
      <dgm:t>
        <a:bodyPr/>
        <a:lstStyle/>
        <a:p>
          <a:pPr algn="ctr"/>
          <a:endParaRPr lang="en-US"/>
        </a:p>
      </dgm:t>
    </dgm:pt>
    <dgm:pt modelId="{482CBA08-B26D-40E2-A9F3-FE6149484D3C}" type="sibTrans" cxnId="{B3BDF87F-36E1-440E-A344-9DEB0C04461D}">
      <dgm:prSet/>
      <dgm:spPr/>
      <dgm:t>
        <a:bodyPr/>
        <a:lstStyle/>
        <a:p>
          <a:pPr algn="ctr"/>
          <a:endParaRPr lang="en-US"/>
        </a:p>
      </dgm:t>
    </dgm:pt>
    <dgm:pt modelId="{4870D41E-2ED8-49BC-94C5-36CDB32CC8D5}" type="pres">
      <dgm:prSet presAssocID="{2125C900-ED86-431B-9A7C-A0D8253EBB73}" presName="CompostProcess" presStyleCnt="0">
        <dgm:presLayoutVars>
          <dgm:dir/>
          <dgm:resizeHandles val="exact"/>
        </dgm:presLayoutVars>
      </dgm:prSet>
      <dgm:spPr/>
    </dgm:pt>
    <dgm:pt modelId="{B51269F7-4B76-4228-9002-CD8869EAC41C}" type="pres">
      <dgm:prSet presAssocID="{2125C900-ED86-431B-9A7C-A0D8253EBB73}" presName="arrow" presStyleLbl="bgShp" presStyleIdx="0" presStyleCnt="1"/>
      <dgm:spPr/>
    </dgm:pt>
    <dgm:pt modelId="{37BAAA84-DA1E-4AD4-B5C9-24F23C56DFC6}" type="pres">
      <dgm:prSet presAssocID="{2125C900-ED86-431B-9A7C-A0D8253EBB73}" presName="linearProcess" presStyleCnt="0"/>
      <dgm:spPr/>
    </dgm:pt>
    <dgm:pt modelId="{28A73616-7573-4BE0-91A4-D6B0E73CF059}" type="pres">
      <dgm:prSet presAssocID="{CDA09C59-91F0-4EF1-B37D-27A3218A3FAC}" presName="textNode" presStyleLbl="node1" presStyleIdx="0" presStyleCnt="5">
        <dgm:presLayoutVars>
          <dgm:bulletEnabled val="1"/>
        </dgm:presLayoutVars>
      </dgm:prSet>
      <dgm:spPr/>
    </dgm:pt>
    <dgm:pt modelId="{E75CD692-95AA-4DC6-88D3-17FB714A1DE8}" type="pres">
      <dgm:prSet presAssocID="{6ACE8BCE-94BF-44F8-ADC8-D6A3D53E7029}" presName="sibTrans" presStyleCnt="0"/>
      <dgm:spPr/>
    </dgm:pt>
    <dgm:pt modelId="{76E8BC73-231A-4C88-A0DF-42B31E404C75}" type="pres">
      <dgm:prSet presAssocID="{AAF56242-13C7-43BE-83F6-AFE8EAD9901A}" presName="textNode" presStyleLbl="node1" presStyleIdx="1" presStyleCnt="5">
        <dgm:presLayoutVars>
          <dgm:bulletEnabled val="1"/>
        </dgm:presLayoutVars>
      </dgm:prSet>
      <dgm:spPr/>
    </dgm:pt>
    <dgm:pt modelId="{F42E49BF-F5FA-4D2C-A6AF-F80AD4CC49D7}" type="pres">
      <dgm:prSet presAssocID="{8D551BE4-0787-484A-8324-1DD303116E8D}" presName="sibTrans" presStyleCnt="0"/>
      <dgm:spPr/>
    </dgm:pt>
    <dgm:pt modelId="{8ADBFDCF-08BE-4446-81CC-1128652F0F16}" type="pres">
      <dgm:prSet presAssocID="{498603AD-BDE1-41DB-B997-C321BC7BAEBE}" presName="textNode" presStyleLbl="node1" presStyleIdx="2" presStyleCnt="5">
        <dgm:presLayoutVars>
          <dgm:bulletEnabled val="1"/>
        </dgm:presLayoutVars>
      </dgm:prSet>
      <dgm:spPr/>
    </dgm:pt>
    <dgm:pt modelId="{569C4007-5D1A-405E-83BE-A717C86EB1D4}" type="pres">
      <dgm:prSet presAssocID="{54887AE4-3F20-4C8E-883C-65974DCECBD9}" presName="sibTrans" presStyleCnt="0"/>
      <dgm:spPr/>
    </dgm:pt>
    <dgm:pt modelId="{3A547BB4-4936-4CF0-B0F3-6A546474A6A2}" type="pres">
      <dgm:prSet presAssocID="{562BC676-3257-4D42-98D7-23864458A428}" presName="textNode" presStyleLbl="node1" presStyleIdx="3" presStyleCnt="5">
        <dgm:presLayoutVars>
          <dgm:bulletEnabled val="1"/>
        </dgm:presLayoutVars>
      </dgm:prSet>
      <dgm:spPr/>
    </dgm:pt>
    <dgm:pt modelId="{D0B68231-4531-47C0-8B68-F21C94E9B891}" type="pres">
      <dgm:prSet presAssocID="{90433463-0749-4F17-8BD0-B7B66C886171}" presName="sibTrans" presStyleCnt="0"/>
      <dgm:spPr/>
    </dgm:pt>
    <dgm:pt modelId="{9D637D2B-7333-4F45-AC0A-9ED801606615}" type="pres">
      <dgm:prSet presAssocID="{AF17A7C6-88F7-4E6C-9491-4E97DB4A54C7}" presName="textNode" presStyleLbl="node1" presStyleIdx="4" presStyleCnt="5">
        <dgm:presLayoutVars>
          <dgm:bulletEnabled val="1"/>
        </dgm:presLayoutVars>
      </dgm:prSet>
      <dgm:spPr/>
    </dgm:pt>
  </dgm:ptLst>
  <dgm:cxnLst>
    <dgm:cxn modelId="{E8DD6211-347D-4BA2-B1C1-CFB2B59A25B1}" type="presOf" srcId="{CDA09C59-91F0-4EF1-B37D-27A3218A3FAC}" destId="{28A73616-7573-4BE0-91A4-D6B0E73CF059}" srcOrd="0" destOrd="0" presId="urn:microsoft.com/office/officeart/2005/8/layout/hProcess9"/>
    <dgm:cxn modelId="{76A3192B-6DE2-4EE2-AC99-B165E4193D9E}" srcId="{2125C900-ED86-431B-9A7C-A0D8253EBB73}" destId="{498603AD-BDE1-41DB-B997-C321BC7BAEBE}" srcOrd="2" destOrd="0" parTransId="{09105C1B-79D8-469E-B142-49E0743D9A95}" sibTransId="{54887AE4-3F20-4C8E-883C-65974DCECBD9}"/>
    <dgm:cxn modelId="{79F3826A-354B-4FC3-AC68-34A37FFDF312}" srcId="{2125C900-ED86-431B-9A7C-A0D8253EBB73}" destId="{562BC676-3257-4D42-98D7-23864458A428}" srcOrd="3" destOrd="0" parTransId="{28A68269-CB8D-4060-BD1A-6DE4155685FE}" sibTransId="{90433463-0749-4F17-8BD0-B7B66C886171}"/>
    <dgm:cxn modelId="{42DAAB6A-411A-4C0A-8438-A4672B14FF9A}" type="presOf" srcId="{562BC676-3257-4D42-98D7-23864458A428}" destId="{3A547BB4-4936-4CF0-B0F3-6A546474A6A2}" srcOrd="0" destOrd="0" presId="urn:microsoft.com/office/officeart/2005/8/layout/hProcess9"/>
    <dgm:cxn modelId="{C659667F-8262-480B-9570-2649AACAA060}" srcId="{2125C900-ED86-431B-9A7C-A0D8253EBB73}" destId="{CDA09C59-91F0-4EF1-B37D-27A3218A3FAC}" srcOrd="0" destOrd="0" parTransId="{81C8B384-4D38-44E6-A3AF-25C32783D0B5}" sibTransId="{6ACE8BCE-94BF-44F8-ADC8-D6A3D53E7029}"/>
    <dgm:cxn modelId="{B3BDF87F-36E1-440E-A344-9DEB0C04461D}" srcId="{2125C900-ED86-431B-9A7C-A0D8253EBB73}" destId="{AF17A7C6-88F7-4E6C-9491-4E97DB4A54C7}" srcOrd="4" destOrd="0" parTransId="{A30C60C2-2A57-4688-9429-98C8E65BF74D}" sibTransId="{482CBA08-B26D-40E2-A9F3-FE6149484D3C}"/>
    <dgm:cxn modelId="{1E419888-875E-473E-B395-3CD11BB9D89D}" type="presOf" srcId="{AAF56242-13C7-43BE-83F6-AFE8EAD9901A}" destId="{76E8BC73-231A-4C88-A0DF-42B31E404C75}" srcOrd="0" destOrd="0" presId="urn:microsoft.com/office/officeart/2005/8/layout/hProcess9"/>
    <dgm:cxn modelId="{054213CE-08D9-4DC8-A19B-7C0BE747D7D1}" type="presOf" srcId="{AF17A7C6-88F7-4E6C-9491-4E97DB4A54C7}" destId="{9D637D2B-7333-4F45-AC0A-9ED801606615}" srcOrd="0" destOrd="0" presId="urn:microsoft.com/office/officeart/2005/8/layout/hProcess9"/>
    <dgm:cxn modelId="{EC354ADD-BF81-4EBD-8F93-E54C9E423390}" type="presOf" srcId="{2125C900-ED86-431B-9A7C-A0D8253EBB73}" destId="{4870D41E-2ED8-49BC-94C5-36CDB32CC8D5}" srcOrd="0" destOrd="0" presId="urn:microsoft.com/office/officeart/2005/8/layout/hProcess9"/>
    <dgm:cxn modelId="{7A7F23E1-5803-4265-AE07-B5AFC14320B4}" srcId="{2125C900-ED86-431B-9A7C-A0D8253EBB73}" destId="{AAF56242-13C7-43BE-83F6-AFE8EAD9901A}" srcOrd="1" destOrd="0" parTransId="{5A77972C-D7BE-4F31-91E3-A72F37B8C9F9}" sibTransId="{8D551BE4-0787-484A-8324-1DD303116E8D}"/>
    <dgm:cxn modelId="{3AD57FFE-28D5-4EDE-9B76-E80CD11DE117}" type="presOf" srcId="{498603AD-BDE1-41DB-B997-C321BC7BAEBE}" destId="{8ADBFDCF-08BE-4446-81CC-1128652F0F16}" srcOrd="0" destOrd="0" presId="urn:microsoft.com/office/officeart/2005/8/layout/hProcess9"/>
    <dgm:cxn modelId="{2603251A-941D-4981-84E1-AE8F007BCCB5}" type="presParOf" srcId="{4870D41E-2ED8-49BC-94C5-36CDB32CC8D5}" destId="{B51269F7-4B76-4228-9002-CD8869EAC41C}" srcOrd="0" destOrd="0" presId="urn:microsoft.com/office/officeart/2005/8/layout/hProcess9"/>
    <dgm:cxn modelId="{43D453D3-2F56-4B2C-B2BE-745ACD9D6C15}" type="presParOf" srcId="{4870D41E-2ED8-49BC-94C5-36CDB32CC8D5}" destId="{37BAAA84-DA1E-4AD4-B5C9-24F23C56DFC6}" srcOrd="1" destOrd="0" presId="urn:microsoft.com/office/officeart/2005/8/layout/hProcess9"/>
    <dgm:cxn modelId="{EADCA7E9-15C6-4BE3-88BD-99B7581CDCF6}" type="presParOf" srcId="{37BAAA84-DA1E-4AD4-B5C9-24F23C56DFC6}" destId="{28A73616-7573-4BE0-91A4-D6B0E73CF059}" srcOrd="0" destOrd="0" presId="urn:microsoft.com/office/officeart/2005/8/layout/hProcess9"/>
    <dgm:cxn modelId="{1B56FCD1-ED03-484E-AE91-1FC1A9918B8D}" type="presParOf" srcId="{37BAAA84-DA1E-4AD4-B5C9-24F23C56DFC6}" destId="{E75CD692-95AA-4DC6-88D3-17FB714A1DE8}" srcOrd="1" destOrd="0" presId="urn:microsoft.com/office/officeart/2005/8/layout/hProcess9"/>
    <dgm:cxn modelId="{5ECD4ED9-72B5-423E-8482-4366668DDEDD}" type="presParOf" srcId="{37BAAA84-DA1E-4AD4-B5C9-24F23C56DFC6}" destId="{76E8BC73-231A-4C88-A0DF-42B31E404C75}" srcOrd="2" destOrd="0" presId="urn:microsoft.com/office/officeart/2005/8/layout/hProcess9"/>
    <dgm:cxn modelId="{87612EEF-AB4A-44BE-9CC3-9B539A19D479}" type="presParOf" srcId="{37BAAA84-DA1E-4AD4-B5C9-24F23C56DFC6}" destId="{F42E49BF-F5FA-4D2C-A6AF-F80AD4CC49D7}" srcOrd="3" destOrd="0" presId="urn:microsoft.com/office/officeart/2005/8/layout/hProcess9"/>
    <dgm:cxn modelId="{7E88FDC6-70B1-4C41-AFD4-062B368AA0D0}" type="presParOf" srcId="{37BAAA84-DA1E-4AD4-B5C9-24F23C56DFC6}" destId="{8ADBFDCF-08BE-4446-81CC-1128652F0F16}" srcOrd="4" destOrd="0" presId="urn:microsoft.com/office/officeart/2005/8/layout/hProcess9"/>
    <dgm:cxn modelId="{DD5FB37F-1393-4D0D-A579-D3DA2B99D947}" type="presParOf" srcId="{37BAAA84-DA1E-4AD4-B5C9-24F23C56DFC6}" destId="{569C4007-5D1A-405E-83BE-A717C86EB1D4}" srcOrd="5" destOrd="0" presId="urn:microsoft.com/office/officeart/2005/8/layout/hProcess9"/>
    <dgm:cxn modelId="{56D535E3-A2D2-44D3-8CED-7F161F790550}" type="presParOf" srcId="{37BAAA84-DA1E-4AD4-B5C9-24F23C56DFC6}" destId="{3A547BB4-4936-4CF0-B0F3-6A546474A6A2}" srcOrd="6" destOrd="0" presId="urn:microsoft.com/office/officeart/2005/8/layout/hProcess9"/>
    <dgm:cxn modelId="{7F650C78-C60D-450D-A673-6418439D22B3}" type="presParOf" srcId="{37BAAA84-DA1E-4AD4-B5C9-24F23C56DFC6}" destId="{D0B68231-4531-47C0-8B68-F21C94E9B891}" srcOrd="7" destOrd="0" presId="urn:microsoft.com/office/officeart/2005/8/layout/hProcess9"/>
    <dgm:cxn modelId="{47336B90-AFC5-4BD8-AD53-67FD32506015}" type="presParOf" srcId="{37BAAA84-DA1E-4AD4-B5C9-24F23C56DFC6}" destId="{9D637D2B-7333-4F45-AC0A-9ED801606615}" srcOrd="8" destOrd="0" presId="urn:microsoft.com/office/officeart/2005/8/layout/hProcess9"/>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1269F7-4B76-4228-9002-CD8869EAC41C}">
      <dsp:nvSpPr>
        <dsp:cNvPr id="0" name=""/>
        <dsp:cNvSpPr/>
      </dsp:nvSpPr>
      <dsp:spPr>
        <a:xfrm>
          <a:off x="437197" y="0"/>
          <a:ext cx="4954905" cy="299085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8A73616-7573-4BE0-91A4-D6B0E73CF059}">
      <dsp:nvSpPr>
        <dsp:cNvPr id="0" name=""/>
        <dsp:cNvSpPr/>
      </dsp:nvSpPr>
      <dsp:spPr>
        <a:xfrm>
          <a:off x="1707" y="897255"/>
          <a:ext cx="1028097" cy="11963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Chapter 1: Introduction</a:t>
          </a:r>
        </a:p>
      </dsp:txBody>
      <dsp:txXfrm>
        <a:off x="51895" y="947443"/>
        <a:ext cx="927721" cy="1095964"/>
      </dsp:txXfrm>
    </dsp:sp>
    <dsp:sp modelId="{76E8BC73-231A-4C88-A0DF-42B31E404C75}">
      <dsp:nvSpPr>
        <dsp:cNvPr id="0" name=""/>
        <dsp:cNvSpPr/>
      </dsp:nvSpPr>
      <dsp:spPr>
        <a:xfrm>
          <a:off x="1201154" y="897255"/>
          <a:ext cx="1028097" cy="119634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Chapter 2: Literature Review</a:t>
          </a:r>
        </a:p>
      </dsp:txBody>
      <dsp:txXfrm>
        <a:off x="1251342" y="947443"/>
        <a:ext cx="927721" cy="1095964"/>
      </dsp:txXfrm>
    </dsp:sp>
    <dsp:sp modelId="{8ADBFDCF-08BE-4446-81CC-1128652F0F16}">
      <dsp:nvSpPr>
        <dsp:cNvPr id="0" name=""/>
        <dsp:cNvSpPr/>
      </dsp:nvSpPr>
      <dsp:spPr>
        <a:xfrm>
          <a:off x="2400601" y="897255"/>
          <a:ext cx="1028097" cy="119634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Chapter 3: Methodology</a:t>
          </a:r>
        </a:p>
      </dsp:txBody>
      <dsp:txXfrm>
        <a:off x="2450789" y="947443"/>
        <a:ext cx="927721" cy="1095964"/>
      </dsp:txXfrm>
    </dsp:sp>
    <dsp:sp modelId="{3A547BB4-4936-4CF0-B0F3-6A546474A6A2}">
      <dsp:nvSpPr>
        <dsp:cNvPr id="0" name=""/>
        <dsp:cNvSpPr/>
      </dsp:nvSpPr>
      <dsp:spPr>
        <a:xfrm>
          <a:off x="3600048" y="897255"/>
          <a:ext cx="1028097" cy="119634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Chapter 4: Finding &amp; Discussions</a:t>
          </a:r>
        </a:p>
      </dsp:txBody>
      <dsp:txXfrm>
        <a:off x="3650236" y="947443"/>
        <a:ext cx="927721" cy="1095964"/>
      </dsp:txXfrm>
    </dsp:sp>
    <dsp:sp modelId="{9D637D2B-7333-4F45-AC0A-9ED801606615}">
      <dsp:nvSpPr>
        <dsp:cNvPr id="0" name=""/>
        <dsp:cNvSpPr/>
      </dsp:nvSpPr>
      <dsp:spPr>
        <a:xfrm>
          <a:off x="4799494" y="897255"/>
          <a:ext cx="1028097" cy="119634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Chapter 5: Conclusion &amp; Recommendations</a:t>
          </a:r>
        </a:p>
      </dsp:txBody>
      <dsp:txXfrm>
        <a:off x="4849682" y="947443"/>
        <a:ext cx="927721" cy="109596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5636C-2E17-402A-894B-525209F14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70</Pages>
  <Words>18738</Words>
  <Characters>106809</Characters>
  <Application>Microsoft Office Word</Application>
  <DocSecurity>0</DocSecurity>
  <Lines>890</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Virendrasinh Rajendrasinh Rathod (2438323)</cp:lastModifiedBy>
  <cp:revision>12</cp:revision>
  <dcterms:created xsi:type="dcterms:W3CDTF">2026-08-21T13:20:00Z</dcterms:created>
  <dcterms:modified xsi:type="dcterms:W3CDTF">2026-08-24T07:51:00Z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f89b1c7b-3543-491c-80e1-9c0ae05987f0</vt:lpwstr>
  </property>
</Properties>
</file>