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15E8E08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657C9">
              <w:rPr>
                <w:rFonts w:ascii="Arial" w:hAnsi="Arial" w:cs="Arial"/>
                <w:b/>
                <w:sz w:val="22"/>
                <w:szCs w:val="22"/>
              </w:rPr>
              <w:t>Quinn Dunbar</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272DB9B5" w:rsidR="00152E9D" w:rsidRPr="00A406E5" w:rsidRDefault="00D83C17" w:rsidP="00152E9D">
            <w:pPr>
              <w:jc w:val="center"/>
              <w:rPr>
                <w:rFonts w:ascii="Arial" w:hAnsi="Arial" w:cs="Arial"/>
                <w:sz w:val="32"/>
              </w:rPr>
            </w:pPr>
            <w:r>
              <w:rPr>
                <w:rFonts w:ascii="Arial" w:hAnsi="Arial" w:cs="Arial"/>
                <w:sz w:val="32"/>
              </w:rPr>
              <w:t>8</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3B01F759" w:rsidR="00152E9D" w:rsidRPr="00A406E5" w:rsidRDefault="00D83C17" w:rsidP="00152E9D">
            <w:pPr>
              <w:spacing w:after="120"/>
              <w:rPr>
                <w:rFonts w:ascii="Arial" w:hAnsi="Arial" w:cs="Arial"/>
                <w:sz w:val="14"/>
                <w:szCs w:val="14"/>
              </w:rPr>
            </w:pPr>
            <w:r>
              <w:rPr>
                <w:rFonts w:ascii="Arial" w:hAnsi="Arial" w:cs="Arial"/>
                <w:sz w:val="14"/>
                <w:szCs w:val="14"/>
              </w:rPr>
              <w:t xml:space="preserve">A strong set of refs  that give excellent context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68E32C6B" w:rsidR="00152E9D" w:rsidRPr="00A406E5" w:rsidRDefault="00D83C17" w:rsidP="00152E9D">
            <w:pPr>
              <w:jc w:val="center"/>
              <w:rPr>
                <w:rFonts w:ascii="Arial" w:hAnsi="Arial" w:cs="Arial"/>
                <w:sz w:val="32"/>
              </w:rPr>
            </w:pPr>
            <w:r>
              <w:rPr>
                <w:rFonts w:ascii="Arial" w:hAnsi="Arial" w:cs="Arial"/>
                <w:sz w:val="32"/>
              </w:rPr>
              <w:t>16</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73370D98" w:rsidR="00152E9D" w:rsidRPr="00A406E5" w:rsidRDefault="00D83C17" w:rsidP="00152E9D">
            <w:pPr>
              <w:spacing w:after="120"/>
              <w:rPr>
                <w:rFonts w:ascii="Arial" w:hAnsi="Arial" w:cs="Arial"/>
                <w:sz w:val="14"/>
                <w:szCs w:val="14"/>
              </w:rPr>
            </w:pPr>
            <w:r>
              <w:rPr>
                <w:rFonts w:ascii="Arial" w:hAnsi="Arial" w:cs="Arial"/>
                <w:sz w:val="14"/>
                <w:szCs w:val="14"/>
              </w:rPr>
              <w:t xml:space="preserve">A well-reasoned choice of material values for the problem being considered, with assumptions presented. A well researched set of material properties clearly shown. You understand the difference between the various stress components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13FA06AD" w:rsidR="00152E9D" w:rsidRPr="00A406E5" w:rsidRDefault="00D83C17" w:rsidP="00152E9D">
            <w:pPr>
              <w:jc w:val="center"/>
              <w:rPr>
                <w:rFonts w:ascii="Arial" w:hAnsi="Arial" w:cs="Arial"/>
                <w:sz w:val="32"/>
              </w:rPr>
            </w:pPr>
            <w:r>
              <w:rPr>
                <w:rFonts w:ascii="Arial" w:hAnsi="Arial" w:cs="Arial"/>
                <w:sz w:val="32"/>
              </w:rPr>
              <w:t>13</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5E3C3C4" w:rsidR="00152E9D" w:rsidRPr="00A406E5" w:rsidRDefault="00D83C17" w:rsidP="00152E9D">
            <w:pPr>
              <w:spacing w:after="120"/>
              <w:rPr>
                <w:rFonts w:ascii="Arial" w:hAnsi="Arial" w:cs="Arial"/>
                <w:sz w:val="14"/>
                <w:szCs w:val="14"/>
              </w:rPr>
            </w:pPr>
            <w:r>
              <w:rPr>
                <w:rFonts w:ascii="Arial" w:hAnsi="Arial" w:cs="Arial"/>
                <w:sz w:val="14"/>
                <w:szCs w:val="14"/>
              </w:rPr>
              <w:t>Your analysis has successfully shown the difference in target behaviour – your principal query. Perhaps a bit more comparison between tensile and shear stresses to  suggest the cause of failure would have strengthen the commentary even further.</w:t>
            </w:r>
          </w:p>
          <w:p w14:paraId="5A1654B6" w14:textId="77777777" w:rsidR="00152E9D" w:rsidRPr="00A406E5" w:rsidRDefault="00152E9D" w:rsidP="00152E9D">
            <w:pPr>
              <w:spacing w:after="120"/>
              <w:rPr>
                <w:rFonts w:ascii="Arial" w:hAnsi="Arial" w:cs="Arial"/>
                <w:sz w:val="14"/>
                <w:szCs w:val="14"/>
              </w:rPr>
            </w:pP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6B95708E" w:rsidR="00152E9D" w:rsidRPr="00A406E5" w:rsidRDefault="00D83C17" w:rsidP="00152E9D">
            <w:pPr>
              <w:jc w:val="center"/>
              <w:rPr>
                <w:rFonts w:ascii="Arial" w:hAnsi="Arial" w:cs="Arial"/>
                <w:sz w:val="32"/>
              </w:rPr>
            </w:pPr>
            <w:r>
              <w:rPr>
                <w:rFonts w:ascii="Arial" w:hAnsi="Arial" w:cs="Arial"/>
                <w:sz w:val="32"/>
              </w:rPr>
              <w:t>23</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3E87FDD" w:rsidR="00152E9D" w:rsidRPr="00A406E5" w:rsidRDefault="00D83C17" w:rsidP="00152E9D">
            <w:pPr>
              <w:spacing w:after="120"/>
              <w:rPr>
                <w:rFonts w:ascii="Arial" w:hAnsi="Arial" w:cs="Arial"/>
                <w:sz w:val="14"/>
                <w:szCs w:val="14"/>
              </w:rPr>
            </w:pPr>
            <w:r>
              <w:rPr>
                <w:rFonts w:ascii="Arial" w:hAnsi="Arial" w:cs="Arial"/>
                <w:sz w:val="14"/>
                <w:szCs w:val="14"/>
              </w:rPr>
              <w:t xml:space="preserve">Very competent demonstration of use of software . </w:t>
            </w:r>
          </w:p>
          <w:p w14:paraId="29EBDB20" w14:textId="77777777" w:rsidR="00152E9D" w:rsidRPr="00A406E5" w:rsidRDefault="00152E9D" w:rsidP="00152E9D">
            <w:pPr>
              <w:spacing w:after="120"/>
              <w:rPr>
                <w:rFonts w:ascii="Arial" w:hAnsi="Arial" w:cs="Arial"/>
                <w:sz w:val="14"/>
                <w:szCs w:val="14"/>
              </w:rPr>
            </w:pP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28C154ED" w:rsidR="00152E9D" w:rsidRPr="00A406E5" w:rsidRDefault="00D83C17" w:rsidP="00152E9D">
            <w:pPr>
              <w:jc w:val="center"/>
              <w:rPr>
                <w:rFonts w:ascii="Arial" w:hAnsi="Arial" w:cs="Arial"/>
                <w:sz w:val="32"/>
              </w:rPr>
            </w:pPr>
            <w:r>
              <w:rPr>
                <w:rFonts w:ascii="Arial" w:hAnsi="Arial" w:cs="Arial"/>
                <w:sz w:val="32"/>
              </w:rPr>
              <w:t>16</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5B4760CE" w:rsidR="00152E9D" w:rsidRPr="00A406E5" w:rsidRDefault="00D83C17" w:rsidP="00152E9D">
            <w:pPr>
              <w:spacing w:after="120"/>
              <w:rPr>
                <w:rFonts w:ascii="Arial" w:hAnsi="Arial" w:cs="Arial"/>
                <w:sz w:val="14"/>
                <w:szCs w:val="14"/>
              </w:rPr>
            </w:pPr>
            <w:r>
              <w:rPr>
                <w:rFonts w:ascii="Arial" w:hAnsi="Arial" w:cs="Arial"/>
                <w:sz w:val="14"/>
                <w:szCs w:val="14"/>
              </w:rPr>
              <w:t xml:space="preserve">An excellent structure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7305BEAD" w:rsidR="00152E9D" w:rsidRPr="00A406E5" w:rsidRDefault="00D83C17" w:rsidP="00152E9D">
            <w:pPr>
              <w:jc w:val="right"/>
              <w:rPr>
                <w:rFonts w:ascii="Arial" w:hAnsi="Arial" w:cs="Arial"/>
                <w:b/>
                <w:bCs/>
              </w:rPr>
            </w:pPr>
            <w:r>
              <w:rPr>
                <w:rFonts w:ascii="Arial" w:hAnsi="Arial" w:cs="Arial"/>
                <w:b/>
                <w:bCs/>
              </w:rPr>
              <w:t>76</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F344E" w14:textId="77777777" w:rsidR="00C15172" w:rsidRDefault="00C15172">
      <w:r>
        <w:separator/>
      </w:r>
    </w:p>
  </w:endnote>
  <w:endnote w:type="continuationSeparator" w:id="0">
    <w:p w14:paraId="5A6713FC" w14:textId="77777777" w:rsidR="00C15172" w:rsidRDefault="00C15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3FD61" w14:textId="77777777" w:rsidR="00C15172" w:rsidRDefault="00C15172">
      <w:r>
        <w:separator/>
      </w:r>
    </w:p>
  </w:footnote>
  <w:footnote w:type="continuationSeparator" w:id="0">
    <w:p w14:paraId="0F5583B4" w14:textId="77777777" w:rsidR="00C15172" w:rsidRDefault="00C151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7C9"/>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15172"/>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83C17"/>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31</TotalTime>
  <Pages>10</Pages>
  <Words>3225</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2023-02-07T20:53:00Z</dcterms:created>
  <dcterms:modified xsi:type="dcterms:W3CDTF">2023-05-21T10:27:00Z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