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F8723" w14:textId="53B4928D" w:rsidR="00F36F65" w:rsidRDefault="00F36F65" w:rsidP="001F2B77">
      <w:pPr>
        <w:rPr>
          <w:sz w:val="28"/>
          <w:szCs w:val="28"/>
          <w:lang w:eastAsia="zh-TW"/>
        </w:rPr>
      </w:pPr>
    </w:p>
    <w:p w14:paraId="257E812C" w14:textId="4DA9D946" w:rsidR="005B6F6D" w:rsidRDefault="005B6F6D" w:rsidP="002B4D7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孔夫子：謙虛</w:t>
      </w:r>
      <w:bookmarkStart w:id="0" w:name="_GoBack"/>
      <w:bookmarkEnd w:id="0"/>
    </w:p>
    <w:p w14:paraId="07FF2A51" w14:textId="76C95994" w:rsidR="002B4D7D" w:rsidRPr="002B4D7D" w:rsidRDefault="002B4D7D" w:rsidP="002B4D7D">
      <w:pPr>
        <w:rPr>
          <w:sz w:val="28"/>
          <w:szCs w:val="28"/>
          <w:lang w:eastAsia="zh-TW"/>
        </w:rPr>
      </w:pPr>
      <w:r w:rsidRPr="002B4D7D">
        <w:rPr>
          <w:rFonts w:hint="eastAsia"/>
          <w:sz w:val="28"/>
          <w:szCs w:val="28"/>
          <w:lang w:eastAsia="zh-TW"/>
        </w:rPr>
        <w:t>子曰：文，莫吾猶人也，躬行君子，則吾未之有得。</w:t>
      </w:r>
    </w:p>
    <w:p w14:paraId="63072291" w14:textId="77777777" w:rsidR="002B4D7D" w:rsidRPr="002B4D7D" w:rsidRDefault="002B4D7D" w:rsidP="002B4D7D">
      <w:pPr>
        <w:rPr>
          <w:sz w:val="28"/>
          <w:szCs w:val="28"/>
          <w:lang w:eastAsia="zh-TW"/>
        </w:rPr>
      </w:pPr>
    </w:p>
    <w:p w14:paraId="1440DB0B" w14:textId="7C9E0123" w:rsidR="002B4D7D" w:rsidRDefault="002B4D7D" w:rsidP="002B4D7D">
      <w:pPr>
        <w:rPr>
          <w:sz w:val="28"/>
          <w:szCs w:val="28"/>
          <w:lang w:eastAsia="zh-TW"/>
        </w:rPr>
      </w:pPr>
      <w:r w:rsidRPr="002B4D7D">
        <w:rPr>
          <w:rFonts w:hint="eastAsia"/>
          <w:sz w:val="28"/>
          <w:szCs w:val="28"/>
          <w:lang w:eastAsia="zh-TW"/>
        </w:rPr>
        <w:t>文是文章典故，莫是勉強之義。孔子謙曰，論及文章典故，吾勉強猶如他人，若言所為之事皆合君子之道，則吾未能也。</w:t>
      </w:r>
    </w:p>
    <w:p w14:paraId="549E9A45" w14:textId="77777777" w:rsidR="002B4D7D" w:rsidRPr="006B7369" w:rsidRDefault="002B4D7D" w:rsidP="002B4D7D">
      <w:pPr>
        <w:rPr>
          <w:sz w:val="28"/>
          <w:szCs w:val="28"/>
          <w:lang w:eastAsia="zh-TW"/>
        </w:rPr>
      </w:pPr>
    </w:p>
    <w:p w14:paraId="2085B4AD" w14:textId="77777777" w:rsidR="00CA2B7F" w:rsidRPr="006B7369" w:rsidRDefault="00CA2B7F" w:rsidP="00CA2B7F">
      <w:pPr>
        <w:rPr>
          <w:sz w:val="28"/>
          <w:szCs w:val="28"/>
        </w:rPr>
      </w:pPr>
      <w:r w:rsidRPr="006B7369">
        <w:rPr>
          <w:rFonts w:hint="eastAsia"/>
          <w:sz w:val="28"/>
          <w:szCs w:val="28"/>
          <w:highlight w:val="yellow"/>
        </w:rPr>
        <w:t>孔夫子对弟子的评价，了解弟子</w:t>
      </w:r>
    </w:p>
    <w:p w14:paraId="1F8A87BA" w14:textId="77777777" w:rsidR="00CA2B7F" w:rsidRPr="006B7369" w:rsidRDefault="00CA2B7F" w:rsidP="00CA2B7F">
      <w:pPr>
        <w:spacing w:line="300" w:lineRule="exact"/>
        <w:jc w:val="both"/>
        <w:rPr>
          <w:rFonts w:ascii="DFKai-SB" w:eastAsia="DFKai-SB" w:hAnsi="DFKai-SB"/>
          <w:b/>
          <w:sz w:val="28"/>
          <w:szCs w:val="28"/>
          <w:u w:val="single"/>
        </w:rPr>
      </w:pPr>
    </w:p>
    <w:p w14:paraId="5171357A" w14:textId="595B52F6" w:rsidR="00CA2B7F" w:rsidRPr="006B7369" w:rsidRDefault="00CA2B7F" w:rsidP="00CA2B7F">
      <w:pPr>
        <w:spacing w:line="300" w:lineRule="exact"/>
        <w:jc w:val="both"/>
        <w:rPr>
          <w:rFonts w:ascii="DFKai-SB" w:eastAsia="DFKai-SB" w:hAnsi="DFKai-SB"/>
          <w:b/>
          <w:sz w:val="28"/>
          <w:szCs w:val="28"/>
          <w:u w:val="single"/>
          <w:lang w:eastAsia="zh-TW"/>
        </w:rPr>
      </w:pPr>
      <w:r w:rsidRPr="006B7369">
        <w:rPr>
          <w:rFonts w:ascii="DFKai-SB" w:eastAsia="DFKai-SB" w:hAnsi="DFKai-SB" w:hint="eastAsia"/>
          <w:b/>
          <w:sz w:val="28"/>
          <w:szCs w:val="28"/>
          <w:u w:val="single"/>
          <w:lang w:eastAsia="zh-TW"/>
        </w:rPr>
        <w:t>（二）論語‧公冶長</w:t>
      </w:r>
    </w:p>
    <w:p w14:paraId="7F1D6926" w14:textId="77777777" w:rsidR="00CA2B7F" w:rsidRPr="006B7369" w:rsidRDefault="00CA2B7F" w:rsidP="00CA2B7F">
      <w:pPr>
        <w:autoSpaceDE w:val="0"/>
        <w:autoSpaceDN w:val="0"/>
        <w:adjustRightInd w:val="0"/>
        <w:spacing w:line="300" w:lineRule="exact"/>
        <w:ind w:firstLineChars="200" w:firstLine="560"/>
        <w:jc w:val="both"/>
        <w:rPr>
          <w:rFonts w:ascii="DFKai-SB" w:eastAsia="DFKai-SB" w:hAnsi="DFKai-SB"/>
          <w:sz w:val="28"/>
          <w:szCs w:val="28"/>
          <w:lang w:eastAsia="zh-TW"/>
        </w:rPr>
      </w:pPr>
      <w:r w:rsidRPr="006B7369">
        <w:rPr>
          <w:rFonts w:ascii="DFKai-SB" w:eastAsia="DFKai-SB" w:hAnsi="DFKai-SB" w:hint="eastAsia"/>
          <w:sz w:val="28"/>
          <w:szCs w:val="28"/>
          <w:lang w:eastAsia="zh-TW"/>
        </w:rPr>
        <w:t>孟武伯問：「子路仁乎？」子曰：「不知也。」又問。子曰：「由也，千乘之國，可使治其賦也；不知其仁也。」「求也何如？」子曰：「求也，千室之邑，百乘之家，可使為之宰也；不知其仁也。」「赤也何如？」子曰：「赤也，束帶立於朝，可使與賓客言也；不知其仁也。」</w:t>
      </w:r>
      <w:r w:rsidRPr="006B7369">
        <w:rPr>
          <w:rFonts w:ascii="DFKai-SB" w:eastAsia="DFKai-SB" w:hAnsi="DFKai-SB"/>
          <w:sz w:val="28"/>
          <w:szCs w:val="28"/>
          <w:lang w:eastAsia="zh-TW"/>
        </w:rPr>
        <w:t xml:space="preserve"> </w:t>
      </w:r>
    </w:p>
    <w:p w14:paraId="2657E339" w14:textId="77777777" w:rsidR="00CA2B7F" w:rsidRPr="006B7369" w:rsidRDefault="00CA2B7F" w:rsidP="00CA2B7F">
      <w:pPr>
        <w:autoSpaceDE w:val="0"/>
        <w:autoSpaceDN w:val="0"/>
        <w:adjustRightInd w:val="0"/>
        <w:spacing w:beforeLines="50" w:before="120" w:line="300" w:lineRule="exact"/>
        <w:ind w:left="840" w:hangingChars="300" w:hanging="840"/>
        <w:jc w:val="both"/>
        <w:rPr>
          <w:rFonts w:ascii="PMingLiU" w:hAnsi="PMingLiU" w:cs="ARStdSongB5-Medium"/>
          <w:sz w:val="28"/>
          <w:szCs w:val="28"/>
          <w:lang w:eastAsia="zh-TW"/>
        </w:rPr>
      </w:pPr>
      <w:r w:rsidRPr="006B7369">
        <w:rPr>
          <w:rFonts w:ascii="DFKai-SB" w:eastAsia="DFKai-SB" w:hAnsi="DFKai-SB" w:hint="eastAsia"/>
          <w:b/>
          <w:sz w:val="28"/>
          <w:szCs w:val="28"/>
          <w:lang w:eastAsia="zh-TW"/>
        </w:rPr>
        <w:t>語譯：</w:t>
      </w:r>
      <w:r w:rsidRPr="006B7369">
        <w:rPr>
          <w:rFonts w:ascii="PMingLiU" w:hAnsi="PMingLiU" w:cs="ARStdSongB5-Medium" w:hint="eastAsia"/>
          <w:sz w:val="28"/>
          <w:szCs w:val="28"/>
          <w:lang w:eastAsia="zh-TW"/>
        </w:rPr>
        <w:t>孟武伯問孔子：「子路做到了仁吧？」孔子說：「我不知道。」孟武伯又問。孔子說：「仲由嘛，在擁有一千輛兵車的國家裡，可以讓他管理軍事，但我不知道他是不是做到了仁。」孟武伯又問：「冉求這個人怎麼樣？」孔子說：「冉求這個人，可以在有千戶人家的大邑，或是能出百輛兵車的卿大夫之家中當個總管，但我也不知道他是不是做到了仁。」孟武伯又問：「公西赤又怎麼樣呢？」孔子說：「公西赤嘛，可以讓他穿著禮服，站在朝廷上，接待貴賓，我也不知道他是不是做到了仁。」</w:t>
      </w:r>
    </w:p>
    <w:p w14:paraId="1600E2A6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孟武伯問，子路仁乎。孔子答曰不知。意為不清楚。蓋問之不得其要也。武伯意有未愜，故再問。孔子答曰：</w:t>
      </w:r>
      <w:r w:rsidRPr="006B7369">
        <w:rPr>
          <w:rFonts w:hint="eastAsia"/>
          <w:sz w:val="28"/>
          <w:szCs w:val="28"/>
          <w:highlight w:val="yellow"/>
          <w:lang w:eastAsia="zh-TW"/>
        </w:rPr>
        <w:t>由，可使治理大國兵賦，不知其仁。</w:t>
      </w:r>
      <w:r w:rsidRPr="006B7369">
        <w:rPr>
          <w:rFonts w:hint="eastAsia"/>
          <w:sz w:val="28"/>
          <w:szCs w:val="28"/>
          <w:lang w:eastAsia="zh-TW"/>
        </w:rPr>
        <w:t>又問冉求之仁何如。子曰：</w:t>
      </w:r>
      <w:r w:rsidRPr="006B7369">
        <w:rPr>
          <w:rFonts w:hint="eastAsia"/>
          <w:sz w:val="28"/>
          <w:szCs w:val="28"/>
          <w:highlight w:val="yellow"/>
          <w:lang w:eastAsia="zh-TW"/>
        </w:rPr>
        <w:t>求，可使為卿大夫之家臣，不知其仁。</w:t>
      </w:r>
      <w:r w:rsidRPr="006B7369">
        <w:rPr>
          <w:rFonts w:hint="eastAsia"/>
          <w:sz w:val="28"/>
          <w:szCs w:val="28"/>
          <w:lang w:eastAsia="zh-TW"/>
        </w:rPr>
        <w:t>又問公西華之仁何如。子曰：</w:t>
      </w:r>
      <w:r w:rsidRPr="006B7369">
        <w:rPr>
          <w:rFonts w:hint="eastAsia"/>
          <w:sz w:val="28"/>
          <w:szCs w:val="28"/>
          <w:highlight w:val="yellow"/>
          <w:lang w:eastAsia="zh-TW"/>
        </w:rPr>
        <w:t>赤，可使在朝與外國賓客言，不知其仁。三弟子皆有可使之才，子路軍事，冉求政治，公西華外交。</w:t>
      </w:r>
    </w:p>
    <w:p w14:paraId="2D3C72FA" w14:textId="77777777" w:rsidR="00A74C81" w:rsidRDefault="00A74C81" w:rsidP="00CA2B7F">
      <w:pPr>
        <w:rPr>
          <w:sz w:val="28"/>
          <w:szCs w:val="28"/>
          <w:lang w:eastAsia="zh-TW"/>
        </w:rPr>
      </w:pPr>
    </w:p>
    <w:p w14:paraId="3B03C6F5" w14:textId="24D8D3A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孔安國注：「賦，兵賦也。千室之邑，卿大夫之邑也。卿大夫稱家。諸侯千乘，卿大夫故曰百乘也。宰，家臣。」</w:t>
      </w:r>
    </w:p>
    <w:p w14:paraId="1AF477E1" w14:textId="15F5EB1E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孟武伯問由、求、赤三弟子仁，孔子答以不知者，劉氏正義引程瑤田論學小記說：「夫仁至重而至難者也。故曰仁以為己任，任之重也。死而後已，道之遠也。如自以為及是，未死而先已，聖人之所不許也。……</w:t>
      </w:r>
      <w:r w:rsidRPr="006B7369">
        <w:rPr>
          <w:rFonts w:hint="eastAsia"/>
          <w:sz w:val="28"/>
          <w:szCs w:val="28"/>
          <w:lang w:eastAsia="zh-TW"/>
        </w:rPr>
        <w:t xml:space="preserve"> </w:t>
      </w:r>
      <w:r w:rsidRPr="006B7369">
        <w:rPr>
          <w:rFonts w:hint="eastAsia"/>
          <w:sz w:val="28"/>
          <w:szCs w:val="28"/>
          <w:lang w:eastAsia="zh-TW"/>
        </w:rPr>
        <w:t>故有問人之仁於夫子者，則皆曰未知。蓋曰吾未知其及焉否也。」</w:t>
      </w:r>
    </w:p>
    <w:p w14:paraId="3B2C45AF" w14:textId="77777777" w:rsidR="00E4200F" w:rsidRPr="006B7369" w:rsidRDefault="00E4200F" w:rsidP="00E4200F">
      <w:pPr>
        <w:rPr>
          <w:sz w:val="28"/>
          <w:szCs w:val="28"/>
          <w:lang w:eastAsia="zh-TW"/>
        </w:rPr>
      </w:pPr>
    </w:p>
    <w:p w14:paraId="601F6FCE" w14:textId="2997AF49" w:rsidR="00E4200F" w:rsidRPr="006B7369" w:rsidRDefault="00E4200F" w:rsidP="00E4200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曾子曰：士不可以不弘毅，任重而道遠，仁以為己任，不亦重乎。死而後已，不亦遠乎。</w:t>
      </w:r>
    </w:p>
    <w:p w14:paraId="76053D00" w14:textId="77777777" w:rsidR="00E4200F" w:rsidRPr="006B7369" w:rsidRDefault="00E4200F" w:rsidP="00E4200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lastRenderedPageBreak/>
        <w:t>曾子以為，作士人，不可以不弘毅。因為士人的責任重大，而且所行之道遙遠。如何重大？以行仁為自己應負的責任。如何遙遠？這種大責任要一直負下去，到死為止。</w:t>
      </w:r>
    </w:p>
    <w:p w14:paraId="1649A1B6" w14:textId="6569DEDD" w:rsidR="00E4200F" w:rsidRPr="006B7369" w:rsidRDefault="00E4200F" w:rsidP="00E4200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古時民眾大致分為士農工商四類。農工商是生產者與營利者。士則不生產，不營利，而盡全力學道。道有體用。用就是行仁。士有通達時，也有困窮時。通達時，即須以仁來治國平天下。困窮時，也要盡力宣揚仁道。一日不死，一日不休。所以必須弘毅。弘是廣大，見識學問一切都要廣大。毅字的意義，據包注是「強而能決斷。」強的意義如易經所說：「天行健，君子以自強不息。」曾子一生力行孝道，臨終始說「免夫」。又如易簀，雖在生死關頭，猶不絲毫失禮。曾子自己就是這樣任重道遠。可見大賢人的言論必出於真實的工夫。</w:t>
      </w:r>
    </w:p>
    <w:p w14:paraId="4D7D0E55" w14:textId="3F29D73E" w:rsidR="00F36F65" w:rsidRPr="006B7369" w:rsidRDefault="00F36F65" w:rsidP="001F2B77">
      <w:pPr>
        <w:rPr>
          <w:sz w:val="28"/>
          <w:szCs w:val="28"/>
          <w:lang w:eastAsia="zh-TW"/>
        </w:rPr>
      </w:pPr>
    </w:p>
    <w:p w14:paraId="166030FC" w14:textId="60334747" w:rsidR="00D54FDE" w:rsidRPr="00D54FDE" w:rsidRDefault="00D54FDE" w:rsidP="00D54FDE">
      <w:pPr>
        <w:rPr>
          <w:sz w:val="28"/>
          <w:szCs w:val="28"/>
        </w:rPr>
      </w:pPr>
      <w:r w:rsidRPr="00D54FDE">
        <w:rPr>
          <w:rFonts w:hint="eastAsia"/>
          <w:sz w:val="28"/>
          <w:szCs w:val="28"/>
          <w:highlight w:val="yellow"/>
        </w:rPr>
        <w:t>冉求（前</w:t>
      </w:r>
      <w:r w:rsidRPr="00D54FDE">
        <w:rPr>
          <w:rFonts w:hint="eastAsia"/>
          <w:sz w:val="28"/>
          <w:szCs w:val="28"/>
          <w:highlight w:val="yellow"/>
        </w:rPr>
        <w:t>522</w:t>
      </w:r>
      <w:r w:rsidRPr="00D54FDE">
        <w:rPr>
          <w:rFonts w:hint="eastAsia"/>
          <w:sz w:val="28"/>
          <w:szCs w:val="28"/>
          <w:highlight w:val="yellow"/>
        </w:rPr>
        <w:t>年—？），字子有</w:t>
      </w:r>
      <w:r w:rsidRPr="00D54FDE">
        <w:rPr>
          <w:rFonts w:hint="eastAsia"/>
          <w:sz w:val="28"/>
          <w:szCs w:val="28"/>
        </w:rPr>
        <w:t>，鲁国（今山东省菏泽市定陶区冉堌镇冉堌集村）人。周文王第十子冉季载的嫡裔。春秋末年著名学者、孔子门徒。孔门七十二贤之一，受儒教祭祀。以政事见称。多才多艺，尤擅长理财，曾担任季氏宰臣。</w:t>
      </w:r>
      <w:r w:rsidRPr="00D54FDE">
        <w:rPr>
          <w:rFonts w:hint="eastAsia"/>
          <w:sz w:val="28"/>
          <w:szCs w:val="28"/>
        </w:rPr>
        <w:t xml:space="preserve"> </w:t>
      </w:r>
    </w:p>
    <w:p w14:paraId="70C4E138" w14:textId="5E2B0C8D" w:rsidR="00D54FDE" w:rsidRDefault="00D54FDE" w:rsidP="00D54FDE">
      <w:pPr>
        <w:rPr>
          <w:sz w:val="28"/>
          <w:szCs w:val="28"/>
        </w:rPr>
      </w:pPr>
      <w:r w:rsidRPr="00D54FDE">
        <w:rPr>
          <w:rFonts w:hint="eastAsia"/>
          <w:sz w:val="28"/>
          <w:szCs w:val="28"/>
        </w:rPr>
        <w:t>前</w:t>
      </w:r>
      <w:r w:rsidRPr="00D54FDE">
        <w:rPr>
          <w:rFonts w:hint="eastAsia"/>
          <w:sz w:val="28"/>
          <w:szCs w:val="28"/>
        </w:rPr>
        <w:t>484</w:t>
      </w:r>
      <w:r w:rsidRPr="00D54FDE">
        <w:rPr>
          <w:rFonts w:hint="eastAsia"/>
          <w:sz w:val="28"/>
          <w:szCs w:val="28"/>
        </w:rPr>
        <w:t>年率左师抵抗入侵齐军，并身先士卒，以步兵执长矛的突击战术取得胜利，又趁机说服季康子迎回了在外流亡十四年的孔子。帮助季氏进行田赋改革，聚敛财富，受到孔子的严厉批评。冉求是孔子的最得意的门生之一，在孔子的教导下逐渐向仁德靠拢，其性情也因此而逐渐完善。</w:t>
      </w:r>
    </w:p>
    <w:p w14:paraId="348D58CA" w14:textId="77777777" w:rsidR="00D54FDE" w:rsidRDefault="00D54FDE" w:rsidP="00D54FDE">
      <w:pPr>
        <w:rPr>
          <w:sz w:val="28"/>
          <w:szCs w:val="28"/>
        </w:rPr>
      </w:pPr>
    </w:p>
    <w:p w14:paraId="20494201" w14:textId="4BF4C001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highlight w:val="red"/>
          <w:lang w:eastAsia="zh-TW"/>
        </w:rPr>
        <w:t>冉求</w:t>
      </w:r>
      <w:r w:rsidRPr="006B7369">
        <w:rPr>
          <w:rFonts w:hint="eastAsia"/>
          <w:sz w:val="28"/>
          <w:szCs w:val="28"/>
          <w:lang w:eastAsia="zh-TW"/>
        </w:rPr>
        <w:t>曰：</w:t>
      </w:r>
      <w:r w:rsidRPr="006B7369">
        <w:rPr>
          <w:rFonts w:hint="eastAsia"/>
          <w:sz w:val="28"/>
          <w:szCs w:val="28"/>
          <w:highlight w:val="yellow"/>
          <w:lang w:eastAsia="zh-TW"/>
        </w:rPr>
        <w:t>非不說子之道，力不足也。</w:t>
      </w:r>
      <w:r w:rsidRPr="006B7369">
        <w:rPr>
          <w:rFonts w:hint="eastAsia"/>
          <w:sz w:val="28"/>
          <w:szCs w:val="28"/>
          <w:lang w:eastAsia="zh-TW"/>
        </w:rPr>
        <w:t>子曰：力不足者，中道而廢，</w:t>
      </w:r>
      <w:r w:rsidRPr="006B7369">
        <w:rPr>
          <w:rFonts w:hint="eastAsia"/>
          <w:sz w:val="28"/>
          <w:szCs w:val="28"/>
          <w:highlight w:val="yellow"/>
          <w:lang w:eastAsia="zh-TW"/>
        </w:rPr>
        <w:t>今女畫。</w:t>
      </w:r>
    </w:p>
    <w:p w14:paraId="3575D1D1" w14:textId="77777777" w:rsidR="00CA2B7F" w:rsidRPr="006B7369" w:rsidRDefault="00CA2B7F" w:rsidP="00CA2B7F">
      <w:pPr>
        <w:rPr>
          <w:sz w:val="28"/>
          <w:szCs w:val="28"/>
          <w:lang w:eastAsia="zh-TW"/>
        </w:rPr>
      </w:pPr>
    </w:p>
    <w:p w14:paraId="03FF1446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畫，從孔注：「止也。」求也藝，孔子引之向道，冉求辭以力不足。孔子曰：譬如行路，中道而廢，可謂力不足，今汝自止，為藝術所纏而已。</w:t>
      </w:r>
    </w:p>
    <w:p w14:paraId="6BB970A2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冉求非不好學，觀其才藝可知，蓋偏重於藝，缺於求道之心，是以孔子勉其上進。</w:t>
      </w:r>
    </w:p>
    <w:p w14:paraId="4433FB2C" w14:textId="77777777" w:rsidR="00CA2B7F" w:rsidRPr="006B7369" w:rsidRDefault="00CA2B7F" w:rsidP="00CA2B7F">
      <w:pPr>
        <w:rPr>
          <w:sz w:val="28"/>
          <w:szCs w:val="28"/>
          <w:lang w:eastAsia="zh-TW"/>
        </w:rPr>
      </w:pPr>
    </w:p>
    <w:p w14:paraId="64315FB8" w14:textId="74EE7793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color w:val="FF0000"/>
          <w:sz w:val="28"/>
          <w:szCs w:val="28"/>
          <w:lang w:eastAsia="zh-TW"/>
        </w:rPr>
        <w:t>子路</w:t>
      </w:r>
      <w:r w:rsidRPr="006B7369">
        <w:rPr>
          <w:rFonts w:hint="eastAsia"/>
          <w:color w:val="FF0000"/>
          <w:sz w:val="28"/>
          <w:szCs w:val="28"/>
          <w:lang w:eastAsia="zh-TW"/>
        </w:rPr>
        <w:t xml:space="preserve"> </w:t>
      </w:r>
      <w:r w:rsidRPr="006B7369">
        <w:rPr>
          <w:sz w:val="28"/>
          <w:szCs w:val="28"/>
          <w:lang w:eastAsia="zh-TW"/>
        </w:rPr>
        <w:t xml:space="preserve"> </w:t>
      </w:r>
      <w:r w:rsidRPr="006B7369">
        <w:rPr>
          <w:rFonts w:hint="eastAsia"/>
          <w:sz w:val="28"/>
          <w:szCs w:val="28"/>
          <w:lang w:eastAsia="zh-TW"/>
        </w:rPr>
        <w:t>子曰：道不行，乘桴浮于海，從我者其由與。子路聞之喜。子曰：</w:t>
      </w:r>
      <w:r w:rsidRPr="006B7369">
        <w:rPr>
          <w:rFonts w:hint="eastAsia"/>
          <w:sz w:val="28"/>
          <w:szCs w:val="28"/>
          <w:highlight w:val="red"/>
          <w:lang w:eastAsia="zh-TW"/>
        </w:rPr>
        <w:t>由</w:t>
      </w:r>
      <w:r w:rsidRPr="006B7369">
        <w:rPr>
          <w:rFonts w:hint="eastAsia"/>
          <w:sz w:val="28"/>
          <w:szCs w:val="28"/>
          <w:highlight w:val="yellow"/>
          <w:lang w:eastAsia="zh-TW"/>
        </w:rPr>
        <w:t>也好勇過我，無所取材。</w:t>
      </w:r>
    </w:p>
    <w:p w14:paraId="55320EB4" w14:textId="77777777" w:rsidR="00CA2B7F" w:rsidRPr="006B7369" w:rsidRDefault="00CA2B7F" w:rsidP="00CA2B7F">
      <w:pPr>
        <w:rPr>
          <w:sz w:val="28"/>
          <w:szCs w:val="28"/>
          <w:lang w:eastAsia="zh-TW"/>
        </w:rPr>
      </w:pPr>
    </w:p>
    <w:p w14:paraId="7C6AE8B4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桴，馬注：「桴，編竹木也，大者曰筏，小者曰桴也。」材，鄭注為桴之材，皇疏又訓哉字，材哉古字同，朱注材，裁也。</w:t>
      </w:r>
    </w:p>
    <w:p w14:paraId="2C6E2F03" w14:textId="5A9B13FE" w:rsidR="00CA2B7F" w:rsidRPr="006B7369" w:rsidRDefault="00CA2B7F" w:rsidP="00CA2B7F">
      <w:pPr>
        <w:rPr>
          <w:sz w:val="28"/>
          <w:szCs w:val="28"/>
          <w:highlight w:val="yellow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孔子不能行道於魯，乃周遊列國，亦不能行，遂有此言。意謂乘桴於海雖危險，然為行道，無所顧慮。門人中有能從我之勇者，其為仲由與。子路</w:t>
      </w:r>
      <w:r w:rsidRPr="006B7369">
        <w:rPr>
          <w:rFonts w:hint="eastAsia"/>
          <w:sz w:val="28"/>
          <w:szCs w:val="28"/>
          <w:lang w:eastAsia="zh-TW"/>
        </w:rPr>
        <w:lastRenderedPageBreak/>
        <w:t>聞此言，喜之。</w:t>
      </w:r>
      <w:r w:rsidRPr="006B7369">
        <w:rPr>
          <w:rFonts w:hint="eastAsia"/>
          <w:sz w:val="28"/>
          <w:szCs w:val="28"/>
          <w:highlight w:val="yellow"/>
          <w:lang w:eastAsia="zh-TW"/>
        </w:rPr>
        <w:t>孔子乃曰，由也勇過於我，不合中道，然而，再取如子路此種人材亦無矣。</w:t>
      </w:r>
    </w:p>
    <w:p w14:paraId="0A5ACE6B" w14:textId="58AD9BDD" w:rsidR="00CA2B7F" w:rsidRPr="006B7369" w:rsidRDefault="00CA2B7F" w:rsidP="00CA2B7F">
      <w:pPr>
        <w:rPr>
          <w:sz w:val="28"/>
          <w:szCs w:val="28"/>
          <w:lang w:eastAsia="zh-TW"/>
        </w:rPr>
      </w:pPr>
    </w:p>
    <w:p w14:paraId="5E03F452" w14:textId="77777777" w:rsidR="00AB7691" w:rsidRPr="00AB7691" w:rsidRDefault="00AB7691" w:rsidP="00AB7691">
      <w:pPr>
        <w:tabs>
          <w:tab w:val="right" w:pos="9638"/>
        </w:tabs>
        <w:jc w:val="both"/>
        <w:rPr>
          <w:rFonts w:ascii="PMingLiU" w:hAnsi="PMingLiU"/>
          <w:color w:val="FF0000"/>
          <w:sz w:val="28"/>
          <w:szCs w:val="28"/>
          <w:lang w:eastAsia="zh-TW"/>
        </w:rPr>
      </w:pPr>
      <w:r w:rsidRPr="00AB7691">
        <w:rPr>
          <w:rFonts w:ascii="PMingLiU" w:hAnsi="PMingLiU" w:hint="eastAsia"/>
          <w:color w:val="FF0000"/>
          <w:sz w:val="28"/>
          <w:szCs w:val="28"/>
          <w:lang w:eastAsia="zh-TW"/>
        </w:rPr>
        <w:t>子路曰：君子尚勇乎。子曰：君子義以為上。君子有勇而無義為亂，小人有勇而無義為盜。</w:t>
      </w:r>
    </w:p>
    <w:p w14:paraId="58C0E18D" w14:textId="77777777" w:rsidR="00AB7691" w:rsidRPr="00AB7691" w:rsidRDefault="00AB7691" w:rsidP="00AB7691">
      <w:pPr>
        <w:tabs>
          <w:tab w:val="right" w:pos="9638"/>
        </w:tabs>
        <w:jc w:val="both"/>
        <w:rPr>
          <w:rFonts w:ascii="PMingLiU" w:hAnsi="PMingLiU"/>
          <w:color w:val="FF0000"/>
          <w:sz w:val="28"/>
          <w:szCs w:val="28"/>
          <w:lang w:eastAsia="zh-TW"/>
        </w:rPr>
      </w:pPr>
    </w:p>
    <w:p w14:paraId="7A99D069" w14:textId="77777777" w:rsidR="00AB7691" w:rsidRPr="00AB7691" w:rsidRDefault="00AB7691" w:rsidP="00AB7691">
      <w:pPr>
        <w:tabs>
          <w:tab w:val="right" w:pos="9638"/>
        </w:tabs>
        <w:jc w:val="both"/>
        <w:rPr>
          <w:rFonts w:ascii="PMingLiU" w:hAnsi="PMingLiU"/>
          <w:color w:val="000000" w:themeColor="text1"/>
          <w:sz w:val="28"/>
          <w:szCs w:val="28"/>
          <w:lang w:eastAsia="zh-TW"/>
        </w:rPr>
      </w:pPr>
      <w:r w:rsidRPr="00AB7691">
        <w:rPr>
          <w:rFonts w:ascii="PMingLiU" w:hAnsi="PMingLiU" w:hint="eastAsia"/>
          <w:color w:val="000000" w:themeColor="text1"/>
          <w:sz w:val="28"/>
          <w:szCs w:val="28"/>
          <w:lang w:eastAsia="zh-TW"/>
        </w:rPr>
        <w:t>子路以「君子尚勇乎」問孔子。尚是崇尚，勇是勇敢。孔子認為不能專講尚勇，所以答復：「君子義以為上。」邢昺疏：「君子指在位者。」在位的君子以義為上。後二句是解釋為何以義為上。如果在位的君子只有勇而無義，便會作亂。小人，即一般人民，如果有勇無義，他們雖然無力造成禍亂，但會作盜賊。</w:t>
      </w:r>
    </w:p>
    <w:p w14:paraId="381059AB" w14:textId="38BE4FFA" w:rsidR="00AB7691" w:rsidRPr="00AB7691" w:rsidRDefault="00AB7691" w:rsidP="00AB7691">
      <w:pPr>
        <w:tabs>
          <w:tab w:val="right" w:pos="9638"/>
        </w:tabs>
        <w:jc w:val="both"/>
        <w:rPr>
          <w:rFonts w:ascii="PMingLiU" w:hAnsi="PMingLiU"/>
          <w:color w:val="000000" w:themeColor="text1"/>
          <w:sz w:val="28"/>
          <w:szCs w:val="28"/>
          <w:lang w:eastAsia="zh-TW"/>
        </w:rPr>
      </w:pPr>
      <w:r w:rsidRPr="00AB7691">
        <w:rPr>
          <w:rFonts w:ascii="PMingLiU" w:hAnsi="PMingLiU" w:hint="eastAsia"/>
          <w:color w:val="000000" w:themeColor="text1"/>
          <w:sz w:val="28"/>
          <w:szCs w:val="28"/>
          <w:lang w:eastAsia="zh-TW"/>
        </w:rPr>
        <w:t>邢疏：「合宜為義。」君子有勇必須有義，始能用勇於正途而無流弊。</w:t>
      </w:r>
    </w:p>
    <w:p w14:paraId="735CB871" w14:textId="77777777" w:rsidR="00AB7691" w:rsidRDefault="00AB7691" w:rsidP="00CA2B7F">
      <w:pPr>
        <w:tabs>
          <w:tab w:val="right" w:pos="9638"/>
        </w:tabs>
        <w:jc w:val="both"/>
        <w:rPr>
          <w:rFonts w:ascii="PMingLiU" w:hAnsi="PMingLiU"/>
          <w:color w:val="FF0000"/>
          <w:sz w:val="28"/>
          <w:szCs w:val="28"/>
          <w:lang w:eastAsia="zh-TW"/>
        </w:rPr>
      </w:pPr>
    </w:p>
    <w:p w14:paraId="3D7DB1DE" w14:textId="780F05C1" w:rsidR="00CA2B7F" w:rsidRPr="006B7369" w:rsidRDefault="00CA2B7F" w:rsidP="00CA2B7F">
      <w:pPr>
        <w:tabs>
          <w:tab w:val="right" w:pos="9638"/>
        </w:tabs>
        <w:jc w:val="both"/>
        <w:rPr>
          <w:rFonts w:ascii="PMingLiU" w:hAnsi="PMingLiU"/>
          <w:color w:val="FF0000"/>
          <w:sz w:val="28"/>
          <w:szCs w:val="28"/>
          <w:lang w:eastAsia="zh-TW"/>
        </w:rPr>
      </w:pPr>
      <w:r w:rsidRPr="006B7369">
        <w:rPr>
          <w:rFonts w:ascii="PMingLiU" w:hAnsi="PMingLiU" w:hint="eastAsia"/>
          <w:color w:val="FF0000"/>
          <w:sz w:val="28"/>
          <w:szCs w:val="28"/>
          <w:lang w:eastAsia="zh-TW"/>
        </w:rPr>
        <w:t>子路，行行如也。曰：若由也，不得其死然。</w:t>
      </w:r>
    </w:p>
    <w:p w14:paraId="1A1D6918" w14:textId="77777777" w:rsidR="00CA2B7F" w:rsidRPr="006B7369" w:rsidRDefault="00CA2B7F" w:rsidP="00CA2B7F">
      <w:pPr>
        <w:tabs>
          <w:tab w:val="right" w:pos="9638"/>
        </w:tabs>
        <w:jc w:val="both"/>
        <w:rPr>
          <w:rFonts w:ascii="PMingLiU" w:hAnsi="PMingLiU"/>
          <w:sz w:val="28"/>
          <w:szCs w:val="28"/>
          <w:lang w:eastAsia="zh-TW"/>
        </w:rPr>
      </w:pPr>
      <w:r w:rsidRPr="006B7369">
        <w:rPr>
          <w:rFonts w:ascii="PMingLiU" w:hAnsi="PMingLiU" w:hint="eastAsia"/>
          <w:sz w:val="28"/>
          <w:szCs w:val="28"/>
          <w:lang w:eastAsia="zh-TW"/>
        </w:rPr>
        <w:t>子路剛強。「若由也，不得其死然。」</w:t>
      </w:r>
    </w:p>
    <w:p w14:paraId="75557038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ascii="PMingLiU" w:hAnsi="PMingLiU" w:hint="eastAsia"/>
          <w:sz w:val="28"/>
          <w:szCs w:val="28"/>
          <w:lang w:eastAsia="zh-TW"/>
        </w:rPr>
        <w:t>皇侃疏：「不得其死然，謂必不得壽終也，後果死衛亂也。袁氏曰：道直時邪，自然速禍也。」</w:t>
      </w:r>
    </w:p>
    <w:p w14:paraId="69BEFE84" w14:textId="77777777" w:rsidR="00CA2B7F" w:rsidRPr="006B7369" w:rsidRDefault="00CA2B7F" w:rsidP="00CA2B7F">
      <w:pPr>
        <w:tabs>
          <w:tab w:val="right" w:pos="9638"/>
        </w:tabs>
        <w:jc w:val="both"/>
        <w:rPr>
          <w:rFonts w:ascii="PMingLiU" w:hAnsi="PMingLiU"/>
          <w:b/>
          <w:bCs/>
          <w:sz w:val="28"/>
          <w:szCs w:val="28"/>
          <w:lang w:eastAsia="zh-TW"/>
        </w:rPr>
      </w:pPr>
    </w:p>
    <w:p w14:paraId="5F36F6A0" w14:textId="77777777" w:rsidR="00CA2B7F" w:rsidRPr="006B7369" w:rsidRDefault="00CA2B7F" w:rsidP="00CA2B7F">
      <w:pPr>
        <w:tabs>
          <w:tab w:val="right" w:pos="9638"/>
        </w:tabs>
        <w:jc w:val="both"/>
        <w:rPr>
          <w:rFonts w:ascii="PMingLiU" w:hAnsi="PMingLiU"/>
          <w:sz w:val="28"/>
          <w:szCs w:val="28"/>
          <w:lang w:eastAsia="zh-TW"/>
        </w:rPr>
      </w:pPr>
      <w:r w:rsidRPr="006B7369">
        <w:rPr>
          <w:rFonts w:ascii="PMingLiU" w:hAnsi="PMingLiU" w:hint="eastAsia"/>
          <w:b/>
          <w:bCs/>
          <w:sz w:val="28"/>
          <w:szCs w:val="28"/>
          <w:lang w:eastAsia="zh-TW"/>
        </w:rPr>
        <w:t>子路的結局：聞耗覆醢</w:t>
      </w:r>
    </w:p>
    <w:p w14:paraId="5AA04ECF" w14:textId="77777777" w:rsidR="00CA2B7F" w:rsidRPr="006B7369" w:rsidRDefault="00CA2B7F" w:rsidP="00CA2B7F">
      <w:pPr>
        <w:tabs>
          <w:tab w:val="right" w:pos="9638"/>
        </w:tabs>
        <w:jc w:val="both"/>
        <w:rPr>
          <w:rFonts w:ascii="PMingLiU" w:hAnsi="PMingLiU"/>
          <w:sz w:val="28"/>
          <w:szCs w:val="28"/>
          <w:lang w:eastAsia="zh-TW"/>
        </w:rPr>
      </w:pPr>
      <w:r w:rsidRPr="006B7369">
        <w:rPr>
          <w:rFonts w:ascii="PMingLiU" w:hAnsi="PMingLiU" w:hint="eastAsia"/>
          <w:sz w:val="28"/>
          <w:szCs w:val="28"/>
          <w:lang w:eastAsia="zh-TW"/>
        </w:rPr>
        <w:t>孔子聽說衛國發生政變，即預言同時在那裡做事的兩個弟子，一個會回來，一個會殉難。果不其然，子羔回來，而子路則死於叛軍手中。《禮記</w:t>
      </w:r>
      <w:r w:rsidRPr="006B7369">
        <w:rPr>
          <w:rFonts w:ascii="Microsoft YaHei" w:eastAsia="Microsoft YaHei" w:hAnsi="Microsoft YaHei" w:cs="Microsoft YaHei" w:hint="eastAsia"/>
          <w:sz w:val="28"/>
          <w:szCs w:val="28"/>
          <w:lang w:eastAsia="zh-TW"/>
        </w:rPr>
        <w:t>‧</w:t>
      </w:r>
      <w:r w:rsidRPr="006B7369">
        <w:rPr>
          <w:rFonts w:ascii="PMingLiU" w:hAnsi="PMingLiU" w:hint="eastAsia"/>
          <w:sz w:val="28"/>
          <w:szCs w:val="28"/>
          <w:lang w:eastAsia="zh-TW"/>
        </w:rPr>
        <w:t>檀弓》上記載，孔子聽到子路被殺的消息後，就命人「覆醢</w:t>
      </w:r>
      <w:r w:rsidRPr="006B7369">
        <w:rPr>
          <w:rFonts w:ascii="DFKai-SB" w:eastAsia="DFKai-SB" w:hAnsi="DFKai-SB" w:cs="PMingLiU" w:hint="eastAsia"/>
          <w:sz w:val="28"/>
          <w:szCs w:val="28"/>
          <w:lang w:eastAsia="zh-TW"/>
        </w:rPr>
        <w:t>〔ㄏㄞˇ〕</w:t>
      </w:r>
      <w:r w:rsidRPr="006B7369">
        <w:rPr>
          <w:rFonts w:ascii="PMingLiU" w:hAnsi="PMingLiU" w:hint="eastAsia"/>
          <w:sz w:val="28"/>
          <w:szCs w:val="28"/>
          <w:lang w:eastAsia="zh-TW"/>
        </w:rPr>
        <w:t>」。所謂「覆醢」是倒掉桌上的肉醬不吃，因為子路被叛軍亂刀砍死，所以孔子看到肉醬會想到子路慘死的情狀，因此「覆醢」的動作乃表示對子路的去世有極大的哀痛。</w:t>
      </w:r>
    </w:p>
    <w:p w14:paraId="17414195" w14:textId="6B7B5F69" w:rsidR="00CA2B7F" w:rsidRPr="006B7369" w:rsidRDefault="00CA2B7F" w:rsidP="00CA2B7F">
      <w:pPr>
        <w:tabs>
          <w:tab w:val="right" w:pos="9638"/>
        </w:tabs>
        <w:jc w:val="both"/>
        <w:rPr>
          <w:rFonts w:ascii="PMingLiU" w:hAnsi="PMingLiU"/>
          <w:sz w:val="28"/>
          <w:szCs w:val="28"/>
          <w:lang w:eastAsia="zh-TW"/>
        </w:rPr>
      </w:pPr>
      <w:r w:rsidRPr="006B7369">
        <w:rPr>
          <w:rFonts w:ascii="PMingLiU" w:hAnsi="PMingLiU" w:hint="eastAsia"/>
          <w:sz w:val="28"/>
          <w:szCs w:val="28"/>
          <w:lang w:eastAsia="zh-TW"/>
        </w:rPr>
        <w:t>論語</w:t>
      </w:r>
      <w:r w:rsidRPr="006B7369">
        <w:rPr>
          <w:rFonts w:ascii="PMingLiU" w:hAnsi="PMingLiU" w:hint="eastAsia"/>
          <w:sz w:val="28"/>
          <w:szCs w:val="28"/>
          <w:lang w:eastAsia="zh-TW"/>
        </w:rPr>
        <w:t xml:space="preserve"> </w:t>
      </w:r>
      <w:r w:rsidRPr="006B7369">
        <w:rPr>
          <w:rFonts w:ascii="PMingLiU" w:hAnsi="PMingLiU" w:hint="eastAsia"/>
          <w:sz w:val="28"/>
          <w:szCs w:val="28"/>
          <w:lang w:eastAsia="zh-TW"/>
        </w:rPr>
        <w:t>先進第十一</w:t>
      </w:r>
    </w:p>
    <w:p w14:paraId="4422E153" w14:textId="00668DC2" w:rsidR="00CA2B7F" w:rsidRPr="006B7369" w:rsidRDefault="00CA2B7F" w:rsidP="00CA2B7F">
      <w:pPr>
        <w:rPr>
          <w:sz w:val="28"/>
          <w:szCs w:val="28"/>
          <w:lang w:eastAsia="zh-TW"/>
        </w:rPr>
      </w:pPr>
    </w:p>
    <w:p w14:paraId="17E01240" w14:textId="4BC536AE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子路問：聞斯行諸。子曰：有父兄在，如之何其聞斯行之。冉有問：聞斯行諸。子曰：聞斯行之。公西華曰：由也問聞斯行諸，子曰有父兄在。求也問聞斯行諸，子曰聞斯行之。赤也惑，敢問。子曰：</w:t>
      </w:r>
      <w:r w:rsidRPr="006B7369">
        <w:rPr>
          <w:rFonts w:hint="eastAsia"/>
          <w:sz w:val="28"/>
          <w:szCs w:val="28"/>
          <w:highlight w:val="yellow"/>
          <w:lang w:eastAsia="zh-TW"/>
        </w:rPr>
        <w:t>求也退，故進之。</w:t>
      </w:r>
      <w:r w:rsidRPr="006B7369">
        <w:rPr>
          <w:rFonts w:hint="eastAsia"/>
          <w:sz w:val="28"/>
          <w:szCs w:val="28"/>
          <w:highlight w:val="magenta"/>
          <w:lang w:eastAsia="zh-TW"/>
        </w:rPr>
        <w:t>由也兼人，故退之。</w:t>
      </w:r>
    </w:p>
    <w:p w14:paraId="0A28CE10" w14:textId="77777777" w:rsidR="00CA2B7F" w:rsidRPr="006B7369" w:rsidRDefault="00CA2B7F" w:rsidP="00CA2B7F">
      <w:pPr>
        <w:rPr>
          <w:sz w:val="28"/>
          <w:szCs w:val="28"/>
          <w:lang w:eastAsia="zh-TW"/>
        </w:rPr>
      </w:pPr>
    </w:p>
    <w:p w14:paraId="5A75E0C0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「聞斯行諸」，即是「聞斯行之乎」。「諸」是合音字，用在句末，就是「之乎」二字或「之歟」二字的合音。「之」字就是所聞的那件事情。</w:t>
      </w:r>
    </w:p>
    <w:p w14:paraId="773C14A4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子路問：「聽了這事就去做嗎？」孔子說：「有父兄在，你怎麼可以聽了就做呢？」</w:t>
      </w:r>
    </w:p>
    <w:p w14:paraId="56F0D130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lastRenderedPageBreak/>
        <w:t>冉有也這樣問孔子，但孔子答復，卻是聽了就做，不必請示父兄。</w:t>
      </w:r>
    </w:p>
    <w:p w14:paraId="6F95F0C8" w14:textId="77777777" w:rsidR="00CA2B7F" w:rsidRPr="006B7369" w:rsidRDefault="00CA2B7F" w:rsidP="00CA2B7F">
      <w:pPr>
        <w:rPr>
          <w:sz w:val="28"/>
          <w:szCs w:val="28"/>
          <w:lang w:eastAsia="zh-TW"/>
        </w:rPr>
      </w:pPr>
    </w:p>
    <w:p w14:paraId="66431A65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lang w:eastAsia="zh-TW"/>
        </w:rPr>
        <w:t>仲由、冉求二人問題相同，孔子答案不同，公西華因此發生疑惑，所以他說：「赤也惑，敢問其中的道理。」孔子答復公西赤，冉求性退，所以引進他。仲由辦事，一辦就兼辦二人分，所以抑退他。</w:t>
      </w:r>
    </w:p>
    <w:p w14:paraId="37588AB4" w14:textId="77777777" w:rsidR="00CA2B7F" w:rsidRPr="006B7369" w:rsidRDefault="00CA2B7F" w:rsidP="00CA2B7F">
      <w:pPr>
        <w:rPr>
          <w:sz w:val="28"/>
          <w:szCs w:val="28"/>
          <w:lang w:eastAsia="zh-TW"/>
        </w:rPr>
      </w:pPr>
      <w:r w:rsidRPr="006B7369">
        <w:rPr>
          <w:rFonts w:hint="eastAsia"/>
          <w:sz w:val="28"/>
          <w:szCs w:val="28"/>
          <w:highlight w:val="yellow"/>
          <w:lang w:eastAsia="zh-TW"/>
        </w:rPr>
        <w:t>退則進之，進則退之，便是因材施教。</w:t>
      </w:r>
    </w:p>
    <w:p w14:paraId="7F0CAA9C" w14:textId="23FA171D" w:rsidR="00A74C81" w:rsidRDefault="00A74C81" w:rsidP="00CA2B7F">
      <w:pPr>
        <w:tabs>
          <w:tab w:val="right" w:pos="9638"/>
        </w:tabs>
        <w:jc w:val="both"/>
        <w:rPr>
          <w:rFonts w:ascii="PMingLiU" w:hAnsi="PMingLiU"/>
          <w:b/>
          <w:bCs/>
          <w:sz w:val="28"/>
          <w:szCs w:val="28"/>
          <w:lang w:eastAsia="zh-TW"/>
        </w:rPr>
      </w:pPr>
    </w:p>
    <w:p w14:paraId="00CE1EE4" w14:textId="77777777" w:rsidR="00A74C81" w:rsidRPr="006218F1" w:rsidRDefault="00A74C81" w:rsidP="00A74C81">
      <w:pPr>
        <w:rPr>
          <w:sz w:val="32"/>
          <w:szCs w:val="32"/>
        </w:rPr>
      </w:pPr>
      <w:r w:rsidRPr="006218F1">
        <w:rPr>
          <w:rFonts w:hint="eastAsia"/>
          <w:sz w:val="32"/>
          <w:szCs w:val="32"/>
        </w:rPr>
        <w:t>怀才不遇</w:t>
      </w:r>
    </w:p>
    <w:p w14:paraId="7E83C101" w14:textId="77777777" w:rsidR="00A74C81" w:rsidRPr="006218F1" w:rsidRDefault="00A74C81" w:rsidP="00A74C81">
      <w:pPr>
        <w:rPr>
          <w:sz w:val="32"/>
          <w:szCs w:val="32"/>
        </w:rPr>
      </w:pPr>
      <w:r w:rsidRPr="006218F1">
        <w:rPr>
          <w:rFonts w:hint="eastAsia"/>
          <w:sz w:val="32"/>
          <w:szCs w:val="32"/>
        </w:rPr>
        <w:t>【解释】怀：怀藏；才：才能。胸怀才学但生不逢时，难以施展；多指屈居微贱而不得志。</w:t>
      </w:r>
    </w:p>
    <w:p w14:paraId="1F903BB4" w14:textId="77777777" w:rsidR="00A74C81" w:rsidRPr="008C44DB" w:rsidRDefault="00A74C81" w:rsidP="00A74C81">
      <w:pPr>
        <w:rPr>
          <w:sz w:val="32"/>
          <w:szCs w:val="32"/>
        </w:rPr>
      </w:pPr>
    </w:p>
    <w:p w14:paraId="7B4F1C76" w14:textId="77777777" w:rsidR="00A74C81" w:rsidRPr="006218F1" w:rsidRDefault="00A74C81" w:rsidP="00A74C81">
      <w:pPr>
        <w:rPr>
          <w:sz w:val="32"/>
          <w:szCs w:val="32"/>
        </w:rPr>
      </w:pPr>
      <w:r w:rsidRPr="006218F1">
        <w:rPr>
          <w:rFonts w:hint="eastAsia"/>
          <w:sz w:val="32"/>
          <w:szCs w:val="32"/>
        </w:rPr>
        <w:t>郁郁不得志</w:t>
      </w:r>
    </w:p>
    <w:p w14:paraId="2503E44A" w14:textId="77777777" w:rsidR="00A74C81" w:rsidRPr="006218F1" w:rsidRDefault="00A74C81" w:rsidP="00A74C81">
      <w:pPr>
        <w:rPr>
          <w:sz w:val="32"/>
          <w:szCs w:val="32"/>
        </w:rPr>
      </w:pPr>
      <w:r w:rsidRPr="006218F1">
        <w:rPr>
          <w:rFonts w:hint="eastAsia"/>
          <w:sz w:val="32"/>
          <w:szCs w:val="32"/>
        </w:rPr>
        <w:t>【解释】郁郁：忧伤、愁闷的样子。因自己的抱负志向不能施展而忧郁苦闷。</w:t>
      </w:r>
    </w:p>
    <w:p w14:paraId="2159A375" w14:textId="77777777" w:rsidR="00A74C81" w:rsidRDefault="00A74C81" w:rsidP="00A74C81">
      <w:pPr>
        <w:rPr>
          <w:sz w:val="32"/>
          <w:szCs w:val="32"/>
        </w:rPr>
      </w:pPr>
    </w:p>
    <w:p w14:paraId="06E0784E" w14:textId="77777777" w:rsidR="00A74C81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lang w:eastAsia="zh-TW"/>
        </w:rPr>
        <w:t>不患人之不己知</w:t>
      </w:r>
    </w:p>
    <w:p w14:paraId="6C73EFAC" w14:textId="77777777" w:rsidR="00A74C81" w:rsidRDefault="00A74C81" w:rsidP="00A74C81">
      <w:pPr>
        <w:rPr>
          <w:sz w:val="32"/>
          <w:szCs w:val="32"/>
          <w:lang w:eastAsia="zh-TW"/>
        </w:rPr>
      </w:pPr>
      <w:r>
        <w:rPr>
          <w:rFonts w:hint="eastAsia"/>
          <w:sz w:val="32"/>
          <w:szCs w:val="32"/>
          <w:lang w:eastAsia="zh-TW"/>
        </w:rPr>
        <w:t>1</w:t>
      </w:r>
      <w:r>
        <w:rPr>
          <w:sz w:val="32"/>
          <w:szCs w:val="32"/>
          <w:lang w:eastAsia="zh-TW"/>
        </w:rPr>
        <w:t xml:space="preserve">. </w:t>
      </w:r>
      <w:r>
        <w:rPr>
          <w:rFonts w:hint="eastAsia"/>
          <w:sz w:val="32"/>
          <w:szCs w:val="32"/>
          <w:lang w:eastAsia="zh-TW"/>
        </w:rPr>
        <w:t>學而第一</w:t>
      </w:r>
    </w:p>
    <w:p w14:paraId="36BE8130" w14:textId="77777777" w:rsidR="00A74C81" w:rsidRPr="0057401F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lang w:eastAsia="zh-TW"/>
        </w:rPr>
        <w:t>子曰：不患人之不己知，患不知人也。</w:t>
      </w:r>
    </w:p>
    <w:p w14:paraId="456ED0E6" w14:textId="77777777" w:rsidR="00A74C81" w:rsidRPr="0057401F" w:rsidRDefault="00A74C81" w:rsidP="00A74C81">
      <w:pPr>
        <w:rPr>
          <w:sz w:val="32"/>
          <w:szCs w:val="32"/>
          <w:lang w:eastAsia="zh-TW"/>
        </w:rPr>
      </w:pPr>
    </w:p>
    <w:p w14:paraId="4750E5D0" w14:textId="77777777" w:rsidR="00A74C81" w:rsidRDefault="00A74C81" w:rsidP="00A74C81">
      <w:pPr>
        <w:rPr>
          <w:sz w:val="32"/>
          <w:szCs w:val="32"/>
          <w:highlight w:val="green"/>
          <w:lang w:eastAsia="zh-TW"/>
        </w:rPr>
      </w:pPr>
      <w:r w:rsidRPr="0057401F">
        <w:rPr>
          <w:rFonts w:hint="eastAsia"/>
          <w:sz w:val="32"/>
          <w:szCs w:val="32"/>
          <w:highlight w:val="yellow"/>
          <w:lang w:eastAsia="zh-TW"/>
        </w:rPr>
        <w:t>患是憂患。不患人不知我，但患我不能知人。</w:t>
      </w:r>
      <w:r w:rsidRPr="0057401F">
        <w:rPr>
          <w:rFonts w:hint="eastAsia"/>
          <w:sz w:val="32"/>
          <w:szCs w:val="32"/>
          <w:highlight w:val="green"/>
          <w:lang w:eastAsia="zh-TW"/>
        </w:rPr>
        <w:t>學為君子，有道而人不知，道不能行，屬於天命，無可憂患。</w:t>
      </w:r>
    </w:p>
    <w:p w14:paraId="058D49BD" w14:textId="77777777" w:rsidR="00A74C81" w:rsidRPr="0057401F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highlight w:val="yellow"/>
          <w:lang w:eastAsia="zh-TW"/>
        </w:rPr>
        <w:t>若我不能知人，實為大患。為領袖者不得賢才，求學者不得良師益友，以其賢愚莫辨之故，是以為患。</w:t>
      </w:r>
      <w:r>
        <w:rPr>
          <w:rFonts w:hint="eastAsia"/>
          <w:sz w:val="32"/>
          <w:szCs w:val="32"/>
          <w:highlight w:val="yellow"/>
          <w:lang w:eastAsia="zh-TW"/>
        </w:rPr>
        <w:t>（為師者不能因材施教，因機力導）</w:t>
      </w:r>
    </w:p>
    <w:p w14:paraId="18527DBA" w14:textId="77777777" w:rsidR="00A74C81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lang w:eastAsia="zh-TW"/>
        </w:rPr>
        <w:t>「患不知人也。」釋文作「患不知也。」皇疏：「王肅曰，但患己之無能知也。」</w:t>
      </w:r>
    </w:p>
    <w:p w14:paraId="2FAE068A" w14:textId="77777777" w:rsidR="00A74C81" w:rsidRDefault="00A74C81" w:rsidP="00A74C81">
      <w:pPr>
        <w:rPr>
          <w:sz w:val="32"/>
          <w:szCs w:val="32"/>
          <w:lang w:eastAsia="zh-TW"/>
        </w:rPr>
      </w:pPr>
    </w:p>
    <w:p w14:paraId="423D97ED" w14:textId="77777777" w:rsidR="00A74C81" w:rsidRDefault="00A74C81" w:rsidP="00A74C81">
      <w:pPr>
        <w:rPr>
          <w:sz w:val="32"/>
          <w:szCs w:val="32"/>
          <w:lang w:eastAsia="zh-TW"/>
        </w:rPr>
      </w:pPr>
      <w:r>
        <w:rPr>
          <w:sz w:val="32"/>
          <w:szCs w:val="32"/>
          <w:lang w:eastAsia="zh-TW"/>
        </w:rPr>
        <w:t xml:space="preserve">2. </w:t>
      </w:r>
      <w:r>
        <w:rPr>
          <w:rFonts w:hint="eastAsia"/>
          <w:sz w:val="32"/>
          <w:szCs w:val="32"/>
          <w:lang w:eastAsia="zh-TW"/>
        </w:rPr>
        <w:t>論語</w:t>
      </w:r>
      <w:r>
        <w:rPr>
          <w:rFonts w:hint="eastAsia"/>
          <w:sz w:val="32"/>
          <w:szCs w:val="32"/>
          <w:lang w:eastAsia="zh-TW"/>
        </w:rPr>
        <w:t xml:space="preserve"> </w:t>
      </w:r>
      <w:r>
        <w:rPr>
          <w:rFonts w:hint="eastAsia"/>
          <w:sz w:val="32"/>
          <w:szCs w:val="32"/>
          <w:lang w:eastAsia="zh-TW"/>
        </w:rPr>
        <w:t>憲問第十四</w:t>
      </w:r>
    </w:p>
    <w:p w14:paraId="4FFA36FD" w14:textId="77777777" w:rsidR="00A74C81" w:rsidRPr="0057401F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highlight w:val="yellow"/>
          <w:lang w:eastAsia="zh-TW"/>
        </w:rPr>
        <w:t>子曰：不患人之不己知，患其不能也。</w:t>
      </w:r>
    </w:p>
    <w:p w14:paraId="4D1C6439" w14:textId="77777777" w:rsidR="00A74C81" w:rsidRPr="0057401F" w:rsidRDefault="00A74C81" w:rsidP="00A74C81">
      <w:pPr>
        <w:rPr>
          <w:sz w:val="32"/>
          <w:szCs w:val="32"/>
          <w:lang w:eastAsia="zh-TW"/>
        </w:rPr>
      </w:pPr>
    </w:p>
    <w:p w14:paraId="553DB027" w14:textId="77777777" w:rsidR="00A74C81" w:rsidRPr="0057401F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lang w:eastAsia="zh-TW"/>
        </w:rPr>
        <w:t>「不己知」就是「不知己」，不愁他人不知道自己。「患其不能也」，皇本此句是</w:t>
      </w:r>
      <w:r w:rsidRPr="0057401F">
        <w:rPr>
          <w:rFonts w:hint="eastAsia"/>
          <w:sz w:val="32"/>
          <w:szCs w:val="32"/>
          <w:highlight w:val="yellow"/>
          <w:lang w:eastAsia="zh-TW"/>
        </w:rPr>
        <w:t>「患己無能也」，只怕自己無能力。</w:t>
      </w:r>
    </w:p>
    <w:p w14:paraId="3A9BB304" w14:textId="77777777" w:rsidR="00A74C81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highlight w:val="yellow"/>
          <w:lang w:eastAsia="zh-TW"/>
        </w:rPr>
        <w:lastRenderedPageBreak/>
        <w:t>學無止境，患己無能，則必發憤研究學問，修養道德。至於自己的學問道德是否為人所知，那就不用計較了。</w:t>
      </w:r>
      <w:r w:rsidRPr="0057401F">
        <w:rPr>
          <w:rFonts w:hint="eastAsia"/>
          <w:sz w:val="32"/>
          <w:szCs w:val="32"/>
          <w:lang w:eastAsia="zh-TW"/>
        </w:rPr>
        <w:t>這是孔子教給學者非常重要的觀念。學而篇</w:t>
      </w:r>
      <w:r w:rsidRPr="0057401F">
        <w:rPr>
          <w:rFonts w:hint="eastAsia"/>
          <w:sz w:val="32"/>
          <w:szCs w:val="32"/>
          <w:highlight w:val="yellow"/>
          <w:lang w:eastAsia="zh-TW"/>
        </w:rPr>
        <w:t>：「人不知而不慍，不亦君子乎。」</w:t>
      </w:r>
      <w:r w:rsidRPr="0057401F">
        <w:rPr>
          <w:rFonts w:hint="eastAsia"/>
          <w:sz w:val="32"/>
          <w:szCs w:val="32"/>
          <w:lang w:eastAsia="zh-TW"/>
        </w:rPr>
        <w:t>衛靈公篇：「君子病無能焉，不病人之不己知也。」都是提示學者，一切求之於己，操之在我。</w:t>
      </w:r>
    </w:p>
    <w:p w14:paraId="022F7B0C" w14:textId="77777777" w:rsidR="00A74C81" w:rsidRDefault="00A74C81" w:rsidP="00A74C81">
      <w:pPr>
        <w:rPr>
          <w:sz w:val="32"/>
          <w:szCs w:val="32"/>
          <w:lang w:eastAsia="zh-TW"/>
        </w:rPr>
      </w:pPr>
    </w:p>
    <w:p w14:paraId="72901F9F" w14:textId="77777777" w:rsidR="00A74C81" w:rsidRDefault="00A74C81" w:rsidP="00A74C81">
      <w:pPr>
        <w:rPr>
          <w:sz w:val="32"/>
          <w:szCs w:val="32"/>
          <w:lang w:eastAsia="zh-TW"/>
        </w:rPr>
      </w:pPr>
      <w:r>
        <w:rPr>
          <w:rFonts w:hint="eastAsia"/>
          <w:sz w:val="32"/>
          <w:szCs w:val="32"/>
          <w:lang w:eastAsia="zh-TW"/>
        </w:rPr>
        <w:t>3</w:t>
      </w:r>
      <w:r>
        <w:rPr>
          <w:sz w:val="32"/>
          <w:szCs w:val="32"/>
          <w:lang w:eastAsia="zh-TW"/>
        </w:rPr>
        <w:t xml:space="preserve">. </w:t>
      </w:r>
      <w:r w:rsidRPr="0057401F">
        <w:rPr>
          <w:rFonts w:hint="eastAsia"/>
          <w:sz w:val="32"/>
          <w:szCs w:val="32"/>
          <w:lang w:eastAsia="zh-TW"/>
        </w:rPr>
        <w:t>衛靈公第十五</w:t>
      </w:r>
    </w:p>
    <w:p w14:paraId="1E1A13AC" w14:textId="77777777" w:rsidR="00A74C81" w:rsidRPr="0057401F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lang w:eastAsia="zh-TW"/>
        </w:rPr>
        <w:t>子曰：君子病無能焉，不病人之不己知也。</w:t>
      </w:r>
    </w:p>
    <w:p w14:paraId="69717018" w14:textId="77777777" w:rsidR="00A74C81" w:rsidRPr="0057401F" w:rsidRDefault="00A74C81" w:rsidP="00A74C81">
      <w:pPr>
        <w:rPr>
          <w:sz w:val="32"/>
          <w:szCs w:val="32"/>
          <w:lang w:eastAsia="zh-TW"/>
        </w:rPr>
      </w:pPr>
    </w:p>
    <w:p w14:paraId="3FE634EA" w14:textId="77777777" w:rsidR="00A74C81" w:rsidRPr="0057401F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lang w:eastAsia="zh-TW"/>
        </w:rPr>
        <w:t>包注：「君子之人，但病無聖人之道，不病人之不己知。」</w:t>
      </w:r>
    </w:p>
    <w:p w14:paraId="7D88D9EF" w14:textId="77777777" w:rsidR="00A74C81" w:rsidRDefault="00A74C81" w:rsidP="00A74C81">
      <w:pPr>
        <w:rPr>
          <w:sz w:val="32"/>
          <w:szCs w:val="32"/>
          <w:lang w:eastAsia="zh-TW"/>
        </w:rPr>
      </w:pPr>
      <w:r w:rsidRPr="0057401F">
        <w:rPr>
          <w:rFonts w:hint="eastAsia"/>
          <w:sz w:val="32"/>
          <w:szCs w:val="32"/>
          <w:lang w:eastAsia="zh-TW"/>
        </w:rPr>
        <w:t>君子只愁自己無能，不愁他人不知道自己。能，是辦事的能力，君子辦事，為公而不為私。</w:t>
      </w:r>
    </w:p>
    <w:p w14:paraId="061D995E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38916239" w14:textId="77777777" w:rsidR="00A74C81" w:rsidRPr="006218F1" w:rsidRDefault="00A74C81" w:rsidP="00A74C81">
      <w:pPr>
        <w:rPr>
          <w:b/>
          <w:sz w:val="32"/>
          <w:szCs w:val="32"/>
          <w:lang w:eastAsia="zh-TW"/>
        </w:rPr>
      </w:pPr>
      <w:r w:rsidRPr="006218F1">
        <w:rPr>
          <w:rFonts w:hint="eastAsia"/>
          <w:b/>
          <w:sz w:val="32"/>
          <w:szCs w:val="32"/>
          <w:lang w:eastAsia="zh-TW"/>
        </w:rPr>
        <w:t>論語講要　學而第一</w:t>
      </w:r>
    </w:p>
    <w:p w14:paraId="3C71EB97" w14:textId="77777777" w:rsidR="00A74C81" w:rsidRPr="006218F1" w:rsidRDefault="00A74C81" w:rsidP="00A74C81">
      <w:pPr>
        <w:rPr>
          <w:b/>
          <w:sz w:val="32"/>
          <w:szCs w:val="32"/>
          <w:lang w:eastAsia="zh-TW"/>
        </w:rPr>
      </w:pPr>
      <w:r w:rsidRPr="006218F1">
        <w:rPr>
          <w:rFonts w:hint="eastAsia"/>
          <w:b/>
          <w:sz w:val="32"/>
          <w:szCs w:val="32"/>
          <w:lang w:eastAsia="zh-TW"/>
        </w:rPr>
        <w:t>子曰：學而時習之，不亦說乎。有朋自遠方來，不亦樂乎。人不知而不慍，不亦君子乎。</w:t>
      </w:r>
    </w:p>
    <w:p w14:paraId="7967D33F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1F201E76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t>此第一章。子，古時男子之美稱，此稱孔夫子。研究任何學問，首須明其作用。前清人學論語，用於科舉考試，吾人今日用於復興文化。天地人號為三才，天地皆有好生之德，人為天地之心，應具天地之德，始可稱之為人，此為中國文化。學即是學作人之道，初學為士人，以至學為聖人，皆不離學。時乃時常，習乃練習，說即悅。時常練習，所學有成，故喜悅。</w:t>
      </w:r>
    </w:p>
    <w:p w14:paraId="2E3D5109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015A9AA5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t>朋，志同道合者。學儒必須尋師訪友，學有所得，又有志同道合者自遠方尋來請教，樂得天下英才而教之，故云樂。</w:t>
      </w:r>
    </w:p>
    <w:p w14:paraId="0BEB4D4A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5D00BCD7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highlight w:val="yellow"/>
          <w:lang w:eastAsia="zh-TW"/>
        </w:rPr>
        <w:t>學在自己，用由天命，學成而人不知，不得其用，天命也，君子何慍之有，故曰不慍。</w:t>
      </w:r>
    </w:p>
    <w:p w14:paraId="005968DA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01181BD0" w14:textId="77777777" w:rsidR="00A74C81" w:rsidRPr="006218F1" w:rsidRDefault="00A74C81" w:rsidP="00A74C81">
      <w:pPr>
        <w:rPr>
          <w:b/>
          <w:sz w:val="32"/>
          <w:szCs w:val="32"/>
          <w:lang w:eastAsia="zh-TW"/>
        </w:rPr>
      </w:pPr>
      <w:r w:rsidRPr="006218F1">
        <w:rPr>
          <w:rFonts w:hint="eastAsia"/>
          <w:b/>
          <w:sz w:val="32"/>
          <w:szCs w:val="32"/>
          <w:lang w:eastAsia="zh-TW"/>
        </w:rPr>
        <w:t xml:space="preserve">學而章三段為知行總說　　　　</w:t>
      </w:r>
    </w:p>
    <w:p w14:paraId="14EF98EA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46C9FA26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lastRenderedPageBreak/>
        <w:t>第一段　受業始終：子曰：學而時習之，不亦說乎。</w:t>
      </w:r>
    </w:p>
    <w:p w14:paraId="4D8E5840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68DC5DEC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t>學是求著接受教育。習是溫習所學的事業。悅是學習成功以後，心中得的愉快。</w:t>
      </w:r>
    </w:p>
    <w:p w14:paraId="690C1C4B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10A6693A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t>學習的甚麼事業？這裡指的是中華聖賢文化。大體就是格物、致知、誠意、正心、修身、齊家、治國、平天下等這些事。也是人人離不開的事，必須學纔會辦。怎麼個學法？說來很不簡單，在開始必先有個印象，使心專一。只可將孔子走的路線舉出來，作個標準。人類皆有無聲無</w:t>
      </w:r>
      <w:r w:rsidRPr="006218F1">
        <w:rPr>
          <w:rFonts w:hint="eastAsia"/>
          <w:sz w:val="32"/>
          <w:szCs w:val="32"/>
          <w:lang w:eastAsia="zh-TW"/>
        </w:rPr>
        <w:t xml:space="preserve"> </w:t>
      </w:r>
      <w:r w:rsidRPr="006218F1">
        <w:rPr>
          <w:rFonts w:hint="eastAsia"/>
          <w:sz w:val="32"/>
          <w:szCs w:val="32"/>
          <w:lang w:eastAsia="zh-TW"/>
        </w:rPr>
        <w:t>臭的天性，純真純潔，卻是一切理想思路的主體。但能不失真純面目，就名曰「道」。禮記中庸篇說：「天命之謂性，率性之謂道。」是道字正解。其中有自然知覺，稱曰良知，就是性「德」。又有自然能力，稱曰良能，就是性的「仁」善。這三種事是內在的本體。</w:t>
      </w:r>
    </w:p>
    <w:p w14:paraId="5B1F92D6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6551017E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t>本體具備，自然發起作用。「藝」術百工，一切事物，有形無形，都是他為原動力。藝術一句，凡儒家的六藝四教，典章文物等，都包括其中。不過因時增減而已。這是外在的大用。</w:t>
      </w:r>
    </w:p>
    <w:p w14:paraId="6FB3323C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489B247A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t>孔子的學行準則，就是「志於道、據於德、依於仁、游於藝。」中華歷代聖賢文化，經孔子一番整理，才有系統，所以稱曰集大成。孔子自己學行準則，就是中華文化的中心。以上說的本體，必須深研，說的大用，必須精學，纔能發揚日新，能以真得。這一段「學」字，雖然為讀書士人說的，但是各界各業皆可採用。所學有了真得，纔能愉快。這卻不分彼此，一樣的心理。</w:t>
      </w:r>
    </w:p>
    <w:p w14:paraId="02D33FC1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7D418402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t>第二段　名顯道宏：</w:t>
      </w:r>
      <w:r w:rsidRPr="006218F1">
        <w:rPr>
          <w:rFonts w:hint="eastAsia"/>
          <w:sz w:val="32"/>
          <w:szCs w:val="32"/>
          <w:lang w:eastAsia="zh-TW"/>
        </w:rPr>
        <w:t xml:space="preserve">  </w:t>
      </w:r>
      <w:r w:rsidRPr="006218F1">
        <w:rPr>
          <w:rFonts w:hint="eastAsia"/>
          <w:sz w:val="32"/>
          <w:szCs w:val="32"/>
          <w:lang w:eastAsia="zh-TW"/>
        </w:rPr>
        <w:t>有朋自遠方來，不亦樂乎。</w:t>
      </w:r>
    </w:p>
    <w:p w14:paraId="55724A12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1C90835C" w14:textId="77777777" w:rsidR="00A74C81" w:rsidRPr="006218F1" w:rsidRDefault="00A74C81" w:rsidP="00A74C81">
      <w:pPr>
        <w:rPr>
          <w:sz w:val="32"/>
          <w:szCs w:val="32"/>
          <w:lang w:eastAsia="zh-TW"/>
        </w:rPr>
      </w:pPr>
      <w:r w:rsidRPr="006218F1">
        <w:rPr>
          <w:rFonts w:hint="eastAsia"/>
          <w:sz w:val="32"/>
          <w:szCs w:val="32"/>
          <w:lang w:eastAsia="zh-TW"/>
        </w:rPr>
        <w:t>學有成就，名已遠揚。倘有志同道合的，遠來求學，或來訪問，竟能把自己所得，廣益人群社會，豈不是很歡樂的事。</w:t>
      </w:r>
    </w:p>
    <w:p w14:paraId="6F0C2CB2" w14:textId="77777777" w:rsidR="00A74C81" w:rsidRPr="006218F1" w:rsidRDefault="00A74C81" w:rsidP="00A74C81">
      <w:pPr>
        <w:rPr>
          <w:sz w:val="32"/>
          <w:szCs w:val="32"/>
          <w:lang w:eastAsia="zh-TW"/>
        </w:rPr>
      </w:pPr>
    </w:p>
    <w:p w14:paraId="411BA56C" w14:textId="77777777" w:rsidR="00A74C81" w:rsidRPr="006218F1" w:rsidRDefault="00A74C81" w:rsidP="00A74C81">
      <w:pPr>
        <w:rPr>
          <w:sz w:val="32"/>
          <w:szCs w:val="32"/>
          <w:highlight w:val="yellow"/>
          <w:lang w:eastAsia="zh-TW"/>
        </w:rPr>
      </w:pPr>
      <w:r w:rsidRPr="006218F1">
        <w:rPr>
          <w:rFonts w:hint="eastAsia"/>
          <w:sz w:val="32"/>
          <w:szCs w:val="32"/>
          <w:highlight w:val="yellow"/>
          <w:lang w:eastAsia="zh-TW"/>
        </w:rPr>
        <w:t>第三段　時機不合：人不知而不慍，不亦君子乎。</w:t>
      </w:r>
    </w:p>
    <w:p w14:paraId="5CA5E458" w14:textId="77777777" w:rsidR="00A74C81" w:rsidRPr="005110A9" w:rsidRDefault="00A74C81" w:rsidP="00A74C81">
      <w:pPr>
        <w:rPr>
          <w:sz w:val="32"/>
          <w:szCs w:val="32"/>
          <w:lang w:eastAsia="zh-TW"/>
        </w:rPr>
      </w:pPr>
      <w:r w:rsidRPr="003C598E">
        <w:rPr>
          <w:rFonts w:hint="eastAsia"/>
          <w:sz w:val="32"/>
          <w:szCs w:val="32"/>
          <w:lang w:eastAsia="zh-TW"/>
        </w:rPr>
        <w:lastRenderedPageBreak/>
        <w:t>慍，內怨的意思。不慍，心中不發牢騷，不怨恨。</w:t>
      </w:r>
    </w:p>
    <w:p w14:paraId="6335E214" w14:textId="77777777" w:rsidR="00A74C81" w:rsidRPr="006218F1" w:rsidRDefault="00A74C81" w:rsidP="00A74C81">
      <w:pPr>
        <w:rPr>
          <w:sz w:val="32"/>
          <w:szCs w:val="32"/>
          <w:highlight w:val="yellow"/>
          <w:lang w:eastAsia="zh-TW"/>
        </w:rPr>
      </w:pPr>
      <w:r w:rsidRPr="003C598E">
        <w:rPr>
          <w:rFonts w:hint="eastAsia"/>
          <w:sz w:val="32"/>
          <w:szCs w:val="32"/>
          <w:lang w:eastAsia="zh-TW"/>
        </w:rPr>
        <w:t>人家不知道你有學問，道弘揚不出去，能不怨天，不尤人，那是天命如此，道該當弘不出去。</w:t>
      </w:r>
    </w:p>
    <w:p w14:paraId="252EF880" w14:textId="77777777" w:rsidR="00A74C81" w:rsidRDefault="00A74C81" w:rsidP="00A74C81">
      <w:pPr>
        <w:rPr>
          <w:sz w:val="32"/>
          <w:szCs w:val="32"/>
          <w:highlight w:val="yellow"/>
          <w:lang w:eastAsia="zh-TW"/>
        </w:rPr>
      </w:pPr>
      <w:r w:rsidRPr="006218F1">
        <w:rPr>
          <w:rFonts w:hint="eastAsia"/>
          <w:sz w:val="32"/>
          <w:szCs w:val="32"/>
          <w:highlight w:val="yellow"/>
          <w:lang w:eastAsia="zh-TW"/>
        </w:rPr>
        <w:t>假若時機不合，不逢知音，空懷大才，無處去用；既是學有所得，自然知命，不可牢騷不平，自傷中和。</w:t>
      </w:r>
    </w:p>
    <w:p w14:paraId="16001B2C" w14:textId="77777777" w:rsidR="00A74C81" w:rsidRDefault="00A74C81" w:rsidP="00A74C81">
      <w:pPr>
        <w:rPr>
          <w:sz w:val="32"/>
          <w:szCs w:val="32"/>
          <w:highlight w:val="yellow"/>
          <w:lang w:eastAsia="zh-TW"/>
        </w:rPr>
      </w:pPr>
      <w:r w:rsidRPr="006218F1">
        <w:rPr>
          <w:rFonts w:hint="eastAsia"/>
          <w:sz w:val="32"/>
          <w:szCs w:val="32"/>
          <w:highlight w:val="yellow"/>
          <w:lang w:eastAsia="zh-TW"/>
        </w:rPr>
        <w:t>應該養氣持志，不怨不尤，完成宏量君子，天爵更為尊貴。</w:t>
      </w:r>
    </w:p>
    <w:p w14:paraId="1D1F2434" w14:textId="77777777" w:rsidR="00A74C81" w:rsidRDefault="00A74C81" w:rsidP="00A74C81">
      <w:pPr>
        <w:rPr>
          <w:sz w:val="32"/>
          <w:szCs w:val="32"/>
          <w:lang w:eastAsia="zh-TW"/>
        </w:rPr>
      </w:pPr>
    </w:p>
    <w:p w14:paraId="4EBCA1BA" w14:textId="77777777" w:rsidR="00A74C81" w:rsidRDefault="00A74C81" w:rsidP="00A74C81">
      <w:pPr>
        <w:rPr>
          <w:sz w:val="32"/>
          <w:szCs w:val="32"/>
          <w:lang w:eastAsia="zh-TW"/>
        </w:rPr>
      </w:pPr>
    </w:p>
    <w:p w14:paraId="3595374F" w14:textId="77777777" w:rsidR="00A74C81" w:rsidRPr="001A50FD" w:rsidRDefault="00A74C81" w:rsidP="00A74C81">
      <w:pPr>
        <w:rPr>
          <w:sz w:val="32"/>
          <w:szCs w:val="32"/>
          <w:lang w:eastAsia="zh-TW"/>
        </w:rPr>
      </w:pPr>
      <w:r w:rsidRPr="001A50FD">
        <w:rPr>
          <w:sz w:val="32"/>
          <w:szCs w:val="32"/>
          <w:lang w:eastAsia="zh-TW"/>
        </w:rPr>
        <w:t xml:space="preserve"> </w:t>
      </w:r>
      <w:r w:rsidRPr="001A50FD">
        <w:rPr>
          <w:rFonts w:hint="eastAsia"/>
          <w:sz w:val="32"/>
          <w:szCs w:val="32"/>
          <w:highlight w:val="yellow"/>
          <w:lang w:eastAsia="zh-TW"/>
        </w:rPr>
        <w:t>子謂顏淵曰：用之則行，舍之則藏，惟我與爾有是夫。</w:t>
      </w:r>
      <w:r w:rsidRPr="001A50FD">
        <w:rPr>
          <w:rFonts w:hint="eastAsia"/>
          <w:sz w:val="32"/>
          <w:szCs w:val="32"/>
          <w:lang w:eastAsia="zh-TW"/>
        </w:rPr>
        <w:t xml:space="preserve"> </w:t>
      </w:r>
      <w:r w:rsidRPr="001A50FD">
        <w:rPr>
          <w:sz w:val="32"/>
          <w:szCs w:val="32"/>
          <w:lang w:eastAsia="zh-TW"/>
        </w:rPr>
        <w:t xml:space="preserve">  </w:t>
      </w:r>
      <w:r w:rsidRPr="001A50FD">
        <w:rPr>
          <w:rFonts w:hint="eastAsia"/>
          <w:sz w:val="32"/>
          <w:szCs w:val="32"/>
          <w:lang w:eastAsia="zh-TW"/>
        </w:rPr>
        <w:t>子路曰：子行三軍則誰與。子曰：暴虎馮河，死而無悔者，吾不與也。必也臨事而懼，好謀而成者也。</w:t>
      </w:r>
    </w:p>
    <w:p w14:paraId="3877AA44" w14:textId="77777777" w:rsidR="00A74C81" w:rsidRPr="001A50FD" w:rsidRDefault="00A74C81" w:rsidP="00A74C81">
      <w:pPr>
        <w:rPr>
          <w:sz w:val="32"/>
          <w:szCs w:val="32"/>
          <w:lang w:eastAsia="zh-TW"/>
        </w:rPr>
      </w:pPr>
    </w:p>
    <w:p w14:paraId="61CBC100" w14:textId="77777777" w:rsidR="00A74C81" w:rsidRPr="001A50FD" w:rsidRDefault="00A74C81" w:rsidP="00A74C81">
      <w:pPr>
        <w:rPr>
          <w:sz w:val="32"/>
          <w:szCs w:val="32"/>
          <w:lang w:eastAsia="zh-TW"/>
        </w:rPr>
      </w:pPr>
      <w:r w:rsidRPr="001A50FD">
        <w:rPr>
          <w:rFonts w:hint="eastAsia"/>
          <w:sz w:val="32"/>
          <w:szCs w:val="32"/>
          <w:lang w:eastAsia="zh-TW"/>
        </w:rPr>
        <w:t>「用之」者，猶言如有用我也。「行」者，行其道也。「舍之」者，舍是捨棄，不為世用，道不行也。用之則行，道行得通則行。舍之則藏，道行不通則藏。行藏無非為道。此惟孔子與顏子能然。</w:t>
      </w:r>
    </w:p>
    <w:p w14:paraId="60B81615" w14:textId="77777777" w:rsidR="00A74C81" w:rsidRPr="001A50FD" w:rsidRDefault="00A74C81" w:rsidP="00A74C81">
      <w:pPr>
        <w:rPr>
          <w:sz w:val="32"/>
          <w:szCs w:val="32"/>
          <w:lang w:eastAsia="zh-TW"/>
        </w:rPr>
      </w:pPr>
    </w:p>
    <w:p w14:paraId="113411DA" w14:textId="77777777" w:rsidR="00A74C81" w:rsidRPr="001A50FD" w:rsidRDefault="00A74C81" w:rsidP="00A74C81">
      <w:pPr>
        <w:rPr>
          <w:sz w:val="32"/>
          <w:szCs w:val="32"/>
          <w:lang w:eastAsia="zh-TW"/>
        </w:rPr>
      </w:pPr>
      <w:r w:rsidRPr="001A50FD">
        <w:rPr>
          <w:rFonts w:hint="eastAsia"/>
          <w:sz w:val="32"/>
          <w:szCs w:val="32"/>
          <w:lang w:eastAsia="zh-TW"/>
        </w:rPr>
        <w:t>子路勇於行，且長於軍事，故問孔子，若行三軍，則與誰俱。</w:t>
      </w:r>
    </w:p>
    <w:p w14:paraId="159D9318" w14:textId="77777777" w:rsidR="00A74C81" w:rsidRPr="001A50FD" w:rsidRDefault="00A74C81" w:rsidP="00A74C81">
      <w:pPr>
        <w:rPr>
          <w:sz w:val="32"/>
          <w:szCs w:val="32"/>
          <w:lang w:eastAsia="zh-TW"/>
        </w:rPr>
      </w:pPr>
      <w:r w:rsidRPr="001A50FD">
        <w:rPr>
          <w:rFonts w:hint="eastAsia"/>
          <w:sz w:val="32"/>
          <w:szCs w:val="32"/>
          <w:lang w:eastAsia="zh-TW"/>
        </w:rPr>
        <w:t>孔子即示以領軍之道。首言暴虎馮河，雖死而無悔者，吾不許可也。「暴虎馮河」是成語，馮音憑。詩小雅小旻：「不敢暴虎，不敢馮河」，暴虎是徒手搏虎，馮河是徒步渡河。次言必須臨事而懼，好謀而成。懼則不輕敵，謀則操勝算，是故能我戰則克也。</w:t>
      </w:r>
    </w:p>
    <w:p w14:paraId="5920AA5A" w14:textId="77777777" w:rsidR="00A74C81" w:rsidRDefault="00A74C81" w:rsidP="00A74C81">
      <w:pPr>
        <w:rPr>
          <w:sz w:val="32"/>
          <w:szCs w:val="32"/>
          <w:lang w:eastAsia="zh-TW"/>
        </w:rPr>
      </w:pPr>
    </w:p>
    <w:p w14:paraId="4C557180" w14:textId="04F01DA9" w:rsidR="00A74C81" w:rsidRDefault="00A74C81" w:rsidP="00CA2B7F">
      <w:pPr>
        <w:tabs>
          <w:tab w:val="right" w:pos="9638"/>
        </w:tabs>
        <w:jc w:val="both"/>
        <w:rPr>
          <w:rFonts w:ascii="PMingLiU" w:hAnsi="PMingLiU"/>
          <w:b/>
          <w:bCs/>
          <w:sz w:val="28"/>
          <w:szCs w:val="28"/>
          <w:lang w:eastAsia="zh-TW"/>
        </w:rPr>
      </w:pPr>
    </w:p>
    <w:p w14:paraId="0AAE8DED" w14:textId="6587730B" w:rsidR="00A74C81" w:rsidRDefault="00A74C81" w:rsidP="00CA2B7F">
      <w:pPr>
        <w:tabs>
          <w:tab w:val="right" w:pos="9638"/>
        </w:tabs>
        <w:jc w:val="both"/>
        <w:rPr>
          <w:rFonts w:ascii="PMingLiU" w:hAnsi="PMingLiU"/>
          <w:b/>
          <w:bCs/>
          <w:sz w:val="28"/>
          <w:szCs w:val="28"/>
          <w:lang w:eastAsia="zh-TW"/>
        </w:rPr>
      </w:pPr>
    </w:p>
    <w:p w14:paraId="185564CF" w14:textId="1F091DB0" w:rsidR="00A74C81" w:rsidRDefault="00A74C81" w:rsidP="00CA2B7F">
      <w:pPr>
        <w:tabs>
          <w:tab w:val="right" w:pos="9638"/>
        </w:tabs>
        <w:jc w:val="both"/>
        <w:rPr>
          <w:rFonts w:ascii="PMingLiU" w:hAnsi="PMingLiU"/>
          <w:b/>
          <w:bCs/>
          <w:sz w:val="28"/>
          <w:szCs w:val="28"/>
          <w:lang w:eastAsia="zh-TW"/>
        </w:rPr>
      </w:pPr>
    </w:p>
    <w:p w14:paraId="3BC49D2A" w14:textId="77777777" w:rsidR="00A74C81" w:rsidRPr="006B7369" w:rsidRDefault="00A74C81" w:rsidP="00CA2B7F">
      <w:pPr>
        <w:tabs>
          <w:tab w:val="right" w:pos="9638"/>
        </w:tabs>
        <w:jc w:val="both"/>
        <w:rPr>
          <w:rFonts w:ascii="PMingLiU" w:hAnsi="PMingLiU"/>
          <w:b/>
          <w:bCs/>
          <w:sz w:val="28"/>
          <w:szCs w:val="28"/>
          <w:lang w:eastAsia="zh-TW"/>
        </w:rPr>
      </w:pPr>
    </w:p>
    <w:sectPr w:rsidR="00A74C81" w:rsidRPr="006B7369" w:rsidSect="004E612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ARStdSongB5-Medium">
    <w:altName w:val="Microsoft JhengHei"/>
    <w:panose1 w:val="020B0604020202020204"/>
    <w:charset w:val="88"/>
    <w:family w:val="auto"/>
    <w:notTrueType/>
    <w:pitch w:val="default"/>
    <w:sig w:usb0="00000001" w:usb1="08080000" w:usb2="00000010" w:usb3="00000000" w:csb0="001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74918"/>
    <w:multiLevelType w:val="hybridMultilevel"/>
    <w:tmpl w:val="24CE60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E66"/>
    <w:rsid w:val="001F2B77"/>
    <w:rsid w:val="0027665B"/>
    <w:rsid w:val="002B4D7D"/>
    <w:rsid w:val="00374E66"/>
    <w:rsid w:val="0038596E"/>
    <w:rsid w:val="004E612C"/>
    <w:rsid w:val="0059423D"/>
    <w:rsid w:val="005B6F6D"/>
    <w:rsid w:val="006B7369"/>
    <w:rsid w:val="0079763E"/>
    <w:rsid w:val="007B0421"/>
    <w:rsid w:val="007B5E3A"/>
    <w:rsid w:val="0092734C"/>
    <w:rsid w:val="009B1412"/>
    <w:rsid w:val="009D7D64"/>
    <w:rsid w:val="009F07C1"/>
    <w:rsid w:val="00A74C81"/>
    <w:rsid w:val="00AB7691"/>
    <w:rsid w:val="00AD0E4C"/>
    <w:rsid w:val="00B60117"/>
    <w:rsid w:val="00C262A3"/>
    <w:rsid w:val="00CA2B7F"/>
    <w:rsid w:val="00CD76D5"/>
    <w:rsid w:val="00D01E48"/>
    <w:rsid w:val="00D54FDE"/>
    <w:rsid w:val="00D5761C"/>
    <w:rsid w:val="00DD5966"/>
    <w:rsid w:val="00E16B66"/>
    <w:rsid w:val="00E4200F"/>
    <w:rsid w:val="00E65446"/>
    <w:rsid w:val="00EA111A"/>
    <w:rsid w:val="00F3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955A2"/>
  <w15:chartTrackingRefBased/>
  <w15:docId w15:val="{96701E56-82CF-5049-894E-856EC8298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alutation">
    <w:name w:val="Salutation"/>
    <w:basedOn w:val="Normal"/>
    <w:next w:val="Normal"/>
    <w:link w:val="SalutationChar"/>
    <w:rsid w:val="00374E66"/>
    <w:pPr>
      <w:widowControl w:val="0"/>
    </w:pPr>
    <w:rPr>
      <w:rFonts w:ascii="PMingLiU" w:eastAsia="PMingLiU" w:hAnsi="Times New Roman" w:cs="Times New Roman"/>
      <w:kern w:val="2"/>
      <w:szCs w:val="20"/>
      <w:lang w:val="en-US" w:eastAsia="zh-TW"/>
    </w:rPr>
  </w:style>
  <w:style w:type="character" w:customStyle="1" w:styleId="SalutationChar">
    <w:name w:val="Salutation Char"/>
    <w:basedOn w:val="DefaultParagraphFont"/>
    <w:link w:val="Salutation"/>
    <w:rsid w:val="00374E66"/>
    <w:rPr>
      <w:rFonts w:ascii="PMingLiU" w:eastAsia="PMingLiU" w:hAnsi="Times New Roman" w:cs="Times New Roman"/>
      <w:kern w:val="2"/>
      <w:szCs w:val="20"/>
      <w:lang w:val="en-US" w:eastAsia="zh-TW"/>
    </w:rPr>
  </w:style>
  <w:style w:type="paragraph" w:styleId="NormalWeb">
    <w:name w:val="Normal (Web)"/>
    <w:basedOn w:val="Normal"/>
    <w:uiPriority w:val="99"/>
    <w:unhideWhenUsed/>
    <w:rsid w:val="00D5761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1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12</cp:revision>
  <cp:lastPrinted>2020-10-05T15:07:00Z</cp:lastPrinted>
  <dcterms:created xsi:type="dcterms:W3CDTF">2020-10-06T15:06:00Z</dcterms:created>
  <dcterms:modified xsi:type="dcterms:W3CDTF">2020-10-08T01:20:00Z</dcterms:modified>
</cp:coreProperties>
</file>