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51D8" w:rsidRDefault="001651D8" w:rsidP="001651D8">
      <w:pPr>
        <w:pStyle w:val="a3"/>
        <w:numPr>
          <w:ilvl w:val="0"/>
          <w:numId w:val="1"/>
        </w:numPr>
        <w:ind w:firstLineChars="0"/>
      </w:pPr>
      <w:r>
        <w:t>It is impossible. The pricing strategy for the UK's four biggest supermarket chains is different from the deep discounters. For example, Tesco provides the lowest priced goods while at the same time maintaining quality. Tesco uses economies of scale and the best channels for procurement to maintain low prices. ALDI's brand provides cheap price and quality products. It uses a cost-saving strategy to keep the cheap price.</w:t>
      </w:r>
    </w:p>
    <w:p w:rsidR="001651D8" w:rsidRDefault="006760D3" w:rsidP="001651D8">
      <w:pPr>
        <w:pStyle w:val="a3"/>
        <w:numPr>
          <w:ilvl w:val="0"/>
          <w:numId w:val="1"/>
        </w:numPr>
        <w:ind w:firstLineChars="0"/>
      </w:pPr>
      <w:r w:rsidRPr="006760D3">
        <w:t>The prisoner's dilemma occurs when both prisoners sacrifice the other to protect themselves. However, the result would be worse than the result of the cooperation with each other.</w:t>
      </w:r>
      <w:r w:rsidRPr="006760D3">
        <w:t xml:space="preserve"> </w:t>
      </w:r>
      <w:r w:rsidR="001651D8">
        <w:t>When one supermarket chooses to protect self-interest to lower price, the same is true for the competitor. The outcome will be the profit is lower than if they had both cooperated.</w:t>
      </w:r>
    </w:p>
    <w:p w:rsidR="001651D8" w:rsidRDefault="001651D8" w:rsidP="001651D8">
      <w:pPr>
        <w:pStyle w:val="a3"/>
        <w:numPr>
          <w:ilvl w:val="0"/>
          <w:numId w:val="1"/>
        </w:numPr>
        <w:ind w:firstLineChars="0"/>
      </w:pPr>
      <w:r>
        <w:t>I will advise Tesco to use the cheaper own-brand products to replace some other suppliers' products such as necessities. Tesco needs to develop online business, faster home delivery services and more promotions.</w:t>
      </w:r>
    </w:p>
    <w:p w:rsidR="001651D8" w:rsidRDefault="001651D8" w:rsidP="001651D8">
      <w:pPr>
        <w:pStyle w:val="a3"/>
        <w:numPr>
          <w:ilvl w:val="0"/>
          <w:numId w:val="1"/>
        </w:numPr>
        <w:ind w:firstLineChars="0"/>
      </w:pPr>
      <w:r>
        <w:t>The two companies are in a bad competition that will make price wars.</w:t>
      </w:r>
    </w:p>
    <w:p w:rsidR="001651D8" w:rsidRDefault="001651D8" w:rsidP="001651D8">
      <w:pPr>
        <w:pStyle w:val="a3"/>
        <w:numPr>
          <w:ilvl w:val="0"/>
          <w:numId w:val="1"/>
        </w:numPr>
        <w:ind w:firstLineChars="0"/>
      </w:pPr>
      <w:r>
        <w:t>No, it is not a wise strategy.</w:t>
      </w:r>
    </w:p>
    <w:p w:rsidR="001651D8" w:rsidRDefault="001651D8" w:rsidP="001651D8">
      <w:pPr>
        <w:pStyle w:val="a3"/>
        <w:numPr>
          <w:ilvl w:val="0"/>
          <w:numId w:val="1"/>
        </w:numPr>
        <w:ind w:firstLineChars="0"/>
      </w:pPr>
      <w:r>
        <w:t>Aldi and Lidl do not have the online store to list the price change. the like-for-like comparison will take a lot of time and money.</w:t>
      </w:r>
    </w:p>
    <w:p w:rsidR="001651D8" w:rsidRPr="00A01898" w:rsidRDefault="001651D8" w:rsidP="001651D8">
      <w:pPr>
        <w:pStyle w:val="a3"/>
        <w:numPr>
          <w:ilvl w:val="0"/>
          <w:numId w:val="1"/>
        </w:numPr>
        <w:ind w:firstLineChars="0"/>
      </w:pPr>
      <w:r>
        <w:t>After the ‘Match &amp; More’ strategy, more and more consumers will realize that Aldi and Lidl's products are cheap. This has improved the reputation of Aldi and Lidl, and there may be more customers choosing Aldi or Lidl.</w:t>
      </w:r>
    </w:p>
    <w:p w:rsidR="005D57BD" w:rsidRPr="001651D8" w:rsidRDefault="005D57BD">
      <w:bookmarkStart w:id="0" w:name="_GoBack"/>
      <w:bookmarkEnd w:id="0"/>
    </w:p>
    <w:sectPr w:rsidR="005D57BD" w:rsidRPr="001651D8" w:rsidSect="005B50A6">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C31DE"/>
    <w:multiLevelType w:val="hybridMultilevel"/>
    <w:tmpl w:val="D9009026"/>
    <w:lvl w:ilvl="0" w:tplc="12629D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1D8"/>
    <w:rsid w:val="001651D8"/>
    <w:rsid w:val="005B50A6"/>
    <w:rsid w:val="005D57BD"/>
    <w:rsid w:val="006760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78FB8B"/>
  <w15:chartTrackingRefBased/>
  <w15:docId w15:val="{1FE5EB3E-763E-B84C-928F-09AE99023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651D8"/>
    <w:pPr>
      <w:ind w:firstLineChars="200" w:firstLine="420"/>
    </w:pPr>
    <w:rPr>
      <w:rFonts w:ascii="Times New Roman" w:eastAsia="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216</Words>
  <Characters>1235</Characters>
  <Application>Microsoft Office Word</Application>
  <DocSecurity>0</DocSecurity>
  <Lines>10</Lines>
  <Paragraphs>2</Paragraphs>
  <ScaleCrop>false</ScaleCrop>
  <Company/>
  <LinksUpToDate>false</LinksUpToDate>
  <CharactersWithSpaces>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Liang Zhao (1900201)</cp:lastModifiedBy>
  <cp:revision>2</cp:revision>
  <dcterms:created xsi:type="dcterms:W3CDTF">2019-11-03T21:15:00Z</dcterms:created>
  <dcterms:modified xsi:type="dcterms:W3CDTF">2019-11-03T23:55:00Z</dcterms:modified>
</cp:coreProperties>
</file>