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58F68" w14:textId="77777777" w:rsidR="003A08F5" w:rsidRDefault="003A08F5"/>
    <w:p w14:paraId="10E7AB26" w14:textId="37BB5FC8" w:rsidR="003A08F5" w:rsidRDefault="003A08F5">
      <w:r>
        <w:t>Chapter 1 of Claire Kramsch’s ‘Language and Culture’ and the article ‘Blurring the Line between Language and Culture</w:t>
      </w:r>
      <w:r w:rsidR="002D4760">
        <w:t>’ by</w:t>
      </w:r>
      <w:r>
        <w:t xml:space="preserve"> Fatiha Guessabi make the same main point that language and culture are both closely intertwined. They both argue that you can not have one without the other. </w:t>
      </w:r>
    </w:p>
    <w:p w14:paraId="43362DC2" w14:textId="6CE62BAD" w:rsidR="00C208A1" w:rsidRDefault="003A08F5">
      <w:r>
        <w:t>Kramsc</w:t>
      </w:r>
      <w:r w:rsidR="00732694">
        <w:t xml:space="preserve">h describes language as something we use to construct our </w:t>
      </w:r>
      <w:r w:rsidR="00DF6D9F">
        <w:t>cultural</w:t>
      </w:r>
      <w:r w:rsidR="00732694">
        <w:t xml:space="preserve"> and social lives. It is more than just a tool we use to pass along information, it is how we build our world.</w:t>
      </w:r>
      <w:r w:rsidR="00D04B7F">
        <w:t xml:space="preserve"> Kramsch uses a poem by Emily Dickinson as a tool to explain the link between language and culture. She starts by explaining that language is contrasting with nature as nature is something natural and organic, whereas language has been developed through technology and with intervention.</w:t>
      </w:r>
    </w:p>
    <w:p w14:paraId="6AFFD90F" w14:textId="6A7C4B49" w:rsidR="00AE2FE8" w:rsidRDefault="00D04B7F">
      <w:r>
        <w:t xml:space="preserve"> </w:t>
      </w:r>
      <w:r w:rsidR="001214CA">
        <w:t xml:space="preserve">Kramsch then goes on to explain that language and community are also closely bound together. People in the same community, for example </w:t>
      </w:r>
      <w:r w:rsidR="00FD1294">
        <w:t>school, church, or business may all have similar views as they interact with other group members. These views and beliefs are seen through their language</w:t>
      </w:r>
      <w:r w:rsidR="003B52D8">
        <w:t xml:space="preserve">. Kramsch uses the example of how teenagers have their own way of speaking and slang. </w:t>
      </w:r>
      <w:r w:rsidR="00CD5250">
        <w:t xml:space="preserve">The </w:t>
      </w:r>
      <w:r w:rsidR="00BE5DFC">
        <w:t>chapter explains that the way someone reacts to a compliment can differ</w:t>
      </w:r>
      <w:r w:rsidR="00BD1F9B">
        <w:t xml:space="preserve"> between languages and cultures. The French are more likely to dismiss a compliment </w:t>
      </w:r>
      <w:r w:rsidR="002D4760">
        <w:t>whereas</w:t>
      </w:r>
      <w:r w:rsidR="00BD1F9B">
        <w:t xml:space="preserve"> Americans will accept</w:t>
      </w:r>
      <w:r w:rsidR="00C208A1">
        <w:t xml:space="preserve">, </w:t>
      </w:r>
      <w:r w:rsidR="001B5AAF">
        <w:t xml:space="preserve">highlighting how </w:t>
      </w:r>
      <w:r w:rsidR="00040171">
        <w:t xml:space="preserve">language and culture </w:t>
      </w:r>
      <w:r w:rsidR="00BA43CB">
        <w:t xml:space="preserve">blend </w:t>
      </w:r>
      <w:r w:rsidR="00040171">
        <w:t xml:space="preserve">together. </w:t>
      </w:r>
      <w:r w:rsidR="005D43DA">
        <w:t xml:space="preserve">Kramsch also points out the idea of insiders and outsiders. She explains </w:t>
      </w:r>
      <w:r w:rsidR="00EB0CFE">
        <w:t xml:space="preserve">that communities define them selves in a way by </w:t>
      </w:r>
      <w:r w:rsidR="005246E8">
        <w:t xml:space="preserve">excluding others. The way you speak indicates that you belong in that </w:t>
      </w:r>
      <w:r w:rsidR="003D1D35">
        <w:t>community but</w:t>
      </w:r>
      <w:r w:rsidR="00053536">
        <w:t xml:space="preserve"> indicates that those who don’t speak that way don’t belong. </w:t>
      </w:r>
      <w:r w:rsidR="003D1D35">
        <w:t xml:space="preserve">An example of this could be an accent or the language spoken. </w:t>
      </w:r>
    </w:p>
    <w:p w14:paraId="0193DA8F" w14:textId="535B7F1A" w:rsidR="00BA43CB" w:rsidRDefault="00BA43CB">
      <w:r>
        <w:t xml:space="preserve">At the end of the chapter Kramsch </w:t>
      </w:r>
      <w:r w:rsidR="0041358C">
        <w:t>discusses the Sapir-Whorf hypothesis</w:t>
      </w:r>
      <w:r w:rsidR="005248ED">
        <w:t xml:space="preserve">. The main argument of the hypothesis is that language affects the way people think. </w:t>
      </w:r>
      <w:r w:rsidR="0003728F">
        <w:t xml:space="preserve">Kramsch </w:t>
      </w:r>
      <w:r w:rsidR="00D93A4A">
        <w:t>uses</w:t>
      </w:r>
      <w:r w:rsidR="0003728F">
        <w:t xml:space="preserve"> the example of the Hopi </w:t>
      </w:r>
      <w:r w:rsidR="0008798B">
        <w:t xml:space="preserve">language, that </w:t>
      </w:r>
      <w:r w:rsidR="00E81B9C">
        <w:t xml:space="preserve">the speakers would be unable to communicate with English </w:t>
      </w:r>
      <w:r w:rsidR="00D93A4A">
        <w:t xml:space="preserve">speaking </w:t>
      </w:r>
      <w:r w:rsidR="00E81B9C">
        <w:t xml:space="preserve">scientists as </w:t>
      </w:r>
      <w:r w:rsidR="009E2598">
        <w:t xml:space="preserve">both languages have a different concept of time. This is the strong version of the argument, that language constricts </w:t>
      </w:r>
      <w:r w:rsidR="00B616C1">
        <w:t xml:space="preserve">thoughts. The weak version of the argument is that yes language can affect thoughts but </w:t>
      </w:r>
      <w:r w:rsidR="002C2FFA">
        <w:t>does not trap us in a specific way of thinking. Instead</w:t>
      </w:r>
      <w:r w:rsidR="00C16A0A">
        <w:t>,</w:t>
      </w:r>
      <w:r w:rsidR="002C2FFA">
        <w:t xml:space="preserve"> different languages can enrich our way of experiencing the world. </w:t>
      </w:r>
      <w:r w:rsidR="00EC3AC8">
        <w:t>Kramsch pushes back at the strong version of the argument, agreeing more with the weaker version.</w:t>
      </w:r>
      <w:r w:rsidR="00824AE6">
        <w:t xml:space="preserve"> Guessabi </w:t>
      </w:r>
      <w:r w:rsidR="008006F8">
        <w:t xml:space="preserve">also mentions the Sapir-Whorf hypothesis but does not go into as much detail as Kramsch. </w:t>
      </w:r>
      <w:r w:rsidR="009C726B">
        <w:t>Guessabi does not discuss the two versions of the argum</w:t>
      </w:r>
      <w:r w:rsidR="001633E2">
        <w:t xml:space="preserve">ent but </w:t>
      </w:r>
      <w:r w:rsidR="00825213">
        <w:t xml:space="preserve">touches on the fact that problems can occur when people of different languages and therefore cultures communicate. </w:t>
      </w:r>
      <w:r w:rsidR="00F636A9">
        <w:t xml:space="preserve">Implying that </w:t>
      </w:r>
      <w:r w:rsidR="004B430F">
        <w:t>th</w:t>
      </w:r>
      <w:r w:rsidR="00D874FB">
        <w:t xml:space="preserve">ey </w:t>
      </w:r>
      <w:r w:rsidR="004B430F">
        <w:t>could struggle as language affects the way speakers think.</w:t>
      </w:r>
      <w:r w:rsidR="008006F8">
        <w:t xml:space="preserve"> </w:t>
      </w:r>
    </w:p>
    <w:p w14:paraId="3CDE51F7" w14:textId="4CDC00BD" w:rsidR="00CD41FE" w:rsidRDefault="00CD41FE">
      <w:r w:rsidRPr="00CD41FE">
        <w:t>Fatiha Guessabi</w:t>
      </w:r>
      <w:r w:rsidR="00DB0ED5">
        <w:t>’s</w:t>
      </w:r>
      <w:r w:rsidRPr="00CD41FE">
        <w:t xml:space="preserve"> ‘Blurring the Line between Language and Culture’</w:t>
      </w:r>
      <w:r w:rsidR="00DB0ED5">
        <w:t xml:space="preserve"> makes a very similar argument to Kramsch that language and culture are </w:t>
      </w:r>
      <w:r w:rsidR="00B32B27">
        <w:t xml:space="preserve">intertwined. Guessabi </w:t>
      </w:r>
      <w:r w:rsidR="00B32B27">
        <w:lastRenderedPageBreak/>
        <w:t>argues that language and culture are the same thing</w:t>
      </w:r>
      <w:r w:rsidR="00621D8C">
        <w:t>, using the word ‘</w:t>
      </w:r>
      <w:r w:rsidR="009F7033" w:rsidRPr="009F7033">
        <w:t>homologous</w:t>
      </w:r>
      <w:r w:rsidR="009F7033" w:rsidRPr="009F7033">
        <w:t xml:space="preserve"> </w:t>
      </w:r>
      <w:r w:rsidR="009F7033">
        <w:t xml:space="preserve">‘, </w:t>
      </w:r>
      <w:r w:rsidR="00B32B27">
        <w:t xml:space="preserve">that you cannot </w:t>
      </w:r>
      <w:r w:rsidR="0062624B">
        <w:t xml:space="preserve">understand </w:t>
      </w:r>
      <w:r w:rsidR="00B32B27">
        <w:t xml:space="preserve">one without the other. </w:t>
      </w:r>
      <w:r w:rsidR="0062624B">
        <w:t xml:space="preserve">She argues that learning a language is not just understand the grammar and </w:t>
      </w:r>
      <w:r w:rsidR="00601E33">
        <w:t>vocabulary but</w:t>
      </w:r>
      <w:r w:rsidR="0062624B">
        <w:t xml:space="preserve"> </w:t>
      </w:r>
      <w:r w:rsidR="007E293C">
        <w:t>learning the ‘</w:t>
      </w:r>
      <w:r w:rsidR="007E293C" w:rsidRPr="007E293C">
        <w:t>behavior of the society and its cultural customs</w:t>
      </w:r>
      <w:r w:rsidR="004A50A5">
        <w:t xml:space="preserve">’. </w:t>
      </w:r>
      <w:r w:rsidR="007524EB">
        <w:t xml:space="preserve">This is similar to what Kramsch says about language and community being tied together. </w:t>
      </w:r>
    </w:p>
    <w:p w14:paraId="59F3EB0A" w14:textId="5FCB205E" w:rsidR="007524EB" w:rsidRDefault="008C11ED">
      <w:r>
        <w:t xml:space="preserve">Guessabi </w:t>
      </w:r>
      <w:r w:rsidR="002D6155">
        <w:t xml:space="preserve">explains that a lot of the way we communicate is through paralanguage. That is </w:t>
      </w:r>
      <w:r w:rsidR="00EE098C">
        <w:t xml:space="preserve">things like tone of voice, facial expressions, and body language. </w:t>
      </w:r>
      <w:r w:rsidR="0099213E">
        <w:t xml:space="preserve">She argues that these nonverbal ways of communicating are culturally specific and that we learn them over time by observing and imitating others. </w:t>
      </w:r>
    </w:p>
    <w:p w14:paraId="2E6EA5B3" w14:textId="5FE57D3F" w:rsidR="0041563D" w:rsidRDefault="00912FB7">
      <w:r>
        <w:t>Both Kramsch and Gu</w:t>
      </w:r>
      <w:r w:rsidR="0041563D">
        <w:t>e</w:t>
      </w:r>
      <w:r>
        <w:t xml:space="preserve">ssabi </w:t>
      </w:r>
      <w:r w:rsidR="00B04B6C">
        <w:t xml:space="preserve">argue that language is tied closely together with identity. It affects </w:t>
      </w:r>
      <w:r w:rsidR="006445FF">
        <w:t>individual ident</w:t>
      </w:r>
      <w:r w:rsidR="00CD2CDD">
        <w:t>ities</w:t>
      </w:r>
      <w:r w:rsidR="006445FF">
        <w:t xml:space="preserve"> </w:t>
      </w:r>
      <w:r w:rsidR="00510E57">
        <w:t>through</w:t>
      </w:r>
      <w:r w:rsidR="006445FF">
        <w:t xml:space="preserve"> the way a person speaks. For </w:t>
      </w:r>
      <w:r w:rsidR="00CD2CDD">
        <w:t>example,</w:t>
      </w:r>
      <w:r w:rsidR="006445FF">
        <w:t xml:space="preserve"> their accent, </w:t>
      </w:r>
      <w:r w:rsidR="006421E0">
        <w:t xml:space="preserve">their tone of voice, their vocabulary. </w:t>
      </w:r>
      <w:r w:rsidR="00CD2CDD">
        <w:t>All</w:t>
      </w:r>
      <w:r w:rsidR="00944116">
        <w:t xml:space="preserve"> these things </w:t>
      </w:r>
      <w:r w:rsidR="00AB42A4">
        <w:t>tell</w:t>
      </w:r>
      <w:r w:rsidR="00944116">
        <w:t xml:space="preserve"> others </w:t>
      </w:r>
      <w:r w:rsidR="00782B76">
        <w:t>who they are. Lang</w:t>
      </w:r>
      <w:r w:rsidR="00CD2CDD">
        <w:t xml:space="preserve">uage shapes group identities also. </w:t>
      </w:r>
      <w:r w:rsidR="0041563D">
        <w:t xml:space="preserve"> </w:t>
      </w:r>
      <w:r w:rsidR="00946CB7">
        <w:t xml:space="preserve">Kramsch </w:t>
      </w:r>
      <w:r w:rsidR="008A0FA2">
        <w:t>explains that members of the same group will view the world in similar ways in part due to the same kind of language</w:t>
      </w:r>
      <w:r w:rsidR="005D0500">
        <w:t xml:space="preserve"> habits</w:t>
      </w:r>
      <w:r w:rsidR="008A0FA2">
        <w:t xml:space="preserve"> being used</w:t>
      </w:r>
      <w:r w:rsidR="00E11EDD">
        <w:t>. T</w:t>
      </w:r>
      <w:r w:rsidR="00FB078A">
        <w:t xml:space="preserve">heir views will be reflected through their language. </w:t>
      </w:r>
      <w:r w:rsidR="005D0500">
        <w:t xml:space="preserve">Kramsch lists teenagers, professionals, and politicians as examples. </w:t>
      </w:r>
      <w:r w:rsidR="00584EB8">
        <w:t xml:space="preserve">The language used reflects what the group believes is important, beliefs, and values. </w:t>
      </w:r>
      <w:r w:rsidR="00124DD9">
        <w:t xml:space="preserve">Guessabi points out that language shapes our national identities at the start of the article when discussing paralanguage. She explains that the </w:t>
      </w:r>
      <w:r w:rsidR="002A27E2">
        <w:t xml:space="preserve">‘culture specific’ </w:t>
      </w:r>
      <w:r w:rsidR="00481AC6">
        <w:t xml:space="preserve">nonverbal communication we all do involuntarily is built into us by the culture and society we </w:t>
      </w:r>
      <w:r w:rsidR="001168E6">
        <w:t>surround ourselves with</w:t>
      </w:r>
      <w:r w:rsidR="002A27E2">
        <w:t>. These motions are just as</w:t>
      </w:r>
      <w:r w:rsidR="00131053">
        <w:t xml:space="preserve"> culturally </w:t>
      </w:r>
      <w:r w:rsidR="00803C41">
        <w:t xml:space="preserve">specific as the words we speak, which is why for Guessabi it is so difficult to separate culture and language. </w:t>
      </w:r>
    </w:p>
    <w:p w14:paraId="761DD5EE" w14:textId="7D516B78" w:rsidR="001B6682" w:rsidRDefault="001B6682">
      <w:r>
        <w:t>To conclude, Kramsch and Guessabi a</w:t>
      </w:r>
      <w:r w:rsidR="00047B79">
        <w:t xml:space="preserve">re largely in agreement with the argument that language and culture are </w:t>
      </w:r>
      <w:r w:rsidR="00C66427">
        <w:t xml:space="preserve">extremely closely intertwined. They both use different explanations and examples to argue </w:t>
      </w:r>
      <w:r w:rsidR="001245A7">
        <w:t>it but</w:t>
      </w:r>
      <w:r w:rsidR="00C66427">
        <w:t xml:space="preserve"> </w:t>
      </w:r>
      <w:r w:rsidR="00AE4726">
        <w:t xml:space="preserve">come to similar conclusions. </w:t>
      </w:r>
      <w:r w:rsidR="00DB40A5">
        <w:t>Both agree that to learn a new language means to learn a new culture and way of b</w:t>
      </w:r>
      <w:r w:rsidR="001245A7">
        <w:t>ehaving. They also both agree that the way we use language</w:t>
      </w:r>
      <w:r w:rsidR="00B63F8A">
        <w:t xml:space="preserve"> reflects and shapes our </w:t>
      </w:r>
      <w:r w:rsidR="005A781F">
        <w:t>culture and identity.</w:t>
      </w:r>
      <w:r w:rsidR="001D4F50">
        <w:t xml:space="preserve"> </w:t>
      </w:r>
    </w:p>
    <w:p w14:paraId="330D0EF3" w14:textId="77777777" w:rsidR="00D50470" w:rsidRDefault="00D50470"/>
    <w:p w14:paraId="77CCD833" w14:textId="77777777" w:rsidR="00AB42A4" w:rsidRDefault="00AB42A4"/>
    <w:p w14:paraId="0909FA5C" w14:textId="77777777" w:rsidR="00040171" w:rsidRDefault="00040171"/>
    <w:sectPr w:rsidR="000401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0ED"/>
    <w:rsid w:val="0003728F"/>
    <w:rsid w:val="00040171"/>
    <w:rsid w:val="00047B79"/>
    <w:rsid w:val="00053536"/>
    <w:rsid w:val="0008798B"/>
    <w:rsid w:val="000F4779"/>
    <w:rsid w:val="001168E6"/>
    <w:rsid w:val="001214CA"/>
    <w:rsid w:val="001245A7"/>
    <w:rsid w:val="00124DD9"/>
    <w:rsid w:val="00126A97"/>
    <w:rsid w:val="00131053"/>
    <w:rsid w:val="001633E2"/>
    <w:rsid w:val="00184244"/>
    <w:rsid w:val="001B5AAF"/>
    <w:rsid w:val="001B6682"/>
    <w:rsid w:val="001D4F50"/>
    <w:rsid w:val="0026559D"/>
    <w:rsid w:val="002765B1"/>
    <w:rsid w:val="002A27E2"/>
    <w:rsid w:val="002C2FFA"/>
    <w:rsid w:val="002D4760"/>
    <w:rsid w:val="002D6155"/>
    <w:rsid w:val="003202E3"/>
    <w:rsid w:val="0037685C"/>
    <w:rsid w:val="003A08F5"/>
    <w:rsid w:val="003B52D8"/>
    <w:rsid w:val="003D1D35"/>
    <w:rsid w:val="0040184D"/>
    <w:rsid w:val="0041358C"/>
    <w:rsid w:val="0041563D"/>
    <w:rsid w:val="00473BE1"/>
    <w:rsid w:val="00481AC6"/>
    <w:rsid w:val="004A50A5"/>
    <w:rsid w:val="004B430F"/>
    <w:rsid w:val="00510E57"/>
    <w:rsid w:val="0052360C"/>
    <w:rsid w:val="005246E8"/>
    <w:rsid w:val="005248ED"/>
    <w:rsid w:val="005818F8"/>
    <w:rsid w:val="00584EB8"/>
    <w:rsid w:val="005A781F"/>
    <w:rsid w:val="005D0500"/>
    <w:rsid w:val="005D43DA"/>
    <w:rsid w:val="00601E33"/>
    <w:rsid w:val="00610B41"/>
    <w:rsid w:val="00621D8C"/>
    <w:rsid w:val="0062624B"/>
    <w:rsid w:val="006421E0"/>
    <w:rsid w:val="006445FF"/>
    <w:rsid w:val="006830ED"/>
    <w:rsid w:val="006C6478"/>
    <w:rsid w:val="00732694"/>
    <w:rsid w:val="007524EB"/>
    <w:rsid w:val="0076556C"/>
    <w:rsid w:val="00782B76"/>
    <w:rsid w:val="00791669"/>
    <w:rsid w:val="007C4DBA"/>
    <w:rsid w:val="007E293C"/>
    <w:rsid w:val="008006F8"/>
    <w:rsid w:val="00803C41"/>
    <w:rsid w:val="00806336"/>
    <w:rsid w:val="00824AE6"/>
    <w:rsid w:val="00825213"/>
    <w:rsid w:val="008A0FA2"/>
    <w:rsid w:val="008C11ED"/>
    <w:rsid w:val="008D4F2E"/>
    <w:rsid w:val="00912FB7"/>
    <w:rsid w:val="00944116"/>
    <w:rsid w:val="00946CB7"/>
    <w:rsid w:val="009907BE"/>
    <w:rsid w:val="0099213E"/>
    <w:rsid w:val="009C726B"/>
    <w:rsid w:val="009E2598"/>
    <w:rsid w:val="009F041D"/>
    <w:rsid w:val="009F7033"/>
    <w:rsid w:val="00A30BA9"/>
    <w:rsid w:val="00A44390"/>
    <w:rsid w:val="00A457DD"/>
    <w:rsid w:val="00AB42A4"/>
    <w:rsid w:val="00AE2FE8"/>
    <w:rsid w:val="00AE4726"/>
    <w:rsid w:val="00B04B6C"/>
    <w:rsid w:val="00B32B27"/>
    <w:rsid w:val="00B616C1"/>
    <w:rsid w:val="00B63F8A"/>
    <w:rsid w:val="00BA43CB"/>
    <w:rsid w:val="00BD1F9B"/>
    <w:rsid w:val="00BE5DFC"/>
    <w:rsid w:val="00C16A0A"/>
    <w:rsid w:val="00C208A1"/>
    <w:rsid w:val="00C26DD9"/>
    <w:rsid w:val="00C34679"/>
    <w:rsid w:val="00C66427"/>
    <w:rsid w:val="00C76AED"/>
    <w:rsid w:val="00CC0D47"/>
    <w:rsid w:val="00CD2CDD"/>
    <w:rsid w:val="00CD41FE"/>
    <w:rsid w:val="00CD5250"/>
    <w:rsid w:val="00D04B7F"/>
    <w:rsid w:val="00D50470"/>
    <w:rsid w:val="00D874FB"/>
    <w:rsid w:val="00D93A4A"/>
    <w:rsid w:val="00DB0ED5"/>
    <w:rsid w:val="00DB40A5"/>
    <w:rsid w:val="00DF6D9F"/>
    <w:rsid w:val="00E11EDD"/>
    <w:rsid w:val="00E81B9C"/>
    <w:rsid w:val="00EB0CFE"/>
    <w:rsid w:val="00EC3AC8"/>
    <w:rsid w:val="00EE098C"/>
    <w:rsid w:val="00F45278"/>
    <w:rsid w:val="00F636A9"/>
    <w:rsid w:val="00F85C73"/>
    <w:rsid w:val="00FB078A"/>
    <w:rsid w:val="00FD1294"/>
    <w:rsid w:val="00FF6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31BA4"/>
  <w15:chartTrackingRefBased/>
  <w15:docId w15:val="{451D8514-962F-4B99-9F4E-1F3496B8F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0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0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0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0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0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0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0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0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0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0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0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0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0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0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0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0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0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0ED"/>
    <w:rPr>
      <w:rFonts w:eastAsiaTheme="majorEastAsia" w:cstheme="majorBidi"/>
      <w:color w:val="272727" w:themeColor="text1" w:themeTint="D8"/>
    </w:rPr>
  </w:style>
  <w:style w:type="paragraph" w:styleId="Title">
    <w:name w:val="Title"/>
    <w:basedOn w:val="Normal"/>
    <w:next w:val="Normal"/>
    <w:link w:val="TitleChar"/>
    <w:uiPriority w:val="10"/>
    <w:qFormat/>
    <w:rsid w:val="006830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0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0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0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0ED"/>
    <w:pPr>
      <w:spacing w:before="160"/>
      <w:jc w:val="center"/>
    </w:pPr>
    <w:rPr>
      <w:i/>
      <w:iCs/>
      <w:color w:val="404040" w:themeColor="text1" w:themeTint="BF"/>
    </w:rPr>
  </w:style>
  <w:style w:type="character" w:customStyle="1" w:styleId="QuoteChar">
    <w:name w:val="Quote Char"/>
    <w:basedOn w:val="DefaultParagraphFont"/>
    <w:link w:val="Quote"/>
    <w:uiPriority w:val="29"/>
    <w:rsid w:val="006830ED"/>
    <w:rPr>
      <w:i/>
      <w:iCs/>
      <w:color w:val="404040" w:themeColor="text1" w:themeTint="BF"/>
    </w:rPr>
  </w:style>
  <w:style w:type="paragraph" w:styleId="ListParagraph">
    <w:name w:val="List Paragraph"/>
    <w:basedOn w:val="Normal"/>
    <w:uiPriority w:val="34"/>
    <w:qFormat/>
    <w:rsid w:val="006830ED"/>
    <w:pPr>
      <w:ind w:left="720"/>
      <w:contextualSpacing/>
    </w:pPr>
  </w:style>
  <w:style w:type="character" w:styleId="IntenseEmphasis">
    <w:name w:val="Intense Emphasis"/>
    <w:basedOn w:val="DefaultParagraphFont"/>
    <w:uiPriority w:val="21"/>
    <w:qFormat/>
    <w:rsid w:val="006830ED"/>
    <w:rPr>
      <w:i/>
      <w:iCs/>
      <w:color w:val="0F4761" w:themeColor="accent1" w:themeShade="BF"/>
    </w:rPr>
  </w:style>
  <w:style w:type="paragraph" w:styleId="IntenseQuote">
    <w:name w:val="Intense Quote"/>
    <w:basedOn w:val="Normal"/>
    <w:next w:val="Normal"/>
    <w:link w:val="IntenseQuoteChar"/>
    <w:uiPriority w:val="30"/>
    <w:qFormat/>
    <w:rsid w:val="006830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0ED"/>
    <w:rPr>
      <w:i/>
      <w:iCs/>
      <w:color w:val="0F4761" w:themeColor="accent1" w:themeShade="BF"/>
    </w:rPr>
  </w:style>
  <w:style w:type="character" w:styleId="IntenseReference">
    <w:name w:val="Intense Reference"/>
    <w:basedOn w:val="DefaultParagraphFont"/>
    <w:uiPriority w:val="32"/>
    <w:qFormat/>
    <w:rsid w:val="006830E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4350</TotalTime>
  <Pages>2</Pages>
  <Words>763</Words>
  <Characters>4351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xo</dc:creator>
  <cp:keywords/>
  <dc:description/>
  <cp:lastModifiedBy>emily xo</cp:lastModifiedBy>
  <cp:revision>108</cp:revision>
  <dcterms:created xsi:type="dcterms:W3CDTF">2026-07-26T19:32:00Z</dcterms:created>
  <dcterms:modified xsi:type="dcterms:W3CDTF">2026-07-29T20:02:00Z</dcterms:modified>
</cp:coreProperties>
</file>