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75660734"/>
        <w:docPartObj>
          <w:docPartGallery w:val="Cover Pages"/>
          <w:docPartUnique/>
        </w:docPartObj>
      </w:sdtPr>
      <w:sdtEndPr/>
      <w:sdtContent>
        <w:p w14:paraId="7A484CED" w14:textId="498FD9D6" w:rsidR="00642645" w:rsidRDefault="00642645"/>
        <w:p w14:paraId="67607F64" w14:textId="2F644926" w:rsidR="00642645" w:rsidRDefault="00B55CE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093CED9" wp14:editId="7D734B23">
                    <wp:simplePos x="0" y="0"/>
                    <wp:positionH relativeFrom="margin">
                      <wp:align>center</wp:align>
                    </wp:positionH>
                    <wp:positionV relativeFrom="page">
                      <wp:align>bottom</wp:align>
                    </wp:positionV>
                    <wp:extent cx="4095750" cy="484632"/>
                    <wp:effectExtent l="0" t="0" r="0" b="1079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9575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4805AB" w14:textId="00A770FB" w:rsidR="00642645" w:rsidRDefault="00642645" w:rsidP="0064264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Operational Policing</w:t>
                                    </w:r>
                                  </w:p>
                                </w:sdtContent>
                              </w:sdt>
                              <w:p w14:paraId="430E23FF" w14:textId="300BD084" w:rsidR="00642645" w:rsidRDefault="006C2519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42645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Samantha Dennis</w:t>
                                    </w:r>
                                  </w:sdtContent>
                                </w:sdt>
                                <w:r w:rsidR="00642645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 - 1802451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93CED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0;margin-top:0;width:322.5pt;height:38.1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bottom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14805AB" w14:textId="00A770FB" w:rsidR="00642645" w:rsidRDefault="00642645" w:rsidP="0064264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Operational Policing</w:t>
                              </w:r>
                            </w:p>
                          </w:sdtContent>
                        </w:sdt>
                        <w:p w14:paraId="430E23FF" w14:textId="300BD084" w:rsidR="00642645" w:rsidRDefault="006C2519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642645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Samantha Dennis</w:t>
                              </w:r>
                            </w:sdtContent>
                          </w:sdt>
                          <w:r w:rsidR="00642645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 - 1802451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2A5F2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605E56E" wp14:editId="15453B78">
                    <wp:simplePos x="0" y="0"/>
                    <wp:positionH relativeFrom="column">
                      <wp:posOffset>3743325</wp:posOffset>
                    </wp:positionH>
                    <wp:positionV relativeFrom="paragraph">
                      <wp:posOffset>3267075</wp:posOffset>
                    </wp:positionV>
                    <wp:extent cx="1190625" cy="285750"/>
                    <wp:effectExtent l="0" t="19050" r="0" b="19050"/>
                    <wp:wrapNone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rot="21419769">
                              <a:off x="0" y="0"/>
                              <a:ext cx="1190625" cy="2857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C25019A" w14:textId="1A71FA41" w:rsidR="002A5F28" w:rsidRPr="002A5F28" w:rsidRDefault="002A5F28">
                                <w:pP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</w:pPr>
                                <w:r w:rsidRPr="002A5F28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(Simpson, 2019)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605E56E" id="Text Box 2" o:spid="_x0000_s1027" type="#_x0000_t202" style="position:absolute;margin-left:294.75pt;margin-top:257.25pt;width:93.75pt;height:22.5pt;rotation:-196860fd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" filled="f" stroked="f" strokeweight=".5pt">
                    <v:textbox>
                      <w:txbxContent>
                        <w:p w14:paraId="5C25019A" w14:textId="1A71FA41" w:rsidR="002A5F28" w:rsidRPr="002A5F28" w:rsidRDefault="002A5F28">
                          <w:pPr>
                            <w:rPr>
                              <w:color w:val="FFFFFF" w:themeColor="background1"/>
                              <w:sz w:val="18"/>
                              <w:szCs w:val="18"/>
                            </w:rPr>
                          </w:pPr>
                          <w:r w:rsidRPr="002A5F28">
                            <w:rPr>
                              <w:color w:val="FFFFFF" w:themeColor="background1"/>
                              <w:sz w:val="18"/>
                              <w:szCs w:val="18"/>
                            </w:rPr>
                            <w:t>(Simpson, 2019)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A11733">
            <w:rPr>
              <w:noProof/>
            </w:rPr>
            <w:drawing>
              <wp:anchor distT="0" distB="0" distL="114300" distR="114300" simplePos="0" relativeHeight="251663360" behindDoc="0" locked="0" layoutInCell="1" allowOverlap="1" wp14:anchorId="49B5EFFD" wp14:editId="1F4B045E">
                <wp:simplePos x="0" y="0"/>
                <wp:positionH relativeFrom="margin">
                  <wp:align>center</wp:align>
                </wp:positionH>
                <wp:positionV relativeFrom="paragraph">
                  <wp:posOffset>638175</wp:posOffset>
                </wp:positionV>
                <wp:extent cx="4400063" cy="2933700"/>
                <wp:effectExtent l="0" t="228600" r="0" b="1085850"/>
                <wp:wrapNone/>
                <wp:docPr id="1" name="Picture 1" descr="Stabbings fall as Metropolitan Police increase stop and search by 400 per  cent | News | The Time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Stabbings fall as Metropolitan Police increase stop and search by 400 per  cent | News | The Time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400063" cy="293370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reflection blurRad="12700" stA="30000" endPos="30000" dist="5000" dir="5400000" sy="-100000" algn="bl" rotWithShape="0"/>
                        </a:effectLst>
                        <a:scene3d>
                          <a:camera prst="perspectiveContrastingLeftFacing">
                            <a:rot lat="300000" lon="19800000" rev="0"/>
                          </a:camera>
                          <a:lightRig rig="threePt" dir="t">
                            <a:rot lat="0" lon="0" rev="2700000"/>
                          </a:lightRig>
                        </a:scene3d>
                        <a:sp3d>
                          <a:bevelT w="63500" h="50800"/>
                        </a:sp3d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64264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2E8A17C" wp14:editId="00C4EE1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C48D1D8" w14:textId="6A2A7B8D" w:rsidR="00642645" w:rsidRPr="00642645" w:rsidRDefault="006C2519">
                                  <w:pP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  <w:u w:val="single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642645" w:rsidRPr="00642645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  <w:u w:val="single"/>
                                        </w:rPr>
                                        <w:t xml:space="preserve">An Evaluation of the Stop and Search Powers </w:t>
                                      </w:r>
                                      <w:r w:rsidR="00A11733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  <w:u w:val="single"/>
                                        </w:rPr>
                                        <w:t>b</w:t>
                                      </w:r>
                                      <w:r w:rsidR="00642645" w:rsidRPr="00642645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  <w:u w:val="single"/>
                                        </w:rPr>
                                        <w:t>y Police Officers in England and Wales</w:t>
                                      </w:r>
                                    </w:sdtContent>
                                  </w:sdt>
                                  <w:r w:rsidR="00642645" w:rsidRPr="00642645"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  <w:u w:val="single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2E8A17C" id="Group 125" o:spid="_x0000_s1028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C48D1D8" w14:textId="6A2A7B8D" w:rsidR="00642645" w:rsidRPr="00642645" w:rsidRDefault="006C2519">
                            <w:pPr>
                              <w:rPr>
                                <w:color w:val="FFFFFF" w:themeColor="background1"/>
                                <w:sz w:val="48"/>
                                <w:szCs w:val="48"/>
                                <w:u w:val="single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48"/>
                                  <w:szCs w:val="48"/>
                                  <w:u w:val="single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642645" w:rsidRPr="00642645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  <w:u w:val="single"/>
                                  </w:rPr>
                                  <w:t xml:space="preserve">An Evaluation of the Stop and Search Powers </w:t>
                                </w:r>
                                <w:r w:rsidR="00A11733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  <w:u w:val="single"/>
                                  </w:rPr>
                                  <w:t>b</w:t>
                                </w:r>
                                <w:r w:rsidR="00642645" w:rsidRPr="00642645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  <w:u w:val="single"/>
                                  </w:rPr>
                                  <w:t>y Police Officers in England and Wales</w:t>
                                </w:r>
                              </w:sdtContent>
                            </w:sdt>
                            <w:r w:rsidR="00642645" w:rsidRPr="00642645">
                              <w:rPr>
                                <w:color w:val="FFFFFF" w:themeColor="background1"/>
                                <w:sz w:val="48"/>
                                <w:szCs w:val="48"/>
                                <w:u w:val="single"/>
                              </w:rPr>
                              <w:t>.</w:t>
                            </w:r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6426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3C7F3CA" wp14:editId="64FE742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9C8A5E" w14:textId="7981F2DA" w:rsidR="00642645" w:rsidRDefault="00642645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C7F3CA" id="Text Box 128" o:spid="_x0000_s1031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g/70Y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489C8A5E" w14:textId="7981F2DA" w:rsidR="00642645" w:rsidRDefault="00642645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6426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566989" wp14:editId="371B742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5E7FA57" w14:textId="0E9E9658" w:rsidR="00642645" w:rsidRDefault="00642645" w:rsidP="00642645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D566989" id="Rectangle 130" o:spid="_x0000_s1032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U39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86C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J7FTf2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5E7FA57" w14:textId="0E9E9658" w:rsidR="00642645" w:rsidRDefault="00642645" w:rsidP="00642645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642645">
            <w:br w:type="page"/>
          </w:r>
        </w:p>
      </w:sdtContent>
    </w:sdt>
    <w:p w14:paraId="471BF962" w14:textId="75EDDB3D" w:rsidR="002A5F28" w:rsidRPr="008809F3" w:rsidRDefault="00BA70D9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lastRenderedPageBreak/>
        <w:t>This assignment will critical</w:t>
      </w:r>
      <w:r w:rsidR="00641FDD" w:rsidRPr="008809F3">
        <w:rPr>
          <w:rFonts w:ascii="Arial" w:hAnsi="Arial" w:cs="Arial"/>
          <w:sz w:val="24"/>
          <w:szCs w:val="24"/>
        </w:rPr>
        <w:t>ly analyse the stop and search powers</w:t>
      </w:r>
      <w:r w:rsidR="00855C9F" w:rsidRPr="008809F3">
        <w:rPr>
          <w:rFonts w:ascii="Arial" w:hAnsi="Arial" w:cs="Arial"/>
          <w:sz w:val="24"/>
          <w:szCs w:val="24"/>
        </w:rPr>
        <w:t xml:space="preserve"> of officers</w:t>
      </w:r>
      <w:r w:rsidR="00641FDD" w:rsidRPr="008809F3">
        <w:rPr>
          <w:rFonts w:ascii="Arial" w:hAnsi="Arial" w:cs="Arial"/>
          <w:sz w:val="24"/>
          <w:szCs w:val="24"/>
        </w:rPr>
        <w:t xml:space="preserve"> in England and Wales</w:t>
      </w:r>
      <w:r w:rsidR="009C72BF" w:rsidRPr="008809F3">
        <w:rPr>
          <w:rFonts w:ascii="Arial" w:hAnsi="Arial" w:cs="Arial"/>
          <w:sz w:val="24"/>
          <w:szCs w:val="24"/>
        </w:rPr>
        <w:t xml:space="preserve">. To do this, the document will analyse the </w:t>
      </w:r>
      <w:r w:rsidR="008F6EE2" w:rsidRPr="008809F3">
        <w:rPr>
          <w:rFonts w:ascii="Arial" w:hAnsi="Arial" w:cs="Arial"/>
          <w:sz w:val="24"/>
          <w:szCs w:val="24"/>
        </w:rPr>
        <w:t>history of</w:t>
      </w:r>
      <w:r w:rsidR="00A1785D" w:rsidRPr="008809F3">
        <w:rPr>
          <w:rFonts w:ascii="Arial" w:hAnsi="Arial" w:cs="Arial"/>
          <w:sz w:val="24"/>
          <w:szCs w:val="24"/>
        </w:rPr>
        <w:t xml:space="preserve"> PACE (Police and Criminal Evidence Act 1984) </w:t>
      </w:r>
      <w:r w:rsidR="008658A9" w:rsidRPr="008809F3">
        <w:rPr>
          <w:rFonts w:ascii="Arial" w:hAnsi="Arial" w:cs="Arial"/>
          <w:sz w:val="24"/>
          <w:szCs w:val="24"/>
        </w:rPr>
        <w:t xml:space="preserve">in terms </w:t>
      </w:r>
      <w:r w:rsidR="003B600B" w:rsidRPr="008809F3">
        <w:rPr>
          <w:rFonts w:ascii="Arial" w:hAnsi="Arial" w:cs="Arial"/>
          <w:sz w:val="24"/>
          <w:szCs w:val="24"/>
        </w:rPr>
        <w:t xml:space="preserve">of </w:t>
      </w:r>
      <w:r w:rsidR="004C5103" w:rsidRPr="008809F3">
        <w:rPr>
          <w:rFonts w:ascii="Arial" w:hAnsi="Arial" w:cs="Arial"/>
          <w:sz w:val="24"/>
          <w:szCs w:val="24"/>
        </w:rPr>
        <w:t xml:space="preserve">the </w:t>
      </w:r>
      <w:r w:rsidR="007D6E58" w:rsidRPr="008809F3">
        <w:rPr>
          <w:rFonts w:ascii="Arial" w:hAnsi="Arial" w:cs="Arial"/>
          <w:sz w:val="24"/>
          <w:szCs w:val="24"/>
        </w:rPr>
        <w:t>society’s</w:t>
      </w:r>
      <w:r w:rsidR="003B600B" w:rsidRPr="008809F3">
        <w:rPr>
          <w:rFonts w:ascii="Arial" w:hAnsi="Arial" w:cs="Arial"/>
          <w:sz w:val="24"/>
          <w:szCs w:val="24"/>
        </w:rPr>
        <w:t xml:space="preserve"> thoughts </w:t>
      </w:r>
      <w:r w:rsidR="004C5103" w:rsidRPr="008809F3">
        <w:rPr>
          <w:rFonts w:ascii="Arial" w:hAnsi="Arial" w:cs="Arial"/>
          <w:sz w:val="24"/>
          <w:szCs w:val="24"/>
        </w:rPr>
        <w:t xml:space="preserve">of </w:t>
      </w:r>
      <w:r w:rsidR="00683F75" w:rsidRPr="008809F3">
        <w:rPr>
          <w:rFonts w:ascii="Arial" w:hAnsi="Arial" w:cs="Arial"/>
          <w:sz w:val="24"/>
          <w:szCs w:val="24"/>
        </w:rPr>
        <w:t>‘O</w:t>
      </w:r>
      <w:r w:rsidR="003B600B" w:rsidRPr="008809F3">
        <w:rPr>
          <w:rFonts w:ascii="Arial" w:hAnsi="Arial" w:cs="Arial"/>
          <w:sz w:val="24"/>
          <w:szCs w:val="24"/>
        </w:rPr>
        <w:t>peration</w:t>
      </w:r>
      <w:r w:rsidR="00683F75" w:rsidRPr="008809F3">
        <w:rPr>
          <w:rFonts w:ascii="Arial" w:hAnsi="Arial" w:cs="Arial"/>
          <w:sz w:val="24"/>
          <w:szCs w:val="24"/>
        </w:rPr>
        <w:t xml:space="preserve"> </w:t>
      </w:r>
      <w:r w:rsidR="003B600B" w:rsidRPr="008809F3">
        <w:rPr>
          <w:rFonts w:ascii="Arial" w:hAnsi="Arial" w:cs="Arial"/>
          <w:sz w:val="24"/>
          <w:szCs w:val="24"/>
        </w:rPr>
        <w:t>Swamp’</w:t>
      </w:r>
      <w:r w:rsidR="007D6E58" w:rsidRPr="008809F3">
        <w:rPr>
          <w:rFonts w:ascii="Arial" w:hAnsi="Arial" w:cs="Arial"/>
          <w:sz w:val="24"/>
          <w:szCs w:val="24"/>
        </w:rPr>
        <w:t xml:space="preserve">. </w:t>
      </w:r>
      <w:r w:rsidR="00DD46C0" w:rsidRPr="008809F3">
        <w:rPr>
          <w:rFonts w:ascii="Arial" w:hAnsi="Arial" w:cs="Arial"/>
          <w:sz w:val="24"/>
          <w:szCs w:val="24"/>
        </w:rPr>
        <w:t>Secondly</w:t>
      </w:r>
      <w:r w:rsidR="007D6E58" w:rsidRPr="008809F3">
        <w:rPr>
          <w:rFonts w:ascii="Arial" w:hAnsi="Arial" w:cs="Arial"/>
          <w:sz w:val="24"/>
          <w:szCs w:val="24"/>
        </w:rPr>
        <w:t xml:space="preserve">, statistical information will be analysed to show the development </w:t>
      </w:r>
      <w:r w:rsidR="004C3819" w:rsidRPr="008809F3">
        <w:rPr>
          <w:rFonts w:ascii="Arial" w:hAnsi="Arial" w:cs="Arial"/>
          <w:sz w:val="24"/>
          <w:szCs w:val="24"/>
        </w:rPr>
        <w:t xml:space="preserve">of the Police and Criminal Evidence Act 1984 with </w:t>
      </w:r>
      <w:r w:rsidR="00285414" w:rsidRPr="008809F3">
        <w:rPr>
          <w:rFonts w:ascii="Arial" w:hAnsi="Arial" w:cs="Arial"/>
          <w:sz w:val="24"/>
          <w:szCs w:val="24"/>
        </w:rPr>
        <w:t xml:space="preserve">the </w:t>
      </w:r>
      <w:r w:rsidR="004C3819" w:rsidRPr="008809F3">
        <w:rPr>
          <w:rFonts w:ascii="Arial" w:hAnsi="Arial" w:cs="Arial"/>
          <w:sz w:val="24"/>
          <w:szCs w:val="24"/>
        </w:rPr>
        <w:t>comparison to particular com</w:t>
      </w:r>
      <w:r w:rsidR="00B278AE" w:rsidRPr="008809F3">
        <w:rPr>
          <w:rFonts w:ascii="Arial" w:hAnsi="Arial" w:cs="Arial"/>
          <w:sz w:val="24"/>
          <w:szCs w:val="24"/>
        </w:rPr>
        <w:t xml:space="preserve">munities and </w:t>
      </w:r>
      <w:r w:rsidR="00285414" w:rsidRPr="008809F3">
        <w:rPr>
          <w:rFonts w:ascii="Arial" w:hAnsi="Arial" w:cs="Arial"/>
          <w:sz w:val="24"/>
          <w:szCs w:val="24"/>
        </w:rPr>
        <w:t xml:space="preserve">police </w:t>
      </w:r>
      <w:r w:rsidR="00B278AE" w:rsidRPr="008809F3">
        <w:rPr>
          <w:rFonts w:ascii="Arial" w:hAnsi="Arial" w:cs="Arial"/>
          <w:sz w:val="24"/>
          <w:szCs w:val="24"/>
        </w:rPr>
        <w:t xml:space="preserve">forces. </w:t>
      </w:r>
      <w:r w:rsidR="005C23BF" w:rsidRPr="008809F3">
        <w:rPr>
          <w:rFonts w:ascii="Arial" w:hAnsi="Arial" w:cs="Arial"/>
          <w:sz w:val="24"/>
          <w:szCs w:val="24"/>
        </w:rPr>
        <w:t xml:space="preserve">As well as this, </w:t>
      </w:r>
      <w:r w:rsidR="002009B1" w:rsidRPr="008809F3">
        <w:rPr>
          <w:rFonts w:ascii="Arial" w:hAnsi="Arial" w:cs="Arial"/>
          <w:sz w:val="24"/>
          <w:szCs w:val="24"/>
        </w:rPr>
        <w:t>the protocols that officers need to carry</w:t>
      </w:r>
      <w:r w:rsidR="00D30F90" w:rsidRPr="008809F3">
        <w:rPr>
          <w:rFonts w:ascii="Arial" w:hAnsi="Arial" w:cs="Arial"/>
          <w:sz w:val="24"/>
          <w:szCs w:val="24"/>
        </w:rPr>
        <w:t xml:space="preserve"> out</w:t>
      </w:r>
      <w:r w:rsidR="002009B1" w:rsidRPr="008809F3">
        <w:rPr>
          <w:rFonts w:ascii="Arial" w:hAnsi="Arial" w:cs="Arial"/>
          <w:sz w:val="24"/>
          <w:szCs w:val="24"/>
        </w:rPr>
        <w:t xml:space="preserve"> before and during a search will be expressed in order</w:t>
      </w:r>
      <w:r w:rsidR="00D30F90" w:rsidRPr="008809F3">
        <w:rPr>
          <w:rFonts w:ascii="Arial" w:hAnsi="Arial" w:cs="Arial"/>
          <w:sz w:val="24"/>
          <w:szCs w:val="24"/>
        </w:rPr>
        <w:t xml:space="preserve"> to </w:t>
      </w:r>
      <w:r w:rsidR="00C208C7" w:rsidRPr="008809F3">
        <w:rPr>
          <w:rFonts w:ascii="Arial" w:hAnsi="Arial" w:cs="Arial"/>
          <w:sz w:val="24"/>
          <w:szCs w:val="24"/>
        </w:rPr>
        <w:t xml:space="preserve">give an </w:t>
      </w:r>
      <w:r w:rsidR="00101DC5" w:rsidRPr="008809F3">
        <w:rPr>
          <w:rFonts w:ascii="Arial" w:hAnsi="Arial" w:cs="Arial"/>
          <w:sz w:val="24"/>
          <w:szCs w:val="24"/>
        </w:rPr>
        <w:t xml:space="preserve">overall </w:t>
      </w:r>
      <w:r w:rsidR="00C208C7" w:rsidRPr="008809F3">
        <w:rPr>
          <w:rFonts w:ascii="Arial" w:hAnsi="Arial" w:cs="Arial"/>
          <w:sz w:val="24"/>
          <w:szCs w:val="24"/>
        </w:rPr>
        <w:t>insight to police m</w:t>
      </w:r>
      <w:r w:rsidR="00B441C4" w:rsidRPr="008809F3">
        <w:rPr>
          <w:rFonts w:ascii="Arial" w:hAnsi="Arial" w:cs="Arial"/>
          <w:sz w:val="24"/>
          <w:szCs w:val="24"/>
        </w:rPr>
        <w:t>nemonics</w:t>
      </w:r>
      <w:r w:rsidR="006E7ABE" w:rsidRPr="008809F3">
        <w:rPr>
          <w:rFonts w:ascii="Arial" w:hAnsi="Arial" w:cs="Arial"/>
          <w:sz w:val="24"/>
          <w:szCs w:val="24"/>
        </w:rPr>
        <w:t xml:space="preserve"> and procedures. </w:t>
      </w:r>
      <w:r w:rsidR="00101DC5" w:rsidRPr="008809F3">
        <w:rPr>
          <w:rFonts w:ascii="Arial" w:hAnsi="Arial" w:cs="Arial"/>
          <w:sz w:val="24"/>
          <w:szCs w:val="24"/>
        </w:rPr>
        <w:t xml:space="preserve">Lastly, </w:t>
      </w:r>
      <w:r w:rsidR="009F78F7" w:rsidRPr="008809F3">
        <w:rPr>
          <w:rFonts w:ascii="Arial" w:hAnsi="Arial" w:cs="Arial"/>
          <w:sz w:val="24"/>
          <w:szCs w:val="24"/>
        </w:rPr>
        <w:t>journals</w:t>
      </w:r>
      <w:r w:rsidR="004D4DBB" w:rsidRPr="008809F3">
        <w:rPr>
          <w:rFonts w:ascii="Arial" w:hAnsi="Arial" w:cs="Arial"/>
          <w:sz w:val="24"/>
          <w:szCs w:val="24"/>
        </w:rPr>
        <w:t xml:space="preserve">, </w:t>
      </w:r>
      <w:r w:rsidR="009F78F7" w:rsidRPr="008809F3">
        <w:rPr>
          <w:rFonts w:ascii="Arial" w:hAnsi="Arial" w:cs="Arial"/>
          <w:sz w:val="24"/>
          <w:szCs w:val="24"/>
        </w:rPr>
        <w:t xml:space="preserve">case studies </w:t>
      </w:r>
      <w:r w:rsidR="004D4DBB" w:rsidRPr="008809F3">
        <w:rPr>
          <w:rFonts w:ascii="Arial" w:hAnsi="Arial" w:cs="Arial"/>
          <w:sz w:val="24"/>
          <w:szCs w:val="24"/>
        </w:rPr>
        <w:t xml:space="preserve">and articles </w:t>
      </w:r>
      <w:r w:rsidR="009F78F7" w:rsidRPr="008809F3">
        <w:rPr>
          <w:rFonts w:ascii="Arial" w:hAnsi="Arial" w:cs="Arial"/>
          <w:sz w:val="24"/>
          <w:szCs w:val="24"/>
        </w:rPr>
        <w:t xml:space="preserve">will be </w:t>
      </w:r>
      <w:r w:rsidR="00C273CC" w:rsidRPr="008809F3">
        <w:rPr>
          <w:rFonts w:ascii="Arial" w:hAnsi="Arial" w:cs="Arial"/>
          <w:sz w:val="24"/>
          <w:szCs w:val="24"/>
        </w:rPr>
        <w:t xml:space="preserve">enclosed to </w:t>
      </w:r>
      <w:r w:rsidR="004D4DBB" w:rsidRPr="008809F3">
        <w:rPr>
          <w:rFonts w:ascii="Arial" w:hAnsi="Arial" w:cs="Arial"/>
          <w:sz w:val="24"/>
          <w:szCs w:val="24"/>
        </w:rPr>
        <w:t>conclude</w:t>
      </w:r>
      <w:r w:rsidR="00C273CC" w:rsidRPr="008809F3">
        <w:rPr>
          <w:rFonts w:ascii="Arial" w:hAnsi="Arial" w:cs="Arial"/>
          <w:sz w:val="24"/>
          <w:szCs w:val="24"/>
        </w:rPr>
        <w:t xml:space="preserve"> the </w:t>
      </w:r>
      <w:r w:rsidR="004D4DBB" w:rsidRPr="008809F3">
        <w:rPr>
          <w:rFonts w:ascii="Arial" w:hAnsi="Arial" w:cs="Arial"/>
          <w:sz w:val="24"/>
          <w:szCs w:val="24"/>
        </w:rPr>
        <w:t xml:space="preserve">overall </w:t>
      </w:r>
      <w:r w:rsidR="00C273CC" w:rsidRPr="008809F3">
        <w:rPr>
          <w:rFonts w:ascii="Arial" w:hAnsi="Arial" w:cs="Arial"/>
          <w:sz w:val="24"/>
          <w:szCs w:val="24"/>
        </w:rPr>
        <w:t>positives</w:t>
      </w:r>
      <w:r w:rsidR="009E6467" w:rsidRPr="008809F3">
        <w:rPr>
          <w:rFonts w:ascii="Arial" w:hAnsi="Arial" w:cs="Arial"/>
          <w:sz w:val="24"/>
          <w:szCs w:val="24"/>
        </w:rPr>
        <w:t xml:space="preserve">, </w:t>
      </w:r>
      <w:r w:rsidR="00C273CC" w:rsidRPr="008809F3">
        <w:rPr>
          <w:rFonts w:ascii="Arial" w:hAnsi="Arial" w:cs="Arial"/>
          <w:sz w:val="24"/>
          <w:szCs w:val="24"/>
        </w:rPr>
        <w:t>negatives</w:t>
      </w:r>
      <w:r w:rsidR="009E6467" w:rsidRPr="008809F3">
        <w:rPr>
          <w:rFonts w:ascii="Arial" w:hAnsi="Arial" w:cs="Arial"/>
          <w:sz w:val="24"/>
          <w:szCs w:val="24"/>
        </w:rPr>
        <w:t xml:space="preserve"> and recommendations of the legislation</w:t>
      </w:r>
      <w:r w:rsidR="00126889" w:rsidRPr="008809F3">
        <w:rPr>
          <w:rFonts w:ascii="Arial" w:hAnsi="Arial" w:cs="Arial"/>
          <w:sz w:val="24"/>
          <w:szCs w:val="24"/>
        </w:rPr>
        <w:t xml:space="preserve">. </w:t>
      </w:r>
      <w:r w:rsidR="00C273CC" w:rsidRPr="008809F3">
        <w:rPr>
          <w:rFonts w:ascii="Arial" w:hAnsi="Arial" w:cs="Arial"/>
          <w:sz w:val="24"/>
          <w:szCs w:val="24"/>
        </w:rPr>
        <w:t xml:space="preserve"> </w:t>
      </w:r>
    </w:p>
    <w:p w14:paraId="6ED0908A" w14:textId="2A13EDD6" w:rsidR="00A96F70" w:rsidRPr="008809F3" w:rsidRDefault="00DA0510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First and foremost, </w:t>
      </w:r>
      <w:r w:rsidR="00CB61FE" w:rsidRPr="008809F3">
        <w:rPr>
          <w:rFonts w:ascii="Arial" w:hAnsi="Arial" w:cs="Arial"/>
          <w:sz w:val="24"/>
          <w:szCs w:val="24"/>
        </w:rPr>
        <w:t xml:space="preserve">before </w:t>
      </w:r>
      <w:r w:rsidR="005256CB" w:rsidRPr="008809F3">
        <w:rPr>
          <w:rFonts w:ascii="Arial" w:hAnsi="Arial" w:cs="Arial"/>
          <w:sz w:val="24"/>
          <w:szCs w:val="24"/>
        </w:rPr>
        <w:t xml:space="preserve">evaluating </w:t>
      </w:r>
      <w:r w:rsidR="00975867" w:rsidRPr="008809F3">
        <w:rPr>
          <w:rFonts w:ascii="Arial" w:hAnsi="Arial" w:cs="Arial"/>
          <w:sz w:val="24"/>
          <w:szCs w:val="24"/>
        </w:rPr>
        <w:t>the</w:t>
      </w:r>
      <w:r w:rsidR="00A034AD" w:rsidRPr="008809F3">
        <w:rPr>
          <w:rFonts w:ascii="Arial" w:hAnsi="Arial" w:cs="Arial"/>
          <w:sz w:val="24"/>
          <w:szCs w:val="24"/>
        </w:rPr>
        <w:t xml:space="preserve"> Police and Criminal Evidence </w:t>
      </w:r>
      <w:r w:rsidR="00015022" w:rsidRPr="008809F3">
        <w:rPr>
          <w:rFonts w:ascii="Arial" w:hAnsi="Arial" w:cs="Arial"/>
          <w:sz w:val="24"/>
          <w:szCs w:val="24"/>
        </w:rPr>
        <w:t xml:space="preserve">Act 1984, </w:t>
      </w:r>
      <w:r w:rsidR="00510203" w:rsidRPr="008809F3">
        <w:rPr>
          <w:rFonts w:ascii="Arial" w:hAnsi="Arial" w:cs="Arial"/>
          <w:sz w:val="24"/>
          <w:szCs w:val="24"/>
        </w:rPr>
        <w:t xml:space="preserve">it is </w:t>
      </w:r>
      <w:r w:rsidR="009A3545" w:rsidRPr="008809F3">
        <w:rPr>
          <w:rFonts w:ascii="Arial" w:hAnsi="Arial" w:cs="Arial"/>
          <w:sz w:val="24"/>
          <w:szCs w:val="24"/>
        </w:rPr>
        <w:t>important</w:t>
      </w:r>
      <w:r w:rsidR="00510203" w:rsidRPr="008809F3">
        <w:rPr>
          <w:rFonts w:ascii="Arial" w:hAnsi="Arial" w:cs="Arial"/>
          <w:sz w:val="24"/>
          <w:szCs w:val="24"/>
        </w:rPr>
        <w:t xml:space="preserve"> </w:t>
      </w:r>
      <w:r w:rsidR="009A3545" w:rsidRPr="008809F3">
        <w:rPr>
          <w:rFonts w:ascii="Arial" w:hAnsi="Arial" w:cs="Arial"/>
          <w:sz w:val="24"/>
          <w:szCs w:val="24"/>
        </w:rPr>
        <w:t xml:space="preserve">to understand </w:t>
      </w:r>
      <w:r w:rsidR="00015022" w:rsidRPr="008809F3">
        <w:rPr>
          <w:rFonts w:ascii="Arial" w:hAnsi="Arial" w:cs="Arial"/>
          <w:sz w:val="24"/>
          <w:szCs w:val="24"/>
        </w:rPr>
        <w:t xml:space="preserve">why </w:t>
      </w:r>
      <w:r w:rsidR="00807E35" w:rsidRPr="008809F3">
        <w:rPr>
          <w:rFonts w:ascii="Arial" w:hAnsi="Arial" w:cs="Arial"/>
          <w:sz w:val="24"/>
          <w:szCs w:val="24"/>
        </w:rPr>
        <w:t xml:space="preserve">PACE </w:t>
      </w:r>
      <w:r w:rsidR="0057156C" w:rsidRPr="008809F3">
        <w:rPr>
          <w:rFonts w:ascii="Arial" w:hAnsi="Arial" w:cs="Arial"/>
          <w:sz w:val="24"/>
          <w:szCs w:val="24"/>
        </w:rPr>
        <w:t xml:space="preserve">was </w:t>
      </w:r>
      <w:r w:rsidR="00A96F70" w:rsidRPr="008809F3">
        <w:rPr>
          <w:rFonts w:ascii="Arial" w:hAnsi="Arial" w:cs="Arial"/>
          <w:sz w:val="24"/>
          <w:szCs w:val="24"/>
        </w:rPr>
        <w:t>established</w:t>
      </w:r>
      <w:r w:rsidR="009A3545" w:rsidRPr="008809F3">
        <w:rPr>
          <w:rFonts w:ascii="Arial" w:hAnsi="Arial" w:cs="Arial"/>
          <w:sz w:val="24"/>
          <w:szCs w:val="24"/>
        </w:rPr>
        <w:t>.</w:t>
      </w:r>
      <w:r w:rsidR="00B876D3" w:rsidRPr="008809F3">
        <w:rPr>
          <w:rFonts w:ascii="Arial" w:hAnsi="Arial" w:cs="Arial"/>
          <w:sz w:val="24"/>
          <w:szCs w:val="24"/>
        </w:rPr>
        <w:t xml:space="preserve"> </w:t>
      </w:r>
      <w:r w:rsidR="00A96915" w:rsidRPr="008809F3">
        <w:rPr>
          <w:rFonts w:ascii="Arial" w:hAnsi="Arial" w:cs="Arial"/>
          <w:sz w:val="24"/>
          <w:szCs w:val="24"/>
        </w:rPr>
        <w:t xml:space="preserve">The </w:t>
      </w:r>
      <w:r w:rsidR="00CD3854" w:rsidRPr="008809F3">
        <w:rPr>
          <w:rFonts w:ascii="Arial" w:hAnsi="Arial" w:cs="Arial"/>
          <w:sz w:val="24"/>
          <w:szCs w:val="24"/>
        </w:rPr>
        <w:t xml:space="preserve">word ‘PACE’ </w:t>
      </w:r>
      <w:r w:rsidR="00D9738A" w:rsidRPr="008809F3">
        <w:rPr>
          <w:rFonts w:ascii="Arial" w:hAnsi="Arial" w:cs="Arial"/>
          <w:sz w:val="24"/>
          <w:szCs w:val="24"/>
        </w:rPr>
        <w:t>is an abbreviated term for the Police and Cr</w:t>
      </w:r>
      <w:r w:rsidR="00F90B85" w:rsidRPr="008809F3">
        <w:rPr>
          <w:rFonts w:ascii="Arial" w:hAnsi="Arial" w:cs="Arial"/>
          <w:sz w:val="24"/>
          <w:szCs w:val="24"/>
        </w:rPr>
        <w:t xml:space="preserve">iminal Evidence Act 1984. </w:t>
      </w:r>
      <w:r w:rsidR="003D2EF4" w:rsidRPr="008809F3">
        <w:rPr>
          <w:rFonts w:ascii="Arial" w:hAnsi="Arial" w:cs="Arial"/>
          <w:sz w:val="24"/>
          <w:szCs w:val="24"/>
        </w:rPr>
        <w:t xml:space="preserve">PACE was introduced </w:t>
      </w:r>
      <w:r w:rsidR="00900682" w:rsidRPr="008809F3">
        <w:rPr>
          <w:rFonts w:ascii="Arial" w:hAnsi="Arial" w:cs="Arial"/>
          <w:sz w:val="24"/>
          <w:szCs w:val="24"/>
        </w:rPr>
        <w:t xml:space="preserve">because of the growing </w:t>
      </w:r>
      <w:r w:rsidR="00C11987" w:rsidRPr="008809F3">
        <w:rPr>
          <w:rFonts w:ascii="Arial" w:hAnsi="Arial" w:cs="Arial"/>
          <w:sz w:val="24"/>
          <w:szCs w:val="24"/>
        </w:rPr>
        <w:t xml:space="preserve">public </w:t>
      </w:r>
      <w:r w:rsidR="001701D9" w:rsidRPr="008809F3">
        <w:rPr>
          <w:rFonts w:ascii="Arial" w:hAnsi="Arial" w:cs="Arial"/>
          <w:sz w:val="24"/>
          <w:szCs w:val="24"/>
        </w:rPr>
        <w:t xml:space="preserve">criticism </w:t>
      </w:r>
      <w:r w:rsidR="00C5527B" w:rsidRPr="008809F3">
        <w:rPr>
          <w:rFonts w:ascii="Arial" w:hAnsi="Arial" w:cs="Arial"/>
          <w:sz w:val="24"/>
          <w:szCs w:val="24"/>
        </w:rPr>
        <w:t>of police handling when dealing with suspects</w:t>
      </w:r>
      <w:r w:rsidR="00886072" w:rsidRPr="008809F3">
        <w:rPr>
          <w:rFonts w:ascii="Arial" w:hAnsi="Arial" w:cs="Arial"/>
          <w:sz w:val="24"/>
          <w:szCs w:val="24"/>
        </w:rPr>
        <w:t xml:space="preserve">, particularly from the 1970s </w:t>
      </w:r>
      <w:r w:rsidR="00A3521F" w:rsidRPr="008809F3">
        <w:rPr>
          <w:rFonts w:ascii="Arial" w:hAnsi="Arial" w:cs="Arial"/>
          <w:sz w:val="24"/>
          <w:szCs w:val="24"/>
        </w:rPr>
        <w:t>cases of</w:t>
      </w:r>
      <w:r w:rsidR="007B0165" w:rsidRPr="008809F3">
        <w:rPr>
          <w:rFonts w:ascii="Arial" w:hAnsi="Arial" w:cs="Arial"/>
          <w:sz w:val="24"/>
          <w:szCs w:val="24"/>
        </w:rPr>
        <w:t xml:space="preserve"> the</w:t>
      </w:r>
      <w:r w:rsidR="00A3521F" w:rsidRPr="008809F3">
        <w:rPr>
          <w:rFonts w:ascii="Arial" w:hAnsi="Arial" w:cs="Arial"/>
          <w:sz w:val="24"/>
          <w:szCs w:val="24"/>
        </w:rPr>
        <w:t xml:space="preserve"> Guildford Four and Birmingham Six </w:t>
      </w:r>
      <w:r w:rsidR="002042B4" w:rsidRPr="008809F3">
        <w:rPr>
          <w:rFonts w:ascii="Arial" w:hAnsi="Arial" w:cs="Arial"/>
          <w:sz w:val="24"/>
          <w:szCs w:val="24"/>
        </w:rPr>
        <w:t>whose confessions were against them</w:t>
      </w:r>
      <w:r w:rsidR="00F46599" w:rsidRPr="008809F3">
        <w:rPr>
          <w:rFonts w:ascii="Arial" w:hAnsi="Arial" w:cs="Arial"/>
          <w:sz w:val="24"/>
          <w:szCs w:val="24"/>
        </w:rPr>
        <w:t>, but</w:t>
      </w:r>
      <w:r w:rsidR="005864A4" w:rsidRPr="008809F3">
        <w:rPr>
          <w:rFonts w:ascii="Arial" w:hAnsi="Arial" w:cs="Arial"/>
          <w:sz w:val="24"/>
          <w:szCs w:val="24"/>
        </w:rPr>
        <w:t xml:space="preserve"> later found to have been </w:t>
      </w:r>
      <w:r w:rsidR="00F46599" w:rsidRPr="008809F3">
        <w:rPr>
          <w:rFonts w:ascii="Arial" w:hAnsi="Arial" w:cs="Arial"/>
          <w:sz w:val="24"/>
          <w:szCs w:val="24"/>
        </w:rPr>
        <w:t>forced</w:t>
      </w:r>
      <w:r w:rsidR="005864A4" w:rsidRPr="008809F3">
        <w:rPr>
          <w:rFonts w:ascii="Arial" w:hAnsi="Arial" w:cs="Arial"/>
          <w:sz w:val="24"/>
          <w:szCs w:val="24"/>
        </w:rPr>
        <w:t xml:space="preserve"> by psychological and physical abuse</w:t>
      </w:r>
      <w:r w:rsidR="00F46599" w:rsidRPr="008809F3">
        <w:rPr>
          <w:rFonts w:ascii="Arial" w:hAnsi="Arial" w:cs="Arial"/>
          <w:sz w:val="24"/>
          <w:szCs w:val="24"/>
        </w:rPr>
        <w:t xml:space="preserve">. </w:t>
      </w:r>
      <w:r w:rsidR="003D4D3D" w:rsidRPr="008809F3">
        <w:rPr>
          <w:rFonts w:ascii="Arial" w:hAnsi="Arial" w:cs="Arial"/>
          <w:sz w:val="24"/>
          <w:szCs w:val="24"/>
        </w:rPr>
        <w:t>The reforms were borne</w:t>
      </w:r>
      <w:r w:rsidR="00923973" w:rsidRPr="008809F3">
        <w:rPr>
          <w:rFonts w:ascii="Arial" w:hAnsi="Arial" w:cs="Arial"/>
          <w:sz w:val="24"/>
          <w:szCs w:val="24"/>
        </w:rPr>
        <w:t xml:space="preserve"> upon t</w:t>
      </w:r>
      <w:r w:rsidR="007332A6" w:rsidRPr="008809F3">
        <w:rPr>
          <w:rFonts w:ascii="Arial" w:hAnsi="Arial" w:cs="Arial"/>
          <w:sz w:val="24"/>
          <w:szCs w:val="24"/>
        </w:rPr>
        <w:t>he fact</w:t>
      </w:r>
      <w:r w:rsidR="00923973" w:rsidRPr="008809F3">
        <w:rPr>
          <w:rFonts w:ascii="Arial" w:hAnsi="Arial" w:cs="Arial"/>
          <w:sz w:val="24"/>
          <w:szCs w:val="24"/>
        </w:rPr>
        <w:t xml:space="preserve"> </w:t>
      </w:r>
      <w:r w:rsidR="007332A6" w:rsidRPr="008809F3">
        <w:rPr>
          <w:rFonts w:ascii="Arial" w:hAnsi="Arial" w:cs="Arial"/>
          <w:sz w:val="24"/>
          <w:szCs w:val="24"/>
        </w:rPr>
        <w:t xml:space="preserve">that </w:t>
      </w:r>
      <w:r w:rsidR="00923973" w:rsidRPr="008809F3">
        <w:rPr>
          <w:rFonts w:ascii="Arial" w:hAnsi="Arial" w:cs="Arial"/>
          <w:sz w:val="24"/>
          <w:szCs w:val="24"/>
        </w:rPr>
        <w:t xml:space="preserve">the </w:t>
      </w:r>
      <w:r w:rsidR="004A4D69" w:rsidRPr="008809F3">
        <w:rPr>
          <w:rFonts w:ascii="Arial" w:hAnsi="Arial" w:cs="Arial"/>
          <w:sz w:val="24"/>
          <w:szCs w:val="24"/>
        </w:rPr>
        <w:t>organisation</w:t>
      </w:r>
      <w:r w:rsidR="00923973" w:rsidRPr="008809F3">
        <w:rPr>
          <w:rFonts w:ascii="Arial" w:hAnsi="Arial" w:cs="Arial"/>
          <w:sz w:val="24"/>
          <w:szCs w:val="24"/>
        </w:rPr>
        <w:t xml:space="preserve"> did not </w:t>
      </w:r>
      <w:r w:rsidR="0025415A" w:rsidRPr="008809F3">
        <w:rPr>
          <w:rFonts w:ascii="Arial" w:hAnsi="Arial" w:cs="Arial"/>
          <w:sz w:val="24"/>
          <w:szCs w:val="24"/>
        </w:rPr>
        <w:t xml:space="preserve">want to acknowledge the police </w:t>
      </w:r>
      <w:r w:rsidR="004F26B6" w:rsidRPr="008809F3">
        <w:rPr>
          <w:rFonts w:ascii="Arial" w:hAnsi="Arial" w:cs="Arial"/>
          <w:sz w:val="24"/>
          <w:szCs w:val="24"/>
        </w:rPr>
        <w:t>disobeying</w:t>
      </w:r>
      <w:r w:rsidR="0025415A" w:rsidRPr="008809F3">
        <w:rPr>
          <w:rFonts w:ascii="Arial" w:hAnsi="Arial" w:cs="Arial"/>
          <w:sz w:val="24"/>
          <w:szCs w:val="24"/>
        </w:rPr>
        <w:t xml:space="preserve"> </w:t>
      </w:r>
      <w:r w:rsidR="005171D7" w:rsidRPr="008809F3">
        <w:rPr>
          <w:rFonts w:ascii="Arial" w:hAnsi="Arial" w:cs="Arial"/>
          <w:sz w:val="24"/>
          <w:szCs w:val="24"/>
        </w:rPr>
        <w:t xml:space="preserve">their duties </w:t>
      </w:r>
      <w:r w:rsidR="00262D5B" w:rsidRPr="008809F3">
        <w:rPr>
          <w:rFonts w:ascii="Arial" w:hAnsi="Arial" w:cs="Arial"/>
          <w:sz w:val="24"/>
          <w:szCs w:val="24"/>
        </w:rPr>
        <w:t xml:space="preserve">as </w:t>
      </w:r>
      <w:r w:rsidR="002742AD" w:rsidRPr="008809F3">
        <w:rPr>
          <w:rFonts w:ascii="Arial" w:hAnsi="Arial" w:cs="Arial"/>
          <w:sz w:val="24"/>
          <w:szCs w:val="24"/>
        </w:rPr>
        <w:t xml:space="preserve">the </w:t>
      </w:r>
      <w:r w:rsidR="005171D7" w:rsidRPr="008809F3">
        <w:rPr>
          <w:rFonts w:ascii="Arial" w:hAnsi="Arial" w:cs="Arial"/>
          <w:sz w:val="24"/>
          <w:szCs w:val="24"/>
        </w:rPr>
        <w:t>trust in the police w</w:t>
      </w:r>
      <w:r w:rsidR="0052665B" w:rsidRPr="008809F3">
        <w:rPr>
          <w:rFonts w:ascii="Arial" w:hAnsi="Arial" w:cs="Arial"/>
          <w:sz w:val="24"/>
          <w:szCs w:val="24"/>
        </w:rPr>
        <w:t>ould decline,</w:t>
      </w:r>
      <w:r w:rsidR="00262D5B" w:rsidRPr="008809F3">
        <w:rPr>
          <w:rFonts w:ascii="Arial" w:hAnsi="Arial" w:cs="Arial"/>
          <w:sz w:val="24"/>
          <w:szCs w:val="24"/>
        </w:rPr>
        <w:t xml:space="preserve"> </w:t>
      </w:r>
      <w:r w:rsidR="002742AD" w:rsidRPr="008809F3">
        <w:rPr>
          <w:rFonts w:ascii="Arial" w:hAnsi="Arial" w:cs="Arial"/>
          <w:sz w:val="24"/>
          <w:szCs w:val="24"/>
        </w:rPr>
        <w:t>meanin</w:t>
      </w:r>
      <w:r w:rsidR="00262D5B" w:rsidRPr="008809F3">
        <w:rPr>
          <w:rFonts w:ascii="Arial" w:hAnsi="Arial" w:cs="Arial"/>
          <w:sz w:val="24"/>
          <w:szCs w:val="24"/>
        </w:rPr>
        <w:t>g</w:t>
      </w:r>
      <w:r w:rsidR="0052665B" w:rsidRPr="008809F3">
        <w:rPr>
          <w:rFonts w:ascii="Arial" w:hAnsi="Arial" w:cs="Arial"/>
          <w:sz w:val="24"/>
          <w:szCs w:val="24"/>
        </w:rPr>
        <w:t xml:space="preserve"> </w:t>
      </w:r>
      <w:r w:rsidR="008457A1" w:rsidRPr="008809F3">
        <w:rPr>
          <w:rFonts w:ascii="Arial" w:hAnsi="Arial" w:cs="Arial"/>
          <w:sz w:val="24"/>
          <w:szCs w:val="24"/>
        </w:rPr>
        <w:t xml:space="preserve">the true </w:t>
      </w:r>
      <w:r w:rsidR="0052665B" w:rsidRPr="008809F3">
        <w:rPr>
          <w:rFonts w:ascii="Arial" w:hAnsi="Arial" w:cs="Arial"/>
          <w:sz w:val="24"/>
          <w:szCs w:val="24"/>
        </w:rPr>
        <w:t xml:space="preserve">offenders </w:t>
      </w:r>
      <w:r w:rsidR="002742AD" w:rsidRPr="008809F3">
        <w:rPr>
          <w:rFonts w:ascii="Arial" w:hAnsi="Arial" w:cs="Arial"/>
          <w:sz w:val="24"/>
          <w:szCs w:val="24"/>
        </w:rPr>
        <w:t>were</w:t>
      </w:r>
      <w:r w:rsidR="008457A1" w:rsidRPr="008809F3">
        <w:rPr>
          <w:rFonts w:ascii="Arial" w:hAnsi="Arial" w:cs="Arial"/>
          <w:sz w:val="24"/>
          <w:szCs w:val="24"/>
        </w:rPr>
        <w:t xml:space="preserve"> still out there</w:t>
      </w:r>
      <w:r w:rsidR="00FD6747" w:rsidRPr="008809F3">
        <w:rPr>
          <w:rFonts w:ascii="Arial" w:hAnsi="Arial" w:cs="Arial"/>
          <w:sz w:val="24"/>
          <w:szCs w:val="24"/>
        </w:rPr>
        <w:t xml:space="preserve"> </w:t>
      </w:r>
      <w:r w:rsidR="0052665B" w:rsidRPr="008809F3">
        <w:rPr>
          <w:rFonts w:ascii="Arial" w:hAnsi="Arial" w:cs="Arial"/>
          <w:sz w:val="24"/>
          <w:szCs w:val="24"/>
        </w:rPr>
        <w:t>(</w:t>
      </w:r>
      <w:r w:rsidR="008457A1" w:rsidRPr="008809F3">
        <w:rPr>
          <w:rFonts w:ascii="Arial" w:hAnsi="Arial" w:cs="Arial"/>
          <w:sz w:val="24"/>
          <w:szCs w:val="24"/>
        </w:rPr>
        <w:t>Murphy, 2017).</w:t>
      </w:r>
    </w:p>
    <w:p w14:paraId="5F020007" w14:textId="5C3B9964" w:rsidR="00A96F70" w:rsidRPr="008809F3" w:rsidRDefault="00801F12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For instance</w:t>
      </w:r>
      <w:r w:rsidR="00284FF9" w:rsidRPr="008809F3">
        <w:rPr>
          <w:rFonts w:ascii="Arial" w:hAnsi="Arial" w:cs="Arial"/>
          <w:sz w:val="24"/>
          <w:szCs w:val="24"/>
        </w:rPr>
        <w:t>,</w:t>
      </w:r>
      <w:r w:rsidR="00075ABF" w:rsidRPr="008809F3">
        <w:rPr>
          <w:rFonts w:ascii="Arial" w:hAnsi="Arial" w:cs="Arial"/>
          <w:sz w:val="24"/>
          <w:szCs w:val="24"/>
        </w:rPr>
        <w:t xml:space="preserve"> one of the most </w:t>
      </w:r>
      <w:r w:rsidR="00C42EBE" w:rsidRPr="008809F3">
        <w:rPr>
          <w:rFonts w:ascii="Arial" w:hAnsi="Arial" w:cs="Arial"/>
          <w:sz w:val="24"/>
          <w:szCs w:val="24"/>
        </w:rPr>
        <w:t>rememberable,</w:t>
      </w:r>
      <w:r w:rsidR="00FD2834" w:rsidRPr="008809F3">
        <w:rPr>
          <w:rFonts w:ascii="Arial" w:hAnsi="Arial" w:cs="Arial"/>
          <w:sz w:val="24"/>
          <w:szCs w:val="24"/>
        </w:rPr>
        <w:t xml:space="preserve"> </w:t>
      </w:r>
      <w:r w:rsidR="00480702" w:rsidRPr="008809F3">
        <w:rPr>
          <w:rFonts w:ascii="Arial" w:hAnsi="Arial" w:cs="Arial"/>
          <w:sz w:val="24"/>
          <w:szCs w:val="24"/>
        </w:rPr>
        <w:t>reviewed,</w:t>
      </w:r>
      <w:r w:rsidR="00C42EBE" w:rsidRPr="008809F3">
        <w:rPr>
          <w:rFonts w:ascii="Arial" w:hAnsi="Arial" w:cs="Arial"/>
          <w:sz w:val="24"/>
          <w:szCs w:val="24"/>
        </w:rPr>
        <w:t xml:space="preserve"> historical </w:t>
      </w:r>
      <w:r w:rsidR="00284FF9" w:rsidRPr="008809F3">
        <w:rPr>
          <w:rFonts w:ascii="Arial" w:hAnsi="Arial" w:cs="Arial"/>
          <w:sz w:val="24"/>
          <w:szCs w:val="24"/>
        </w:rPr>
        <w:t>events that took place before PACE was</w:t>
      </w:r>
      <w:r w:rsidR="009C02A7" w:rsidRPr="008809F3">
        <w:rPr>
          <w:rFonts w:ascii="Arial" w:hAnsi="Arial" w:cs="Arial"/>
          <w:sz w:val="24"/>
          <w:szCs w:val="24"/>
        </w:rPr>
        <w:t xml:space="preserve"> the</w:t>
      </w:r>
      <w:r w:rsidR="00EF5955" w:rsidRPr="008809F3">
        <w:rPr>
          <w:rFonts w:ascii="Arial" w:hAnsi="Arial" w:cs="Arial"/>
          <w:sz w:val="24"/>
          <w:szCs w:val="24"/>
        </w:rPr>
        <w:t xml:space="preserve"> Brixton riots</w:t>
      </w:r>
      <w:r w:rsidR="004C43C7" w:rsidRPr="008809F3">
        <w:rPr>
          <w:rFonts w:ascii="Arial" w:hAnsi="Arial" w:cs="Arial"/>
          <w:sz w:val="24"/>
          <w:szCs w:val="24"/>
        </w:rPr>
        <w:t xml:space="preserve">. </w:t>
      </w:r>
      <w:r w:rsidR="002F48B4" w:rsidRPr="008809F3">
        <w:rPr>
          <w:rFonts w:ascii="Arial" w:hAnsi="Arial" w:cs="Arial"/>
          <w:sz w:val="24"/>
          <w:szCs w:val="24"/>
        </w:rPr>
        <w:t xml:space="preserve">In April </w:t>
      </w:r>
      <w:r w:rsidR="00961489" w:rsidRPr="008809F3">
        <w:rPr>
          <w:rFonts w:ascii="Arial" w:hAnsi="Arial" w:cs="Arial"/>
          <w:sz w:val="24"/>
          <w:szCs w:val="24"/>
        </w:rPr>
        <w:t>1981, the rioting began in Brixton, in South London</w:t>
      </w:r>
      <w:r w:rsidR="007C3FAF" w:rsidRPr="008809F3">
        <w:rPr>
          <w:rFonts w:ascii="Arial" w:hAnsi="Arial" w:cs="Arial"/>
          <w:sz w:val="24"/>
          <w:szCs w:val="24"/>
        </w:rPr>
        <w:t xml:space="preserve"> </w:t>
      </w:r>
      <w:r w:rsidR="00D631A8" w:rsidRPr="008809F3">
        <w:rPr>
          <w:rFonts w:ascii="Arial" w:hAnsi="Arial" w:cs="Arial"/>
          <w:sz w:val="24"/>
          <w:szCs w:val="24"/>
        </w:rPr>
        <w:t xml:space="preserve">where rioters </w:t>
      </w:r>
      <w:r w:rsidR="00552D1C" w:rsidRPr="008809F3">
        <w:rPr>
          <w:rFonts w:ascii="Arial" w:hAnsi="Arial" w:cs="Arial"/>
          <w:sz w:val="24"/>
          <w:szCs w:val="24"/>
        </w:rPr>
        <w:t xml:space="preserve">– </w:t>
      </w:r>
      <w:r w:rsidR="00CC615E" w:rsidRPr="008809F3">
        <w:rPr>
          <w:rFonts w:ascii="Arial" w:hAnsi="Arial" w:cs="Arial"/>
          <w:sz w:val="24"/>
          <w:szCs w:val="24"/>
        </w:rPr>
        <w:t>mai</w:t>
      </w:r>
      <w:r w:rsidR="002A002C" w:rsidRPr="008809F3">
        <w:rPr>
          <w:rFonts w:ascii="Arial" w:hAnsi="Arial" w:cs="Arial"/>
          <w:sz w:val="24"/>
          <w:szCs w:val="24"/>
        </w:rPr>
        <w:t>nly young, black men set fire to vehicles, attacked building</w:t>
      </w:r>
      <w:r w:rsidR="00BD59F7" w:rsidRPr="008809F3">
        <w:rPr>
          <w:rFonts w:ascii="Arial" w:hAnsi="Arial" w:cs="Arial"/>
          <w:sz w:val="24"/>
          <w:szCs w:val="24"/>
        </w:rPr>
        <w:t>s</w:t>
      </w:r>
      <w:r w:rsidR="002A002C" w:rsidRPr="008809F3">
        <w:rPr>
          <w:rFonts w:ascii="Arial" w:hAnsi="Arial" w:cs="Arial"/>
          <w:sz w:val="24"/>
          <w:szCs w:val="24"/>
        </w:rPr>
        <w:t xml:space="preserve"> and the police. </w:t>
      </w:r>
      <w:r w:rsidR="00E569E2" w:rsidRPr="008809F3">
        <w:rPr>
          <w:rFonts w:ascii="Arial" w:hAnsi="Arial" w:cs="Arial"/>
          <w:sz w:val="24"/>
          <w:szCs w:val="24"/>
        </w:rPr>
        <w:t>As a result of these riots</w:t>
      </w:r>
      <w:r w:rsidR="00F10D6C" w:rsidRPr="008809F3">
        <w:rPr>
          <w:rFonts w:ascii="Arial" w:hAnsi="Arial" w:cs="Arial"/>
          <w:sz w:val="24"/>
          <w:szCs w:val="24"/>
        </w:rPr>
        <w:t xml:space="preserve">, around 300 people were injured and an estimated value of </w:t>
      </w:r>
      <w:r w:rsidR="00C53F20" w:rsidRPr="008809F3">
        <w:rPr>
          <w:rFonts w:ascii="Arial" w:hAnsi="Arial" w:cs="Arial"/>
          <w:sz w:val="24"/>
          <w:szCs w:val="24"/>
        </w:rPr>
        <w:t xml:space="preserve">£7.5m </w:t>
      </w:r>
      <w:r w:rsidR="00045B7C" w:rsidRPr="008809F3">
        <w:rPr>
          <w:rFonts w:ascii="Arial" w:hAnsi="Arial" w:cs="Arial"/>
          <w:sz w:val="24"/>
          <w:szCs w:val="24"/>
        </w:rPr>
        <w:t>worth of damage was caused (</w:t>
      </w:r>
      <w:r w:rsidR="00C527A8" w:rsidRPr="008809F3">
        <w:rPr>
          <w:rFonts w:ascii="Arial" w:hAnsi="Arial" w:cs="Arial"/>
          <w:sz w:val="24"/>
          <w:szCs w:val="24"/>
        </w:rPr>
        <w:t>John, 2006).</w:t>
      </w:r>
      <w:r w:rsidR="0017282F" w:rsidRPr="008809F3">
        <w:rPr>
          <w:rFonts w:ascii="Arial" w:hAnsi="Arial" w:cs="Arial"/>
          <w:sz w:val="24"/>
          <w:szCs w:val="24"/>
        </w:rPr>
        <w:t xml:space="preserve"> On the other hand, </w:t>
      </w:r>
      <w:r w:rsidR="00FA3D0D" w:rsidRPr="008809F3">
        <w:rPr>
          <w:rFonts w:ascii="Arial" w:hAnsi="Arial" w:cs="Arial"/>
          <w:sz w:val="24"/>
          <w:szCs w:val="24"/>
        </w:rPr>
        <w:t>anger ha</w:t>
      </w:r>
      <w:r w:rsidR="00A744D7" w:rsidRPr="008809F3">
        <w:rPr>
          <w:rFonts w:ascii="Arial" w:hAnsi="Arial" w:cs="Arial"/>
          <w:sz w:val="24"/>
          <w:szCs w:val="24"/>
        </w:rPr>
        <w:t>d</w:t>
      </w:r>
      <w:r w:rsidR="00FA3D0D" w:rsidRPr="008809F3">
        <w:rPr>
          <w:rFonts w:ascii="Arial" w:hAnsi="Arial" w:cs="Arial"/>
          <w:sz w:val="24"/>
          <w:szCs w:val="24"/>
        </w:rPr>
        <w:t xml:space="preserve"> been developing</w:t>
      </w:r>
      <w:r w:rsidR="00A744D7" w:rsidRPr="008809F3">
        <w:rPr>
          <w:rFonts w:ascii="Arial" w:hAnsi="Arial" w:cs="Arial"/>
          <w:sz w:val="24"/>
          <w:szCs w:val="24"/>
        </w:rPr>
        <w:t xml:space="preserve"> </w:t>
      </w:r>
      <w:r w:rsidR="00717449" w:rsidRPr="008809F3">
        <w:rPr>
          <w:rFonts w:ascii="Arial" w:hAnsi="Arial" w:cs="Arial"/>
          <w:sz w:val="24"/>
          <w:szCs w:val="24"/>
        </w:rPr>
        <w:t xml:space="preserve">and </w:t>
      </w:r>
      <w:r w:rsidR="00A744D7" w:rsidRPr="008809F3">
        <w:rPr>
          <w:rFonts w:ascii="Arial" w:hAnsi="Arial" w:cs="Arial"/>
          <w:sz w:val="24"/>
          <w:szCs w:val="24"/>
        </w:rPr>
        <w:t>on the 11</w:t>
      </w:r>
      <w:r w:rsidR="00A744D7" w:rsidRPr="008809F3">
        <w:rPr>
          <w:rFonts w:ascii="Arial" w:hAnsi="Arial" w:cs="Arial"/>
          <w:sz w:val="24"/>
          <w:szCs w:val="24"/>
          <w:vertAlign w:val="superscript"/>
        </w:rPr>
        <w:t>th</w:t>
      </w:r>
      <w:r w:rsidR="00A744D7" w:rsidRPr="008809F3">
        <w:rPr>
          <w:rFonts w:ascii="Arial" w:hAnsi="Arial" w:cs="Arial"/>
          <w:sz w:val="24"/>
          <w:szCs w:val="24"/>
        </w:rPr>
        <w:t xml:space="preserve"> </w:t>
      </w:r>
      <w:r w:rsidR="002C7CB9" w:rsidRPr="008809F3">
        <w:rPr>
          <w:rFonts w:ascii="Arial" w:hAnsi="Arial" w:cs="Arial"/>
          <w:sz w:val="24"/>
          <w:szCs w:val="24"/>
        </w:rPr>
        <w:t xml:space="preserve">of </w:t>
      </w:r>
      <w:r w:rsidR="00A744D7" w:rsidRPr="008809F3">
        <w:rPr>
          <w:rFonts w:ascii="Arial" w:hAnsi="Arial" w:cs="Arial"/>
          <w:sz w:val="24"/>
          <w:szCs w:val="24"/>
        </w:rPr>
        <w:t xml:space="preserve">April </w:t>
      </w:r>
      <w:r w:rsidR="00300A2E" w:rsidRPr="008809F3">
        <w:rPr>
          <w:rFonts w:ascii="Arial" w:hAnsi="Arial" w:cs="Arial"/>
          <w:sz w:val="24"/>
          <w:szCs w:val="24"/>
        </w:rPr>
        <w:t xml:space="preserve">it got too much and </w:t>
      </w:r>
      <w:r w:rsidR="00CD777E" w:rsidRPr="008809F3">
        <w:rPr>
          <w:rFonts w:ascii="Arial" w:hAnsi="Arial" w:cs="Arial"/>
          <w:sz w:val="24"/>
          <w:szCs w:val="24"/>
        </w:rPr>
        <w:t>took effect</w:t>
      </w:r>
      <w:r w:rsidR="004440C3" w:rsidRPr="008809F3">
        <w:rPr>
          <w:rFonts w:ascii="Arial" w:hAnsi="Arial" w:cs="Arial"/>
          <w:sz w:val="24"/>
          <w:szCs w:val="24"/>
        </w:rPr>
        <w:t xml:space="preserve"> in Brixton</w:t>
      </w:r>
      <w:r w:rsidR="00300A2E" w:rsidRPr="008809F3">
        <w:rPr>
          <w:rFonts w:ascii="Arial" w:hAnsi="Arial" w:cs="Arial"/>
          <w:sz w:val="24"/>
          <w:szCs w:val="24"/>
        </w:rPr>
        <w:t xml:space="preserve">, </w:t>
      </w:r>
      <w:r w:rsidR="00CD777E" w:rsidRPr="008809F3">
        <w:rPr>
          <w:rFonts w:ascii="Arial" w:hAnsi="Arial" w:cs="Arial"/>
          <w:sz w:val="24"/>
          <w:szCs w:val="24"/>
        </w:rPr>
        <w:t xml:space="preserve">an area where a great majority of residents </w:t>
      </w:r>
      <w:r w:rsidR="00A61105" w:rsidRPr="008809F3">
        <w:rPr>
          <w:rFonts w:ascii="Arial" w:hAnsi="Arial" w:cs="Arial"/>
          <w:sz w:val="24"/>
          <w:szCs w:val="24"/>
        </w:rPr>
        <w:t xml:space="preserve">were considered an ethnic minority. </w:t>
      </w:r>
      <w:r w:rsidR="002C7CB9" w:rsidRPr="008809F3">
        <w:rPr>
          <w:rFonts w:ascii="Arial" w:hAnsi="Arial" w:cs="Arial"/>
          <w:sz w:val="24"/>
          <w:szCs w:val="24"/>
        </w:rPr>
        <w:t xml:space="preserve">Many of the rioters </w:t>
      </w:r>
      <w:r w:rsidR="008E5E52" w:rsidRPr="008809F3">
        <w:rPr>
          <w:rFonts w:ascii="Arial" w:hAnsi="Arial" w:cs="Arial"/>
          <w:sz w:val="24"/>
          <w:szCs w:val="24"/>
        </w:rPr>
        <w:t xml:space="preserve">were </w:t>
      </w:r>
      <w:r w:rsidR="002625B2" w:rsidRPr="008809F3">
        <w:rPr>
          <w:rFonts w:ascii="Arial" w:hAnsi="Arial" w:cs="Arial"/>
          <w:sz w:val="24"/>
          <w:szCs w:val="24"/>
        </w:rPr>
        <w:t xml:space="preserve">faced with a combination of </w:t>
      </w:r>
      <w:r w:rsidR="00123C53" w:rsidRPr="008809F3">
        <w:rPr>
          <w:rFonts w:ascii="Arial" w:hAnsi="Arial" w:cs="Arial"/>
          <w:sz w:val="24"/>
          <w:szCs w:val="24"/>
        </w:rPr>
        <w:t xml:space="preserve">racism, unemployment, a society which </w:t>
      </w:r>
      <w:r w:rsidR="000E0817" w:rsidRPr="008809F3">
        <w:rPr>
          <w:rFonts w:ascii="Arial" w:hAnsi="Arial" w:cs="Arial"/>
          <w:sz w:val="24"/>
          <w:szCs w:val="24"/>
        </w:rPr>
        <w:t xml:space="preserve">disregarded their political voice </w:t>
      </w:r>
      <w:r w:rsidR="009134C4" w:rsidRPr="008809F3">
        <w:rPr>
          <w:rFonts w:ascii="Arial" w:hAnsi="Arial" w:cs="Arial"/>
          <w:sz w:val="24"/>
          <w:szCs w:val="24"/>
        </w:rPr>
        <w:t xml:space="preserve">and </w:t>
      </w:r>
      <w:r w:rsidR="001F6126" w:rsidRPr="008809F3">
        <w:rPr>
          <w:rFonts w:ascii="Arial" w:hAnsi="Arial" w:cs="Arial"/>
          <w:sz w:val="24"/>
          <w:szCs w:val="24"/>
        </w:rPr>
        <w:t xml:space="preserve">which addressed the </w:t>
      </w:r>
      <w:r w:rsidR="00475CB5" w:rsidRPr="008809F3">
        <w:rPr>
          <w:rFonts w:ascii="Arial" w:hAnsi="Arial" w:cs="Arial"/>
          <w:sz w:val="24"/>
          <w:szCs w:val="24"/>
        </w:rPr>
        <w:t>signs</w:t>
      </w:r>
      <w:r w:rsidR="00BD4167" w:rsidRPr="008809F3">
        <w:rPr>
          <w:rFonts w:ascii="Arial" w:hAnsi="Arial" w:cs="Arial"/>
          <w:sz w:val="24"/>
          <w:szCs w:val="24"/>
        </w:rPr>
        <w:t xml:space="preserve"> of city decline with </w:t>
      </w:r>
      <w:r w:rsidR="009134C4" w:rsidRPr="008809F3">
        <w:rPr>
          <w:rFonts w:ascii="Arial" w:hAnsi="Arial" w:cs="Arial"/>
          <w:sz w:val="24"/>
          <w:szCs w:val="24"/>
        </w:rPr>
        <w:t>regular</w:t>
      </w:r>
      <w:r w:rsidR="00BD4167" w:rsidRPr="008809F3">
        <w:rPr>
          <w:rFonts w:ascii="Arial" w:hAnsi="Arial" w:cs="Arial"/>
          <w:sz w:val="24"/>
          <w:szCs w:val="24"/>
        </w:rPr>
        <w:t xml:space="preserve"> over-policing</w:t>
      </w:r>
      <w:r w:rsidR="00C964E3" w:rsidRPr="008809F3">
        <w:rPr>
          <w:rFonts w:ascii="Arial" w:hAnsi="Arial" w:cs="Arial"/>
          <w:sz w:val="24"/>
          <w:szCs w:val="24"/>
        </w:rPr>
        <w:t xml:space="preserve"> (Lea and Hall</w:t>
      </w:r>
      <w:r w:rsidR="00457747" w:rsidRPr="008809F3">
        <w:rPr>
          <w:rFonts w:ascii="Arial" w:hAnsi="Arial" w:cs="Arial"/>
          <w:sz w:val="24"/>
          <w:szCs w:val="24"/>
        </w:rPr>
        <w:t>s</w:t>
      </w:r>
      <w:r w:rsidR="00C964E3" w:rsidRPr="008809F3">
        <w:rPr>
          <w:rFonts w:ascii="Arial" w:hAnsi="Arial" w:cs="Arial"/>
          <w:sz w:val="24"/>
          <w:szCs w:val="24"/>
        </w:rPr>
        <w:t>worth, 201</w:t>
      </w:r>
      <w:r w:rsidR="00457747" w:rsidRPr="008809F3">
        <w:rPr>
          <w:rFonts w:ascii="Arial" w:hAnsi="Arial" w:cs="Arial"/>
          <w:sz w:val="24"/>
          <w:szCs w:val="24"/>
        </w:rPr>
        <w:t>2</w:t>
      </w:r>
      <w:r w:rsidR="00C964E3" w:rsidRPr="008809F3">
        <w:rPr>
          <w:rFonts w:ascii="Arial" w:hAnsi="Arial" w:cs="Arial"/>
          <w:sz w:val="24"/>
          <w:szCs w:val="24"/>
        </w:rPr>
        <w:t>)</w:t>
      </w:r>
      <w:r w:rsidR="00BD4167" w:rsidRPr="008809F3">
        <w:rPr>
          <w:rFonts w:ascii="Arial" w:hAnsi="Arial" w:cs="Arial"/>
          <w:sz w:val="24"/>
          <w:szCs w:val="24"/>
        </w:rPr>
        <w:t xml:space="preserve">. </w:t>
      </w:r>
      <w:r w:rsidR="00123C53" w:rsidRPr="008809F3">
        <w:rPr>
          <w:rFonts w:ascii="Arial" w:hAnsi="Arial" w:cs="Arial"/>
          <w:sz w:val="24"/>
          <w:szCs w:val="24"/>
        </w:rPr>
        <w:t xml:space="preserve"> </w:t>
      </w:r>
      <w:r w:rsidR="00BF1A28" w:rsidRPr="008809F3">
        <w:rPr>
          <w:rFonts w:ascii="Arial" w:hAnsi="Arial" w:cs="Arial"/>
          <w:sz w:val="24"/>
          <w:szCs w:val="24"/>
        </w:rPr>
        <w:t xml:space="preserve">In addition, in 1976, a Race Relations Act became law but </w:t>
      </w:r>
      <w:r w:rsidR="00986BF3" w:rsidRPr="008809F3">
        <w:rPr>
          <w:rFonts w:ascii="Arial" w:hAnsi="Arial" w:cs="Arial"/>
          <w:sz w:val="24"/>
          <w:szCs w:val="24"/>
        </w:rPr>
        <w:t xml:space="preserve">police officers </w:t>
      </w:r>
      <w:r w:rsidR="007404C5" w:rsidRPr="008809F3">
        <w:rPr>
          <w:rFonts w:ascii="Arial" w:hAnsi="Arial" w:cs="Arial"/>
          <w:sz w:val="24"/>
          <w:szCs w:val="24"/>
        </w:rPr>
        <w:t>had an exemption from its conditions</w:t>
      </w:r>
      <w:r w:rsidR="008C4D62" w:rsidRPr="008809F3">
        <w:rPr>
          <w:rFonts w:ascii="Arial" w:hAnsi="Arial" w:cs="Arial"/>
          <w:sz w:val="24"/>
          <w:szCs w:val="24"/>
        </w:rPr>
        <w:t xml:space="preserve">. </w:t>
      </w:r>
      <w:r w:rsidR="00590AC1" w:rsidRPr="008809F3">
        <w:rPr>
          <w:rFonts w:ascii="Arial" w:hAnsi="Arial" w:cs="Arial"/>
          <w:sz w:val="24"/>
          <w:szCs w:val="24"/>
        </w:rPr>
        <w:t xml:space="preserve">In relation to </w:t>
      </w:r>
      <w:r w:rsidR="00AD023A" w:rsidRPr="008809F3">
        <w:rPr>
          <w:rFonts w:ascii="Arial" w:hAnsi="Arial" w:cs="Arial"/>
          <w:sz w:val="24"/>
          <w:szCs w:val="24"/>
        </w:rPr>
        <w:t>this act and the ‘Sus’ law</w:t>
      </w:r>
      <w:r w:rsidR="00220032" w:rsidRPr="008809F3">
        <w:rPr>
          <w:rFonts w:ascii="Arial" w:hAnsi="Arial" w:cs="Arial"/>
          <w:sz w:val="24"/>
          <w:szCs w:val="24"/>
        </w:rPr>
        <w:t xml:space="preserve"> (John, 2006)</w:t>
      </w:r>
      <w:r w:rsidR="00AD023A" w:rsidRPr="008809F3">
        <w:rPr>
          <w:rFonts w:ascii="Arial" w:hAnsi="Arial" w:cs="Arial"/>
          <w:sz w:val="24"/>
          <w:szCs w:val="24"/>
        </w:rPr>
        <w:t xml:space="preserve">, </w:t>
      </w:r>
      <w:r w:rsidR="00495E21" w:rsidRPr="008809F3">
        <w:rPr>
          <w:rFonts w:ascii="Arial" w:hAnsi="Arial" w:cs="Arial"/>
          <w:sz w:val="24"/>
          <w:szCs w:val="24"/>
        </w:rPr>
        <w:t>young black men believ</w:t>
      </w:r>
      <w:r w:rsidR="00AD023A" w:rsidRPr="008809F3">
        <w:rPr>
          <w:rFonts w:ascii="Arial" w:hAnsi="Arial" w:cs="Arial"/>
          <w:sz w:val="24"/>
          <w:szCs w:val="24"/>
        </w:rPr>
        <w:t xml:space="preserve">ed </w:t>
      </w:r>
      <w:r w:rsidR="008C4D62" w:rsidRPr="008809F3">
        <w:rPr>
          <w:rFonts w:ascii="Arial" w:hAnsi="Arial" w:cs="Arial"/>
          <w:sz w:val="24"/>
          <w:szCs w:val="24"/>
        </w:rPr>
        <w:t>officers discriminated against them</w:t>
      </w:r>
      <w:r w:rsidR="00AE5DCC" w:rsidRPr="008809F3">
        <w:rPr>
          <w:rFonts w:ascii="Arial" w:hAnsi="Arial" w:cs="Arial"/>
          <w:sz w:val="24"/>
          <w:szCs w:val="24"/>
        </w:rPr>
        <w:t xml:space="preserve"> as any person </w:t>
      </w:r>
      <w:r w:rsidR="00AE5DCC" w:rsidRPr="008809F3">
        <w:rPr>
          <w:rFonts w:ascii="Arial" w:hAnsi="Arial" w:cs="Arial"/>
          <w:sz w:val="24"/>
          <w:szCs w:val="24"/>
        </w:rPr>
        <w:lastRenderedPageBreak/>
        <w:t>could be s</w:t>
      </w:r>
      <w:r w:rsidR="00F70B43" w:rsidRPr="008809F3">
        <w:rPr>
          <w:rFonts w:ascii="Arial" w:hAnsi="Arial" w:cs="Arial"/>
          <w:sz w:val="24"/>
          <w:szCs w:val="24"/>
        </w:rPr>
        <w:t>topped and searche</w:t>
      </w:r>
      <w:r w:rsidR="009B2E50" w:rsidRPr="008809F3">
        <w:rPr>
          <w:rFonts w:ascii="Arial" w:hAnsi="Arial" w:cs="Arial"/>
          <w:sz w:val="24"/>
          <w:szCs w:val="24"/>
        </w:rPr>
        <w:t>d</w:t>
      </w:r>
      <w:r w:rsidR="00F70B43" w:rsidRPr="008809F3">
        <w:rPr>
          <w:rFonts w:ascii="Arial" w:hAnsi="Arial" w:cs="Arial"/>
          <w:sz w:val="24"/>
          <w:szCs w:val="24"/>
        </w:rPr>
        <w:t xml:space="preserve"> if officers </w:t>
      </w:r>
      <w:r w:rsidR="00953829" w:rsidRPr="008809F3">
        <w:rPr>
          <w:rFonts w:ascii="Arial" w:hAnsi="Arial" w:cs="Arial"/>
          <w:sz w:val="24"/>
          <w:szCs w:val="24"/>
        </w:rPr>
        <w:t>had suspicion</w:t>
      </w:r>
      <w:r w:rsidR="00EF38EB" w:rsidRPr="008809F3">
        <w:rPr>
          <w:rFonts w:ascii="Arial" w:hAnsi="Arial" w:cs="Arial"/>
          <w:sz w:val="24"/>
          <w:szCs w:val="24"/>
        </w:rPr>
        <w:t xml:space="preserve"> </w:t>
      </w:r>
      <w:r w:rsidR="006B21B2" w:rsidRPr="008809F3">
        <w:rPr>
          <w:rFonts w:ascii="Arial" w:hAnsi="Arial" w:cs="Arial"/>
          <w:sz w:val="24"/>
          <w:szCs w:val="24"/>
        </w:rPr>
        <w:t>that they</w:t>
      </w:r>
      <w:r w:rsidR="001731B5" w:rsidRPr="008809F3">
        <w:rPr>
          <w:rFonts w:ascii="Arial" w:hAnsi="Arial" w:cs="Arial"/>
          <w:sz w:val="24"/>
          <w:szCs w:val="24"/>
        </w:rPr>
        <w:t xml:space="preserve"> </w:t>
      </w:r>
      <w:r w:rsidR="00803403" w:rsidRPr="008809F3">
        <w:rPr>
          <w:rFonts w:ascii="Arial" w:hAnsi="Arial" w:cs="Arial"/>
          <w:sz w:val="24"/>
          <w:szCs w:val="24"/>
        </w:rPr>
        <w:t>might</w:t>
      </w:r>
      <w:r w:rsidR="000707D0" w:rsidRPr="008809F3">
        <w:rPr>
          <w:rFonts w:ascii="Arial" w:hAnsi="Arial" w:cs="Arial"/>
          <w:sz w:val="24"/>
          <w:szCs w:val="24"/>
        </w:rPr>
        <w:t xml:space="preserve"> be</w:t>
      </w:r>
      <w:r w:rsidR="001731B5" w:rsidRPr="008809F3">
        <w:rPr>
          <w:rFonts w:ascii="Arial" w:hAnsi="Arial" w:cs="Arial"/>
          <w:sz w:val="24"/>
          <w:szCs w:val="24"/>
        </w:rPr>
        <w:t xml:space="preserve"> </w:t>
      </w:r>
      <w:r w:rsidR="0037589A" w:rsidRPr="008809F3">
        <w:rPr>
          <w:rFonts w:ascii="Arial" w:hAnsi="Arial" w:cs="Arial"/>
          <w:sz w:val="24"/>
          <w:szCs w:val="24"/>
        </w:rPr>
        <w:t>organising a crime</w:t>
      </w:r>
      <w:r w:rsidR="007A6BB8" w:rsidRPr="008809F3">
        <w:rPr>
          <w:rFonts w:ascii="Arial" w:hAnsi="Arial" w:cs="Arial"/>
          <w:sz w:val="24"/>
          <w:szCs w:val="24"/>
        </w:rPr>
        <w:t xml:space="preserve"> to carry out</w:t>
      </w:r>
      <w:r w:rsidR="00950B0F" w:rsidRPr="008809F3">
        <w:rPr>
          <w:rFonts w:ascii="Arial" w:hAnsi="Arial" w:cs="Arial"/>
          <w:sz w:val="24"/>
          <w:szCs w:val="24"/>
        </w:rPr>
        <w:t xml:space="preserve"> (J</w:t>
      </w:r>
      <w:r w:rsidR="00171E43" w:rsidRPr="008809F3">
        <w:rPr>
          <w:rFonts w:ascii="Arial" w:hAnsi="Arial" w:cs="Arial"/>
          <w:sz w:val="24"/>
          <w:szCs w:val="24"/>
        </w:rPr>
        <w:t>efferson</w:t>
      </w:r>
      <w:r w:rsidR="00950B0F" w:rsidRPr="008809F3">
        <w:rPr>
          <w:rFonts w:ascii="Arial" w:hAnsi="Arial" w:cs="Arial"/>
          <w:sz w:val="24"/>
          <w:szCs w:val="24"/>
        </w:rPr>
        <w:t>, 20</w:t>
      </w:r>
      <w:r w:rsidR="00171E43" w:rsidRPr="008809F3">
        <w:rPr>
          <w:rFonts w:ascii="Arial" w:hAnsi="Arial" w:cs="Arial"/>
          <w:sz w:val="24"/>
          <w:szCs w:val="24"/>
        </w:rPr>
        <w:t>12</w:t>
      </w:r>
      <w:r w:rsidR="00950B0F" w:rsidRPr="008809F3">
        <w:rPr>
          <w:rFonts w:ascii="Arial" w:hAnsi="Arial" w:cs="Arial"/>
          <w:sz w:val="24"/>
          <w:szCs w:val="24"/>
        </w:rPr>
        <w:t>)</w:t>
      </w:r>
      <w:r w:rsidR="007A6BB8" w:rsidRPr="008809F3">
        <w:rPr>
          <w:rFonts w:ascii="Arial" w:hAnsi="Arial" w:cs="Arial"/>
          <w:sz w:val="24"/>
          <w:szCs w:val="24"/>
        </w:rPr>
        <w:t>.</w:t>
      </w:r>
      <w:r w:rsidR="00DA514E" w:rsidRPr="008809F3">
        <w:rPr>
          <w:rFonts w:ascii="Arial" w:hAnsi="Arial" w:cs="Arial"/>
          <w:sz w:val="24"/>
          <w:szCs w:val="24"/>
        </w:rPr>
        <w:t xml:space="preserve"> As well as this, in the early April, </w:t>
      </w:r>
      <w:r w:rsidR="00AB51F0" w:rsidRPr="008809F3">
        <w:rPr>
          <w:rFonts w:ascii="Arial" w:hAnsi="Arial" w:cs="Arial"/>
          <w:sz w:val="24"/>
          <w:szCs w:val="24"/>
        </w:rPr>
        <w:t xml:space="preserve">‘Operation Swamp’ </w:t>
      </w:r>
      <w:r w:rsidR="00D648DC" w:rsidRPr="008809F3">
        <w:rPr>
          <w:rFonts w:ascii="Arial" w:hAnsi="Arial" w:cs="Arial"/>
          <w:sz w:val="24"/>
          <w:szCs w:val="24"/>
        </w:rPr>
        <w:t>or</w:t>
      </w:r>
      <w:r w:rsidR="000343B1" w:rsidRPr="008809F3">
        <w:rPr>
          <w:rFonts w:ascii="Arial" w:hAnsi="Arial" w:cs="Arial"/>
          <w:sz w:val="24"/>
          <w:szCs w:val="24"/>
        </w:rPr>
        <w:t xml:space="preserve"> commonly referred to as</w:t>
      </w:r>
      <w:r w:rsidR="00D648DC" w:rsidRPr="008809F3">
        <w:rPr>
          <w:rFonts w:ascii="Arial" w:hAnsi="Arial" w:cs="Arial"/>
          <w:sz w:val="24"/>
          <w:szCs w:val="24"/>
        </w:rPr>
        <w:t xml:space="preserve"> ‘Swamp </w:t>
      </w:r>
      <w:r w:rsidR="000343B1" w:rsidRPr="008809F3">
        <w:rPr>
          <w:rFonts w:ascii="Arial" w:hAnsi="Arial" w:cs="Arial"/>
          <w:sz w:val="24"/>
          <w:szCs w:val="24"/>
        </w:rPr>
        <w:t xml:space="preserve">81’ </w:t>
      </w:r>
      <w:r w:rsidR="00AB51F0" w:rsidRPr="008809F3">
        <w:rPr>
          <w:rFonts w:ascii="Arial" w:hAnsi="Arial" w:cs="Arial"/>
          <w:sz w:val="24"/>
          <w:szCs w:val="24"/>
        </w:rPr>
        <w:t>took place – a 10 da</w:t>
      </w:r>
      <w:r w:rsidR="001C2F3B" w:rsidRPr="008809F3">
        <w:rPr>
          <w:rFonts w:ascii="Arial" w:hAnsi="Arial" w:cs="Arial"/>
          <w:sz w:val="24"/>
          <w:szCs w:val="24"/>
        </w:rPr>
        <w:t xml:space="preserve">y operation </w:t>
      </w:r>
      <w:r w:rsidR="00BE2F5C" w:rsidRPr="008809F3">
        <w:rPr>
          <w:rFonts w:ascii="Arial" w:hAnsi="Arial" w:cs="Arial"/>
          <w:sz w:val="24"/>
          <w:szCs w:val="24"/>
        </w:rPr>
        <w:t>with a</w:t>
      </w:r>
      <w:r w:rsidR="001C2F3B" w:rsidRPr="008809F3">
        <w:rPr>
          <w:rFonts w:ascii="Arial" w:hAnsi="Arial" w:cs="Arial"/>
          <w:sz w:val="24"/>
          <w:szCs w:val="24"/>
        </w:rPr>
        <w:t xml:space="preserve"> 150 plain clothed officers made 1000 stops and 150 arrests </w:t>
      </w:r>
      <w:r w:rsidR="009F79F1" w:rsidRPr="008809F3">
        <w:rPr>
          <w:rFonts w:ascii="Arial" w:hAnsi="Arial" w:cs="Arial"/>
          <w:sz w:val="24"/>
          <w:szCs w:val="24"/>
        </w:rPr>
        <w:t>using the Sus law technique (Jefferson and Grimshaw, 1984)</w:t>
      </w:r>
      <w:r w:rsidR="00CE669A" w:rsidRPr="008809F3">
        <w:rPr>
          <w:rFonts w:ascii="Arial" w:hAnsi="Arial" w:cs="Arial"/>
          <w:sz w:val="24"/>
          <w:szCs w:val="24"/>
        </w:rPr>
        <w:t xml:space="preserve">. </w:t>
      </w:r>
      <w:r w:rsidR="00E474FA" w:rsidRPr="008809F3">
        <w:rPr>
          <w:rFonts w:ascii="Arial" w:hAnsi="Arial" w:cs="Arial"/>
          <w:sz w:val="24"/>
          <w:szCs w:val="24"/>
        </w:rPr>
        <w:t xml:space="preserve">‘Swamp 81’ </w:t>
      </w:r>
      <w:r w:rsidR="00A94164" w:rsidRPr="008809F3">
        <w:rPr>
          <w:rFonts w:ascii="Arial" w:hAnsi="Arial" w:cs="Arial"/>
          <w:sz w:val="24"/>
          <w:szCs w:val="24"/>
        </w:rPr>
        <w:t xml:space="preserve">came into force due to an increase in reported street </w:t>
      </w:r>
      <w:r w:rsidR="00C80502" w:rsidRPr="008809F3">
        <w:rPr>
          <w:rFonts w:ascii="Arial" w:hAnsi="Arial" w:cs="Arial"/>
          <w:sz w:val="24"/>
          <w:szCs w:val="24"/>
        </w:rPr>
        <w:t>robbery</w:t>
      </w:r>
      <w:r w:rsidR="00C21E91" w:rsidRPr="008809F3">
        <w:rPr>
          <w:rFonts w:ascii="Arial" w:hAnsi="Arial" w:cs="Arial"/>
          <w:sz w:val="24"/>
          <w:szCs w:val="24"/>
        </w:rPr>
        <w:t>, as a result</w:t>
      </w:r>
      <w:r w:rsidR="00C80502" w:rsidRPr="008809F3">
        <w:rPr>
          <w:rFonts w:ascii="Arial" w:hAnsi="Arial" w:cs="Arial"/>
          <w:sz w:val="24"/>
          <w:szCs w:val="24"/>
        </w:rPr>
        <w:t xml:space="preserve"> stop and search powers were </w:t>
      </w:r>
      <w:r w:rsidR="00E22EAE" w:rsidRPr="008809F3">
        <w:rPr>
          <w:rFonts w:ascii="Arial" w:hAnsi="Arial" w:cs="Arial"/>
          <w:sz w:val="24"/>
          <w:szCs w:val="24"/>
        </w:rPr>
        <w:t>utilized</w:t>
      </w:r>
      <w:r w:rsidR="00C80502" w:rsidRPr="008809F3">
        <w:rPr>
          <w:rFonts w:ascii="Arial" w:hAnsi="Arial" w:cs="Arial"/>
          <w:sz w:val="24"/>
          <w:szCs w:val="24"/>
        </w:rPr>
        <w:t xml:space="preserve"> as a major tool</w:t>
      </w:r>
      <w:r w:rsidR="00384AB1" w:rsidRPr="008809F3">
        <w:rPr>
          <w:rFonts w:ascii="Arial" w:hAnsi="Arial" w:cs="Arial"/>
          <w:sz w:val="24"/>
          <w:szCs w:val="24"/>
        </w:rPr>
        <w:t xml:space="preserve"> (</w:t>
      </w:r>
      <w:r w:rsidR="00FD0B26" w:rsidRPr="008809F3">
        <w:rPr>
          <w:rFonts w:ascii="Arial" w:hAnsi="Arial" w:cs="Arial"/>
          <w:sz w:val="24"/>
          <w:szCs w:val="24"/>
        </w:rPr>
        <w:t>National Policing Improvement Agency, 2011)</w:t>
      </w:r>
      <w:r w:rsidR="00E22EAE" w:rsidRPr="008809F3">
        <w:rPr>
          <w:rFonts w:ascii="Arial" w:hAnsi="Arial" w:cs="Arial"/>
          <w:sz w:val="24"/>
          <w:szCs w:val="24"/>
        </w:rPr>
        <w:t>.</w:t>
      </w:r>
      <w:r w:rsidR="00A94164" w:rsidRPr="008809F3">
        <w:rPr>
          <w:rFonts w:ascii="Arial" w:hAnsi="Arial" w:cs="Arial"/>
          <w:sz w:val="24"/>
          <w:szCs w:val="24"/>
        </w:rPr>
        <w:t xml:space="preserve"> </w:t>
      </w:r>
      <w:r w:rsidR="00CE669A" w:rsidRPr="008809F3">
        <w:rPr>
          <w:rFonts w:ascii="Arial" w:hAnsi="Arial" w:cs="Arial"/>
          <w:sz w:val="24"/>
          <w:szCs w:val="24"/>
        </w:rPr>
        <w:t xml:space="preserve">According to Jefferson (2012), </w:t>
      </w:r>
      <w:r w:rsidR="00AD3550" w:rsidRPr="008809F3">
        <w:rPr>
          <w:rFonts w:ascii="Arial" w:hAnsi="Arial" w:cs="Arial"/>
          <w:sz w:val="24"/>
          <w:szCs w:val="24"/>
        </w:rPr>
        <w:t>‘</w:t>
      </w:r>
      <w:r w:rsidR="00CE669A" w:rsidRPr="008809F3">
        <w:rPr>
          <w:rFonts w:ascii="Arial" w:hAnsi="Arial" w:cs="Arial"/>
          <w:sz w:val="24"/>
          <w:szCs w:val="24"/>
        </w:rPr>
        <w:t>Swa</w:t>
      </w:r>
      <w:r w:rsidR="00A12591" w:rsidRPr="008809F3">
        <w:rPr>
          <w:rFonts w:ascii="Arial" w:hAnsi="Arial" w:cs="Arial"/>
          <w:sz w:val="24"/>
          <w:szCs w:val="24"/>
        </w:rPr>
        <w:t>m</w:t>
      </w:r>
      <w:r w:rsidR="00CE669A" w:rsidRPr="008809F3">
        <w:rPr>
          <w:rFonts w:ascii="Arial" w:hAnsi="Arial" w:cs="Arial"/>
          <w:sz w:val="24"/>
          <w:szCs w:val="24"/>
        </w:rPr>
        <w:t>p</w:t>
      </w:r>
      <w:r w:rsidR="00E22EAE" w:rsidRPr="008809F3">
        <w:rPr>
          <w:rFonts w:ascii="Arial" w:hAnsi="Arial" w:cs="Arial"/>
          <w:sz w:val="24"/>
          <w:szCs w:val="24"/>
        </w:rPr>
        <w:t xml:space="preserve"> 8</w:t>
      </w:r>
      <w:r w:rsidR="00AD3550" w:rsidRPr="008809F3">
        <w:rPr>
          <w:rFonts w:ascii="Arial" w:hAnsi="Arial" w:cs="Arial"/>
          <w:sz w:val="24"/>
          <w:szCs w:val="24"/>
        </w:rPr>
        <w:t>1’</w:t>
      </w:r>
      <w:r w:rsidR="00CE669A" w:rsidRPr="008809F3">
        <w:rPr>
          <w:rFonts w:ascii="Arial" w:hAnsi="Arial" w:cs="Arial"/>
          <w:sz w:val="24"/>
          <w:szCs w:val="24"/>
        </w:rPr>
        <w:t xml:space="preserve"> </w:t>
      </w:r>
      <w:r w:rsidR="00E05DEE" w:rsidRPr="008809F3">
        <w:rPr>
          <w:rFonts w:ascii="Arial" w:hAnsi="Arial" w:cs="Arial"/>
          <w:sz w:val="24"/>
          <w:szCs w:val="24"/>
        </w:rPr>
        <w:t xml:space="preserve">was </w:t>
      </w:r>
      <w:r w:rsidR="00AD3550" w:rsidRPr="008809F3">
        <w:rPr>
          <w:rFonts w:ascii="Arial" w:hAnsi="Arial" w:cs="Arial"/>
          <w:sz w:val="24"/>
          <w:szCs w:val="24"/>
        </w:rPr>
        <w:t>seen as an</w:t>
      </w:r>
      <w:r w:rsidR="00E05DEE" w:rsidRPr="008809F3">
        <w:rPr>
          <w:rFonts w:ascii="Arial" w:hAnsi="Arial" w:cs="Arial"/>
          <w:sz w:val="24"/>
          <w:szCs w:val="24"/>
        </w:rPr>
        <w:t xml:space="preserve"> immediate trigger for the 1981 Brixton </w:t>
      </w:r>
      <w:r w:rsidR="00D86566" w:rsidRPr="008809F3">
        <w:rPr>
          <w:rFonts w:ascii="Arial" w:hAnsi="Arial" w:cs="Arial"/>
          <w:sz w:val="24"/>
          <w:szCs w:val="24"/>
        </w:rPr>
        <w:t>r</w:t>
      </w:r>
      <w:r w:rsidR="00E05DEE" w:rsidRPr="008809F3">
        <w:rPr>
          <w:rFonts w:ascii="Arial" w:hAnsi="Arial" w:cs="Arial"/>
          <w:sz w:val="24"/>
          <w:szCs w:val="24"/>
        </w:rPr>
        <w:t>iots.</w:t>
      </w:r>
      <w:r w:rsidR="000343B1" w:rsidRPr="008809F3">
        <w:rPr>
          <w:rFonts w:ascii="Arial" w:hAnsi="Arial" w:cs="Arial"/>
          <w:sz w:val="24"/>
          <w:szCs w:val="24"/>
        </w:rPr>
        <w:t xml:space="preserve"> </w:t>
      </w:r>
      <w:r w:rsidR="00762CB9" w:rsidRPr="008809F3">
        <w:rPr>
          <w:rFonts w:ascii="Arial" w:hAnsi="Arial" w:cs="Arial"/>
          <w:sz w:val="24"/>
          <w:szCs w:val="24"/>
        </w:rPr>
        <w:t>This was seen a</w:t>
      </w:r>
      <w:r w:rsidR="00284D07" w:rsidRPr="008809F3">
        <w:rPr>
          <w:rFonts w:ascii="Arial" w:hAnsi="Arial" w:cs="Arial"/>
          <w:sz w:val="24"/>
          <w:szCs w:val="24"/>
        </w:rPr>
        <w:t xml:space="preserve">s </w:t>
      </w:r>
      <w:r w:rsidR="002A0233" w:rsidRPr="008809F3">
        <w:rPr>
          <w:rFonts w:ascii="Arial" w:hAnsi="Arial" w:cs="Arial"/>
          <w:sz w:val="24"/>
          <w:szCs w:val="24"/>
        </w:rPr>
        <w:t>a</w:t>
      </w:r>
      <w:r w:rsidR="00762CB9" w:rsidRPr="008809F3">
        <w:rPr>
          <w:rFonts w:ascii="Arial" w:hAnsi="Arial" w:cs="Arial"/>
          <w:sz w:val="24"/>
          <w:szCs w:val="24"/>
        </w:rPr>
        <w:t xml:space="preserve"> contributory factor </w:t>
      </w:r>
      <w:r w:rsidR="00AD3550" w:rsidRPr="008809F3">
        <w:rPr>
          <w:rFonts w:ascii="Arial" w:hAnsi="Arial" w:cs="Arial"/>
          <w:sz w:val="24"/>
          <w:szCs w:val="24"/>
        </w:rPr>
        <w:t>as the use of stop and search powers impacted disproportionately on young black men</w:t>
      </w:r>
      <w:r w:rsidR="00FD0B26" w:rsidRPr="008809F3">
        <w:rPr>
          <w:rFonts w:ascii="Arial" w:hAnsi="Arial" w:cs="Arial"/>
          <w:sz w:val="24"/>
          <w:szCs w:val="24"/>
        </w:rPr>
        <w:t xml:space="preserve"> (National Policing Improvement Agency, 2011)</w:t>
      </w:r>
      <w:r w:rsidR="00AD3550" w:rsidRPr="008809F3">
        <w:rPr>
          <w:rFonts w:ascii="Arial" w:hAnsi="Arial" w:cs="Arial"/>
          <w:sz w:val="24"/>
          <w:szCs w:val="24"/>
        </w:rPr>
        <w:t xml:space="preserve">. </w:t>
      </w:r>
    </w:p>
    <w:p w14:paraId="54B41450" w14:textId="443CAC3C" w:rsidR="005269FC" w:rsidRPr="008809F3" w:rsidRDefault="00113ED5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Conversely, </w:t>
      </w:r>
      <w:r w:rsidR="001E520C" w:rsidRPr="008809F3">
        <w:rPr>
          <w:rFonts w:ascii="Arial" w:hAnsi="Arial" w:cs="Arial"/>
          <w:sz w:val="24"/>
          <w:szCs w:val="24"/>
        </w:rPr>
        <w:t xml:space="preserve">the Lord Scarman </w:t>
      </w:r>
      <w:r w:rsidR="00D86566" w:rsidRPr="008809F3">
        <w:rPr>
          <w:rFonts w:ascii="Arial" w:hAnsi="Arial" w:cs="Arial"/>
          <w:sz w:val="24"/>
          <w:szCs w:val="24"/>
        </w:rPr>
        <w:t>commented on the Brixton r</w:t>
      </w:r>
      <w:r w:rsidR="00467E02" w:rsidRPr="008809F3">
        <w:rPr>
          <w:rFonts w:ascii="Arial" w:hAnsi="Arial" w:cs="Arial"/>
          <w:sz w:val="24"/>
          <w:szCs w:val="24"/>
        </w:rPr>
        <w:t>iots in November 1981</w:t>
      </w:r>
      <w:r w:rsidR="00CA044C" w:rsidRPr="008809F3">
        <w:rPr>
          <w:rFonts w:ascii="Arial" w:hAnsi="Arial" w:cs="Arial"/>
          <w:sz w:val="24"/>
          <w:szCs w:val="24"/>
        </w:rPr>
        <w:t>,</w:t>
      </w:r>
      <w:r w:rsidR="00AD034F" w:rsidRPr="008809F3">
        <w:rPr>
          <w:rFonts w:ascii="Arial" w:hAnsi="Arial" w:cs="Arial"/>
          <w:sz w:val="24"/>
          <w:szCs w:val="24"/>
        </w:rPr>
        <w:t xml:space="preserve"> outlin</w:t>
      </w:r>
      <w:r w:rsidR="001539CE" w:rsidRPr="008809F3">
        <w:rPr>
          <w:rFonts w:ascii="Arial" w:hAnsi="Arial" w:cs="Arial"/>
          <w:sz w:val="24"/>
          <w:szCs w:val="24"/>
        </w:rPr>
        <w:t>ing</w:t>
      </w:r>
      <w:r w:rsidR="00AD034F" w:rsidRPr="008809F3">
        <w:rPr>
          <w:rFonts w:ascii="Arial" w:hAnsi="Arial" w:cs="Arial"/>
          <w:sz w:val="24"/>
          <w:szCs w:val="24"/>
        </w:rPr>
        <w:t xml:space="preserve"> that he understood </w:t>
      </w:r>
      <w:r w:rsidR="006073D2" w:rsidRPr="008809F3">
        <w:rPr>
          <w:rFonts w:ascii="Arial" w:hAnsi="Arial" w:cs="Arial"/>
          <w:sz w:val="24"/>
          <w:szCs w:val="24"/>
        </w:rPr>
        <w:t>the rioters protests regarding police behaviour</w:t>
      </w:r>
      <w:r w:rsidR="00B03184" w:rsidRPr="008809F3">
        <w:rPr>
          <w:rFonts w:ascii="Arial" w:hAnsi="Arial" w:cs="Arial"/>
          <w:sz w:val="24"/>
          <w:szCs w:val="24"/>
        </w:rPr>
        <w:t>. He later recomme</w:t>
      </w:r>
      <w:r w:rsidR="00102F31" w:rsidRPr="008809F3">
        <w:rPr>
          <w:rFonts w:ascii="Arial" w:hAnsi="Arial" w:cs="Arial"/>
          <w:sz w:val="24"/>
          <w:szCs w:val="24"/>
        </w:rPr>
        <w:t xml:space="preserve">nded the recording of police stops (part of the Police Criminal Evidence Act </w:t>
      </w:r>
      <w:r w:rsidR="009B4DCD" w:rsidRPr="008809F3">
        <w:rPr>
          <w:rFonts w:ascii="Arial" w:hAnsi="Arial" w:cs="Arial"/>
          <w:sz w:val="24"/>
          <w:szCs w:val="24"/>
        </w:rPr>
        <w:t xml:space="preserve">1984) </w:t>
      </w:r>
      <w:r w:rsidR="00777B2B" w:rsidRPr="008809F3">
        <w:rPr>
          <w:rFonts w:ascii="Arial" w:hAnsi="Arial" w:cs="Arial"/>
          <w:sz w:val="24"/>
          <w:szCs w:val="24"/>
        </w:rPr>
        <w:t xml:space="preserve">and </w:t>
      </w:r>
      <w:r w:rsidR="00C20951" w:rsidRPr="008809F3">
        <w:rPr>
          <w:rFonts w:ascii="Arial" w:hAnsi="Arial" w:cs="Arial"/>
          <w:sz w:val="24"/>
          <w:szCs w:val="24"/>
        </w:rPr>
        <w:t>methods</w:t>
      </w:r>
      <w:r w:rsidR="00777B2B" w:rsidRPr="008809F3">
        <w:rPr>
          <w:rFonts w:ascii="Arial" w:hAnsi="Arial" w:cs="Arial"/>
          <w:sz w:val="24"/>
          <w:szCs w:val="24"/>
        </w:rPr>
        <w:t xml:space="preserve"> of police</w:t>
      </w:r>
      <w:r w:rsidR="00C20951" w:rsidRPr="008809F3">
        <w:rPr>
          <w:rFonts w:ascii="Arial" w:hAnsi="Arial" w:cs="Arial"/>
          <w:sz w:val="24"/>
          <w:szCs w:val="24"/>
        </w:rPr>
        <w:t xml:space="preserve"> </w:t>
      </w:r>
      <w:r w:rsidR="00777B2B" w:rsidRPr="008809F3">
        <w:rPr>
          <w:rFonts w:ascii="Arial" w:hAnsi="Arial" w:cs="Arial"/>
          <w:sz w:val="24"/>
          <w:szCs w:val="24"/>
        </w:rPr>
        <w:t xml:space="preserve">community liaison to give the </w:t>
      </w:r>
      <w:r w:rsidR="00035285" w:rsidRPr="008809F3">
        <w:rPr>
          <w:rFonts w:ascii="Arial" w:hAnsi="Arial" w:cs="Arial"/>
          <w:sz w:val="24"/>
          <w:szCs w:val="24"/>
        </w:rPr>
        <w:t>b</w:t>
      </w:r>
      <w:r w:rsidR="00777B2B" w:rsidRPr="008809F3">
        <w:rPr>
          <w:rFonts w:ascii="Arial" w:hAnsi="Arial" w:cs="Arial"/>
          <w:sz w:val="24"/>
          <w:szCs w:val="24"/>
        </w:rPr>
        <w:t xml:space="preserve">lack community </w:t>
      </w:r>
      <w:r w:rsidR="00C20951" w:rsidRPr="008809F3">
        <w:rPr>
          <w:rFonts w:ascii="Arial" w:hAnsi="Arial" w:cs="Arial"/>
          <w:sz w:val="24"/>
          <w:szCs w:val="24"/>
        </w:rPr>
        <w:t>a local voice in policing policy</w:t>
      </w:r>
      <w:r w:rsidR="00035285" w:rsidRPr="008809F3">
        <w:rPr>
          <w:rFonts w:ascii="Arial" w:hAnsi="Arial" w:cs="Arial"/>
          <w:sz w:val="24"/>
          <w:szCs w:val="24"/>
        </w:rPr>
        <w:t xml:space="preserve"> (</w:t>
      </w:r>
      <w:r w:rsidR="00A37CD3" w:rsidRPr="008809F3">
        <w:rPr>
          <w:rFonts w:ascii="Arial" w:hAnsi="Arial" w:cs="Arial"/>
          <w:sz w:val="24"/>
          <w:szCs w:val="24"/>
        </w:rPr>
        <w:t>Lea and Hallsworth, 2012).</w:t>
      </w:r>
      <w:r w:rsidR="0071762C" w:rsidRPr="008809F3">
        <w:rPr>
          <w:rFonts w:ascii="Arial" w:hAnsi="Arial" w:cs="Arial"/>
          <w:sz w:val="24"/>
          <w:szCs w:val="24"/>
        </w:rPr>
        <w:t xml:space="preserve"> To </w:t>
      </w:r>
      <w:r w:rsidR="00ED73D0" w:rsidRPr="008809F3">
        <w:rPr>
          <w:rFonts w:ascii="Arial" w:hAnsi="Arial" w:cs="Arial"/>
          <w:sz w:val="24"/>
          <w:szCs w:val="24"/>
        </w:rPr>
        <w:t>which the ‘Sus’ law was scrapped a</w:t>
      </w:r>
      <w:r w:rsidR="00276168" w:rsidRPr="008809F3">
        <w:rPr>
          <w:rFonts w:ascii="Arial" w:hAnsi="Arial" w:cs="Arial"/>
          <w:sz w:val="24"/>
          <w:szCs w:val="24"/>
        </w:rPr>
        <w:t>fter a political campaign</w:t>
      </w:r>
      <w:r w:rsidR="00C54BB7" w:rsidRPr="008809F3">
        <w:rPr>
          <w:rFonts w:ascii="Arial" w:hAnsi="Arial" w:cs="Arial"/>
          <w:sz w:val="24"/>
          <w:szCs w:val="24"/>
        </w:rPr>
        <w:t xml:space="preserve"> and the Police and Criminal Evidence Act 1984 gave the police new stop and search powers, on ‘reasonable grounds’</w:t>
      </w:r>
      <w:r w:rsidR="00876768" w:rsidRPr="008809F3">
        <w:rPr>
          <w:rFonts w:ascii="Arial" w:hAnsi="Arial" w:cs="Arial"/>
          <w:sz w:val="24"/>
          <w:szCs w:val="24"/>
        </w:rPr>
        <w:t xml:space="preserve"> (Jefferson, </w:t>
      </w:r>
      <w:r w:rsidR="00A513FB" w:rsidRPr="008809F3">
        <w:rPr>
          <w:rFonts w:ascii="Arial" w:hAnsi="Arial" w:cs="Arial"/>
          <w:sz w:val="24"/>
          <w:szCs w:val="24"/>
        </w:rPr>
        <w:t>2012)</w:t>
      </w:r>
      <w:r w:rsidR="00C54BB7" w:rsidRPr="008809F3">
        <w:rPr>
          <w:rFonts w:ascii="Arial" w:hAnsi="Arial" w:cs="Arial"/>
          <w:sz w:val="24"/>
          <w:szCs w:val="24"/>
        </w:rPr>
        <w:t xml:space="preserve">. </w:t>
      </w:r>
    </w:p>
    <w:p w14:paraId="002A4992" w14:textId="294CCF16" w:rsidR="00BE2CEC" w:rsidRPr="008809F3" w:rsidRDefault="006B1676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More importantly, PACE</w:t>
      </w:r>
      <w:r w:rsidR="0044710A" w:rsidRPr="008809F3">
        <w:rPr>
          <w:rFonts w:ascii="Arial" w:hAnsi="Arial" w:cs="Arial"/>
          <w:sz w:val="24"/>
          <w:szCs w:val="24"/>
        </w:rPr>
        <w:t xml:space="preserve"> does not just manage stop and search powers </w:t>
      </w:r>
      <w:r w:rsidR="00DC2EE7" w:rsidRPr="008809F3">
        <w:rPr>
          <w:rFonts w:ascii="Arial" w:hAnsi="Arial" w:cs="Arial"/>
          <w:sz w:val="24"/>
          <w:szCs w:val="24"/>
        </w:rPr>
        <w:t xml:space="preserve">it oversees police powers of investigation including </w:t>
      </w:r>
      <w:r w:rsidR="00303223" w:rsidRPr="008809F3">
        <w:rPr>
          <w:rFonts w:ascii="Arial" w:hAnsi="Arial" w:cs="Arial"/>
          <w:sz w:val="24"/>
          <w:szCs w:val="24"/>
        </w:rPr>
        <w:t>detention, arrest, entry and search of premises</w:t>
      </w:r>
      <w:r w:rsidR="00687238" w:rsidRPr="008809F3">
        <w:rPr>
          <w:rFonts w:ascii="Arial" w:hAnsi="Arial" w:cs="Arial"/>
          <w:sz w:val="24"/>
          <w:szCs w:val="24"/>
        </w:rPr>
        <w:t xml:space="preserve">, interrogation, </w:t>
      </w:r>
      <w:r w:rsidR="00DC2EE7" w:rsidRPr="008809F3">
        <w:rPr>
          <w:rFonts w:ascii="Arial" w:hAnsi="Arial" w:cs="Arial"/>
          <w:sz w:val="24"/>
          <w:szCs w:val="24"/>
        </w:rPr>
        <w:t xml:space="preserve">and </w:t>
      </w:r>
      <w:r w:rsidR="001E744B" w:rsidRPr="008809F3">
        <w:rPr>
          <w:rFonts w:ascii="Arial" w:hAnsi="Arial" w:cs="Arial"/>
          <w:sz w:val="24"/>
          <w:szCs w:val="24"/>
        </w:rPr>
        <w:t>taking of sample</w:t>
      </w:r>
      <w:r w:rsidR="00F40F29" w:rsidRPr="008809F3">
        <w:rPr>
          <w:rFonts w:ascii="Arial" w:hAnsi="Arial" w:cs="Arial"/>
          <w:sz w:val="24"/>
          <w:szCs w:val="24"/>
        </w:rPr>
        <w:t>s</w:t>
      </w:r>
      <w:r w:rsidR="007103A0" w:rsidRPr="008809F3">
        <w:rPr>
          <w:rFonts w:ascii="Arial" w:hAnsi="Arial" w:cs="Arial"/>
          <w:sz w:val="24"/>
          <w:szCs w:val="24"/>
        </w:rPr>
        <w:t xml:space="preserve"> </w:t>
      </w:r>
      <w:r w:rsidR="004D230F" w:rsidRPr="008809F3">
        <w:rPr>
          <w:rFonts w:ascii="Arial" w:hAnsi="Arial" w:cs="Arial"/>
          <w:sz w:val="24"/>
          <w:szCs w:val="24"/>
        </w:rPr>
        <w:t xml:space="preserve">(Trevelyan, </w:t>
      </w:r>
      <w:r w:rsidR="0078458F" w:rsidRPr="008809F3">
        <w:rPr>
          <w:rFonts w:ascii="Arial" w:hAnsi="Arial" w:cs="Arial"/>
          <w:sz w:val="24"/>
          <w:szCs w:val="24"/>
        </w:rPr>
        <w:t>2021)</w:t>
      </w:r>
      <w:r w:rsidR="001E744B" w:rsidRPr="008809F3">
        <w:rPr>
          <w:rFonts w:ascii="Arial" w:hAnsi="Arial" w:cs="Arial"/>
          <w:sz w:val="24"/>
          <w:szCs w:val="24"/>
        </w:rPr>
        <w:t xml:space="preserve">. </w:t>
      </w:r>
      <w:r w:rsidR="001F7CDC" w:rsidRPr="008809F3">
        <w:rPr>
          <w:rFonts w:ascii="Arial" w:hAnsi="Arial" w:cs="Arial"/>
          <w:sz w:val="24"/>
          <w:szCs w:val="24"/>
        </w:rPr>
        <w:t>The key legislation within this act covers:</w:t>
      </w:r>
    </w:p>
    <w:p w14:paraId="1D8852BA" w14:textId="7F7D0B1B" w:rsidR="001F7CDC" w:rsidRPr="008809F3" w:rsidRDefault="00200357" w:rsidP="008809F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Police powers </w:t>
      </w:r>
      <w:r w:rsidR="007F0A12" w:rsidRPr="008809F3">
        <w:rPr>
          <w:rFonts w:ascii="Arial" w:hAnsi="Arial" w:cs="Arial"/>
          <w:sz w:val="24"/>
          <w:szCs w:val="24"/>
        </w:rPr>
        <w:t xml:space="preserve">for search and </w:t>
      </w:r>
      <w:r w:rsidR="003171CB" w:rsidRPr="008809F3">
        <w:rPr>
          <w:rFonts w:ascii="Arial" w:hAnsi="Arial" w:cs="Arial"/>
          <w:sz w:val="24"/>
          <w:szCs w:val="24"/>
        </w:rPr>
        <w:t>arrest.</w:t>
      </w:r>
    </w:p>
    <w:p w14:paraId="22896C6D" w14:textId="4F93FBE3" w:rsidR="007F0A12" w:rsidRPr="008809F3" w:rsidRDefault="003171CB" w:rsidP="008809F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Applying </w:t>
      </w:r>
      <w:r w:rsidR="001A12E1" w:rsidRPr="008809F3">
        <w:rPr>
          <w:rFonts w:ascii="Arial" w:hAnsi="Arial" w:cs="Arial"/>
          <w:sz w:val="24"/>
          <w:szCs w:val="24"/>
        </w:rPr>
        <w:t xml:space="preserve">the principles </w:t>
      </w:r>
      <w:r w:rsidR="00DF5F63" w:rsidRPr="008809F3">
        <w:rPr>
          <w:rFonts w:ascii="Arial" w:hAnsi="Arial" w:cs="Arial"/>
          <w:sz w:val="24"/>
          <w:szCs w:val="24"/>
        </w:rPr>
        <w:t xml:space="preserve">of </w:t>
      </w:r>
      <w:r w:rsidR="0025082E" w:rsidRPr="008809F3">
        <w:rPr>
          <w:rFonts w:ascii="Arial" w:hAnsi="Arial" w:cs="Arial"/>
          <w:sz w:val="24"/>
          <w:szCs w:val="24"/>
        </w:rPr>
        <w:t xml:space="preserve">workability, </w:t>
      </w:r>
      <w:r w:rsidR="00DF5F63" w:rsidRPr="008809F3">
        <w:rPr>
          <w:rFonts w:ascii="Arial" w:hAnsi="Arial" w:cs="Arial"/>
          <w:sz w:val="24"/>
          <w:szCs w:val="24"/>
        </w:rPr>
        <w:t xml:space="preserve">honesty, </w:t>
      </w:r>
      <w:r w:rsidR="0025082E" w:rsidRPr="008809F3">
        <w:rPr>
          <w:rFonts w:ascii="Arial" w:hAnsi="Arial" w:cs="Arial"/>
          <w:sz w:val="24"/>
          <w:szCs w:val="24"/>
        </w:rPr>
        <w:t>and justice in the investigation process</w:t>
      </w:r>
      <w:r w:rsidR="00A046F4" w:rsidRPr="008809F3">
        <w:rPr>
          <w:rFonts w:ascii="Arial" w:hAnsi="Arial" w:cs="Arial"/>
          <w:sz w:val="24"/>
          <w:szCs w:val="24"/>
        </w:rPr>
        <w:t>.</w:t>
      </w:r>
    </w:p>
    <w:p w14:paraId="7B330D9A" w14:textId="3FAB3452" w:rsidR="00A046F4" w:rsidRPr="008809F3" w:rsidRDefault="00A046F4" w:rsidP="008809F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Criminal investigation </w:t>
      </w:r>
      <w:r w:rsidR="00B203E7" w:rsidRPr="008809F3">
        <w:rPr>
          <w:rFonts w:ascii="Arial" w:hAnsi="Arial" w:cs="Arial"/>
          <w:sz w:val="24"/>
          <w:szCs w:val="24"/>
        </w:rPr>
        <w:t>procedures.</w:t>
      </w:r>
    </w:p>
    <w:p w14:paraId="000F8498" w14:textId="32C32F3E" w:rsidR="00B203E7" w:rsidRPr="008809F3" w:rsidRDefault="00B203E7" w:rsidP="008809F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Protection of the rights </w:t>
      </w:r>
      <w:r w:rsidR="00A90B9C" w:rsidRPr="008809F3">
        <w:rPr>
          <w:rFonts w:ascii="Arial" w:hAnsi="Arial" w:cs="Arial"/>
          <w:sz w:val="24"/>
          <w:szCs w:val="24"/>
        </w:rPr>
        <w:t>of all individuals</w:t>
      </w:r>
      <w:r w:rsidR="008C775E" w:rsidRPr="008809F3">
        <w:rPr>
          <w:rFonts w:ascii="Arial" w:hAnsi="Arial" w:cs="Arial"/>
          <w:sz w:val="24"/>
          <w:szCs w:val="24"/>
        </w:rPr>
        <w:t xml:space="preserve"> (Bryant and Bryant, </w:t>
      </w:r>
      <w:r w:rsidR="0083263C" w:rsidRPr="008809F3">
        <w:rPr>
          <w:rFonts w:ascii="Arial" w:hAnsi="Arial" w:cs="Arial"/>
          <w:sz w:val="24"/>
          <w:szCs w:val="24"/>
        </w:rPr>
        <w:t>2021)</w:t>
      </w:r>
      <w:r w:rsidR="00A90B9C" w:rsidRPr="008809F3">
        <w:rPr>
          <w:rFonts w:ascii="Arial" w:hAnsi="Arial" w:cs="Arial"/>
          <w:sz w:val="24"/>
          <w:szCs w:val="24"/>
        </w:rPr>
        <w:t xml:space="preserve">. </w:t>
      </w:r>
    </w:p>
    <w:p w14:paraId="04F8242F" w14:textId="5F795C45" w:rsidR="00BD5CAA" w:rsidRPr="008809F3" w:rsidRDefault="00BD5CAA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</w:t>
      </w:r>
      <w:r w:rsidR="00355C93" w:rsidRPr="008809F3">
        <w:rPr>
          <w:rFonts w:ascii="Arial" w:hAnsi="Arial" w:cs="Arial"/>
          <w:sz w:val="24"/>
          <w:szCs w:val="24"/>
        </w:rPr>
        <w:t>objective</w:t>
      </w:r>
      <w:r w:rsidRPr="008809F3">
        <w:rPr>
          <w:rFonts w:ascii="Arial" w:hAnsi="Arial" w:cs="Arial"/>
          <w:sz w:val="24"/>
          <w:szCs w:val="24"/>
        </w:rPr>
        <w:t xml:space="preserve"> of the Police and Criminal Eviden</w:t>
      </w:r>
      <w:r w:rsidR="00355C93" w:rsidRPr="008809F3">
        <w:rPr>
          <w:rFonts w:ascii="Arial" w:hAnsi="Arial" w:cs="Arial"/>
          <w:sz w:val="24"/>
          <w:szCs w:val="24"/>
        </w:rPr>
        <w:t xml:space="preserve">ce Act 1984 was to </w:t>
      </w:r>
      <w:r w:rsidR="00C16F58" w:rsidRPr="008809F3">
        <w:rPr>
          <w:rFonts w:ascii="Arial" w:hAnsi="Arial" w:cs="Arial"/>
          <w:sz w:val="24"/>
          <w:szCs w:val="24"/>
        </w:rPr>
        <w:t>bring together</w:t>
      </w:r>
      <w:r w:rsidR="00A7214F" w:rsidRPr="008809F3">
        <w:rPr>
          <w:rFonts w:ascii="Arial" w:hAnsi="Arial" w:cs="Arial"/>
          <w:sz w:val="24"/>
          <w:szCs w:val="24"/>
        </w:rPr>
        <w:t xml:space="preserve"> </w:t>
      </w:r>
      <w:r w:rsidR="00C16F58" w:rsidRPr="008809F3">
        <w:rPr>
          <w:rFonts w:ascii="Arial" w:hAnsi="Arial" w:cs="Arial"/>
          <w:sz w:val="24"/>
          <w:szCs w:val="24"/>
        </w:rPr>
        <w:t xml:space="preserve">police powers </w:t>
      </w:r>
      <w:r w:rsidR="00DA7761" w:rsidRPr="008809F3">
        <w:rPr>
          <w:rFonts w:ascii="Arial" w:hAnsi="Arial" w:cs="Arial"/>
          <w:sz w:val="24"/>
          <w:szCs w:val="24"/>
        </w:rPr>
        <w:t xml:space="preserve">under one legislation </w:t>
      </w:r>
      <w:r w:rsidR="00593376" w:rsidRPr="008809F3">
        <w:rPr>
          <w:rFonts w:ascii="Arial" w:hAnsi="Arial" w:cs="Arial"/>
          <w:sz w:val="24"/>
          <w:szCs w:val="24"/>
        </w:rPr>
        <w:t xml:space="preserve">as well as, balancing the rights of the individual </w:t>
      </w:r>
      <w:r w:rsidR="004C530B" w:rsidRPr="008809F3">
        <w:rPr>
          <w:rFonts w:ascii="Arial" w:hAnsi="Arial" w:cs="Arial"/>
          <w:sz w:val="24"/>
          <w:szCs w:val="24"/>
        </w:rPr>
        <w:t>along with</w:t>
      </w:r>
      <w:r w:rsidR="00593376" w:rsidRPr="008809F3">
        <w:rPr>
          <w:rFonts w:ascii="Arial" w:hAnsi="Arial" w:cs="Arial"/>
          <w:sz w:val="24"/>
          <w:szCs w:val="24"/>
        </w:rPr>
        <w:t xml:space="preserve"> the powers of the police</w:t>
      </w:r>
      <w:r w:rsidR="00C26BB1" w:rsidRPr="008809F3">
        <w:rPr>
          <w:rFonts w:ascii="Arial" w:hAnsi="Arial" w:cs="Arial"/>
          <w:sz w:val="24"/>
          <w:szCs w:val="24"/>
        </w:rPr>
        <w:t xml:space="preserve"> (Murphy, 2017).</w:t>
      </w:r>
    </w:p>
    <w:p w14:paraId="121716D5" w14:textId="579D11F9" w:rsidR="00112AB5" w:rsidRPr="008809F3" w:rsidRDefault="0041604A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lastRenderedPageBreak/>
        <w:t>A</w:t>
      </w:r>
      <w:r w:rsidR="00C26BB1" w:rsidRPr="008809F3">
        <w:rPr>
          <w:rFonts w:ascii="Arial" w:hAnsi="Arial" w:cs="Arial"/>
          <w:sz w:val="24"/>
          <w:szCs w:val="24"/>
        </w:rPr>
        <w:t>s well as this</w:t>
      </w:r>
      <w:r w:rsidRPr="008809F3">
        <w:rPr>
          <w:rFonts w:ascii="Arial" w:hAnsi="Arial" w:cs="Arial"/>
          <w:sz w:val="24"/>
          <w:szCs w:val="24"/>
        </w:rPr>
        <w:t xml:space="preserve">, </w:t>
      </w:r>
      <w:r w:rsidR="00573BCC" w:rsidRPr="008809F3">
        <w:rPr>
          <w:rFonts w:ascii="Arial" w:hAnsi="Arial" w:cs="Arial"/>
          <w:sz w:val="24"/>
          <w:szCs w:val="24"/>
        </w:rPr>
        <w:t xml:space="preserve">the legislation </w:t>
      </w:r>
      <w:r w:rsidR="00FD4017" w:rsidRPr="008809F3">
        <w:rPr>
          <w:rFonts w:ascii="Arial" w:hAnsi="Arial" w:cs="Arial"/>
          <w:sz w:val="24"/>
          <w:szCs w:val="24"/>
        </w:rPr>
        <w:t>contains</w:t>
      </w:r>
      <w:r w:rsidR="003E3707" w:rsidRPr="008809F3">
        <w:rPr>
          <w:rFonts w:ascii="Arial" w:hAnsi="Arial" w:cs="Arial"/>
          <w:sz w:val="24"/>
          <w:szCs w:val="24"/>
        </w:rPr>
        <w:t xml:space="preserve"> the</w:t>
      </w:r>
      <w:r w:rsidR="00F8738B" w:rsidRPr="008809F3">
        <w:rPr>
          <w:rFonts w:ascii="Arial" w:hAnsi="Arial" w:cs="Arial"/>
          <w:sz w:val="24"/>
          <w:szCs w:val="24"/>
        </w:rPr>
        <w:t xml:space="preserve"> PACE Code</w:t>
      </w:r>
      <w:r w:rsidR="00D64AEE" w:rsidRPr="008809F3">
        <w:rPr>
          <w:rFonts w:ascii="Arial" w:hAnsi="Arial" w:cs="Arial"/>
          <w:sz w:val="24"/>
          <w:szCs w:val="24"/>
        </w:rPr>
        <w:t>s</w:t>
      </w:r>
      <w:r w:rsidR="00F8738B" w:rsidRPr="008809F3">
        <w:rPr>
          <w:rFonts w:ascii="Arial" w:hAnsi="Arial" w:cs="Arial"/>
          <w:sz w:val="24"/>
          <w:szCs w:val="24"/>
        </w:rPr>
        <w:t xml:space="preserve"> of Practice</w:t>
      </w:r>
      <w:r w:rsidR="009D0668" w:rsidRPr="008809F3">
        <w:rPr>
          <w:rFonts w:ascii="Arial" w:hAnsi="Arial" w:cs="Arial"/>
          <w:sz w:val="24"/>
          <w:szCs w:val="24"/>
        </w:rPr>
        <w:t>, which</w:t>
      </w:r>
      <w:r w:rsidR="00783E60" w:rsidRPr="008809F3">
        <w:rPr>
          <w:rFonts w:ascii="Arial" w:hAnsi="Arial" w:cs="Arial"/>
          <w:sz w:val="24"/>
          <w:szCs w:val="24"/>
        </w:rPr>
        <w:t xml:space="preserve"> </w:t>
      </w:r>
      <w:r w:rsidR="00BD12FB" w:rsidRPr="008809F3">
        <w:rPr>
          <w:rFonts w:ascii="Arial" w:hAnsi="Arial" w:cs="Arial"/>
          <w:sz w:val="24"/>
          <w:szCs w:val="24"/>
        </w:rPr>
        <w:t>provid</w:t>
      </w:r>
      <w:r w:rsidR="009D0668" w:rsidRPr="008809F3">
        <w:rPr>
          <w:rFonts w:ascii="Arial" w:hAnsi="Arial" w:cs="Arial"/>
          <w:sz w:val="24"/>
          <w:szCs w:val="24"/>
        </w:rPr>
        <w:t>es</w:t>
      </w:r>
      <w:r w:rsidR="00BD12FB" w:rsidRPr="008809F3">
        <w:rPr>
          <w:rFonts w:ascii="Arial" w:hAnsi="Arial" w:cs="Arial"/>
          <w:sz w:val="24"/>
          <w:szCs w:val="24"/>
        </w:rPr>
        <w:t xml:space="preserve"> </w:t>
      </w:r>
      <w:r w:rsidR="00B1034A" w:rsidRPr="008809F3">
        <w:rPr>
          <w:rFonts w:ascii="Arial" w:hAnsi="Arial" w:cs="Arial"/>
          <w:sz w:val="24"/>
          <w:szCs w:val="24"/>
        </w:rPr>
        <w:t>police officers</w:t>
      </w:r>
      <w:r w:rsidR="00665CB9" w:rsidRPr="008809F3">
        <w:rPr>
          <w:rFonts w:ascii="Arial" w:hAnsi="Arial" w:cs="Arial"/>
          <w:sz w:val="24"/>
          <w:szCs w:val="24"/>
        </w:rPr>
        <w:t xml:space="preserve"> </w:t>
      </w:r>
      <w:r w:rsidR="00D17A44" w:rsidRPr="008809F3">
        <w:rPr>
          <w:rFonts w:ascii="Arial" w:hAnsi="Arial" w:cs="Arial"/>
          <w:sz w:val="24"/>
          <w:szCs w:val="24"/>
        </w:rPr>
        <w:t xml:space="preserve">with </w:t>
      </w:r>
      <w:r w:rsidR="00313B27" w:rsidRPr="008809F3">
        <w:rPr>
          <w:rFonts w:ascii="Arial" w:hAnsi="Arial" w:cs="Arial"/>
          <w:sz w:val="24"/>
          <w:szCs w:val="24"/>
        </w:rPr>
        <w:t xml:space="preserve">the guidelines </w:t>
      </w:r>
      <w:r w:rsidR="004A3503" w:rsidRPr="008809F3">
        <w:rPr>
          <w:rFonts w:ascii="Arial" w:hAnsi="Arial" w:cs="Arial"/>
          <w:sz w:val="24"/>
          <w:szCs w:val="24"/>
        </w:rPr>
        <w:t xml:space="preserve">on how </w:t>
      </w:r>
      <w:r w:rsidR="00B36943" w:rsidRPr="008809F3">
        <w:rPr>
          <w:rFonts w:ascii="Arial" w:hAnsi="Arial" w:cs="Arial"/>
          <w:sz w:val="24"/>
          <w:szCs w:val="24"/>
        </w:rPr>
        <w:t>procedures</w:t>
      </w:r>
      <w:r w:rsidR="00CD668B" w:rsidRPr="008809F3">
        <w:rPr>
          <w:rFonts w:ascii="Arial" w:hAnsi="Arial" w:cs="Arial"/>
          <w:sz w:val="24"/>
          <w:szCs w:val="24"/>
        </w:rPr>
        <w:t xml:space="preserve"> should be carried out</w:t>
      </w:r>
      <w:r w:rsidR="00BC14A5" w:rsidRPr="008809F3">
        <w:rPr>
          <w:rFonts w:ascii="Arial" w:hAnsi="Arial" w:cs="Arial"/>
          <w:sz w:val="24"/>
          <w:szCs w:val="24"/>
        </w:rPr>
        <w:t xml:space="preserve"> within their work</w:t>
      </w:r>
      <w:r w:rsidR="003F7DD6" w:rsidRPr="008809F3">
        <w:rPr>
          <w:rFonts w:ascii="Arial" w:hAnsi="Arial" w:cs="Arial"/>
          <w:sz w:val="24"/>
          <w:szCs w:val="24"/>
        </w:rPr>
        <w:t xml:space="preserve"> (Bryant and Bryant, 202</w:t>
      </w:r>
      <w:r w:rsidR="00375FDE" w:rsidRPr="008809F3">
        <w:rPr>
          <w:rFonts w:ascii="Arial" w:hAnsi="Arial" w:cs="Arial"/>
          <w:sz w:val="24"/>
          <w:szCs w:val="24"/>
        </w:rPr>
        <w:t>0</w:t>
      </w:r>
      <w:r w:rsidR="003F7DD6" w:rsidRPr="008809F3">
        <w:rPr>
          <w:rFonts w:ascii="Arial" w:hAnsi="Arial" w:cs="Arial"/>
          <w:sz w:val="24"/>
          <w:szCs w:val="24"/>
        </w:rPr>
        <w:t>)</w:t>
      </w:r>
      <w:r w:rsidR="00CD668B" w:rsidRPr="008809F3">
        <w:rPr>
          <w:rFonts w:ascii="Arial" w:hAnsi="Arial" w:cs="Arial"/>
          <w:sz w:val="24"/>
          <w:szCs w:val="24"/>
        </w:rPr>
        <w:t>.</w:t>
      </w:r>
      <w:r w:rsidR="00DC6942" w:rsidRPr="008809F3">
        <w:rPr>
          <w:rFonts w:ascii="Arial" w:hAnsi="Arial" w:cs="Arial"/>
          <w:sz w:val="24"/>
          <w:szCs w:val="24"/>
        </w:rPr>
        <w:t xml:space="preserve"> The </w:t>
      </w:r>
      <w:r w:rsidR="0042203F" w:rsidRPr="008809F3">
        <w:rPr>
          <w:rFonts w:ascii="Arial" w:hAnsi="Arial" w:cs="Arial"/>
          <w:sz w:val="24"/>
          <w:szCs w:val="24"/>
        </w:rPr>
        <w:t>Codes are separated into eight main sections</w:t>
      </w:r>
      <w:r w:rsidR="00B314EE" w:rsidRPr="008809F3">
        <w:rPr>
          <w:rFonts w:ascii="Arial" w:hAnsi="Arial" w:cs="Arial"/>
          <w:sz w:val="24"/>
          <w:szCs w:val="24"/>
        </w:rPr>
        <w:t xml:space="preserve"> </w:t>
      </w:r>
      <w:r w:rsidR="00AA0E18" w:rsidRPr="008809F3">
        <w:rPr>
          <w:rFonts w:ascii="Arial" w:hAnsi="Arial" w:cs="Arial"/>
          <w:sz w:val="24"/>
          <w:szCs w:val="24"/>
        </w:rPr>
        <w:t xml:space="preserve">and refer </w:t>
      </w:r>
      <w:r w:rsidR="00641935" w:rsidRPr="008809F3">
        <w:rPr>
          <w:rFonts w:ascii="Arial" w:hAnsi="Arial" w:cs="Arial"/>
          <w:sz w:val="24"/>
          <w:szCs w:val="24"/>
        </w:rPr>
        <w:t xml:space="preserve">to contacts between the public and police to </w:t>
      </w:r>
      <w:r w:rsidR="00993824" w:rsidRPr="008809F3">
        <w:rPr>
          <w:rFonts w:ascii="Arial" w:hAnsi="Arial" w:cs="Arial"/>
          <w:sz w:val="24"/>
          <w:szCs w:val="24"/>
        </w:rPr>
        <w:t>reach</w:t>
      </w:r>
      <w:r w:rsidR="00641935" w:rsidRPr="008809F3">
        <w:rPr>
          <w:rFonts w:ascii="Arial" w:hAnsi="Arial" w:cs="Arial"/>
          <w:sz w:val="24"/>
          <w:szCs w:val="24"/>
        </w:rPr>
        <w:t xml:space="preserve"> a fair</w:t>
      </w:r>
      <w:r w:rsidR="00993824" w:rsidRPr="008809F3">
        <w:rPr>
          <w:rFonts w:ascii="Arial" w:hAnsi="Arial" w:cs="Arial"/>
          <w:sz w:val="24"/>
          <w:szCs w:val="24"/>
        </w:rPr>
        <w:t xml:space="preserve"> balance </w:t>
      </w:r>
      <w:r w:rsidR="009130DE" w:rsidRPr="008809F3">
        <w:rPr>
          <w:rFonts w:ascii="Arial" w:hAnsi="Arial" w:cs="Arial"/>
          <w:sz w:val="24"/>
          <w:szCs w:val="24"/>
        </w:rPr>
        <w:t>between the rights of the public and those in authority (</w:t>
      </w:r>
      <w:r w:rsidR="00B0211C" w:rsidRPr="008809F3">
        <w:rPr>
          <w:rFonts w:ascii="Arial" w:hAnsi="Arial" w:cs="Arial"/>
          <w:sz w:val="24"/>
          <w:szCs w:val="24"/>
        </w:rPr>
        <w:t xml:space="preserve">Trevelyan, 2021). </w:t>
      </w:r>
      <w:r w:rsidR="003F7DD6" w:rsidRPr="008809F3">
        <w:rPr>
          <w:rFonts w:ascii="Arial" w:hAnsi="Arial" w:cs="Arial"/>
          <w:sz w:val="24"/>
          <w:szCs w:val="24"/>
        </w:rPr>
        <w:t>The Home Office (</w:t>
      </w:r>
      <w:r w:rsidR="00091AFB" w:rsidRPr="008809F3">
        <w:rPr>
          <w:rFonts w:ascii="Arial" w:hAnsi="Arial" w:cs="Arial"/>
          <w:sz w:val="24"/>
          <w:szCs w:val="24"/>
        </w:rPr>
        <w:t>20</w:t>
      </w:r>
      <w:r w:rsidR="00AE46FC" w:rsidRPr="008809F3">
        <w:rPr>
          <w:rFonts w:ascii="Arial" w:hAnsi="Arial" w:cs="Arial"/>
          <w:sz w:val="24"/>
          <w:szCs w:val="24"/>
        </w:rPr>
        <w:t>20</w:t>
      </w:r>
      <w:r w:rsidR="00091AFB" w:rsidRPr="008809F3">
        <w:rPr>
          <w:rFonts w:ascii="Arial" w:hAnsi="Arial" w:cs="Arial"/>
          <w:sz w:val="24"/>
          <w:szCs w:val="24"/>
        </w:rPr>
        <w:t xml:space="preserve">) </w:t>
      </w:r>
      <w:r w:rsidR="00F75EDB" w:rsidRPr="008809F3">
        <w:rPr>
          <w:rFonts w:ascii="Arial" w:hAnsi="Arial" w:cs="Arial"/>
          <w:sz w:val="24"/>
          <w:szCs w:val="24"/>
        </w:rPr>
        <w:t xml:space="preserve">outlines </w:t>
      </w:r>
      <w:r w:rsidR="00AB03DB" w:rsidRPr="008809F3">
        <w:rPr>
          <w:rFonts w:ascii="Arial" w:hAnsi="Arial" w:cs="Arial"/>
          <w:sz w:val="24"/>
          <w:szCs w:val="24"/>
        </w:rPr>
        <w:t>the Code</w:t>
      </w:r>
      <w:r w:rsidR="00112AB5" w:rsidRPr="008809F3">
        <w:rPr>
          <w:rFonts w:ascii="Arial" w:hAnsi="Arial" w:cs="Arial"/>
          <w:sz w:val="24"/>
          <w:szCs w:val="24"/>
        </w:rPr>
        <w:t>s</w:t>
      </w:r>
      <w:r w:rsidR="00AB03DB" w:rsidRPr="008809F3">
        <w:rPr>
          <w:rFonts w:ascii="Arial" w:hAnsi="Arial" w:cs="Arial"/>
          <w:sz w:val="24"/>
          <w:szCs w:val="24"/>
        </w:rPr>
        <w:t xml:space="preserve"> of</w:t>
      </w:r>
      <w:r w:rsidR="00112AB5" w:rsidRPr="008809F3">
        <w:rPr>
          <w:rFonts w:ascii="Arial" w:hAnsi="Arial" w:cs="Arial"/>
          <w:sz w:val="24"/>
          <w:szCs w:val="24"/>
        </w:rPr>
        <w:t xml:space="preserve"> Practice as:</w:t>
      </w:r>
    </w:p>
    <w:p w14:paraId="65CCB0A3" w14:textId="265A7EAC" w:rsidR="00BE2CEC" w:rsidRPr="008809F3" w:rsidRDefault="00112AB5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Code A – Stop and </w:t>
      </w:r>
      <w:r w:rsidR="0085230B" w:rsidRPr="008809F3">
        <w:rPr>
          <w:rFonts w:ascii="Arial" w:hAnsi="Arial" w:cs="Arial"/>
          <w:sz w:val="24"/>
          <w:szCs w:val="24"/>
        </w:rPr>
        <w:t>s</w:t>
      </w:r>
      <w:r w:rsidRPr="008809F3">
        <w:rPr>
          <w:rFonts w:ascii="Arial" w:hAnsi="Arial" w:cs="Arial"/>
          <w:sz w:val="24"/>
          <w:szCs w:val="24"/>
        </w:rPr>
        <w:t>earch</w:t>
      </w:r>
      <w:r w:rsidR="0085230B" w:rsidRPr="008809F3">
        <w:rPr>
          <w:rFonts w:ascii="Arial" w:hAnsi="Arial" w:cs="Arial"/>
          <w:sz w:val="24"/>
          <w:szCs w:val="24"/>
        </w:rPr>
        <w:t>.</w:t>
      </w:r>
      <w:r w:rsidRPr="008809F3">
        <w:rPr>
          <w:rFonts w:ascii="Arial" w:hAnsi="Arial" w:cs="Arial"/>
          <w:sz w:val="24"/>
          <w:szCs w:val="24"/>
        </w:rPr>
        <w:t xml:space="preserve"> </w:t>
      </w:r>
    </w:p>
    <w:p w14:paraId="27C71807" w14:textId="1E8D5703" w:rsidR="0085230B" w:rsidRPr="008809F3" w:rsidRDefault="0085230B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Code B – Search of premises.</w:t>
      </w:r>
    </w:p>
    <w:p w14:paraId="2F4FD63F" w14:textId="6E83E967" w:rsidR="0085230B" w:rsidRPr="008809F3" w:rsidRDefault="0085230B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Code C </w:t>
      </w:r>
      <w:r w:rsidR="00A82CFF" w:rsidRPr="008809F3">
        <w:rPr>
          <w:rFonts w:ascii="Arial" w:hAnsi="Arial" w:cs="Arial"/>
          <w:sz w:val="24"/>
          <w:szCs w:val="24"/>
        </w:rPr>
        <w:t>–</w:t>
      </w:r>
      <w:r w:rsidRPr="008809F3">
        <w:rPr>
          <w:rFonts w:ascii="Arial" w:hAnsi="Arial" w:cs="Arial"/>
          <w:sz w:val="24"/>
          <w:szCs w:val="24"/>
        </w:rPr>
        <w:t xml:space="preserve"> </w:t>
      </w:r>
      <w:r w:rsidR="00A82CFF" w:rsidRPr="008809F3">
        <w:rPr>
          <w:rFonts w:ascii="Arial" w:hAnsi="Arial" w:cs="Arial"/>
          <w:sz w:val="24"/>
          <w:szCs w:val="24"/>
        </w:rPr>
        <w:t>Detention, treatment and questioning of suspects.</w:t>
      </w:r>
    </w:p>
    <w:p w14:paraId="559E0AA7" w14:textId="53AE20CB" w:rsidR="00A82CFF" w:rsidRPr="008809F3" w:rsidRDefault="00170B0F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Code D – Identification of suspects.</w:t>
      </w:r>
    </w:p>
    <w:p w14:paraId="5A2CF52B" w14:textId="2CED5FF9" w:rsidR="00170B0F" w:rsidRPr="008809F3" w:rsidRDefault="00170B0F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Code </w:t>
      </w:r>
      <w:r w:rsidR="00E25BC2" w:rsidRPr="008809F3">
        <w:rPr>
          <w:rFonts w:ascii="Arial" w:hAnsi="Arial" w:cs="Arial"/>
          <w:sz w:val="24"/>
          <w:szCs w:val="24"/>
        </w:rPr>
        <w:t>E – Audio-only recording of interviews.</w:t>
      </w:r>
    </w:p>
    <w:p w14:paraId="2987A5E1" w14:textId="10F74F94" w:rsidR="00E25BC2" w:rsidRPr="008809F3" w:rsidRDefault="001E0957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Code F – Audio-visual recording of interviews.</w:t>
      </w:r>
    </w:p>
    <w:p w14:paraId="7AB49058" w14:textId="28B753D1" w:rsidR="001E0957" w:rsidRPr="008809F3" w:rsidRDefault="000953A3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Code G – Power of arrest.</w:t>
      </w:r>
    </w:p>
    <w:p w14:paraId="53F2B519" w14:textId="5A4E2C4C" w:rsidR="0095063B" w:rsidRPr="008809F3" w:rsidRDefault="000953A3" w:rsidP="008809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Code H – Detention, treatment and questioning of terrorist suspects.</w:t>
      </w:r>
    </w:p>
    <w:p w14:paraId="6808E6FD" w14:textId="10B391F2" w:rsidR="00F44CDC" w:rsidRPr="008809F3" w:rsidRDefault="00150B6C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More importantly</w:t>
      </w:r>
      <w:r w:rsidR="00F44CDC" w:rsidRPr="008809F3">
        <w:rPr>
          <w:rFonts w:ascii="Arial" w:hAnsi="Arial" w:cs="Arial"/>
          <w:sz w:val="24"/>
          <w:szCs w:val="24"/>
        </w:rPr>
        <w:t>, any breach of the</w:t>
      </w:r>
      <w:r w:rsidR="0095063B" w:rsidRPr="008809F3">
        <w:rPr>
          <w:rFonts w:ascii="Arial" w:hAnsi="Arial" w:cs="Arial"/>
          <w:sz w:val="24"/>
          <w:szCs w:val="24"/>
        </w:rPr>
        <w:t>se</w:t>
      </w:r>
      <w:r w:rsidR="00F44CDC" w:rsidRPr="008809F3">
        <w:rPr>
          <w:rFonts w:ascii="Arial" w:hAnsi="Arial" w:cs="Arial"/>
          <w:sz w:val="24"/>
          <w:szCs w:val="24"/>
        </w:rPr>
        <w:t xml:space="preserve"> PACE Codes of Practice could result in:</w:t>
      </w:r>
    </w:p>
    <w:p w14:paraId="389270FF" w14:textId="77777777" w:rsidR="00F44CDC" w:rsidRPr="008809F3" w:rsidRDefault="00F44CDC" w:rsidP="008809F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Evidence being deemed unfair or inadmissible by a court (s 78(1) PACE Act 1984,</w:t>
      </w:r>
    </w:p>
    <w:p w14:paraId="6505AE7E" w14:textId="77777777" w:rsidR="00F44CDC" w:rsidRPr="008809F3" w:rsidRDefault="00F44CDC" w:rsidP="008809F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Disciplinary for the police officer, or</w:t>
      </w:r>
    </w:p>
    <w:p w14:paraId="7BEB1DA2" w14:textId="5CBB18CF" w:rsidR="00150B6C" w:rsidRPr="008809F3" w:rsidRDefault="00F44CDC" w:rsidP="008809F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Liability for civil or criminal proceedings (Brown, 2020).</w:t>
      </w:r>
    </w:p>
    <w:p w14:paraId="39235E26" w14:textId="43B528BC" w:rsidR="000953A3" w:rsidRPr="008809F3" w:rsidRDefault="00AC784F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A</w:t>
      </w:r>
      <w:r w:rsidR="0098593D" w:rsidRPr="008809F3">
        <w:rPr>
          <w:rFonts w:ascii="Arial" w:hAnsi="Arial" w:cs="Arial"/>
          <w:sz w:val="24"/>
          <w:szCs w:val="24"/>
        </w:rPr>
        <w:t>nalysing ‘Code A’</w:t>
      </w:r>
      <w:r w:rsidR="002E45E5" w:rsidRPr="008809F3">
        <w:rPr>
          <w:rFonts w:ascii="Arial" w:hAnsi="Arial" w:cs="Arial"/>
          <w:sz w:val="24"/>
          <w:szCs w:val="24"/>
        </w:rPr>
        <w:t xml:space="preserve"> of the PACE Codes of P</w:t>
      </w:r>
      <w:r w:rsidR="00FD5B82" w:rsidRPr="008809F3">
        <w:rPr>
          <w:rFonts w:ascii="Arial" w:hAnsi="Arial" w:cs="Arial"/>
          <w:sz w:val="24"/>
          <w:szCs w:val="24"/>
        </w:rPr>
        <w:t>r</w:t>
      </w:r>
      <w:r w:rsidR="002E45E5" w:rsidRPr="008809F3">
        <w:rPr>
          <w:rFonts w:ascii="Arial" w:hAnsi="Arial" w:cs="Arial"/>
          <w:sz w:val="24"/>
          <w:szCs w:val="24"/>
        </w:rPr>
        <w:t>actice</w:t>
      </w:r>
      <w:r w:rsidR="00F313ED" w:rsidRPr="008809F3">
        <w:rPr>
          <w:rFonts w:ascii="Arial" w:hAnsi="Arial" w:cs="Arial"/>
          <w:sz w:val="24"/>
          <w:szCs w:val="24"/>
        </w:rPr>
        <w:t>,</w:t>
      </w:r>
      <w:r w:rsidR="00FF6641" w:rsidRPr="008809F3">
        <w:rPr>
          <w:rFonts w:ascii="Arial" w:hAnsi="Arial" w:cs="Arial"/>
          <w:sz w:val="24"/>
          <w:szCs w:val="24"/>
        </w:rPr>
        <w:t xml:space="preserve"> following a statutory consultation it</w:t>
      </w:r>
      <w:r w:rsidR="00FE0668" w:rsidRPr="008809F3">
        <w:rPr>
          <w:rFonts w:ascii="Arial" w:hAnsi="Arial" w:cs="Arial"/>
          <w:sz w:val="24"/>
          <w:szCs w:val="24"/>
        </w:rPr>
        <w:t xml:space="preserve"> </w:t>
      </w:r>
      <w:r w:rsidR="00231A60" w:rsidRPr="008809F3">
        <w:rPr>
          <w:rFonts w:ascii="Arial" w:hAnsi="Arial" w:cs="Arial"/>
          <w:sz w:val="24"/>
          <w:szCs w:val="24"/>
        </w:rPr>
        <w:t xml:space="preserve">came into effect </w:t>
      </w:r>
      <w:r w:rsidR="00075381" w:rsidRPr="008809F3">
        <w:rPr>
          <w:rFonts w:ascii="Arial" w:hAnsi="Arial" w:cs="Arial"/>
          <w:sz w:val="24"/>
          <w:szCs w:val="24"/>
        </w:rPr>
        <w:t xml:space="preserve">on the </w:t>
      </w:r>
      <w:r w:rsidR="009B3F66" w:rsidRPr="008809F3">
        <w:rPr>
          <w:rFonts w:ascii="Arial" w:hAnsi="Arial" w:cs="Arial"/>
          <w:sz w:val="24"/>
          <w:szCs w:val="24"/>
        </w:rPr>
        <w:t>19</w:t>
      </w:r>
      <w:r w:rsidR="009B3F66" w:rsidRPr="008809F3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="00F313ED" w:rsidRPr="008809F3">
        <w:rPr>
          <w:rFonts w:ascii="Arial" w:hAnsi="Arial" w:cs="Arial"/>
          <w:sz w:val="24"/>
          <w:szCs w:val="24"/>
        </w:rPr>
        <w:t xml:space="preserve">of </w:t>
      </w:r>
      <w:r w:rsidR="00075381" w:rsidRPr="008809F3">
        <w:rPr>
          <w:rFonts w:ascii="Arial" w:hAnsi="Arial" w:cs="Arial"/>
          <w:sz w:val="24"/>
          <w:szCs w:val="24"/>
        </w:rPr>
        <w:t xml:space="preserve">March </w:t>
      </w:r>
      <w:r w:rsidR="007E5366" w:rsidRPr="008809F3">
        <w:rPr>
          <w:rFonts w:ascii="Arial" w:hAnsi="Arial" w:cs="Arial"/>
          <w:sz w:val="24"/>
          <w:szCs w:val="24"/>
        </w:rPr>
        <w:t>2015</w:t>
      </w:r>
      <w:r w:rsidR="00AA6726" w:rsidRPr="008809F3">
        <w:rPr>
          <w:rFonts w:ascii="Arial" w:hAnsi="Arial" w:cs="Arial"/>
          <w:sz w:val="24"/>
          <w:szCs w:val="24"/>
        </w:rPr>
        <w:t xml:space="preserve"> (Home Office, 2015)</w:t>
      </w:r>
      <w:r w:rsidR="00596ECF" w:rsidRPr="008809F3">
        <w:rPr>
          <w:rFonts w:ascii="Arial" w:hAnsi="Arial" w:cs="Arial"/>
          <w:sz w:val="24"/>
          <w:szCs w:val="24"/>
        </w:rPr>
        <w:t>.</w:t>
      </w:r>
      <w:r w:rsidR="009C617D" w:rsidRPr="008809F3">
        <w:rPr>
          <w:rFonts w:ascii="Arial" w:hAnsi="Arial" w:cs="Arial"/>
          <w:sz w:val="24"/>
          <w:szCs w:val="24"/>
        </w:rPr>
        <w:t xml:space="preserve"> </w:t>
      </w:r>
      <w:r w:rsidR="003565B6" w:rsidRPr="008809F3">
        <w:rPr>
          <w:rFonts w:ascii="Arial" w:hAnsi="Arial" w:cs="Arial"/>
          <w:sz w:val="24"/>
          <w:szCs w:val="24"/>
        </w:rPr>
        <w:t xml:space="preserve">This particular </w:t>
      </w:r>
      <w:r w:rsidR="00A870ED" w:rsidRPr="008809F3">
        <w:rPr>
          <w:rFonts w:ascii="Arial" w:hAnsi="Arial" w:cs="Arial"/>
          <w:sz w:val="24"/>
          <w:szCs w:val="24"/>
        </w:rPr>
        <w:t>C</w:t>
      </w:r>
      <w:r w:rsidR="003565B6" w:rsidRPr="008809F3">
        <w:rPr>
          <w:rFonts w:ascii="Arial" w:hAnsi="Arial" w:cs="Arial"/>
          <w:sz w:val="24"/>
          <w:szCs w:val="24"/>
        </w:rPr>
        <w:t>ode</w:t>
      </w:r>
      <w:r w:rsidR="003568C8" w:rsidRPr="008809F3">
        <w:rPr>
          <w:rFonts w:ascii="Arial" w:hAnsi="Arial" w:cs="Arial"/>
          <w:sz w:val="24"/>
          <w:szCs w:val="24"/>
        </w:rPr>
        <w:t xml:space="preserve"> covers </w:t>
      </w:r>
      <w:r w:rsidR="00947047" w:rsidRPr="008809F3">
        <w:rPr>
          <w:rFonts w:ascii="Arial" w:hAnsi="Arial" w:cs="Arial"/>
          <w:sz w:val="24"/>
          <w:szCs w:val="24"/>
        </w:rPr>
        <w:t xml:space="preserve">the police statutory powers of stop and search, </w:t>
      </w:r>
      <w:r w:rsidR="000D0222" w:rsidRPr="008809F3">
        <w:rPr>
          <w:rFonts w:ascii="Arial" w:hAnsi="Arial" w:cs="Arial"/>
          <w:sz w:val="24"/>
          <w:szCs w:val="24"/>
        </w:rPr>
        <w:t xml:space="preserve">and requirements </w:t>
      </w:r>
      <w:r w:rsidR="00454A4D" w:rsidRPr="008809F3">
        <w:rPr>
          <w:rFonts w:ascii="Arial" w:hAnsi="Arial" w:cs="Arial"/>
          <w:sz w:val="24"/>
          <w:szCs w:val="24"/>
        </w:rPr>
        <w:t>to record public en</w:t>
      </w:r>
      <w:r w:rsidR="003F1675" w:rsidRPr="008809F3">
        <w:rPr>
          <w:rFonts w:ascii="Arial" w:hAnsi="Arial" w:cs="Arial"/>
          <w:sz w:val="24"/>
          <w:szCs w:val="24"/>
        </w:rPr>
        <w:t>gagements</w:t>
      </w:r>
      <w:r w:rsidR="00454A4D" w:rsidRPr="008809F3">
        <w:rPr>
          <w:rFonts w:ascii="Arial" w:hAnsi="Arial" w:cs="Arial"/>
          <w:sz w:val="24"/>
          <w:szCs w:val="24"/>
        </w:rPr>
        <w:t xml:space="preserve"> by police staff and officers.</w:t>
      </w:r>
      <w:r w:rsidR="00F2554B" w:rsidRPr="008809F3">
        <w:rPr>
          <w:rFonts w:ascii="Arial" w:hAnsi="Arial" w:cs="Arial"/>
          <w:sz w:val="24"/>
          <w:szCs w:val="24"/>
        </w:rPr>
        <w:t xml:space="preserve"> It outlines the </w:t>
      </w:r>
      <w:r w:rsidR="00765894" w:rsidRPr="008809F3">
        <w:rPr>
          <w:rFonts w:ascii="Arial" w:hAnsi="Arial" w:cs="Arial"/>
          <w:sz w:val="24"/>
          <w:szCs w:val="24"/>
        </w:rPr>
        <w:t xml:space="preserve">rules and regulations </w:t>
      </w:r>
      <w:r w:rsidR="000E5AD1" w:rsidRPr="008809F3">
        <w:rPr>
          <w:rFonts w:ascii="Arial" w:hAnsi="Arial" w:cs="Arial"/>
          <w:sz w:val="24"/>
          <w:szCs w:val="24"/>
        </w:rPr>
        <w:t>on searching pe</w:t>
      </w:r>
      <w:r w:rsidR="00780DC1" w:rsidRPr="008809F3">
        <w:rPr>
          <w:rFonts w:ascii="Arial" w:hAnsi="Arial" w:cs="Arial"/>
          <w:sz w:val="24"/>
          <w:szCs w:val="24"/>
        </w:rPr>
        <w:t>ople</w:t>
      </w:r>
      <w:r w:rsidR="000E5AD1" w:rsidRPr="008809F3">
        <w:rPr>
          <w:rFonts w:ascii="Arial" w:hAnsi="Arial" w:cs="Arial"/>
          <w:sz w:val="24"/>
          <w:szCs w:val="24"/>
        </w:rPr>
        <w:t xml:space="preserve"> who are not under arrest,</w:t>
      </w:r>
      <w:r w:rsidR="00706722" w:rsidRPr="008809F3">
        <w:rPr>
          <w:rFonts w:ascii="Arial" w:hAnsi="Arial" w:cs="Arial"/>
          <w:sz w:val="24"/>
          <w:szCs w:val="24"/>
        </w:rPr>
        <w:t xml:space="preserve"> and contains the key principles needed for an officer to apply whe</w:t>
      </w:r>
      <w:r w:rsidR="009429E7" w:rsidRPr="008809F3">
        <w:rPr>
          <w:rFonts w:ascii="Arial" w:hAnsi="Arial" w:cs="Arial"/>
          <w:sz w:val="24"/>
          <w:szCs w:val="24"/>
        </w:rPr>
        <w:t>n making a decision whether to use a power of search.</w:t>
      </w:r>
      <w:r w:rsidR="00C06027" w:rsidRPr="008809F3">
        <w:rPr>
          <w:rFonts w:ascii="Arial" w:hAnsi="Arial" w:cs="Arial"/>
          <w:sz w:val="24"/>
          <w:szCs w:val="24"/>
        </w:rPr>
        <w:t xml:space="preserve"> As well as this, it </w:t>
      </w:r>
      <w:r w:rsidR="004A6706" w:rsidRPr="008809F3">
        <w:rPr>
          <w:rFonts w:ascii="Arial" w:hAnsi="Arial" w:cs="Arial"/>
          <w:sz w:val="24"/>
          <w:szCs w:val="24"/>
        </w:rPr>
        <w:t xml:space="preserve">includes the </w:t>
      </w:r>
      <w:r w:rsidR="00D1748F" w:rsidRPr="008809F3">
        <w:rPr>
          <w:rFonts w:ascii="Arial" w:hAnsi="Arial" w:cs="Arial"/>
          <w:sz w:val="24"/>
          <w:szCs w:val="24"/>
        </w:rPr>
        <w:t xml:space="preserve">consideration and recommendations for the </w:t>
      </w:r>
      <w:r w:rsidR="004E05CE" w:rsidRPr="008809F3">
        <w:rPr>
          <w:rFonts w:ascii="Arial" w:hAnsi="Arial" w:cs="Arial"/>
          <w:sz w:val="24"/>
          <w:szCs w:val="24"/>
        </w:rPr>
        <w:t>protection</w:t>
      </w:r>
      <w:r w:rsidR="00D1748F" w:rsidRPr="008809F3">
        <w:rPr>
          <w:rFonts w:ascii="Arial" w:hAnsi="Arial" w:cs="Arial"/>
          <w:sz w:val="24"/>
          <w:szCs w:val="24"/>
        </w:rPr>
        <w:t xml:space="preserve"> of </w:t>
      </w:r>
      <w:r w:rsidR="00BA3453" w:rsidRPr="008809F3">
        <w:rPr>
          <w:rFonts w:ascii="Arial" w:hAnsi="Arial" w:cs="Arial"/>
          <w:sz w:val="24"/>
          <w:szCs w:val="24"/>
        </w:rPr>
        <w:t>a</w:t>
      </w:r>
      <w:r w:rsidR="00D1748F" w:rsidRPr="008809F3">
        <w:rPr>
          <w:rFonts w:ascii="Arial" w:hAnsi="Arial" w:cs="Arial"/>
          <w:sz w:val="24"/>
          <w:szCs w:val="24"/>
        </w:rPr>
        <w:t xml:space="preserve"> </w:t>
      </w:r>
      <w:r w:rsidR="004E05CE" w:rsidRPr="008809F3">
        <w:rPr>
          <w:rFonts w:ascii="Arial" w:hAnsi="Arial" w:cs="Arial"/>
          <w:sz w:val="24"/>
          <w:szCs w:val="24"/>
        </w:rPr>
        <w:t>person’s</w:t>
      </w:r>
      <w:r w:rsidR="00D1748F" w:rsidRPr="008809F3">
        <w:rPr>
          <w:rFonts w:ascii="Arial" w:hAnsi="Arial" w:cs="Arial"/>
          <w:sz w:val="24"/>
          <w:szCs w:val="24"/>
        </w:rPr>
        <w:t xml:space="preserve"> rights</w:t>
      </w:r>
      <w:r w:rsidR="00863AB4" w:rsidRPr="008809F3">
        <w:rPr>
          <w:rFonts w:ascii="Arial" w:hAnsi="Arial" w:cs="Arial"/>
          <w:sz w:val="24"/>
          <w:szCs w:val="24"/>
        </w:rPr>
        <w:t xml:space="preserve">, </w:t>
      </w:r>
      <w:r w:rsidR="003802A7" w:rsidRPr="008809F3">
        <w:rPr>
          <w:rFonts w:ascii="Arial" w:hAnsi="Arial" w:cs="Arial"/>
          <w:sz w:val="24"/>
          <w:szCs w:val="24"/>
        </w:rPr>
        <w:t xml:space="preserve">making it </w:t>
      </w:r>
      <w:r w:rsidR="00834658" w:rsidRPr="008809F3">
        <w:rPr>
          <w:rFonts w:ascii="Arial" w:hAnsi="Arial" w:cs="Arial"/>
          <w:sz w:val="24"/>
          <w:szCs w:val="24"/>
        </w:rPr>
        <w:t xml:space="preserve">abundantly clear about the extent of a search and where it can be carried out. In </w:t>
      </w:r>
      <w:r w:rsidR="00660893" w:rsidRPr="008809F3">
        <w:rPr>
          <w:rFonts w:ascii="Arial" w:hAnsi="Arial" w:cs="Arial"/>
          <w:sz w:val="24"/>
          <w:szCs w:val="24"/>
        </w:rPr>
        <w:t xml:space="preserve">relation, the Code summarises the </w:t>
      </w:r>
      <w:r w:rsidR="002941D9" w:rsidRPr="008809F3">
        <w:rPr>
          <w:rFonts w:ascii="Arial" w:hAnsi="Arial" w:cs="Arial"/>
          <w:sz w:val="24"/>
          <w:szCs w:val="24"/>
        </w:rPr>
        <w:t>legal documentation th</w:t>
      </w:r>
      <w:r w:rsidR="00B5505E" w:rsidRPr="008809F3">
        <w:rPr>
          <w:rFonts w:ascii="Arial" w:hAnsi="Arial" w:cs="Arial"/>
          <w:sz w:val="24"/>
          <w:szCs w:val="24"/>
        </w:rPr>
        <w:t>at</w:t>
      </w:r>
      <w:r w:rsidR="002941D9" w:rsidRPr="008809F3">
        <w:rPr>
          <w:rFonts w:ascii="Arial" w:hAnsi="Arial" w:cs="Arial"/>
          <w:sz w:val="24"/>
          <w:szCs w:val="24"/>
        </w:rPr>
        <w:t xml:space="preserve"> must be completed at the end of an encounter or search</w:t>
      </w:r>
      <w:r w:rsidR="00834658" w:rsidRPr="008809F3">
        <w:rPr>
          <w:rFonts w:ascii="Arial" w:hAnsi="Arial" w:cs="Arial"/>
          <w:sz w:val="24"/>
          <w:szCs w:val="24"/>
        </w:rPr>
        <w:t xml:space="preserve"> (Bryant and Bryant, 202</w:t>
      </w:r>
      <w:r w:rsidR="00375FDE" w:rsidRPr="008809F3">
        <w:rPr>
          <w:rFonts w:ascii="Arial" w:hAnsi="Arial" w:cs="Arial"/>
          <w:sz w:val="24"/>
          <w:szCs w:val="24"/>
        </w:rPr>
        <w:t>0</w:t>
      </w:r>
      <w:r w:rsidR="00834658" w:rsidRPr="008809F3">
        <w:rPr>
          <w:rFonts w:ascii="Arial" w:hAnsi="Arial" w:cs="Arial"/>
          <w:sz w:val="24"/>
          <w:szCs w:val="24"/>
        </w:rPr>
        <w:t>).</w:t>
      </w:r>
    </w:p>
    <w:p w14:paraId="1DCE618E" w14:textId="365B0142" w:rsidR="000E4BC9" w:rsidRPr="008809F3" w:rsidRDefault="006C654E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lastRenderedPageBreak/>
        <w:t xml:space="preserve">The </w:t>
      </w:r>
      <w:r w:rsidR="00E858BC" w:rsidRPr="008809F3">
        <w:rPr>
          <w:rFonts w:ascii="Arial" w:hAnsi="Arial" w:cs="Arial"/>
          <w:sz w:val="24"/>
          <w:szCs w:val="24"/>
        </w:rPr>
        <w:t xml:space="preserve">key purpose of ‘stop and search’ </w:t>
      </w:r>
      <w:r w:rsidR="005642E1" w:rsidRPr="008809F3">
        <w:rPr>
          <w:rFonts w:ascii="Arial" w:hAnsi="Arial" w:cs="Arial"/>
          <w:sz w:val="24"/>
          <w:szCs w:val="24"/>
        </w:rPr>
        <w:t xml:space="preserve">is </w:t>
      </w:r>
      <w:r w:rsidR="00D910C0" w:rsidRPr="008809F3">
        <w:rPr>
          <w:rFonts w:ascii="Arial" w:hAnsi="Arial" w:cs="Arial"/>
          <w:sz w:val="24"/>
          <w:szCs w:val="24"/>
        </w:rPr>
        <w:t xml:space="preserve">for officers to </w:t>
      </w:r>
      <w:r w:rsidR="00E43E9F" w:rsidRPr="008809F3">
        <w:rPr>
          <w:rFonts w:ascii="Arial" w:hAnsi="Arial" w:cs="Arial"/>
          <w:sz w:val="24"/>
          <w:szCs w:val="24"/>
        </w:rPr>
        <w:t xml:space="preserve">confirm their suspicion </w:t>
      </w:r>
      <w:r w:rsidR="005E1F02" w:rsidRPr="008809F3">
        <w:rPr>
          <w:rFonts w:ascii="Arial" w:hAnsi="Arial" w:cs="Arial"/>
          <w:sz w:val="24"/>
          <w:szCs w:val="24"/>
        </w:rPr>
        <w:t xml:space="preserve">about individuals without using their power of arrest </w:t>
      </w:r>
      <w:r w:rsidR="0037251F" w:rsidRPr="008809F3">
        <w:rPr>
          <w:rFonts w:ascii="Arial" w:hAnsi="Arial" w:cs="Arial"/>
          <w:sz w:val="24"/>
          <w:szCs w:val="24"/>
        </w:rPr>
        <w:t>(Home Office, 2014).</w:t>
      </w:r>
      <w:r w:rsidR="008E69B6" w:rsidRPr="008809F3">
        <w:rPr>
          <w:rFonts w:ascii="Arial" w:hAnsi="Arial" w:cs="Arial"/>
          <w:sz w:val="24"/>
          <w:szCs w:val="24"/>
        </w:rPr>
        <w:t xml:space="preserve"> Today, ther</w:t>
      </w:r>
      <w:r w:rsidR="00AA4103" w:rsidRPr="008809F3">
        <w:rPr>
          <w:rFonts w:ascii="Arial" w:hAnsi="Arial" w:cs="Arial"/>
          <w:sz w:val="24"/>
          <w:szCs w:val="24"/>
        </w:rPr>
        <w:t xml:space="preserve">e are over 19 </w:t>
      </w:r>
      <w:r w:rsidR="00D9717F" w:rsidRPr="008809F3">
        <w:rPr>
          <w:rFonts w:ascii="Arial" w:hAnsi="Arial" w:cs="Arial"/>
          <w:sz w:val="24"/>
          <w:szCs w:val="24"/>
        </w:rPr>
        <w:t xml:space="preserve">different stop and search powers </w:t>
      </w:r>
      <w:r w:rsidR="00C9414B" w:rsidRPr="008809F3">
        <w:rPr>
          <w:rFonts w:ascii="Arial" w:hAnsi="Arial" w:cs="Arial"/>
          <w:sz w:val="24"/>
          <w:szCs w:val="24"/>
        </w:rPr>
        <w:t xml:space="preserve">available </w:t>
      </w:r>
      <w:r w:rsidR="00E6752E" w:rsidRPr="008809F3">
        <w:rPr>
          <w:rFonts w:ascii="Arial" w:hAnsi="Arial" w:cs="Arial"/>
          <w:sz w:val="24"/>
          <w:szCs w:val="24"/>
        </w:rPr>
        <w:t>to police officers in the UK.</w:t>
      </w:r>
      <w:r w:rsidR="00496FA2" w:rsidRPr="008809F3">
        <w:rPr>
          <w:rFonts w:ascii="Arial" w:hAnsi="Arial" w:cs="Arial"/>
          <w:sz w:val="24"/>
          <w:szCs w:val="24"/>
        </w:rPr>
        <w:t xml:space="preserve"> The </w:t>
      </w:r>
      <w:r w:rsidR="00494414" w:rsidRPr="008809F3">
        <w:rPr>
          <w:rFonts w:ascii="Arial" w:hAnsi="Arial" w:cs="Arial"/>
          <w:sz w:val="24"/>
          <w:szCs w:val="24"/>
        </w:rPr>
        <w:t>powers allow officers to search vehicles, people</w:t>
      </w:r>
      <w:r w:rsidR="00CE7DCA" w:rsidRPr="008809F3">
        <w:rPr>
          <w:rFonts w:ascii="Arial" w:hAnsi="Arial" w:cs="Arial"/>
          <w:sz w:val="24"/>
          <w:szCs w:val="24"/>
        </w:rPr>
        <w:t xml:space="preserve">, and premises for stolen items, </w:t>
      </w:r>
      <w:r w:rsidR="003D65DF" w:rsidRPr="008809F3">
        <w:rPr>
          <w:rFonts w:ascii="Arial" w:hAnsi="Arial" w:cs="Arial"/>
          <w:sz w:val="24"/>
          <w:szCs w:val="24"/>
        </w:rPr>
        <w:t xml:space="preserve">weapons, </w:t>
      </w:r>
      <w:r w:rsidR="00CE7DCA" w:rsidRPr="008809F3">
        <w:rPr>
          <w:rFonts w:ascii="Arial" w:hAnsi="Arial" w:cs="Arial"/>
          <w:sz w:val="24"/>
          <w:szCs w:val="24"/>
        </w:rPr>
        <w:t>drugs,</w:t>
      </w:r>
      <w:r w:rsidR="003D65DF" w:rsidRPr="008809F3">
        <w:rPr>
          <w:rFonts w:ascii="Arial" w:hAnsi="Arial" w:cs="Arial"/>
          <w:sz w:val="24"/>
          <w:szCs w:val="24"/>
        </w:rPr>
        <w:t xml:space="preserve"> animals and fireworks</w:t>
      </w:r>
      <w:r w:rsidR="00CA7D88" w:rsidRPr="008809F3">
        <w:rPr>
          <w:rFonts w:ascii="Arial" w:hAnsi="Arial" w:cs="Arial"/>
          <w:sz w:val="24"/>
          <w:szCs w:val="24"/>
        </w:rPr>
        <w:t>. On the other hand, e</w:t>
      </w:r>
      <w:r w:rsidR="00581816" w:rsidRPr="008809F3">
        <w:rPr>
          <w:rFonts w:ascii="Arial" w:hAnsi="Arial" w:cs="Arial"/>
          <w:sz w:val="24"/>
          <w:szCs w:val="24"/>
        </w:rPr>
        <w:t xml:space="preserve">ach </w:t>
      </w:r>
      <w:r w:rsidR="00CA7D88" w:rsidRPr="008809F3">
        <w:rPr>
          <w:rFonts w:ascii="Arial" w:hAnsi="Arial" w:cs="Arial"/>
          <w:sz w:val="24"/>
          <w:szCs w:val="24"/>
        </w:rPr>
        <w:t xml:space="preserve">stop and search power </w:t>
      </w:r>
      <w:r w:rsidR="00640FD7" w:rsidRPr="008809F3">
        <w:rPr>
          <w:rFonts w:ascii="Arial" w:hAnsi="Arial" w:cs="Arial"/>
          <w:sz w:val="24"/>
          <w:szCs w:val="24"/>
        </w:rPr>
        <w:t>is</w:t>
      </w:r>
      <w:r w:rsidR="00581816" w:rsidRPr="008809F3">
        <w:rPr>
          <w:rFonts w:ascii="Arial" w:hAnsi="Arial" w:cs="Arial"/>
          <w:sz w:val="24"/>
          <w:szCs w:val="24"/>
        </w:rPr>
        <w:t xml:space="preserve"> </w:t>
      </w:r>
      <w:r w:rsidR="00CA7D88" w:rsidRPr="008809F3">
        <w:rPr>
          <w:rFonts w:ascii="Arial" w:hAnsi="Arial" w:cs="Arial"/>
          <w:sz w:val="24"/>
          <w:szCs w:val="24"/>
        </w:rPr>
        <w:t>unique i</w:t>
      </w:r>
      <w:r w:rsidR="003864D1" w:rsidRPr="008809F3">
        <w:rPr>
          <w:rFonts w:ascii="Arial" w:hAnsi="Arial" w:cs="Arial"/>
          <w:sz w:val="24"/>
          <w:szCs w:val="24"/>
        </w:rPr>
        <w:t xml:space="preserve">n terms of the location it can take place and </w:t>
      </w:r>
      <w:r w:rsidR="005864F9" w:rsidRPr="008809F3">
        <w:rPr>
          <w:rFonts w:ascii="Arial" w:hAnsi="Arial" w:cs="Arial"/>
          <w:sz w:val="24"/>
          <w:szCs w:val="24"/>
        </w:rPr>
        <w:t xml:space="preserve">the grounds an officer needs to carry out </w:t>
      </w:r>
      <w:r w:rsidR="00640FD7" w:rsidRPr="008809F3">
        <w:rPr>
          <w:rFonts w:ascii="Arial" w:hAnsi="Arial" w:cs="Arial"/>
          <w:sz w:val="24"/>
          <w:szCs w:val="24"/>
        </w:rPr>
        <w:t>a</w:t>
      </w:r>
      <w:r w:rsidR="005864F9" w:rsidRPr="008809F3">
        <w:rPr>
          <w:rFonts w:ascii="Arial" w:hAnsi="Arial" w:cs="Arial"/>
          <w:sz w:val="24"/>
          <w:szCs w:val="24"/>
        </w:rPr>
        <w:t xml:space="preserve"> search</w:t>
      </w:r>
      <w:r w:rsidR="002A3B14" w:rsidRPr="008809F3">
        <w:rPr>
          <w:rFonts w:ascii="Arial" w:hAnsi="Arial" w:cs="Arial"/>
          <w:sz w:val="24"/>
          <w:szCs w:val="24"/>
        </w:rPr>
        <w:t>.</w:t>
      </w:r>
      <w:r w:rsidR="003D65DF" w:rsidRPr="008809F3">
        <w:rPr>
          <w:rFonts w:ascii="Arial" w:hAnsi="Arial" w:cs="Arial"/>
          <w:sz w:val="24"/>
          <w:szCs w:val="24"/>
        </w:rPr>
        <w:t xml:space="preserve"> </w:t>
      </w:r>
      <w:r w:rsidR="00B52D0A" w:rsidRPr="008809F3">
        <w:rPr>
          <w:rFonts w:ascii="Arial" w:hAnsi="Arial" w:cs="Arial"/>
          <w:sz w:val="24"/>
          <w:szCs w:val="24"/>
        </w:rPr>
        <w:t xml:space="preserve">For example, </w:t>
      </w:r>
      <w:r w:rsidR="00E45D30" w:rsidRPr="008809F3">
        <w:rPr>
          <w:rFonts w:ascii="Arial" w:hAnsi="Arial" w:cs="Arial"/>
          <w:sz w:val="24"/>
          <w:szCs w:val="24"/>
        </w:rPr>
        <w:t>section 1</w:t>
      </w:r>
      <w:r w:rsidR="00767D04" w:rsidRPr="008809F3">
        <w:rPr>
          <w:rFonts w:ascii="Arial" w:hAnsi="Arial" w:cs="Arial"/>
          <w:sz w:val="24"/>
          <w:szCs w:val="24"/>
        </w:rPr>
        <w:t xml:space="preserve"> of the PACE Act 1984</w:t>
      </w:r>
      <w:r w:rsidR="00E34AE5" w:rsidRPr="008809F3">
        <w:rPr>
          <w:rFonts w:ascii="Arial" w:hAnsi="Arial" w:cs="Arial"/>
          <w:sz w:val="24"/>
          <w:szCs w:val="24"/>
        </w:rPr>
        <w:t xml:space="preserve"> requires officers to </w:t>
      </w:r>
      <w:r w:rsidR="003C2E4E" w:rsidRPr="008809F3">
        <w:rPr>
          <w:rFonts w:ascii="Arial" w:hAnsi="Arial" w:cs="Arial"/>
          <w:sz w:val="24"/>
          <w:szCs w:val="24"/>
        </w:rPr>
        <w:t>have reasonable ground</w:t>
      </w:r>
      <w:r w:rsidR="009C1806" w:rsidRPr="008809F3">
        <w:rPr>
          <w:rFonts w:ascii="Arial" w:hAnsi="Arial" w:cs="Arial"/>
          <w:sz w:val="24"/>
          <w:szCs w:val="24"/>
        </w:rPr>
        <w:t>s</w:t>
      </w:r>
      <w:r w:rsidR="003C2E4E" w:rsidRPr="008809F3">
        <w:rPr>
          <w:rFonts w:ascii="Arial" w:hAnsi="Arial" w:cs="Arial"/>
          <w:sz w:val="24"/>
          <w:szCs w:val="24"/>
        </w:rPr>
        <w:t xml:space="preserve"> before conducting a search</w:t>
      </w:r>
      <w:r w:rsidR="0005722B" w:rsidRPr="008809F3">
        <w:rPr>
          <w:rFonts w:ascii="Arial" w:hAnsi="Arial" w:cs="Arial"/>
          <w:sz w:val="24"/>
          <w:szCs w:val="24"/>
        </w:rPr>
        <w:t>,</w:t>
      </w:r>
      <w:r w:rsidR="003C2E4E" w:rsidRPr="008809F3">
        <w:rPr>
          <w:rFonts w:ascii="Arial" w:hAnsi="Arial" w:cs="Arial"/>
          <w:sz w:val="24"/>
          <w:szCs w:val="24"/>
        </w:rPr>
        <w:t xml:space="preserve"> while section 60 of the Criminal Justice Act 1994</w:t>
      </w:r>
      <w:r w:rsidR="00E34AE5" w:rsidRPr="008809F3">
        <w:rPr>
          <w:rFonts w:ascii="Arial" w:hAnsi="Arial" w:cs="Arial"/>
          <w:sz w:val="24"/>
          <w:szCs w:val="24"/>
        </w:rPr>
        <w:t xml:space="preserve"> </w:t>
      </w:r>
      <w:r w:rsidR="0005722B" w:rsidRPr="008809F3">
        <w:rPr>
          <w:rFonts w:ascii="Arial" w:hAnsi="Arial" w:cs="Arial"/>
          <w:sz w:val="24"/>
          <w:szCs w:val="24"/>
        </w:rPr>
        <w:t>does not</w:t>
      </w:r>
      <w:r w:rsidR="00433A82" w:rsidRPr="008809F3">
        <w:rPr>
          <w:rFonts w:ascii="Arial" w:hAnsi="Arial" w:cs="Arial"/>
          <w:sz w:val="24"/>
          <w:szCs w:val="24"/>
        </w:rPr>
        <w:t xml:space="preserve"> (Bryant and Bryant,</w:t>
      </w:r>
      <w:r w:rsidR="001054A9" w:rsidRPr="008809F3">
        <w:rPr>
          <w:rFonts w:ascii="Arial" w:hAnsi="Arial" w:cs="Arial"/>
          <w:sz w:val="24"/>
          <w:szCs w:val="24"/>
        </w:rPr>
        <w:t xml:space="preserve"> 2021)</w:t>
      </w:r>
      <w:r w:rsidR="0005722B" w:rsidRPr="008809F3">
        <w:rPr>
          <w:rFonts w:ascii="Arial" w:hAnsi="Arial" w:cs="Arial"/>
          <w:sz w:val="24"/>
          <w:szCs w:val="24"/>
        </w:rPr>
        <w:t xml:space="preserve">. </w:t>
      </w:r>
    </w:p>
    <w:p w14:paraId="65478536" w14:textId="122E8EE5" w:rsidR="00A03B2B" w:rsidRPr="008809F3" w:rsidRDefault="002F3133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To elaborate, </w:t>
      </w:r>
      <w:r w:rsidR="00BA09CE" w:rsidRPr="008809F3">
        <w:rPr>
          <w:rFonts w:ascii="Arial" w:hAnsi="Arial" w:cs="Arial"/>
          <w:sz w:val="24"/>
          <w:szCs w:val="24"/>
        </w:rPr>
        <w:t>stop and search is regularly used by police officers in the United Kingdom</w:t>
      </w:r>
      <w:r w:rsidR="00504C8D" w:rsidRPr="008809F3">
        <w:rPr>
          <w:rFonts w:ascii="Arial" w:hAnsi="Arial" w:cs="Arial"/>
          <w:sz w:val="24"/>
          <w:szCs w:val="24"/>
        </w:rPr>
        <w:t xml:space="preserve">, the most </w:t>
      </w:r>
      <w:r w:rsidR="00723695" w:rsidRPr="008809F3">
        <w:rPr>
          <w:rFonts w:ascii="Arial" w:hAnsi="Arial" w:cs="Arial"/>
          <w:sz w:val="24"/>
          <w:szCs w:val="24"/>
        </w:rPr>
        <w:t xml:space="preserve">often power used </w:t>
      </w:r>
      <w:r w:rsidR="00824668" w:rsidRPr="008809F3">
        <w:rPr>
          <w:rFonts w:ascii="Arial" w:hAnsi="Arial" w:cs="Arial"/>
          <w:sz w:val="24"/>
          <w:szCs w:val="24"/>
        </w:rPr>
        <w:t xml:space="preserve">is </w:t>
      </w:r>
      <w:r w:rsidR="00D44ADA" w:rsidRPr="008809F3">
        <w:rPr>
          <w:rFonts w:ascii="Arial" w:hAnsi="Arial" w:cs="Arial"/>
          <w:sz w:val="24"/>
          <w:szCs w:val="24"/>
        </w:rPr>
        <w:t xml:space="preserve">under </w:t>
      </w:r>
      <w:r w:rsidR="00824668" w:rsidRPr="008809F3">
        <w:rPr>
          <w:rFonts w:ascii="Arial" w:hAnsi="Arial" w:cs="Arial"/>
          <w:sz w:val="24"/>
          <w:szCs w:val="24"/>
        </w:rPr>
        <w:t>Section 1</w:t>
      </w:r>
      <w:r w:rsidR="00F76BBC" w:rsidRPr="008809F3">
        <w:rPr>
          <w:rFonts w:ascii="Arial" w:hAnsi="Arial" w:cs="Arial"/>
          <w:sz w:val="24"/>
          <w:szCs w:val="24"/>
        </w:rPr>
        <w:t xml:space="preserve"> (2)</w:t>
      </w:r>
      <w:r w:rsidR="00824668" w:rsidRPr="008809F3">
        <w:rPr>
          <w:rFonts w:ascii="Arial" w:hAnsi="Arial" w:cs="Arial"/>
          <w:sz w:val="24"/>
          <w:szCs w:val="24"/>
        </w:rPr>
        <w:t xml:space="preserve"> PACE 1984.</w:t>
      </w:r>
      <w:r w:rsidR="00695C5A" w:rsidRPr="008809F3">
        <w:rPr>
          <w:rFonts w:ascii="Arial" w:hAnsi="Arial" w:cs="Arial"/>
          <w:sz w:val="24"/>
          <w:szCs w:val="24"/>
        </w:rPr>
        <w:t xml:space="preserve"> </w:t>
      </w:r>
      <w:r w:rsidR="00C872E2" w:rsidRPr="008809F3">
        <w:rPr>
          <w:rFonts w:ascii="Arial" w:hAnsi="Arial" w:cs="Arial"/>
          <w:sz w:val="24"/>
          <w:szCs w:val="24"/>
        </w:rPr>
        <w:t>The Ac</w:t>
      </w:r>
      <w:r w:rsidR="00590768" w:rsidRPr="008809F3">
        <w:rPr>
          <w:rFonts w:ascii="Arial" w:hAnsi="Arial" w:cs="Arial"/>
          <w:sz w:val="24"/>
          <w:szCs w:val="24"/>
        </w:rPr>
        <w:t xml:space="preserve">t outlines that a police constable may detain in or to search </w:t>
      </w:r>
      <w:r w:rsidR="00FF5154" w:rsidRPr="008809F3">
        <w:rPr>
          <w:rFonts w:ascii="Arial" w:hAnsi="Arial" w:cs="Arial"/>
          <w:sz w:val="24"/>
          <w:szCs w:val="24"/>
        </w:rPr>
        <w:t>any vehicle</w:t>
      </w:r>
      <w:r w:rsidR="004814CC" w:rsidRPr="008809F3">
        <w:rPr>
          <w:rFonts w:ascii="Arial" w:hAnsi="Arial" w:cs="Arial"/>
          <w:sz w:val="24"/>
          <w:szCs w:val="24"/>
        </w:rPr>
        <w:t>,</w:t>
      </w:r>
      <w:r w:rsidR="00FF5154" w:rsidRPr="008809F3">
        <w:rPr>
          <w:rFonts w:ascii="Arial" w:hAnsi="Arial" w:cs="Arial"/>
          <w:sz w:val="24"/>
          <w:szCs w:val="24"/>
        </w:rPr>
        <w:t xml:space="preserve"> person or anything which is in or on a vehicle, in any place to which the public has access</w:t>
      </w:r>
      <w:r w:rsidR="00D57727" w:rsidRPr="008809F3">
        <w:rPr>
          <w:rFonts w:ascii="Arial" w:hAnsi="Arial" w:cs="Arial"/>
          <w:sz w:val="24"/>
          <w:szCs w:val="24"/>
        </w:rPr>
        <w:t>,</w:t>
      </w:r>
      <w:r w:rsidR="001A14EB" w:rsidRPr="008809F3">
        <w:rPr>
          <w:rFonts w:ascii="Arial" w:hAnsi="Arial" w:cs="Arial"/>
          <w:sz w:val="24"/>
          <w:szCs w:val="24"/>
        </w:rPr>
        <w:t xml:space="preserve"> if </w:t>
      </w:r>
      <w:r w:rsidR="003A34DA" w:rsidRPr="008809F3">
        <w:rPr>
          <w:rFonts w:ascii="Arial" w:hAnsi="Arial" w:cs="Arial"/>
          <w:sz w:val="24"/>
          <w:szCs w:val="24"/>
        </w:rPr>
        <w:t xml:space="preserve">he or she has reasonable grounds for suspecting that stolen or prohibited articles, </w:t>
      </w:r>
      <w:r w:rsidR="00457A2B" w:rsidRPr="008809F3">
        <w:rPr>
          <w:rFonts w:ascii="Arial" w:hAnsi="Arial" w:cs="Arial"/>
          <w:sz w:val="24"/>
          <w:szCs w:val="24"/>
        </w:rPr>
        <w:t xml:space="preserve">or </w:t>
      </w:r>
      <w:r w:rsidR="009F50A6" w:rsidRPr="008809F3">
        <w:rPr>
          <w:rFonts w:ascii="Arial" w:hAnsi="Arial" w:cs="Arial"/>
          <w:sz w:val="24"/>
          <w:szCs w:val="24"/>
        </w:rPr>
        <w:t>prohibited fireworks or bladed or sharply pointed articles will be found</w:t>
      </w:r>
      <w:r w:rsidR="00EF4604" w:rsidRPr="008809F3">
        <w:rPr>
          <w:rFonts w:ascii="Arial" w:hAnsi="Arial" w:cs="Arial"/>
          <w:sz w:val="24"/>
          <w:szCs w:val="24"/>
        </w:rPr>
        <w:t xml:space="preserve"> during a search may be seized</w:t>
      </w:r>
      <w:r w:rsidR="00B55759" w:rsidRPr="008809F3">
        <w:rPr>
          <w:rFonts w:ascii="Arial" w:hAnsi="Arial" w:cs="Arial"/>
          <w:sz w:val="24"/>
          <w:szCs w:val="24"/>
        </w:rPr>
        <w:t xml:space="preserve"> (College of Policing, </w:t>
      </w:r>
      <w:r w:rsidR="003246C6" w:rsidRPr="008809F3">
        <w:rPr>
          <w:rFonts w:ascii="Arial" w:hAnsi="Arial" w:cs="Arial"/>
          <w:sz w:val="24"/>
          <w:szCs w:val="24"/>
        </w:rPr>
        <w:t>2019)</w:t>
      </w:r>
      <w:r w:rsidR="00EF4604" w:rsidRPr="008809F3">
        <w:rPr>
          <w:rFonts w:ascii="Arial" w:hAnsi="Arial" w:cs="Arial"/>
          <w:sz w:val="24"/>
          <w:szCs w:val="24"/>
        </w:rPr>
        <w:t xml:space="preserve">. </w:t>
      </w:r>
    </w:p>
    <w:p w14:paraId="3B260857" w14:textId="61315BD5" w:rsidR="00067B27" w:rsidRPr="008809F3" w:rsidRDefault="00361EC1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Ana</w:t>
      </w:r>
      <w:r w:rsidR="00716F55" w:rsidRPr="008809F3">
        <w:rPr>
          <w:rFonts w:ascii="Arial" w:hAnsi="Arial" w:cs="Arial"/>
          <w:sz w:val="24"/>
          <w:szCs w:val="24"/>
        </w:rPr>
        <w:t>lysing the definition of s 1</w:t>
      </w:r>
      <w:r w:rsidR="00F76BBC" w:rsidRPr="008809F3">
        <w:rPr>
          <w:rFonts w:ascii="Arial" w:hAnsi="Arial" w:cs="Arial"/>
          <w:sz w:val="24"/>
          <w:szCs w:val="24"/>
        </w:rPr>
        <w:t xml:space="preserve"> (2)</w:t>
      </w:r>
      <w:r w:rsidR="00716F55" w:rsidRPr="008809F3">
        <w:rPr>
          <w:rFonts w:ascii="Arial" w:hAnsi="Arial" w:cs="Arial"/>
          <w:sz w:val="24"/>
          <w:szCs w:val="24"/>
        </w:rPr>
        <w:t xml:space="preserve"> PACE 1984, it contains </w:t>
      </w:r>
      <w:r w:rsidR="000A2AC5" w:rsidRPr="008809F3">
        <w:rPr>
          <w:rFonts w:ascii="Arial" w:hAnsi="Arial" w:cs="Arial"/>
          <w:sz w:val="24"/>
          <w:szCs w:val="24"/>
        </w:rPr>
        <w:t xml:space="preserve">a number </w:t>
      </w:r>
      <w:r w:rsidR="00217FE5" w:rsidRPr="008809F3">
        <w:rPr>
          <w:rFonts w:ascii="Arial" w:hAnsi="Arial" w:cs="Arial"/>
          <w:sz w:val="24"/>
          <w:szCs w:val="24"/>
        </w:rPr>
        <w:t xml:space="preserve">of key elements </w:t>
      </w:r>
      <w:r w:rsidR="00EC1ED6" w:rsidRPr="008809F3">
        <w:rPr>
          <w:rFonts w:ascii="Arial" w:hAnsi="Arial" w:cs="Arial"/>
          <w:sz w:val="24"/>
          <w:szCs w:val="24"/>
        </w:rPr>
        <w:t>a</w:t>
      </w:r>
      <w:r w:rsidR="00174F8C" w:rsidRPr="008809F3">
        <w:rPr>
          <w:rFonts w:ascii="Arial" w:hAnsi="Arial" w:cs="Arial"/>
          <w:sz w:val="24"/>
          <w:szCs w:val="24"/>
        </w:rPr>
        <w:t xml:space="preserve"> police officer needs to adhere to</w:t>
      </w:r>
      <w:r w:rsidR="0042217E" w:rsidRPr="008809F3">
        <w:rPr>
          <w:rFonts w:ascii="Arial" w:hAnsi="Arial" w:cs="Arial"/>
          <w:sz w:val="24"/>
          <w:szCs w:val="24"/>
        </w:rPr>
        <w:t xml:space="preserve">, </w:t>
      </w:r>
      <w:r w:rsidR="00174F8C" w:rsidRPr="008809F3">
        <w:rPr>
          <w:rFonts w:ascii="Arial" w:hAnsi="Arial" w:cs="Arial"/>
          <w:sz w:val="24"/>
          <w:szCs w:val="24"/>
        </w:rPr>
        <w:t>ensur</w:t>
      </w:r>
      <w:r w:rsidR="0042217E" w:rsidRPr="008809F3">
        <w:rPr>
          <w:rFonts w:ascii="Arial" w:hAnsi="Arial" w:cs="Arial"/>
          <w:sz w:val="24"/>
          <w:szCs w:val="24"/>
        </w:rPr>
        <w:t>ing</w:t>
      </w:r>
      <w:r w:rsidR="00174F8C" w:rsidRPr="008809F3">
        <w:rPr>
          <w:rFonts w:ascii="Arial" w:hAnsi="Arial" w:cs="Arial"/>
          <w:sz w:val="24"/>
          <w:szCs w:val="24"/>
        </w:rPr>
        <w:t xml:space="preserve"> they do not disobey their</w:t>
      </w:r>
      <w:r w:rsidR="000F0742" w:rsidRPr="008809F3">
        <w:rPr>
          <w:rFonts w:ascii="Arial" w:hAnsi="Arial" w:cs="Arial"/>
          <w:sz w:val="24"/>
          <w:szCs w:val="24"/>
        </w:rPr>
        <w:t xml:space="preserve"> given</w:t>
      </w:r>
      <w:r w:rsidR="00174F8C" w:rsidRPr="008809F3">
        <w:rPr>
          <w:rFonts w:ascii="Arial" w:hAnsi="Arial" w:cs="Arial"/>
          <w:sz w:val="24"/>
          <w:szCs w:val="24"/>
        </w:rPr>
        <w:t xml:space="preserve"> powers</w:t>
      </w:r>
      <w:r w:rsidR="00391862" w:rsidRPr="008809F3">
        <w:rPr>
          <w:rFonts w:ascii="Arial" w:hAnsi="Arial" w:cs="Arial"/>
          <w:sz w:val="24"/>
          <w:szCs w:val="24"/>
        </w:rPr>
        <w:t xml:space="preserve">. </w:t>
      </w:r>
      <w:r w:rsidR="0017453A" w:rsidRPr="008809F3">
        <w:rPr>
          <w:rFonts w:ascii="Arial" w:hAnsi="Arial" w:cs="Arial"/>
          <w:sz w:val="24"/>
          <w:szCs w:val="24"/>
        </w:rPr>
        <w:t xml:space="preserve">The first key element is the word ‘detain’, </w:t>
      </w:r>
      <w:r w:rsidR="008A53E4" w:rsidRPr="008809F3">
        <w:rPr>
          <w:rFonts w:ascii="Arial" w:hAnsi="Arial" w:cs="Arial"/>
          <w:sz w:val="24"/>
          <w:szCs w:val="24"/>
        </w:rPr>
        <w:t xml:space="preserve">detaining someone in law </w:t>
      </w:r>
      <w:r w:rsidR="00F205F4" w:rsidRPr="008809F3">
        <w:rPr>
          <w:rFonts w:ascii="Arial" w:hAnsi="Arial" w:cs="Arial"/>
          <w:sz w:val="24"/>
          <w:szCs w:val="24"/>
        </w:rPr>
        <w:t>does not mean th</w:t>
      </w:r>
      <w:r w:rsidR="008838EB" w:rsidRPr="008809F3">
        <w:rPr>
          <w:rFonts w:ascii="Arial" w:hAnsi="Arial" w:cs="Arial"/>
          <w:sz w:val="24"/>
          <w:szCs w:val="24"/>
        </w:rPr>
        <w:t xml:space="preserve">ey are </w:t>
      </w:r>
      <w:r w:rsidR="00F205F4" w:rsidRPr="008809F3">
        <w:rPr>
          <w:rFonts w:ascii="Arial" w:hAnsi="Arial" w:cs="Arial"/>
          <w:sz w:val="24"/>
          <w:szCs w:val="24"/>
        </w:rPr>
        <w:t>arrested</w:t>
      </w:r>
      <w:r w:rsidR="008835C6" w:rsidRPr="008809F3">
        <w:rPr>
          <w:rFonts w:ascii="Arial" w:hAnsi="Arial" w:cs="Arial"/>
          <w:sz w:val="24"/>
          <w:szCs w:val="24"/>
        </w:rPr>
        <w:t xml:space="preserve">, </w:t>
      </w:r>
      <w:r w:rsidR="00DA4717" w:rsidRPr="008809F3">
        <w:rPr>
          <w:rFonts w:ascii="Arial" w:hAnsi="Arial" w:cs="Arial"/>
          <w:sz w:val="24"/>
          <w:szCs w:val="24"/>
        </w:rPr>
        <w:t xml:space="preserve">you stop that person </w:t>
      </w:r>
      <w:r w:rsidR="00623589" w:rsidRPr="008809F3">
        <w:rPr>
          <w:rFonts w:ascii="Arial" w:hAnsi="Arial" w:cs="Arial"/>
          <w:sz w:val="24"/>
          <w:szCs w:val="24"/>
        </w:rPr>
        <w:t xml:space="preserve">from moving until you have </w:t>
      </w:r>
      <w:r w:rsidR="0092350A" w:rsidRPr="008809F3">
        <w:rPr>
          <w:rFonts w:ascii="Arial" w:hAnsi="Arial" w:cs="Arial"/>
          <w:sz w:val="24"/>
          <w:szCs w:val="24"/>
        </w:rPr>
        <w:t>finished</w:t>
      </w:r>
      <w:r w:rsidR="00623589" w:rsidRPr="008809F3">
        <w:rPr>
          <w:rFonts w:ascii="Arial" w:hAnsi="Arial" w:cs="Arial"/>
          <w:sz w:val="24"/>
          <w:szCs w:val="24"/>
        </w:rPr>
        <w:t xml:space="preserve"> </w:t>
      </w:r>
      <w:r w:rsidR="0092350A" w:rsidRPr="008809F3">
        <w:rPr>
          <w:rFonts w:ascii="Arial" w:hAnsi="Arial" w:cs="Arial"/>
          <w:sz w:val="24"/>
          <w:szCs w:val="24"/>
        </w:rPr>
        <w:t>the search</w:t>
      </w:r>
      <w:r w:rsidR="008835C6" w:rsidRPr="008809F3">
        <w:rPr>
          <w:rFonts w:ascii="Arial" w:hAnsi="Arial" w:cs="Arial"/>
          <w:sz w:val="24"/>
          <w:szCs w:val="24"/>
        </w:rPr>
        <w:t xml:space="preserve"> </w:t>
      </w:r>
      <w:r w:rsidR="004C5C19" w:rsidRPr="008809F3">
        <w:rPr>
          <w:rFonts w:ascii="Arial" w:hAnsi="Arial" w:cs="Arial"/>
          <w:sz w:val="24"/>
          <w:szCs w:val="24"/>
        </w:rPr>
        <w:t>which is</w:t>
      </w:r>
      <w:r w:rsidR="00A5165D" w:rsidRPr="008809F3">
        <w:rPr>
          <w:rFonts w:ascii="Arial" w:hAnsi="Arial" w:cs="Arial"/>
          <w:sz w:val="24"/>
          <w:szCs w:val="24"/>
        </w:rPr>
        <w:t xml:space="preserve"> </w:t>
      </w:r>
      <w:r w:rsidR="008835C6" w:rsidRPr="008809F3">
        <w:rPr>
          <w:rFonts w:ascii="Arial" w:hAnsi="Arial" w:cs="Arial"/>
          <w:sz w:val="24"/>
          <w:szCs w:val="24"/>
        </w:rPr>
        <w:t xml:space="preserve">the </w:t>
      </w:r>
      <w:r w:rsidR="00E25A56" w:rsidRPr="008809F3">
        <w:rPr>
          <w:rFonts w:ascii="Arial" w:hAnsi="Arial" w:cs="Arial"/>
          <w:sz w:val="24"/>
          <w:szCs w:val="24"/>
        </w:rPr>
        <w:t xml:space="preserve">same </w:t>
      </w:r>
      <w:r w:rsidR="00D435F3" w:rsidRPr="008809F3">
        <w:rPr>
          <w:rFonts w:ascii="Arial" w:hAnsi="Arial" w:cs="Arial"/>
          <w:sz w:val="24"/>
          <w:szCs w:val="24"/>
        </w:rPr>
        <w:t>conclusion</w:t>
      </w:r>
      <w:r w:rsidR="00A5165D" w:rsidRPr="008809F3">
        <w:rPr>
          <w:rFonts w:ascii="Arial" w:hAnsi="Arial" w:cs="Arial"/>
          <w:sz w:val="24"/>
          <w:szCs w:val="24"/>
        </w:rPr>
        <w:t xml:space="preserve"> an arrest</w:t>
      </w:r>
      <w:r w:rsidR="00391862" w:rsidRPr="008809F3">
        <w:rPr>
          <w:rFonts w:ascii="Arial" w:hAnsi="Arial" w:cs="Arial"/>
          <w:sz w:val="24"/>
          <w:szCs w:val="24"/>
        </w:rPr>
        <w:t xml:space="preserve"> (National Policing Improvement Agency, 2011)</w:t>
      </w:r>
      <w:r w:rsidR="00873938" w:rsidRPr="008809F3">
        <w:rPr>
          <w:rFonts w:ascii="Arial" w:hAnsi="Arial" w:cs="Arial"/>
          <w:sz w:val="24"/>
          <w:szCs w:val="24"/>
        </w:rPr>
        <w:t xml:space="preserve">. </w:t>
      </w:r>
      <w:r w:rsidR="00065A15" w:rsidRPr="008809F3">
        <w:rPr>
          <w:rFonts w:ascii="Arial" w:hAnsi="Arial" w:cs="Arial"/>
          <w:sz w:val="24"/>
          <w:szCs w:val="24"/>
        </w:rPr>
        <w:t xml:space="preserve">On the other hand, </w:t>
      </w:r>
      <w:r w:rsidR="00A35441" w:rsidRPr="008809F3">
        <w:rPr>
          <w:rFonts w:ascii="Arial" w:hAnsi="Arial" w:cs="Arial"/>
          <w:sz w:val="24"/>
          <w:szCs w:val="24"/>
        </w:rPr>
        <w:t xml:space="preserve">the point of detention </w:t>
      </w:r>
      <w:r w:rsidR="00502A4F" w:rsidRPr="008809F3">
        <w:rPr>
          <w:rFonts w:ascii="Arial" w:hAnsi="Arial" w:cs="Arial"/>
          <w:sz w:val="24"/>
          <w:szCs w:val="24"/>
        </w:rPr>
        <w:t xml:space="preserve">must take place at the point </w:t>
      </w:r>
      <w:r w:rsidR="00B533D2" w:rsidRPr="008809F3">
        <w:rPr>
          <w:rFonts w:ascii="Arial" w:hAnsi="Arial" w:cs="Arial"/>
          <w:sz w:val="24"/>
          <w:szCs w:val="24"/>
        </w:rPr>
        <w:t xml:space="preserve">of </w:t>
      </w:r>
      <w:r w:rsidR="000B6182" w:rsidRPr="008809F3">
        <w:rPr>
          <w:rFonts w:ascii="Arial" w:hAnsi="Arial" w:cs="Arial"/>
          <w:sz w:val="24"/>
          <w:szCs w:val="24"/>
        </w:rPr>
        <w:t>where the person was first required to stop.</w:t>
      </w:r>
      <w:r w:rsidR="008A43F6" w:rsidRPr="008809F3">
        <w:rPr>
          <w:rFonts w:ascii="Arial" w:hAnsi="Arial" w:cs="Arial"/>
          <w:sz w:val="24"/>
          <w:szCs w:val="24"/>
        </w:rPr>
        <w:t xml:space="preserve"> In another words, you cannot </w:t>
      </w:r>
      <w:r w:rsidR="004D0915" w:rsidRPr="008809F3">
        <w:rPr>
          <w:rFonts w:ascii="Arial" w:hAnsi="Arial" w:cs="Arial"/>
          <w:sz w:val="24"/>
          <w:szCs w:val="24"/>
        </w:rPr>
        <w:t xml:space="preserve">stop a person and then take them to a police station to carry out </w:t>
      </w:r>
      <w:r w:rsidR="00562059" w:rsidRPr="008809F3">
        <w:rPr>
          <w:rFonts w:ascii="Arial" w:hAnsi="Arial" w:cs="Arial"/>
          <w:sz w:val="24"/>
          <w:szCs w:val="24"/>
        </w:rPr>
        <w:t>the search (National Policing Improvement Agency, 2011).</w:t>
      </w:r>
      <w:r w:rsidR="00A03B2B" w:rsidRPr="008809F3">
        <w:rPr>
          <w:rFonts w:ascii="Arial" w:hAnsi="Arial" w:cs="Arial"/>
          <w:sz w:val="24"/>
          <w:szCs w:val="24"/>
        </w:rPr>
        <w:t xml:space="preserve"> Secondly, </w:t>
      </w:r>
      <w:r w:rsidR="008B5FDF" w:rsidRPr="008809F3">
        <w:rPr>
          <w:rFonts w:ascii="Arial" w:hAnsi="Arial" w:cs="Arial"/>
          <w:sz w:val="24"/>
          <w:szCs w:val="24"/>
        </w:rPr>
        <w:t xml:space="preserve">the stop and search power only applies in a place where the public are or have </w:t>
      </w:r>
      <w:r w:rsidR="00C00CB7" w:rsidRPr="008809F3">
        <w:rPr>
          <w:rFonts w:ascii="Arial" w:hAnsi="Arial" w:cs="Arial"/>
          <w:sz w:val="24"/>
          <w:szCs w:val="24"/>
        </w:rPr>
        <w:t>access to</w:t>
      </w:r>
      <w:r w:rsidR="00266207" w:rsidRPr="008809F3">
        <w:rPr>
          <w:rFonts w:ascii="Arial" w:hAnsi="Arial" w:cs="Arial"/>
          <w:sz w:val="24"/>
          <w:szCs w:val="24"/>
        </w:rPr>
        <w:t xml:space="preserve">. For example, </w:t>
      </w:r>
      <w:r w:rsidR="00D37B9E" w:rsidRPr="008809F3">
        <w:rPr>
          <w:rFonts w:ascii="Arial" w:hAnsi="Arial" w:cs="Arial"/>
          <w:sz w:val="24"/>
          <w:szCs w:val="24"/>
        </w:rPr>
        <w:t>any footpath, road</w:t>
      </w:r>
      <w:r w:rsidR="008E3C70" w:rsidRPr="008809F3">
        <w:rPr>
          <w:rFonts w:ascii="Arial" w:hAnsi="Arial" w:cs="Arial"/>
          <w:sz w:val="24"/>
          <w:szCs w:val="24"/>
        </w:rPr>
        <w:t>,</w:t>
      </w:r>
      <w:r w:rsidR="00E561C2" w:rsidRPr="008809F3">
        <w:rPr>
          <w:rFonts w:ascii="Arial" w:hAnsi="Arial" w:cs="Arial"/>
          <w:sz w:val="24"/>
          <w:szCs w:val="24"/>
        </w:rPr>
        <w:t xml:space="preserve"> any other public area, </w:t>
      </w:r>
      <w:r w:rsidR="007A2F94" w:rsidRPr="008809F3">
        <w:rPr>
          <w:rFonts w:ascii="Arial" w:hAnsi="Arial" w:cs="Arial"/>
          <w:sz w:val="24"/>
          <w:szCs w:val="24"/>
        </w:rPr>
        <w:t>football ground, cinema,</w:t>
      </w:r>
      <w:r w:rsidR="008E3C70" w:rsidRPr="008809F3">
        <w:rPr>
          <w:rFonts w:ascii="Arial" w:hAnsi="Arial" w:cs="Arial"/>
          <w:sz w:val="24"/>
          <w:szCs w:val="24"/>
        </w:rPr>
        <w:t xml:space="preserve"> </w:t>
      </w:r>
      <w:r w:rsidR="006C5D6D" w:rsidRPr="008809F3">
        <w:rPr>
          <w:rFonts w:ascii="Arial" w:hAnsi="Arial" w:cs="Arial"/>
          <w:sz w:val="24"/>
          <w:szCs w:val="24"/>
        </w:rPr>
        <w:t xml:space="preserve">or </w:t>
      </w:r>
      <w:r w:rsidR="008E3C70" w:rsidRPr="008809F3">
        <w:rPr>
          <w:rFonts w:ascii="Arial" w:hAnsi="Arial" w:cs="Arial"/>
          <w:sz w:val="24"/>
          <w:szCs w:val="24"/>
        </w:rPr>
        <w:t>even if a</w:t>
      </w:r>
      <w:r w:rsidR="00CB3600" w:rsidRPr="008809F3">
        <w:rPr>
          <w:rFonts w:ascii="Arial" w:hAnsi="Arial" w:cs="Arial"/>
          <w:sz w:val="24"/>
          <w:szCs w:val="24"/>
        </w:rPr>
        <w:t xml:space="preserve"> person has paid to enter</w:t>
      </w:r>
      <w:r w:rsidR="00D8257E" w:rsidRPr="008809F3">
        <w:rPr>
          <w:rFonts w:ascii="Arial" w:hAnsi="Arial" w:cs="Arial"/>
          <w:sz w:val="24"/>
          <w:szCs w:val="24"/>
        </w:rPr>
        <w:t xml:space="preserve"> a place</w:t>
      </w:r>
      <w:r w:rsidR="00B80762" w:rsidRPr="008809F3">
        <w:rPr>
          <w:rFonts w:ascii="Arial" w:hAnsi="Arial" w:cs="Arial"/>
          <w:sz w:val="24"/>
          <w:szCs w:val="24"/>
        </w:rPr>
        <w:t xml:space="preserve"> it is considered a public </w:t>
      </w:r>
      <w:r w:rsidR="00B85B50" w:rsidRPr="008809F3">
        <w:rPr>
          <w:rFonts w:ascii="Arial" w:hAnsi="Arial" w:cs="Arial"/>
          <w:sz w:val="24"/>
          <w:szCs w:val="24"/>
        </w:rPr>
        <w:t xml:space="preserve">place. </w:t>
      </w:r>
      <w:r w:rsidR="00391862" w:rsidRPr="008809F3">
        <w:rPr>
          <w:rFonts w:ascii="Arial" w:hAnsi="Arial" w:cs="Arial"/>
          <w:sz w:val="24"/>
          <w:szCs w:val="24"/>
        </w:rPr>
        <w:t xml:space="preserve">Additionally, </w:t>
      </w:r>
      <w:r w:rsidR="0032121F" w:rsidRPr="008809F3">
        <w:rPr>
          <w:rFonts w:ascii="Arial" w:hAnsi="Arial" w:cs="Arial"/>
          <w:sz w:val="24"/>
          <w:szCs w:val="24"/>
        </w:rPr>
        <w:t xml:space="preserve">an officer </w:t>
      </w:r>
      <w:r w:rsidR="00DC06C9" w:rsidRPr="008809F3">
        <w:rPr>
          <w:rFonts w:ascii="Arial" w:hAnsi="Arial" w:cs="Arial"/>
          <w:sz w:val="24"/>
          <w:szCs w:val="24"/>
        </w:rPr>
        <w:t>has the power to search anything in the person</w:t>
      </w:r>
      <w:r w:rsidR="007F78DB" w:rsidRPr="008809F3">
        <w:rPr>
          <w:rFonts w:ascii="Arial" w:hAnsi="Arial" w:cs="Arial"/>
          <w:sz w:val="24"/>
          <w:szCs w:val="24"/>
        </w:rPr>
        <w:t>s</w:t>
      </w:r>
      <w:r w:rsidR="00DC06C9" w:rsidRPr="008809F3">
        <w:rPr>
          <w:rFonts w:ascii="Arial" w:hAnsi="Arial" w:cs="Arial"/>
          <w:sz w:val="24"/>
          <w:szCs w:val="24"/>
        </w:rPr>
        <w:t xml:space="preserve"> p</w:t>
      </w:r>
      <w:r w:rsidR="007F78DB" w:rsidRPr="008809F3">
        <w:rPr>
          <w:rFonts w:ascii="Arial" w:hAnsi="Arial" w:cs="Arial"/>
          <w:sz w:val="24"/>
          <w:szCs w:val="24"/>
        </w:rPr>
        <w:t xml:space="preserve">ossession </w:t>
      </w:r>
      <w:r w:rsidR="00CC7CC7" w:rsidRPr="008809F3">
        <w:rPr>
          <w:rFonts w:ascii="Arial" w:hAnsi="Arial" w:cs="Arial"/>
          <w:sz w:val="24"/>
          <w:szCs w:val="24"/>
        </w:rPr>
        <w:t>and anything within the vehicle where the sa</w:t>
      </w:r>
      <w:r w:rsidR="0073606F" w:rsidRPr="008809F3">
        <w:rPr>
          <w:rFonts w:ascii="Arial" w:hAnsi="Arial" w:cs="Arial"/>
          <w:sz w:val="24"/>
          <w:szCs w:val="24"/>
        </w:rPr>
        <w:t xml:space="preserve">me principles </w:t>
      </w:r>
      <w:r w:rsidR="000F7ACC" w:rsidRPr="008809F3">
        <w:rPr>
          <w:rFonts w:ascii="Arial" w:hAnsi="Arial" w:cs="Arial"/>
          <w:sz w:val="24"/>
          <w:szCs w:val="24"/>
        </w:rPr>
        <w:t>mentione</w:t>
      </w:r>
      <w:r w:rsidR="0015054A" w:rsidRPr="008809F3">
        <w:rPr>
          <w:rFonts w:ascii="Arial" w:hAnsi="Arial" w:cs="Arial"/>
          <w:sz w:val="24"/>
          <w:szCs w:val="24"/>
        </w:rPr>
        <w:t xml:space="preserve">d </w:t>
      </w:r>
      <w:r w:rsidR="0073606F" w:rsidRPr="008809F3">
        <w:rPr>
          <w:rFonts w:ascii="Arial" w:hAnsi="Arial" w:cs="Arial"/>
          <w:sz w:val="24"/>
          <w:szCs w:val="24"/>
        </w:rPr>
        <w:t>apply</w:t>
      </w:r>
      <w:r w:rsidR="00C356F4" w:rsidRPr="008809F3">
        <w:rPr>
          <w:rFonts w:ascii="Arial" w:hAnsi="Arial" w:cs="Arial"/>
          <w:sz w:val="24"/>
          <w:szCs w:val="24"/>
        </w:rPr>
        <w:t xml:space="preserve">. </w:t>
      </w:r>
      <w:r w:rsidR="00A25C60" w:rsidRPr="008809F3">
        <w:rPr>
          <w:rFonts w:ascii="Arial" w:hAnsi="Arial" w:cs="Arial"/>
          <w:sz w:val="24"/>
          <w:szCs w:val="24"/>
        </w:rPr>
        <w:t xml:space="preserve">In summary, </w:t>
      </w:r>
      <w:r w:rsidR="00E5303C" w:rsidRPr="008809F3">
        <w:rPr>
          <w:rFonts w:ascii="Arial" w:hAnsi="Arial" w:cs="Arial"/>
          <w:sz w:val="24"/>
          <w:szCs w:val="24"/>
        </w:rPr>
        <w:t xml:space="preserve">the power is </w:t>
      </w:r>
      <w:r w:rsidR="00F07517" w:rsidRPr="008809F3">
        <w:rPr>
          <w:rFonts w:ascii="Arial" w:hAnsi="Arial" w:cs="Arial"/>
          <w:sz w:val="24"/>
          <w:szCs w:val="24"/>
        </w:rPr>
        <w:t xml:space="preserve">approved if the officer has reasonable </w:t>
      </w:r>
      <w:r w:rsidR="007E36B0" w:rsidRPr="008809F3">
        <w:rPr>
          <w:rFonts w:ascii="Arial" w:hAnsi="Arial" w:cs="Arial"/>
          <w:sz w:val="24"/>
          <w:szCs w:val="24"/>
        </w:rPr>
        <w:t>grounds for suspecting that a person has one of the items mentioned on them</w:t>
      </w:r>
      <w:r w:rsidR="009479A6" w:rsidRPr="008809F3">
        <w:rPr>
          <w:rFonts w:ascii="Arial" w:hAnsi="Arial" w:cs="Arial"/>
          <w:sz w:val="24"/>
          <w:szCs w:val="24"/>
        </w:rPr>
        <w:t xml:space="preserve"> (National Policing Improvement Agency, 2011).</w:t>
      </w:r>
    </w:p>
    <w:p w14:paraId="0A247814" w14:textId="4FAD01AC" w:rsidR="002F041B" w:rsidRPr="008809F3" w:rsidRDefault="00D923B3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lastRenderedPageBreak/>
        <w:t xml:space="preserve">On the other hand, there are </w:t>
      </w:r>
      <w:r w:rsidR="00210009" w:rsidRPr="008809F3">
        <w:rPr>
          <w:rFonts w:ascii="Arial" w:hAnsi="Arial" w:cs="Arial"/>
          <w:sz w:val="24"/>
          <w:szCs w:val="24"/>
        </w:rPr>
        <w:t>various</w:t>
      </w:r>
      <w:r w:rsidR="009E0EE8" w:rsidRPr="008809F3">
        <w:rPr>
          <w:rFonts w:ascii="Arial" w:hAnsi="Arial" w:cs="Arial"/>
          <w:sz w:val="24"/>
          <w:szCs w:val="24"/>
        </w:rPr>
        <w:t xml:space="preserve"> other pieces of legislation that </w:t>
      </w:r>
      <w:r w:rsidR="00DD5918" w:rsidRPr="008809F3">
        <w:rPr>
          <w:rFonts w:ascii="Arial" w:hAnsi="Arial" w:cs="Arial"/>
          <w:sz w:val="24"/>
          <w:szCs w:val="24"/>
        </w:rPr>
        <w:t>contain search powers</w:t>
      </w:r>
      <w:r w:rsidR="002F041B" w:rsidRPr="008809F3">
        <w:rPr>
          <w:rFonts w:ascii="Arial" w:hAnsi="Arial" w:cs="Arial"/>
          <w:sz w:val="24"/>
          <w:szCs w:val="24"/>
        </w:rPr>
        <w:t>, such as:</w:t>
      </w:r>
    </w:p>
    <w:p w14:paraId="5107B193" w14:textId="7BB47E9A" w:rsidR="00E1678E" w:rsidRPr="008809F3" w:rsidRDefault="007C6DAC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Firearms Act</w:t>
      </w:r>
      <w:r w:rsidR="00D428E7" w:rsidRPr="008809F3">
        <w:rPr>
          <w:rFonts w:ascii="Arial" w:hAnsi="Arial" w:cs="Arial"/>
          <w:sz w:val="24"/>
          <w:szCs w:val="24"/>
        </w:rPr>
        <w:t xml:space="preserve"> 1968,</w:t>
      </w:r>
    </w:p>
    <w:p w14:paraId="357EC9DF" w14:textId="460F8FF4" w:rsidR="00D428E7" w:rsidRPr="008809F3" w:rsidRDefault="00D428E7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Misuse of Drugs </w:t>
      </w:r>
      <w:r w:rsidR="004972BD" w:rsidRPr="008809F3">
        <w:rPr>
          <w:rFonts w:ascii="Arial" w:hAnsi="Arial" w:cs="Arial"/>
          <w:sz w:val="24"/>
          <w:szCs w:val="24"/>
        </w:rPr>
        <w:t>Act 1971,</w:t>
      </w:r>
    </w:p>
    <w:p w14:paraId="5E125B61" w14:textId="5DEFBBDC" w:rsidR="004972BD" w:rsidRPr="008809F3" w:rsidRDefault="004972BD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Criminal Justice and Public Order Act 1994,</w:t>
      </w:r>
    </w:p>
    <w:p w14:paraId="5106BCAD" w14:textId="3570621C" w:rsidR="004972BD" w:rsidRPr="008809F3" w:rsidRDefault="00AE773F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Terrorism Act 2000,</w:t>
      </w:r>
    </w:p>
    <w:p w14:paraId="3370A556" w14:textId="26BC6607" w:rsidR="00AE773F" w:rsidRPr="008809F3" w:rsidRDefault="00AE773F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Proceeds of Crime Act 2002,</w:t>
      </w:r>
    </w:p>
    <w:p w14:paraId="24A2D25E" w14:textId="6793622E" w:rsidR="00AE773F" w:rsidRPr="008809F3" w:rsidRDefault="00B20AF1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Animal Welfare Act 2006,</w:t>
      </w:r>
      <w:r w:rsidR="008067AD" w:rsidRPr="008809F3">
        <w:rPr>
          <w:rFonts w:ascii="Arial" w:hAnsi="Arial" w:cs="Arial"/>
          <w:sz w:val="24"/>
          <w:szCs w:val="24"/>
        </w:rPr>
        <w:t xml:space="preserve"> and</w:t>
      </w:r>
    </w:p>
    <w:p w14:paraId="2BA3F23B" w14:textId="7F487CE1" w:rsidR="00B20AF1" w:rsidRPr="008809F3" w:rsidRDefault="00B20AF1" w:rsidP="008809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Psychoactive Substance Act </w:t>
      </w:r>
      <w:r w:rsidR="008067AD" w:rsidRPr="008809F3">
        <w:rPr>
          <w:rFonts w:ascii="Arial" w:hAnsi="Arial" w:cs="Arial"/>
          <w:sz w:val="24"/>
          <w:szCs w:val="24"/>
        </w:rPr>
        <w:t xml:space="preserve">2016 </w:t>
      </w:r>
      <w:r w:rsidR="00210009" w:rsidRPr="008809F3">
        <w:rPr>
          <w:rFonts w:ascii="Arial" w:hAnsi="Arial" w:cs="Arial"/>
          <w:sz w:val="24"/>
          <w:szCs w:val="24"/>
        </w:rPr>
        <w:t>(College of Policing, 2020)</w:t>
      </w:r>
      <w:r w:rsidR="008067AD" w:rsidRPr="008809F3">
        <w:rPr>
          <w:rFonts w:ascii="Arial" w:hAnsi="Arial" w:cs="Arial"/>
          <w:sz w:val="24"/>
          <w:szCs w:val="24"/>
        </w:rPr>
        <w:t>.</w:t>
      </w:r>
    </w:p>
    <w:p w14:paraId="4ACF0A29" w14:textId="3D87313E" w:rsidR="00241EC9" w:rsidRPr="008809F3" w:rsidRDefault="00A45FB5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To illustrate the </w:t>
      </w:r>
      <w:r w:rsidR="00B77820" w:rsidRPr="008809F3">
        <w:rPr>
          <w:rFonts w:ascii="Arial" w:hAnsi="Arial" w:cs="Arial"/>
          <w:sz w:val="24"/>
          <w:szCs w:val="24"/>
        </w:rPr>
        <w:t>unique</w:t>
      </w:r>
      <w:r w:rsidR="00B421BF" w:rsidRPr="008809F3">
        <w:rPr>
          <w:rFonts w:ascii="Arial" w:hAnsi="Arial" w:cs="Arial"/>
          <w:sz w:val="24"/>
          <w:szCs w:val="24"/>
        </w:rPr>
        <w:t xml:space="preserve"> </w:t>
      </w:r>
      <w:r w:rsidR="001148BE" w:rsidRPr="008809F3">
        <w:rPr>
          <w:rFonts w:ascii="Arial" w:hAnsi="Arial" w:cs="Arial"/>
          <w:sz w:val="24"/>
          <w:szCs w:val="24"/>
        </w:rPr>
        <w:t>search powers</w:t>
      </w:r>
      <w:r w:rsidR="008F4EBD" w:rsidRPr="008809F3">
        <w:rPr>
          <w:rFonts w:ascii="Arial" w:hAnsi="Arial" w:cs="Arial"/>
          <w:sz w:val="24"/>
          <w:szCs w:val="24"/>
        </w:rPr>
        <w:t>,</w:t>
      </w:r>
      <w:r w:rsidR="008334A2" w:rsidRPr="008809F3">
        <w:rPr>
          <w:rFonts w:ascii="Arial" w:hAnsi="Arial" w:cs="Arial"/>
          <w:sz w:val="24"/>
          <w:szCs w:val="24"/>
        </w:rPr>
        <w:t xml:space="preserve"> </w:t>
      </w:r>
      <w:r w:rsidR="00ED0282" w:rsidRPr="008809F3">
        <w:rPr>
          <w:rFonts w:ascii="Arial" w:hAnsi="Arial" w:cs="Arial"/>
          <w:sz w:val="24"/>
          <w:szCs w:val="24"/>
        </w:rPr>
        <w:t xml:space="preserve">particularly </w:t>
      </w:r>
      <w:r w:rsidR="000E7B74" w:rsidRPr="008809F3">
        <w:rPr>
          <w:rFonts w:ascii="Arial" w:hAnsi="Arial" w:cs="Arial"/>
          <w:sz w:val="24"/>
          <w:szCs w:val="24"/>
        </w:rPr>
        <w:t>S</w:t>
      </w:r>
      <w:r w:rsidR="00837158" w:rsidRPr="008809F3">
        <w:rPr>
          <w:rFonts w:ascii="Arial" w:hAnsi="Arial" w:cs="Arial"/>
          <w:sz w:val="24"/>
          <w:szCs w:val="24"/>
        </w:rPr>
        <w:t>ection 60</w:t>
      </w:r>
      <w:r w:rsidR="00241EC9" w:rsidRPr="008809F3">
        <w:rPr>
          <w:rFonts w:ascii="Arial" w:hAnsi="Arial" w:cs="Arial"/>
          <w:sz w:val="24"/>
          <w:szCs w:val="24"/>
        </w:rPr>
        <w:t xml:space="preserve"> of the Criminal Justice and Public Order Act </w:t>
      </w:r>
      <w:r w:rsidR="00F86E57" w:rsidRPr="008809F3">
        <w:rPr>
          <w:rFonts w:ascii="Arial" w:hAnsi="Arial" w:cs="Arial"/>
          <w:sz w:val="24"/>
          <w:szCs w:val="24"/>
        </w:rPr>
        <w:t>1994 (CJPOA 1994)</w:t>
      </w:r>
      <w:r w:rsidR="008F4EBD" w:rsidRPr="008809F3">
        <w:rPr>
          <w:rFonts w:ascii="Arial" w:hAnsi="Arial" w:cs="Arial"/>
          <w:sz w:val="24"/>
          <w:szCs w:val="24"/>
        </w:rPr>
        <w:t xml:space="preserve"> in comparison to </w:t>
      </w:r>
      <w:r w:rsidR="00AF0548" w:rsidRPr="008809F3">
        <w:rPr>
          <w:rFonts w:ascii="Arial" w:hAnsi="Arial" w:cs="Arial"/>
          <w:sz w:val="24"/>
          <w:szCs w:val="24"/>
        </w:rPr>
        <w:t>s</w:t>
      </w:r>
      <w:r w:rsidR="008F4EBD" w:rsidRPr="008809F3">
        <w:rPr>
          <w:rFonts w:ascii="Arial" w:hAnsi="Arial" w:cs="Arial"/>
          <w:sz w:val="24"/>
          <w:szCs w:val="24"/>
        </w:rPr>
        <w:t xml:space="preserve"> 1 </w:t>
      </w:r>
      <w:r w:rsidR="00E30158" w:rsidRPr="008809F3">
        <w:rPr>
          <w:rFonts w:ascii="Arial" w:hAnsi="Arial" w:cs="Arial"/>
          <w:sz w:val="24"/>
          <w:szCs w:val="24"/>
        </w:rPr>
        <w:t xml:space="preserve">of </w:t>
      </w:r>
      <w:r w:rsidR="008F4EBD" w:rsidRPr="008809F3">
        <w:rPr>
          <w:rFonts w:ascii="Arial" w:hAnsi="Arial" w:cs="Arial"/>
          <w:sz w:val="24"/>
          <w:szCs w:val="24"/>
        </w:rPr>
        <w:t xml:space="preserve">PACE. Section 60 provides </w:t>
      </w:r>
      <w:r w:rsidR="00532F60" w:rsidRPr="008809F3">
        <w:rPr>
          <w:rFonts w:ascii="Arial" w:hAnsi="Arial" w:cs="Arial"/>
          <w:sz w:val="24"/>
          <w:szCs w:val="24"/>
        </w:rPr>
        <w:t xml:space="preserve">police officers </w:t>
      </w:r>
      <w:r w:rsidR="00023797" w:rsidRPr="008809F3">
        <w:rPr>
          <w:rFonts w:ascii="Arial" w:hAnsi="Arial" w:cs="Arial"/>
          <w:sz w:val="24"/>
          <w:szCs w:val="24"/>
        </w:rPr>
        <w:t xml:space="preserve">with further search powers </w:t>
      </w:r>
      <w:r w:rsidR="00B26446" w:rsidRPr="008809F3">
        <w:rPr>
          <w:rFonts w:ascii="Arial" w:hAnsi="Arial" w:cs="Arial"/>
          <w:sz w:val="24"/>
          <w:szCs w:val="24"/>
        </w:rPr>
        <w:t xml:space="preserve">if they believe an incident of serious violence </w:t>
      </w:r>
      <w:r w:rsidR="006C5094" w:rsidRPr="008809F3">
        <w:rPr>
          <w:rFonts w:ascii="Arial" w:hAnsi="Arial" w:cs="Arial"/>
          <w:sz w:val="24"/>
          <w:szCs w:val="24"/>
        </w:rPr>
        <w:t>is probable, or has already taken place</w:t>
      </w:r>
      <w:r w:rsidR="00BB767A" w:rsidRPr="008809F3">
        <w:rPr>
          <w:rFonts w:ascii="Arial" w:hAnsi="Arial" w:cs="Arial"/>
          <w:sz w:val="24"/>
          <w:szCs w:val="24"/>
        </w:rPr>
        <w:t xml:space="preserve"> (</w:t>
      </w:r>
      <w:r w:rsidR="0001235A" w:rsidRPr="008809F3">
        <w:rPr>
          <w:rFonts w:ascii="Arial" w:hAnsi="Arial" w:cs="Arial"/>
          <w:sz w:val="24"/>
          <w:szCs w:val="24"/>
        </w:rPr>
        <w:t>La</w:t>
      </w:r>
      <w:r w:rsidR="0021280F" w:rsidRPr="008809F3">
        <w:rPr>
          <w:rFonts w:ascii="Arial" w:hAnsi="Arial" w:cs="Arial"/>
          <w:sz w:val="24"/>
          <w:szCs w:val="24"/>
        </w:rPr>
        <w:t>ncashire Constabulary, 2021)</w:t>
      </w:r>
      <w:r w:rsidR="00A915E2" w:rsidRPr="008809F3">
        <w:rPr>
          <w:rFonts w:ascii="Arial" w:hAnsi="Arial" w:cs="Arial"/>
          <w:sz w:val="24"/>
          <w:szCs w:val="24"/>
        </w:rPr>
        <w:t>.</w:t>
      </w:r>
      <w:r w:rsidR="00AD0EA3" w:rsidRPr="008809F3">
        <w:rPr>
          <w:rFonts w:ascii="Arial" w:hAnsi="Arial" w:cs="Arial"/>
          <w:sz w:val="24"/>
          <w:szCs w:val="24"/>
        </w:rPr>
        <w:t xml:space="preserve"> </w:t>
      </w:r>
      <w:r w:rsidR="00DF483E" w:rsidRPr="008809F3">
        <w:rPr>
          <w:rFonts w:ascii="Arial" w:hAnsi="Arial" w:cs="Arial"/>
          <w:sz w:val="24"/>
          <w:szCs w:val="24"/>
        </w:rPr>
        <w:t xml:space="preserve">Unlike </w:t>
      </w:r>
      <w:r w:rsidR="00E30158" w:rsidRPr="008809F3">
        <w:rPr>
          <w:rFonts w:ascii="Arial" w:hAnsi="Arial" w:cs="Arial"/>
          <w:sz w:val="24"/>
          <w:szCs w:val="24"/>
        </w:rPr>
        <w:t xml:space="preserve">s 1 of PACE, authorisation is needed under s 60 of the </w:t>
      </w:r>
      <w:r w:rsidR="00FD4473" w:rsidRPr="008809F3">
        <w:rPr>
          <w:rFonts w:ascii="Arial" w:hAnsi="Arial" w:cs="Arial"/>
          <w:sz w:val="24"/>
          <w:szCs w:val="24"/>
        </w:rPr>
        <w:t xml:space="preserve">CJPOA 1994 to provide police </w:t>
      </w:r>
      <w:r w:rsidR="00CC3548" w:rsidRPr="008809F3">
        <w:rPr>
          <w:rFonts w:ascii="Arial" w:hAnsi="Arial" w:cs="Arial"/>
          <w:sz w:val="24"/>
          <w:szCs w:val="24"/>
        </w:rPr>
        <w:t>officers with the power to search any vehicle or p</w:t>
      </w:r>
      <w:r w:rsidR="008D3B2A" w:rsidRPr="008809F3">
        <w:rPr>
          <w:rFonts w:ascii="Arial" w:hAnsi="Arial" w:cs="Arial"/>
          <w:sz w:val="24"/>
          <w:szCs w:val="24"/>
        </w:rPr>
        <w:t>erson</w:t>
      </w:r>
      <w:r w:rsidR="00CC3548" w:rsidRPr="008809F3">
        <w:rPr>
          <w:rFonts w:ascii="Arial" w:hAnsi="Arial" w:cs="Arial"/>
          <w:sz w:val="24"/>
          <w:szCs w:val="24"/>
        </w:rPr>
        <w:t xml:space="preserve"> </w:t>
      </w:r>
      <w:r w:rsidR="00534CD4" w:rsidRPr="008809F3">
        <w:rPr>
          <w:rFonts w:ascii="Arial" w:hAnsi="Arial" w:cs="Arial"/>
          <w:sz w:val="24"/>
          <w:szCs w:val="24"/>
        </w:rPr>
        <w:t>for dang</w:t>
      </w:r>
      <w:r w:rsidR="009F5C11" w:rsidRPr="008809F3">
        <w:rPr>
          <w:rFonts w:ascii="Arial" w:hAnsi="Arial" w:cs="Arial"/>
          <w:sz w:val="24"/>
          <w:szCs w:val="24"/>
        </w:rPr>
        <w:t>erous instruments and offensive weapons (</w:t>
      </w:r>
      <w:r w:rsidR="00D21F05" w:rsidRPr="008809F3">
        <w:rPr>
          <w:rFonts w:ascii="Arial" w:hAnsi="Arial" w:cs="Arial"/>
          <w:sz w:val="24"/>
          <w:szCs w:val="24"/>
        </w:rPr>
        <w:t>Walker</w:t>
      </w:r>
      <w:r w:rsidR="009F5C11" w:rsidRPr="008809F3">
        <w:rPr>
          <w:rFonts w:ascii="Arial" w:hAnsi="Arial" w:cs="Arial"/>
          <w:sz w:val="24"/>
          <w:szCs w:val="24"/>
        </w:rPr>
        <w:t xml:space="preserve">, </w:t>
      </w:r>
      <w:r w:rsidR="00F81AB6" w:rsidRPr="008809F3">
        <w:rPr>
          <w:rFonts w:ascii="Arial" w:hAnsi="Arial" w:cs="Arial"/>
          <w:sz w:val="24"/>
          <w:szCs w:val="24"/>
        </w:rPr>
        <w:t>201</w:t>
      </w:r>
      <w:r w:rsidR="00C756B3" w:rsidRPr="008809F3">
        <w:rPr>
          <w:rFonts w:ascii="Arial" w:hAnsi="Arial" w:cs="Arial"/>
          <w:sz w:val="24"/>
          <w:szCs w:val="24"/>
        </w:rPr>
        <w:t>2</w:t>
      </w:r>
      <w:r w:rsidR="00F81AB6" w:rsidRPr="008809F3">
        <w:rPr>
          <w:rFonts w:ascii="Arial" w:hAnsi="Arial" w:cs="Arial"/>
          <w:sz w:val="24"/>
          <w:szCs w:val="24"/>
        </w:rPr>
        <w:t>)</w:t>
      </w:r>
      <w:r w:rsidR="009F5C11" w:rsidRPr="008809F3">
        <w:rPr>
          <w:rFonts w:ascii="Arial" w:hAnsi="Arial" w:cs="Arial"/>
          <w:sz w:val="24"/>
          <w:szCs w:val="24"/>
        </w:rPr>
        <w:t>.</w:t>
      </w:r>
      <w:r w:rsidR="005C688B" w:rsidRPr="008809F3">
        <w:rPr>
          <w:rFonts w:ascii="Arial" w:hAnsi="Arial" w:cs="Arial"/>
          <w:sz w:val="24"/>
          <w:szCs w:val="24"/>
        </w:rPr>
        <w:t xml:space="preserve"> </w:t>
      </w:r>
      <w:r w:rsidR="00893EF5" w:rsidRPr="008809F3">
        <w:rPr>
          <w:rFonts w:ascii="Arial" w:hAnsi="Arial" w:cs="Arial"/>
          <w:sz w:val="24"/>
          <w:szCs w:val="24"/>
        </w:rPr>
        <w:t>A Section 60</w:t>
      </w:r>
      <w:r w:rsidR="000A3389" w:rsidRPr="008809F3">
        <w:rPr>
          <w:rFonts w:ascii="Arial" w:hAnsi="Arial" w:cs="Arial"/>
          <w:sz w:val="24"/>
          <w:szCs w:val="24"/>
        </w:rPr>
        <w:t xml:space="preserve"> </w:t>
      </w:r>
      <w:r w:rsidR="00706C79" w:rsidRPr="008809F3">
        <w:rPr>
          <w:rFonts w:ascii="Arial" w:hAnsi="Arial" w:cs="Arial"/>
          <w:sz w:val="24"/>
          <w:szCs w:val="24"/>
        </w:rPr>
        <w:t xml:space="preserve">will be authorised for a specific </w:t>
      </w:r>
      <w:r w:rsidR="00BA1EFE" w:rsidRPr="008809F3">
        <w:rPr>
          <w:rFonts w:ascii="Arial" w:hAnsi="Arial" w:cs="Arial"/>
          <w:sz w:val="24"/>
          <w:szCs w:val="24"/>
        </w:rPr>
        <w:t>geographical</w:t>
      </w:r>
      <w:r w:rsidR="00706C79" w:rsidRPr="008809F3">
        <w:rPr>
          <w:rFonts w:ascii="Arial" w:hAnsi="Arial" w:cs="Arial"/>
          <w:sz w:val="24"/>
          <w:szCs w:val="24"/>
        </w:rPr>
        <w:t xml:space="preserve"> are</w:t>
      </w:r>
      <w:r w:rsidR="00BA1EFE" w:rsidRPr="008809F3">
        <w:rPr>
          <w:rFonts w:ascii="Arial" w:hAnsi="Arial" w:cs="Arial"/>
          <w:sz w:val="24"/>
          <w:szCs w:val="24"/>
        </w:rPr>
        <w:t xml:space="preserve">a, this area will be relevant to where the violence </w:t>
      </w:r>
      <w:r w:rsidR="00A84BB2" w:rsidRPr="008809F3">
        <w:rPr>
          <w:rFonts w:ascii="Arial" w:hAnsi="Arial" w:cs="Arial"/>
          <w:sz w:val="24"/>
          <w:szCs w:val="24"/>
        </w:rPr>
        <w:t xml:space="preserve">has taken place or </w:t>
      </w:r>
      <w:r w:rsidR="004254C3" w:rsidRPr="008809F3">
        <w:rPr>
          <w:rFonts w:ascii="Arial" w:hAnsi="Arial" w:cs="Arial"/>
          <w:sz w:val="24"/>
          <w:szCs w:val="24"/>
        </w:rPr>
        <w:t>believed to have taken place</w:t>
      </w:r>
      <w:r w:rsidR="00A84BB2" w:rsidRPr="008809F3">
        <w:rPr>
          <w:rFonts w:ascii="Arial" w:hAnsi="Arial" w:cs="Arial"/>
          <w:sz w:val="24"/>
          <w:szCs w:val="24"/>
        </w:rPr>
        <w:t xml:space="preserve"> (</w:t>
      </w:r>
      <w:r w:rsidR="00893EF5" w:rsidRPr="008809F3">
        <w:rPr>
          <w:rFonts w:ascii="Arial" w:hAnsi="Arial" w:cs="Arial"/>
          <w:sz w:val="24"/>
          <w:szCs w:val="24"/>
        </w:rPr>
        <w:t>Bryant and Bryant, 2021)</w:t>
      </w:r>
      <w:r w:rsidR="00D76CD7" w:rsidRPr="008809F3">
        <w:rPr>
          <w:rFonts w:ascii="Arial" w:hAnsi="Arial" w:cs="Arial"/>
          <w:sz w:val="24"/>
          <w:szCs w:val="24"/>
        </w:rPr>
        <w:t>.</w:t>
      </w:r>
      <w:r w:rsidR="00BA1EFE" w:rsidRPr="008809F3">
        <w:rPr>
          <w:rFonts w:ascii="Arial" w:hAnsi="Arial" w:cs="Arial"/>
          <w:sz w:val="24"/>
          <w:szCs w:val="24"/>
        </w:rPr>
        <w:t xml:space="preserve"> </w:t>
      </w:r>
      <w:r w:rsidR="009F5C11" w:rsidRPr="008809F3">
        <w:rPr>
          <w:rFonts w:ascii="Arial" w:hAnsi="Arial" w:cs="Arial"/>
          <w:sz w:val="24"/>
          <w:szCs w:val="24"/>
        </w:rPr>
        <w:t xml:space="preserve"> </w:t>
      </w:r>
      <w:r w:rsidR="006A16CB" w:rsidRPr="008809F3">
        <w:rPr>
          <w:rFonts w:ascii="Arial" w:hAnsi="Arial" w:cs="Arial"/>
          <w:sz w:val="24"/>
          <w:szCs w:val="24"/>
        </w:rPr>
        <w:t>In other words, a s 60 is a power</w:t>
      </w:r>
      <w:r w:rsidR="009F09E7" w:rsidRPr="008809F3">
        <w:rPr>
          <w:rFonts w:ascii="Arial" w:hAnsi="Arial" w:cs="Arial"/>
          <w:sz w:val="24"/>
          <w:szCs w:val="24"/>
        </w:rPr>
        <w:t xml:space="preserve"> granted by a Chief Officer </w:t>
      </w:r>
      <w:r w:rsidR="003C6010" w:rsidRPr="008809F3">
        <w:rPr>
          <w:rFonts w:ascii="Arial" w:hAnsi="Arial" w:cs="Arial"/>
          <w:sz w:val="24"/>
          <w:szCs w:val="24"/>
        </w:rPr>
        <w:t xml:space="preserve">(or in </w:t>
      </w:r>
      <w:r w:rsidR="0067576D" w:rsidRPr="008809F3">
        <w:rPr>
          <w:rFonts w:ascii="Arial" w:hAnsi="Arial" w:cs="Arial"/>
          <w:sz w:val="24"/>
          <w:szCs w:val="24"/>
        </w:rPr>
        <w:t xml:space="preserve">crucial circumstances </w:t>
      </w:r>
      <w:r w:rsidR="008B18A1" w:rsidRPr="008809F3">
        <w:rPr>
          <w:rFonts w:ascii="Arial" w:hAnsi="Arial" w:cs="Arial"/>
          <w:sz w:val="24"/>
          <w:szCs w:val="24"/>
        </w:rPr>
        <w:t xml:space="preserve">an Inspector or </w:t>
      </w:r>
      <w:r w:rsidR="007B4F9C" w:rsidRPr="008809F3">
        <w:rPr>
          <w:rFonts w:ascii="Arial" w:hAnsi="Arial" w:cs="Arial"/>
          <w:sz w:val="24"/>
          <w:szCs w:val="24"/>
        </w:rPr>
        <w:t>someone above</w:t>
      </w:r>
      <w:r w:rsidR="00974140" w:rsidRPr="008809F3">
        <w:rPr>
          <w:rFonts w:ascii="Arial" w:hAnsi="Arial" w:cs="Arial"/>
          <w:sz w:val="24"/>
          <w:szCs w:val="24"/>
        </w:rPr>
        <w:t xml:space="preserve">) </w:t>
      </w:r>
      <w:r w:rsidR="00A32237" w:rsidRPr="008809F3">
        <w:rPr>
          <w:rFonts w:ascii="Arial" w:hAnsi="Arial" w:cs="Arial"/>
          <w:sz w:val="24"/>
          <w:szCs w:val="24"/>
        </w:rPr>
        <w:t xml:space="preserve">which authorises police officers to stop and search any persons </w:t>
      </w:r>
      <w:r w:rsidR="0019541F" w:rsidRPr="008809F3">
        <w:rPr>
          <w:rFonts w:ascii="Arial" w:hAnsi="Arial" w:cs="Arial"/>
          <w:sz w:val="24"/>
          <w:szCs w:val="24"/>
        </w:rPr>
        <w:t xml:space="preserve">in a certain area without needing to have reasonable grounds (Lancashire Constabulary, 2021). </w:t>
      </w:r>
    </w:p>
    <w:p w14:paraId="59645395" w14:textId="77777777" w:rsidR="00C83A76" w:rsidRPr="008809F3" w:rsidRDefault="00067B27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To illustrate the frequently used Section 1 of PACE, in the year ending March 2020, South Wales Police carried out 12,851 stop and searches conducted under s 1 PACE, this was a 22% increase from 2019 (StopWatch, 2020a). In comparison to the Metropolitan Police </w:t>
      </w:r>
      <w:r w:rsidR="0003076C" w:rsidRPr="008809F3">
        <w:rPr>
          <w:rFonts w:ascii="Arial" w:hAnsi="Arial" w:cs="Arial"/>
          <w:sz w:val="24"/>
          <w:szCs w:val="24"/>
        </w:rPr>
        <w:t xml:space="preserve">Force </w:t>
      </w:r>
      <w:r w:rsidRPr="008809F3">
        <w:rPr>
          <w:rFonts w:ascii="Arial" w:hAnsi="Arial" w:cs="Arial"/>
          <w:sz w:val="24"/>
          <w:szCs w:val="24"/>
        </w:rPr>
        <w:t xml:space="preserve">in </w:t>
      </w:r>
      <w:r w:rsidR="007D3AF5" w:rsidRPr="008809F3">
        <w:rPr>
          <w:rFonts w:ascii="Arial" w:hAnsi="Arial" w:cs="Arial"/>
          <w:sz w:val="24"/>
          <w:szCs w:val="24"/>
        </w:rPr>
        <w:t xml:space="preserve">April 2019 - </w:t>
      </w:r>
      <w:r w:rsidRPr="008809F3">
        <w:rPr>
          <w:rFonts w:ascii="Arial" w:hAnsi="Arial" w:cs="Arial"/>
          <w:sz w:val="24"/>
          <w:szCs w:val="24"/>
        </w:rPr>
        <w:t>March 2020, 271,283 stop and searches under PACE Section 1 were conducted resulting in a staggering 58% increase from the previous year (StopWatch, 2020b).</w:t>
      </w:r>
      <w:r w:rsidR="00B94ADF" w:rsidRPr="008809F3">
        <w:rPr>
          <w:rFonts w:ascii="Arial" w:hAnsi="Arial" w:cs="Arial"/>
          <w:sz w:val="24"/>
          <w:szCs w:val="24"/>
        </w:rPr>
        <w:t xml:space="preserve"> </w:t>
      </w:r>
      <w:r w:rsidR="00063AAA" w:rsidRPr="008809F3">
        <w:rPr>
          <w:rFonts w:ascii="Arial" w:hAnsi="Arial" w:cs="Arial"/>
          <w:sz w:val="24"/>
          <w:szCs w:val="24"/>
        </w:rPr>
        <w:t xml:space="preserve">Conversely, </w:t>
      </w:r>
      <w:r w:rsidR="00C63098" w:rsidRPr="008809F3">
        <w:rPr>
          <w:rFonts w:ascii="Arial" w:hAnsi="Arial" w:cs="Arial"/>
          <w:sz w:val="24"/>
          <w:szCs w:val="24"/>
        </w:rPr>
        <w:t>under Section 60</w:t>
      </w:r>
      <w:r w:rsidR="00651483" w:rsidRPr="008809F3">
        <w:rPr>
          <w:rFonts w:ascii="Arial" w:hAnsi="Arial" w:cs="Arial"/>
          <w:sz w:val="24"/>
          <w:szCs w:val="24"/>
        </w:rPr>
        <w:t xml:space="preserve"> of the Criminal Justice and Public Order Act,</w:t>
      </w:r>
      <w:r w:rsidR="00C63098" w:rsidRPr="008809F3">
        <w:rPr>
          <w:rFonts w:ascii="Arial" w:hAnsi="Arial" w:cs="Arial"/>
          <w:sz w:val="24"/>
          <w:szCs w:val="24"/>
        </w:rPr>
        <w:t xml:space="preserve"> </w:t>
      </w:r>
      <w:r w:rsidR="00C420BF" w:rsidRPr="008809F3">
        <w:rPr>
          <w:rFonts w:ascii="Arial" w:hAnsi="Arial" w:cs="Arial"/>
          <w:sz w:val="24"/>
          <w:szCs w:val="24"/>
        </w:rPr>
        <w:t xml:space="preserve">there were 101 </w:t>
      </w:r>
      <w:r w:rsidR="00C63098" w:rsidRPr="008809F3">
        <w:rPr>
          <w:rFonts w:ascii="Arial" w:hAnsi="Arial" w:cs="Arial"/>
          <w:sz w:val="24"/>
          <w:szCs w:val="24"/>
        </w:rPr>
        <w:t>stop and searches</w:t>
      </w:r>
      <w:r w:rsidR="00867DDF" w:rsidRPr="008809F3">
        <w:rPr>
          <w:rFonts w:ascii="Arial" w:hAnsi="Arial" w:cs="Arial"/>
          <w:sz w:val="24"/>
          <w:szCs w:val="24"/>
        </w:rPr>
        <w:t xml:space="preserve"> conducted</w:t>
      </w:r>
      <w:r w:rsidR="00C63098" w:rsidRPr="008809F3">
        <w:rPr>
          <w:rFonts w:ascii="Arial" w:hAnsi="Arial" w:cs="Arial"/>
          <w:sz w:val="24"/>
          <w:szCs w:val="24"/>
        </w:rPr>
        <w:t xml:space="preserve"> </w:t>
      </w:r>
      <w:r w:rsidR="00B60984" w:rsidRPr="008809F3">
        <w:rPr>
          <w:rFonts w:ascii="Arial" w:hAnsi="Arial" w:cs="Arial"/>
          <w:sz w:val="24"/>
          <w:szCs w:val="24"/>
        </w:rPr>
        <w:t xml:space="preserve">by South Wales Police </w:t>
      </w:r>
      <w:r w:rsidR="00CA7058" w:rsidRPr="008809F3">
        <w:rPr>
          <w:rFonts w:ascii="Arial" w:hAnsi="Arial" w:cs="Arial"/>
          <w:sz w:val="24"/>
          <w:szCs w:val="24"/>
        </w:rPr>
        <w:t xml:space="preserve">between April 2019 and March 2020. </w:t>
      </w:r>
      <w:r w:rsidR="00E63C45" w:rsidRPr="008809F3">
        <w:rPr>
          <w:rFonts w:ascii="Arial" w:hAnsi="Arial" w:cs="Arial"/>
          <w:sz w:val="24"/>
          <w:szCs w:val="24"/>
        </w:rPr>
        <w:t xml:space="preserve">In this period, </w:t>
      </w:r>
      <w:r w:rsidR="004E3CB0" w:rsidRPr="008809F3">
        <w:rPr>
          <w:rFonts w:ascii="Arial" w:hAnsi="Arial" w:cs="Arial"/>
          <w:sz w:val="24"/>
          <w:szCs w:val="24"/>
        </w:rPr>
        <w:t>Stop</w:t>
      </w:r>
      <w:r w:rsidR="001528C7" w:rsidRPr="008809F3">
        <w:rPr>
          <w:rFonts w:ascii="Arial" w:hAnsi="Arial" w:cs="Arial"/>
          <w:sz w:val="24"/>
          <w:szCs w:val="24"/>
        </w:rPr>
        <w:t>Watch (2020a)</w:t>
      </w:r>
      <w:r w:rsidR="00B60984" w:rsidRPr="008809F3">
        <w:rPr>
          <w:rFonts w:ascii="Arial" w:hAnsi="Arial" w:cs="Arial"/>
          <w:sz w:val="24"/>
          <w:szCs w:val="24"/>
        </w:rPr>
        <w:t xml:space="preserve"> </w:t>
      </w:r>
      <w:r w:rsidR="008C3817" w:rsidRPr="008809F3">
        <w:rPr>
          <w:rFonts w:ascii="Arial" w:hAnsi="Arial" w:cs="Arial"/>
          <w:sz w:val="24"/>
          <w:szCs w:val="24"/>
        </w:rPr>
        <w:t xml:space="preserve">records the first ever s 60 searches carried out by South </w:t>
      </w:r>
      <w:r w:rsidR="008C3817" w:rsidRPr="008809F3">
        <w:rPr>
          <w:rFonts w:ascii="Arial" w:hAnsi="Arial" w:cs="Arial"/>
          <w:sz w:val="24"/>
          <w:szCs w:val="24"/>
        </w:rPr>
        <w:lastRenderedPageBreak/>
        <w:t xml:space="preserve">Wales Police, </w:t>
      </w:r>
      <w:r w:rsidR="00E826AF" w:rsidRPr="008809F3">
        <w:rPr>
          <w:rFonts w:ascii="Arial" w:hAnsi="Arial" w:cs="Arial"/>
          <w:sz w:val="24"/>
          <w:szCs w:val="24"/>
        </w:rPr>
        <w:t xml:space="preserve">from April 2016 to March 2019 there were 0 stop and searches </w:t>
      </w:r>
      <w:r w:rsidR="00F77DD4" w:rsidRPr="008809F3">
        <w:rPr>
          <w:rFonts w:ascii="Arial" w:hAnsi="Arial" w:cs="Arial"/>
          <w:sz w:val="24"/>
          <w:szCs w:val="24"/>
        </w:rPr>
        <w:t xml:space="preserve">under </w:t>
      </w:r>
      <w:r w:rsidR="00D83C0B" w:rsidRPr="008809F3">
        <w:rPr>
          <w:rFonts w:ascii="Arial" w:hAnsi="Arial" w:cs="Arial"/>
          <w:sz w:val="24"/>
          <w:szCs w:val="24"/>
        </w:rPr>
        <w:t xml:space="preserve">s 60 </w:t>
      </w:r>
      <w:r w:rsidR="00E826AF" w:rsidRPr="008809F3">
        <w:rPr>
          <w:rFonts w:ascii="Arial" w:hAnsi="Arial" w:cs="Arial"/>
          <w:sz w:val="24"/>
          <w:szCs w:val="24"/>
        </w:rPr>
        <w:t>carried out</w:t>
      </w:r>
      <w:r w:rsidR="00F77DD4" w:rsidRPr="008809F3">
        <w:rPr>
          <w:rFonts w:ascii="Arial" w:hAnsi="Arial" w:cs="Arial"/>
          <w:sz w:val="24"/>
          <w:szCs w:val="24"/>
        </w:rPr>
        <w:t xml:space="preserve">. </w:t>
      </w:r>
    </w:p>
    <w:p w14:paraId="400F1407" w14:textId="10EFC4FA" w:rsidR="00067B27" w:rsidRPr="008809F3" w:rsidRDefault="0044652A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In comparison to the Metropolitan Police Force</w:t>
      </w:r>
      <w:r w:rsidR="00FF357B" w:rsidRPr="008809F3">
        <w:rPr>
          <w:rFonts w:ascii="Arial" w:hAnsi="Arial" w:cs="Arial"/>
          <w:sz w:val="24"/>
          <w:szCs w:val="24"/>
        </w:rPr>
        <w:t xml:space="preserve"> in April 2019 – March 2020</w:t>
      </w:r>
      <w:r w:rsidRPr="008809F3">
        <w:rPr>
          <w:rFonts w:ascii="Arial" w:hAnsi="Arial" w:cs="Arial"/>
          <w:sz w:val="24"/>
          <w:szCs w:val="24"/>
        </w:rPr>
        <w:t xml:space="preserve">, </w:t>
      </w:r>
      <w:r w:rsidR="00B54C26" w:rsidRPr="008809F3">
        <w:rPr>
          <w:rFonts w:ascii="Arial" w:hAnsi="Arial" w:cs="Arial"/>
          <w:sz w:val="24"/>
          <w:szCs w:val="24"/>
        </w:rPr>
        <w:t xml:space="preserve">11,408 stop and searches under Section 60 </w:t>
      </w:r>
      <w:r w:rsidR="00673660" w:rsidRPr="008809F3">
        <w:rPr>
          <w:rFonts w:ascii="Arial" w:hAnsi="Arial" w:cs="Arial"/>
          <w:sz w:val="24"/>
          <w:szCs w:val="24"/>
        </w:rPr>
        <w:t xml:space="preserve">of the Criminal Justice and Public Order Act were carried out, this was seen as an 19% increase from the previous year. </w:t>
      </w:r>
      <w:r w:rsidR="00583EDC" w:rsidRPr="008809F3">
        <w:rPr>
          <w:rFonts w:ascii="Arial" w:hAnsi="Arial" w:cs="Arial"/>
          <w:sz w:val="24"/>
          <w:szCs w:val="24"/>
        </w:rPr>
        <w:t xml:space="preserve">To put into perspective, </w:t>
      </w:r>
      <w:r w:rsidR="00683466" w:rsidRPr="008809F3">
        <w:rPr>
          <w:rFonts w:ascii="Arial" w:hAnsi="Arial" w:cs="Arial"/>
          <w:sz w:val="24"/>
          <w:szCs w:val="24"/>
        </w:rPr>
        <w:t xml:space="preserve">only 392 Section 60 stop and searches were carried out </w:t>
      </w:r>
      <w:r w:rsidR="0029608D" w:rsidRPr="008809F3">
        <w:rPr>
          <w:rFonts w:ascii="Arial" w:hAnsi="Arial" w:cs="Arial"/>
          <w:sz w:val="24"/>
          <w:szCs w:val="24"/>
        </w:rPr>
        <w:t>in April 2016 – March 2017</w:t>
      </w:r>
      <w:r w:rsidR="001C18A4" w:rsidRPr="008809F3">
        <w:rPr>
          <w:rFonts w:ascii="Arial" w:hAnsi="Arial" w:cs="Arial"/>
          <w:sz w:val="24"/>
          <w:szCs w:val="24"/>
        </w:rPr>
        <w:t xml:space="preserve"> (StopWatch, 2020b).</w:t>
      </w:r>
      <w:r w:rsidR="0047788C" w:rsidRPr="008809F3">
        <w:rPr>
          <w:rFonts w:ascii="Arial" w:hAnsi="Arial" w:cs="Arial"/>
          <w:sz w:val="24"/>
          <w:szCs w:val="24"/>
        </w:rPr>
        <w:t xml:space="preserve"> </w:t>
      </w:r>
      <w:r w:rsidR="00512920" w:rsidRPr="008809F3">
        <w:rPr>
          <w:rFonts w:ascii="Arial" w:hAnsi="Arial" w:cs="Arial"/>
          <w:sz w:val="24"/>
          <w:szCs w:val="24"/>
        </w:rPr>
        <w:t xml:space="preserve">Even though, South Wales Police cover </w:t>
      </w:r>
      <w:r w:rsidR="002176D9" w:rsidRPr="008809F3">
        <w:rPr>
          <w:rFonts w:ascii="Arial" w:hAnsi="Arial" w:cs="Arial"/>
          <w:sz w:val="24"/>
          <w:szCs w:val="24"/>
        </w:rPr>
        <w:t xml:space="preserve">a wider area </w:t>
      </w:r>
      <w:r w:rsidR="00990B53" w:rsidRPr="008809F3">
        <w:rPr>
          <w:rFonts w:ascii="Arial" w:hAnsi="Arial" w:cs="Arial"/>
          <w:sz w:val="24"/>
          <w:szCs w:val="24"/>
        </w:rPr>
        <w:t>of 8</w:t>
      </w:r>
      <w:r w:rsidR="00862E92" w:rsidRPr="008809F3">
        <w:rPr>
          <w:rFonts w:ascii="Arial" w:hAnsi="Arial" w:cs="Arial"/>
          <w:sz w:val="24"/>
          <w:szCs w:val="24"/>
        </w:rPr>
        <w:t>12</w:t>
      </w:r>
      <w:r w:rsidR="00990B53" w:rsidRPr="008809F3">
        <w:rPr>
          <w:rFonts w:ascii="Arial" w:hAnsi="Arial" w:cs="Arial"/>
          <w:sz w:val="24"/>
          <w:szCs w:val="24"/>
        </w:rPr>
        <w:t xml:space="preserve"> square miles compared to the Metropol</w:t>
      </w:r>
      <w:r w:rsidR="00C536E2" w:rsidRPr="008809F3">
        <w:rPr>
          <w:rFonts w:ascii="Arial" w:hAnsi="Arial" w:cs="Arial"/>
          <w:sz w:val="24"/>
          <w:szCs w:val="24"/>
        </w:rPr>
        <w:t>itan Police</w:t>
      </w:r>
      <w:r w:rsidR="004A443D" w:rsidRPr="008809F3">
        <w:rPr>
          <w:rFonts w:ascii="Arial" w:hAnsi="Arial" w:cs="Arial"/>
          <w:sz w:val="24"/>
          <w:szCs w:val="24"/>
        </w:rPr>
        <w:t xml:space="preserve"> with 6</w:t>
      </w:r>
      <w:r w:rsidR="00C52834" w:rsidRPr="008809F3">
        <w:rPr>
          <w:rFonts w:ascii="Arial" w:hAnsi="Arial" w:cs="Arial"/>
          <w:sz w:val="24"/>
          <w:szCs w:val="24"/>
        </w:rPr>
        <w:t>09</w:t>
      </w:r>
      <w:r w:rsidR="004A443D" w:rsidRPr="008809F3">
        <w:rPr>
          <w:rFonts w:ascii="Arial" w:hAnsi="Arial" w:cs="Arial"/>
          <w:sz w:val="24"/>
          <w:szCs w:val="24"/>
        </w:rPr>
        <w:t xml:space="preserve"> square miles, the Metropolitan P</w:t>
      </w:r>
      <w:r w:rsidR="00E84382" w:rsidRPr="008809F3">
        <w:rPr>
          <w:rFonts w:ascii="Arial" w:hAnsi="Arial" w:cs="Arial"/>
          <w:sz w:val="24"/>
          <w:szCs w:val="24"/>
        </w:rPr>
        <w:t xml:space="preserve">olice Force </w:t>
      </w:r>
      <w:r w:rsidR="004C4B35" w:rsidRPr="008809F3">
        <w:rPr>
          <w:rFonts w:ascii="Arial" w:hAnsi="Arial" w:cs="Arial"/>
          <w:sz w:val="24"/>
          <w:szCs w:val="24"/>
        </w:rPr>
        <w:t xml:space="preserve">statistics are astounding. </w:t>
      </w:r>
      <w:r w:rsidR="00392EFA" w:rsidRPr="008809F3">
        <w:rPr>
          <w:rFonts w:ascii="Arial" w:hAnsi="Arial" w:cs="Arial"/>
          <w:sz w:val="24"/>
          <w:szCs w:val="24"/>
        </w:rPr>
        <w:t>In effect, the Metropolitan Police Force</w:t>
      </w:r>
      <w:r w:rsidR="00330048" w:rsidRPr="008809F3">
        <w:rPr>
          <w:rFonts w:ascii="Arial" w:hAnsi="Arial" w:cs="Arial"/>
          <w:sz w:val="24"/>
          <w:szCs w:val="24"/>
        </w:rPr>
        <w:t xml:space="preserve"> (the Met)</w:t>
      </w:r>
      <w:r w:rsidR="00392EFA" w:rsidRPr="008809F3">
        <w:rPr>
          <w:rFonts w:ascii="Arial" w:hAnsi="Arial" w:cs="Arial"/>
          <w:sz w:val="24"/>
          <w:szCs w:val="24"/>
        </w:rPr>
        <w:t xml:space="preserve"> </w:t>
      </w:r>
      <w:r w:rsidR="00C52834" w:rsidRPr="008809F3">
        <w:rPr>
          <w:rFonts w:ascii="Arial" w:hAnsi="Arial" w:cs="Arial"/>
          <w:sz w:val="24"/>
          <w:szCs w:val="24"/>
        </w:rPr>
        <w:t xml:space="preserve">serve a </w:t>
      </w:r>
      <w:r w:rsidR="00392EFA" w:rsidRPr="008809F3">
        <w:rPr>
          <w:rFonts w:ascii="Arial" w:hAnsi="Arial" w:cs="Arial"/>
          <w:sz w:val="24"/>
          <w:szCs w:val="24"/>
        </w:rPr>
        <w:t xml:space="preserve">greater </w:t>
      </w:r>
      <w:r w:rsidR="00C52834" w:rsidRPr="008809F3">
        <w:rPr>
          <w:rFonts w:ascii="Arial" w:hAnsi="Arial" w:cs="Arial"/>
          <w:sz w:val="24"/>
          <w:szCs w:val="24"/>
        </w:rPr>
        <w:t xml:space="preserve">population of </w:t>
      </w:r>
      <w:r w:rsidR="00EF13A9" w:rsidRPr="008809F3">
        <w:rPr>
          <w:rFonts w:ascii="Arial" w:hAnsi="Arial" w:cs="Arial"/>
          <w:sz w:val="24"/>
          <w:szCs w:val="24"/>
        </w:rPr>
        <w:t>more than</w:t>
      </w:r>
      <w:r w:rsidR="00C52834" w:rsidRPr="008809F3">
        <w:rPr>
          <w:rFonts w:ascii="Arial" w:hAnsi="Arial" w:cs="Arial"/>
          <w:sz w:val="24"/>
          <w:szCs w:val="24"/>
        </w:rPr>
        <w:t xml:space="preserve"> 8 million people</w:t>
      </w:r>
      <w:r w:rsidR="000068FE" w:rsidRPr="008809F3">
        <w:rPr>
          <w:rFonts w:ascii="Arial" w:hAnsi="Arial" w:cs="Arial"/>
          <w:sz w:val="24"/>
          <w:szCs w:val="24"/>
        </w:rPr>
        <w:t>,</w:t>
      </w:r>
      <w:r w:rsidR="00C52834" w:rsidRPr="008809F3">
        <w:rPr>
          <w:rFonts w:ascii="Arial" w:hAnsi="Arial" w:cs="Arial"/>
          <w:sz w:val="24"/>
          <w:szCs w:val="24"/>
        </w:rPr>
        <w:t xml:space="preserve"> compared to </w:t>
      </w:r>
      <w:r w:rsidR="004C4B35" w:rsidRPr="008809F3">
        <w:rPr>
          <w:rFonts w:ascii="Arial" w:hAnsi="Arial" w:cs="Arial"/>
          <w:sz w:val="24"/>
          <w:szCs w:val="24"/>
        </w:rPr>
        <w:t xml:space="preserve">South Wales Police </w:t>
      </w:r>
      <w:r w:rsidR="004A3A0D" w:rsidRPr="008809F3">
        <w:rPr>
          <w:rFonts w:ascii="Arial" w:hAnsi="Arial" w:cs="Arial"/>
          <w:sz w:val="24"/>
          <w:szCs w:val="24"/>
        </w:rPr>
        <w:t xml:space="preserve">only </w:t>
      </w:r>
      <w:r w:rsidR="004C4B35" w:rsidRPr="008809F3">
        <w:rPr>
          <w:rFonts w:ascii="Arial" w:hAnsi="Arial" w:cs="Arial"/>
          <w:sz w:val="24"/>
          <w:szCs w:val="24"/>
        </w:rPr>
        <w:t xml:space="preserve">serving </w:t>
      </w:r>
      <w:r w:rsidR="004A3A0D" w:rsidRPr="008809F3">
        <w:rPr>
          <w:rFonts w:ascii="Arial" w:hAnsi="Arial" w:cs="Arial"/>
          <w:sz w:val="24"/>
          <w:szCs w:val="24"/>
        </w:rPr>
        <w:t>around 1.3 million people</w:t>
      </w:r>
      <w:r w:rsidR="00A52E00" w:rsidRPr="008809F3">
        <w:rPr>
          <w:rFonts w:ascii="Arial" w:hAnsi="Arial" w:cs="Arial"/>
          <w:sz w:val="24"/>
          <w:szCs w:val="24"/>
        </w:rPr>
        <w:t xml:space="preserve">, </w:t>
      </w:r>
      <w:r w:rsidR="006459D5" w:rsidRPr="008809F3">
        <w:rPr>
          <w:rFonts w:ascii="Arial" w:hAnsi="Arial" w:cs="Arial"/>
          <w:sz w:val="24"/>
          <w:szCs w:val="24"/>
        </w:rPr>
        <w:t>requiring</w:t>
      </w:r>
      <w:r w:rsidR="002B62BA" w:rsidRPr="008809F3">
        <w:rPr>
          <w:rFonts w:ascii="Arial" w:hAnsi="Arial" w:cs="Arial"/>
          <w:sz w:val="24"/>
          <w:szCs w:val="24"/>
        </w:rPr>
        <w:t xml:space="preserve"> the Met </w:t>
      </w:r>
      <w:r w:rsidR="00BA4302" w:rsidRPr="008809F3">
        <w:rPr>
          <w:rFonts w:ascii="Arial" w:hAnsi="Arial" w:cs="Arial"/>
          <w:sz w:val="24"/>
          <w:szCs w:val="24"/>
        </w:rPr>
        <w:t xml:space="preserve">to </w:t>
      </w:r>
      <w:r w:rsidR="001C20AE" w:rsidRPr="008809F3">
        <w:rPr>
          <w:rFonts w:ascii="Arial" w:hAnsi="Arial" w:cs="Arial"/>
          <w:sz w:val="24"/>
          <w:szCs w:val="24"/>
        </w:rPr>
        <w:t>have a</w:t>
      </w:r>
      <w:r w:rsidR="0062385C" w:rsidRPr="008809F3">
        <w:rPr>
          <w:rFonts w:ascii="Arial" w:hAnsi="Arial" w:cs="Arial"/>
          <w:sz w:val="24"/>
          <w:szCs w:val="24"/>
        </w:rPr>
        <w:t xml:space="preserve"> </w:t>
      </w:r>
      <w:r w:rsidR="008B6A3A" w:rsidRPr="008809F3">
        <w:rPr>
          <w:rFonts w:ascii="Arial" w:hAnsi="Arial" w:cs="Arial"/>
          <w:sz w:val="24"/>
          <w:szCs w:val="24"/>
        </w:rPr>
        <w:t>significant</w:t>
      </w:r>
      <w:r w:rsidR="00BA4302" w:rsidRPr="008809F3">
        <w:rPr>
          <w:rFonts w:ascii="Arial" w:hAnsi="Arial" w:cs="Arial"/>
          <w:sz w:val="24"/>
          <w:szCs w:val="24"/>
        </w:rPr>
        <w:t xml:space="preserve"> level of</w:t>
      </w:r>
      <w:r w:rsidR="008B6A3A" w:rsidRPr="008809F3">
        <w:rPr>
          <w:rFonts w:ascii="Arial" w:hAnsi="Arial" w:cs="Arial"/>
          <w:sz w:val="24"/>
          <w:szCs w:val="24"/>
        </w:rPr>
        <w:t xml:space="preserve"> </w:t>
      </w:r>
      <w:r w:rsidR="0095777A" w:rsidRPr="008809F3">
        <w:rPr>
          <w:rFonts w:ascii="Arial" w:hAnsi="Arial" w:cs="Arial"/>
          <w:sz w:val="24"/>
          <w:szCs w:val="24"/>
        </w:rPr>
        <w:t>responsibility</w:t>
      </w:r>
      <w:r w:rsidR="0062385C" w:rsidRPr="008809F3">
        <w:rPr>
          <w:rFonts w:ascii="Arial" w:hAnsi="Arial" w:cs="Arial"/>
          <w:sz w:val="24"/>
          <w:szCs w:val="24"/>
        </w:rPr>
        <w:t xml:space="preserve"> to </w:t>
      </w:r>
      <w:r w:rsidR="00913550" w:rsidRPr="008809F3">
        <w:rPr>
          <w:rFonts w:ascii="Arial" w:hAnsi="Arial" w:cs="Arial"/>
          <w:sz w:val="24"/>
          <w:szCs w:val="24"/>
        </w:rPr>
        <w:t>ensure the 8</w:t>
      </w:r>
      <w:r w:rsidR="00EF13A9" w:rsidRPr="008809F3">
        <w:rPr>
          <w:rFonts w:ascii="Arial" w:hAnsi="Arial" w:cs="Arial"/>
          <w:sz w:val="24"/>
          <w:szCs w:val="24"/>
        </w:rPr>
        <w:t>,962,000</w:t>
      </w:r>
      <w:r w:rsidR="00913550" w:rsidRPr="008809F3">
        <w:rPr>
          <w:rFonts w:ascii="Arial" w:hAnsi="Arial" w:cs="Arial"/>
          <w:sz w:val="24"/>
          <w:szCs w:val="24"/>
        </w:rPr>
        <w:t xml:space="preserve"> million citizens remain </w:t>
      </w:r>
      <w:r w:rsidR="00330048" w:rsidRPr="008809F3">
        <w:rPr>
          <w:rFonts w:ascii="Arial" w:hAnsi="Arial" w:cs="Arial"/>
          <w:sz w:val="24"/>
          <w:szCs w:val="24"/>
        </w:rPr>
        <w:t>safe</w:t>
      </w:r>
      <w:r w:rsidR="0021717E" w:rsidRPr="008809F3">
        <w:rPr>
          <w:rFonts w:ascii="Arial" w:hAnsi="Arial" w:cs="Arial"/>
          <w:sz w:val="24"/>
          <w:szCs w:val="24"/>
        </w:rPr>
        <w:t xml:space="preserve"> (Allen an</w:t>
      </w:r>
      <w:r w:rsidR="00613F22" w:rsidRPr="008809F3">
        <w:rPr>
          <w:rFonts w:ascii="Arial" w:hAnsi="Arial" w:cs="Arial"/>
          <w:sz w:val="24"/>
          <w:szCs w:val="24"/>
        </w:rPr>
        <w:t>d Zayed, 2021)</w:t>
      </w:r>
      <w:r w:rsidR="00330048" w:rsidRPr="008809F3">
        <w:rPr>
          <w:rFonts w:ascii="Arial" w:hAnsi="Arial" w:cs="Arial"/>
          <w:sz w:val="24"/>
          <w:szCs w:val="24"/>
        </w:rPr>
        <w:t>.</w:t>
      </w:r>
      <w:r w:rsidR="00BA4302" w:rsidRPr="008809F3">
        <w:rPr>
          <w:rFonts w:ascii="Arial" w:hAnsi="Arial" w:cs="Arial"/>
          <w:sz w:val="24"/>
          <w:szCs w:val="24"/>
        </w:rPr>
        <w:t xml:space="preserve"> </w:t>
      </w:r>
    </w:p>
    <w:p w14:paraId="55A383D7" w14:textId="59836FA5" w:rsidR="003A5177" w:rsidRPr="008809F3" w:rsidRDefault="004D4EAA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On the ot</w:t>
      </w:r>
      <w:r w:rsidR="00BA44FF" w:rsidRPr="008809F3">
        <w:rPr>
          <w:rFonts w:ascii="Arial" w:hAnsi="Arial" w:cs="Arial"/>
          <w:sz w:val="24"/>
          <w:szCs w:val="24"/>
        </w:rPr>
        <w:t xml:space="preserve">her hand, stop and search has been continuingly </w:t>
      </w:r>
      <w:r w:rsidR="00B52349" w:rsidRPr="008809F3">
        <w:rPr>
          <w:rFonts w:ascii="Arial" w:hAnsi="Arial" w:cs="Arial"/>
          <w:sz w:val="24"/>
          <w:szCs w:val="24"/>
        </w:rPr>
        <w:t>criticised</w:t>
      </w:r>
      <w:r w:rsidR="00EC4F49" w:rsidRPr="008809F3">
        <w:rPr>
          <w:rFonts w:ascii="Arial" w:hAnsi="Arial" w:cs="Arial"/>
          <w:sz w:val="24"/>
          <w:szCs w:val="24"/>
        </w:rPr>
        <w:t xml:space="preserve"> till today</w:t>
      </w:r>
      <w:r w:rsidR="001C0430" w:rsidRPr="008809F3">
        <w:rPr>
          <w:rFonts w:ascii="Arial" w:hAnsi="Arial" w:cs="Arial"/>
          <w:sz w:val="24"/>
          <w:szCs w:val="24"/>
        </w:rPr>
        <w:t xml:space="preserve"> </w:t>
      </w:r>
      <w:r w:rsidR="00B52349" w:rsidRPr="008809F3">
        <w:rPr>
          <w:rFonts w:ascii="Arial" w:hAnsi="Arial" w:cs="Arial"/>
          <w:sz w:val="24"/>
          <w:szCs w:val="24"/>
        </w:rPr>
        <w:t xml:space="preserve">by members of </w:t>
      </w:r>
      <w:r w:rsidR="00DE2A6B" w:rsidRPr="008809F3">
        <w:rPr>
          <w:rFonts w:ascii="Arial" w:hAnsi="Arial" w:cs="Arial"/>
          <w:sz w:val="24"/>
          <w:szCs w:val="24"/>
        </w:rPr>
        <w:t xml:space="preserve">public </w:t>
      </w:r>
      <w:r w:rsidR="00EC4F49" w:rsidRPr="008809F3">
        <w:rPr>
          <w:rFonts w:ascii="Arial" w:hAnsi="Arial" w:cs="Arial"/>
          <w:sz w:val="24"/>
          <w:szCs w:val="24"/>
        </w:rPr>
        <w:t>due to</w:t>
      </w:r>
      <w:r w:rsidR="007465C7" w:rsidRPr="008809F3">
        <w:rPr>
          <w:rFonts w:ascii="Arial" w:hAnsi="Arial" w:cs="Arial"/>
          <w:sz w:val="24"/>
          <w:szCs w:val="24"/>
        </w:rPr>
        <w:t xml:space="preserve"> the police discriminat</w:t>
      </w:r>
      <w:r w:rsidR="00182B4A" w:rsidRPr="008809F3">
        <w:rPr>
          <w:rFonts w:ascii="Arial" w:hAnsi="Arial" w:cs="Arial"/>
          <w:sz w:val="24"/>
          <w:szCs w:val="24"/>
        </w:rPr>
        <w:t>ing</w:t>
      </w:r>
      <w:r w:rsidR="00BA44FF" w:rsidRPr="008809F3">
        <w:rPr>
          <w:rFonts w:ascii="Arial" w:hAnsi="Arial" w:cs="Arial"/>
          <w:sz w:val="24"/>
          <w:szCs w:val="24"/>
        </w:rPr>
        <w:t xml:space="preserve"> </w:t>
      </w:r>
      <w:r w:rsidR="007465C7" w:rsidRPr="008809F3">
        <w:rPr>
          <w:rFonts w:ascii="Arial" w:hAnsi="Arial" w:cs="Arial"/>
          <w:sz w:val="24"/>
          <w:szCs w:val="24"/>
        </w:rPr>
        <w:t>citizens</w:t>
      </w:r>
      <w:r w:rsidR="0024152F" w:rsidRPr="008809F3">
        <w:rPr>
          <w:rFonts w:ascii="Arial" w:hAnsi="Arial" w:cs="Arial"/>
          <w:sz w:val="24"/>
          <w:szCs w:val="24"/>
        </w:rPr>
        <w:t xml:space="preserve"> </w:t>
      </w:r>
      <w:r w:rsidR="00D814CB" w:rsidRPr="008809F3">
        <w:rPr>
          <w:rFonts w:ascii="Arial" w:hAnsi="Arial" w:cs="Arial"/>
          <w:sz w:val="24"/>
          <w:szCs w:val="24"/>
        </w:rPr>
        <w:t xml:space="preserve">for their colour, hairstyle, age, </w:t>
      </w:r>
      <w:r w:rsidR="000C7E0A" w:rsidRPr="008809F3">
        <w:rPr>
          <w:rFonts w:ascii="Arial" w:hAnsi="Arial" w:cs="Arial"/>
          <w:sz w:val="24"/>
          <w:szCs w:val="24"/>
        </w:rPr>
        <w:t xml:space="preserve">clothing and previous convictions. </w:t>
      </w:r>
      <w:r w:rsidR="00F70630" w:rsidRPr="008809F3">
        <w:rPr>
          <w:rFonts w:ascii="Arial" w:hAnsi="Arial" w:cs="Arial"/>
          <w:sz w:val="24"/>
          <w:szCs w:val="24"/>
        </w:rPr>
        <w:t xml:space="preserve">Dodd </w:t>
      </w:r>
      <w:r w:rsidR="00182B4A" w:rsidRPr="008809F3">
        <w:rPr>
          <w:rFonts w:ascii="Arial" w:hAnsi="Arial" w:cs="Arial"/>
          <w:sz w:val="24"/>
          <w:szCs w:val="24"/>
        </w:rPr>
        <w:t>(2020)</w:t>
      </w:r>
      <w:r w:rsidR="00F70630" w:rsidRPr="008809F3">
        <w:rPr>
          <w:rFonts w:ascii="Arial" w:hAnsi="Arial" w:cs="Arial"/>
          <w:sz w:val="24"/>
          <w:szCs w:val="24"/>
        </w:rPr>
        <w:t xml:space="preserve"> published an artic</w:t>
      </w:r>
      <w:r w:rsidR="005C1913" w:rsidRPr="008809F3">
        <w:rPr>
          <w:rFonts w:ascii="Arial" w:hAnsi="Arial" w:cs="Arial"/>
          <w:sz w:val="24"/>
          <w:szCs w:val="24"/>
        </w:rPr>
        <w:t>le stating</w:t>
      </w:r>
      <w:r w:rsidR="00382BBB" w:rsidRPr="008809F3">
        <w:rPr>
          <w:rFonts w:ascii="Arial" w:hAnsi="Arial" w:cs="Arial"/>
          <w:sz w:val="24"/>
          <w:szCs w:val="24"/>
        </w:rPr>
        <w:t>,</w:t>
      </w:r>
      <w:r w:rsidR="005C1913" w:rsidRPr="008809F3">
        <w:rPr>
          <w:rFonts w:ascii="Arial" w:hAnsi="Arial" w:cs="Arial"/>
          <w:sz w:val="24"/>
          <w:szCs w:val="24"/>
        </w:rPr>
        <w:t xml:space="preserve"> the</w:t>
      </w:r>
      <w:r w:rsidR="00042D23" w:rsidRPr="008809F3">
        <w:rPr>
          <w:rFonts w:ascii="Arial" w:hAnsi="Arial" w:cs="Arial"/>
          <w:sz w:val="24"/>
          <w:szCs w:val="24"/>
        </w:rPr>
        <w:t xml:space="preserve"> watchdog ha</w:t>
      </w:r>
      <w:r w:rsidR="00AF55CD" w:rsidRPr="008809F3">
        <w:rPr>
          <w:rFonts w:ascii="Arial" w:hAnsi="Arial" w:cs="Arial"/>
          <w:sz w:val="24"/>
          <w:szCs w:val="24"/>
        </w:rPr>
        <w:t>s</w:t>
      </w:r>
      <w:r w:rsidR="00042D23" w:rsidRPr="008809F3">
        <w:rPr>
          <w:rFonts w:ascii="Arial" w:hAnsi="Arial" w:cs="Arial"/>
          <w:sz w:val="24"/>
          <w:szCs w:val="24"/>
        </w:rPr>
        <w:t xml:space="preserve"> found the</w:t>
      </w:r>
      <w:r w:rsidR="005C1913" w:rsidRPr="008809F3">
        <w:rPr>
          <w:rFonts w:ascii="Arial" w:hAnsi="Arial" w:cs="Arial"/>
          <w:sz w:val="24"/>
          <w:szCs w:val="24"/>
        </w:rPr>
        <w:t xml:space="preserve"> Met</w:t>
      </w:r>
      <w:r w:rsidR="00382BBB" w:rsidRPr="008809F3">
        <w:rPr>
          <w:rFonts w:ascii="Arial" w:hAnsi="Arial" w:cs="Arial"/>
          <w:sz w:val="24"/>
          <w:szCs w:val="24"/>
        </w:rPr>
        <w:t xml:space="preserve">ropolitan </w:t>
      </w:r>
      <w:r w:rsidR="006717C0" w:rsidRPr="008809F3">
        <w:rPr>
          <w:rFonts w:ascii="Arial" w:hAnsi="Arial" w:cs="Arial"/>
          <w:sz w:val="24"/>
          <w:szCs w:val="24"/>
        </w:rPr>
        <w:t>police</w:t>
      </w:r>
      <w:r w:rsidR="00CD735A" w:rsidRPr="008809F3">
        <w:rPr>
          <w:rFonts w:ascii="Arial" w:hAnsi="Arial" w:cs="Arial"/>
          <w:sz w:val="24"/>
          <w:szCs w:val="24"/>
        </w:rPr>
        <w:t xml:space="preserve"> (the Met)</w:t>
      </w:r>
      <w:r w:rsidR="00A9389C" w:rsidRPr="008809F3">
        <w:rPr>
          <w:rFonts w:ascii="Arial" w:hAnsi="Arial" w:cs="Arial"/>
          <w:sz w:val="24"/>
          <w:szCs w:val="24"/>
        </w:rPr>
        <w:t xml:space="preserve"> have </w:t>
      </w:r>
      <w:r w:rsidR="0015103A" w:rsidRPr="008809F3">
        <w:rPr>
          <w:rFonts w:ascii="Arial" w:hAnsi="Arial" w:cs="Arial"/>
          <w:sz w:val="24"/>
          <w:szCs w:val="24"/>
        </w:rPr>
        <w:t>been</w:t>
      </w:r>
      <w:r w:rsidR="00E875D9" w:rsidRPr="008809F3">
        <w:rPr>
          <w:rFonts w:ascii="Arial" w:hAnsi="Arial" w:cs="Arial"/>
          <w:sz w:val="24"/>
          <w:szCs w:val="24"/>
        </w:rPr>
        <w:t xml:space="preserve"> getting mul</w:t>
      </w:r>
      <w:r w:rsidR="00492B58" w:rsidRPr="008809F3">
        <w:rPr>
          <w:rFonts w:ascii="Arial" w:hAnsi="Arial" w:cs="Arial"/>
          <w:sz w:val="24"/>
          <w:szCs w:val="24"/>
        </w:rPr>
        <w:t>tiple errors</w:t>
      </w:r>
      <w:r w:rsidR="00595BEE" w:rsidRPr="008809F3">
        <w:rPr>
          <w:rFonts w:ascii="Arial" w:hAnsi="Arial" w:cs="Arial"/>
          <w:sz w:val="24"/>
          <w:szCs w:val="24"/>
        </w:rPr>
        <w:t xml:space="preserve"> wrong in relation to</w:t>
      </w:r>
      <w:r w:rsidR="00492B58" w:rsidRPr="008809F3">
        <w:rPr>
          <w:rFonts w:ascii="Arial" w:hAnsi="Arial" w:cs="Arial"/>
          <w:sz w:val="24"/>
          <w:szCs w:val="24"/>
        </w:rPr>
        <w:t xml:space="preserve"> </w:t>
      </w:r>
      <w:r w:rsidR="00E875D9" w:rsidRPr="008809F3">
        <w:rPr>
          <w:rFonts w:ascii="Arial" w:hAnsi="Arial" w:cs="Arial"/>
          <w:sz w:val="24"/>
          <w:szCs w:val="24"/>
        </w:rPr>
        <w:t>the use of stop and search</w:t>
      </w:r>
      <w:r w:rsidR="00C84982" w:rsidRPr="008809F3">
        <w:rPr>
          <w:rFonts w:ascii="Arial" w:hAnsi="Arial" w:cs="Arial"/>
          <w:sz w:val="24"/>
          <w:szCs w:val="24"/>
        </w:rPr>
        <w:t xml:space="preserve">, </w:t>
      </w:r>
      <w:r w:rsidR="00581D9B" w:rsidRPr="008809F3">
        <w:rPr>
          <w:rFonts w:ascii="Arial" w:hAnsi="Arial" w:cs="Arial"/>
          <w:sz w:val="24"/>
          <w:szCs w:val="24"/>
        </w:rPr>
        <w:t xml:space="preserve">which has </w:t>
      </w:r>
      <w:r w:rsidR="00C84982" w:rsidRPr="008809F3">
        <w:rPr>
          <w:rFonts w:ascii="Arial" w:hAnsi="Arial" w:cs="Arial"/>
          <w:sz w:val="24"/>
          <w:szCs w:val="24"/>
        </w:rPr>
        <w:t xml:space="preserve">later </w:t>
      </w:r>
      <w:r w:rsidR="00581D9B" w:rsidRPr="008809F3">
        <w:rPr>
          <w:rFonts w:ascii="Arial" w:hAnsi="Arial" w:cs="Arial"/>
          <w:sz w:val="24"/>
          <w:szCs w:val="24"/>
        </w:rPr>
        <w:t>challenged their legitimacy</w:t>
      </w:r>
      <w:r w:rsidR="00C84982" w:rsidRPr="008809F3">
        <w:rPr>
          <w:rFonts w:ascii="Arial" w:hAnsi="Arial" w:cs="Arial"/>
          <w:sz w:val="24"/>
          <w:szCs w:val="24"/>
        </w:rPr>
        <w:t>.</w:t>
      </w:r>
      <w:r w:rsidR="00581D9B" w:rsidRPr="008809F3">
        <w:rPr>
          <w:rFonts w:ascii="Arial" w:hAnsi="Arial" w:cs="Arial"/>
          <w:sz w:val="24"/>
          <w:szCs w:val="24"/>
        </w:rPr>
        <w:t xml:space="preserve"> </w:t>
      </w:r>
      <w:r w:rsidR="00EC37A9" w:rsidRPr="008809F3">
        <w:rPr>
          <w:rFonts w:ascii="Arial" w:hAnsi="Arial" w:cs="Arial"/>
          <w:sz w:val="24"/>
          <w:szCs w:val="24"/>
        </w:rPr>
        <w:t xml:space="preserve">The Independent Office for Police Conduct </w:t>
      </w:r>
      <w:r w:rsidR="000A53A1" w:rsidRPr="008809F3">
        <w:rPr>
          <w:rFonts w:ascii="Arial" w:hAnsi="Arial" w:cs="Arial"/>
          <w:sz w:val="24"/>
          <w:szCs w:val="24"/>
        </w:rPr>
        <w:t xml:space="preserve">(IOPC) </w:t>
      </w:r>
      <w:r w:rsidR="00CD735A" w:rsidRPr="008809F3">
        <w:rPr>
          <w:rFonts w:ascii="Arial" w:hAnsi="Arial" w:cs="Arial"/>
          <w:sz w:val="24"/>
          <w:szCs w:val="24"/>
        </w:rPr>
        <w:t>outlined in one particular case</w:t>
      </w:r>
      <w:r w:rsidR="00E2239C" w:rsidRPr="008809F3">
        <w:rPr>
          <w:rFonts w:ascii="Arial" w:hAnsi="Arial" w:cs="Arial"/>
          <w:sz w:val="24"/>
          <w:szCs w:val="24"/>
        </w:rPr>
        <w:t>,</w:t>
      </w:r>
      <w:r w:rsidR="00CD735A" w:rsidRPr="008809F3">
        <w:rPr>
          <w:rFonts w:ascii="Arial" w:hAnsi="Arial" w:cs="Arial"/>
          <w:sz w:val="24"/>
          <w:szCs w:val="24"/>
        </w:rPr>
        <w:t xml:space="preserve"> the Met police </w:t>
      </w:r>
      <w:r w:rsidR="00083010" w:rsidRPr="008809F3">
        <w:rPr>
          <w:rFonts w:ascii="Arial" w:hAnsi="Arial" w:cs="Arial"/>
          <w:sz w:val="24"/>
          <w:szCs w:val="24"/>
        </w:rPr>
        <w:t xml:space="preserve">stopped and searched two black men </w:t>
      </w:r>
      <w:r w:rsidR="00E75709" w:rsidRPr="008809F3">
        <w:rPr>
          <w:rFonts w:ascii="Arial" w:hAnsi="Arial" w:cs="Arial"/>
          <w:sz w:val="24"/>
          <w:szCs w:val="24"/>
        </w:rPr>
        <w:t>because officers wron</w:t>
      </w:r>
      <w:r w:rsidR="007B691F" w:rsidRPr="008809F3">
        <w:rPr>
          <w:rFonts w:ascii="Arial" w:hAnsi="Arial" w:cs="Arial"/>
          <w:sz w:val="24"/>
          <w:szCs w:val="24"/>
        </w:rPr>
        <w:t>g</w:t>
      </w:r>
      <w:r w:rsidR="00E75709" w:rsidRPr="008809F3">
        <w:rPr>
          <w:rFonts w:ascii="Arial" w:hAnsi="Arial" w:cs="Arial"/>
          <w:sz w:val="24"/>
          <w:szCs w:val="24"/>
        </w:rPr>
        <w:t>ly thought they were drug dealing but</w:t>
      </w:r>
      <w:r w:rsidR="007B691F" w:rsidRPr="008809F3">
        <w:rPr>
          <w:rFonts w:ascii="Arial" w:hAnsi="Arial" w:cs="Arial"/>
          <w:sz w:val="24"/>
          <w:szCs w:val="24"/>
        </w:rPr>
        <w:t xml:space="preserve"> </w:t>
      </w:r>
      <w:r w:rsidR="00083010" w:rsidRPr="008809F3">
        <w:rPr>
          <w:rFonts w:ascii="Arial" w:hAnsi="Arial" w:cs="Arial"/>
          <w:sz w:val="24"/>
          <w:szCs w:val="24"/>
        </w:rPr>
        <w:t>were</w:t>
      </w:r>
      <w:r w:rsidR="007B691F" w:rsidRPr="008809F3">
        <w:rPr>
          <w:rFonts w:ascii="Arial" w:hAnsi="Arial" w:cs="Arial"/>
          <w:sz w:val="24"/>
          <w:szCs w:val="24"/>
        </w:rPr>
        <w:t xml:space="preserve"> in fact</w:t>
      </w:r>
      <w:r w:rsidR="00083010" w:rsidRPr="008809F3">
        <w:rPr>
          <w:rFonts w:ascii="Arial" w:hAnsi="Arial" w:cs="Arial"/>
          <w:sz w:val="24"/>
          <w:szCs w:val="24"/>
        </w:rPr>
        <w:t xml:space="preserve"> unintentionally </w:t>
      </w:r>
      <w:r w:rsidR="00E75709" w:rsidRPr="008809F3">
        <w:rPr>
          <w:rFonts w:ascii="Arial" w:hAnsi="Arial" w:cs="Arial"/>
          <w:sz w:val="24"/>
          <w:szCs w:val="24"/>
        </w:rPr>
        <w:t xml:space="preserve">fist </w:t>
      </w:r>
      <w:r w:rsidR="00AC380E" w:rsidRPr="008809F3">
        <w:rPr>
          <w:rFonts w:ascii="Arial" w:hAnsi="Arial" w:cs="Arial"/>
          <w:sz w:val="24"/>
          <w:szCs w:val="24"/>
        </w:rPr>
        <w:t>p</w:t>
      </w:r>
      <w:r w:rsidR="00E75709" w:rsidRPr="008809F3">
        <w:rPr>
          <w:rFonts w:ascii="Arial" w:hAnsi="Arial" w:cs="Arial"/>
          <w:sz w:val="24"/>
          <w:szCs w:val="24"/>
        </w:rPr>
        <w:t>umping</w:t>
      </w:r>
      <w:r w:rsidR="009F0649" w:rsidRPr="008809F3">
        <w:rPr>
          <w:rFonts w:ascii="Arial" w:hAnsi="Arial" w:cs="Arial"/>
          <w:sz w:val="24"/>
          <w:szCs w:val="24"/>
        </w:rPr>
        <w:t xml:space="preserve">. </w:t>
      </w:r>
      <w:r w:rsidR="000C3FDB" w:rsidRPr="008809F3">
        <w:rPr>
          <w:rFonts w:ascii="Arial" w:hAnsi="Arial" w:cs="Arial"/>
          <w:sz w:val="24"/>
          <w:szCs w:val="24"/>
        </w:rPr>
        <w:t xml:space="preserve">The IOPC </w:t>
      </w:r>
      <w:r w:rsidR="00007FEE" w:rsidRPr="008809F3">
        <w:rPr>
          <w:rFonts w:ascii="Arial" w:hAnsi="Arial" w:cs="Arial"/>
          <w:sz w:val="24"/>
          <w:szCs w:val="24"/>
        </w:rPr>
        <w:t xml:space="preserve">made 11 recommendations </w:t>
      </w:r>
      <w:r w:rsidR="00843A4C" w:rsidRPr="008809F3">
        <w:rPr>
          <w:rFonts w:ascii="Arial" w:hAnsi="Arial" w:cs="Arial"/>
          <w:sz w:val="24"/>
          <w:szCs w:val="24"/>
        </w:rPr>
        <w:t>for the Met</w:t>
      </w:r>
      <w:r w:rsidR="00B4212C" w:rsidRPr="008809F3">
        <w:rPr>
          <w:rFonts w:ascii="Arial" w:hAnsi="Arial" w:cs="Arial"/>
          <w:sz w:val="24"/>
          <w:szCs w:val="24"/>
        </w:rPr>
        <w:t xml:space="preserve"> to reform their policies</w:t>
      </w:r>
      <w:r w:rsidR="00B41C13" w:rsidRPr="008809F3">
        <w:rPr>
          <w:rFonts w:ascii="Arial" w:hAnsi="Arial" w:cs="Arial"/>
          <w:sz w:val="24"/>
          <w:szCs w:val="24"/>
        </w:rPr>
        <w:t xml:space="preserve"> due to the review of five stop and search </w:t>
      </w:r>
      <w:r w:rsidR="00127CC2" w:rsidRPr="008809F3">
        <w:rPr>
          <w:rFonts w:ascii="Arial" w:hAnsi="Arial" w:cs="Arial"/>
          <w:sz w:val="24"/>
          <w:szCs w:val="24"/>
        </w:rPr>
        <w:t>complaints</w:t>
      </w:r>
      <w:r w:rsidR="00947291" w:rsidRPr="008809F3">
        <w:rPr>
          <w:rFonts w:ascii="Arial" w:hAnsi="Arial" w:cs="Arial"/>
          <w:sz w:val="24"/>
          <w:szCs w:val="24"/>
        </w:rPr>
        <w:t xml:space="preserve">, </w:t>
      </w:r>
      <w:r w:rsidR="00154D07" w:rsidRPr="008809F3">
        <w:rPr>
          <w:rFonts w:ascii="Arial" w:hAnsi="Arial" w:cs="Arial"/>
          <w:sz w:val="24"/>
          <w:szCs w:val="24"/>
        </w:rPr>
        <w:t>stating ‘there is clearly much room for improvement’</w:t>
      </w:r>
      <w:r w:rsidR="00E01310" w:rsidRPr="008809F3">
        <w:rPr>
          <w:rFonts w:ascii="Arial" w:hAnsi="Arial" w:cs="Arial"/>
          <w:sz w:val="24"/>
          <w:szCs w:val="24"/>
        </w:rPr>
        <w:t xml:space="preserve"> (Dodd, 2020)</w:t>
      </w:r>
      <w:r w:rsidR="00154D07" w:rsidRPr="008809F3">
        <w:rPr>
          <w:rFonts w:ascii="Arial" w:hAnsi="Arial" w:cs="Arial"/>
          <w:sz w:val="24"/>
          <w:szCs w:val="24"/>
        </w:rPr>
        <w:t xml:space="preserve">. </w:t>
      </w:r>
      <w:r w:rsidR="0052767A" w:rsidRPr="008809F3">
        <w:rPr>
          <w:rFonts w:ascii="Arial" w:hAnsi="Arial" w:cs="Arial"/>
          <w:sz w:val="24"/>
          <w:szCs w:val="24"/>
        </w:rPr>
        <w:t xml:space="preserve"> T</w:t>
      </w:r>
      <w:r w:rsidR="009156C0" w:rsidRPr="008809F3">
        <w:rPr>
          <w:rFonts w:ascii="Arial" w:hAnsi="Arial" w:cs="Arial"/>
          <w:sz w:val="24"/>
          <w:szCs w:val="24"/>
        </w:rPr>
        <w:t xml:space="preserve">he watchdog </w:t>
      </w:r>
      <w:r w:rsidR="0052767A" w:rsidRPr="008809F3">
        <w:rPr>
          <w:rFonts w:ascii="Arial" w:hAnsi="Arial" w:cs="Arial"/>
          <w:sz w:val="24"/>
          <w:szCs w:val="24"/>
        </w:rPr>
        <w:t>state</w:t>
      </w:r>
      <w:r w:rsidR="00154D07" w:rsidRPr="008809F3">
        <w:rPr>
          <w:rFonts w:ascii="Arial" w:hAnsi="Arial" w:cs="Arial"/>
          <w:sz w:val="24"/>
          <w:szCs w:val="24"/>
        </w:rPr>
        <w:t xml:space="preserve">d, </w:t>
      </w:r>
      <w:r w:rsidR="00575137" w:rsidRPr="008809F3">
        <w:rPr>
          <w:rFonts w:ascii="Arial" w:hAnsi="Arial" w:cs="Arial"/>
          <w:sz w:val="24"/>
          <w:szCs w:val="24"/>
        </w:rPr>
        <w:t>the fairness</w:t>
      </w:r>
      <w:r w:rsidR="0083324E" w:rsidRPr="008809F3">
        <w:rPr>
          <w:rFonts w:ascii="Arial" w:hAnsi="Arial" w:cs="Arial"/>
          <w:sz w:val="24"/>
          <w:szCs w:val="24"/>
        </w:rPr>
        <w:t xml:space="preserve"> was being disobeyed by a lack of understanding of</w:t>
      </w:r>
      <w:r w:rsidR="0013603F" w:rsidRPr="008809F3">
        <w:rPr>
          <w:rFonts w:ascii="Arial" w:hAnsi="Arial" w:cs="Arial"/>
          <w:sz w:val="24"/>
          <w:szCs w:val="24"/>
        </w:rPr>
        <w:t xml:space="preserve"> poor communication, </w:t>
      </w:r>
      <w:r w:rsidR="00746578" w:rsidRPr="008809F3">
        <w:rPr>
          <w:rFonts w:ascii="Arial" w:hAnsi="Arial" w:cs="Arial"/>
          <w:sz w:val="24"/>
          <w:szCs w:val="24"/>
        </w:rPr>
        <w:t xml:space="preserve">constant use of force over seeking </w:t>
      </w:r>
      <w:r w:rsidR="002F3888" w:rsidRPr="008809F3">
        <w:rPr>
          <w:rFonts w:ascii="Arial" w:hAnsi="Arial" w:cs="Arial"/>
          <w:sz w:val="24"/>
          <w:szCs w:val="24"/>
        </w:rPr>
        <w:t>cooperation,</w:t>
      </w:r>
      <w:r w:rsidR="00746578" w:rsidRPr="008809F3">
        <w:rPr>
          <w:rFonts w:ascii="Arial" w:hAnsi="Arial" w:cs="Arial"/>
          <w:sz w:val="24"/>
          <w:szCs w:val="24"/>
        </w:rPr>
        <w:t xml:space="preserve"> </w:t>
      </w:r>
      <w:r w:rsidR="00A67751" w:rsidRPr="008809F3">
        <w:rPr>
          <w:rFonts w:ascii="Arial" w:hAnsi="Arial" w:cs="Arial"/>
          <w:sz w:val="24"/>
          <w:szCs w:val="24"/>
        </w:rPr>
        <w:t xml:space="preserve">the failure to use body-worn </w:t>
      </w:r>
      <w:r w:rsidR="00AF1A74" w:rsidRPr="008809F3">
        <w:rPr>
          <w:rFonts w:ascii="Arial" w:hAnsi="Arial" w:cs="Arial"/>
          <w:sz w:val="24"/>
          <w:szCs w:val="24"/>
        </w:rPr>
        <w:t>cameras</w:t>
      </w:r>
      <w:r w:rsidR="00A715EC" w:rsidRPr="008809F3">
        <w:rPr>
          <w:rFonts w:ascii="Arial" w:hAnsi="Arial" w:cs="Arial"/>
          <w:sz w:val="24"/>
          <w:szCs w:val="24"/>
        </w:rPr>
        <w:t>,</w:t>
      </w:r>
      <w:r w:rsidR="00592AC9" w:rsidRPr="008809F3">
        <w:rPr>
          <w:rFonts w:ascii="Arial" w:hAnsi="Arial" w:cs="Arial"/>
          <w:sz w:val="24"/>
          <w:szCs w:val="24"/>
        </w:rPr>
        <w:t xml:space="preserve"> disproportionality, and the</w:t>
      </w:r>
      <w:r w:rsidR="00A715EC" w:rsidRPr="008809F3">
        <w:rPr>
          <w:rFonts w:ascii="Arial" w:hAnsi="Arial" w:cs="Arial"/>
          <w:sz w:val="24"/>
          <w:szCs w:val="24"/>
        </w:rPr>
        <w:t xml:space="preserve"> </w:t>
      </w:r>
      <w:r w:rsidR="006A0771" w:rsidRPr="008809F3">
        <w:rPr>
          <w:rFonts w:ascii="Arial" w:hAnsi="Arial" w:cs="Arial"/>
          <w:sz w:val="24"/>
          <w:szCs w:val="24"/>
        </w:rPr>
        <w:t>persistent pressure</w:t>
      </w:r>
      <w:r w:rsidR="00D036E3" w:rsidRPr="008809F3">
        <w:rPr>
          <w:rFonts w:ascii="Arial" w:hAnsi="Arial" w:cs="Arial"/>
          <w:sz w:val="24"/>
          <w:szCs w:val="24"/>
        </w:rPr>
        <w:t xml:space="preserve"> </w:t>
      </w:r>
      <w:r w:rsidR="003A5218" w:rsidRPr="008809F3">
        <w:rPr>
          <w:rFonts w:ascii="Arial" w:hAnsi="Arial" w:cs="Arial"/>
          <w:sz w:val="24"/>
          <w:szCs w:val="24"/>
        </w:rPr>
        <w:t xml:space="preserve">to </w:t>
      </w:r>
      <w:r w:rsidR="00CB276C" w:rsidRPr="008809F3">
        <w:rPr>
          <w:rFonts w:ascii="Arial" w:hAnsi="Arial" w:cs="Arial"/>
          <w:sz w:val="24"/>
          <w:szCs w:val="24"/>
        </w:rPr>
        <w:t>gather further evidence after the initial justifications</w:t>
      </w:r>
      <w:r w:rsidR="00592AC9" w:rsidRPr="008809F3">
        <w:rPr>
          <w:rFonts w:ascii="Arial" w:hAnsi="Arial" w:cs="Arial"/>
          <w:sz w:val="24"/>
          <w:szCs w:val="24"/>
        </w:rPr>
        <w:t xml:space="preserve"> for the stop and search were discovered.</w:t>
      </w:r>
      <w:r w:rsidR="00E01310" w:rsidRPr="008809F3">
        <w:rPr>
          <w:rFonts w:ascii="Arial" w:hAnsi="Arial" w:cs="Arial"/>
          <w:sz w:val="24"/>
          <w:szCs w:val="24"/>
        </w:rPr>
        <w:t xml:space="preserve"> For </w:t>
      </w:r>
      <w:r w:rsidR="00695866" w:rsidRPr="008809F3">
        <w:rPr>
          <w:rFonts w:ascii="Arial" w:hAnsi="Arial" w:cs="Arial"/>
          <w:sz w:val="24"/>
          <w:szCs w:val="24"/>
        </w:rPr>
        <w:t>instance,</w:t>
      </w:r>
      <w:r w:rsidR="00E01310" w:rsidRPr="008809F3">
        <w:rPr>
          <w:rFonts w:ascii="Arial" w:hAnsi="Arial" w:cs="Arial"/>
          <w:sz w:val="24"/>
          <w:szCs w:val="24"/>
        </w:rPr>
        <w:t xml:space="preserve"> </w:t>
      </w:r>
      <w:r w:rsidR="003D2397" w:rsidRPr="008809F3">
        <w:rPr>
          <w:rFonts w:ascii="Arial" w:hAnsi="Arial" w:cs="Arial"/>
          <w:sz w:val="24"/>
          <w:szCs w:val="24"/>
        </w:rPr>
        <w:t>the IOPC London regional director</w:t>
      </w:r>
      <w:r w:rsidR="008D4CC2" w:rsidRPr="008809F3">
        <w:rPr>
          <w:rFonts w:ascii="Arial" w:hAnsi="Arial" w:cs="Arial"/>
          <w:sz w:val="24"/>
          <w:szCs w:val="24"/>
        </w:rPr>
        <w:t>, Sal Naseem stated,</w:t>
      </w:r>
      <w:r w:rsidR="00A54B72" w:rsidRPr="008809F3">
        <w:rPr>
          <w:rFonts w:ascii="Arial" w:hAnsi="Arial" w:cs="Arial"/>
          <w:sz w:val="24"/>
          <w:szCs w:val="24"/>
        </w:rPr>
        <w:t xml:space="preserve"> </w:t>
      </w:r>
      <w:r w:rsidR="009F2AE3" w:rsidRPr="008809F3">
        <w:rPr>
          <w:rFonts w:ascii="Arial" w:hAnsi="Arial" w:cs="Arial"/>
          <w:sz w:val="24"/>
          <w:szCs w:val="24"/>
        </w:rPr>
        <w:t xml:space="preserve">a black man in possession </w:t>
      </w:r>
      <w:r w:rsidR="001D7AC8" w:rsidRPr="008809F3">
        <w:rPr>
          <w:rFonts w:ascii="Arial" w:hAnsi="Arial" w:cs="Arial"/>
          <w:sz w:val="24"/>
          <w:szCs w:val="24"/>
        </w:rPr>
        <w:t xml:space="preserve">of another person’s credit card </w:t>
      </w:r>
      <w:r w:rsidR="00C34E97" w:rsidRPr="008809F3">
        <w:rPr>
          <w:rFonts w:ascii="Arial" w:hAnsi="Arial" w:cs="Arial"/>
          <w:sz w:val="24"/>
          <w:szCs w:val="24"/>
        </w:rPr>
        <w:t xml:space="preserve">was suspected of having stolen it even after </w:t>
      </w:r>
      <w:r w:rsidR="00D72F17" w:rsidRPr="008809F3">
        <w:rPr>
          <w:rFonts w:ascii="Arial" w:hAnsi="Arial" w:cs="Arial"/>
          <w:sz w:val="24"/>
          <w:szCs w:val="24"/>
        </w:rPr>
        <w:t>gi</w:t>
      </w:r>
      <w:r w:rsidR="001B7EC9" w:rsidRPr="008809F3">
        <w:rPr>
          <w:rFonts w:ascii="Arial" w:hAnsi="Arial" w:cs="Arial"/>
          <w:sz w:val="24"/>
          <w:szCs w:val="24"/>
        </w:rPr>
        <w:t>v</w:t>
      </w:r>
      <w:r w:rsidR="00C34E97" w:rsidRPr="008809F3">
        <w:rPr>
          <w:rFonts w:ascii="Arial" w:hAnsi="Arial" w:cs="Arial"/>
          <w:sz w:val="24"/>
          <w:szCs w:val="24"/>
        </w:rPr>
        <w:t xml:space="preserve">ing a credible </w:t>
      </w:r>
      <w:r w:rsidR="001B7EC9" w:rsidRPr="008809F3">
        <w:rPr>
          <w:rFonts w:ascii="Arial" w:hAnsi="Arial" w:cs="Arial"/>
          <w:sz w:val="24"/>
          <w:szCs w:val="24"/>
        </w:rPr>
        <w:t>answer</w:t>
      </w:r>
      <w:r w:rsidR="00A03A1B" w:rsidRPr="008809F3">
        <w:rPr>
          <w:rFonts w:ascii="Arial" w:hAnsi="Arial" w:cs="Arial"/>
          <w:sz w:val="24"/>
          <w:szCs w:val="24"/>
        </w:rPr>
        <w:t>. In effect</w:t>
      </w:r>
      <w:r w:rsidR="005238E2" w:rsidRPr="008809F3">
        <w:rPr>
          <w:rFonts w:ascii="Arial" w:hAnsi="Arial" w:cs="Arial"/>
          <w:sz w:val="24"/>
          <w:szCs w:val="24"/>
        </w:rPr>
        <w:t xml:space="preserve">, </w:t>
      </w:r>
      <w:r w:rsidR="005A4258" w:rsidRPr="008809F3">
        <w:rPr>
          <w:rFonts w:ascii="Arial" w:hAnsi="Arial" w:cs="Arial"/>
          <w:sz w:val="24"/>
          <w:szCs w:val="24"/>
        </w:rPr>
        <w:t xml:space="preserve">Naseem is concerned </w:t>
      </w:r>
      <w:r w:rsidR="0076089F" w:rsidRPr="008809F3">
        <w:rPr>
          <w:rFonts w:ascii="Arial" w:hAnsi="Arial" w:cs="Arial"/>
          <w:sz w:val="24"/>
          <w:szCs w:val="24"/>
        </w:rPr>
        <w:t xml:space="preserve">for the Metropolitan Police Service confidence with black communities across London </w:t>
      </w:r>
      <w:r w:rsidR="002272EF" w:rsidRPr="008809F3">
        <w:rPr>
          <w:rFonts w:ascii="Arial" w:hAnsi="Arial" w:cs="Arial"/>
          <w:sz w:val="24"/>
          <w:szCs w:val="24"/>
        </w:rPr>
        <w:t>being</w:t>
      </w:r>
      <w:r w:rsidR="007B1238" w:rsidRPr="008809F3">
        <w:rPr>
          <w:rFonts w:ascii="Arial" w:hAnsi="Arial" w:cs="Arial"/>
          <w:sz w:val="24"/>
          <w:szCs w:val="24"/>
        </w:rPr>
        <w:t xml:space="preserve"> concerned by how officers undertake stop and search</w:t>
      </w:r>
      <w:r w:rsidR="005E21C2" w:rsidRPr="008809F3">
        <w:rPr>
          <w:rFonts w:ascii="Arial" w:hAnsi="Arial" w:cs="Arial"/>
          <w:sz w:val="24"/>
          <w:szCs w:val="24"/>
        </w:rPr>
        <w:t>es</w:t>
      </w:r>
      <w:r w:rsidR="007B1238" w:rsidRPr="008809F3">
        <w:rPr>
          <w:rFonts w:ascii="Arial" w:hAnsi="Arial" w:cs="Arial"/>
          <w:sz w:val="24"/>
          <w:szCs w:val="24"/>
        </w:rPr>
        <w:t xml:space="preserve"> (Dodd, </w:t>
      </w:r>
      <w:r w:rsidR="00A22C16" w:rsidRPr="008809F3">
        <w:rPr>
          <w:rFonts w:ascii="Arial" w:hAnsi="Arial" w:cs="Arial"/>
          <w:sz w:val="24"/>
          <w:szCs w:val="24"/>
        </w:rPr>
        <w:t>2020)</w:t>
      </w:r>
      <w:r w:rsidR="007B1238" w:rsidRPr="008809F3">
        <w:rPr>
          <w:rFonts w:ascii="Arial" w:hAnsi="Arial" w:cs="Arial"/>
          <w:sz w:val="24"/>
          <w:szCs w:val="24"/>
        </w:rPr>
        <w:t xml:space="preserve">. </w:t>
      </w:r>
      <w:r w:rsidR="002272EF" w:rsidRPr="008809F3">
        <w:rPr>
          <w:rFonts w:ascii="Arial" w:hAnsi="Arial" w:cs="Arial"/>
          <w:sz w:val="24"/>
          <w:szCs w:val="24"/>
        </w:rPr>
        <w:t xml:space="preserve"> </w:t>
      </w:r>
      <w:r w:rsidR="00C34E97" w:rsidRPr="008809F3">
        <w:rPr>
          <w:rFonts w:ascii="Arial" w:hAnsi="Arial" w:cs="Arial"/>
          <w:sz w:val="24"/>
          <w:szCs w:val="24"/>
        </w:rPr>
        <w:t xml:space="preserve"> </w:t>
      </w:r>
      <w:r w:rsidR="001D7AC8" w:rsidRPr="008809F3">
        <w:rPr>
          <w:rFonts w:ascii="Arial" w:hAnsi="Arial" w:cs="Arial"/>
          <w:sz w:val="24"/>
          <w:szCs w:val="24"/>
        </w:rPr>
        <w:t xml:space="preserve"> </w:t>
      </w:r>
      <w:r w:rsidR="008D4CC2" w:rsidRPr="008809F3">
        <w:rPr>
          <w:rFonts w:ascii="Arial" w:hAnsi="Arial" w:cs="Arial"/>
          <w:sz w:val="24"/>
          <w:szCs w:val="24"/>
        </w:rPr>
        <w:t xml:space="preserve"> </w:t>
      </w:r>
      <w:r w:rsidR="0083324E" w:rsidRPr="008809F3">
        <w:rPr>
          <w:rFonts w:ascii="Arial" w:hAnsi="Arial" w:cs="Arial"/>
          <w:sz w:val="24"/>
          <w:szCs w:val="24"/>
        </w:rPr>
        <w:t xml:space="preserve"> </w:t>
      </w:r>
      <w:r w:rsidR="00575137" w:rsidRPr="008809F3">
        <w:rPr>
          <w:rFonts w:ascii="Arial" w:hAnsi="Arial" w:cs="Arial"/>
          <w:sz w:val="24"/>
          <w:szCs w:val="24"/>
        </w:rPr>
        <w:t xml:space="preserve"> </w:t>
      </w:r>
    </w:p>
    <w:p w14:paraId="70AAE433" w14:textId="77777777" w:rsidR="006558DE" w:rsidRPr="008809F3" w:rsidRDefault="00DF4FAE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lastRenderedPageBreak/>
        <w:t xml:space="preserve">As well as this, </w:t>
      </w:r>
      <w:r w:rsidR="002F336C" w:rsidRPr="008809F3">
        <w:rPr>
          <w:rFonts w:ascii="Arial" w:hAnsi="Arial" w:cs="Arial"/>
          <w:sz w:val="24"/>
          <w:szCs w:val="24"/>
        </w:rPr>
        <w:t>frequently</w:t>
      </w:r>
      <w:r w:rsidRPr="008809F3">
        <w:rPr>
          <w:rFonts w:ascii="Arial" w:hAnsi="Arial" w:cs="Arial"/>
          <w:sz w:val="24"/>
          <w:szCs w:val="24"/>
        </w:rPr>
        <w:t xml:space="preserve"> criticised</w:t>
      </w:r>
      <w:r w:rsidR="002F336C" w:rsidRPr="008809F3">
        <w:rPr>
          <w:rFonts w:ascii="Arial" w:hAnsi="Arial" w:cs="Arial"/>
          <w:sz w:val="24"/>
          <w:szCs w:val="24"/>
        </w:rPr>
        <w:t xml:space="preserve"> is</w:t>
      </w:r>
      <w:r w:rsidR="001206D5" w:rsidRPr="008809F3">
        <w:rPr>
          <w:rFonts w:ascii="Arial" w:hAnsi="Arial" w:cs="Arial"/>
          <w:sz w:val="24"/>
          <w:szCs w:val="24"/>
        </w:rPr>
        <w:t xml:space="preserve"> the way the police </w:t>
      </w:r>
      <w:r w:rsidR="002E06EB" w:rsidRPr="008809F3">
        <w:rPr>
          <w:rFonts w:ascii="Arial" w:hAnsi="Arial" w:cs="Arial"/>
          <w:sz w:val="24"/>
          <w:szCs w:val="24"/>
        </w:rPr>
        <w:t xml:space="preserve">disobey </w:t>
      </w:r>
      <w:r w:rsidR="00F76A3C" w:rsidRPr="008809F3">
        <w:rPr>
          <w:rFonts w:ascii="Arial" w:hAnsi="Arial" w:cs="Arial"/>
          <w:sz w:val="24"/>
          <w:szCs w:val="24"/>
        </w:rPr>
        <w:t>their powers by not following key protocols</w:t>
      </w:r>
      <w:r w:rsidR="00874D7A" w:rsidRPr="008809F3">
        <w:rPr>
          <w:rFonts w:ascii="Arial" w:hAnsi="Arial" w:cs="Arial"/>
          <w:sz w:val="24"/>
          <w:szCs w:val="24"/>
        </w:rPr>
        <w:t xml:space="preserve">. </w:t>
      </w:r>
      <w:r w:rsidR="00617DA4" w:rsidRPr="008809F3">
        <w:rPr>
          <w:rFonts w:ascii="Arial" w:hAnsi="Arial" w:cs="Arial"/>
          <w:sz w:val="24"/>
          <w:szCs w:val="24"/>
        </w:rPr>
        <w:t xml:space="preserve">The Police and Criminal Evidence Act </w:t>
      </w:r>
      <w:r w:rsidR="00425C8E" w:rsidRPr="008809F3">
        <w:rPr>
          <w:rFonts w:ascii="Arial" w:hAnsi="Arial" w:cs="Arial"/>
          <w:sz w:val="24"/>
          <w:szCs w:val="24"/>
        </w:rPr>
        <w:t>outlines guidance rules and procedures on how an officer should lawfully</w:t>
      </w:r>
      <w:r w:rsidR="00946EC9" w:rsidRPr="008809F3">
        <w:rPr>
          <w:rFonts w:ascii="Arial" w:hAnsi="Arial" w:cs="Arial"/>
          <w:sz w:val="24"/>
          <w:szCs w:val="24"/>
        </w:rPr>
        <w:t xml:space="preserve"> and correctly conduct a search</w:t>
      </w:r>
      <w:r w:rsidR="007971F1" w:rsidRPr="008809F3">
        <w:rPr>
          <w:rFonts w:ascii="Arial" w:hAnsi="Arial" w:cs="Arial"/>
          <w:sz w:val="24"/>
          <w:szCs w:val="24"/>
        </w:rPr>
        <w:t>.</w:t>
      </w:r>
      <w:r w:rsidR="00797AD6" w:rsidRPr="008809F3">
        <w:rPr>
          <w:rFonts w:ascii="Arial" w:hAnsi="Arial" w:cs="Arial"/>
          <w:sz w:val="24"/>
          <w:szCs w:val="24"/>
        </w:rPr>
        <w:t xml:space="preserve"> </w:t>
      </w:r>
      <w:r w:rsidR="007971F1" w:rsidRPr="008809F3">
        <w:rPr>
          <w:rFonts w:ascii="Arial" w:hAnsi="Arial" w:cs="Arial"/>
          <w:sz w:val="24"/>
          <w:szCs w:val="24"/>
        </w:rPr>
        <w:t>A</w:t>
      </w:r>
      <w:r w:rsidR="00946EC9" w:rsidRPr="008809F3">
        <w:rPr>
          <w:rFonts w:ascii="Arial" w:hAnsi="Arial" w:cs="Arial"/>
          <w:sz w:val="24"/>
          <w:szCs w:val="24"/>
        </w:rPr>
        <w:t>s well as</w:t>
      </w:r>
      <w:r w:rsidR="00C468DA" w:rsidRPr="008809F3">
        <w:rPr>
          <w:rFonts w:ascii="Arial" w:hAnsi="Arial" w:cs="Arial"/>
          <w:sz w:val="24"/>
          <w:szCs w:val="24"/>
        </w:rPr>
        <w:t xml:space="preserve"> t</w:t>
      </w:r>
      <w:r w:rsidR="00946EC9" w:rsidRPr="008809F3">
        <w:rPr>
          <w:rFonts w:ascii="Arial" w:hAnsi="Arial" w:cs="Arial"/>
          <w:sz w:val="24"/>
          <w:szCs w:val="24"/>
        </w:rPr>
        <w:t xml:space="preserve">he information that should be given to suspects before carrying out </w:t>
      </w:r>
      <w:r w:rsidR="00077F5B" w:rsidRPr="008809F3">
        <w:rPr>
          <w:rFonts w:ascii="Arial" w:hAnsi="Arial" w:cs="Arial"/>
          <w:sz w:val="24"/>
          <w:szCs w:val="24"/>
        </w:rPr>
        <w:t xml:space="preserve">a </w:t>
      </w:r>
      <w:r w:rsidR="00946EC9" w:rsidRPr="008809F3">
        <w:rPr>
          <w:rFonts w:ascii="Arial" w:hAnsi="Arial" w:cs="Arial"/>
          <w:sz w:val="24"/>
          <w:szCs w:val="24"/>
        </w:rPr>
        <w:t>search</w:t>
      </w:r>
      <w:r w:rsidR="002F0104" w:rsidRPr="008809F3">
        <w:rPr>
          <w:rFonts w:ascii="Arial" w:hAnsi="Arial" w:cs="Arial"/>
          <w:sz w:val="24"/>
          <w:szCs w:val="24"/>
        </w:rPr>
        <w:t>,</w:t>
      </w:r>
      <w:r w:rsidR="007971F1" w:rsidRPr="008809F3">
        <w:rPr>
          <w:rFonts w:ascii="Arial" w:hAnsi="Arial" w:cs="Arial"/>
          <w:sz w:val="24"/>
          <w:szCs w:val="24"/>
        </w:rPr>
        <w:t xml:space="preserve"> </w:t>
      </w:r>
      <w:r w:rsidR="00A36ED5" w:rsidRPr="008809F3">
        <w:rPr>
          <w:rFonts w:ascii="Arial" w:hAnsi="Arial" w:cs="Arial"/>
          <w:sz w:val="24"/>
          <w:szCs w:val="24"/>
        </w:rPr>
        <w:t>ensur</w:t>
      </w:r>
      <w:r w:rsidR="007971F1" w:rsidRPr="008809F3">
        <w:rPr>
          <w:rFonts w:ascii="Arial" w:hAnsi="Arial" w:cs="Arial"/>
          <w:sz w:val="24"/>
          <w:szCs w:val="24"/>
        </w:rPr>
        <w:t>ing</w:t>
      </w:r>
      <w:r w:rsidR="00A36ED5" w:rsidRPr="008809F3">
        <w:rPr>
          <w:rFonts w:ascii="Arial" w:hAnsi="Arial" w:cs="Arial"/>
          <w:sz w:val="24"/>
          <w:szCs w:val="24"/>
        </w:rPr>
        <w:t xml:space="preserve"> that every search </w:t>
      </w:r>
      <w:r w:rsidR="00FA1435" w:rsidRPr="008809F3">
        <w:rPr>
          <w:rFonts w:ascii="Arial" w:hAnsi="Arial" w:cs="Arial"/>
          <w:sz w:val="24"/>
          <w:szCs w:val="24"/>
        </w:rPr>
        <w:t xml:space="preserve">is </w:t>
      </w:r>
      <w:r w:rsidR="00A36ED5" w:rsidRPr="008809F3">
        <w:rPr>
          <w:rFonts w:ascii="Arial" w:hAnsi="Arial" w:cs="Arial"/>
          <w:sz w:val="24"/>
          <w:szCs w:val="24"/>
        </w:rPr>
        <w:t>carried out</w:t>
      </w:r>
      <w:r w:rsidR="00AF29F3" w:rsidRPr="008809F3">
        <w:rPr>
          <w:rFonts w:ascii="Arial" w:hAnsi="Arial" w:cs="Arial"/>
          <w:sz w:val="24"/>
          <w:szCs w:val="24"/>
        </w:rPr>
        <w:t xml:space="preserve"> </w:t>
      </w:r>
      <w:r w:rsidR="00A36ED5" w:rsidRPr="008809F3">
        <w:rPr>
          <w:rFonts w:ascii="Arial" w:hAnsi="Arial" w:cs="Arial"/>
          <w:sz w:val="24"/>
          <w:szCs w:val="24"/>
        </w:rPr>
        <w:t xml:space="preserve">lawfully, ethically and </w:t>
      </w:r>
      <w:r w:rsidR="00AF29F3" w:rsidRPr="008809F3">
        <w:rPr>
          <w:rFonts w:ascii="Arial" w:hAnsi="Arial" w:cs="Arial"/>
          <w:sz w:val="24"/>
          <w:szCs w:val="24"/>
        </w:rPr>
        <w:t>effectively</w:t>
      </w:r>
      <w:r w:rsidR="002F0104" w:rsidRPr="008809F3">
        <w:rPr>
          <w:rFonts w:ascii="Arial" w:hAnsi="Arial" w:cs="Arial"/>
          <w:sz w:val="24"/>
          <w:szCs w:val="24"/>
        </w:rPr>
        <w:t xml:space="preserve">. </w:t>
      </w:r>
      <w:r w:rsidR="00EE67B9" w:rsidRPr="008809F3">
        <w:rPr>
          <w:rFonts w:ascii="Arial" w:hAnsi="Arial" w:cs="Arial"/>
          <w:sz w:val="24"/>
          <w:szCs w:val="24"/>
        </w:rPr>
        <w:t>F</w:t>
      </w:r>
      <w:r w:rsidR="00A85E59" w:rsidRPr="008809F3">
        <w:rPr>
          <w:rFonts w:ascii="Arial" w:hAnsi="Arial" w:cs="Arial"/>
          <w:sz w:val="24"/>
          <w:szCs w:val="24"/>
        </w:rPr>
        <w:t>irst of all</w:t>
      </w:r>
      <w:r w:rsidR="004B5F22" w:rsidRPr="008809F3">
        <w:rPr>
          <w:rFonts w:ascii="Arial" w:hAnsi="Arial" w:cs="Arial"/>
          <w:sz w:val="24"/>
          <w:szCs w:val="24"/>
        </w:rPr>
        <w:t>, a</w:t>
      </w:r>
      <w:r w:rsidR="00A85E59" w:rsidRPr="008809F3">
        <w:rPr>
          <w:rFonts w:ascii="Arial" w:hAnsi="Arial" w:cs="Arial"/>
          <w:sz w:val="24"/>
          <w:szCs w:val="24"/>
        </w:rPr>
        <w:t xml:space="preserve"> police officer needs </w:t>
      </w:r>
      <w:r w:rsidR="004B5F22" w:rsidRPr="008809F3">
        <w:rPr>
          <w:rFonts w:ascii="Arial" w:hAnsi="Arial" w:cs="Arial"/>
          <w:sz w:val="24"/>
          <w:szCs w:val="24"/>
        </w:rPr>
        <w:t xml:space="preserve">to have </w:t>
      </w:r>
      <w:r w:rsidR="00A85E59" w:rsidRPr="008809F3">
        <w:rPr>
          <w:rFonts w:ascii="Arial" w:hAnsi="Arial" w:cs="Arial"/>
          <w:sz w:val="24"/>
          <w:szCs w:val="24"/>
        </w:rPr>
        <w:t>reasonable ground</w:t>
      </w:r>
      <w:r w:rsidR="004B5F22" w:rsidRPr="008809F3">
        <w:rPr>
          <w:rFonts w:ascii="Arial" w:hAnsi="Arial" w:cs="Arial"/>
          <w:sz w:val="24"/>
          <w:szCs w:val="24"/>
        </w:rPr>
        <w:t xml:space="preserve">s to </w:t>
      </w:r>
      <w:r w:rsidR="00AE657F" w:rsidRPr="008809F3">
        <w:rPr>
          <w:rFonts w:ascii="Arial" w:hAnsi="Arial" w:cs="Arial"/>
          <w:sz w:val="24"/>
          <w:szCs w:val="24"/>
        </w:rPr>
        <w:t xml:space="preserve">believe that a person has been involved in a crime or that the person is in possession of a prohibited </w:t>
      </w:r>
      <w:r w:rsidR="006F6D96" w:rsidRPr="008809F3">
        <w:rPr>
          <w:rFonts w:ascii="Arial" w:hAnsi="Arial" w:cs="Arial"/>
          <w:sz w:val="24"/>
          <w:szCs w:val="24"/>
        </w:rPr>
        <w:t xml:space="preserve">item to enable a lawful search (Liggins, </w:t>
      </w:r>
      <w:r w:rsidR="00007C82" w:rsidRPr="008809F3">
        <w:rPr>
          <w:rFonts w:ascii="Arial" w:hAnsi="Arial" w:cs="Arial"/>
          <w:sz w:val="24"/>
          <w:szCs w:val="24"/>
        </w:rPr>
        <w:t>2018).</w:t>
      </w:r>
      <w:r w:rsidR="00280FE5" w:rsidRPr="008809F3">
        <w:rPr>
          <w:rFonts w:ascii="Arial" w:hAnsi="Arial" w:cs="Arial"/>
          <w:sz w:val="24"/>
          <w:szCs w:val="24"/>
        </w:rPr>
        <w:t xml:space="preserve"> Although, Code A of PACE states reasonable grounds</w:t>
      </w:r>
      <w:r w:rsidR="006558DE" w:rsidRPr="008809F3">
        <w:rPr>
          <w:rFonts w:ascii="Arial" w:hAnsi="Arial" w:cs="Arial"/>
          <w:sz w:val="24"/>
          <w:szCs w:val="24"/>
        </w:rPr>
        <w:t xml:space="preserve"> for suspicion can depend on:</w:t>
      </w:r>
    </w:p>
    <w:p w14:paraId="450A87F8" w14:textId="7F93BE63" w:rsidR="00067B27" w:rsidRPr="008809F3" w:rsidRDefault="006558DE" w:rsidP="008809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behaviour of the person or others with him or her.</w:t>
      </w:r>
    </w:p>
    <w:p w14:paraId="61FBD160" w14:textId="065B38AA" w:rsidR="006558DE" w:rsidRPr="008809F3" w:rsidRDefault="003A668A" w:rsidP="008809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nature of the article suspected of being </w:t>
      </w:r>
      <w:r w:rsidR="00A32897" w:rsidRPr="008809F3">
        <w:rPr>
          <w:rFonts w:ascii="Arial" w:hAnsi="Arial" w:cs="Arial"/>
          <w:sz w:val="24"/>
          <w:szCs w:val="24"/>
        </w:rPr>
        <w:t>carried</w:t>
      </w:r>
      <w:r w:rsidRPr="008809F3">
        <w:rPr>
          <w:rFonts w:ascii="Arial" w:hAnsi="Arial" w:cs="Arial"/>
          <w:sz w:val="24"/>
          <w:szCs w:val="24"/>
        </w:rPr>
        <w:t>.</w:t>
      </w:r>
    </w:p>
    <w:p w14:paraId="390BD824" w14:textId="585552B0" w:rsidR="00A32897" w:rsidRPr="008809F3" w:rsidRDefault="004171BB" w:rsidP="008809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suspicion is associated to accurate </w:t>
      </w:r>
      <w:r w:rsidR="0052742E" w:rsidRPr="008809F3">
        <w:rPr>
          <w:rFonts w:ascii="Arial" w:hAnsi="Arial" w:cs="Arial"/>
          <w:sz w:val="24"/>
          <w:szCs w:val="24"/>
        </w:rPr>
        <w:t xml:space="preserve">and present </w:t>
      </w:r>
      <w:r w:rsidRPr="008809F3">
        <w:rPr>
          <w:rFonts w:ascii="Arial" w:hAnsi="Arial" w:cs="Arial"/>
          <w:sz w:val="24"/>
          <w:szCs w:val="24"/>
        </w:rPr>
        <w:t>intelligence.</w:t>
      </w:r>
    </w:p>
    <w:p w14:paraId="5C5200EE" w14:textId="3946698C" w:rsidR="0052742E" w:rsidRPr="008809F3" w:rsidRDefault="004E6922" w:rsidP="008809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The place and time the person or vehicle is</w:t>
      </w:r>
      <w:r w:rsidR="00FE43F8" w:rsidRPr="008809F3">
        <w:rPr>
          <w:rFonts w:ascii="Arial" w:hAnsi="Arial" w:cs="Arial"/>
          <w:sz w:val="24"/>
          <w:szCs w:val="24"/>
        </w:rPr>
        <w:t xml:space="preserve"> (Home Office, 2014)</w:t>
      </w:r>
      <w:r w:rsidRPr="008809F3">
        <w:rPr>
          <w:rFonts w:ascii="Arial" w:hAnsi="Arial" w:cs="Arial"/>
          <w:sz w:val="24"/>
          <w:szCs w:val="24"/>
        </w:rPr>
        <w:t xml:space="preserve">. </w:t>
      </w:r>
    </w:p>
    <w:p w14:paraId="6B9EE621" w14:textId="25A2D429" w:rsidR="00356EA9" w:rsidRPr="008809F3" w:rsidRDefault="00673AD6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Once </w:t>
      </w:r>
      <w:r w:rsidR="00260438" w:rsidRPr="008809F3">
        <w:rPr>
          <w:rFonts w:ascii="Arial" w:hAnsi="Arial" w:cs="Arial"/>
          <w:sz w:val="24"/>
          <w:szCs w:val="24"/>
        </w:rPr>
        <w:t xml:space="preserve">an officer has reasonable grounds to conduct a search </w:t>
      </w:r>
      <w:r w:rsidR="0068661F" w:rsidRPr="008809F3">
        <w:rPr>
          <w:rFonts w:ascii="Arial" w:hAnsi="Arial" w:cs="Arial"/>
          <w:sz w:val="24"/>
          <w:szCs w:val="24"/>
        </w:rPr>
        <w:t>the officer needs to give information to the</w:t>
      </w:r>
      <w:r w:rsidR="00F95FEA" w:rsidRPr="008809F3">
        <w:rPr>
          <w:rFonts w:ascii="Arial" w:hAnsi="Arial" w:cs="Arial"/>
          <w:sz w:val="24"/>
          <w:szCs w:val="24"/>
        </w:rPr>
        <w:t xml:space="preserve"> suspect</w:t>
      </w:r>
      <w:r w:rsidR="0068661F" w:rsidRPr="008809F3">
        <w:rPr>
          <w:rFonts w:ascii="Arial" w:hAnsi="Arial" w:cs="Arial"/>
          <w:sz w:val="24"/>
          <w:szCs w:val="24"/>
        </w:rPr>
        <w:t xml:space="preserve"> to ensure </w:t>
      </w:r>
      <w:r w:rsidR="000C3DA9" w:rsidRPr="008809F3">
        <w:rPr>
          <w:rFonts w:ascii="Arial" w:hAnsi="Arial" w:cs="Arial"/>
          <w:sz w:val="24"/>
          <w:szCs w:val="24"/>
        </w:rPr>
        <w:t>the sear</w:t>
      </w:r>
      <w:r w:rsidR="00F95FEA" w:rsidRPr="008809F3">
        <w:rPr>
          <w:rFonts w:ascii="Arial" w:hAnsi="Arial" w:cs="Arial"/>
          <w:sz w:val="24"/>
          <w:szCs w:val="24"/>
        </w:rPr>
        <w:t>c</w:t>
      </w:r>
      <w:r w:rsidR="000C3DA9" w:rsidRPr="008809F3">
        <w:rPr>
          <w:rFonts w:ascii="Arial" w:hAnsi="Arial" w:cs="Arial"/>
          <w:sz w:val="24"/>
          <w:szCs w:val="24"/>
        </w:rPr>
        <w:t>h</w:t>
      </w:r>
      <w:r w:rsidR="0068661F" w:rsidRPr="008809F3">
        <w:rPr>
          <w:rFonts w:ascii="Arial" w:hAnsi="Arial" w:cs="Arial"/>
          <w:sz w:val="24"/>
          <w:szCs w:val="24"/>
        </w:rPr>
        <w:t xml:space="preserve"> </w:t>
      </w:r>
      <w:r w:rsidR="00F95FEA" w:rsidRPr="008809F3">
        <w:rPr>
          <w:rFonts w:ascii="Arial" w:hAnsi="Arial" w:cs="Arial"/>
          <w:sz w:val="24"/>
          <w:szCs w:val="24"/>
        </w:rPr>
        <w:t xml:space="preserve">is </w:t>
      </w:r>
      <w:r w:rsidR="0068661F" w:rsidRPr="008809F3">
        <w:rPr>
          <w:rFonts w:ascii="Arial" w:hAnsi="Arial" w:cs="Arial"/>
          <w:sz w:val="24"/>
          <w:szCs w:val="24"/>
        </w:rPr>
        <w:t>lawful</w:t>
      </w:r>
      <w:r w:rsidR="008137B7" w:rsidRPr="008809F3">
        <w:rPr>
          <w:rFonts w:ascii="Arial" w:hAnsi="Arial" w:cs="Arial"/>
          <w:sz w:val="24"/>
          <w:szCs w:val="24"/>
        </w:rPr>
        <w:t xml:space="preserve"> (</w:t>
      </w:r>
      <w:r w:rsidR="00851BF8" w:rsidRPr="008809F3">
        <w:rPr>
          <w:rFonts w:ascii="Arial" w:hAnsi="Arial" w:cs="Arial"/>
          <w:sz w:val="24"/>
          <w:szCs w:val="24"/>
        </w:rPr>
        <w:t xml:space="preserve">s 2 of the PACE Act 1984, and </w:t>
      </w:r>
      <w:r w:rsidR="0036744D" w:rsidRPr="008809F3">
        <w:rPr>
          <w:rFonts w:ascii="Arial" w:hAnsi="Arial" w:cs="Arial"/>
          <w:sz w:val="24"/>
          <w:szCs w:val="24"/>
        </w:rPr>
        <w:t>P</w:t>
      </w:r>
      <w:r w:rsidR="008D6039" w:rsidRPr="008809F3">
        <w:rPr>
          <w:rFonts w:ascii="Arial" w:hAnsi="Arial" w:cs="Arial"/>
          <w:sz w:val="24"/>
          <w:szCs w:val="24"/>
        </w:rPr>
        <w:t xml:space="preserve">ACE </w:t>
      </w:r>
      <w:r w:rsidR="0036744D" w:rsidRPr="008809F3">
        <w:rPr>
          <w:rFonts w:ascii="Arial" w:hAnsi="Arial" w:cs="Arial"/>
          <w:sz w:val="24"/>
          <w:szCs w:val="24"/>
        </w:rPr>
        <w:t>Codes</w:t>
      </w:r>
      <w:r w:rsidR="00874B2B" w:rsidRPr="008809F3">
        <w:rPr>
          <w:rFonts w:ascii="Arial" w:hAnsi="Arial" w:cs="Arial"/>
          <w:sz w:val="24"/>
          <w:szCs w:val="24"/>
        </w:rPr>
        <w:t xml:space="preserve"> </w:t>
      </w:r>
      <w:r w:rsidR="0036744D" w:rsidRPr="008809F3">
        <w:rPr>
          <w:rFonts w:ascii="Arial" w:hAnsi="Arial" w:cs="Arial"/>
          <w:sz w:val="24"/>
          <w:szCs w:val="24"/>
        </w:rPr>
        <w:t>A</w:t>
      </w:r>
      <w:r w:rsidR="00874B2B" w:rsidRPr="008809F3">
        <w:rPr>
          <w:rFonts w:ascii="Arial" w:hAnsi="Arial" w:cs="Arial"/>
          <w:sz w:val="24"/>
          <w:szCs w:val="24"/>
        </w:rPr>
        <w:t>)</w:t>
      </w:r>
      <w:r w:rsidR="0009134E" w:rsidRPr="008809F3">
        <w:rPr>
          <w:rFonts w:ascii="Arial" w:hAnsi="Arial" w:cs="Arial"/>
          <w:sz w:val="24"/>
          <w:szCs w:val="24"/>
        </w:rPr>
        <w:t xml:space="preserve">. The essential information </w:t>
      </w:r>
      <w:r w:rsidR="00715A64" w:rsidRPr="008809F3">
        <w:rPr>
          <w:rFonts w:ascii="Arial" w:hAnsi="Arial" w:cs="Arial"/>
          <w:sz w:val="24"/>
          <w:szCs w:val="24"/>
        </w:rPr>
        <w:t xml:space="preserve">is </w:t>
      </w:r>
      <w:r w:rsidR="003C4312" w:rsidRPr="008809F3">
        <w:rPr>
          <w:rFonts w:ascii="Arial" w:hAnsi="Arial" w:cs="Arial"/>
          <w:sz w:val="24"/>
          <w:szCs w:val="24"/>
        </w:rPr>
        <w:t xml:space="preserve">condensed </w:t>
      </w:r>
      <w:r w:rsidR="006C131D" w:rsidRPr="008809F3">
        <w:rPr>
          <w:rFonts w:ascii="Arial" w:hAnsi="Arial" w:cs="Arial"/>
          <w:sz w:val="24"/>
          <w:szCs w:val="24"/>
        </w:rPr>
        <w:t>in</w:t>
      </w:r>
      <w:r w:rsidR="00D8537E" w:rsidRPr="008809F3">
        <w:rPr>
          <w:rFonts w:ascii="Arial" w:hAnsi="Arial" w:cs="Arial"/>
          <w:sz w:val="24"/>
          <w:szCs w:val="24"/>
        </w:rPr>
        <w:t>to</w:t>
      </w:r>
      <w:r w:rsidR="006C131D" w:rsidRPr="008809F3">
        <w:rPr>
          <w:rFonts w:ascii="Arial" w:hAnsi="Arial" w:cs="Arial"/>
          <w:sz w:val="24"/>
          <w:szCs w:val="24"/>
        </w:rPr>
        <w:t xml:space="preserve"> </w:t>
      </w:r>
      <w:r w:rsidR="00B83A52" w:rsidRPr="008809F3">
        <w:rPr>
          <w:rFonts w:ascii="Arial" w:hAnsi="Arial" w:cs="Arial"/>
          <w:sz w:val="24"/>
          <w:szCs w:val="24"/>
        </w:rPr>
        <w:t xml:space="preserve">the </w:t>
      </w:r>
      <w:r w:rsidR="006C131D" w:rsidRPr="008809F3">
        <w:rPr>
          <w:rFonts w:ascii="Arial" w:hAnsi="Arial" w:cs="Arial"/>
          <w:sz w:val="24"/>
          <w:szCs w:val="24"/>
        </w:rPr>
        <w:t>mnemonic ‘GO WISELY’</w:t>
      </w:r>
      <w:r w:rsidR="00EB07FE" w:rsidRPr="008809F3">
        <w:rPr>
          <w:rFonts w:ascii="Arial" w:hAnsi="Arial" w:cs="Arial"/>
          <w:sz w:val="24"/>
          <w:szCs w:val="24"/>
        </w:rPr>
        <w:t xml:space="preserve"> as</w:t>
      </w:r>
      <w:r w:rsidR="00356EA9" w:rsidRPr="008809F3">
        <w:rPr>
          <w:rFonts w:ascii="Arial" w:hAnsi="Arial" w:cs="Arial"/>
          <w:sz w:val="24"/>
          <w:szCs w:val="24"/>
        </w:rPr>
        <w:t>:</w:t>
      </w:r>
    </w:p>
    <w:p w14:paraId="5D4BF1C1" w14:textId="42908CB0" w:rsidR="00FE43F8" w:rsidRPr="008809F3" w:rsidRDefault="00040992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G </w:t>
      </w:r>
      <w:r w:rsidR="00182F63" w:rsidRPr="008809F3">
        <w:rPr>
          <w:rFonts w:ascii="Arial" w:hAnsi="Arial" w:cs="Arial"/>
          <w:sz w:val="24"/>
          <w:szCs w:val="24"/>
        </w:rPr>
        <w:t>–</w:t>
      </w:r>
      <w:r w:rsidRPr="008809F3">
        <w:rPr>
          <w:rFonts w:ascii="Arial" w:hAnsi="Arial" w:cs="Arial"/>
          <w:sz w:val="24"/>
          <w:szCs w:val="24"/>
        </w:rPr>
        <w:t xml:space="preserve"> </w:t>
      </w:r>
      <w:r w:rsidR="00182F63" w:rsidRPr="008809F3">
        <w:rPr>
          <w:rFonts w:ascii="Arial" w:hAnsi="Arial" w:cs="Arial"/>
          <w:sz w:val="24"/>
          <w:szCs w:val="24"/>
        </w:rPr>
        <w:t>grounds for search.</w:t>
      </w:r>
    </w:p>
    <w:p w14:paraId="71F27609" w14:textId="77777777" w:rsidR="00685C95" w:rsidRPr="008809F3" w:rsidRDefault="00182F63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O – object or purpose of search.</w:t>
      </w:r>
    </w:p>
    <w:p w14:paraId="5311F59A" w14:textId="7DA7372B" w:rsidR="00182F63" w:rsidRPr="008809F3" w:rsidRDefault="00685C95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W</w:t>
      </w:r>
      <w:r w:rsidR="00182F63" w:rsidRPr="008809F3">
        <w:rPr>
          <w:rFonts w:ascii="Arial" w:hAnsi="Arial" w:cs="Arial"/>
          <w:sz w:val="24"/>
          <w:szCs w:val="24"/>
        </w:rPr>
        <w:t xml:space="preserve"> – warrant card (if in plain clothes).</w:t>
      </w:r>
    </w:p>
    <w:p w14:paraId="135B7CB5" w14:textId="2A187B5B" w:rsidR="00445193" w:rsidRPr="008809F3" w:rsidRDefault="00AC037B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 </w:t>
      </w:r>
      <w:r w:rsidR="00445193" w:rsidRPr="008809F3">
        <w:rPr>
          <w:rFonts w:ascii="Arial" w:hAnsi="Arial" w:cs="Arial"/>
          <w:sz w:val="24"/>
          <w:szCs w:val="24"/>
        </w:rPr>
        <w:t>I – identity of officer.</w:t>
      </w:r>
    </w:p>
    <w:p w14:paraId="16D167B9" w14:textId="696E7EC0" w:rsidR="00445193" w:rsidRPr="008809F3" w:rsidRDefault="00445193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S</w:t>
      </w:r>
      <w:r w:rsidR="00AC037B" w:rsidRPr="008809F3">
        <w:rPr>
          <w:rFonts w:ascii="Arial" w:hAnsi="Arial" w:cs="Arial"/>
          <w:sz w:val="24"/>
          <w:szCs w:val="24"/>
        </w:rPr>
        <w:t xml:space="preserve"> – station to which attached. </w:t>
      </w:r>
    </w:p>
    <w:p w14:paraId="4F018249" w14:textId="301E7918" w:rsidR="00AC037B" w:rsidRPr="008809F3" w:rsidRDefault="00AC037B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E – entitlement to</w:t>
      </w:r>
      <w:r w:rsidR="00B420F4" w:rsidRPr="008809F3">
        <w:rPr>
          <w:rFonts w:ascii="Arial" w:hAnsi="Arial" w:cs="Arial"/>
          <w:sz w:val="24"/>
          <w:szCs w:val="24"/>
        </w:rPr>
        <w:t xml:space="preserve"> a</w:t>
      </w:r>
      <w:r w:rsidRPr="008809F3">
        <w:rPr>
          <w:rFonts w:ascii="Arial" w:hAnsi="Arial" w:cs="Arial"/>
          <w:sz w:val="24"/>
          <w:szCs w:val="24"/>
        </w:rPr>
        <w:t xml:space="preserve"> copy of </w:t>
      </w:r>
      <w:r w:rsidR="0034744E" w:rsidRPr="008809F3">
        <w:rPr>
          <w:rFonts w:ascii="Arial" w:hAnsi="Arial" w:cs="Arial"/>
          <w:sz w:val="24"/>
          <w:szCs w:val="24"/>
        </w:rPr>
        <w:t xml:space="preserve">the search </w:t>
      </w:r>
      <w:r w:rsidRPr="008809F3">
        <w:rPr>
          <w:rFonts w:ascii="Arial" w:hAnsi="Arial" w:cs="Arial"/>
          <w:sz w:val="24"/>
          <w:szCs w:val="24"/>
        </w:rPr>
        <w:t>record.</w:t>
      </w:r>
    </w:p>
    <w:p w14:paraId="7426FA2E" w14:textId="1AE80D93" w:rsidR="00AC037B" w:rsidRPr="008809F3" w:rsidRDefault="00D847AC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L – legal power used.</w:t>
      </w:r>
    </w:p>
    <w:p w14:paraId="535D7048" w14:textId="4A30F5FA" w:rsidR="00D847AC" w:rsidRPr="008809F3" w:rsidRDefault="00D847AC" w:rsidP="008809F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Y – you are de</w:t>
      </w:r>
      <w:r w:rsidR="008C13E3" w:rsidRPr="008809F3">
        <w:rPr>
          <w:rFonts w:ascii="Arial" w:hAnsi="Arial" w:cs="Arial"/>
          <w:sz w:val="24"/>
          <w:szCs w:val="24"/>
        </w:rPr>
        <w:t>tain</w:t>
      </w:r>
      <w:r w:rsidRPr="008809F3">
        <w:rPr>
          <w:rFonts w:ascii="Arial" w:hAnsi="Arial" w:cs="Arial"/>
          <w:sz w:val="24"/>
          <w:szCs w:val="24"/>
        </w:rPr>
        <w:t xml:space="preserve">ed for the purpose of </w:t>
      </w:r>
      <w:r w:rsidR="0034744E" w:rsidRPr="008809F3">
        <w:rPr>
          <w:rFonts w:ascii="Arial" w:hAnsi="Arial" w:cs="Arial"/>
          <w:sz w:val="24"/>
          <w:szCs w:val="24"/>
        </w:rPr>
        <w:t>a</w:t>
      </w:r>
      <w:r w:rsidR="008C13E3" w:rsidRPr="008809F3">
        <w:rPr>
          <w:rFonts w:ascii="Arial" w:hAnsi="Arial" w:cs="Arial"/>
          <w:sz w:val="24"/>
          <w:szCs w:val="24"/>
        </w:rPr>
        <w:t xml:space="preserve"> search</w:t>
      </w:r>
      <w:r w:rsidR="00B83A52" w:rsidRPr="008809F3">
        <w:rPr>
          <w:rFonts w:ascii="Arial" w:hAnsi="Arial" w:cs="Arial"/>
          <w:sz w:val="24"/>
          <w:szCs w:val="24"/>
        </w:rPr>
        <w:t xml:space="preserve"> (Bry</w:t>
      </w:r>
      <w:r w:rsidR="00412118" w:rsidRPr="008809F3">
        <w:rPr>
          <w:rFonts w:ascii="Arial" w:hAnsi="Arial" w:cs="Arial"/>
          <w:sz w:val="24"/>
          <w:szCs w:val="24"/>
        </w:rPr>
        <w:t>ant and Bryant, 2021)</w:t>
      </w:r>
      <w:r w:rsidR="008C13E3" w:rsidRPr="008809F3">
        <w:rPr>
          <w:rFonts w:ascii="Arial" w:hAnsi="Arial" w:cs="Arial"/>
          <w:sz w:val="24"/>
          <w:szCs w:val="24"/>
        </w:rPr>
        <w:t>.</w:t>
      </w:r>
    </w:p>
    <w:p w14:paraId="12969947" w14:textId="0B130E71" w:rsidR="00E1678E" w:rsidRPr="008809F3" w:rsidRDefault="002B0833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To </w:t>
      </w:r>
      <w:r w:rsidR="00A17894" w:rsidRPr="008809F3">
        <w:rPr>
          <w:rFonts w:ascii="Arial" w:hAnsi="Arial" w:cs="Arial"/>
          <w:sz w:val="24"/>
          <w:szCs w:val="24"/>
        </w:rPr>
        <w:t>emphasise on</w:t>
      </w:r>
      <w:r w:rsidRPr="008809F3">
        <w:rPr>
          <w:rFonts w:ascii="Arial" w:hAnsi="Arial" w:cs="Arial"/>
          <w:sz w:val="24"/>
          <w:szCs w:val="24"/>
        </w:rPr>
        <w:t xml:space="preserve"> the</w:t>
      </w:r>
      <w:r w:rsidR="00E22A67" w:rsidRPr="008809F3">
        <w:rPr>
          <w:rFonts w:ascii="Arial" w:hAnsi="Arial" w:cs="Arial"/>
          <w:sz w:val="24"/>
          <w:szCs w:val="24"/>
        </w:rPr>
        <w:t xml:space="preserve"> </w:t>
      </w:r>
      <w:r w:rsidR="007867CB" w:rsidRPr="008809F3">
        <w:rPr>
          <w:rFonts w:ascii="Arial" w:hAnsi="Arial" w:cs="Arial"/>
          <w:sz w:val="24"/>
          <w:szCs w:val="24"/>
        </w:rPr>
        <w:t>importance</w:t>
      </w:r>
      <w:r w:rsidR="00A17894" w:rsidRPr="008809F3">
        <w:rPr>
          <w:rFonts w:ascii="Arial" w:hAnsi="Arial" w:cs="Arial"/>
          <w:sz w:val="24"/>
          <w:szCs w:val="24"/>
        </w:rPr>
        <w:t xml:space="preserve"> of ‘GO</w:t>
      </w:r>
      <w:r w:rsidR="004E6371" w:rsidRPr="008809F3">
        <w:rPr>
          <w:rFonts w:ascii="Arial" w:hAnsi="Arial" w:cs="Arial"/>
          <w:sz w:val="24"/>
          <w:szCs w:val="24"/>
        </w:rPr>
        <w:t xml:space="preserve"> </w:t>
      </w:r>
      <w:r w:rsidR="00A17894" w:rsidRPr="008809F3">
        <w:rPr>
          <w:rFonts w:ascii="Arial" w:hAnsi="Arial" w:cs="Arial"/>
          <w:sz w:val="24"/>
          <w:szCs w:val="24"/>
        </w:rPr>
        <w:t>WISELY’</w:t>
      </w:r>
      <w:r w:rsidR="00BF551D" w:rsidRPr="008809F3">
        <w:rPr>
          <w:rFonts w:ascii="Arial" w:hAnsi="Arial" w:cs="Arial"/>
          <w:sz w:val="24"/>
          <w:szCs w:val="24"/>
        </w:rPr>
        <w:t>,</w:t>
      </w:r>
      <w:r w:rsidR="00C54FF5" w:rsidRPr="008809F3">
        <w:rPr>
          <w:rFonts w:ascii="Arial" w:hAnsi="Arial" w:cs="Arial"/>
          <w:sz w:val="24"/>
          <w:szCs w:val="24"/>
        </w:rPr>
        <w:t xml:space="preserve"> it is vital </w:t>
      </w:r>
      <w:r w:rsidR="0044718C" w:rsidRPr="008809F3">
        <w:rPr>
          <w:rFonts w:ascii="Arial" w:hAnsi="Arial" w:cs="Arial"/>
          <w:sz w:val="24"/>
          <w:szCs w:val="24"/>
        </w:rPr>
        <w:t xml:space="preserve">that </w:t>
      </w:r>
      <w:r w:rsidR="00C54FF5" w:rsidRPr="008809F3">
        <w:rPr>
          <w:rFonts w:ascii="Arial" w:hAnsi="Arial" w:cs="Arial"/>
          <w:sz w:val="24"/>
          <w:szCs w:val="24"/>
        </w:rPr>
        <w:t>police officers</w:t>
      </w:r>
      <w:r w:rsidR="00E66CE8" w:rsidRPr="008809F3">
        <w:rPr>
          <w:rFonts w:ascii="Arial" w:hAnsi="Arial" w:cs="Arial"/>
          <w:sz w:val="24"/>
          <w:szCs w:val="24"/>
        </w:rPr>
        <w:t xml:space="preserve"> </w:t>
      </w:r>
      <w:r w:rsidR="00B40671" w:rsidRPr="008809F3">
        <w:rPr>
          <w:rFonts w:ascii="Arial" w:hAnsi="Arial" w:cs="Arial"/>
          <w:sz w:val="24"/>
          <w:szCs w:val="24"/>
        </w:rPr>
        <w:t>comply with</w:t>
      </w:r>
      <w:r w:rsidR="009F5B42" w:rsidRPr="008809F3">
        <w:rPr>
          <w:rFonts w:ascii="Arial" w:hAnsi="Arial" w:cs="Arial"/>
          <w:sz w:val="24"/>
          <w:szCs w:val="24"/>
        </w:rPr>
        <w:t xml:space="preserve"> </w:t>
      </w:r>
      <w:r w:rsidR="00F57DA2" w:rsidRPr="008809F3">
        <w:rPr>
          <w:rFonts w:ascii="Arial" w:hAnsi="Arial" w:cs="Arial"/>
          <w:sz w:val="24"/>
          <w:szCs w:val="24"/>
        </w:rPr>
        <w:t xml:space="preserve">every </w:t>
      </w:r>
      <w:r w:rsidR="0042349A" w:rsidRPr="008809F3">
        <w:rPr>
          <w:rFonts w:ascii="Arial" w:hAnsi="Arial" w:cs="Arial"/>
          <w:sz w:val="24"/>
          <w:szCs w:val="24"/>
        </w:rPr>
        <w:t>element</w:t>
      </w:r>
      <w:r w:rsidR="00E66CE8" w:rsidRPr="008809F3">
        <w:rPr>
          <w:rFonts w:ascii="Arial" w:hAnsi="Arial" w:cs="Arial"/>
          <w:sz w:val="24"/>
          <w:szCs w:val="24"/>
        </w:rPr>
        <w:t xml:space="preserve"> o</w:t>
      </w:r>
      <w:r w:rsidR="00B40671" w:rsidRPr="008809F3">
        <w:rPr>
          <w:rFonts w:ascii="Arial" w:hAnsi="Arial" w:cs="Arial"/>
          <w:sz w:val="24"/>
          <w:szCs w:val="24"/>
        </w:rPr>
        <w:t>f</w:t>
      </w:r>
      <w:r w:rsidR="00E66CE8" w:rsidRPr="008809F3">
        <w:rPr>
          <w:rFonts w:ascii="Arial" w:hAnsi="Arial" w:cs="Arial"/>
          <w:sz w:val="24"/>
          <w:szCs w:val="24"/>
        </w:rPr>
        <w:t xml:space="preserve"> this mnemonic </w:t>
      </w:r>
      <w:r w:rsidR="009F5B42" w:rsidRPr="008809F3">
        <w:rPr>
          <w:rFonts w:ascii="Arial" w:hAnsi="Arial" w:cs="Arial"/>
          <w:sz w:val="24"/>
          <w:szCs w:val="24"/>
        </w:rPr>
        <w:t>as</w:t>
      </w:r>
      <w:r w:rsidR="00C54FF5" w:rsidRPr="008809F3">
        <w:rPr>
          <w:rFonts w:ascii="Arial" w:hAnsi="Arial" w:cs="Arial"/>
          <w:sz w:val="24"/>
          <w:szCs w:val="24"/>
        </w:rPr>
        <w:t xml:space="preserve"> </w:t>
      </w:r>
      <w:r w:rsidR="00BF551D" w:rsidRPr="008809F3">
        <w:rPr>
          <w:rFonts w:ascii="Arial" w:hAnsi="Arial" w:cs="Arial"/>
          <w:sz w:val="24"/>
          <w:szCs w:val="24"/>
        </w:rPr>
        <w:t xml:space="preserve">any breach of the Police and Criminal Evidence Act </w:t>
      </w:r>
      <w:r w:rsidR="00BA4271" w:rsidRPr="008809F3">
        <w:rPr>
          <w:rFonts w:ascii="Arial" w:hAnsi="Arial" w:cs="Arial"/>
          <w:sz w:val="24"/>
          <w:szCs w:val="24"/>
        </w:rPr>
        <w:t xml:space="preserve">could </w:t>
      </w:r>
      <w:r w:rsidR="002E1258" w:rsidRPr="008809F3">
        <w:rPr>
          <w:rFonts w:ascii="Arial" w:hAnsi="Arial" w:cs="Arial"/>
          <w:sz w:val="24"/>
          <w:szCs w:val="24"/>
        </w:rPr>
        <w:t>make</w:t>
      </w:r>
      <w:r w:rsidR="00BA4271" w:rsidRPr="008809F3">
        <w:rPr>
          <w:rFonts w:ascii="Arial" w:hAnsi="Arial" w:cs="Arial"/>
          <w:sz w:val="24"/>
          <w:szCs w:val="24"/>
        </w:rPr>
        <w:t xml:space="preserve"> a search unlawful</w:t>
      </w:r>
      <w:r w:rsidR="00142A5E" w:rsidRPr="008809F3">
        <w:rPr>
          <w:rFonts w:ascii="Arial" w:hAnsi="Arial" w:cs="Arial"/>
          <w:sz w:val="24"/>
          <w:szCs w:val="24"/>
        </w:rPr>
        <w:t xml:space="preserve"> (College of Policing, </w:t>
      </w:r>
      <w:r w:rsidR="0067466B" w:rsidRPr="008809F3">
        <w:rPr>
          <w:rFonts w:ascii="Arial" w:hAnsi="Arial" w:cs="Arial"/>
          <w:sz w:val="24"/>
          <w:szCs w:val="24"/>
        </w:rPr>
        <w:t>2016)</w:t>
      </w:r>
      <w:r w:rsidR="00527FEE" w:rsidRPr="008809F3">
        <w:rPr>
          <w:rFonts w:ascii="Arial" w:hAnsi="Arial" w:cs="Arial"/>
          <w:sz w:val="24"/>
          <w:szCs w:val="24"/>
        </w:rPr>
        <w:t>.</w:t>
      </w:r>
      <w:r w:rsidR="007E4707" w:rsidRPr="008809F3">
        <w:rPr>
          <w:rFonts w:ascii="Arial" w:hAnsi="Arial" w:cs="Arial"/>
          <w:sz w:val="24"/>
          <w:szCs w:val="24"/>
        </w:rPr>
        <w:t xml:space="preserve"> </w:t>
      </w:r>
      <w:r w:rsidR="00AE03C4" w:rsidRPr="008809F3">
        <w:rPr>
          <w:rFonts w:ascii="Arial" w:hAnsi="Arial" w:cs="Arial"/>
          <w:sz w:val="24"/>
          <w:szCs w:val="24"/>
        </w:rPr>
        <w:t xml:space="preserve">In effect, the College of Policing </w:t>
      </w:r>
      <w:r w:rsidR="00C358A0" w:rsidRPr="008809F3">
        <w:rPr>
          <w:rFonts w:ascii="Arial" w:hAnsi="Arial" w:cs="Arial"/>
          <w:sz w:val="24"/>
          <w:szCs w:val="24"/>
        </w:rPr>
        <w:t>has formed</w:t>
      </w:r>
      <w:r w:rsidR="00C85965" w:rsidRPr="008809F3">
        <w:rPr>
          <w:rFonts w:ascii="Arial" w:hAnsi="Arial" w:cs="Arial"/>
          <w:sz w:val="24"/>
          <w:szCs w:val="24"/>
        </w:rPr>
        <w:t xml:space="preserve"> a definition of fair and effective stop and search</w:t>
      </w:r>
      <w:r w:rsidR="0049267F" w:rsidRPr="008809F3">
        <w:rPr>
          <w:rFonts w:ascii="Arial" w:hAnsi="Arial" w:cs="Arial"/>
          <w:sz w:val="24"/>
          <w:szCs w:val="24"/>
        </w:rPr>
        <w:t>es</w:t>
      </w:r>
      <w:r w:rsidR="009C1632" w:rsidRPr="008809F3">
        <w:rPr>
          <w:rFonts w:ascii="Arial" w:hAnsi="Arial" w:cs="Arial"/>
          <w:sz w:val="24"/>
          <w:szCs w:val="24"/>
        </w:rPr>
        <w:t xml:space="preserve"> when:</w:t>
      </w:r>
    </w:p>
    <w:p w14:paraId="4C0B2AE6" w14:textId="49668DB9" w:rsidR="003629C3" w:rsidRPr="008809F3" w:rsidRDefault="003629C3" w:rsidP="008809F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lastRenderedPageBreak/>
        <w:t xml:space="preserve">The officer has </w:t>
      </w:r>
      <w:r w:rsidR="005D5344" w:rsidRPr="008809F3">
        <w:rPr>
          <w:rFonts w:ascii="Arial" w:hAnsi="Arial" w:cs="Arial"/>
          <w:sz w:val="24"/>
          <w:szCs w:val="24"/>
        </w:rPr>
        <w:t>genuine reasonable suspicion th</w:t>
      </w:r>
      <w:r w:rsidR="00011D97" w:rsidRPr="008809F3">
        <w:rPr>
          <w:rFonts w:ascii="Arial" w:hAnsi="Arial" w:cs="Arial"/>
          <w:sz w:val="24"/>
          <w:szCs w:val="24"/>
        </w:rPr>
        <w:t>at</w:t>
      </w:r>
      <w:r w:rsidR="005D5344" w:rsidRPr="008809F3">
        <w:rPr>
          <w:rFonts w:ascii="Arial" w:hAnsi="Arial" w:cs="Arial"/>
          <w:sz w:val="24"/>
          <w:szCs w:val="24"/>
        </w:rPr>
        <w:t xml:space="preserve"> he or </w:t>
      </w:r>
      <w:r w:rsidR="00011D97" w:rsidRPr="008809F3">
        <w:rPr>
          <w:rFonts w:ascii="Arial" w:hAnsi="Arial" w:cs="Arial"/>
          <w:sz w:val="24"/>
          <w:szCs w:val="24"/>
        </w:rPr>
        <w:t>s</w:t>
      </w:r>
      <w:r w:rsidR="005D5344" w:rsidRPr="008809F3">
        <w:rPr>
          <w:rFonts w:ascii="Arial" w:hAnsi="Arial" w:cs="Arial"/>
          <w:sz w:val="24"/>
          <w:szCs w:val="24"/>
        </w:rPr>
        <w:t>he will find an item for use in a crime or a prohibited article.</w:t>
      </w:r>
    </w:p>
    <w:p w14:paraId="02246D26" w14:textId="05EA01D2" w:rsidR="009C1632" w:rsidRPr="008809F3" w:rsidRDefault="009C1632" w:rsidP="008809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search </w:t>
      </w:r>
      <w:r w:rsidR="004004FE" w:rsidRPr="008809F3">
        <w:rPr>
          <w:rFonts w:ascii="Arial" w:hAnsi="Arial" w:cs="Arial"/>
          <w:sz w:val="24"/>
          <w:szCs w:val="24"/>
        </w:rPr>
        <w:t xml:space="preserve">was </w:t>
      </w:r>
      <w:r w:rsidR="00040BB9" w:rsidRPr="008809F3">
        <w:rPr>
          <w:rFonts w:ascii="Arial" w:hAnsi="Arial" w:cs="Arial"/>
          <w:sz w:val="24"/>
          <w:szCs w:val="24"/>
        </w:rPr>
        <w:t xml:space="preserve">needed and was the most effective method the police officer could use to </w:t>
      </w:r>
      <w:r w:rsidR="00320CE3" w:rsidRPr="008809F3">
        <w:rPr>
          <w:rFonts w:ascii="Arial" w:hAnsi="Arial" w:cs="Arial"/>
          <w:sz w:val="24"/>
          <w:szCs w:val="24"/>
        </w:rPr>
        <w:t>find out</w:t>
      </w:r>
      <w:r w:rsidR="00040BB9" w:rsidRPr="008809F3">
        <w:rPr>
          <w:rFonts w:ascii="Arial" w:hAnsi="Arial" w:cs="Arial"/>
          <w:sz w:val="24"/>
          <w:szCs w:val="24"/>
        </w:rPr>
        <w:t xml:space="preserve"> whether the person has such an item.</w:t>
      </w:r>
    </w:p>
    <w:p w14:paraId="7D547D26" w14:textId="049A45E7" w:rsidR="006B105A" w:rsidRPr="008809F3" w:rsidRDefault="006B105A" w:rsidP="008809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</w:t>
      </w:r>
      <w:r w:rsidR="00132DD7" w:rsidRPr="008809F3">
        <w:rPr>
          <w:rFonts w:ascii="Arial" w:hAnsi="Arial" w:cs="Arial"/>
          <w:sz w:val="24"/>
          <w:szCs w:val="24"/>
        </w:rPr>
        <w:t>e search is lawful, justified, and stands up to public sc</w:t>
      </w:r>
      <w:r w:rsidR="00AA1A92" w:rsidRPr="008809F3">
        <w:rPr>
          <w:rFonts w:ascii="Arial" w:hAnsi="Arial" w:cs="Arial"/>
          <w:sz w:val="24"/>
          <w:szCs w:val="24"/>
        </w:rPr>
        <w:t>rutiny</w:t>
      </w:r>
      <w:r w:rsidR="00132DD7" w:rsidRPr="008809F3">
        <w:rPr>
          <w:rFonts w:ascii="Arial" w:hAnsi="Arial" w:cs="Arial"/>
          <w:sz w:val="24"/>
          <w:szCs w:val="24"/>
        </w:rPr>
        <w:t xml:space="preserve">.  </w:t>
      </w:r>
    </w:p>
    <w:p w14:paraId="7FCE5F35" w14:textId="409B8E9B" w:rsidR="00040BB9" w:rsidRPr="008809F3" w:rsidRDefault="000F741C" w:rsidP="008809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The </w:t>
      </w:r>
      <w:r w:rsidR="00D64CD2" w:rsidRPr="008809F3">
        <w:rPr>
          <w:rFonts w:ascii="Arial" w:hAnsi="Arial" w:cs="Arial"/>
          <w:sz w:val="24"/>
          <w:szCs w:val="24"/>
        </w:rPr>
        <w:t>person</w:t>
      </w:r>
      <w:r w:rsidRPr="008809F3">
        <w:rPr>
          <w:rFonts w:ascii="Arial" w:hAnsi="Arial" w:cs="Arial"/>
          <w:sz w:val="24"/>
          <w:szCs w:val="24"/>
        </w:rPr>
        <w:t xml:space="preserve"> </w:t>
      </w:r>
      <w:r w:rsidR="00D64CD2" w:rsidRPr="008809F3">
        <w:rPr>
          <w:rFonts w:ascii="Arial" w:hAnsi="Arial" w:cs="Arial"/>
          <w:sz w:val="24"/>
          <w:szCs w:val="24"/>
        </w:rPr>
        <w:t>knows</w:t>
      </w:r>
      <w:r w:rsidRPr="008809F3">
        <w:rPr>
          <w:rFonts w:ascii="Arial" w:hAnsi="Arial" w:cs="Arial"/>
          <w:sz w:val="24"/>
          <w:szCs w:val="24"/>
        </w:rPr>
        <w:t xml:space="preserve"> why they have been searched </w:t>
      </w:r>
      <w:r w:rsidR="00D64CD2" w:rsidRPr="008809F3">
        <w:rPr>
          <w:rFonts w:ascii="Arial" w:hAnsi="Arial" w:cs="Arial"/>
          <w:sz w:val="24"/>
          <w:szCs w:val="24"/>
        </w:rPr>
        <w:t xml:space="preserve">and feels that they have been </w:t>
      </w:r>
      <w:r w:rsidR="00942198" w:rsidRPr="008809F3">
        <w:rPr>
          <w:rFonts w:ascii="Arial" w:hAnsi="Arial" w:cs="Arial"/>
          <w:sz w:val="24"/>
          <w:szCs w:val="24"/>
        </w:rPr>
        <w:t>handled</w:t>
      </w:r>
      <w:r w:rsidR="00D64CD2" w:rsidRPr="008809F3">
        <w:rPr>
          <w:rFonts w:ascii="Arial" w:hAnsi="Arial" w:cs="Arial"/>
          <w:sz w:val="24"/>
          <w:szCs w:val="24"/>
        </w:rPr>
        <w:t xml:space="preserve"> </w:t>
      </w:r>
      <w:r w:rsidR="00DD2CD0" w:rsidRPr="008809F3">
        <w:rPr>
          <w:rFonts w:ascii="Arial" w:hAnsi="Arial" w:cs="Arial"/>
          <w:sz w:val="24"/>
          <w:szCs w:val="24"/>
        </w:rPr>
        <w:t xml:space="preserve">fairly and </w:t>
      </w:r>
      <w:r w:rsidR="00D64CD2" w:rsidRPr="008809F3">
        <w:rPr>
          <w:rFonts w:ascii="Arial" w:hAnsi="Arial" w:cs="Arial"/>
          <w:sz w:val="24"/>
          <w:szCs w:val="24"/>
        </w:rPr>
        <w:t>respectively</w:t>
      </w:r>
      <w:r w:rsidR="003E443C" w:rsidRPr="008809F3">
        <w:rPr>
          <w:rFonts w:ascii="Arial" w:hAnsi="Arial" w:cs="Arial"/>
          <w:sz w:val="24"/>
          <w:szCs w:val="24"/>
        </w:rPr>
        <w:t xml:space="preserve"> (Independent </w:t>
      </w:r>
      <w:r w:rsidR="007B41C9" w:rsidRPr="008809F3">
        <w:rPr>
          <w:rFonts w:ascii="Arial" w:hAnsi="Arial" w:cs="Arial"/>
          <w:sz w:val="24"/>
          <w:szCs w:val="24"/>
        </w:rPr>
        <w:t xml:space="preserve">Office for Police </w:t>
      </w:r>
      <w:r w:rsidR="003E443C" w:rsidRPr="008809F3">
        <w:rPr>
          <w:rFonts w:ascii="Arial" w:hAnsi="Arial" w:cs="Arial"/>
          <w:sz w:val="24"/>
          <w:szCs w:val="24"/>
        </w:rPr>
        <w:t>Conduct</w:t>
      </w:r>
      <w:r w:rsidR="007B41C9" w:rsidRPr="008809F3">
        <w:rPr>
          <w:rFonts w:ascii="Arial" w:hAnsi="Arial" w:cs="Arial"/>
          <w:sz w:val="24"/>
          <w:szCs w:val="24"/>
        </w:rPr>
        <w:t>, 2018).</w:t>
      </w:r>
      <w:r w:rsidR="00D64CD2" w:rsidRPr="008809F3">
        <w:rPr>
          <w:rFonts w:ascii="Arial" w:hAnsi="Arial" w:cs="Arial"/>
          <w:sz w:val="24"/>
          <w:szCs w:val="24"/>
        </w:rPr>
        <w:t xml:space="preserve"> </w:t>
      </w:r>
    </w:p>
    <w:p w14:paraId="7697656C" w14:textId="4FCB4523" w:rsidR="00D76C9E" w:rsidRPr="008809F3" w:rsidRDefault="002A08E9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Furthermore, </w:t>
      </w:r>
      <w:r w:rsidR="006176E6" w:rsidRPr="008809F3">
        <w:rPr>
          <w:rFonts w:ascii="Arial" w:hAnsi="Arial" w:cs="Arial"/>
          <w:sz w:val="24"/>
          <w:szCs w:val="24"/>
        </w:rPr>
        <w:t xml:space="preserve">in </w:t>
      </w:r>
      <w:r w:rsidR="005A75AD" w:rsidRPr="008809F3">
        <w:rPr>
          <w:rFonts w:ascii="Arial" w:hAnsi="Arial" w:cs="Arial"/>
          <w:sz w:val="24"/>
          <w:szCs w:val="24"/>
        </w:rPr>
        <w:t xml:space="preserve">two </w:t>
      </w:r>
      <w:r w:rsidR="006176E6" w:rsidRPr="008809F3">
        <w:rPr>
          <w:rFonts w:ascii="Arial" w:hAnsi="Arial" w:cs="Arial"/>
          <w:sz w:val="24"/>
          <w:szCs w:val="24"/>
        </w:rPr>
        <w:t>case</w:t>
      </w:r>
      <w:r w:rsidR="005A75AD" w:rsidRPr="008809F3">
        <w:rPr>
          <w:rFonts w:ascii="Arial" w:hAnsi="Arial" w:cs="Arial"/>
          <w:sz w:val="24"/>
          <w:szCs w:val="24"/>
        </w:rPr>
        <w:t>s named</w:t>
      </w:r>
      <w:r w:rsidR="006176E6" w:rsidRPr="008809F3">
        <w:rPr>
          <w:rFonts w:ascii="Arial" w:hAnsi="Arial" w:cs="Arial"/>
          <w:sz w:val="24"/>
          <w:szCs w:val="24"/>
        </w:rPr>
        <w:t xml:space="preserve"> R v Bristol (2007)</w:t>
      </w:r>
      <w:r w:rsidR="00556C12" w:rsidRPr="008809F3">
        <w:rPr>
          <w:rFonts w:ascii="Arial" w:hAnsi="Arial" w:cs="Arial"/>
          <w:sz w:val="24"/>
          <w:szCs w:val="24"/>
        </w:rPr>
        <w:t xml:space="preserve"> </w:t>
      </w:r>
      <w:r w:rsidR="005A75AD" w:rsidRPr="008809F3">
        <w:rPr>
          <w:rFonts w:ascii="Arial" w:hAnsi="Arial" w:cs="Arial"/>
          <w:sz w:val="24"/>
          <w:szCs w:val="24"/>
        </w:rPr>
        <w:t xml:space="preserve">and </w:t>
      </w:r>
      <w:r w:rsidR="00BA4F8C" w:rsidRPr="008809F3">
        <w:rPr>
          <w:rFonts w:ascii="Arial" w:hAnsi="Arial" w:cs="Arial"/>
          <w:sz w:val="24"/>
          <w:szCs w:val="24"/>
        </w:rPr>
        <w:t>Osman v Southwark Crown Court (1999)</w:t>
      </w:r>
      <w:r w:rsidR="002326F3" w:rsidRPr="008809F3">
        <w:rPr>
          <w:rFonts w:ascii="Arial" w:hAnsi="Arial" w:cs="Arial"/>
          <w:sz w:val="24"/>
          <w:szCs w:val="24"/>
        </w:rPr>
        <w:t>, they</w:t>
      </w:r>
      <w:r w:rsidR="00BA4F8C" w:rsidRPr="008809F3">
        <w:rPr>
          <w:rFonts w:ascii="Arial" w:hAnsi="Arial" w:cs="Arial"/>
          <w:sz w:val="24"/>
          <w:szCs w:val="24"/>
        </w:rPr>
        <w:t xml:space="preserve"> </w:t>
      </w:r>
      <w:r w:rsidR="006176E6" w:rsidRPr="008809F3">
        <w:rPr>
          <w:rFonts w:ascii="Arial" w:hAnsi="Arial" w:cs="Arial"/>
          <w:sz w:val="24"/>
          <w:szCs w:val="24"/>
        </w:rPr>
        <w:t xml:space="preserve">illustrate </w:t>
      </w:r>
      <w:r w:rsidR="00B118E6" w:rsidRPr="008809F3">
        <w:rPr>
          <w:rFonts w:ascii="Arial" w:hAnsi="Arial" w:cs="Arial"/>
          <w:sz w:val="24"/>
          <w:szCs w:val="24"/>
        </w:rPr>
        <w:t>t</w:t>
      </w:r>
      <w:r w:rsidR="00190184" w:rsidRPr="008809F3">
        <w:rPr>
          <w:rFonts w:ascii="Arial" w:hAnsi="Arial" w:cs="Arial"/>
          <w:sz w:val="24"/>
          <w:szCs w:val="24"/>
        </w:rPr>
        <w:t>he importance of following</w:t>
      </w:r>
      <w:r w:rsidR="002326F3" w:rsidRPr="008809F3">
        <w:rPr>
          <w:rFonts w:ascii="Arial" w:hAnsi="Arial" w:cs="Arial"/>
          <w:sz w:val="24"/>
          <w:szCs w:val="24"/>
        </w:rPr>
        <w:t xml:space="preserve"> binding</w:t>
      </w:r>
      <w:r w:rsidR="00190184" w:rsidRPr="008809F3">
        <w:rPr>
          <w:rFonts w:ascii="Arial" w:hAnsi="Arial" w:cs="Arial"/>
          <w:sz w:val="24"/>
          <w:szCs w:val="24"/>
        </w:rPr>
        <w:t xml:space="preserve"> protocols</w:t>
      </w:r>
      <w:r w:rsidR="00556C12" w:rsidRPr="008809F3">
        <w:rPr>
          <w:rFonts w:ascii="Arial" w:hAnsi="Arial" w:cs="Arial"/>
          <w:sz w:val="24"/>
          <w:szCs w:val="24"/>
        </w:rPr>
        <w:t xml:space="preserve">. </w:t>
      </w:r>
      <w:r w:rsidR="0017371F" w:rsidRPr="008809F3">
        <w:rPr>
          <w:rFonts w:ascii="Arial" w:hAnsi="Arial" w:cs="Arial"/>
          <w:sz w:val="24"/>
          <w:szCs w:val="24"/>
        </w:rPr>
        <w:t xml:space="preserve">Focusing on the R v Bristol (2007) </w:t>
      </w:r>
      <w:r w:rsidR="00556C12" w:rsidRPr="008809F3">
        <w:rPr>
          <w:rFonts w:ascii="Arial" w:hAnsi="Arial" w:cs="Arial"/>
          <w:sz w:val="24"/>
          <w:szCs w:val="24"/>
        </w:rPr>
        <w:t>case</w:t>
      </w:r>
      <w:r w:rsidR="00656E8D" w:rsidRPr="008809F3">
        <w:rPr>
          <w:rFonts w:ascii="Arial" w:hAnsi="Arial" w:cs="Arial"/>
          <w:sz w:val="24"/>
          <w:szCs w:val="24"/>
        </w:rPr>
        <w:t>, it</w:t>
      </w:r>
      <w:r w:rsidR="00556C12" w:rsidRPr="008809F3">
        <w:rPr>
          <w:rFonts w:ascii="Arial" w:hAnsi="Arial" w:cs="Arial"/>
          <w:sz w:val="24"/>
          <w:szCs w:val="24"/>
        </w:rPr>
        <w:t xml:space="preserve"> </w:t>
      </w:r>
      <w:r w:rsidR="006D41A7" w:rsidRPr="008809F3">
        <w:rPr>
          <w:rFonts w:ascii="Arial" w:hAnsi="Arial" w:cs="Arial"/>
          <w:sz w:val="24"/>
          <w:szCs w:val="24"/>
        </w:rPr>
        <w:t>involved a search under Section 23 Misuse of Drugs Act 197</w:t>
      </w:r>
      <w:r w:rsidR="006B42A2" w:rsidRPr="008809F3">
        <w:rPr>
          <w:rFonts w:ascii="Arial" w:hAnsi="Arial" w:cs="Arial"/>
          <w:sz w:val="24"/>
          <w:szCs w:val="24"/>
        </w:rPr>
        <w:t>1,</w:t>
      </w:r>
      <w:r w:rsidR="004C5032" w:rsidRPr="008809F3">
        <w:rPr>
          <w:rFonts w:ascii="Arial" w:hAnsi="Arial" w:cs="Arial"/>
          <w:sz w:val="24"/>
          <w:szCs w:val="24"/>
        </w:rPr>
        <w:t xml:space="preserve"> </w:t>
      </w:r>
      <w:r w:rsidR="00F9635A" w:rsidRPr="008809F3">
        <w:rPr>
          <w:rFonts w:ascii="Arial" w:hAnsi="Arial" w:cs="Arial"/>
          <w:sz w:val="24"/>
          <w:szCs w:val="24"/>
        </w:rPr>
        <w:t xml:space="preserve">a police officer thought </w:t>
      </w:r>
      <w:r w:rsidR="006B42A2" w:rsidRPr="008809F3">
        <w:rPr>
          <w:rFonts w:ascii="Arial" w:hAnsi="Arial" w:cs="Arial"/>
          <w:sz w:val="24"/>
          <w:szCs w:val="24"/>
        </w:rPr>
        <w:t>the person in question had drug</w:t>
      </w:r>
      <w:r w:rsidR="004C5032" w:rsidRPr="008809F3">
        <w:rPr>
          <w:rFonts w:ascii="Arial" w:hAnsi="Arial" w:cs="Arial"/>
          <w:sz w:val="24"/>
          <w:szCs w:val="24"/>
        </w:rPr>
        <w:t>s</w:t>
      </w:r>
      <w:r w:rsidR="006B42A2" w:rsidRPr="008809F3">
        <w:rPr>
          <w:rFonts w:ascii="Arial" w:hAnsi="Arial" w:cs="Arial"/>
          <w:sz w:val="24"/>
          <w:szCs w:val="24"/>
        </w:rPr>
        <w:t xml:space="preserve"> in his mouth </w:t>
      </w:r>
      <w:r w:rsidR="00E91FDC" w:rsidRPr="008809F3">
        <w:rPr>
          <w:rFonts w:ascii="Arial" w:hAnsi="Arial" w:cs="Arial"/>
          <w:sz w:val="24"/>
          <w:szCs w:val="24"/>
        </w:rPr>
        <w:t>so</w:t>
      </w:r>
      <w:r w:rsidR="004C5032" w:rsidRPr="008809F3">
        <w:rPr>
          <w:rFonts w:ascii="Arial" w:hAnsi="Arial" w:cs="Arial"/>
          <w:sz w:val="24"/>
          <w:szCs w:val="24"/>
        </w:rPr>
        <w:t xml:space="preserve"> the officer put pressure on his throat to prevent him from swallowing the drug</w:t>
      </w:r>
      <w:r w:rsidR="00152CA0" w:rsidRPr="008809F3">
        <w:rPr>
          <w:rFonts w:ascii="Arial" w:hAnsi="Arial" w:cs="Arial"/>
          <w:sz w:val="24"/>
          <w:szCs w:val="24"/>
        </w:rPr>
        <w:t xml:space="preserve">. The defendant was convicted </w:t>
      </w:r>
      <w:r w:rsidR="00D833D8" w:rsidRPr="008809F3">
        <w:rPr>
          <w:rFonts w:ascii="Arial" w:hAnsi="Arial" w:cs="Arial"/>
          <w:sz w:val="24"/>
          <w:szCs w:val="24"/>
        </w:rPr>
        <w:t>of obstructing a police officer</w:t>
      </w:r>
      <w:r w:rsidR="00EB21FA" w:rsidRPr="008809F3">
        <w:rPr>
          <w:rFonts w:ascii="Arial" w:hAnsi="Arial" w:cs="Arial"/>
          <w:sz w:val="24"/>
          <w:szCs w:val="24"/>
        </w:rPr>
        <w:t xml:space="preserve"> but </w:t>
      </w:r>
      <w:r w:rsidR="00D833D8" w:rsidRPr="008809F3">
        <w:rPr>
          <w:rFonts w:ascii="Arial" w:hAnsi="Arial" w:cs="Arial"/>
          <w:sz w:val="24"/>
          <w:szCs w:val="24"/>
        </w:rPr>
        <w:t>later</w:t>
      </w:r>
      <w:r w:rsidR="00EB21FA" w:rsidRPr="008809F3">
        <w:rPr>
          <w:rFonts w:ascii="Arial" w:hAnsi="Arial" w:cs="Arial"/>
          <w:sz w:val="24"/>
          <w:szCs w:val="24"/>
        </w:rPr>
        <w:t>,</w:t>
      </w:r>
      <w:r w:rsidR="00D833D8" w:rsidRPr="008809F3">
        <w:rPr>
          <w:rFonts w:ascii="Arial" w:hAnsi="Arial" w:cs="Arial"/>
          <w:sz w:val="24"/>
          <w:szCs w:val="24"/>
        </w:rPr>
        <w:t xml:space="preserve"> the conviction was overturned on appeal</w:t>
      </w:r>
      <w:r w:rsidR="00D064E3" w:rsidRPr="008809F3">
        <w:rPr>
          <w:rFonts w:ascii="Arial" w:hAnsi="Arial" w:cs="Arial"/>
          <w:sz w:val="24"/>
          <w:szCs w:val="24"/>
        </w:rPr>
        <w:t xml:space="preserve"> because</w:t>
      </w:r>
      <w:r w:rsidR="00C72F21" w:rsidRPr="008809F3">
        <w:rPr>
          <w:rFonts w:ascii="Arial" w:hAnsi="Arial" w:cs="Arial"/>
          <w:sz w:val="24"/>
          <w:szCs w:val="24"/>
        </w:rPr>
        <w:t xml:space="preserve"> the officer </w:t>
      </w:r>
      <w:r w:rsidR="00C4394E" w:rsidRPr="008809F3">
        <w:rPr>
          <w:rFonts w:ascii="Arial" w:hAnsi="Arial" w:cs="Arial"/>
          <w:sz w:val="24"/>
          <w:szCs w:val="24"/>
        </w:rPr>
        <w:t>made an unlawful search by not complying to the ‘GO WISELY’ technique</w:t>
      </w:r>
      <w:r w:rsidR="00D064E3" w:rsidRPr="008809F3">
        <w:rPr>
          <w:rFonts w:ascii="Arial" w:hAnsi="Arial" w:cs="Arial"/>
          <w:sz w:val="24"/>
          <w:szCs w:val="24"/>
        </w:rPr>
        <w:t xml:space="preserve"> during the search. </w:t>
      </w:r>
      <w:r w:rsidR="00E348BB" w:rsidRPr="008809F3">
        <w:rPr>
          <w:rFonts w:ascii="Arial" w:hAnsi="Arial" w:cs="Arial"/>
          <w:sz w:val="24"/>
          <w:szCs w:val="24"/>
        </w:rPr>
        <w:t xml:space="preserve">The officer in fact failed to provide his name and station to the defendant. </w:t>
      </w:r>
      <w:r w:rsidR="00B70999" w:rsidRPr="008809F3">
        <w:rPr>
          <w:rFonts w:ascii="Arial" w:hAnsi="Arial" w:cs="Arial"/>
          <w:sz w:val="24"/>
          <w:szCs w:val="24"/>
        </w:rPr>
        <w:t>As a result, the Court of Appeal confirmed that failure to provide the information outlined in s 2 of the PACE Act 1984 would render a stop and search unlawful</w:t>
      </w:r>
      <w:r w:rsidR="00FA6F1C" w:rsidRPr="008809F3">
        <w:rPr>
          <w:rFonts w:ascii="Arial" w:hAnsi="Arial" w:cs="Arial"/>
          <w:sz w:val="24"/>
          <w:szCs w:val="24"/>
        </w:rPr>
        <w:t xml:space="preserve"> (England and Wales Court of Appeal, 2007)</w:t>
      </w:r>
      <w:r w:rsidR="00B70999" w:rsidRPr="008809F3">
        <w:rPr>
          <w:rFonts w:ascii="Arial" w:hAnsi="Arial" w:cs="Arial"/>
          <w:sz w:val="24"/>
          <w:szCs w:val="24"/>
        </w:rPr>
        <w:t xml:space="preserve">. </w:t>
      </w:r>
    </w:p>
    <w:p w14:paraId="5E699937" w14:textId="1C1B83DD" w:rsidR="00A1588F" w:rsidRPr="008809F3" w:rsidRDefault="000A47AB" w:rsidP="008809F3">
      <w:pPr>
        <w:spacing w:line="360" w:lineRule="auto"/>
        <w:rPr>
          <w:rStyle w:val="yiv6065509326s2"/>
          <w:rFonts w:ascii="Arial" w:hAnsi="Arial" w:cs="Arial"/>
          <w:color w:val="000000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Even </w:t>
      </w:r>
      <w:r w:rsidR="00F02981" w:rsidRPr="008809F3">
        <w:rPr>
          <w:rFonts w:ascii="Arial" w:hAnsi="Arial" w:cs="Arial"/>
          <w:sz w:val="24"/>
          <w:szCs w:val="24"/>
        </w:rPr>
        <w:t xml:space="preserve">though stop and search is deemed </w:t>
      </w:r>
      <w:r w:rsidRPr="008809F3">
        <w:rPr>
          <w:rFonts w:ascii="Arial" w:hAnsi="Arial" w:cs="Arial"/>
          <w:sz w:val="24"/>
          <w:szCs w:val="24"/>
        </w:rPr>
        <w:t xml:space="preserve">to be considered an </w:t>
      </w:r>
      <w:r w:rsidR="00F02981" w:rsidRPr="008809F3">
        <w:rPr>
          <w:rFonts w:ascii="Arial" w:hAnsi="Arial" w:cs="Arial"/>
          <w:sz w:val="24"/>
          <w:szCs w:val="24"/>
        </w:rPr>
        <w:t>effective</w:t>
      </w:r>
      <w:r w:rsidRPr="008809F3">
        <w:rPr>
          <w:rFonts w:ascii="Arial" w:hAnsi="Arial" w:cs="Arial"/>
          <w:sz w:val="24"/>
          <w:szCs w:val="24"/>
        </w:rPr>
        <w:t xml:space="preserve"> </w:t>
      </w:r>
      <w:r w:rsidR="00FD6FDD" w:rsidRPr="008809F3">
        <w:rPr>
          <w:rFonts w:ascii="Arial" w:hAnsi="Arial" w:cs="Arial"/>
          <w:sz w:val="24"/>
          <w:szCs w:val="24"/>
        </w:rPr>
        <w:t>tool</w:t>
      </w:r>
      <w:r w:rsidRPr="008809F3">
        <w:rPr>
          <w:rFonts w:ascii="Arial" w:hAnsi="Arial" w:cs="Arial"/>
          <w:sz w:val="24"/>
          <w:szCs w:val="24"/>
        </w:rPr>
        <w:t xml:space="preserve"> </w:t>
      </w:r>
      <w:r w:rsidR="00866D32" w:rsidRPr="008809F3">
        <w:rPr>
          <w:rFonts w:ascii="Arial" w:hAnsi="Arial" w:cs="Arial"/>
          <w:sz w:val="24"/>
          <w:szCs w:val="24"/>
        </w:rPr>
        <w:t xml:space="preserve">within the police, between April 2019 – March 2020 </w:t>
      </w:r>
      <w:r w:rsidR="00814BDA" w:rsidRPr="008809F3">
        <w:rPr>
          <w:rFonts w:ascii="Arial" w:hAnsi="Arial" w:cs="Arial"/>
          <w:sz w:val="24"/>
          <w:szCs w:val="24"/>
        </w:rPr>
        <w:t>in South Wales Police</w:t>
      </w:r>
      <w:r w:rsidR="00095D2D" w:rsidRPr="008809F3">
        <w:rPr>
          <w:rFonts w:ascii="Arial" w:hAnsi="Arial" w:cs="Arial"/>
          <w:sz w:val="24"/>
          <w:szCs w:val="24"/>
        </w:rPr>
        <w:t xml:space="preserve"> (SWP)</w:t>
      </w:r>
      <w:r w:rsidR="00814BDA" w:rsidRPr="008809F3">
        <w:rPr>
          <w:rFonts w:ascii="Arial" w:hAnsi="Arial" w:cs="Arial"/>
          <w:sz w:val="24"/>
          <w:szCs w:val="24"/>
        </w:rPr>
        <w:t xml:space="preserve">, </w:t>
      </w:r>
      <w:r w:rsidR="00866D32" w:rsidRPr="008809F3">
        <w:rPr>
          <w:rFonts w:ascii="Arial" w:hAnsi="Arial" w:cs="Arial"/>
          <w:sz w:val="24"/>
          <w:szCs w:val="24"/>
        </w:rPr>
        <w:t>only 12</w:t>
      </w:r>
      <w:r w:rsidR="00814BDA" w:rsidRPr="008809F3">
        <w:rPr>
          <w:rFonts w:ascii="Arial" w:hAnsi="Arial" w:cs="Arial"/>
          <w:sz w:val="24"/>
          <w:szCs w:val="24"/>
        </w:rPr>
        <w:t xml:space="preserve">% of </w:t>
      </w:r>
      <w:r w:rsidR="00540220" w:rsidRPr="008809F3">
        <w:rPr>
          <w:rFonts w:ascii="Arial" w:hAnsi="Arial" w:cs="Arial"/>
          <w:sz w:val="24"/>
          <w:szCs w:val="24"/>
        </w:rPr>
        <w:t xml:space="preserve">all </w:t>
      </w:r>
      <w:r w:rsidR="00814BDA" w:rsidRPr="008809F3">
        <w:rPr>
          <w:rFonts w:ascii="Arial" w:hAnsi="Arial" w:cs="Arial"/>
          <w:sz w:val="24"/>
          <w:szCs w:val="24"/>
        </w:rPr>
        <w:t xml:space="preserve">stop and searches conducted under PACE Section 1 led to an arrest </w:t>
      </w:r>
      <w:r w:rsidR="00540220" w:rsidRPr="008809F3">
        <w:rPr>
          <w:rFonts w:ascii="Arial" w:hAnsi="Arial" w:cs="Arial"/>
          <w:sz w:val="24"/>
          <w:szCs w:val="24"/>
        </w:rPr>
        <w:t xml:space="preserve">while only 2% under Section 60 Criminal Justice &amp; Public Order Act led to an arrest. These figures are considerably low </w:t>
      </w:r>
      <w:r w:rsidR="00095D2D" w:rsidRPr="008809F3">
        <w:rPr>
          <w:rFonts w:ascii="Arial" w:hAnsi="Arial" w:cs="Arial"/>
          <w:sz w:val="24"/>
          <w:szCs w:val="24"/>
        </w:rPr>
        <w:t xml:space="preserve">seeing as SWP </w:t>
      </w:r>
      <w:r w:rsidR="002E5994" w:rsidRPr="008809F3">
        <w:rPr>
          <w:rFonts w:ascii="Arial" w:hAnsi="Arial" w:cs="Arial"/>
          <w:sz w:val="24"/>
          <w:szCs w:val="24"/>
        </w:rPr>
        <w:t xml:space="preserve">conducted 12,851 stop searches under s 1 of PACE and 101 under s 60 of the </w:t>
      </w:r>
      <w:r w:rsidR="00522CD4" w:rsidRPr="008809F3">
        <w:rPr>
          <w:rFonts w:ascii="Arial" w:hAnsi="Arial" w:cs="Arial"/>
          <w:sz w:val="24"/>
          <w:szCs w:val="24"/>
        </w:rPr>
        <w:t>Criminal Justice &amp; Public Order Act (StopWatch</w:t>
      </w:r>
      <w:r w:rsidR="00CC5FB7" w:rsidRPr="008809F3">
        <w:rPr>
          <w:rFonts w:ascii="Arial" w:hAnsi="Arial" w:cs="Arial"/>
          <w:sz w:val="24"/>
          <w:szCs w:val="24"/>
        </w:rPr>
        <w:t xml:space="preserve">, </w:t>
      </w:r>
      <w:r w:rsidR="00D51EC9" w:rsidRPr="008809F3">
        <w:rPr>
          <w:rFonts w:ascii="Arial" w:hAnsi="Arial" w:cs="Arial"/>
          <w:sz w:val="24"/>
          <w:szCs w:val="24"/>
        </w:rPr>
        <w:t>2020a)</w:t>
      </w:r>
      <w:r w:rsidR="00522CD4" w:rsidRPr="008809F3">
        <w:rPr>
          <w:rFonts w:ascii="Arial" w:hAnsi="Arial" w:cs="Arial"/>
          <w:sz w:val="24"/>
          <w:szCs w:val="24"/>
        </w:rPr>
        <w:t xml:space="preserve">. </w:t>
      </w:r>
      <w:r w:rsidR="008269D3" w:rsidRPr="008809F3">
        <w:rPr>
          <w:rFonts w:ascii="Arial" w:hAnsi="Arial" w:cs="Arial"/>
          <w:sz w:val="24"/>
          <w:szCs w:val="24"/>
        </w:rPr>
        <w:t xml:space="preserve">According to the </w:t>
      </w:r>
      <w:r w:rsidR="008269D3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Equality and Human Rights Commission (2010), </w:t>
      </w:r>
      <w:r w:rsidR="001252A6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searches </w:t>
      </w:r>
      <w:r w:rsidR="00770B1A" w:rsidRPr="008809F3">
        <w:rPr>
          <w:rStyle w:val="yiv6065509326s2"/>
          <w:rFonts w:ascii="Arial" w:hAnsi="Arial" w:cs="Arial"/>
          <w:color w:val="000000"/>
          <w:sz w:val="24"/>
          <w:szCs w:val="24"/>
        </w:rPr>
        <w:t>show</w:t>
      </w:r>
      <w:r w:rsidR="001252A6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some role in preventing crime but the impact is considerably small</w:t>
      </w:r>
      <w:r w:rsidR="00770B1A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. A study </w:t>
      </w:r>
      <w:r w:rsidR="00435B18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carried out </w:t>
      </w:r>
      <w:r w:rsidR="00CB32DA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to evaluate the effectiveness of stop and searches </w:t>
      </w:r>
      <w:r w:rsidR="00FD3601" w:rsidRPr="008809F3">
        <w:rPr>
          <w:rStyle w:val="yiv6065509326s2"/>
          <w:rFonts w:ascii="Arial" w:hAnsi="Arial" w:cs="Arial"/>
          <w:color w:val="000000"/>
          <w:sz w:val="24"/>
          <w:szCs w:val="24"/>
        </w:rPr>
        <w:t>estimated</w:t>
      </w:r>
      <w:r w:rsidR="00CB32DA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that </w:t>
      </w:r>
      <w:r w:rsidR="00082D0C" w:rsidRPr="008809F3">
        <w:rPr>
          <w:rStyle w:val="yiv6065509326s2"/>
          <w:rFonts w:ascii="Arial" w:hAnsi="Arial" w:cs="Arial"/>
          <w:color w:val="000000"/>
          <w:sz w:val="24"/>
          <w:szCs w:val="24"/>
        </w:rPr>
        <w:t>the procedure only reduced</w:t>
      </w:r>
      <w:r w:rsidR="00CB32DA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the number </w:t>
      </w:r>
      <w:r w:rsidR="00082D0C" w:rsidRPr="008809F3">
        <w:rPr>
          <w:rStyle w:val="yiv6065509326s2"/>
          <w:rFonts w:ascii="Arial" w:hAnsi="Arial" w:cs="Arial"/>
          <w:color w:val="000000"/>
          <w:sz w:val="24"/>
          <w:szCs w:val="24"/>
        </w:rPr>
        <w:t>of ‘disr</w:t>
      </w:r>
      <w:r w:rsidR="00D4284F" w:rsidRPr="008809F3">
        <w:rPr>
          <w:rStyle w:val="yiv6065509326s2"/>
          <w:rFonts w:ascii="Arial" w:hAnsi="Arial" w:cs="Arial"/>
          <w:color w:val="000000"/>
          <w:sz w:val="24"/>
          <w:szCs w:val="24"/>
        </w:rPr>
        <w:t>e</w:t>
      </w:r>
      <w:r w:rsidR="00082D0C" w:rsidRPr="008809F3">
        <w:rPr>
          <w:rStyle w:val="yiv6065509326s2"/>
          <w:rFonts w:ascii="Arial" w:hAnsi="Arial" w:cs="Arial"/>
          <w:color w:val="000000"/>
          <w:sz w:val="24"/>
          <w:szCs w:val="24"/>
        </w:rPr>
        <w:t>p</w:t>
      </w:r>
      <w:r w:rsidR="00D4284F" w:rsidRPr="008809F3">
        <w:rPr>
          <w:rStyle w:val="yiv6065509326s2"/>
          <w:rFonts w:ascii="Arial" w:hAnsi="Arial" w:cs="Arial"/>
          <w:color w:val="000000"/>
          <w:sz w:val="24"/>
          <w:szCs w:val="24"/>
        </w:rPr>
        <w:t>u</w:t>
      </w:r>
      <w:r w:rsidR="00082D0C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table’ crimes by just 0.2 per cent. </w:t>
      </w:r>
      <w:r w:rsidR="003A70C6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Also, the study found that it was very unlikely that searches made a substantial </w:t>
      </w:r>
      <w:r w:rsidR="00DB6640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contribution to undermining drug-related crime or drug markets. </w:t>
      </w:r>
    </w:p>
    <w:p w14:paraId="6FE3A7FA" w14:textId="27D29ED5" w:rsidR="00D76C9E" w:rsidRPr="008809F3" w:rsidRDefault="008D1A2E" w:rsidP="008809F3">
      <w:pPr>
        <w:spacing w:line="360" w:lineRule="auto"/>
        <w:rPr>
          <w:rStyle w:val="yiv6065509326s2"/>
          <w:rFonts w:ascii="Arial" w:hAnsi="Arial" w:cs="Arial"/>
          <w:color w:val="000000"/>
          <w:sz w:val="24"/>
          <w:szCs w:val="24"/>
        </w:rPr>
      </w:pPr>
      <w:r w:rsidRPr="008809F3">
        <w:rPr>
          <w:rStyle w:val="yiv6065509326s2"/>
          <w:rFonts w:ascii="Arial" w:hAnsi="Arial" w:cs="Arial"/>
          <w:color w:val="000000"/>
          <w:sz w:val="24"/>
          <w:szCs w:val="24"/>
        </w:rPr>
        <w:lastRenderedPageBreak/>
        <w:t>As well as this, the E</w:t>
      </w:r>
      <w:r w:rsidR="00A1588F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quality and Human Rights Commission (2010) stated that the </w:t>
      </w:r>
      <w:r w:rsidR="00894D7F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advantages of </w:t>
      </w:r>
      <w:r w:rsidR="00A1588F" w:rsidRPr="008809F3">
        <w:rPr>
          <w:rStyle w:val="yiv6065509326s2"/>
          <w:rFonts w:ascii="Arial" w:hAnsi="Arial" w:cs="Arial"/>
          <w:color w:val="000000"/>
          <w:sz w:val="24"/>
          <w:szCs w:val="24"/>
        </w:rPr>
        <w:t>stop and search</w:t>
      </w:r>
      <w:r w:rsidR="00894D7F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need to be </w:t>
      </w:r>
      <w:r w:rsidR="001A7167" w:rsidRPr="008809F3">
        <w:rPr>
          <w:rStyle w:val="yiv6065509326s2"/>
          <w:rFonts w:ascii="Arial" w:hAnsi="Arial" w:cs="Arial"/>
          <w:color w:val="000000"/>
          <w:sz w:val="24"/>
          <w:szCs w:val="24"/>
        </w:rPr>
        <w:t>thoroughly</w:t>
      </w:r>
      <w:r w:rsidR="0042678E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</w:t>
      </w:r>
      <w:r w:rsidR="00894D7F" w:rsidRPr="008809F3">
        <w:rPr>
          <w:rStyle w:val="yiv6065509326s2"/>
          <w:rFonts w:ascii="Arial" w:hAnsi="Arial" w:cs="Arial"/>
          <w:color w:val="000000"/>
          <w:sz w:val="24"/>
          <w:szCs w:val="24"/>
        </w:rPr>
        <w:t>compared to the disadvantage</w:t>
      </w:r>
      <w:r w:rsidR="00107B9F" w:rsidRPr="008809F3">
        <w:rPr>
          <w:rStyle w:val="yiv6065509326s2"/>
          <w:rFonts w:ascii="Arial" w:hAnsi="Arial" w:cs="Arial"/>
          <w:color w:val="000000"/>
          <w:sz w:val="24"/>
          <w:szCs w:val="24"/>
        </w:rPr>
        <w:t>s</w:t>
      </w:r>
      <w:r w:rsidR="00AF33CA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on public confidence in the police among ethnic minority communities.</w:t>
      </w:r>
      <w:r w:rsidR="00067A69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</w:t>
      </w:r>
      <w:r w:rsidR="00A66E1B" w:rsidRPr="008809F3">
        <w:rPr>
          <w:rStyle w:val="yiv6065509326s2"/>
          <w:rFonts w:ascii="Arial" w:hAnsi="Arial" w:cs="Arial"/>
          <w:color w:val="000000"/>
          <w:sz w:val="24"/>
          <w:szCs w:val="24"/>
        </w:rPr>
        <w:t>To elaborate,</w:t>
      </w:r>
      <w:r w:rsidR="009548C5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</w:t>
      </w:r>
      <w:r w:rsidR="006910A5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in 2019/2020, </w:t>
      </w:r>
      <w:r w:rsidR="009548C5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the </w:t>
      </w:r>
      <w:r w:rsidR="00DA23DF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overall </w:t>
      </w:r>
      <w:r w:rsidR="002D15E9" w:rsidRPr="008809F3">
        <w:rPr>
          <w:rStyle w:val="yiv6065509326s2"/>
          <w:rFonts w:ascii="Arial" w:hAnsi="Arial" w:cs="Arial"/>
          <w:color w:val="000000"/>
          <w:sz w:val="24"/>
          <w:szCs w:val="24"/>
        </w:rPr>
        <w:t>PACE disproportionality</w:t>
      </w:r>
      <w:r w:rsidR="006910A5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</w:t>
      </w:r>
      <w:r w:rsidR="00AC2B87" w:rsidRPr="008809F3">
        <w:rPr>
          <w:rStyle w:val="yiv6065509326s2"/>
          <w:rFonts w:ascii="Arial" w:hAnsi="Arial" w:cs="Arial"/>
          <w:color w:val="000000"/>
          <w:sz w:val="24"/>
          <w:szCs w:val="24"/>
        </w:rPr>
        <w:t>r</w:t>
      </w:r>
      <w:r w:rsidR="006910A5" w:rsidRPr="008809F3">
        <w:rPr>
          <w:rStyle w:val="yiv6065509326s2"/>
          <w:rFonts w:ascii="Arial" w:hAnsi="Arial" w:cs="Arial"/>
          <w:color w:val="000000"/>
          <w:sz w:val="24"/>
          <w:szCs w:val="24"/>
        </w:rPr>
        <w:t>atio</w:t>
      </w:r>
      <w:r w:rsidR="002D15E9" w:rsidRPr="008809F3">
        <w:rPr>
          <w:rStyle w:val="yiv6065509326s2"/>
          <w:rFonts w:ascii="Arial" w:hAnsi="Arial" w:cs="Arial"/>
          <w:color w:val="000000"/>
          <w:sz w:val="24"/>
          <w:szCs w:val="24"/>
        </w:rPr>
        <w:t>s</w:t>
      </w:r>
      <w:r w:rsidR="00AC2B87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</w:t>
      </w:r>
      <w:r w:rsidR="00E14AFD" w:rsidRPr="008809F3">
        <w:rPr>
          <w:rStyle w:val="yiv6065509326s2"/>
          <w:rFonts w:ascii="Arial" w:hAnsi="Arial" w:cs="Arial"/>
          <w:color w:val="000000"/>
          <w:sz w:val="24"/>
          <w:szCs w:val="24"/>
        </w:rPr>
        <w:t>in</w:t>
      </w:r>
      <w:r w:rsidR="009548C5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South Wales Police</w:t>
      </w:r>
      <w:r w:rsidR="00A35D25" w:rsidRPr="008809F3">
        <w:rPr>
          <w:rStyle w:val="yiv6065509326s2"/>
          <w:rFonts w:ascii="Arial" w:hAnsi="Arial" w:cs="Arial"/>
          <w:color w:val="000000"/>
          <w:sz w:val="24"/>
          <w:szCs w:val="24"/>
        </w:rPr>
        <w:t xml:space="preserve"> were</w:t>
      </w:r>
      <w:r w:rsidR="00AC2B87" w:rsidRPr="008809F3">
        <w:rPr>
          <w:rStyle w:val="yiv6065509326s2"/>
          <w:rFonts w:ascii="Arial" w:hAnsi="Arial" w:cs="Arial"/>
          <w:color w:val="000000"/>
          <w:sz w:val="24"/>
          <w:szCs w:val="24"/>
        </w:rPr>
        <w:t>:</w:t>
      </w:r>
    </w:p>
    <w:p w14:paraId="3DC25C89" w14:textId="36A292C7" w:rsidR="005D41E9" w:rsidRPr="008809F3" w:rsidRDefault="00A81412" w:rsidP="008809F3">
      <w:pPr>
        <w:spacing w:line="360" w:lineRule="auto"/>
        <w:rPr>
          <w:rStyle w:val="yiv6065509326s2"/>
          <w:rFonts w:ascii="Arial" w:hAnsi="Arial" w:cs="Arial"/>
          <w:color w:val="000000"/>
          <w:sz w:val="24"/>
          <w:szCs w:val="24"/>
        </w:rPr>
      </w:pPr>
      <w:r w:rsidRPr="008809F3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5408" behindDoc="1" locked="0" layoutInCell="1" allowOverlap="1" wp14:anchorId="09FC50C0" wp14:editId="7D82ED1A">
            <wp:simplePos x="0" y="0"/>
            <wp:positionH relativeFrom="margin">
              <wp:posOffset>18415</wp:posOffset>
            </wp:positionH>
            <wp:positionV relativeFrom="paragraph">
              <wp:posOffset>10795</wp:posOffset>
            </wp:positionV>
            <wp:extent cx="4962525" cy="1881505"/>
            <wp:effectExtent l="0" t="0" r="9525" b="4445"/>
            <wp:wrapTight wrapText="bothSides">
              <wp:wrapPolygon edited="0">
                <wp:start x="0" y="0"/>
                <wp:lineTo x="0" y="21432"/>
                <wp:lineTo x="21559" y="21432"/>
                <wp:lineTo x="2155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355" t="43153" r="4941" b="26700"/>
                    <a:stretch/>
                  </pic:blipFill>
                  <pic:spPr bwMode="auto">
                    <a:xfrm>
                      <a:off x="0" y="0"/>
                      <a:ext cx="4962525" cy="1881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30D985" w14:textId="77777777" w:rsidR="00AC2B87" w:rsidRPr="008809F3" w:rsidRDefault="00AC2B87" w:rsidP="008809F3">
      <w:pPr>
        <w:spacing w:line="360" w:lineRule="auto"/>
        <w:rPr>
          <w:rFonts w:ascii="Arial" w:hAnsi="Arial" w:cs="Arial"/>
          <w:sz w:val="24"/>
          <w:szCs w:val="24"/>
        </w:rPr>
      </w:pPr>
    </w:p>
    <w:p w14:paraId="7F9D2BEB" w14:textId="0D48B13C" w:rsidR="00D76C9E" w:rsidRPr="008809F3" w:rsidRDefault="00D76C9E" w:rsidP="008809F3">
      <w:pPr>
        <w:spacing w:line="360" w:lineRule="auto"/>
        <w:rPr>
          <w:rFonts w:ascii="Arial" w:hAnsi="Arial" w:cs="Arial"/>
          <w:sz w:val="24"/>
          <w:szCs w:val="24"/>
        </w:rPr>
      </w:pPr>
    </w:p>
    <w:p w14:paraId="2186BE8B" w14:textId="77777777" w:rsidR="00A81412" w:rsidRPr="008809F3" w:rsidRDefault="00A81412" w:rsidP="008809F3">
      <w:pPr>
        <w:spacing w:line="360" w:lineRule="auto"/>
        <w:rPr>
          <w:rFonts w:ascii="Arial" w:hAnsi="Arial" w:cs="Arial"/>
          <w:sz w:val="24"/>
          <w:szCs w:val="24"/>
        </w:rPr>
      </w:pPr>
    </w:p>
    <w:p w14:paraId="79C9DC7F" w14:textId="77777777" w:rsidR="00A81412" w:rsidRPr="008809F3" w:rsidRDefault="00A81412" w:rsidP="008809F3">
      <w:pPr>
        <w:spacing w:line="360" w:lineRule="auto"/>
        <w:rPr>
          <w:rFonts w:ascii="Arial" w:hAnsi="Arial" w:cs="Arial"/>
          <w:sz w:val="24"/>
          <w:szCs w:val="24"/>
        </w:rPr>
      </w:pPr>
    </w:p>
    <w:p w14:paraId="7E080B1E" w14:textId="77777777" w:rsidR="00A81412" w:rsidRPr="008809F3" w:rsidRDefault="00A81412" w:rsidP="008809F3">
      <w:pPr>
        <w:spacing w:line="360" w:lineRule="auto"/>
        <w:rPr>
          <w:rFonts w:ascii="Arial" w:hAnsi="Arial" w:cs="Arial"/>
          <w:sz w:val="24"/>
          <w:szCs w:val="24"/>
        </w:rPr>
      </w:pPr>
    </w:p>
    <w:p w14:paraId="2D3C1D6B" w14:textId="3604B5D2" w:rsidR="00EB2334" w:rsidRPr="008809F3" w:rsidRDefault="00EB2334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>This graph produced by StopWatch (2020a) show</w:t>
      </w:r>
      <w:r w:rsidR="00553BB6" w:rsidRPr="008809F3">
        <w:rPr>
          <w:rFonts w:ascii="Arial" w:hAnsi="Arial" w:cs="Arial"/>
          <w:sz w:val="24"/>
          <w:szCs w:val="24"/>
        </w:rPr>
        <w:t>s</w:t>
      </w:r>
      <w:r w:rsidR="009A5C3A" w:rsidRPr="008809F3">
        <w:rPr>
          <w:rFonts w:ascii="Arial" w:hAnsi="Arial" w:cs="Arial"/>
          <w:sz w:val="24"/>
          <w:szCs w:val="24"/>
        </w:rPr>
        <w:t>,</w:t>
      </w:r>
      <w:r w:rsidR="00553BB6" w:rsidRPr="008809F3">
        <w:rPr>
          <w:rFonts w:ascii="Arial" w:hAnsi="Arial" w:cs="Arial"/>
          <w:sz w:val="24"/>
          <w:szCs w:val="24"/>
        </w:rPr>
        <w:t xml:space="preserve"> </w:t>
      </w:r>
      <w:r w:rsidR="00DC3B86" w:rsidRPr="008809F3">
        <w:rPr>
          <w:rFonts w:ascii="Arial" w:hAnsi="Arial" w:cs="Arial"/>
          <w:sz w:val="24"/>
          <w:szCs w:val="24"/>
        </w:rPr>
        <w:t>B</w:t>
      </w:r>
      <w:r w:rsidR="00553BB6" w:rsidRPr="008809F3">
        <w:rPr>
          <w:rFonts w:ascii="Arial" w:hAnsi="Arial" w:cs="Arial"/>
          <w:sz w:val="24"/>
          <w:szCs w:val="24"/>
        </w:rPr>
        <w:t xml:space="preserve">lack people </w:t>
      </w:r>
      <w:r w:rsidR="00327C13" w:rsidRPr="008809F3">
        <w:rPr>
          <w:rFonts w:ascii="Arial" w:hAnsi="Arial" w:cs="Arial"/>
          <w:sz w:val="24"/>
          <w:szCs w:val="24"/>
        </w:rPr>
        <w:t>were searched</w:t>
      </w:r>
      <w:r w:rsidR="00553BB6" w:rsidRPr="008809F3">
        <w:rPr>
          <w:rFonts w:ascii="Arial" w:hAnsi="Arial" w:cs="Arial"/>
          <w:sz w:val="24"/>
          <w:szCs w:val="24"/>
        </w:rPr>
        <w:t xml:space="preserve"> almost seven times the rate of </w:t>
      </w:r>
      <w:r w:rsidR="00DC3B86" w:rsidRPr="008809F3">
        <w:rPr>
          <w:rFonts w:ascii="Arial" w:hAnsi="Arial" w:cs="Arial"/>
          <w:sz w:val="24"/>
          <w:szCs w:val="24"/>
        </w:rPr>
        <w:t>W</w:t>
      </w:r>
      <w:r w:rsidR="00553BB6" w:rsidRPr="008809F3">
        <w:rPr>
          <w:rFonts w:ascii="Arial" w:hAnsi="Arial" w:cs="Arial"/>
          <w:sz w:val="24"/>
          <w:szCs w:val="24"/>
        </w:rPr>
        <w:t>hite people</w:t>
      </w:r>
      <w:r w:rsidR="00507430" w:rsidRPr="008809F3">
        <w:rPr>
          <w:rFonts w:ascii="Arial" w:hAnsi="Arial" w:cs="Arial"/>
          <w:sz w:val="24"/>
          <w:szCs w:val="24"/>
        </w:rPr>
        <w:t>,</w:t>
      </w:r>
      <w:r w:rsidR="009A5C3A" w:rsidRPr="008809F3">
        <w:rPr>
          <w:rFonts w:ascii="Arial" w:hAnsi="Arial" w:cs="Arial"/>
          <w:sz w:val="24"/>
          <w:szCs w:val="24"/>
        </w:rPr>
        <w:t xml:space="preserve"> </w:t>
      </w:r>
      <w:r w:rsidR="00DC3B86" w:rsidRPr="008809F3">
        <w:rPr>
          <w:rFonts w:ascii="Arial" w:hAnsi="Arial" w:cs="Arial"/>
          <w:sz w:val="24"/>
          <w:szCs w:val="24"/>
        </w:rPr>
        <w:t>with Asians almost two and half times the rate</w:t>
      </w:r>
      <w:r w:rsidR="00507430" w:rsidRPr="008809F3">
        <w:rPr>
          <w:rFonts w:ascii="Arial" w:hAnsi="Arial" w:cs="Arial"/>
          <w:sz w:val="24"/>
          <w:szCs w:val="24"/>
        </w:rPr>
        <w:t xml:space="preserve"> compared to White people</w:t>
      </w:r>
      <w:r w:rsidR="00327C13" w:rsidRPr="008809F3">
        <w:rPr>
          <w:rFonts w:ascii="Arial" w:hAnsi="Arial" w:cs="Arial"/>
          <w:sz w:val="24"/>
          <w:szCs w:val="24"/>
        </w:rPr>
        <w:t>. Following closely behind</w:t>
      </w:r>
      <w:r w:rsidR="00E7023E" w:rsidRPr="008809F3">
        <w:rPr>
          <w:rFonts w:ascii="Arial" w:hAnsi="Arial" w:cs="Arial"/>
          <w:sz w:val="24"/>
          <w:szCs w:val="24"/>
        </w:rPr>
        <w:t xml:space="preserve">, </w:t>
      </w:r>
      <w:r w:rsidR="004B2526" w:rsidRPr="008809F3">
        <w:rPr>
          <w:rFonts w:ascii="Arial" w:hAnsi="Arial" w:cs="Arial"/>
          <w:sz w:val="24"/>
          <w:szCs w:val="24"/>
        </w:rPr>
        <w:t>persons consider</w:t>
      </w:r>
      <w:r w:rsidR="00E7023E" w:rsidRPr="008809F3">
        <w:rPr>
          <w:rFonts w:ascii="Arial" w:hAnsi="Arial" w:cs="Arial"/>
          <w:sz w:val="24"/>
          <w:szCs w:val="24"/>
        </w:rPr>
        <w:t>ed</w:t>
      </w:r>
      <w:r w:rsidR="004B2526" w:rsidRPr="008809F3">
        <w:rPr>
          <w:rFonts w:ascii="Arial" w:hAnsi="Arial" w:cs="Arial"/>
          <w:sz w:val="24"/>
          <w:szCs w:val="24"/>
        </w:rPr>
        <w:t xml:space="preserve"> to be from a mixed background w</w:t>
      </w:r>
      <w:r w:rsidR="005635AA" w:rsidRPr="008809F3">
        <w:rPr>
          <w:rFonts w:ascii="Arial" w:hAnsi="Arial" w:cs="Arial"/>
          <w:sz w:val="24"/>
          <w:szCs w:val="24"/>
        </w:rPr>
        <w:t>ere</w:t>
      </w:r>
      <w:r w:rsidR="004B2526" w:rsidRPr="008809F3">
        <w:rPr>
          <w:rFonts w:ascii="Arial" w:hAnsi="Arial" w:cs="Arial"/>
          <w:sz w:val="24"/>
          <w:szCs w:val="24"/>
        </w:rPr>
        <w:t xml:space="preserve"> just over twice the rate as White people</w:t>
      </w:r>
      <w:r w:rsidR="00FB3EEF" w:rsidRPr="008809F3">
        <w:rPr>
          <w:rFonts w:ascii="Arial" w:hAnsi="Arial" w:cs="Arial"/>
          <w:sz w:val="24"/>
          <w:szCs w:val="24"/>
        </w:rPr>
        <w:t xml:space="preserve">, followed by Chinese or other ethnicities </w:t>
      </w:r>
      <w:r w:rsidR="00E7023E" w:rsidRPr="008809F3">
        <w:rPr>
          <w:rFonts w:ascii="Arial" w:hAnsi="Arial" w:cs="Arial"/>
          <w:sz w:val="24"/>
          <w:szCs w:val="24"/>
        </w:rPr>
        <w:t>who were searched approximately the same rate as White people</w:t>
      </w:r>
      <w:r w:rsidR="00E64142" w:rsidRPr="008809F3">
        <w:rPr>
          <w:rFonts w:ascii="Arial" w:hAnsi="Arial" w:cs="Arial"/>
          <w:sz w:val="24"/>
          <w:szCs w:val="24"/>
        </w:rPr>
        <w:t xml:space="preserve"> in 2019/2020. </w:t>
      </w:r>
    </w:p>
    <w:p w14:paraId="1DB6C35A" w14:textId="4127FE1B" w:rsidR="00A81412" w:rsidRPr="008809F3" w:rsidRDefault="00347C58" w:rsidP="008809F3">
      <w:pPr>
        <w:spacing w:line="360" w:lineRule="auto"/>
        <w:rPr>
          <w:rFonts w:ascii="Arial" w:hAnsi="Arial" w:cs="Arial"/>
          <w:sz w:val="24"/>
          <w:szCs w:val="24"/>
        </w:rPr>
      </w:pPr>
      <w:r w:rsidRPr="008809F3">
        <w:rPr>
          <w:rFonts w:ascii="Arial" w:hAnsi="Arial" w:cs="Arial"/>
          <w:sz w:val="24"/>
          <w:szCs w:val="24"/>
        </w:rPr>
        <w:t xml:space="preserve">Subsequently, the public </w:t>
      </w:r>
      <w:r w:rsidR="00515B5D" w:rsidRPr="008809F3">
        <w:rPr>
          <w:rFonts w:ascii="Arial" w:hAnsi="Arial" w:cs="Arial"/>
          <w:sz w:val="24"/>
          <w:szCs w:val="24"/>
        </w:rPr>
        <w:t xml:space="preserve">generally support stop and searches provided the powers are used correctly. </w:t>
      </w:r>
      <w:r w:rsidR="00B9718C" w:rsidRPr="008809F3">
        <w:rPr>
          <w:rFonts w:ascii="Arial" w:hAnsi="Arial" w:cs="Arial"/>
          <w:sz w:val="24"/>
          <w:szCs w:val="24"/>
        </w:rPr>
        <w:t xml:space="preserve">On the other hand, </w:t>
      </w:r>
      <w:r w:rsidR="00D50FCA" w:rsidRPr="008809F3">
        <w:rPr>
          <w:rFonts w:ascii="Arial" w:hAnsi="Arial" w:cs="Arial"/>
          <w:sz w:val="24"/>
          <w:szCs w:val="24"/>
        </w:rPr>
        <w:t xml:space="preserve">Gould (2020) </w:t>
      </w:r>
      <w:r w:rsidR="00A701F3" w:rsidRPr="008809F3">
        <w:rPr>
          <w:rFonts w:ascii="Arial" w:hAnsi="Arial" w:cs="Arial"/>
          <w:sz w:val="24"/>
          <w:szCs w:val="24"/>
        </w:rPr>
        <w:t xml:space="preserve">elaborates on </w:t>
      </w:r>
      <w:r w:rsidR="00532E4F" w:rsidRPr="008809F3">
        <w:rPr>
          <w:rFonts w:ascii="Arial" w:hAnsi="Arial" w:cs="Arial"/>
          <w:sz w:val="24"/>
          <w:szCs w:val="24"/>
        </w:rPr>
        <w:t xml:space="preserve">a </w:t>
      </w:r>
      <w:r w:rsidR="00A701F3" w:rsidRPr="008809F3">
        <w:rPr>
          <w:rFonts w:ascii="Arial" w:hAnsi="Arial" w:cs="Arial"/>
          <w:sz w:val="24"/>
          <w:szCs w:val="24"/>
        </w:rPr>
        <w:t xml:space="preserve">report published </w:t>
      </w:r>
      <w:r w:rsidR="00D05D86" w:rsidRPr="008809F3">
        <w:rPr>
          <w:rFonts w:ascii="Arial" w:hAnsi="Arial" w:cs="Arial"/>
          <w:sz w:val="24"/>
          <w:szCs w:val="24"/>
        </w:rPr>
        <w:t>by the</w:t>
      </w:r>
      <w:r w:rsidR="00A701F3" w:rsidRPr="008809F3">
        <w:rPr>
          <w:rFonts w:ascii="Arial" w:hAnsi="Arial" w:cs="Arial"/>
          <w:sz w:val="24"/>
          <w:szCs w:val="24"/>
        </w:rPr>
        <w:t xml:space="preserve"> ‘The Guardian’</w:t>
      </w:r>
      <w:r w:rsidR="00B37EC2" w:rsidRPr="008809F3">
        <w:rPr>
          <w:rFonts w:ascii="Arial" w:hAnsi="Arial" w:cs="Arial"/>
          <w:sz w:val="24"/>
          <w:szCs w:val="24"/>
        </w:rPr>
        <w:t xml:space="preserve">, </w:t>
      </w:r>
      <w:r w:rsidR="00A701F3" w:rsidRPr="008809F3">
        <w:rPr>
          <w:rFonts w:ascii="Arial" w:hAnsi="Arial" w:cs="Arial"/>
          <w:sz w:val="24"/>
          <w:szCs w:val="24"/>
        </w:rPr>
        <w:t>highlighting</w:t>
      </w:r>
      <w:r w:rsidR="00F67E71" w:rsidRPr="008809F3">
        <w:rPr>
          <w:rFonts w:ascii="Arial" w:hAnsi="Arial" w:cs="Arial"/>
          <w:sz w:val="24"/>
          <w:szCs w:val="24"/>
        </w:rPr>
        <w:t xml:space="preserve"> a 40% rise in stop and search procedures carried out by</w:t>
      </w:r>
      <w:r w:rsidR="00A701F3" w:rsidRPr="008809F3">
        <w:rPr>
          <w:rFonts w:ascii="Arial" w:hAnsi="Arial" w:cs="Arial"/>
          <w:sz w:val="24"/>
          <w:szCs w:val="24"/>
        </w:rPr>
        <w:t xml:space="preserve"> th</w:t>
      </w:r>
      <w:r w:rsidR="00F67E71" w:rsidRPr="008809F3">
        <w:rPr>
          <w:rFonts w:ascii="Arial" w:hAnsi="Arial" w:cs="Arial"/>
          <w:sz w:val="24"/>
          <w:szCs w:val="24"/>
        </w:rPr>
        <w:t xml:space="preserve">e </w:t>
      </w:r>
      <w:r w:rsidR="00A701F3" w:rsidRPr="008809F3">
        <w:rPr>
          <w:rFonts w:ascii="Arial" w:hAnsi="Arial" w:cs="Arial"/>
          <w:sz w:val="24"/>
          <w:szCs w:val="24"/>
        </w:rPr>
        <w:t xml:space="preserve">Metropolitan Police </w:t>
      </w:r>
      <w:r w:rsidR="006000DE" w:rsidRPr="008809F3">
        <w:rPr>
          <w:rFonts w:ascii="Arial" w:hAnsi="Arial" w:cs="Arial"/>
          <w:sz w:val="24"/>
          <w:szCs w:val="24"/>
        </w:rPr>
        <w:t xml:space="preserve">during the </w:t>
      </w:r>
      <w:r w:rsidR="00911C0D" w:rsidRPr="008809F3">
        <w:rPr>
          <w:rFonts w:ascii="Arial" w:hAnsi="Arial" w:cs="Arial"/>
          <w:sz w:val="24"/>
          <w:szCs w:val="24"/>
        </w:rPr>
        <w:t>April – June 2</w:t>
      </w:r>
      <w:r w:rsidR="00D46419" w:rsidRPr="008809F3">
        <w:rPr>
          <w:rFonts w:ascii="Arial" w:hAnsi="Arial" w:cs="Arial"/>
          <w:sz w:val="24"/>
          <w:szCs w:val="24"/>
        </w:rPr>
        <w:t xml:space="preserve">020 </w:t>
      </w:r>
      <w:r w:rsidR="00911C0D" w:rsidRPr="008809F3">
        <w:rPr>
          <w:rFonts w:ascii="Arial" w:hAnsi="Arial" w:cs="Arial"/>
          <w:sz w:val="24"/>
          <w:szCs w:val="24"/>
        </w:rPr>
        <w:t>COVID-19</w:t>
      </w:r>
      <w:r w:rsidR="00D46419" w:rsidRPr="008809F3">
        <w:rPr>
          <w:rFonts w:ascii="Arial" w:hAnsi="Arial" w:cs="Arial"/>
          <w:sz w:val="24"/>
          <w:szCs w:val="24"/>
        </w:rPr>
        <w:t xml:space="preserve"> lockdown in the </w:t>
      </w:r>
      <w:r w:rsidR="006000DE" w:rsidRPr="008809F3">
        <w:rPr>
          <w:rFonts w:ascii="Arial" w:hAnsi="Arial" w:cs="Arial"/>
          <w:sz w:val="24"/>
          <w:szCs w:val="24"/>
        </w:rPr>
        <w:t>United Kingd</w:t>
      </w:r>
      <w:r w:rsidR="00D46419" w:rsidRPr="008809F3">
        <w:rPr>
          <w:rFonts w:ascii="Arial" w:hAnsi="Arial" w:cs="Arial"/>
          <w:sz w:val="24"/>
          <w:szCs w:val="24"/>
        </w:rPr>
        <w:t>om</w:t>
      </w:r>
      <w:r w:rsidR="00B37EC2" w:rsidRPr="008809F3">
        <w:rPr>
          <w:rFonts w:ascii="Arial" w:hAnsi="Arial" w:cs="Arial"/>
          <w:sz w:val="24"/>
          <w:szCs w:val="24"/>
        </w:rPr>
        <w:t xml:space="preserve">. </w:t>
      </w:r>
      <w:r w:rsidR="00683FA6" w:rsidRPr="008809F3">
        <w:rPr>
          <w:rFonts w:ascii="Arial" w:hAnsi="Arial" w:cs="Arial"/>
          <w:sz w:val="24"/>
          <w:szCs w:val="24"/>
        </w:rPr>
        <w:t xml:space="preserve">In relation to this, </w:t>
      </w:r>
      <w:r w:rsidR="00420568" w:rsidRPr="008809F3">
        <w:rPr>
          <w:rFonts w:ascii="Arial" w:hAnsi="Arial" w:cs="Arial"/>
          <w:sz w:val="24"/>
          <w:szCs w:val="24"/>
        </w:rPr>
        <w:t>Gould believes</w:t>
      </w:r>
      <w:r w:rsidR="00683FA6" w:rsidRPr="008809F3">
        <w:rPr>
          <w:rFonts w:ascii="Arial" w:hAnsi="Arial" w:cs="Arial"/>
          <w:sz w:val="24"/>
          <w:szCs w:val="24"/>
        </w:rPr>
        <w:t xml:space="preserve"> </w:t>
      </w:r>
      <w:r w:rsidR="00242B8C" w:rsidRPr="008809F3">
        <w:rPr>
          <w:rFonts w:ascii="Arial" w:hAnsi="Arial" w:cs="Arial"/>
          <w:sz w:val="24"/>
          <w:szCs w:val="24"/>
        </w:rPr>
        <w:t xml:space="preserve">this is due to bored or loose end officers, indiscriminately targeting members of the public without </w:t>
      </w:r>
      <w:r w:rsidR="003F22CE" w:rsidRPr="008809F3">
        <w:rPr>
          <w:rFonts w:ascii="Arial" w:hAnsi="Arial" w:cs="Arial"/>
          <w:sz w:val="24"/>
          <w:szCs w:val="24"/>
        </w:rPr>
        <w:t xml:space="preserve">legal suspicion of criminality. </w:t>
      </w:r>
      <w:r w:rsidR="002B1DE7" w:rsidRPr="008809F3">
        <w:rPr>
          <w:rFonts w:ascii="Arial" w:hAnsi="Arial" w:cs="Arial"/>
          <w:sz w:val="24"/>
          <w:szCs w:val="24"/>
        </w:rPr>
        <w:t>As well as the Chief Executive of Race on the Agenda</w:t>
      </w:r>
      <w:r w:rsidR="002D3FF9" w:rsidRPr="008809F3">
        <w:rPr>
          <w:rFonts w:ascii="Arial" w:hAnsi="Arial" w:cs="Arial"/>
          <w:sz w:val="24"/>
          <w:szCs w:val="24"/>
        </w:rPr>
        <w:t>, Maurice Mcleod sa</w:t>
      </w:r>
      <w:r w:rsidR="004042F3" w:rsidRPr="008809F3">
        <w:rPr>
          <w:rFonts w:ascii="Arial" w:hAnsi="Arial" w:cs="Arial"/>
          <w:sz w:val="24"/>
          <w:szCs w:val="24"/>
        </w:rPr>
        <w:t>id</w:t>
      </w:r>
      <w:r w:rsidR="002D3FF9" w:rsidRPr="008809F3">
        <w:rPr>
          <w:rFonts w:ascii="Arial" w:hAnsi="Arial" w:cs="Arial"/>
          <w:sz w:val="24"/>
          <w:szCs w:val="24"/>
        </w:rPr>
        <w:t>, the increased use of stop</w:t>
      </w:r>
      <w:r w:rsidR="00F25DBC" w:rsidRPr="008809F3">
        <w:rPr>
          <w:rFonts w:ascii="Arial" w:hAnsi="Arial" w:cs="Arial"/>
          <w:sz w:val="24"/>
          <w:szCs w:val="24"/>
        </w:rPr>
        <w:t>s with no action suggest</w:t>
      </w:r>
      <w:r w:rsidR="001D3DC3" w:rsidRPr="008809F3">
        <w:rPr>
          <w:rFonts w:ascii="Arial" w:hAnsi="Arial" w:cs="Arial"/>
          <w:sz w:val="24"/>
          <w:szCs w:val="24"/>
        </w:rPr>
        <w:t>s</w:t>
      </w:r>
      <w:r w:rsidR="00F25DBC" w:rsidRPr="008809F3">
        <w:rPr>
          <w:rFonts w:ascii="Arial" w:hAnsi="Arial" w:cs="Arial"/>
          <w:sz w:val="24"/>
          <w:szCs w:val="24"/>
        </w:rPr>
        <w:t xml:space="preserve"> that they are being carried out based on officers pre-existing biases </w:t>
      </w:r>
      <w:r w:rsidR="001D3DC3" w:rsidRPr="008809F3">
        <w:rPr>
          <w:rFonts w:ascii="Arial" w:hAnsi="Arial" w:cs="Arial"/>
          <w:sz w:val="24"/>
          <w:szCs w:val="24"/>
        </w:rPr>
        <w:t xml:space="preserve">rather than genuine suspicion </w:t>
      </w:r>
      <w:r w:rsidR="00EC60A9" w:rsidRPr="008809F3">
        <w:rPr>
          <w:rFonts w:ascii="Arial" w:hAnsi="Arial" w:cs="Arial"/>
          <w:sz w:val="24"/>
          <w:szCs w:val="24"/>
        </w:rPr>
        <w:t>which will later damage relations between the police and London’s communities</w:t>
      </w:r>
      <w:r w:rsidR="004042F3" w:rsidRPr="008809F3">
        <w:rPr>
          <w:rFonts w:ascii="Arial" w:hAnsi="Arial" w:cs="Arial"/>
          <w:sz w:val="24"/>
          <w:szCs w:val="24"/>
        </w:rPr>
        <w:t xml:space="preserve"> (Gould, 2020)</w:t>
      </w:r>
      <w:r w:rsidR="00EC60A9" w:rsidRPr="008809F3">
        <w:rPr>
          <w:rFonts w:ascii="Arial" w:hAnsi="Arial" w:cs="Arial"/>
          <w:sz w:val="24"/>
          <w:szCs w:val="24"/>
        </w:rPr>
        <w:t>.</w:t>
      </w:r>
      <w:r w:rsidR="00CF488A" w:rsidRPr="008809F3">
        <w:rPr>
          <w:rFonts w:ascii="Arial" w:hAnsi="Arial" w:cs="Arial"/>
          <w:sz w:val="24"/>
          <w:szCs w:val="24"/>
        </w:rPr>
        <w:t xml:space="preserve"> In conclusion, the Equality </w:t>
      </w:r>
      <w:r w:rsidR="00383D84" w:rsidRPr="008809F3">
        <w:rPr>
          <w:rFonts w:ascii="Arial" w:hAnsi="Arial" w:cs="Arial"/>
          <w:sz w:val="24"/>
          <w:szCs w:val="24"/>
        </w:rPr>
        <w:t xml:space="preserve">and Human Rights Commission (2010) outlines the unfairly </w:t>
      </w:r>
      <w:r w:rsidR="00DB5B96" w:rsidRPr="008809F3">
        <w:rPr>
          <w:rFonts w:ascii="Arial" w:hAnsi="Arial" w:cs="Arial"/>
          <w:sz w:val="24"/>
          <w:szCs w:val="24"/>
        </w:rPr>
        <w:t xml:space="preserve">targeted stop and searches weakens the legitimacy of the force which in turn </w:t>
      </w:r>
      <w:r w:rsidR="00E9747F" w:rsidRPr="008809F3">
        <w:rPr>
          <w:rFonts w:ascii="Arial" w:hAnsi="Arial" w:cs="Arial"/>
          <w:sz w:val="24"/>
          <w:szCs w:val="24"/>
        </w:rPr>
        <w:t xml:space="preserve">effects the willingness of witnesses and victims of crime </w:t>
      </w:r>
      <w:r w:rsidR="00F977C8" w:rsidRPr="008809F3">
        <w:rPr>
          <w:rFonts w:ascii="Arial" w:hAnsi="Arial" w:cs="Arial"/>
          <w:sz w:val="24"/>
          <w:szCs w:val="24"/>
        </w:rPr>
        <w:t xml:space="preserve">to voluntary comply with </w:t>
      </w:r>
      <w:r w:rsidR="00F977C8" w:rsidRPr="008809F3">
        <w:rPr>
          <w:rFonts w:ascii="Arial" w:hAnsi="Arial" w:cs="Arial"/>
          <w:sz w:val="24"/>
          <w:szCs w:val="24"/>
        </w:rPr>
        <w:lastRenderedPageBreak/>
        <w:t>the law and pass information onto the police.</w:t>
      </w:r>
      <w:r w:rsidR="00DB5B96" w:rsidRPr="008809F3">
        <w:rPr>
          <w:rFonts w:ascii="Arial" w:hAnsi="Arial" w:cs="Arial"/>
          <w:sz w:val="24"/>
          <w:szCs w:val="24"/>
        </w:rPr>
        <w:t xml:space="preserve"> </w:t>
      </w:r>
      <w:r w:rsidR="00C54C7D" w:rsidRPr="008809F3">
        <w:rPr>
          <w:rFonts w:ascii="Arial" w:hAnsi="Arial" w:cs="Arial"/>
          <w:sz w:val="24"/>
          <w:szCs w:val="24"/>
        </w:rPr>
        <w:t>As a result, no democratic policing service can survive without consent and legitimacy.</w:t>
      </w:r>
    </w:p>
    <w:p w14:paraId="0F2905B4" w14:textId="1D7ACAEF" w:rsidR="00375FDE" w:rsidRDefault="00375FDE"/>
    <w:p w14:paraId="0AC7EF25" w14:textId="332E1A63" w:rsidR="005D44BF" w:rsidRDefault="005D44BF"/>
    <w:p w14:paraId="0AB7076F" w14:textId="2AA4DB08" w:rsidR="005D44BF" w:rsidRDefault="005D44BF"/>
    <w:p w14:paraId="1173941B" w14:textId="1A058D41" w:rsidR="005D44BF" w:rsidRDefault="005D44BF"/>
    <w:p w14:paraId="6208A7FD" w14:textId="012189A7" w:rsidR="005D44BF" w:rsidRDefault="005D44BF"/>
    <w:p w14:paraId="7EAA7EFE" w14:textId="6DD6C05F" w:rsidR="005D44BF" w:rsidRDefault="005D44BF"/>
    <w:p w14:paraId="629EE9AE" w14:textId="0577AB14" w:rsidR="005D44BF" w:rsidRDefault="005D44BF"/>
    <w:p w14:paraId="5AEAE333" w14:textId="001AF991" w:rsidR="005D44BF" w:rsidRDefault="005D44BF"/>
    <w:p w14:paraId="25E4E194" w14:textId="58AEC38E" w:rsidR="005D44BF" w:rsidRDefault="005D44BF"/>
    <w:p w14:paraId="4391102D" w14:textId="2F267646" w:rsidR="005D44BF" w:rsidRDefault="005D44BF"/>
    <w:p w14:paraId="719432CB" w14:textId="5D6D8E01" w:rsidR="005D44BF" w:rsidRDefault="005D44BF"/>
    <w:p w14:paraId="4EEDAABB" w14:textId="0EBBB721" w:rsidR="005D44BF" w:rsidRDefault="005D44BF"/>
    <w:p w14:paraId="526D35BE" w14:textId="42B3A22D" w:rsidR="005D44BF" w:rsidRDefault="005D44BF"/>
    <w:p w14:paraId="00615E43" w14:textId="3269CF83" w:rsidR="005D44BF" w:rsidRDefault="005D44BF"/>
    <w:p w14:paraId="204A9DA6" w14:textId="698EAEFC" w:rsidR="005D44BF" w:rsidRDefault="005D44BF"/>
    <w:p w14:paraId="21DBF6E7" w14:textId="0E9BD157" w:rsidR="005D44BF" w:rsidRDefault="005D44BF"/>
    <w:p w14:paraId="0ABAACC8" w14:textId="368334A5" w:rsidR="005D44BF" w:rsidRDefault="005D44BF"/>
    <w:p w14:paraId="62877C6D" w14:textId="02BD3D50" w:rsidR="005D44BF" w:rsidRDefault="005D44BF"/>
    <w:p w14:paraId="30E5E621" w14:textId="7EBA3F14" w:rsidR="005D44BF" w:rsidRDefault="005D44BF"/>
    <w:p w14:paraId="4A12D0DC" w14:textId="4EE365A8" w:rsidR="005D44BF" w:rsidRDefault="005D44BF"/>
    <w:p w14:paraId="04BFC0CA" w14:textId="4B53C84B" w:rsidR="005D44BF" w:rsidRDefault="005D44BF"/>
    <w:p w14:paraId="6837C6F3" w14:textId="3ED85316" w:rsidR="005D44BF" w:rsidRDefault="005D44BF"/>
    <w:p w14:paraId="0BF841AC" w14:textId="4DFC0C52" w:rsidR="005D44BF" w:rsidRDefault="005D44BF"/>
    <w:p w14:paraId="59717F67" w14:textId="7231758C" w:rsidR="005D44BF" w:rsidRDefault="005D44BF"/>
    <w:p w14:paraId="6E77619C" w14:textId="74E89149" w:rsidR="005D44BF" w:rsidRDefault="005D44BF"/>
    <w:p w14:paraId="191A81DA" w14:textId="28F44411" w:rsidR="005D44BF" w:rsidRDefault="005D44BF"/>
    <w:p w14:paraId="3DE3F8AC" w14:textId="6DC7B6AC" w:rsidR="005D44BF" w:rsidRDefault="005D44BF"/>
    <w:p w14:paraId="21B7DCAC" w14:textId="25997373" w:rsidR="005D44BF" w:rsidRDefault="005D44BF"/>
    <w:p w14:paraId="1355AF54" w14:textId="77777777" w:rsidR="0098716C" w:rsidRDefault="0098716C" w:rsidP="00A23AE1"/>
    <w:p w14:paraId="7B800A12" w14:textId="7DC73CD3" w:rsidR="00A23AE1" w:rsidRDefault="002A5F28" w:rsidP="00A23AE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A5F28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</w:t>
      </w:r>
      <w:r w:rsidR="00A23AE1">
        <w:rPr>
          <w:rFonts w:ascii="Arial" w:hAnsi="Arial" w:cs="Arial"/>
          <w:b/>
          <w:bCs/>
          <w:sz w:val="24"/>
          <w:szCs w:val="24"/>
          <w:u w:val="single"/>
        </w:rPr>
        <w:t>phy</w:t>
      </w:r>
    </w:p>
    <w:p w14:paraId="6186025B" w14:textId="01EA6884" w:rsidR="00EE10D9" w:rsidRDefault="00EE10D9" w:rsidP="00A23AE1">
      <w:pPr>
        <w:rPr>
          <w:rFonts w:ascii="Arial" w:hAnsi="Arial" w:cs="Arial"/>
          <w:sz w:val="24"/>
          <w:szCs w:val="24"/>
        </w:rPr>
      </w:pPr>
      <w:r w:rsidRPr="00305F42">
        <w:rPr>
          <w:rFonts w:ascii="Arial" w:hAnsi="Arial" w:cs="Arial"/>
          <w:sz w:val="24"/>
          <w:szCs w:val="24"/>
        </w:rPr>
        <w:t xml:space="preserve">Allen, G and Zayed, Y. (2021) </w:t>
      </w:r>
      <w:r w:rsidRPr="00EE7CCD">
        <w:rPr>
          <w:rFonts w:ascii="Arial" w:hAnsi="Arial" w:cs="Arial"/>
          <w:i/>
          <w:iCs/>
          <w:sz w:val="24"/>
          <w:szCs w:val="24"/>
        </w:rPr>
        <w:t>Police Service Strength</w:t>
      </w:r>
      <w:r w:rsidRPr="00305F42">
        <w:rPr>
          <w:rFonts w:ascii="Arial" w:hAnsi="Arial" w:cs="Arial"/>
          <w:sz w:val="24"/>
          <w:szCs w:val="24"/>
        </w:rPr>
        <w:t xml:space="preserve">. House of Commons Library Briefing Paper no. SN-00634. London: House of Commons Library. [Online].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D820F5">
          <w:rPr>
            <w:rStyle w:val="Hyperlink"/>
            <w:rFonts w:ascii="Arial" w:hAnsi="Arial" w:cs="Arial"/>
            <w:sz w:val="24"/>
            <w:szCs w:val="24"/>
          </w:rPr>
          <w:t>file:///C:/Users/saman/Downloads/SN00634.pdf</w:t>
        </w:r>
      </w:hyperlink>
      <w:r>
        <w:rPr>
          <w:rFonts w:ascii="Arial" w:hAnsi="Arial" w:cs="Arial"/>
          <w:sz w:val="24"/>
          <w:szCs w:val="24"/>
        </w:rPr>
        <w:t xml:space="preserve"> (Accessed: 20 April 2021).</w:t>
      </w:r>
    </w:p>
    <w:p w14:paraId="18B82E4D" w14:textId="3FBAFAF3" w:rsidR="00CF44A9" w:rsidRDefault="00CF44A9" w:rsidP="00A23AE1">
      <w:pPr>
        <w:rPr>
          <w:rFonts w:ascii="Arial" w:hAnsi="Arial" w:cs="Arial"/>
          <w:sz w:val="24"/>
          <w:szCs w:val="24"/>
        </w:rPr>
      </w:pPr>
    </w:p>
    <w:p w14:paraId="033A1A9E" w14:textId="0F0B0154" w:rsidR="00A617E9" w:rsidRDefault="00A617E9" w:rsidP="00A2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 News. (2019) ‘Knife Crime: More S</w:t>
      </w:r>
      <w:r w:rsidR="00090A1A">
        <w:rPr>
          <w:rFonts w:ascii="Arial" w:hAnsi="Arial" w:cs="Arial"/>
          <w:sz w:val="24"/>
          <w:szCs w:val="24"/>
        </w:rPr>
        <w:t xml:space="preserve">top and Search Powers </w:t>
      </w:r>
      <w:r w:rsidR="0091754F">
        <w:rPr>
          <w:rFonts w:ascii="Arial" w:hAnsi="Arial" w:cs="Arial"/>
          <w:sz w:val="24"/>
          <w:szCs w:val="24"/>
        </w:rPr>
        <w:t>f</w:t>
      </w:r>
      <w:r w:rsidR="00090A1A">
        <w:rPr>
          <w:rFonts w:ascii="Arial" w:hAnsi="Arial" w:cs="Arial"/>
          <w:sz w:val="24"/>
          <w:szCs w:val="24"/>
        </w:rPr>
        <w:t xml:space="preserve">or Police’, </w:t>
      </w:r>
      <w:r w:rsidR="00090A1A" w:rsidRPr="0091754F">
        <w:rPr>
          <w:rFonts w:ascii="Arial" w:hAnsi="Arial" w:cs="Arial"/>
          <w:i/>
          <w:iCs/>
          <w:sz w:val="24"/>
          <w:szCs w:val="24"/>
        </w:rPr>
        <w:t>BBC News</w:t>
      </w:r>
      <w:r w:rsidR="00090A1A">
        <w:rPr>
          <w:rFonts w:ascii="Arial" w:hAnsi="Arial" w:cs="Arial"/>
          <w:sz w:val="24"/>
          <w:szCs w:val="24"/>
        </w:rPr>
        <w:t xml:space="preserve">, 31 March. Available at: </w:t>
      </w:r>
      <w:hyperlink r:id="rId12" w:history="1">
        <w:r w:rsidR="0091754F" w:rsidRPr="00F76CE2">
          <w:rPr>
            <w:rStyle w:val="Hyperlink"/>
            <w:rFonts w:ascii="Arial" w:hAnsi="Arial" w:cs="Arial"/>
            <w:sz w:val="24"/>
            <w:szCs w:val="24"/>
          </w:rPr>
          <w:t>https://www.bbc.co.uk/news/uk-47760645</w:t>
        </w:r>
      </w:hyperlink>
      <w:r w:rsidR="0091754F">
        <w:rPr>
          <w:rFonts w:ascii="Arial" w:hAnsi="Arial" w:cs="Arial"/>
          <w:sz w:val="24"/>
          <w:szCs w:val="24"/>
        </w:rPr>
        <w:t xml:space="preserve"> (Accessed: 28 April 2021).</w:t>
      </w:r>
    </w:p>
    <w:p w14:paraId="2FA6E1DF" w14:textId="77777777" w:rsidR="00A617E9" w:rsidRDefault="00A617E9" w:rsidP="00A23AE1">
      <w:pPr>
        <w:rPr>
          <w:rFonts w:ascii="Arial" w:hAnsi="Arial" w:cs="Arial"/>
          <w:sz w:val="24"/>
          <w:szCs w:val="24"/>
        </w:rPr>
      </w:pPr>
    </w:p>
    <w:p w14:paraId="6D155012" w14:textId="6CD5091A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>BBC N</w:t>
      </w:r>
      <w:r>
        <w:rPr>
          <w:rStyle w:val="yiv6065509326s2"/>
          <w:rFonts w:ascii="Arial" w:hAnsi="Arial" w:cs="Arial"/>
          <w:color w:val="000000"/>
        </w:rPr>
        <w:t>ews</w:t>
      </w:r>
      <w:r w:rsidRPr="00EE6C83">
        <w:rPr>
          <w:rStyle w:val="yiv6065509326s2"/>
          <w:rFonts w:ascii="Arial" w:hAnsi="Arial" w:cs="Arial"/>
          <w:color w:val="000000"/>
        </w:rPr>
        <w:t xml:space="preserve">. (2020) </w:t>
      </w:r>
      <w:r>
        <w:rPr>
          <w:rStyle w:val="yiv6065509326s2"/>
          <w:rFonts w:ascii="Arial" w:hAnsi="Arial" w:cs="Arial"/>
          <w:color w:val="000000"/>
        </w:rPr>
        <w:t>‘</w:t>
      </w:r>
      <w:r w:rsidRPr="00EE6C83">
        <w:rPr>
          <w:rStyle w:val="yiv6065509326s2"/>
          <w:rFonts w:ascii="Arial" w:hAnsi="Arial" w:cs="Arial"/>
          <w:color w:val="000000"/>
        </w:rPr>
        <w:t>What is Stop and Search and What Are My Rights?</w:t>
      </w:r>
      <w:r>
        <w:rPr>
          <w:rStyle w:val="yiv6065509326s2"/>
          <w:rFonts w:ascii="Arial" w:hAnsi="Arial" w:cs="Arial"/>
          <w:color w:val="000000"/>
        </w:rPr>
        <w:t xml:space="preserve">’, </w:t>
      </w:r>
      <w:r w:rsidRPr="009D3CE3">
        <w:rPr>
          <w:rStyle w:val="yiv6065509326s2"/>
          <w:rFonts w:ascii="Arial" w:hAnsi="Arial" w:cs="Arial"/>
          <w:i/>
          <w:iCs/>
          <w:color w:val="000000"/>
        </w:rPr>
        <w:t>BBC News</w:t>
      </w:r>
      <w:r>
        <w:rPr>
          <w:rStyle w:val="yiv6065509326s2"/>
          <w:rFonts w:ascii="Arial" w:hAnsi="Arial" w:cs="Arial"/>
          <w:color w:val="000000"/>
        </w:rPr>
        <w:t xml:space="preserve">, 10 August. </w:t>
      </w:r>
      <w:r w:rsidRPr="00EE6C83">
        <w:rPr>
          <w:rStyle w:val="yiv6065509326s2"/>
          <w:rFonts w:ascii="Arial" w:hAnsi="Arial" w:cs="Arial"/>
          <w:color w:val="000000"/>
        </w:rPr>
        <w:t>Available at: </w:t>
      </w:r>
      <w:hyperlink r:id="rId13" w:history="1">
        <w:r w:rsidRPr="00892FF9">
          <w:rPr>
            <w:rStyle w:val="Hyperlink"/>
            <w:rFonts w:ascii="Arial" w:hAnsi="Arial" w:cs="Arial"/>
          </w:rPr>
          <w:t>https://www.google.co.uk/amp/s/www.bbc.co.uk/news/explainers-47475566.amp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15 April 2021). </w:t>
      </w:r>
    </w:p>
    <w:p w14:paraId="43CB2614" w14:textId="77777777" w:rsidR="00CF44A9" w:rsidRDefault="00CF44A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65ADBBC5" w14:textId="63809C03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Brown, J. (2020) </w:t>
      </w:r>
      <w:r w:rsidRPr="008D086A">
        <w:rPr>
          <w:rStyle w:val="yiv6065509326s2"/>
          <w:rFonts w:ascii="Arial" w:hAnsi="Arial" w:cs="Arial"/>
          <w:i/>
          <w:iCs/>
          <w:color w:val="000000"/>
        </w:rPr>
        <w:t>Police Powers: An Introduction</w:t>
      </w:r>
      <w:r>
        <w:rPr>
          <w:rStyle w:val="yiv6065509326s2"/>
          <w:rFonts w:ascii="Arial" w:hAnsi="Arial" w:cs="Arial"/>
          <w:color w:val="000000"/>
        </w:rPr>
        <w:t xml:space="preserve">. House of Commons Library Briefing Paper no. 8637. London: House of Commons Library. [Online]. Available at: </w:t>
      </w:r>
      <w:hyperlink r:id="rId14" w:history="1">
        <w:r w:rsidRPr="00495DBA">
          <w:rPr>
            <w:rStyle w:val="Hyperlink"/>
            <w:rFonts w:ascii="Arial" w:hAnsi="Arial" w:cs="Arial"/>
          </w:rPr>
          <w:t>file:///C:/Users/saman/Downloads/CBP-8637.pdf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18 April 2021).</w:t>
      </w:r>
    </w:p>
    <w:p w14:paraId="57EE1B9F" w14:textId="77777777" w:rsidR="00CF44A9" w:rsidRDefault="00CF44A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550970DF" w14:textId="327F3F01" w:rsidR="00EE10D9" w:rsidRDefault="00EE10D9" w:rsidP="00275E16">
      <w:pPr>
        <w:spacing w:line="360" w:lineRule="auto"/>
        <w:rPr>
          <w:rFonts w:ascii="Arial" w:hAnsi="Arial" w:cs="Arial"/>
          <w:sz w:val="24"/>
          <w:szCs w:val="24"/>
          <w:lang w:val="en" w:eastAsia="en-GB"/>
        </w:rPr>
      </w:pPr>
      <w:r w:rsidRPr="00B45A45">
        <w:rPr>
          <w:rFonts w:ascii="Arial" w:hAnsi="Arial" w:cs="Arial"/>
          <w:sz w:val="24"/>
          <w:szCs w:val="24"/>
          <w:lang w:val="en" w:eastAsia="en-GB"/>
        </w:rPr>
        <w:t>Bryan</w:t>
      </w:r>
      <w:r>
        <w:rPr>
          <w:rFonts w:ascii="Arial" w:hAnsi="Arial" w:cs="Arial"/>
          <w:sz w:val="24"/>
          <w:szCs w:val="24"/>
          <w:lang w:val="en" w:eastAsia="en-GB"/>
        </w:rPr>
        <w:t>t</w:t>
      </w:r>
      <w:r w:rsidRPr="00B45A45">
        <w:rPr>
          <w:rFonts w:ascii="Arial" w:hAnsi="Arial" w:cs="Arial"/>
          <w:sz w:val="24"/>
          <w:szCs w:val="24"/>
          <w:lang w:val="en" w:eastAsia="en-GB"/>
        </w:rPr>
        <w:t xml:space="preserve">, R. and Bryant, S. (2019) </w:t>
      </w:r>
      <w:r w:rsidRPr="00B45A45">
        <w:rPr>
          <w:rFonts w:ascii="Arial" w:hAnsi="Arial" w:cs="Arial"/>
          <w:i/>
          <w:iCs/>
          <w:sz w:val="24"/>
          <w:szCs w:val="24"/>
          <w:lang w:val="en" w:eastAsia="en-GB"/>
        </w:rPr>
        <w:t>Blackstone’s Handbook for Policing Students</w:t>
      </w:r>
      <w:r w:rsidRPr="00B45A45">
        <w:rPr>
          <w:rFonts w:ascii="Arial" w:hAnsi="Arial" w:cs="Arial"/>
          <w:sz w:val="24"/>
          <w:szCs w:val="24"/>
          <w:lang w:val="en" w:eastAsia="en-GB"/>
        </w:rPr>
        <w:t>, 13</w:t>
      </w:r>
      <w:r w:rsidRPr="00B45A45">
        <w:rPr>
          <w:rFonts w:ascii="Arial" w:hAnsi="Arial" w:cs="Arial"/>
          <w:sz w:val="24"/>
          <w:szCs w:val="24"/>
          <w:vertAlign w:val="superscript"/>
          <w:lang w:val="en" w:eastAsia="en-GB"/>
        </w:rPr>
        <w:t>th</w:t>
      </w:r>
      <w:r w:rsidRPr="00B45A45">
        <w:rPr>
          <w:rFonts w:ascii="Arial" w:hAnsi="Arial" w:cs="Arial"/>
          <w:sz w:val="24"/>
          <w:szCs w:val="24"/>
          <w:lang w:val="en" w:eastAsia="en-GB"/>
        </w:rPr>
        <w:t xml:space="preserve"> edition. Oxford: Oxford University Press.</w:t>
      </w:r>
    </w:p>
    <w:p w14:paraId="56A0CA53" w14:textId="77777777" w:rsidR="00691831" w:rsidRPr="000552F4" w:rsidRDefault="00691831" w:rsidP="00275E16">
      <w:pPr>
        <w:spacing w:line="360" w:lineRule="auto"/>
        <w:rPr>
          <w:rFonts w:ascii="Arial" w:hAnsi="Arial" w:cs="Arial"/>
          <w:sz w:val="24"/>
          <w:szCs w:val="24"/>
          <w:lang w:val="en" w:eastAsia="en-GB"/>
        </w:rPr>
      </w:pPr>
    </w:p>
    <w:p w14:paraId="663C01F6" w14:textId="717EBE7F" w:rsidR="00EE10D9" w:rsidRDefault="00EE10D9" w:rsidP="00275E16">
      <w:pPr>
        <w:pStyle w:val="Heading1"/>
        <w:shd w:val="clear" w:color="auto" w:fill="FFFFFF"/>
        <w:spacing w:before="0" w:line="360" w:lineRule="auto"/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</w:pP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Bryant, R. and Bryant, S. (2020) </w:t>
      </w:r>
      <w:r w:rsidRPr="00B45A45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Blackstone’s Handbook for Policing Students, 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14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" w:eastAsia="en-GB"/>
        </w:rPr>
        <w:t>th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 edition.</w:t>
      </w:r>
      <w:r w:rsidRPr="00B45A45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 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Oxford: Oxford University Press. </w:t>
      </w:r>
    </w:p>
    <w:p w14:paraId="265F0101" w14:textId="77777777" w:rsidR="00691831" w:rsidRPr="00691831" w:rsidRDefault="00691831" w:rsidP="00691831">
      <w:pPr>
        <w:rPr>
          <w:lang w:val="en" w:eastAsia="en-GB"/>
        </w:rPr>
      </w:pPr>
    </w:p>
    <w:p w14:paraId="27242A3D" w14:textId="25B64860" w:rsidR="00EE10D9" w:rsidRDefault="00EE10D9" w:rsidP="00275E16">
      <w:pPr>
        <w:pStyle w:val="Heading1"/>
        <w:shd w:val="clear" w:color="auto" w:fill="FFFFFF"/>
        <w:spacing w:before="0" w:line="360" w:lineRule="auto"/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</w:pP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Bryant, R. and Bryant, S. (202</w:t>
      </w:r>
      <w:r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1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) </w:t>
      </w:r>
      <w:r w:rsidRPr="00B45A45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Blackstone’s Handbook for Policing Students, 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1</w:t>
      </w:r>
      <w:r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>5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" w:eastAsia="en-GB"/>
        </w:rPr>
        <w:t>th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 edition.</w:t>
      </w:r>
      <w:r w:rsidRPr="00B45A45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 w:eastAsia="en-GB"/>
        </w:rPr>
        <w:t xml:space="preserve"> </w:t>
      </w:r>
      <w:r w:rsidRPr="00B45A45">
        <w:rPr>
          <w:rFonts w:ascii="Arial" w:eastAsia="Arial" w:hAnsi="Arial" w:cs="Arial"/>
          <w:color w:val="000000" w:themeColor="text1"/>
          <w:sz w:val="24"/>
          <w:szCs w:val="24"/>
          <w:lang w:val="en" w:eastAsia="en-GB"/>
        </w:rPr>
        <w:t xml:space="preserve">Oxford: Oxford University Press. </w:t>
      </w:r>
    </w:p>
    <w:p w14:paraId="5D034983" w14:textId="77777777" w:rsidR="00691831" w:rsidRPr="00691831" w:rsidRDefault="00691831" w:rsidP="00691831">
      <w:pPr>
        <w:rPr>
          <w:lang w:val="en" w:eastAsia="en-GB"/>
        </w:rPr>
      </w:pPr>
    </w:p>
    <w:p w14:paraId="317520E8" w14:textId="62282119" w:rsidR="00EE10D9" w:rsidRDefault="00EE10D9" w:rsidP="0067466B">
      <w:pPr>
        <w:spacing w:line="360" w:lineRule="auto"/>
        <w:rPr>
          <w:rFonts w:ascii="Arial" w:hAnsi="Arial" w:cs="Arial"/>
          <w:sz w:val="24"/>
          <w:szCs w:val="24"/>
          <w:lang w:val="en" w:eastAsia="en-GB"/>
        </w:rPr>
      </w:pPr>
      <w:r w:rsidRPr="0067466B">
        <w:rPr>
          <w:rFonts w:ascii="Arial" w:hAnsi="Arial" w:cs="Arial"/>
          <w:sz w:val="24"/>
          <w:szCs w:val="24"/>
          <w:lang w:val="en" w:eastAsia="en-GB"/>
        </w:rPr>
        <w:t xml:space="preserve">College of Policing. (2016) </w:t>
      </w:r>
      <w:r w:rsidRPr="00D76C9E">
        <w:rPr>
          <w:rFonts w:ascii="Arial" w:hAnsi="Arial" w:cs="Arial"/>
          <w:i/>
          <w:iCs/>
          <w:sz w:val="24"/>
          <w:szCs w:val="24"/>
          <w:lang w:val="en" w:eastAsia="en-GB"/>
        </w:rPr>
        <w:t>Stop and Search Professionals</w:t>
      </w:r>
      <w:r>
        <w:rPr>
          <w:rFonts w:ascii="Arial" w:hAnsi="Arial" w:cs="Arial"/>
          <w:sz w:val="24"/>
          <w:szCs w:val="24"/>
          <w:lang w:val="en" w:eastAsia="en-GB"/>
        </w:rPr>
        <w:t xml:space="preserve">. Available at: </w:t>
      </w:r>
      <w:hyperlink r:id="rId15" w:history="1">
        <w:r w:rsidRPr="004F2893">
          <w:rPr>
            <w:rStyle w:val="Hyperlink"/>
            <w:rFonts w:ascii="Arial" w:hAnsi="Arial" w:cs="Arial"/>
            <w:sz w:val="24"/>
            <w:szCs w:val="24"/>
            <w:lang w:val="en" w:eastAsia="en-GB"/>
          </w:rPr>
          <w:t>https://www.app.college.police.uk/app-content/stop-and-search/professional/</w:t>
        </w:r>
      </w:hyperlink>
      <w:r>
        <w:rPr>
          <w:rFonts w:ascii="Arial" w:hAnsi="Arial" w:cs="Arial"/>
          <w:sz w:val="24"/>
          <w:szCs w:val="24"/>
          <w:lang w:val="en" w:eastAsia="en-GB"/>
        </w:rPr>
        <w:t xml:space="preserve"> (Accessed: 28 April 2021).</w:t>
      </w:r>
    </w:p>
    <w:p w14:paraId="388A953F" w14:textId="77777777" w:rsidR="00691831" w:rsidRPr="0067466B" w:rsidRDefault="00691831" w:rsidP="0067466B">
      <w:pPr>
        <w:spacing w:line="360" w:lineRule="auto"/>
        <w:rPr>
          <w:rFonts w:ascii="Arial" w:hAnsi="Arial" w:cs="Arial"/>
          <w:sz w:val="24"/>
          <w:szCs w:val="24"/>
          <w:lang w:val="en" w:eastAsia="en-GB"/>
        </w:rPr>
      </w:pPr>
    </w:p>
    <w:p w14:paraId="757C2757" w14:textId="378C7192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lastRenderedPageBreak/>
        <w:t xml:space="preserve">College of Policing. (2019) </w:t>
      </w:r>
      <w:r w:rsidRPr="003F5B94">
        <w:rPr>
          <w:rStyle w:val="yiv6065509326s2"/>
          <w:rFonts w:ascii="Arial" w:hAnsi="Arial" w:cs="Arial"/>
          <w:i/>
          <w:iCs/>
          <w:color w:val="000000"/>
        </w:rPr>
        <w:t>Stop and Search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16" w:anchor=":~:text=of%20an%20offence.-,Section%201%20of%20the%20Police%20and%20Criminal%20Evidence%20Act%201984,points%20and%20blades%2C%20or%20fireworks" w:history="1">
        <w:r w:rsidRPr="00644AA8">
          <w:rPr>
            <w:rStyle w:val="Hyperlink"/>
            <w:rFonts w:ascii="Arial" w:hAnsi="Arial" w:cs="Arial"/>
          </w:rPr>
          <w:t>https://www.app.college.police.uk/app-content/stop-and-search/legal/legal-basis/#:~:text=of%20an%20offence.-,Section%201%20of%20the%20Police%20and%20Criminal%20Evidence%20Act%201984,points%20and%20blades%2C%20or%20fireworks</w:t>
        </w:r>
      </w:hyperlink>
      <w:r w:rsidRPr="00885000">
        <w:rPr>
          <w:rStyle w:val="yiv6065509326s2"/>
          <w:rFonts w:ascii="Arial" w:hAnsi="Arial" w:cs="Arial"/>
          <w:color w:val="000000"/>
        </w:rPr>
        <w:t>.</w:t>
      </w:r>
      <w:r>
        <w:rPr>
          <w:rStyle w:val="yiv6065509326s2"/>
          <w:rFonts w:ascii="Arial" w:hAnsi="Arial" w:cs="Arial"/>
          <w:color w:val="000000"/>
        </w:rPr>
        <w:t xml:space="preserve"> (Accessed: 18 April 2021).</w:t>
      </w:r>
    </w:p>
    <w:p w14:paraId="21EDC628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36FE2440" w14:textId="39D7B763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College of Policing. (2020) </w:t>
      </w:r>
      <w:r w:rsidRPr="0098716C">
        <w:rPr>
          <w:rStyle w:val="yiv6065509326s2"/>
          <w:rFonts w:ascii="Arial" w:hAnsi="Arial" w:cs="Arial"/>
          <w:i/>
          <w:iCs/>
          <w:color w:val="000000"/>
        </w:rPr>
        <w:t>Search Powers, and Obtaining and Executing Search Warrants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17" w:history="1">
        <w:r w:rsidRPr="00991C33">
          <w:rPr>
            <w:rStyle w:val="Hyperlink"/>
            <w:rFonts w:ascii="Arial" w:hAnsi="Arial" w:cs="Arial"/>
          </w:rPr>
          <w:t>https://www.app.college.police.uk/app-content/investigations/investigative-strategies/search-powers-and-obtaining-and-executing-search-warrants/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20 April 2021).</w:t>
      </w:r>
    </w:p>
    <w:p w14:paraId="23A3160D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4EC1779A" w14:textId="4291B655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Dodd, V. (2020) ‘Met Police Criticised for Multiple Errors in Stop and Search Practice’, </w:t>
      </w:r>
      <w:r w:rsidRPr="00E87181">
        <w:rPr>
          <w:rStyle w:val="yiv6065509326s2"/>
          <w:rFonts w:ascii="Arial" w:hAnsi="Arial" w:cs="Arial"/>
          <w:i/>
          <w:iCs/>
          <w:color w:val="000000"/>
        </w:rPr>
        <w:t>The Guardian</w:t>
      </w:r>
      <w:r>
        <w:rPr>
          <w:rStyle w:val="yiv6065509326s2"/>
          <w:rFonts w:ascii="Arial" w:hAnsi="Arial" w:cs="Arial"/>
          <w:color w:val="000000"/>
        </w:rPr>
        <w:t xml:space="preserve">, 28 October. Available at: </w:t>
      </w:r>
      <w:hyperlink r:id="rId18" w:history="1">
        <w:r w:rsidRPr="004D3E67">
          <w:rPr>
            <w:rStyle w:val="Hyperlink"/>
            <w:rFonts w:ascii="Arial" w:hAnsi="Arial" w:cs="Arial"/>
          </w:rPr>
          <w:t>https://www.theguardian.com/uk-news/2020/oct/28/met-police-criticised-for-multiple-errors-in-stop-and-search-practice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21 April 2021).</w:t>
      </w:r>
    </w:p>
    <w:p w14:paraId="6B0CAAE6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6F162C4E" w14:textId="60053975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England and Wales Court of Appeal. (2007) ‘Regina v Bristol’, </w:t>
      </w:r>
      <w:proofErr w:type="spellStart"/>
      <w:r w:rsidRPr="00AC2C2C">
        <w:rPr>
          <w:rStyle w:val="yiv6065509326s2"/>
          <w:rFonts w:ascii="Arial" w:hAnsi="Arial" w:cs="Arial"/>
          <w:i/>
          <w:iCs/>
          <w:color w:val="000000"/>
        </w:rPr>
        <w:t>CaseMine</w:t>
      </w:r>
      <w:proofErr w:type="spellEnd"/>
      <w:r>
        <w:rPr>
          <w:rStyle w:val="yiv6065509326s2"/>
          <w:rFonts w:ascii="Arial" w:hAnsi="Arial" w:cs="Arial"/>
          <w:i/>
          <w:iCs/>
          <w:color w:val="000000"/>
        </w:rPr>
        <w:t xml:space="preserve">, </w:t>
      </w:r>
      <w:r>
        <w:rPr>
          <w:rStyle w:val="yiv6065509326s2"/>
          <w:rFonts w:ascii="Arial" w:hAnsi="Arial" w:cs="Arial"/>
          <w:color w:val="000000"/>
        </w:rPr>
        <w:t xml:space="preserve">4 December. Available at: </w:t>
      </w:r>
      <w:hyperlink r:id="rId19" w:history="1">
        <w:r w:rsidRPr="004F2893">
          <w:rPr>
            <w:rStyle w:val="Hyperlink"/>
            <w:rFonts w:ascii="Arial" w:hAnsi="Arial" w:cs="Arial"/>
          </w:rPr>
          <w:t>https://www.casemine.com/judgement/uk/5a8ff70560d03e7f57ea5e28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28 April 2021).</w:t>
      </w:r>
    </w:p>
    <w:p w14:paraId="437A19BE" w14:textId="77777777" w:rsidR="00691831" w:rsidRPr="00AC2C2C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40AE929D" w14:textId="3E3A5881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 xml:space="preserve">Equality and Human Rights Commission. (2010) </w:t>
      </w:r>
      <w:r w:rsidRPr="008E5CED">
        <w:rPr>
          <w:rStyle w:val="yiv6065509326s2"/>
          <w:rFonts w:ascii="Arial" w:hAnsi="Arial" w:cs="Arial"/>
          <w:i/>
          <w:iCs/>
          <w:color w:val="000000"/>
        </w:rPr>
        <w:t>Stop and Think</w:t>
      </w:r>
      <w:r w:rsidRPr="00EE6C83">
        <w:rPr>
          <w:rStyle w:val="yiv6065509326s2"/>
          <w:rFonts w:ascii="Arial" w:hAnsi="Arial" w:cs="Arial"/>
          <w:color w:val="000000"/>
        </w:rPr>
        <w:t>. Available at: </w:t>
      </w:r>
      <w:hyperlink r:id="rId20" w:tgtFrame="_blank" w:history="1">
        <w:r w:rsidRPr="00EE6C83">
          <w:rPr>
            <w:rStyle w:val="Hyperlink"/>
            <w:rFonts w:ascii="Arial" w:hAnsi="Arial" w:cs="Arial"/>
            <w:color w:val="196AD4"/>
          </w:rPr>
          <w:t>https://www.equalityhumanrights.com/sites/default/files/ehrc_stop_and_search_report.pdf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17 April 2021). </w:t>
      </w:r>
    </w:p>
    <w:p w14:paraId="5F621578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043B68A1" w14:textId="50DE76CF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Flatley, J. (2020) </w:t>
      </w:r>
      <w:r w:rsidRPr="00733BF8">
        <w:rPr>
          <w:rFonts w:ascii="Arial" w:hAnsi="Arial" w:cs="Arial"/>
          <w:i/>
          <w:iCs/>
          <w:color w:val="000000"/>
        </w:rPr>
        <w:t>Stop and Search Data Tables – Second Edition: Police Powers and Procedures, 2019/20</w:t>
      </w:r>
      <w:r>
        <w:rPr>
          <w:rFonts w:ascii="Arial" w:hAnsi="Arial" w:cs="Arial"/>
          <w:color w:val="000000"/>
        </w:rPr>
        <w:t xml:space="preserve">, electronic dataset, Home Office. Available at:  </w:t>
      </w:r>
      <w:hyperlink r:id="rId21" w:history="1">
        <w:r w:rsidRPr="00693F19">
          <w:rPr>
            <w:rStyle w:val="Hyperlink"/>
            <w:rFonts w:ascii="Arial" w:hAnsi="Arial" w:cs="Arial"/>
          </w:rPr>
          <w:t>https://www.gov.uk/government/statistics/police-powers-and-procedures-england-and-wales-year-ending-31-march-2020</w:t>
        </w:r>
      </w:hyperlink>
      <w:r>
        <w:rPr>
          <w:rFonts w:ascii="Arial" w:hAnsi="Arial" w:cs="Arial"/>
          <w:color w:val="000000"/>
        </w:rPr>
        <w:t xml:space="preserve"> (Accessed: 20 April 2021).</w:t>
      </w:r>
    </w:p>
    <w:p w14:paraId="0180B15B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7629A8EC" w14:textId="41208E7B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Gould, I. (2020) ‘Iain Gould – Actions Against the Police Solicitor’, </w:t>
      </w:r>
      <w:r w:rsidRPr="00EF26B8">
        <w:rPr>
          <w:rStyle w:val="yiv6065509326s2"/>
          <w:rFonts w:ascii="Arial" w:hAnsi="Arial" w:cs="Arial"/>
          <w:i/>
          <w:iCs/>
          <w:color w:val="000000"/>
        </w:rPr>
        <w:t>WordPress</w:t>
      </w:r>
      <w:r>
        <w:rPr>
          <w:rStyle w:val="yiv6065509326s2"/>
          <w:rFonts w:ascii="Arial" w:hAnsi="Arial" w:cs="Arial"/>
          <w:color w:val="000000"/>
        </w:rPr>
        <w:t xml:space="preserve">, 14 September. Available at: </w:t>
      </w:r>
      <w:hyperlink r:id="rId22" w:history="1">
        <w:r w:rsidRPr="00F76CE2">
          <w:rPr>
            <w:rStyle w:val="Hyperlink"/>
            <w:rFonts w:ascii="Arial" w:hAnsi="Arial" w:cs="Arial"/>
          </w:rPr>
          <w:t>https://iaingould.co.uk/2020/09/14/the-gowisely-procedure-and-unlawful-stop-and-search/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28 April 2021). </w:t>
      </w:r>
    </w:p>
    <w:p w14:paraId="1906D4C9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37426E08" w14:textId="61DB19C7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>GOV.UK. (2021</w:t>
      </w:r>
      <w:r w:rsidR="00FA33EE">
        <w:rPr>
          <w:rStyle w:val="yiv6065509326s2"/>
          <w:rFonts w:ascii="Arial" w:hAnsi="Arial" w:cs="Arial"/>
          <w:color w:val="000000"/>
        </w:rPr>
        <w:t>a</w:t>
      </w:r>
      <w:r>
        <w:rPr>
          <w:rStyle w:val="yiv6065509326s2"/>
          <w:rFonts w:ascii="Arial" w:hAnsi="Arial" w:cs="Arial"/>
          <w:color w:val="000000"/>
        </w:rPr>
        <w:t xml:space="preserve">) </w:t>
      </w:r>
      <w:r w:rsidRPr="005871D0">
        <w:rPr>
          <w:rStyle w:val="yiv6065509326s2"/>
          <w:rFonts w:ascii="Arial" w:hAnsi="Arial" w:cs="Arial"/>
          <w:i/>
          <w:iCs/>
          <w:color w:val="000000"/>
        </w:rPr>
        <w:t>Police Powers to Stop and Search: Your Right</w:t>
      </w:r>
      <w:r>
        <w:rPr>
          <w:rStyle w:val="yiv6065509326s2"/>
          <w:rFonts w:ascii="Arial" w:hAnsi="Arial" w:cs="Arial"/>
          <w:i/>
          <w:iCs/>
          <w:color w:val="000000"/>
        </w:rPr>
        <w:t>s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23" w:history="1">
        <w:r w:rsidRPr="004D3E67">
          <w:rPr>
            <w:rStyle w:val="Hyperlink"/>
            <w:rFonts w:ascii="Arial" w:hAnsi="Arial" w:cs="Arial"/>
          </w:rPr>
          <w:t>https://www.gov.uk/police-powers-to-stop-and-search-your-rights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20 April 2021).</w:t>
      </w:r>
    </w:p>
    <w:p w14:paraId="2D78DE81" w14:textId="10FCD455" w:rsidR="00FA33EE" w:rsidRDefault="00FA33EE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4E6A6FB5" w14:textId="5AB1F3D8" w:rsidR="00FA33EE" w:rsidRDefault="00FA33EE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>GOV.UK</w:t>
      </w:r>
      <w:r w:rsidR="00E4466F">
        <w:rPr>
          <w:rStyle w:val="yiv6065509326s2"/>
          <w:rFonts w:ascii="Arial" w:hAnsi="Arial" w:cs="Arial"/>
          <w:color w:val="000000"/>
        </w:rPr>
        <w:t xml:space="preserve">. (2021b) </w:t>
      </w:r>
      <w:r w:rsidR="00E4466F" w:rsidRPr="00384938">
        <w:rPr>
          <w:rStyle w:val="yiv6065509326s2"/>
          <w:rFonts w:ascii="Arial" w:hAnsi="Arial" w:cs="Arial"/>
          <w:i/>
          <w:iCs/>
          <w:color w:val="000000"/>
        </w:rPr>
        <w:t>Stop and Search</w:t>
      </w:r>
      <w:r w:rsidR="00E4466F"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24" w:history="1">
        <w:r w:rsidR="00384938" w:rsidRPr="00F76CE2">
          <w:rPr>
            <w:rStyle w:val="Hyperlink"/>
            <w:rFonts w:ascii="Arial" w:hAnsi="Arial" w:cs="Arial"/>
          </w:rPr>
          <w:t>https://www.ethnicity-facts-figures.service.gov.uk/crime-justice-and-the-law/policing/stop-and-search/latest</w:t>
        </w:r>
      </w:hyperlink>
      <w:r w:rsidR="00384938">
        <w:rPr>
          <w:rStyle w:val="yiv6065509326s2"/>
          <w:rFonts w:ascii="Arial" w:hAnsi="Arial" w:cs="Arial"/>
          <w:color w:val="000000"/>
        </w:rPr>
        <w:t xml:space="preserve"> (Accessed: 28 April 2021).</w:t>
      </w:r>
    </w:p>
    <w:p w14:paraId="2A8FDC55" w14:textId="77777777" w:rsidR="00A430B8" w:rsidRDefault="00A430B8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0A83EBF8" w14:textId="361DE8A1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 xml:space="preserve">HM Inspectorate of Constabulary. (2015) </w:t>
      </w:r>
      <w:r w:rsidRPr="00E97604">
        <w:rPr>
          <w:rStyle w:val="yiv6065509326s2"/>
          <w:rFonts w:ascii="Arial" w:hAnsi="Arial" w:cs="Arial"/>
          <w:i/>
          <w:iCs/>
          <w:color w:val="000000"/>
        </w:rPr>
        <w:t xml:space="preserve">Stop and Search Powers 2: Are the Police Using Them Effectively and Fairly? </w:t>
      </w:r>
      <w:r w:rsidRPr="00EE6C83">
        <w:rPr>
          <w:rStyle w:val="yiv6065509326s2"/>
          <w:rFonts w:ascii="Arial" w:hAnsi="Arial" w:cs="Arial"/>
          <w:color w:val="000000"/>
        </w:rPr>
        <w:t>Available at: </w:t>
      </w:r>
      <w:hyperlink r:id="rId25" w:tgtFrame="_blank" w:history="1">
        <w:r w:rsidRPr="00EE6C83">
          <w:rPr>
            <w:rStyle w:val="Hyperlink"/>
            <w:rFonts w:ascii="Arial" w:hAnsi="Arial" w:cs="Arial"/>
            <w:color w:val="196AD4"/>
          </w:rPr>
          <w:t>https://www.justiceinspectorates.gov.uk/hmicfrs/wp-content/uploads/south-wales-stop-and-search.pdf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16 April 2021).</w:t>
      </w:r>
    </w:p>
    <w:p w14:paraId="34723883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02005261" w14:textId="1CEED322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Home Office. (2014) </w:t>
      </w:r>
      <w:r w:rsidRPr="00D539C4">
        <w:rPr>
          <w:rFonts w:ascii="Arial" w:hAnsi="Arial" w:cs="Arial"/>
          <w:i/>
          <w:iCs/>
          <w:color w:val="000000"/>
        </w:rPr>
        <w:t>Revised Code of Practice for the Exercise by: Police Officers of Statutory Powers of Stop and Search</w:t>
      </w:r>
      <w:r>
        <w:rPr>
          <w:rFonts w:ascii="Arial" w:hAnsi="Arial" w:cs="Arial"/>
          <w:color w:val="000000"/>
        </w:rPr>
        <w:t xml:space="preserve">. Available at: </w:t>
      </w:r>
      <w:hyperlink r:id="rId26" w:history="1">
        <w:r w:rsidRPr="00892FF9">
          <w:rPr>
            <w:rStyle w:val="Hyperlink"/>
            <w:rFonts w:ascii="Arial" w:hAnsi="Arial" w:cs="Arial"/>
          </w:rPr>
          <w:t>https://assets.publishing.service.gov.uk/government/uploads/system/uploads/attachment_data/file/384122/PaceCodeAWeb.pdf</w:t>
        </w:r>
      </w:hyperlink>
      <w:r>
        <w:rPr>
          <w:rFonts w:ascii="Arial" w:hAnsi="Arial" w:cs="Arial"/>
          <w:color w:val="000000"/>
        </w:rPr>
        <w:t xml:space="preserve"> (Accessed: 17 April 2021).</w:t>
      </w:r>
    </w:p>
    <w:p w14:paraId="11267527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6164F913" w14:textId="0B691CAF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Home Office. (2015) </w:t>
      </w:r>
      <w:r w:rsidRPr="009C617D">
        <w:rPr>
          <w:rFonts w:ascii="Arial" w:hAnsi="Arial" w:cs="Arial"/>
          <w:i/>
          <w:iCs/>
          <w:color w:val="000000"/>
        </w:rPr>
        <w:t>PACE Code A 2015</w:t>
      </w:r>
      <w:r>
        <w:rPr>
          <w:rFonts w:ascii="Arial" w:hAnsi="Arial" w:cs="Arial"/>
          <w:color w:val="000000"/>
        </w:rPr>
        <w:t xml:space="preserve">. Available at: </w:t>
      </w:r>
      <w:hyperlink r:id="rId27" w:history="1">
        <w:r w:rsidRPr="00892FF9">
          <w:rPr>
            <w:rStyle w:val="Hyperlink"/>
            <w:rFonts w:ascii="Arial" w:hAnsi="Arial" w:cs="Arial"/>
          </w:rPr>
          <w:t>https://www.gov.uk/government/publications/pace-code-a-2015</w:t>
        </w:r>
      </w:hyperlink>
      <w:r>
        <w:rPr>
          <w:rFonts w:ascii="Arial" w:hAnsi="Arial" w:cs="Arial"/>
          <w:color w:val="000000"/>
        </w:rPr>
        <w:t xml:space="preserve"> (Accessed: 17 April 2021). </w:t>
      </w:r>
    </w:p>
    <w:p w14:paraId="5A7E0BF0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79B443B0" w14:textId="309CD007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Home Office. (2019) </w:t>
      </w:r>
      <w:r w:rsidRPr="008B41C7">
        <w:rPr>
          <w:rFonts w:ascii="Arial" w:hAnsi="Arial" w:cs="Arial"/>
          <w:i/>
          <w:iCs/>
          <w:color w:val="000000"/>
        </w:rPr>
        <w:t>Police Workforce, England and Wales, 31 March 2019</w:t>
      </w:r>
      <w:r>
        <w:rPr>
          <w:rFonts w:ascii="Arial" w:hAnsi="Arial" w:cs="Arial"/>
          <w:color w:val="000000"/>
        </w:rPr>
        <w:t xml:space="preserve">. Available at: </w:t>
      </w:r>
      <w:hyperlink r:id="rId28" w:history="1">
        <w:r w:rsidRPr="00D820F5">
          <w:rPr>
            <w:rStyle w:val="Hyperlink"/>
            <w:rFonts w:ascii="Arial" w:hAnsi="Arial" w:cs="Arial"/>
          </w:rPr>
          <w:t>https://assets.publishing.service.gov.uk/government/uploads/system/uploads/attachment_data/file/831726/police-workforce-mar19-hosb1119.pdf</w:t>
        </w:r>
      </w:hyperlink>
      <w:r>
        <w:rPr>
          <w:rFonts w:ascii="Arial" w:hAnsi="Arial" w:cs="Arial"/>
          <w:color w:val="000000"/>
        </w:rPr>
        <w:t xml:space="preserve"> (Accessed: 20 April 2021).</w:t>
      </w:r>
    </w:p>
    <w:p w14:paraId="0AE56E38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1395BC76" w14:textId="1EC20D5F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Home Office. (2020) </w:t>
      </w:r>
      <w:r w:rsidRPr="00341A71">
        <w:rPr>
          <w:rFonts w:ascii="Arial" w:hAnsi="Arial" w:cs="Arial"/>
          <w:i/>
          <w:iCs/>
          <w:color w:val="000000"/>
        </w:rPr>
        <w:t>Police and Criminal Evidence Act 1984 (PACE) Codes of Practice.</w:t>
      </w:r>
      <w:r>
        <w:rPr>
          <w:rFonts w:ascii="Arial" w:hAnsi="Arial" w:cs="Arial"/>
          <w:color w:val="000000"/>
        </w:rPr>
        <w:t xml:space="preserve"> Available at: </w:t>
      </w:r>
      <w:hyperlink r:id="rId29" w:history="1">
        <w:r w:rsidRPr="00892FF9">
          <w:rPr>
            <w:rStyle w:val="Hyperlink"/>
            <w:rFonts w:ascii="Arial" w:hAnsi="Arial" w:cs="Arial"/>
          </w:rPr>
          <w:t>https://www.gov.uk/guidance/police-and-criminal-evidence-act-1984-pace-codes-of-practice</w:t>
        </w:r>
      </w:hyperlink>
      <w:r>
        <w:rPr>
          <w:rFonts w:ascii="Arial" w:hAnsi="Arial" w:cs="Arial"/>
          <w:color w:val="000000"/>
        </w:rPr>
        <w:t xml:space="preserve"> (Accessed: 17 April 2021). </w:t>
      </w:r>
    </w:p>
    <w:p w14:paraId="1587C3BD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726BC8B7" w14:textId="146CF56A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lastRenderedPageBreak/>
        <w:t xml:space="preserve">Home Office. (2021) </w:t>
      </w:r>
      <w:r w:rsidRPr="00E97604">
        <w:rPr>
          <w:rStyle w:val="yiv6065509326s2"/>
          <w:rFonts w:ascii="Arial" w:hAnsi="Arial" w:cs="Arial"/>
          <w:i/>
          <w:iCs/>
          <w:color w:val="000000"/>
        </w:rPr>
        <w:t>Stop and Search</w:t>
      </w:r>
      <w:r w:rsidRPr="00EE6C83">
        <w:rPr>
          <w:rStyle w:val="yiv6065509326s2"/>
          <w:rFonts w:ascii="Arial" w:hAnsi="Arial" w:cs="Arial"/>
          <w:color w:val="000000"/>
        </w:rPr>
        <w:t>. Available at: </w:t>
      </w:r>
      <w:hyperlink r:id="rId30" w:tgtFrame="_blank" w:history="1">
        <w:r w:rsidRPr="00EE6C83">
          <w:rPr>
            <w:rStyle w:val="Hyperlink"/>
            <w:rFonts w:ascii="Arial" w:hAnsi="Arial" w:cs="Arial"/>
            <w:color w:val="196AD4"/>
          </w:rPr>
          <w:t>https://www.ethnicity-facts-figures.service.gov.uk/crime-justice-and-the-law/policing/stop-and-search/latest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15 April 2021). </w:t>
      </w:r>
    </w:p>
    <w:p w14:paraId="330FAF7C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2C000A1F" w14:textId="7BCC08ED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Independent Office for Police Conduct. (2018) </w:t>
      </w:r>
      <w:r w:rsidRPr="003E443C">
        <w:rPr>
          <w:rStyle w:val="yiv6065509326s2"/>
          <w:rFonts w:ascii="Arial" w:hAnsi="Arial" w:cs="Arial"/>
          <w:i/>
          <w:iCs/>
          <w:color w:val="000000"/>
        </w:rPr>
        <w:t>Learning the Lessons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31" w:history="1">
        <w:r w:rsidRPr="004F2893">
          <w:rPr>
            <w:rStyle w:val="Hyperlink"/>
            <w:rFonts w:ascii="Arial" w:hAnsi="Arial" w:cs="Arial"/>
          </w:rPr>
          <w:t>https://www.policeconduct.gov.uk/sites/default/files/Documents/Learningthelessons/33/LearningtheLessons_Issue33_November2018.pdf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28 April 2021).</w:t>
      </w:r>
    </w:p>
    <w:p w14:paraId="5D7F66FB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189101A2" w14:textId="7B9E80D3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Jefferson, T. (2012) </w:t>
      </w:r>
      <w:r w:rsidRPr="00503C49">
        <w:rPr>
          <w:rStyle w:val="yiv6065509326s2"/>
          <w:rFonts w:ascii="Arial" w:hAnsi="Arial" w:cs="Arial"/>
          <w:i/>
          <w:iCs/>
          <w:color w:val="000000"/>
        </w:rPr>
        <w:t>Policing the Riots: From Bristol and Brixton to Tottenham, Via Toxteth, Handsworth, Etc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32" w:history="1">
        <w:r w:rsidRPr="00867E83">
          <w:rPr>
            <w:rStyle w:val="Hyperlink"/>
            <w:rFonts w:ascii="Arial" w:hAnsi="Arial" w:cs="Arial"/>
          </w:rPr>
          <w:t>https://www.crimeandjustice.org.uk/publications/cjm/article/policing-riots-bristol-and-brixton-tottenham-toxteth-handsworth-etc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17 April 2021).</w:t>
      </w:r>
    </w:p>
    <w:p w14:paraId="0AC11019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0DF86A70" w14:textId="2B9342DC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hd w:val="clear" w:color="auto" w:fill="FFFFFF"/>
        </w:rPr>
      </w:pPr>
      <w:r w:rsidRPr="0003214B">
        <w:rPr>
          <w:rFonts w:ascii="Arial" w:hAnsi="Arial" w:cs="Arial"/>
          <w:shd w:val="clear" w:color="auto" w:fill="FFFFFF"/>
        </w:rPr>
        <w:t>Jefferson, T. and Grimshaw, R. (1984) </w:t>
      </w:r>
      <w:r w:rsidRPr="0003214B">
        <w:rPr>
          <w:rStyle w:val="Emphasis"/>
          <w:rFonts w:ascii="Arial" w:eastAsiaTheme="minorEastAsia" w:hAnsi="Arial" w:cs="Arial"/>
          <w:shd w:val="clear" w:color="auto" w:fill="FFFFFF"/>
        </w:rPr>
        <w:t>Controlling the Constable: Police Accountability in England and Wales</w:t>
      </w:r>
      <w:r w:rsidRPr="0003214B">
        <w:rPr>
          <w:rFonts w:ascii="Arial" w:hAnsi="Arial" w:cs="Arial"/>
          <w:shd w:val="clear" w:color="auto" w:fill="FFFFFF"/>
        </w:rPr>
        <w:t>, London: Frederick Muller.</w:t>
      </w:r>
    </w:p>
    <w:p w14:paraId="4B78B91A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hd w:val="clear" w:color="auto" w:fill="FFFFFF"/>
        </w:rPr>
      </w:pPr>
    </w:p>
    <w:p w14:paraId="0E180236" w14:textId="716209B6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John, C. (2006) ‘The Legacy of the Brixton Riots’, </w:t>
      </w:r>
      <w:r w:rsidRPr="00FC1739">
        <w:rPr>
          <w:rFonts w:ascii="Arial" w:hAnsi="Arial" w:cs="Arial"/>
          <w:i/>
          <w:iCs/>
          <w:color w:val="000000"/>
        </w:rPr>
        <w:t>BBC News</w:t>
      </w:r>
      <w:r>
        <w:rPr>
          <w:rFonts w:ascii="Arial" w:hAnsi="Arial" w:cs="Arial"/>
          <w:color w:val="000000"/>
        </w:rPr>
        <w:t xml:space="preserve">, 5 April. Available at: </w:t>
      </w:r>
      <w:hyperlink r:id="rId33" w:history="1">
        <w:r w:rsidRPr="00867E83">
          <w:rPr>
            <w:rStyle w:val="Hyperlink"/>
            <w:rFonts w:ascii="Arial" w:hAnsi="Arial" w:cs="Arial"/>
          </w:rPr>
          <w:t>http://news.bbc.co.uk/1/hi/uk/4854556.stm</w:t>
        </w:r>
      </w:hyperlink>
      <w:r>
        <w:rPr>
          <w:rFonts w:ascii="Arial" w:hAnsi="Arial" w:cs="Arial"/>
          <w:color w:val="000000"/>
        </w:rPr>
        <w:t xml:space="preserve"> (Accessed: 17 April 2021).</w:t>
      </w:r>
    </w:p>
    <w:p w14:paraId="591B8134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4A199BF2" w14:textId="0F388BEC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>Lancashire Constabulary. (2021) ‘</w:t>
      </w:r>
      <w:r w:rsidRPr="0001235A">
        <w:rPr>
          <w:rStyle w:val="yiv6065509326s2"/>
          <w:rFonts w:ascii="Arial" w:hAnsi="Arial" w:cs="Arial"/>
          <w:i/>
          <w:iCs/>
          <w:color w:val="000000"/>
        </w:rPr>
        <w:t>Section 60 – Without Suspicion Searches’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34" w:history="1">
        <w:r w:rsidRPr="00D820F5">
          <w:rPr>
            <w:rStyle w:val="Hyperlink"/>
            <w:rFonts w:ascii="Arial" w:hAnsi="Arial" w:cs="Arial"/>
          </w:rPr>
          <w:t>https://www.lancashire.police.uk/help-advice/stop-and-search/section-60-without-suspicion-searches/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20 April 2021).</w:t>
      </w:r>
    </w:p>
    <w:p w14:paraId="075CA305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538073F2" w14:textId="07E6B8D5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Style w:val="yiv6065509326s2"/>
          <w:rFonts w:ascii="Arial" w:hAnsi="Arial" w:cs="Arial"/>
          <w:color w:val="000000"/>
        </w:rPr>
        <w:t xml:space="preserve">Lea, J. and Hallsworth, S. (2012) </w:t>
      </w:r>
      <w:r w:rsidRPr="0008138B">
        <w:rPr>
          <w:rStyle w:val="yiv6065509326s2"/>
          <w:rFonts w:ascii="Arial" w:hAnsi="Arial" w:cs="Arial"/>
          <w:i/>
          <w:iCs/>
          <w:color w:val="000000"/>
        </w:rPr>
        <w:t>Understanding the Riots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35" w:history="1">
        <w:r w:rsidRPr="00867E83">
          <w:rPr>
            <w:rStyle w:val="Hyperlink"/>
            <w:rFonts w:ascii="Arial" w:hAnsi="Arial" w:cs="Arial"/>
          </w:rPr>
          <w:t>https://www.crimeandjustice.org.uk/publications/cjm/article/understanding-riots</w:t>
        </w:r>
      </w:hyperlink>
      <w:r>
        <w:rPr>
          <w:rFonts w:ascii="Arial" w:hAnsi="Arial" w:cs="Arial"/>
        </w:rPr>
        <w:t xml:space="preserve"> (Accessed: 17 April 2021). </w:t>
      </w:r>
    </w:p>
    <w:p w14:paraId="394D77D4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</w:rPr>
      </w:pPr>
    </w:p>
    <w:p w14:paraId="01ECED60" w14:textId="6BFADF8C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Liggins, A. (2018) ‘What Are the Reasonable Grounds the Police Have to Stop and Search You?’, </w:t>
      </w:r>
      <w:r w:rsidRPr="00AD326F">
        <w:rPr>
          <w:rFonts w:ascii="Arial" w:hAnsi="Arial" w:cs="Arial"/>
          <w:i/>
          <w:iCs/>
        </w:rPr>
        <w:t>Hodge Jones &amp; Allen</w:t>
      </w:r>
      <w:r>
        <w:rPr>
          <w:rFonts w:ascii="Arial" w:hAnsi="Arial" w:cs="Arial"/>
        </w:rPr>
        <w:t xml:space="preserve">, 28 September. Available at: </w:t>
      </w:r>
      <w:hyperlink r:id="rId36" w:history="1">
        <w:r w:rsidRPr="004F2893">
          <w:rPr>
            <w:rStyle w:val="Hyperlink"/>
            <w:rFonts w:ascii="Arial" w:hAnsi="Arial" w:cs="Arial"/>
          </w:rPr>
          <w:t>https://www.hja.net/expert-comments/blog/general-crime/what-are-the-reasonable-grounds-the-police-have-to-stop-search-you/</w:t>
        </w:r>
      </w:hyperlink>
      <w:r>
        <w:rPr>
          <w:rFonts w:ascii="Arial" w:hAnsi="Arial" w:cs="Arial"/>
        </w:rPr>
        <w:t xml:space="preserve"> (Accessed: 26 April 2021).</w:t>
      </w:r>
    </w:p>
    <w:p w14:paraId="3A752408" w14:textId="77777777" w:rsidR="00691831" w:rsidRPr="00E631E3" w:rsidRDefault="00691831" w:rsidP="00E631E3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85736D7" w14:textId="3AF40B51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Metropolitan Police. (2021) </w:t>
      </w:r>
      <w:r w:rsidRPr="0015080B">
        <w:rPr>
          <w:rFonts w:ascii="Arial" w:hAnsi="Arial" w:cs="Arial"/>
          <w:i/>
          <w:iCs/>
          <w:color w:val="000000"/>
        </w:rPr>
        <w:t>How We Collect Our Data</w:t>
      </w:r>
      <w:r>
        <w:rPr>
          <w:rFonts w:ascii="Arial" w:hAnsi="Arial" w:cs="Arial"/>
          <w:color w:val="000000"/>
        </w:rPr>
        <w:t xml:space="preserve">. Available at: </w:t>
      </w:r>
      <w:hyperlink r:id="rId37" w:history="1">
        <w:r w:rsidRPr="00D820F5">
          <w:rPr>
            <w:rStyle w:val="Hyperlink"/>
            <w:rFonts w:ascii="Arial" w:hAnsi="Arial" w:cs="Arial"/>
          </w:rPr>
          <w:t>https://www.met.police.uk/sd/stats-and-data/met/how-we-collect-our-data/</w:t>
        </w:r>
      </w:hyperlink>
      <w:r>
        <w:rPr>
          <w:rFonts w:ascii="Arial" w:hAnsi="Arial" w:cs="Arial"/>
          <w:color w:val="000000"/>
        </w:rPr>
        <w:t xml:space="preserve"> (Accessed: 20 April 2021).</w:t>
      </w:r>
    </w:p>
    <w:p w14:paraId="3F62F60C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04DF99C5" w14:textId="096DC2CD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Murphy, N. (2017) </w:t>
      </w:r>
      <w:r w:rsidRPr="00851CEA">
        <w:rPr>
          <w:rFonts w:ascii="Arial" w:hAnsi="Arial" w:cs="Arial"/>
          <w:i/>
          <w:iCs/>
          <w:color w:val="000000"/>
        </w:rPr>
        <w:t>The Role of the Solicitor at the Police Station</w:t>
      </w:r>
      <w:r>
        <w:rPr>
          <w:rFonts w:ascii="Arial" w:hAnsi="Arial" w:cs="Arial"/>
          <w:color w:val="000000"/>
        </w:rPr>
        <w:t xml:space="preserve">. Available at: </w:t>
      </w:r>
      <w:hyperlink r:id="rId38" w:history="1">
        <w:r w:rsidRPr="00892FF9">
          <w:rPr>
            <w:rStyle w:val="Hyperlink"/>
            <w:rFonts w:ascii="Arial" w:hAnsi="Arial" w:cs="Arial"/>
          </w:rPr>
          <w:t>https://krw-law.ie/wp-content/uploads/2017/05/The-Role-of-a-Solicitor-in-the-Police-Station-PACE-IPLS-8.3.17.pdf</w:t>
        </w:r>
      </w:hyperlink>
      <w:r>
        <w:rPr>
          <w:rFonts w:ascii="Arial" w:hAnsi="Arial" w:cs="Arial"/>
          <w:color w:val="000000"/>
        </w:rPr>
        <w:t xml:space="preserve"> (Accessed: 17 April 2021).</w:t>
      </w:r>
    </w:p>
    <w:p w14:paraId="52D6F143" w14:textId="1AF2796C" w:rsidR="00A83A16" w:rsidRDefault="00A83A16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6328F528" w14:textId="5186E98F" w:rsidR="00A83A16" w:rsidRDefault="00A83A16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Murphy, S. </w:t>
      </w:r>
      <w:r w:rsidR="00B90E81">
        <w:rPr>
          <w:rFonts w:ascii="Arial" w:hAnsi="Arial" w:cs="Arial"/>
          <w:color w:val="000000"/>
        </w:rPr>
        <w:t xml:space="preserve">(2019) ‘Stop and Searches in London Up Fivefold Under Controversial Powers’, </w:t>
      </w:r>
      <w:r w:rsidR="00B90E81" w:rsidRPr="00A617E9">
        <w:rPr>
          <w:rFonts w:ascii="Arial" w:hAnsi="Arial" w:cs="Arial"/>
          <w:i/>
          <w:iCs/>
          <w:color w:val="000000"/>
        </w:rPr>
        <w:t>The Guardian</w:t>
      </w:r>
      <w:r w:rsidR="00B90E81">
        <w:rPr>
          <w:rFonts w:ascii="Arial" w:hAnsi="Arial" w:cs="Arial"/>
          <w:color w:val="000000"/>
        </w:rPr>
        <w:t xml:space="preserve">, 4 June. Available at: </w:t>
      </w:r>
      <w:hyperlink r:id="rId39" w:history="1">
        <w:r w:rsidR="00A617E9" w:rsidRPr="00F76CE2">
          <w:rPr>
            <w:rStyle w:val="Hyperlink"/>
            <w:rFonts w:ascii="Arial" w:hAnsi="Arial" w:cs="Arial"/>
          </w:rPr>
          <w:t>https://www.theguardian.com/law/2019/jun/04/stop-and-searches-in-london-soar-after-police-powers-widened</w:t>
        </w:r>
      </w:hyperlink>
      <w:r w:rsidR="00A617E9">
        <w:rPr>
          <w:rFonts w:ascii="Arial" w:hAnsi="Arial" w:cs="Arial"/>
          <w:color w:val="000000"/>
        </w:rPr>
        <w:t xml:space="preserve"> (Accessed: 28 April 2021).</w:t>
      </w:r>
    </w:p>
    <w:p w14:paraId="78B27D56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111ACEDF" w14:textId="727F4819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National Policing Improvement Agency. (2011) </w:t>
      </w:r>
      <w:r w:rsidRPr="00126838">
        <w:rPr>
          <w:rFonts w:ascii="Arial" w:hAnsi="Arial" w:cs="Arial"/>
          <w:i/>
          <w:iCs/>
          <w:color w:val="000000"/>
        </w:rPr>
        <w:t>Stop and Search: Section 1 PACE 1948</w:t>
      </w:r>
      <w:r>
        <w:rPr>
          <w:rFonts w:ascii="Arial" w:hAnsi="Arial" w:cs="Arial"/>
          <w:color w:val="000000"/>
        </w:rPr>
        <w:t xml:space="preserve">. Available at: </w:t>
      </w:r>
      <w:hyperlink r:id="rId40" w:history="1">
        <w:r w:rsidRPr="009F6F05">
          <w:rPr>
            <w:rStyle w:val="Hyperlink"/>
            <w:rFonts w:ascii="Arial" w:hAnsi="Arial" w:cs="Arial"/>
          </w:rPr>
          <w:t>https://www.met.police.uk/msctraining/documents/long_notes/lpg1_2_02_section1pace1984_sn.pdf</w:t>
        </w:r>
      </w:hyperlink>
      <w:r>
        <w:rPr>
          <w:rFonts w:ascii="Arial" w:hAnsi="Arial" w:cs="Arial"/>
          <w:color w:val="000000"/>
        </w:rPr>
        <w:t xml:space="preserve"> (Accessed: 19 April 2021).</w:t>
      </w:r>
    </w:p>
    <w:p w14:paraId="17FDCAAA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4C7EEC3F" w14:textId="7E549EAA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proofErr w:type="spellStart"/>
      <w:r>
        <w:rPr>
          <w:rStyle w:val="yiv6065509326s2"/>
          <w:rFonts w:ascii="Arial" w:hAnsi="Arial" w:cs="Arial"/>
          <w:color w:val="000000"/>
        </w:rPr>
        <w:t>Neufville</w:t>
      </w:r>
      <w:proofErr w:type="spellEnd"/>
      <w:r>
        <w:rPr>
          <w:rStyle w:val="yiv6065509326s2"/>
          <w:rFonts w:ascii="Arial" w:hAnsi="Arial" w:cs="Arial"/>
          <w:color w:val="000000"/>
        </w:rPr>
        <w:t xml:space="preserve">, M. (2017) ‘Stop and Search Guide’, </w:t>
      </w:r>
      <w:r w:rsidRPr="00E37A34">
        <w:rPr>
          <w:rStyle w:val="yiv6065509326s2"/>
          <w:rFonts w:ascii="Arial" w:hAnsi="Arial" w:cs="Arial"/>
          <w:i/>
          <w:iCs/>
          <w:color w:val="000000"/>
        </w:rPr>
        <w:t>Bedfordshire Police &amp; Crime Commissioner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41" w:history="1">
        <w:r w:rsidRPr="004F2893">
          <w:rPr>
            <w:rStyle w:val="Hyperlink"/>
            <w:rFonts w:ascii="Arial" w:hAnsi="Arial" w:cs="Arial"/>
          </w:rPr>
          <w:t>https://www.bedfordshire.police.uk/assets/PDFs/Stop-and-Search/StopAndSearch-Guide.pdf</w:t>
        </w:r>
      </w:hyperlink>
      <w:r>
        <w:rPr>
          <w:rStyle w:val="yiv6065509326s2"/>
          <w:rFonts w:ascii="Arial" w:hAnsi="Arial" w:cs="Arial"/>
          <w:color w:val="000000"/>
        </w:rPr>
        <w:t xml:space="preserve"> (Accessed: 28 April 2021). </w:t>
      </w:r>
    </w:p>
    <w:p w14:paraId="0F57E7D5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3C39FF4F" w14:textId="3A658476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 xml:space="preserve">Police.UK. (2021) </w:t>
      </w:r>
      <w:r w:rsidRPr="00615E27">
        <w:rPr>
          <w:rStyle w:val="yiv6065509326s2"/>
          <w:rFonts w:ascii="Arial" w:hAnsi="Arial" w:cs="Arial"/>
          <w:i/>
          <w:iCs/>
          <w:color w:val="000000"/>
        </w:rPr>
        <w:t>Stop and Search in North Wales Police</w:t>
      </w:r>
      <w:r w:rsidRPr="00EE6C83">
        <w:rPr>
          <w:rStyle w:val="yiv6065509326s2"/>
          <w:rFonts w:ascii="Arial" w:hAnsi="Arial" w:cs="Arial"/>
          <w:color w:val="000000"/>
        </w:rPr>
        <w:t>. Available at: </w:t>
      </w:r>
      <w:hyperlink r:id="rId42" w:tgtFrame="_blank" w:history="1">
        <w:r w:rsidRPr="00EE6C83">
          <w:rPr>
            <w:rStyle w:val="Hyperlink"/>
            <w:rFonts w:ascii="Arial" w:hAnsi="Arial" w:cs="Arial"/>
            <w:color w:val="196AD4"/>
          </w:rPr>
          <w:t>https://www.police.uk/pu/your-area/north-wales-police/performance/stop-and-search/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16 April 2021). </w:t>
      </w:r>
    </w:p>
    <w:p w14:paraId="6397718A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18044C0C" w14:textId="43EBB0B2" w:rsidR="00EE10D9" w:rsidRDefault="00EE10D9" w:rsidP="00A23AE1">
      <w:pPr>
        <w:pStyle w:val="yiv6065509326p1"/>
        <w:shd w:val="clear" w:color="auto" w:fill="FFFFFF"/>
        <w:spacing w:before="0" w:beforeAutospacing="0" w:after="45" w:afterAutospacing="0" w:line="360" w:lineRule="auto"/>
        <w:rPr>
          <w:rStyle w:val="yiv6065509326s1"/>
          <w:rFonts w:ascii="Arial" w:hAnsi="Arial" w:cs="Arial"/>
          <w:color w:val="000000"/>
        </w:rPr>
      </w:pPr>
      <w:r w:rsidRPr="00E21163">
        <w:rPr>
          <w:rStyle w:val="yiv6065509326s1"/>
          <w:rFonts w:ascii="Arial" w:hAnsi="Arial" w:cs="Arial"/>
          <w:color w:val="000000"/>
        </w:rPr>
        <w:t xml:space="preserve">Shiner, M. (2015) </w:t>
      </w:r>
      <w:r>
        <w:rPr>
          <w:rStyle w:val="yiv6065509326s1"/>
          <w:rFonts w:ascii="Arial" w:hAnsi="Arial" w:cs="Arial"/>
          <w:color w:val="000000"/>
        </w:rPr>
        <w:t>‘</w:t>
      </w:r>
      <w:r w:rsidRPr="00615E27">
        <w:rPr>
          <w:rStyle w:val="yiv6065509326s1"/>
          <w:rFonts w:ascii="Arial" w:hAnsi="Arial" w:cs="Arial"/>
          <w:color w:val="000000"/>
        </w:rPr>
        <w:t>Stop and Search: The Police Must Not Revive This Discredited Tactic</w:t>
      </w:r>
      <w:r>
        <w:rPr>
          <w:rStyle w:val="yiv6065509326s1"/>
          <w:rFonts w:ascii="Arial" w:hAnsi="Arial" w:cs="Arial"/>
          <w:color w:val="000000"/>
        </w:rPr>
        <w:t xml:space="preserve">’, </w:t>
      </w:r>
      <w:r w:rsidRPr="006E3DE9">
        <w:rPr>
          <w:rStyle w:val="yiv6065509326s1"/>
          <w:rFonts w:ascii="Arial" w:hAnsi="Arial" w:cs="Arial"/>
          <w:i/>
          <w:iCs/>
          <w:color w:val="000000"/>
        </w:rPr>
        <w:t>The Guardian</w:t>
      </w:r>
      <w:r>
        <w:rPr>
          <w:rStyle w:val="yiv6065509326s1"/>
          <w:rFonts w:ascii="Arial" w:hAnsi="Arial" w:cs="Arial"/>
          <w:color w:val="000000"/>
        </w:rPr>
        <w:t>, 19 October</w:t>
      </w:r>
      <w:r w:rsidRPr="00E21163">
        <w:rPr>
          <w:rStyle w:val="yiv6065509326s1"/>
          <w:rFonts w:ascii="Arial" w:hAnsi="Arial" w:cs="Arial"/>
          <w:color w:val="000000"/>
        </w:rPr>
        <w:t>. Available at: </w:t>
      </w:r>
      <w:hyperlink r:id="rId43" w:history="1">
        <w:r w:rsidRPr="00892FF9">
          <w:rPr>
            <w:rStyle w:val="Hyperlink"/>
            <w:rFonts w:ascii="Arial" w:hAnsi="Arial" w:cs="Arial"/>
          </w:rPr>
          <w:t>https://www.google.co.uk/amp/s/amp.theguardian.com/commentisfree/2015/oct/19/stop-and-search-riots-2011-section-60-knife-crime-police-chiefs</w:t>
        </w:r>
      </w:hyperlink>
      <w:r>
        <w:rPr>
          <w:rStyle w:val="Hyperlink"/>
          <w:rFonts w:ascii="Arial" w:hAnsi="Arial" w:cs="Arial"/>
        </w:rPr>
        <w:t xml:space="preserve"> </w:t>
      </w:r>
      <w:r w:rsidRPr="00E21163">
        <w:rPr>
          <w:rStyle w:val="yiv6065509326s1"/>
          <w:rFonts w:ascii="Arial" w:hAnsi="Arial" w:cs="Arial"/>
          <w:color w:val="000000"/>
        </w:rPr>
        <w:t>(Accessed: 16 April 2021). </w:t>
      </w:r>
    </w:p>
    <w:p w14:paraId="43E67647" w14:textId="77777777" w:rsidR="00691831" w:rsidRDefault="00691831" w:rsidP="00A23AE1">
      <w:pPr>
        <w:pStyle w:val="yiv6065509326p1"/>
        <w:shd w:val="clear" w:color="auto" w:fill="FFFFFF"/>
        <w:spacing w:before="0" w:beforeAutospacing="0" w:after="45" w:afterAutospacing="0" w:line="360" w:lineRule="auto"/>
        <w:rPr>
          <w:rStyle w:val="yiv6065509326s1"/>
          <w:rFonts w:ascii="Arial" w:hAnsi="Arial" w:cs="Arial"/>
          <w:color w:val="000000"/>
        </w:rPr>
      </w:pPr>
    </w:p>
    <w:p w14:paraId="77E633BC" w14:textId="7B5464EB" w:rsidR="00EE10D9" w:rsidRDefault="00EE10D9" w:rsidP="00A23AE1">
      <w:pPr>
        <w:spacing w:line="360" w:lineRule="auto"/>
        <w:rPr>
          <w:rFonts w:ascii="Arial" w:hAnsi="Arial" w:cs="Arial"/>
          <w:sz w:val="24"/>
          <w:szCs w:val="24"/>
        </w:rPr>
      </w:pPr>
      <w:r w:rsidRPr="00EE6C83">
        <w:rPr>
          <w:rFonts w:ascii="Arial" w:hAnsi="Arial" w:cs="Arial"/>
          <w:sz w:val="24"/>
          <w:szCs w:val="24"/>
        </w:rPr>
        <w:lastRenderedPageBreak/>
        <w:t xml:space="preserve">Simpson, J. (2019) </w:t>
      </w:r>
      <w:r>
        <w:rPr>
          <w:rFonts w:ascii="Arial" w:hAnsi="Arial" w:cs="Arial"/>
          <w:sz w:val="24"/>
          <w:szCs w:val="24"/>
        </w:rPr>
        <w:t>‘</w:t>
      </w:r>
      <w:r w:rsidRPr="009352AC">
        <w:rPr>
          <w:rFonts w:ascii="Arial" w:hAnsi="Arial" w:cs="Arial"/>
          <w:sz w:val="24"/>
          <w:szCs w:val="24"/>
        </w:rPr>
        <w:t>Stabbings Fall as Metropolitan Police Increase Stop and Search by 400 Per Cent’</w:t>
      </w:r>
      <w:r>
        <w:rPr>
          <w:rFonts w:ascii="Arial" w:hAnsi="Arial" w:cs="Arial"/>
          <w:i/>
          <w:iCs/>
          <w:sz w:val="24"/>
          <w:szCs w:val="24"/>
        </w:rPr>
        <w:t xml:space="preserve">, The Times, </w:t>
      </w:r>
      <w:r w:rsidRPr="00CA773F">
        <w:rPr>
          <w:rFonts w:ascii="Arial" w:hAnsi="Arial" w:cs="Arial"/>
          <w:sz w:val="24"/>
          <w:szCs w:val="24"/>
        </w:rPr>
        <w:t>05 June</w:t>
      </w:r>
      <w:r w:rsidRPr="00EE6C83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892FF9">
          <w:rPr>
            <w:rStyle w:val="Hyperlink"/>
            <w:rFonts w:ascii="Arial" w:hAnsi="Arial" w:cs="Arial"/>
            <w:sz w:val="24"/>
            <w:szCs w:val="24"/>
          </w:rPr>
          <w:t>https://www.thetimes.co.uk/article/stabbings-down-london-metropolitan-police-scotland-yard-stop-and-search-400-per-cent-0c5czjtfz</w:t>
        </w:r>
      </w:hyperlink>
      <w:r w:rsidRPr="00EE6C83">
        <w:rPr>
          <w:rFonts w:ascii="Arial" w:hAnsi="Arial" w:cs="Arial"/>
          <w:sz w:val="24"/>
          <w:szCs w:val="24"/>
        </w:rPr>
        <w:t xml:space="preserve"> (Accessed: 13 April 2021). </w:t>
      </w:r>
    </w:p>
    <w:p w14:paraId="6FB0977C" w14:textId="77777777" w:rsidR="00691831" w:rsidRPr="00EE6C83" w:rsidRDefault="00691831" w:rsidP="00A23AE1">
      <w:pPr>
        <w:spacing w:line="360" w:lineRule="auto"/>
        <w:rPr>
          <w:rFonts w:ascii="Arial" w:hAnsi="Arial" w:cs="Arial"/>
          <w:sz w:val="24"/>
          <w:szCs w:val="24"/>
        </w:rPr>
      </w:pPr>
    </w:p>
    <w:p w14:paraId="555BA928" w14:textId="64B063A9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 xml:space="preserve">South Wales Police. (2021) </w:t>
      </w:r>
      <w:r w:rsidRPr="00CA773F">
        <w:rPr>
          <w:rStyle w:val="yiv6065509326s2"/>
          <w:rFonts w:ascii="Arial" w:hAnsi="Arial" w:cs="Arial"/>
          <w:i/>
          <w:iCs/>
          <w:color w:val="000000"/>
        </w:rPr>
        <w:t>The Stop and Search Process</w:t>
      </w:r>
      <w:r w:rsidRPr="00EE6C83">
        <w:rPr>
          <w:rStyle w:val="yiv6065509326s2"/>
          <w:rFonts w:ascii="Arial" w:hAnsi="Arial" w:cs="Arial"/>
          <w:color w:val="000000"/>
        </w:rPr>
        <w:t>. Available at: </w:t>
      </w:r>
      <w:hyperlink r:id="rId45" w:tgtFrame="_blank" w:history="1">
        <w:r w:rsidRPr="00EE6C83">
          <w:rPr>
            <w:rStyle w:val="Hyperlink"/>
            <w:rFonts w:ascii="Arial" w:hAnsi="Arial" w:cs="Arial"/>
            <w:color w:val="196AD4"/>
          </w:rPr>
          <w:t>https://www.south-wales.police.uk/advice/advice-and-information/st-s/stop-and-search/stop-and-search-process/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16 April 2021). </w:t>
      </w:r>
    </w:p>
    <w:p w14:paraId="5DEC2EB9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38755918" w14:textId="48C9515D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>StopWatch. (202</w:t>
      </w:r>
      <w:r>
        <w:rPr>
          <w:rStyle w:val="yiv6065509326s2"/>
          <w:rFonts w:ascii="Arial" w:hAnsi="Arial" w:cs="Arial"/>
          <w:color w:val="000000"/>
        </w:rPr>
        <w:t>0a</w:t>
      </w:r>
      <w:r w:rsidRPr="00CA773F">
        <w:rPr>
          <w:rStyle w:val="yiv6065509326s2"/>
          <w:rFonts w:ascii="Arial" w:hAnsi="Arial" w:cs="Arial"/>
          <w:i/>
          <w:iCs/>
          <w:color w:val="000000"/>
        </w:rPr>
        <w:t>) South Wales Police</w:t>
      </w:r>
      <w:r w:rsidRPr="00EE6C83">
        <w:rPr>
          <w:rStyle w:val="yiv6065509326s2"/>
          <w:rFonts w:ascii="Arial" w:hAnsi="Arial" w:cs="Arial"/>
          <w:color w:val="000000"/>
        </w:rPr>
        <w:t>. Available at: </w:t>
      </w:r>
      <w:hyperlink r:id="rId46" w:history="1">
        <w:r w:rsidRPr="00644AA8">
          <w:rPr>
            <w:rStyle w:val="Hyperlink"/>
            <w:rFonts w:ascii="Arial" w:hAnsi="Arial" w:cs="Arial"/>
          </w:rPr>
          <w:t>https://www.stop-watch.org/your-area/area/south-wales</w:t>
        </w:r>
      </w:hyperlink>
      <w:r w:rsidRPr="00EE6C83">
        <w:rPr>
          <w:rStyle w:val="yiv6065509326s2"/>
          <w:rFonts w:ascii="Arial" w:hAnsi="Arial" w:cs="Arial"/>
          <w:color w:val="000000"/>
        </w:rPr>
        <w:t>(Accessed: 16 April 2021).</w:t>
      </w:r>
    </w:p>
    <w:p w14:paraId="6E4334AC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08E7C756" w14:textId="2348AD29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>
        <w:rPr>
          <w:rStyle w:val="yiv6065509326s2"/>
          <w:rFonts w:ascii="Arial" w:hAnsi="Arial" w:cs="Arial"/>
          <w:color w:val="000000"/>
        </w:rPr>
        <w:t xml:space="preserve">StopWatch. (2020b) </w:t>
      </w:r>
      <w:r w:rsidRPr="00544794">
        <w:rPr>
          <w:rStyle w:val="yiv6065509326s2"/>
          <w:rFonts w:ascii="Arial" w:hAnsi="Arial" w:cs="Arial"/>
          <w:i/>
          <w:iCs/>
          <w:color w:val="000000"/>
        </w:rPr>
        <w:t>Metropolitan Police</w:t>
      </w:r>
      <w:r>
        <w:rPr>
          <w:rStyle w:val="yiv6065509326s2"/>
          <w:rFonts w:ascii="Arial" w:hAnsi="Arial" w:cs="Arial"/>
          <w:color w:val="000000"/>
        </w:rPr>
        <w:t xml:space="preserve">. Available at: </w:t>
      </w:r>
      <w:hyperlink r:id="rId47" w:anchor=":~:text=The%20police%20conducted%20271%2C283%20stop,t%20require%20individual%20reasonable%20suspicion" w:history="1">
        <w:r w:rsidRPr="00644AA8">
          <w:rPr>
            <w:rStyle w:val="Hyperlink"/>
            <w:rFonts w:ascii="Arial" w:hAnsi="Arial" w:cs="Arial"/>
          </w:rPr>
          <w:t>https://www.stop-watch.org/your-area/area/metropolitan#:~:text=The%20police%20conducted%20271%2C283%20stop,t%20require%20individual%20reasonable%20suspicion</w:t>
        </w:r>
      </w:hyperlink>
      <w:r w:rsidRPr="00544794">
        <w:rPr>
          <w:rStyle w:val="yiv6065509326s2"/>
          <w:rFonts w:ascii="Arial" w:hAnsi="Arial" w:cs="Arial"/>
          <w:color w:val="000000"/>
        </w:rPr>
        <w:t>.</w:t>
      </w:r>
      <w:r>
        <w:rPr>
          <w:rStyle w:val="yiv6065509326s2"/>
          <w:rFonts w:ascii="Arial" w:hAnsi="Arial" w:cs="Arial"/>
          <w:color w:val="000000"/>
        </w:rPr>
        <w:t xml:space="preserve"> (Accessed: 16 April 2021).</w:t>
      </w:r>
    </w:p>
    <w:p w14:paraId="3627CF58" w14:textId="77777777" w:rsidR="00691831" w:rsidRDefault="00691831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3ED6EB02" w14:textId="6097C874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Hyperlink"/>
          <w:rFonts w:ascii="Arial" w:eastAsiaTheme="minorEastAsia" w:hAnsi="Arial" w:cs="Arial"/>
          <w:shd w:val="clear" w:color="auto" w:fill="FFFFFF"/>
        </w:rPr>
      </w:pPr>
      <w:r w:rsidRPr="00C873B6">
        <w:rPr>
          <w:rFonts w:ascii="Arial" w:hAnsi="Arial" w:cs="Arial"/>
        </w:rPr>
        <w:t xml:space="preserve">The “riots”. (1981) ‘The “Riots”’, </w:t>
      </w:r>
      <w:r w:rsidRPr="00C873B6">
        <w:rPr>
          <w:rFonts w:ascii="Arial" w:hAnsi="Arial" w:cs="Arial"/>
          <w:i/>
          <w:iCs/>
        </w:rPr>
        <w:t>Race &amp; Class</w:t>
      </w:r>
      <w:r w:rsidRPr="00C873B6">
        <w:rPr>
          <w:rFonts w:ascii="Arial" w:hAnsi="Arial" w:cs="Arial"/>
        </w:rPr>
        <w:t xml:space="preserve">, 23(2-3), pp. 223-232. </w:t>
      </w:r>
      <w:r w:rsidRPr="00C873B6">
        <w:rPr>
          <w:rFonts w:ascii="Arial" w:hAnsi="Arial" w:cs="Arial"/>
          <w:color w:val="333333"/>
          <w:shd w:val="clear" w:color="auto" w:fill="FFFFFF"/>
        </w:rPr>
        <w:t>doi:</w:t>
      </w:r>
      <w:hyperlink r:id="rId48" w:history="1">
        <w:r w:rsidRPr="00C873B6">
          <w:rPr>
            <w:rStyle w:val="Hyperlink"/>
            <w:rFonts w:ascii="Arial" w:eastAsiaTheme="minorEastAsia" w:hAnsi="Arial" w:cs="Arial"/>
            <w:shd w:val="clear" w:color="auto" w:fill="FFFFFF"/>
          </w:rPr>
          <w:t>10.1177/030639688102300207</w:t>
        </w:r>
      </w:hyperlink>
    </w:p>
    <w:p w14:paraId="39F1FC42" w14:textId="77777777" w:rsidR="00C873B6" w:rsidRDefault="00C873B6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</w:rPr>
      </w:pPr>
    </w:p>
    <w:p w14:paraId="5602917A" w14:textId="3361974C" w:rsidR="00EE10D9" w:rsidRDefault="00EE10D9" w:rsidP="00A23AE1">
      <w:pPr>
        <w:spacing w:line="360" w:lineRule="auto"/>
        <w:rPr>
          <w:rFonts w:ascii="Arial" w:hAnsi="Arial" w:cs="Arial"/>
          <w:sz w:val="24"/>
          <w:szCs w:val="24"/>
        </w:rPr>
      </w:pPr>
      <w:r w:rsidRPr="00EE6C83">
        <w:rPr>
          <w:rFonts w:ascii="Arial" w:hAnsi="Arial" w:cs="Arial"/>
          <w:sz w:val="24"/>
          <w:szCs w:val="24"/>
        </w:rPr>
        <w:t xml:space="preserve">Trevelyan, L. (2021) </w:t>
      </w:r>
      <w:r w:rsidRPr="00EE6C83">
        <w:rPr>
          <w:rFonts w:ascii="Arial" w:hAnsi="Arial" w:cs="Arial"/>
          <w:i/>
          <w:iCs/>
          <w:sz w:val="24"/>
          <w:szCs w:val="24"/>
        </w:rPr>
        <w:t xml:space="preserve">PACE: The Police and Criminal Evidence Act 1984. </w:t>
      </w:r>
      <w:r w:rsidRPr="00EE6C83">
        <w:rPr>
          <w:rFonts w:ascii="Arial" w:hAnsi="Arial" w:cs="Arial"/>
          <w:sz w:val="24"/>
          <w:szCs w:val="24"/>
        </w:rPr>
        <w:t xml:space="preserve">Available at: </w:t>
      </w:r>
      <w:hyperlink r:id="rId49" w:history="1">
        <w:r w:rsidRPr="00EE6C83">
          <w:rPr>
            <w:rStyle w:val="Hyperlink"/>
            <w:rFonts w:ascii="Arial" w:hAnsi="Arial" w:cs="Arial"/>
            <w:sz w:val="24"/>
            <w:szCs w:val="24"/>
          </w:rPr>
          <w:t>https://www.inbrief.co.uk/police/pace/</w:t>
        </w:r>
      </w:hyperlink>
      <w:r w:rsidRPr="00EE6C83">
        <w:rPr>
          <w:rFonts w:ascii="Arial" w:hAnsi="Arial" w:cs="Arial"/>
          <w:sz w:val="24"/>
          <w:szCs w:val="24"/>
        </w:rPr>
        <w:t xml:space="preserve"> (Accessed: 16 April 2021).</w:t>
      </w:r>
    </w:p>
    <w:p w14:paraId="41F602DF" w14:textId="15D8EAB3" w:rsidR="00D51FCE" w:rsidRDefault="00D51FCE" w:rsidP="00A23AE1">
      <w:pPr>
        <w:spacing w:line="360" w:lineRule="auto"/>
        <w:rPr>
          <w:rFonts w:ascii="Arial" w:hAnsi="Arial" w:cs="Arial"/>
          <w:sz w:val="24"/>
          <w:szCs w:val="24"/>
        </w:rPr>
      </w:pPr>
    </w:p>
    <w:p w14:paraId="3DB085A8" w14:textId="4FB6B86C" w:rsidR="00D51FCE" w:rsidRDefault="00D51FCE" w:rsidP="00A23A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Walker, A. (2012) ‘Section 60 Criminal Justice &amp; Public Order Act 1994, Version1’, Metropolitan Police, 19 January. Available at: </w:t>
      </w:r>
      <w:hyperlink r:id="rId50" w:history="1">
        <w:r w:rsidRPr="00F76CE2">
          <w:rPr>
            <w:rStyle w:val="Hyperlink"/>
            <w:rFonts w:ascii="Arial" w:hAnsi="Arial" w:cs="Arial"/>
            <w:sz w:val="24"/>
            <w:szCs w:val="24"/>
          </w:rPr>
          <w:t>https://www.met.police.uk/SysSiteAssets/foi-media/metropolitan-police/policies/search-powers-under-section-60-criminal-justice--public-order-act-1994-standard-operating-procedures-sop</w:t>
        </w:r>
      </w:hyperlink>
      <w:r>
        <w:rPr>
          <w:rFonts w:ascii="Arial" w:hAnsi="Arial" w:cs="Arial"/>
          <w:sz w:val="24"/>
          <w:szCs w:val="24"/>
        </w:rPr>
        <w:t xml:space="preserve"> (Accessed: 28 April 2021).</w:t>
      </w:r>
    </w:p>
    <w:p w14:paraId="709BD07C" w14:textId="77777777" w:rsidR="00D51FCE" w:rsidRPr="00E631E3" w:rsidRDefault="00D51FCE" w:rsidP="00D51FCE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</w:p>
    <w:p w14:paraId="34563D57" w14:textId="77777777" w:rsidR="00EE10D9" w:rsidRDefault="00EE10D9" w:rsidP="00A23AE1">
      <w:pPr>
        <w:pStyle w:val="yiv6065509326p3"/>
        <w:shd w:val="clear" w:color="auto" w:fill="FFFFFF"/>
        <w:spacing w:before="0" w:beforeAutospacing="0" w:after="0" w:afterAutospacing="0" w:line="360" w:lineRule="auto"/>
        <w:rPr>
          <w:rStyle w:val="yiv6065509326s2"/>
          <w:rFonts w:ascii="Arial" w:hAnsi="Arial" w:cs="Arial"/>
          <w:color w:val="000000"/>
        </w:rPr>
      </w:pPr>
      <w:r w:rsidRPr="00EE6C83">
        <w:rPr>
          <w:rStyle w:val="yiv6065509326s2"/>
          <w:rFonts w:ascii="Arial" w:hAnsi="Arial" w:cs="Arial"/>
          <w:color w:val="000000"/>
        </w:rPr>
        <w:t xml:space="preserve">Walker. A. (2019) </w:t>
      </w:r>
      <w:r>
        <w:rPr>
          <w:rStyle w:val="yiv6065509326s2"/>
          <w:rFonts w:ascii="Arial" w:hAnsi="Arial" w:cs="Arial"/>
          <w:color w:val="000000"/>
        </w:rPr>
        <w:t>‘</w:t>
      </w:r>
      <w:r w:rsidRPr="00EE6C83">
        <w:rPr>
          <w:rStyle w:val="yiv6065509326s2"/>
          <w:rFonts w:ascii="Arial" w:hAnsi="Arial" w:cs="Arial"/>
          <w:color w:val="000000"/>
        </w:rPr>
        <w:t xml:space="preserve">Stop and Search Up </w:t>
      </w:r>
      <w:r>
        <w:rPr>
          <w:rStyle w:val="yiv6065509326s2"/>
          <w:rFonts w:ascii="Arial" w:hAnsi="Arial" w:cs="Arial"/>
          <w:color w:val="000000"/>
        </w:rPr>
        <w:t>b</w:t>
      </w:r>
      <w:r w:rsidRPr="00EE6C83">
        <w:rPr>
          <w:rStyle w:val="yiv6065509326s2"/>
          <w:rFonts w:ascii="Arial" w:hAnsi="Arial" w:cs="Arial"/>
          <w:color w:val="000000"/>
        </w:rPr>
        <w:t xml:space="preserve">y Almost A Third </w:t>
      </w:r>
      <w:r>
        <w:rPr>
          <w:rStyle w:val="yiv6065509326s2"/>
          <w:rFonts w:ascii="Arial" w:hAnsi="Arial" w:cs="Arial"/>
          <w:color w:val="000000"/>
        </w:rPr>
        <w:t>i</w:t>
      </w:r>
      <w:r w:rsidRPr="00EE6C83">
        <w:rPr>
          <w:rStyle w:val="yiv6065509326s2"/>
          <w:rFonts w:ascii="Arial" w:hAnsi="Arial" w:cs="Arial"/>
          <w:color w:val="000000"/>
        </w:rPr>
        <w:t>n England and Wales</w:t>
      </w:r>
      <w:r>
        <w:rPr>
          <w:rStyle w:val="yiv6065509326s2"/>
          <w:rFonts w:ascii="Arial" w:hAnsi="Arial" w:cs="Arial"/>
          <w:color w:val="000000"/>
        </w:rPr>
        <w:t xml:space="preserve">’, </w:t>
      </w:r>
      <w:r w:rsidRPr="001F55AE">
        <w:rPr>
          <w:rStyle w:val="yiv6065509326s2"/>
          <w:rFonts w:ascii="Arial" w:hAnsi="Arial" w:cs="Arial"/>
          <w:i/>
          <w:iCs/>
          <w:color w:val="000000"/>
        </w:rPr>
        <w:t>The Guardian,</w:t>
      </w:r>
      <w:r>
        <w:rPr>
          <w:rStyle w:val="yiv6065509326s2"/>
          <w:rFonts w:ascii="Arial" w:hAnsi="Arial" w:cs="Arial"/>
          <w:color w:val="000000"/>
        </w:rPr>
        <w:t xml:space="preserve"> 24 October</w:t>
      </w:r>
      <w:r w:rsidRPr="00EE6C83">
        <w:rPr>
          <w:rStyle w:val="yiv6065509326s2"/>
          <w:rFonts w:ascii="Arial" w:hAnsi="Arial" w:cs="Arial"/>
          <w:color w:val="000000"/>
        </w:rPr>
        <w:t xml:space="preserve">. Available </w:t>
      </w:r>
      <w:r w:rsidRPr="00EE6C83">
        <w:rPr>
          <w:rStyle w:val="yiv6065509326s2"/>
          <w:rFonts w:ascii="Arial" w:hAnsi="Arial" w:cs="Arial"/>
          <w:color w:val="000000"/>
        </w:rPr>
        <w:lastRenderedPageBreak/>
        <w:t>at: </w:t>
      </w:r>
      <w:hyperlink r:id="rId51" w:history="1">
        <w:r w:rsidRPr="00892FF9">
          <w:rPr>
            <w:rStyle w:val="Hyperlink"/>
            <w:rFonts w:ascii="Arial" w:hAnsi="Arial" w:cs="Arial"/>
          </w:rPr>
          <w:t>https://www.google.co.uk/amp/s/amp.theguardian.com/law/2019/oct/24/stop-and-search-up-by-almost-a-third-in-england-and-wales</w:t>
        </w:r>
      </w:hyperlink>
      <w:r w:rsidRPr="00EE6C83">
        <w:rPr>
          <w:rStyle w:val="yiv6065509326s2"/>
          <w:rFonts w:ascii="Arial" w:hAnsi="Arial" w:cs="Arial"/>
          <w:color w:val="000000"/>
        </w:rPr>
        <w:t> (Accessed: 16 April 2021). </w:t>
      </w:r>
    </w:p>
    <w:sectPr w:rsidR="00EE10D9" w:rsidSect="0064264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A6E6B"/>
    <w:multiLevelType w:val="hybridMultilevel"/>
    <w:tmpl w:val="B6568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B18A7"/>
    <w:multiLevelType w:val="hybridMultilevel"/>
    <w:tmpl w:val="04AA2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34684"/>
    <w:multiLevelType w:val="hybridMultilevel"/>
    <w:tmpl w:val="04A2109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254C1597"/>
    <w:multiLevelType w:val="hybridMultilevel"/>
    <w:tmpl w:val="DD164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C44219"/>
    <w:multiLevelType w:val="hybridMultilevel"/>
    <w:tmpl w:val="18749BC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49EE0310"/>
    <w:multiLevelType w:val="hybridMultilevel"/>
    <w:tmpl w:val="36165886"/>
    <w:lvl w:ilvl="0" w:tplc="08090001">
      <w:start w:val="1"/>
      <w:numFmt w:val="bullet"/>
      <w:lvlText w:val=""/>
      <w:lvlJc w:val="left"/>
      <w:pPr>
        <w:ind w:left="9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abstractNum w:abstractNumId="6" w15:restartNumberingAfterBreak="0">
    <w:nsid w:val="4A7B119A"/>
    <w:multiLevelType w:val="hybridMultilevel"/>
    <w:tmpl w:val="DFB4B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784C53"/>
    <w:multiLevelType w:val="hybridMultilevel"/>
    <w:tmpl w:val="B86216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003B64"/>
    <w:multiLevelType w:val="hybridMultilevel"/>
    <w:tmpl w:val="68F0214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7D43343B"/>
    <w:multiLevelType w:val="hybridMultilevel"/>
    <w:tmpl w:val="D44878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8"/>
  </w:num>
  <w:num w:numId="6">
    <w:abstractNumId w:val="5"/>
  </w:num>
  <w:num w:numId="7">
    <w:abstractNumId w:val="6"/>
  </w:num>
  <w:num w:numId="8">
    <w:abstractNumId w:val="7"/>
  </w:num>
  <w:num w:numId="9">
    <w:abstractNumId w:val="1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645"/>
    <w:rsid w:val="0000262B"/>
    <w:rsid w:val="00002D90"/>
    <w:rsid w:val="000068FE"/>
    <w:rsid w:val="00007C82"/>
    <w:rsid w:val="00007FEE"/>
    <w:rsid w:val="00011D97"/>
    <w:rsid w:val="0001235A"/>
    <w:rsid w:val="00015022"/>
    <w:rsid w:val="00020763"/>
    <w:rsid w:val="00023797"/>
    <w:rsid w:val="0003076C"/>
    <w:rsid w:val="0003214B"/>
    <w:rsid w:val="00033490"/>
    <w:rsid w:val="000343B1"/>
    <w:rsid w:val="00035285"/>
    <w:rsid w:val="0003668B"/>
    <w:rsid w:val="00040992"/>
    <w:rsid w:val="00040BB9"/>
    <w:rsid w:val="00042D23"/>
    <w:rsid w:val="00045B7C"/>
    <w:rsid w:val="00046EC0"/>
    <w:rsid w:val="00052934"/>
    <w:rsid w:val="00053B18"/>
    <w:rsid w:val="000552F4"/>
    <w:rsid w:val="0005722B"/>
    <w:rsid w:val="00063AAA"/>
    <w:rsid w:val="00065A15"/>
    <w:rsid w:val="00067A69"/>
    <w:rsid w:val="00067B27"/>
    <w:rsid w:val="000707D0"/>
    <w:rsid w:val="00074074"/>
    <w:rsid w:val="00074D7E"/>
    <w:rsid w:val="00075381"/>
    <w:rsid w:val="00075ABF"/>
    <w:rsid w:val="00077F5B"/>
    <w:rsid w:val="0008138B"/>
    <w:rsid w:val="0008157B"/>
    <w:rsid w:val="00082A4D"/>
    <w:rsid w:val="00082D0C"/>
    <w:rsid w:val="00083010"/>
    <w:rsid w:val="00090A1A"/>
    <w:rsid w:val="0009134E"/>
    <w:rsid w:val="00091AFB"/>
    <w:rsid w:val="00094B6F"/>
    <w:rsid w:val="000953A3"/>
    <w:rsid w:val="00095D2D"/>
    <w:rsid w:val="000A186B"/>
    <w:rsid w:val="000A199B"/>
    <w:rsid w:val="000A2AC5"/>
    <w:rsid w:val="000A3389"/>
    <w:rsid w:val="000A47AB"/>
    <w:rsid w:val="000A53A1"/>
    <w:rsid w:val="000B08B3"/>
    <w:rsid w:val="000B6182"/>
    <w:rsid w:val="000B62C8"/>
    <w:rsid w:val="000B7BED"/>
    <w:rsid w:val="000B7D3B"/>
    <w:rsid w:val="000C144B"/>
    <w:rsid w:val="000C3DA9"/>
    <w:rsid w:val="000C3FDB"/>
    <w:rsid w:val="000C5537"/>
    <w:rsid w:val="000C7E0A"/>
    <w:rsid w:val="000D0222"/>
    <w:rsid w:val="000E0817"/>
    <w:rsid w:val="000E4BC9"/>
    <w:rsid w:val="000E5AD1"/>
    <w:rsid w:val="000E6B11"/>
    <w:rsid w:val="000E6BA8"/>
    <w:rsid w:val="000E7B74"/>
    <w:rsid w:val="000E7FEB"/>
    <w:rsid w:val="000F0742"/>
    <w:rsid w:val="000F1103"/>
    <w:rsid w:val="000F433D"/>
    <w:rsid w:val="000F741C"/>
    <w:rsid w:val="000F7ACC"/>
    <w:rsid w:val="00101D6A"/>
    <w:rsid w:val="00101DC5"/>
    <w:rsid w:val="00102F31"/>
    <w:rsid w:val="00103582"/>
    <w:rsid w:val="00104B93"/>
    <w:rsid w:val="001054A9"/>
    <w:rsid w:val="00107B9F"/>
    <w:rsid w:val="00112767"/>
    <w:rsid w:val="00112AB5"/>
    <w:rsid w:val="00113ED5"/>
    <w:rsid w:val="001148BE"/>
    <w:rsid w:val="00117D40"/>
    <w:rsid w:val="0012059B"/>
    <w:rsid w:val="001206D5"/>
    <w:rsid w:val="00123C53"/>
    <w:rsid w:val="001252A6"/>
    <w:rsid w:val="00126744"/>
    <w:rsid w:val="00126838"/>
    <w:rsid w:val="00126889"/>
    <w:rsid w:val="00127CC2"/>
    <w:rsid w:val="001320BB"/>
    <w:rsid w:val="00132DD7"/>
    <w:rsid w:val="00133817"/>
    <w:rsid w:val="0013603F"/>
    <w:rsid w:val="00142A5E"/>
    <w:rsid w:val="001473D6"/>
    <w:rsid w:val="0015054A"/>
    <w:rsid w:val="0015080B"/>
    <w:rsid w:val="00150B6C"/>
    <w:rsid w:val="0015103A"/>
    <w:rsid w:val="00152757"/>
    <w:rsid w:val="001528C7"/>
    <w:rsid w:val="00152CA0"/>
    <w:rsid w:val="001539CE"/>
    <w:rsid w:val="00154D07"/>
    <w:rsid w:val="00154F00"/>
    <w:rsid w:val="00156760"/>
    <w:rsid w:val="00164968"/>
    <w:rsid w:val="001701D9"/>
    <w:rsid w:val="00170B0F"/>
    <w:rsid w:val="00171E43"/>
    <w:rsid w:val="0017282F"/>
    <w:rsid w:val="001731B5"/>
    <w:rsid w:val="0017371F"/>
    <w:rsid w:val="0017453A"/>
    <w:rsid w:val="00174F8C"/>
    <w:rsid w:val="001752A7"/>
    <w:rsid w:val="00182B4A"/>
    <w:rsid w:val="00182F63"/>
    <w:rsid w:val="0018775E"/>
    <w:rsid w:val="00187A3B"/>
    <w:rsid w:val="00190184"/>
    <w:rsid w:val="0019541F"/>
    <w:rsid w:val="00196528"/>
    <w:rsid w:val="00197EF4"/>
    <w:rsid w:val="001A0E46"/>
    <w:rsid w:val="001A12E1"/>
    <w:rsid w:val="001A1300"/>
    <w:rsid w:val="001A14EB"/>
    <w:rsid w:val="001A4720"/>
    <w:rsid w:val="001A594E"/>
    <w:rsid w:val="001A7167"/>
    <w:rsid w:val="001A7B3E"/>
    <w:rsid w:val="001B7EC9"/>
    <w:rsid w:val="001C0430"/>
    <w:rsid w:val="001C0F94"/>
    <w:rsid w:val="001C18A4"/>
    <w:rsid w:val="001C20AE"/>
    <w:rsid w:val="001C2F3B"/>
    <w:rsid w:val="001D3DC3"/>
    <w:rsid w:val="001D7AC8"/>
    <w:rsid w:val="001E0957"/>
    <w:rsid w:val="001E3B99"/>
    <w:rsid w:val="001E520C"/>
    <w:rsid w:val="001E744B"/>
    <w:rsid w:val="001F2C74"/>
    <w:rsid w:val="001F55AE"/>
    <w:rsid w:val="001F6126"/>
    <w:rsid w:val="001F6E69"/>
    <w:rsid w:val="001F7CDC"/>
    <w:rsid w:val="00200357"/>
    <w:rsid w:val="002009B1"/>
    <w:rsid w:val="0020340F"/>
    <w:rsid w:val="002042B4"/>
    <w:rsid w:val="002046B6"/>
    <w:rsid w:val="00210009"/>
    <w:rsid w:val="0021280F"/>
    <w:rsid w:val="0021717E"/>
    <w:rsid w:val="002176D9"/>
    <w:rsid w:val="00217FE5"/>
    <w:rsid w:val="00220032"/>
    <w:rsid w:val="00223A77"/>
    <w:rsid w:val="002272EF"/>
    <w:rsid w:val="002275BF"/>
    <w:rsid w:val="00231A60"/>
    <w:rsid w:val="002326F3"/>
    <w:rsid w:val="0023296A"/>
    <w:rsid w:val="00237871"/>
    <w:rsid w:val="0024152F"/>
    <w:rsid w:val="00241EC9"/>
    <w:rsid w:val="00242B8C"/>
    <w:rsid w:val="0025082E"/>
    <w:rsid w:val="0025415A"/>
    <w:rsid w:val="00257191"/>
    <w:rsid w:val="00260438"/>
    <w:rsid w:val="002625B2"/>
    <w:rsid w:val="00262D5B"/>
    <w:rsid w:val="00266207"/>
    <w:rsid w:val="002703E1"/>
    <w:rsid w:val="002742AD"/>
    <w:rsid w:val="002753E0"/>
    <w:rsid w:val="00275E16"/>
    <w:rsid w:val="00276168"/>
    <w:rsid w:val="00280455"/>
    <w:rsid w:val="00280FE5"/>
    <w:rsid w:val="00284D07"/>
    <w:rsid w:val="00284FF9"/>
    <w:rsid w:val="00285414"/>
    <w:rsid w:val="002857EA"/>
    <w:rsid w:val="002941D9"/>
    <w:rsid w:val="0029608D"/>
    <w:rsid w:val="002A002C"/>
    <w:rsid w:val="002A0233"/>
    <w:rsid w:val="002A08E9"/>
    <w:rsid w:val="002A145A"/>
    <w:rsid w:val="002A3B14"/>
    <w:rsid w:val="002A40BB"/>
    <w:rsid w:val="002A4D18"/>
    <w:rsid w:val="002A5F28"/>
    <w:rsid w:val="002B0833"/>
    <w:rsid w:val="002B1DE7"/>
    <w:rsid w:val="002B2E58"/>
    <w:rsid w:val="002B62BA"/>
    <w:rsid w:val="002C7CB9"/>
    <w:rsid w:val="002D15E9"/>
    <w:rsid w:val="002D3FF9"/>
    <w:rsid w:val="002E06EB"/>
    <w:rsid w:val="002E1258"/>
    <w:rsid w:val="002E45E5"/>
    <w:rsid w:val="002E5994"/>
    <w:rsid w:val="002F0104"/>
    <w:rsid w:val="002F041B"/>
    <w:rsid w:val="002F3133"/>
    <w:rsid w:val="002F336C"/>
    <w:rsid w:val="002F3888"/>
    <w:rsid w:val="002F48B4"/>
    <w:rsid w:val="00300A2E"/>
    <w:rsid w:val="00303223"/>
    <w:rsid w:val="00303B38"/>
    <w:rsid w:val="00305EC3"/>
    <w:rsid w:val="00305F42"/>
    <w:rsid w:val="00313B27"/>
    <w:rsid w:val="003171CB"/>
    <w:rsid w:val="00317914"/>
    <w:rsid w:val="00320CE3"/>
    <w:rsid w:val="0032121F"/>
    <w:rsid w:val="00321BBA"/>
    <w:rsid w:val="003221BE"/>
    <w:rsid w:val="003246C6"/>
    <w:rsid w:val="003267BC"/>
    <w:rsid w:val="00327C13"/>
    <w:rsid w:val="00330048"/>
    <w:rsid w:val="00341A71"/>
    <w:rsid w:val="00342228"/>
    <w:rsid w:val="00345E6A"/>
    <w:rsid w:val="0034744E"/>
    <w:rsid w:val="00347C58"/>
    <w:rsid w:val="00350386"/>
    <w:rsid w:val="00351759"/>
    <w:rsid w:val="00355C93"/>
    <w:rsid w:val="003565B6"/>
    <w:rsid w:val="003568C8"/>
    <w:rsid w:val="00356EA9"/>
    <w:rsid w:val="00361EC1"/>
    <w:rsid w:val="003629C3"/>
    <w:rsid w:val="0036744D"/>
    <w:rsid w:val="0037251F"/>
    <w:rsid w:val="0037589A"/>
    <w:rsid w:val="00375FDE"/>
    <w:rsid w:val="003802A7"/>
    <w:rsid w:val="00382BBB"/>
    <w:rsid w:val="00383D84"/>
    <w:rsid w:val="00384938"/>
    <w:rsid w:val="00384AB1"/>
    <w:rsid w:val="003864D1"/>
    <w:rsid w:val="00391862"/>
    <w:rsid w:val="00392EFA"/>
    <w:rsid w:val="00395F76"/>
    <w:rsid w:val="003A343A"/>
    <w:rsid w:val="003A34DA"/>
    <w:rsid w:val="003A5177"/>
    <w:rsid w:val="003A5218"/>
    <w:rsid w:val="003A668A"/>
    <w:rsid w:val="003A70C6"/>
    <w:rsid w:val="003B600B"/>
    <w:rsid w:val="003B61EC"/>
    <w:rsid w:val="003C2E4E"/>
    <w:rsid w:val="003C4312"/>
    <w:rsid w:val="003C6010"/>
    <w:rsid w:val="003D2397"/>
    <w:rsid w:val="003D2EF4"/>
    <w:rsid w:val="003D4D3D"/>
    <w:rsid w:val="003D65DF"/>
    <w:rsid w:val="003E3707"/>
    <w:rsid w:val="003E443C"/>
    <w:rsid w:val="003F1675"/>
    <w:rsid w:val="003F22CE"/>
    <w:rsid w:val="003F29B3"/>
    <w:rsid w:val="003F577E"/>
    <w:rsid w:val="003F57CD"/>
    <w:rsid w:val="003F5B94"/>
    <w:rsid w:val="003F7DD6"/>
    <w:rsid w:val="004004FE"/>
    <w:rsid w:val="00401B96"/>
    <w:rsid w:val="00402F01"/>
    <w:rsid w:val="004042F3"/>
    <w:rsid w:val="0041120F"/>
    <w:rsid w:val="00412118"/>
    <w:rsid w:val="004151C7"/>
    <w:rsid w:val="0041604A"/>
    <w:rsid w:val="004171BB"/>
    <w:rsid w:val="00420568"/>
    <w:rsid w:val="0042203F"/>
    <w:rsid w:val="0042217E"/>
    <w:rsid w:val="0042349A"/>
    <w:rsid w:val="004254C3"/>
    <w:rsid w:val="00425C8E"/>
    <w:rsid w:val="0042678E"/>
    <w:rsid w:val="00433A82"/>
    <w:rsid w:val="00435B18"/>
    <w:rsid w:val="00440C0D"/>
    <w:rsid w:val="004440C3"/>
    <w:rsid w:val="00445193"/>
    <w:rsid w:val="0044647A"/>
    <w:rsid w:val="0044652A"/>
    <w:rsid w:val="00446919"/>
    <w:rsid w:val="0044710A"/>
    <w:rsid w:val="0044718C"/>
    <w:rsid w:val="0045091B"/>
    <w:rsid w:val="00454A4D"/>
    <w:rsid w:val="00457747"/>
    <w:rsid w:val="00457A2B"/>
    <w:rsid w:val="00463D76"/>
    <w:rsid w:val="00467E02"/>
    <w:rsid w:val="00475629"/>
    <w:rsid w:val="00475CB5"/>
    <w:rsid w:val="0047788C"/>
    <w:rsid w:val="00480702"/>
    <w:rsid w:val="004814CC"/>
    <w:rsid w:val="0049267F"/>
    <w:rsid w:val="00492B58"/>
    <w:rsid w:val="00493D7F"/>
    <w:rsid w:val="00494414"/>
    <w:rsid w:val="00495E21"/>
    <w:rsid w:val="00496FA2"/>
    <w:rsid w:val="004972BD"/>
    <w:rsid w:val="004A3503"/>
    <w:rsid w:val="004A3A0D"/>
    <w:rsid w:val="004A443D"/>
    <w:rsid w:val="004A4D69"/>
    <w:rsid w:val="004A5520"/>
    <w:rsid w:val="004A6706"/>
    <w:rsid w:val="004B2526"/>
    <w:rsid w:val="004B4CC0"/>
    <w:rsid w:val="004B5AB0"/>
    <w:rsid w:val="004B5F22"/>
    <w:rsid w:val="004C1931"/>
    <w:rsid w:val="004C3819"/>
    <w:rsid w:val="004C43C7"/>
    <w:rsid w:val="004C45A5"/>
    <w:rsid w:val="004C4823"/>
    <w:rsid w:val="004C4B35"/>
    <w:rsid w:val="004C5032"/>
    <w:rsid w:val="004C5103"/>
    <w:rsid w:val="004C530B"/>
    <w:rsid w:val="004C5C19"/>
    <w:rsid w:val="004D0915"/>
    <w:rsid w:val="004D230F"/>
    <w:rsid w:val="004D4DBB"/>
    <w:rsid w:val="004D4EAA"/>
    <w:rsid w:val="004D5959"/>
    <w:rsid w:val="004E05CE"/>
    <w:rsid w:val="004E3CB0"/>
    <w:rsid w:val="004E4DAB"/>
    <w:rsid w:val="004E57AB"/>
    <w:rsid w:val="004E6371"/>
    <w:rsid w:val="004E6922"/>
    <w:rsid w:val="004F18B3"/>
    <w:rsid w:val="004F26B6"/>
    <w:rsid w:val="004F3CCE"/>
    <w:rsid w:val="00502A4F"/>
    <w:rsid w:val="00503C49"/>
    <w:rsid w:val="00504C8D"/>
    <w:rsid w:val="00507430"/>
    <w:rsid w:val="00510203"/>
    <w:rsid w:val="00511C8E"/>
    <w:rsid w:val="00512920"/>
    <w:rsid w:val="00515B5D"/>
    <w:rsid w:val="00516E2B"/>
    <w:rsid w:val="005170C6"/>
    <w:rsid w:val="005171D7"/>
    <w:rsid w:val="00522CD4"/>
    <w:rsid w:val="005238E2"/>
    <w:rsid w:val="005256CB"/>
    <w:rsid w:val="0052665B"/>
    <w:rsid w:val="005269FC"/>
    <w:rsid w:val="0052742E"/>
    <w:rsid w:val="005274BC"/>
    <w:rsid w:val="0052767A"/>
    <w:rsid w:val="00527FEE"/>
    <w:rsid w:val="00532E4F"/>
    <w:rsid w:val="00532F60"/>
    <w:rsid w:val="00534CD4"/>
    <w:rsid w:val="005376AB"/>
    <w:rsid w:val="00540220"/>
    <w:rsid w:val="00543E77"/>
    <w:rsid w:val="00544794"/>
    <w:rsid w:val="005520B2"/>
    <w:rsid w:val="00552D1C"/>
    <w:rsid w:val="00553BB6"/>
    <w:rsid w:val="00556C12"/>
    <w:rsid w:val="00562059"/>
    <w:rsid w:val="005635AA"/>
    <w:rsid w:val="005642E1"/>
    <w:rsid w:val="00565092"/>
    <w:rsid w:val="005657F7"/>
    <w:rsid w:val="0057156C"/>
    <w:rsid w:val="00572B18"/>
    <w:rsid w:val="00573BCC"/>
    <w:rsid w:val="00575137"/>
    <w:rsid w:val="005815E1"/>
    <w:rsid w:val="00581816"/>
    <w:rsid w:val="00581D9B"/>
    <w:rsid w:val="00582FF5"/>
    <w:rsid w:val="00583EDC"/>
    <w:rsid w:val="005864A4"/>
    <w:rsid w:val="005864F9"/>
    <w:rsid w:val="005871D0"/>
    <w:rsid w:val="00590768"/>
    <w:rsid w:val="00590AC1"/>
    <w:rsid w:val="00590EA9"/>
    <w:rsid w:val="00592AC9"/>
    <w:rsid w:val="00593376"/>
    <w:rsid w:val="00595BEE"/>
    <w:rsid w:val="00596ECF"/>
    <w:rsid w:val="005A4258"/>
    <w:rsid w:val="005A75AD"/>
    <w:rsid w:val="005B60E4"/>
    <w:rsid w:val="005B7CAD"/>
    <w:rsid w:val="005C1913"/>
    <w:rsid w:val="005C23BF"/>
    <w:rsid w:val="005C688B"/>
    <w:rsid w:val="005D41E9"/>
    <w:rsid w:val="005D44BF"/>
    <w:rsid w:val="005D5344"/>
    <w:rsid w:val="005E1415"/>
    <w:rsid w:val="005E1F02"/>
    <w:rsid w:val="005E21C2"/>
    <w:rsid w:val="005E3FA4"/>
    <w:rsid w:val="005E5C0E"/>
    <w:rsid w:val="005F72D5"/>
    <w:rsid w:val="005F7403"/>
    <w:rsid w:val="005F7E19"/>
    <w:rsid w:val="006000DE"/>
    <w:rsid w:val="006073D2"/>
    <w:rsid w:val="0061199D"/>
    <w:rsid w:val="00613F22"/>
    <w:rsid w:val="00615E27"/>
    <w:rsid w:val="006176E6"/>
    <w:rsid w:val="00617DA4"/>
    <w:rsid w:val="00623589"/>
    <w:rsid w:val="0062385C"/>
    <w:rsid w:val="006241FF"/>
    <w:rsid w:val="006277BC"/>
    <w:rsid w:val="006329D8"/>
    <w:rsid w:val="00640FD7"/>
    <w:rsid w:val="00641935"/>
    <w:rsid w:val="00641FDD"/>
    <w:rsid w:val="00642645"/>
    <w:rsid w:val="006459D5"/>
    <w:rsid w:val="00646908"/>
    <w:rsid w:val="00651483"/>
    <w:rsid w:val="00653A87"/>
    <w:rsid w:val="006558DE"/>
    <w:rsid w:val="00656E8D"/>
    <w:rsid w:val="00660893"/>
    <w:rsid w:val="00661891"/>
    <w:rsid w:val="00665CB9"/>
    <w:rsid w:val="0067100D"/>
    <w:rsid w:val="006717C0"/>
    <w:rsid w:val="00673660"/>
    <w:rsid w:val="00673AD6"/>
    <w:rsid w:val="0067466B"/>
    <w:rsid w:val="0067576D"/>
    <w:rsid w:val="0067713F"/>
    <w:rsid w:val="00682EA4"/>
    <w:rsid w:val="00683466"/>
    <w:rsid w:val="00683F75"/>
    <w:rsid w:val="00683FA6"/>
    <w:rsid w:val="00685C95"/>
    <w:rsid w:val="006860C6"/>
    <w:rsid w:val="0068661F"/>
    <w:rsid w:val="00687238"/>
    <w:rsid w:val="006910A5"/>
    <w:rsid w:val="00691831"/>
    <w:rsid w:val="00691FB5"/>
    <w:rsid w:val="00695866"/>
    <w:rsid w:val="00695C5A"/>
    <w:rsid w:val="006A0771"/>
    <w:rsid w:val="006A16CB"/>
    <w:rsid w:val="006A5C45"/>
    <w:rsid w:val="006B105A"/>
    <w:rsid w:val="006B1676"/>
    <w:rsid w:val="006B21B2"/>
    <w:rsid w:val="006B29F8"/>
    <w:rsid w:val="006B41B4"/>
    <w:rsid w:val="006B42A2"/>
    <w:rsid w:val="006C131D"/>
    <w:rsid w:val="006C2519"/>
    <w:rsid w:val="006C4B5C"/>
    <w:rsid w:val="006C5094"/>
    <w:rsid w:val="006C5D6D"/>
    <w:rsid w:val="006C654E"/>
    <w:rsid w:val="006D41A7"/>
    <w:rsid w:val="006E1C03"/>
    <w:rsid w:val="006E233C"/>
    <w:rsid w:val="006E3DE9"/>
    <w:rsid w:val="006E4DB6"/>
    <w:rsid w:val="006E4FAD"/>
    <w:rsid w:val="006E7ABE"/>
    <w:rsid w:val="006F421C"/>
    <w:rsid w:val="006F6D96"/>
    <w:rsid w:val="00706722"/>
    <w:rsid w:val="00706C79"/>
    <w:rsid w:val="007103A0"/>
    <w:rsid w:val="007134C0"/>
    <w:rsid w:val="00715A4D"/>
    <w:rsid w:val="00715A64"/>
    <w:rsid w:val="00716F55"/>
    <w:rsid w:val="00717449"/>
    <w:rsid w:val="0071762C"/>
    <w:rsid w:val="00720F1F"/>
    <w:rsid w:val="00723695"/>
    <w:rsid w:val="00724F0E"/>
    <w:rsid w:val="007322A1"/>
    <w:rsid w:val="007332A6"/>
    <w:rsid w:val="00733BF8"/>
    <w:rsid w:val="0073606F"/>
    <w:rsid w:val="007404C5"/>
    <w:rsid w:val="00746578"/>
    <w:rsid w:val="007465C7"/>
    <w:rsid w:val="0076089F"/>
    <w:rsid w:val="00762CB9"/>
    <w:rsid w:val="00764994"/>
    <w:rsid w:val="00765894"/>
    <w:rsid w:val="00767D04"/>
    <w:rsid w:val="00770B1A"/>
    <w:rsid w:val="00770EDE"/>
    <w:rsid w:val="00777B2B"/>
    <w:rsid w:val="00780DC1"/>
    <w:rsid w:val="00783E60"/>
    <w:rsid w:val="0078458F"/>
    <w:rsid w:val="007867CB"/>
    <w:rsid w:val="0079204A"/>
    <w:rsid w:val="00792C15"/>
    <w:rsid w:val="007971F1"/>
    <w:rsid w:val="00797AD6"/>
    <w:rsid w:val="007A2F94"/>
    <w:rsid w:val="007A6BB8"/>
    <w:rsid w:val="007B0165"/>
    <w:rsid w:val="007B1238"/>
    <w:rsid w:val="007B34F5"/>
    <w:rsid w:val="007B41C9"/>
    <w:rsid w:val="007B4F9C"/>
    <w:rsid w:val="007B691F"/>
    <w:rsid w:val="007B6E1D"/>
    <w:rsid w:val="007C2072"/>
    <w:rsid w:val="007C31C6"/>
    <w:rsid w:val="007C3FAF"/>
    <w:rsid w:val="007C43D0"/>
    <w:rsid w:val="007C6DAC"/>
    <w:rsid w:val="007D1996"/>
    <w:rsid w:val="007D3AF5"/>
    <w:rsid w:val="007D6E58"/>
    <w:rsid w:val="007E064C"/>
    <w:rsid w:val="007E36B0"/>
    <w:rsid w:val="007E4707"/>
    <w:rsid w:val="007E5366"/>
    <w:rsid w:val="007F0A12"/>
    <w:rsid w:val="007F685D"/>
    <w:rsid w:val="007F78DB"/>
    <w:rsid w:val="00801F12"/>
    <w:rsid w:val="00803403"/>
    <w:rsid w:val="00803762"/>
    <w:rsid w:val="008067AD"/>
    <w:rsid w:val="00807E35"/>
    <w:rsid w:val="008137B7"/>
    <w:rsid w:val="00814BDA"/>
    <w:rsid w:val="00824668"/>
    <w:rsid w:val="008269D3"/>
    <w:rsid w:val="00831845"/>
    <w:rsid w:val="0083263C"/>
    <w:rsid w:val="0083324E"/>
    <w:rsid w:val="008334A2"/>
    <w:rsid w:val="00834658"/>
    <w:rsid w:val="00834711"/>
    <w:rsid w:val="00835088"/>
    <w:rsid w:val="0083508E"/>
    <w:rsid w:val="008361B9"/>
    <w:rsid w:val="00837158"/>
    <w:rsid w:val="0084186B"/>
    <w:rsid w:val="00843A4C"/>
    <w:rsid w:val="00844BA9"/>
    <w:rsid w:val="008457A1"/>
    <w:rsid w:val="00851BF8"/>
    <w:rsid w:val="00851CEA"/>
    <w:rsid w:val="0085230B"/>
    <w:rsid w:val="00855C9F"/>
    <w:rsid w:val="00857FEB"/>
    <w:rsid w:val="008623CE"/>
    <w:rsid w:val="00862E92"/>
    <w:rsid w:val="00863AB4"/>
    <w:rsid w:val="008658A9"/>
    <w:rsid w:val="008662B1"/>
    <w:rsid w:val="00866D32"/>
    <w:rsid w:val="00867741"/>
    <w:rsid w:val="00867DDF"/>
    <w:rsid w:val="008720A0"/>
    <w:rsid w:val="00873938"/>
    <w:rsid w:val="008744BA"/>
    <w:rsid w:val="00874B2B"/>
    <w:rsid w:val="00874D7A"/>
    <w:rsid w:val="00876768"/>
    <w:rsid w:val="008809F3"/>
    <w:rsid w:val="008835C6"/>
    <w:rsid w:val="008838EB"/>
    <w:rsid w:val="008840C0"/>
    <w:rsid w:val="00884D97"/>
    <w:rsid w:val="00885000"/>
    <w:rsid w:val="00886072"/>
    <w:rsid w:val="00893EF5"/>
    <w:rsid w:val="0089489C"/>
    <w:rsid w:val="00894D7F"/>
    <w:rsid w:val="008A0EFB"/>
    <w:rsid w:val="008A43F6"/>
    <w:rsid w:val="008A53E4"/>
    <w:rsid w:val="008B18A1"/>
    <w:rsid w:val="008B41C7"/>
    <w:rsid w:val="008B5FDF"/>
    <w:rsid w:val="008B6A3A"/>
    <w:rsid w:val="008C13E3"/>
    <w:rsid w:val="008C3817"/>
    <w:rsid w:val="008C4D62"/>
    <w:rsid w:val="008C775E"/>
    <w:rsid w:val="008D086A"/>
    <w:rsid w:val="008D1A2E"/>
    <w:rsid w:val="008D3B2A"/>
    <w:rsid w:val="008D4B7B"/>
    <w:rsid w:val="008D4CC2"/>
    <w:rsid w:val="008D6039"/>
    <w:rsid w:val="008E1DE8"/>
    <w:rsid w:val="008E3C70"/>
    <w:rsid w:val="008E4053"/>
    <w:rsid w:val="008E4A2C"/>
    <w:rsid w:val="008E5CED"/>
    <w:rsid w:val="008E5E52"/>
    <w:rsid w:val="008E69B6"/>
    <w:rsid w:val="008E6BA6"/>
    <w:rsid w:val="008F111C"/>
    <w:rsid w:val="008F4EBD"/>
    <w:rsid w:val="008F5670"/>
    <w:rsid w:val="008F6EE2"/>
    <w:rsid w:val="00900682"/>
    <w:rsid w:val="009059B2"/>
    <w:rsid w:val="009108D5"/>
    <w:rsid w:val="00911C0D"/>
    <w:rsid w:val="009130DE"/>
    <w:rsid w:val="009134C4"/>
    <w:rsid w:val="00913550"/>
    <w:rsid w:val="00914598"/>
    <w:rsid w:val="009156C0"/>
    <w:rsid w:val="0091754F"/>
    <w:rsid w:val="0092350A"/>
    <w:rsid w:val="00923973"/>
    <w:rsid w:val="00925CB1"/>
    <w:rsid w:val="009335DC"/>
    <w:rsid w:val="009352AC"/>
    <w:rsid w:val="00936470"/>
    <w:rsid w:val="00941D3C"/>
    <w:rsid w:val="00942198"/>
    <w:rsid w:val="009429E7"/>
    <w:rsid w:val="00943512"/>
    <w:rsid w:val="00946EC9"/>
    <w:rsid w:val="00947047"/>
    <w:rsid w:val="00947291"/>
    <w:rsid w:val="009479A6"/>
    <w:rsid w:val="0095063B"/>
    <w:rsid w:val="00950B0F"/>
    <w:rsid w:val="00953829"/>
    <w:rsid w:val="009548C5"/>
    <w:rsid w:val="0095777A"/>
    <w:rsid w:val="00961489"/>
    <w:rsid w:val="009729A0"/>
    <w:rsid w:val="00973235"/>
    <w:rsid w:val="009739AA"/>
    <w:rsid w:val="00974140"/>
    <w:rsid w:val="00975867"/>
    <w:rsid w:val="00977C67"/>
    <w:rsid w:val="00984E2E"/>
    <w:rsid w:val="0098593D"/>
    <w:rsid w:val="00986BF3"/>
    <w:rsid w:val="0098716C"/>
    <w:rsid w:val="00990B53"/>
    <w:rsid w:val="00993824"/>
    <w:rsid w:val="00997CD6"/>
    <w:rsid w:val="009A1DB4"/>
    <w:rsid w:val="009A2B33"/>
    <w:rsid w:val="009A3545"/>
    <w:rsid w:val="009A5260"/>
    <w:rsid w:val="009A5C3A"/>
    <w:rsid w:val="009B2E50"/>
    <w:rsid w:val="009B3F66"/>
    <w:rsid w:val="009B4DCD"/>
    <w:rsid w:val="009C02A7"/>
    <w:rsid w:val="009C072B"/>
    <w:rsid w:val="009C1632"/>
    <w:rsid w:val="009C1806"/>
    <w:rsid w:val="009C2904"/>
    <w:rsid w:val="009C3B2E"/>
    <w:rsid w:val="009C5DC7"/>
    <w:rsid w:val="009C617D"/>
    <w:rsid w:val="009C72BF"/>
    <w:rsid w:val="009D0668"/>
    <w:rsid w:val="009D1B22"/>
    <w:rsid w:val="009D3CE3"/>
    <w:rsid w:val="009D5E46"/>
    <w:rsid w:val="009D6142"/>
    <w:rsid w:val="009E027C"/>
    <w:rsid w:val="009E0EE8"/>
    <w:rsid w:val="009E6467"/>
    <w:rsid w:val="009F0649"/>
    <w:rsid w:val="009F09E7"/>
    <w:rsid w:val="009F1508"/>
    <w:rsid w:val="009F2AE3"/>
    <w:rsid w:val="009F50A6"/>
    <w:rsid w:val="009F5B42"/>
    <w:rsid w:val="009F5C11"/>
    <w:rsid w:val="009F78F7"/>
    <w:rsid w:val="009F79F1"/>
    <w:rsid w:val="00A034AD"/>
    <w:rsid w:val="00A03A1B"/>
    <w:rsid w:val="00A03B2B"/>
    <w:rsid w:val="00A046F4"/>
    <w:rsid w:val="00A11733"/>
    <w:rsid w:val="00A12591"/>
    <w:rsid w:val="00A1588F"/>
    <w:rsid w:val="00A1785D"/>
    <w:rsid w:val="00A17894"/>
    <w:rsid w:val="00A22C16"/>
    <w:rsid w:val="00A23AE1"/>
    <w:rsid w:val="00A25C60"/>
    <w:rsid w:val="00A32237"/>
    <w:rsid w:val="00A32897"/>
    <w:rsid w:val="00A328BE"/>
    <w:rsid w:val="00A34009"/>
    <w:rsid w:val="00A3521F"/>
    <w:rsid w:val="00A3534B"/>
    <w:rsid w:val="00A35441"/>
    <w:rsid w:val="00A35D25"/>
    <w:rsid w:val="00A36ED5"/>
    <w:rsid w:val="00A37CD3"/>
    <w:rsid w:val="00A40487"/>
    <w:rsid w:val="00A430B8"/>
    <w:rsid w:val="00A44186"/>
    <w:rsid w:val="00A450A4"/>
    <w:rsid w:val="00A451D4"/>
    <w:rsid w:val="00A45FB5"/>
    <w:rsid w:val="00A513FB"/>
    <w:rsid w:val="00A5165D"/>
    <w:rsid w:val="00A52E00"/>
    <w:rsid w:val="00A54B72"/>
    <w:rsid w:val="00A56F68"/>
    <w:rsid w:val="00A61105"/>
    <w:rsid w:val="00A617E9"/>
    <w:rsid w:val="00A653C0"/>
    <w:rsid w:val="00A66E1B"/>
    <w:rsid w:val="00A67751"/>
    <w:rsid w:val="00A701F3"/>
    <w:rsid w:val="00A715EC"/>
    <w:rsid w:val="00A7214F"/>
    <w:rsid w:val="00A72E48"/>
    <w:rsid w:val="00A744D7"/>
    <w:rsid w:val="00A81412"/>
    <w:rsid w:val="00A82CFF"/>
    <w:rsid w:val="00A83A16"/>
    <w:rsid w:val="00A84BB2"/>
    <w:rsid w:val="00A85E59"/>
    <w:rsid w:val="00A861B7"/>
    <w:rsid w:val="00A870ED"/>
    <w:rsid w:val="00A90B9C"/>
    <w:rsid w:val="00A915E2"/>
    <w:rsid w:val="00A9291B"/>
    <w:rsid w:val="00A9389C"/>
    <w:rsid w:val="00A94164"/>
    <w:rsid w:val="00A96915"/>
    <w:rsid w:val="00A96F70"/>
    <w:rsid w:val="00AA0E18"/>
    <w:rsid w:val="00AA1A92"/>
    <w:rsid w:val="00AA4103"/>
    <w:rsid w:val="00AA6726"/>
    <w:rsid w:val="00AB03DB"/>
    <w:rsid w:val="00AB51F0"/>
    <w:rsid w:val="00AC037B"/>
    <w:rsid w:val="00AC0454"/>
    <w:rsid w:val="00AC0AA3"/>
    <w:rsid w:val="00AC2B87"/>
    <w:rsid w:val="00AC2C2C"/>
    <w:rsid w:val="00AC380E"/>
    <w:rsid w:val="00AC784F"/>
    <w:rsid w:val="00AD023A"/>
    <w:rsid w:val="00AD034F"/>
    <w:rsid w:val="00AD0EA3"/>
    <w:rsid w:val="00AD326F"/>
    <w:rsid w:val="00AD3550"/>
    <w:rsid w:val="00AD488B"/>
    <w:rsid w:val="00AE03C4"/>
    <w:rsid w:val="00AE46DF"/>
    <w:rsid w:val="00AE46FC"/>
    <w:rsid w:val="00AE5DCC"/>
    <w:rsid w:val="00AE657F"/>
    <w:rsid w:val="00AE773F"/>
    <w:rsid w:val="00AF0548"/>
    <w:rsid w:val="00AF17F0"/>
    <w:rsid w:val="00AF1A74"/>
    <w:rsid w:val="00AF29F3"/>
    <w:rsid w:val="00AF33CA"/>
    <w:rsid w:val="00AF5211"/>
    <w:rsid w:val="00AF55CD"/>
    <w:rsid w:val="00B0211C"/>
    <w:rsid w:val="00B029CD"/>
    <w:rsid w:val="00B03184"/>
    <w:rsid w:val="00B03B21"/>
    <w:rsid w:val="00B05029"/>
    <w:rsid w:val="00B1034A"/>
    <w:rsid w:val="00B118E6"/>
    <w:rsid w:val="00B1718E"/>
    <w:rsid w:val="00B203E7"/>
    <w:rsid w:val="00B20AF1"/>
    <w:rsid w:val="00B24A1A"/>
    <w:rsid w:val="00B26446"/>
    <w:rsid w:val="00B278AE"/>
    <w:rsid w:val="00B3022D"/>
    <w:rsid w:val="00B314EE"/>
    <w:rsid w:val="00B33E7F"/>
    <w:rsid w:val="00B3626C"/>
    <w:rsid w:val="00B36943"/>
    <w:rsid w:val="00B374A2"/>
    <w:rsid w:val="00B37EC2"/>
    <w:rsid w:val="00B40671"/>
    <w:rsid w:val="00B40D44"/>
    <w:rsid w:val="00B41C13"/>
    <w:rsid w:val="00B420F4"/>
    <w:rsid w:val="00B4212C"/>
    <w:rsid w:val="00B421BF"/>
    <w:rsid w:val="00B441C4"/>
    <w:rsid w:val="00B465B6"/>
    <w:rsid w:val="00B52349"/>
    <w:rsid w:val="00B52D0A"/>
    <w:rsid w:val="00B533D2"/>
    <w:rsid w:val="00B54C26"/>
    <w:rsid w:val="00B5505E"/>
    <w:rsid w:val="00B55759"/>
    <w:rsid w:val="00B55CE2"/>
    <w:rsid w:val="00B56F8E"/>
    <w:rsid w:val="00B57212"/>
    <w:rsid w:val="00B60984"/>
    <w:rsid w:val="00B62FBD"/>
    <w:rsid w:val="00B70999"/>
    <w:rsid w:val="00B74064"/>
    <w:rsid w:val="00B77820"/>
    <w:rsid w:val="00B80762"/>
    <w:rsid w:val="00B83A52"/>
    <w:rsid w:val="00B85B50"/>
    <w:rsid w:val="00B876D3"/>
    <w:rsid w:val="00B90C2E"/>
    <w:rsid w:val="00B90E81"/>
    <w:rsid w:val="00B93AA7"/>
    <w:rsid w:val="00B94ADF"/>
    <w:rsid w:val="00B9718C"/>
    <w:rsid w:val="00BA09CE"/>
    <w:rsid w:val="00BA11BD"/>
    <w:rsid w:val="00BA131D"/>
    <w:rsid w:val="00BA1EFE"/>
    <w:rsid w:val="00BA3453"/>
    <w:rsid w:val="00BA3C6C"/>
    <w:rsid w:val="00BA4271"/>
    <w:rsid w:val="00BA4302"/>
    <w:rsid w:val="00BA44FF"/>
    <w:rsid w:val="00BA4F8C"/>
    <w:rsid w:val="00BA70D9"/>
    <w:rsid w:val="00BB01BB"/>
    <w:rsid w:val="00BB767A"/>
    <w:rsid w:val="00BC14A5"/>
    <w:rsid w:val="00BD12FB"/>
    <w:rsid w:val="00BD4167"/>
    <w:rsid w:val="00BD59F7"/>
    <w:rsid w:val="00BD5CAA"/>
    <w:rsid w:val="00BD607F"/>
    <w:rsid w:val="00BD69B3"/>
    <w:rsid w:val="00BE2A0B"/>
    <w:rsid w:val="00BE2CEC"/>
    <w:rsid w:val="00BE2F5C"/>
    <w:rsid w:val="00BE7BD4"/>
    <w:rsid w:val="00BF1A28"/>
    <w:rsid w:val="00BF551D"/>
    <w:rsid w:val="00C00CB7"/>
    <w:rsid w:val="00C06027"/>
    <w:rsid w:val="00C06767"/>
    <w:rsid w:val="00C11987"/>
    <w:rsid w:val="00C16F58"/>
    <w:rsid w:val="00C208C7"/>
    <w:rsid w:val="00C20951"/>
    <w:rsid w:val="00C214A4"/>
    <w:rsid w:val="00C21E91"/>
    <w:rsid w:val="00C26BB1"/>
    <w:rsid w:val="00C273CC"/>
    <w:rsid w:val="00C34E97"/>
    <w:rsid w:val="00C34EDC"/>
    <w:rsid w:val="00C356F4"/>
    <w:rsid w:val="00C358A0"/>
    <w:rsid w:val="00C420BF"/>
    <w:rsid w:val="00C42EBE"/>
    <w:rsid w:val="00C43590"/>
    <w:rsid w:val="00C4394E"/>
    <w:rsid w:val="00C468DA"/>
    <w:rsid w:val="00C527A8"/>
    <w:rsid w:val="00C52834"/>
    <w:rsid w:val="00C536E2"/>
    <w:rsid w:val="00C53F20"/>
    <w:rsid w:val="00C54BB7"/>
    <w:rsid w:val="00C54C7D"/>
    <w:rsid w:val="00C54FF5"/>
    <w:rsid w:val="00C5527B"/>
    <w:rsid w:val="00C57D4B"/>
    <w:rsid w:val="00C6125A"/>
    <w:rsid w:val="00C63098"/>
    <w:rsid w:val="00C72F21"/>
    <w:rsid w:val="00C756B3"/>
    <w:rsid w:val="00C80502"/>
    <w:rsid w:val="00C80EA0"/>
    <w:rsid w:val="00C82EFB"/>
    <w:rsid w:val="00C83A76"/>
    <w:rsid w:val="00C84982"/>
    <w:rsid w:val="00C85965"/>
    <w:rsid w:val="00C872E2"/>
    <w:rsid w:val="00C873B6"/>
    <w:rsid w:val="00C927C9"/>
    <w:rsid w:val="00C9414B"/>
    <w:rsid w:val="00C964E3"/>
    <w:rsid w:val="00CA044C"/>
    <w:rsid w:val="00CA589F"/>
    <w:rsid w:val="00CA619D"/>
    <w:rsid w:val="00CA7058"/>
    <w:rsid w:val="00CA773F"/>
    <w:rsid w:val="00CA7D88"/>
    <w:rsid w:val="00CB207A"/>
    <w:rsid w:val="00CB276C"/>
    <w:rsid w:val="00CB32DA"/>
    <w:rsid w:val="00CB3600"/>
    <w:rsid w:val="00CB5DF7"/>
    <w:rsid w:val="00CB61FE"/>
    <w:rsid w:val="00CC18F3"/>
    <w:rsid w:val="00CC3548"/>
    <w:rsid w:val="00CC3845"/>
    <w:rsid w:val="00CC5FB7"/>
    <w:rsid w:val="00CC615E"/>
    <w:rsid w:val="00CC6600"/>
    <w:rsid w:val="00CC6649"/>
    <w:rsid w:val="00CC7CC7"/>
    <w:rsid w:val="00CD1A05"/>
    <w:rsid w:val="00CD201B"/>
    <w:rsid w:val="00CD3854"/>
    <w:rsid w:val="00CD4611"/>
    <w:rsid w:val="00CD668B"/>
    <w:rsid w:val="00CD735A"/>
    <w:rsid w:val="00CD777E"/>
    <w:rsid w:val="00CE33AA"/>
    <w:rsid w:val="00CE669A"/>
    <w:rsid w:val="00CE7DCA"/>
    <w:rsid w:val="00CF3585"/>
    <w:rsid w:val="00CF44A9"/>
    <w:rsid w:val="00CF488A"/>
    <w:rsid w:val="00CF5F0F"/>
    <w:rsid w:val="00CF74F7"/>
    <w:rsid w:val="00D03673"/>
    <w:rsid w:val="00D036E3"/>
    <w:rsid w:val="00D05D86"/>
    <w:rsid w:val="00D064E3"/>
    <w:rsid w:val="00D1748F"/>
    <w:rsid w:val="00D17A44"/>
    <w:rsid w:val="00D21F05"/>
    <w:rsid w:val="00D2328D"/>
    <w:rsid w:val="00D25B20"/>
    <w:rsid w:val="00D30F90"/>
    <w:rsid w:val="00D37B9E"/>
    <w:rsid w:val="00D4284F"/>
    <w:rsid w:val="00D428E7"/>
    <w:rsid w:val="00D435F3"/>
    <w:rsid w:val="00D44ADA"/>
    <w:rsid w:val="00D46419"/>
    <w:rsid w:val="00D505B9"/>
    <w:rsid w:val="00D50FCA"/>
    <w:rsid w:val="00D51EC9"/>
    <w:rsid w:val="00D51FCE"/>
    <w:rsid w:val="00D522E2"/>
    <w:rsid w:val="00D52F7D"/>
    <w:rsid w:val="00D53941"/>
    <w:rsid w:val="00D539C4"/>
    <w:rsid w:val="00D540EC"/>
    <w:rsid w:val="00D55442"/>
    <w:rsid w:val="00D57727"/>
    <w:rsid w:val="00D622D0"/>
    <w:rsid w:val="00D631A8"/>
    <w:rsid w:val="00D648DC"/>
    <w:rsid w:val="00D64AEE"/>
    <w:rsid w:val="00D64CD2"/>
    <w:rsid w:val="00D65E76"/>
    <w:rsid w:val="00D72F17"/>
    <w:rsid w:val="00D76C9E"/>
    <w:rsid w:val="00D76CD7"/>
    <w:rsid w:val="00D814CB"/>
    <w:rsid w:val="00D81CD5"/>
    <w:rsid w:val="00D8257E"/>
    <w:rsid w:val="00D833D8"/>
    <w:rsid w:val="00D83C0B"/>
    <w:rsid w:val="00D847AC"/>
    <w:rsid w:val="00D8537E"/>
    <w:rsid w:val="00D86566"/>
    <w:rsid w:val="00D873DB"/>
    <w:rsid w:val="00D8793E"/>
    <w:rsid w:val="00D909F8"/>
    <w:rsid w:val="00D910C0"/>
    <w:rsid w:val="00D923B3"/>
    <w:rsid w:val="00D92C05"/>
    <w:rsid w:val="00D9717F"/>
    <w:rsid w:val="00D9738A"/>
    <w:rsid w:val="00DA0510"/>
    <w:rsid w:val="00DA23DF"/>
    <w:rsid w:val="00DA4717"/>
    <w:rsid w:val="00DA514E"/>
    <w:rsid w:val="00DA7761"/>
    <w:rsid w:val="00DB513B"/>
    <w:rsid w:val="00DB5B96"/>
    <w:rsid w:val="00DB6640"/>
    <w:rsid w:val="00DC06C9"/>
    <w:rsid w:val="00DC2EE7"/>
    <w:rsid w:val="00DC3B86"/>
    <w:rsid w:val="00DC6942"/>
    <w:rsid w:val="00DD2CD0"/>
    <w:rsid w:val="00DD46C0"/>
    <w:rsid w:val="00DD5918"/>
    <w:rsid w:val="00DD7919"/>
    <w:rsid w:val="00DE2A6B"/>
    <w:rsid w:val="00DE35B1"/>
    <w:rsid w:val="00DE48F8"/>
    <w:rsid w:val="00DF0C2E"/>
    <w:rsid w:val="00DF1C9B"/>
    <w:rsid w:val="00DF483E"/>
    <w:rsid w:val="00DF4FAE"/>
    <w:rsid w:val="00DF56DD"/>
    <w:rsid w:val="00DF5F63"/>
    <w:rsid w:val="00E01310"/>
    <w:rsid w:val="00E01726"/>
    <w:rsid w:val="00E03506"/>
    <w:rsid w:val="00E05DEE"/>
    <w:rsid w:val="00E11DCB"/>
    <w:rsid w:val="00E14AFD"/>
    <w:rsid w:val="00E1601D"/>
    <w:rsid w:val="00E1678E"/>
    <w:rsid w:val="00E20D65"/>
    <w:rsid w:val="00E21163"/>
    <w:rsid w:val="00E2239C"/>
    <w:rsid w:val="00E22A67"/>
    <w:rsid w:val="00E22EAE"/>
    <w:rsid w:val="00E2532A"/>
    <w:rsid w:val="00E25A56"/>
    <w:rsid w:val="00E25BC2"/>
    <w:rsid w:val="00E30158"/>
    <w:rsid w:val="00E31973"/>
    <w:rsid w:val="00E348BB"/>
    <w:rsid w:val="00E34AE5"/>
    <w:rsid w:val="00E37A34"/>
    <w:rsid w:val="00E43636"/>
    <w:rsid w:val="00E43E9F"/>
    <w:rsid w:val="00E4466F"/>
    <w:rsid w:val="00E45D30"/>
    <w:rsid w:val="00E474FA"/>
    <w:rsid w:val="00E5303C"/>
    <w:rsid w:val="00E561C2"/>
    <w:rsid w:val="00E569E2"/>
    <w:rsid w:val="00E603B5"/>
    <w:rsid w:val="00E631E3"/>
    <w:rsid w:val="00E63C45"/>
    <w:rsid w:val="00E64142"/>
    <w:rsid w:val="00E66CE8"/>
    <w:rsid w:val="00E6752E"/>
    <w:rsid w:val="00E7023E"/>
    <w:rsid w:val="00E744B7"/>
    <w:rsid w:val="00E75709"/>
    <w:rsid w:val="00E76FCD"/>
    <w:rsid w:val="00E826AF"/>
    <w:rsid w:val="00E84382"/>
    <w:rsid w:val="00E858BC"/>
    <w:rsid w:val="00E87181"/>
    <w:rsid w:val="00E875D9"/>
    <w:rsid w:val="00E87F99"/>
    <w:rsid w:val="00E9128E"/>
    <w:rsid w:val="00E91FDC"/>
    <w:rsid w:val="00E94064"/>
    <w:rsid w:val="00E9747F"/>
    <w:rsid w:val="00E97604"/>
    <w:rsid w:val="00EA5DE5"/>
    <w:rsid w:val="00EA6774"/>
    <w:rsid w:val="00EB07FE"/>
    <w:rsid w:val="00EB21FA"/>
    <w:rsid w:val="00EB2334"/>
    <w:rsid w:val="00EB6657"/>
    <w:rsid w:val="00EC17EC"/>
    <w:rsid w:val="00EC1ED6"/>
    <w:rsid w:val="00EC37A9"/>
    <w:rsid w:val="00EC4F49"/>
    <w:rsid w:val="00EC60A9"/>
    <w:rsid w:val="00ED0282"/>
    <w:rsid w:val="00ED73D0"/>
    <w:rsid w:val="00EE10D9"/>
    <w:rsid w:val="00EE67B9"/>
    <w:rsid w:val="00EE6C83"/>
    <w:rsid w:val="00EE7CCD"/>
    <w:rsid w:val="00EE7E25"/>
    <w:rsid w:val="00EF13A9"/>
    <w:rsid w:val="00EF26B8"/>
    <w:rsid w:val="00EF38EB"/>
    <w:rsid w:val="00EF4604"/>
    <w:rsid w:val="00EF5955"/>
    <w:rsid w:val="00F02981"/>
    <w:rsid w:val="00F05008"/>
    <w:rsid w:val="00F06D4C"/>
    <w:rsid w:val="00F07517"/>
    <w:rsid w:val="00F10D6C"/>
    <w:rsid w:val="00F1317F"/>
    <w:rsid w:val="00F14A54"/>
    <w:rsid w:val="00F205F4"/>
    <w:rsid w:val="00F20B52"/>
    <w:rsid w:val="00F2554B"/>
    <w:rsid w:val="00F25DBC"/>
    <w:rsid w:val="00F26576"/>
    <w:rsid w:val="00F313ED"/>
    <w:rsid w:val="00F36CF4"/>
    <w:rsid w:val="00F40F29"/>
    <w:rsid w:val="00F44CDC"/>
    <w:rsid w:val="00F46599"/>
    <w:rsid w:val="00F47BEE"/>
    <w:rsid w:val="00F57DA2"/>
    <w:rsid w:val="00F61BF8"/>
    <w:rsid w:val="00F67E71"/>
    <w:rsid w:val="00F70630"/>
    <w:rsid w:val="00F70B43"/>
    <w:rsid w:val="00F75EDB"/>
    <w:rsid w:val="00F76A3C"/>
    <w:rsid w:val="00F76BBC"/>
    <w:rsid w:val="00F77DD4"/>
    <w:rsid w:val="00F81956"/>
    <w:rsid w:val="00F81AB6"/>
    <w:rsid w:val="00F81C30"/>
    <w:rsid w:val="00F86E57"/>
    <w:rsid w:val="00F8738B"/>
    <w:rsid w:val="00F90B85"/>
    <w:rsid w:val="00F95FEA"/>
    <w:rsid w:val="00F9635A"/>
    <w:rsid w:val="00F977C8"/>
    <w:rsid w:val="00FA1435"/>
    <w:rsid w:val="00FA33EE"/>
    <w:rsid w:val="00FA3D0D"/>
    <w:rsid w:val="00FA6F1C"/>
    <w:rsid w:val="00FB3EEF"/>
    <w:rsid w:val="00FC1739"/>
    <w:rsid w:val="00FC7451"/>
    <w:rsid w:val="00FD0B26"/>
    <w:rsid w:val="00FD2834"/>
    <w:rsid w:val="00FD3601"/>
    <w:rsid w:val="00FD4017"/>
    <w:rsid w:val="00FD4473"/>
    <w:rsid w:val="00FD5B82"/>
    <w:rsid w:val="00FD6747"/>
    <w:rsid w:val="00FD6FDD"/>
    <w:rsid w:val="00FE0668"/>
    <w:rsid w:val="00FE0AE7"/>
    <w:rsid w:val="00FE11D1"/>
    <w:rsid w:val="00FE1EA5"/>
    <w:rsid w:val="00FE43F8"/>
    <w:rsid w:val="00FF357B"/>
    <w:rsid w:val="00FF44A7"/>
    <w:rsid w:val="00FF5154"/>
    <w:rsid w:val="00FF6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734C9"/>
  <w15:chartTrackingRefBased/>
  <w15:docId w15:val="{CE0ACBE7-DDA9-4960-A800-29C7D9F92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5E16"/>
    <w:pPr>
      <w:keepNext/>
      <w:keepLines/>
      <w:spacing w:before="240" w:after="0" w:line="27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4264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4264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2A5F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5F2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F7CDC"/>
    <w:pPr>
      <w:ind w:left="720"/>
      <w:contextualSpacing/>
    </w:pPr>
  </w:style>
  <w:style w:type="paragraph" w:customStyle="1" w:styleId="yiv6065509326p1">
    <w:name w:val="yiv6065509326p1"/>
    <w:basedOn w:val="Normal"/>
    <w:rsid w:val="00EE6C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yiv6065509326s1">
    <w:name w:val="yiv6065509326s1"/>
    <w:basedOn w:val="DefaultParagraphFont"/>
    <w:rsid w:val="00EE6C83"/>
  </w:style>
  <w:style w:type="paragraph" w:customStyle="1" w:styleId="yiv6065509326p2">
    <w:name w:val="yiv6065509326p2"/>
    <w:basedOn w:val="Normal"/>
    <w:rsid w:val="00EE6C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yiv6065509326s2">
    <w:name w:val="yiv6065509326s2"/>
    <w:basedOn w:val="DefaultParagraphFont"/>
    <w:rsid w:val="00EE6C83"/>
  </w:style>
  <w:style w:type="paragraph" w:customStyle="1" w:styleId="yiv6065509326p3">
    <w:name w:val="yiv6065509326p3"/>
    <w:basedOn w:val="Normal"/>
    <w:rsid w:val="00EE6C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73235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03214B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275E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797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ogle.co.uk/amp/s/www.bbc.co.uk/news/explainers-47475566.amp" TargetMode="External"/><Relationship Id="rId18" Type="http://schemas.openxmlformats.org/officeDocument/2006/relationships/hyperlink" Target="https://www.theguardian.com/uk-news/2020/oct/28/met-police-criticised-for-multiple-errors-in-stop-and-search-practice" TargetMode="External"/><Relationship Id="rId26" Type="http://schemas.openxmlformats.org/officeDocument/2006/relationships/hyperlink" Target="https://assets.publishing.service.gov.uk/government/uploads/system/uploads/attachment_data/file/384122/PaceCodeAWeb.pdf" TargetMode="External"/><Relationship Id="rId39" Type="http://schemas.openxmlformats.org/officeDocument/2006/relationships/hyperlink" Target="https://www.theguardian.com/law/2019/jun/04/stop-and-searches-in-london-soar-after-police-powers-widened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uk/government/statistics/police-powers-and-procedures-england-and-wales-year-ending-31-march-2020" TargetMode="External"/><Relationship Id="rId34" Type="http://schemas.openxmlformats.org/officeDocument/2006/relationships/hyperlink" Target="https://www.lancashire.police.uk/help-advice/stop-and-search/section-60-without-suspicion-searches/" TargetMode="External"/><Relationship Id="rId42" Type="http://schemas.openxmlformats.org/officeDocument/2006/relationships/hyperlink" Target="https://www.police.uk/pu/your-area/north-wales-police/performance/stop-and-search/" TargetMode="External"/><Relationship Id="rId47" Type="http://schemas.openxmlformats.org/officeDocument/2006/relationships/hyperlink" Target="https://www.stop-watch.org/your-area/area/metropolitan" TargetMode="External"/><Relationship Id="rId50" Type="http://schemas.openxmlformats.org/officeDocument/2006/relationships/hyperlink" Target="https://www.met.police.uk/SysSiteAssets/foi-media/metropolitan-police/policies/search-powers-under-section-60-criminal-justice--public-order-act-1994-standard-operating-procedures-sop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bbc.co.uk/news/uk-47760645" TargetMode="External"/><Relationship Id="rId17" Type="http://schemas.openxmlformats.org/officeDocument/2006/relationships/hyperlink" Target="https://www.app.college.police.uk/app-content/investigations/investigative-strategies/search-powers-and-obtaining-and-executing-search-warrants/" TargetMode="External"/><Relationship Id="rId25" Type="http://schemas.openxmlformats.org/officeDocument/2006/relationships/hyperlink" Target="https://www.justiceinspectorates.gov.uk/hmicfrs/wp-content/uploads/south-wales-stop-and-search.pdf" TargetMode="External"/><Relationship Id="rId33" Type="http://schemas.openxmlformats.org/officeDocument/2006/relationships/hyperlink" Target="http://news.bbc.co.uk/1/hi/uk/4854556.stm" TargetMode="External"/><Relationship Id="rId38" Type="http://schemas.openxmlformats.org/officeDocument/2006/relationships/hyperlink" Target="https://krw-law.ie/wp-content/uploads/2017/05/The-Role-of-a-Solicitor-in-the-Police-Station-PACE-IPLS-8.3.17.pdf" TargetMode="External"/><Relationship Id="rId46" Type="http://schemas.openxmlformats.org/officeDocument/2006/relationships/hyperlink" Target="https://www.stop-watch.org/your-area/area/south-wal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pp.college.police.uk/app-content/stop-and-search/legal/legal-basis/" TargetMode="External"/><Relationship Id="rId20" Type="http://schemas.openxmlformats.org/officeDocument/2006/relationships/hyperlink" Target="https://www.equalityhumanrights.com/sites/default/files/ehrc_stop_and_search_report.pdf" TargetMode="External"/><Relationship Id="rId29" Type="http://schemas.openxmlformats.org/officeDocument/2006/relationships/hyperlink" Target="https://www.gov.uk/guidance/police-and-criminal-evidence-act-1984-pace-codes-of-practice" TargetMode="External"/><Relationship Id="rId41" Type="http://schemas.openxmlformats.org/officeDocument/2006/relationships/hyperlink" Target="https://www.bedfordshire.police.uk/assets/PDFs/Stop-and-Search/StopAndSearch-Guide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file:///C:/Users/saman/Downloads/SN00634.pdf" TargetMode="External"/><Relationship Id="rId24" Type="http://schemas.openxmlformats.org/officeDocument/2006/relationships/hyperlink" Target="https://www.ethnicity-facts-figures.service.gov.uk/crime-justice-and-the-law/policing/stop-and-search/latest" TargetMode="External"/><Relationship Id="rId32" Type="http://schemas.openxmlformats.org/officeDocument/2006/relationships/hyperlink" Target="https://www.crimeandjustice.org.uk/publications/cjm/article/policing-riots-bristol-and-brixton-tottenham-toxteth-handsworth-etc" TargetMode="External"/><Relationship Id="rId37" Type="http://schemas.openxmlformats.org/officeDocument/2006/relationships/hyperlink" Target="https://www.met.police.uk/sd/stats-and-data/met/how-we-collect-our-data/" TargetMode="External"/><Relationship Id="rId40" Type="http://schemas.openxmlformats.org/officeDocument/2006/relationships/hyperlink" Target="https://www.met.police.uk/msctraining/documents/long_notes/lpg1_2_02_section1pace1984_sn.pdf" TargetMode="External"/><Relationship Id="rId45" Type="http://schemas.openxmlformats.org/officeDocument/2006/relationships/hyperlink" Target="https://www.south-wales.police.uk/advice/advice-and-information/st-s/stop-and-search/stop-and-search-process/" TargetMode="External"/><Relationship Id="rId53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app.college.police.uk/app-content/stop-and-search/professional/" TargetMode="External"/><Relationship Id="rId23" Type="http://schemas.openxmlformats.org/officeDocument/2006/relationships/hyperlink" Target="https://www.gov.uk/police-powers-to-stop-and-search-your-rights" TargetMode="External"/><Relationship Id="rId28" Type="http://schemas.openxmlformats.org/officeDocument/2006/relationships/hyperlink" Target="https://assets.publishing.service.gov.uk/government/uploads/system/uploads/attachment_data/file/831726/police-workforce-mar19-hosb1119.pdf" TargetMode="External"/><Relationship Id="rId36" Type="http://schemas.openxmlformats.org/officeDocument/2006/relationships/hyperlink" Target="https://www.hja.net/expert-comments/blog/general-crime/what-are-the-reasonable-grounds-the-police-have-to-stop-search-you/" TargetMode="External"/><Relationship Id="rId49" Type="http://schemas.openxmlformats.org/officeDocument/2006/relationships/hyperlink" Target="https://www.inbrief.co.uk/police/pace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casemine.com/judgement/uk/5a8ff70560d03e7f57ea5e28" TargetMode="External"/><Relationship Id="rId31" Type="http://schemas.openxmlformats.org/officeDocument/2006/relationships/hyperlink" Target="https://www.policeconduct.gov.uk/sites/default/files/Documents/Learningthelessons/33/LearningtheLessons_Issue33_November2018.pdf" TargetMode="External"/><Relationship Id="rId44" Type="http://schemas.openxmlformats.org/officeDocument/2006/relationships/hyperlink" Target="https://www.thetimes.co.uk/article/stabbings-down-london-metropolitan-police-scotland-yard-stop-and-search-400-per-cent-0c5czjtfz" TargetMode="External"/><Relationship Id="rId52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hyperlink" Target="file:///C:/Users/saman/Downloads/CBP-8637.pdf" TargetMode="External"/><Relationship Id="rId22" Type="http://schemas.openxmlformats.org/officeDocument/2006/relationships/hyperlink" Target="https://iaingould.co.uk/2020/09/14/the-gowisely-procedure-and-unlawful-stop-and-search/" TargetMode="External"/><Relationship Id="rId27" Type="http://schemas.openxmlformats.org/officeDocument/2006/relationships/hyperlink" Target="https://www.gov.uk/government/publications/pace-code-a-2015" TargetMode="External"/><Relationship Id="rId30" Type="http://schemas.openxmlformats.org/officeDocument/2006/relationships/hyperlink" Target="https://www.ethnicity-facts-figures.service.gov.uk/crime-justice-and-the-law/policing/stop-and-search/latest" TargetMode="External"/><Relationship Id="rId35" Type="http://schemas.openxmlformats.org/officeDocument/2006/relationships/hyperlink" Target="https://www.crimeandjustice.org.uk/publications/cjm/article/understanding-riots" TargetMode="External"/><Relationship Id="rId43" Type="http://schemas.openxmlformats.org/officeDocument/2006/relationships/hyperlink" Target="https://www.google.co.uk/amp/s/amp.theguardian.com/commentisfree/2015/oct/19/stop-and-search-riots-2011-section-60-knife-crime-police-chiefs" TargetMode="External"/><Relationship Id="rId48" Type="http://schemas.openxmlformats.org/officeDocument/2006/relationships/hyperlink" Target="https://doi.org/10.1177/030639688102300207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www.google.co.uk/amp/s/amp.theguardian.com/law/2019/oct/24/stop-and-search-up-by-almost-a-third-in-england-and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E3AE917024A9143815BFA609F441224" ma:contentTypeVersion="4" ma:contentTypeDescription="Create a new document." ma:contentTypeScope="" ma:versionID="228c34b05cb38630d08e13356dd43bac">
  <xsd:schema xmlns:xsd="http://www.w3.org/2001/XMLSchema" xmlns:xs="http://www.w3.org/2001/XMLSchema" xmlns:p="http://schemas.microsoft.com/office/2006/metadata/properties" xmlns:ns3="f3b4ae80-bd3a-4c15-a65a-c2bc88a22119" targetNamespace="http://schemas.microsoft.com/office/2006/metadata/properties" ma:root="true" ma:fieldsID="c38fbab04b8b646117898396f569ea4b" ns3:_="">
    <xsd:import namespace="f3b4ae80-bd3a-4c15-a65a-c2bc88a2211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b4ae80-bd3a-4c15-a65a-c2bc88a2211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5766A56-E67C-4398-83E6-D5F13B847E5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EB48153-370C-474A-BDC4-7EB4130048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3b4ae80-bd3a-4c15-a65a-c2bc88a2211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255B6B0-9A33-4902-941A-5465243D77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3294</TotalTime>
  <Pages>18</Pages>
  <Words>5163</Words>
  <Characters>29433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Evaluation of the Stop and Search Powers by Police Officers in England and Wales</dc:title>
  <dc:subject>Operational Policing</dc:subject>
  <dc:creator>Samantha Dennis</dc:creator>
  <cp:keywords/>
  <dc:description/>
  <cp:lastModifiedBy>Samantha Dennis</cp:lastModifiedBy>
  <cp:revision>1071</cp:revision>
  <dcterms:created xsi:type="dcterms:W3CDTF">2021-04-17T20:42:00Z</dcterms:created>
  <dcterms:modified xsi:type="dcterms:W3CDTF">2021-04-29T16:15:00Z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0x0101000E3AE917024A9143815BFA609F441224</vt:lpwstr>
  </property>
</Properties>
</file>