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AF0B0" w14:textId="30447C67" w:rsidR="00C53A7F" w:rsidRPr="00ED70A1" w:rsidRDefault="00ED70A1">
      <w:pPr>
        <w:rPr>
          <w:rFonts w:ascii="Arial" w:hAnsi="Arial" w:cs="Arial"/>
          <w:sz w:val="36"/>
          <w:szCs w:val="36"/>
        </w:rPr>
      </w:pPr>
      <w:r w:rsidRPr="00ED70A1">
        <w:rPr>
          <w:rFonts w:ascii="Arial" w:hAnsi="Arial" w:cs="Arial"/>
          <w:sz w:val="36"/>
          <w:szCs w:val="36"/>
        </w:rPr>
        <w:t>Jodie Dickinson</w:t>
      </w:r>
    </w:p>
    <w:p w14:paraId="1D8DB8CB" w14:textId="41266882" w:rsidR="00ED70A1" w:rsidRPr="00ED70A1" w:rsidRDefault="00ED70A1">
      <w:pPr>
        <w:rPr>
          <w:rFonts w:ascii="Arial" w:hAnsi="Arial" w:cs="Arial"/>
          <w:sz w:val="36"/>
          <w:szCs w:val="36"/>
        </w:rPr>
      </w:pPr>
      <w:r w:rsidRPr="00ED70A1">
        <w:rPr>
          <w:rFonts w:ascii="Arial" w:hAnsi="Arial" w:cs="Arial"/>
          <w:sz w:val="36"/>
          <w:szCs w:val="36"/>
        </w:rPr>
        <w:t>2309200</w:t>
      </w:r>
    </w:p>
    <w:p w14:paraId="5CC36231" w14:textId="5FCA3525" w:rsidR="00ED70A1" w:rsidRPr="00ED70A1" w:rsidRDefault="00ED70A1">
      <w:pPr>
        <w:rPr>
          <w:rFonts w:ascii="Arial" w:hAnsi="Arial" w:cs="Arial"/>
          <w:sz w:val="36"/>
          <w:szCs w:val="36"/>
        </w:rPr>
      </w:pPr>
      <w:r w:rsidRPr="00ED70A1">
        <w:rPr>
          <w:rFonts w:ascii="Arial" w:hAnsi="Arial" w:cs="Arial"/>
          <w:sz w:val="36"/>
          <w:szCs w:val="36"/>
        </w:rPr>
        <w:t>LCH4009</w:t>
      </w:r>
    </w:p>
    <w:p w14:paraId="68D9AC5A" w14:textId="2387C776" w:rsidR="00ED70A1" w:rsidRPr="00ED70A1" w:rsidRDefault="00ED70A1">
      <w:pPr>
        <w:rPr>
          <w:rFonts w:ascii="Arial" w:hAnsi="Arial" w:cs="Arial"/>
          <w:sz w:val="36"/>
          <w:szCs w:val="36"/>
        </w:rPr>
      </w:pPr>
      <w:r w:rsidRPr="00ED70A1">
        <w:rPr>
          <w:rFonts w:ascii="Arial" w:hAnsi="Arial" w:cs="Arial"/>
          <w:sz w:val="36"/>
          <w:szCs w:val="36"/>
        </w:rPr>
        <w:t>Professional Development within Health and Social Care</w:t>
      </w:r>
    </w:p>
    <w:p w14:paraId="30DED5CD" w14:textId="24FED599" w:rsidR="00ED70A1" w:rsidRDefault="00ED70A1">
      <w:pPr>
        <w:rPr>
          <w:rFonts w:ascii="Arial" w:hAnsi="Arial" w:cs="Arial"/>
          <w:sz w:val="36"/>
          <w:szCs w:val="36"/>
        </w:rPr>
      </w:pPr>
      <w:r>
        <w:rPr>
          <w:rFonts w:ascii="Arial" w:hAnsi="Arial" w:cs="Arial"/>
          <w:sz w:val="36"/>
          <w:szCs w:val="36"/>
        </w:rPr>
        <w:t>Anika Tahsin</w:t>
      </w:r>
    </w:p>
    <w:p w14:paraId="4D7FDE78" w14:textId="7842AC74" w:rsidR="00ED70A1" w:rsidRPr="00ED70A1" w:rsidRDefault="00ED70A1">
      <w:pPr>
        <w:rPr>
          <w:rFonts w:ascii="Arial" w:hAnsi="Arial" w:cs="Arial"/>
          <w:sz w:val="36"/>
          <w:szCs w:val="36"/>
        </w:rPr>
      </w:pPr>
      <w:r w:rsidRPr="00ED70A1">
        <w:rPr>
          <w:rFonts w:ascii="Arial" w:hAnsi="Arial" w:cs="Arial"/>
          <w:sz w:val="36"/>
          <w:szCs w:val="36"/>
        </w:rPr>
        <w:t>Personal Development Portfolio</w:t>
      </w:r>
    </w:p>
    <w:p w14:paraId="2F7DE87A" w14:textId="77777777" w:rsidR="00ED70A1" w:rsidRDefault="00ED70A1">
      <w:pPr>
        <w:rPr>
          <w:rFonts w:ascii="Arial" w:hAnsi="Arial" w:cs="Arial"/>
          <w:sz w:val="44"/>
          <w:szCs w:val="44"/>
        </w:rPr>
      </w:pPr>
    </w:p>
    <w:p w14:paraId="791B85CD" w14:textId="5078BC4A" w:rsidR="00043979" w:rsidRDefault="00043979">
      <w:pPr>
        <w:rPr>
          <w:rFonts w:ascii="Arial" w:hAnsi="Arial" w:cs="Arial"/>
          <w:sz w:val="44"/>
          <w:szCs w:val="44"/>
        </w:rPr>
      </w:pPr>
    </w:p>
    <w:p w14:paraId="42DC3D06" w14:textId="77777777" w:rsidR="00043979" w:rsidRDefault="00043979">
      <w:pPr>
        <w:rPr>
          <w:rFonts w:ascii="Arial" w:hAnsi="Arial" w:cs="Arial"/>
          <w:sz w:val="44"/>
          <w:szCs w:val="44"/>
        </w:rPr>
      </w:pPr>
      <w:r>
        <w:rPr>
          <w:rFonts w:ascii="Arial" w:hAnsi="Arial" w:cs="Arial"/>
          <w:sz w:val="44"/>
          <w:szCs w:val="44"/>
        </w:rPr>
        <w:br w:type="page"/>
      </w:r>
    </w:p>
    <w:p w14:paraId="2D4EF7F7" w14:textId="15048440" w:rsidR="000344F3" w:rsidRDefault="000344F3">
      <w:pPr>
        <w:rPr>
          <w:rFonts w:ascii="Arial" w:hAnsi="Arial" w:cs="Arial"/>
          <w:b/>
          <w:bCs/>
          <w:sz w:val="44"/>
          <w:szCs w:val="44"/>
        </w:rPr>
      </w:pPr>
      <w:r>
        <w:rPr>
          <w:rFonts w:ascii="Arial" w:hAnsi="Arial" w:cs="Arial"/>
          <w:b/>
          <w:bCs/>
          <w:sz w:val="44"/>
          <w:szCs w:val="44"/>
        </w:rPr>
        <w:lastRenderedPageBreak/>
        <w:t>Contents:</w:t>
      </w:r>
    </w:p>
    <w:p w14:paraId="18291F9E" w14:textId="77777777" w:rsidR="005A2E63" w:rsidRDefault="005A2E63">
      <w:pPr>
        <w:rPr>
          <w:rFonts w:ascii="Arial" w:hAnsi="Arial" w:cs="Arial"/>
          <w:b/>
          <w:bCs/>
          <w:sz w:val="44"/>
          <w:szCs w:val="44"/>
        </w:rPr>
      </w:pPr>
    </w:p>
    <w:p w14:paraId="3B34E5C4" w14:textId="22DB7504" w:rsidR="005A2E63" w:rsidRPr="005D338E" w:rsidRDefault="005A2E63">
      <w:pPr>
        <w:rPr>
          <w:rFonts w:ascii="Arial" w:hAnsi="Arial" w:cs="Arial"/>
          <w:b/>
          <w:bCs/>
          <w:sz w:val="22"/>
          <w:szCs w:val="22"/>
        </w:rPr>
      </w:pPr>
      <w:r w:rsidRPr="005D338E">
        <w:rPr>
          <w:rFonts w:ascii="Arial" w:hAnsi="Arial" w:cs="Arial"/>
          <w:b/>
          <w:bCs/>
          <w:sz w:val="22"/>
          <w:szCs w:val="22"/>
        </w:rPr>
        <w:t>Page 3 – Introduction</w:t>
      </w:r>
    </w:p>
    <w:p w14:paraId="21E03BC9" w14:textId="77777777" w:rsidR="005A2E63" w:rsidRPr="005D338E" w:rsidRDefault="005A2E63">
      <w:pPr>
        <w:rPr>
          <w:rFonts w:ascii="Arial" w:hAnsi="Arial" w:cs="Arial"/>
          <w:b/>
          <w:bCs/>
          <w:sz w:val="22"/>
          <w:szCs w:val="22"/>
        </w:rPr>
      </w:pPr>
      <w:r w:rsidRPr="005D338E">
        <w:rPr>
          <w:rFonts w:ascii="Arial" w:hAnsi="Arial" w:cs="Arial"/>
          <w:b/>
          <w:bCs/>
          <w:sz w:val="22"/>
          <w:szCs w:val="22"/>
        </w:rPr>
        <w:t>Page 4 – C.V</w:t>
      </w:r>
    </w:p>
    <w:p w14:paraId="5BD7F7D7" w14:textId="77777777" w:rsidR="005A2E63" w:rsidRPr="005D338E" w:rsidRDefault="005A2E63">
      <w:pPr>
        <w:rPr>
          <w:rFonts w:ascii="Arial" w:hAnsi="Arial" w:cs="Arial"/>
          <w:b/>
          <w:bCs/>
          <w:sz w:val="22"/>
          <w:szCs w:val="22"/>
        </w:rPr>
      </w:pPr>
      <w:r w:rsidRPr="005D338E">
        <w:rPr>
          <w:rFonts w:ascii="Arial" w:hAnsi="Arial" w:cs="Arial"/>
          <w:b/>
          <w:bCs/>
          <w:sz w:val="22"/>
          <w:szCs w:val="22"/>
        </w:rPr>
        <w:t>Page 5 – C.V</w:t>
      </w:r>
    </w:p>
    <w:p w14:paraId="30EEE40C" w14:textId="77777777" w:rsidR="005A2E63" w:rsidRPr="005D338E" w:rsidRDefault="005A2E63">
      <w:pPr>
        <w:rPr>
          <w:rFonts w:ascii="Arial" w:hAnsi="Arial" w:cs="Arial"/>
          <w:b/>
          <w:bCs/>
          <w:sz w:val="22"/>
          <w:szCs w:val="22"/>
        </w:rPr>
      </w:pPr>
      <w:r w:rsidRPr="005D338E">
        <w:rPr>
          <w:rFonts w:ascii="Arial" w:hAnsi="Arial" w:cs="Arial"/>
          <w:b/>
          <w:bCs/>
          <w:sz w:val="22"/>
          <w:szCs w:val="22"/>
        </w:rPr>
        <w:t>Page 6 – C.V</w:t>
      </w:r>
    </w:p>
    <w:p w14:paraId="38A2EE5E" w14:textId="0942F7D4" w:rsidR="0047740D" w:rsidRDefault="003170E6">
      <w:pPr>
        <w:rPr>
          <w:rFonts w:ascii="Arial" w:hAnsi="Arial" w:cs="Arial"/>
          <w:b/>
          <w:bCs/>
          <w:sz w:val="22"/>
          <w:szCs w:val="22"/>
        </w:rPr>
      </w:pPr>
      <w:r w:rsidRPr="005D338E">
        <w:rPr>
          <w:rFonts w:ascii="Arial" w:hAnsi="Arial" w:cs="Arial"/>
          <w:b/>
          <w:bCs/>
          <w:sz w:val="22"/>
          <w:szCs w:val="22"/>
        </w:rPr>
        <w:t>Page 7 – Personal Statement</w:t>
      </w:r>
    </w:p>
    <w:p w14:paraId="10194415" w14:textId="19DD267C" w:rsidR="005D338E" w:rsidRDefault="005D338E">
      <w:pPr>
        <w:rPr>
          <w:rFonts w:ascii="Arial" w:hAnsi="Arial" w:cs="Arial"/>
          <w:b/>
          <w:bCs/>
          <w:sz w:val="22"/>
          <w:szCs w:val="22"/>
        </w:rPr>
      </w:pPr>
      <w:r>
        <w:rPr>
          <w:rFonts w:ascii="Arial" w:hAnsi="Arial" w:cs="Arial"/>
          <w:b/>
          <w:bCs/>
          <w:sz w:val="22"/>
          <w:szCs w:val="22"/>
        </w:rPr>
        <w:t xml:space="preserve">Page 8 </w:t>
      </w:r>
      <w:r w:rsidR="005939B3">
        <w:rPr>
          <w:rFonts w:ascii="Arial" w:hAnsi="Arial" w:cs="Arial"/>
          <w:b/>
          <w:bCs/>
          <w:sz w:val="22"/>
          <w:szCs w:val="22"/>
        </w:rPr>
        <w:t>– SWAT Analysis</w:t>
      </w:r>
    </w:p>
    <w:p w14:paraId="0B207EDA" w14:textId="60CEFA2F" w:rsidR="005939B3" w:rsidRDefault="005939B3">
      <w:pPr>
        <w:rPr>
          <w:rFonts w:ascii="Arial" w:hAnsi="Arial" w:cs="Arial"/>
          <w:b/>
          <w:bCs/>
          <w:sz w:val="22"/>
          <w:szCs w:val="22"/>
        </w:rPr>
      </w:pPr>
      <w:r>
        <w:rPr>
          <w:rFonts w:ascii="Arial" w:hAnsi="Arial" w:cs="Arial"/>
          <w:b/>
          <w:bCs/>
          <w:sz w:val="22"/>
          <w:szCs w:val="22"/>
        </w:rPr>
        <w:t>Page 9 – PDP</w:t>
      </w:r>
    </w:p>
    <w:p w14:paraId="0B6F173F" w14:textId="70BD63D3" w:rsidR="005939B3" w:rsidRDefault="005939B3">
      <w:pPr>
        <w:rPr>
          <w:rFonts w:ascii="Arial" w:hAnsi="Arial" w:cs="Arial"/>
          <w:b/>
          <w:bCs/>
          <w:sz w:val="22"/>
          <w:szCs w:val="22"/>
        </w:rPr>
      </w:pPr>
      <w:r>
        <w:rPr>
          <w:rFonts w:ascii="Arial" w:hAnsi="Arial" w:cs="Arial"/>
          <w:b/>
          <w:bCs/>
          <w:sz w:val="22"/>
          <w:szCs w:val="22"/>
        </w:rPr>
        <w:t>Page 10 – Conclusion</w:t>
      </w:r>
    </w:p>
    <w:p w14:paraId="5ED3EEA0" w14:textId="0AE28147" w:rsidR="005939B3" w:rsidRPr="005D338E" w:rsidRDefault="005939B3">
      <w:pPr>
        <w:rPr>
          <w:rFonts w:ascii="Arial" w:hAnsi="Arial" w:cs="Arial"/>
          <w:b/>
          <w:bCs/>
          <w:sz w:val="22"/>
          <w:szCs w:val="22"/>
        </w:rPr>
      </w:pPr>
      <w:r>
        <w:rPr>
          <w:rFonts w:ascii="Arial" w:hAnsi="Arial" w:cs="Arial"/>
          <w:b/>
          <w:bCs/>
          <w:sz w:val="22"/>
          <w:szCs w:val="22"/>
        </w:rPr>
        <w:t>Page 11 – Reference List</w:t>
      </w:r>
    </w:p>
    <w:p w14:paraId="695250DB" w14:textId="68D43B2C" w:rsidR="000344F3" w:rsidRDefault="000344F3">
      <w:pPr>
        <w:rPr>
          <w:rFonts w:ascii="Arial" w:hAnsi="Arial" w:cs="Arial"/>
          <w:b/>
          <w:bCs/>
          <w:sz w:val="44"/>
          <w:szCs w:val="44"/>
        </w:rPr>
      </w:pPr>
      <w:r>
        <w:rPr>
          <w:rFonts w:ascii="Arial" w:hAnsi="Arial" w:cs="Arial"/>
          <w:b/>
          <w:bCs/>
          <w:sz w:val="44"/>
          <w:szCs w:val="44"/>
        </w:rPr>
        <w:br w:type="page"/>
      </w:r>
    </w:p>
    <w:p w14:paraId="3C0B3532" w14:textId="1669DD28" w:rsidR="000344F3" w:rsidRDefault="000344F3">
      <w:pPr>
        <w:rPr>
          <w:rFonts w:ascii="Arial" w:hAnsi="Arial" w:cs="Arial"/>
          <w:b/>
          <w:bCs/>
          <w:sz w:val="22"/>
          <w:szCs w:val="22"/>
        </w:rPr>
      </w:pPr>
      <w:r w:rsidRPr="000344F3">
        <w:rPr>
          <w:rFonts w:ascii="Arial" w:hAnsi="Arial" w:cs="Arial"/>
          <w:b/>
          <w:bCs/>
          <w:sz w:val="22"/>
          <w:szCs w:val="22"/>
        </w:rPr>
        <w:lastRenderedPageBreak/>
        <w:t>Introduction:</w:t>
      </w:r>
    </w:p>
    <w:p w14:paraId="0CFC0FFB" w14:textId="77777777" w:rsidR="000344F3" w:rsidRDefault="000344F3">
      <w:pPr>
        <w:rPr>
          <w:rFonts w:ascii="Arial" w:hAnsi="Arial" w:cs="Arial"/>
          <w:b/>
          <w:bCs/>
          <w:sz w:val="22"/>
          <w:szCs w:val="22"/>
        </w:rPr>
      </w:pPr>
    </w:p>
    <w:p w14:paraId="6D08EA6B" w14:textId="5CC6C8E5" w:rsidR="000344F3" w:rsidRDefault="00B65E13">
      <w:pPr>
        <w:rPr>
          <w:rFonts w:ascii="Arial" w:hAnsi="Arial" w:cs="Arial"/>
          <w:sz w:val="22"/>
          <w:szCs w:val="22"/>
        </w:rPr>
      </w:pPr>
      <w:r w:rsidRPr="00353E14">
        <w:rPr>
          <w:rFonts w:ascii="Arial" w:hAnsi="Arial" w:cs="Arial"/>
          <w:sz w:val="22"/>
          <w:szCs w:val="22"/>
        </w:rPr>
        <w:t>This report examines the role of a Domestic Abuse and Sexual Violence Advocate (DASVA) based in Birmingham. The position involves delivering trauma-informed support to victims of domestic abuse and sexual violence within a healthcare setting, ensuring their safety, wellbeing, and access to appropriate services. Key responsibilities include risk assessment using the DASH model, safety planning, multi-agency collaboration, and supporting both patients and staff who disclose abuse. The role also requires maintaining confidential case records, contributing to safeguarding processes, and facilitating referrals to community-based services (Department for Work and Pensions, 2026). The position is offered as a full-time, permanent role with an expected salary of £31,049 to £37,796 per annum (Department for Work and Pensions, 2026). The organisation operates within the NHS framework, providing integrated healthcare and safeguarding services while promoting staff training, awareness, and high standards of care.</w:t>
      </w:r>
    </w:p>
    <w:p w14:paraId="64CF35CC" w14:textId="77777777" w:rsidR="00353E14" w:rsidRPr="00353E14" w:rsidRDefault="00353E14" w:rsidP="00353E14">
      <w:pPr>
        <w:shd w:val="clear" w:color="auto" w:fill="FFFFFF"/>
        <w:spacing w:after="450" w:line="240" w:lineRule="auto"/>
        <w:outlineLvl w:val="0"/>
        <w:rPr>
          <w:rFonts w:ascii="Arial" w:eastAsia="Times New Roman" w:hAnsi="Arial" w:cs="Arial"/>
          <w:b/>
          <w:bCs/>
          <w:color w:val="0B0C0C"/>
          <w:kern w:val="36"/>
          <w:sz w:val="32"/>
          <w:szCs w:val="32"/>
          <w:lang w:eastAsia="en-GB"/>
          <w14:ligatures w14:val="none"/>
        </w:rPr>
      </w:pPr>
      <w:r w:rsidRPr="00353E14">
        <w:rPr>
          <w:rFonts w:ascii="Arial" w:eastAsia="Times New Roman" w:hAnsi="Arial" w:cs="Arial"/>
          <w:b/>
          <w:bCs/>
          <w:color w:val="0B0C0C"/>
          <w:kern w:val="36"/>
          <w:sz w:val="32"/>
          <w:szCs w:val="32"/>
          <w:lang w:eastAsia="en-GB"/>
          <w14:ligatures w14:val="none"/>
        </w:rPr>
        <w:t>Domestic Abuse and Sexual Violence Advocate (DASVA)</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4753"/>
        <w:gridCol w:w="4697"/>
      </w:tblGrid>
      <w:tr w:rsidR="00353E14" w:rsidRPr="00353E14" w14:paraId="18658F8C" w14:textId="77777777">
        <w:tc>
          <w:tcPr>
            <w:tcW w:w="0" w:type="auto"/>
            <w:gridSpan w:val="2"/>
            <w:tcBorders>
              <w:top w:val="nil"/>
              <w:left w:val="nil"/>
              <w:bottom w:val="nil"/>
              <w:right w:val="nil"/>
            </w:tcBorders>
            <w:tcMar>
              <w:top w:w="150" w:type="dxa"/>
              <w:left w:w="0" w:type="dxa"/>
              <w:bottom w:w="150" w:type="dxa"/>
              <w:right w:w="300" w:type="dxa"/>
            </w:tcMar>
            <w:vAlign w:val="center"/>
            <w:hideMark/>
          </w:tcPr>
          <w:p w14:paraId="7C4FB1D1" w14:textId="77777777" w:rsidR="00353E14" w:rsidRPr="00353E14" w:rsidRDefault="00353E14" w:rsidP="00353E14">
            <w:pPr>
              <w:spacing w:after="0" w:line="240" w:lineRule="auto"/>
              <w:jc w:val="center"/>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Job details</w:t>
            </w:r>
          </w:p>
        </w:tc>
      </w:tr>
      <w:tr w:rsidR="00353E14" w:rsidRPr="00353E14" w14:paraId="28F35EF6" w14:textId="77777777">
        <w:tc>
          <w:tcPr>
            <w:tcW w:w="0" w:type="auto"/>
            <w:tcBorders>
              <w:bottom w:val="single" w:sz="6" w:space="0" w:color="B1B4B6"/>
            </w:tcBorders>
            <w:shd w:val="clear" w:color="auto" w:fill="FFFFFF"/>
            <w:tcMar>
              <w:top w:w="150" w:type="dxa"/>
              <w:left w:w="0" w:type="dxa"/>
              <w:bottom w:w="150" w:type="dxa"/>
              <w:right w:w="300" w:type="dxa"/>
            </w:tcMar>
            <w:hideMark/>
          </w:tcPr>
          <w:p w14:paraId="0B40A1A3"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Posting date:</w:t>
            </w:r>
          </w:p>
        </w:tc>
        <w:tc>
          <w:tcPr>
            <w:tcW w:w="0" w:type="auto"/>
            <w:tcBorders>
              <w:bottom w:val="single" w:sz="6" w:space="0" w:color="B1B4B6"/>
            </w:tcBorders>
            <w:shd w:val="clear" w:color="auto" w:fill="FFFFFF"/>
            <w:tcMar>
              <w:top w:w="150" w:type="dxa"/>
              <w:left w:w="0" w:type="dxa"/>
              <w:bottom w:w="150" w:type="dxa"/>
              <w:right w:w="0" w:type="dxa"/>
            </w:tcMar>
            <w:hideMark/>
          </w:tcPr>
          <w:p w14:paraId="4985B165"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26 March 2026</w:t>
            </w:r>
          </w:p>
        </w:tc>
      </w:tr>
      <w:tr w:rsidR="00353E14" w:rsidRPr="00353E14" w14:paraId="5EB9853F" w14:textId="77777777">
        <w:tc>
          <w:tcPr>
            <w:tcW w:w="0" w:type="auto"/>
            <w:tcBorders>
              <w:bottom w:val="single" w:sz="6" w:space="0" w:color="B1B4B6"/>
            </w:tcBorders>
            <w:shd w:val="clear" w:color="auto" w:fill="FFFFFF"/>
            <w:tcMar>
              <w:top w:w="150" w:type="dxa"/>
              <w:left w:w="0" w:type="dxa"/>
              <w:bottom w:w="150" w:type="dxa"/>
              <w:right w:w="300" w:type="dxa"/>
            </w:tcMar>
            <w:hideMark/>
          </w:tcPr>
          <w:p w14:paraId="1B8ED318"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Salary:</w:t>
            </w:r>
          </w:p>
        </w:tc>
        <w:tc>
          <w:tcPr>
            <w:tcW w:w="0" w:type="auto"/>
            <w:tcBorders>
              <w:bottom w:val="single" w:sz="6" w:space="0" w:color="B1B4B6"/>
            </w:tcBorders>
            <w:shd w:val="clear" w:color="auto" w:fill="FFFFFF"/>
            <w:tcMar>
              <w:top w:w="150" w:type="dxa"/>
              <w:left w:w="0" w:type="dxa"/>
              <w:bottom w:w="150" w:type="dxa"/>
              <w:right w:w="0" w:type="dxa"/>
            </w:tcMar>
            <w:hideMark/>
          </w:tcPr>
          <w:p w14:paraId="5144FD62"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£31,049.00 to £37,796.00 per year</w:t>
            </w:r>
          </w:p>
        </w:tc>
      </w:tr>
      <w:tr w:rsidR="00353E14" w:rsidRPr="00353E14" w14:paraId="6C2A62B3" w14:textId="77777777">
        <w:tc>
          <w:tcPr>
            <w:tcW w:w="0" w:type="auto"/>
            <w:tcBorders>
              <w:bottom w:val="single" w:sz="6" w:space="0" w:color="B1B4B6"/>
            </w:tcBorders>
            <w:shd w:val="clear" w:color="auto" w:fill="FFFFFF"/>
            <w:tcMar>
              <w:top w:w="150" w:type="dxa"/>
              <w:left w:w="0" w:type="dxa"/>
              <w:bottom w:w="150" w:type="dxa"/>
              <w:right w:w="300" w:type="dxa"/>
            </w:tcMar>
            <w:hideMark/>
          </w:tcPr>
          <w:p w14:paraId="0E39AA44"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Additional salary information:</w:t>
            </w:r>
          </w:p>
        </w:tc>
        <w:tc>
          <w:tcPr>
            <w:tcW w:w="0" w:type="auto"/>
            <w:tcBorders>
              <w:bottom w:val="single" w:sz="6" w:space="0" w:color="B1B4B6"/>
            </w:tcBorders>
            <w:shd w:val="clear" w:color="auto" w:fill="FFFFFF"/>
            <w:tcMar>
              <w:top w:w="150" w:type="dxa"/>
              <w:left w:w="0" w:type="dxa"/>
              <w:bottom w:w="150" w:type="dxa"/>
              <w:right w:w="0" w:type="dxa"/>
            </w:tcMar>
            <w:hideMark/>
          </w:tcPr>
          <w:p w14:paraId="5545A727"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£31049.00 - £37796.00 a year</w:t>
            </w:r>
          </w:p>
        </w:tc>
      </w:tr>
      <w:tr w:rsidR="00353E14" w:rsidRPr="00353E14" w14:paraId="46FE2BCA" w14:textId="77777777">
        <w:tc>
          <w:tcPr>
            <w:tcW w:w="0" w:type="auto"/>
            <w:tcBorders>
              <w:bottom w:val="single" w:sz="6" w:space="0" w:color="B1B4B6"/>
            </w:tcBorders>
            <w:shd w:val="clear" w:color="auto" w:fill="FFFFFF"/>
            <w:tcMar>
              <w:top w:w="150" w:type="dxa"/>
              <w:left w:w="0" w:type="dxa"/>
              <w:bottom w:w="150" w:type="dxa"/>
              <w:right w:w="300" w:type="dxa"/>
            </w:tcMar>
            <w:hideMark/>
          </w:tcPr>
          <w:p w14:paraId="31195D92"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Hours:</w:t>
            </w:r>
          </w:p>
        </w:tc>
        <w:tc>
          <w:tcPr>
            <w:tcW w:w="0" w:type="auto"/>
            <w:tcBorders>
              <w:bottom w:val="single" w:sz="6" w:space="0" w:color="B1B4B6"/>
            </w:tcBorders>
            <w:shd w:val="clear" w:color="auto" w:fill="FFFFFF"/>
            <w:tcMar>
              <w:top w:w="150" w:type="dxa"/>
              <w:left w:w="0" w:type="dxa"/>
              <w:bottom w:w="150" w:type="dxa"/>
              <w:right w:w="0" w:type="dxa"/>
            </w:tcMar>
            <w:hideMark/>
          </w:tcPr>
          <w:p w14:paraId="35277D49"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Full time</w:t>
            </w:r>
          </w:p>
        </w:tc>
      </w:tr>
      <w:tr w:rsidR="00353E14" w:rsidRPr="00353E14" w14:paraId="28FC77EB" w14:textId="77777777">
        <w:tc>
          <w:tcPr>
            <w:tcW w:w="0" w:type="auto"/>
            <w:tcBorders>
              <w:bottom w:val="single" w:sz="6" w:space="0" w:color="B1B4B6"/>
            </w:tcBorders>
            <w:shd w:val="clear" w:color="auto" w:fill="FFFFFF"/>
            <w:tcMar>
              <w:top w:w="150" w:type="dxa"/>
              <w:left w:w="0" w:type="dxa"/>
              <w:bottom w:w="150" w:type="dxa"/>
              <w:right w:w="300" w:type="dxa"/>
            </w:tcMar>
            <w:hideMark/>
          </w:tcPr>
          <w:p w14:paraId="1FE2CF28"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Closing date:</w:t>
            </w:r>
          </w:p>
        </w:tc>
        <w:tc>
          <w:tcPr>
            <w:tcW w:w="0" w:type="auto"/>
            <w:tcBorders>
              <w:bottom w:val="single" w:sz="6" w:space="0" w:color="B1B4B6"/>
            </w:tcBorders>
            <w:shd w:val="clear" w:color="auto" w:fill="FFFFFF"/>
            <w:tcMar>
              <w:top w:w="150" w:type="dxa"/>
              <w:left w:w="0" w:type="dxa"/>
              <w:bottom w:w="150" w:type="dxa"/>
              <w:right w:w="0" w:type="dxa"/>
            </w:tcMar>
            <w:hideMark/>
          </w:tcPr>
          <w:p w14:paraId="5B320526"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09 April 2026</w:t>
            </w:r>
          </w:p>
        </w:tc>
      </w:tr>
      <w:tr w:rsidR="00353E14" w:rsidRPr="00353E14" w14:paraId="13FCFCB5" w14:textId="77777777">
        <w:tc>
          <w:tcPr>
            <w:tcW w:w="0" w:type="auto"/>
            <w:tcBorders>
              <w:bottom w:val="single" w:sz="6" w:space="0" w:color="B1B4B6"/>
            </w:tcBorders>
            <w:shd w:val="clear" w:color="auto" w:fill="FFFFFF"/>
            <w:tcMar>
              <w:top w:w="150" w:type="dxa"/>
              <w:left w:w="0" w:type="dxa"/>
              <w:bottom w:w="150" w:type="dxa"/>
              <w:right w:w="300" w:type="dxa"/>
            </w:tcMar>
            <w:hideMark/>
          </w:tcPr>
          <w:p w14:paraId="78914889"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Location:</w:t>
            </w:r>
          </w:p>
        </w:tc>
        <w:tc>
          <w:tcPr>
            <w:tcW w:w="0" w:type="auto"/>
            <w:tcBorders>
              <w:bottom w:val="single" w:sz="6" w:space="0" w:color="B1B4B6"/>
            </w:tcBorders>
            <w:shd w:val="clear" w:color="auto" w:fill="FFFFFF"/>
            <w:tcMar>
              <w:top w:w="150" w:type="dxa"/>
              <w:left w:w="0" w:type="dxa"/>
              <w:bottom w:w="150" w:type="dxa"/>
              <w:right w:w="0" w:type="dxa"/>
            </w:tcMar>
            <w:hideMark/>
          </w:tcPr>
          <w:p w14:paraId="7898AB9F"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Birmingham, B31 2AP</w:t>
            </w:r>
          </w:p>
        </w:tc>
      </w:tr>
      <w:tr w:rsidR="00353E14" w:rsidRPr="00353E14" w14:paraId="488B16AD" w14:textId="77777777">
        <w:tc>
          <w:tcPr>
            <w:tcW w:w="0" w:type="auto"/>
            <w:tcBorders>
              <w:bottom w:val="single" w:sz="6" w:space="0" w:color="B1B4B6"/>
            </w:tcBorders>
            <w:shd w:val="clear" w:color="auto" w:fill="FFFFFF"/>
            <w:tcMar>
              <w:top w:w="150" w:type="dxa"/>
              <w:left w:w="0" w:type="dxa"/>
              <w:bottom w:w="150" w:type="dxa"/>
              <w:right w:w="300" w:type="dxa"/>
            </w:tcMar>
            <w:hideMark/>
          </w:tcPr>
          <w:p w14:paraId="6B776EAA"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Company:</w:t>
            </w:r>
          </w:p>
        </w:tc>
        <w:tc>
          <w:tcPr>
            <w:tcW w:w="0" w:type="auto"/>
            <w:tcBorders>
              <w:bottom w:val="single" w:sz="6" w:space="0" w:color="B1B4B6"/>
            </w:tcBorders>
            <w:shd w:val="clear" w:color="auto" w:fill="FFFFFF"/>
            <w:tcMar>
              <w:top w:w="150" w:type="dxa"/>
              <w:left w:w="0" w:type="dxa"/>
              <w:bottom w:w="150" w:type="dxa"/>
              <w:right w:w="0" w:type="dxa"/>
            </w:tcMar>
            <w:hideMark/>
          </w:tcPr>
          <w:p w14:paraId="5FDD5176"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NHS Jobs</w:t>
            </w:r>
          </w:p>
        </w:tc>
      </w:tr>
      <w:tr w:rsidR="00353E14" w:rsidRPr="00353E14" w14:paraId="7C324959" w14:textId="77777777">
        <w:tc>
          <w:tcPr>
            <w:tcW w:w="0" w:type="auto"/>
            <w:tcBorders>
              <w:bottom w:val="single" w:sz="6" w:space="0" w:color="B1B4B6"/>
            </w:tcBorders>
            <w:shd w:val="clear" w:color="auto" w:fill="FFFFFF"/>
            <w:tcMar>
              <w:top w:w="150" w:type="dxa"/>
              <w:left w:w="0" w:type="dxa"/>
              <w:bottom w:w="150" w:type="dxa"/>
              <w:right w:w="300" w:type="dxa"/>
            </w:tcMar>
            <w:hideMark/>
          </w:tcPr>
          <w:p w14:paraId="1AF1B986"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Job type:</w:t>
            </w:r>
          </w:p>
        </w:tc>
        <w:tc>
          <w:tcPr>
            <w:tcW w:w="0" w:type="auto"/>
            <w:tcBorders>
              <w:bottom w:val="single" w:sz="6" w:space="0" w:color="B1B4B6"/>
            </w:tcBorders>
            <w:shd w:val="clear" w:color="auto" w:fill="FFFFFF"/>
            <w:tcMar>
              <w:top w:w="150" w:type="dxa"/>
              <w:left w:w="0" w:type="dxa"/>
              <w:bottom w:w="150" w:type="dxa"/>
              <w:right w:w="0" w:type="dxa"/>
            </w:tcMar>
            <w:hideMark/>
          </w:tcPr>
          <w:p w14:paraId="466718E1"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Permanent</w:t>
            </w:r>
          </w:p>
        </w:tc>
      </w:tr>
      <w:tr w:rsidR="00353E14" w:rsidRPr="00353E14" w14:paraId="17BE3AC2" w14:textId="77777777">
        <w:tc>
          <w:tcPr>
            <w:tcW w:w="0" w:type="auto"/>
            <w:tcBorders>
              <w:bottom w:val="single" w:sz="6" w:space="0" w:color="B1B4B6"/>
            </w:tcBorders>
            <w:shd w:val="clear" w:color="auto" w:fill="FFFFFF"/>
            <w:tcMar>
              <w:top w:w="150" w:type="dxa"/>
              <w:left w:w="0" w:type="dxa"/>
              <w:bottom w:w="150" w:type="dxa"/>
              <w:right w:w="300" w:type="dxa"/>
            </w:tcMar>
            <w:hideMark/>
          </w:tcPr>
          <w:p w14:paraId="3034E4D4" w14:textId="77777777" w:rsidR="00353E14" w:rsidRPr="00353E14" w:rsidRDefault="00353E14" w:rsidP="00353E14">
            <w:pPr>
              <w:spacing w:after="0" w:line="240" w:lineRule="auto"/>
              <w:rPr>
                <w:rFonts w:ascii="Arial" w:eastAsia="Times New Roman" w:hAnsi="Arial" w:cs="Arial"/>
                <w:b/>
                <w:bCs/>
                <w:color w:val="0B0C0C"/>
                <w:kern w:val="0"/>
                <w:sz w:val="22"/>
                <w:szCs w:val="22"/>
                <w:lang w:eastAsia="en-GB"/>
                <w14:ligatures w14:val="none"/>
              </w:rPr>
            </w:pPr>
            <w:r w:rsidRPr="00353E14">
              <w:rPr>
                <w:rFonts w:ascii="Arial" w:eastAsia="Times New Roman" w:hAnsi="Arial" w:cs="Arial"/>
                <w:b/>
                <w:bCs/>
                <w:color w:val="0B0C0C"/>
                <w:kern w:val="0"/>
                <w:sz w:val="22"/>
                <w:szCs w:val="22"/>
                <w:lang w:eastAsia="en-GB"/>
                <w14:ligatures w14:val="none"/>
              </w:rPr>
              <w:t>Job reference:</w:t>
            </w:r>
          </w:p>
        </w:tc>
        <w:tc>
          <w:tcPr>
            <w:tcW w:w="0" w:type="auto"/>
            <w:tcBorders>
              <w:bottom w:val="single" w:sz="6" w:space="0" w:color="B1B4B6"/>
            </w:tcBorders>
            <w:shd w:val="clear" w:color="auto" w:fill="FFFFFF"/>
            <w:tcMar>
              <w:top w:w="150" w:type="dxa"/>
              <w:left w:w="0" w:type="dxa"/>
              <w:bottom w:w="150" w:type="dxa"/>
              <w:right w:w="0" w:type="dxa"/>
            </w:tcMar>
            <w:hideMark/>
          </w:tcPr>
          <w:p w14:paraId="783B587A" w14:textId="77777777" w:rsidR="00353E14" w:rsidRPr="00353E14" w:rsidRDefault="00353E14" w:rsidP="00353E14">
            <w:pPr>
              <w:spacing w:after="0" w:line="240" w:lineRule="auto"/>
              <w:rPr>
                <w:rFonts w:ascii="Arial" w:eastAsia="Times New Roman" w:hAnsi="Arial" w:cs="Arial"/>
                <w:color w:val="0B0C0C"/>
                <w:kern w:val="0"/>
                <w:sz w:val="22"/>
                <w:szCs w:val="22"/>
                <w:lang w:eastAsia="en-GB"/>
                <w14:ligatures w14:val="none"/>
              </w:rPr>
            </w:pPr>
            <w:r w:rsidRPr="00353E14">
              <w:rPr>
                <w:rFonts w:ascii="Arial" w:eastAsia="Times New Roman" w:hAnsi="Arial" w:cs="Arial"/>
                <w:color w:val="0B0C0C"/>
                <w:kern w:val="0"/>
                <w:sz w:val="22"/>
                <w:szCs w:val="22"/>
                <w:lang w:eastAsia="en-GB"/>
                <w14:ligatures w14:val="none"/>
              </w:rPr>
              <w:t>C9303-26-0054</w:t>
            </w:r>
          </w:p>
        </w:tc>
      </w:tr>
    </w:tbl>
    <w:p w14:paraId="0993DE42" w14:textId="77777777" w:rsidR="00353E14" w:rsidRDefault="00353E14">
      <w:pPr>
        <w:rPr>
          <w:rFonts w:ascii="Arial" w:hAnsi="Arial" w:cs="Arial"/>
          <w:sz w:val="22"/>
          <w:szCs w:val="22"/>
        </w:rPr>
      </w:pPr>
    </w:p>
    <w:p w14:paraId="5AA2414E" w14:textId="77777777" w:rsidR="00353E14" w:rsidRPr="00353E14" w:rsidRDefault="00353E14">
      <w:pPr>
        <w:rPr>
          <w:rFonts w:ascii="Arial" w:hAnsi="Arial" w:cs="Arial"/>
          <w:b/>
          <w:bCs/>
          <w:sz w:val="22"/>
          <w:szCs w:val="22"/>
        </w:rPr>
      </w:pPr>
    </w:p>
    <w:p w14:paraId="3DCACD7C" w14:textId="48352B95" w:rsidR="000344F3" w:rsidRDefault="000344F3" w:rsidP="00353E14">
      <w:pPr>
        <w:pStyle w:val="Heading1"/>
        <w:shd w:val="clear" w:color="auto" w:fill="FFFFFF"/>
        <w:spacing w:before="0" w:after="450"/>
        <w:rPr>
          <w:rFonts w:ascii="Arial" w:hAnsi="Arial" w:cs="Arial"/>
          <w:b/>
          <w:bCs/>
          <w:sz w:val="22"/>
          <w:szCs w:val="22"/>
        </w:rPr>
      </w:pPr>
      <w:r>
        <w:rPr>
          <w:rFonts w:ascii="Arial" w:hAnsi="Arial" w:cs="Arial"/>
          <w:b/>
          <w:bCs/>
          <w:sz w:val="22"/>
          <w:szCs w:val="22"/>
        </w:rPr>
        <w:br w:type="page"/>
      </w:r>
      <w:r w:rsidR="00353E14">
        <w:rPr>
          <w:rFonts w:ascii="Arial" w:hAnsi="Arial" w:cs="Arial"/>
          <w:b/>
          <w:bCs/>
          <w:sz w:val="22"/>
          <w:szCs w:val="22"/>
        </w:rPr>
        <w:lastRenderedPageBreak/>
        <w:t xml:space="preserve"> </w:t>
      </w:r>
    </w:p>
    <w:p w14:paraId="635EA0DF" w14:textId="77777777" w:rsidR="00C10332" w:rsidRPr="00C10332" w:rsidRDefault="00C10332" w:rsidP="00C1033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10332">
        <w:rPr>
          <w:rFonts w:ascii="Times New Roman" w:eastAsia="Times New Roman" w:hAnsi="Times New Roman" w:cs="Times New Roman"/>
          <w:b/>
          <w:bCs/>
          <w:kern w:val="36"/>
          <w:sz w:val="48"/>
          <w:szCs w:val="48"/>
          <w:lang w:eastAsia="en-GB"/>
          <w14:ligatures w14:val="none"/>
        </w:rPr>
        <w:t>Jodie Chanel Dickinson</w:t>
      </w:r>
    </w:p>
    <w:p w14:paraId="404E8119" w14:textId="77777777" w:rsid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b/>
          <w:bCs/>
          <w:kern w:val="0"/>
          <w:lang w:eastAsia="en-GB"/>
          <w14:ligatures w14:val="none"/>
        </w:rPr>
        <w:t>Address:</w:t>
      </w:r>
      <w:r w:rsidRPr="00C10332">
        <w:rPr>
          <w:rFonts w:ascii="Times New Roman" w:eastAsia="Times New Roman" w:hAnsi="Times New Roman" w:cs="Times New Roman"/>
          <w:kern w:val="0"/>
          <w:lang w:eastAsia="en-GB"/>
          <w14:ligatures w14:val="none"/>
        </w:rPr>
        <w:t xml:space="preserve"> DE15 9US</w:t>
      </w:r>
      <w:r w:rsidRPr="00C10332">
        <w:rPr>
          <w:rFonts w:ascii="Times New Roman" w:eastAsia="Times New Roman" w:hAnsi="Times New Roman" w:cs="Times New Roman"/>
          <w:kern w:val="0"/>
          <w:lang w:eastAsia="en-GB"/>
          <w14:ligatures w14:val="none"/>
        </w:rPr>
        <w:br/>
      </w:r>
      <w:r w:rsidRPr="00C10332">
        <w:rPr>
          <w:rFonts w:ascii="Times New Roman" w:eastAsia="Times New Roman" w:hAnsi="Times New Roman" w:cs="Times New Roman"/>
          <w:b/>
          <w:bCs/>
          <w:kern w:val="0"/>
          <w:lang w:eastAsia="en-GB"/>
          <w14:ligatures w14:val="none"/>
        </w:rPr>
        <w:t>Phone:</w:t>
      </w:r>
      <w:r w:rsidRPr="00C10332">
        <w:rPr>
          <w:rFonts w:ascii="Times New Roman" w:eastAsia="Times New Roman" w:hAnsi="Times New Roman" w:cs="Times New Roman"/>
          <w:kern w:val="0"/>
          <w:lang w:eastAsia="en-GB"/>
          <w14:ligatures w14:val="none"/>
        </w:rPr>
        <w:t xml:space="preserve"> 07355912014</w:t>
      </w:r>
      <w:r w:rsidRPr="00C10332">
        <w:rPr>
          <w:rFonts w:ascii="Times New Roman" w:eastAsia="Times New Roman" w:hAnsi="Times New Roman" w:cs="Times New Roman"/>
          <w:kern w:val="0"/>
          <w:lang w:eastAsia="en-GB"/>
          <w14:ligatures w14:val="none"/>
        </w:rPr>
        <w:br/>
      </w:r>
      <w:r w:rsidRPr="00C10332">
        <w:rPr>
          <w:rFonts w:ascii="Times New Roman" w:eastAsia="Times New Roman" w:hAnsi="Times New Roman" w:cs="Times New Roman"/>
          <w:b/>
          <w:bCs/>
          <w:kern w:val="0"/>
          <w:lang w:eastAsia="en-GB"/>
          <w14:ligatures w14:val="none"/>
        </w:rPr>
        <w:t>Email:</w:t>
      </w:r>
      <w:r w:rsidRPr="00C10332">
        <w:rPr>
          <w:rFonts w:ascii="Times New Roman" w:eastAsia="Times New Roman" w:hAnsi="Times New Roman" w:cs="Times New Roman"/>
          <w:kern w:val="0"/>
          <w:lang w:eastAsia="en-GB"/>
          <w14:ligatures w14:val="none"/>
        </w:rPr>
        <w:t xml:space="preserve"> </w:t>
      </w:r>
      <w:hyperlink r:id="rId7" w:history="1">
        <w:r w:rsidRPr="00C10332">
          <w:rPr>
            <w:rFonts w:ascii="Times New Roman" w:eastAsia="Times New Roman" w:hAnsi="Times New Roman" w:cs="Times New Roman"/>
            <w:color w:val="0000FF"/>
            <w:kern w:val="0"/>
            <w:u w:val="single"/>
            <w:lang w:eastAsia="en-GB"/>
            <w14:ligatures w14:val="none"/>
          </w:rPr>
          <w:t>jodiechaneldickinson@gmail.com</w:t>
        </w:r>
      </w:hyperlink>
    </w:p>
    <w:p w14:paraId="26FF8BE8"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A2E9ED2" w14:textId="1DE91531" w:rsidR="00C10332" w:rsidRPr="00C10332" w:rsidRDefault="00C10332" w:rsidP="00C10332">
      <w:pPr>
        <w:spacing w:after="0" w:line="240" w:lineRule="auto"/>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Personal Profile</w:t>
      </w:r>
    </w:p>
    <w:p w14:paraId="098FA04E"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A compassionate and highly motivated Health and Social Care student currently studying towards a Level 4 Certificate of Higher Education at the University of Wales Trinity Saint David. I have a strong interest in supporting vulnerable individuals, particularly those affected by domestic abuse and sexual violence. I am committed to delivering trauma-informed, person-centred care and promoting safety, dignity, and empowerment. I possess strong communication, organisational, and interpersonal skills, alongside the ability to work effectively in high-pressure environments. I am eager to contribute to safeguarding practices and multi-agency working within an NHS setting.</w:t>
      </w:r>
    </w:p>
    <w:p w14:paraId="660584C9" w14:textId="34A704EB"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7CC3F28D"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Education</w:t>
      </w:r>
    </w:p>
    <w:p w14:paraId="043CFBC5"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b/>
          <w:bCs/>
          <w:kern w:val="0"/>
          <w:lang w:eastAsia="en-GB"/>
          <w14:ligatures w14:val="none"/>
        </w:rPr>
        <w:t>University of Wales Trinity Saint David (UWTSD)</w:t>
      </w:r>
      <w:r w:rsidRPr="00C10332">
        <w:rPr>
          <w:rFonts w:ascii="Times New Roman" w:eastAsia="Times New Roman" w:hAnsi="Times New Roman" w:cs="Times New Roman"/>
          <w:kern w:val="0"/>
          <w:lang w:eastAsia="en-GB"/>
          <w14:ligatures w14:val="none"/>
        </w:rPr>
        <w:br/>
        <w:t>Certificate of Higher Education in Skills for the Workplace (Health and Social Care)</w:t>
      </w:r>
      <w:r w:rsidRPr="00C10332">
        <w:rPr>
          <w:rFonts w:ascii="Times New Roman" w:eastAsia="Times New Roman" w:hAnsi="Times New Roman" w:cs="Times New Roman"/>
          <w:kern w:val="0"/>
          <w:lang w:eastAsia="en-GB"/>
          <w14:ligatures w14:val="none"/>
        </w:rPr>
        <w:br/>
        <w:t>2024 – Present</w:t>
      </w:r>
    </w:p>
    <w:p w14:paraId="32936173"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Relevant modules include:</w:t>
      </w:r>
    </w:p>
    <w:p w14:paraId="5B0E4B0C" w14:textId="77777777" w:rsidR="00C10332" w:rsidRPr="00C10332" w:rsidRDefault="00C10332" w:rsidP="00C10332">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Public Health</w:t>
      </w:r>
    </w:p>
    <w:p w14:paraId="4E61F622" w14:textId="77777777" w:rsidR="00C10332" w:rsidRPr="00C10332" w:rsidRDefault="00C10332" w:rsidP="00C10332">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Safeguarding and Professional Practice</w:t>
      </w:r>
    </w:p>
    <w:p w14:paraId="1F2C49F9" w14:textId="77777777" w:rsidR="00C10332" w:rsidRPr="00C10332" w:rsidRDefault="00C10332" w:rsidP="00C10332">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Psychology in Health and Social Care</w:t>
      </w:r>
    </w:p>
    <w:p w14:paraId="011EA436" w14:textId="067489B6"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0F8E5B6D"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Professional Training &amp; Certifications</w:t>
      </w:r>
    </w:p>
    <w:p w14:paraId="635613BA"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b/>
          <w:bCs/>
          <w:kern w:val="0"/>
          <w:lang w:eastAsia="en-GB"/>
          <w14:ligatures w14:val="none"/>
        </w:rPr>
        <w:t>Holbeck College</w:t>
      </w:r>
    </w:p>
    <w:p w14:paraId="783FB593" w14:textId="77777777" w:rsidR="00C10332" w:rsidRPr="00C10332" w:rsidRDefault="00C10332" w:rsidP="00C10332">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Cognitive Behavioural Therapy (CBT) Certificate (2024)</w:t>
      </w:r>
    </w:p>
    <w:p w14:paraId="3F25B93F" w14:textId="77777777" w:rsidR="00C10332" w:rsidRPr="00C10332" w:rsidRDefault="00C10332" w:rsidP="00C10332">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Dialectical Behaviour Therapy (DBT) Certificate (2024)</w:t>
      </w:r>
    </w:p>
    <w:p w14:paraId="25406EA5"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These qualifications have strengthened my understanding of trauma-informed care, emotional regulation, and effective communication when supporting individuals experiencing distress.</w:t>
      </w:r>
    </w:p>
    <w:p w14:paraId="33E171BB" w14:textId="3FD3B288"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6AD4D8D7"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Key Skills</w:t>
      </w:r>
    </w:p>
    <w:p w14:paraId="028F9C02"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Trauma-informed and person-centred approach to care</w:t>
      </w:r>
    </w:p>
    <w:p w14:paraId="5A609B6B"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Strong verbal and written communication skills</w:t>
      </w:r>
    </w:p>
    <w:p w14:paraId="47373589"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Risk awareness and safeguarding knowledge</w:t>
      </w:r>
    </w:p>
    <w:p w14:paraId="2C0D9533"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Ability to manage and prioritise caseloads</w:t>
      </w:r>
    </w:p>
    <w:p w14:paraId="2021837F"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Emotional resilience and empathy</w:t>
      </w:r>
    </w:p>
    <w:p w14:paraId="40BE5AEE"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Effective teamwork and multidisciplinary collaboration</w:t>
      </w:r>
    </w:p>
    <w:p w14:paraId="61B3345A"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Problem-solving and decision-making skills</w:t>
      </w:r>
    </w:p>
    <w:p w14:paraId="32EC3D02" w14:textId="77777777" w:rsidR="00C10332" w:rsidRPr="00C10332" w:rsidRDefault="00C10332" w:rsidP="00C10332">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Ability to maintain confidentiality and accurate records</w:t>
      </w:r>
    </w:p>
    <w:p w14:paraId="2BED472D" w14:textId="3774D3B7"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48D04DD5"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Relevant Experience</w:t>
      </w:r>
    </w:p>
    <w:p w14:paraId="7A46BEF7"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b/>
          <w:bCs/>
          <w:kern w:val="0"/>
          <w:lang w:eastAsia="en-GB"/>
          <w14:ligatures w14:val="none"/>
        </w:rPr>
        <w:t>Senior Care Assistant</w:t>
      </w:r>
      <w:r w:rsidRPr="00C10332">
        <w:rPr>
          <w:rFonts w:ascii="Times New Roman" w:eastAsia="Times New Roman" w:hAnsi="Times New Roman" w:cs="Times New Roman"/>
          <w:kern w:val="0"/>
          <w:lang w:eastAsia="en-GB"/>
          <w14:ligatures w14:val="none"/>
        </w:rPr>
        <w:br/>
        <w:t>Heatherton House Care Home, Littleover, Derby</w:t>
      </w:r>
      <w:r w:rsidRPr="00C10332">
        <w:rPr>
          <w:rFonts w:ascii="Times New Roman" w:eastAsia="Times New Roman" w:hAnsi="Times New Roman" w:cs="Times New Roman"/>
          <w:kern w:val="0"/>
          <w:lang w:eastAsia="en-GB"/>
          <w14:ligatures w14:val="none"/>
        </w:rPr>
        <w:br/>
        <w:t>July 2024 – Present</w:t>
      </w:r>
    </w:p>
    <w:p w14:paraId="0718FABA" w14:textId="77777777" w:rsidR="00C10332" w:rsidRPr="00C10332" w:rsidRDefault="00C10332" w:rsidP="00C10332">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Provide high-quality care and emotional support to vulnerable residents</w:t>
      </w:r>
    </w:p>
    <w:p w14:paraId="645761BF" w14:textId="77777777" w:rsidR="00C10332" w:rsidRPr="00C10332" w:rsidRDefault="00C10332" w:rsidP="00C10332">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 xml:space="preserve">Promote independence while ensuring dignity and </w:t>
      </w:r>
      <w:proofErr w:type="gramStart"/>
      <w:r w:rsidRPr="00C10332">
        <w:rPr>
          <w:rFonts w:ascii="Times New Roman" w:eastAsia="Times New Roman" w:hAnsi="Times New Roman" w:cs="Times New Roman"/>
          <w:kern w:val="0"/>
          <w:lang w:eastAsia="en-GB"/>
          <w14:ligatures w14:val="none"/>
        </w:rPr>
        <w:t>respect at all times</w:t>
      </w:r>
      <w:proofErr w:type="gramEnd"/>
    </w:p>
    <w:p w14:paraId="074DD4BA" w14:textId="77777777" w:rsidR="00C10332" w:rsidRPr="00C10332" w:rsidRDefault="00C10332" w:rsidP="00C10332">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Identify changes in behaviour or wellbeing and escalate safeguarding concerns appropriately</w:t>
      </w:r>
    </w:p>
    <w:p w14:paraId="4FE68C1B" w14:textId="77777777" w:rsidR="00C10332" w:rsidRPr="00C10332" w:rsidRDefault="00C10332" w:rsidP="00C10332">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Communicate effectively with residents, families, and healthcare professionals</w:t>
      </w:r>
    </w:p>
    <w:p w14:paraId="5A99CBE9" w14:textId="77777777" w:rsidR="00C10332" w:rsidRPr="00C10332" w:rsidRDefault="00C10332" w:rsidP="00C10332">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Maintain accurate care records in line with organisational policies</w:t>
      </w:r>
    </w:p>
    <w:p w14:paraId="59309D42" w14:textId="77777777" w:rsidR="00C10332" w:rsidRPr="00C10332" w:rsidRDefault="00C10332" w:rsidP="00C10332">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Support individuals experiencing distress, applying knowledge from CBT and DBT training</w:t>
      </w:r>
    </w:p>
    <w:p w14:paraId="390DD13B" w14:textId="21BA9E63"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62209F9F"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Additional Experience</w:t>
      </w:r>
    </w:p>
    <w:p w14:paraId="189872C7"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b/>
          <w:bCs/>
          <w:kern w:val="0"/>
          <w:lang w:eastAsia="en-GB"/>
          <w14:ligatures w14:val="none"/>
        </w:rPr>
        <w:t>Care Assistant (Part-Time)</w:t>
      </w:r>
      <w:r w:rsidRPr="00C10332">
        <w:rPr>
          <w:rFonts w:ascii="Times New Roman" w:eastAsia="Times New Roman" w:hAnsi="Times New Roman" w:cs="Times New Roman"/>
          <w:kern w:val="0"/>
          <w:lang w:eastAsia="en-GB"/>
          <w14:ligatures w14:val="none"/>
        </w:rPr>
        <w:br/>
        <w:t>Oakwood Community Care Services, Derby</w:t>
      </w:r>
      <w:r w:rsidRPr="00C10332">
        <w:rPr>
          <w:rFonts w:ascii="Times New Roman" w:eastAsia="Times New Roman" w:hAnsi="Times New Roman" w:cs="Times New Roman"/>
          <w:kern w:val="0"/>
          <w:lang w:eastAsia="en-GB"/>
          <w14:ligatures w14:val="none"/>
        </w:rPr>
        <w:br/>
        <w:t>2023 – 2024</w:t>
      </w:r>
    </w:p>
    <w:p w14:paraId="2B77F1DE" w14:textId="77777777" w:rsidR="00C10332" w:rsidRPr="00C10332" w:rsidRDefault="00C10332" w:rsidP="00C10332">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Supported individuals in the community with daily living tasks</w:t>
      </w:r>
    </w:p>
    <w:p w14:paraId="3386A69E" w14:textId="77777777" w:rsidR="00C10332" w:rsidRPr="00C10332" w:rsidRDefault="00C10332" w:rsidP="00C10332">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Assisted with care planning and promoting independence</w:t>
      </w:r>
    </w:p>
    <w:p w14:paraId="4FB2D47D" w14:textId="77777777" w:rsidR="00C10332" w:rsidRPr="00C10332" w:rsidRDefault="00C10332" w:rsidP="00C10332">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Developed strong interpersonal skills when working with diverse service users</w:t>
      </w:r>
    </w:p>
    <w:p w14:paraId="1A8E9821"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b/>
          <w:bCs/>
          <w:kern w:val="0"/>
          <w:lang w:eastAsia="en-GB"/>
          <w14:ligatures w14:val="none"/>
        </w:rPr>
        <w:t>Customer Service Assistant</w:t>
      </w:r>
      <w:r w:rsidRPr="00C10332">
        <w:rPr>
          <w:rFonts w:ascii="Times New Roman" w:eastAsia="Times New Roman" w:hAnsi="Times New Roman" w:cs="Times New Roman"/>
          <w:kern w:val="0"/>
          <w:lang w:eastAsia="en-GB"/>
          <w14:ligatures w14:val="none"/>
        </w:rPr>
        <w:br/>
        <w:t>Tesco, Burton-on-Trent</w:t>
      </w:r>
      <w:r w:rsidRPr="00C10332">
        <w:rPr>
          <w:rFonts w:ascii="Times New Roman" w:eastAsia="Times New Roman" w:hAnsi="Times New Roman" w:cs="Times New Roman"/>
          <w:kern w:val="0"/>
          <w:lang w:eastAsia="en-GB"/>
          <w14:ligatures w14:val="none"/>
        </w:rPr>
        <w:br/>
        <w:t>2022 – 2023</w:t>
      </w:r>
    </w:p>
    <w:p w14:paraId="6B6EDFDC" w14:textId="77777777" w:rsidR="00C10332" w:rsidRPr="00C10332" w:rsidRDefault="00C10332" w:rsidP="00C10332">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Delivered high standards of customer care in a fast-paced environment</w:t>
      </w:r>
    </w:p>
    <w:p w14:paraId="178EEBC4" w14:textId="77777777" w:rsidR="00C10332" w:rsidRPr="00C10332" w:rsidRDefault="00C10332" w:rsidP="00C10332">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Handled challenging situations professionally and calmly</w:t>
      </w:r>
    </w:p>
    <w:p w14:paraId="60F786F5" w14:textId="77777777" w:rsidR="00C10332" w:rsidRPr="00C10332" w:rsidRDefault="00C10332" w:rsidP="00C10332">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lastRenderedPageBreak/>
        <w:t>Developed communication and problem-solving skills transferable to care settings</w:t>
      </w:r>
    </w:p>
    <w:p w14:paraId="13014D28" w14:textId="7F56DE36"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33F9BD71"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Safeguarding &amp; Professional Knowledge</w:t>
      </w:r>
    </w:p>
    <w:p w14:paraId="0EE55D96" w14:textId="77777777" w:rsidR="00C10332" w:rsidRPr="00C10332" w:rsidRDefault="00C10332" w:rsidP="00C10332">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Understanding of domestic abuse and sexual violence impact</w:t>
      </w:r>
    </w:p>
    <w:p w14:paraId="10440C8D" w14:textId="77777777" w:rsidR="00C10332" w:rsidRPr="00C10332" w:rsidRDefault="00C10332" w:rsidP="00C10332">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Awareness of safeguarding procedures and responsibilities</w:t>
      </w:r>
    </w:p>
    <w:p w14:paraId="1DA23486" w14:textId="77777777" w:rsidR="00C10332" w:rsidRPr="00C10332" w:rsidRDefault="00C10332" w:rsidP="00C10332">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Knowledge of confidentiality, data protection, and ethical practice</w:t>
      </w:r>
    </w:p>
    <w:p w14:paraId="72C5AE1A" w14:textId="77777777" w:rsidR="00C10332" w:rsidRPr="00C10332" w:rsidRDefault="00C10332" w:rsidP="00C10332">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Familiarity with multi-agency working (e.g., social care, healthcare services)</w:t>
      </w:r>
    </w:p>
    <w:p w14:paraId="24B508D8" w14:textId="17EAD1D3"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50210170"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Continuing Professional Development (CPD)</w:t>
      </w:r>
    </w:p>
    <w:p w14:paraId="1D40FDA8" w14:textId="77777777" w:rsidR="00C10332" w:rsidRPr="00C10332" w:rsidRDefault="00C10332" w:rsidP="00C10332">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Ongoing academic study in health and social care</w:t>
      </w:r>
    </w:p>
    <w:p w14:paraId="614FD2F2" w14:textId="77777777" w:rsidR="00C10332" w:rsidRPr="00C10332" w:rsidRDefault="00C10332" w:rsidP="00C10332">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Independent research into domestic abuse advocacy and safeguarding</w:t>
      </w:r>
    </w:p>
    <w:p w14:paraId="4E5C819A" w14:textId="77777777" w:rsidR="00C10332" w:rsidRPr="00C10332" w:rsidRDefault="00C10332" w:rsidP="00C10332">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Engagement with training materials relating to trauma-informed care</w:t>
      </w:r>
    </w:p>
    <w:p w14:paraId="4DE4DC2B" w14:textId="268043ED"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5FDF34B0"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Personal Attributes</w:t>
      </w:r>
    </w:p>
    <w:p w14:paraId="10F52054" w14:textId="77777777" w:rsidR="00C10332" w:rsidRPr="00C10332" w:rsidRDefault="00C10332" w:rsidP="00C10332">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Compassionate and empathetic</w:t>
      </w:r>
    </w:p>
    <w:p w14:paraId="26E5E892" w14:textId="77777777" w:rsidR="00C10332" w:rsidRPr="00C10332" w:rsidRDefault="00C10332" w:rsidP="00C10332">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Strong team player</w:t>
      </w:r>
    </w:p>
    <w:p w14:paraId="5D17E967" w14:textId="77777777" w:rsidR="00C10332" w:rsidRPr="00C10332" w:rsidRDefault="00C10332" w:rsidP="00C10332">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Resilient and adaptable</w:t>
      </w:r>
    </w:p>
    <w:p w14:paraId="7961EF61" w14:textId="77777777" w:rsidR="00C10332" w:rsidRPr="00C10332" w:rsidRDefault="00C10332" w:rsidP="00C10332">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Professional and reliable</w:t>
      </w:r>
    </w:p>
    <w:p w14:paraId="3D2949B6" w14:textId="77777777" w:rsidR="00C10332" w:rsidRDefault="00C10332" w:rsidP="00C10332">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Committed to continuous learning and development</w:t>
      </w:r>
    </w:p>
    <w:p w14:paraId="335BC531"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11C05CD" w14:textId="13715C92" w:rsidR="00C10332" w:rsidRPr="00C10332" w:rsidRDefault="00C10332" w:rsidP="00C10332">
      <w:pPr>
        <w:spacing w:after="0" w:line="240" w:lineRule="auto"/>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Career Aspirations</w:t>
      </w:r>
    </w:p>
    <w:p w14:paraId="0B176903" w14:textId="77777777" w:rsidR="00C10332" w:rsidRPr="00C10332" w:rsidRDefault="00C10332"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C10332">
        <w:rPr>
          <w:rFonts w:ascii="Times New Roman" w:eastAsia="Times New Roman" w:hAnsi="Times New Roman" w:cs="Times New Roman"/>
          <w:kern w:val="0"/>
          <w:lang w:eastAsia="en-GB"/>
          <w14:ligatures w14:val="none"/>
        </w:rPr>
        <w:t>I am aspiring to build a career within safeguarding and advocacy services, with a particular focus on supporting victims of domestic abuse and sexual violence. I am committed to developing my knowledge and skills to make a meaningful difference within an NHS setting.</w:t>
      </w:r>
    </w:p>
    <w:p w14:paraId="1C243BE8" w14:textId="62A8C33D" w:rsidR="00C10332" w:rsidRPr="00C10332" w:rsidRDefault="00C10332" w:rsidP="00C10332">
      <w:pPr>
        <w:spacing w:after="0" w:line="240" w:lineRule="auto"/>
        <w:rPr>
          <w:rFonts w:ascii="Times New Roman" w:eastAsia="Times New Roman" w:hAnsi="Times New Roman" w:cs="Times New Roman"/>
          <w:kern w:val="0"/>
          <w:lang w:eastAsia="en-GB"/>
          <w14:ligatures w14:val="none"/>
        </w:rPr>
      </w:pPr>
    </w:p>
    <w:p w14:paraId="351B0661" w14:textId="77777777" w:rsidR="00C10332" w:rsidRPr="00C10332" w:rsidRDefault="00C10332" w:rsidP="00C10332">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0332">
        <w:rPr>
          <w:rFonts w:ascii="Times New Roman" w:eastAsia="Times New Roman" w:hAnsi="Times New Roman" w:cs="Times New Roman"/>
          <w:b/>
          <w:bCs/>
          <w:kern w:val="0"/>
          <w:sz w:val="36"/>
          <w:szCs w:val="36"/>
          <w:lang w:eastAsia="en-GB"/>
          <w14:ligatures w14:val="none"/>
        </w:rPr>
        <w:t>References</w:t>
      </w:r>
    </w:p>
    <w:p w14:paraId="7D69758A" w14:textId="6B1DA6E5" w:rsidR="00916F73" w:rsidRDefault="00FB49DD"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Anika</w:t>
      </w:r>
      <w:r w:rsidR="00087D66">
        <w:rPr>
          <w:rFonts w:ascii="Times New Roman" w:eastAsia="Times New Roman" w:hAnsi="Times New Roman" w:cs="Times New Roman"/>
          <w:kern w:val="0"/>
          <w:lang w:eastAsia="en-GB"/>
          <w14:ligatures w14:val="none"/>
        </w:rPr>
        <w:t xml:space="preserve"> Tahsin</w:t>
      </w:r>
      <w:r w:rsidR="00916F73">
        <w:rPr>
          <w:rFonts w:ascii="Times New Roman" w:eastAsia="Times New Roman" w:hAnsi="Times New Roman" w:cs="Times New Roman"/>
          <w:kern w:val="0"/>
          <w:lang w:eastAsia="en-GB"/>
          <w14:ligatures w14:val="none"/>
        </w:rPr>
        <w:t xml:space="preserve"> </w:t>
      </w:r>
      <w:hyperlink r:id="rId8" w:history="1">
        <w:r w:rsidR="00916F73" w:rsidRPr="00142F3D">
          <w:rPr>
            <w:rStyle w:val="Hyperlink"/>
            <w:rFonts w:ascii="Times New Roman" w:eastAsia="Times New Roman" w:hAnsi="Times New Roman" w:cs="Times New Roman"/>
            <w:kern w:val="0"/>
            <w:lang w:eastAsia="en-GB"/>
            <w14:ligatures w14:val="none"/>
          </w:rPr>
          <w:t>anika-tahsin.ahmed@uwtsd.ac.uk</w:t>
        </w:r>
      </w:hyperlink>
    </w:p>
    <w:p w14:paraId="792477C9" w14:textId="375E6A8F" w:rsidR="00916F73" w:rsidRPr="00C10332" w:rsidRDefault="00DF25D1" w:rsidP="00C1033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Lisa Smith </w:t>
      </w:r>
      <w:hyperlink r:id="rId9" w:history="1">
        <w:r w:rsidR="00EE1353" w:rsidRPr="00142F3D">
          <w:rPr>
            <w:rStyle w:val="Hyperlink"/>
            <w:rFonts w:ascii="Times New Roman" w:eastAsia="Times New Roman" w:hAnsi="Times New Roman" w:cs="Times New Roman"/>
            <w:kern w:val="0"/>
            <w:lang w:eastAsia="en-GB"/>
            <w14:ligatures w14:val="none"/>
          </w:rPr>
          <w:t>lisa.smith@heathertonhouse.ac.uk</w:t>
        </w:r>
      </w:hyperlink>
      <w:r w:rsidR="00EE1353">
        <w:rPr>
          <w:rFonts w:ascii="Times New Roman" w:eastAsia="Times New Roman" w:hAnsi="Times New Roman" w:cs="Times New Roman"/>
          <w:kern w:val="0"/>
          <w:lang w:eastAsia="en-GB"/>
          <w14:ligatures w14:val="none"/>
        </w:rPr>
        <w:t xml:space="preserve"> </w:t>
      </w:r>
    </w:p>
    <w:p w14:paraId="7F9FA2D6" w14:textId="77777777" w:rsidR="005A2E63" w:rsidRDefault="005A2E63" w:rsidP="0024630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A2EFE87" w14:textId="77777777" w:rsidR="000344F3" w:rsidRPr="000344F3" w:rsidRDefault="000344F3">
      <w:pPr>
        <w:rPr>
          <w:rFonts w:ascii="Arial" w:hAnsi="Arial" w:cs="Arial"/>
          <w:b/>
          <w:bCs/>
          <w:sz w:val="22"/>
          <w:szCs w:val="22"/>
        </w:rPr>
      </w:pPr>
    </w:p>
    <w:p w14:paraId="5805CC32" w14:textId="77777777" w:rsidR="000344F3" w:rsidRDefault="000344F3">
      <w:pPr>
        <w:rPr>
          <w:rFonts w:ascii="Arial" w:hAnsi="Arial" w:cs="Arial"/>
          <w:b/>
          <w:bCs/>
          <w:sz w:val="22"/>
          <w:szCs w:val="22"/>
        </w:rPr>
      </w:pPr>
    </w:p>
    <w:p w14:paraId="0F67D381" w14:textId="2975D2FB" w:rsidR="00181B01" w:rsidRDefault="00181B01">
      <w:pPr>
        <w:rPr>
          <w:rFonts w:ascii="Arial" w:hAnsi="Arial" w:cs="Arial"/>
          <w:b/>
          <w:bCs/>
          <w:sz w:val="22"/>
          <w:szCs w:val="22"/>
        </w:rPr>
      </w:pPr>
    </w:p>
    <w:p w14:paraId="282BB290" w14:textId="44073AFE" w:rsidR="00181B01" w:rsidRDefault="00181B01">
      <w:pPr>
        <w:rPr>
          <w:rFonts w:ascii="Arial" w:hAnsi="Arial" w:cs="Arial"/>
          <w:b/>
          <w:bCs/>
          <w:sz w:val="22"/>
          <w:szCs w:val="22"/>
        </w:rPr>
      </w:pPr>
    </w:p>
    <w:p w14:paraId="38B70DBC" w14:textId="24E1E1DE" w:rsidR="005828DE" w:rsidRPr="005828DE" w:rsidRDefault="00181B01" w:rsidP="005828DE">
      <w:pPr>
        <w:rPr>
          <w:rFonts w:ascii="Arial" w:hAnsi="Arial" w:cs="Arial"/>
          <w:b/>
          <w:bCs/>
          <w:sz w:val="22"/>
          <w:szCs w:val="22"/>
        </w:rPr>
      </w:pPr>
      <w:r>
        <w:rPr>
          <w:rFonts w:ascii="Arial" w:hAnsi="Arial" w:cs="Arial"/>
          <w:b/>
          <w:bCs/>
          <w:sz w:val="22"/>
          <w:szCs w:val="22"/>
        </w:rPr>
        <w:t>Personal Statement:</w:t>
      </w:r>
    </w:p>
    <w:p w14:paraId="6196B325" w14:textId="77777777" w:rsidR="005828DE" w:rsidRPr="005828DE" w:rsidRDefault="005828DE" w:rsidP="005828DE">
      <w:pPr>
        <w:spacing w:before="100" w:beforeAutospacing="1" w:after="100" w:afterAutospacing="1" w:line="240" w:lineRule="auto"/>
        <w:rPr>
          <w:rFonts w:ascii="Arial" w:eastAsia="Times New Roman" w:hAnsi="Arial" w:cs="Arial"/>
          <w:kern w:val="0"/>
          <w:sz w:val="22"/>
          <w:szCs w:val="22"/>
          <w:lang w:eastAsia="en-GB"/>
          <w14:ligatures w14:val="none"/>
        </w:rPr>
      </w:pPr>
      <w:r w:rsidRPr="005828DE">
        <w:rPr>
          <w:rFonts w:ascii="Arial" w:eastAsia="Times New Roman" w:hAnsi="Arial" w:cs="Arial"/>
          <w:kern w:val="0"/>
          <w:sz w:val="22"/>
          <w:szCs w:val="22"/>
          <w:lang w:eastAsia="en-GB"/>
          <w14:ligatures w14:val="none"/>
        </w:rPr>
        <w:t>I am a motivated and compassionate Health and Social Care student currently studying towards a Level 4 Certificate of Higher Education in Skills for the Workplace at the University of Wales Trinity Saint David. My long-term career aim is to build a meaningful career within health, social care, or early years services, where I can support individuals to feel safe, valued, and empowered. I am particularly interested in roles that involve safeguarding and supporting vulnerable people, and I am committed to developing the knowledge and skills required to succeed in this field.</w:t>
      </w:r>
    </w:p>
    <w:p w14:paraId="6D638814" w14:textId="77777777" w:rsidR="005828DE" w:rsidRPr="005828DE" w:rsidRDefault="005828DE" w:rsidP="005828DE">
      <w:pPr>
        <w:spacing w:before="100" w:beforeAutospacing="1" w:after="100" w:afterAutospacing="1" w:line="240" w:lineRule="auto"/>
        <w:rPr>
          <w:rFonts w:ascii="Arial" w:eastAsia="Times New Roman" w:hAnsi="Arial" w:cs="Arial"/>
          <w:kern w:val="0"/>
          <w:sz w:val="22"/>
          <w:szCs w:val="22"/>
          <w:lang w:eastAsia="en-GB"/>
          <w14:ligatures w14:val="none"/>
        </w:rPr>
      </w:pPr>
      <w:r w:rsidRPr="005828DE">
        <w:rPr>
          <w:rFonts w:ascii="Arial" w:eastAsia="Times New Roman" w:hAnsi="Arial" w:cs="Arial"/>
          <w:kern w:val="0"/>
          <w:sz w:val="22"/>
          <w:szCs w:val="22"/>
          <w:lang w:eastAsia="en-GB"/>
          <w14:ligatures w14:val="none"/>
        </w:rPr>
        <w:t>Through my studies, I have developed a strong understanding of key areas including safeguarding, public health, psychology, and professional practice. This has enabled me to recognise the importance of person-centred care and the impact that social, emotional, and environmental factors can have on an individual’s wellbeing. I have also completed additional training in Cognitive Behavioural Therapy (CBT) and Dialectical Behaviour Therapy (DBT), which has strengthened my understanding of emotional regulation, behaviour, and effective communication. These skills are highly valuable when supporting individuals who may be experiencing distress or challenging circumstances.</w:t>
      </w:r>
    </w:p>
    <w:p w14:paraId="1E6847DA" w14:textId="77777777" w:rsidR="005828DE" w:rsidRPr="005828DE" w:rsidRDefault="005828DE" w:rsidP="005828DE">
      <w:pPr>
        <w:spacing w:before="100" w:beforeAutospacing="1" w:after="100" w:afterAutospacing="1" w:line="240" w:lineRule="auto"/>
        <w:rPr>
          <w:rFonts w:ascii="Arial" w:eastAsia="Times New Roman" w:hAnsi="Arial" w:cs="Arial"/>
          <w:kern w:val="0"/>
          <w:sz w:val="22"/>
          <w:szCs w:val="22"/>
          <w:lang w:eastAsia="en-GB"/>
          <w14:ligatures w14:val="none"/>
        </w:rPr>
      </w:pPr>
      <w:r w:rsidRPr="005828DE">
        <w:rPr>
          <w:rFonts w:ascii="Arial" w:eastAsia="Times New Roman" w:hAnsi="Arial" w:cs="Arial"/>
          <w:kern w:val="0"/>
          <w:sz w:val="22"/>
          <w:szCs w:val="22"/>
          <w:lang w:eastAsia="en-GB"/>
          <w14:ligatures w14:val="none"/>
        </w:rPr>
        <w:t>Although my direct experience within early years or specialised social care settings is currently limited, I have developed transferable skills through my role as a Senior Care Assistant. In this position, I support individuals with their daily needs while promoting independence, dignity, and respect. I regularly communicate with residents, families, and colleagues, often in sensitive or challenging situations, which has strengthened my interpersonal and communication skills. I am also experienced in working as part of a team, managing responsibilities effectively, and maintaining accurate records, all of which are essential in professional care environments.</w:t>
      </w:r>
    </w:p>
    <w:p w14:paraId="21992EEB" w14:textId="77777777" w:rsidR="005828DE" w:rsidRPr="005828DE" w:rsidRDefault="005828DE" w:rsidP="005828DE">
      <w:pPr>
        <w:spacing w:before="100" w:beforeAutospacing="1" w:after="100" w:afterAutospacing="1" w:line="240" w:lineRule="auto"/>
        <w:rPr>
          <w:rFonts w:ascii="Arial" w:eastAsia="Times New Roman" w:hAnsi="Arial" w:cs="Arial"/>
          <w:kern w:val="0"/>
          <w:sz w:val="22"/>
          <w:szCs w:val="22"/>
          <w:lang w:eastAsia="en-GB"/>
          <w14:ligatures w14:val="none"/>
        </w:rPr>
      </w:pPr>
      <w:r w:rsidRPr="005828DE">
        <w:rPr>
          <w:rFonts w:ascii="Arial" w:eastAsia="Times New Roman" w:hAnsi="Arial" w:cs="Arial"/>
          <w:kern w:val="0"/>
          <w:sz w:val="22"/>
          <w:szCs w:val="22"/>
          <w:lang w:eastAsia="en-GB"/>
          <w14:ligatures w14:val="none"/>
        </w:rPr>
        <w:t xml:space="preserve">I consider my key strengths to be my empathy, resilience, and willingness to learn. I approach every situation with a caring and non-judgemental attitude, ensuring individuals feel heard and supported. I </w:t>
      </w:r>
      <w:proofErr w:type="gramStart"/>
      <w:r w:rsidRPr="005828DE">
        <w:rPr>
          <w:rFonts w:ascii="Arial" w:eastAsia="Times New Roman" w:hAnsi="Arial" w:cs="Arial"/>
          <w:kern w:val="0"/>
          <w:sz w:val="22"/>
          <w:szCs w:val="22"/>
          <w:lang w:eastAsia="en-GB"/>
          <w14:ligatures w14:val="none"/>
        </w:rPr>
        <w:t>am able to</w:t>
      </w:r>
      <w:proofErr w:type="gramEnd"/>
      <w:r w:rsidRPr="005828DE">
        <w:rPr>
          <w:rFonts w:ascii="Arial" w:eastAsia="Times New Roman" w:hAnsi="Arial" w:cs="Arial"/>
          <w:kern w:val="0"/>
          <w:sz w:val="22"/>
          <w:szCs w:val="22"/>
          <w:lang w:eastAsia="en-GB"/>
          <w14:ligatures w14:val="none"/>
        </w:rPr>
        <w:t xml:space="preserve"> remain calm under pressure and adapt to new challenges, which is particularly important when working in environments that can be emotionally demanding. I am highly motivated to improve my knowledge and actively seek opportunities for personal and professional development.</w:t>
      </w:r>
    </w:p>
    <w:p w14:paraId="0CA9B41B" w14:textId="77777777" w:rsidR="005828DE" w:rsidRPr="005828DE" w:rsidRDefault="005828DE" w:rsidP="005828DE">
      <w:pPr>
        <w:spacing w:before="100" w:beforeAutospacing="1" w:after="100" w:afterAutospacing="1" w:line="240" w:lineRule="auto"/>
        <w:rPr>
          <w:rFonts w:ascii="Arial" w:eastAsia="Times New Roman" w:hAnsi="Arial" w:cs="Arial"/>
          <w:kern w:val="0"/>
          <w:sz w:val="22"/>
          <w:szCs w:val="22"/>
          <w:lang w:eastAsia="en-GB"/>
          <w14:ligatures w14:val="none"/>
        </w:rPr>
      </w:pPr>
      <w:r w:rsidRPr="005828DE">
        <w:rPr>
          <w:rFonts w:ascii="Arial" w:eastAsia="Times New Roman" w:hAnsi="Arial" w:cs="Arial"/>
          <w:kern w:val="0"/>
          <w:sz w:val="22"/>
          <w:szCs w:val="22"/>
          <w:lang w:eastAsia="en-GB"/>
          <w14:ligatures w14:val="none"/>
        </w:rPr>
        <w:t>I understand that this role may require skills and experience that I am still developing; however, I am fully committed to learning and undertaking any necessary training to meet the requirements of the role. I am eager to gain hands-on experience, learn from experienced professionals, and continuously reflect on my practice to improve. I am confident that my positive attitude, strong work ethic, and dedication to supporting others will enable me to grow into the role and make a valuable contribution.</w:t>
      </w:r>
    </w:p>
    <w:p w14:paraId="43AF44BA" w14:textId="12A3F8E7" w:rsidR="005828DE" w:rsidRPr="005828DE" w:rsidRDefault="005828DE" w:rsidP="005828DE">
      <w:pPr>
        <w:spacing w:before="100" w:beforeAutospacing="1" w:after="100" w:afterAutospacing="1" w:line="240" w:lineRule="auto"/>
        <w:rPr>
          <w:rFonts w:ascii="Arial" w:eastAsia="Times New Roman" w:hAnsi="Arial" w:cs="Arial"/>
          <w:kern w:val="0"/>
          <w:sz w:val="22"/>
          <w:szCs w:val="22"/>
          <w:lang w:eastAsia="en-GB"/>
          <w14:ligatures w14:val="none"/>
        </w:rPr>
      </w:pPr>
      <w:r w:rsidRPr="005828DE">
        <w:rPr>
          <w:rFonts w:ascii="Arial" w:eastAsia="Times New Roman" w:hAnsi="Arial" w:cs="Arial"/>
          <w:kern w:val="0"/>
          <w:sz w:val="22"/>
          <w:szCs w:val="22"/>
          <w:lang w:eastAsia="en-GB"/>
          <w14:ligatures w14:val="none"/>
        </w:rPr>
        <w:t>I believe my academic background, transferable skills, and commitment to learning make me a suitable candidate. I am enthusiastic about the opportunity to develop within this field and am determined to make a positive difference to the individuals and communities I support.</w:t>
      </w:r>
    </w:p>
    <w:p w14:paraId="20F86F87" w14:textId="0D9CD342" w:rsidR="00181B01" w:rsidRPr="00FB49DD" w:rsidRDefault="00181B01" w:rsidP="005828DE">
      <w:pPr>
        <w:spacing w:before="100" w:beforeAutospacing="1" w:after="100" w:afterAutospacing="1" w:line="240" w:lineRule="auto"/>
        <w:rPr>
          <w:rFonts w:ascii="Arial" w:eastAsia="Times New Roman" w:hAnsi="Arial" w:cs="Arial"/>
          <w:kern w:val="0"/>
          <w:sz w:val="22"/>
          <w:szCs w:val="22"/>
          <w:lang w:eastAsia="en-GB"/>
          <w14:ligatures w14:val="none"/>
        </w:rPr>
      </w:pPr>
    </w:p>
    <w:p w14:paraId="38F35185" w14:textId="77777777" w:rsidR="00FA3909" w:rsidRPr="00FA3909" w:rsidRDefault="00FA3909" w:rsidP="00FA3909">
      <w:pPr>
        <w:spacing w:before="100" w:beforeAutospacing="1" w:after="100" w:afterAutospacing="1" w:line="240" w:lineRule="auto"/>
        <w:rPr>
          <w:rFonts w:ascii="Arial" w:eastAsia="Times New Roman" w:hAnsi="Arial" w:cs="Arial"/>
          <w:kern w:val="0"/>
          <w:sz w:val="22"/>
          <w:szCs w:val="22"/>
          <w:lang w:eastAsia="en-GB"/>
          <w14:ligatures w14:val="none"/>
        </w:rPr>
      </w:pPr>
      <w:r w:rsidRPr="00FA3909">
        <w:rPr>
          <w:rFonts w:ascii="Arial" w:eastAsia="Times New Roman" w:hAnsi="Arial" w:cs="Arial"/>
          <w:kern w:val="0"/>
          <w:sz w:val="22"/>
          <w:szCs w:val="22"/>
          <w:lang w:eastAsia="en-GB"/>
          <w14:ligatures w14:val="none"/>
        </w:rPr>
        <w:lastRenderedPageBreak/>
        <w:t xml:space="preserve">A SWOT analysis is a strategic framework used to evaluate strengths, weaknesses, opportunities, and threats in relation to personal or organisational development. It was originally developed by Albert Humphrey during research at Stanford Research Institute in the </w:t>
      </w:r>
      <w:proofErr w:type="gramStart"/>
      <w:r w:rsidRPr="00FA3909">
        <w:rPr>
          <w:rFonts w:ascii="Arial" w:eastAsia="Times New Roman" w:hAnsi="Arial" w:cs="Arial"/>
          <w:kern w:val="0"/>
          <w:sz w:val="22"/>
          <w:szCs w:val="22"/>
          <w:lang w:eastAsia="en-GB"/>
          <w14:ligatures w14:val="none"/>
        </w:rPr>
        <w:t>1960s, and</w:t>
      </w:r>
      <w:proofErr w:type="gramEnd"/>
      <w:r w:rsidRPr="00FA3909">
        <w:rPr>
          <w:rFonts w:ascii="Arial" w:eastAsia="Times New Roman" w:hAnsi="Arial" w:cs="Arial"/>
          <w:kern w:val="0"/>
          <w:sz w:val="22"/>
          <w:szCs w:val="22"/>
          <w:lang w:eastAsia="en-GB"/>
          <w14:ligatures w14:val="none"/>
        </w:rPr>
        <w:t xml:space="preserve"> is widely used to support decision-making and career planning (Humphrey, 2005). In the context of the Domestic Abuse and Sexual Violence Advocate (DASVA) role, a SWOT analysis enables a critical evaluation of my current abilities and areas for development.</w:t>
      </w:r>
    </w:p>
    <w:p w14:paraId="698B22B9" w14:textId="77777777" w:rsidR="00FA3909" w:rsidRPr="00FA3909" w:rsidRDefault="00FA3909" w:rsidP="00FA3909">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FA3909">
        <w:rPr>
          <w:rFonts w:ascii="Arial" w:eastAsia="Times New Roman" w:hAnsi="Arial" w:cs="Arial"/>
          <w:b/>
          <w:bCs/>
          <w:kern w:val="0"/>
          <w:sz w:val="22"/>
          <w:szCs w:val="22"/>
          <w:lang w:eastAsia="en-GB"/>
          <w14:ligatures w14:val="none"/>
        </w:rPr>
        <w:t>Strengths</w:t>
      </w:r>
    </w:p>
    <w:p w14:paraId="19BFF105" w14:textId="77777777" w:rsidR="00FA3909" w:rsidRPr="00FA3909" w:rsidRDefault="00FA3909" w:rsidP="00FA3909">
      <w:pPr>
        <w:spacing w:before="100" w:beforeAutospacing="1" w:after="100" w:afterAutospacing="1" w:line="240" w:lineRule="auto"/>
        <w:rPr>
          <w:rFonts w:ascii="Arial" w:eastAsia="Times New Roman" w:hAnsi="Arial" w:cs="Arial"/>
          <w:kern w:val="0"/>
          <w:sz w:val="22"/>
          <w:szCs w:val="22"/>
          <w:lang w:eastAsia="en-GB"/>
          <w14:ligatures w14:val="none"/>
        </w:rPr>
      </w:pPr>
      <w:r w:rsidRPr="00FA3909">
        <w:rPr>
          <w:rFonts w:ascii="Arial" w:eastAsia="Times New Roman" w:hAnsi="Arial" w:cs="Arial"/>
          <w:kern w:val="0"/>
          <w:sz w:val="22"/>
          <w:szCs w:val="22"/>
          <w:lang w:eastAsia="en-GB"/>
          <w14:ligatures w14:val="none"/>
        </w:rPr>
        <w:t xml:space="preserve">One of my key strengths is my compassionate and empathetic approach, which is essential when supporting individuals affected by domestic abuse and sexual violence. I </w:t>
      </w:r>
      <w:proofErr w:type="gramStart"/>
      <w:r w:rsidRPr="00FA3909">
        <w:rPr>
          <w:rFonts w:ascii="Arial" w:eastAsia="Times New Roman" w:hAnsi="Arial" w:cs="Arial"/>
          <w:kern w:val="0"/>
          <w:sz w:val="22"/>
          <w:szCs w:val="22"/>
          <w:lang w:eastAsia="en-GB"/>
          <w14:ligatures w14:val="none"/>
        </w:rPr>
        <w:t>am able to</w:t>
      </w:r>
      <w:proofErr w:type="gramEnd"/>
      <w:r w:rsidRPr="00FA3909">
        <w:rPr>
          <w:rFonts w:ascii="Arial" w:eastAsia="Times New Roman" w:hAnsi="Arial" w:cs="Arial"/>
          <w:kern w:val="0"/>
          <w:sz w:val="22"/>
          <w:szCs w:val="22"/>
          <w:lang w:eastAsia="en-GB"/>
          <w14:ligatures w14:val="none"/>
        </w:rPr>
        <w:t xml:space="preserve"> build trust and communicate effectively with vulnerable individuals, aligning with trauma-informed practice. My studies in Health and Social Care have provided a strong theoretical foundation in safeguarding, ethics, and person-centred care. In addition, my training in Cognitive Behavioural Therapy (CBT) and Dialectical Behaviour Therapy (DBT) enhances my ability to understand emotional responses and support individuals in distress. These skills are highly relevant within advocacy roles that require emotional awareness and effective communication (Skills for Care, 2021).</w:t>
      </w:r>
    </w:p>
    <w:p w14:paraId="738E102D" w14:textId="77777777" w:rsidR="00FA3909" w:rsidRPr="00FA3909" w:rsidRDefault="00FA3909" w:rsidP="00FA3909">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FA3909">
        <w:rPr>
          <w:rFonts w:ascii="Arial" w:eastAsia="Times New Roman" w:hAnsi="Arial" w:cs="Arial"/>
          <w:b/>
          <w:bCs/>
          <w:kern w:val="0"/>
          <w:sz w:val="22"/>
          <w:szCs w:val="22"/>
          <w:lang w:eastAsia="en-GB"/>
          <w14:ligatures w14:val="none"/>
        </w:rPr>
        <w:t>Weaknesses</w:t>
      </w:r>
    </w:p>
    <w:p w14:paraId="2C0F7381" w14:textId="77777777" w:rsidR="00FA3909" w:rsidRPr="00FA3909" w:rsidRDefault="00FA3909" w:rsidP="00FA3909">
      <w:pPr>
        <w:spacing w:before="100" w:beforeAutospacing="1" w:after="100" w:afterAutospacing="1" w:line="240" w:lineRule="auto"/>
        <w:rPr>
          <w:rFonts w:ascii="Arial" w:eastAsia="Times New Roman" w:hAnsi="Arial" w:cs="Arial"/>
          <w:kern w:val="0"/>
          <w:sz w:val="22"/>
          <w:szCs w:val="22"/>
          <w:lang w:eastAsia="en-GB"/>
          <w14:ligatures w14:val="none"/>
        </w:rPr>
      </w:pPr>
      <w:r w:rsidRPr="00FA3909">
        <w:rPr>
          <w:rFonts w:ascii="Arial" w:eastAsia="Times New Roman" w:hAnsi="Arial" w:cs="Arial"/>
          <w:kern w:val="0"/>
          <w:sz w:val="22"/>
          <w:szCs w:val="22"/>
          <w:lang w:eastAsia="en-GB"/>
          <w14:ligatures w14:val="none"/>
        </w:rPr>
        <w:t>A key weakness is my limited direct experience within specialist domestic abuse and sexual violence services. While I have transferable skills from my role as a Senior Care Assistant, I recognise that I am still developing knowledge of specific tools and procedures such as the DASH risk assessment and multi-agency safeguarding processes, including MARAC meetings. This may initially affect my confidence when managing complex cases. However, I am aware of this limitation and am actively seeking opportunities to improve my practical knowledge and experience.</w:t>
      </w:r>
    </w:p>
    <w:p w14:paraId="67CED7BB" w14:textId="77777777" w:rsidR="00FA3909" w:rsidRPr="00FA3909" w:rsidRDefault="00FA3909" w:rsidP="00FA3909">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FA3909">
        <w:rPr>
          <w:rFonts w:ascii="Arial" w:eastAsia="Times New Roman" w:hAnsi="Arial" w:cs="Arial"/>
          <w:b/>
          <w:bCs/>
          <w:kern w:val="0"/>
          <w:sz w:val="22"/>
          <w:szCs w:val="22"/>
          <w:lang w:eastAsia="en-GB"/>
          <w14:ligatures w14:val="none"/>
        </w:rPr>
        <w:t>Opportunities</w:t>
      </w:r>
    </w:p>
    <w:p w14:paraId="0536FFCC" w14:textId="77777777" w:rsidR="00FA3909" w:rsidRPr="00FA3909" w:rsidRDefault="00FA3909" w:rsidP="00FA3909">
      <w:pPr>
        <w:spacing w:before="100" w:beforeAutospacing="1" w:after="100" w:afterAutospacing="1" w:line="240" w:lineRule="auto"/>
        <w:rPr>
          <w:rFonts w:ascii="Arial" w:eastAsia="Times New Roman" w:hAnsi="Arial" w:cs="Arial"/>
          <w:kern w:val="0"/>
          <w:sz w:val="22"/>
          <w:szCs w:val="22"/>
          <w:lang w:eastAsia="en-GB"/>
          <w14:ligatures w14:val="none"/>
        </w:rPr>
      </w:pPr>
      <w:r w:rsidRPr="00FA3909">
        <w:rPr>
          <w:rFonts w:ascii="Arial" w:eastAsia="Times New Roman" w:hAnsi="Arial" w:cs="Arial"/>
          <w:kern w:val="0"/>
          <w:sz w:val="22"/>
          <w:szCs w:val="22"/>
          <w:lang w:eastAsia="en-GB"/>
          <w14:ligatures w14:val="none"/>
        </w:rPr>
        <w:t>There are significant opportunities for professional development within the DASVA role. Working within a multidisciplinary team will allow me to gain valuable experience alongside safeguarding professionals, healthcare staff, and external agencies such as police and housing services. The role also offers access to ongoing training and supervision, which will support the development of my clinical reasoning, advocacy skills, and safeguarding knowledge (NHS England, 2023). Furthermore, my existing CBT and DBT training provides a strong foundation to build upon within a trauma-informed framework.</w:t>
      </w:r>
    </w:p>
    <w:p w14:paraId="29FFE6F0" w14:textId="77777777" w:rsidR="00FA3909" w:rsidRPr="00FA3909" w:rsidRDefault="00FA3909" w:rsidP="00FA3909">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FA3909">
        <w:rPr>
          <w:rFonts w:ascii="Arial" w:eastAsia="Times New Roman" w:hAnsi="Arial" w:cs="Arial"/>
          <w:b/>
          <w:bCs/>
          <w:kern w:val="0"/>
          <w:sz w:val="22"/>
          <w:szCs w:val="22"/>
          <w:lang w:eastAsia="en-GB"/>
          <w14:ligatures w14:val="none"/>
        </w:rPr>
        <w:t>Threats</w:t>
      </w:r>
    </w:p>
    <w:p w14:paraId="594B5702" w14:textId="26EB24F9" w:rsidR="00E77007" w:rsidRPr="00FB49DD" w:rsidRDefault="00FA3909" w:rsidP="00FA3909">
      <w:pPr>
        <w:spacing w:before="100" w:beforeAutospacing="1" w:after="100" w:afterAutospacing="1" w:line="240" w:lineRule="auto"/>
        <w:rPr>
          <w:rFonts w:ascii="Arial" w:eastAsia="Times New Roman" w:hAnsi="Arial" w:cs="Arial"/>
          <w:kern w:val="0"/>
          <w:sz w:val="22"/>
          <w:szCs w:val="22"/>
          <w:lang w:eastAsia="en-GB"/>
          <w14:ligatures w14:val="none"/>
        </w:rPr>
      </w:pPr>
      <w:r w:rsidRPr="00FA3909">
        <w:rPr>
          <w:rFonts w:ascii="Arial" w:eastAsia="Times New Roman" w:hAnsi="Arial" w:cs="Arial"/>
          <w:kern w:val="0"/>
          <w:sz w:val="22"/>
          <w:szCs w:val="22"/>
          <w:lang w:eastAsia="en-GB"/>
          <w14:ligatures w14:val="none"/>
        </w:rPr>
        <w:t>Potential threats include strong competition from candidates with more direct experience or higher-level qualifications in social work or domestic abuse services. The emotionally demanding nature of the role may also present challenges, including the risk of stress or burnout when supporting vulnerable individuals. Additionally, the complexity of safeguarding policies and legislation requires continuous professional development to remain competent in the role. However, by building resilience, engaging in supervision, and maintaining a commitment to learning, these challenges can be effectively managed.</w:t>
      </w:r>
    </w:p>
    <w:p w14:paraId="25F63887" w14:textId="77777777" w:rsidR="00E77007" w:rsidRDefault="00E77007">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36BA5F6A" w14:textId="77777777" w:rsidR="00FA3909" w:rsidRPr="00FA3909" w:rsidRDefault="00FA3909" w:rsidP="00FA3909">
      <w:pPr>
        <w:spacing w:before="100" w:beforeAutospacing="1" w:after="100" w:afterAutospacing="1" w:line="240" w:lineRule="auto"/>
        <w:rPr>
          <w:rFonts w:ascii="Arial" w:eastAsia="Times New Roman" w:hAnsi="Arial" w:cs="Arial"/>
          <w:kern w:val="0"/>
          <w:sz w:val="22"/>
          <w:szCs w:val="22"/>
          <w:lang w:eastAsia="en-GB"/>
          <w14:ligatures w14:val="none"/>
        </w:rPr>
      </w:pPr>
    </w:p>
    <w:p w14:paraId="195C46F5" w14:textId="77777777" w:rsidR="007D5CE6" w:rsidRPr="007D5CE6" w:rsidRDefault="007D5CE6" w:rsidP="007D5CE6">
      <w:pPr>
        <w:spacing w:before="100" w:beforeAutospacing="1" w:after="100" w:afterAutospacing="1"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A Personal Development Plan (PDP) is a structured tool used to identify areas for improvement and set achievable goals to support personal and professional growth. The table below outlines three key development goals relevant to my progression into a Domestic Abuse and Sexual Violence Advocate (DASVA) role. These goals focus on addressing current limitations and enhancing essential skills required within safeguarding and advocacy settings. A 12-month timeframe has been selected to allow sufficient time for meaningful development, reflection, and measurable progress, while ensuring goals remain realistic and achievable within an academic and early career context.</w:t>
      </w:r>
    </w:p>
    <w:p w14:paraId="041AD81C" w14:textId="71E5AE1A" w:rsidR="007D5CE6" w:rsidRPr="007D5CE6" w:rsidRDefault="007D5CE6" w:rsidP="007D5CE6">
      <w:pPr>
        <w:spacing w:after="0" w:line="240" w:lineRule="auto"/>
        <w:rPr>
          <w:rFonts w:ascii="Arial" w:eastAsia="Times New Roman" w:hAnsi="Arial" w:cs="Arial"/>
          <w:kern w:val="0"/>
          <w:sz w:val="22"/>
          <w:szCs w:val="22"/>
          <w:lang w:eastAsia="en-GB"/>
          <w14:ligatures w14:val="none"/>
        </w:rPr>
      </w:pPr>
    </w:p>
    <w:p w14:paraId="14E15901" w14:textId="77777777" w:rsidR="007D5CE6" w:rsidRPr="007D5CE6" w:rsidRDefault="007D5CE6" w:rsidP="007D5CE6">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3"/>
        <w:gridCol w:w="1380"/>
        <w:gridCol w:w="1446"/>
        <w:gridCol w:w="1895"/>
        <w:gridCol w:w="1178"/>
        <w:gridCol w:w="1624"/>
      </w:tblGrid>
      <w:tr w:rsidR="007D5CE6" w:rsidRPr="007D5CE6" w14:paraId="45CD9EAE" w14:textId="77777777">
        <w:trPr>
          <w:tblHeader/>
          <w:tblCellSpacing w:w="15" w:type="dxa"/>
        </w:trPr>
        <w:tc>
          <w:tcPr>
            <w:tcW w:w="0" w:type="auto"/>
            <w:vAlign w:val="center"/>
            <w:hideMark/>
          </w:tcPr>
          <w:p w14:paraId="242042FF" w14:textId="77777777" w:rsidR="007D5CE6" w:rsidRPr="007D5CE6" w:rsidRDefault="007D5CE6" w:rsidP="007D5CE6">
            <w:pPr>
              <w:spacing w:after="0" w:line="240" w:lineRule="auto"/>
              <w:jc w:val="center"/>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Development Need</w:t>
            </w:r>
          </w:p>
        </w:tc>
        <w:tc>
          <w:tcPr>
            <w:tcW w:w="0" w:type="auto"/>
            <w:vAlign w:val="center"/>
            <w:hideMark/>
          </w:tcPr>
          <w:p w14:paraId="04B6FCFE" w14:textId="77777777" w:rsidR="007D5CE6" w:rsidRPr="007D5CE6" w:rsidRDefault="007D5CE6" w:rsidP="007D5CE6">
            <w:pPr>
              <w:spacing w:after="0" w:line="240" w:lineRule="auto"/>
              <w:jc w:val="center"/>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Goal</w:t>
            </w:r>
          </w:p>
        </w:tc>
        <w:tc>
          <w:tcPr>
            <w:tcW w:w="0" w:type="auto"/>
            <w:vAlign w:val="center"/>
            <w:hideMark/>
          </w:tcPr>
          <w:p w14:paraId="7B145344" w14:textId="77777777" w:rsidR="007D5CE6" w:rsidRPr="007D5CE6" w:rsidRDefault="007D5CE6" w:rsidP="007D5CE6">
            <w:pPr>
              <w:spacing w:after="0" w:line="240" w:lineRule="auto"/>
              <w:jc w:val="center"/>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Actions Required</w:t>
            </w:r>
          </w:p>
        </w:tc>
        <w:tc>
          <w:tcPr>
            <w:tcW w:w="0" w:type="auto"/>
            <w:vAlign w:val="center"/>
            <w:hideMark/>
          </w:tcPr>
          <w:p w14:paraId="55CB6458" w14:textId="77777777" w:rsidR="007D5CE6" w:rsidRPr="007D5CE6" w:rsidRDefault="007D5CE6" w:rsidP="007D5CE6">
            <w:pPr>
              <w:spacing w:after="0" w:line="240" w:lineRule="auto"/>
              <w:jc w:val="center"/>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Resources Needed</w:t>
            </w:r>
          </w:p>
        </w:tc>
        <w:tc>
          <w:tcPr>
            <w:tcW w:w="0" w:type="auto"/>
            <w:vAlign w:val="center"/>
            <w:hideMark/>
          </w:tcPr>
          <w:p w14:paraId="76D55B8F" w14:textId="77777777" w:rsidR="007D5CE6" w:rsidRPr="007D5CE6" w:rsidRDefault="007D5CE6" w:rsidP="007D5CE6">
            <w:pPr>
              <w:spacing w:after="0" w:line="240" w:lineRule="auto"/>
              <w:jc w:val="center"/>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Timeframe</w:t>
            </w:r>
          </w:p>
        </w:tc>
        <w:tc>
          <w:tcPr>
            <w:tcW w:w="0" w:type="auto"/>
            <w:vAlign w:val="center"/>
            <w:hideMark/>
          </w:tcPr>
          <w:p w14:paraId="722663C0" w14:textId="77777777" w:rsidR="007D5CE6" w:rsidRPr="007D5CE6" w:rsidRDefault="007D5CE6" w:rsidP="007D5CE6">
            <w:pPr>
              <w:spacing w:after="0" w:line="240" w:lineRule="auto"/>
              <w:jc w:val="center"/>
              <w:rPr>
                <w:rFonts w:ascii="Arial" w:eastAsia="Times New Roman" w:hAnsi="Arial" w:cs="Arial"/>
                <w:b/>
                <w:bCs/>
                <w:kern w:val="0"/>
                <w:sz w:val="22"/>
                <w:szCs w:val="22"/>
                <w:lang w:eastAsia="en-GB"/>
                <w14:ligatures w14:val="none"/>
              </w:rPr>
            </w:pPr>
            <w:r w:rsidRPr="007D5CE6">
              <w:rPr>
                <w:rFonts w:ascii="Arial" w:eastAsia="Times New Roman" w:hAnsi="Arial" w:cs="Arial"/>
                <w:b/>
                <w:bCs/>
                <w:kern w:val="0"/>
                <w:sz w:val="22"/>
                <w:szCs w:val="22"/>
                <w:lang w:eastAsia="en-GB"/>
                <w14:ligatures w14:val="none"/>
              </w:rPr>
              <w:t>Success Criteria</w:t>
            </w:r>
          </w:p>
        </w:tc>
      </w:tr>
      <w:tr w:rsidR="007D5CE6" w:rsidRPr="007D5CE6" w14:paraId="32B98362" w14:textId="77777777">
        <w:trPr>
          <w:tblCellSpacing w:w="15" w:type="dxa"/>
        </w:trPr>
        <w:tc>
          <w:tcPr>
            <w:tcW w:w="0" w:type="auto"/>
            <w:vAlign w:val="center"/>
            <w:hideMark/>
          </w:tcPr>
          <w:p w14:paraId="7C4D62A2"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Limited experience in domestic abuse and sexual violence services</w:t>
            </w:r>
          </w:p>
        </w:tc>
        <w:tc>
          <w:tcPr>
            <w:tcW w:w="0" w:type="auto"/>
            <w:vAlign w:val="center"/>
            <w:hideMark/>
          </w:tcPr>
          <w:p w14:paraId="3FCDD07F"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Gain practical experience in a relevant setting</w:t>
            </w:r>
          </w:p>
        </w:tc>
        <w:tc>
          <w:tcPr>
            <w:tcW w:w="0" w:type="auto"/>
            <w:vAlign w:val="center"/>
            <w:hideMark/>
          </w:tcPr>
          <w:p w14:paraId="55C4647D"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Apply for volunteering roles or placements within domestic abuse support services; attend workshops or webinars</w:t>
            </w:r>
          </w:p>
        </w:tc>
        <w:tc>
          <w:tcPr>
            <w:tcW w:w="0" w:type="auto"/>
            <w:vAlign w:val="center"/>
            <w:hideMark/>
          </w:tcPr>
          <w:p w14:paraId="6A4FECC5"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Local support services, online training platforms, university support</w:t>
            </w:r>
          </w:p>
        </w:tc>
        <w:tc>
          <w:tcPr>
            <w:tcW w:w="0" w:type="auto"/>
            <w:vAlign w:val="center"/>
            <w:hideMark/>
          </w:tcPr>
          <w:p w14:paraId="173B27D9"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Within 12 months</w:t>
            </w:r>
          </w:p>
        </w:tc>
        <w:tc>
          <w:tcPr>
            <w:tcW w:w="0" w:type="auto"/>
            <w:vAlign w:val="center"/>
            <w:hideMark/>
          </w:tcPr>
          <w:p w14:paraId="537460FC"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Successfully complete a placement or volunteering role and demonstrate understanding of advocacy work</w:t>
            </w:r>
          </w:p>
        </w:tc>
      </w:tr>
      <w:tr w:rsidR="007D5CE6" w:rsidRPr="007D5CE6" w14:paraId="423F0D60" w14:textId="77777777">
        <w:trPr>
          <w:tblCellSpacing w:w="15" w:type="dxa"/>
        </w:trPr>
        <w:tc>
          <w:tcPr>
            <w:tcW w:w="0" w:type="auto"/>
            <w:vAlign w:val="center"/>
            <w:hideMark/>
          </w:tcPr>
          <w:p w14:paraId="11F2064B"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Lack of knowledge of safeguarding procedures (e.g., DASH, MARAC)</w:t>
            </w:r>
          </w:p>
        </w:tc>
        <w:tc>
          <w:tcPr>
            <w:tcW w:w="0" w:type="auto"/>
            <w:vAlign w:val="center"/>
            <w:hideMark/>
          </w:tcPr>
          <w:p w14:paraId="0CE82DDC"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Develop knowledge of safeguarding frameworks and risk assessment tools</w:t>
            </w:r>
          </w:p>
        </w:tc>
        <w:tc>
          <w:tcPr>
            <w:tcW w:w="0" w:type="auto"/>
            <w:vAlign w:val="center"/>
            <w:hideMark/>
          </w:tcPr>
          <w:p w14:paraId="423416C1"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Undertake safeguarding and domestic abuse training courses; engage in independent research; seek guidance from professionals</w:t>
            </w:r>
          </w:p>
        </w:tc>
        <w:tc>
          <w:tcPr>
            <w:tcW w:w="0" w:type="auto"/>
            <w:vAlign w:val="center"/>
            <w:hideMark/>
          </w:tcPr>
          <w:p w14:paraId="6359CF0A"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Online courses (e.g., NHS, Skills for Care), academic resources</w:t>
            </w:r>
          </w:p>
        </w:tc>
        <w:tc>
          <w:tcPr>
            <w:tcW w:w="0" w:type="auto"/>
            <w:vAlign w:val="center"/>
            <w:hideMark/>
          </w:tcPr>
          <w:p w14:paraId="0768A62D"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Within 12 months</w:t>
            </w:r>
          </w:p>
        </w:tc>
        <w:tc>
          <w:tcPr>
            <w:tcW w:w="0" w:type="auto"/>
            <w:vAlign w:val="center"/>
            <w:hideMark/>
          </w:tcPr>
          <w:p w14:paraId="54BBC345"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Ability to confidently explain safeguarding processes and apply knowledge in practice scenarios</w:t>
            </w:r>
          </w:p>
        </w:tc>
      </w:tr>
      <w:tr w:rsidR="007D5CE6" w:rsidRPr="007D5CE6" w14:paraId="4004BAD3" w14:textId="77777777">
        <w:trPr>
          <w:tblCellSpacing w:w="15" w:type="dxa"/>
        </w:trPr>
        <w:tc>
          <w:tcPr>
            <w:tcW w:w="0" w:type="auto"/>
            <w:vAlign w:val="center"/>
            <w:hideMark/>
          </w:tcPr>
          <w:p w14:paraId="07F0F784"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Limited confidence in handling complex or emotionally challenging situations</w:t>
            </w:r>
          </w:p>
        </w:tc>
        <w:tc>
          <w:tcPr>
            <w:tcW w:w="0" w:type="auto"/>
            <w:vAlign w:val="center"/>
            <w:hideMark/>
          </w:tcPr>
          <w:p w14:paraId="42543C0C"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Improve confidence and resilience in professional practice</w:t>
            </w:r>
          </w:p>
        </w:tc>
        <w:tc>
          <w:tcPr>
            <w:tcW w:w="0" w:type="auto"/>
            <w:vAlign w:val="center"/>
            <w:hideMark/>
          </w:tcPr>
          <w:p w14:paraId="349081EF"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Reflect on experiences, seek feedback, engage in supervision, and apply CBT/DBT techniques in practice</w:t>
            </w:r>
          </w:p>
        </w:tc>
        <w:tc>
          <w:tcPr>
            <w:tcW w:w="0" w:type="auto"/>
            <w:vAlign w:val="center"/>
            <w:hideMark/>
          </w:tcPr>
          <w:p w14:paraId="26D5850B"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Supervisor/mentor support, reflective journals, training materials</w:t>
            </w:r>
          </w:p>
        </w:tc>
        <w:tc>
          <w:tcPr>
            <w:tcW w:w="0" w:type="auto"/>
            <w:vAlign w:val="center"/>
            <w:hideMark/>
          </w:tcPr>
          <w:p w14:paraId="685DBAF4"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Within 12 months</w:t>
            </w:r>
          </w:p>
        </w:tc>
        <w:tc>
          <w:tcPr>
            <w:tcW w:w="0" w:type="auto"/>
            <w:vAlign w:val="center"/>
            <w:hideMark/>
          </w:tcPr>
          <w:p w14:paraId="6EDA192D" w14:textId="77777777" w:rsidR="007D5CE6" w:rsidRPr="007D5CE6" w:rsidRDefault="007D5CE6" w:rsidP="007D5CE6">
            <w:pPr>
              <w:spacing w:after="0" w:line="240" w:lineRule="auto"/>
              <w:rPr>
                <w:rFonts w:ascii="Arial" w:eastAsia="Times New Roman" w:hAnsi="Arial" w:cs="Arial"/>
                <w:kern w:val="0"/>
                <w:sz w:val="22"/>
                <w:szCs w:val="22"/>
                <w:lang w:eastAsia="en-GB"/>
                <w14:ligatures w14:val="none"/>
              </w:rPr>
            </w:pPr>
            <w:r w:rsidRPr="007D5CE6">
              <w:rPr>
                <w:rFonts w:ascii="Arial" w:eastAsia="Times New Roman" w:hAnsi="Arial" w:cs="Arial"/>
                <w:kern w:val="0"/>
                <w:sz w:val="22"/>
                <w:szCs w:val="22"/>
                <w:lang w:eastAsia="en-GB"/>
                <w14:ligatures w14:val="none"/>
              </w:rPr>
              <w:t>Demonstrate improved confidence in communication and decision-making in challenging situations</w:t>
            </w:r>
          </w:p>
        </w:tc>
      </w:tr>
    </w:tbl>
    <w:p w14:paraId="108004A6" w14:textId="1355016D" w:rsidR="007D5CE6" w:rsidRPr="007D5CE6" w:rsidRDefault="007D5CE6" w:rsidP="007D5CE6">
      <w:pPr>
        <w:spacing w:after="0" w:line="240" w:lineRule="auto"/>
        <w:rPr>
          <w:rFonts w:ascii="Times New Roman" w:eastAsia="Times New Roman" w:hAnsi="Times New Roman" w:cs="Times New Roman"/>
          <w:kern w:val="0"/>
          <w:lang w:eastAsia="en-GB"/>
          <w14:ligatures w14:val="none"/>
        </w:rPr>
      </w:pPr>
    </w:p>
    <w:p w14:paraId="76D3F2C8" w14:textId="3CC725D4" w:rsidR="007D5CE6" w:rsidRPr="007D5CE6" w:rsidRDefault="007D5CE6" w:rsidP="007D5C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15E7F4" w14:textId="77777777" w:rsidR="007D5CE6" w:rsidRPr="007D5CE6" w:rsidRDefault="007D5CE6" w:rsidP="007D5CE6">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7D5CE6">
        <w:rPr>
          <w:rFonts w:ascii="Arial" w:eastAsia="Times New Roman" w:hAnsi="Arial" w:cs="Arial"/>
          <w:vanish/>
          <w:kern w:val="0"/>
          <w:sz w:val="16"/>
          <w:szCs w:val="16"/>
          <w:lang w:eastAsia="en-GB"/>
          <w14:ligatures w14:val="none"/>
        </w:rPr>
        <w:t>Top of Form</w:t>
      </w:r>
    </w:p>
    <w:p w14:paraId="2F705AE0" w14:textId="77777777" w:rsidR="007D5CE6" w:rsidRPr="007D5CE6" w:rsidRDefault="007D5CE6" w:rsidP="007D5C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A47BCB1" w14:textId="77777777" w:rsidR="00EB3465" w:rsidRPr="00EB3465" w:rsidRDefault="00EB3465" w:rsidP="00EB3465">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EB3465">
        <w:rPr>
          <w:rFonts w:ascii="Arial" w:eastAsia="Times New Roman" w:hAnsi="Arial" w:cs="Arial"/>
          <w:b/>
          <w:bCs/>
          <w:kern w:val="0"/>
          <w:sz w:val="22"/>
          <w:szCs w:val="22"/>
          <w:lang w:eastAsia="en-GB"/>
          <w14:ligatures w14:val="none"/>
        </w:rPr>
        <w:t>Conclusion</w:t>
      </w:r>
    </w:p>
    <w:p w14:paraId="4950AE73" w14:textId="1D39C296" w:rsidR="00EB3465" w:rsidRPr="00FB49DD" w:rsidRDefault="00EB3465" w:rsidP="00483F57">
      <w:pPr>
        <w:spacing w:before="100" w:beforeAutospacing="1" w:after="100" w:afterAutospacing="1" w:line="240" w:lineRule="auto"/>
        <w:rPr>
          <w:rFonts w:ascii="Arial" w:eastAsia="Times New Roman" w:hAnsi="Arial" w:cs="Arial"/>
          <w:kern w:val="0"/>
          <w:sz w:val="22"/>
          <w:szCs w:val="22"/>
          <w:lang w:eastAsia="en-GB"/>
          <w14:ligatures w14:val="none"/>
        </w:rPr>
      </w:pPr>
      <w:r w:rsidRPr="00EB3465">
        <w:rPr>
          <w:rFonts w:ascii="Arial" w:eastAsia="Times New Roman" w:hAnsi="Arial" w:cs="Arial"/>
          <w:kern w:val="0"/>
          <w:sz w:val="22"/>
          <w:szCs w:val="22"/>
          <w:lang w:eastAsia="en-GB"/>
          <w14:ligatures w14:val="none"/>
        </w:rPr>
        <w:t>In conclusion, this report has explored the DASVA role, alongside a personal SWOT analysis and development plan to support my progression into this field. It has highlighted the importance of safeguarding, trauma-informed practice, and multidisciplinary working, while identifying areas for growth such as practical experience and confidence. The PDP demonstrates a structured approach to achieving these goals within a 12-month timeframe. Overall, this work reflects my commitment to continuous professional development and readiness to contribute effectively within a safeguarding role (Humphrey, 2005; NHS England, 2023).</w:t>
      </w:r>
    </w:p>
    <w:p w14:paraId="7305B2B0" w14:textId="68316085" w:rsidR="00EB3465" w:rsidRPr="00EB3465" w:rsidRDefault="00EB3465" w:rsidP="00EB3465">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EB3465">
        <w:rPr>
          <w:rFonts w:ascii="Arial" w:eastAsia="Times New Roman" w:hAnsi="Arial" w:cs="Arial"/>
          <w:vanish/>
          <w:kern w:val="0"/>
          <w:sz w:val="16"/>
          <w:szCs w:val="16"/>
          <w:lang w:eastAsia="en-GB"/>
          <w14:ligatures w14:val="none"/>
        </w:rPr>
        <w:t>Top of Form</w:t>
      </w:r>
    </w:p>
    <w:p w14:paraId="3CA50592" w14:textId="77777777" w:rsidR="00EB3465" w:rsidRPr="00EB3465" w:rsidRDefault="00EB3465" w:rsidP="00EB346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1D380CA" w14:textId="77777777" w:rsidR="00EB3465" w:rsidRPr="00EB3465" w:rsidRDefault="00EB3465" w:rsidP="00EB3465">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EB3465">
        <w:rPr>
          <w:rFonts w:ascii="Arial" w:eastAsia="Times New Roman" w:hAnsi="Arial" w:cs="Arial"/>
          <w:vanish/>
          <w:kern w:val="0"/>
          <w:sz w:val="16"/>
          <w:szCs w:val="16"/>
          <w:lang w:eastAsia="en-GB"/>
          <w14:ligatures w14:val="none"/>
        </w:rPr>
        <w:t>Bottom of Form</w:t>
      </w:r>
    </w:p>
    <w:p w14:paraId="045B180C" w14:textId="77777777" w:rsidR="007D5CE6" w:rsidRPr="007D5CE6" w:rsidRDefault="007D5CE6" w:rsidP="007D5CE6">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7D5CE6">
        <w:rPr>
          <w:rFonts w:ascii="Arial" w:eastAsia="Times New Roman" w:hAnsi="Arial" w:cs="Arial"/>
          <w:vanish/>
          <w:kern w:val="0"/>
          <w:sz w:val="16"/>
          <w:szCs w:val="16"/>
          <w:lang w:eastAsia="en-GB"/>
          <w14:ligatures w14:val="none"/>
        </w:rPr>
        <w:t>Bottom of Form</w:t>
      </w:r>
    </w:p>
    <w:p w14:paraId="4EBED1B9" w14:textId="4B4FD5B8" w:rsidR="00483F57" w:rsidRPr="00FB49DD" w:rsidRDefault="00FA3909" w:rsidP="00FA3909">
      <w:pPr>
        <w:tabs>
          <w:tab w:val="left" w:pos="1413"/>
        </w:tabs>
        <w:rPr>
          <w:rFonts w:ascii="Arial" w:hAnsi="Arial" w:cs="Arial"/>
          <w:sz w:val="22"/>
          <w:szCs w:val="22"/>
        </w:rPr>
      </w:pPr>
      <w:r>
        <w:tab/>
      </w:r>
    </w:p>
    <w:p w14:paraId="6578487D" w14:textId="159062CB" w:rsidR="001B1C8A" w:rsidRPr="001B1C8A" w:rsidRDefault="00483F57" w:rsidP="001B1C8A">
      <w:r>
        <w:br w:type="page"/>
      </w:r>
    </w:p>
    <w:p w14:paraId="057AF819" w14:textId="77777777" w:rsidR="001B1C8A" w:rsidRPr="00FB49DD" w:rsidRDefault="001B1C8A" w:rsidP="001B1C8A">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p>
    <w:p w14:paraId="5281C39E" w14:textId="5F2ABBFE" w:rsidR="001B1C8A" w:rsidRPr="001B1C8A" w:rsidRDefault="001B1C8A" w:rsidP="001B1C8A">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1B1C8A">
        <w:rPr>
          <w:rFonts w:ascii="Arial" w:eastAsia="Times New Roman" w:hAnsi="Arial" w:cs="Arial"/>
          <w:b/>
          <w:bCs/>
          <w:kern w:val="0"/>
          <w:sz w:val="22"/>
          <w:szCs w:val="22"/>
          <w:lang w:eastAsia="en-GB"/>
          <w14:ligatures w14:val="none"/>
        </w:rPr>
        <w:t xml:space="preserve">Reference List </w:t>
      </w:r>
    </w:p>
    <w:p w14:paraId="573A66EE" w14:textId="77777777" w:rsidR="001B1C8A" w:rsidRPr="001B1C8A" w:rsidRDefault="001B1C8A" w:rsidP="001B1C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B1C8A">
        <w:rPr>
          <w:rFonts w:ascii="Times New Roman" w:eastAsia="Times New Roman" w:hAnsi="Times New Roman" w:cs="Times New Roman"/>
          <w:kern w:val="0"/>
          <w:lang w:eastAsia="en-GB"/>
          <w14:ligatures w14:val="none"/>
        </w:rPr>
        <w:t xml:space="preserve">Humphrey, A. (2005) </w:t>
      </w:r>
      <w:r w:rsidRPr="001B1C8A">
        <w:rPr>
          <w:rFonts w:ascii="Times New Roman" w:eastAsia="Times New Roman" w:hAnsi="Times New Roman" w:cs="Times New Roman"/>
          <w:i/>
          <w:iCs/>
          <w:kern w:val="0"/>
          <w:lang w:eastAsia="en-GB"/>
          <w14:ligatures w14:val="none"/>
        </w:rPr>
        <w:t>SWOT Analysis for Management Consulting</w:t>
      </w:r>
      <w:r w:rsidRPr="001B1C8A">
        <w:rPr>
          <w:rFonts w:ascii="Times New Roman" w:eastAsia="Times New Roman" w:hAnsi="Times New Roman" w:cs="Times New Roman"/>
          <w:kern w:val="0"/>
          <w:lang w:eastAsia="en-GB"/>
          <w14:ligatures w14:val="none"/>
        </w:rPr>
        <w:t>. Stanford Research Institute.</w:t>
      </w:r>
    </w:p>
    <w:p w14:paraId="768B8CD4" w14:textId="77777777" w:rsidR="001B1C8A" w:rsidRPr="001B1C8A" w:rsidRDefault="001B1C8A" w:rsidP="001B1C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B1C8A">
        <w:rPr>
          <w:rFonts w:ascii="Times New Roman" w:eastAsia="Times New Roman" w:hAnsi="Times New Roman" w:cs="Times New Roman"/>
          <w:kern w:val="0"/>
          <w:lang w:eastAsia="en-GB"/>
          <w14:ligatures w14:val="none"/>
        </w:rPr>
        <w:t xml:space="preserve">NHS England (2023) </w:t>
      </w:r>
      <w:r w:rsidRPr="001B1C8A">
        <w:rPr>
          <w:rFonts w:ascii="Times New Roman" w:eastAsia="Times New Roman" w:hAnsi="Times New Roman" w:cs="Times New Roman"/>
          <w:i/>
          <w:iCs/>
          <w:kern w:val="0"/>
          <w:lang w:eastAsia="en-GB"/>
          <w14:ligatures w14:val="none"/>
        </w:rPr>
        <w:t>Safeguarding in the NHS</w:t>
      </w:r>
      <w:r w:rsidRPr="001B1C8A">
        <w:rPr>
          <w:rFonts w:ascii="Times New Roman" w:eastAsia="Times New Roman" w:hAnsi="Times New Roman" w:cs="Times New Roman"/>
          <w:kern w:val="0"/>
          <w:lang w:eastAsia="en-GB"/>
          <w14:ligatures w14:val="none"/>
        </w:rPr>
        <w:t xml:space="preserve">. Available at: </w:t>
      </w:r>
      <w:hyperlink r:id="rId10" w:history="1">
        <w:r w:rsidRPr="001B1C8A">
          <w:rPr>
            <w:rFonts w:ascii="Times New Roman" w:eastAsia="Times New Roman" w:hAnsi="Times New Roman" w:cs="Times New Roman"/>
            <w:color w:val="0000FF"/>
            <w:kern w:val="0"/>
            <w:u w:val="single"/>
            <w:lang w:eastAsia="en-GB"/>
            <w14:ligatures w14:val="none"/>
          </w:rPr>
          <w:t>https://www.england.nhs.uk</w:t>
        </w:r>
      </w:hyperlink>
      <w:r w:rsidRPr="001B1C8A">
        <w:rPr>
          <w:rFonts w:ascii="Times New Roman" w:eastAsia="Times New Roman" w:hAnsi="Times New Roman" w:cs="Times New Roman"/>
          <w:kern w:val="0"/>
          <w:lang w:eastAsia="en-GB"/>
          <w14:ligatures w14:val="none"/>
        </w:rPr>
        <w:t xml:space="preserve"> (Accessed: 27 March 2026).</w:t>
      </w:r>
    </w:p>
    <w:p w14:paraId="62A68F15" w14:textId="77777777" w:rsidR="001B1C8A" w:rsidRPr="001B1C8A" w:rsidRDefault="001B1C8A" w:rsidP="001B1C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B1C8A">
        <w:rPr>
          <w:rFonts w:ascii="Times New Roman" w:eastAsia="Times New Roman" w:hAnsi="Times New Roman" w:cs="Times New Roman"/>
          <w:kern w:val="0"/>
          <w:lang w:eastAsia="en-GB"/>
          <w14:ligatures w14:val="none"/>
        </w:rPr>
        <w:t xml:space="preserve">Skills for Care (2021) </w:t>
      </w:r>
      <w:r w:rsidRPr="001B1C8A">
        <w:rPr>
          <w:rFonts w:ascii="Times New Roman" w:eastAsia="Times New Roman" w:hAnsi="Times New Roman" w:cs="Times New Roman"/>
          <w:i/>
          <w:iCs/>
          <w:kern w:val="0"/>
          <w:lang w:eastAsia="en-GB"/>
          <w14:ligatures w14:val="none"/>
        </w:rPr>
        <w:t>Trauma-informed care in practice</w:t>
      </w:r>
      <w:r w:rsidRPr="001B1C8A">
        <w:rPr>
          <w:rFonts w:ascii="Times New Roman" w:eastAsia="Times New Roman" w:hAnsi="Times New Roman" w:cs="Times New Roman"/>
          <w:kern w:val="0"/>
          <w:lang w:eastAsia="en-GB"/>
          <w14:ligatures w14:val="none"/>
        </w:rPr>
        <w:t xml:space="preserve">. Available at: </w:t>
      </w:r>
      <w:hyperlink r:id="rId11" w:history="1">
        <w:r w:rsidRPr="001B1C8A">
          <w:rPr>
            <w:rFonts w:ascii="Times New Roman" w:eastAsia="Times New Roman" w:hAnsi="Times New Roman" w:cs="Times New Roman"/>
            <w:color w:val="0000FF"/>
            <w:kern w:val="0"/>
            <w:u w:val="single"/>
            <w:lang w:eastAsia="en-GB"/>
            <w14:ligatures w14:val="none"/>
          </w:rPr>
          <w:t>https://www.skillsforcare.org.uk</w:t>
        </w:r>
      </w:hyperlink>
      <w:r w:rsidRPr="001B1C8A">
        <w:rPr>
          <w:rFonts w:ascii="Times New Roman" w:eastAsia="Times New Roman" w:hAnsi="Times New Roman" w:cs="Times New Roman"/>
          <w:kern w:val="0"/>
          <w:lang w:eastAsia="en-GB"/>
          <w14:ligatures w14:val="none"/>
        </w:rPr>
        <w:t xml:space="preserve"> (Accessed: 27 March 2026).</w:t>
      </w:r>
    </w:p>
    <w:p w14:paraId="2ACC1264" w14:textId="77777777" w:rsidR="001B1C8A" w:rsidRPr="001B1C8A" w:rsidRDefault="001B1C8A" w:rsidP="001B1C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B1C8A">
        <w:rPr>
          <w:rFonts w:ascii="Times New Roman" w:eastAsia="Times New Roman" w:hAnsi="Times New Roman" w:cs="Times New Roman"/>
          <w:kern w:val="0"/>
          <w:lang w:eastAsia="en-GB"/>
          <w14:ligatures w14:val="none"/>
        </w:rPr>
        <w:t xml:space="preserve">Department for Work and Pensions (2026) </w:t>
      </w:r>
      <w:r w:rsidRPr="001B1C8A">
        <w:rPr>
          <w:rFonts w:ascii="Times New Roman" w:eastAsia="Times New Roman" w:hAnsi="Times New Roman" w:cs="Times New Roman"/>
          <w:i/>
          <w:iCs/>
          <w:kern w:val="0"/>
          <w:lang w:eastAsia="en-GB"/>
          <w14:ligatures w14:val="none"/>
        </w:rPr>
        <w:t>Domestic Abuse and Sexual Violence Advocate job description</w:t>
      </w:r>
      <w:r w:rsidRPr="001B1C8A">
        <w:rPr>
          <w:rFonts w:ascii="Times New Roman" w:eastAsia="Times New Roman" w:hAnsi="Times New Roman" w:cs="Times New Roman"/>
          <w:kern w:val="0"/>
          <w:lang w:eastAsia="en-GB"/>
          <w14:ligatures w14:val="none"/>
        </w:rPr>
        <w:t xml:space="preserve">. Available at: </w:t>
      </w:r>
      <w:hyperlink r:id="rId12" w:history="1">
        <w:r w:rsidRPr="001B1C8A">
          <w:rPr>
            <w:rFonts w:ascii="Times New Roman" w:eastAsia="Times New Roman" w:hAnsi="Times New Roman" w:cs="Times New Roman"/>
            <w:color w:val="0000FF"/>
            <w:kern w:val="0"/>
            <w:u w:val="single"/>
            <w:lang w:eastAsia="en-GB"/>
            <w14:ligatures w14:val="none"/>
          </w:rPr>
          <w:t>https://findajob.dwp.gov.uk</w:t>
        </w:r>
      </w:hyperlink>
      <w:r w:rsidRPr="001B1C8A">
        <w:rPr>
          <w:rFonts w:ascii="Times New Roman" w:eastAsia="Times New Roman" w:hAnsi="Times New Roman" w:cs="Times New Roman"/>
          <w:kern w:val="0"/>
          <w:lang w:eastAsia="en-GB"/>
          <w14:ligatures w14:val="none"/>
        </w:rPr>
        <w:t xml:space="preserve"> (Accessed: 27 March 2026).</w:t>
      </w:r>
    </w:p>
    <w:p w14:paraId="71EA402C" w14:textId="77777777" w:rsidR="001B1C8A" w:rsidRPr="001B1C8A" w:rsidRDefault="001B1C8A" w:rsidP="001B1C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B1C8A">
        <w:rPr>
          <w:rFonts w:ascii="Times New Roman" w:eastAsia="Times New Roman" w:hAnsi="Times New Roman" w:cs="Times New Roman"/>
          <w:kern w:val="0"/>
          <w:lang w:eastAsia="en-GB"/>
          <w14:ligatures w14:val="none"/>
        </w:rPr>
        <w:t xml:space="preserve">HM Government (2021) </w:t>
      </w:r>
      <w:r w:rsidRPr="001B1C8A">
        <w:rPr>
          <w:rFonts w:ascii="Times New Roman" w:eastAsia="Times New Roman" w:hAnsi="Times New Roman" w:cs="Times New Roman"/>
          <w:i/>
          <w:iCs/>
          <w:kern w:val="0"/>
          <w:lang w:eastAsia="en-GB"/>
          <w14:ligatures w14:val="none"/>
        </w:rPr>
        <w:t>Domestic Abuse Act 2021</w:t>
      </w:r>
      <w:r w:rsidRPr="001B1C8A">
        <w:rPr>
          <w:rFonts w:ascii="Times New Roman" w:eastAsia="Times New Roman" w:hAnsi="Times New Roman" w:cs="Times New Roman"/>
          <w:kern w:val="0"/>
          <w:lang w:eastAsia="en-GB"/>
          <w14:ligatures w14:val="none"/>
        </w:rPr>
        <w:t xml:space="preserve">. Available at: </w:t>
      </w:r>
      <w:hyperlink r:id="rId13" w:history="1">
        <w:r w:rsidRPr="001B1C8A">
          <w:rPr>
            <w:rFonts w:ascii="Times New Roman" w:eastAsia="Times New Roman" w:hAnsi="Times New Roman" w:cs="Times New Roman"/>
            <w:color w:val="0000FF"/>
            <w:kern w:val="0"/>
            <w:u w:val="single"/>
            <w:lang w:eastAsia="en-GB"/>
            <w14:ligatures w14:val="none"/>
          </w:rPr>
          <w:t>https://www.legislation.gov.uk</w:t>
        </w:r>
      </w:hyperlink>
      <w:r w:rsidRPr="001B1C8A">
        <w:rPr>
          <w:rFonts w:ascii="Times New Roman" w:eastAsia="Times New Roman" w:hAnsi="Times New Roman" w:cs="Times New Roman"/>
          <w:kern w:val="0"/>
          <w:lang w:eastAsia="en-GB"/>
          <w14:ligatures w14:val="none"/>
        </w:rPr>
        <w:t xml:space="preserve"> (Accessed: 27 March 2026). (</w:t>
      </w:r>
      <w:hyperlink r:id="rId14" w:tooltip="Understanding exploitation, domestic abuse and trauma- ..." w:history="1">
        <w:r w:rsidRPr="001B1C8A">
          <w:rPr>
            <w:rFonts w:ascii="Times New Roman" w:eastAsia="Times New Roman" w:hAnsi="Times New Roman" w:cs="Times New Roman"/>
            <w:color w:val="0000FF"/>
            <w:kern w:val="0"/>
            <w:u w:val="single"/>
            <w:lang w:eastAsia="en-GB"/>
            <w14:ligatures w14:val="none"/>
          </w:rPr>
          <w:t>Research in Practice</w:t>
        </w:r>
      </w:hyperlink>
      <w:r w:rsidRPr="001B1C8A">
        <w:rPr>
          <w:rFonts w:ascii="Times New Roman" w:eastAsia="Times New Roman" w:hAnsi="Times New Roman" w:cs="Times New Roman"/>
          <w:kern w:val="0"/>
          <w:lang w:eastAsia="en-GB"/>
          <w14:ligatures w14:val="none"/>
        </w:rPr>
        <w:t>)</w:t>
      </w:r>
    </w:p>
    <w:p w14:paraId="42ACBA84" w14:textId="77777777" w:rsidR="001B1C8A" w:rsidRPr="001B1C8A" w:rsidRDefault="001B1C8A" w:rsidP="001B1C8A">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1B1C8A">
        <w:rPr>
          <w:rFonts w:ascii="Times New Roman" w:eastAsia="Times New Roman" w:hAnsi="Times New Roman" w:cs="Times New Roman"/>
          <w:kern w:val="0"/>
          <w:lang w:eastAsia="en-GB"/>
          <w14:ligatures w14:val="none"/>
        </w:rPr>
        <w:t>Casingcasing</w:t>
      </w:r>
      <w:proofErr w:type="spellEnd"/>
      <w:r w:rsidRPr="001B1C8A">
        <w:rPr>
          <w:rFonts w:ascii="Times New Roman" w:eastAsia="Times New Roman" w:hAnsi="Times New Roman" w:cs="Times New Roman"/>
          <w:kern w:val="0"/>
          <w:lang w:eastAsia="en-GB"/>
          <w14:ligatures w14:val="none"/>
        </w:rPr>
        <w:t xml:space="preserve">, M.L. et al. (2025) ‘Trauma-informed care in mental health services’, </w:t>
      </w:r>
      <w:r w:rsidRPr="001B1C8A">
        <w:rPr>
          <w:rFonts w:ascii="Times New Roman" w:eastAsia="Times New Roman" w:hAnsi="Times New Roman" w:cs="Times New Roman"/>
          <w:i/>
          <w:iCs/>
          <w:kern w:val="0"/>
          <w:lang w:eastAsia="en-GB"/>
          <w14:ligatures w14:val="none"/>
        </w:rPr>
        <w:t>NIHR Open Research</w:t>
      </w:r>
      <w:r w:rsidRPr="001B1C8A">
        <w:rPr>
          <w:rFonts w:ascii="Times New Roman" w:eastAsia="Times New Roman" w:hAnsi="Times New Roman" w:cs="Times New Roman"/>
          <w:kern w:val="0"/>
          <w:lang w:eastAsia="en-GB"/>
          <w14:ligatures w14:val="none"/>
        </w:rPr>
        <w:t xml:space="preserve">. Available at: </w:t>
      </w:r>
      <w:hyperlink r:id="rId15" w:history="1">
        <w:r w:rsidRPr="001B1C8A">
          <w:rPr>
            <w:rFonts w:ascii="Times New Roman" w:eastAsia="Times New Roman" w:hAnsi="Times New Roman" w:cs="Times New Roman"/>
            <w:color w:val="0000FF"/>
            <w:kern w:val="0"/>
            <w:u w:val="single"/>
            <w:lang w:eastAsia="en-GB"/>
            <w14:ligatures w14:val="none"/>
          </w:rPr>
          <w:t>https://openresearch.nihr.ac.uk</w:t>
        </w:r>
      </w:hyperlink>
      <w:r w:rsidRPr="001B1C8A">
        <w:rPr>
          <w:rFonts w:ascii="Times New Roman" w:eastAsia="Times New Roman" w:hAnsi="Times New Roman" w:cs="Times New Roman"/>
          <w:kern w:val="0"/>
          <w:lang w:eastAsia="en-GB"/>
          <w14:ligatures w14:val="none"/>
        </w:rPr>
        <w:t xml:space="preserve"> (</w:t>
      </w:r>
      <w:hyperlink r:id="rId16" w:tooltip="How is trauma-informed care conceptualised..." w:history="1">
        <w:r w:rsidRPr="001B1C8A">
          <w:rPr>
            <w:rFonts w:ascii="Times New Roman" w:eastAsia="Times New Roman" w:hAnsi="Times New Roman" w:cs="Times New Roman"/>
            <w:color w:val="0000FF"/>
            <w:kern w:val="0"/>
            <w:u w:val="single"/>
            <w:lang w:eastAsia="en-GB"/>
            <w14:ligatures w14:val="none"/>
          </w:rPr>
          <w:t>openresearch.nihr.ac.uk</w:t>
        </w:r>
      </w:hyperlink>
      <w:r w:rsidRPr="001B1C8A">
        <w:rPr>
          <w:rFonts w:ascii="Times New Roman" w:eastAsia="Times New Roman" w:hAnsi="Times New Roman" w:cs="Times New Roman"/>
          <w:kern w:val="0"/>
          <w:lang w:eastAsia="en-GB"/>
          <w14:ligatures w14:val="none"/>
        </w:rPr>
        <w:t>)</w:t>
      </w:r>
    </w:p>
    <w:p w14:paraId="0451A5BC" w14:textId="77777777" w:rsidR="00181B01" w:rsidRPr="00266449" w:rsidRDefault="00181B01" w:rsidP="00FA3909">
      <w:pPr>
        <w:tabs>
          <w:tab w:val="left" w:pos="1413"/>
        </w:tabs>
      </w:pPr>
    </w:p>
    <w:sectPr w:rsidR="00181B01" w:rsidRPr="002664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56126" w14:textId="77777777" w:rsidR="00BE18CE" w:rsidRDefault="00BE18CE" w:rsidP="005828DE">
      <w:pPr>
        <w:spacing w:after="0" w:line="240" w:lineRule="auto"/>
      </w:pPr>
      <w:r>
        <w:separator/>
      </w:r>
    </w:p>
  </w:endnote>
  <w:endnote w:type="continuationSeparator" w:id="0">
    <w:p w14:paraId="03BDDA96" w14:textId="77777777" w:rsidR="00BE18CE" w:rsidRDefault="00BE18CE" w:rsidP="0058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0F948" w14:textId="77777777" w:rsidR="00BE18CE" w:rsidRDefault="00BE18CE" w:rsidP="005828DE">
      <w:pPr>
        <w:spacing w:after="0" w:line="240" w:lineRule="auto"/>
      </w:pPr>
      <w:r>
        <w:separator/>
      </w:r>
    </w:p>
  </w:footnote>
  <w:footnote w:type="continuationSeparator" w:id="0">
    <w:p w14:paraId="5C16345A" w14:textId="77777777" w:rsidR="00BE18CE" w:rsidRDefault="00BE18CE" w:rsidP="00582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E7"/>
    <w:multiLevelType w:val="multilevel"/>
    <w:tmpl w:val="16CE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A4DC5"/>
    <w:multiLevelType w:val="multilevel"/>
    <w:tmpl w:val="776C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C3C1A"/>
    <w:multiLevelType w:val="multilevel"/>
    <w:tmpl w:val="E174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D50A7"/>
    <w:multiLevelType w:val="multilevel"/>
    <w:tmpl w:val="AD9C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04891"/>
    <w:multiLevelType w:val="multilevel"/>
    <w:tmpl w:val="6A14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E16F8"/>
    <w:multiLevelType w:val="multilevel"/>
    <w:tmpl w:val="9FFA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3973C7"/>
    <w:multiLevelType w:val="multilevel"/>
    <w:tmpl w:val="C9C4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A4ACF"/>
    <w:multiLevelType w:val="multilevel"/>
    <w:tmpl w:val="52C4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664DD"/>
    <w:multiLevelType w:val="multilevel"/>
    <w:tmpl w:val="6C08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097BA8"/>
    <w:multiLevelType w:val="multilevel"/>
    <w:tmpl w:val="780A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5C1DD2"/>
    <w:multiLevelType w:val="multilevel"/>
    <w:tmpl w:val="4F54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3152FC"/>
    <w:multiLevelType w:val="multilevel"/>
    <w:tmpl w:val="9F52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734D1E"/>
    <w:multiLevelType w:val="multilevel"/>
    <w:tmpl w:val="908E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8D2F05"/>
    <w:multiLevelType w:val="multilevel"/>
    <w:tmpl w:val="219A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760CD3"/>
    <w:multiLevelType w:val="multilevel"/>
    <w:tmpl w:val="7D0E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814542"/>
    <w:multiLevelType w:val="multilevel"/>
    <w:tmpl w:val="4AEE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6F7297"/>
    <w:multiLevelType w:val="multilevel"/>
    <w:tmpl w:val="DB42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3044A8"/>
    <w:multiLevelType w:val="multilevel"/>
    <w:tmpl w:val="5188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972B98"/>
    <w:multiLevelType w:val="multilevel"/>
    <w:tmpl w:val="2B46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E1DF1"/>
    <w:multiLevelType w:val="multilevel"/>
    <w:tmpl w:val="BF62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0E4F15"/>
    <w:multiLevelType w:val="multilevel"/>
    <w:tmpl w:val="532E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9913343">
    <w:abstractNumId w:val="15"/>
  </w:num>
  <w:num w:numId="2" w16cid:durableId="210658513">
    <w:abstractNumId w:val="17"/>
  </w:num>
  <w:num w:numId="3" w16cid:durableId="286131380">
    <w:abstractNumId w:val="13"/>
  </w:num>
  <w:num w:numId="4" w16cid:durableId="1678775077">
    <w:abstractNumId w:val="5"/>
  </w:num>
  <w:num w:numId="5" w16cid:durableId="699208865">
    <w:abstractNumId w:val="4"/>
  </w:num>
  <w:num w:numId="6" w16cid:durableId="639112644">
    <w:abstractNumId w:val="0"/>
  </w:num>
  <w:num w:numId="7" w16cid:durableId="979071624">
    <w:abstractNumId w:val="1"/>
  </w:num>
  <w:num w:numId="8" w16cid:durableId="355930698">
    <w:abstractNumId w:val="20"/>
  </w:num>
  <w:num w:numId="9" w16cid:durableId="678968926">
    <w:abstractNumId w:val="11"/>
  </w:num>
  <w:num w:numId="10" w16cid:durableId="33387127">
    <w:abstractNumId w:val="12"/>
  </w:num>
  <w:num w:numId="11" w16cid:durableId="1383019345">
    <w:abstractNumId w:val="3"/>
  </w:num>
  <w:num w:numId="12" w16cid:durableId="1281953756">
    <w:abstractNumId w:val="14"/>
  </w:num>
  <w:num w:numId="13" w16cid:durableId="757479390">
    <w:abstractNumId w:val="2"/>
  </w:num>
  <w:num w:numId="14" w16cid:durableId="621503212">
    <w:abstractNumId w:val="18"/>
  </w:num>
  <w:num w:numId="15" w16cid:durableId="1932814473">
    <w:abstractNumId w:val="10"/>
  </w:num>
  <w:num w:numId="16" w16cid:durableId="1022049436">
    <w:abstractNumId w:val="7"/>
  </w:num>
  <w:num w:numId="17" w16cid:durableId="1850366346">
    <w:abstractNumId w:val="16"/>
  </w:num>
  <w:num w:numId="18" w16cid:durableId="3746841">
    <w:abstractNumId w:val="19"/>
  </w:num>
  <w:num w:numId="19" w16cid:durableId="984703461">
    <w:abstractNumId w:val="9"/>
  </w:num>
  <w:num w:numId="20" w16cid:durableId="55906696">
    <w:abstractNumId w:val="6"/>
  </w:num>
  <w:num w:numId="21" w16cid:durableId="20654451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0A1"/>
    <w:rsid w:val="000344F3"/>
    <w:rsid w:val="00043979"/>
    <w:rsid w:val="0005182F"/>
    <w:rsid w:val="00055B39"/>
    <w:rsid w:val="00087D66"/>
    <w:rsid w:val="000E1775"/>
    <w:rsid w:val="000E2C9E"/>
    <w:rsid w:val="00181B01"/>
    <w:rsid w:val="001B1C8A"/>
    <w:rsid w:val="0024630D"/>
    <w:rsid w:val="00266449"/>
    <w:rsid w:val="002A5414"/>
    <w:rsid w:val="002E0D9B"/>
    <w:rsid w:val="002F48E5"/>
    <w:rsid w:val="003170E6"/>
    <w:rsid w:val="00342EB4"/>
    <w:rsid w:val="00353E14"/>
    <w:rsid w:val="0047740D"/>
    <w:rsid w:val="00483F57"/>
    <w:rsid w:val="005828DE"/>
    <w:rsid w:val="005939B3"/>
    <w:rsid w:val="005A2E63"/>
    <w:rsid w:val="005D338E"/>
    <w:rsid w:val="00707327"/>
    <w:rsid w:val="007D5CE6"/>
    <w:rsid w:val="00835F67"/>
    <w:rsid w:val="0083783C"/>
    <w:rsid w:val="00864C03"/>
    <w:rsid w:val="00916F73"/>
    <w:rsid w:val="00936F92"/>
    <w:rsid w:val="00AB40AE"/>
    <w:rsid w:val="00B56D69"/>
    <w:rsid w:val="00B65E13"/>
    <w:rsid w:val="00B94B04"/>
    <w:rsid w:val="00BE18CE"/>
    <w:rsid w:val="00C0151C"/>
    <w:rsid w:val="00C10332"/>
    <w:rsid w:val="00C51972"/>
    <w:rsid w:val="00C53A7F"/>
    <w:rsid w:val="00CA63A6"/>
    <w:rsid w:val="00D5790E"/>
    <w:rsid w:val="00DF25D1"/>
    <w:rsid w:val="00E77007"/>
    <w:rsid w:val="00EA5FEC"/>
    <w:rsid w:val="00EB3465"/>
    <w:rsid w:val="00ED70A1"/>
    <w:rsid w:val="00EE1353"/>
    <w:rsid w:val="00F22746"/>
    <w:rsid w:val="00FA3909"/>
    <w:rsid w:val="00FB49DD"/>
    <w:rsid w:val="00FF2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C2B36"/>
  <w15:chartTrackingRefBased/>
  <w15:docId w15:val="{DC194246-95C4-445F-B870-7A593DCF1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0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0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0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0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0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0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0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0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0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0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0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0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0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0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0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0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0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0A1"/>
    <w:rPr>
      <w:rFonts w:eastAsiaTheme="majorEastAsia" w:cstheme="majorBidi"/>
      <w:color w:val="272727" w:themeColor="text1" w:themeTint="D8"/>
    </w:rPr>
  </w:style>
  <w:style w:type="paragraph" w:styleId="Title">
    <w:name w:val="Title"/>
    <w:basedOn w:val="Normal"/>
    <w:next w:val="Normal"/>
    <w:link w:val="TitleChar"/>
    <w:uiPriority w:val="10"/>
    <w:qFormat/>
    <w:rsid w:val="00ED70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0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0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0A1"/>
    <w:pPr>
      <w:spacing w:before="160"/>
      <w:jc w:val="center"/>
    </w:pPr>
    <w:rPr>
      <w:i/>
      <w:iCs/>
      <w:color w:val="404040" w:themeColor="text1" w:themeTint="BF"/>
    </w:rPr>
  </w:style>
  <w:style w:type="character" w:customStyle="1" w:styleId="QuoteChar">
    <w:name w:val="Quote Char"/>
    <w:basedOn w:val="DefaultParagraphFont"/>
    <w:link w:val="Quote"/>
    <w:uiPriority w:val="29"/>
    <w:rsid w:val="00ED70A1"/>
    <w:rPr>
      <w:i/>
      <w:iCs/>
      <w:color w:val="404040" w:themeColor="text1" w:themeTint="BF"/>
    </w:rPr>
  </w:style>
  <w:style w:type="paragraph" w:styleId="ListParagraph">
    <w:name w:val="List Paragraph"/>
    <w:basedOn w:val="Normal"/>
    <w:uiPriority w:val="34"/>
    <w:qFormat/>
    <w:rsid w:val="00ED70A1"/>
    <w:pPr>
      <w:ind w:left="720"/>
      <w:contextualSpacing/>
    </w:pPr>
  </w:style>
  <w:style w:type="character" w:styleId="IntenseEmphasis">
    <w:name w:val="Intense Emphasis"/>
    <w:basedOn w:val="DefaultParagraphFont"/>
    <w:uiPriority w:val="21"/>
    <w:qFormat/>
    <w:rsid w:val="00ED70A1"/>
    <w:rPr>
      <w:i/>
      <w:iCs/>
      <w:color w:val="0F4761" w:themeColor="accent1" w:themeShade="BF"/>
    </w:rPr>
  </w:style>
  <w:style w:type="paragraph" w:styleId="IntenseQuote">
    <w:name w:val="Intense Quote"/>
    <w:basedOn w:val="Normal"/>
    <w:next w:val="Normal"/>
    <w:link w:val="IntenseQuoteChar"/>
    <w:uiPriority w:val="30"/>
    <w:qFormat/>
    <w:rsid w:val="00ED70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0A1"/>
    <w:rPr>
      <w:i/>
      <w:iCs/>
      <w:color w:val="0F4761" w:themeColor="accent1" w:themeShade="BF"/>
    </w:rPr>
  </w:style>
  <w:style w:type="character" w:styleId="IntenseReference">
    <w:name w:val="Intense Reference"/>
    <w:basedOn w:val="DefaultParagraphFont"/>
    <w:uiPriority w:val="32"/>
    <w:qFormat/>
    <w:rsid w:val="00ED70A1"/>
    <w:rPr>
      <w:b/>
      <w:bCs/>
      <w:smallCaps/>
      <w:color w:val="0F4761" w:themeColor="accent1" w:themeShade="BF"/>
      <w:spacing w:val="5"/>
    </w:rPr>
  </w:style>
  <w:style w:type="paragraph" w:styleId="NormalWeb">
    <w:name w:val="Normal (Web)"/>
    <w:basedOn w:val="Normal"/>
    <w:uiPriority w:val="99"/>
    <w:semiHidden/>
    <w:unhideWhenUsed/>
    <w:rsid w:val="000344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E0D9B"/>
    <w:rPr>
      <w:color w:val="467886" w:themeColor="hyperlink"/>
      <w:u w:val="single"/>
    </w:rPr>
  </w:style>
  <w:style w:type="character" w:styleId="UnresolvedMention">
    <w:name w:val="Unresolved Mention"/>
    <w:basedOn w:val="DefaultParagraphFont"/>
    <w:uiPriority w:val="99"/>
    <w:semiHidden/>
    <w:unhideWhenUsed/>
    <w:rsid w:val="002E0D9B"/>
    <w:rPr>
      <w:color w:val="605E5C"/>
      <w:shd w:val="clear" w:color="auto" w:fill="E1DFDD"/>
    </w:rPr>
  </w:style>
  <w:style w:type="paragraph" w:styleId="Header">
    <w:name w:val="header"/>
    <w:basedOn w:val="Normal"/>
    <w:link w:val="HeaderChar"/>
    <w:uiPriority w:val="99"/>
    <w:unhideWhenUsed/>
    <w:rsid w:val="00582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8DE"/>
  </w:style>
  <w:style w:type="paragraph" w:styleId="Footer">
    <w:name w:val="footer"/>
    <w:basedOn w:val="Normal"/>
    <w:link w:val="FooterChar"/>
    <w:uiPriority w:val="99"/>
    <w:unhideWhenUsed/>
    <w:rsid w:val="00582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8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ka-tahsin.ahmed@uwtsd.ac.uk" TargetMode="External"/><Relationship Id="rId13" Type="http://schemas.openxmlformats.org/officeDocument/2006/relationships/hyperlink" Target="https://www.legislation.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odiechaneldickinson@gmail.com" TargetMode="External"/><Relationship Id="rId12" Type="http://schemas.openxmlformats.org/officeDocument/2006/relationships/hyperlink" Target="https://findajob.dwp.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penresearch.nihr.ac.uk/articles/5-47?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care.org.uk/" TargetMode="External"/><Relationship Id="rId5" Type="http://schemas.openxmlformats.org/officeDocument/2006/relationships/footnotes" Target="footnotes.xml"/><Relationship Id="rId15" Type="http://schemas.openxmlformats.org/officeDocument/2006/relationships/hyperlink" Target="https://openresearch.nihr.ac.uk/" TargetMode="Externa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mailto:lisa.smith@heathertonhouse.ac.uk" TargetMode="External"/><Relationship Id="rId14" Type="http://schemas.openxmlformats.org/officeDocument/2006/relationships/hyperlink" Target="https://www.researchinpractice.org.uk/all/news-views/2025/december/understanding-exploitation-domestic-abuse-and-trauma-informed-practi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2268</Words>
  <Characters>14153</Characters>
  <Application>Microsoft Office Word</Application>
  <DocSecurity>0</DocSecurity>
  <Lines>353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Chanel Dickinson (2309200)</dc:creator>
  <cp:keywords/>
  <dc:description/>
  <cp:lastModifiedBy>Jodie Chanel Dickinson (2309200)</cp:lastModifiedBy>
  <cp:revision>2</cp:revision>
  <dcterms:created xsi:type="dcterms:W3CDTF">2026-03-27T09:48:00Z</dcterms:created>
  <dcterms:modified xsi:type="dcterms:W3CDTF">2026-03-27T09:48:00Z</dcterms:modified>
</cp:coreProperties>
</file>