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docx" ContentType="application/vnd.openxmlformats-officedocument.wordprocessingml.docume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color w:val="5B9BD5" w:themeColor="accent1"/>
          <w:lang w:val="en-GB"/>
        </w:rPr>
        <w:id w:val="2089187308"/>
        <w:docPartObj>
          <w:docPartGallery w:val="Cover Pages"/>
          <w:docPartUnique/>
        </w:docPartObj>
      </w:sdtPr>
      <w:sdtEndPr>
        <w:rPr>
          <w:color w:val="auto"/>
        </w:rPr>
      </w:sdtEndPr>
      <w:sdtContent>
        <w:p w:rsidR="0089187C" w:rsidRDefault="0089187C" w:rsidP="0089187C">
          <w:pPr>
            <w:pStyle w:val="NoSpacing"/>
            <w:spacing w:before="1540" w:after="240" w:line="276" w:lineRule="auto"/>
            <w:jc w:val="center"/>
            <w:rPr>
              <w:rFonts w:eastAsiaTheme="minorHAnsi"/>
              <w:color w:val="5B9BD5" w:themeColor="accent1"/>
              <w:lang w:val="en-GB"/>
            </w:rPr>
          </w:pPr>
          <w:r>
            <w:rPr>
              <w:noProof/>
              <w:lang w:val="en-GB" w:eastAsia="en-GB"/>
            </w:rPr>
            <w:drawing>
              <wp:inline distT="0" distB="0" distL="0" distR="0" wp14:anchorId="1F36A5CC" wp14:editId="0E8337CA">
                <wp:extent cx="2736850" cy="1206500"/>
                <wp:effectExtent l="0" t="0" r="6350" b="0"/>
                <wp:docPr id="1805837372" name="Picture 1"/>
                <wp:cNvGraphicFramePr/>
                <a:graphic xmlns:a="http://schemas.openxmlformats.org/drawingml/2006/main">
                  <a:graphicData uri="http://schemas.openxmlformats.org/drawingml/2006/picture">
                    <pic:pic xmlns:pic="http://schemas.openxmlformats.org/drawingml/2006/picture">
                      <pic:nvPicPr>
                        <pic:cNvPr id="331" name="Picture 331"/>
                        <pic:cNvPicPr/>
                      </pic:nvPicPr>
                      <pic:blipFill>
                        <a:blip r:embed="rId8"/>
                        <a:stretch>
                          <a:fillRect/>
                        </a:stretch>
                      </pic:blipFill>
                      <pic:spPr>
                        <a:xfrm>
                          <a:off x="0" y="0"/>
                          <a:ext cx="2736850" cy="1206500"/>
                        </a:xfrm>
                        <a:prstGeom prst="rect">
                          <a:avLst/>
                        </a:prstGeom>
                      </pic:spPr>
                    </pic:pic>
                  </a:graphicData>
                </a:graphic>
              </wp:inline>
            </w:drawing>
          </w:r>
        </w:p>
        <w:p w:rsidR="00AE0CAC" w:rsidRPr="0089187C" w:rsidRDefault="00042492" w:rsidP="0089187C">
          <w:pPr>
            <w:jc w:val="center"/>
            <w:rPr>
              <w:rFonts w:ascii="Times New Roman" w:hAnsi="Times New Roman" w:cs="Times New Roman"/>
              <w:b/>
              <w:color w:val="5B9BD5" w:themeColor="accent1"/>
              <w:sz w:val="28"/>
            </w:rPr>
          </w:pPr>
          <w:r w:rsidRPr="0089187C">
            <w:rPr>
              <w:rFonts w:ascii="Times New Roman" w:hAnsi="Times New Roman" w:cs="Times New Roman"/>
              <w:b/>
              <w:sz w:val="28"/>
            </w:rPr>
            <w:t>ROLE OF SUSTAINABILITY IN BUILDING BRAND EQUITY: EVIDENCE FROM MULTINATIONAL COMPANIES IN THE UK</w:t>
          </w:r>
        </w:p>
        <w:p w:rsidR="00042492" w:rsidRDefault="00042492">
          <w:pPr>
            <w:pStyle w:val="NoSpacing"/>
            <w:jc w:val="center"/>
            <w:rPr>
              <w:color w:val="5B9BD5" w:themeColor="accent1"/>
              <w:sz w:val="28"/>
              <w:szCs w:val="28"/>
            </w:rPr>
          </w:pPr>
        </w:p>
        <w:p w:rsidR="00042492" w:rsidRDefault="00042492" w:rsidP="00042492">
          <w:pPr>
            <w:jc w:val="center"/>
            <w:rPr>
              <w:rFonts w:ascii="Times New Roman" w:hAnsi="Times New Roman" w:cs="Times New Roman"/>
              <w:sz w:val="24"/>
            </w:rPr>
          </w:pPr>
        </w:p>
        <w:p w:rsidR="00042492" w:rsidRPr="00042492" w:rsidRDefault="00042492" w:rsidP="00042492">
          <w:pPr>
            <w:jc w:val="center"/>
            <w:rPr>
              <w:rFonts w:ascii="Times New Roman" w:hAnsi="Times New Roman" w:cs="Times New Roman"/>
              <w:sz w:val="24"/>
            </w:rPr>
          </w:pPr>
          <w:r w:rsidRPr="00042492">
            <w:rPr>
              <w:rFonts w:ascii="Times New Roman" w:hAnsi="Times New Roman" w:cs="Times New Roman"/>
              <w:sz w:val="24"/>
            </w:rPr>
            <w:t>Name:</w:t>
          </w:r>
          <w:r w:rsidRPr="00042492">
            <w:rPr>
              <w:rFonts w:ascii="Times New Roman" w:hAnsi="Times New Roman" w:cs="Times New Roman"/>
              <w:sz w:val="24"/>
            </w:rPr>
            <w:tab/>
            <w:t>Syed Mujtaba Ali Bukhari</w:t>
          </w:r>
        </w:p>
        <w:p w:rsidR="00042492" w:rsidRPr="00042492" w:rsidRDefault="00042492" w:rsidP="00042492">
          <w:pPr>
            <w:jc w:val="center"/>
            <w:rPr>
              <w:rFonts w:ascii="Times New Roman" w:hAnsi="Times New Roman" w:cs="Times New Roman"/>
              <w:sz w:val="24"/>
            </w:rPr>
          </w:pPr>
          <w:r w:rsidRPr="00042492">
            <w:rPr>
              <w:rFonts w:ascii="Times New Roman" w:hAnsi="Times New Roman" w:cs="Times New Roman"/>
              <w:sz w:val="24"/>
            </w:rPr>
            <w:t>Student Number: 2434997</w:t>
          </w:r>
        </w:p>
        <w:p w:rsidR="00042492" w:rsidRPr="00042492" w:rsidRDefault="00042492" w:rsidP="00042492">
          <w:pPr>
            <w:jc w:val="center"/>
            <w:rPr>
              <w:rFonts w:ascii="Times New Roman" w:hAnsi="Times New Roman" w:cs="Times New Roman"/>
              <w:sz w:val="24"/>
            </w:rPr>
          </w:pPr>
          <w:r w:rsidRPr="00042492">
            <w:rPr>
              <w:rFonts w:ascii="Times New Roman" w:hAnsi="Times New Roman" w:cs="Times New Roman"/>
              <w:sz w:val="24"/>
            </w:rPr>
            <w:t xml:space="preserve">Email Address: </w:t>
          </w:r>
          <w:hyperlink r:id="rId9" w:history="1">
            <w:r w:rsidRPr="00793E71">
              <w:rPr>
                <w:rStyle w:val="Hyperlink"/>
                <w:rFonts w:ascii="Times New Roman" w:hAnsi="Times New Roman" w:cs="Times New Roman"/>
                <w:sz w:val="24"/>
              </w:rPr>
              <w:t>2434997@student.uwtsd.ac.uk</w:t>
            </w:r>
          </w:hyperlink>
          <w:r>
            <w:rPr>
              <w:rFonts w:ascii="Times New Roman" w:hAnsi="Times New Roman" w:cs="Times New Roman"/>
              <w:sz w:val="24"/>
            </w:rPr>
            <w:t xml:space="preserve"> </w:t>
          </w:r>
        </w:p>
        <w:p w:rsidR="00042492" w:rsidRPr="00042492" w:rsidRDefault="00042492" w:rsidP="00042492">
          <w:pPr>
            <w:jc w:val="center"/>
            <w:rPr>
              <w:rFonts w:ascii="Times New Roman" w:hAnsi="Times New Roman" w:cs="Times New Roman"/>
              <w:sz w:val="24"/>
            </w:rPr>
          </w:pPr>
          <w:r w:rsidRPr="00042492">
            <w:rPr>
              <w:rFonts w:ascii="Times New Roman" w:hAnsi="Times New Roman" w:cs="Times New Roman"/>
              <w:sz w:val="24"/>
            </w:rPr>
            <w:t>Programme of Study: MBA International Business</w:t>
          </w:r>
        </w:p>
        <w:p w:rsidR="00042492" w:rsidRDefault="00042492" w:rsidP="00042492">
          <w:pPr>
            <w:jc w:val="center"/>
            <w:rPr>
              <w:rFonts w:ascii="Times New Roman" w:hAnsi="Times New Roman" w:cs="Times New Roman"/>
              <w:sz w:val="24"/>
            </w:rPr>
          </w:pPr>
          <w:r w:rsidRPr="00042492">
            <w:rPr>
              <w:rFonts w:ascii="Times New Roman" w:hAnsi="Times New Roman" w:cs="Times New Roman"/>
              <w:sz w:val="24"/>
            </w:rPr>
            <w:t>Supervisor: Faizu Edu</w:t>
          </w:r>
        </w:p>
        <w:p w:rsidR="00042492" w:rsidRDefault="00042492" w:rsidP="00042492">
          <w:r>
            <w:br w:type="page"/>
          </w:r>
        </w:p>
        <w:p w:rsidR="00042492" w:rsidRDefault="00042492" w:rsidP="00042492">
          <w:pPr>
            <w:jc w:val="center"/>
          </w:pPr>
        </w:p>
        <w:p w:rsidR="0089187C" w:rsidRPr="0089187C" w:rsidRDefault="0089187C" w:rsidP="0089187C">
          <w:pPr>
            <w:pBdr>
              <w:top w:val="single" w:sz="4" w:space="1" w:color="auto"/>
              <w:left w:val="single" w:sz="4" w:space="4" w:color="auto"/>
              <w:bottom w:val="single" w:sz="4" w:space="1" w:color="auto"/>
              <w:right w:val="single" w:sz="4" w:space="4" w:color="auto"/>
            </w:pBdr>
            <w:spacing w:after="120"/>
            <w:jc w:val="center"/>
            <w:rPr>
              <w:rFonts w:ascii="Times New Roman" w:hAnsi="Times New Roman" w:cs="Times New Roman"/>
            </w:rPr>
          </w:pPr>
          <w:r w:rsidRPr="0089187C">
            <w:rPr>
              <w:rFonts w:ascii="Times New Roman" w:hAnsi="Times New Roman" w:cs="Times New Roman"/>
              <w:noProof/>
              <w:lang w:eastAsia="en-GB"/>
            </w:rPr>
            <w:drawing>
              <wp:inline distT="0" distB="0" distL="0" distR="0" wp14:anchorId="5AFFE818" wp14:editId="2677C4E6">
                <wp:extent cx="2844800" cy="1168400"/>
                <wp:effectExtent l="0" t="0" r="0" b="0"/>
                <wp:docPr id="5" name="Picture 5"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SD_logo2010"/>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44800" cy="1168400"/>
                        </a:xfrm>
                        <a:prstGeom prst="rect">
                          <a:avLst/>
                        </a:prstGeom>
                        <a:noFill/>
                        <a:ln>
                          <a:noFill/>
                        </a:ln>
                      </pic:spPr>
                    </pic:pic>
                  </a:graphicData>
                </a:graphic>
              </wp:inline>
            </w:drawing>
          </w:r>
        </w:p>
        <w:p w:rsidR="0089187C" w:rsidRPr="0089187C" w:rsidRDefault="0089187C" w:rsidP="0089187C">
          <w:pPr>
            <w:pBdr>
              <w:top w:val="single" w:sz="4" w:space="1" w:color="auto"/>
              <w:left w:val="single" w:sz="4" w:space="4" w:color="auto"/>
              <w:bottom w:val="single" w:sz="4" w:space="1" w:color="auto"/>
              <w:right w:val="single" w:sz="4" w:space="4" w:color="auto"/>
            </w:pBdr>
            <w:spacing w:after="120"/>
            <w:jc w:val="center"/>
            <w:rPr>
              <w:rFonts w:ascii="Times New Roman" w:hAnsi="Times New Roman" w:cs="Times New Roman"/>
              <w:b/>
              <w:sz w:val="28"/>
              <w:szCs w:val="28"/>
            </w:rPr>
          </w:pPr>
        </w:p>
        <w:p w:rsidR="0089187C" w:rsidRPr="0089187C" w:rsidRDefault="0089187C" w:rsidP="0089187C">
          <w:pPr>
            <w:pBdr>
              <w:top w:val="single" w:sz="4" w:space="1" w:color="auto"/>
              <w:left w:val="single" w:sz="4" w:space="4" w:color="auto"/>
              <w:bottom w:val="single" w:sz="4" w:space="1" w:color="auto"/>
              <w:right w:val="single" w:sz="4" w:space="4" w:color="auto"/>
            </w:pBdr>
            <w:spacing w:after="120"/>
            <w:jc w:val="center"/>
            <w:rPr>
              <w:rFonts w:ascii="Times New Roman" w:hAnsi="Times New Roman" w:cs="Times New Roman"/>
              <w:sz w:val="28"/>
              <w:szCs w:val="28"/>
            </w:rPr>
          </w:pPr>
          <w:r w:rsidRPr="0089187C">
            <w:rPr>
              <w:rFonts w:ascii="Times New Roman" w:hAnsi="Times New Roman" w:cs="Times New Roman"/>
              <w:b/>
              <w:sz w:val="28"/>
              <w:szCs w:val="28"/>
            </w:rPr>
            <w:t>Master’s Degrees by Examination and Dissertation</w:t>
          </w:r>
        </w:p>
        <w:p w:rsidR="0089187C" w:rsidRPr="0089187C" w:rsidRDefault="0089187C" w:rsidP="0089187C">
          <w:pPr>
            <w:pBdr>
              <w:top w:val="single" w:sz="4" w:space="1" w:color="auto"/>
              <w:left w:val="single" w:sz="4" w:space="4" w:color="auto"/>
              <w:bottom w:val="single" w:sz="4" w:space="1" w:color="auto"/>
              <w:right w:val="single" w:sz="4" w:space="4" w:color="auto"/>
            </w:pBdr>
            <w:spacing w:after="120"/>
            <w:jc w:val="center"/>
            <w:rPr>
              <w:rFonts w:ascii="Times New Roman" w:hAnsi="Times New Roman" w:cs="Times New Roman"/>
              <w:sz w:val="28"/>
              <w:szCs w:val="28"/>
            </w:rPr>
          </w:pPr>
          <w:r w:rsidRPr="0089187C">
            <w:rPr>
              <w:rFonts w:ascii="Times New Roman" w:hAnsi="Times New Roman" w:cs="Times New Roman"/>
              <w:b/>
              <w:sz w:val="28"/>
              <w:szCs w:val="28"/>
            </w:rPr>
            <w:t>Declaration Form</w:t>
          </w:r>
          <w:r w:rsidRPr="0089187C">
            <w:rPr>
              <w:rFonts w:ascii="Times New Roman" w:hAnsi="Times New Roman" w:cs="Times New Roman"/>
              <w:sz w:val="28"/>
              <w:szCs w:val="28"/>
            </w:rPr>
            <w:t>.</w:t>
          </w:r>
        </w:p>
        <w:p w:rsidR="0089187C" w:rsidRPr="0089187C" w:rsidRDefault="0089187C" w:rsidP="0089187C">
          <w:pPr>
            <w:pBdr>
              <w:top w:val="single" w:sz="4" w:space="1" w:color="auto"/>
              <w:left w:val="single" w:sz="4" w:space="4" w:color="auto"/>
              <w:bottom w:val="single" w:sz="4" w:space="1" w:color="auto"/>
              <w:right w:val="single" w:sz="4" w:space="4" w:color="auto"/>
            </w:pBdr>
            <w:spacing w:after="120" w:line="480" w:lineRule="auto"/>
            <w:rPr>
              <w:rFonts w:ascii="Times New Roman" w:hAnsi="Times New Roman" w:cs="Times New Roman"/>
            </w:rPr>
          </w:pPr>
        </w:p>
        <w:p w:rsidR="0089187C" w:rsidRPr="0089187C" w:rsidRDefault="0089187C" w:rsidP="0089187C">
          <w:pPr>
            <w:pBdr>
              <w:top w:val="single" w:sz="4" w:space="1" w:color="auto"/>
              <w:left w:val="single" w:sz="4" w:space="4" w:color="auto"/>
              <w:bottom w:val="single" w:sz="4" w:space="1" w:color="auto"/>
              <w:right w:val="single" w:sz="4" w:space="4" w:color="auto"/>
            </w:pBdr>
            <w:spacing w:after="120" w:line="360" w:lineRule="auto"/>
            <w:jc w:val="both"/>
            <w:rPr>
              <w:rFonts w:ascii="Times New Roman" w:hAnsi="Times New Roman" w:cs="Times New Roman"/>
              <w:sz w:val="24"/>
            </w:rPr>
          </w:pPr>
          <w:r>
            <w:rPr>
              <w:rFonts w:ascii="Times New Roman" w:hAnsi="Times New Roman" w:cs="Times New Roman"/>
              <w:sz w:val="24"/>
            </w:rPr>
            <w:t xml:space="preserve">I, </w:t>
          </w:r>
          <w:r w:rsidRPr="0089187C">
            <w:rPr>
              <w:rFonts w:ascii="Times New Roman" w:hAnsi="Times New Roman" w:cs="Times New Roman"/>
              <w:sz w:val="24"/>
            </w:rPr>
            <w:t>Syed Mujtaba Ali Bukhari</w:t>
          </w:r>
          <w:r>
            <w:rPr>
              <w:rFonts w:ascii="Times New Roman" w:hAnsi="Times New Roman" w:cs="Times New Roman"/>
              <w:sz w:val="24"/>
            </w:rPr>
            <w:t>,</w:t>
          </w:r>
          <w:r w:rsidRPr="0089187C">
            <w:rPr>
              <w:rFonts w:ascii="Times New Roman" w:hAnsi="Times New Roman" w:cs="Times New Roman"/>
              <w:sz w:val="24"/>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rsidR="0089187C" w:rsidRPr="0089187C" w:rsidRDefault="0089187C" w:rsidP="0089187C">
          <w:pPr>
            <w:pBdr>
              <w:top w:val="single" w:sz="4" w:space="1" w:color="auto"/>
              <w:left w:val="single" w:sz="4" w:space="4" w:color="auto"/>
              <w:bottom w:val="single" w:sz="4" w:space="1" w:color="auto"/>
              <w:right w:val="single" w:sz="4" w:space="4" w:color="auto"/>
            </w:pBdr>
            <w:spacing w:after="120" w:line="360" w:lineRule="auto"/>
            <w:rPr>
              <w:rFonts w:ascii="Times New Roman" w:hAnsi="Times New Roman" w:cs="Times New Roman"/>
              <w:sz w:val="24"/>
            </w:rPr>
          </w:pPr>
          <w:r w:rsidRPr="0089187C">
            <w:rPr>
              <w:rFonts w:ascii="Times New Roman" w:hAnsi="Times New Roman" w:cs="Times New Roman"/>
              <w:sz w:val="24"/>
            </w:rPr>
            <w:t xml:space="preserve"> </w:t>
          </w:r>
        </w:p>
        <w:p w:rsidR="0089187C" w:rsidRPr="0089187C" w:rsidRDefault="0089187C" w:rsidP="0089187C">
          <w:pPr>
            <w:pBdr>
              <w:top w:val="single" w:sz="4" w:space="1" w:color="auto"/>
              <w:left w:val="single" w:sz="4" w:space="4" w:color="auto"/>
              <w:bottom w:val="single" w:sz="4" w:space="1" w:color="auto"/>
              <w:right w:val="single" w:sz="4" w:space="4" w:color="auto"/>
            </w:pBdr>
            <w:spacing w:after="120" w:line="360" w:lineRule="auto"/>
            <w:rPr>
              <w:rFonts w:ascii="Times New Roman" w:hAnsi="Times New Roman" w:cs="Times New Roman"/>
              <w:sz w:val="24"/>
            </w:rPr>
          </w:pPr>
          <w:r w:rsidRPr="0089187C">
            <w:rPr>
              <w:rFonts w:ascii="Times New Roman" w:hAnsi="Times New Roman" w:cs="Times New Roman"/>
              <w:sz w:val="24"/>
            </w:rPr>
            <w:t>Signature: …</w:t>
          </w:r>
          <w:r w:rsidRPr="0089187C">
            <w:t xml:space="preserve"> </w:t>
          </w:r>
          <w:r w:rsidRPr="0089187C">
            <w:rPr>
              <w:rFonts w:ascii="Times New Roman" w:hAnsi="Times New Roman" w:cs="Times New Roman"/>
              <w:sz w:val="24"/>
            </w:rPr>
            <w:t xml:space="preserve">Syed Mujtaba Ali Bukhari </w:t>
          </w:r>
          <w:r>
            <w:rPr>
              <w:rFonts w:ascii="Times New Roman" w:hAnsi="Times New Roman" w:cs="Times New Roman"/>
              <w:sz w:val="24"/>
            </w:rPr>
            <w:t>…………</w:t>
          </w:r>
        </w:p>
        <w:p w:rsidR="0089187C" w:rsidRPr="0089187C" w:rsidRDefault="0089187C" w:rsidP="0089187C">
          <w:pPr>
            <w:pBdr>
              <w:top w:val="single" w:sz="4" w:space="1" w:color="auto"/>
              <w:left w:val="single" w:sz="4" w:space="4" w:color="auto"/>
              <w:bottom w:val="single" w:sz="4" w:space="1" w:color="auto"/>
              <w:right w:val="single" w:sz="4" w:space="4" w:color="auto"/>
            </w:pBdr>
            <w:spacing w:after="120" w:line="360" w:lineRule="auto"/>
            <w:rPr>
              <w:rFonts w:ascii="Times New Roman" w:hAnsi="Times New Roman" w:cs="Times New Roman"/>
              <w:sz w:val="24"/>
            </w:rPr>
          </w:pPr>
          <w:r w:rsidRPr="0089187C">
            <w:rPr>
              <w:rFonts w:ascii="Times New Roman" w:hAnsi="Times New Roman" w:cs="Times New Roman"/>
              <w:sz w:val="24"/>
            </w:rPr>
            <w:t xml:space="preserve"> </w:t>
          </w:r>
        </w:p>
        <w:p w:rsidR="0089187C" w:rsidRPr="0089187C" w:rsidRDefault="0089187C" w:rsidP="0089187C">
          <w:pPr>
            <w:pBdr>
              <w:top w:val="single" w:sz="4" w:space="1" w:color="auto"/>
              <w:left w:val="single" w:sz="4" w:space="4" w:color="auto"/>
              <w:bottom w:val="single" w:sz="4" w:space="1" w:color="auto"/>
              <w:right w:val="single" w:sz="4" w:space="4" w:color="auto"/>
            </w:pBdr>
            <w:spacing w:after="120" w:line="360" w:lineRule="auto"/>
            <w:rPr>
              <w:rFonts w:ascii="Times New Roman" w:hAnsi="Times New Roman" w:cs="Times New Roman"/>
              <w:sz w:val="24"/>
            </w:rPr>
          </w:pPr>
          <w:r w:rsidRPr="0089187C">
            <w:rPr>
              <w:rFonts w:ascii="Times New Roman" w:hAnsi="Times New Roman" w:cs="Times New Roman"/>
              <w:sz w:val="24"/>
            </w:rPr>
            <w:t>Date:         ………</w:t>
          </w:r>
          <w:r>
            <w:rPr>
              <w:rFonts w:ascii="Times New Roman" w:hAnsi="Times New Roman" w:cs="Times New Roman"/>
              <w:sz w:val="24"/>
            </w:rPr>
            <w:t>11/09/2026…………</w:t>
          </w:r>
        </w:p>
        <w:p w:rsidR="0089187C" w:rsidRDefault="0089187C">
          <w:pPr>
            <w:rPr>
              <w:rFonts w:ascii="Times New Roman" w:eastAsia="Times New Roman" w:hAnsi="Times New Roman" w:cs="Times New Roman"/>
              <w:b/>
              <w:bCs/>
              <w:kern w:val="36"/>
              <w:sz w:val="32"/>
              <w:szCs w:val="48"/>
              <w:lang w:val="en-US"/>
            </w:rPr>
          </w:pPr>
          <w:r>
            <w:rPr>
              <w:sz w:val="32"/>
            </w:rPr>
            <w:br w:type="page"/>
          </w:r>
        </w:p>
        <w:p w:rsidR="0089187C" w:rsidRDefault="0089187C" w:rsidP="00042492">
          <w:pPr>
            <w:pStyle w:val="Heading1"/>
            <w:spacing w:line="360" w:lineRule="auto"/>
            <w:jc w:val="center"/>
            <w:rPr>
              <w:sz w:val="32"/>
            </w:rPr>
          </w:pPr>
        </w:p>
        <w:p w:rsidR="00042492" w:rsidRPr="00042492" w:rsidRDefault="00042492" w:rsidP="00042492">
          <w:pPr>
            <w:pStyle w:val="Heading1"/>
            <w:spacing w:line="360" w:lineRule="auto"/>
            <w:jc w:val="center"/>
            <w:rPr>
              <w:sz w:val="32"/>
            </w:rPr>
          </w:pPr>
          <w:bookmarkStart w:id="0" w:name="_Toc240021995"/>
          <w:r w:rsidRPr="00042492">
            <w:rPr>
              <w:sz w:val="32"/>
            </w:rPr>
            <w:t>ACKNOWLEDGEMENT</w:t>
          </w:r>
          <w:bookmarkEnd w:id="0"/>
        </w:p>
        <w:p w:rsidR="00042492" w:rsidRDefault="00042492" w:rsidP="00042492">
          <w:pPr>
            <w:spacing w:line="360" w:lineRule="auto"/>
            <w:jc w:val="both"/>
            <w:rPr>
              <w:rFonts w:ascii="Times New Roman" w:hAnsi="Times New Roman" w:cs="Times New Roman"/>
              <w:sz w:val="24"/>
            </w:rPr>
          </w:pPr>
          <w:r w:rsidRPr="00042492">
            <w:rPr>
              <w:rFonts w:ascii="Times New Roman" w:hAnsi="Times New Roman" w:cs="Times New Roman"/>
              <w:sz w:val="24"/>
            </w:rPr>
            <w:t>I would like to express my sincere gratitude to my supervisor, Faizu Edu, for their valuable guidance, constructive feedback and continuous support throughout this research. I am also grateful to the University of Wales for providing the academic resources and learning environment necessary to complete this study. My appreciation extends to all researchers and authors whose work contributed to the development of this systematic literature review. Finally, I would like to thank my family and friends for their encouragement, patience and support throughout my MBA International Business programme and the completion of this dissertation.</w:t>
          </w:r>
        </w:p>
        <w:p w:rsidR="00042492" w:rsidRDefault="00042492" w:rsidP="00042492">
          <w:r>
            <w:br w:type="page"/>
          </w:r>
        </w:p>
        <w:p w:rsidR="00042492" w:rsidRPr="008867DE" w:rsidRDefault="00042492" w:rsidP="00042492">
          <w:pPr>
            <w:pStyle w:val="Heading1"/>
            <w:spacing w:line="360" w:lineRule="auto"/>
            <w:jc w:val="center"/>
            <w:rPr>
              <w:sz w:val="32"/>
            </w:rPr>
          </w:pPr>
          <w:bookmarkStart w:id="1" w:name="_Toc240021996"/>
          <w:r w:rsidRPr="008867DE">
            <w:rPr>
              <w:sz w:val="32"/>
            </w:rPr>
            <w:lastRenderedPageBreak/>
            <w:t>ABSTRACT</w:t>
          </w:r>
          <w:bookmarkEnd w:id="1"/>
        </w:p>
        <w:p w:rsidR="00042492" w:rsidRPr="008867DE" w:rsidRDefault="00042492" w:rsidP="00042492">
          <w:pPr>
            <w:pStyle w:val="isselectedend"/>
            <w:spacing w:line="360" w:lineRule="auto"/>
            <w:jc w:val="both"/>
          </w:pPr>
          <w:r w:rsidRPr="008867DE">
            <w:t>This study examines the role of sustainability in building brand equity among multinational companies operating in the United Kingdom. The research aims to examine sustainability practices, analyse their relationship with key dimensions of brand equity, identify factors influencing their effectiveness, and establish research gaps within the existing literature. A systematic literature review was undertaken using Scopus and Web of Science, with 310 records initially identified and systematically screened using the PRISMA framework. Following duplicate removal, screening and eligibility assessment, 11 studies were included in the final synthesis. A CASP-informed quality appraisal was applied to assess methodological quality, with seven studies classified as high quality and four as moderate quality. Thematic analysis identified three principal themes: credibility, transparency and sustainability communication; consumer values, awareness and perceptions; and perceived value, price and brand-related benefits. Findings indicate that sustainability can strengthen brand positioning, consumer perceptions, loyalty and purchase intentions, but its influence is neither automatic nor uniform. Credible communication, consumer awareness, perceived authenticity, product quality, durability and competitive value significantly shape sustainability's effectiveness. The study concludes that multinational companies should integrate sustainability into broader brand and business strategies rather than treating it solely as a promotional activity. Future research should further examine longitudinal consumer responses and the sustainability–brand equity relationship across different sectors.</w:t>
          </w:r>
        </w:p>
        <w:p w:rsidR="00042492" w:rsidRPr="008867DE" w:rsidRDefault="00042492" w:rsidP="00042492">
          <w:pPr>
            <w:pStyle w:val="NormalWeb"/>
            <w:spacing w:line="360" w:lineRule="auto"/>
            <w:jc w:val="both"/>
            <w:rPr>
              <w:i/>
            </w:rPr>
          </w:pPr>
          <w:r w:rsidRPr="008867DE">
            <w:rPr>
              <w:rStyle w:val="Strong"/>
              <w:i/>
            </w:rPr>
            <w:t>Keywords:</w:t>
          </w:r>
          <w:r w:rsidRPr="008867DE">
            <w:rPr>
              <w:i/>
            </w:rPr>
            <w:t xml:space="preserve"> Sustainability; Brand Equity; Multinational Companies; United Kingdom; Sustainable Marketing; Consumer Perceptions; Corporate Social Responsibility; Systematic Literature Review.</w:t>
          </w:r>
        </w:p>
        <w:p w:rsidR="00AE0CAC" w:rsidRPr="00042492" w:rsidRDefault="00AE0CAC" w:rsidP="00042492">
          <w:pPr>
            <w:spacing w:line="360" w:lineRule="auto"/>
            <w:jc w:val="both"/>
            <w:rPr>
              <w:rFonts w:ascii="Times New Roman" w:hAnsi="Times New Roman" w:cs="Times New Roman"/>
              <w:sz w:val="28"/>
            </w:rPr>
          </w:pPr>
        </w:p>
        <w:p w:rsidR="00AE0CAC" w:rsidRDefault="00AE0CAC">
          <w:pPr>
            <w:rPr>
              <w:rFonts w:asciiTheme="majorHAnsi" w:eastAsiaTheme="majorEastAsia" w:hAnsiTheme="majorHAnsi" w:cstheme="majorBidi"/>
              <w:color w:val="2E74B5" w:themeColor="accent1" w:themeShade="BF"/>
              <w:sz w:val="32"/>
              <w:szCs w:val="32"/>
              <w:lang w:val="en-US"/>
            </w:rPr>
          </w:pPr>
          <w:r>
            <w:br w:type="page"/>
          </w:r>
        </w:p>
      </w:sdtContent>
    </w:sdt>
    <w:sdt>
      <w:sdtPr>
        <w:rPr>
          <w:rFonts w:asciiTheme="minorHAnsi" w:eastAsiaTheme="minorHAnsi" w:hAnsiTheme="minorHAnsi" w:cstheme="minorBidi"/>
          <w:color w:val="auto"/>
          <w:sz w:val="22"/>
          <w:szCs w:val="22"/>
          <w:lang w:val="en-GB"/>
        </w:rPr>
        <w:id w:val="-192847784"/>
        <w:docPartObj>
          <w:docPartGallery w:val="Table of Contents"/>
          <w:docPartUnique/>
        </w:docPartObj>
      </w:sdtPr>
      <w:sdtEndPr>
        <w:rPr>
          <w:rFonts w:ascii="Times New Roman" w:hAnsi="Times New Roman" w:cs="Times New Roman"/>
          <w:bCs/>
          <w:noProof/>
          <w:sz w:val="24"/>
          <w:szCs w:val="24"/>
        </w:rPr>
      </w:sdtEndPr>
      <w:sdtContent>
        <w:p w:rsidR="00AE0CAC" w:rsidRPr="00AE0CAC" w:rsidRDefault="00AE0CAC" w:rsidP="00AE0CAC">
          <w:pPr>
            <w:pStyle w:val="TOCHeading"/>
            <w:spacing w:line="360" w:lineRule="auto"/>
            <w:jc w:val="center"/>
            <w:rPr>
              <w:rFonts w:ascii="Times New Roman" w:hAnsi="Times New Roman" w:cs="Times New Roman"/>
              <w:b/>
              <w:color w:val="auto"/>
              <w:szCs w:val="24"/>
            </w:rPr>
          </w:pPr>
          <w:r w:rsidRPr="00AE0CAC">
            <w:rPr>
              <w:rFonts w:ascii="Times New Roman" w:hAnsi="Times New Roman" w:cs="Times New Roman"/>
              <w:b/>
              <w:color w:val="auto"/>
              <w:szCs w:val="24"/>
            </w:rPr>
            <w:t>CONTENTS</w:t>
          </w:r>
        </w:p>
        <w:p w:rsidR="00FF266F" w:rsidRPr="00FF266F" w:rsidRDefault="00AE0CAC" w:rsidP="00FF266F">
          <w:pPr>
            <w:pStyle w:val="TOC1"/>
            <w:tabs>
              <w:tab w:val="right" w:leader="dot" w:pos="9350"/>
            </w:tabs>
            <w:spacing w:line="360" w:lineRule="auto"/>
            <w:rPr>
              <w:rFonts w:ascii="Times New Roman" w:eastAsiaTheme="minorEastAsia" w:hAnsi="Times New Roman" w:cs="Times New Roman"/>
              <w:noProof/>
              <w:sz w:val="24"/>
              <w:szCs w:val="24"/>
              <w:lang w:eastAsia="en-GB"/>
            </w:rPr>
          </w:pPr>
          <w:r w:rsidRPr="00FF266F">
            <w:rPr>
              <w:rFonts w:ascii="Times New Roman" w:hAnsi="Times New Roman" w:cs="Times New Roman"/>
              <w:sz w:val="24"/>
              <w:szCs w:val="24"/>
            </w:rPr>
            <w:fldChar w:fldCharType="begin"/>
          </w:r>
          <w:r w:rsidRPr="00FF266F">
            <w:rPr>
              <w:rFonts w:ascii="Times New Roman" w:hAnsi="Times New Roman" w:cs="Times New Roman"/>
              <w:sz w:val="24"/>
              <w:szCs w:val="24"/>
            </w:rPr>
            <w:instrText xml:space="preserve"> TOC \o "1-3" \h \z \u </w:instrText>
          </w:r>
          <w:r w:rsidRPr="00FF266F">
            <w:rPr>
              <w:rFonts w:ascii="Times New Roman" w:hAnsi="Times New Roman" w:cs="Times New Roman"/>
              <w:sz w:val="24"/>
              <w:szCs w:val="24"/>
            </w:rPr>
            <w:fldChar w:fldCharType="separate"/>
          </w:r>
          <w:hyperlink w:anchor="_Toc240021995" w:history="1">
            <w:r w:rsidR="00FF266F" w:rsidRPr="00FF266F">
              <w:rPr>
                <w:rStyle w:val="Hyperlink"/>
                <w:rFonts w:ascii="Times New Roman" w:hAnsi="Times New Roman" w:cs="Times New Roman"/>
                <w:noProof/>
                <w:sz w:val="24"/>
                <w:szCs w:val="24"/>
              </w:rPr>
              <w:t>ACKNOWLEDGEMENT</w:t>
            </w:r>
            <w:r w:rsidR="00FF266F" w:rsidRPr="00FF266F">
              <w:rPr>
                <w:rFonts w:ascii="Times New Roman" w:hAnsi="Times New Roman" w:cs="Times New Roman"/>
                <w:noProof/>
                <w:webHidden/>
                <w:sz w:val="24"/>
                <w:szCs w:val="24"/>
              </w:rPr>
              <w:tab/>
            </w:r>
            <w:r w:rsidR="00FF266F" w:rsidRPr="00FF266F">
              <w:rPr>
                <w:rFonts w:ascii="Times New Roman" w:hAnsi="Times New Roman" w:cs="Times New Roman"/>
                <w:noProof/>
                <w:webHidden/>
                <w:sz w:val="24"/>
                <w:szCs w:val="24"/>
              </w:rPr>
              <w:fldChar w:fldCharType="begin"/>
            </w:r>
            <w:r w:rsidR="00FF266F" w:rsidRPr="00FF266F">
              <w:rPr>
                <w:rFonts w:ascii="Times New Roman" w:hAnsi="Times New Roman" w:cs="Times New Roman"/>
                <w:noProof/>
                <w:webHidden/>
                <w:sz w:val="24"/>
                <w:szCs w:val="24"/>
              </w:rPr>
              <w:instrText xml:space="preserve"> PAGEREF _Toc240021995 \h </w:instrText>
            </w:r>
            <w:r w:rsidR="00FF266F" w:rsidRPr="00FF266F">
              <w:rPr>
                <w:rFonts w:ascii="Times New Roman" w:hAnsi="Times New Roman" w:cs="Times New Roman"/>
                <w:noProof/>
                <w:webHidden/>
                <w:sz w:val="24"/>
                <w:szCs w:val="24"/>
              </w:rPr>
            </w:r>
            <w:r w:rsidR="00FF266F" w:rsidRPr="00FF266F">
              <w:rPr>
                <w:rFonts w:ascii="Times New Roman" w:hAnsi="Times New Roman" w:cs="Times New Roman"/>
                <w:noProof/>
                <w:webHidden/>
                <w:sz w:val="24"/>
                <w:szCs w:val="24"/>
              </w:rPr>
              <w:fldChar w:fldCharType="separate"/>
            </w:r>
            <w:r w:rsidR="00FF266F" w:rsidRPr="00FF266F">
              <w:rPr>
                <w:rFonts w:ascii="Times New Roman" w:hAnsi="Times New Roman" w:cs="Times New Roman"/>
                <w:noProof/>
                <w:webHidden/>
                <w:sz w:val="24"/>
                <w:szCs w:val="24"/>
              </w:rPr>
              <w:t>2</w:t>
            </w:r>
            <w:r w:rsidR="00FF266F" w:rsidRPr="00FF266F">
              <w:rPr>
                <w:rFonts w:ascii="Times New Roman" w:hAnsi="Times New Roman" w:cs="Times New Roman"/>
                <w:noProof/>
                <w:webHidden/>
                <w:sz w:val="24"/>
                <w:szCs w:val="24"/>
              </w:rPr>
              <w:fldChar w:fldCharType="end"/>
            </w:r>
          </w:hyperlink>
        </w:p>
        <w:p w:rsidR="00FF266F" w:rsidRPr="00FF266F" w:rsidRDefault="00FF266F" w:rsidP="00FF266F">
          <w:pPr>
            <w:pStyle w:val="TOC1"/>
            <w:tabs>
              <w:tab w:val="right" w:leader="dot" w:pos="9350"/>
            </w:tabs>
            <w:spacing w:line="360" w:lineRule="auto"/>
            <w:rPr>
              <w:rFonts w:ascii="Times New Roman" w:eastAsiaTheme="minorEastAsia" w:hAnsi="Times New Roman" w:cs="Times New Roman"/>
              <w:noProof/>
              <w:sz w:val="24"/>
              <w:szCs w:val="24"/>
              <w:lang w:eastAsia="en-GB"/>
            </w:rPr>
          </w:pPr>
          <w:hyperlink w:anchor="_Toc240021996" w:history="1">
            <w:r w:rsidRPr="00FF266F">
              <w:rPr>
                <w:rStyle w:val="Hyperlink"/>
                <w:rFonts w:ascii="Times New Roman" w:hAnsi="Times New Roman" w:cs="Times New Roman"/>
                <w:noProof/>
                <w:sz w:val="24"/>
                <w:szCs w:val="24"/>
              </w:rPr>
              <w:t>ABSTRACT</w:t>
            </w:r>
            <w:r w:rsidRPr="00FF266F">
              <w:rPr>
                <w:rFonts w:ascii="Times New Roman" w:hAnsi="Times New Roman" w:cs="Times New Roman"/>
                <w:noProof/>
                <w:webHidden/>
                <w:sz w:val="24"/>
                <w:szCs w:val="24"/>
              </w:rPr>
              <w:tab/>
            </w:r>
            <w:r w:rsidRPr="00FF266F">
              <w:rPr>
                <w:rFonts w:ascii="Times New Roman" w:hAnsi="Times New Roman" w:cs="Times New Roman"/>
                <w:noProof/>
                <w:webHidden/>
                <w:sz w:val="24"/>
                <w:szCs w:val="24"/>
              </w:rPr>
              <w:fldChar w:fldCharType="begin"/>
            </w:r>
            <w:r w:rsidRPr="00FF266F">
              <w:rPr>
                <w:rFonts w:ascii="Times New Roman" w:hAnsi="Times New Roman" w:cs="Times New Roman"/>
                <w:noProof/>
                <w:webHidden/>
                <w:sz w:val="24"/>
                <w:szCs w:val="24"/>
              </w:rPr>
              <w:instrText xml:space="preserve"> PAGEREF _Toc240021996 \h </w:instrText>
            </w:r>
            <w:r w:rsidRPr="00FF266F">
              <w:rPr>
                <w:rFonts w:ascii="Times New Roman" w:hAnsi="Times New Roman" w:cs="Times New Roman"/>
                <w:noProof/>
                <w:webHidden/>
                <w:sz w:val="24"/>
                <w:szCs w:val="24"/>
              </w:rPr>
            </w:r>
            <w:r w:rsidRPr="00FF266F">
              <w:rPr>
                <w:rFonts w:ascii="Times New Roman" w:hAnsi="Times New Roman" w:cs="Times New Roman"/>
                <w:noProof/>
                <w:webHidden/>
                <w:sz w:val="24"/>
                <w:szCs w:val="24"/>
              </w:rPr>
              <w:fldChar w:fldCharType="separate"/>
            </w:r>
            <w:r w:rsidRPr="00FF266F">
              <w:rPr>
                <w:rFonts w:ascii="Times New Roman" w:hAnsi="Times New Roman" w:cs="Times New Roman"/>
                <w:noProof/>
                <w:webHidden/>
                <w:sz w:val="24"/>
                <w:szCs w:val="24"/>
              </w:rPr>
              <w:t>3</w:t>
            </w:r>
            <w:r w:rsidRPr="00FF266F">
              <w:rPr>
                <w:rFonts w:ascii="Times New Roman" w:hAnsi="Times New Roman" w:cs="Times New Roman"/>
                <w:noProof/>
                <w:webHidden/>
                <w:sz w:val="24"/>
                <w:szCs w:val="24"/>
              </w:rPr>
              <w:fldChar w:fldCharType="end"/>
            </w:r>
          </w:hyperlink>
        </w:p>
        <w:p w:rsidR="00FF266F" w:rsidRPr="00FF266F" w:rsidRDefault="00FF266F" w:rsidP="00FF266F">
          <w:pPr>
            <w:pStyle w:val="TOC1"/>
            <w:tabs>
              <w:tab w:val="right" w:leader="dot" w:pos="9350"/>
            </w:tabs>
            <w:spacing w:line="360" w:lineRule="auto"/>
            <w:rPr>
              <w:rFonts w:ascii="Times New Roman" w:eastAsiaTheme="minorEastAsia" w:hAnsi="Times New Roman" w:cs="Times New Roman"/>
              <w:noProof/>
              <w:sz w:val="24"/>
              <w:szCs w:val="24"/>
              <w:lang w:eastAsia="en-GB"/>
            </w:rPr>
          </w:pPr>
          <w:hyperlink w:anchor="_Toc240021997" w:history="1">
            <w:r w:rsidRPr="00FF266F">
              <w:rPr>
                <w:rStyle w:val="Hyperlink"/>
                <w:rFonts w:ascii="Times New Roman" w:hAnsi="Times New Roman" w:cs="Times New Roman"/>
                <w:noProof/>
                <w:sz w:val="24"/>
                <w:szCs w:val="24"/>
              </w:rPr>
              <w:t>CHAPTER 1: INTRODUCTION</w:t>
            </w:r>
            <w:r w:rsidRPr="00FF266F">
              <w:rPr>
                <w:rFonts w:ascii="Times New Roman" w:hAnsi="Times New Roman" w:cs="Times New Roman"/>
                <w:noProof/>
                <w:webHidden/>
                <w:sz w:val="24"/>
                <w:szCs w:val="24"/>
              </w:rPr>
              <w:tab/>
            </w:r>
            <w:r w:rsidRPr="00FF266F">
              <w:rPr>
                <w:rFonts w:ascii="Times New Roman" w:hAnsi="Times New Roman" w:cs="Times New Roman"/>
                <w:noProof/>
                <w:webHidden/>
                <w:sz w:val="24"/>
                <w:szCs w:val="24"/>
              </w:rPr>
              <w:fldChar w:fldCharType="begin"/>
            </w:r>
            <w:r w:rsidRPr="00FF266F">
              <w:rPr>
                <w:rFonts w:ascii="Times New Roman" w:hAnsi="Times New Roman" w:cs="Times New Roman"/>
                <w:noProof/>
                <w:webHidden/>
                <w:sz w:val="24"/>
                <w:szCs w:val="24"/>
              </w:rPr>
              <w:instrText xml:space="preserve"> PAGEREF _Toc240021997 \h </w:instrText>
            </w:r>
            <w:r w:rsidRPr="00FF266F">
              <w:rPr>
                <w:rFonts w:ascii="Times New Roman" w:hAnsi="Times New Roman" w:cs="Times New Roman"/>
                <w:noProof/>
                <w:webHidden/>
                <w:sz w:val="24"/>
                <w:szCs w:val="24"/>
              </w:rPr>
            </w:r>
            <w:r w:rsidRPr="00FF266F">
              <w:rPr>
                <w:rFonts w:ascii="Times New Roman" w:hAnsi="Times New Roman" w:cs="Times New Roman"/>
                <w:noProof/>
                <w:webHidden/>
                <w:sz w:val="24"/>
                <w:szCs w:val="24"/>
              </w:rPr>
              <w:fldChar w:fldCharType="separate"/>
            </w:r>
            <w:r w:rsidRPr="00FF266F">
              <w:rPr>
                <w:rFonts w:ascii="Times New Roman" w:hAnsi="Times New Roman" w:cs="Times New Roman"/>
                <w:noProof/>
                <w:webHidden/>
                <w:sz w:val="24"/>
                <w:szCs w:val="24"/>
              </w:rPr>
              <w:t>8</w:t>
            </w:r>
            <w:r w:rsidRPr="00FF266F">
              <w:rPr>
                <w:rFonts w:ascii="Times New Roman" w:hAnsi="Times New Roman" w:cs="Times New Roman"/>
                <w:noProof/>
                <w:webHidden/>
                <w:sz w:val="24"/>
                <w:szCs w:val="24"/>
              </w:rPr>
              <w:fldChar w:fldCharType="end"/>
            </w:r>
          </w:hyperlink>
        </w:p>
        <w:p w:rsidR="00FF266F" w:rsidRPr="00FF266F" w:rsidRDefault="00FF266F" w:rsidP="00FF266F">
          <w:pPr>
            <w:pStyle w:val="TOC2"/>
            <w:tabs>
              <w:tab w:val="right" w:leader="dot" w:pos="9350"/>
            </w:tabs>
            <w:spacing w:line="360" w:lineRule="auto"/>
            <w:rPr>
              <w:rFonts w:ascii="Times New Roman" w:eastAsiaTheme="minorEastAsia" w:hAnsi="Times New Roman" w:cs="Times New Roman"/>
              <w:noProof/>
              <w:sz w:val="24"/>
              <w:szCs w:val="24"/>
              <w:lang w:eastAsia="en-GB"/>
            </w:rPr>
          </w:pPr>
          <w:hyperlink w:anchor="_Toc240021998" w:history="1">
            <w:r w:rsidRPr="00FF266F">
              <w:rPr>
                <w:rStyle w:val="Hyperlink"/>
                <w:rFonts w:ascii="Times New Roman" w:hAnsi="Times New Roman" w:cs="Times New Roman"/>
                <w:noProof/>
                <w:sz w:val="24"/>
                <w:szCs w:val="24"/>
              </w:rPr>
              <w:t>1.1 Research Overview</w:t>
            </w:r>
            <w:r w:rsidRPr="00FF266F">
              <w:rPr>
                <w:rFonts w:ascii="Times New Roman" w:hAnsi="Times New Roman" w:cs="Times New Roman"/>
                <w:noProof/>
                <w:webHidden/>
                <w:sz w:val="24"/>
                <w:szCs w:val="24"/>
              </w:rPr>
              <w:tab/>
            </w:r>
            <w:r w:rsidRPr="00FF266F">
              <w:rPr>
                <w:rFonts w:ascii="Times New Roman" w:hAnsi="Times New Roman" w:cs="Times New Roman"/>
                <w:noProof/>
                <w:webHidden/>
                <w:sz w:val="24"/>
                <w:szCs w:val="24"/>
              </w:rPr>
              <w:fldChar w:fldCharType="begin"/>
            </w:r>
            <w:r w:rsidRPr="00FF266F">
              <w:rPr>
                <w:rFonts w:ascii="Times New Roman" w:hAnsi="Times New Roman" w:cs="Times New Roman"/>
                <w:noProof/>
                <w:webHidden/>
                <w:sz w:val="24"/>
                <w:szCs w:val="24"/>
              </w:rPr>
              <w:instrText xml:space="preserve"> PAGEREF _Toc240021998 \h </w:instrText>
            </w:r>
            <w:r w:rsidRPr="00FF266F">
              <w:rPr>
                <w:rFonts w:ascii="Times New Roman" w:hAnsi="Times New Roman" w:cs="Times New Roman"/>
                <w:noProof/>
                <w:webHidden/>
                <w:sz w:val="24"/>
                <w:szCs w:val="24"/>
              </w:rPr>
            </w:r>
            <w:r w:rsidRPr="00FF266F">
              <w:rPr>
                <w:rFonts w:ascii="Times New Roman" w:hAnsi="Times New Roman" w:cs="Times New Roman"/>
                <w:noProof/>
                <w:webHidden/>
                <w:sz w:val="24"/>
                <w:szCs w:val="24"/>
              </w:rPr>
              <w:fldChar w:fldCharType="separate"/>
            </w:r>
            <w:r w:rsidRPr="00FF266F">
              <w:rPr>
                <w:rFonts w:ascii="Times New Roman" w:hAnsi="Times New Roman" w:cs="Times New Roman"/>
                <w:noProof/>
                <w:webHidden/>
                <w:sz w:val="24"/>
                <w:szCs w:val="24"/>
              </w:rPr>
              <w:t>8</w:t>
            </w:r>
            <w:r w:rsidRPr="00FF266F">
              <w:rPr>
                <w:rFonts w:ascii="Times New Roman" w:hAnsi="Times New Roman" w:cs="Times New Roman"/>
                <w:noProof/>
                <w:webHidden/>
                <w:sz w:val="24"/>
                <w:szCs w:val="24"/>
              </w:rPr>
              <w:fldChar w:fldCharType="end"/>
            </w:r>
          </w:hyperlink>
        </w:p>
        <w:p w:rsidR="00FF266F" w:rsidRPr="00FF266F" w:rsidRDefault="00FF266F" w:rsidP="00FF266F">
          <w:pPr>
            <w:pStyle w:val="TOC2"/>
            <w:tabs>
              <w:tab w:val="right" w:leader="dot" w:pos="9350"/>
            </w:tabs>
            <w:spacing w:line="360" w:lineRule="auto"/>
            <w:rPr>
              <w:rFonts w:ascii="Times New Roman" w:eastAsiaTheme="minorEastAsia" w:hAnsi="Times New Roman" w:cs="Times New Roman"/>
              <w:noProof/>
              <w:sz w:val="24"/>
              <w:szCs w:val="24"/>
              <w:lang w:eastAsia="en-GB"/>
            </w:rPr>
          </w:pPr>
          <w:hyperlink w:anchor="_Toc240021999" w:history="1">
            <w:r w:rsidRPr="00FF266F">
              <w:rPr>
                <w:rStyle w:val="Hyperlink"/>
                <w:rFonts w:ascii="Times New Roman" w:hAnsi="Times New Roman" w:cs="Times New Roman"/>
                <w:noProof/>
                <w:sz w:val="24"/>
                <w:szCs w:val="24"/>
              </w:rPr>
              <w:t>1.2 Research Background</w:t>
            </w:r>
            <w:r w:rsidRPr="00FF266F">
              <w:rPr>
                <w:rFonts w:ascii="Times New Roman" w:hAnsi="Times New Roman" w:cs="Times New Roman"/>
                <w:noProof/>
                <w:webHidden/>
                <w:sz w:val="24"/>
                <w:szCs w:val="24"/>
              </w:rPr>
              <w:tab/>
            </w:r>
            <w:r w:rsidRPr="00FF266F">
              <w:rPr>
                <w:rFonts w:ascii="Times New Roman" w:hAnsi="Times New Roman" w:cs="Times New Roman"/>
                <w:noProof/>
                <w:webHidden/>
                <w:sz w:val="24"/>
                <w:szCs w:val="24"/>
              </w:rPr>
              <w:fldChar w:fldCharType="begin"/>
            </w:r>
            <w:r w:rsidRPr="00FF266F">
              <w:rPr>
                <w:rFonts w:ascii="Times New Roman" w:hAnsi="Times New Roman" w:cs="Times New Roman"/>
                <w:noProof/>
                <w:webHidden/>
                <w:sz w:val="24"/>
                <w:szCs w:val="24"/>
              </w:rPr>
              <w:instrText xml:space="preserve"> PAGEREF _Toc240021999 \h </w:instrText>
            </w:r>
            <w:r w:rsidRPr="00FF266F">
              <w:rPr>
                <w:rFonts w:ascii="Times New Roman" w:hAnsi="Times New Roman" w:cs="Times New Roman"/>
                <w:noProof/>
                <w:webHidden/>
                <w:sz w:val="24"/>
                <w:szCs w:val="24"/>
              </w:rPr>
            </w:r>
            <w:r w:rsidRPr="00FF266F">
              <w:rPr>
                <w:rFonts w:ascii="Times New Roman" w:hAnsi="Times New Roman" w:cs="Times New Roman"/>
                <w:noProof/>
                <w:webHidden/>
                <w:sz w:val="24"/>
                <w:szCs w:val="24"/>
              </w:rPr>
              <w:fldChar w:fldCharType="separate"/>
            </w:r>
            <w:r w:rsidRPr="00FF266F">
              <w:rPr>
                <w:rFonts w:ascii="Times New Roman" w:hAnsi="Times New Roman" w:cs="Times New Roman"/>
                <w:noProof/>
                <w:webHidden/>
                <w:sz w:val="24"/>
                <w:szCs w:val="24"/>
              </w:rPr>
              <w:t>8</w:t>
            </w:r>
            <w:r w:rsidRPr="00FF266F">
              <w:rPr>
                <w:rFonts w:ascii="Times New Roman" w:hAnsi="Times New Roman" w:cs="Times New Roman"/>
                <w:noProof/>
                <w:webHidden/>
                <w:sz w:val="24"/>
                <w:szCs w:val="24"/>
              </w:rPr>
              <w:fldChar w:fldCharType="end"/>
            </w:r>
          </w:hyperlink>
        </w:p>
        <w:p w:rsidR="00FF266F" w:rsidRPr="00FF266F" w:rsidRDefault="00FF266F" w:rsidP="00FF266F">
          <w:pPr>
            <w:pStyle w:val="TOC2"/>
            <w:tabs>
              <w:tab w:val="right" w:leader="dot" w:pos="9350"/>
            </w:tabs>
            <w:spacing w:line="360" w:lineRule="auto"/>
            <w:rPr>
              <w:rFonts w:ascii="Times New Roman" w:eastAsiaTheme="minorEastAsia" w:hAnsi="Times New Roman" w:cs="Times New Roman"/>
              <w:noProof/>
              <w:sz w:val="24"/>
              <w:szCs w:val="24"/>
              <w:lang w:eastAsia="en-GB"/>
            </w:rPr>
          </w:pPr>
          <w:hyperlink w:anchor="_Toc240022000" w:history="1">
            <w:r w:rsidRPr="00FF266F">
              <w:rPr>
                <w:rStyle w:val="Hyperlink"/>
                <w:rFonts w:ascii="Times New Roman" w:hAnsi="Times New Roman" w:cs="Times New Roman"/>
                <w:noProof/>
                <w:sz w:val="24"/>
                <w:szCs w:val="24"/>
              </w:rPr>
              <w:t>1.3 Problem Statement</w:t>
            </w:r>
            <w:r w:rsidRPr="00FF266F">
              <w:rPr>
                <w:rFonts w:ascii="Times New Roman" w:hAnsi="Times New Roman" w:cs="Times New Roman"/>
                <w:noProof/>
                <w:webHidden/>
                <w:sz w:val="24"/>
                <w:szCs w:val="24"/>
              </w:rPr>
              <w:tab/>
            </w:r>
            <w:r w:rsidRPr="00FF266F">
              <w:rPr>
                <w:rFonts w:ascii="Times New Roman" w:hAnsi="Times New Roman" w:cs="Times New Roman"/>
                <w:noProof/>
                <w:webHidden/>
                <w:sz w:val="24"/>
                <w:szCs w:val="24"/>
              </w:rPr>
              <w:fldChar w:fldCharType="begin"/>
            </w:r>
            <w:r w:rsidRPr="00FF266F">
              <w:rPr>
                <w:rFonts w:ascii="Times New Roman" w:hAnsi="Times New Roman" w:cs="Times New Roman"/>
                <w:noProof/>
                <w:webHidden/>
                <w:sz w:val="24"/>
                <w:szCs w:val="24"/>
              </w:rPr>
              <w:instrText xml:space="preserve"> PAGEREF _Toc240022000 \h </w:instrText>
            </w:r>
            <w:r w:rsidRPr="00FF266F">
              <w:rPr>
                <w:rFonts w:ascii="Times New Roman" w:hAnsi="Times New Roman" w:cs="Times New Roman"/>
                <w:noProof/>
                <w:webHidden/>
                <w:sz w:val="24"/>
                <w:szCs w:val="24"/>
              </w:rPr>
            </w:r>
            <w:r w:rsidRPr="00FF266F">
              <w:rPr>
                <w:rFonts w:ascii="Times New Roman" w:hAnsi="Times New Roman" w:cs="Times New Roman"/>
                <w:noProof/>
                <w:webHidden/>
                <w:sz w:val="24"/>
                <w:szCs w:val="24"/>
              </w:rPr>
              <w:fldChar w:fldCharType="separate"/>
            </w:r>
            <w:r w:rsidRPr="00FF266F">
              <w:rPr>
                <w:rFonts w:ascii="Times New Roman" w:hAnsi="Times New Roman" w:cs="Times New Roman"/>
                <w:noProof/>
                <w:webHidden/>
                <w:sz w:val="24"/>
                <w:szCs w:val="24"/>
              </w:rPr>
              <w:t>9</w:t>
            </w:r>
            <w:r w:rsidRPr="00FF266F">
              <w:rPr>
                <w:rFonts w:ascii="Times New Roman" w:hAnsi="Times New Roman" w:cs="Times New Roman"/>
                <w:noProof/>
                <w:webHidden/>
                <w:sz w:val="24"/>
                <w:szCs w:val="24"/>
              </w:rPr>
              <w:fldChar w:fldCharType="end"/>
            </w:r>
          </w:hyperlink>
        </w:p>
        <w:p w:rsidR="00FF266F" w:rsidRPr="00FF266F" w:rsidRDefault="00FF266F" w:rsidP="00FF266F">
          <w:pPr>
            <w:pStyle w:val="TOC2"/>
            <w:tabs>
              <w:tab w:val="right" w:leader="dot" w:pos="9350"/>
            </w:tabs>
            <w:spacing w:line="360" w:lineRule="auto"/>
            <w:rPr>
              <w:rFonts w:ascii="Times New Roman" w:eastAsiaTheme="minorEastAsia" w:hAnsi="Times New Roman" w:cs="Times New Roman"/>
              <w:noProof/>
              <w:sz w:val="24"/>
              <w:szCs w:val="24"/>
              <w:lang w:eastAsia="en-GB"/>
            </w:rPr>
          </w:pPr>
          <w:hyperlink w:anchor="_Toc240022001" w:history="1">
            <w:r w:rsidRPr="00FF266F">
              <w:rPr>
                <w:rStyle w:val="Hyperlink"/>
                <w:rFonts w:ascii="Times New Roman" w:hAnsi="Times New Roman" w:cs="Times New Roman"/>
                <w:noProof/>
                <w:sz w:val="24"/>
                <w:szCs w:val="24"/>
              </w:rPr>
              <w:t>1.4 Research Rationale</w:t>
            </w:r>
            <w:r w:rsidRPr="00FF266F">
              <w:rPr>
                <w:rFonts w:ascii="Times New Roman" w:hAnsi="Times New Roman" w:cs="Times New Roman"/>
                <w:noProof/>
                <w:webHidden/>
                <w:sz w:val="24"/>
                <w:szCs w:val="24"/>
              </w:rPr>
              <w:tab/>
            </w:r>
            <w:r w:rsidRPr="00FF266F">
              <w:rPr>
                <w:rFonts w:ascii="Times New Roman" w:hAnsi="Times New Roman" w:cs="Times New Roman"/>
                <w:noProof/>
                <w:webHidden/>
                <w:sz w:val="24"/>
                <w:szCs w:val="24"/>
              </w:rPr>
              <w:fldChar w:fldCharType="begin"/>
            </w:r>
            <w:r w:rsidRPr="00FF266F">
              <w:rPr>
                <w:rFonts w:ascii="Times New Roman" w:hAnsi="Times New Roman" w:cs="Times New Roman"/>
                <w:noProof/>
                <w:webHidden/>
                <w:sz w:val="24"/>
                <w:szCs w:val="24"/>
              </w:rPr>
              <w:instrText xml:space="preserve"> PAGEREF _Toc240022001 \h </w:instrText>
            </w:r>
            <w:r w:rsidRPr="00FF266F">
              <w:rPr>
                <w:rFonts w:ascii="Times New Roman" w:hAnsi="Times New Roman" w:cs="Times New Roman"/>
                <w:noProof/>
                <w:webHidden/>
                <w:sz w:val="24"/>
                <w:szCs w:val="24"/>
              </w:rPr>
            </w:r>
            <w:r w:rsidRPr="00FF266F">
              <w:rPr>
                <w:rFonts w:ascii="Times New Roman" w:hAnsi="Times New Roman" w:cs="Times New Roman"/>
                <w:noProof/>
                <w:webHidden/>
                <w:sz w:val="24"/>
                <w:szCs w:val="24"/>
              </w:rPr>
              <w:fldChar w:fldCharType="separate"/>
            </w:r>
            <w:r w:rsidRPr="00FF266F">
              <w:rPr>
                <w:rFonts w:ascii="Times New Roman" w:hAnsi="Times New Roman" w:cs="Times New Roman"/>
                <w:noProof/>
                <w:webHidden/>
                <w:sz w:val="24"/>
                <w:szCs w:val="24"/>
              </w:rPr>
              <w:t>10</w:t>
            </w:r>
            <w:r w:rsidRPr="00FF266F">
              <w:rPr>
                <w:rFonts w:ascii="Times New Roman" w:hAnsi="Times New Roman" w:cs="Times New Roman"/>
                <w:noProof/>
                <w:webHidden/>
                <w:sz w:val="24"/>
                <w:szCs w:val="24"/>
              </w:rPr>
              <w:fldChar w:fldCharType="end"/>
            </w:r>
          </w:hyperlink>
        </w:p>
        <w:p w:rsidR="00FF266F" w:rsidRPr="00FF266F" w:rsidRDefault="00FF266F" w:rsidP="00FF266F">
          <w:pPr>
            <w:pStyle w:val="TOC2"/>
            <w:tabs>
              <w:tab w:val="right" w:leader="dot" w:pos="9350"/>
            </w:tabs>
            <w:spacing w:line="360" w:lineRule="auto"/>
            <w:rPr>
              <w:rFonts w:ascii="Times New Roman" w:eastAsiaTheme="minorEastAsia" w:hAnsi="Times New Roman" w:cs="Times New Roman"/>
              <w:noProof/>
              <w:sz w:val="24"/>
              <w:szCs w:val="24"/>
              <w:lang w:eastAsia="en-GB"/>
            </w:rPr>
          </w:pPr>
          <w:hyperlink w:anchor="_Toc240022002" w:history="1">
            <w:r w:rsidRPr="00FF266F">
              <w:rPr>
                <w:rStyle w:val="Hyperlink"/>
                <w:rFonts w:ascii="Times New Roman" w:hAnsi="Times New Roman" w:cs="Times New Roman"/>
                <w:noProof/>
                <w:sz w:val="24"/>
                <w:szCs w:val="24"/>
              </w:rPr>
              <w:t>1.5 Research Aim</w:t>
            </w:r>
            <w:r w:rsidRPr="00FF266F">
              <w:rPr>
                <w:rFonts w:ascii="Times New Roman" w:hAnsi="Times New Roman" w:cs="Times New Roman"/>
                <w:noProof/>
                <w:webHidden/>
                <w:sz w:val="24"/>
                <w:szCs w:val="24"/>
              </w:rPr>
              <w:tab/>
            </w:r>
            <w:r w:rsidRPr="00FF266F">
              <w:rPr>
                <w:rFonts w:ascii="Times New Roman" w:hAnsi="Times New Roman" w:cs="Times New Roman"/>
                <w:noProof/>
                <w:webHidden/>
                <w:sz w:val="24"/>
                <w:szCs w:val="24"/>
              </w:rPr>
              <w:fldChar w:fldCharType="begin"/>
            </w:r>
            <w:r w:rsidRPr="00FF266F">
              <w:rPr>
                <w:rFonts w:ascii="Times New Roman" w:hAnsi="Times New Roman" w:cs="Times New Roman"/>
                <w:noProof/>
                <w:webHidden/>
                <w:sz w:val="24"/>
                <w:szCs w:val="24"/>
              </w:rPr>
              <w:instrText xml:space="preserve"> PAGEREF _Toc240022002 \h </w:instrText>
            </w:r>
            <w:r w:rsidRPr="00FF266F">
              <w:rPr>
                <w:rFonts w:ascii="Times New Roman" w:hAnsi="Times New Roman" w:cs="Times New Roman"/>
                <w:noProof/>
                <w:webHidden/>
                <w:sz w:val="24"/>
                <w:szCs w:val="24"/>
              </w:rPr>
            </w:r>
            <w:r w:rsidRPr="00FF266F">
              <w:rPr>
                <w:rFonts w:ascii="Times New Roman" w:hAnsi="Times New Roman" w:cs="Times New Roman"/>
                <w:noProof/>
                <w:webHidden/>
                <w:sz w:val="24"/>
                <w:szCs w:val="24"/>
              </w:rPr>
              <w:fldChar w:fldCharType="separate"/>
            </w:r>
            <w:r w:rsidRPr="00FF266F">
              <w:rPr>
                <w:rFonts w:ascii="Times New Roman" w:hAnsi="Times New Roman" w:cs="Times New Roman"/>
                <w:noProof/>
                <w:webHidden/>
                <w:sz w:val="24"/>
                <w:szCs w:val="24"/>
              </w:rPr>
              <w:t>10</w:t>
            </w:r>
            <w:r w:rsidRPr="00FF266F">
              <w:rPr>
                <w:rFonts w:ascii="Times New Roman" w:hAnsi="Times New Roman" w:cs="Times New Roman"/>
                <w:noProof/>
                <w:webHidden/>
                <w:sz w:val="24"/>
                <w:szCs w:val="24"/>
              </w:rPr>
              <w:fldChar w:fldCharType="end"/>
            </w:r>
          </w:hyperlink>
        </w:p>
        <w:p w:rsidR="00FF266F" w:rsidRPr="00FF266F" w:rsidRDefault="00FF266F" w:rsidP="00FF266F">
          <w:pPr>
            <w:pStyle w:val="TOC2"/>
            <w:tabs>
              <w:tab w:val="right" w:leader="dot" w:pos="9350"/>
            </w:tabs>
            <w:spacing w:line="360" w:lineRule="auto"/>
            <w:rPr>
              <w:rFonts w:ascii="Times New Roman" w:eastAsiaTheme="minorEastAsia" w:hAnsi="Times New Roman" w:cs="Times New Roman"/>
              <w:noProof/>
              <w:sz w:val="24"/>
              <w:szCs w:val="24"/>
              <w:lang w:eastAsia="en-GB"/>
            </w:rPr>
          </w:pPr>
          <w:hyperlink w:anchor="_Toc240022003" w:history="1">
            <w:r w:rsidRPr="00FF266F">
              <w:rPr>
                <w:rStyle w:val="Hyperlink"/>
                <w:rFonts w:ascii="Times New Roman" w:hAnsi="Times New Roman" w:cs="Times New Roman"/>
                <w:noProof/>
                <w:sz w:val="24"/>
                <w:szCs w:val="24"/>
              </w:rPr>
              <w:t>1.6 Research Objectives</w:t>
            </w:r>
            <w:r w:rsidRPr="00FF266F">
              <w:rPr>
                <w:rFonts w:ascii="Times New Roman" w:hAnsi="Times New Roman" w:cs="Times New Roman"/>
                <w:noProof/>
                <w:webHidden/>
                <w:sz w:val="24"/>
                <w:szCs w:val="24"/>
              </w:rPr>
              <w:tab/>
            </w:r>
            <w:r w:rsidRPr="00FF266F">
              <w:rPr>
                <w:rFonts w:ascii="Times New Roman" w:hAnsi="Times New Roman" w:cs="Times New Roman"/>
                <w:noProof/>
                <w:webHidden/>
                <w:sz w:val="24"/>
                <w:szCs w:val="24"/>
              </w:rPr>
              <w:fldChar w:fldCharType="begin"/>
            </w:r>
            <w:r w:rsidRPr="00FF266F">
              <w:rPr>
                <w:rFonts w:ascii="Times New Roman" w:hAnsi="Times New Roman" w:cs="Times New Roman"/>
                <w:noProof/>
                <w:webHidden/>
                <w:sz w:val="24"/>
                <w:szCs w:val="24"/>
              </w:rPr>
              <w:instrText xml:space="preserve"> PAGEREF _Toc240022003 \h </w:instrText>
            </w:r>
            <w:r w:rsidRPr="00FF266F">
              <w:rPr>
                <w:rFonts w:ascii="Times New Roman" w:hAnsi="Times New Roman" w:cs="Times New Roman"/>
                <w:noProof/>
                <w:webHidden/>
                <w:sz w:val="24"/>
                <w:szCs w:val="24"/>
              </w:rPr>
            </w:r>
            <w:r w:rsidRPr="00FF266F">
              <w:rPr>
                <w:rFonts w:ascii="Times New Roman" w:hAnsi="Times New Roman" w:cs="Times New Roman"/>
                <w:noProof/>
                <w:webHidden/>
                <w:sz w:val="24"/>
                <w:szCs w:val="24"/>
              </w:rPr>
              <w:fldChar w:fldCharType="separate"/>
            </w:r>
            <w:r w:rsidRPr="00FF266F">
              <w:rPr>
                <w:rFonts w:ascii="Times New Roman" w:hAnsi="Times New Roman" w:cs="Times New Roman"/>
                <w:noProof/>
                <w:webHidden/>
                <w:sz w:val="24"/>
                <w:szCs w:val="24"/>
              </w:rPr>
              <w:t>10</w:t>
            </w:r>
            <w:r w:rsidRPr="00FF266F">
              <w:rPr>
                <w:rFonts w:ascii="Times New Roman" w:hAnsi="Times New Roman" w:cs="Times New Roman"/>
                <w:noProof/>
                <w:webHidden/>
                <w:sz w:val="24"/>
                <w:szCs w:val="24"/>
              </w:rPr>
              <w:fldChar w:fldCharType="end"/>
            </w:r>
          </w:hyperlink>
        </w:p>
        <w:p w:rsidR="00FF266F" w:rsidRPr="00FF266F" w:rsidRDefault="00FF266F" w:rsidP="00FF266F">
          <w:pPr>
            <w:pStyle w:val="TOC2"/>
            <w:tabs>
              <w:tab w:val="right" w:leader="dot" w:pos="9350"/>
            </w:tabs>
            <w:spacing w:line="360" w:lineRule="auto"/>
            <w:rPr>
              <w:rFonts w:ascii="Times New Roman" w:eastAsiaTheme="minorEastAsia" w:hAnsi="Times New Roman" w:cs="Times New Roman"/>
              <w:noProof/>
              <w:sz w:val="24"/>
              <w:szCs w:val="24"/>
              <w:lang w:eastAsia="en-GB"/>
            </w:rPr>
          </w:pPr>
          <w:hyperlink w:anchor="_Toc240022004" w:history="1">
            <w:r w:rsidRPr="00FF266F">
              <w:rPr>
                <w:rStyle w:val="Hyperlink"/>
                <w:rFonts w:ascii="Times New Roman" w:hAnsi="Times New Roman" w:cs="Times New Roman"/>
                <w:noProof/>
                <w:sz w:val="24"/>
                <w:szCs w:val="24"/>
              </w:rPr>
              <w:t>1.7 Research Questions</w:t>
            </w:r>
            <w:r w:rsidRPr="00FF266F">
              <w:rPr>
                <w:rFonts w:ascii="Times New Roman" w:hAnsi="Times New Roman" w:cs="Times New Roman"/>
                <w:noProof/>
                <w:webHidden/>
                <w:sz w:val="24"/>
                <w:szCs w:val="24"/>
              </w:rPr>
              <w:tab/>
            </w:r>
            <w:r w:rsidRPr="00FF266F">
              <w:rPr>
                <w:rFonts w:ascii="Times New Roman" w:hAnsi="Times New Roman" w:cs="Times New Roman"/>
                <w:noProof/>
                <w:webHidden/>
                <w:sz w:val="24"/>
                <w:szCs w:val="24"/>
              </w:rPr>
              <w:fldChar w:fldCharType="begin"/>
            </w:r>
            <w:r w:rsidRPr="00FF266F">
              <w:rPr>
                <w:rFonts w:ascii="Times New Roman" w:hAnsi="Times New Roman" w:cs="Times New Roman"/>
                <w:noProof/>
                <w:webHidden/>
                <w:sz w:val="24"/>
                <w:szCs w:val="24"/>
              </w:rPr>
              <w:instrText xml:space="preserve"> PAGEREF _Toc240022004 \h </w:instrText>
            </w:r>
            <w:r w:rsidRPr="00FF266F">
              <w:rPr>
                <w:rFonts w:ascii="Times New Roman" w:hAnsi="Times New Roman" w:cs="Times New Roman"/>
                <w:noProof/>
                <w:webHidden/>
                <w:sz w:val="24"/>
                <w:szCs w:val="24"/>
              </w:rPr>
            </w:r>
            <w:r w:rsidRPr="00FF266F">
              <w:rPr>
                <w:rFonts w:ascii="Times New Roman" w:hAnsi="Times New Roman" w:cs="Times New Roman"/>
                <w:noProof/>
                <w:webHidden/>
                <w:sz w:val="24"/>
                <w:szCs w:val="24"/>
              </w:rPr>
              <w:fldChar w:fldCharType="separate"/>
            </w:r>
            <w:r w:rsidRPr="00FF266F">
              <w:rPr>
                <w:rFonts w:ascii="Times New Roman" w:hAnsi="Times New Roman" w:cs="Times New Roman"/>
                <w:noProof/>
                <w:webHidden/>
                <w:sz w:val="24"/>
                <w:szCs w:val="24"/>
              </w:rPr>
              <w:t>11</w:t>
            </w:r>
            <w:r w:rsidRPr="00FF266F">
              <w:rPr>
                <w:rFonts w:ascii="Times New Roman" w:hAnsi="Times New Roman" w:cs="Times New Roman"/>
                <w:noProof/>
                <w:webHidden/>
                <w:sz w:val="24"/>
                <w:szCs w:val="24"/>
              </w:rPr>
              <w:fldChar w:fldCharType="end"/>
            </w:r>
          </w:hyperlink>
        </w:p>
        <w:p w:rsidR="00FF266F" w:rsidRPr="00FF266F" w:rsidRDefault="00FF266F" w:rsidP="00FF266F">
          <w:pPr>
            <w:pStyle w:val="TOC2"/>
            <w:tabs>
              <w:tab w:val="right" w:leader="dot" w:pos="9350"/>
            </w:tabs>
            <w:spacing w:line="360" w:lineRule="auto"/>
            <w:rPr>
              <w:rFonts w:ascii="Times New Roman" w:eastAsiaTheme="minorEastAsia" w:hAnsi="Times New Roman" w:cs="Times New Roman"/>
              <w:noProof/>
              <w:sz w:val="24"/>
              <w:szCs w:val="24"/>
              <w:lang w:eastAsia="en-GB"/>
            </w:rPr>
          </w:pPr>
          <w:hyperlink w:anchor="_Toc240022005" w:history="1">
            <w:r w:rsidRPr="00FF266F">
              <w:rPr>
                <w:rStyle w:val="Hyperlink"/>
                <w:rFonts w:ascii="Times New Roman" w:hAnsi="Times New Roman" w:cs="Times New Roman"/>
                <w:noProof/>
                <w:sz w:val="24"/>
                <w:szCs w:val="24"/>
              </w:rPr>
              <w:t>1.8 Significance of the Study</w:t>
            </w:r>
            <w:r w:rsidRPr="00FF266F">
              <w:rPr>
                <w:rFonts w:ascii="Times New Roman" w:hAnsi="Times New Roman" w:cs="Times New Roman"/>
                <w:noProof/>
                <w:webHidden/>
                <w:sz w:val="24"/>
                <w:szCs w:val="24"/>
              </w:rPr>
              <w:tab/>
            </w:r>
            <w:r w:rsidRPr="00FF266F">
              <w:rPr>
                <w:rFonts w:ascii="Times New Roman" w:hAnsi="Times New Roman" w:cs="Times New Roman"/>
                <w:noProof/>
                <w:webHidden/>
                <w:sz w:val="24"/>
                <w:szCs w:val="24"/>
              </w:rPr>
              <w:fldChar w:fldCharType="begin"/>
            </w:r>
            <w:r w:rsidRPr="00FF266F">
              <w:rPr>
                <w:rFonts w:ascii="Times New Roman" w:hAnsi="Times New Roman" w:cs="Times New Roman"/>
                <w:noProof/>
                <w:webHidden/>
                <w:sz w:val="24"/>
                <w:szCs w:val="24"/>
              </w:rPr>
              <w:instrText xml:space="preserve"> PAGEREF _Toc240022005 \h </w:instrText>
            </w:r>
            <w:r w:rsidRPr="00FF266F">
              <w:rPr>
                <w:rFonts w:ascii="Times New Roman" w:hAnsi="Times New Roman" w:cs="Times New Roman"/>
                <w:noProof/>
                <w:webHidden/>
                <w:sz w:val="24"/>
                <w:szCs w:val="24"/>
              </w:rPr>
            </w:r>
            <w:r w:rsidRPr="00FF266F">
              <w:rPr>
                <w:rFonts w:ascii="Times New Roman" w:hAnsi="Times New Roman" w:cs="Times New Roman"/>
                <w:noProof/>
                <w:webHidden/>
                <w:sz w:val="24"/>
                <w:szCs w:val="24"/>
              </w:rPr>
              <w:fldChar w:fldCharType="separate"/>
            </w:r>
            <w:r w:rsidRPr="00FF266F">
              <w:rPr>
                <w:rFonts w:ascii="Times New Roman" w:hAnsi="Times New Roman" w:cs="Times New Roman"/>
                <w:noProof/>
                <w:webHidden/>
                <w:sz w:val="24"/>
                <w:szCs w:val="24"/>
              </w:rPr>
              <w:t>11</w:t>
            </w:r>
            <w:r w:rsidRPr="00FF266F">
              <w:rPr>
                <w:rFonts w:ascii="Times New Roman" w:hAnsi="Times New Roman" w:cs="Times New Roman"/>
                <w:noProof/>
                <w:webHidden/>
                <w:sz w:val="24"/>
                <w:szCs w:val="24"/>
              </w:rPr>
              <w:fldChar w:fldCharType="end"/>
            </w:r>
          </w:hyperlink>
        </w:p>
        <w:p w:rsidR="00FF266F" w:rsidRPr="00FF266F" w:rsidRDefault="00FF266F" w:rsidP="00FF266F">
          <w:pPr>
            <w:pStyle w:val="TOC2"/>
            <w:tabs>
              <w:tab w:val="right" w:leader="dot" w:pos="9350"/>
            </w:tabs>
            <w:spacing w:line="360" w:lineRule="auto"/>
            <w:rPr>
              <w:rFonts w:ascii="Times New Roman" w:eastAsiaTheme="minorEastAsia" w:hAnsi="Times New Roman" w:cs="Times New Roman"/>
              <w:noProof/>
              <w:sz w:val="24"/>
              <w:szCs w:val="24"/>
              <w:lang w:eastAsia="en-GB"/>
            </w:rPr>
          </w:pPr>
          <w:hyperlink w:anchor="_Toc240022006" w:history="1">
            <w:r w:rsidRPr="00FF266F">
              <w:rPr>
                <w:rStyle w:val="Hyperlink"/>
                <w:rFonts w:ascii="Times New Roman" w:hAnsi="Times New Roman" w:cs="Times New Roman"/>
                <w:noProof/>
                <w:sz w:val="24"/>
                <w:szCs w:val="24"/>
              </w:rPr>
              <w:t>1.9 Dissertation Structure</w:t>
            </w:r>
            <w:r w:rsidRPr="00FF266F">
              <w:rPr>
                <w:rFonts w:ascii="Times New Roman" w:hAnsi="Times New Roman" w:cs="Times New Roman"/>
                <w:noProof/>
                <w:webHidden/>
                <w:sz w:val="24"/>
                <w:szCs w:val="24"/>
              </w:rPr>
              <w:tab/>
            </w:r>
            <w:r w:rsidRPr="00FF266F">
              <w:rPr>
                <w:rFonts w:ascii="Times New Roman" w:hAnsi="Times New Roman" w:cs="Times New Roman"/>
                <w:noProof/>
                <w:webHidden/>
                <w:sz w:val="24"/>
                <w:szCs w:val="24"/>
              </w:rPr>
              <w:fldChar w:fldCharType="begin"/>
            </w:r>
            <w:r w:rsidRPr="00FF266F">
              <w:rPr>
                <w:rFonts w:ascii="Times New Roman" w:hAnsi="Times New Roman" w:cs="Times New Roman"/>
                <w:noProof/>
                <w:webHidden/>
                <w:sz w:val="24"/>
                <w:szCs w:val="24"/>
              </w:rPr>
              <w:instrText xml:space="preserve"> PAGEREF _Toc240022006 \h </w:instrText>
            </w:r>
            <w:r w:rsidRPr="00FF266F">
              <w:rPr>
                <w:rFonts w:ascii="Times New Roman" w:hAnsi="Times New Roman" w:cs="Times New Roman"/>
                <w:noProof/>
                <w:webHidden/>
                <w:sz w:val="24"/>
                <w:szCs w:val="24"/>
              </w:rPr>
            </w:r>
            <w:r w:rsidRPr="00FF266F">
              <w:rPr>
                <w:rFonts w:ascii="Times New Roman" w:hAnsi="Times New Roman" w:cs="Times New Roman"/>
                <w:noProof/>
                <w:webHidden/>
                <w:sz w:val="24"/>
                <w:szCs w:val="24"/>
              </w:rPr>
              <w:fldChar w:fldCharType="separate"/>
            </w:r>
            <w:r w:rsidRPr="00FF266F">
              <w:rPr>
                <w:rFonts w:ascii="Times New Roman" w:hAnsi="Times New Roman" w:cs="Times New Roman"/>
                <w:noProof/>
                <w:webHidden/>
                <w:sz w:val="24"/>
                <w:szCs w:val="24"/>
              </w:rPr>
              <w:t>12</w:t>
            </w:r>
            <w:r w:rsidRPr="00FF266F">
              <w:rPr>
                <w:rFonts w:ascii="Times New Roman" w:hAnsi="Times New Roman" w:cs="Times New Roman"/>
                <w:noProof/>
                <w:webHidden/>
                <w:sz w:val="24"/>
                <w:szCs w:val="24"/>
              </w:rPr>
              <w:fldChar w:fldCharType="end"/>
            </w:r>
          </w:hyperlink>
        </w:p>
        <w:p w:rsidR="00FF266F" w:rsidRPr="00FF266F" w:rsidRDefault="00FF266F" w:rsidP="00FF266F">
          <w:pPr>
            <w:pStyle w:val="TOC1"/>
            <w:tabs>
              <w:tab w:val="right" w:leader="dot" w:pos="9350"/>
            </w:tabs>
            <w:spacing w:line="360" w:lineRule="auto"/>
            <w:rPr>
              <w:rFonts w:ascii="Times New Roman" w:eastAsiaTheme="minorEastAsia" w:hAnsi="Times New Roman" w:cs="Times New Roman"/>
              <w:noProof/>
              <w:sz w:val="24"/>
              <w:szCs w:val="24"/>
              <w:lang w:eastAsia="en-GB"/>
            </w:rPr>
          </w:pPr>
          <w:hyperlink w:anchor="_Toc240022007" w:history="1">
            <w:r w:rsidRPr="00FF266F">
              <w:rPr>
                <w:rStyle w:val="Hyperlink"/>
                <w:rFonts w:ascii="Times New Roman" w:hAnsi="Times New Roman" w:cs="Times New Roman"/>
                <w:noProof/>
                <w:sz w:val="24"/>
                <w:szCs w:val="24"/>
              </w:rPr>
              <w:t>CHAPTER 2: LITERATURE REVIEW</w:t>
            </w:r>
            <w:r w:rsidRPr="00FF266F">
              <w:rPr>
                <w:rFonts w:ascii="Times New Roman" w:hAnsi="Times New Roman" w:cs="Times New Roman"/>
                <w:noProof/>
                <w:webHidden/>
                <w:sz w:val="24"/>
                <w:szCs w:val="24"/>
              </w:rPr>
              <w:tab/>
            </w:r>
            <w:r w:rsidRPr="00FF266F">
              <w:rPr>
                <w:rFonts w:ascii="Times New Roman" w:hAnsi="Times New Roman" w:cs="Times New Roman"/>
                <w:noProof/>
                <w:webHidden/>
                <w:sz w:val="24"/>
                <w:szCs w:val="24"/>
              </w:rPr>
              <w:fldChar w:fldCharType="begin"/>
            </w:r>
            <w:r w:rsidRPr="00FF266F">
              <w:rPr>
                <w:rFonts w:ascii="Times New Roman" w:hAnsi="Times New Roman" w:cs="Times New Roman"/>
                <w:noProof/>
                <w:webHidden/>
                <w:sz w:val="24"/>
                <w:szCs w:val="24"/>
              </w:rPr>
              <w:instrText xml:space="preserve"> PAGEREF _Toc240022007 \h </w:instrText>
            </w:r>
            <w:r w:rsidRPr="00FF266F">
              <w:rPr>
                <w:rFonts w:ascii="Times New Roman" w:hAnsi="Times New Roman" w:cs="Times New Roman"/>
                <w:noProof/>
                <w:webHidden/>
                <w:sz w:val="24"/>
                <w:szCs w:val="24"/>
              </w:rPr>
            </w:r>
            <w:r w:rsidRPr="00FF266F">
              <w:rPr>
                <w:rFonts w:ascii="Times New Roman" w:hAnsi="Times New Roman" w:cs="Times New Roman"/>
                <w:noProof/>
                <w:webHidden/>
                <w:sz w:val="24"/>
                <w:szCs w:val="24"/>
              </w:rPr>
              <w:fldChar w:fldCharType="separate"/>
            </w:r>
            <w:r w:rsidRPr="00FF266F">
              <w:rPr>
                <w:rFonts w:ascii="Times New Roman" w:hAnsi="Times New Roman" w:cs="Times New Roman"/>
                <w:noProof/>
                <w:webHidden/>
                <w:sz w:val="24"/>
                <w:szCs w:val="24"/>
              </w:rPr>
              <w:t>13</w:t>
            </w:r>
            <w:r w:rsidRPr="00FF266F">
              <w:rPr>
                <w:rFonts w:ascii="Times New Roman" w:hAnsi="Times New Roman" w:cs="Times New Roman"/>
                <w:noProof/>
                <w:webHidden/>
                <w:sz w:val="24"/>
                <w:szCs w:val="24"/>
              </w:rPr>
              <w:fldChar w:fldCharType="end"/>
            </w:r>
          </w:hyperlink>
        </w:p>
        <w:p w:rsidR="00FF266F" w:rsidRPr="00FF266F" w:rsidRDefault="00FF266F" w:rsidP="00FF266F">
          <w:pPr>
            <w:pStyle w:val="TOC2"/>
            <w:tabs>
              <w:tab w:val="right" w:leader="dot" w:pos="9350"/>
            </w:tabs>
            <w:spacing w:line="360" w:lineRule="auto"/>
            <w:rPr>
              <w:rFonts w:ascii="Times New Roman" w:eastAsiaTheme="minorEastAsia" w:hAnsi="Times New Roman" w:cs="Times New Roman"/>
              <w:noProof/>
              <w:sz w:val="24"/>
              <w:szCs w:val="24"/>
              <w:lang w:eastAsia="en-GB"/>
            </w:rPr>
          </w:pPr>
          <w:hyperlink w:anchor="_Toc240022008" w:history="1">
            <w:r w:rsidRPr="00FF266F">
              <w:rPr>
                <w:rStyle w:val="Hyperlink"/>
                <w:rFonts w:ascii="Times New Roman" w:hAnsi="Times New Roman" w:cs="Times New Roman"/>
                <w:noProof/>
                <w:sz w:val="24"/>
                <w:szCs w:val="24"/>
              </w:rPr>
              <w:t>2.1 Introduction</w:t>
            </w:r>
            <w:r w:rsidRPr="00FF266F">
              <w:rPr>
                <w:rFonts w:ascii="Times New Roman" w:hAnsi="Times New Roman" w:cs="Times New Roman"/>
                <w:noProof/>
                <w:webHidden/>
                <w:sz w:val="24"/>
                <w:szCs w:val="24"/>
              </w:rPr>
              <w:tab/>
            </w:r>
            <w:r w:rsidRPr="00FF266F">
              <w:rPr>
                <w:rFonts w:ascii="Times New Roman" w:hAnsi="Times New Roman" w:cs="Times New Roman"/>
                <w:noProof/>
                <w:webHidden/>
                <w:sz w:val="24"/>
                <w:szCs w:val="24"/>
              </w:rPr>
              <w:fldChar w:fldCharType="begin"/>
            </w:r>
            <w:r w:rsidRPr="00FF266F">
              <w:rPr>
                <w:rFonts w:ascii="Times New Roman" w:hAnsi="Times New Roman" w:cs="Times New Roman"/>
                <w:noProof/>
                <w:webHidden/>
                <w:sz w:val="24"/>
                <w:szCs w:val="24"/>
              </w:rPr>
              <w:instrText xml:space="preserve"> PAGEREF _Toc240022008 \h </w:instrText>
            </w:r>
            <w:r w:rsidRPr="00FF266F">
              <w:rPr>
                <w:rFonts w:ascii="Times New Roman" w:hAnsi="Times New Roman" w:cs="Times New Roman"/>
                <w:noProof/>
                <w:webHidden/>
                <w:sz w:val="24"/>
                <w:szCs w:val="24"/>
              </w:rPr>
            </w:r>
            <w:r w:rsidRPr="00FF266F">
              <w:rPr>
                <w:rFonts w:ascii="Times New Roman" w:hAnsi="Times New Roman" w:cs="Times New Roman"/>
                <w:noProof/>
                <w:webHidden/>
                <w:sz w:val="24"/>
                <w:szCs w:val="24"/>
              </w:rPr>
              <w:fldChar w:fldCharType="separate"/>
            </w:r>
            <w:r w:rsidRPr="00FF266F">
              <w:rPr>
                <w:rFonts w:ascii="Times New Roman" w:hAnsi="Times New Roman" w:cs="Times New Roman"/>
                <w:noProof/>
                <w:webHidden/>
                <w:sz w:val="24"/>
                <w:szCs w:val="24"/>
              </w:rPr>
              <w:t>13</w:t>
            </w:r>
            <w:r w:rsidRPr="00FF266F">
              <w:rPr>
                <w:rFonts w:ascii="Times New Roman" w:hAnsi="Times New Roman" w:cs="Times New Roman"/>
                <w:noProof/>
                <w:webHidden/>
                <w:sz w:val="24"/>
                <w:szCs w:val="24"/>
              </w:rPr>
              <w:fldChar w:fldCharType="end"/>
            </w:r>
          </w:hyperlink>
        </w:p>
        <w:p w:rsidR="00FF266F" w:rsidRPr="00FF266F" w:rsidRDefault="00FF266F" w:rsidP="00FF266F">
          <w:pPr>
            <w:pStyle w:val="TOC2"/>
            <w:tabs>
              <w:tab w:val="right" w:leader="dot" w:pos="9350"/>
            </w:tabs>
            <w:spacing w:line="360" w:lineRule="auto"/>
            <w:rPr>
              <w:rFonts w:ascii="Times New Roman" w:eastAsiaTheme="minorEastAsia" w:hAnsi="Times New Roman" w:cs="Times New Roman"/>
              <w:noProof/>
              <w:sz w:val="24"/>
              <w:szCs w:val="24"/>
              <w:lang w:eastAsia="en-GB"/>
            </w:rPr>
          </w:pPr>
          <w:hyperlink w:anchor="_Toc240022009" w:history="1">
            <w:r w:rsidRPr="00FF266F">
              <w:rPr>
                <w:rStyle w:val="Hyperlink"/>
                <w:rFonts w:ascii="Times New Roman" w:hAnsi="Times New Roman" w:cs="Times New Roman"/>
                <w:noProof/>
                <w:sz w:val="24"/>
                <w:szCs w:val="24"/>
              </w:rPr>
              <w:t>2.2 Development of Sustainability and Sustainable Business Practices</w:t>
            </w:r>
            <w:r w:rsidRPr="00FF266F">
              <w:rPr>
                <w:rFonts w:ascii="Times New Roman" w:hAnsi="Times New Roman" w:cs="Times New Roman"/>
                <w:noProof/>
                <w:webHidden/>
                <w:sz w:val="24"/>
                <w:szCs w:val="24"/>
              </w:rPr>
              <w:tab/>
            </w:r>
            <w:r w:rsidRPr="00FF266F">
              <w:rPr>
                <w:rFonts w:ascii="Times New Roman" w:hAnsi="Times New Roman" w:cs="Times New Roman"/>
                <w:noProof/>
                <w:webHidden/>
                <w:sz w:val="24"/>
                <w:szCs w:val="24"/>
              </w:rPr>
              <w:fldChar w:fldCharType="begin"/>
            </w:r>
            <w:r w:rsidRPr="00FF266F">
              <w:rPr>
                <w:rFonts w:ascii="Times New Roman" w:hAnsi="Times New Roman" w:cs="Times New Roman"/>
                <w:noProof/>
                <w:webHidden/>
                <w:sz w:val="24"/>
                <w:szCs w:val="24"/>
              </w:rPr>
              <w:instrText xml:space="preserve"> PAGEREF _Toc240022009 \h </w:instrText>
            </w:r>
            <w:r w:rsidRPr="00FF266F">
              <w:rPr>
                <w:rFonts w:ascii="Times New Roman" w:hAnsi="Times New Roman" w:cs="Times New Roman"/>
                <w:noProof/>
                <w:webHidden/>
                <w:sz w:val="24"/>
                <w:szCs w:val="24"/>
              </w:rPr>
            </w:r>
            <w:r w:rsidRPr="00FF266F">
              <w:rPr>
                <w:rFonts w:ascii="Times New Roman" w:hAnsi="Times New Roman" w:cs="Times New Roman"/>
                <w:noProof/>
                <w:webHidden/>
                <w:sz w:val="24"/>
                <w:szCs w:val="24"/>
              </w:rPr>
              <w:fldChar w:fldCharType="separate"/>
            </w:r>
            <w:r w:rsidRPr="00FF266F">
              <w:rPr>
                <w:rFonts w:ascii="Times New Roman" w:hAnsi="Times New Roman" w:cs="Times New Roman"/>
                <w:noProof/>
                <w:webHidden/>
                <w:sz w:val="24"/>
                <w:szCs w:val="24"/>
              </w:rPr>
              <w:t>13</w:t>
            </w:r>
            <w:r w:rsidRPr="00FF266F">
              <w:rPr>
                <w:rFonts w:ascii="Times New Roman" w:hAnsi="Times New Roman" w:cs="Times New Roman"/>
                <w:noProof/>
                <w:webHidden/>
                <w:sz w:val="24"/>
                <w:szCs w:val="24"/>
              </w:rPr>
              <w:fldChar w:fldCharType="end"/>
            </w:r>
          </w:hyperlink>
        </w:p>
        <w:p w:rsidR="00FF266F" w:rsidRPr="00FF266F" w:rsidRDefault="00FF266F" w:rsidP="00FF266F">
          <w:pPr>
            <w:pStyle w:val="TOC3"/>
            <w:tabs>
              <w:tab w:val="right" w:leader="dot" w:pos="9350"/>
            </w:tabs>
            <w:spacing w:line="360" w:lineRule="auto"/>
            <w:rPr>
              <w:rFonts w:ascii="Times New Roman" w:eastAsiaTheme="minorEastAsia" w:hAnsi="Times New Roman" w:cs="Times New Roman"/>
              <w:noProof/>
              <w:sz w:val="24"/>
              <w:szCs w:val="24"/>
              <w:lang w:eastAsia="en-GB"/>
            </w:rPr>
          </w:pPr>
          <w:hyperlink w:anchor="_Toc240022010" w:history="1">
            <w:r w:rsidRPr="00FF266F">
              <w:rPr>
                <w:rStyle w:val="Hyperlink"/>
                <w:rFonts w:ascii="Times New Roman" w:hAnsi="Times New Roman" w:cs="Times New Roman"/>
                <w:noProof/>
                <w:sz w:val="24"/>
                <w:szCs w:val="24"/>
              </w:rPr>
              <w:t>2.2.1 Sustainability as a Strategic Branding Resource</w:t>
            </w:r>
            <w:r w:rsidRPr="00FF266F">
              <w:rPr>
                <w:rFonts w:ascii="Times New Roman" w:hAnsi="Times New Roman" w:cs="Times New Roman"/>
                <w:noProof/>
                <w:webHidden/>
                <w:sz w:val="24"/>
                <w:szCs w:val="24"/>
              </w:rPr>
              <w:tab/>
            </w:r>
            <w:r w:rsidRPr="00FF266F">
              <w:rPr>
                <w:rFonts w:ascii="Times New Roman" w:hAnsi="Times New Roman" w:cs="Times New Roman"/>
                <w:noProof/>
                <w:webHidden/>
                <w:sz w:val="24"/>
                <w:szCs w:val="24"/>
              </w:rPr>
              <w:fldChar w:fldCharType="begin"/>
            </w:r>
            <w:r w:rsidRPr="00FF266F">
              <w:rPr>
                <w:rFonts w:ascii="Times New Roman" w:hAnsi="Times New Roman" w:cs="Times New Roman"/>
                <w:noProof/>
                <w:webHidden/>
                <w:sz w:val="24"/>
                <w:szCs w:val="24"/>
              </w:rPr>
              <w:instrText xml:space="preserve"> PAGEREF _Toc240022010 \h </w:instrText>
            </w:r>
            <w:r w:rsidRPr="00FF266F">
              <w:rPr>
                <w:rFonts w:ascii="Times New Roman" w:hAnsi="Times New Roman" w:cs="Times New Roman"/>
                <w:noProof/>
                <w:webHidden/>
                <w:sz w:val="24"/>
                <w:szCs w:val="24"/>
              </w:rPr>
            </w:r>
            <w:r w:rsidRPr="00FF266F">
              <w:rPr>
                <w:rFonts w:ascii="Times New Roman" w:hAnsi="Times New Roman" w:cs="Times New Roman"/>
                <w:noProof/>
                <w:webHidden/>
                <w:sz w:val="24"/>
                <w:szCs w:val="24"/>
              </w:rPr>
              <w:fldChar w:fldCharType="separate"/>
            </w:r>
            <w:r w:rsidRPr="00FF266F">
              <w:rPr>
                <w:rFonts w:ascii="Times New Roman" w:hAnsi="Times New Roman" w:cs="Times New Roman"/>
                <w:noProof/>
                <w:webHidden/>
                <w:sz w:val="24"/>
                <w:szCs w:val="24"/>
              </w:rPr>
              <w:t>14</w:t>
            </w:r>
            <w:r w:rsidRPr="00FF266F">
              <w:rPr>
                <w:rFonts w:ascii="Times New Roman" w:hAnsi="Times New Roman" w:cs="Times New Roman"/>
                <w:noProof/>
                <w:webHidden/>
                <w:sz w:val="24"/>
                <w:szCs w:val="24"/>
              </w:rPr>
              <w:fldChar w:fldCharType="end"/>
            </w:r>
          </w:hyperlink>
        </w:p>
        <w:p w:rsidR="00FF266F" w:rsidRPr="00FF266F" w:rsidRDefault="00FF266F" w:rsidP="00FF266F">
          <w:pPr>
            <w:pStyle w:val="TOC3"/>
            <w:tabs>
              <w:tab w:val="right" w:leader="dot" w:pos="9350"/>
            </w:tabs>
            <w:spacing w:line="360" w:lineRule="auto"/>
            <w:rPr>
              <w:rFonts w:ascii="Times New Roman" w:eastAsiaTheme="minorEastAsia" w:hAnsi="Times New Roman" w:cs="Times New Roman"/>
              <w:noProof/>
              <w:sz w:val="24"/>
              <w:szCs w:val="24"/>
              <w:lang w:eastAsia="en-GB"/>
            </w:rPr>
          </w:pPr>
          <w:hyperlink w:anchor="_Toc240022011" w:history="1">
            <w:r w:rsidRPr="00FF266F">
              <w:rPr>
                <w:rStyle w:val="Hyperlink"/>
                <w:rFonts w:ascii="Times New Roman" w:hAnsi="Times New Roman" w:cs="Times New Roman"/>
                <w:noProof/>
                <w:sz w:val="24"/>
                <w:szCs w:val="24"/>
              </w:rPr>
              <w:t>2.2.2 Sustainability, Corporate Reputation and Consumer Perceptions</w:t>
            </w:r>
            <w:r w:rsidRPr="00FF266F">
              <w:rPr>
                <w:rFonts w:ascii="Times New Roman" w:hAnsi="Times New Roman" w:cs="Times New Roman"/>
                <w:noProof/>
                <w:webHidden/>
                <w:sz w:val="24"/>
                <w:szCs w:val="24"/>
              </w:rPr>
              <w:tab/>
            </w:r>
            <w:r w:rsidRPr="00FF266F">
              <w:rPr>
                <w:rFonts w:ascii="Times New Roman" w:hAnsi="Times New Roman" w:cs="Times New Roman"/>
                <w:noProof/>
                <w:webHidden/>
                <w:sz w:val="24"/>
                <w:szCs w:val="24"/>
              </w:rPr>
              <w:fldChar w:fldCharType="begin"/>
            </w:r>
            <w:r w:rsidRPr="00FF266F">
              <w:rPr>
                <w:rFonts w:ascii="Times New Roman" w:hAnsi="Times New Roman" w:cs="Times New Roman"/>
                <w:noProof/>
                <w:webHidden/>
                <w:sz w:val="24"/>
                <w:szCs w:val="24"/>
              </w:rPr>
              <w:instrText xml:space="preserve"> PAGEREF _Toc240022011 \h </w:instrText>
            </w:r>
            <w:r w:rsidRPr="00FF266F">
              <w:rPr>
                <w:rFonts w:ascii="Times New Roman" w:hAnsi="Times New Roman" w:cs="Times New Roman"/>
                <w:noProof/>
                <w:webHidden/>
                <w:sz w:val="24"/>
                <w:szCs w:val="24"/>
              </w:rPr>
            </w:r>
            <w:r w:rsidRPr="00FF266F">
              <w:rPr>
                <w:rFonts w:ascii="Times New Roman" w:hAnsi="Times New Roman" w:cs="Times New Roman"/>
                <w:noProof/>
                <w:webHidden/>
                <w:sz w:val="24"/>
                <w:szCs w:val="24"/>
              </w:rPr>
              <w:fldChar w:fldCharType="separate"/>
            </w:r>
            <w:r w:rsidRPr="00FF266F">
              <w:rPr>
                <w:rFonts w:ascii="Times New Roman" w:hAnsi="Times New Roman" w:cs="Times New Roman"/>
                <w:noProof/>
                <w:webHidden/>
                <w:sz w:val="24"/>
                <w:szCs w:val="24"/>
              </w:rPr>
              <w:t>15</w:t>
            </w:r>
            <w:r w:rsidRPr="00FF266F">
              <w:rPr>
                <w:rFonts w:ascii="Times New Roman" w:hAnsi="Times New Roman" w:cs="Times New Roman"/>
                <w:noProof/>
                <w:webHidden/>
                <w:sz w:val="24"/>
                <w:szCs w:val="24"/>
              </w:rPr>
              <w:fldChar w:fldCharType="end"/>
            </w:r>
          </w:hyperlink>
        </w:p>
        <w:p w:rsidR="00FF266F" w:rsidRPr="00FF266F" w:rsidRDefault="00FF266F" w:rsidP="00FF266F">
          <w:pPr>
            <w:pStyle w:val="TOC3"/>
            <w:tabs>
              <w:tab w:val="right" w:leader="dot" w:pos="9350"/>
            </w:tabs>
            <w:spacing w:line="360" w:lineRule="auto"/>
            <w:rPr>
              <w:rFonts w:ascii="Times New Roman" w:eastAsiaTheme="minorEastAsia" w:hAnsi="Times New Roman" w:cs="Times New Roman"/>
              <w:noProof/>
              <w:sz w:val="24"/>
              <w:szCs w:val="24"/>
              <w:lang w:eastAsia="en-GB"/>
            </w:rPr>
          </w:pPr>
          <w:hyperlink w:anchor="_Toc240022012" w:history="1">
            <w:r w:rsidRPr="00FF266F">
              <w:rPr>
                <w:rStyle w:val="Hyperlink"/>
                <w:rFonts w:ascii="Times New Roman" w:hAnsi="Times New Roman" w:cs="Times New Roman"/>
                <w:noProof/>
                <w:sz w:val="24"/>
                <w:szCs w:val="24"/>
              </w:rPr>
              <w:t>2.2.3 Sustainability and Brand Awareness</w:t>
            </w:r>
            <w:r w:rsidRPr="00FF266F">
              <w:rPr>
                <w:rFonts w:ascii="Times New Roman" w:hAnsi="Times New Roman" w:cs="Times New Roman"/>
                <w:noProof/>
                <w:webHidden/>
                <w:sz w:val="24"/>
                <w:szCs w:val="24"/>
              </w:rPr>
              <w:tab/>
            </w:r>
            <w:r w:rsidRPr="00FF266F">
              <w:rPr>
                <w:rFonts w:ascii="Times New Roman" w:hAnsi="Times New Roman" w:cs="Times New Roman"/>
                <w:noProof/>
                <w:webHidden/>
                <w:sz w:val="24"/>
                <w:szCs w:val="24"/>
              </w:rPr>
              <w:fldChar w:fldCharType="begin"/>
            </w:r>
            <w:r w:rsidRPr="00FF266F">
              <w:rPr>
                <w:rFonts w:ascii="Times New Roman" w:hAnsi="Times New Roman" w:cs="Times New Roman"/>
                <w:noProof/>
                <w:webHidden/>
                <w:sz w:val="24"/>
                <w:szCs w:val="24"/>
              </w:rPr>
              <w:instrText xml:space="preserve"> PAGEREF _Toc240022012 \h </w:instrText>
            </w:r>
            <w:r w:rsidRPr="00FF266F">
              <w:rPr>
                <w:rFonts w:ascii="Times New Roman" w:hAnsi="Times New Roman" w:cs="Times New Roman"/>
                <w:noProof/>
                <w:webHidden/>
                <w:sz w:val="24"/>
                <w:szCs w:val="24"/>
              </w:rPr>
            </w:r>
            <w:r w:rsidRPr="00FF266F">
              <w:rPr>
                <w:rFonts w:ascii="Times New Roman" w:hAnsi="Times New Roman" w:cs="Times New Roman"/>
                <w:noProof/>
                <w:webHidden/>
                <w:sz w:val="24"/>
                <w:szCs w:val="24"/>
              </w:rPr>
              <w:fldChar w:fldCharType="separate"/>
            </w:r>
            <w:r w:rsidRPr="00FF266F">
              <w:rPr>
                <w:rFonts w:ascii="Times New Roman" w:hAnsi="Times New Roman" w:cs="Times New Roman"/>
                <w:noProof/>
                <w:webHidden/>
                <w:sz w:val="24"/>
                <w:szCs w:val="24"/>
              </w:rPr>
              <w:t>15</w:t>
            </w:r>
            <w:r w:rsidRPr="00FF266F">
              <w:rPr>
                <w:rFonts w:ascii="Times New Roman" w:hAnsi="Times New Roman" w:cs="Times New Roman"/>
                <w:noProof/>
                <w:webHidden/>
                <w:sz w:val="24"/>
                <w:szCs w:val="24"/>
              </w:rPr>
              <w:fldChar w:fldCharType="end"/>
            </w:r>
          </w:hyperlink>
        </w:p>
        <w:p w:rsidR="00FF266F" w:rsidRPr="00FF266F" w:rsidRDefault="00FF266F" w:rsidP="00FF266F">
          <w:pPr>
            <w:pStyle w:val="TOC3"/>
            <w:tabs>
              <w:tab w:val="right" w:leader="dot" w:pos="9350"/>
            </w:tabs>
            <w:spacing w:line="360" w:lineRule="auto"/>
            <w:rPr>
              <w:rFonts w:ascii="Times New Roman" w:eastAsiaTheme="minorEastAsia" w:hAnsi="Times New Roman" w:cs="Times New Roman"/>
              <w:noProof/>
              <w:sz w:val="24"/>
              <w:szCs w:val="24"/>
              <w:lang w:eastAsia="en-GB"/>
            </w:rPr>
          </w:pPr>
          <w:hyperlink w:anchor="_Toc240022013" w:history="1">
            <w:r w:rsidRPr="00FF266F">
              <w:rPr>
                <w:rStyle w:val="Hyperlink"/>
                <w:rFonts w:ascii="Times New Roman" w:hAnsi="Times New Roman" w:cs="Times New Roman"/>
                <w:noProof/>
                <w:sz w:val="24"/>
                <w:szCs w:val="24"/>
              </w:rPr>
              <w:t>2.2.4 Sustainability, Perceived Quality and Brand Associations</w:t>
            </w:r>
            <w:r w:rsidRPr="00FF266F">
              <w:rPr>
                <w:rFonts w:ascii="Times New Roman" w:hAnsi="Times New Roman" w:cs="Times New Roman"/>
                <w:noProof/>
                <w:webHidden/>
                <w:sz w:val="24"/>
                <w:szCs w:val="24"/>
              </w:rPr>
              <w:tab/>
            </w:r>
            <w:r w:rsidRPr="00FF266F">
              <w:rPr>
                <w:rFonts w:ascii="Times New Roman" w:hAnsi="Times New Roman" w:cs="Times New Roman"/>
                <w:noProof/>
                <w:webHidden/>
                <w:sz w:val="24"/>
                <w:szCs w:val="24"/>
              </w:rPr>
              <w:fldChar w:fldCharType="begin"/>
            </w:r>
            <w:r w:rsidRPr="00FF266F">
              <w:rPr>
                <w:rFonts w:ascii="Times New Roman" w:hAnsi="Times New Roman" w:cs="Times New Roman"/>
                <w:noProof/>
                <w:webHidden/>
                <w:sz w:val="24"/>
                <w:szCs w:val="24"/>
              </w:rPr>
              <w:instrText xml:space="preserve"> PAGEREF _Toc240022013 \h </w:instrText>
            </w:r>
            <w:r w:rsidRPr="00FF266F">
              <w:rPr>
                <w:rFonts w:ascii="Times New Roman" w:hAnsi="Times New Roman" w:cs="Times New Roman"/>
                <w:noProof/>
                <w:webHidden/>
                <w:sz w:val="24"/>
                <w:szCs w:val="24"/>
              </w:rPr>
            </w:r>
            <w:r w:rsidRPr="00FF266F">
              <w:rPr>
                <w:rFonts w:ascii="Times New Roman" w:hAnsi="Times New Roman" w:cs="Times New Roman"/>
                <w:noProof/>
                <w:webHidden/>
                <w:sz w:val="24"/>
                <w:szCs w:val="24"/>
              </w:rPr>
              <w:fldChar w:fldCharType="separate"/>
            </w:r>
            <w:r w:rsidRPr="00FF266F">
              <w:rPr>
                <w:rFonts w:ascii="Times New Roman" w:hAnsi="Times New Roman" w:cs="Times New Roman"/>
                <w:noProof/>
                <w:webHidden/>
                <w:sz w:val="24"/>
                <w:szCs w:val="24"/>
              </w:rPr>
              <w:t>16</w:t>
            </w:r>
            <w:r w:rsidRPr="00FF266F">
              <w:rPr>
                <w:rFonts w:ascii="Times New Roman" w:hAnsi="Times New Roman" w:cs="Times New Roman"/>
                <w:noProof/>
                <w:webHidden/>
                <w:sz w:val="24"/>
                <w:szCs w:val="24"/>
              </w:rPr>
              <w:fldChar w:fldCharType="end"/>
            </w:r>
          </w:hyperlink>
        </w:p>
        <w:p w:rsidR="00FF266F" w:rsidRPr="00FF266F" w:rsidRDefault="00FF266F" w:rsidP="00FF266F">
          <w:pPr>
            <w:pStyle w:val="TOC3"/>
            <w:tabs>
              <w:tab w:val="right" w:leader="dot" w:pos="9350"/>
            </w:tabs>
            <w:spacing w:line="360" w:lineRule="auto"/>
            <w:rPr>
              <w:rFonts w:ascii="Times New Roman" w:eastAsiaTheme="minorEastAsia" w:hAnsi="Times New Roman" w:cs="Times New Roman"/>
              <w:noProof/>
              <w:sz w:val="24"/>
              <w:szCs w:val="24"/>
              <w:lang w:eastAsia="en-GB"/>
            </w:rPr>
          </w:pPr>
          <w:hyperlink w:anchor="_Toc240022014" w:history="1">
            <w:r w:rsidRPr="00FF266F">
              <w:rPr>
                <w:rStyle w:val="Hyperlink"/>
                <w:rFonts w:ascii="Times New Roman" w:hAnsi="Times New Roman" w:cs="Times New Roman"/>
                <w:noProof/>
                <w:sz w:val="24"/>
                <w:szCs w:val="24"/>
              </w:rPr>
              <w:t>2.2.5 Sustainability, Brand Trust and Brand Loyalty</w:t>
            </w:r>
            <w:r w:rsidRPr="00FF266F">
              <w:rPr>
                <w:rFonts w:ascii="Times New Roman" w:hAnsi="Times New Roman" w:cs="Times New Roman"/>
                <w:noProof/>
                <w:webHidden/>
                <w:sz w:val="24"/>
                <w:szCs w:val="24"/>
              </w:rPr>
              <w:tab/>
            </w:r>
            <w:r w:rsidRPr="00FF266F">
              <w:rPr>
                <w:rFonts w:ascii="Times New Roman" w:hAnsi="Times New Roman" w:cs="Times New Roman"/>
                <w:noProof/>
                <w:webHidden/>
                <w:sz w:val="24"/>
                <w:szCs w:val="24"/>
              </w:rPr>
              <w:fldChar w:fldCharType="begin"/>
            </w:r>
            <w:r w:rsidRPr="00FF266F">
              <w:rPr>
                <w:rFonts w:ascii="Times New Roman" w:hAnsi="Times New Roman" w:cs="Times New Roman"/>
                <w:noProof/>
                <w:webHidden/>
                <w:sz w:val="24"/>
                <w:szCs w:val="24"/>
              </w:rPr>
              <w:instrText xml:space="preserve"> PAGEREF _Toc240022014 \h </w:instrText>
            </w:r>
            <w:r w:rsidRPr="00FF266F">
              <w:rPr>
                <w:rFonts w:ascii="Times New Roman" w:hAnsi="Times New Roman" w:cs="Times New Roman"/>
                <w:noProof/>
                <w:webHidden/>
                <w:sz w:val="24"/>
                <w:szCs w:val="24"/>
              </w:rPr>
            </w:r>
            <w:r w:rsidRPr="00FF266F">
              <w:rPr>
                <w:rFonts w:ascii="Times New Roman" w:hAnsi="Times New Roman" w:cs="Times New Roman"/>
                <w:noProof/>
                <w:webHidden/>
                <w:sz w:val="24"/>
                <w:szCs w:val="24"/>
              </w:rPr>
              <w:fldChar w:fldCharType="separate"/>
            </w:r>
            <w:r w:rsidRPr="00FF266F">
              <w:rPr>
                <w:rFonts w:ascii="Times New Roman" w:hAnsi="Times New Roman" w:cs="Times New Roman"/>
                <w:noProof/>
                <w:webHidden/>
                <w:sz w:val="24"/>
                <w:szCs w:val="24"/>
              </w:rPr>
              <w:t>17</w:t>
            </w:r>
            <w:r w:rsidRPr="00FF266F">
              <w:rPr>
                <w:rFonts w:ascii="Times New Roman" w:hAnsi="Times New Roman" w:cs="Times New Roman"/>
                <w:noProof/>
                <w:webHidden/>
                <w:sz w:val="24"/>
                <w:szCs w:val="24"/>
              </w:rPr>
              <w:fldChar w:fldCharType="end"/>
            </w:r>
          </w:hyperlink>
        </w:p>
        <w:p w:rsidR="00FF266F" w:rsidRPr="00FF266F" w:rsidRDefault="00FF266F" w:rsidP="00FF266F">
          <w:pPr>
            <w:pStyle w:val="TOC3"/>
            <w:tabs>
              <w:tab w:val="right" w:leader="dot" w:pos="9350"/>
            </w:tabs>
            <w:spacing w:line="360" w:lineRule="auto"/>
            <w:rPr>
              <w:rFonts w:ascii="Times New Roman" w:eastAsiaTheme="minorEastAsia" w:hAnsi="Times New Roman" w:cs="Times New Roman"/>
              <w:noProof/>
              <w:sz w:val="24"/>
              <w:szCs w:val="24"/>
              <w:lang w:eastAsia="en-GB"/>
            </w:rPr>
          </w:pPr>
          <w:hyperlink w:anchor="_Toc240022015" w:history="1">
            <w:r w:rsidRPr="00FF266F">
              <w:rPr>
                <w:rStyle w:val="Hyperlink"/>
                <w:rFonts w:ascii="Times New Roman" w:hAnsi="Times New Roman" w:cs="Times New Roman"/>
                <w:noProof/>
                <w:sz w:val="24"/>
                <w:szCs w:val="24"/>
              </w:rPr>
              <w:t>2.2.6 Sustainable Marketing, Green Marketing and Brand Equity</w:t>
            </w:r>
            <w:r w:rsidRPr="00FF266F">
              <w:rPr>
                <w:rFonts w:ascii="Times New Roman" w:hAnsi="Times New Roman" w:cs="Times New Roman"/>
                <w:noProof/>
                <w:webHidden/>
                <w:sz w:val="24"/>
                <w:szCs w:val="24"/>
              </w:rPr>
              <w:tab/>
            </w:r>
            <w:r w:rsidRPr="00FF266F">
              <w:rPr>
                <w:rFonts w:ascii="Times New Roman" w:hAnsi="Times New Roman" w:cs="Times New Roman"/>
                <w:noProof/>
                <w:webHidden/>
                <w:sz w:val="24"/>
                <w:szCs w:val="24"/>
              </w:rPr>
              <w:fldChar w:fldCharType="begin"/>
            </w:r>
            <w:r w:rsidRPr="00FF266F">
              <w:rPr>
                <w:rFonts w:ascii="Times New Roman" w:hAnsi="Times New Roman" w:cs="Times New Roman"/>
                <w:noProof/>
                <w:webHidden/>
                <w:sz w:val="24"/>
                <w:szCs w:val="24"/>
              </w:rPr>
              <w:instrText xml:space="preserve"> PAGEREF _Toc240022015 \h </w:instrText>
            </w:r>
            <w:r w:rsidRPr="00FF266F">
              <w:rPr>
                <w:rFonts w:ascii="Times New Roman" w:hAnsi="Times New Roman" w:cs="Times New Roman"/>
                <w:noProof/>
                <w:webHidden/>
                <w:sz w:val="24"/>
                <w:szCs w:val="24"/>
              </w:rPr>
            </w:r>
            <w:r w:rsidRPr="00FF266F">
              <w:rPr>
                <w:rFonts w:ascii="Times New Roman" w:hAnsi="Times New Roman" w:cs="Times New Roman"/>
                <w:noProof/>
                <w:webHidden/>
                <w:sz w:val="24"/>
                <w:szCs w:val="24"/>
              </w:rPr>
              <w:fldChar w:fldCharType="separate"/>
            </w:r>
            <w:r w:rsidRPr="00FF266F">
              <w:rPr>
                <w:rFonts w:ascii="Times New Roman" w:hAnsi="Times New Roman" w:cs="Times New Roman"/>
                <w:noProof/>
                <w:webHidden/>
                <w:sz w:val="24"/>
                <w:szCs w:val="24"/>
              </w:rPr>
              <w:t>17</w:t>
            </w:r>
            <w:r w:rsidRPr="00FF266F">
              <w:rPr>
                <w:rFonts w:ascii="Times New Roman" w:hAnsi="Times New Roman" w:cs="Times New Roman"/>
                <w:noProof/>
                <w:webHidden/>
                <w:sz w:val="24"/>
                <w:szCs w:val="24"/>
              </w:rPr>
              <w:fldChar w:fldCharType="end"/>
            </w:r>
          </w:hyperlink>
        </w:p>
        <w:p w:rsidR="00FF266F" w:rsidRPr="00FF266F" w:rsidRDefault="00FF266F" w:rsidP="00FF266F">
          <w:pPr>
            <w:pStyle w:val="TOC3"/>
            <w:tabs>
              <w:tab w:val="right" w:leader="dot" w:pos="9350"/>
            </w:tabs>
            <w:spacing w:line="360" w:lineRule="auto"/>
            <w:rPr>
              <w:rFonts w:ascii="Times New Roman" w:eastAsiaTheme="minorEastAsia" w:hAnsi="Times New Roman" w:cs="Times New Roman"/>
              <w:noProof/>
              <w:sz w:val="24"/>
              <w:szCs w:val="24"/>
              <w:lang w:eastAsia="en-GB"/>
            </w:rPr>
          </w:pPr>
          <w:hyperlink w:anchor="_Toc240022016" w:history="1">
            <w:r w:rsidRPr="00FF266F">
              <w:rPr>
                <w:rStyle w:val="Hyperlink"/>
                <w:rFonts w:ascii="Times New Roman" w:hAnsi="Times New Roman" w:cs="Times New Roman"/>
                <w:noProof/>
                <w:sz w:val="24"/>
                <w:szCs w:val="24"/>
              </w:rPr>
              <w:t>2.2.7 Sustainability, Greenwashing and the Credibility Problem</w:t>
            </w:r>
            <w:r w:rsidRPr="00FF266F">
              <w:rPr>
                <w:rFonts w:ascii="Times New Roman" w:hAnsi="Times New Roman" w:cs="Times New Roman"/>
                <w:noProof/>
                <w:webHidden/>
                <w:sz w:val="24"/>
                <w:szCs w:val="24"/>
              </w:rPr>
              <w:tab/>
            </w:r>
            <w:r w:rsidRPr="00FF266F">
              <w:rPr>
                <w:rFonts w:ascii="Times New Roman" w:hAnsi="Times New Roman" w:cs="Times New Roman"/>
                <w:noProof/>
                <w:webHidden/>
                <w:sz w:val="24"/>
                <w:szCs w:val="24"/>
              </w:rPr>
              <w:fldChar w:fldCharType="begin"/>
            </w:r>
            <w:r w:rsidRPr="00FF266F">
              <w:rPr>
                <w:rFonts w:ascii="Times New Roman" w:hAnsi="Times New Roman" w:cs="Times New Roman"/>
                <w:noProof/>
                <w:webHidden/>
                <w:sz w:val="24"/>
                <w:szCs w:val="24"/>
              </w:rPr>
              <w:instrText xml:space="preserve"> PAGEREF _Toc240022016 \h </w:instrText>
            </w:r>
            <w:r w:rsidRPr="00FF266F">
              <w:rPr>
                <w:rFonts w:ascii="Times New Roman" w:hAnsi="Times New Roman" w:cs="Times New Roman"/>
                <w:noProof/>
                <w:webHidden/>
                <w:sz w:val="24"/>
                <w:szCs w:val="24"/>
              </w:rPr>
            </w:r>
            <w:r w:rsidRPr="00FF266F">
              <w:rPr>
                <w:rFonts w:ascii="Times New Roman" w:hAnsi="Times New Roman" w:cs="Times New Roman"/>
                <w:noProof/>
                <w:webHidden/>
                <w:sz w:val="24"/>
                <w:szCs w:val="24"/>
              </w:rPr>
              <w:fldChar w:fldCharType="separate"/>
            </w:r>
            <w:r w:rsidRPr="00FF266F">
              <w:rPr>
                <w:rFonts w:ascii="Times New Roman" w:hAnsi="Times New Roman" w:cs="Times New Roman"/>
                <w:noProof/>
                <w:webHidden/>
                <w:sz w:val="24"/>
                <w:szCs w:val="24"/>
              </w:rPr>
              <w:t>18</w:t>
            </w:r>
            <w:r w:rsidRPr="00FF266F">
              <w:rPr>
                <w:rFonts w:ascii="Times New Roman" w:hAnsi="Times New Roman" w:cs="Times New Roman"/>
                <w:noProof/>
                <w:webHidden/>
                <w:sz w:val="24"/>
                <w:szCs w:val="24"/>
              </w:rPr>
              <w:fldChar w:fldCharType="end"/>
            </w:r>
          </w:hyperlink>
        </w:p>
        <w:p w:rsidR="00FF266F" w:rsidRPr="00FF266F" w:rsidRDefault="00FF266F" w:rsidP="00FF266F">
          <w:pPr>
            <w:pStyle w:val="TOC2"/>
            <w:tabs>
              <w:tab w:val="right" w:leader="dot" w:pos="9350"/>
            </w:tabs>
            <w:spacing w:line="360" w:lineRule="auto"/>
            <w:rPr>
              <w:rFonts w:ascii="Times New Roman" w:eastAsiaTheme="minorEastAsia" w:hAnsi="Times New Roman" w:cs="Times New Roman"/>
              <w:noProof/>
              <w:sz w:val="24"/>
              <w:szCs w:val="24"/>
              <w:lang w:eastAsia="en-GB"/>
            </w:rPr>
          </w:pPr>
          <w:hyperlink w:anchor="_Toc240022017" w:history="1">
            <w:r w:rsidRPr="00FF266F">
              <w:rPr>
                <w:rStyle w:val="Hyperlink"/>
                <w:rFonts w:ascii="Times New Roman" w:hAnsi="Times New Roman" w:cs="Times New Roman"/>
                <w:noProof/>
                <w:sz w:val="24"/>
                <w:szCs w:val="24"/>
              </w:rPr>
              <w:t>2.3 Theoretical and Conceptual Framework</w:t>
            </w:r>
            <w:r w:rsidRPr="00FF266F">
              <w:rPr>
                <w:rFonts w:ascii="Times New Roman" w:hAnsi="Times New Roman" w:cs="Times New Roman"/>
                <w:noProof/>
                <w:webHidden/>
                <w:sz w:val="24"/>
                <w:szCs w:val="24"/>
              </w:rPr>
              <w:tab/>
            </w:r>
            <w:r w:rsidRPr="00FF266F">
              <w:rPr>
                <w:rFonts w:ascii="Times New Roman" w:hAnsi="Times New Roman" w:cs="Times New Roman"/>
                <w:noProof/>
                <w:webHidden/>
                <w:sz w:val="24"/>
                <w:szCs w:val="24"/>
              </w:rPr>
              <w:fldChar w:fldCharType="begin"/>
            </w:r>
            <w:r w:rsidRPr="00FF266F">
              <w:rPr>
                <w:rFonts w:ascii="Times New Roman" w:hAnsi="Times New Roman" w:cs="Times New Roman"/>
                <w:noProof/>
                <w:webHidden/>
                <w:sz w:val="24"/>
                <w:szCs w:val="24"/>
              </w:rPr>
              <w:instrText xml:space="preserve"> PAGEREF _Toc240022017 \h </w:instrText>
            </w:r>
            <w:r w:rsidRPr="00FF266F">
              <w:rPr>
                <w:rFonts w:ascii="Times New Roman" w:hAnsi="Times New Roman" w:cs="Times New Roman"/>
                <w:noProof/>
                <w:webHidden/>
                <w:sz w:val="24"/>
                <w:szCs w:val="24"/>
              </w:rPr>
            </w:r>
            <w:r w:rsidRPr="00FF266F">
              <w:rPr>
                <w:rFonts w:ascii="Times New Roman" w:hAnsi="Times New Roman" w:cs="Times New Roman"/>
                <w:noProof/>
                <w:webHidden/>
                <w:sz w:val="24"/>
                <w:szCs w:val="24"/>
              </w:rPr>
              <w:fldChar w:fldCharType="separate"/>
            </w:r>
            <w:r w:rsidRPr="00FF266F">
              <w:rPr>
                <w:rFonts w:ascii="Times New Roman" w:hAnsi="Times New Roman" w:cs="Times New Roman"/>
                <w:noProof/>
                <w:webHidden/>
                <w:sz w:val="24"/>
                <w:szCs w:val="24"/>
              </w:rPr>
              <w:t>19</w:t>
            </w:r>
            <w:r w:rsidRPr="00FF266F">
              <w:rPr>
                <w:rFonts w:ascii="Times New Roman" w:hAnsi="Times New Roman" w:cs="Times New Roman"/>
                <w:noProof/>
                <w:webHidden/>
                <w:sz w:val="24"/>
                <w:szCs w:val="24"/>
              </w:rPr>
              <w:fldChar w:fldCharType="end"/>
            </w:r>
          </w:hyperlink>
        </w:p>
        <w:p w:rsidR="00FF266F" w:rsidRPr="00FF266F" w:rsidRDefault="00FF266F" w:rsidP="00FF266F">
          <w:pPr>
            <w:pStyle w:val="TOC2"/>
            <w:tabs>
              <w:tab w:val="right" w:leader="dot" w:pos="9350"/>
            </w:tabs>
            <w:spacing w:line="360" w:lineRule="auto"/>
            <w:rPr>
              <w:rFonts w:ascii="Times New Roman" w:eastAsiaTheme="minorEastAsia" w:hAnsi="Times New Roman" w:cs="Times New Roman"/>
              <w:noProof/>
              <w:sz w:val="24"/>
              <w:szCs w:val="24"/>
              <w:lang w:eastAsia="en-GB"/>
            </w:rPr>
          </w:pPr>
          <w:hyperlink w:anchor="_Toc240022018" w:history="1">
            <w:r w:rsidRPr="00FF266F">
              <w:rPr>
                <w:rStyle w:val="Hyperlink"/>
                <w:rFonts w:ascii="Times New Roman" w:hAnsi="Times New Roman" w:cs="Times New Roman"/>
                <w:noProof/>
                <w:sz w:val="24"/>
                <w:szCs w:val="24"/>
              </w:rPr>
              <w:t>2.4 Identification of the Research Gap and Need for Empirical Research</w:t>
            </w:r>
            <w:r w:rsidRPr="00FF266F">
              <w:rPr>
                <w:rFonts w:ascii="Times New Roman" w:hAnsi="Times New Roman" w:cs="Times New Roman"/>
                <w:noProof/>
                <w:webHidden/>
                <w:sz w:val="24"/>
                <w:szCs w:val="24"/>
              </w:rPr>
              <w:tab/>
            </w:r>
            <w:r w:rsidRPr="00FF266F">
              <w:rPr>
                <w:rFonts w:ascii="Times New Roman" w:hAnsi="Times New Roman" w:cs="Times New Roman"/>
                <w:noProof/>
                <w:webHidden/>
                <w:sz w:val="24"/>
                <w:szCs w:val="24"/>
              </w:rPr>
              <w:fldChar w:fldCharType="begin"/>
            </w:r>
            <w:r w:rsidRPr="00FF266F">
              <w:rPr>
                <w:rFonts w:ascii="Times New Roman" w:hAnsi="Times New Roman" w:cs="Times New Roman"/>
                <w:noProof/>
                <w:webHidden/>
                <w:sz w:val="24"/>
                <w:szCs w:val="24"/>
              </w:rPr>
              <w:instrText xml:space="preserve"> PAGEREF _Toc240022018 \h </w:instrText>
            </w:r>
            <w:r w:rsidRPr="00FF266F">
              <w:rPr>
                <w:rFonts w:ascii="Times New Roman" w:hAnsi="Times New Roman" w:cs="Times New Roman"/>
                <w:noProof/>
                <w:webHidden/>
                <w:sz w:val="24"/>
                <w:szCs w:val="24"/>
              </w:rPr>
            </w:r>
            <w:r w:rsidRPr="00FF266F">
              <w:rPr>
                <w:rFonts w:ascii="Times New Roman" w:hAnsi="Times New Roman" w:cs="Times New Roman"/>
                <w:noProof/>
                <w:webHidden/>
                <w:sz w:val="24"/>
                <w:szCs w:val="24"/>
              </w:rPr>
              <w:fldChar w:fldCharType="separate"/>
            </w:r>
            <w:r w:rsidRPr="00FF266F">
              <w:rPr>
                <w:rFonts w:ascii="Times New Roman" w:hAnsi="Times New Roman" w:cs="Times New Roman"/>
                <w:noProof/>
                <w:webHidden/>
                <w:sz w:val="24"/>
                <w:szCs w:val="24"/>
              </w:rPr>
              <w:t>20</w:t>
            </w:r>
            <w:r w:rsidRPr="00FF266F">
              <w:rPr>
                <w:rFonts w:ascii="Times New Roman" w:hAnsi="Times New Roman" w:cs="Times New Roman"/>
                <w:noProof/>
                <w:webHidden/>
                <w:sz w:val="24"/>
                <w:szCs w:val="24"/>
              </w:rPr>
              <w:fldChar w:fldCharType="end"/>
            </w:r>
          </w:hyperlink>
        </w:p>
        <w:p w:rsidR="00FF266F" w:rsidRPr="00FF266F" w:rsidRDefault="00FF266F" w:rsidP="00FF266F">
          <w:pPr>
            <w:pStyle w:val="TOC2"/>
            <w:tabs>
              <w:tab w:val="right" w:leader="dot" w:pos="9350"/>
            </w:tabs>
            <w:spacing w:line="360" w:lineRule="auto"/>
            <w:rPr>
              <w:rFonts w:ascii="Times New Roman" w:eastAsiaTheme="minorEastAsia" w:hAnsi="Times New Roman" w:cs="Times New Roman"/>
              <w:noProof/>
              <w:sz w:val="24"/>
              <w:szCs w:val="24"/>
              <w:lang w:eastAsia="en-GB"/>
            </w:rPr>
          </w:pPr>
          <w:hyperlink w:anchor="_Toc240022019" w:history="1">
            <w:r w:rsidRPr="00FF266F">
              <w:rPr>
                <w:rStyle w:val="Hyperlink"/>
                <w:rFonts w:ascii="Times New Roman" w:hAnsi="Times New Roman" w:cs="Times New Roman"/>
                <w:noProof/>
                <w:sz w:val="24"/>
                <w:szCs w:val="24"/>
              </w:rPr>
              <w:t>2.4 Conclusion</w:t>
            </w:r>
            <w:r w:rsidRPr="00FF266F">
              <w:rPr>
                <w:rFonts w:ascii="Times New Roman" w:hAnsi="Times New Roman" w:cs="Times New Roman"/>
                <w:noProof/>
                <w:webHidden/>
                <w:sz w:val="24"/>
                <w:szCs w:val="24"/>
              </w:rPr>
              <w:tab/>
            </w:r>
            <w:r w:rsidRPr="00FF266F">
              <w:rPr>
                <w:rFonts w:ascii="Times New Roman" w:hAnsi="Times New Roman" w:cs="Times New Roman"/>
                <w:noProof/>
                <w:webHidden/>
                <w:sz w:val="24"/>
                <w:szCs w:val="24"/>
              </w:rPr>
              <w:fldChar w:fldCharType="begin"/>
            </w:r>
            <w:r w:rsidRPr="00FF266F">
              <w:rPr>
                <w:rFonts w:ascii="Times New Roman" w:hAnsi="Times New Roman" w:cs="Times New Roman"/>
                <w:noProof/>
                <w:webHidden/>
                <w:sz w:val="24"/>
                <w:szCs w:val="24"/>
              </w:rPr>
              <w:instrText xml:space="preserve"> PAGEREF _Toc240022019 \h </w:instrText>
            </w:r>
            <w:r w:rsidRPr="00FF266F">
              <w:rPr>
                <w:rFonts w:ascii="Times New Roman" w:hAnsi="Times New Roman" w:cs="Times New Roman"/>
                <w:noProof/>
                <w:webHidden/>
                <w:sz w:val="24"/>
                <w:szCs w:val="24"/>
              </w:rPr>
            </w:r>
            <w:r w:rsidRPr="00FF266F">
              <w:rPr>
                <w:rFonts w:ascii="Times New Roman" w:hAnsi="Times New Roman" w:cs="Times New Roman"/>
                <w:noProof/>
                <w:webHidden/>
                <w:sz w:val="24"/>
                <w:szCs w:val="24"/>
              </w:rPr>
              <w:fldChar w:fldCharType="separate"/>
            </w:r>
            <w:r w:rsidRPr="00FF266F">
              <w:rPr>
                <w:rFonts w:ascii="Times New Roman" w:hAnsi="Times New Roman" w:cs="Times New Roman"/>
                <w:noProof/>
                <w:webHidden/>
                <w:sz w:val="24"/>
                <w:szCs w:val="24"/>
              </w:rPr>
              <w:t>21</w:t>
            </w:r>
            <w:r w:rsidRPr="00FF266F">
              <w:rPr>
                <w:rFonts w:ascii="Times New Roman" w:hAnsi="Times New Roman" w:cs="Times New Roman"/>
                <w:noProof/>
                <w:webHidden/>
                <w:sz w:val="24"/>
                <w:szCs w:val="24"/>
              </w:rPr>
              <w:fldChar w:fldCharType="end"/>
            </w:r>
          </w:hyperlink>
        </w:p>
        <w:p w:rsidR="00FF266F" w:rsidRPr="00FF266F" w:rsidRDefault="00FF266F" w:rsidP="00FF266F">
          <w:pPr>
            <w:pStyle w:val="TOC1"/>
            <w:tabs>
              <w:tab w:val="right" w:leader="dot" w:pos="9350"/>
            </w:tabs>
            <w:spacing w:line="360" w:lineRule="auto"/>
            <w:rPr>
              <w:rFonts w:ascii="Times New Roman" w:eastAsiaTheme="minorEastAsia" w:hAnsi="Times New Roman" w:cs="Times New Roman"/>
              <w:noProof/>
              <w:sz w:val="24"/>
              <w:szCs w:val="24"/>
              <w:lang w:eastAsia="en-GB"/>
            </w:rPr>
          </w:pPr>
          <w:hyperlink w:anchor="_Toc240022020" w:history="1">
            <w:r w:rsidRPr="00FF266F">
              <w:rPr>
                <w:rStyle w:val="Hyperlink"/>
                <w:rFonts w:ascii="Times New Roman" w:hAnsi="Times New Roman" w:cs="Times New Roman"/>
                <w:noProof/>
                <w:sz w:val="24"/>
                <w:szCs w:val="24"/>
              </w:rPr>
              <w:t>CHAPTER 3: RESEARCH METHODOLOGY</w:t>
            </w:r>
            <w:r w:rsidRPr="00FF266F">
              <w:rPr>
                <w:rFonts w:ascii="Times New Roman" w:hAnsi="Times New Roman" w:cs="Times New Roman"/>
                <w:noProof/>
                <w:webHidden/>
                <w:sz w:val="24"/>
                <w:szCs w:val="24"/>
              </w:rPr>
              <w:tab/>
            </w:r>
            <w:r w:rsidRPr="00FF266F">
              <w:rPr>
                <w:rFonts w:ascii="Times New Roman" w:hAnsi="Times New Roman" w:cs="Times New Roman"/>
                <w:noProof/>
                <w:webHidden/>
                <w:sz w:val="24"/>
                <w:szCs w:val="24"/>
              </w:rPr>
              <w:fldChar w:fldCharType="begin"/>
            </w:r>
            <w:r w:rsidRPr="00FF266F">
              <w:rPr>
                <w:rFonts w:ascii="Times New Roman" w:hAnsi="Times New Roman" w:cs="Times New Roman"/>
                <w:noProof/>
                <w:webHidden/>
                <w:sz w:val="24"/>
                <w:szCs w:val="24"/>
              </w:rPr>
              <w:instrText xml:space="preserve"> PAGEREF _Toc240022020 \h </w:instrText>
            </w:r>
            <w:r w:rsidRPr="00FF266F">
              <w:rPr>
                <w:rFonts w:ascii="Times New Roman" w:hAnsi="Times New Roman" w:cs="Times New Roman"/>
                <w:noProof/>
                <w:webHidden/>
                <w:sz w:val="24"/>
                <w:szCs w:val="24"/>
              </w:rPr>
            </w:r>
            <w:r w:rsidRPr="00FF266F">
              <w:rPr>
                <w:rFonts w:ascii="Times New Roman" w:hAnsi="Times New Roman" w:cs="Times New Roman"/>
                <w:noProof/>
                <w:webHidden/>
                <w:sz w:val="24"/>
                <w:szCs w:val="24"/>
              </w:rPr>
              <w:fldChar w:fldCharType="separate"/>
            </w:r>
            <w:r w:rsidRPr="00FF266F">
              <w:rPr>
                <w:rFonts w:ascii="Times New Roman" w:hAnsi="Times New Roman" w:cs="Times New Roman"/>
                <w:noProof/>
                <w:webHidden/>
                <w:sz w:val="24"/>
                <w:szCs w:val="24"/>
              </w:rPr>
              <w:t>23</w:t>
            </w:r>
            <w:r w:rsidRPr="00FF266F">
              <w:rPr>
                <w:rFonts w:ascii="Times New Roman" w:hAnsi="Times New Roman" w:cs="Times New Roman"/>
                <w:noProof/>
                <w:webHidden/>
                <w:sz w:val="24"/>
                <w:szCs w:val="24"/>
              </w:rPr>
              <w:fldChar w:fldCharType="end"/>
            </w:r>
          </w:hyperlink>
        </w:p>
        <w:p w:rsidR="00FF266F" w:rsidRPr="00FF266F" w:rsidRDefault="00FF266F" w:rsidP="00FF266F">
          <w:pPr>
            <w:pStyle w:val="TOC2"/>
            <w:tabs>
              <w:tab w:val="right" w:leader="dot" w:pos="9350"/>
            </w:tabs>
            <w:spacing w:line="360" w:lineRule="auto"/>
            <w:rPr>
              <w:rFonts w:ascii="Times New Roman" w:eastAsiaTheme="minorEastAsia" w:hAnsi="Times New Roman" w:cs="Times New Roman"/>
              <w:noProof/>
              <w:sz w:val="24"/>
              <w:szCs w:val="24"/>
              <w:lang w:eastAsia="en-GB"/>
            </w:rPr>
          </w:pPr>
          <w:hyperlink w:anchor="_Toc240022021" w:history="1">
            <w:r w:rsidRPr="00FF266F">
              <w:rPr>
                <w:rStyle w:val="Hyperlink"/>
                <w:rFonts w:ascii="Times New Roman" w:hAnsi="Times New Roman" w:cs="Times New Roman"/>
                <w:noProof/>
                <w:sz w:val="24"/>
                <w:szCs w:val="24"/>
              </w:rPr>
              <w:t>3.1 Introduction</w:t>
            </w:r>
            <w:r w:rsidRPr="00FF266F">
              <w:rPr>
                <w:rFonts w:ascii="Times New Roman" w:hAnsi="Times New Roman" w:cs="Times New Roman"/>
                <w:noProof/>
                <w:webHidden/>
                <w:sz w:val="24"/>
                <w:szCs w:val="24"/>
              </w:rPr>
              <w:tab/>
            </w:r>
            <w:r w:rsidRPr="00FF266F">
              <w:rPr>
                <w:rFonts w:ascii="Times New Roman" w:hAnsi="Times New Roman" w:cs="Times New Roman"/>
                <w:noProof/>
                <w:webHidden/>
                <w:sz w:val="24"/>
                <w:szCs w:val="24"/>
              </w:rPr>
              <w:fldChar w:fldCharType="begin"/>
            </w:r>
            <w:r w:rsidRPr="00FF266F">
              <w:rPr>
                <w:rFonts w:ascii="Times New Roman" w:hAnsi="Times New Roman" w:cs="Times New Roman"/>
                <w:noProof/>
                <w:webHidden/>
                <w:sz w:val="24"/>
                <w:szCs w:val="24"/>
              </w:rPr>
              <w:instrText xml:space="preserve"> PAGEREF _Toc240022021 \h </w:instrText>
            </w:r>
            <w:r w:rsidRPr="00FF266F">
              <w:rPr>
                <w:rFonts w:ascii="Times New Roman" w:hAnsi="Times New Roman" w:cs="Times New Roman"/>
                <w:noProof/>
                <w:webHidden/>
                <w:sz w:val="24"/>
                <w:szCs w:val="24"/>
              </w:rPr>
            </w:r>
            <w:r w:rsidRPr="00FF266F">
              <w:rPr>
                <w:rFonts w:ascii="Times New Roman" w:hAnsi="Times New Roman" w:cs="Times New Roman"/>
                <w:noProof/>
                <w:webHidden/>
                <w:sz w:val="24"/>
                <w:szCs w:val="24"/>
              </w:rPr>
              <w:fldChar w:fldCharType="separate"/>
            </w:r>
            <w:r w:rsidRPr="00FF266F">
              <w:rPr>
                <w:rFonts w:ascii="Times New Roman" w:hAnsi="Times New Roman" w:cs="Times New Roman"/>
                <w:noProof/>
                <w:webHidden/>
                <w:sz w:val="24"/>
                <w:szCs w:val="24"/>
              </w:rPr>
              <w:t>23</w:t>
            </w:r>
            <w:r w:rsidRPr="00FF266F">
              <w:rPr>
                <w:rFonts w:ascii="Times New Roman" w:hAnsi="Times New Roman" w:cs="Times New Roman"/>
                <w:noProof/>
                <w:webHidden/>
                <w:sz w:val="24"/>
                <w:szCs w:val="24"/>
              </w:rPr>
              <w:fldChar w:fldCharType="end"/>
            </w:r>
          </w:hyperlink>
        </w:p>
        <w:p w:rsidR="00FF266F" w:rsidRPr="00FF266F" w:rsidRDefault="00FF266F" w:rsidP="00FF266F">
          <w:pPr>
            <w:pStyle w:val="TOC2"/>
            <w:tabs>
              <w:tab w:val="right" w:leader="dot" w:pos="9350"/>
            </w:tabs>
            <w:spacing w:line="360" w:lineRule="auto"/>
            <w:rPr>
              <w:rFonts w:ascii="Times New Roman" w:eastAsiaTheme="minorEastAsia" w:hAnsi="Times New Roman" w:cs="Times New Roman"/>
              <w:noProof/>
              <w:sz w:val="24"/>
              <w:szCs w:val="24"/>
              <w:lang w:eastAsia="en-GB"/>
            </w:rPr>
          </w:pPr>
          <w:hyperlink w:anchor="_Toc240022022" w:history="1">
            <w:r w:rsidRPr="00FF266F">
              <w:rPr>
                <w:rStyle w:val="Hyperlink"/>
                <w:rFonts w:ascii="Times New Roman" w:hAnsi="Times New Roman" w:cs="Times New Roman"/>
                <w:noProof/>
                <w:sz w:val="24"/>
                <w:szCs w:val="24"/>
              </w:rPr>
              <w:t>3.2 Saunders' Research Onion</w:t>
            </w:r>
            <w:r w:rsidRPr="00FF266F">
              <w:rPr>
                <w:rFonts w:ascii="Times New Roman" w:hAnsi="Times New Roman" w:cs="Times New Roman"/>
                <w:noProof/>
                <w:webHidden/>
                <w:sz w:val="24"/>
                <w:szCs w:val="24"/>
              </w:rPr>
              <w:tab/>
            </w:r>
            <w:r w:rsidRPr="00FF266F">
              <w:rPr>
                <w:rFonts w:ascii="Times New Roman" w:hAnsi="Times New Roman" w:cs="Times New Roman"/>
                <w:noProof/>
                <w:webHidden/>
                <w:sz w:val="24"/>
                <w:szCs w:val="24"/>
              </w:rPr>
              <w:fldChar w:fldCharType="begin"/>
            </w:r>
            <w:r w:rsidRPr="00FF266F">
              <w:rPr>
                <w:rFonts w:ascii="Times New Roman" w:hAnsi="Times New Roman" w:cs="Times New Roman"/>
                <w:noProof/>
                <w:webHidden/>
                <w:sz w:val="24"/>
                <w:szCs w:val="24"/>
              </w:rPr>
              <w:instrText xml:space="preserve"> PAGEREF _Toc240022022 \h </w:instrText>
            </w:r>
            <w:r w:rsidRPr="00FF266F">
              <w:rPr>
                <w:rFonts w:ascii="Times New Roman" w:hAnsi="Times New Roman" w:cs="Times New Roman"/>
                <w:noProof/>
                <w:webHidden/>
                <w:sz w:val="24"/>
                <w:szCs w:val="24"/>
              </w:rPr>
            </w:r>
            <w:r w:rsidRPr="00FF266F">
              <w:rPr>
                <w:rFonts w:ascii="Times New Roman" w:hAnsi="Times New Roman" w:cs="Times New Roman"/>
                <w:noProof/>
                <w:webHidden/>
                <w:sz w:val="24"/>
                <w:szCs w:val="24"/>
              </w:rPr>
              <w:fldChar w:fldCharType="separate"/>
            </w:r>
            <w:r w:rsidRPr="00FF266F">
              <w:rPr>
                <w:rFonts w:ascii="Times New Roman" w:hAnsi="Times New Roman" w:cs="Times New Roman"/>
                <w:noProof/>
                <w:webHidden/>
                <w:sz w:val="24"/>
                <w:szCs w:val="24"/>
              </w:rPr>
              <w:t>23</w:t>
            </w:r>
            <w:r w:rsidRPr="00FF266F">
              <w:rPr>
                <w:rFonts w:ascii="Times New Roman" w:hAnsi="Times New Roman" w:cs="Times New Roman"/>
                <w:noProof/>
                <w:webHidden/>
                <w:sz w:val="24"/>
                <w:szCs w:val="24"/>
              </w:rPr>
              <w:fldChar w:fldCharType="end"/>
            </w:r>
          </w:hyperlink>
        </w:p>
        <w:p w:rsidR="00FF266F" w:rsidRPr="00FF266F" w:rsidRDefault="00FF266F" w:rsidP="00FF266F">
          <w:pPr>
            <w:pStyle w:val="TOC3"/>
            <w:tabs>
              <w:tab w:val="right" w:leader="dot" w:pos="9350"/>
            </w:tabs>
            <w:spacing w:line="360" w:lineRule="auto"/>
            <w:rPr>
              <w:rFonts w:ascii="Times New Roman" w:eastAsiaTheme="minorEastAsia" w:hAnsi="Times New Roman" w:cs="Times New Roman"/>
              <w:noProof/>
              <w:sz w:val="24"/>
              <w:szCs w:val="24"/>
              <w:lang w:eastAsia="en-GB"/>
            </w:rPr>
          </w:pPr>
          <w:hyperlink w:anchor="_Toc240022023" w:history="1">
            <w:r w:rsidRPr="00FF266F">
              <w:rPr>
                <w:rStyle w:val="Hyperlink"/>
                <w:rFonts w:ascii="Times New Roman" w:hAnsi="Times New Roman" w:cs="Times New Roman"/>
                <w:noProof/>
                <w:sz w:val="24"/>
                <w:szCs w:val="24"/>
              </w:rPr>
              <w:t>3.2.1 Research Philosophy</w:t>
            </w:r>
            <w:r w:rsidRPr="00FF266F">
              <w:rPr>
                <w:rFonts w:ascii="Times New Roman" w:hAnsi="Times New Roman" w:cs="Times New Roman"/>
                <w:noProof/>
                <w:webHidden/>
                <w:sz w:val="24"/>
                <w:szCs w:val="24"/>
              </w:rPr>
              <w:tab/>
            </w:r>
            <w:r w:rsidRPr="00FF266F">
              <w:rPr>
                <w:rFonts w:ascii="Times New Roman" w:hAnsi="Times New Roman" w:cs="Times New Roman"/>
                <w:noProof/>
                <w:webHidden/>
                <w:sz w:val="24"/>
                <w:szCs w:val="24"/>
              </w:rPr>
              <w:fldChar w:fldCharType="begin"/>
            </w:r>
            <w:r w:rsidRPr="00FF266F">
              <w:rPr>
                <w:rFonts w:ascii="Times New Roman" w:hAnsi="Times New Roman" w:cs="Times New Roman"/>
                <w:noProof/>
                <w:webHidden/>
                <w:sz w:val="24"/>
                <w:szCs w:val="24"/>
              </w:rPr>
              <w:instrText xml:space="preserve"> PAGEREF _Toc240022023 \h </w:instrText>
            </w:r>
            <w:r w:rsidRPr="00FF266F">
              <w:rPr>
                <w:rFonts w:ascii="Times New Roman" w:hAnsi="Times New Roman" w:cs="Times New Roman"/>
                <w:noProof/>
                <w:webHidden/>
                <w:sz w:val="24"/>
                <w:szCs w:val="24"/>
              </w:rPr>
            </w:r>
            <w:r w:rsidRPr="00FF266F">
              <w:rPr>
                <w:rFonts w:ascii="Times New Roman" w:hAnsi="Times New Roman" w:cs="Times New Roman"/>
                <w:noProof/>
                <w:webHidden/>
                <w:sz w:val="24"/>
                <w:szCs w:val="24"/>
              </w:rPr>
              <w:fldChar w:fldCharType="separate"/>
            </w:r>
            <w:r w:rsidRPr="00FF266F">
              <w:rPr>
                <w:rFonts w:ascii="Times New Roman" w:hAnsi="Times New Roman" w:cs="Times New Roman"/>
                <w:noProof/>
                <w:webHidden/>
                <w:sz w:val="24"/>
                <w:szCs w:val="24"/>
              </w:rPr>
              <w:t>24</w:t>
            </w:r>
            <w:r w:rsidRPr="00FF266F">
              <w:rPr>
                <w:rFonts w:ascii="Times New Roman" w:hAnsi="Times New Roman" w:cs="Times New Roman"/>
                <w:noProof/>
                <w:webHidden/>
                <w:sz w:val="24"/>
                <w:szCs w:val="24"/>
              </w:rPr>
              <w:fldChar w:fldCharType="end"/>
            </w:r>
          </w:hyperlink>
        </w:p>
        <w:p w:rsidR="00FF266F" w:rsidRPr="00FF266F" w:rsidRDefault="00FF266F" w:rsidP="00FF266F">
          <w:pPr>
            <w:pStyle w:val="TOC3"/>
            <w:tabs>
              <w:tab w:val="right" w:leader="dot" w:pos="9350"/>
            </w:tabs>
            <w:spacing w:line="360" w:lineRule="auto"/>
            <w:rPr>
              <w:rFonts w:ascii="Times New Roman" w:eastAsiaTheme="minorEastAsia" w:hAnsi="Times New Roman" w:cs="Times New Roman"/>
              <w:noProof/>
              <w:sz w:val="24"/>
              <w:szCs w:val="24"/>
              <w:lang w:eastAsia="en-GB"/>
            </w:rPr>
          </w:pPr>
          <w:hyperlink w:anchor="_Toc240022024" w:history="1">
            <w:r w:rsidRPr="00FF266F">
              <w:rPr>
                <w:rStyle w:val="Hyperlink"/>
                <w:rFonts w:ascii="Times New Roman" w:hAnsi="Times New Roman" w:cs="Times New Roman"/>
                <w:noProof/>
                <w:sz w:val="24"/>
                <w:szCs w:val="24"/>
              </w:rPr>
              <w:t>3.2.2 Research Approach</w:t>
            </w:r>
            <w:r w:rsidRPr="00FF266F">
              <w:rPr>
                <w:rFonts w:ascii="Times New Roman" w:hAnsi="Times New Roman" w:cs="Times New Roman"/>
                <w:noProof/>
                <w:webHidden/>
                <w:sz w:val="24"/>
                <w:szCs w:val="24"/>
              </w:rPr>
              <w:tab/>
            </w:r>
            <w:r w:rsidRPr="00FF266F">
              <w:rPr>
                <w:rFonts w:ascii="Times New Roman" w:hAnsi="Times New Roman" w:cs="Times New Roman"/>
                <w:noProof/>
                <w:webHidden/>
                <w:sz w:val="24"/>
                <w:szCs w:val="24"/>
              </w:rPr>
              <w:fldChar w:fldCharType="begin"/>
            </w:r>
            <w:r w:rsidRPr="00FF266F">
              <w:rPr>
                <w:rFonts w:ascii="Times New Roman" w:hAnsi="Times New Roman" w:cs="Times New Roman"/>
                <w:noProof/>
                <w:webHidden/>
                <w:sz w:val="24"/>
                <w:szCs w:val="24"/>
              </w:rPr>
              <w:instrText xml:space="preserve"> PAGEREF _Toc240022024 \h </w:instrText>
            </w:r>
            <w:r w:rsidRPr="00FF266F">
              <w:rPr>
                <w:rFonts w:ascii="Times New Roman" w:hAnsi="Times New Roman" w:cs="Times New Roman"/>
                <w:noProof/>
                <w:webHidden/>
                <w:sz w:val="24"/>
                <w:szCs w:val="24"/>
              </w:rPr>
            </w:r>
            <w:r w:rsidRPr="00FF266F">
              <w:rPr>
                <w:rFonts w:ascii="Times New Roman" w:hAnsi="Times New Roman" w:cs="Times New Roman"/>
                <w:noProof/>
                <w:webHidden/>
                <w:sz w:val="24"/>
                <w:szCs w:val="24"/>
              </w:rPr>
              <w:fldChar w:fldCharType="separate"/>
            </w:r>
            <w:r w:rsidRPr="00FF266F">
              <w:rPr>
                <w:rFonts w:ascii="Times New Roman" w:hAnsi="Times New Roman" w:cs="Times New Roman"/>
                <w:noProof/>
                <w:webHidden/>
                <w:sz w:val="24"/>
                <w:szCs w:val="24"/>
              </w:rPr>
              <w:t>24</w:t>
            </w:r>
            <w:r w:rsidRPr="00FF266F">
              <w:rPr>
                <w:rFonts w:ascii="Times New Roman" w:hAnsi="Times New Roman" w:cs="Times New Roman"/>
                <w:noProof/>
                <w:webHidden/>
                <w:sz w:val="24"/>
                <w:szCs w:val="24"/>
              </w:rPr>
              <w:fldChar w:fldCharType="end"/>
            </w:r>
          </w:hyperlink>
        </w:p>
        <w:p w:rsidR="00FF266F" w:rsidRPr="00FF266F" w:rsidRDefault="00FF266F" w:rsidP="00FF266F">
          <w:pPr>
            <w:pStyle w:val="TOC3"/>
            <w:tabs>
              <w:tab w:val="right" w:leader="dot" w:pos="9350"/>
            </w:tabs>
            <w:spacing w:line="360" w:lineRule="auto"/>
            <w:rPr>
              <w:rFonts w:ascii="Times New Roman" w:eastAsiaTheme="minorEastAsia" w:hAnsi="Times New Roman" w:cs="Times New Roman"/>
              <w:noProof/>
              <w:sz w:val="24"/>
              <w:szCs w:val="24"/>
              <w:lang w:eastAsia="en-GB"/>
            </w:rPr>
          </w:pPr>
          <w:hyperlink w:anchor="_Toc240022025" w:history="1">
            <w:r w:rsidRPr="00FF266F">
              <w:rPr>
                <w:rStyle w:val="Hyperlink"/>
                <w:rFonts w:ascii="Times New Roman" w:hAnsi="Times New Roman" w:cs="Times New Roman"/>
                <w:noProof/>
                <w:sz w:val="24"/>
                <w:szCs w:val="24"/>
              </w:rPr>
              <w:t>3.2.3 Research Strategy</w:t>
            </w:r>
            <w:r w:rsidRPr="00FF266F">
              <w:rPr>
                <w:rFonts w:ascii="Times New Roman" w:hAnsi="Times New Roman" w:cs="Times New Roman"/>
                <w:noProof/>
                <w:webHidden/>
                <w:sz w:val="24"/>
                <w:szCs w:val="24"/>
              </w:rPr>
              <w:tab/>
            </w:r>
            <w:r w:rsidRPr="00FF266F">
              <w:rPr>
                <w:rFonts w:ascii="Times New Roman" w:hAnsi="Times New Roman" w:cs="Times New Roman"/>
                <w:noProof/>
                <w:webHidden/>
                <w:sz w:val="24"/>
                <w:szCs w:val="24"/>
              </w:rPr>
              <w:fldChar w:fldCharType="begin"/>
            </w:r>
            <w:r w:rsidRPr="00FF266F">
              <w:rPr>
                <w:rFonts w:ascii="Times New Roman" w:hAnsi="Times New Roman" w:cs="Times New Roman"/>
                <w:noProof/>
                <w:webHidden/>
                <w:sz w:val="24"/>
                <w:szCs w:val="24"/>
              </w:rPr>
              <w:instrText xml:space="preserve"> PAGEREF _Toc240022025 \h </w:instrText>
            </w:r>
            <w:r w:rsidRPr="00FF266F">
              <w:rPr>
                <w:rFonts w:ascii="Times New Roman" w:hAnsi="Times New Roman" w:cs="Times New Roman"/>
                <w:noProof/>
                <w:webHidden/>
                <w:sz w:val="24"/>
                <w:szCs w:val="24"/>
              </w:rPr>
            </w:r>
            <w:r w:rsidRPr="00FF266F">
              <w:rPr>
                <w:rFonts w:ascii="Times New Roman" w:hAnsi="Times New Roman" w:cs="Times New Roman"/>
                <w:noProof/>
                <w:webHidden/>
                <w:sz w:val="24"/>
                <w:szCs w:val="24"/>
              </w:rPr>
              <w:fldChar w:fldCharType="separate"/>
            </w:r>
            <w:r w:rsidRPr="00FF266F">
              <w:rPr>
                <w:rFonts w:ascii="Times New Roman" w:hAnsi="Times New Roman" w:cs="Times New Roman"/>
                <w:noProof/>
                <w:webHidden/>
                <w:sz w:val="24"/>
                <w:szCs w:val="24"/>
              </w:rPr>
              <w:t>25</w:t>
            </w:r>
            <w:r w:rsidRPr="00FF266F">
              <w:rPr>
                <w:rFonts w:ascii="Times New Roman" w:hAnsi="Times New Roman" w:cs="Times New Roman"/>
                <w:noProof/>
                <w:webHidden/>
                <w:sz w:val="24"/>
                <w:szCs w:val="24"/>
              </w:rPr>
              <w:fldChar w:fldCharType="end"/>
            </w:r>
          </w:hyperlink>
        </w:p>
        <w:p w:rsidR="00FF266F" w:rsidRPr="00FF266F" w:rsidRDefault="00FF266F" w:rsidP="00FF266F">
          <w:pPr>
            <w:pStyle w:val="TOC3"/>
            <w:tabs>
              <w:tab w:val="right" w:leader="dot" w:pos="9350"/>
            </w:tabs>
            <w:spacing w:line="360" w:lineRule="auto"/>
            <w:rPr>
              <w:rFonts w:ascii="Times New Roman" w:eastAsiaTheme="minorEastAsia" w:hAnsi="Times New Roman" w:cs="Times New Roman"/>
              <w:noProof/>
              <w:sz w:val="24"/>
              <w:szCs w:val="24"/>
              <w:lang w:eastAsia="en-GB"/>
            </w:rPr>
          </w:pPr>
          <w:hyperlink w:anchor="_Toc240022026" w:history="1">
            <w:r w:rsidRPr="00FF266F">
              <w:rPr>
                <w:rStyle w:val="Hyperlink"/>
                <w:rFonts w:ascii="Times New Roman" w:hAnsi="Times New Roman" w:cs="Times New Roman"/>
                <w:noProof/>
                <w:sz w:val="24"/>
                <w:szCs w:val="24"/>
              </w:rPr>
              <w:t>3.2.4 Methodological Choice</w:t>
            </w:r>
            <w:r w:rsidRPr="00FF266F">
              <w:rPr>
                <w:rFonts w:ascii="Times New Roman" w:hAnsi="Times New Roman" w:cs="Times New Roman"/>
                <w:noProof/>
                <w:webHidden/>
                <w:sz w:val="24"/>
                <w:szCs w:val="24"/>
              </w:rPr>
              <w:tab/>
            </w:r>
            <w:r w:rsidRPr="00FF266F">
              <w:rPr>
                <w:rFonts w:ascii="Times New Roman" w:hAnsi="Times New Roman" w:cs="Times New Roman"/>
                <w:noProof/>
                <w:webHidden/>
                <w:sz w:val="24"/>
                <w:szCs w:val="24"/>
              </w:rPr>
              <w:fldChar w:fldCharType="begin"/>
            </w:r>
            <w:r w:rsidRPr="00FF266F">
              <w:rPr>
                <w:rFonts w:ascii="Times New Roman" w:hAnsi="Times New Roman" w:cs="Times New Roman"/>
                <w:noProof/>
                <w:webHidden/>
                <w:sz w:val="24"/>
                <w:szCs w:val="24"/>
              </w:rPr>
              <w:instrText xml:space="preserve"> PAGEREF _Toc240022026 \h </w:instrText>
            </w:r>
            <w:r w:rsidRPr="00FF266F">
              <w:rPr>
                <w:rFonts w:ascii="Times New Roman" w:hAnsi="Times New Roman" w:cs="Times New Roman"/>
                <w:noProof/>
                <w:webHidden/>
                <w:sz w:val="24"/>
                <w:szCs w:val="24"/>
              </w:rPr>
            </w:r>
            <w:r w:rsidRPr="00FF266F">
              <w:rPr>
                <w:rFonts w:ascii="Times New Roman" w:hAnsi="Times New Roman" w:cs="Times New Roman"/>
                <w:noProof/>
                <w:webHidden/>
                <w:sz w:val="24"/>
                <w:szCs w:val="24"/>
              </w:rPr>
              <w:fldChar w:fldCharType="separate"/>
            </w:r>
            <w:r w:rsidRPr="00FF266F">
              <w:rPr>
                <w:rFonts w:ascii="Times New Roman" w:hAnsi="Times New Roman" w:cs="Times New Roman"/>
                <w:noProof/>
                <w:webHidden/>
                <w:sz w:val="24"/>
                <w:szCs w:val="24"/>
              </w:rPr>
              <w:t>25</w:t>
            </w:r>
            <w:r w:rsidRPr="00FF266F">
              <w:rPr>
                <w:rFonts w:ascii="Times New Roman" w:hAnsi="Times New Roman" w:cs="Times New Roman"/>
                <w:noProof/>
                <w:webHidden/>
                <w:sz w:val="24"/>
                <w:szCs w:val="24"/>
              </w:rPr>
              <w:fldChar w:fldCharType="end"/>
            </w:r>
          </w:hyperlink>
        </w:p>
        <w:p w:rsidR="00FF266F" w:rsidRPr="00FF266F" w:rsidRDefault="00FF266F" w:rsidP="00FF266F">
          <w:pPr>
            <w:pStyle w:val="TOC3"/>
            <w:tabs>
              <w:tab w:val="right" w:leader="dot" w:pos="9350"/>
            </w:tabs>
            <w:spacing w:line="360" w:lineRule="auto"/>
            <w:rPr>
              <w:rFonts w:ascii="Times New Roman" w:eastAsiaTheme="minorEastAsia" w:hAnsi="Times New Roman" w:cs="Times New Roman"/>
              <w:noProof/>
              <w:sz w:val="24"/>
              <w:szCs w:val="24"/>
              <w:lang w:eastAsia="en-GB"/>
            </w:rPr>
          </w:pPr>
          <w:hyperlink w:anchor="_Toc240022027" w:history="1">
            <w:r w:rsidRPr="00FF266F">
              <w:rPr>
                <w:rStyle w:val="Hyperlink"/>
                <w:rFonts w:ascii="Times New Roman" w:hAnsi="Times New Roman" w:cs="Times New Roman"/>
                <w:noProof/>
                <w:sz w:val="24"/>
                <w:szCs w:val="24"/>
              </w:rPr>
              <w:t>3.2.5 Time Horizon</w:t>
            </w:r>
            <w:r w:rsidRPr="00FF266F">
              <w:rPr>
                <w:rFonts w:ascii="Times New Roman" w:hAnsi="Times New Roman" w:cs="Times New Roman"/>
                <w:noProof/>
                <w:webHidden/>
                <w:sz w:val="24"/>
                <w:szCs w:val="24"/>
              </w:rPr>
              <w:tab/>
            </w:r>
            <w:r w:rsidRPr="00FF266F">
              <w:rPr>
                <w:rFonts w:ascii="Times New Roman" w:hAnsi="Times New Roman" w:cs="Times New Roman"/>
                <w:noProof/>
                <w:webHidden/>
                <w:sz w:val="24"/>
                <w:szCs w:val="24"/>
              </w:rPr>
              <w:fldChar w:fldCharType="begin"/>
            </w:r>
            <w:r w:rsidRPr="00FF266F">
              <w:rPr>
                <w:rFonts w:ascii="Times New Roman" w:hAnsi="Times New Roman" w:cs="Times New Roman"/>
                <w:noProof/>
                <w:webHidden/>
                <w:sz w:val="24"/>
                <w:szCs w:val="24"/>
              </w:rPr>
              <w:instrText xml:space="preserve"> PAGEREF _Toc240022027 \h </w:instrText>
            </w:r>
            <w:r w:rsidRPr="00FF266F">
              <w:rPr>
                <w:rFonts w:ascii="Times New Roman" w:hAnsi="Times New Roman" w:cs="Times New Roman"/>
                <w:noProof/>
                <w:webHidden/>
                <w:sz w:val="24"/>
                <w:szCs w:val="24"/>
              </w:rPr>
            </w:r>
            <w:r w:rsidRPr="00FF266F">
              <w:rPr>
                <w:rFonts w:ascii="Times New Roman" w:hAnsi="Times New Roman" w:cs="Times New Roman"/>
                <w:noProof/>
                <w:webHidden/>
                <w:sz w:val="24"/>
                <w:szCs w:val="24"/>
              </w:rPr>
              <w:fldChar w:fldCharType="separate"/>
            </w:r>
            <w:r w:rsidRPr="00FF266F">
              <w:rPr>
                <w:rFonts w:ascii="Times New Roman" w:hAnsi="Times New Roman" w:cs="Times New Roman"/>
                <w:noProof/>
                <w:webHidden/>
                <w:sz w:val="24"/>
                <w:szCs w:val="24"/>
              </w:rPr>
              <w:t>26</w:t>
            </w:r>
            <w:r w:rsidRPr="00FF266F">
              <w:rPr>
                <w:rFonts w:ascii="Times New Roman" w:hAnsi="Times New Roman" w:cs="Times New Roman"/>
                <w:noProof/>
                <w:webHidden/>
                <w:sz w:val="24"/>
                <w:szCs w:val="24"/>
              </w:rPr>
              <w:fldChar w:fldCharType="end"/>
            </w:r>
          </w:hyperlink>
        </w:p>
        <w:p w:rsidR="00FF266F" w:rsidRPr="00FF266F" w:rsidRDefault="00FF266F" w:rsidP="00FF266F">
          <w:pPr>
            <w:pStyle w:val="TOC3"/>
            <w:tabs>
              <w:tab w:val="right" w:leader="dot" w:pos="9350"/>
            </w:tabs>
            <w:spacing w:line="360" w:lineRule="auto"/>
            <w:rPr>
              <w:rFonts w:ascii="Times New Roman" w:eastAsiaTheme="minorEastAsia" w:hAnsi="Times New Roman" w:cs="Times New Roman"/>
              <w:noProof/>
              <w:sz w:val="24"/>
              <w:szCs w:val="24"/>
              <w:lang w:eastAsia="en-GB"/>
            </w:rPr>
          </w:pPr>
          <w:hyperlink w:anchor="_Toc240022028" w:history="1">
            <w:r w:rsidRPr="00FF266F">
              <w:rPr>
                <w:rStyle w:val="Hyperlink"/>
                <w:rFonts w:ascii="Times New Roman" w:hAnsi="Times New Roman" w:cs="Times New Roman"/>
                <w:noProof/>
                <w:sz w:val="24"/>
                <w:szCs w:val="24"/>
              </w:rPr>
              <w:t>3.2.6 Data Collection Technique</w:t>
            </w:r>
            <w:r w:rsidRPr="00FF266F">
              <w:rPr>
                <w:rFonts w:ascii="Times New Roman" w:hAnsi="Times New Roman" w:cs="Times New Roman"/>
                <w:noProof/>
                <w:webHidden/>
                <w:sz w:val="24"/>
                <w:szCs w:val="24"/>
              </w:rPr>
              <w:tab/>
            </w:r>
            <w:r w:rsidRPr="00FF266F">
              <w:rPr>
                <w:rFonts w:ascii="Times New Roman" w:hAnsi="Times New Roman" w:cs="Times New Roman"/>
                <w:noProof/>
                <w:webHidden/>
                <w:sz w:val="24"/>
                <w:szCs w:val="24"/>
              </w:rPr>
              <w:fldChar w:fldCharType="begin"/>
            </w:r>
            <w:r w:rsidRPr="00FF266F">
              <w:rPr>
                <w:rFonts w:ascii="Times New Roman" w:hAnsi="Times New Roman" w:cs="Times New Roman"/>
                <w:noProof/>
                <w:webHidden/>
                <w:sz w:val="24"/>
                <w:szCs w:val="24"/>
              </w:rPr>
              <w:instrText xml:space="preserve"> PAGEREF _Toc240022028 \h </w:instrText>
            </w:r>
            <w:r w:rsidRPr="00FF266F">
              <w:rPr>
                <w:rFonts w:ascii="Times New Roman" w:hAnsi="Times New Roman" w:cs="Times New Roman"/>
                <w:noProof/>
                <w:webHidden/>
                <w:sz w:val="24"/>
                <w:szCs w:val="24"/>
              </w:rPr>
            </w:r>
            <w:r w:rsidRPr="00FF266F">
              <w:rPr>
                <w:rFonts w:ascii="Times New Roman" w:hAnsi="Times New Roman" w:cs="Times New Roman"/>
                <w:noProof/>
                <w:webHidden/>
                <w:sz w:val="24"/>
                <w:szCs w:val="24"/>
              </w:rPr>
              <w:fldChar w:fldCharType="separate"/>
            </w:r>
            <w:r w:rsidRPr="00FF266F">
              <w:rPr>
                <w:rFonts w:ascii="Times New Roman" w:hAnsi="Times New Roman" w:cs="Times New Roman"/>
                <w:noProof/>
                <w:webHidden/>
                <w:sz w:val="24"/>
                <w:szCs w:val="24"/>
              </w:rPr>
              <w:t>26</w:t>
            </w:r>
            <w:r w:rsidRPr="00FF266F">
              <w:rPr>
                <w:rFonts w:ascii="Times New Roman" w:hAnsi="Times New Roman" w:cs="Times New Roman"/>
                <w:noProof/>
                <w:webHidden/>
                <w:sz w:val="24"/>
                <w:szCs w:val="24"/>
              </w:rPr>
              <w:fldChar w:fldCharType="end"/>
            </w:r>
          </w:hyperlink>
        </w:p>
        <w:p w:rsidR="00FF266F" w:rsidRPr="00FF266F" w:rsidRDefault="00FF266F" w:rsidP="00FF266F">
          <w:pPr>
            <w:pStyle w:val="TOC2"/>
            <w:tabs>
              <w:tab w:val="right" w:leader="dot" w:pos="9350"/>
            </w:tabs>
            <w:spacing w:line="360" w:lineRule="auto"/>
            <w:rPr>
              <w:rFonts w:ascii="Times New Roman" w:eastAsiaTheme="minorEastAsia" w:hAnsi="Times New Roman" w:cs="Times New Roman"/>
              <w:noProof/>
              <w:sz w:val="24"/>
              <w:szCs w:val="24"/>
              <w:lang w:eastAsia="en-GB"/>
            </w:rPr>
          </w:pPr>
          <w:hyperlink w:anchor="_Toc240022029" w:history="1">
            <w:r w:rsidRPr="00FF266F">
              <w:rPr>
                <w:rStyle w:val="Hyperlink"/>
                <w:rFonts w:ascii="Times New Roman" w:hAnsi="Times New Roman" w:cs="Times New Roman"/>
                <w:noProof/>
                <w:sz w:val="24"/>
                <w:szCs w:val="24"/>
              </w:rPr>
              <w:t>3.3 Literature Search Strategy</w:t>
            </w:r>
            <w:r w:rsidRPr="00FF266F">
              <w:rPr>
                <w:rFonts w:ascii="Times New Roman" w:hAnsi="Times New Roman" w:cs="Times New Roman"/>
                <w:noProof/>
                <w:webHidden/>
                <w:sz w:val="24"/>
                <w:szCs w:val="24"/>
              </w:rPr>
              <w:tab/>
            </w:r>
            <w:r w:rsidRPr="00FF266F">
              <w:rPr>
                <w:rFonts w:ascii="Times New Roman" w:hAnsi="Times New Roman" w:cs="Times New Roman"/>
                <w:noProof/>
                <w:webHidden/>
                <w:sz w:val="24"/>
                <w:szCs w:val="24"/>
              </w:rPr>
              <w:fldChar w:fldCharType="begin"/>
            </w:r>
            <w:r w:rsidRPr="00FF266F">
              <w:rPr>
                <w:rFonts w:ascii="Times New Roman" w:hAnsi="Times New Roman" w:cs="Times New Roman"/>
                <w:noProof/>
                <w:webHidden/>
                <w:sz w:val="24"/>
                <w:szCs w:val="24"/>
              </w:rPr>
              <w:instrText xml:space="preserve"> PAGEREF _Toc240022029 \h </w:instrText>
            </w:r>
            <w:r w:rsidRPr="00FF266F">
              <w:rPr>
                <w:rFonts w:ascii="Times New Roman" w:hAnsi="Times New Roman" w:cs="Times New Roman"/>
                <w:noProof/>
                <w:webHidden/>
                <w:sz w:val="24"/>
                <w:szCs w:val="24"/>
              </w:rPr>
            </w:r>
            <w:r w:rsidRPr="00FF266F">
              <w:rPr>
                <w:rFonts w:ascii="Times New Roman" w:hAnsi="Times New Roman" w:cs="Times New Roman"/>
                <w:noProof/>
                <w:webHidden/>
                <w:sz w:val="24"/>
                <w:szCs w:val="24"/>
              </w:rPr>
              <w:fldChar w:fldCharType="separate"/>
            </w:r>
            <w:r w:rsidRPr="00FF266F">
              <w:rPr>
                <w:rFonts w:ascii="Times New Roman" w:hAnsi="Times New Roman" w:cs="Times New Roman"/>
                <w:noProof/>
                <w:webHidden/>
                <w:sz w:val="24"/>
                <w:szCs w:val="24"/>
              </w:rPr>
              <w:t>26</w:t>
            </w:r>
            <w:r w:rsidRPr="00FF266F">
              <w:rPr>
                <w:rFonts w:ascii="Times New Roman" w:hAnsi="Times New Roman" w:cs="Times New Roman"/>
                <w:noProof/>
                <w:webHidden/>
                <w:sz w:val="24"/>
                <w:szCs w:val="24"/>
              </w:rPr>
              <w:fldChar w:fldCharType="end"/>
            </w:r>
          </w:hyperlink>
        </w:p>
        <w:p w:rsidR="00FF266F" w:rsidRPr="00FF266F" w:rsidRDefault="00FF266F" w:rsidP="00FF266F">
          <w:pPr>
            <w:pStyle w:val="TOC3"/>
            <w:tabs>
              <w:tab w:val="right" w:leader="dot" w:pos="9350"/>
            </w:tabs>
            <w:spacing w:line="360" w:lineRule="auto"/>
            <w:rPr>
              <w:rFonts w:ascii="Times New Roman" w:eastAsiaTheme="minorEastAsia" w:hAnsi="Times New Roman" w:cs="Times New Roman"/>
              <w:noProof/>
              <w:sz w:val="24"/>
              <w:szCs w:val="24"/>
              <w:lang w:eastAsia="en-GB"/>
            </w:rPr>
          </w:pPr>
          <w:hyperlink w:anchor="_Toc240022030" w:history="1">
            <w:r w:rsidRPr="00FF266F">
              <w:rPr>
                <w:rStyle w:val="Hyperlink"/>
                <w:rFonts w:ascii="Times New Roman" w:hAnsi="Times New Roman" w:cs="Times New Roman"/>
                <w:noProof/>
                <w:sz w:val="24"/>
                <w:szCs w:val="24"/>
              </w:rPr>
              <w:t>3.2.1 Databases</w:t>
            </w:r>
            <w:r w:rsidRPr="00FF266F">
              <w:rPr>
                <w:rFonts w:ascii="Times New Roman" w:hAnsi="Times New Roman" w:cs="Times New Roman"/>
                <w:noProof/>
                <w:webHidden/>
                <w:sz w:val="24"/>
                <w:szCs w:val="24"/>
              </w:rPr>
              <w:tab/>
            </w:r>
            <w:r w:rsidRPr="00FF266F">
              <w:rPr>
                <w:rFonts w:ascii="Times New Roman" w:hAnsi="Times New Roman" w:cs="Times New Roman"/>
                <w:noProof/>
                <w:webHidden/>
                <w:sz w:val="24"/>
                <w:szCs w:val="24"/>
              </w:rPr>
              <w:fldChar w:fldCharType="begin"/>
            </w:r>
            <w:r w:rsidRPr="00FF266F">
              <w:rPr>
                <w:rFonts w:ascii="Times New Roman" w:hAnsi="Times New Roman" w:cs="Times New Roman"/>
                <w:noProof/>
                <w:webHidden/>
                <w:sz w:val="24"/>
                <w:szCs w:val="24"/>
              </w:rPr>
              <w:instrText xml:space="preserve"> PAGEREF _Toc240022030 \h </w:instrText>
            </w:r>
            <w:r w:rsidRPr="00FF266F">
              <w:rPr>
                <w:rFonts w:ascii="Times New Roman" w:hAnsi="Times New Roman" w:cs="Times New Roman"/>
                <w:noProof/>
                <w:webHidden/>
                <w:sz w:val="24"/>
                <w:szCs w:val="24"/>
              </w:rPr>
            </w:r>
            <w:r w:rsidRPr="00FF266F">
              <w:rPr>
                <w:rFonts w:ascii="Times New Roman" w:hAnsi="Times New Roman" w:cs="Times New Roman"/>
                <w:noProof/>
                <w:webHidden/>
                <w:sz w:val="24"/>
                <w:szCs w:val="24"/>
              </w:rPr>
              <w:fldChar w:fldCharType="separate"/>
            </w:r>
            <w:r w:rsidRPr="00FF266F">
              <w:rPr>
                <w:rFonts w:ascii="Times New Roman" w:hAnsi="Times New Roman" w:cs="Times New Roman"/>
                <w:noProof/>
                <w:webHidden/>
                <w:sz w:val="24"/>
                <w:szCs w:val="24"/>
              </w:rPr>
              <w:t>27</w:t>
            </w:r>
            <w:r w:rsidRPr="00FF266F">
              <w:rPr>
                <w:rFonts w:ascii="Times New Roman" w:hAnsi="Times New Roman" w:cs="Times New Roman"/>
                <w:noProof/>
                <w:webHidden/>
                <w:sz w:val="24"/>
                <w:szCs w:val="24"/>
              </w:rPr>
              <w:fldChar w:fldCharType="end"/>
            </w:r>
          </w:hyperlink>
        </w:p>
        <w:p w:rsidR="00FF266F" w:rsidRPr="00FF266F" w:rsidRDefault="00FF266F" w:rsidP="00FF266F">
          <w:pPr>
            <w:pStyle w:val="TOC3"/>
            <w:tabs>
              <w:tab w:val="right" w:leader="dot" w:pos="9350"/>
            </w:tabs>
            <w:spacing w:line="360" w:lineRule="auto"/>
            <w:rPr>
              <w:rFonts w:ascii="Times New Roman" w:eastAsiaTheme="minorEastAsia" w:hAnsi="Times New Roman" w:cs="Times New Roman"/>
              <w:noProof/>
              <w:sz w:val="24"/>
              <w:szCs w:val="24"/>
              <w:lang w:eastAsia="en-GB"/>
            </w:rPr>
          </w:pPr>
          <w:hyperlink w:anchor="_Toc240022031" w:history="1">
            <w:r w:rsidRPr="00FF266F">
              <w:rPr>
                <w:rStyle w:val="Hyperlink"/>
                <w:rFonts w:ascii="Times New Roman" w:hAnsi="Times New Roman" w:cs="Times New Roman"/>
                <w:noProof/>
                <w:sz w:val="24"/>
                <w:szCs w:val="24"/>
              </w:rPr>
              <w:t>3.2.2 Search Strings</w:t>
            </w:r>
            <w:r w:rsidRPr="00FF266F">
              <w:rPr>
                <w:rFonts w:ascii="Times New Roman" w:hAnsi="Times New Roman" w:cs="Times New Roman"/>
                <w:noProof/>
                <w:webHidden/>
                <w:sz w:val="24"/>
                <w:szCs w:val="24"/>
              </w:rPr>
              <w:tab/>
            </w:r>
            <w:r w:rsidRPr="00FF266F">
              <w:rPr>
                <w:rFonts w:ascii="Times New Roman" w:hAnsi="Times New Roman" w:cs="Times New Roman"/>
                <w:noProof/>
                <w:webHidden/>
                <w:sz w:val="24"/>
                <w:szCs w:val="24"/>
              </w:rPr>
              <w:fldChar w:fldCharType="begin"/>
            </w:r>
            <w:r w:rsidRPr="00FF266F">
              <w:rPr>
                <w:rFonts w:ascii="Times New Roman" w:hAnsi="Times New Roman" w:cs="Times New Roman"/>
                <w:noProof/>
                <w:webHidden/>
                <w:sz w:val="24"/>
                <w:szCs w:val="24"/>
              </w:rPr>
              <w:instrText xml:space="preserve"> PAGEREF _Toc240022031 \h </w:instrText>
            </w:r>
            <w:r w:rsidRPr="00FF266F">
              <w:rPr>
                <w:rFonts w:ascii="Times New Roman" w:hAnsi="Times New Roman" w:cs="Times New Roman"/>
                <w:noProof/>
                <w:webHidden/>
                <w:sz w:val="24"/>
                <w:szCs w:val="24"/>
              </w:rPr>
            </w:r>
            <w:r w:rsidRPr="00FF266F">
              <w:rPr>
                <w:rFonts w:ascii="Times New Roman" w:hAnsi="Times New Roman" w:cs="Times New Roman"/>
                <w:noProof/>
                <w:webHidden/>
                <w:sz w:val="24"/>
                <w:szCs w:val="24"/>
              </w:rPr>
              <w:fldChar w:fldCharType="separate"/>
            </w:r>
            <w:r w:rsidRPr="00FF266F">
              <w:rPr>
                <w:rFonts w:ascii="Times New Roman" w:hAnsi="Times New Roman" w:cs="Times New Roman"/>
                <w:noProof/>
                <w:webHidden/>
                <w:sz w:val="24"/>
                <w:szCs w:val="24"/>
              </w:rPr>
              <w:t>27</w:t>
            </w:r>
            <w:r w:rsidRPr="00FF266F">
              <w:rPr>
                <w:rFonts w:ascii="Times New Roman" w:hAnsi="Times New Roman" w:cs="Times New Roman"/>
                <w:noProof/>
                <w:webHidden/>
                <w:sz w:val="24"/>
                <w:szCs w:val="24"/>
              </w:rPr>
              <w:fldChar w:fldCharType="end"/>
            </w:r>
          </w:hyperlink>
        </w:p>
        <w:p w:rsidR="00FF266F" w:rsidRPr="00FF266F" w:rsidRDefault="00FF266F" w:rsidP="00FF266F">
          <w:pPr>
            <w:pStyle w:val="TOC3"/>
            <w:tabs>
              <w:tab w:val="right" w:leader="dot" w:pos="9350"/>
            </w:tabs>
            <w:spacing w:line="360" w:lineRule="auto"/>
            <w:rPr>
              <w:rFonts w:ascii="Times New Roman" w:eastAsiaTheme="minorEastAsia" w:hAnsi="Times New Roman" w:cs="Times New Roman"/>
              <w:noProof/>
              <w:sz w:val="24"/>
              <w:szCs w:val="24"/>
              <w:lang w:eastAsia="en-GB"/>
            </w:rPr>
          </w:pPr>
          <w:hyperlink w:anchor="_Toc240022032" w:history="1">
            <w:r w:rsidRPr="00FF266F">
              <w:rPr>
                <w:rStyle w:val="Hyperlink"/>
                <w:rFonts w:ascii="Times New Roman" w:hAnsi="Times New Roman" w:cs="Times New Roman"/>
                <w:noProof/>
                <w:sz w:val="24"/>
                <w:szCs w:val="24"/>
              </w:rPr>
              <w:t>3.2.3 Keywords and Boolean Operators</w:t>
            </w:r>
            <w:r w:rsidRPr="00FF266F">
              <w:rPr>
                <w:rFonts w:ascii="Times New Roman" w:hAnsi="Times New Roman" w:cs="Times New Roman"/>
                <w:noProof/>
                <w:webHidden/>
                <w:sz w:val="24"/>
                <w:szCs w:val="24"/>
              </w:rPr>
              <w:tab/>
            </w:r>
            <w:r w:rsidRPr="00FF266F">
              <w:rPr>
                <w:rFonts w:ascii="Times New Roman" w:hAnsi="Times New Roman" w:cs="Times New Roman"/>
                <w:noProof/>
                <w:webHidden/>
                <w:sz w:val="24"/>
                <w:szCs w:val="24"/>
              </w:rPr>
              <w:fldChar w:fldCharType="begin"/>
            </w:r>
            <w:r w:rsidRPr="00FF266F">
              <w:rPr>
                <w:rFonts w:ascii="Times New Roman" w:hAnsi="Times New Roman" w:cs="Times New Roman"/>
                <w:noProof/>
                <w:webHidden/>
                <w:sz w:val="24"/>
                <w:szCs w:val="24"/>
              </w:rPr>
              <w:instrText xml:space="preserve"> PAGEREF _Toc240022032 \h </w:instrText>
            </w:r>
            <w:r w:rsidRPr="00FF266F">
              <w:rPr>
                <w:rFonts w:ascii="Times New Roman" w:hAnsi="Times New Roman" w:cs="Times New Roman"/>
                <w:noProof/>
                <w:webHidden/>
                <w:sz w:val="24"/>
                <w:szCs w:val="24"/>
              </w:rPr>
            </w:r>
            <w:r w:rsidRPr="00FF266F">
              <w:rPr>
                <w:rFonts w:ascii="Times New Roman" w:hAnsi="Times New Roman" w:cs="Times New Roman"/>
                <w:noProof/>
                <w:webHidden/>
                <w:sz w:val="24"/>
                <w:szCs w:val="24"/>
              </w:rPr>
              <w:fldChar w:fldCharType="separate"/>
            </w:r>
            <w:r w:rsidRPr="00FF266F">
              <w:rPr>
                <w:rFonts w:ascii="Times New Roman" w:hAnsi="Times New Roman" w:cs="Times New Roman"/>
                <w:noProof/>
                <w:webHidden/>
                <w:sz w:val="24"/>
                <w:szCs w:val="24"/>
              </w:rPr>
              <w:t>27</w:t>
            </w:r>
            <w:r w:rsidRPr="00FF266F">
              <w:rPr>
                <w:rFonts w:ascii="Times New Roman" w:hAnsi="Times New Roman" w:cs="Times New Roman"/>
                <w:noProof/>
                <w:webHidden/>
                <w:sz w:val="24"/>
                <w:szCs w:val="24"/>
              </w:rPr>
              <w:fldChar w:fldCharType="end"/>
            </w:r>
          </w:hyperlink>
        </w:p>
        <w:p w:rsidR="00FF266F" w:rsidRPr="00FF266F" w:rsidRDefault="00FF266F" w:rsidP="00FF266F">
          <w:pPr>
            <w:pStyle w:val="TOC2"/>
            <w:tabs>
              <w:tab w:val="right" w:leader="dot" w:pos="9350"/>
            </w:tabs>
            <w:spacing w:line="360" w:lineRule="auto"/>
            <w:rPr>
              <w:rFonts w:ascii="Times New Roman" w:eastAsiaTheme="minorEastAsia" w:hAnsi="Times New Roman" w:cs="Times New Roman"/>
              <w:noProof/>
              <w:sz w:val="24"/>
              <w:szCs w:val="24"/>
              <w:lang w:eastAsia="en-GB"/>
            </w:rPr>
          </w:pPr>
          <w:hyperlink w:anchor="_Toc240022033" w:history="1">
            <w:r w:rsidRPr="00FF266F">
              <w:rPr>
                <w:rStyle w:val="Hyperlink"/>
                <w:rFonts w:ascii="Times New Roman" w:hAnsi="Times New Roman" w:cs="Times New Roman"/>
                <w:noProof/>
                <w:sz w:val="24"/>
                <w:szCs w:val="24"/>
              </w:rPr>
              <w:t>3.4 Inclusion and Exclusion Criteria</w:t>
            </w:r>
            <w:r w:rsidRPr="00FF266F">
              <w:rPr>
                <w:rFonts w:ascii="Times New Roman" w:hAnsi="Times New Roman" w:cs="Times New Roman"/>
                <w:noProof/>
                <w:webHidden/>
                <w:sz w:val="24"/>
                <w:szCs w:val="24"/>
              </w:rPr>
              <w:tab/>
            </w:r>
            <w:r w:rsidRPr="00FF266F">
              <w:rPr>
                <w:rFonts w:ascii="Times New Roman" w:hAnsi="Times New Roman" w:cs="Times New Roman"/>
                <w:noProof/>
                <w:webHidden/>
                <w:sz w:val="24"/>
                <w:szCs w:val="24"/>
              </w:rPr>
              <w:fldChar w:fldCharType="begin"/>
            </w:r>
            <w:r w:rsidRPr="00FF266F">
              <w:rPr>
                <w:rFonts w:ascii="Times New Roman" w:hAnsi="Times New Roman" w:cs="Times New Roman"/>
                <w:noProof/>
                <w:webHidden/>
                <w:sz w:val="24"/>
                <w:szCs w:val="24"/>
              </w:rPr>
              <w:instrText xml:space="preserve"> PAGEREF _Toc240022033 \h </w:instrText>
            </w:r>
            <w:r w:rsidRPr="00FF266F">
              <w:rPr>
                <w:rFonts w:ascii="Times New Roman" w:hAnsi="Times New Roman" w:cs="Times New Roman"/>
                <w:noProof/>
                <w:webHidden/>
                <w:sz w:val="24"/>
                <w:szCs w:val="24"/>
              </w:rPr>
            </w:r>
            <w:r w:rsidRPr="00FF266F">
              <w:rPr>
                <w:rFonts w:ascii="Times New Roman" w:hAnsi="Times New Roman" w:cs="Times New Roman"/>
                <w:noProof/>
                <w:webHidden/>
                <w:sz w:val="24"/>
                <w:szCs w:val="24"/>
              </w:rPr>
              <w:fldChar w:fldCharType="separate"/>
            </w:r>
            <w:r w:rsidRPr="00FF266F">
              <w:rPr>
                <w:rFonts w:ascii="Times New Roman" w:hAnsi="Times New Roman" w:cs="Times New Roman"/>
                <w:noProof/>
                <w:webHidden/>
                <w:sz w:val="24"/>
                <w:szCs w:val="24"/>
              </w:rPr>
              <w:t>28</w:t>
            </w:r>
            <w:r w:rsidRPr="00FF266F">
              <w:rPr>
                <w:rFonts w:ascii="Times New Roman" w:hAnsi="Times New Roman" w:cs="Times New Roman"/>
                <w:noProof/>
                <w:webHidden/>
                <w:sz w:val="24"/>
                <w:szCs w:val="24"/>
              </w:rPr>
              <w:fldChar w:fldCharType="end"/>
            </w:r>
          </w:hyperlink>
        </w:p>
        <w:p w:rsidR="00FF266F" w:rsidRPr="00FF266F" w:rsidRDefault="00FF266F" w:rsidP="00FF266F">
          <w:pPr>
            <w:pStyle w:val="TOC2"/>
            <w:tabs>
              <w:tab w:val="right" w:leader="dot" w:pos="9350"/>
            </w:tabs>
            <w:spacing w:line="360" w:lineRule="auto"/>
            <w:rPr>
              <w:rFonts w:ascii="Times New Roman" w:eastAsiaTheme="minorEastAsia" w:hAnsi="Times New Roman" w:cs="Times New Roman"/>
              <w:noProof/>
              <w:sz w:val="24"/>
              <w:szCs w:val="24"/>
              <w:lang w:eastAsia="en-GB"/>
            </w:rPr>
          </w:pPr>
          <w:hyperlink w:anchor="_Toc240022034" w:history="1">
            <w:r w:rsidRPr="00FF266F">
              <w:rPr>
                <w:rStyle w:val="Hyperlink"/>
                <w:rFonts w:ascii="Times New Roman" w:hAnsi="Times New Roman" w:cs="Times New Roman"/>
                <w:noProof/>
                <w:sz w:val="24"/>
                <w:szCs w:val="24"/>
              </w:rPr>
              <w:t>3.5 Study Selection Process (PRISMA 2020)</w:t>
            </w:r>
            <w:r w:rsidRPr="00FF266F">
              <w:rPr>
                <w:rFonts w:ascii="Times New Roman" w:hAnsi="Times New Roman" w:cs="Times New Roman"/>
                <w:noProof/>
                <w:webHidden/>
                <w:sz w:val="24"/>
                <w:szCs w:val="24"/>
              </w:rPr>
              <w:tab/>
            </w:r>
            <w:r w:rsidRPr="00FF266F">
              <w:rPr>
                <w:rFonts w:ascii="Times New Roman" w:hAnsi="Times New Roman" w:cs="Times New Roman"/>
                <w:noProof/>
                <w:webHidden/>
                <w:sz w:val="24"/>
                <w:szCs w:val="24"/>
              </w:rPr>
              <w:fldChar w:fldCharType="begin"/>
            </w:r>
            <w:r w:rsidRPr="00FF266F">
              <w:rPr>
                <w:rFonts w:ascii="Times New Roman" w:hAnsi="Times New Roman" w:cs="Times New Roman"/>
                <w:noProof/>
                <w:webHidden/>
                <w:sz w:val="24"/>
                <w:szCs w:val="24"/>
              </w:rPr>
              <w:instrText xml:space="preserve"> PAGEREF _Toc240022034 \h </w:instrText>
            </w:r>
            <w:r w:rsidRPr="00FF266F">
              <w:rPr>
                <w:rFonts w:ascii="Times New Roman" w:hAnsi="Times New Roman" w:cs="Times New Roman"/>
                <w:noProof/>
                <w:webHidden/>
                <w:sz w:val="24"/>
                <w:szCs w:val="24"/>
              </w:rPr>
            </w:r>
            <w:r w:rsidRPr="00FF266F">
              <w:rPr>
                <w:rFonts w:ascii="Times New Roman" w:hAnsi="Times New Roman" w:cs="Times New Roman"/>
                <w:noProof/>
                <w:webHidden/>
                <w:sz w:val="24"/>
                <w:szCs w:val="24"/>
              </w:rPr>
              <w:fldChar w:fldCharType="separate"/>
            </w:r>
            <w:r w:rsidRPr="00FF266F">
              <w:rPr>
                <w:rFonts w:ascii="Times New Roman" w:hAnsi="Times New Roman" w:cs="Times New Roman"/>
                <w:noProof/>
                <w:webHidden/>
                <w:sz w:val="24"/>
                <w:szCs w:val="24"/>
              </w:rPr>
              <w:t>29</w:t>
            </w:r>
            <w:r w:rsidRPr="00FF266F">
              <w:rPr>
                <w:rFonts w:ascii="Times New Roman" w:hAnsi="Times New Roman" w:cs="Times New Roman"/>
                <w:noProof/>
                <w:webHidden/>
                <w:sz w:val="24"/>
                <w:szCs w:val="24"/>
              </w:rPr>
              <w:fldChar w:fldCharType="end"/>
            </w:r>
          </w:hyperlink>
        </w:p>
        <w:p w:rsidR="00FF266F" w:rsidRPr="00FF266F" w:rsidRDefault="00FF266F" w:rsidP="00FF266F">
          <w:pPr>
            <w:pStyle w:val="TOC2"/>
            <w:tabs>
              <w:tab w:val="right" w:leader="dot" w:pos="9350"/>
            </w:tabs>
            <w:spacing w:line="360" w:lineRule="auto"/>
            <w:rPr>
              <w:rFonts w:ascii="Times New Roman" w:eastAsiaTheme="minorEastAsia" w:hAnsi="Times New Roman" w:cs="Times New Roman"/>
              <w:noProof/>
              <w:sz w:val="24"/>
              <w:szCs w:val="24"/>
              <w:lang w:eastAsia="en-GB"/>
            </w:rPr>
          </w:pPr>
          <w:hyperlink w:anchor="_Toc240022035" w:history="1">
            <w:r w:rsidRPr="00FF266F">
              <w:rPr>
                <w:rStyle w:val="Hyperlink"/>
                <w:rFonts w:ascii="Times New Roman" w:hAnsi="Times New Roman" w:cs="Times New Roman"/>
                <w:noProof/>
                <w:sz w:val="24"/>
                <w:szCs w:val="24"/>
              </w:rPr>
              <w:t>3.6 Quality Assessment of Studies</w:t>
            </w:r>
            <w:r w:rsidRPr="00FF266F">
              <w:rPr>
                <w:rFonts w:ascii="Times New Roman" w:hAnsi="Times New Roman" w:cs="Times New Roman"/>
                <w:noProof/>
                <w:webHidden/>
                <w:sz w:val="24"/>
                <w:szCs w:val="24"/>
              </w:rPr>
              <w:tab/>
            </w:r>
            <w:r w:rsidRPr="00FF266F">
              <w:rPr>
                <w:rFonts w:ascii="Times New Roman" w:hAnsi="Times New Roman" w:cs="Times New Roman"/>
                <w:noProof/>
                <w:webHidden/>
                <w:sz w:val="24"/>
                <w:szCs w:val="24"/>
              </w:rPr>
              <w:fldChar w:fldCharType="begin"/>
            </w:r>
            <w:r w:rsidRPr="00FF266F">
              <w:rPr>
                <w:rFonts w:ascii="Times New Roman" w:hAnsi="Times New Roman" w:cs="Times New Roman"/>
                <w:noProof/>
                <w:webHidden/>
                <w:sz w:val="24"/>
                <w:szCs w:val="24"/>
              </w:rPr>
              <w:instrText xml:space="preserve"> PAGEREF _Toc240022035 \h </w:instrText>
            </w:r>
            <w:r w:rsidRPr="00FF266F">
              <w:rPr>
                <w:rFonts w:ascii="Times New Roman" w:hAnsi="Times New Roman" w:cs="Times New Roman"/>
                <w:noProof/>
                <w:webHidden/>
                <w:sz w:val="24"/>
                <w:szCs w:val="24"/>
              </w:rPr>
            </w:r>
            <w:r w:rsidRPr="00FF266F">
              <w:rPr>
                <w:rFonts w:ascii="Times New Roman" w:hAnsi="Times New Roman" w:cs="Times New Roman"/>
                <w:noProof/>
                <w:webHidden/>
                <w:sz w:val="24"/>
                <w:szCs w:val="24"/>
              </w:rPr>
              <w:fldChar w:fldCharType="separate"/>
            </w:r>
            <w:r w:rsidRPr="00FF266F">
              <w:rPr>
                <w:rFonts w:ascii="Times New Roman" w:hAnsi="Times New Roman" w:cs="Times New Roman"/>
                <w:noProof/>
                <w:webHidden/>
                <w:sz w:val="24"/>
                <w:szCs w:val="24"/>
              </w:rPr>
              <w:t>29</w:t>
            </w:r>
            <w:r w:rsidRPr="00FF266F">
              <w:rPr>
                <w:rFonts w:ascii="Times New Roman" w:hAnsi="Times New Roman" w:cs="Times New Roman"/>
                <w:noProof/>
                <w:webHidden/>
                <w:sz w:val="24"/>
                <w:szCs w:val="24"/>
              </w:rPr>
              <w:fldChar w:fldCharType="end"/>
            </w:r>
          </w:hyperlink>
        </w:p>
        <w:p w:rsidR="00FF266F" w:rsidRPr="00FF266F" w:rsidRDefault="00FF266F" w:rsidP="00FF266F">
          <w:pPr>
            <w:pStyle w:val="TOC2"/>
            <w:tabs>
              <w:tab w:val="right" w:leader="dot" w:pos="9350"/>
            </w:tabs>
            <w:spacing w:line="360" w:lineRule="auto"/>
            <w:rPr>
              <w:rFonts w:ascii="Times New Roman" w:eastAsiaTheme="minorEastAsia" w:hAnsi="Times New Roman" w:cs="Times New Roman"/>
              <w:noProof/>
              <w:sz w:val="24"/>
              <w:szCs w:val="24"/>
              <w:lang w:eastAsia="en-GB"/>
            </w:rPr>
          </w:pPr>
          <w:hyperlink w:anchor="_Toc240022036" w:history="1">
            <w:r w:rsidRPr="00FF266F">
              <w:rPr>
                <w:rStyle w:val="Hyperlink"/>
                <w:rFonts w:ascii="Times New Roman" w:hAnsi="Times New Roman" w:cs="Times New Roman"/>
                <w:noProof/>
                <w:sz w:val="24"/>
                <w:szCs w:val="24"/>
              </w:rPr>
              <w:t>3.7 Data Extraction</w:t>
            </w:r>
            <w:r w:rsidRPr="00FF266F">
              <w:rPr>
                <w:rFonts w:ascii="Times New Roman" w:hAnsi="Times New Roman" w:cs="Times New Roman"/>
                <w:noProof/>
                <w:webHidden/>
                <w:sz w:val="24"/>
                <w:szCs w:val="24"/>
              </w:rPr>
              <w:tab/>
            </w:r>
            <w:r w:rsidRPr="00FF266F">
              <w:rPr>
                <w:rFonts w:ascii="Times New Roman" w:hAnsi="Times New Roman" w:cs="Times New Roman"/>
                <w:noProof/>
                <w:webHidden/>
                <w:sz w:val="24"/>
                <w:szCs w:val="24"/>
              </w:rPr>
              <w:fldChar w:fldCharType="begin"/>
            </w:r>
            <w:r w:rsidRPr="00FF266F">
              <w:rPr>
                <w:rFonts w:ascii="Times New Roman" w:hAnsi="Times New Roman" w:cs="Times New Roman"/>
                <w:noProof/>
                <w:webHidden/>
                <w:sz w:val="24"/>
                <w:szCs w:val="24"/>
              </w:rPr>
              <w:instrText xml:space="preserve"> PAGEREF _Toc240022036 \h </w:instrText>
            </w:r>
            <w:r w:rsidRPr="00FF266F">
              <w:rPr>
                <w:rFonts w:ascii="Times New Roman" w:hAnsi="Times New Roman" w:cs="Times New Roman"/>
                <w:noProof/>
                <w:webHidden/>
                <w:sz w:val="24"/>
                <w:szCs w:val="24"/>
              </w:rPr>
            </w:r>
            <w:r w:rsidRPr="00FF266F">
              <w:rPr>
                <w:rFonts w:ascii="Times New Roman" w:hAnsi="Times New Roman" w:cs="Times New Roman"/>
                <w:noProof/>
                <w:webHidden/>
                <w:sz w:val="24"/>
                <w:szCs w:val="24"/>
              </w:rPr>
              <w:fldChar w:fldCharType="separate"/>
            </w:r>
            <w:r w:rsidRPr="00FF266F">
              <w:rPr>
                <w:rFonts w:ascii="Times New Roman" w:hAnsi="Times New Roman" w:cs="Times New Roman"/>
                <w:noProof/>
                <w:webHidden/>
                <w:sz w:val="24"/>
                <w:szCs w:val="24"/>
              </w:rPr>
              <w:t>29</w:t>
            </w:r>
            <w:r w:rsidRPr="00FF266F">
              <w:rPr>
                <w:rFonts w:ascii="Times New Roman" w:hAnsi="Times New Roman" w:cs="Times New Roman"/>
                <w:noProof/>
                <w:webHidden/>
                <w:sz w:val="24"/>
                <w:szCs w:val="24"/>
              </w:rPr>
              <w:fldChar w:fldCharType="end"/>
            </w:r>
          </w:hyperlink>
        </w:p>
        <w:p w:rsidR="00FF266F" w:rsidRPr="00FF266F" w:rsidRDefault="00FF266F" w:rsidP="00FF266F">
          <w:pPr>
            <w:pStyle w:val="TOC2"/>
            <w:tabs>
              <w:tab w:val="right" w:leader="dot" w:pos="9350"/>
            </w:tabs>
            <w:spacing w:line="360" w:lineRule="auto"/>
            <w:rPr>
              <w:rFonts w:ascii="Times New Roman" w:eastAsiaTheme="minorEastAsia" w:hAnsi="Times New Roman" w:cs="Times New Roman"/>
              <w:noProof/>
              <w:sz w:val="24"/>
              <w:szCs w:val="24"/>
              <w:lang w:eastAsia="en-GB"/>
            </w:rPr>
          </w:pPr>
          <w:hyperlink w:anchor="_Toc240022037" w:history="1">
            <w:r w:rsidRPr="00FF266F">
              <w:rPr>
                <w:rStyle w:val="Hyperlink"/>
                <w:rFonts w:ascii="Times New Roman" w:hAnsi="Times New Roman" w:cs="Times New Roman"/>
                <w:noProof/>
                <w:sz w:val="24"/>
                <w:szCs w:val="24"/>
              </w:rPr>
              <w:t>3.8 Data Analysis (Thematic Analysis)</w:t>
            </w:r>
            <w:r w:rsidRPr="00FF266F">
              <w:rPr>
                <w:rFonts w:ascii="Times New Roman" w:hAnsi="Times New Roman" w:cs="Times New Roman"/>
                <w:noProof/>
                <w:webHidden/>
                <w:sz w:val="24"/>
                <w:szCs w:val="24"/>
              </w:rPr>
              <w:tab/>
            </w:r>
            <w:r w:rsidRPr="00FF266F">
              <w:rPr>
                <w:rFonts w:ascii="Times New Roman" w:hAnsi="Times New Roman" w:cs="Times New Roman"/>
                <w:noProof/>
                <w:webHidden/>
                <w:sz w:val="24"/>
                <w:szCs w:val="24"/>
              </w:rPr>
              <w:fldChar w:fldCharType="begin"/>
            </w:r>
            <w:r w:rsidRPr="00FF266F">
              <w:rPr>
                <w:rFonts w:ascii="Times New Roman" w:hAnsi="Times New Roman" w:cs="Times New Roman"/>
                <w:noProof/>
                <w:webHidden/>
                <w:sz w:val="24"/>
                <w:szCs w:val="24"/>
              </w:rPr>
              <w:instrText xml:space="preserve"> PAGEREF _Toc240022037 \h </w:instrText>
            </w:r>
            <w:r w:rsidRPr="00FF266F">
              <w:rPr>
                <w:rFonts w:ascii="Times New Roman" w:hAnsi="Times New Roman" w:cs="Times New Roman"/>
                <w:noProof/>
                <w:webHidden/>
                <w:sz w:val="24"/>
                <w:szCs w:val="24"/>
              </w:rPr>
            </w:r>
            <w:r w:rsidRPr="00FF266F">
              <w:rPr>
                <w:rFonts w:ascii="Times New Roman" w:hAnsi="Times New Roman" w:cs="Times New Roman"/>
                <w:noProof/>
                <w:webHidden/>
                <w:sz w:val="24"/>
                <w:szCs w:val="24"/>
              </w:rPr>
              <w:fldChar w:fldCharType="separate"/>
            </w:r>
            <w:r w:rsidRPr="00FF266F">
              <w:rPr>
                <w:rFonts w:ascii="Times New Roman" w:hAnsi="Times New Roman" w:cs="Times New Roman"/>
                <w:noProof/>
                <w:webHidden/>
                <w:sz w:val="24"/>
                <w:szCs w:val="24"/>
              </w:rPr>
              <w:t>30</w:t>
            </w:r>
            <w:r w:rsidRPr="00FF266F">
              <w:rPr>
                <w:rFonts w:ascii="Times New Roman" w:hAnsi="Times New Roman" w:cs="Times New Roman"/>
                <w:noProof/>
                <w:webHidden/>
                <w:sz w:val="24"/>
                <w:szCs w:val="24"/>
              </w:rPr>
              <w:fldChar w:fldCharType="end"/>
            </w:r>
          </w:hyperlink>
        </w:p>
        <w:p w:rsidR="00FF266F" w:rsidRPr="00FF266F" w:rsidRDefault="00FF266F" w:rsidP="00FF266F">
          <w:pPr>
            <w:pStyle w:val="TOC2"/>
            <w:tabs>
              <w:tab w:val="right" w:leader="dot" w:pos="9350"/>
            </w:tabs>
            <w:spacing w:line="360" w:lineRule="auto"/>
            <w:rPr>
              <w:rFonts w:ascii="Times New Roman" w:eastAsiaTheme="minorEastAsia" w:hAnsi="Times New Roman" w:cs="Times New Roman"/>
              <w:noProof/>
              <w:sz w:val="24"/>
              <w:szCs w:val="24"/>
              <w:lang w:eastAsia="en-GB"/>
            </w:rPr>
          </w:pPr>
          <w:hyperlink w:anchor="_Toc240022038" w:history="1">
            <w:r w:rsidRPr="00FF266F">
              <w:rPr>
                <w:rStyle w:val="Hyperlink"/>
                <w:rFonts w:ascii="Times New Roman" w:hAnsi="Times New Roman" w:cs="Times New Roman"/>
                <w:noProof/>
                <w:sz w:val="24"/>
                <w:szCs w:val="24"/>
              </w:rPr>
              <w:t>3.9 Ethical Considerations</w:t>
            </w:r>
            <w:r w:rsidRPr="00FF266F">
              <w:rPr>
                <w:rFonts w:ascii="Times New Roman" w:hAnsi="Times New Roman" w:cs="Times New Roman"/>
                <w:noProof/>
                <w:webHidden/>
                <w:sz w:val="24"/>
                <w:szCs w:val="24"/>
              </w:rPr>
              <w:tab/>
            </w:r>
            <w:r w:rsidRPr="00FF266F">
              <w:rPr>
                <w:rFonts w:ascii="Times New Roman" w:hAnsi="Times New Roman" w:cs="Times New Roman"/>
                <w:noProof/>
                <w:webHidden/>
                <w:sz w:val="24"/>
                <w:szCs w:val="24"/>
              </w:rPr>
              <w:fldChar w:fldCharType="begin"/>
            </w:r>
            <w:r w:rsidRPr="00FF266F">
              <w:rPr>
                <w:rFonts w:ascii="Times New Roman" w:hAnsi="Times New Roman" w:cs="Times New Roman"/>
                <w:noProof/>
                <w:webHidden/>
                <w:sz w:val="24"/>
                <w:szCs w:val="24"/>
              </w:rPr>
              <w:instrText xml:space="preserve"> PAGEREF _Toc240022038 \h </w:instrText>
            </w:r>
            <w:r w:rsidRPr="00FF266F">
              <w:rPr>
                <w:rFonts w:ascii="Times New Roman" w:hAnsi="Times New Roman" w:cs="Times New Roman"/>
                <w:noProof/>
                <w:webHidden/>
                <w:sz w:val="24"/>
                <w:szCs w:val="24"/>
              </w:rPr>
            </w:r>
            <w:r w:rsidRPr="00FF266F">
              <w:rPr>
                <w:rFonts w:ascii="Times New Roman" w:hAnsi="Times New Roman" w:cs="Times New Roman"/>
                <w:noProof/>
                <w:webHidden/>
                <w:sz w:val="24"/>
                <w:szCs w:val="24"/>
              </w:rPr>
              <w:fldChar w:fldCharType="separate"/>
            </w:r>
            <w:r w:rsidRPr="00FF266F">
              <w:rPr>
                <w:rFonts w:ascii="Times New Roman" w:hAnsi="Times New Roman" w:cs="Times New Roman"/>
                <w:noProof/>
                <w:webHidden/>
                <w:sz w:val="24"/>
                <w:szCs w:val="24"/>
              </w:rPr>
              <w:t>31</w:t>
            </w:r>
            <w:r w:rsidRPr="00FF266F">
              <w:rPr>
                <w:rFonts w:ascii="Times New Roman" w:hAnsi="Times New Roman" w:cs="Times New Roman"/>
                <w:noProof/>
                <w:webHidden/>
                <w:sz w:val="24"/>
                <w:szCs w:val="24"/>
              </w:rPr>
              <w:fldChar w:fldCharType="end"/>
            </w:r>
          </w:hyperlink>
        </w:p>
        <w:p w:rsidR="00FF266F" w:rsidRPr="00FF266F" w:rsidRDefault="00FF266F" w:rsidP="00FF266F">
          <w:pPr>
            <w:pStyle w:val="TOC2"/>
            <w:tabs>
              <w:tab w:val="right" w:leader="dot" w:pos="9350"/>
            </w:tabs>
            <w:spacing w:line="360" w:lineRule="auto"/>
            <w:rPr>
              <w:rFonts w:ascii="Times New Roman" w:eastAsiaTheme="minorEastAsia" w:hAnsi="Times New Roman" w:cs="Times New Roman"/>
              <w:noProof/>
              <w:sz w:val="24"/>
              <w:szCs w:val="24"/>
              <w:lang w:eastAsia="en-GB"/>
            </w:rPr>
          </w:pPr>
          <w:hyperlink w:anchor="_Toc240022039" w:history="1">
            <w:r w:rsidRPr="00FF266F">
              <w:rPr>
                <w:rStyle w:val="Hyperlink"/>
                <w:rFonts w:ascii="Times New Roman" w:hAnsi="Times New Roman" w:cs="Times New Roman"/>
                <w:noProof/>
                <w:sz w:val="24"/>
                <w:szCs w:val="24"/>
              </w:rPr>
              <w:t>3.10 Chapter Summary</w:t>
            </w:r>
            <w:r w:rsidRPr="00FF266F">
              <w:rPr>
                <w:rFonts w:ascii="Times New Roman" w:hAnsi="Times New Roman" w:cs="Times New Roman"/>
                <w:noProof/>
                <w:webHidden/>
                <w:sz w:val="24"/>
                <w:szCs w:val="24"/>
              </w:rPr>
              <w:tab/>
            </w:r>
            <w:r w:rsidRPr="00FF266F">
              <w:rPr>
                <w:rFonts w:ascii="Times New Roman" w:hAnsi="Times New Roman" w:cs="Times New Roman"/>
                <w:noProof/>
                <w:webHidden/>
                <w:sz w:val="24"/>
                <w:szCs w:val="24"/>
              </w:rPr>
              <w:fldChar w:fldCharType="begin"/>
            </w:r>
            <w:r w:rsidRPr="00FF266F">
              <w:rPr>
                <w:rFonts w:ascii="Times New Roman" w:hAnsi="Times New Roman" w:cs="Times New Roman"/>
                <w:noProof/>
                <w:webHidden/>
                <w:sz w:val="24"/>
                <w:szCs w:val="24"/>
              </w:rPr>
              <w:instrText xml:space="preserve"> PAGEREF _Toc240022039 \h </w:instrText>
            </w:r>
            <w:r w:rsidRPr="00FF266F">
              <w:rPr>
                <w:rFonts w:ascii="Times New Roman" w:hAnsi="Times New Roman" w:cs="Times New Roman"/>
                <w:noProof/>
                <w:webHidden/>
                <w:sz w:val="24"/>
                <w:szCs w:val="24"/>
              </w:rPr>
            </w:r>
            <w:r w:rsidRPr="00FF266F">
              <w:rPr>
                <w:rFonts w:ascii="Times New Roman" w:hAnsi="Times New Roman" w:cs="Times New Roman"/>
                <w:noProof/>
                <w:webHidden/>
                <w:sz w:val="24"/>
                <w:szCs w:val="24"/>
              </w:rPr>
              <w:fldChar w:fldCharType="separate"/>
            </w:r>
            <w:r w:rsidRPr="00FF266F">
              <w:rPr>
                <w:rFonts w:ascii="Times New Roman" w:hAnsi="Times New Roman" w:cs="Times New Roman"/>
                <w:noProof/>
                <w:webHidden/>
                <w:sz w:val="24"/>
                <w:szCs w:val="24"/>
              </w:rPr>
              <w:t>31</w:t>
            </w:r>
            <w:r w:rsidRPr="00FF266F">
              <w:rPr>
                <w:rFonts w:ascii="Times New Roman" w:hAnsi="Times New Roman" w:cs="Times New Roman"/>
                <w:noProof/>
                <w:webHidden/>
                <w:sz w:val="24"/>
                <w:szCs w:val="24"/>
              </w:rPr>
              <w:fldChar w:fldCharType="end"/>
            </w:r>
          </w:hyperlink>
        </w:p>
        <w:p w:rsidR="00FF266F" w:rsidRPr="00FF266F" w:rsidRDefault="00FF266F" w:rsidP="00FF266F">
          <w:pPr>
            <w:pStyle w:val="TOC1"/>
            <w:tabs>
              <w:tab w:val="right" w:leader="dot" w:pos="9350"/>
            </w:tabs>
            <w:spacing w:line="360" w:lineRule="auto"/>
            <w:rPr>
              <w:rFonts w:ascii="Times New Roman" w:eastAsiaTheme="minorEastAsia" w:hAnsi="Times New Roman" w:cs="Times New Roman"/>
              <w:noProof/>
              <w:sz w:val="24"/>
              <w:szCs w:val="24"/>
              <w:lang w:eastAsia="en-GB"/>
            </w:rPr>
          </w:pPr>
          <w:hyperlink w:anchor="_Toc240022040" w:history="1">
            <w:r w:rsidRPr="00FF266F">
              <w:rPr>
                <w:rStyle w:val="Hyperlink"/>
                <w:rFonts w:ascii="Times New Roman" w:hAnsi="Times New Roman" w:cs="Times New Roman"/>
                <w:noProof/>
                <w:sz w:val="24"/>
                <w:szCs w:val="24"/>
              </w:rPr>
              <w:t>CHAPTER 4 RESULTS AND DISCUSSIONS</w:t>
            </w:r>
            <w:r w:rsidRPr="00FF266F">
              <w:rPr>
                <w:rFonts w:ascii="Times New Roman" w:hAnsi="Times New Roman" w:cs="Times New Roman"/>
                <w:noProof/>
                <w:webHidden/>
                <w:sz w:val="24"/>
                <w:szCs w:val="24"/>
              </w:rPr>
              <w:tab/>
            </w:r>
            <w:r w:rsidRPr="00FF266F">
              <w:rPr>
                <w:rFonts w:ascii="Times New Roman" w:hAnsi="Times New Roman" w:cs="Times New Roman"/>
                <w:noProof/>
                <w:webHidden/>
                <w:sz w:val="24"/>
                <w:szCs w:val="24"/>
              </w:rPr>
              <w:fldChar w:fldCharType="begin"/>
            </w:r>
            <w:r w:rsidRPr="00FF266F">
              <w:rPr>
                <w:rFonts w:ascii="Times New Roman" w:hAnsi="Times New Roman" w:cs="Times New Roman"/>
                <w:noProof/>
                <w:webHidden/>
                <w:sz w:val="24"/>
                <w:szCs w:val="24"/>
              </w:rPr>
              <w:instrText xml:space="preserve"> PAGEREF _Toc240022040 \h </w:instrText>
            </w:r>
            <w:r w:rsidRPr="00FF266F">
              <w:rPr>
                <w:rFonts w:ascii="Times New Roman" w:hAnsi="Times New Roman" w:cs="Times New Roman"/>
                <w:noProof/>
                <w:webHidden/>
                <w:sz w:val="24"/>
                <w:szCs w:val="24"/>
              </w:rPr>
            </w:r>
            <w:r w:rsidRPr="00FF266F">
              <w:rPr>
                <w:rFonts w:ascii="Times New Roman" w:hAnsi="Times New Roman" w:cs="Times New Roman"/>
                <w:noProof/>
                <w:webHidden/>
                <w:sz w:val="24"/>
                <w:szCs w:val="24"/>
              </w:rPr>
              <w:fldChar w:fldCharType="separate"/>
            </w:r>
            <w:r w:rsidRPr="00FF266F">
              <w:rPr>
                <w:rFonts w:ascii="Times New Roman" w:hAnsi="Times New Roman" w:cs="Times New Roman"/>
                <w:noProof/>
                <w:webHidden/>
                <w:sz w:val="24"/>
                <w:szCs w:val="24"/>
              </w:rPr>
              <w:t>32</w:t>
            </w:r>
            <w:r w:rsidRPr="00FF266F">
              <w:rPr>
                <w:rFonts w:ascii="Times New Roman" w:hAnsi="Times New Roman" w:cs="Times New Roman"/>
                <w:noProof/>
                <w:webHidden/>
                <w:sz w:val="24"/>
                <w:szCs w:val="24"/>
              </w:rPr>
              <w:fldChar w:fldCharType="end"/>
            </w:r>
          </w:hyperlink>
        </w:p>
        <w:p w:rsidR="00FF266F" w:rsidRPr="00FF266F" w:rsidRDefault="00FF266F" w:rsidP="00FF266F">
          <w:pPr>
            <w:pStyle w:val="TOC2"/>
            <w:tabs>
              <w:tab w:val="right" w:leader="dot" w:pos="9350"/>
            </w:tabs>
            <w:spacing w:line="360" w:lineRule="auto"/>
            <w:rPr>
              <w:rFonts w:ascii="Times New Roman" w:eastAsiaTheme="minorEastAsia" w:hAnsi="Times New Roman" w:cs="Times New Roman"/>
              <w:noProof/>
              <w:sz w:val="24"/>
              <w:szCs w:val="24"/>
              <w:lang w:eastAsia="en-GB"/>
            </w:rPr>
          </w:pPr>
          <w:hyperlink w:anchor="_Toc240022041" w:history="1">
            <w:r w:rsidRPr="00FF266F">
              <w:rPr>
                <w:rStyle w:val="Hyperlink"/>
                <w:rFonts w:ascii="Times New Roman" w:hAnsi="Times New Roman" w:cs="Times New Roman"/>
                <w:noProof/>
                <w:sz w:val="24"/>
                <w:szCs w:val="24"/>
              </w:rPr>
              <w:t>4.1 Introduction</w:t>
            </w:r>
            <w:r w:rsidRPr="00FF266F">
              <w:rPr>
                <w:rFonts w:ascii="Times New Roman" w:hAnsi="Times New Roman" w:cs="Times New Roman"/>
                <w:noProof/>
                <w:webHidden/>
                <w:sz w:val="24"/>
                <w:szCs w:val="24"/>
              </w:rPr>
              <w:tab/>
            </w:r>
            <w:r w:rsidRPr="00FF266F">
              <w:rPr>
                <w:rFonts w:ascii="Times New Roman" w:hAnsi="Times New Roman" w:cs="Times New Roman"/>
                <w:noProof/>
                <w:webHidden/>
                <w:sz w:val="24"/>
                <w:szCs w:val="24"/>
              </w:rPr>
              <w:fldChar w:fldCharType="begin"/>
            </w:r>
            <w:r w:rsidRPr="00FF266F">
              <w:rPr>
                <w:rFonts w:ascii="Times New Roman" w:hAnsi="Times New Roman" w:cs="Times New Roman"/>
                <w:noProof/>
                <w:webHidden/>
                <w:sz w:val="24"/>
                <w:szCs w:val="24"/>
              </w:rPr>
              <w:instrText xml:space="preserve"> PAGEREF _Toc240022041 \h </w:instrText>
            </w:r>
            <w:r w:rsidRPr="00FF266F">
              <w:rPr>
                <w:rFonts w:ascii="Times New Roman" w:hAnsi="Times New Roman" w:cs="Times New Roman"/>
                <w:noProof/>
                <w:webHidden/>
                <w:sz w:val="24"/>
                <w:szCs w:val="24"/>
              </w:rPr>
            </w:r>
            <w:r w:rsidRPr="00FF266F">
              <w:rPr>
                <w:rFonts w:ascii="Times New Roman" w:hAnsi="Times New Roman" w:cs="Times New Roman"/>
                <w:noProof/>
                <w:webHidden/>
                <w:sz w:val="24"/>
                <w:szCs w:val="24"/>
              </w:rPr>
              <w:fldChar w:fldCharType="separate"/>
            </w:r>
            <w:r w:rsidRPr="00FF266F">
              <w:rPr>
                <w:rFonts w:ascii="Times New Roman" w:hAnsi="Times New Roman" w:cs="Times New Roman"/>
                <w:noProof/>
                <w:webHidden/>
                <w:sz w:val="24"/>
                <w:szCs w:val="24"/>
              </w:rPr>
              <w:t>32</w:t>
            </w:r>
            <w:r w:rsidRPr="00FF266F">
              <w:rPr>
                <w:rFonts w:ascii="Times New Roman" w:hAnsi="Times New Roman" w:cs="Times New Roman"/>
                <w:noProof/>
                <w:webHidden/>
                <w:sz w:val="24"/>
                <w:szCs w:val="24"/>
              </w:rPr>
              <w:fldChar w:fldCharType="end"/>
            </w:r>
          </w:hyperlink>
        </w:p>
        <w:p w:rsidR="00FF266F" w:rsidRPr="00FF266F" w:rsidRDefault="00FF266F" w:rsidP="00FF266F">
          <w:pPr>
            <w:pStyle w:val="TOC2"/>
            <w:tabs>
              <w:tab w:val="right" w:leader="dot" w:pos="9350"/>
            </w:tabs>
            <w:spacing w:line="360" w:lineRule="auto"/>
            <w:rPr>
              <w:rFonts w:ascii="Times New Roman" w:eastAsiaTheme="minorEastAsia" w:hAnsi="Times New Roman" w:cs="Times New Roman"/>
              <w:noProof/>
              <w:sz w:val="24"/>
              <w:szCs w:val="24"/>
              <w:lang w:eastAsia="en-GB"/>
            </w:rPr>
          </w:pPr>
          <w:hyperlink w:anchor="_Toc240022042" w:history="1">
            <w:r w:rsidRPr="00FF266F">
              <w:rPr>
                <w:rStyle w:val="Hyperlink"/>
                <w:rFonts w:ascii="Times New Roman" w:hAnsi="Times New Roman" w:cs="Times New Roman"/>
                <w:noProof/>
                <w:sz w:val="24"/>
                <w:szCs w:val="24"/>
              </w:rPr>
              <w:t>4.2 Study Selection: PRISMA Flow Chart</w:t>
            </w:r>
            <w:r w:rsidRPr="00FF266F">
              <w:rPr>
                <w:rFonts w:ascii="Times New Roman" w:hAnsi="Times New Roman" w:cs="Times New Roman"/>
                <w:noProof/>
                <w:webHidden/>
                <w:sz w:val="24"/>
                <w:szCs w:val="24"/>
              </w:rPr>
              <w:tab/>
            </w:r>
            <w:r w:rsidRPr="00FF266F">
              <w:rPr>
                <w:rFonts w:ascii="Times New Roman" w:hAnsi="Times New Roman" w:cs="Times New Roman"/>
                <w:noProof/>
                <w:webHidden/>
                <w:sz w:val="24"/>
                <w:szCs w:val="24"/>
              </w:rPr>
              <w:fldChar w:fldCharType="begin"/>
            </w:r>
            <w:r w:rsidRPr="00FF266F">
              <w:rPr>
                <w:rFonts w:ascii="Times New Roman" w:hAnsi="Times New Roman" w:cs="Times New Roman"/>
                <w:noProof/>
                <w:webHidden/>
                <w:sz w:val="24"/>
                <w:szCs w:val="24"/>
              </w:rPr>
              <w:instrText xml:space="preserve"> PAGEREF _Toc240022042 \h </w:instrText>
            </w:r>
            <w:r w:rsidRPr="00FF266F">
              <w:rPr>
                <w:rFonts w:ascii="Times New Roman" w:hAnsi="Times New Roman" w:cs="Times New Roman"/>
                <w:noProof/>
                <w:webHidden/>
                <w:sz w:val="24"/>
                <w:szCs w:val="24"/>
              </w:rPr>
            </w:r>
            <w:r w:rsidRPr="00FF266F">
              <w:rPr>
                <w:rFonts w:ascii="Times New Roman" w:hAnsi="Times New Roman" w:cs="Times New Roman"/>
                <w:noProof/>
                <w:webHidden/>
                <w:sz w:val="24"/>
                <w:szCs w:val="24"/>
              </w:rPr>
              <w:fldChar w:fldCharType="separate"/>
            </w:r>
            <w:r w:rsidRPr="00FF266F">
              <w:rPr>
                <w:rFonts w:ascii="Times New Roman" w:hAnsi="Times New Roman" w:cs="Times New Roman"/>
                <w:noProof/>
                <w:webHidden/>
                <w:sz w:val="24"/>
                <w:szCs w:val="24"/>
              </w:rPr>
              <w:t>32</w:t>
            </w:r>
            <w:r w:rsidRPr="00FF266F">
              <w:rPr>
                <w:rFonts w:ascii="Times New Roman" w:hAnsi="Times New Roman" w:cs="Times New Roman"/>
                <w:noProof/>
                <w:webHidden/>
                <w:sz w:val="24"/>
                <w:szCs w:val="24"/>
              </w:rPr>
              <w:fldChar w:fldCharType="end"/>
            </w:r>
          </w:hyperlink>
        </w:p>
        <w:p w:rsidR="00FF266F" w:rsidRPr="00FF266F" w:rsidRDefault="00FF266F" w:rsidP="00FF266F">
          <w:pPr>
            <w:pStyle w:val="TOC2"/>
            <w:tabs>
              <w:tab w:val="right" w:leader="dot" w:pos="9350"/>
            </w:tabs>
            <w:spacing w:line="360" w:lineRule="auto"/>
            <w:rPr>
              <w:rFonts w:ascii="Times New Roman" w:eastAsiaTheme="minorEastAsia" w:hAnsi="Times New Roman" w:cs="Times New Roman"/>
              <w:noProof/>
              <w:sz w:val="24"/>
              <w:szCs w:val="24"/>
              <w:lang w:eastAsia="en-GB"/>
            </w:rPr>
          </w:pPr>
          <w:hyperlink w:anchor="_Toc240022043" w:history="1">
            <w:r w:rsidRPr="00FF266F">
              <w:rPr>
                <w:rStyle w:val="Hyperlink"/>
                <w:rFonts w:ascii="Times New Roman" w:hAnsi="Times New Roman" w:cs="Times New Roman"/>
                <w:noProof/>
                <w:sz w:val="24"/>
                <w:szCs w:val="24"/>
              </w:rPr>
              <w:t>4.3 Study Characteristics</w:t>
            </w:r>
            <w:r w:rsidRPr="00FF266F">
              <w:rPr>
                <w:rFonts w:ascii="Times New Roman" w:hAnsi="Times New Roman" w:cs="Times New Roman"/>
                <w:noProof/>
                <w:webHidden/>
                <w:sz w:val="24"/>
                <w:szCs w:val="24"/>
              </w:rPr>
              <w:tab/>
            </w:r>
            <w:r w:rsidRPr="00FF266F">
              <w:rPr>
                <w:rFonts w:ascii="Times New Roman" w:hAnsi="Times New Roman" w:cs="Times New Roman"/>
                <w:noProof/>
                <w:webHidden/>
                <w:sz w:val="24"/>
                <w:szCs w:val="24"/>
              </w:rPr>
              <w:fldChar w:fldCharType="begin"/>
            </w:r>
            <w:r w:rsidRPr="00FF266F">
              <w:rPr>
                <w:rFonts w:ascii="Times New Roman" w:hAnsi="Times New Roman" w:cs="Times New Roman"/>
                <w:noProof/>
                <w:webHidden/>
                <w:sz w:val="24"/>
                <w:szCs w:val="24"/>
              </w:rPr>
              <w:instrText xml:space="preserve"> PAGEREF _Toc240022043 \h </w:instrText>
            </w:r>
            <w:r w:rsidRPr="00FF266F">
              <w:rPr>
                <w:rFonts w:ascii="Times New Roman" w:hAnsi="Times New Roman" w:cs="Times New Roman"/>
                <w:noProof/>
                <w:webHidden/>
                <w:sz w:val="24"/>
                <w:szCs w:val="24"/>
              </w:rPr>
            </w:r>
            <w:r w:rsidRPr="00FF266F">
              <w:rPr>
                <w:rFonts w:ascii="Times New Roman" w:hAnsi="Times New Roman" w:cs="Times New Roman"/>
                <w:noProof/>
                <w:webHidden/>
                <w:sz w:val="24"/>
                <w:szCs w:val="24"/>
              </w:rPr>
              <w:fldChar w:fldCharType="separate"/>
            </w:r>
            <w:r w:rsidRPr="00FF266F">
              <w:rPr>
                <w:rFonts w:ascii="Times New Roman" w:hAnsi="Times New Roman" w:cs="Times New Roman"/>
                <w:noProof/>
                <w:webHidden/>
                <w:sz w:val="24"/>
                <w:szCs w:val="24"/>
              </w:rPr>
              <w:t>34</w:t>
            </w:r>
            <w:r w:rsidRPr="00FF266F">
              <w:rPr>
                <w:rFonts w:ascii="Times New Roman" w:hAnsi="Times New Roman" w:cs="Times New Roman"/>
                <w:noProof/>
                <w:webHidden/>
                <w:sz w:val="24"/>
                <w:szCs w:val="24"/>
              </w:rPr>
              <w:fldChar w:fldCharType="end"/>
            </w:r>
          </w:hyperlink>
        </w:p>
        <w:p w:rsidR="00FF266F" w:rsidRPr="00FF266F" w:rsidRDefault="00FF266F" w:rsidP="00FF266F">
          <w:pPr>
            <w:pStyle w:val="TOC2"/>
            <w:tabs>
              <w:tab w:val="right" w:leader="dot" w:pos="9350"/>
            </w:tabs>
            <w:spacing w:line="360" w:lineRule="auto"/>
            <w:rPr>
              <w:rFonts w:ascii="Times New Roman" w:eastAsiaTheme="minorEastAsia" w:hAnsi="Times New Roman" w:cs="Times New Roman"/>
              <w:noProof/>
              <w:sz w:val="24"/>
              <w:szCs w:val="24"/>
              <w:lang w:eastAsia="en-GB"/>
            </w:rPr>
          </w:pPr>
          <w:hyperlink w:anchor="_Toc240022044" w:history="1">
            <w:r w:rsidRPr="00FF266F">
              <w:rPr>
                <w:rStyle w:val="Hyperlink"/>
                <w:rFonts w:ascii="Times New Roman" w:hAnsi="Times New Roman" w:cs="Times New Roman"/>
                <w:noProof/>
                <w:sz w:val="24"/>
                <w:szCs w:val="24"/>
              </w:rPr>
              <w:t>4.4 Thematic Analysis</w:t>
            </w:r>
            <w:r w:rsidRPr="00FF266F">
              <w:rPr>
                <w:rFonts w:ascii="Times New Roman" w:hAnsi="Times New Roman" w:cs="Times New Roman"/>
                <w:noProof/>
                <w:webHidden/>
                <w:sz w:val="24"/>
                <w:szCs w:val="24"/>
              </w:rPr>
              <w:tab/>
            </w:r>
            <w:r w:rsidRPr="00FF266F">
              <w:rPr>
                <w:rFonts w:ascii="Times New Roman" w:hAnsi="Times New Roman" w:cs="Times New Roman"/>
                <w:noProof/>
                <w:webHidden/>
                <w:sz w:val="24"/>
                <w:szCs w:val="24"/>
              </w:rPr>
              <w:fldChar w:fldCharType="begin"/>
            </w:r>
            <w:r w:rsidRPr="00FF266F">
              <w:rPr>
                <w:rFonts w:ascii="Times New Roman" w:hAnsi="Times New Roman" w:cs="Times New Roman"/>
                <w:noProof/>
                <w:webHidden/>
                <w:sz w:val="24"/>
                <w:szCs w:val="24"/>
              </w:rPr>
              <w:instrText xml:space="preserve"> PAGEREF _Toc240022044 \h </w:instrText>
            </w:r>
            <w:r w:rsidRPr="00FF266F">
              <w:rPr>
                <w:rFonts w:ascii="Times New Roman" w:hAnsi="Times New Roman" w:cs="Times New Roman"/>
                <w:noProof/>
                <w:webHidden/>
                <w:sz w:val="24"/>
                <w:szCs w:val="24"/>
              </w:rPr>
            </w:r>
            <w:r w:rsidRPr="00FF266F">
              <w:rPr>
                <w:rFonts w:ascii="Times New Roman" w:hAnsi="Times New Roman" w:cs="Times New Roman"/>
                <w:noProof/>
                <w:webHidden/>
                <w:sz w:val="24"/>
                <w:szCs w:val="24"/>
              </w:rPr>
              <w:fldChar w:fldCharType="separate"/>
            </w:r>
            <w:r w:rsidRPr="00FF266F">
              <w:rPr>
                <w:rFonts w:ascii="Times New Roman" w:hAnsi="Times New Roman" w:cs="Times New Roman"/>
                <w:noProof/>
                <w:webHidden/>
                <w:sz w:val="24"/>
                <w:szCs w:val="24"/>
              </w:rPr>
              <w:t>36</w:t>
            </w:r>
            <w:r w:rsidRPr="00FF266F">
              <w:rPr>
                <w:rFonts w:ascii="Times New Roman" w:hAnsi="Times New Roman" w:cs="Times New Roman"/>
                <w:noProof/>
                <w:webHidden/>
                <w:sz w:val="24"/>
                <w:szCs w:val="24"/>
              </w:rPr>
              <w:fldChar w:fldCharType="end"/>
            </w:r>
          </w:hyperlink>
        </w:p>
        <w:p w:rsidR="00FF266F" w:rsidRPr="00FF266F" w:rsidRDefault="00FF266F" w:rsidP="00FF266F">
          <w:pPr>
            <w:pStyle w:val="TOC3"/>
            <w:tabs>
              <w:tab w:val="right" w:leader="dot" w:pos="9350"/>
            </w:tabs>
            <w:spacing w:line="360" w:lineRule="auto"/>
            <w:rPr>
              <w:rFonts w:ascii="Times New Roman" w:eastAsiaTheme="minorEastAsia" w:hAnsi="Times New Roman" w:cs="Times New Roman"/>
              <w:noProof/>
              <w:sz w:val="24"/>
              <w:szCs w:val="24"/>
              <w:lang w:eastAsia="en-GB"/>
            </w:rPr>
          </w:pPr>
          <w:hyperlink w:anchor="_Toc240022045" w:history="1">
            <w:r w:rsidRPr="00FF266F">
              <w:rPr>
                <w:rStyle w:val="Hyperlink"/>
                <w:rFonts w:ascii="Times New Roman" w:hAnsi="Times New Roman" w:cs="Times New Roman"/>
                <w:noProof/>
                <w:sz w:val="24"/>
                <w:szCs w:val="24"/>
              </w:rPr>
              <w:t>Theme 1: Credibility, Transparency and Sustainability Communication</w:t>
            </w:r>
            <w:r w:rsidRPr="00FF266F">
              <w:rPr>
                <w:rFonts w:ascii="Times New Roman" w:hAnsi="Times New Roman" w:cs="Times New Roman"/>
                <w:noProof/>
                <w:webHidden/>
                <w:sz w:val="24"/>
                <w:szCs w:val="24"/>
              </w:rPr>
              <w:tab/>
            </w:r>
            <w:r w:rsidRPr="00FF266F">
              <w:rPr>
                <w:rFonts w:ascii="Times New Roman" w:hAnsi="Times New Roman" w:cs="Times New Roman"/>
                <w:noProof/>
                <w:webHidden/>
                <w:sz w:val="24"/>
                <w:szCs w:val="24"/>
              </w:rPr>
              <w:fldChar w:fldCharType="begin"/>
            </w:r>
            <w:r w:rsidRPr="00FF266F">
              <w:rPr>
                <w:rFonts w:ascii="Times New Roman" w:hAnsi="Times New Roman" w:cs="Times New Roman"/>
                <w:noProof/>
                <w:webHidden/>
                <w:sz w:val="24"/>
                <w:szCs w:val="24"/>
              </w:rPr>
              <w:instrText xml:space="preserve"> PAGEREF _Toc240022045 \h </w:instrText>
            </w:r>
            <w:r w:rsidRPr="00FF266F">
              <w:rPr>
                <w:rFonts w:ascii="Times New Roman" w:hAnsi="Times New Roman" w:cs="Times New Roman"/>
                <w:noProof/>
                <w:webHidden/>
                <w:sz w:val="24"/>
                <w:szCs w:val="24"/>
              </w:rPr>
            </w:r>
            <w:r w:rsidRPr="00FF266F">
              <w:rPr>
                <w:rFonts w:ascii="Times New Roman" w:hAnsi="Times New Roman" w:cs="Times New Roman"/>
                <w:noProof/>
                <w:webHidden/>
                <w:sz w:val="24"/>
                <w:szCs w:val="24"/>
              </w:rPr>
              <w:fldChar w:fldCharType="separate"/>
            </w:r>
            <w:r w:rsidRPr="00FF266F">
              <w:rPr>
                <w:rFonts w:ascii="Times New Roman" w:hAnsi="Times New Roman" w:cs="Times New Roman"/>
                <w:noProof/>
                <w:webHidden/>
                <w:sz w:val="24"/>
                <w:szCs w:val="24"/>
              </w:rPr>
              <w:t>37</w:t>
            </w:r>
            <w:r w:rsidRPr="00FF266F">
              <w:rPr>
                <w:rFonts w:ascii="Times New Roman" w:hAnsi="Times New Roman" w:cs="Times New Roman"/>
                <w:noProof/>
                <w:webHidden/>
                <w:sz w:val="24"/>
                <w:szCs w:val="24"/>
              </w:rPr>
              <w:fldChar w:fldCharType="end"/>
            </w:r>
          </w:hyperlink>
        </w:p>
        <w:p w:rsidR="00FF266F" w:rsidRPr="00FF266F" w:rsidRDefault="00FF266F" w:rsidP="00FF266F">
          <w:pPr>
            <w:pStyle w:val="TOC3"/>
            <w:tabs>
              <w:tab w:val="right" w:leader="dot" w:pos="9350"/>
            </w:tabs>
            <w:spacing w:line="360" w:lineRule="auto"/>
            <w:rPr>
              <w:rFonts w:ascii="Times New Roman" w:eastAsiaTheme="minorEastAsia" w:hAnsi="Times New Roman" w:cs="Times New Roman"/>
              <w:noProof/>
              <w:sz w:val="24"/>
              <w:szCs w:val="24"/>
              <w:lang w:eastAsia="en-GB"/>
            </w:rPr>
          </w:pPr>
          <w:hyperlink w:anchor="_Toc240022046" w:history="1">
            <w:r w:rsidRPr="00FF266F">
              <w:rPr>
                <w:rStyle w:val="Hyperlink"/>
                <w:rFonts w:ascii="Times New Roman" w:hAnsi="Times New Roman" w:cs="Times New Roman"/>
                <w:noProof/>
                <w:sz w:val="24"/>
                <w:szCs w:val="24"/>
              </w:rPr>
              <w:t>Theme 2: Consumer Values, Awareness and Perceptions</w:t>
            </w:r>
            <w:r w:rsidRPr="00FF266F">
              <w:rPr>
                <w:rFonts w:ascii="Times New Roman" w:hAnsi="Times New Roman" w:cs="Times New Roman"/>
                <w:noProof/>
                <w:webHidden/>
                <w:sz w:val="24"/>
                <w:szCs w:val="24"/>
              </w:rPr>
              <w:tab/>
            </w:r>
            <w:r w:rsidRPr="00FF266F">
              <w:rPr>
                <w:rFonts w:ascii="Times New Roman" w:hAnsi="Times New Roman" w:cs="Times New Roman"/>
                <w:noProof/>
                <w:webHidden/>
                <w:sz w:val="24"/>
                <w:szCs w:val="24"/>
              </w:rPr>
              <w:fldChar w:fldCharType="begin"/>
            </w:r>
            <w:r w:rsidRPr="00FF266F">
              <w:rPr>
                <w:rFonts w:ascii="Times New Roman" w:hAnsi="Times New Roman" w:cs="Times New Roman"/>
                <w:noProof/>
                <w:webHidden/>
                <w:sz w:val="24"/>
                <w:szCs w:val="24"/>
              </w:rPr>
              <w:instrText xml:space="preserve"> PAGEREF _Toc240022046 \h </w:instrText>
            </w:r>
            <w:r w:rsidRPr="00FF266F">
              <w:rPr>
                <w:rFonts w:ascii="Times New Roman" w:hAnsi="Times New Roman" w:cs="Times New Roman"/>
                <w:noProof/>
                <w:webHidden/>
                <w:sz w:val="24"/>
                <w:szCs w:val="24"/>
              </w:rPr>
            </w:r>
            <w:r w:rsidRPr="00FF266F">
              <w:rPr>
                <w:rFonts w:ascii="Times New Roman" w:hAnsi="Times New Roman" w:cs="Times New Roman"/>
                <w:noProof/>
                <w:webHidden/>
                <w:sz w:val="24"/>
                <w:szCs w:val="24"/>
              </w:rPr>
              <w:fldChar w:fldCharType="separate"/>
            </w:r>
            <w:r w:rsidRPr="00FF266F">
              <w:rPr>
                <w:rFonts w:ascii="Times New Roman" w:hAnsi="Times New Roman" w:cs="Times New Roman"/>
                <w:noProof/>
                <w:webHidden/>
                <w:sz w:val="24"/>
                <w:szCs w:val="24"/>
              </w:rPr>
              <w:t>39</w:t>
            </w:r>
            <w:r w:rsidRPr="00FF266F">
              <w:rPr>
                <w:rFonts w:ascii="Times New Roman" w:hAnsi="Times New Roman" w:cs="Times New Roman"/>
                <w:noProof/>
                <w:webHidden/>
                <w:sz w:val="24"/>
                <w:szCs w:val="24"/>
              </w:rPr>
              <w:fldChar w:fldCharType="end"/>
            </w:r>
          </w:hyperlink>
        </w:p>
        <w:p w:rsidR="00FF266F" w:rsidRPr="00FF266F" w:rsidRDefault="00FF266F" w:rsidP="00FF266F">
          <w:pPr>
            <w:pStyle w:val="TOC3"/>
            <w:tabs>
              <w:tab w:val="right" w:leader="dot" w:pos="9350"/>
            </w:tabs>
            <w:spacing w:line="360" w:lineRule="auto"/>
            <w:rPr>
              <w:rFonts w:ascii="Times New Roman" w:eastAsiaTheme="minorEastAsia" w:hAnsi="Times New Roman" w:cs="Times New Roman"/>
              <w:noProof/>
              <w:sz w:val="24"/>
              <w:szCs w:val="24"/>
              <w:lang w:eastAsia="en-GB"/>
            </w:rPr>
          </w:pPr>
          <w:hyperlink w:anchor="_Toc240022047" w:history="1">
            <w:r w:rsidRPr="00FF266F">
              <w:rPr>
                <w:rStyle w:val="Hyperlink"/>
                <w:rFonts w:ascii="Times New Roman" w:hAnsi="Times New Roman" w:cs="Times New Roman"/>
                <w:noProof/>
                <w:sz w:val="24"/>
                <w:szCs w:val="24"/>
              </w:rPr>
              <w:t>Theme 3: Perceived Value, Price and Brand-Related Benefits</w:t>
            </w:r>
            <w:r w:rsidRPr="00FF266F">
              <w:rPr>
                <w:rFonts w:ascii="Times New Roman" w:hAnsi="Times New Roman" w:cs="Times New Roman"/>
                <w:noProof/>
                <w:webHidden/>
                <w:sz w:val="24"/>
                <w:szCs w:val="24"/>
              </w:rPr>
              <w:tab/>
            </w:r>
            <w:r w:rsidRPr="00FF266F">
              <w:rPr>
                <w:rFonts w:ascii="Times New Roman" w:hAnsi="Times New Roman" w:cs="Times New Roman"/>
                <w:noProof/>
                <w:webHidden/>
                <w:sz w:val="24"/>
                <w:szCs w:val="24"/>
              </w:rPr>
              <w:fldChar w:fldCharType="begin"/>
            </w:r>
            <w:r w:rsidRPr="00FF266F">
              <w:rPr>
                <w:rFonts w:ascii="Times New Roman" w:hAnsi="Times New Roman" w:cs="Times New Roman"/>
                <w:noProof/>
                <w:webHidden/>
                <w:sz w:val="24"/>
                <w:szCs w:val="24"/>
              </w:rPr>
              <w:instrText xml:space="preserve"> PAGEREF _Toc240022047 \h </w:instrText>
            </w:r>
            <w:r w:rsidRPr="00FF266F">
              <w:rPr>
                <w:rFonts w:ascii="Times New Roman" w:hAnsi="Times New Roman" w:cs="Times New Roman"/>
                <w:noProof/>
                <w:webHidden/>
                <w:sz w:val="24"/>
                <w:szCs w:val="24"/>
              </w:rPr>
            </w:r>
            <w:r w:rsidRPr="00FF266F">
              <w:rPr>
                <w:rFonts w:ascii="Times New Roman" w:hAnsi="Times New Roman" w:cs="Times New Roman"/>
                <w:noProof/>
                <w:webHidden/>
                <w:sz w:val="24"/>
                <w:szCs w:val="24"/>
              </w:rPr>
              <w:fldChar w:fldCharType="separate"/>
            </w:r>
            <w:r w:rsidRPr="00FF266F">
              <w:rPr>
                <w:rFonts w:ascii="Times New Roman" w:hAnsi="Times New Roman" w:cs="Times New Roman"/>
                <w:noProof/>
                <w:webHidden/>
                <w:sz w:val="24"/>
                <w:szCs w:val="24"/>
              </w:rPr>
              <w:t>41</w:t>
            </w:r>
            <w:r w:rsidRPr="00FF266F">
              <w:rPr>
                <w:rFonts w:ascii="Times New Roman" w:hAnsi="Times New Roman" w:cs="Times New Roman"/>
                <w:noProof/>
                <w:webHidden/>
                <w:sz w:val="24"/>
                <w:szCs w:val="24"/>
              </w:rPr>
              <w:fldChar w:fldCharType="end"/>
            </w:r>
          </w:hyperlink>
        </w:p>
        <w:p w:rsidR="00FF266F" w:rsidRPr="00FF266F" w:rsidRDefault="00FF266F" w:rsidP="00FF266F">
          <w:pPr>
            <w:pStyle w:val="TOC2"/>
            <w:tabs>
              <w:tab w:val="right" w:leader="dot" w:pos="9350"/>
            </w:tabs>
            <w:spacing w:line="360" w:lineRule="auto"/>
            <w:rPr>
              <w:rFonts w:ascii="Times New Roman" w:eastAsiaTheme="minorEastAsia" w:hAnsi="Times New Roman" w:cs="Times New Roman"/>
              <w:noProof/>
              <w:sz w:val="24"/>
              <w:szCs w:val="24"/>
              <w:lang w:eastAsia="en-GB"/>
            </w:rPr>
          </w:pPr>
          <w:hyperlink w:anchor="_Toc240022048" w:history="1">
            <w:r w:rsidRPr="00FF266F">
              <w:rPr>
                <w:rStyle w:val="Hyperlink"/>
                <w:rFonts w:ascii="Times New Roman" w:hAnsi="Times New Roman" w:cs="Times New Roman"/>
                <w:noProof/>
                <w:sz w:val="24"/>
                <w:szCs w:val="24"/>
              </w:rPr>
              <w:t>4.5 Key Findings</w:t>
            </w:r>
            <w:r w:rsidRPr="00FF266F">
              <w:rPr>
                <w:rFonts w:ascii="Times New Roman" w:hAnsi="Times New Roman" w:cs="Times New Roman"/>
                <w:noProof/>
                <w:webHidden/>
                <w:sz w:val="24"/>
                <w:szCs w:val="24"/>
              </w:rPr>
              <w:tab/>
            </w:r>
            <w:r w:rsidRPr="00FF266F">
              <w:rPr>
                <w:rFonts w:ascii="Times New Roman" w:hAnsi="Times New Roman" w:cs="Times New Roman"/>
                <w:noProof/>
                <w:webHidden/>
                <w:sz w:val="24"/>
                <w:szCs w:val="24"/>
              </w:rPr>
              <w:fldChar w:fldCharType="begin"/>
            </w:r>
            <w:r w:rsidRPr="00FF266F">
              <w:rPr>
                <w:rFonts w:ascii="Times New Roman" w:hAnsi="Times New Roman" w:cs="Times New Roman"/>
                <w:noProof/>
                <w:webHidden/>
                <w:sz w:val="24"/>
                <w:szCs w:val="24"/>
              </w:rPr>
              <w:instrText xml:space="preserve"> PAGEREF _Toc240022048 \h </w:instrText>
            </w:r>
            <w:r w:rsidRPr="00FF266F">
              <w:rPr>
                <w:rFonts w:ascii="Times New Roman" w:hAnsi="Times New Roman" w:cs="Times New Roman"/>
                <w:noProof/>
                <w:webHidden/>
                <w:sz w:val="24"/>
                <w:szCs w:val="24"/>
              </w:rPr>
            </w:r>
            <w:r w:rsidRPr="00FF266F">
              <w:rPr>
                <w:rFonts w:ascii="Times New Roman" w:hAnsi="Times New Roman" w:cs="Times New Roman"/>
                <w:noProof/>
                <w:webHidden/>
                <w:sz w:val="24"/>
                <w:szCs w:val="24"/>
              </w:rPr>
              <w:fldChar w:fldCharType="separate"/>
            </w:r>
            <w:r w:rsidRPr="00FF266F">
              <w:rPr>
                <w:rFonts w:ascii="Times New Roman" w:hAnsi="Times New Roman" w:cs="Times New Roman"/>
                <w:noProof/>
                <w:webHidden/>
                <w:sz w:val="24"/>
                <w:szCs w:val="24"/>
              </w:rPr>
              <w:t>43</w:t>
            </w:r>
            <w:r w:rsidRPr="00FF266F">
              <w:rPr>
                <w:rFonts w:ascii="Times New Roman" w:hAnsi="Times New Roman" w:cs="Times New Roman"/>
                <w:noProof/>
                <w:webHidden/>
                <w:sz w:val="24"/>
                <w:szCs w:val="24"/>
              </w:rPr>
              <w:fldChar w:fldCharType="end"/>
            </w:r>
          </w:hyperlink>
        </w:p>
        <w:p w:rsidR="00FF266F" w:rsidRPr="00FF266F" w:rsidRDefault="00FF266F" w:rsidP="00FF266F">
          <w:pPr>
            <w:pStyle w:val="TOC1"/>
            <w:tabs>
              <w:tab w:val="right" w:leader="dot" w:pos="9350"/>
            </w:tabs>
            <w:spacing w:line="360" w:lineRule="auto"/>
            <w:rPr>
              <w:rFonts w:ascii="Times New Roman" w:eastAsiaTheme="minorEastAsia" w:hAnsi="Times New Roman" w:cs="Times New Roman"/>
              <w:noProof/>
              <w:sz w:val="24"/>
              <w:szCs w:val="24"/>
              <w:lang w:eastAsia="en-GB"/>
            </w:rPr>
          </w:pPr>
          <w:hyperlink w:anchor="_Toc240022049" w:history="1">
            <w:r w:rsidRPr="00FF266F">
              <w:rPr>
                <w:rStyle w:val="Hyperlink"/>
                <w:rFonts w:ascii="Times New Roman" w:hAnsi="Times New Roman" w:cs="Times New Roman"/>
                <w:noProof/>
                <w:sz w:val="24"/>
                <w:szCs w:val="24"/>
              </w:rPr>
              <w:t>CHAPTER 5: DISCUSSION</w:t>
            </w:r>
            <w:r w:rsidRPr="00FF266F">
              <w:rPr>
                <w:rFonts w:ascii="Times New Roman" w:hAnsi="Times New Roman" w:cs="Times New Roman"/>
                <w:noProof/>
                <w:webHidden/>
                <w:sz w:val="24"/>
                <w:szCs w:val="24"/>
              </w:rPr>
              <w:tab/>
            </w:r>
            <w:r w:rsidRPr="00FF266F">
              <w:rPr>
                <w:rFonts w:ascii="Times New Roman" w:hAnsi="Times New Roman" w:cs="Times New Roman"/>
                <w:noProof/>
                <w:webHidden/>
                <w:sz w:val="24"/>
                <w:szCs w:val="24"/>
              </w:rPr>
              <w:fldChar w:fldCharType="begin"/>
            </w:r>
            <w:r w:rsidRPr="00FF266F">
              <w:rPr>
                <w:rFonts w:ascii="Times New Roman" w:hAnsi="Times New Roman" w:cs="Times New Roman"/>
                <w:noProof/>
                <w:webHidden/>
                <w:sz w:val="24"/>
                <w:szCs w:val="24"/>
              </w:rPr>
              <w:instrText xml:space="preserve"> PAGEREF _Toc240022049 \h </w:instrText>
            </w:r>
            <w:r w:rsidRPr="00FF266F">
              <w:rPr>
                <w:rFonts w:ascii="Times New Roman" w:hAnsi="Times New Roman" w:cs="Times New Roman"/>
                <w:noProof/>
                <w:webHidden/>
                <w:sz w:val="24"/>
                <w:szCs w:val="24"/>
              </w:rPr>
            </w:r>
            <w:r w:rsidRPr="00FF266F">
              <w:rPr>
                <w:rFonts w:ascii="Times New Roman" w:hAnsi="Times New Roman" w:cs="Times New Roman"/>
                <w:noProof/>
                <w:webHidden/>
                <w:sz w:val="24"/>
                <w:szCs w:val="24"/>
              </w:rPr>
              <w:fldChar w:fldCharType="separate"/>
            </w:r>
            <w:r w:rsidRPr="00FF266F">
              <w:rPr>
                <w:rFonts w:ascii="Times New Roman" w:hAnsi="Times New Roman" w:cs="Times New Roman"/>
                <w:noProof/>
                <w:webHidden/>
                <w:sz w:val="24"/>
                <w:szCs w:val="24"/>
              </w:rPr>
              <w:t>45</w:t>
            </w:r>
            <w:r w:rsidRPr="00FF266F">
              <w:rPr>
                <w:rFonts w:ascii="Times New Roman" w:hAnsi="Times New Roman" w:cs="Times New Roman"/>
                <w:noProof/>
                <w:webHidden/>
                <w:sz w:val="24"/>
                <w:szCs w:val="24"/>
              </w:rPr>
              <w:fldChar w:fldCharType="end"/>
            </w:r>
          </w:hyperlink>
        </w:p>
        <w:p w:rsidR="00FF266F" w:rsidRPr="00FF266F" w:rsidRDefault="00FF266F" w:rsidP="00FF266F">
          <w:pPr>
            <w:pStyle w:val="TOC2"/>
            <w:tabs>
              <w:tab w:val="right" w:leader="dot" w:pos="9350"/>
            </w:tabs>
            <w:spacing w:line="360" w:lineRule="auto"/>
            <w:rPr>
              <w:rFonts w:ascii="Times New Roman" w:eastAsiaTheme="minorEastAsia" w:hAnsi="Times New Roman" w:cs="Times New Roman"/>
              <w:noProof/>
              <w:sz w:val="24"/>
              <w:szCs w:val="24"/>
              <w:lang w:eastAsia="en-GB"/>
            </w:rPr>
          </w:pPr>
          <w:hyperlink w:anchor="_Toc240022050" w:history="1">
            <w:r w:rsidRPr="00FF266F">
              <w:rPr>
                <w:rStyle w:val="Hyperlink"/>
                <w:rFonts w:ascii="Times New Roman" w:hAnsi="Times New Roman" w:cs="Times New Roman"/>
                <w:noProof/>
                <w:sz w:val="24"/>
                <w:szCs w:val="24"/>
              </w:rPr>
              <w:t>5.1 Introduction</w:t>
            </w:r>
            <w:r w:rsidRPr="00FF266F">
              <w:rPr>
                <w:rFonts w:ascii="Times New Roman" w:hAnsi="Times New Roman" w:cs="Times New Roman"/>
                <w:noProof/>
                <w:webHidden/>
                <w:sz w:val="24"/>
                <w:szCs w:val="24"/>
              </w:rPr>
              <w:tab/>
            </w:r>
            <w:r w:rsidRPr="00FF266F">
              <w:rPr>
                <w:rFonts w:ascii="Times New Roman" w:hAnsi="Times New Roman" w:cs="Times New Roman"/>
                <w:noProof/>
                <w:webHidden/>
                <w:sz w:val="24"/>
                <w:szCs w:val="24"/>
              </w:rPr>
              <w:fldChar w:fldCharType="begin"/>
            </w:r>
            <w:r w:rsidRPr="00FF266F">
              <w:rPr>
                <w:rFonts w:ascii="Times New Roman" w:hAnsi="Times New Roman" w:cs="Times New Roman"/>
                <w:noProof/>
                <w:webHidden/>
                <w:sz w:val="24"/>
                <w:szCs w:val="24"/>
              </w:rPr>
              <w:instrText xml:space="preserve"> PAGEREF _Toc240022050 \h </w:instrText>
            </w:r>
            <w:r w:rsidRPr="00FF266F">
              <w:rPr>
                <w:rFonts w:ascii="Times New Roman" w:hAnsi="Times New Roman" w:cs="Times New Roman"/>
                <w:noProof/>
                <w:webHidden/>
                <w:sz w:val="24"/>
                <w:szCs w:val="24"/>
              </w:rPr>
            </w:r>
            <w:r w:rsidRPr="00FF266F">
              <w:rPr>
                <w:rFonts w:ascii="Times New Roman" w:hAnsi="Times New Roman" w:cs="Times New Roman"/>
                <w:noProof/>
                <w:webHidden/>
                <w:sz w:val="24"/>
                <w:szCs w:val="24"/>
              </w:rPr>
              <w:fldChar w:fldCharType="separate"/>
            </w:r>
            <w:r w:rsidRPr="00FF266F">
              <w:rPr>
                <w:rFonts w:ascii="Times New Roman" w:hAnsi="Times New Roman" w:cs="Times New Roman"/>
                <w:noProof/>
                <w:webHidden/>
                <w:sz w:val="24"/>
                <w:szCs w:val="24"/>
              </w:rPr>
              <w:t>45</w:t>
            </w:r>
            <w:r w:rsidRPr="00FF266F">
              <w:rPr>
                <w:rFonts w:ascii="Times New Roman" w:hAnsi="Times New Roman" w:cs="Times New Roman"/>
                <w:noProof/>
                <w:webHidden/>
                <w:sz w:val="24"/>
                <w:szCs w:val="24"/>
              </w:rPr>
              <w:fldChar w:fldCharType="end"/>
            </w:r>
          </w:hyperlink>
        </w:p>
        <w:p w:rsidR="00FF266F" w:rsidRPr="00FF266F" w:rsidRDefault="00FF266F" w:rsidP="00FF266F">
          <w:pPr>
            <w:pStyle w:val="TOC2"/>
            <w:tabs>
              <w:tab w:val="right" w:leader="dot" w:pos="9350"/>
            </w:tabs>
            <w:spacing w:line="360" w:lineRule="auto"/>
            <w:rPr>
              <w:rFonts w:ascii="Times New Roman" w:eastAsiaTheme="minorEastAsia" w:hAnsi="Times New Roman" w:cs="Times New Roman"/>
              <w:noProof/>
              <w:sz w:val="24"/>
              <w:szCs w:val="24"/>
              <w:lang w:eastAsia="en-GB"/>
            </w:rPr>
          </w:pPr>
          <w:hyperlink w:anchor="_Toc240022051" w:history="1">
            <w:r w:rsidRPr="00FF266F">
              <w:rPr>
                <w:rStyle w:val="Hyperlink"/>
                <w:rFonts w:ascii="Times New Roman" w:hAnsi="Times New Roman" w:cs="Times New Roman"/>
                <w:noProof/>
                <w:sz w:val="24"/>
                <w:szCs w:val="24"/>
              </w:rPr>
              <w:t>Objective 1: Sustainability Practices Adopted by Multinational Companies</w:t>
            </w:r>
            <w:r w:rsidRPr="00FF266F">
              <w:rPr>
                <w:rFonts w:ascii="Times New Roman" w:hAnsi="Times New Roman" w:cs="Times New Roman"/>
                <w:noProof/>
                <w:webHidden/>
                <w:sz w:val="24"/>
                <w:szCs w:val="24"/>
              </w:rPr>
              <w:tab/>
            </w:r>
            <w:r w:rsidRPr="00FF266F">
              <w:rPr>
                <w:rFonts w:ascii="Times New Roman" w:hAnsi="Times New Roman" w:cs="Times New Roman"/>
                <w:noProof/>
                <w:webHidden/>
                <w:sz w:val="24"/>
                <w:szCs w:val="24"/>
              </w:rPr>
              <w:fldChar w:fldCharType="begin"/>
            </w:r>
            <w:r w:rsidRPr="00FF266F">
              <w:rPr>
                <w:rFonts w:ascii="Times New Roman" w:hAnsi="Times New Roman" w:cs="Times New Roman"/>
                <w:noProof/>
                <w:webHidden/>
                <w:sz w:val="24"/>
                <w:szCs w:val="24"/>
              </w:rPr>
              <w:instrText xml:space="preserve"> PAGEREF _Toc240022051 \h </w:instrText>
            </w:r>
            <w:r w:rsidRPr="00FF266F">
              <w:rPr>
                <w:rFonts w:ascii="Times New Roman" w:hAnsi="Times New Roman" w:cs="Times New Roman"/>
                <w:noProof/>
                <w:webHidden/>
                <w:sz w:val="24"/>
                <w:szCs w:val="24"/>
              </w:rPr>
            </w:r>
            <w:r w:rsidRPr="00FF266F">
              <w:rPr>
                <w:rFonts w:ascii="Times New Roman" w:hAnsi="Times New Roman" w:cs="Times New Roman"/>
                <w:noProof/>
                <w:webHidden/>
                <w:sz w:val="24"/>
                <w:szCs w:val="24"/>
              </w:rPr>
              <w:fldChar w:fldCharType="separate"/>
            </w:r>
            <w:r w:rsidRPr="00FF266F">
              <w:rPr>
                <w:rFonts w:ascii="Times New Roman" w:hAnsi="Times New Roman" w:cs="Times New Roman"/>
                <w:noProof/>
                <w:webHidden/>
                <w:sz w:val="24"/>
                <w:szCs w:val="24"/>
              </w:rPr>
              <w:t>45</w:t>
            </w:r>
            <w:r w:rsidRPr="00FF266F">
              <w:rPr>
                <w:rFonts w:ascii="Times New Roman" w:hAnsi="Times New Roman" w:cs="Times New Roman"/>
                <w:noProof/>
                <w:webHidden/>
                <w:sz w:val="24"/>
                <w:szCs w:val="24"/>
              </w:rPr>
              <w:fldChar w:fldCharType="end"/>
            </w:r>
          </w:hyperlink>
        </w:p>
        <w:p w:rsidR="00FF266F" w:rsidRPr="00FF266F" w:rsidRDefault="00FF266F" w:rsidP="00FF266F">
          <w:pPr>
            <w:pStyle w:val="TOC2"/>
            <w:tabs>
              <w:tab w:val="right" w:leader="dot" w:pos="9350"/>
            </w:tabs>
            <w:spacing w:line="360" w:lineRule="auto"/>
            <w:rPr>
              <w:rFonts w:ascii="Times New Roman" w:eastAsiaTheme="minorEastAsia" w:hAnsi="Times New Roman" w:cs="Times New Roman"/>
              <w:noProof/>
              <w:sz w:val="24"/>
              <w:szCs w:val="24"/>
              <w:lang w:eastAsia="en-GB"/>
            </w:rPr>
          </w:pPr>
          <w:hyperlink w:anchor="_Toc240022052" w:history="1">
            <w:r w:rsidRPr="00FF266F">
              <w:rPr>
                <w:rStyle w:val="Hyperlink"/>
                <w:rFonts w:ascii="Times New Roman" w:hAnsi="Times New Roman" w:cs="Times New Roman"/>
                <w:noProof/>
                <w:sz w:val="24"/>
                <w:szCs w:val="24"/>
              </w:rPr>
              <w:t>Objective 2: Relationship Between Sustainability and Brand Equity</w:t>
            </w:r>
            <w:r w:rsidRPr="00FF266F">
              <w:rPr>
                <w:rFonts w:ascii="Times New Roman" w:hAnsi="Times New Roman" w:cs="Times New Roman"/>
                <w:noProof/>
                <w:webHidden/>
                <w:sz w:val="24"/>
                <w:szCs w:val="24"/>
              </w:rPr>
              <w:tab/>
            </w:r>
            <w:r w:rsidRPr="00FF266F">
              <w:rPr>
                <w:rFonts w:ascii="Times New Roman" w:hAnsi="Times New Roman" w:cs="Times New Roman"/>
                <w:noProof/>
                <w:webHidden/>
                <w:sz w:val="24"/>
                <w:szCs w:val="24"/>
              </w:rPr>
              <w:fldChar w:fldCharType="begin"/>
            </w:r>
            <w:r w:rsidRPr="00FF266F">
              <w:rPr>
                <w:rFonts w:ascii="Times New Roman" w:hAnsi="Times New Roman" w:cs="Times New Roman"/>
                <w:noProof/>
                <w:webHidden/>
                <w:sz w:val="24"/>
                <w:szCs w:val="24"/>
              </w:rPr>
              <w:instrText xml:space="preserve"> PAGEREF _Toc240022052 \h </w:instrText>
            </w:r>
            <w:r w:rsidRPr="00FF266F">
              <w:rPr>
                <w:rFonts w:ascii="Times New Roman" w:hAnsi="Times New Roman" w:cs="Times New Roman"/>
                <w:noProof/>
                <w:webHidden/>
                <w:sz w:val="24"/>
                <w:szCs w:val="24"/>
              </w:rPr>
            </w:r>
            <w:r w:rsidRPr="00FF266F">
              <w:rPr>
                <w:rFonts w:ascii="Times New Roman" w:hAnsi="Times New Roman" w:cs="Times New Roman"/>
                <w:noProof/>
                <w:webHidden/>
                <w:sz w:val="24"/>
                <w:szCs w:val="24"/>
              </w:rPr>
              <w:fldChar w:fldCharType="separate"/>
            </w:r>
            <w:r w:rsidRPr="00FF266F">
              <w:rPr>
                <w:rFonts w:ascii="Times New Roman" w:hAnsi="Times New Roman" w:cs="Times New Roman"/>
                <w:noProof/>
                <w:webHidden/>
                <w:sz w:val="24"/>
                <w:szCs w:val="24"/>
              </w:rPr>
              <w:t>46</w:t>
            </w:r>
            <w:r w:rsidRPr="00FF266F">
              <w:rPr>
                <w:rFonts w:ascii="Times New Roman" w:hAnsi="Times New Roman" w:cs="Times New Roman"/>
                <w:noProof/>
                <w:webHidden/>
                <w:sz w:val="24"/>
                <w:szCs w:val="24"/>
              </w:rPr>
              <w:fldChar w:fldCharType="end"/>
            </w:r>
          </w:hyperlink>
        </w:p>
        <w:p w:rsidR="00FF266F" w:rsidRPr="00FF266F" w:rsidRDefault="00FF266F" w:rsidP="00FF266F">
          <w:pPr>
            <w:pStyle w:val="TOC2"/>
            <w:tabs>
              <w:tab w:val="right" w:leader="dot" w:pos="9350"/>
            </w:tabs>
            <w:spacing w:line="360" w:lineRule="auto"/>
            <w:rPr>
              <w:rFonts w:ascii="Times New Roman" w:eastAsiaTheme="minorEastAsia" w:hAnsi="Times New Roman" w:cs="Times New Roman"/>
              <w:noProof/>
              <w:sz w:val="24"/>
              <w:szCs w:val="24"/>
              <w:lang w:eastAsia="en-GB"/>
            </w:rPr>
          </w:pPr>
          <w:hyperlink w:anchor="_Toc240022053" w:history="1">
            <w:r w:rsidRPr="00FF266F">
              <w:rPr>
                <w:rStyle w:val="Hyperlink"/>
                <w:rFonts w:ascii="Times New Roman" w:hAnsi="Times New Roman" w:cs="Times New Roman"/>
                <w:noProof/>
                <w:sz w:val="24"/>
                <w:szCs w:val="24"/>
              </w:rPr>
              <w:t>Objective 3: Factors Influencing Sustainability Effectiveness</w:t>
            </w:r>
            <w:r w:rsidRPr="00FF266F">
              <w:rPr>
                <w:rFonts w:ascii="Times New Roman" w:hAnsi="Times New Roman" w:cs="Times New Roman"/>
                <w:noProof/>
                <w:webHidden/>
                <w:sz w:val="24"/>
                <w:szCs w:val="24"/>
              </w:rPr>
              <w:tab/>
            </w:r>
            <w:r w:rsidRPr="00FF266F">
              <w:rPr>
                <w:rFonts w:ascii="Times New Roman" w:hAnsi="Times New Roman" w:cs="Times New Roman"/>
                <w:noProof/>
                <w:webHidden/>
                <w:sz w:val="24"/>
                <w:szCs w:val="24"/>
              </w:rPr>
              <w:fldChar w:fldCharType="begin"/>
            </w:r>
            <w:r w:rsidRPr="00FF266F">
              <w:rPr>
                <w:rFonts w:ascii="Times New Roman" w:hAnsi="Times New Roman" w:cs="Times New Roman"/>
                <w:noProof/>
                <w:webHidden/>
                <w:sz w:val="24"/>
                <w:szCs w:val="24"/>
              </w:rPr>
              <w:instrText xml:space="preserve"> PAGEREF _Toc240022053 \h </w:instrText>
            </w:r>
            <w:r w:rsidRPr="00FF266F">
              <w:rPr>
                <w:rFonts w:ascii="Times New Roman" w:hAnsi="Times New Roman" w:cs="Times New Roman"/>
                <w:noProof/>
                <w:webHidden/>
                <w:sz w:val="24"/>
                <w:szCs w:val="24"/>
              </w:rPr>
            </w:r>
            <w:r w:rsidRPr="00FF266F">
              <w:rPr>
                <w:rFonts w:ascii="Times New Roman" w:hAnsi="Times New Roman" w:cs="Times New Roman"/>
                <w:noProof/>
                <w:webHidden/>
                <w:sz w:val="24"/>
                <w:szCs w:val="24"/>
              </w:rPr>
              <w:fldChar w:fldCharType="separate"/>
            </w:r>
            <w:r w:rsidRPr="00FF266F">
              <w:rPr>
                <w:rFonts w:ascii="Times New Roman" w:hAnsi="Times New Roman" w:cs="Times New Roman"/>
                <w:noProof/>
                <w:webHidden/>
                <w:sz w:val="24"/>
                <w:szCs w:val="24"/>
              </w:rPr>
              <w:t>47</w:t>
            </w:r>
            <w:r w:rsidRPr="00FF266F">
              <w:rPr>
                <w:rFonts w:ascii="Times New Roman" w:hAnsi="Times New Roman" w:cs="Times New Roman"/>
                <w:noProof/>
                <w:webHidden/>
                <w:sz w:val="24"/>
                <w:szCs w:val="24"/>
              </w:rPr>
              <w:fldChar w:fldCharType="end"/>
            </w:r>
          </w:hyperlink>
        </w:p>
        <w:p w:rsidR="00FF266F" w:rsidRPr="00FF266F" w:rsidRDefault="00FF266F" w:rsidP="00FF266F">
          <w:pPr>
            <w:pStyle w:val="TOC2"/>
            <w:tabs>
              <w:tab w:val="right" w:leader="dot" w:pos="9350"/>
            </w:tabs>
            <w:spacing w:line="360" w:lineRule="auto"/>
            <w:rPr>
              <w:rFonts w:ascii="Times New Roman" w:eastAsiaTheme="minorEastAsia" w:hAnsi="Times New Roman" w:cs="Times New Roman"/>
              <w:noProof/>
              <w:sz w:val="24"/>
              <w:szCs w:val="24"/>
              <w:lang w:eastAsia="en-GB"/>
            </w:rPr>
          </w:pPr>
          <w:hyperlink w:anchor="_Toc240022054" w:history="1">
            <w:r w:rsidRPr="00FF266F">
              <w:rPr>
                <w:rStyle w:val="Hyperlink"/>
                <w:rFonts w:ascii="Times New Roman" w:hAnsi="Times New Roman" w:cs="Times New Roman"/>
                <w:noProof/>
                <w:sz w:val="24"/>
                <w:szCs w:val="24"/>
              </w:rPr>
              <w:t>5.5 Objective 4: Research Gaps and Future Directions</w:t>
            </w:r>
            <w:r w:rsidRPr="00FF266F">
              <w:rPr>
                <w:rFonts w:ascii="Times New Roman" w:hAnsi="Times New Roman" w:cs="Times New Roman"/>
                <w:noProof/>
                <w:webHidden/>
                <w:sz w:val="24"/>
                <w:szCs w:val="24"/>
              </w:rPr>
              <w:tab/>
            </w:r>
            <w:r w:rsidRPr="00FF266F">
              <w:rPr>
                <w:rFonts w:ascii="Times New Roman" w:hAnsi="Times New Roman" w:cs="Times New Roman"/>
                <w:noProof/>
                <w:webHidden/>
                <w:sz w:val="24"/>
                <w:szCs w:val="24"/>
              </w:rPr>
              <w:fldChar w:fldCharType="begin"/>
            </w:r>
            <w:r w:rsidRPr="00FF266F">
              <w:rPr>
                <w:rFonts w:ascii="Times New Roman" w:hAnsi="Times New Roman" w:cs="Times New Roman"/>
                <w:noProof/>
                <w:webHidden/>
                <w:sz w:val="24"/>
                <w:szCs w:val="24"/>
              </w:rPr>
              <w:instrText xml:space="preserve"> PAGEREF _Toc240022054 \h </w:instrText>
            </w:r>
            <w:r w:rsidRPr="00FF266F">
              <w:rPr>
                <w:rFonts w:ascii="Times New Roman" w:hAnsi="Times New Roman" w:cs="Times New Roman"/>
                <w:noProof/>
                <w:webHidden/>
                <w:sz w:val="24"/>
                <w:szCs w:val="24"/>
              </w:rPr>
            </w:r>
            <w:r w:rsidRPr="00FF266F">
              <w:rPr>
                <w:rFonts w:ascii="Times New Roman" w:hAnsi="Times New Roman" w:cs="Times New Roman"/>
                <w:noProof/>
                <w:webHidden/>
                <w:sz w:val="24"/>
                <w:szCs w:val="24"/>
              </w:rPr>
              <w:fldChar w:fldCharType="separate"/>
            </w:r>
            <w:r w:rsidRPr="00FF266F">
              <w:rPr>
                <w:rFonts w:ascii="Times New Roman" w:hAnsi="Times New Roman" w:cs="Times New Roman"/>
                <w:noProof/>
                <w:webHidden/>
                <w:sz w:val="24"/>
                <w:szCs w:val="24"/>
              </w:rPr>
              <w:t>48</w:t>
            </w:r>
            <w:r w:rsidRPr="00FF266F">
              <w:rPr>
                <w:rFonts w:ascii="Times New Roman" w:hAnsi="Times New Roman" w:cs="Times New Roman"/>
                <w:noProof/>
                <w:webHidden/>
                <w:sz w:val="24"/>
                <w:szCs w:val="24"/>
              </w:rPr>
              <w:fldChar w:fldCharType="end"/>
            </w:r>
          </w:hyperlink>
        </w:p>
        <w:p w:rsidR="00FF266F" w:rsidRPr="00FF266F" w:rsidRDefault="00FF266F" w:rsidP="00FF266F">
          <w:pPr>
            <w:pStyle w:val="TOC2"/>
            <w:tabs>
              <w:tab w:val="right" w:leader="dot" w:pos="9350"/>
            </w:tabs>
            <w:spacing w:line="360" w:lineRule="auto"/>
            <w:rPr>
              <w:rFonts w:ascii="Times New Roman" w:eastAsiaTheme="minorEastAsia" w:hAnsi="Times New Roman" w:cs="Times New Roman"/>
              <w:noProof/>
              <w:sz w:val="24"/>
              <w:szCs w:val="24"/>
              <w:lang w:eastAsia="en-GB"/>
            </w:rPr>
          </w:pPr>
          <w:hyperlink w:anchor="_Toc240022055" w:history="1">
            <w:r w:rsidRPr="00FF266F">
              <w:rPr>
                <w:rStyle w:val="Hyperlink"/>
                <w:rFonts w:ascii="Times New Roman" w:hAnsi="Times New Roman" w:cs="Times New Roman"/>
                <w:noProof/>
                <w:sz w:val="24"/>
                <w:szCs w:val="24"/>
              </w:rPr>
              <w:t>5.6 Overall Discussion</w:t>
            </w:r>
            <w:r w:rsidRPr="00FF266F">
              <w:rPr>
                <w:rFonts w:ascii="Times New Roman" w:hAnsi="Times New Roman" w:cs="Times New Roman"/>
                <w:noProof/>
                <w:webHidden/>
                <w:sz w:val="24"/>
                <w:szCs w:val="24"/>
              </w:rPr>
              <w:tab/>
            </w:r>
            <w:r w:rsidRPr="00FF266F">
              <w:rPr>
                <w:rFonts w:ascii="Times New Roman" w:hAnsi="Times New Roman" w:cs="Times New Roman"/>
                <w:noProof/>
                <w:webHidden/>
                <w:sz w:val="24"/>
                <w:szCs w:val="24"/>
              </w:rPr>
              <w:fldChar w:fldCharType="begin"/>
            </w:r>
            <w:r w:rsidRPr="00FF266F">
              <w:rPr>
                <w:rFonts w:ascii="Times New Roman" w:hAnsi="Times New Roman" w:cs="Times New Roman"/>
                <w:noProof/>
                <w:webHidden/>
                <w:sz w:val="24"/>
                <w:szCs w:val="24"/>
              </w:rPr>
              <w:instrText xml:space="preserve"> PAGEREF _Toc240022055 \h </w:instrText>
            </w:r>
            <w:r w:rsidRPr="00FF266F">
              <w:rPr>
                <w:rFonts w:ascii="Times New Roman" w:hAnsi="Times New Roman" w:cs="Times New Roman"/>
                <w:noProof/>
                <w:webHidden/>
                <w:sz w:val="24"/>
                <w:szCs w:val="24"/>
              </w:rPr>
            </w:r>
            <w:r w:rsidRPr="00FF266F">
              <w:rPr>
                <w:rFonts w:ascii="Times New Roman" w:hAnsi="Times New Roman" w:cs="Times New Roman"/>
                <w:noProof/>
                <w:webHidden/>
                <w:sz w:val="24"/>
                <w:szCs w:val="24"/>
              </w:rPr>
              <w:fldChar w:fldCharType="separate"/>
            </w:r>
            <w:r w:rsidRPr="00FF266F">
              <w:rPr>
                <w:rFonts w:ascii="Times New Roman" w:hAnsi="Times New Roman" w:cs="Times New Roman"/>
                <w:noProof/>
                <w:webHidden/>
                <w:sz w:val="24"/>
                <w:szCs w:val="24"/>
              </w:rPr>
              <w:t>49</w:t>
            </w:r>
            <w:r w:rsidRPr="00FF266F">
              <w:rPr>
                <w:rFonts w:ascii="Times New Roman" w:hAnsi="Times New Roman" w:cs="Times New Roman"/>
                <w:noProof/>
                <w:webHidden/>
                <w:sz w:val="24"/>
                <w:szCs w:val="24"/>
              </w:rPr>
              <w:fldChar w:fldCharType="end"/>
            </w:r>
          </w:hyperlink>
        </w:p>
        <w:p w:rsidR="00FF266F" w:rsidRPr="00FF266F" w:rsidRDefault="00FF266F" w:rsidP="00FF266F">
          <w:pPr>
            <w:pStyle w:val="TOC1"/>
            <w:tabs>
              <w:tab w:val="right" w:leader="dot" w:pos="9350"/>
            </w:tabs>
            <w:spacing w:line="360" w:lineRule="auto"/>
            <w:rPr>
              <w:rFonts w:ascii="Times New Roman" w:eastAsiaTheme="minorEastAsia" w:hAnsi="Times New Roman" w:cs="Times New Roman"/>
              <w:noProof/>
              <w:sz w:val="24"/>
              <w:szCs w:val="24"/>
              <w:lang w:eastAsia="en-GB"/>
            </w:rPr>
          </w:pPr>
          <w:hyperlink w:anchor="_Toc240022056" w:history="1">
            <w:r w:rsidRPr="00FF266F">
              <w:rPr>
                <w:rStyle w:val="Hyperlink"/>
                <w:rFonts w:ascii="Times New Roman" w:hAnsi="Times New Roman" w:cs="Times New Roman"/>
                <w:noProof/>
                <w:sz w:val="24"/>
                <w:szCs w:val="24"/>
              </w:rPr>
              <w:t>CHAPTER 6: CONCLUSION AND RECOMMENDATIONS</w:t>
            </w:r>
            <w:r w:rsidRPr="00FF266F">
              <w:rPr>
                <w:rFonts w:ascii="Times New Roman" w:hAnsi="Times New Roman" w:cs="Times New Roman"/>
                <w:noProof/>
                <w:webHidden/>
                <w:sz w:val="24"/>
                <w:szCs w:val="24"/>
              </w:rPr>
              <w:tab/>
            </w:r>
            <w:r w:rsidRPr="00FF266F">
              <w:rPr>
                <w:rFonts w:ascii="Times New Roman" w:hAnsi="Times New Roman" w:cs="Times New Roman"/>
                <w:noProof/>
                <w:webHidden/>
                <w:sz w:val="24"/>
                <w:szCs w:val="24"/>
              </w:rPr>
              <w:fldChar w:fldCharType="begin"/>
            </w:r>
            <w:r w:rsidRPr="00FF266F">
              <w:rPr>
                <w:rFonts w:ascii="Times New Roman" w:hAnsi="Times New Roman" w:cs="Times New Roman"/>
                <w:noProof/>
                <w:webHidden/>
                <w:sz w:val="24"/>
                <w:szCs w:val="24"/>
              </w:rPr>
              <w:instrText xml:space="preserve"> PAGEREF _Toc240022056 \h </w:instrText>
            </w:r>
            <w:r w:rsidRPr="00FF266F">
              <w:rPr>
                <w:rFonts w:ascii="Times New Roman" w:hAnsi="Times New Roman" w:cs="Times New Roman"/>
                <w:noProof/>
                <w:webHidden/>
                <w:sz w:val="24"/>
                <w:szCs w:val="24"/>
              </w:rPr>
            </w:r>
            <w:r w:rsidRPr="00FF266F">
              <w:rPr>
                <w:rFonts w:ascii="Times New Roman" w:hAnsi="Times New Roman" w:cs="Times New Roman"/>
                <w:noProof/>
                <w:webHidden/>
                <w:sz w:val="24"/>
                <w:szCs w:val="24"/>
              </w:rPr>
              <w:fldChar w:fldCharType="separate"/>
            </w:r>
            <w:r w:rsidRPr="00FF266F">
              <w:rPr>
                <w:rFonts w:ascii="Times New Roman" w:hAnsi="Times New Roman" w:cs="Times New Roman"/>
                <w:noProof/>
                <w:webHidden/>
                <w:sz w:val="24"/>
                <w:szCs w:val="24"/>
              </w:rPr>
              <w:t>50</w:t>
            </w:r>
            <w:r w:rsidRPr="00FF266F">
              <w:rPr>
                <w:rFonts w:ascii="Times New Roman" w:hAnsi="Times New Roman" w:cs="Times New Roman"/>
                <w:noProof/>
                <w:webHidden/>
                <w:sz w:val="24"/>
                <w:szCs w:val="24"/>
              </w:rPr>
              <w:fldChar w:fldCharType="end"/>
            </w:r>
          </w:hyperlink>
        </w:p>
        <w:p w:rsidR="00FF266F" w:rsidRPr="00FF266F" w:rsidRDefault="00FF266F" w:rsidP="00FF266F">
          <w:pPr>
            <w:pStyle w:val="TOC2"/>
            <w:tabs>
              <w:tab w:val="right" w:leader="dot" w:pos="9350"/>
            </w:tabs>
            <w:spacing w:line="360" w:lineRule="auto"/>
            <w:rPr>
              <w:rFonts w:ascii="Times New Roman" w:eastAsiaTheme="minorEastAsia" w:hAnsi="Times New Roman" w:cs="Times New Roman"/>
              <w:noProof/>
              <w:sz w:val="24"/>
              <w:szCs w:val="24"/>
              <w:lang w:eastAsia="en-GB"/>
            </w:rPr>
          </w:pPr>
          <w:hyperlink w:anchor="_Toc240022057" w:history="1">
            <w:r w:rsidRPr="00FF266F">
              <w:rPr>
                <w:rStyle w:val="Hyperlink"/>
                <w:rFonts w:ascii="Times New Roman" w:hAnsi="Times New Roman" w:cs="Times New Roman"/>
                <w:noProof/>
                <w:sz w:val="24"/>
                <w:szCs w:val="24"/>
              </w:rPr>
              <w:t>6.1 Conclusion</w:t>
            </w:r>
            <w:r w:rsidRPr="00FF266F">
              <w:rPr>
                <w:rFonts w:ascii="Times New Roman" w:hAnsi="Times New Roman" w:cs="Times New Roman"/>
                <w:noProof/>
                <w:webHidden/>
                <w:sz w:val="24"/>
                <w:szCs w:val="24"/>
              </w:rPr>
              <w:tab/>
            </w:r>
            <w:r w:rsidRPr="00FF266F">
              <w:rPr>
                <w:rFonts w:ascii="Times New Roman" w:hAnsi="Times New Roman" w:cs="Times New Roman"/>
                <w:noProof/>
                <w:webHidden/>
                <w:sz w:val="24"/>
                <w:szCs w:val="24"/>
              </w:rPr>
              <w:fldChar w:fldCharType="begin"/>
            </w:r>
            <w:r w:rsidRPr="00FF266F">
              <w:rPr>
                <w:rFonts w:ascii="Times New Roman" w:hAnsi="Times New Roman" w:cs="Times New Roman"/>
                <w:noProof/>
                <w:webHidden/>
                <w:sz w:val="24"/>
                <w:szCs w:val="24"/>
              </w:rPr>
              <w:instrText xml:space="preserve"> PAGEREF _Toc240022057 \h </w:instrText>
            </w:r>
            <w:r w:rsidRPr="00FF266F">
              <w:rPr>
                <w:rFonts w:ascii="Times New Roman" w:hAnsi="Times New Roman" w:cs="Times New Roman"/>
                <w:noProof/>
                <w:webHidden/>
                <w:sz w:val="24"/>
                <w:szCs w:val="24"/>
              </w:rPr>
            </w:r>
            <w:r w:rsidRPr="00FF266F">
              <w:rPr>
                <w:rFonts w:ascii="Times New Roman" w:hAnsi="Times New Roman" w:cs="Times New Roman"/>
                <w:noProof/>
                <w:webHidden/>
                <w:sz w:val="24"/>
                <w:szCs w:val="24"/>
              </w:rPr>
              <w:fldChar w:fldCharType="separate"/>
            </w:r>
            <w:r w:rsidRPr="00FF266F">
              <w:rPr>
                <w:rFonts w:ascii="Times New Roman" w:hAnsi="Times New Roman" w:cs="Times New Roman"/>
                <w:noProof/>
                <w:webHidden/>
                <w:sz w:val="24"/>
                <w:szCs w:val="24"/>
              </w:rPr>
              <w:t>50</w:t>
            </w:r>
            <w:r w:rsidRPr="00FF266F">
              <w:rPr>
                <w:rFonts w:ascii="Times New Roman" w:hAnsi="Times New Roman" w:cs="Times New Roman"/>
                <w:noProof/>
                <w:webHidden/>
                <w:sz w:val="24"/>
                <w:szCs w:val="24"/>
              </w:rPr>
              <w:fldChar w:fldCharType="end"/>
            </w:r>
          </w:hyperlink>
        </w:p>
        <w:p w:rsidR="00FF266F" w:rsidRPr="00FF266F" w:rsidRDefault="00FF266F" w:rsidP="00FF266F">
          <w:pPr>
            <w:pStyle w:val="TOC2"/>
            <w:tabs>
              <w:tab w:val="right" w:leader="dot" w:pos="9350"/>
            </w:tabs>
            <w:spacing w:line="360" w:lineRule="auto"/>
            <w:rPr>
              <w:rFonts w:ascii="Times New Roman" w:eastAsiaTheme="minorEastAsia" w:hAnsi="Times New Roman" w:cs="Times New Roman"/>
              <w:noProof/>
              <w:sz w:val="24"/>
              <w:szCs w:val="24"/>
              <w:lang w:eastAsia="en-GB"/>
            </w:rPr>
          </w:pPr>
          <w:hyperlink w:anchor="_Toc240022058" w:history="1">
            <w:r w:rsidRPr="00FF266F">
              <w:rPr>
                <w:rStyle w:val="Hyperlink"/>
                <w:rFonts w:ascii="Times New Roman" w:hAnsi="Times New Roman" w:cs="Times New Roman"/>
                <w:noProof/>
                <w:sz w:val="24"/>
                <w:szCs w:val="24"/>
              </w:rPr>
              <w:t>6.2 Recommendations</w:t>
            </w:r>
            <w:r w:rsidRPr="00FF266F">
              <w:rPr>
                <w:rFonts w:ascii="Times New Roman" w:hAnsi="Times New Roman" w:cs="Times New Roman"/>
                <w:noProof/>
                <w:webHidden/>
                <w:sz w:val="24"/>
                <w:szCs w:val="24"/>
              </w:rPr>
              <w:tab/>
            </w:r>
            <w:r w:rsidRPr="00FF266F">
              <w:rPr>
                <w:rFonts w:ascii="Times New Roman" w:hAnsi="Times New Roman" w:cs="Times New Roman"/>
                <w:noProof/>
                <w:webHidden/>
                <w:sz w:val="24"/>
                <w:szCs w:val="24"/>
              </w:rPr>
              <w:fldChar w:fldCharType="begin"/>
            </w:r>
            <w:r w:rsidRPr="00FF266F">
              <w:rPr>
                <w:rFonts w:ascii="Times New Roman" w:hAnsi="Times New Roman" w:cs="Times New Roman"/>
                <w:noProof/>
                <w:webHidden/>
                <w:sz w:val="24"/>
                <w:szCs w:val="24"/>
              </w:rPr>
              <w:instrText xml:space="preserve"> PAGEREF _Toc240022058 \h </w:instrText>
            </w:r>
            <w:r w:rsidRPr="00FF266F">
              <w:rPr>
                <w:rFonts w:ascii="Times New Roman" w:hAnsi="Times New Roman" w:cs="Times New Roman"/>
                <w:noProof/>
                <w:webHidden/>
                <w:sz w:val="24"/>
                <w:szCs w:val="24"/>
              </w:rPr>
            </w:r>
            <w:r w:rsidRPr="00FF266F">
              <w:rPr>
                <w:rFonts w:ascii="Times New Roman" w:hAnsi="Times New Roman" w:cs="Times New Roman"/>
                <w:noProof/>
                <w:webHidden/>
                <w:sz w:val="24"/>
                <w:szCs w:val="24"/>
              </w:rPr>
              <w:fldChar w:fldCharType="separate"/>
            </w:r>
            <w:r w:rsidRPr="00FF266F">
              <w:rPr>
                <w:rFonts w:ascii="Times New Roman" w:hAnsi="Times New Roman" w:cs="Times New Roman"/>
                <w:noProof/>
                <w:webHidden/>
                <w:sz w:val="24"/>
                <w:szCs w:val="24"/>
              </w:rPr>
              <w:t>51</w:t>
            </w:r>
            <w:r w:rsidRPr="00FF266F">
              <w:rPr>
                <w:rFonts w:ascii="Times New Roman" w:hAnsi="Times New Roman" w:cs="Times New Roman"/>
                <w:noProof/>
                <w:webHidden/>
                <w:sz w:val="24"/>
                <w:szCs w:val="24"/>
              </w:rPr>
              <w:fldChar w:fldCharType="end"/>
            </w:r>
          </w:hyperlink>
        </w:p>
        <w:p w:rsidR="00FF266F" w:rsidRPr="00FF266F" w:rsidRDefault="00FF266F" w:rsidP="00FF266F">
          <w:pPr>
            <w:pStyle w:val="TOC2"/>
            <w:tabs>
              <w:tab w:val="right" w:leader="dot" w:pos="9350"/>
            </w:tabs>
            <w:spacing w:line="360" w:lineRule="auto"/>
            <w:rPr>
              <w:rFonts w:ascii="Times New Roman" w:eastAsiaTheme="minorEastAsia" w:hAnsi="Times New Roman" w:cs="Times New Roman"/>
              <w:noProof/>
              <w:sz w:val="24"/>
              <w:szCs w:val="24"/>
              <w:lang w:eastAsia="en-GB"/>
            </w:rPr>
          </w:pPr>
          <w:hyperlink w:anchor="_Toc240022059" w:history="1">
            <w:r w:rsidRPr="00FF266F">
              <w:rPr>
                <w:rStyle w:val="Hyperlink"/>
                <w:rFonts w:ascii="Times New Roman" w:hAnsi="Times New Roman" w:cs="Times New Roman"/>
                <w:noProof/>
                <w:sz w:val="24"/>
                <w:szCs w:val="24"/>
              </w:rPr>
              <w:t>6.3 Future Research</w:t>
            </w:r>
            <w:r w:rsidRPr="00FF266F">
              <w:rPr>
                <w:rFonts w:ascii="Times New Roman" w:hAnsi="Times New Roman" w:cs="Times New Roman"/>
                <w:noProof/>
                <w:webHidden/>
                <w:sz w:val="24"/>
                <w:szCs w:val="24"/>
              </w:rPr>
              <w:tab/>
            </w:r>
            <w:r w:rsidRPr="00FF266F">
              <w:rPr>
                <w:rFonts w:ascii="Times New Roman" w:hAnsi="Times New Roman" w:cs="Times New Roman"/>
                <w:noProof/>
                <w:webHidden/>
                <w:sz w:val="24"/>
                <w:szCs w:val="24"/>
              </w:rPr>
              <w:fldChar w:fldCharType="begin"/>
            </w:r>
            <w:r w:rsidRPr="00FF266F">
              <w:rPr>
                <w:rFonts w:ascii="Times New Roman" w:hAnsi="Times New Roman" w:cs="Times New Roman"/>
                <w:noProof/>
                <w:webHidden/>
                <w:sz w:val="24"/>
                <w:szCs w:val="24"/>
              </w:rPr>
              <w:instrText xml:space="preserve"> PAGEREF _Toc240022059 \h </w:instrText>
            </w:r>
            <w:r w:rsidRPr="00FF266F">
              <w:rPr>
                <w:rFonts w:ascii="Times New Roman" w:hAnsi="Times New Roman" w:cs="Times New Roman"/>
                <w:noProof/>
                <w:webHidden/>
                <w:sz w:val="24"/>
                <w:szCs w:val="24"/>
              </w:rPr>
            </w:r>
            <w:r w:rsidRPr="00FF266F">
              <w:rPr>
                <w:rFonts w:ascii="Times New Roman" w:hAnsi="Times New Roman" w:cs="Times New Roman"/>
                <w:noProof/>
                <w:webHidden/>
                <w:sz w:val="24"/>
                <w:szCs w:val="24"/>
              </w:rPr>
              <w:fldChar w:fldCharType="separate"/>
            </w:r>
            <w:r w:rsidRPr="00FF266F">
              <w:rPr>
                <w:rFonts w:ascii="Times New Roman" w:hAnsi="Times New Roman" w:cs="Times New Roman"/>
                <w:noProof/>
                <w:webHidden/>
                <w:sz w:val="24"/>
                <w:szCs w:val="24"/>
              </w:rPr>
              <w:t>52</w:t>
            </w:r>
            <w:r w:rsidRPr="00FF266F">
              <w:rPr>
                <w:rFonts w:ascii="Times New Roman" w:hAnsi="Times New Roman" w:cs="Times New Roman"/>
                <w:noProof/>
                <w:webHidden/>
                <w:sz w:val="24"/>
                <w:szCs w:val="24"/>
              </w:rPr>
              <w:fldChar w:fldCharType="end"/>
            </w:r>
          </w:hyperlink>
        </w:p>
        <w:p w:rsidR="00FF266F" w:rsidRPr="00FF266F" w:rsidRDefault="00FF266F" w:rsidP="00FF266F">
          <w:pPr>
            <w:pStyle w:val="TOC2"/>
            <w:tabs>
              <w:tab w:val="right" w:leader="dot" w:pos="9350"/>
            </w:tabs>
            <w:spacing w:line="360" w:lineRule="auto"/>
            <w:rPr>
              <w:rFonts w:ascii="Times New Roman" w:eastAsiaTheme="minorEastAsia" w:hAnsi="Times New Roman" w:cs="Times New Roman"/>
              <w:noProof/>
              <w:sz w:val="24"/>
              <w:szCs w:val="24"/>
              <w:lang w:eastAsia="en-GB"/>
            </w:rPr>
          </w:pPr>
          <w:hyperlink w:anchor="_Toc240022060" w:history="1">
            <w:r w:rsidRPr="00FF266F">
              <w:rPr>
                <w:rStyle w:val="Hyperlink"/>
                <w:rFonts w:ascii="Times New Roman" w:hAnsi="Times New Roman" w:cs="Times New Roman"/>
                <w:noProof/>
                <w:sz w:val="24"/>
                <w:szCs w:val="24"/>
              </w:rPr>
              <w:t>6.4 Study Limitations</w:t>
            </w:r>
            <w:r w:rsidRPr="00FF266F">
              <w:rPr>
                <w:rFonts w:ascii="Times New Roman" w:hAnsi="Times New Roman" w:cs="Times New Roman"/>
                <w:noProof/>
                <w:webHidden/>
                <w:sz w:val="24"/>
                <w:szCs w:val="24"/>
              </w:rPr>
              <w:tab/>
            </w:r>
            <w:r w:rsidRPr="00FF266F">
              <w:rPr>
                <w:rFonts w:ascii="Times New Roman" w:hAnsi="Times New Roman" w:cs="Times New Roman"/>
                <w:noProof/>
                <w:webHidden/>
                <w:sz w:val="24"/>
                <w:szCs w:val="24"/>
              </w:rPr>
              <w:fldChar w:fldCharType="begin"/>
            </w:r>
            <w:r w:rsidRPr="00FF266F">
              <w:rPr>
                <w:rFonts w:ascii="Times New Roman" w:hAnsi="Times New Roman" w:cs="Times New Roman"/>
                <w:noProof/>
                <w:webHidden/>
                <w:sz w:val="24"/>
                <w:szCs w:val="24"/>
              </w:rPr>
              <w:instrText xml:space="preserve"> PAGEREF _Toc240022060 \h </w:instrText>
            </w:r>
            <w:r w:rsidRPr="00FF266F">
              <w:rPr>
                <w:rFonts w:ascii="Times New Roman" w:hAnsi="Times New Roman" w:cs="Times New Roman"/>
                <w:noProof/>
                <w:webHidden/>
                <w:sz w:val="24"/>
                <w:szCs w:val="24"/>
              </w:rPr>
            </w:r>
            <w:r w:rsidRPr="00FF266F">
              <w:rPr>
                <w:rFonts w:ascii="Times New Roman" w:hAnsi="Times New Roman" w:cs="Times New Roman"/>
                <w:noProof/>
                <w:webHidden/>
                <w:sz w:val="24"/>
                <w:szCs w:val="24"/>
              </w:rPr>
              <w:fldChar w:fldCharType="separate"/>
            </w:r>
            <w:r w:rsidRPr="00FF266F">
              <w:rPr>
                <w:rFonts w:ascii="Times New Roman" w:hAnsi="Times New Roman" w:cs="Times New Roman"/>
                <w:noProof/>
                <w:webHidden/>
                <w:sz w:val="24"/>
                <w:szCs w:val="24"/>
              </w:rPr>
              <w:t>52</w:t>
            </w:r>
            <w:r w:rsidRPr="00FF266F">
              <w:rPr>
                <w:rFonts w:ascii="Times New Roman" w:hAnsi="Times New Roman" w:cs="Times New Roman"/>
                <w:noProof/>
                <w:webHidden/>
                <w:sz w:val="24"/>
                <w:szCs w:val="24"/>
              </w:rPr>
              <w:fldChar w:fldCharType="end"/>
            </w:r>
          </w:hyperlink>
        </w:p>
        <w:p w:rsidR="00FF266F" w:rsidRPr="00FF266F" w:rsidRDefault="00FF266F" w:rsidP="00FF266F">
          <w:pPr>
            <w:pStyle w:val="TOC1"/>
            <w:tabs>
              <w:tab w:val="right" w:leader="dot" w:pos="9350"/>
            </w:tabs>
            <w:spacing w:line="360" w:lineRule="auto"/>
            <w:rPr>
              <w:rFonts w:ascii="Times New Roman" w:eastAsiaTheme="minorEastAsia" w:hAnsi="Times New Roman" w:cs="Times New Roman"/>
              <w:noProof/>
              <w:sz w:val="24"/>
              <w:szCs w:val="24"/>
              <w:lang w:eastAsia="en-GB"/>
            </w:rPr>
          </w:pPr>
          <w:hyperlink w:anchor="_Toc240022061" w:history="1">
            <w:r w:rsidRPr="00FF266F">
              <w:rPr>
                <w:rStyle w:val="Hyperlink"/>
                <w:rFonts w:ascii="Times New Roman" w:hAnsi="Times New Roman" w:cs="Times New Roman"/>
                <w:noProof/>
                <w:sz w:val="24"/>
                <w:szCs w:val="24"/>
              </w:rPr>
              <w:t>REFERENCES</w:t>
            </w:r>
            <w:r w:rsidRPr="00FF266F">
              <w:rPr>
                <w:rFonts w:ascii="Times New Roman" w:hAnsi="Times New Roman" w:cs="Times New Roman"/>
                <w:noProof/>
                <w:webHidden/>
                <w:sz w:val="24"/>
                <w:szCs w:val="24"/>
              </w:rPr>
              <w:tab/>
            </w:r>
            <w:r w:rsidRPr="00FF266F">
              <w:rPr>
                <w:rFonts w:ascii="Times New Roman" w:hAnsi="Times New Roman" w:cs="Times New Roman"/>
                <w:noProof/>
                <w:webHidden/>
                <w:sz w:val="24"/>
                <w:szCs w:val="24"/>
              </w:rPr>
              <w:fldChar w:fldCharType="begin"/>
            </w:r>
            <w:r w:rsidRPr="00FF266F">
              <w:rPr>
                <w:rFonts w:ascii="Times New Roman" w:hAnsi="Times New Roman" w:cs="Times New Roman"/>
                <w:noProof/>
                <w:webHidden/>
                <w:sz w:val="24"/>
                <w:szCs w:val="24"/>
              </w:rPr>
              <w:instrText xml:space="preserve"> PAGEREF _Toc240022061 \h </w:instrText>
            </w:r>
            <w:r w:rsidRPr="00FF266F">
              <w:rPr>
                <w:rFonts w:ascii="Times New Roman" w:hAnsi="Times New Roman" w:cs="Times New Roman"/>
                <w:noProof/>
                <w:webHidden/>
                <w:sz w:val="24"/>
                <w:szCs w:val="24"/>
              </w:rPr>
            </w:r>
            <w:r w:rsidRPr="00FF266F">
              <w:rPr>
                <w:rFonts w:ascii="Times New Roman" w:hAnsi="Times New Roman" w:cs="Times New Roman"/>
                <w:noProof/>
                <w:webHidden/>
                <w:sz w:val="24"/>
                <w:szCs w:val="24"/>
              </w:rPr>
              <w:fldChar w:fldCharType="separate"/>
            </w:r>
            <w:r w:rsidRPr="00FF266F">
              <w:rPr>
                <w:rFonts w:ascii="Times New Roman" w:hAnsi="Times New Roman" w:cs="Times New Roman"/>
                <w:noProof/>
                <w:webHidden/>
                <w:sz w:val="24"/>
                <w:szCs w:val="24"/>
              </w:rPr>
              <w:t>54</w:t>
            </w:r>
            <w:r w:rsidRPr="00FF266F">
              <w:rPr>
                <w:rFonts w:ascii="Times New Roman" w:hAnsi="Times New Roman" w:cs="Times New Roman"/>
                <w:noProof/>
                <w:webHidden/>
                <w:sz w:val="24"/>
                <w:szCs w:val="24"/>
              </w:rPr>
              <w:fldChar w:fldCharType="end"/>
            </w:r>
          </w:hyperlink>
        </w:p>
        <w:p w:rsidR="00FF266F" w:rsidRPr="00FF266F" w:rsidRDefault="00FF266F" w:rsidP="00FF266F">
          <w:pPr>
            <w:pStyle w:val="TOC1"/>
            <w:tabs>
              <w:tab w:val="right" w:leader="dot" w:pos="9350"/>
            </w:tabs>
            <w:spacing w:line="360" w:lineRule="auto"/>
            <w:rPr>
              <w:rFonts w:ascii="Times New Roman" w:eastAsiaTheme="minorEastAsia" w:hAnsi="Times New Roman" w:cs="Times New Roman"/>
              <w:noProof/>
              <w:sz w:val="24"/>
              <w:szCs w:val="24"/>
              <w:lang w:eastAsia="en-GB"/>
            </w:rPr>
          </w:pPr>
          <w:hyperlink w:anchor="_Toc240022062" w:history="1">
            <w:r w:rsidRPr="00FF266F">
              <w:rPr>
                <w:rStyle w:val="Hyperlink"/>
                <w:rFonts w:ascii="Times New Roman" w:hAnsi="Times New Roman" w:cs="Times New Roman"/>
                <w:noProof/>
                <w:sz w:val="24"/>
                <w:szCs w:val="24"/>
              </w:rPr>
              <w:t>APPENDIX</w:t>
            </w:r>
            <w:r w:rsidRPr="00FF266F">
              <w:rPr>
                <w:rFonts w:ascii="Times New Roman" w:hAnsi="Times New Roman" w:cs="Times New Roman"/>
                <w:noProof/>
                <w:webHidden/>
                <w:sz w:val="24"/>
                <w:szCs w:val="24"/>
              </w:rPr>
              <w:tab/>
            </w:r>
            <w:r w:rsidRPr="00FF266F">
              <w:rPr>
                <w:rFonts w:ascii="Times New Roman" w:hAnsi="Times New Roman" w:cs="Times New Roman"/>
                <w:noProof/>
                <w:webHidden/>
                <w:sz w:val="24"/>
                <w:szCs w:val="24"/>
              </w:rPr>
              <w:fldChar w:fldCharType="begin"/>
            </w:r>
            <w:r w:rsidRPr="00FF266F">
              <w:rPr>
                <w:rFonts w:ascii="Times New Roman" w:hAnsi="Times New Roman" w:cs="Times New Roman"/>
                <w:noProof/>
                <w:webHidden/>
                <w:sz w:val="24"/>
                <w:szCs w:val="24"/>
              </w:rPr>
              <w:instrText xml:space="preserve"> PAGEREF _Toc240022062 \h </w:instrText>
            </w:r>
            <w:r w:rsidRPr="00FF266F">
              <w:rPr>
                <w:rFonts w:ascii="Times New Roman" w:hAnsi="Times New Roman" w:cs="Times New Roman"/>
                <w:noProof/>
                <w:webHidden/>
                <w:sz w:val="24"/>
                <w:szCs w:val="24"/>
              </w:rPr>
            </w:r>
            <w:r w:rsidRPr="00FF266F">
              <w:rPr>
                <w:rFonts w:ascii="Times New Roman" w:hAnsi="Times New Roman" w:cs="Times New Roman"/>
                <w:noProof/>
                <w:webHidden/>
                <w:sz w:val="24"/>
                <w:szCs w:val="24"/>
              </w:rPr>
              <w:fldChar w:fldCharType="separate"/>
            </w:r>
            <w:r w:rsidRPr="00FF266F">
              <w:rPr>
                <w:rFonts w:ascii="Times New Roman" w:hAnsi="Times New Roman" w:cs="Times New Roman"/>
                <w:noProof/>
                <w:webHidden/>
                <w:sz w:val="24"/>
                <w:szCs w:val="24"/>
              </w:rPr>
              <w:t>60</w:t>
            </w:r>
            <w:r w:rsidRPr="00FF266F">
              <w:rPr>
                <w:rFonts w:ascii="Times New Roman" w:hAnsi="Times New Roman" w:cs="Times New Roman"/>
                <w:noProof/>
                <w:webHidden/>
                <w:sz w:val="24"/>
                <w:szCs w:val="24"/>
              </w:rPr>
              <w:fldChar w:fldCharType="end"/>
            </w:r>
          </w:hyperlink>
        </w:p>
        <w:p w:rsidR="00FF266F" w:rsidRPr="00FF266F" w:rsidRDefault="00FF266F" w:rsidP="00FF266F">
          <w:pPr>
            <w:pStyle w:val="TOC2"/>
            <w:tabs>
              <w:tab w:val="right" w:leader="dot" w:pos="9350"/>
            </w:tabs>
            <w:spacing w:line="360" w:lineRule="auto"/>
            <w:rPr>
              <w:rFonts w:ascii="Times New Roman" w:eastAsiaTheme="minorEastAsia" w:hAnsi="Times New Roman" w:cs="Times New Roman"/>
              <w:noProof/>
              <w:sz w:val="24"/>
              <w:szCs w:val="24"/>
              <w:lang w:eastAsia="en-GB"/>
            </w:rPr>
          </w:pPr>
          <w:hyperlink w:anchor="_Toc240022063" w:history="1">
            <w:r w:rsidRPr="00FF266F">
              <w:rPr>
                <w:rStyle w:val="Hyperlink"/>
                <w:rFonts w:ascii="Times New Roman" w:hAnsi="Times New Roman" w:cs="Times New Roman"/>
                <w:noProof/>
                <w:sz w:val="24"/>
                <w:szCs w:val="24"/>
              </w:rPr>
              <w:t>Appendix A: Ethic Form</w:t>
            </w:r>
            <w:r w:rsidRPr="00FF266F">
              <w:rPr>
                <w:rFonts w:ascii="Times New Roman" w:hAnsi="Times New Roman" w:cs="Times New Roman"/>
                <w:noProof/>
                <w:webHidden/>
                <w:sz w:val="24"/>
                <w:szCs w:val="24"/>
              </w:rPr>
              <w:tab/>
            </w:r>
            <w:r w:rsidRPr="00FF266F">
              <w:rPr>
                <w:rFonts w:ascii="Times New Roman" w:hAnsi="Times New Roman" w:cs="Times New Roman"/>
                <w:noProof/>
                <w:webHidden/>
                <w:sz w:val="24"/>
                <w:szCs w:val="24"/>
              </w:rPr>
              <w:fldChar w:fldCharType="begin"/>
            </w:r>
            <w:r w:rsidRPr="00FF266F">
              <w:rPr>
                <w:rFonts w:ascii="Times New Roman" w:hAnsi="Times New Roman" w:cs="Times New Roman"/>
                <w:noProof/>
                <w:webHidden/>
                <w:sz w:val="24"/>
                <w:szCs w:val="24"/>
              </w:rPr>
              <w:instrText xml:space="preserve"> PAGEREF _Toc240022063 \h </w:instrText>
            </w:r>
            <w:r w:rsidRPr="00FF266F">
              <w:rPr>
                <w:rFonts w:ascii="Times New Roman" w:hAnsi="Times New Roman" w:cs="Times New Roman"/>
                <w:noProof/>
                <w:webHidden/>
                <w:sz w:val="24"/>
                <w:szCs w:val="24"/>
              </w:rPr>
            </w:r>
            <w:r w:rsidRPr="00FF266F">
              <w:rPr>
                <w:rFonts w:ascii="Times New Roman" w:hAnsi="Times New Roman" w:cs="Times New Roman"/>
                <w:noProof/>
                <w:webHidden/>
                <w:sz w:val="24"/>
                <w:szCs w:val="24"/>
              </w:rPr>
              <w:fldChar w:fldCharType="separate"/>
            </w:r>
            <w:r w:rsidRPr="00FF266F">
              <w:rPr>
                <w:rFonts w:ascii="Times New Roman" w:hAnsi="Times New Roman" w:cs="Times New Roman"/>
                <w:noProof/>
                <w:webHidden/>
                <w:sz w:val="24"/>
                <w:szCs w:val="24"/>
              </w:rPr>
              <w:t>60</w:t>
            </w:r>
            <w:r w:rsidRPr="00FF266F">
              <w:rPr>
                <w:rFonts w:ascii="Times New Roman" w:hAnsi="Times New Roman" w:cs="Times New Roman"/>
                <w:noProof/>
                <w:webHidden/>
                <w:sz w:val="24"/>
                <w:szCs w:val="24"/>
              </w:rPr>
              <w:fldChar w:fldCharType="end"/>
            </w:r>
          </w:hyperlink>
        </w:p>
        <w:p w:rsidR="00FF266F" w:rsidRPr="00FF266F" w:rsidRDefault="00FF266F" w:rsidP="00FF266F">
          <w:pPr>
            <w:pStyle w:val="TOC2"/>
            <w:tabs>
              <w:tab w:val="right" w:leader="dot" w:pos="9350"/>
            </w:tabs>
            <w:spacing w:line="360" w:lineRule="auto"/>
            <w:rPr>
              <w:rFonts w:ascii="Times New Roman" w:eastAsiaTheme="minorEastAsia" w:hAnsi="Times New Roman" w:cs="Times New Roman"/>
              <w:noProof/>
              <w:sz w:val="24"/>
              <w:szCs w:val="24"/>
              <w:lang w:eastAsia="en-GB"/>
            </w:rPr>
          </w:pPr>
          <w:hyperlink w:anchor="_Toc240022064" w:history="1">
            <w:r w:rsidRPr="00FF266F">
              <w:rPr>
                <w:rStyle w:val="Hyperlink"/>
                <w:rFonts w:ascii="Times New Roman" w:hAnsi="Times New Roman" w:cs="Times New Roman"/>
                <w:noProof/>
                <w:sz w:val="24"/>
                <w:szCs w:val="24"/>
              </w:rPr>
              <w:t>Appendix B: Data Extraction</w:t>
            </w:r>
            <w:r w:rsidRPr="00FF266F">
              <w:rPr>
                <w:rFonts w:ascii="Times New Roman" w:hAnsi="Times New Roman" w:cs="Times New Roman"/>
                <w:noProof/>
                <w:webHidden/>
                <w:sz w:val="24"/>
                <w:szCs w:val="24"/>
              </w:rPr>
              <w:tab/>
            </w:r>
            <w:r w:rsidRPr="00FF266F">
              <w:rPr>
                <w:rFonts w:ascii="Times New Roman" w:hAnsi="Times New Roman" w:cs="Times New Roman"/>
                <w:noProof/>
                <w:webHidden/>
                <w:sz w:val="24"/>
                <w:szCs w:val="24"/>
              </w:rPr>
              <w:fldChar w:fldCharType="begin"/>
            </w:r>
            <w:r w:rsidRPr="00FF266F">
              <w:rPr>
                <w:rFonts w:ascii="Times New Roman" w:hAnsi="Times New Roman" w:cs="Times New Roman"/>
                <w:noProof/>
                <w:webHidden/>
                <w:sz w:val="24"/>
                <w:szCs w:val="24"/>
              </w:rPr>
              <w:instrText xml:space="preserve"> PAGEREF _Toc240022064 \h </w:instrText>
            </w:r>
            <w:r w:rsidRPr="00FF266F">
              <w:rPr>
                <w:rFonts w:ascii="Times New Roman" w:hAnsi="Times New Roman" w:cs="Times New Roman"/>
                <w:noProof/>
                <w:webHidden/>
                <w:sz w:val="24"/>
                <w:szCs w:val="24"/>
              </w:rPr>
            </w:r>
            <w:r w:rsidRPr="00FF266F">
              <w:rPr>
                <w:rFonts w:ascii="Times New Roman" w:hAnsi="Times New Roman" w:cs="Times New Roman"/>
                <w:noProof/>
                <w:webHidden/>
                <w:sz w:val="24"/>
                <w:szCs w:val="24"/>
              </w:rPr>
              <w:fldChar w:fldCharType="separate"/>
            </w:r>
            <w:r w:rsidRPr="00FF266F">
              <w:rPr>
                <w:rFonts w:ascii="Times New Roman" w:hAnsi="Times New Roman" w:cs="Times New Roman"/>
                <w:noProof/>
                <w:webHidden/>
                <w:sz w:val="24"/>
                <w:szCs w:val="24"/>
              </w:rPr>
              <w:t>60</w:t>
            </w:r>
            <w:r w:rsidRPr="00FF266F">
              <w:rPr>
                <w:rFonts w:ascii="Times New Roman" w:hAnsi="Times New Roman" w:cs="Times New Roman"/>
                <w:noProof/>
                <w:webHidden/>
                <w:sz w:val="24"/>
                <w:szCs w:val="24"/>
              </w:rPr>
              <w:fldChar w:fldCharType="end"/>
            </w:r>
          </w:hyperlink>
        </w:p>
        <w:p w:rsidR="00FF266F" w:rsidRPr="00FF266F" w:rsidRDefault="00FF266F" w:rsidP="00FF266F">
          <w:pPr>
            <w:pStyle w:val="TOC2"/>
            <w:tabs>
              <w:tab w:val="right" w:leader="dot" w:pos="9350"/>
            </w:tabs>
            <w:spacing w:line="360" w:lineRule="auto"/>
            <w:rPr>
              <w:rFonts w:ascii="Times New Roman" w:eastAsiaTheme="minorEastAsia" w:hAnsi="Times New Roman" w:cs="Times New Roman"/>
              <w:noProof/>
              <w:sz w:val="24"/>
              <w:szCs w:val="24"/>
              <w:lang w:eastAsia="en-GB"/>
            </w:rPr>
          </w:pPr>
          <w:hyperlink w:anchor="_Toc240022065" w:history="1">
            <w:r w:rsidRPr="00FF266F">
              <w:rPr>
                <w:rStyle w:val="Hyperlink"/>
                <w:rFonts w:ascii="Times New Roman" w:hAnsi="Times New Roman" w:cs="Times New Roman"/>
                <w:noProof/>
                <w:sz w:val="24"/>
                <w:szCs w:val="24"/>
              </w:rPr>
              <w:t>Appendix C: Quality Appraisal CASP</w:t>
            </w:r>
            <w:r w:rsidRPr="00FF266F">
              <w:rPr>
                <w:rFonts w:ascii="Times New Roman" w:hAnsi="Times New Roman" w:cs="Times New Roman"/>
                <w:noProof/>
                <w:webHidden/>
                <w:sz w:val="24"/>
                <w:szCs w:val="24"/>
              </w:rPr>
              <w:tab/>
            </w:r>
            <w:r w:rsidRPr="00FF266F">
              <w:rPr>
                <w:rFonts w:ascii="Times New Roman" w:hAnsi="Times New Roman" w:cs="Times New Roman"/>
                <w:noProof/>
                <w:webHidden/>
                <w:sz w:val="24"/>
                <w:szCs w:val="24"/>
              </w:rPr>
              <w:fldChar w:fldCharType="begin"/>
            </w:r>
            <w:r w:rsidRPr="00FF266F">
              <w:rPr>
                <w:rFonts w:ascii="Times New Roman" w:hAnsi="Times New Roman" w:cs="Times New Roman"/>
                <w:noProof/>
                <w:webHidden/>
                <w:sz w:val="24"/>
                <w:szCs w:val="24"/>
              </w:rPr>
              <w:instrText xml:space="preserve"> PAGEREF _Toc240022065 \h </w:instrText>
            </w:r>
            <w:r w:rsidRPr="00FF266F">
              <w:rPr>
                <w:rFonts w:ascii="Times New Roman" w:hAnsi="Times New Roman" w:cs="Times New Roman"/>
                <w:noProof/>
                <w:webHidden/>
                <w:sz w:val="24"/>
                <w:szCs w:val="24"/>
              </w:rPr>
            </w:r>
            <w:r w:rsidRPr="00FF266F">
              <w:rPr>
                <w:rFonts w:ascii="Times New Roman" w:hAnsi="Times New Roman" w:cs="Times New Roman"/>
                <w:noProof/>
                <w:webHidden/>
                <w:sz w:val="24"/>
                <w:szCs w:val="24"/>
              </w:rPr>
              <w:fldChar w:fldCharType="separate"/>
            </w:r>
            <w:r w:rsidRPr="00FF266F">
              <w:rPr>
                <w:rFonts w:ascii="Times New Roman" w:hAnsi="Times New Roman" w:cs="Times New Roman"/>
                <w:noProof/>
                <w:webHidden/>
                <w:sz w:val="24"/>
                <w:szCs w:val="24"/>
              </w:rPr>
              <w:t>65</w:t>
            </w:r>
            <w:r w:rsidRPr="00FF266F">
              <w:rPr>
                <w:rFonts w:ascii="Times New Roman" w:hAnsi="Times New Roman" w:cs="Times New Roman"/>
                <w:noProof/>
                <w:webHidden/>
                <w:sz w:val="24"/>
                <w:szCs w:val="24"/>
              </w:rPr>
              <w:fldChar w:fldCharType="end"/>
            </w:r>
          </w:hyperlink>
        </w:p>
        <w:p w:rsidR="00AE0CAC" w:rsidRPr="00FF266F" w:rsidRDefault="00AE0CAC" w:rsidP="00FF266F">
          <w:pPr>
            <w:spacing w:line="360" w:lineRule="auto"/>
            <w:rPr>
              <w:rFonts w:ascii="Times New Roman" w:hAnsi="Times New Roman" w:cs="Times New Roman"/>
              <w:sz w:val="24"/>
              <w:szCs w:val="24"/>
            </w:rPr>
          </w:pPr>
          <w:r w:rsidRPr="00FF266F">
            <w:rPr>
              <w:rFonts w:ascii="Times New Roman" w:hAnsi="Times New Roman" w:cs="Times New Roman"/>
              <w:bCs/>
              <w:noProof/>
              <w:sz w:val="24"/>
              <w:szCs w:val="24"/>
            </w:rPr>
            <w:fldChar w:fldCharType="end"/>
          </w:r>
        </w:p>
      </w:sdtContent>
    </w:sdt>
    <w:p w:rsidR="008867DE" w:rsidRPr="008867DE" w:rsidRDefault="008867DE" w:rsidP="008867DE">
      <w:pPr>
        <w:spacing w:line="360" w:lineRule="auto"/>
        <w:rPr>
          <w:rFonts w:ascii="Times New Roman" w:hAnsi="Times New Roman" w:cs="Times New Roman"/>
          <w:sz w:val="24"/>
          <w:szCs w:val="24"/>
        </w:rPr>
      </w:pPr>
      <w:r w:rsidRPr="008867DE">
        <w:rPr>
          <w:rFonts w:ascii="Times New Roman" w:hAnsi="Times New Roman" w:cs="Times New Roman"/>
          <w:sz w:val="24"/>
          <w:szCs w:val="24"/>
        </w:rPr>
        <w:br w:type="page"/>
      </w:r>
    </w:p>
    <w:p w:rsidR="008867DE" w:rsidRPr="008867DE" w:rsidRDefault="008867DE" w:rsidP="008867DE">
      <w:pPr>
        <w:pStyle w:val="TableofFigures"/>
        <w:tabs>
          <w:tab w:val="right" w:leader="dot" w:pos="9350"/>
        </w:tabs>
        <w:spacing w:line="360" w:lineRule="auto"/>
        <w:rPr>
          <w:rFonts w:ascii="Times New Roman" w:hAnsi="Times New Roman" w:cs="Times New Roman"/>
          <w:b/>
          <w:sz w:val="28"/>
          <w:szCs w:val="24"/>
        </w:rPr>
      </w:pPr>
      <w:r w:rsidRPr="008867DE">
        <w:rPr>
          <w:rFonts w:ascii="Times New Roman" w:hAnsi="Times New Roman" w:cs="Times New Roman"/>
          <w:b/>
          <w:sz w:val="28"/>
          <w:szCs w:val="24"/>
        </w:rPr>
        <w:lastRenderedPageBreak/>
        <w:t>LIST OF TABLES AND FIGURES</w:t>
      </w:r>
    </w:p>
    <w:bookmarkStart w:id="2" w:name="_GoBack"/>
    <w:p w:rsidR="00FF266F" w:rsidRPr="00FF266F" w:rsidRDefault="008867DE" w:rsidP="00FF266F">
      <w:pPr>
        <w:pStyle w:val="TableofFigures"/>
        <w:tabs>
          <w:tab w:val="right" w:leader="dot" w:pos="9350"/>
        </w:tabs>
        <w:spacing w:line="360" w:lineRule="auto"/>
        <w:rPr>
          <w:rFonts w:ascii="Times New Roman" w:eastAsiaTheme="minorEastAsia" w:hAnsi="Times New Roman" w:cs="Times New Roman"/>
          <w:noProof/>
          <w:sz w:val="24"/>
          <w:szCs w:val="24"/>
          <w:lang w:eastAsia="en-GB"/>
        </w:rPr>
      </w:pPr>
      <w:r w:rsidRPr="00FF266F">
        <w:rPr>
          <w:rFonts w:ascii="Times New Roman" w:hAnsi="Times New Roman" w:cs="Times New Roman"/>
          <w:sz w:val="24"/>
          <w:szCs w:val="24"/>
        </w:rPr>
        <w:fldChar w:fldCharType="begin"/>
      </w:r>
      <w:r w:rsidRPr="00FF266F">
        <w:rPr>
          <w:rFonts w:ascii="Times New Roman" w:hAnsi="Times New Roman" w:cs="Times New Roman"/>
          <w:sz w:val="24"/>
          <w:szCs w:val="24"/>
        </w:rPr>
        <w:instrText xml:space="preserve"> TOC \h \z \c "Table" </w:instrText>
      </w:r>
      <w:r w:rsidRPr="00FF266F">
        <w:rPr>
          <w:rFonts w:ascii="Times New Roman" w:hAnsi="Times New Roman" w:cs="Times New Roman"/>
          <w:sz w:val="24"/>
          <w:szCs w:val="24"/>
        </w:rPr>
        <w:fldChar w:fldCharType="separate"/>
      </w:r>
      <w:hyperlink w:anchor="_Toc240022066" w:history="1">
        <w:r w:rsidR="00FF266F" w:rsidRPr="00FF266F">
          <w:rPr>
            <w:rStyle w:val="Hyperlink"/>
            <w:rFonts w:ascii="Times New Roman" w:hAnsi="Times New Roman" w:cs="Times New Roman"/>
            <w:noProof/>
            <w:sz w:val="24"/>
            <w:szCs w:val="24"/>
          </w:rPr>
          <w:t>Table 1 Inclusion and Exclusion Criteria</w:t>
        </w:r>
        <w:r w:rsidR="00FF266F" w:rsidRPr="00FF266F">
          <w:rPr>
            <w:rFonts w:ascii="Times New Roman" w:hAnsi="Times New Roman" w:cs="Times New Roman"/>
            <w:noProof/>
            <w:webHidden/>
            <w:sz w:val="24"/>
            <w:szCs w:val="24"/>
          </w:rPr>
          <w:tab/>
        </w:r>
        <w:r w:rsidR="00FF266F" w:rsidRPr="00FF266F">
          <w:rPr>
            <w:rFonts w:ascii="Times New Roman" w:hAnsi="Times New Roman" w:cs="Times New Roman"/>
            <w:noProof/>
            <w:webHidden/>
            <w:sz w:val="24"/>
            <w:szCs w:val="24"/>
          </w:rPr>
          <w:fldChar w:fldCharType="begin"/>
        </w:r>
        <w:r w:rsidR="00FF266F" w:rsidRPr="00FF266F">
          <w:rPr>
            <w:rFonts w:ascii="Times New Roman" w:hAnsi="Times New Roman" w:cs="Times New Roman"/>
            <w:noProof/>
            <w:webHidden/>
            <w:sz w:val="24"/>
            <w:szCs w:val="24"/>
          </w:rPr>
          <w:instrText xml:space="preserve"> PAGEREF _Toc240022066 \h </w:instrText>
        </w:r>
        <w:r w:rsidR="00FF266F" w:rsidRPr="00FF266F">
          <w:rPr>
            <w:rFonts w:ascii="Times New Roman" w:hAnsi="Times New Roman" w:cs="Times New Roman"/>
            <w:noProof/>
            <w:webHidden/>
            <w:sz w:val="24"/>
            <w:szCs w:val="24"/>
          </w:rPr>
        </w:r>
        <w:r w:rsidR="00FF266F" w:rsidRPr="00FF266F">
          <w:rPr>
            <w:rFonts w:ascii="Times New Roman" w:hAnsi="Times New Roman" w:cs="Times New Roman"/>
            <w:noProof/>
            <w:webHidden/>
            <w:sz w:val="24"/>
            <w:szCs w:val="24"/>
          </w:rPr>
          <w:fldChar w:fldCharType="separate"/>
        </w:r>
        <w:r w:rsidR="00FF266F" w:rsidRPr="00FF266F">
          <w:rPr>
            <w:rFonts w:ascii="Times New Roman" w:hAnsi="Times New Roman" w:cs="Times New Roman"/>
            <w:noProof/>
            <w:webHidden/>
            <w:sz w:val="24"/>
            <w:szCs w:val="24"/>
          </w:rPr>
          <w:t>28</w:t>
        </w:r>
        <w:r w:rsidR="00FF266F" w:rsidRPr="00FF266F">
          <w:rPr>
            <w:rFonts w:ascii="Times New Roman" w:hAnsi="Times New Roman" w:cs="Times New Roman"/>
            <w:noProof/>
            <w:webHidden/>
            <w:sz w:val="24"/>
            <w:szCs w:val="24"/>
          </w:rPr>
          <w:fldChar w:fldCharType="end"/>
        </w:r>
      </w:hyperlink>
    </w:p>
    <w:p w:rsidR="00FF266F" w:rsidRPr="00FF266F" w:rsidRDefault="00FF266F" w:rsidP="00FF266F">
      <w:pPr>
        <w:pStyle w:val="TableofFigures"/>
        <w:tabs>
          <w:tab w:val="right" w:leader="dot" w:pos="9350"/>
        </w:tabs>
        <w:spacing w:line="360" w:lineRule="auto"/>
        <w:rPr>
          <w:rFonts w:ascii="Times New Roman" w:eastAsiaTheme="minorEastAsia" w:hAnsi="Times New Roman" w:cs="Times New Roman"/>
          <w:noProof/>
          <w:sz w:val="24"/>
          <w:szCs w:val="24"/>
          <w:lang w:eastAsia="en-GB"/>
        </w:rPr>
      </w:pPr>
      <w:hyperlink w:anchor="_Toc240022067" w:history="1">
        <w:r w:rsidRPr="00FF266F">
          <w:rPr>
            <w:rStyle w:val="Hyperlink"/>
            <w:rFonts w:ascii="Times New Roman" w:hAnsi="Times New Roman" w:cs="Times New Roman"/>
            <w:noProof/>
            <w:sz w:val="24"/>
            <w:szCs w:val="24"/>
          </w:rPr>
          <w:t>Table 2 Characteristics of Included Studies</w:t>
        </w:r>
        <w:r w:rsidRPr="00FF266F">
          <w:rPr>
            <w:rFonts w:ascii="Times New Roman" w:hAnsi="Times New Roman" w:cs="Times New Roman"/>
            <w:noProof/>
            <w:webHidden/>
            <w:sz w:val="24"/>
            <w:szCs w:val="24"/>
          </w:rPr>
          <w:tab/>
        </w:r>
        <w:r w:rsidRPr="00FF266F">
          <w:rPr>
            <w:rFonts w:ascii="Times New Roman" w:hAnsi="Times New Roman" w:cs="Times New Roman"/>
            <w:noProof/>
            <w:webHidden/>
            <w:sz w:val="24"/>
            <w:szCs w:val="24"/>
          </w:rPr>
          <w:fldChar w:fldCharType="begin"/>
        </w:r>
        <w:r w:rsidRPr="00FF266F">
          <w:rPr>
            <w:rFonts w:ascii="Times New Roman" w:hAnsi="Times New Roman" w:cs="Times New Roman"/>
            <w:noProof/>
            <w:webHidden/>
            <w:sz w:val="24"/>
            <w:szCs w:val="24"/>
          </w:rPr>
          <w:instrText xml:space="preserve"> PAGEREF _Toc240022067 \h </w:instrText>
        </w:r>
        <w:r w:rsidRPr="00FF266F">
          <w:rPr>
            <w:rFonts w:ascii="Times New Roman" w:hAnsi="Times New Roman" w:cs="Times New Roman"/>
            <w:noProof/>
            <w:webHidden/>
            <w:sz w:val="24"/>
            <w:szCs w:val="24"/>
          </w:rPr>
        </w:r>
        <w:r w:rsidRPr="00FF266F">
          <w:rPr>
            <w:rFonts w:ascii="Times New Roman" w:hAnsi="Times New Roman" w:cs="Times New Roman"/>
            <w:noProof/>
            <w:webHidden/>
            <w:sz w:val="24"/>
            <w:szCs w:val="24"/>
          </w:rPr>
          <w:fldChar w:fldCharType="separate"/>
        </w:r>
        <w:r w:rsidRPr="00FF266F">
          <w:rPr>
            <w:rFonts w:ascii="Times New Roman" w:hAnsi="Times New Roman" w:cs="Times New Roman"/>
            <w:noProof/>
            <w:webHidden/>
            <w:sz w:val="24"/>
            <w:szCs w:val="24"/>
          </w:rPr>
          <w:t>35</w:t>
        </w:r>
        <w:r w:rsidRPr="00FF266F">
          <w:rPr>
            <w:rFonts w:ascii="Times New Roman" w:hAnsi="Times New Roman" w:cs="Times New Roman"/>
            <w:noProof/>
            <w:webHidden/>
            <w:sz w:val="24"/>
            <w:szCs w:val="24"/>
          </w:rPr>
          <w:fldChar w:fldCharType="end"/>
        </w:r>
      </w:hyperlink>
    </w:p>
    <w:p w:rsidR="00FF266F" w:rsidRPr="00FF266F" w:rsidRDefault="00FF266F" w:rsidP="00FF266F">
      <w:pPr>
        <w:pStyle w:val="TableofFigures"/>
        <w:tabs>
          <w:tab w:val="right" w:leader="dot" w:pos="9350"/>
        </w:tabs>
        <w:spacing w:line="360" w:lineRule="auto"/>
        <w:rPr>
          <w:rFonts w:ascii="Times New Roman" w:eastAsiaTheme="minorEastAsia" w:hAnsi="Times New Roman" w:cs="Times New Roman"/>
          <w:noProof/>
          <w:sz w:val="24"/>
          <w:szCs w:val="24"/>
          <w:lang w:eastAsia="en-GB"/>
        </w:rPr>
      </w:pPr>
      <w:hyperlink w:anchor="_Toc240022068" w:history="1">
        <w:r w:rsidRPr="00FF266F">
          <w:rPr>
            <w:rStyle w:val="Hyperlink"/>
            <w:rFonts w:ascii="Times New Roman" w:hAnsi="Times New Roman" w:cs="Times New Roman"/>
            <w:noProof/>
            <w:sz w:val="24"/>
            <w:szCs w:val="24"/>
          </w:rPr>
          <w:t>Table 3 Thematic Analysis – Credibility, Transparency and Sustainability Communication</w:t>
        </w:r>
        <w:r w:rsidRPr="00FF266F">
          <w:rPr>
            <w:rFonts w:ascii="Times New Roman" w:hAnsi="Times New Roman" w:cs="Times New Roman"/>
            <w:noProof/>
            <w:webHidden/>
            <w:sz w:val="24"/>
            <w:szCs w:val="24"/>
          </w:rPr>
          <w:tab/>
        </w:r>
        <w:r w:rsidRPr="00FF266F">
          <w:rPr>
            <w:rFonts w:ascii="Times New Roman" w:hAnsi="Times New Roman" w:cs="Times New Roman"/>
            <w:noProof/>
            <w:webHidden/>
            <w:sz w:val="24"/>
            <w:szCs w:val="24"/>
          </w:rPr>
          <w:fldChar w:fldCharType="begin"/>
        </w:r>
        <w:r w:rsidRPr="00FF266F">
          <w:rPr>
            <w:rFonts w:ascii="Times New Roman" w:hAnsi="Times New Roman" w:cs="Times New Roman"/>
            <w:noProof/>
            <w:webHidden/>
            <w:sz w:val="24"/>
            <w:szCs w:val="24"/>
          </w:rPr>
          <w:instrText xml:space="preserve"> PAGEREF _Toc240022068 \h </w:instrText>
        </w:r>
        <w:r w:rsidRPr="00FF266F">
          <w:rPr>
            <w:rFonts w:ascii="Times New Roman" w:hAnsi="Times New Roman" w:cs="Times New Roman"/>
            <w:noProof/>
            <w:webHidden/>
            <w:sz w:val="24"/>
            <w:szCs w:val="24"/>
          </w:rPr>
        </w:r>
        <w:r w:rsidRPr="00FF266F">
          <w:rPr>
            <w:rFonts w:ascii="Times New Roman" w:hAnsi="Times New Roman" w:cs="Times New Roman"/>
            <w:noProof/>
            <w:webHidden/>
            <w:sz w:val="24"/>
            <w:szCs w:val="24"/>
          </w:rPr>
          <w:fldChar w:fldCharType="separate"/>
        </w:r>
        <w:r w:rsidRPr="00FF266F">
          <w:rPr>
            <w:rFonts w:ascii="Times New Roman" w:hAnsi="Times New Roman" w:cs="Times New Roman"/>
            <w:noProof/>
            <w:webHidden/>
            <w:sz w:val="24"/>
            <w:szCs w:val="24"/>
          </w:rPr>
          <w:t>37</w:t>
        </w:r>
        <w:r w:rsidRPr="00FF266F">
          <w:rPr>
            <w:rFonts w:ascii="Times New Roman" w:hAnsi="Times New Roman" w:cs="Times New Roman"/>
            <w:noProof/>
            <w:webHidden/>
            <w:sz w:val="24"/>
            <w:szCs w:val="24"/>
          </w:rPr>
          <w:fldChar w:fldCharType="end"/>
        </w:r>
      </w:hyperlink>
    </w:p>
    <w:p w:rsidR="00FF266F" w:rsidRPr="00FF266F" w:rsidRDefault="00FF266F" w:rsidP="00FF266F">
      <w:pPr>
        <w:pStyle w:val="TableofFigures"/>
        <w:tabs>
          <w:tab w:val="right" w:leader="dot" w:pos="9350"/>
        </w:tabs>
        <w:spacing w:line="360" w:lineRule="auto"/>
        <w:rPr>
          <w:rFonts w:ascii="Times New Roman" w:eastAsiaTheme="minorEastAsia" w:hAnsi="Times New Roman" w:cs="Times New Roman"/>
          <w:noProof/>
          <w:sz w:val="24"/>
          <w:szCs w:val="24"/>
          <w:lang w:eastAsia="en-GB"/>
        </w:rPr>
      </w:pPr>
      <w:hyperlink w:anchor="_Toc240022069" w:history="1">
        <w:r w:rsidRPr="00FF266F">
          <w:rPr>
            <w:rStyle w:val="Hyperlink"/>
            <w:rFonts w:ascii="Times New Roman" w:hAnsi="Times New Roman" w:cs="Times New Roman"/>
            <w:noProof/>
            <w:sz w:val="24"/>
            <w:szCs w:val="24"/>
          </w:rPr>
          <w:t>Table 4 Thematic Analysis – Consumer Values, Awareness and Perceptions</w:t>
        </w:r>
        <w:r w:rsidRPr="00FF266F">
          <w:rPr>
            <w:rFonts w:ascii="Times New Roman" w:hAnsi="Times New Roman" w:cs="Times New Roman"/>
            <w:noProof/>
            <w:webHidden/>
            <w:sz w:val="24"/>
            <w:szCs w:val="24"/>
          </w:rPr>
          <w:tab/>
        </w:r>
        <w:r w:rsidRPr="00FF266F">
          <w:rPr>
            <w:rFonts w:ascii="Times New Roman" w:hAnsi="Times New Roman" w:cs="Times New Roman"/>
            <w:noProof/>
            <w:webHidden/>
            <w:sz w:val="24"/>
            <w:szCs w:val="24"/>
          </w:rPr>
          <w:fldChar w:fldCharType="begin"/>
        </w:r>
        <w:r w:rsidRPr="00FF266F">
          <w:rPr>
            <w:rFonts w:ascii="Times New Roman" w:hAnsi="Times New Roman" w:cs="Times New Roman"/>
            <w:noProof/>
            <w:webHidden/>
            <w:sz w:val="24"/>
            <w:szCs w:val="24"/>
          </w:rPr>
          <w:instrText xml:space="preserve"> PAGEREF _Toc240022069 \h </w:instrText>
        </w:r>
        <w:r w:rsidRPr="00FF266F">
          <w:rPr>
            <w:rFonts w:ascii="Times New Roman" w:hAnsi="Times New Roman" w:cs="Times New Roman"/>
            <w:noProof/>
            <w:webHidden/>
            <w:sz w:val="24"/>
            <w:szCs w:val="24"/>
          </w:rPr>
        </w:r>
        <w:r w:rsidRPr="00FF266F">
          <w:rPr>
            <w:rFonts w:ascii="Times New Roman" w:hAnsi="Times New Roman" w:cs="Times New Roman"/>
            <w:noProof/>
            <w:webHidden/>
            <w:sz w:val="24"/>
            <w:szCs w:val="24"/>
          </w:rPr>
          <w:fldChar w:fldCharType="separate"/>
        </w:r>
        <w:r w:rsidRPr="00FF266F">
          <w:rPr>
            <w:rFonts w:ascii="Times New Roman" w:hAnsi="Times New Roman" w:cs="Times New Roman"/>
            <w:noProof/>
            <w:webHidden/>
            <w:sz w:val="24"/>
            <w:szCs w:val="24"/>
          </w:rPr>
          <w:t>40</w:t>
        </w:r>
        <w:r w:rsidRPr="00FF266F">
          <w:rPr>
            <w:rFonts w:ascii="Times New Roman" w:hAnsi="Times New Roman" w:cs="Times New Roman"/>
            <w:noProof/>
            <w:webHidden/>
            <w:sz w:val="24"/>
            <w:szCs w:val="24"/>
          </w:rPr>
          <w:fldChar w:fldCharType="end"/>
        </w:r>
      </w:hyperlink>
    </w:p>
    <w:p w:rsidR="00FF266F" w:rsidRPr="00FF266F" w:rsidRDefault="00FF266F" w:rsidP="00FF266F">
      <w:pPr>
        <w:pStyle w:val="TableofFigures"/>
        <w:tabs>
          <w:tab w:val="right" w:leader="dot" w:pos="9350"/>
        </w:tabs>
        <w:spacing w:line="360" w:lineRule="auto"/>
        <w:rPr>
          <w:rFonts w:ascii="Times New Roman" w:eastAsiaTheme="minorEastAsia" w:hAnsi="Times New Roman" w:cs="Times New Roman"/>
          <w:noProof/>
          <w:sz w:val="24"/>
          <w:szCs w:val="24"/>
          <w:lang w:eastAsia="en-GB"/>
        </w:rPr>
      </w:pPr>
      <w:hyperlink w:anchor="_Toc240022070" w:history="1">
        <w:r w:rsidRPr="00FF266F">
          <w:rPr>
            <w:rStyle w:val="Hyperlink"/>
            <w:rFonts w:ascii="Times New Roman" w:hAnsi="Times New Roman" w:cs="Times New Roman"/>
            <w:noProof/>
            <w:sz w:val="24"/>
            <w:szCs w:val="24"/>
          </w:rPr>
          <w:t>Table 5 Thematic Analysis – Perceived Value, Price and Brand-Related Benefits</w:t>
        </w:r>
        <w:r w:rsidRPr="00FF266F">
          <w:rPr>
            <w:rFonts w:ascii="Times New Roman" w:hAnsi="Times New Roman" w:cs="Times New Roman"/>
            <w:noProof/>
            <w:webHidden/>
            <w:sz w:val="24"/>
            <w:szCs w:val="24"/>
          </w:rPr>
          <w:tab/>
        </w:r>
        <w:r w:rsidRPr="00FF266F">
          <w:rPr>
            <w:rFonts w:ascii="Times New Roman" w:hAnsi="Times New Roman" w:cs="Times New Roman"/>
            <w:noProof/>
            <w:webHidden/>
            <w:sz w:val="24"/>
            <w:szCs w:val="24"/>
          </w:rPr>
          <w:fldChar w:fldCharType="begin"/>
        </w:r>
        <w:r w:rsidRPr="00FF266F">
          <w:rPr>
            <w:rFonts w:ascii="Times New Roman" w:hAnsi="Times New Roman" w:cs="Times New Roman"/>
            <w:noProof/>
            <w:webHidden/>
            <w:sz w:val="24"/>
            <w:szCs w:val="24"/>
          </w:rPr>
          <w:instrText xml:space="preserve"> PAGEREF _Toc240022070 \h </w:instrText>
        </w:r>
        <w:r w:rsidRPr="00FF266F">
          <w:rPr>
            <w:rFonts w:ascii="Times New Roman" w:hAnsi="Times New Roman" w:cs="Times New Roman"/>
            <w:noProof/>
            <w:webHidden/>
            <w:sz w:val="24"/>
            <w:szCs w:val="24"/>
          </w:rPr>
        </w:r>
        <w:r w:rsidRPr="00FF266F">
          <w:rPr>
            <w:rFonts w:ascii="Times New Roman" w:hAnsi="Times New Roman" w:cs="Times New Roman"/>
            <w:noProof/>
            <w:webHidden/>
            <w:sz w:val="24"/>
            <w:szCs w:val="24"/>
          </w:rPr>
          <w:fldChar w:fldCharType="separate"/>
        </w:r>
        <w:r w:rsidRPr="00FF266F">
          <w:rPr>
            <w:rFonts w:ascii="Times New Roman" w:hAnsi="Times New Roman" w:cs="Times New Roman"/>
            <w:noProof/>
            <w:webHidden/>
            <w:sz w:val="24"/>
            <w:szCs w:val="24"/>
          </w:rPr>
          <w:t>42</w:t>
        </w:r>
        <w:r w:rsidRPr="00FF266F">
          <w:rPr>
            <w:rFonts w:ascii="Times New Roman" w:hAnsi="Times New Roman" w:cs="Times New Roman"/>
            <w:noProof/>
            <w:webHidden/>
            <w:sz w:val="24"/>
            <w:szCs w:val="24"/>
          </w:rPr>
          <w:fldChar w:fldCharType="end"/>
        </w:r>
      </w:hyperlink>
    </w:p>
    <w:p w:rsidR="00FF266F" w:rsidRPr="00FF266F" w:rsidRDefault="008867DE" w:rsidP="00FF266F">
      <w:pPr>
        <w:spacing w:line="360" w:lineRule="auto"/>
        <w:rPr>
          <w:rFonts w:ascii="Times New Roman" w:hAnsi="Times New Roman" w:cs="Times New Roman"/>
          <w:noProof/>
          <w:sz w:val="24"/>
          <w:szCs w:val="24"/>
        </w:rPr>
      </w:pPr>
      <w:r w:rsidRPr="00FF266F">
        <w:rPr>
          <w:rFonts w:ascii="Times New Roman" w:hAnsi="Times New Roman" w:cs="Times New Roman"/>
          <w:sz w:val="24"/>
          <w:szCs w:val="24"/>
        </w:rPr>
        <w:fldChar w:fldCharType="end"/>
      </w:r>
      <w:r w:rsidRPr="00FF266F">
        <w:rPr>
          <w:rFonts w:ascii="Times New Roman" w:hAnsi="Times New Roman" w:cs="Times New Roman"/>
          <w:sz w:val="24"/>
          <w:szCs w:val="24"/>
        </w:rPr>
        <w:fldChar w:fldCharType="begin"/>
      </w:r>
      <w:r w:rsidRPr="00FF266F">
        <w:rPr>
          <w:rFonts w:ascii="Times New Roman" w:hAnsi="Times New Roman" w:cs="Times New Roman"/>
          <w:sz w:val="24"/>
          <w:szCs w:val="24"/>
        </w:rPr>
        <w:instrText xml:space="preserve"> TOC \h \z \c "Figure" </w:instrText>
      </w:r>
      <w:r w:rsidRPr="00FF266F">
        <w:rPr>
          <w:rFonts w:ascii="Times New Roman" w:hAnsi="Times New Roman" w:cs="Times New Roman"/>
          <w:sz w:val="24"/>
          <w:szCs w:val="24"/>
        </w:rPr>
        <w:fldChar w:fldCharType="separate"/>
      </w:r>
    </w:p>
    <w:p w:rsidR="00FF266F" w:rsidRPr="00FF266F" w:rsidRDefault="00FF266F" w:rsidP="00FF266F">
      <w:pPr>
        <w:pStyle w:val="TableofFigures"/>
        <w:tabs>
          <w:tab w:val="right" w:leader="dot" w:pos="9350"/>
        </w:tabs>
        <w:spacing w:line="360" w:lineRule="auto"/>
        <w:rPr>
          <w:rFonts w:ascii="Times New Roman" w:eastAsiaTheme="minorEastAsia" w:hAnsi="Times New Roman" w:cs="Times New Roman"/>
          <w:noProof/>
          <w:sz w:val="24"/>
          <w:szCs w:val="24"/>
          <w:lang w:eastAsia="en-GB"/>
        </w:rPr>
      </w:pPr>
      <w:hyperlink w:anchor="_Toc240022071" w:history="1">
        <w:r w:rsidRPr="00FF266F">
          <w:rPr>
            <w:rStyle w:val="Hyperlink"/>
            <w:rFonts w:ascii="Times New Roman" w:hAnsi="Times New Roman" w:cs="Times New Roman"/>
            <w:noProof/>
            <w:sz w:val="24"/>
            <w:szCs w:val="24"/>
          </w:rPr>
          <w:t>Figure 1 Conceptual Framework</w:t>
        </w:r>
        <w:r w:rsidRPr="00FF266F">
          <w:rPr>
            <w:rFonts w:ascii="Times New Roman" w:hAnsi="Times New Roman" w:cs="Times New Roman"/>
            <w:noProof/>
            <w:webHidden/>
            <w:sz w:val="24"/>
            <w:szCs w:val="24"/>
          </w:rPr>
          <w:tab/>
        </w:r>
        <w:r w:rsidRPr="00FF266F">
          <w:rPr>
            <w:rFonts w:ascii="Times New Roman" w:hAnsi="Times New Roman" w:cs="Times New Roman"/>
            <w:noProof/>
            <w:webHidden/>
            <w:sz w:val="24"/>
            <w:szCs w:val="24"/>
          </w:rPr>
          <w:fldChar w:fldCharType="begin"/>
        </w:r>
        <w:r w:rsidRPr="00FF266F">
          <w:rPr>
            <w:rFonts w:ascii="Times New Roman" w:hAnsi="Times New Roman" w:cs="Times New Roman"/>
            <w:noProof/>
            <w:webHidden/>
            <w:sz w:val="24"/>
            <w:szCs w:val="24"/>
          </w:rPr>
          <w:instrText xml:space="preserve"> PAGEREF _Toc240022071 \h </w:instrText>
        </w:r>
        <w:r w:rsidRPr="00FF266F">
          <w:rPr>
            <w:rFonts w:ascii="Times New Roman" w:hAnsi="Times New Roman" w:cs="Times New Roman"/>
            <w:noProof/>
            <w:webHidden/>
            <w:sz w:val="24"/>
            <w:szCs w:val="24"/>
          </w:rPr>
        </w:r>
        <w:r w:rsidRPr="00FF266F">
          <w:rPr>
            <w:rFonts w:ascii="Times New Roman" w:hAnsi="Times New Roman" w:cs="Times New Roman"/>
            <w:noProof/>
            <w:webHidden/>
            <w:sz w:val="24"/>
            <w:szCs w:val="24"/>
          </w:rPr>
          <w:fldChar w:fldCharType="separate"/>
        </w:r>
        <w:r w:rsidRPr="00FF266F">
          <w:rPr>
            <w:rFonts w:ascii="Times New Roman" w:hAnsi="Times New Roman" w:cs="Times New Roman"/>
            <w:noProof/>
            <w:webHidden/>
            <w:sz w:val="24"/>
            <w:szCs w:val="24"/>
          </w:rPr>
          <w:t>20</w:t>
        </w:r>
        <w:r w:rsidRPr="00FF266F">
          <w:rPr>
            <w:rFonts w:ascii="Times New Roman" w:hAnsi="Times New Roman" w:cs="Times New Roman"/>
            <w:noProof/>
            <w:webHidden/>
            <w:sz w:val="24"/>
            <w:szCs w:val="24"/>
          </w:rPr>
          <w:fldChar w:fldCharType="end"/>
        </w:r>
      </w:hyperlink>
    </w:p>
    <w:p w:rsidR="00FF266F" w:rsidRPr="00FF266F" w:rsidRDefault="00FF266F" w:rsidP="00FF266F">
      <w:pPr>
        <w:pStyle w:val="TableofFigures"/>
        <w:tabs>
          <w:tab w:val="right" w:leader="dot" w:pos="9350"/>
        </w:tabs>
        <w:spacing w:line="360" w:lineRule="auto"/>
        <w:rPr>
          <w:rFonts w:ascii="Times New Roman" w:eastAsiaTheme="minorEastAsia" w:hAnsi="Times New Roman" w:cs="Times New Roman"/>
          <w:noProof/>
          <w:sz w:val="24"/>
          <w:szCs w:val="24"/>
          <w:lang w:eastAsia="en-GB"/>
        </w:rPr>
      </w:pPr>
      <w:hyperlink w:anchor="_Toc240022072" w:history="1">
        <w:r w:rsidRPr="00FF266F">
          <w:rPr>
            <w:rStyle w:val="Hyperlink"/>
            <w:rFonts w:ascii="Times New Roman" w:hAnsi="Times New Roman" w:cs="Times New Roman"/>
            <w:noProof/>
            <w:sz w:val="24"/>
            <w:szCs w:val="24"/>
          </w:rPr>
          <w:t>Figure 2 Saunders' Research Onion</w:t>
        </w:r>
        <w:r w:rsidRPr="00FF266F">
          <w:rPr>
            <w:rFonts w:ascii="Times New Roman" w:hAnsi="Times New Roman" w:cs="Times New Roman"/>
            <w:noProof/>
            <w:webHidden/>
            <w:sz w:val="24"/>
            <w:szCs w:val="24"/>
          </w:rPr>
          <w:tab/>
        </w:r>
        <w:r w:rsidRPr="00FF266F">
          <w:rPr>
            <w:rFonts w:ascii="Times New Roman" w:hAnsi="Times New Roman" w:cs="Times New Roman"/>
            <w:noProof/>
            <w:webHidden/>
            <w:sz w:val="24"/>
            <w:szCs w:val="24"/>
          </w:rPr>
          <w:fldChar w:fldCharType="begin"/>
        </w:r>
        <w:r w:rsidRPr="00FF266F">
          <w:rPr>
            <w:rFonts w:ascii="Times New Roman" w:hAnsi="Times New Roman" w:cs="Times New Roman"/>
            <w:noProof/>
            <w:webHidden/>
            <w:sz w:val="24"/>
            <w:szCs w:val="24"/>
          </w:rPr>
          <w:instrText xml:space="preserve"> PAGEREF _Toc240022072 \h </w:instrText>
        </w:r>
        <w:r w:rsidRPr="00FF266F">
          <w:rPr>
            <w:rFonts w:ascii="Times New Roman" w:hAnsi="Times New Roman" w:cs="Times New Roman"/>
            <w:noProof/>
            <w:webHidden/>
            <w:sz w:val="24"/>
            <w:szCs w:val="24"/>
          </w:rPr>
        </w:r>
        <w:r w:rsidRPr="00FF266F">
          <w:rPr>
            <w:rFonts w:ascii="Times New Roman" w:hAnsi="Times New Roman" w:cs="Times New Roman"/>
            <w:noProof/>
            <w:webHidden/>
            <w:sz w:val="24"/>
            <w:szCs w:val="24"/>
          </w:rPr>
          <w:fldChar w:fldCharType="separate"/>
        </w:r>
        <w:r w:rsidRPr="00FF266F">
          <w:rPr>
            <w:rFonts w:ascii="Times New Roman" w:hAnsi="Times New Roman" w:cs="Times New Roman"/>
            <w:noProof/>
            <w:webHidden/>
            <w:sz w:val="24"/>
            <w:szCs w:val="24"/>
          </w:rPr>
          <w:t>24</w:t>
        </w:r>
        <w:r w:rsidRPr="00FF266F">
          <w:rPr>
            <w:rFonts w:ascii="Times New Roman" w:hAnsi="Times New Roman" w:cs="Times New Roman"/>
            <w:noProof/>
            <w:webHidden/>
            <w:sz w:val="24"/>
            <w:szCs w:val="24"/>
          </w:rPr>
          <w:fldChar w:fldCharType="end"/>
        </w:r>
      </w:hyperlink>
    </w:p>
    <w:p w:rsidR="00FF266F" w:rsidRPr="00FF266F" w:rsidRDefault="00FF266F" w:rsidP="00FF266F">
      <w:pPr>
        <w:pStyle w:val="TableofFigures"/>
        <w:tabs>
          <w:tab w:val="right" w:leader="dot" w:pos="9350"/>
        </w:tabs>
        <w:spacing w:line="360" w:lineRule="auto"/>
        <w:rPr>
          <w:rFonts w:ascii="Times New Roman" w:eastAsiaTheme="minorEastAsia" w:hAnsi="Times New Roman" w:cs="Times New Roman"/>
          <w:noProof/>
          <w:sz w:val="24"/>
          <w:szCs w:val="24"/>
          <w:lang w:eastAsia="en-GB"/>
        </w:rPr>
      </w:pPr>
      <w:hyperlink w:anchor="_Toc240022073" w:history="1">
        <w:r w:rsidRPr="00FF266F">
          <w:rPr>
            <w:rStyle w:val="Hyperlink"/>
            <w:rFonts w:ascii="Times New Roman" w:hAnsi="Times New Roman" w:cs="Times New Roman"/>
            <w:noProof/>
            <w:sz w:val="24"/>
            <w:szCs w:val="24"/>
          </w:rPr>
          <w:t>Figure 3 Study Selection: PRISMA Flow Chart</w:t>
        </w:r>
        <w:r w:rsidRPr="00FF266F">
          <w:rPr>
            <w:rFonts w:ascii="Times New Roman" w:hAnsi="Times New Roman" w:cs="Times New Roman"/>
            <w:noProof/>
            <w:webHidden/>
            <w:sz w:val="24"/>
            <w:szCs w:val="24"/>
          </w:rPr>
          <w:tab/>
        </w:r>
        <w:r w:rsidRPr="00FF266F">
          <w:rPr>
            <w:rFonts w:ascii="Times New Roman" w:hAnsi="Times New Roman" w:cs="Times New Roman"/>
            <w:noProof/>
            <w:webHidden/>
            <w:sz w:val="24"/>
            <w:szCs w:val="24"/>
          </w:rPr>
          <w:fldChar w:fldCharType="begin"/>
        </w:r>
        <w:r w:rsidRPr="00FF266F">
          <w:rPr>
            <w:rFonts w:ascii="Times New Roman" w:hAnsi="Times New Roman" w:cs="Times New Roman"/>
            <w:noProof/>
            <w:webHidden/>
            <w:sz w:val="24"/>
            <w:szCs w:val="24"/>
          </w:rPr>
          <w:instrText xml:space="preserve"> PAGEREF _Toc240022073 \h </w:instrText>
        </w:r>
        <w:r w:rsidRPr="00FF266F">
          <w:rPr>
            <w:rFonts w:ascii="Times New Roman" w:hAnsi="Times New Roman" w:cs="Times New Roman"/>
            <w:noProof/>
            <w:webHidden/>
            <w:sz w:val="24"/>
            <w:szCs w:val="24"/>
          </w:rPr>
        </w:r>
        <w:r w:rsidRPr="00FF266F">
          <w:rPr>
            <w:rFonts w:ascii="Times New Roman" w:hAnsi="Times New Roman" w:cs="Times New Roman"/>
            <w:noProof/>
            <w:webHidden/>
            <w:sz w:val="24"/>
            <w:szCs w:val="24"/>
          </w:rPr>
          <w:fldChar w:fldCharType="separate"/>
        </w:r>
        <w:r w:rsidRPr="00FF266F">
          <w:rPr>
            <w:rFonts w:ascii="Times New Roman" w:hAnsi="Times New Roman" w:cs="Times New Roman"/>
            <w:noProof/>
            <w:webHidden/>
            <w:sz w:val="24"/>
            <w:szCs w:val="24"/>
          </w:rPr>
          <w:t>34</w:t>
        </w:r>
        <w:r w:rsidRPr="00FF266F">
          <w:rPr>
            <w:rFonts w:ascii="Times New Roman" w:hAnsi="Times New Roman" w:cs="Times New Roman"/>
            <w:noProof/>
            <w:webHidden/>
            <w:sz w:val="24"/>
            <w:szCs w:val="24"/>
          </w:rPr>
          <w:fldChar w:fldCharType="end"/>
        </w:r>
      </w:hyperlink>
    </w:p>
    <w:p w:rsidR="008867DE" w:rsidRDefault="008867DE" w:rsidP="00FF266F">
      <w:pPr>
        <w:spacing w:line="360" w:lineRule="auto"/>
      </w:pPr>
      <w:r w:rsidRPr="00FF266F">
        <w:rPr>
          <w:rFonts w:ascii="Times New Roman" w:hAnsi="Times New Roman" w:cs="Times New Roman"/>
          <w:sz w:val="24"/>
          <w:szCs w:val="24"/>
        </w:rPr>
        <w:fldChar w:fldCharType="end"/>
      </w:r>
      <w:bookmarkEnd w:id="2"/>
      <w:r w:rsidR="00AE0CAC">
        <w:br w:type="page"/>
      </w:r>
    </w:p>
    <w:p w:rsidR="00AE0CAC" w:rsidRPr="00AE0CAC" w:rsidRDefault="00AE0CAC" w:rsidP="00AE0CAC">
      <w:pPr>
        <w:pStyle w:val="Heading1"/>
        <w:spacing w:line="360" w:lineRule="auto"/>
        <w:jc w:val="center"/>
        <w:rPr>
          <w:sz w:val="32"/>
        </w:rPr>
      </w:pPr>
      <w:bookmarkStart w:id="3" w:name="_Toc240021997"/>
      <w:r w:rsidRPr="00AE0CAC">
        <w:rPr>
          <w:sz w:val="32"/>
        </w:rPr>
        <w:lastRenderedPageBreak/>
        <w:t>CHAPTER 1: INTRODUCTION</w:t>
      </w:r>
      <w:bookmarkEnd w:id="3"/>
    </w:p>
    <w:p w:rsidR="00AE0CAC" w:rsidRPr="00AE0CAC" w:rsidRDefault="00AE0CAC" w:rsidP="00AE0CAC">
      <w:pPr>
        <w:pStyle w:val="Heading2"/>
        <w:spacing w:line="360" w:lineRule="auto"/>
        <w:rPr>
          <w:sz w:val="28"/>
        </w:rPr>
      </w:pPr>
      <w:bookmarkStart w:id="4" w:name="_Toc240021998"/>
      <w:r w:rsidRPr="00AE0CAC">
        <w:rPr>
          <w:sz w:val="28"/>
        </w:rPr>
        <w:t>1.1 Research Overview</w:t>
      </w:r>
      <w:bookmarkEnd w:id="4"/>
      <w:r w:rsidRPr="00AE0CAC">
        <w:rPr>
          <w:sz w:val="28"/>
        </w:rPr>
        <w:t xml:space="preserve"> </w:t>
      </w:r>
    </w:p>
    <w:p w:rsidR="006D50A9" w:rsidRPr="006D50A9" w:rsidRDefault="006D50A9" w:rsidP="006D50A9">
      <w:pPr>
        <w:spacing w:before="100" w:beforeAutospacing="1" w:after="100" w:afterAutospacing="1" w:line="360" w:lineRule="auto"/>
        <w:jc w:val="both"/>
        <w:rPr>
          <w:rFonts w:ascii="Times New Roman" w:eastAsia="Times New Roman" w:hAnsi="Times New Roman" w:cs="Times New Roman"/>
          <w:sz w:val="24"/>
          <w:szCs w:val="24"/>
          <w:lang w:val="en-US"/>
        </w:rPr>
      </w:pPr>
      <w:r w:rsidRPr="006D50A9">
        <w:rPr>
          <w:rFonts w:ascii="Times New Roman" w:eastAsia="Times New Roman" w:hAnsi="Times New Roman" w:cs="Times New Roman"/>
          <w:sz w:val="24"/>
          <w:szCs w:val="24"/>
          <w:lang w:val="en-US"/>
        </w:rPr>
        <w:t>This chapter introduces the study by establishing its background, research problem and rationale. It includes a statement of research purpose, objectives and questions and the importance of conducting the research, as well as an overview of the structure of the dissertation. Due to growing stakeholder demands, environmental laws, and the growing responsibility of businesses for sustainability, multinational companies (MNCs) have made this a strategic priority. This study focuses on the concept of sustainability as a tool to create brand equity for MNC's in the UK. It performs systematic literature review to critically synthesize the existing academic evidence and identify key sustainability practices, their impact on brand equity and g</w:t>
      </w:r>
      <w:r>
        <w:rPr>
          <w:rFonts w:ascii="Times New Roman" w:eastAsia="Times New Roman" w:hAnsi="Times New Roman" w:cs="Times New Roman"/>
          <w:sz w:val="24"/>
          <w:szCs w:val="24"/>
          <w:lang w:val="en-US"/>
        </w:rPr>
        <w:t>aps in the existing literature.</w:t>
      </w:r>
    </w:p>
    <w:p w:rsidR="006D50A9" w:rsidRPr="006D50A9" w:rsidRDefault="006D50A9" w:rsidP="006D50A9">
      <w:pPr>
        <w:pStyle w:val="Heading2"/>
        <w:spacing w:line="360" w:lineRule="auto"/>
        <w:rPr>
          <w:sz w:val="28"/>
        </w:rPr>
      </w:pPr>
      <w:bookmarkStart w:id="5" w:name="_Toc240021999"/>
      <w:r w:rsidRPr="006D50A9">
        <w:rPr>
          <w:sz w:val="28"/>
        </w:rPr>
        <w:t>1.2 Research Background</w:t>
      </w:r>
      <w:bookmarkEnd w:id="5"/>
      <w:r w:rsidRPr="006D50A9">
        <w:rPr>
          <w:sz w:val="28"/>
        </w:rPr>
        <w:t xml:space="preserve"> </w:t>
      </w:r>
    </w:p>
    <w:p w:rsidR="006D50A9" w:rsidRPr="006D50A9" w:rsidRDefault="006D50A9" w:rsidP="006D50A9">
      <w:pPr>
        <w:spacing w:before="100" w:beforeAutospacing="1" w:after="100" w:afterAutospacing="1" w:line="360" w:lineRule="auto"/>
        <w:jc w:val="both"/>
        <w:rPr>
          <w:rFonts w:ascii="Times New Roman" w:eastAsia="Times New Roman" w:hAnsi="Times New Roman" w:cs="Times New Roman"/>
          <w:sz w:val="24"/>
          <w:szCs w:val="24"/>
          <w:lang w:val="en-US"/>
        </w:rPr>
      </w:pPr>
      <w:r w:rsidRPr="006D50A9">
        <w:rPr>
          <w:rFonts w:ascii="Times New Roman" w:eastAsia="Times New Roman" w:hAnsi="Times New Roman" w:cs="Times New Roman"/>
          <w:sz w:val="24"/>
          <w:szCs w:val="24"/>
          <w:lang w:val="en-US"/>
        </w:rPr>
        <w:t>This has transformed sustainability into an integral part of a corporation's strategic activities and an important factor in the competitiveness of the organisation and relationships with stakeholders over the past decade. Environmental, Social and Governance (ESG) dimensions, which are also known as environmental responsibility, social responsibility and sound governance practices, are encompassed by the concept of sustainability (Elkington, 1997). These sustainability indicators are now being used more and more as criteria to assess organisations, alongside their financial value, by investors, governments, customers and employees alike.</w:t>
      </w:r>
    </w:p>
    <w:p w:rsidR="006D50A9" w:rsidRPr="006D50A9" w:rsidRDefault="006D50A9" w:rsidP="006D50A9">
      <w:pPr>
        <w:spacing w:before="100" w:beforeAutospacing="1" w:after="100" w:afterAutospacing="1" w:line="360" w:lineRule="auto"/>
        <w:jc w:val="both"/>
        <w:rPr>
          <w:rFonts w:ascii="Times New Roman" w:eastAsia="Times New Roman" w:hAnsi="Times New Roman" w:cs="Times New Roman"/>
          <w:sz w:val="24"/>
          <w:szCs w:val="24"/>
          <w:lang w:val="en-US"/>
        </w:rPr>
      </w:pPr>
      <w:r w:rsidRPr="006D50A9">
        <w:rPr>
          <w:rFonts w:ascii="Times New Roman" w:eastAsia="Times New Roman" w:hAnsi="Times New Roman" w:cs="Times New Roman"/>
          <w:sz w:val="24"/>
          <w:szCs w:val="24"/>
          <w:lang w:val="en-US"/>
        </w:rPr>
        <w:t xml:space="preserve">The UK represents one of the world's leading markets promoting sustainable business practices. The UK Government has set a legally binding target for the UK to reach net zero GHG emissions by 2050, and is encouraging organisations to put sustainability at the heart of their decision-making (UK Government, 2024). In addition, at the global level, assets dedicated to sustainable investment reached more than USD 30 trillion and investments in ESG are progressing despite economic conditions (Global Sustainable Investment Alliance, 2023). Consumer behaviour has also undergone significant change. According to the findings of a new study by IBM (2024), nearly 60% of consumers are willing to change their buying habits to minimize the environmental </w:t>
      </w:r>
      <w:r w:rsidRPr="006D50A9">
        <w:rPr>
          <w:rFonts w:ascii="Times New Roman" w:eastAsia="Times New Roman" w:hAnsi="Times New Roman" w:cs="Times New Roman"/>
          <w:sz w:val="24"/>
          <w:szCs w:val="24"/>
          <w:lang w:val="en-US"/>
        </w:rPr>
        <w:lastRenderedPageBreak/>
        <w:t>footprint, and some 70% of younger consumers are more likely to buy a brand that makes real sustainability promises.</w:t>
      </w:r>
    </w:p>
    <w:p w:rsidR="006D50A9" w:rsidRPr="006D50A9" w:rsidRDefault="006D50A9" w:rsidP="006D50A9">
      <w:pPr>
        <w:spacing w:before="100" w:beforeAutospacing="1" w:after="100" w:afterAutospacing="1" w:line="360" w:lineRule="auto"/>
        <w:jc w:val="both"/>
        <w:rPr>
          <w:rFonts w:ascii="Times New Roman" w:eastAsia="Times New Roman" w:hAnsi="Times New Roman" w:cs="Times New Roman"/>
          <w:sz w:val="24"/>
          <w:szCs w:val="24"/>
          <w:lang w:val="en-US"/>
        </w:rPr>
      </w:pPr>
      <w:r w:rsidRPr="006D50A9">
        <w:rPr>
          <w:rFonts w:ascii="Times New Roman" w:eastAsia="Times New Roman" w:hAnsi="Times New Roman" w:cs="Times New Roman"/>
          <w:sz w:val="24"/>
          <w:szCs w:val="24"/>
          <w:lang w:val="en-US"/>
        </w:rPr>
        <w:t>Sustainability is now linked closely with brand image and customers' views for multinationals doing business in the UK. Companies like Unilever, Nestlé and IKEA are making sustainability promises through responsible sourcing, renewable energy initiatives, circular economy programs and clear ESG reporting more and more often these days. All these practices help build brand awareness, customer trust, perceived quality and brand loyalty as components of the brand equity (Keller, 2013). But there are also growing doubts about greenwashing and similar issues that have led consumers to question the link between sustainability efforts and brand value, necessitating the need to assess the actual connection between sustainability programs and brand value from the existing lit</w:t>
      </w:r>
      <w:r>
        <w:rPr>
          <w:rFonts w:ascii="Times New Roman" w:eastAsia="Times New Roman" w:hAnsi="Times New Roman" w:cs="Times New Roman"/>
          <w:sz w:val="24"/>
          <w:szCs w:val="24"/>
          <w:lang w:val="en-US"/>
        </w:rPr>
        <w:t>erature.</w:t>
      </w:r>
    </w:p>
    <w:p w:rsidR="006D50A9" w:rsidRPr="006D50A9" w:rsidRDefault="006D50A9" w:rsidP="006D50A9">
      <w:pPr>
        <w:pStyle w:val="Heading2"/>
        <w:spacing w:line="360" w:lineRule="auto"/>
        <w:rPr>
          <w:sz w:val="28"/>
        </w:rPr>
      </w:pPr>
      <w:bookmarkStart w:id="6" w:name="_Toc240022000"/>
      <w:r w:rsidRPr="006D50A9">
        <w:rPr>
          <w:sz w:val="28"/>
        </w:rPr>
        <w:t>1.3 Problem Statement</w:t>
      </w:r>
      <w:bookmarkEnd w:id="6"/>
      <w:r w:rsidRPr="006D50A9">
        <w:rPr>
          <w:sz w:val="28"/>
        </w:rPr>
        <w:t xml:space="preserve"> </w:t>
      </w:r>
    </w:p>
    <w:p w:rsidR="006D50A9" w:rsidRPr="006D50A9" w:rsidRDefault="006D50A9" w:rsidP="006D50A9">
      <w:pPr>
        <w:spacing w:before="100" w:beforeAutospacing="1" w:after="100" w:afterAutospacing="1" w:line="360" w:lineRule="auto"/>
        <w:jc w:val="both"/>
        <w:rPr>
          <w:rFonts w:ascii="Times New Roman" w:eastAsia="Times New Roman" w:hAnsi="Times New Roman" w:cs="Times New Roman"/>
          <w:sz w:val="24"/>
          <w:szCs w:val="24"/>
          <w:lang w:val="en-US"/>
        </w:rPr>
      </w:pPr>
      <w:r w:rsidRPr="006D50A9">
        <w:rPr>
          <w:rFonts w:ascii="Times New Roman" w:eastAsia="Times New Roman" w:hAnsi="Times New Roman" w:cs="Times New Roman"/>
          <w:sz w:val="24"/>
          <w:szCs w:val="24"/>
          <w:lang w:val="en-US"/>
        </w:rPr>
        <w:t>Although sustainability is a hot topic, there is still some confusion about the impact of sustainability on brand equity in a multinational business in the UK. Numerous organizations are putting significant effort into environmental programmes, carbon reduction programs, ethical sourcing, and social responsibility programs, but there are mixed results in previous research on whether these efforts are always successful in positively affecting customer perceptions and brand value. Others studies have suggested that the question of sustainability does not necessarily lead to buyer loyalty, brand reputation, or influence on the intent to purchase, as consumers continue to be skeptical due to perceived greenwashing, misleading environmental claims or lack of transparency (Delmas and Burbano, 2011).</w:t>
      </w:r>
    </w:p>
    <w:p w:rsidR="006D50A9" w:rsidRPr="006D50A9" w:rsidRDefault="006D50A9" w:rsidP="006D50A9">
      <w:pPr>
        <w:spacing w:before="100" w:beforeAutospacing="1" w:after="100" w:afterAutospacing="1" w:line="360" w:lineRule="auto"/>
        <w:jc w:val="both"/>
        <w:rPr>
          <w:rFonts w:ascii="Times New Roman" w:eastAsia="Times New Roman" w:hAnsi="Times New Roman" w:cs="Times New Roman"/>
          <w:sz w:val="24"/>
          <w:szCs w:val="24"/>
          <w:lang w:val="en-US"/>
        </w:rPr>
      </w:pPr>
      <w:r w:rsidRPr="006D50A9">
        <w:rPr>
          <w:rFonts w:ascii="Times New Roman" w:eastAsia="Times New Roman" w:hAnsi="Times New Roman" w:cs="Times New Roman"/>
          <w:sz w:val="24"/>
          <w:szCs w:val="24"/>
          <w:lang w:val="en-US"/>
        </w:rPr>
        <w:t>Moreover, the current literature is split into various industries, geographical regions and sustainability aspects, which hinders obtaining a holistic perspective on the role of sustainability for brand equity in the context of the UK multinational market. With the increasing demands of consumers, investors, and regulators for sustainability, it is important to synthesise all evidence by conducting a systematic literature review to find any common themes, gaps in research, and implications for multinationals looking to bolster their brands wi</w:t>
      </w:r>
      <w:r>
        <w:rPr>
          <w:rFonts w:ascii="Times New Roman" w:eastAsia="Times New Roman" w:hAnsi="Times New Roman" w:cs="Times New Roman"/>
          <w:sz w:val="24"/>
          <w:szCs w:val="24"/>
          <w:lang w:val="en-US"/>
        </w:rPr>
        <w:t>th sustainable business models.</w:t>
      </w:r>
    </w:p>
    <w:p w:rsidR="006D50A9" w:rsidRPr="006D50A9" w:rsidRDefault="006D50A9" w:rsidP="006D50A9">
      <w:pPr>
        <w:pStyle w:val="Heading2"/>
        <w:spacing w:line="360" w:lineRule="auto"/>
        <w:rPr>
          <w:sz w:val="28"/>
        </w:rPr>
      </w:pPr>
      <w:bookmarkStart w:id="7" w:name="_Toc240022001"/>
      <w:r w:rsidRPr="006D50A9">
        <w:rPr>
          <w:sz w:val="28"/>
        </w:rPr>
        <w:lastRenderedPageBreak/>
        <w:t>1.4 Research Rationale</w:t>
      </w:r>
      <w:bookmarkEnd w:id="7"/>
      <w:r w:rsidRPr="006D50A9">
        <w:rPr>
          <w:sz w:val="28"/>
        </w:rPr>
        <w:t xml:space="preserve"> </w:t>
      </w:r>
    </w:p>
    <w:p w:rsidR="006D50A9" w:rsidRPr="006D50A9" w:rsidRDefault="006D50A9" w:rsidP="006D50A9">
      <w:pPr>
        <w:spacing w:before="100" w:beforeAutospacing="1" w:after="100" w:afterAutospacing="1" w:line="360" w:lineRule="auto"/>
        <w:jc w:val="both"/>
        <w:rPr>
          <w:rFonts w:ascii="Times New Roman" w:eastAsia="Times New Roman" w:hAnsi="Times New Roman" w:cs="Times New Roman"/>
          <w:sz w:val="24"/>
          <w:szCs w:val="24"/>
          <w:lang w:val="en-US"/>
        </w:rPr>
      </w:pPr>
      <w:r w:rsidRPr="006D50A9">
        <w:rPr>
          <w:rFonts w:ascii="Times New Roman" w:eastAsia="Times New Roman" w:hAnsi="Times New Roman" w:cs="Times New Roman"/>
          <w:sz w:val="24"/>
          <w:szCs w:val="24"/>
          <w:lang w:val="en-US"/>
        </w:rPr>
        <w:t>This systematic literature review was justified by the growing strategic significance of sustainability in multi-national organisations and the need for a synthesis of evidence, specifically in the context of the UK. While there is plenty of research on sustainability, CSR, ESG performance and brand management separately, there is not that much research that systematically addresses the potential impact of sustainability on brand equity for multinational companies in the UK.</w:t>
      </w:r>
    </w:p>
    <w:p w:rsidR="006D50A9" w:rsidRPr="006D50A9" w:rsidRDefault="006D50A9" w:rsidP="006D50A9">
      <w:pPr>
        <w:spacing w:before="100" w:beforeAutospacing="1" w:after="100" w:afterAutospacing="1" w:line="360" w:lineRule="auto"/>
        <w:jc w:val="both"/>
        <w:rPr>
          <w:rFonts w:ascii="Times New Roman" w:eastAsia="Times New Roman" w:hAnsi="Times New Roman" w:cs="Times New Roman"/>
          <w:sz w:val="24"/>
          <w:szCs w:val="24"/>
          <w:lang w:val="en-US"/>
        </w:rPr>
      </w:pPr>
      <w:r w:rsidRPr="006D50A9">
        <w:rPr>
          <w:rFonts w:ascii="Times New Roman" w:eastAsia="Times New Roman" w:hAnsi="Times New Roman" w:cs="Times New Roman"/>
          <w:sz w:val="24"/>
          <w:szCs w:val="24"/>
          <w:lang w:val="en-US"/>
        </w:rPr>
        <w:t>The UK is an appropriate context as organisations are subject to growing regulatory expectations, investor pressure and consumer preferences on sustainable business practices. PwC (2024) cited that ESG is emerging as a key factor in investment choices and corporate governance processes for businesses in the UK. At the same time, consumers increasingly demand organisations to show impact beyond marketing communications, in terms of environment and society.</w:t>
      </w:r>
    </w:p>
    <w:p w:rsidR="00AE0CAC" w:rsidRPr="00AE0CAC" w:rsidRDefault="006D50A9" w:rsidP="006D50A9">
      <w:pPr>
        <w:spacing w:before="100" w:beforeAutospacing="1" w:after="100" w:afterAutospacing="1" w:line="360" w:lineRule="auto"/>
        <w:jc w:val="both"/>
        <w:rPr>
          <w:rFonts w:ascii="Times New Roman" w:eastAsia="Times New Roman" w:hAnsi="Times New Roman" w:cs="Times New Roman"/>
          <w:sz w:val="24"/>
          <w:szCs w:val="24"/>
          <w:lang w:val="en-US"/>
        </w:rPr>
      </w:pPr>
      <w:r w:rsidRPr="006D50A9">
        <w:rPr>
          <w:rFonts w:ascii="Times New Roman" w:eastAsia="Times New Roman" w:hAnsi="Times New Roman" w:cs="Times New Roman"/>
          <w:sz w:val="24"/>
          <w:szCs w:val="24"/>
          <w:lang w:val="en-US"/>
        </w:rPr>
        <w:t>A systematic literature review not only provides an opportunity to combine the results of several peer-reviewed studies, but it also minimizes the risk of bias due to less ambiguous search, screening, and appraisal processes. The review will offer stakeholders a complete picture of the sustainability-brand equity relationship, highlight inconsistencies in previous research and suggest research directions. The study therefore makes a valuable academic contribution as it enhances a theoretical knowledge of the subject, and it is also of practical value to those managers who are tasked with the care and management of sust</w:t>
      </w:r>
      <w:r>
        <w:rPr>
          <w:rFonts w:ascii="Times New Roman" w:eastAsia="Times New Roman" w:hAnsi="Times New Roman" w:cs="Times New Roman"/>
          <w:sz w:val="24"/>
          <w:szCs w:val="24"/>
          <w:lang w:val="en-US"/>
        </w:rPr>
        <w:t>ainability and brand strategies</w:t>
      </w:r>
      <w:r w:rsidR="002B624B" w:rsidRPr="002B624B">
        <w:rPr>
          <w:rFonts w:ascii="Times New Roman" w:eastAsia="Times New Roman" w:hAnsi="Times New Roman" w:cs="Times New Roman"/>
          <w:sz w:val="24"/>
          <w:szCs w:val="24"/>
          <w:lang w:val="en-US"/>
        </w:rPr>
        <w:t>.</w:t>
      </w:r>
    </w:p>
    <w:p w:rsidR="00AE0CAC" w:rsidRPr="00AE0CAC" w:rsidRDefault="00AE0CAC" w:rsidP="00AE0CAC">
      <w:pPr>
        <w:pStyle w:val="Heading2"/>
        <w:spacing w:line="360" w:lineRule="auto"/>
        <w:rPr>
          <w:sz w:val="28"/>
        </w:rPr>
      </w:pPr>
      <w:bookmarkStart w:id="8" w:name="_Toc240022002"/>
      <w:r w:rsidRPr="00AE0CAC">
        <w:rPr>
          <w:sz w:val="28"/>
        </w:rPr>
        <w:t>1.5 Research Aim</w:t>
      </w:r>
      <w:bookmarkEnd w:id="8"/>
    </w:p>
    <w:p w:rsidR="00AE0CAC" w:rsidRPr="00AE0CAC" w:rsidRDefault="00AE0CAC" w:rsidP="00AE0CAC">
      <w:pPr>
        <w:spacing w:before="100" w:beforeAutospacing="1" w:after="100" w:afterAutospacing="1" w:line="360" w:lineRule="auto"/>
        <w:jc w:val="both"/>
        <w:rPr>
          <w:rFonts w:ascii="Times New Roman" w:eastAsia="Times New Roman" w:hAnsi="Times New Roman" w:cs="Times New Roman"/>
          <w:sz w:val="24"/>
          <w:szCs w:val="24"/>
          <w:lang w:val="en-US"/>
        </w:rPr>
      </w:pPr>
      <w:r w:rsidRPr="00AE0CAC">
        <w:rPr>
          <w:rFonts w:ascii="Times New Roman" w:eastAsia="Times New Roman" w:hAnsi="Times New Roman" w:cs="Times New Roman"/>
          <w:sz w:val="24"/>
          <w:szCs w:val="24"/>
          <w:lang w:val="en-US"/>
        </w:rPr>
        <w:t>The primary aim of this</w:t>
      </w:r>
      <w:r>
        <w:rPr>
          <w:rFonts w:ascii="Times New Roman" w:eastAsia="Times New Roman" w:hAnsi="Times New Roman" w:cs="Times New Roman"/>
          <w:sz w:val="24"/>
          <w:szCs w:val="24"/>
          <w:lang w:val="en-US"/>
        </w:rPr>
        <w:t xml:space="preserve"> study is to</w:t>
      </w:r>
      <w:r w:rsidRPr="00AE0CAC">
        <w:rPr>
          <w:rFonts w:ascii="Times New Roman" w:eastAsia="Times New Roman" w:hAnsi="Times New Roman" w:cs="Times New Roman"/>
          <w:b/>
          <w:bCs/>
          <w:sz w:val="24"/>
          <w:szCs w:val="24"/>
          <w:lang w:val="en-US"/>
        </w:rPr>
        <w:t xml:space="preserve"> </w:t>
      </w:r>
      <w:r w:rsidRPr="00AE0CAC">
        <w:rPr>
          <w:rFonts w:ascii="Times New Roman" w:eastAsia="Times New Roman" w:hAnsi="Times New Roman" w:cs="Times New Roman"/>
          <w:bCs/>
          <w:sz w:val="24"/>
          <w:szCs w:val="24"/>
          <w:lang w:val="en-US"/>
        </w:rPr>
        <w:t>systematically review the existing literature examining the role of sustainability in building brand equity among multinational companies operating in the United Kingdom.</w:t>
      </w:r>
    </w:p>
    <w:p w:rsidR="00AE0CAC" w:rsidRPr="00AE0CAC" w:rsidRDefault="00AE0CAC" w:rsidP="00AE0CAC">
      <w:pPr>
        <w:pStyle w:val="Heading2"/>
        <w:spacing w:line="360" w:lineRule="auto"/>
        <w:rPr>
          <w:sz w:val="28"/>
        </w:rPr>
      </w:pPr>
      <w:bookmarkStart w:id="9" w:name="_Toc240022003"/>
      <w:r w:rsidRPr="00AE0CAC">
        <w:rPr>
          <w:sz w:val="28"/>
        </w:rPr>
        <w:t>1.6 Research Objectives</w:t>
      </w:r>
      <w:bookmarkEnd w:id="9"/>
    </w:p>
    <w:p w:rsidR="00AE0CAC" w:rsidRPr="00AE0CAC" w:rsidRDefault="00AE0CAC" w:rsidP="00AE0CAC">
      <w:pPr>
        <w:spacing w:before="100" w:beforeAutospacing="1" w:after="100" w:afterAutospacing="1" w:line="360" w:lineRule="auto"/>
        <w:jc w:val="both"/>
        <w:rPr>
          <w:rFonts w:ascii="Times New Roman" w:eastAsia="Times New Roman" w:hAnsi="Times New Roman" w:cs="Times New Roman"/>
          <w:sz w:val="24"/>
          <w:szCs w:val="24"/>
          <w:lang w:val="en-US"/>
        </w:rPr>
      </w:pPr>
      <w:r w:rsidRPr="00AE0CAC">
        <w:rPr>
          <w:rFonts w:ascii="Times New Roman" w:eastAsia="Times New Roman" w:hAnsi="Times New Roman" w:cs="Times New Roman"/>
          <w:sz w:val="24"/>
          <w:szCs w:val="24"/>
          <w:lang w:val="en-US"/>
        </w:rPr>
        <w:t>The study aims to achieve the following objectives:</w:t>
      </w:r>
    </w:p>
    <w:p w:rsidR="00AE0CAC" w:rsidRPr="00AE0CAC" w:rsidRDefault="00AE0CAC" w:rsidP="00AE0CAC">
      <w:pPr>
        <w:numPr>
          <w:ilvl w:val="0"/>
          <w:numId w:val="1"/>
        </w:numPr>
        <w:spacing w:before="100" w:beforeAutospacing="1" w:after="100" w:afterAutospacing="1" w:line="360" w:lineRule="auto"/>
        <w:jc w:val="both"/>
        <w:rPr>
          <w:rFonts w:ascii="Times New Roman" w:eastAsia="Times New Roman" w:hAnsi="Times New Roman" w:cs="Times New Roman"/>
          <w:sz w:val="24"/>
          <w:szCs w:val="24"/>
          <w:lang w:val="en-US"/>
        </w:rPr>
      </w:pPr>
      <w:r w:rsidRPr="00AE0CAC">
        <w:rPr>
          <w:rFonts w:ascii="Times New Roman" w:eastAsia="Times New Roman" w:hAnsi="Times New Roman" w:cs="Times New Roman"/>
          <w:sz w:val="24"/>
          <w:szCs w:val="24"/>
          <w:lang w:val="en-US"/>
        </w:rPr>
        <w:lastRenderedPageBreak/>
        <w:t xml:space="preserve">To examine the sustainability practices adopted by multinational companies operating in the UK. </w:t>
      </w:r>
    </w:p>
    <w:p w:rsidR="00AE0CAC" w:rsidRPr="00AE0CAC" w:rsidRDefault="00AE0CAC" w:rsidP="00AE0CAC">
      <w:pPr>
        <w:numPr>
          <w:ilvl w:val="0"/>
          <w:numId w:val="1"/>
        </w:numPr>
        <w:spacing w:before="100" w:beforeAutospacing="1" w:after="100" w:afterAutospacing="1" w:line="360" w:lineRule="auto"/>
        <w:jc w:val="both"/>
        <w:rPr>
          <w:rFonts w:ascii="Times New Roman" w:eastAsia="Times New Roman" w:hAnsi="Times New Roman" w:cs="Times New Roman"/>
          <w:sz w:val="24"/>
          <w:szCs w:val="24"/>
          <w:lang w:val="en-US"/>
        </w:rPr>
      </w:pPr>
      <w:r w:rsidRPr="00AE0CAC">
        <w:rPr>
          <w:rFonts w:ascii="Times New Roman" w:eastAsia="Times New Roman" w:hAnsi="Times New Roman" w:cs="Times New Roman"/>
          <w:sz w:val="24"/>
          <w:szCs w:val="24"/>
          <w:lang w:val="en-US"/>
        </w:rPr>
        <w:t xml:space="preserve">To analyse the relationship between sustainability initiatives and brand equity dimensions identified in previous literature. </w:t>
      </w:r>
    </w:p>
    <w:p w:rsidR="00AE0CAC" w:rsidRPr="00AE0CAC" w:rsidRDefault="00AE0CAC" w:rsidP="00AE0CAC">
      <w:pPr>
        <w:numPr>
          <w:ilvl w:val="0"/>
          <w:numId w:val="1"/>
        </w:numPr>
        <w:spacing w:before="100" w:beforeAutospacing="1" w:after="100" w:afterAutospacing="1" w:line="360" w:lineRule="auto"/>
        <w:jc w:val="both"/>
        <w:rPr>
          <w:rFonts w:ascii="Times New Roman" w:eastAsia="Times New Roman" w:hAnsi="Times New Roman" w:cs="Times New Roman"/>
          <w:sz w:val="24"/>
          <w:szCs w:val="24"/>
          <w:lang w:val="en-US"/>
        </w:rPr>
      </w:pPr>
      <w:r w:rsidRPr="00AE0CAC">
        <w:rPr>
          <w:rFonts w:ascii="Times New Roman" w:eastAsia="Times New Roman" w:hAnsi="Times New Roman" w:cs="Times New Roman"/>
          <w:sz w:val="24"/>
          <w:szCs w:val="24"/>
          <w:lang w:val="en-US"/>
        </w:rPr>
        <w:t xml:space="preserve">To identify the key factors that influence the effectiveness of sustainability in enhancing brand equity. </w:t>
      </w:r>
    </w:p>
    <w:p w:rsidR="00AE0CAC" w:rsidRPr="00AE0CAC" w:rsidRDefault="00AE0CAC" w:rsidP="00AE0CAC">
      <w:pPr>
        <w:numPr>
          <w:ilvl w:val="0"/>
          <w:numId w:val="1"/>
        </w:numPr>
        <w:spacing w:before="100" w:beforeAutospacing="1" w:after="100" w:afterAutospacing="1" w:line="360" w:lineRule="auto"/>
        <w:jc w:val="both"/>
        <w:rPr>
          <w:rFonts w:ascii="Times New Roman" w:eastAsia="Times New Roman" w:hAnsi="Times New Roman" w:cs="Times New Roman"/>
          <w:sz w:val="24"/>
          <w:szCs w:val="24"/>
          <w:lang w:val="en-US"/>
        </w:rPr>
      </w:pPr>
      <w:r w:rsidRPr="00AE0CAC">
        <w:rPr>
          <w:rFonts w:ascii="Times New Roman" w:eastAsia="Times New Roman" w:hAnsi="Times New Roman" w:cs="Times New Roman"/>
          <w:sz w:val="24"/>
          <w:szCs w:val="24"/>
          <w:lang w:val="en-US"/>
        </w:rPr>
        <w:t xml:space="preserve">To identify research gaps and recommend future research directions concerning sustainability and brand equity. </w:t>
      </w:r>
    </w:p>
    <w:p w:rsidR="00AE0CAC" w:rsidRPr="00AE0CAC" w:rsidRDefault="00AE0CAC" w:rsidP="00AE0CAC">
      <w:pPr>
        <w:pStyle w:val="Heading2"/>
        <w:spacing w:line="360" w:lineRule="auto"/>
        <w:rPr>
          <w:sz w:val="28"/>
        </w:rPr>
      </w:pPr>
      <w:bookmarkStart w:id="10" w:name="_Toc240022004"/>
      <w:r w:rsidRPr="00AE0CAC">
        <w:rPr>
          <w:sz w:val="28"/>
        </w:rPr>
        <w:t>1.7 Research Questions</w:t>
      </w:r>
      <w:bookmarkEnd w:id="10"/>
    </w:p>
    <w:p w:rsidR="00AE0CAC" w:rsidRPr="00AE0CAC" w:rsidRDefault="00AE0CAC" w:rsidP="00AE0CAC">
      <w:pPr>
        <w:spacing w:before="100" w:beforeAutospacing="1" w:after="100" w:afterAutospacing="1" w:line="360" w:lineRule="auto"/>
        <w:jc w:val="both"/>
        <w:rPr>
          <w:rFonts w:ascii="Times New Roman" w:eastAsia="Times New Roman" w:hAnsi="Times New Roman" w:cs="Times New Roman"/>
          <w:sz w:val="24"/>
          <w:szCs w:val="24"/>
          <w:lang w:val="en-US"/>
        </w:rPr>
      </w:pPr>
      <w:r w:rsidRPr="00AE0CAC">
        <w:rPr>
          <w:rFonts w:ascii="Times New Roman" w:eastAsia="Times New Roman" w:hAnsi="Times New Roman" w:cs="Times New Roman"/>
          <w:sz w:val="24"/>
          <w:szCs w:val="24"/>
          <w:lang w:val="en-US"/>
        </w:rPr>
        <w:t>The study seeks to answer the following research questions:</w:t>
      </w:r>
    </w:p>
    <w:p w:rsidR="00AE0CAC" w:rsidRPr="00AE0CAC" w:rsidRDefault="00AE0CAC" w:rsidP="00AE0CAC">
      <w:pPr>
        <w:numPr>
          <w:ilvl w:val="0"/>
          <w:numId w:val="2"/>
        </w:numPr>
        <w:spacing w:before="100" w:beforeAutospacing="1" w:after="100" w:afterAutospacing="1" w:line="360" w:lineRule="auto"/>
        <w:jc w:val="both"/>
        <w:rPr>
          <w:rFonts w:ascii="Times New Roman" w:eastAsia="Times New Roman" w:hAnsi="Times New Roman" w:cs="Times New Roman"/>
          <w:sz w:val="24"/>
          <w:szCs w:val="24"/>
          <w:lang w:val="en-US"/>
        </w:rPr>
      </w:pPr>
      <w:r w:rsidRPr="00AE0CAC">
        <w:rPr>
          <w:rFonts w:ascii="Times New Roman" w:eastAsia="Times New Roman" w:hAnsi="Times New Roman" w:cs="Times New Roman"/>
          <w:sz w:val="24"/>
          <w:szCs w:val="24"/>
          <w:lang w:val="en-US"/>
        </w:rPr>
        <w:t xml:space="preserve">What sustainability practices are commonly adopted by multinational companies operating in the UK? </w:t>
      </w:r>
    </w:p>
    <w:p w:rsidR="00AE0CAC" w:rsidRPr="00AE0CAC" w:rsidRDefault="00AE0CAC" w:rsidP="00AE0CAC">
      <w:pPr>
        <w:numPr>
          <w:ilvl w:val="0"/>
          <w:numId w:val="2"/>
        </w:numPr>
        <w:spacing w:before="100" w:beforeAutospacing="1" w:after="100" w:afterAutospacing="1" w:line="360" w:lineRule="auto"/>
        <w:jc w:val="both"/>
        <w:rPr>
          <w:rFonts w:ascii="Times New Roman" w:eastAsia="Times New Roman" w:hAnsi="Times New Roman" w:cs="Times New Roman"/>
          <w:sz w:val="24"/>
          <w:szCs w:val="24"/>
          <w:lang w:val="en-US"/>
        </w:rPr>
      </w:pPr>
      <w:r w:rsidRPr="00AE0CAC">
        <w:rPr>
          <w:rFonts w:ascii="Times New Roman" w:eastAsia="Times New Roman" w:hAnsi="Times New Roman" w:cs="Times New Roman"/>
          <w:sz w:val="24"/>
          <w:szCs w:val="24"/>
          <w:lang w:val="en-US"/>
        </w:rPr>
        <w:t xml:space="preserve">How do sustainability initiatives influence brand equity according to existing literature? </w:t>
      </w:r>
    </w:p>
    <w:p w:rsidR="00AE0CAC" w:rsidRPr="00AE0CAC" w:rsidRDefault="00AE0CAC" w:rsidP="00AE0CAC">
      <w:pPr>
        <w:numPr>
          <w:ilvl w:val="0"/>
          <w:numId w:val="2"/>
        </w:numPr>
        <w:spacing w:before="100" w:beforeAutospacing="1" w:after="100" w:afterAutospacing="1" w:line="360" w:lineRule="auto"/>
        <w:jc w:val="both"/>
        <w:rPr>
          <w:rFonts w:ascii="Times New Roman" w:eastAsia="Times New Roman" w:hAnsi="Times New Roman" w:cs="Times New Roman"/>
          <w:sz w:val="24"/>
          <w:szCs w:val="24"/>
          <w:lang w:val="en-US"/>
        </w:rPr>
      </w:pPr>
      <w:r w:rsidRPr="00AE0CAC">
        <w:rPr>
          <w:rFonts w:ascii="Times New Roman" w:eastAsia="Times New Roman" w:hAnsi="Times New Roman" w:cs="Times New Roman"/>
          <w:sz w:val="24"/>
          <w:szCs w:val="24"/>
          <w:lang w:val="en-US"/>
        </w:rPr>
        <w:t xml:space="preserve">What factors affect the relationship between sustainability and brand equity? </w:t>
      </w:r>
    </w:p>
    <w:p w:rsidR="00AE0CAC" w:rsidRPr="00AE0CAC" w:rsidRDefault="00AE0CAC" w:rsidP="00AE0CAC">
      <w:pPr>
        <w:numPr>
          <w:ilvl w:val="0"/>
          <w:numId w:val="2"/>
        </w:numPr>
        <w:spacing w:before="100" w:beforeAutospacing="1" w:after="100" w:afterAutospacing="1" w:line="360" w:lineRule="auto"/>
        <w:jc w:val="both"/>
        <w:rPr>
          <w:rFonts w:ascii="Times New Roman" w:eastAsia="Times New Roman" w:hAnsi="Times New Roman" w:cs="Times New Roman"/>
          <w:sz w:val="24"/>
          <w:szCs w:val="24"/>
          <w:lang w:val="en-US"/>
        </w:rPr>
      </w:pPr>
      <w:r w:rsidRPr="00AE0CAC">
        <w:rPr>
          <w:rFonts w:ascii="Times New Roman" w:eastAsia="Times New Roman" w:hAnsi="Times New Roman" w:cs="Times New Roman"/>
          <w:sz w:val="24"/>
          <w:szCs w:val="24"/>
          <w:lang w:val="en-US"/>
        </w:rPr>
        <w:t xml:space="preserve">What research gaps exist within the current literature concerning sustainability and brand equity? </w:t>
      </w:r>
    </w:p>
    <w:p w:rsidR="00AE0CAC" w:rsidRPr="00AE0CAC" w:rsidRDefault="00AE0CAC" w:rsidP="00AE0CAC">
      <w:pPr>
        <w:pStyle w:val="Heading2"/>
        <w:spacing w:line="360" w:lineRule="auto"/>
        <w:rPr>
          <w:sz w:val="28"/>
        </w:rPr>
      </w:pPr>
      <w:bookmarkStart w:id="11" w:name="_Toc240022005"/>
      <w:r w:rsidRPr="00AE0CAC">
        <w:rPr>
          <w:sz w:val="28"/>
        </w:rPr>
        <w:t>1.8 Significance of the Study</w:t>
      </w:r>
      <w:bookmarkEnd w:id="11"/>
      <w:r w:rsidRPr="00AE0CAC">
        <w:rPr>
          <w:sz w:val="28"/>
        </w:rPr>
        <w:t xml:space="preserve"> </w:t>
      </w:r>
    </w:p>
    <w:p w:rsidR="006D50A9" w:rsidRPr="006D50A9" w:rsidRDefault="006D50A9" w:rsidP="006D50A9">
      <w:pPr>
        <w:spacing w:before="100" w:beforeAutospacing="1" w:after="100" w:afterAutospacing="1" w:line="360" w:lineRule="auto"/>
        <w:jc w:val="both"/>
        <w:rPr>
          <w:rFonts w:ascii="Times New Roman" w:eastAsia="Times New Roman" w:hAnsi="Times New Roman" w:cs="Times New Roman"/>
          <w:sz w:val="24"/>
          <w:szCs w:val="24"/>
          <w:lang w:val="en-US"/>
        </w:rPr>
      </w:pPr>
      <w:r w:rsidRPr="006D50A9">
        <w:rPr>
          <w:rFonts w:ascii="Times New Roman" w:eastAsia="Times New Roman" w:hAnsi="Times New Roman" w:cs="Times New Roman"/>
          <w:sz w:val="24"/>
          <w:szCs w:val="24"/>
          <w:lang w:val="en-US"/>
        </w:rPr>
        <w:t>This study is important as it brings together all the existing evidence related to the relationship between sustainability and brand equity in multi-nationals operating in the UK. On the academic end, the review brings together extensive and scattered evidence from various fields, such as, marketing, strategic management, corporate sustainability, consumer behaviour, etc. The study highlights the commonalities in themes, theoretical frameworks and methods, which help to better understand sustainability's impact on brand equity.</w:t>
      </w:r>
    </w:p>
    <w:p w:rsidR="006D50A9" w:rsidRPr="006D50A9" w:rsidRDefault="006D50A9" w:rsidP="006D50A9">
      <w:pPr>
        <w:spacing w:before="100" w:beforeAutospacing="1" w:after="100" w:afterAutospacing="1" w:line="360" w:lineRule="auto"/>
        <w:jc w:val="both"/>
        <w:rPr>
          <w:rFonts w:ascii="Times New Roman" w:eastAsia="Times New Roman" w:hAnsi="Times New Roman" w:cs="Times New Roman"/>
          <w:sz w:val="24"/>
          <w:szCs w:val="24"/>
          <w:lang w:val="en-US"/>
        </w:rPr>
      </w:pPr>
      <w:r w:rsidRPr="006D50A9">
        <w:rPr>
          <w:rFonts w:ascii="Times New Roman" w:eastAsia="Times New Roman" w:hAnsi="Times New Roman" w:cs="Times New Roman"/>
          <w:sz w:val="24"/>
          <w:szCs w:val="24"/>
          <w:lang w:val="en-US"/>
        </w:rPr>
        <w:t xml:space="preserve">The results will also help senior executives, sustainability managers, and marketing professionals to design long-term sustainability strategies that will help drive brand value, as opposed to short-term promotion. With consumers more focused than ever on sustainability, ethical sourcing and social responsibility, there is a strategic need to understand how sustainability initiatives are </w:t>
      </w:r>
      <w:r w:rsidRPr="006D50A9">
        <w:rPr>
          <w:rFonts w:ascii="Times New Roman" w:eastAsia="Times New Roman" w:hAnsi="Times New Roman" w:cs="Times New Roman"/>
          <w:sz w:val="24"/>
          <w:szCs w:val="24"/>
          <w:lang w:val="en-US"/>
        </w:rPr>
        <w:lastRenderedPageBreak/>
        <w:t>connected to customer loyalty and brand reputation. While businesses are some of the most trusted institutions, there is a growing expectation for stakeholders that they take credible action regarding environmental and social matters, according to the 2024 Edelman Trust Barometer.</w:t>
      </w:r>
    </w:p>
    <w:p w:rsidR="00AE0CAC" w:rsidRPr="00AE0CAC" w:rsidRDefault="006D50A9" w:rsidP="006D50A9">
      <w:pPr>
        <w:spacing w:before="100" w:beforeAutospacing="1" w:after="100" w:afterAutospacing="1" w:line="360" w:lineRule="auto"/>
        <w:jc w:val="both"/>
        <w:rPr>
          <w:rFonts w:ascii="Times New Roman" w:eastAsia="Times New Roman" w:hAnsi="Times New Roman" w:cs="Times New Roman"/>
          <w:sz w:val="24"/>
          <w:szCs w:val="24"/>
          <w:lang w:val="en-US"/>
        </w:rPr>
      </w:pPr>
      <w:r w:rsidRPr="006D50A9">
        <w:rPr>
          <w:rFonts w:ascii="Times New Roman" w:eastAsia="Times New Roman" w:hAnsi="Times New Roman" w:cs="Times New Roman"/>
          <w:sz w:val="24"/>
          <w:szCs w:val="24"/>
          <w:lang w:val="en-US"/>
        </w:rPr>
        <w:t>The review also provides practical value for policymakers by highlighting evidence supporting sustainable corporate governance and responsible business practices. Lastly, the study highlights the scope for further research into new topics like digital sustainability communication, ESG transparency, artificial intelligence in sustainability reporting, and changing consumers' expectations in mult</w:t>
      </w:r>
      <w:r>
        <w:rPr>
          <w:rFonts w:ascii="Times New Roman" w:eastAsia="Times New Roman" w:hAnsi="Times New Roman" w:cs="Times New Roman"/>
          <w:sz w:val="24"/>
          <w:szCs w:val="24"/>
          <w:lang w:val="en-US"/>
        </w:rPr>
        <w:t>inational business environments</w:t>
      </w:r>
      <w:r w:rsidR="00AE0CAC" w:rsidRPr="00AE0CAC">
        <w:rPr>
          <w:rFonts w:ascii="Times New Roman" w:eastAsia="Times New Roman" w:hAnsi="Times New Roman" w:cs="Times New Roman"/>
          <w:sz w:val="24"/>
          <w:szCs w:val="24"/>
          <w:lang w:val="en-US"/>
        </w:rPr>
        <w:t>.</w:t>
      </w:r>
    </w:p>
    <w:p w:rsidR="00AE0CAC" w:rsidRPr="00AE0CAC" w:rsidRDefault="00AE0CAC" w:rsidP="00AE0CAC">
      <w:pPr>
        <w:pStyle w:val="Heading2"/>
        <w:spacing w:line="360" w:lineRule="auto"/>
        <w:rPr>
          <w:sz w:val="28"/>
        </w:rPr>
      </w:pPr>
      <w:bookmarkStart w:id="12" w:name="_Toc240022006"/>
      <w:r w:rsidRPr="00AE0CAC">
        <w:rPr>
          <w:sz w:val="28"/>
        </w:rPr>
        <w:t>1.9 Dissertation Structure</w:t>
      </w:r>
      <w:bookmarkEnd w:id="12"/>
    </w:p>
    <w:p w:rsidR="006D50A9" w:rsidRPr="006D50A9" w:rsidRDefault="006D50A9" w:rsidP="006D50A9">
      <w:pPr>
        <w:spacing w:before="100" w:beforeAutospacing="1" w:after="100" w:afterAutospacing="1" w:line="360" w:lineRule="auto"/>
        <w:jc w:val="both"/>
        <w:rPr>
          <w:rFonts w:ascii="Times New Roman" w:eastAsia="Times New Roman" w:hAnsi="Times New Roman" w:cs="Times New Roman"/>
          <w:sz w:val="24"/>
          <w:szCs w:val="24"/>
          <w:lang w:val="en-US"/>
        </w:rPr>
      </w:pPr>
      <w:r w:rsidRPr="006D50A9">
        <w:rPr>
          <w:rFonts w:ascii="Times New Roman" w:eastAsia="Times New Roman" w:hAnsi="Times New Roman" w:cs="Times New Roman"/>
          <w:sz w:val="24"/>
          <w:szCs w:val="24"/>
          <w:lang w:val="en-US"/>
        </w:rPr>
        <w:t>The dissertation is composed of five chapters.</w:t>
      </w:r>
    </w:p>
    <w:p w:rsidR="006D50A9" w:rsidRPr="006D50A9" w:rsidRDefault="006D50A9" w:rsidP="006D50A9">
      <w:pPr>
        <w:spacing w:before="100" w:beforeAutospacing="1" w:after="100" w:afterAutospacing="1" w:line="360" w:lineRule="auto"/>
        <w:jc w:val="both"/>
        <w:rPr>
          <w:rFonts w:ascii="Times New Roman" w:eastAsia="Times New Roman" w:hAnsi="Times New Roman" w:cs="Times New Roman"/>
          <w:sz w:val="24"/>
          <w:szCs w:val="24"/>
          <w:lang w:val="en-US"/>
        </w:rPr>
      </w:pPr>
      <w:r w:rsidRPr="006D50A9">
        <w:rPr>
          <w:rFonts w:ascii="Times New Roman" w:eastAsia="Times New Roman" w:hAnsi="Times New Roman" w:cs="Times New Roman"/>
          <w:sz w:val="24"/>
          <w:szCs w:val="24"/>
          <w:lang w:val="en-US"/>
        </w:rPr>
        <w:t>The background, problem statement, rationale, research aim, objectives, research questions, significance and overall structure of the study is presented in Chapter One.</w:t>
      </w:r>
    </w:p>
    <w:p w:rsidR="006D50A9" w:rsidRPr="006D50A9" w:rsidRDefault="006D50A9" w:rsidP="006D50A9">
      <w:pPr>
        <w:spacing w:before="100" w:beforeAutospacing="1" w:after="100" w:afterAutospacing="1" w:line="360" w:lineRule="auto"/>
        <w:jc w:val="both"/>
        <w:rPr>
          <w:rFonts w:ascii="Times New Roman" w:eastAsia="Times New Roman" w:hAnsi="Times New Roman" w:cs="Times New Roman"/>
          <w:sz w:val="24"/>
          <w:szCs w:val="24"/>
          <w:lang w:val="en-US"/>
        </w:rPr>
      </w:pPr>
      <w:r w:rsidRPr="006D50A9">
        <w:rPr>
          <w:rFonts w:ascii="Times New Roman" w:eastAsia="Times New Roman" w:hAnsi="Times New Roman" w:cs="Times New Roman"/>
          <w:sz w:val="24"/>
          <w:szCs w:val="24"/>
          <w:lang w:val="en-US"/>
        </w:rPr>
        <w:t>Chapter Two is a literature review that critically examines the research on sustainability, environmental, social and governance (ESG) matters, corporate sustainability, stakeholder theory, brand equity and consumer behaviour, and the link between corporate sustainability and brand value in multinational companies.</w:t>
      </w:r>
    </w:p>
    <w:p w:rsidR="006D50A9" w:rsidRPr="006D50A9" w:rsidRDefault="006D50A9" w:rsidP="006D50A9">
      <w:pPr>
        <w:spacing w:before="100" w:beforeAutospacing="1" w:after="100" w:afterAutospacing="1" w:line="360" w:lineRule="auto"/>
        <w:jc w:val="both"/>
        <w:rPr>
          <w:rFonts w:ascii="Times New Roman" w:eastAsia="Times New Roman" w:hAnsi="Times New Roman" w:cs="Times New Roman"/>
          <w:sz w:val="24"/>
          <w:szCs w:val="24"/>
          <w:lang w:val="en-US"/>
        </w:rPr>
      </w:pPr>
      <w:r w:rsidRPr="006D50A9">
        <w:rPr>
          <w:rFonts w:ascii="Times New Roman" w:eastAsia="Times New Roman" w:hAnsi="Times New Roman" w:cs="Times New Roman"/>
          <w:sz w:val="24"/>
          <w:szCs w:val="24"/>
          <w:lang w:val="en-US"/>
        </w:rPr>
        <w:t>The research methodology used for the systematic literature review is explained in Chapter Three, which outlines the research philosophy, the review protocol, the search strategy, eligibility criteria, the choice of databases, the process of quality appraisal, the data extraction process, and thematic synthesis.</w:t>
      </w:r>
    </w:p>
    <w:p w:rsidR="006D50A9" w:rsidRPr="006D50A9" w:rsidRDefault="006D50A9" w:rsidP="006D50A9">
      <w:pPr>
        <w:spacing w:before="100" w:beforeAutospacing="1" w:after="100" w:afterAutospacing="1" w:line="360" w:lineRule="auto"/>
        <w:jc w:val="both"/>
        <w:rPr>
          <w:rFonts w:ascii="Times New Roman" w:eastAsia="Times New Roman" w:hAnsi="Times New Roman" w:cs="Times New Roman"/>
          <w:sz w:val="24"/>
          <w:szCs w:val="24"/>
          <w:lang w:val="en-US"/>
        </w:rPr>
      </w:pPr>
      <w:r w:rsidRPr="006D50A9">
        <w:rPr>
          <w:rFonts w:ascii="Times New Roman" w:eastAsia="Times New Roman" w:hAnsi="Times New Roman" w:cs="Times New Roman"/>
          <w:sz w:val="24"/>
          <w:szCs w:val="24"/>
          <w:lang w:val="en-US"/>
        </w:rPr>
        <w:t>The results of selected studies are presented and analyzed in chapter Four, revealing the key themes, similarities, contrasts and patterns of the studies on sustainability and brand equity.</w:t>
      </w:r>
    </w:p>
    <w:p w:rsidR="00AE5B4D" w:rsidRDefault="006D50A9" w:rsidP="006D50A9">
      <w:pPr>
        <w:spacing w:before="100" w:beforeAutospacing="1" w:after="100" w:afterAutospacing="1" w:line="360" w:lineRule="auto"/>
        <w:jc w:val="both"/>
        <w:rPr>
          <w:rFonts w:ascii="Times New Roman" w:eastAsia="Times New Roman" w:hAnsi="Times New Roman" w:cs="Times New Roman"/>
          <w:sz w:val="24"/>
          <w:szCs w:val="24"/>
          <w:lang w:val="en-US"/>
        </w:rPr>
      </w:pPr>
      <w:r w:rsidRPr="006D50A9">
        <w:rPr>
          <w:rFonts w:ascii="Times New Roman" w:eastAsia="Times New Roman" w:hAnsi="Times New Roman" w:cs="Times New Roman"/>
          <w:sz w:val="24"/>
          <w:szCs w:val="24"/>
          <w:lang w:val="en-US"/>
        </w:rPr>
        <w:t>The dissertation is concluded by summarising the main findings, theoretically and managerially discussing the findings, acknowledging study limitations and recommendations for further research, as presented in Chapter Five.</w:t>
      </w:r>
    </w:p>
    <w:p w:rsidR="00AE5B4D" w:rsidRPr="00AE5B4D" w:rsidRDefault="00AE5B4D" w:rsidP="00AE5B4D">
      <w:pPr>
        <w:pStyle w:val="Heading1"/>
        <w:spacing w:line="360" w:lineRule="auto"/>
        <w:jc w:val="center"/>
        <w:rPr>
          <w:sz w:val="32"/>
        </w:rPr>
      </w:pPr>
      <w:bookmarkStart w:id="13" w:name="_Toc240022007"/>
      <w:r w:rsidRPr="00AE5B4D">
        <w:rPr>
          <w:sz w:val="32"/>
        </w:rPr>
        <w:lastRenderedPageBreak/>
        <w:t>CHAPTER 2: LITERATURE REVIEW</w:t>
      </w:r>
      <w:bookmarkEnd w:id="13"/>
    </w:p>
    <w:p w:rsidR="00AE5B4D" w:rsidRPr="00AE5B4D" w:rsidRDefault="00AE5B4D" w:rsidP="00AE5B4D">
      <w:pPr>
        <w:pStyle w:val="Heading2"/>
        <w:spacing w:line="360" w:lineRule="auto"/>
        <w:rPr>
          <w:sz w:val="28"/>
        </w:rPr>
      </w:pPr>
      <w:bookmarkStart w:id="14" w:name="_Toc240022008"/>
      <w:r w:rsidRPr="00AE5B4D">
        <w:rPr>
          <w:sz w:val="28"/>
        </w:rPr>
        <w:t>2.1 Introduction</w:t>
      </w:r>
      <w:bookmarkEnd w:id="14"/>
    </w:p>
    <w:p w:rsidR="006D50A9" w:rsidRDefault="006D50A9" w:rsidP="006D50A9">
      <w:pPr>
        <w:pStyle w:val="NormalWeb"/>
        <w:spacing w:line="360" w:lineRule="auto"/>
        <w:jc w:val="both"/>
      </w:pPr>
      <w:r>
        <w:t>This chapter highlights the key findings in the existing literature on the topic of sustainability and brand equity, focusing specifically on the multinational companies that are based in the United Kingdom. The review switches from general sustainability and sustainable business practices to a more specific linkage between sustainable and brand equity. The chapter doesn't take it for granted that sustainability is a source of brand value, but rather identifies the circumstances under which sustainability can enhance or detract from the brand. This distinction is important because sustainability has increasingly moved from being a peripheral corporate responsibility activity to a strategic consideration in branding, reputation and stakeholder management (Elkington, 1997; Porter and Kramer, 2006).</w:t>
      </w:r>
    </w:p>
    <w:p w:rsidR="00AE5B4D" w:rsidRPr="00AE5B4D" w:rsidRDefault="006D50A9" w:rsidP="006D50A9">
      <w:pPr>
        <w:pStyle w:val="NormalWeb"/>
        <w:spacing w:line="360" w:lineRule="auto"/>
        <w:jc w:val="both"/>
      </w:pPr>
      <w:r>
        <w:t>The chapter first explores the evolution of sustainability in corporate and marketing literature and then critically discusses sustainable branding and brand equity. It then looks at the UK and multinational-company environment, followed by a discussion of the key drivers by which sustainability can impact on brand awareness, perceived quality, brand associations, trust and loyalty. The theoretical discussion covers the integration of stakeholder theory, signalling theory and Keller's customer based brand equity (CBBE) model. The chapter subsequently identifies contradictions and gaps in the literature and establishes the need for systematic empirical investigation.</w:t>
      </w:r>
    </w:p>
    <w:p w:rsidR="00AE5B4D" w:rsidRPr="00AE5B4D" w:rsidRDefault="00AE5B4D" w:rsidP="00AE5B4D">
      <w:pPr>
        <w:pStyle w:val="Heading2"/>
        <w:spacing w:line="360" w:lineRule="auto"/>
        <w:rPr>
          <w:sz w:val="28"/>
        </w:rPr>
      </w:pPr>
      <w:bookmarkStart w:id="15" w:name="_Toc240022009"/>
      <w:r w:rsidRPr="00AE5B4D">
        <w:rPr>
          <w:sz w:val="28"/>
        </w:rPr>
        <w:t>2.2 Development of Sustainability and Sustainable Business Practices</w:t>
      </w:r>
      <w:bookmarkEnd w:id="15"/>
    </w:p>
    <w:p w:rsidR="006D50A9" w:rsidRDefault="006D50A9" w:rsidP="006D50A9">
      <w:pPr>
        <w:pStyle w:val="NormalWeb"/>
        <w:spacing w:line="360" w:lineRule="auto"/>
        <w:jc w:val="both"/>
      </w:pPr>
      <w:r>
        <w:t xml:space="preserve">Sustainability has evolved significantly away from a focus on environmental protection to an economic, social and environmental approach. Elkington's (1997) triple bottom line continues to be influential in its thinking of corporate performance in terms of economic prosperity, environmental quality and social responsibility. But the evolving sustainability commitments in corporate strategy raises a conceptual challenge: organisations can be focused on reducing carbon, and producing products in a circular way, they can focus on the welfare of employees, on ethical sourcing, on community investment or on any of the many other areas they focus on. Thus, </w:t>
      </w:r>
      <w:r>
        <w:lastRenderedPageBreak/>
        <w:t>sustainability should not be considered as a simple organizational variable. Porter and Kramer (2006) believe that when socially responsible activity is combined with a competitive advantage it becomes strategically useful, not philanthropic giving. Likewise, Freeman's (1984) stakeholders approach, argues that value creation occurs through a process of interacting with various stakeholder groups instead of shareholders only.</w:t>
      </w:r>
    </w:p>
    <w:p w:rsidR="00AE5B4D" w:rsidRPr="00AE5B4D" w:rsidRDefault="006D50A9" w:rsidP="006D50A9">
      <w:pPr>
        <w:pStyle w:val="NormalWeb"/>
        <w:spacing w:line="360" w:lineRule="auto"/>
        <w:jc w:val="both"/>
      </w:pPr>
      <w:r>
        <w:t>This is a broader view that recent research on sustainability branding corroborates. The study (Mapping the Sustainability Branding Field, 2023) reveals that there are intermingling streams of knowledge in the field of sustainability branding, such as corporate reputation, stakeholder pressures, sustainable development, green marketing, ethical consumption, circularity and brand equity. However, there is a lot of literature which is still disconnected due to the high variability in sustainability practices amongst industries and companies. This implies that the importance of the brand consequences of sustainable activities does not only rely on the fact that a multinational company engages in sustainable activities but also on their credibility, visibility, relevance and consistency</w:t>
      </w:r>
      <w:r w:rsidR="00AE5B4D" w:rsidRPr="00AE5B4D">
        <w:t>.</w:t>
      </w:r>
    </w:p>
    <w:p w:rsidR="00AE5B4D" w:rsidRPr="00AE5B4D" w:rsidRDefault="00AE5B4D" w:rsidP="00AE5B4D">
      <w:pPr>
        <w:pStyle w:val="Heading3"/>
        <w:spacing w:line="360" w:lineRule="auto"/>
        <w:rPr>
          <w:rFonts w:ascii="Times New Roman" w:hAnsi="Times New Roman" w:cs="Times New Roman"/>
          <w:b/>
          <w:color w:val="auto"/>
        </w:rPr>
      </w:pPr>
      <w:bookmarkStart w:id="16" w:name="_Toc240022010"/>
      <w:r w:rsidRPr="00AE5B4D">
        <w:rPr>
          <w:rFonts w:ascii="Times New Roman" w:hAnsi="Times New Roman" w:cs="Times New Roman"/>
          <w:b/>
          <w:color w:val="auto"/>
        </w:rPr>
        <w:t>2.2.1 Sustainability as a Strategic Branding Resource</w:t>
      </w:r>
      <w:bookmarkEnd w:id="16"/>
    </w:p>
    <w:p w:rsidR="00801B45" w:rsidRDefault="00801B45" w:rsidP="00801B45">
      <w:pPr>
        <w:pStyle w:val="NormalWeb"/>
        <w:spacing w:line="360" w:lineRule="auto"/>
        <w:jc w:val="both"/>
      </w:pPr>
      <w:r>
        <w:t>The increasing integration of sustainability into branding reflects changing stakeholder expectations. Sustainable practices can provide firms with differentiation when consumers perceive them as meaningful, credible and consistent with the brand's identity. Keller (1993) defines brand equity as a set of consumer knowledge and associations, and Aaker (1991) recognises some key dimensions of brand value as being awareness, perceived quality, associations and loyalty. Sustainability may have the potential to impact all of these areas in a unique way by forming unique relationships, enhancing perceptions of corporate quality and fostering emotional or moral relationships with stakeholders.</w:t>
      </w:r>
    </w:p>
    <w:p w:rsidR="00AE5B4D" w:rsidRPr="00AE5B4D" w:rsidRDefault="00801B45" w:rsidP="00801B45">
      <w:pPr>
        <w:pStyle w:val="NormalWeb"/>
        <w:spacing w:line="360" w:lineRule="auto"/>
        <w:jc w:val="both"/>
      </w:pPr>
      <w:r>
        <w:t xml:space="preserve">But the notion that sustainability creates a brand equity is a deterministic one. In their study, Du, Bhattacharya and Sen (2010) show that CSR communication can create positive stakeholder response; however, the nature of the initiative, communication and stakeholder response are key factors in the successful implementation of such communication. Positioning issues are also important for perceptions of brand value, as noted by Parguel, Benoît-Moreau and Larceneux </w:t>
      </w:r>
      <w:r>
        <w:lastRenderedPageBreak/>
        <w:t>(2011), who also suggest that credibility is a significant factor in positioning. The studies that have been conducted in more recent times indicate that green perceived value, green satisfaction, green trust and green brand image are important drivers of green brand equity (Hue and Oanh, 2023). Sustainability should thus be considered a strategic resource, not a given source of brand equity. It’s worth is moderated by customers' understanding and company's legitimacy</w:t>
      </w:r>
      <w:r w:rsidR="00AE5B4D" w:rsidRPr="00AE5B4D">
        <w:t>.</w:t>
      </w:r>
    </w:p>
    <w:p w:rsidR="00AE5B4D" w:rsidRPr="00AE5B4D" w:rsidRDefault="00AE5B4D" w:rsidP="00AE5B4D">
      <w:pPr>
        <w:pStyle w:val="Heading3"/>
        <w:spacing w:line="360" w:lineRule="auto"/>
        <w:rPr>
          <w:rFonts w:ascii="Times New Roman" w:hAnsi="Times New Roman" w:cs="Times New Roman"/>
          <w:b/>
          <w:color w:val="auto"/>
        </w:rPr>
      </w:pPr>
      <w:bookmarkStart w:id="17" w:name="_Toc240022011"/>
      <w:r w:rsidRPr="00AE5B4D">
        <w:rPr>
          <w:rFonts w:ascii="Times New Roman" w:hAnsi="Times New Roman" w:cs="Times New Roman"/>
          <w:b/>
          <w:color w:val="auto"/>
        </w:rPr>
        <w:t>2.2.2 Sustainability, Corporate Reputation and Consumer Perceptions</w:t>
      </w:r>
      <w:bookmarkEnd w:id="17"/>
    </w:p>
    <w:p w:rsidR="00801B45" w:rsidRDefault="00801B45" w:rsidP="00801B45">
      <w:pPr>
        <w:pStyle w:val="NormalWeb"/>
        <w:spacing w:line="360" w:lineRule="auto"/>
        <w:jc w:val="both"/>
      </w:pPr>
      <w:r>
        <w:t>Corporate reputation is an important link between sustainability activities and brand equity. A company can put a significant amount of resources into environmental or social programs and only if stakeholders understand and are positive about them that they will create brand value. According to Stakeholder theory, Adewole (2024), the link between corporate reputation and brand equity could be made via the consumer perception and interaction, as well as commitment to CSR of the organization. This strengthens the perception of the value of sustainability, one of which is that it influences the way in which stakeholders understand the organisation behind the brand.</w:t>
      </w:r>
    </w:p>
    <w:p w:rsidR="00AE5B4D" w:rsidRPr="00AE5B4D" w:rsidRDefault="00801B45" w:rsidP="00801B45">
      <w:pPr>
        <w:pStyle w:val="NormalWeb"/>
        <w:spacing w:line="360" w:lineRule="auto"/>
        <w:jc w:val="both"/>
      </w:pPr>
      <w:r>
        <w:t>The relatively relevant support comes from the UK. BCG's research of over 1,000,000 UK consumers and over 100 brands revealed that sustainability is influencing how consumers perceive brands, their willingness to buy and recommend them, but there are differences between brands and demographic groups. Brand Finance also find that UK citizens are keen to buy green but are balancing it with price, ease of use, quality and trust. The results throw down the challenge of putting sustainability as the top priority for consumers on a pedestal above other functional and economic concerns. This becomes particularly important for multinational businesses as they are competing with the expectations of their brands. As a result, sustainability can enhance brand equity, if it is congruent with the brand's meaning or if it presents another form of the message, but it may have minimal or negative effects when perceived as the wrong form of the message, too exaggerated or self-serving</w:t>
      </w:r>
      <w:r w:rsidR="00AE5B4D" w:rsidRPr="00AE5B4D">
        <w:t>.</w:t>
      </w:r>
    </w:p>
    <w:p w:rsidR="00AE5B4D" w:rsidRPr="00AE5B4D" w:rsidRDefault="00AE5B4D" w:rsidP="00AE5B4D">
      <w:pPr>
        <w:pStyle w:val="Heading3"/>
        <w:spacing w:line="360" w:lineRule="auto"/>
        <w:rPr>
          <w:rFonts w:ascii="Times New Roman" w:hAnsi="Times New Roman" w:cs="Times New Roman"/>
          <w:b/>
          <w:color w:val="auto"/>
        </w:rPr>
      </w:pPr>
      <w:bookmarkStart w:id="18" w:name="_Toc240022012"/>
      <w:r w:rsidRPr="00AE5B4D">
        <w:rPr>
          <w:rFonts w:ascii="Times New Roman" w:hAnsi="Times New Roman" w:cs="Times New Roman"/>
          <w:b/>
          <w:color w:val="auto"/>
        </w:rPr>
        <w:t>2.2.3 Sustainability and Brand Awareness</w:t>
      </w:r>
      <w:bookmarkEnd w:id="18"/>
    </w:p>
    <w:p w:rsidR="00801B45" w:rsidRDefault="00801B45" w:rsidP="00801B45">
      <w:pPr>
        <w:pStyle w:val="NormalWeb"/>
        <w:spacing w:line="360" w:lineRule="auto"/>
        <w:jc w:val="both"/>
      </w:pPr>
      <w:r>
        <w:t xml:space="preserve">Brand awareness involves consumers' recognition or recall of a brand and is one of the elements of customer based brand equity (Aaker, 1991; Keller, 1993). When sustainability activities make unique and visible connections, they can help raise awareness. For instance, a new environmental </w:t>
      </w:r>
      <w:r>
        <w:lastRenderedPageBreak/>
        <w:t>campaign, sustainable product innovation and responsible sourcing programme can provide extra recognition points. Multinational brands can thus differentiate themselves in very competitive markets through sustainability communication.</w:t>
      </w:r>
    </w:p>
    <w:p w:rsidR="00AE5B4D" w:rsidRPr="00AE5B4D" w:rsidRDefault="00801B45" w:rsidP="00801B45">
      <w:pPr>
        <w:pStyle w:val="NormalWeb"/>
        <w:spacing w:line="360" w:lineRule="auto"/>
        <w:jc w:val="both"/>
      </w:pPr>
      <w:r>
        <w:t>However, the same should not be mistaken as positive brand equity. Besides sustainability claims, Rathee and Milfeld (2024) suggest that message characteristics, source credibility, consumer characteristics and advertising context also play a crucial role in the effectiveness of sustainability advertising. Too much information can lead to scepticism as well, if the sustainability information feels promotional rather than informative to consumers. This concern is backed up by the regulatory environment in the UK, where the Competition and Markets Authority's Green Claims Code of Practice stipulates that environmental claims must be accurate, clear and substantiated. Therefore, sustainability communication can lead to a higher brand salience, but can at the same time bring reputational dangers when the claims cannot be substantiated. Sustainability, in this case, is a branding opportunity and a credibility challenge for a multinational company</w:t>
      </w:r>
      <w:r w:rsidR="00AE5B4D" w:rsidRPr="00AE5B4D">
        <w:t>.</w:t>
      </w:r>
    </w:p>
    <w:p w:rsidR="00AE5B4D" w:rsidRPr="00AE5B4D" w:rsidRDefault="00AE5B4D" w:rsidP="00AE5B4D">
      <w:pPr>
        <w:pStyle w:val="Heading3"/>
        <w:spacing w:line="360" w:lineRule="auto"/>
        <w:rPr>
          <w:rFonts w:ascii="Times New Roman" w:hAnsi="Times New Roman" w:cs="Times New Roman"/>
          <w:b/>
          <w:color w:val="auto"/>
        </w:rPr>
      </w:pPr>
      <w:bookmarkStart w:id="19" w:name="_Toc240022013"/>
      <w:r w:rsidRPr="00AE5B4D">
        <w:rPr>
          <w:rFonts w:ascii="Times New Roman" w:hAnsi="Times New Roman" w:cs="Times New Roman"/>
          <w:b/>
          <w:color w:val="auto"/>
        </w:rPr>
        <w:t>2.2.4 Sustainability, Perceived Quality and Brand Associations</w:t>
      </w:r>
      <w:bookmarkEnd w:id="19"/>
    </w:p>
    <w:p w:rsidR="00801B45" w:rsidRDefault="00801B45" w:rsidP="00801B45">
      <w:pPr>
        <w:pStyle w:val="NormalWeb"/>
        <w:spacing w:line="360" w:lineRule="auto"/>
        <w:jc w:val="both"/>
      </w:pPr>
      <w:r>
        <w:t>Sustainability can influence perceived quality by signalling that a company considers product performance alongside environmental and social consequences. Consumers might feel that sustainable materials, ethical production and responsible sourcing equate to better organisational competency. Perceived quality, green perceived value, green satisfaction, green trust and green brand image are identified as important antecedents of green brand equity by Hue and Oanh (2023), suggesting that there is no single direct pathway leading to green brand equity but it is a multi-dimensional perception that comes from sustainability.</w:t>
      </w:r>
    </w:p>
    <w:p w:rsidR="00AE5B4D" w:rsidRPr="00AE5B4D" w:rsidRDefault="00801B45" w:rsidP="00801B45">
      <w:pPr>
        <w:pStyle w:val="NormalWeb"/>
        <w:spacing w:line="360" w:lineRule="auto"/>
        <w:jc w:val="both"/>
      </w:pPr>
      <w:r>
        <w:t xml:space="preserve">Sustainability and perceived quality, however, is context dependent. However, sustainable products are not always seen as the most convenient, most efficient or cost-effective – especially when consumers value functional performance. Sun and Kim (2023) also show that even visual sustainability cues, like ‘green branding', do not always have positive impacts, but rather this can depend on brand characteristics, like ‘brand gender'. This counters the popular management philosophy of sustainability being a universal "branding device" for all. The challenge is more multifaceted for multinational firms, as the same sustainability association can have different </w:t>
      </w:r>
      <w:r>
        <w:lastRenderedPageBreak/>
        <w:t>meanings in different markets. Thus, sustainability is most likely to boost perceived quality and brand associations when there is proof of product/ organisational performance to back up the environmental and/or social attributes</w:t>
      </w:r>
      <w:r w:rsidR="00AE5B4D" w:rsidRPr="00AE5B4D">
        <w:t>.</w:t>
      </w:r>
    </w:p>
    <w:p w:rsidR="00AE5B4D" w:rsidRPr="00AE5B4D" w:rsidRDefault="00AE5B4D" w:rsidP="00AE5B4D">
      <w:pPr>
        <w:pStyle w:val="Heading3"/>
        <w:spacing w:line="360" w:lineRule="auto"/>
        <w:rPr>
          <w:rFonts w:ascii="Times New Roman" w:hAnsi="Times New Roman" w:cs="Times New Roman"/>
          <w:b/>
          <w:color w:val="auto"/>
        </w:rPr>
      </w:pPr>
      <w:bookmarkStart w:id="20" w:name="_Toc240022014"/>
      <w:r w:rsidRPr="00AE5B4D">
        <w:rPr>
          <w:rFonts w:ascii="Times New Roman" w:hAnsi="Times New Roman" w:cs="Times New Roman"/>
          <w:b/>
          <w:color w:val="auto"/>
        </w:rPr>
        <w:t>2.2.5 Sustainability, Brand Trust and Brand Loyalty</w:t>
      </w:r>
      <w:bookmarkEnd w:id="20"/>
    </w:p>
    <w:p w:rsidR="00801B45" w:rsidRDefault="00801B45" w:rsidP="00801B45">
      <w:pPr>
        <w:pStyle w:val="NormalWeb"/>
        <w:spacing w:line="360" w:lineRule="auto"/>
        <w:jc w:val="both"/>
      </w:pPr>
      <w:r>
        <w:t>Brand trust represents a particularly important mechanism through which sustainability can translate into longer-term brand equity. Sustainability claims are becoming more and more common in the advertisements, online websites, social media, and corporate reporting by consumers, which creates information asymmetry among stakeholders and businesses. According to the signalling theory, this asymmetry can be mitigated by giving signals of organisational quality and responsibility by credible sustainability actions. Signals are effective however, when they are seen as costly, regular and difficult to superficially imitate.</w:t>
      </w:r>
    </w:p>
    <w:p w:rsidR="00AE5B4D" w:rsidRPr="00AE5B4D" w:rsidRDefault="00801B45" w:rsidP="00801B45">
      <w:pPr>
        <w:pStyle w:val="NormalWeb"/>
        <w:spacing w:line="360" w:lineRule="auto"/>
        <w:jc w:val="both"/>
      </w:pPr>
      <w:r>
        <w:t>The importance of trust is supported by recent research. The authors of Hue and Phat's 2026 systematic review of 271 Scopus-indexed articles describe a variety of pathways that are critical in green brand equity research, but also note that most studies focus on consumer-centred and cross-sectional studies. The implication is important because trust can impact sustainability perceptions to drive loyalty, advocacy and repeat purchase. However, when consumers perceive a lack of consistency or feel that the brand is being "greenwashed," sustainability initiatives can also tarnish reputation. The relationship thus can be asymmetric because it can be positive when it comes to loyalty when it is seen as authentic, and negative when it is perceived as deceptive. For multinational companies, it is therefore critical to have uniformity between commitments to sustainability, practices and marketing communication. Sustainability should not only be seen as a means to develop positive correlations, but as a credibility building process which can strengthen or weaken the relational bases of brand equity</w:t>
      </w:r>
      <w:r w:rsidR="00AE5B4D" w:rsidRPr="00AE5B4D">
        <w:t>.</w:t>
      </w:r>
    </w:p>
    <w:p w:rsidR="00AE5B4D" w:rsidRPr="00AE5B4D" w:rsidRDefault="00AE5B4D" w:rsidP="00AE5B4D">
      <w:pPr>
        <w:pStyle w:val="Heading3"/>
        <w:spacing w:line="360" w:lineRule="auto"/>
        <w:rPr>
          <w:rFonts w:ascii="Times New Roman" w:hAnsi="Times New Roman" w:cs="Times New Roman"/>
          <w:b/>
          <w:color w:val="auto"/>
        </w:rPr>
      </w:pPr>
      <w:bookmarkStart w:id="21" w:name="_Toc240022015"/>
      <w:r w:rsidRPr="00AE5B4D">
        <w:rPr>
          <w:rFonts w:ascii="Times New Roman" w:hAnsi="Times New Roman" w:cs="Times New Roman"/>
          <w:b/>
          <w:color w:val="auto"/>
        </w:rPr>
        <w:t>2.2.6 Sustainable Marketing, Green Marketing and Brand Equity</w:t>
      </w:r>
      <w:bookmarkEnd w:id="21"/>
    </w:p>
    <w:p w:rsidR="00801B45" w:rsidRDefault="00801B45" w:rsidP="00801B45">
      <w:pPr>
        <w:pStyle w:val="NormalWeb"/>
        <w:spacing w:line="360" w:lineRule="auto"/>
        <w:jc w:val="both"/>
      </w:pPr>
      <w:r>
        <w:t xml:space="preserve">Sustainable marketing has increasingly developed beyond traditional green marketing by incorporating social, environmental and economic dimensions. Green marketing focuses on the eco-friendliness of products and communication, while sustainable marketing takes a more holistic view of the long-term implications of business operations. Pancić, Serdarušić and Ćućić (2023) </w:t>
      </w:r>
      <w:r>
        <w:lastRenderedPageBreak/>
        <w:t>highlight relationships between green advertising, brand awareness, green innovativeness, brand equity and consumer repurchase intentions, which shows that marketing practices can influence behavioural outcomes by means of the brand-related mechanisms.</w:t>
      </w:r>
    </w:p>
    <w:p w:rsidR="00AE5B4D" w:rsidRPr="00AE5B4D" w:rsidRDefault="00801B45" w:rsidP="00801B45">
      <w:pPr>
        <w:pStyle w:val="NormalWeb"/>
        <w:spacing w:line="360" w:lineRule="auto"/>
        <w:jc w:val="both"/>
      </w:pPr>
      <w:r>
        <w:t>However, the empirical research mostly focuses on green consumer behaviour, and not on brand equity. For instance, Hue and Oanh (2023) discuss critical antecedents to green brand equity but they do so within the context of the environmental-product. Likewise, the 2026 systematic review reveals significant geographical and methodological focus in the current studies, with Asian contexts and cross-sectional consumer studies being dominant. This can pose a constraint on the understanding of multinational enterprises in developed markets like the UK. Therefore, sustainable marketing should not be considered to be synonymous with environmental advertising. The multifaceted understanding of the brand equity should take in the impact of operational sustainability, CSR, stakeholder engagement and credible communication</w:t>
      </w:r>
      <w:r w:rsidR="00AE5B4D" w:rsidRPr="00AE5B4D">
        <w:t>.</w:t>
      </w:r>
    </w:p>
    <w:p w:rsidR="00AE5B4D" w:rsidRPr="00AE5B4D" w:rsidRDefault="00AE5B4D" w:rsidP="00AE5B4D">
      <w:pPr>
        <w:pStyle w:val="Heading3"/>
        <w:spacing w:line="360" w:lineRule="auto"/>
        <w:rPr>
          <w:rFonts w:ascii="Times New Roman" w:hAnsi="Times New Roman" w:cs="Times New Roman"/>
          <w:b/>
          <w:color w:val="auto"/>
        </w:rPr>
      </w:pPr>
      <w:bookmarkStart w:id="22" w:name="_Toc240022016"/>
      <w:r w:rsidRPr="00AE5B4D">
        <w:rPr>
          <w:rFonts w:ascii="Times New Roman" w:hAnsi="Times New Roman" w:cs="Times New Roman"/>
          <w:b/>
          <w:color w:val="auto"/>
        </w:rPr>
        <w:t>2.2.7 Sustainability, Greenwashing and the Credibility Problem</w:t>
      </w:r>
      <w:bookmarkEnd w:id="22"/>
    </w:p>
    <w:p w:rsidR="00801B45" w:rsidRDefault="00801B45" w:rsidP="00801B45">
      <w:pPr>
        <w:pStyle w:val="NormalWeb"/>
        <w:spacing w:line="360" w:lineRule="auto"/>
        <w:jc w:val="both"/>
      </w:pPr>
      <w:r>
        <w:t>Greenwashing is a critical concern that has been explored in the sustainability-branding literature. The term greenwashing is used when organisations give the impression of being environmentally responsible, but are not. Lyon and Montgomery (2015) propose that greenwashing can occur as a result of selective disclosure, misleading communication, and strategic presentation of environmental information. Organisational, market and regulatory factors are also recognised as being conducive to greenwashing, as mentioned by Delmas and Burbano (2011).</w:t>
      </w:r>
    </w:p>
    <w:p w:rsidR="00AE5B4D" w:rsidRPr="00AE5B4D" w:rsidRDefault="00801B45" w:rsidP="00801B45">
      <w:pPr>
        <w:pStyle w:val="NormalWeb"/>
        <w:spacing w:line="360" w:lineRule="auto"/>
        <w:jc w:val="both"/>
      </w:pPr>
      <w:r>
        <w:t xml:space="preserve">It is especially relevant for multinational companies as their scale makes their sustainability claims more visible and their supply chains more complex. The need for substantiated environmental communication has grown in importance as a result of regulatory scrutiny in the UK. The CMA's Green Claims Code highlights the importance of being truthful, clear and backed by evidence in environmental claims. Previous research on UK fashion brands also revealed significant concerns about the substantiation of environmental claims, highlighting the reputational risk of environmental communication. Therefore, the concept of sustainability can only create positive brand equity if there is an authenticity perception. The literature therefore bolsters the hypothesis of a contingent, not universal link between sustainability communication and corporate </w:t>
      </w:r>
      <w:r>
        <w:lastRenderedPageBreak/>
        <w:t>performance: the more the effective commitment to sustainability differs from what is communicated, the higher the risk that sustainability will have a negative effect on trust, reputation and brand equity</w:t>
      </w:r>
      <w:r w:rsidR="00AE5B4D" w:rsidRPr="00AE5B4D">
        <w:t>.</w:t>
      </w:r>
    </w:p>
    <w:p w:rsidR="00AE5B4D" w:rsidRPr="00AE5B4D" w:rsidRDefault="00AE5B4D" w:rsidP="00AE5B4D">
      <w:pPr>
        <w:pStyle w:val="Heading2"/>
        <w:spacing w:line="360" w:lineRule="auto"/>
        <w:rPr>
          <w:sz w:val="28"/>
        </w:rPr>
      </w:pPr>
      <w:bookmarkStart w:id="23" w:name="_Toc240022017"/>
      <w:r w:rsidRPr="00AE5B4D">
        <w:rPr>
          <w:sz w:val="28"/>
        </w:rPr>
        <w:t>2.3 Theoretical and Conceptual Framework</w:t>
      </w:r>
      <w:bookmarkEnd w:id="23"/>
    </w:p>
    <w:p w:rsidR="00801B45" w:rsidRDefault="00801B45" w:rsidP="00801B45">
      <w:pPr>
        <w:pStyle w:val="NormalWeb"/>
        <w:spacing w:line="360" w:lineRule="auto"/>
        <w:jc w:val="both"/>
      </w:pPr>
      <w:r>
        <w:t>This research utilizes an integrated theory approach, which is a combination of the Stakeholder Theory, Signalling Theory and Customer Based Brand Equity model of Keller. The organisational base is given by the Stakeholder Theory of Freeman (1984) which accounts for how multinationals respond to the demands of the environment, society, employees, customers and community. It argues that sustainability is not only a marketing exercise but a stakeholder value creation process as well. Signalling Theory supports this view by interpreting how consumers may perceive information about the quality, responsibility and credibility of an organisation's practices when they are not able to observe all practices directly.</w:t>
      </w:r>
    </w:p>
    <w:p w:rsidR="00801B45" w:rsidRDefault="00801B45" w:rsidP="00801B45">
      <w:pPr>
        <w:pStyle w:val="NormalWeb"/>
        <w:spacing w:line="360" w:lineRule="auto"/>
        <w:jc w:val="both"/>
      </w:pPr>
      <w:r>
        <w:t>The main structure for brand equity is that of CBBE (Keller, 1993). It elucidates the importance of consumer knowledge on brand reactions, and examines sustainability from an awareness, perceived quality, brand associations, trust and loyalty point of view. This multi-faceted approach is supported by recent research that indicates green image, trust, satisfaction and perceived value as key indicators of sustainable brand equity.</w:t>
      </w:r>
    </w:p>
    <w:p w:rsidR="00AE5B4D" w:rsidRDefault="00801B45" w:rsidP="00801B45">
      <w:pPr>
        <w:pStyle w:val="NormalWeb"/>
        <w:spacing w:line="360" w:lineRule="auto"/>
        <w:jc w:val="both"/>
      </w:pPr>
      <w:r>
        <w:t>The conceptual relationship that is proposed is then</w:t>
      </w:r>
      <w:r w:rsidR="00AE5B4D" w:rsidRPr="00AE5B4D">
        <w:t>:</w:t>
      </w:r>
    </w:p>
    <w:p w:rsidR="00AE5B4D" w:rsidRDefault="00AE5B4D" w:rsidP="00AE5B4D">
      <w:pPr>
        <w:pStyle w:val="NormalWeb"/>
        <w:keepNext/>
        <w:spacing w:line="360" w:lineRule="auto"/>
        <w:jc w:val="both"/>
      </w:pPr>
      <w:r w:rsidRPr="00AE5B4D">
        <w:rPr>
          <w:noProof/>
          <w:lang w:val="en-GB" w:eastAsia="en-GB"/>
        </w:rPr>
        <w:lastRenderedPageBreak/>
        <w:drawing>
          <wp:inline distT="0" distB="0" distL="0" distR="0" wp14:anchorId="5BC97FC6" wp14:editId="5C37AF10">
            <wp:extent cx="5943600" cy="291528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2915285"/>
                    </a:xfrm>
                    <a:prstGeom prst="rect">
                      <a:avLst/>
                    </a:prstGeom>
                  </pic:spPr>
                </pic:pic>
              </a:graphicData>
            </a:graphic>
          </wp:inline>
        </w:drawing>
      </w:r>
    </w:p>
    <w:p w:rsidR="00AE5B4D" w:rsidRPr="00AE5B4D" w:rsidRDefault="00AE5B4D" w:rsidP="00AE5B4D">
      <w:pPr>
        <w:pStyle w:val="Caption"/>
        <w:jc w:val="center"/>
        <w:rPr>
          <w:sz w:val="24"/>
          <w:szCs w:val="24"/>
        </w:rPr>
      </w:pPr>
      <w:bookmarkStart w:id="24" w:name="_Toc240022071"/>
      <w:r>
        <w:t xml:space="preserve">Figure </w:t>
      </w:r>
      <w:r>
        <w:fldChar w:fldCharType="begin"/>
      </w:r>
      <w:r>
        <w:instrText xml:space="preserve"> SEQ Figure \* ARABIC </w:instrText>
      </w:r>
      <w:r>
        <w:fldChar w:fldCharType="separate"/>
      </w:r>
      <w:r w:rsidR="007C174B">
        <w:rPr>
          <w:noProof/>
        </w:rPr>
        <w:t>1</w:t>
      </w:r>
      <w:r>
        <w:fldChar w:fldCharType="end"/>
      </w:r>
      <w:r>
        <w:t xml:space="preserve"> Conceptual Framework</w:t>
      </w:r>
      <w:bookmarkEnd w:id="24"/>
    </w:p>
    <w:p w:rsidR="00AE5B4D" w:rsidRPr="00AE5B4D" w:rsidRDefault="00801B45" w:rsidP="00AE5B4D">
      <w:pPr>
        <w:pStyle w:val="NormalWeb"/>
        <w:spacing w:line="360" w:lineRule="auto"/>
        <w:jc w:val="both"/>
      </w:pPr>
      <w:r w:rsidRPr="00801B45">
        <w:t>The framework is based on an assumption that sustainability has more positive impact if the practices are authentic, strategically aligned, transparent and relevant to stakeholders. On the other hand, a lack of communication and a lack of consistency can weaken the relationship; greenwashing is another factor. It works directly towards the study objectives through systematic identification of sustainability practices, outcomes for brand equity and factors which affect th</w:t>
      </w:r>
      <w:r>
        <w:t>e effectiveness of brand equity</w:t>
      </w:r>
      <w:r w:rsidR="00AE5B4D" w:rsidRPr="00AE5B4D">
        <w:t>.</w:t>
      </w:r>
    </w:p>
    <w:p w:rsidR="00AE5B4D" w:rsidRPr="00AE5B4D" w:rsidRDefault="00AE5B4D" w:rsidP="00AE5B4D">
      <w:pPr>
        <w:pStyle w:val="Heading2"/>
        <w:spacing w:line="360" w:lineRule="auto"/>
        <w:rPr>
          <w:sz w:val="28"/>
        </w:rPr>
      </w:pPr>
      <w:bookmarkStart w:id="25" w:name="_Toc240022018"/>
      <w:r w:rsidRPr="00AE5B4D">
        <w:rPr>
          <w:sz w:val="28"/>
        </w:rPr>
        <w:t>2.4 Identification of the Research Gap and Need for Empirical Research</w:t>
      </w:r>
      <w:bookmarkEnd w:id="25"/>
    </w:p>
    <w:p w:rsidR="00801B45" w:rsidRDefault="00801B45" w:rsidP="00801B45">
      <w:pPr>
        <w:pStyle w:val="NormalWeb"/>
        <w:spacing w:line="360" w:lineRule="auto"/>
        <w:jc w:val="both"/>
      </w:pPr>
      <w:r>
        <w:t xml:space="preserve">The literature provides significant evidence that sustainability can improve brand equity, yet there are three key gaps. On the conceptual level, existing literature is divided into two streams: CSR, green marketing, and sustainable consumption; corporate reputation and green brand equity. The field of sustainability-branding has grown significantly, but is spread across various theoretical traditions (Mapping the Sustainability Branding Field, 2023). Second, system review data suggests that research is skewed towards Asian markets and that much of the research is largely based on cross-sectional consumer research and therefore lacks an understanding of institutional and strategic context. Third, there has been limited attention so far on what happens when things go </w:t>
      </w:r>
      <w:r>
        <w:lastRenderedPageBreak/>
        <w:t>wrong and what mechanisms bring sustainability to broader brand equity, and on companies with a specific presence in the UK and in a multinational company.</w:t>
      </w:r>
    </w:p>
    <w:p w:rsidR="00AE5B4D" w:rsidRPr="00AE5B4D" w:rsidRDefault="00801B45" w:rsidP="00801B45">
      <w:pPr>
        <w:pStyle w:val="NormalWeb"/>
        <w:spacing w:line="360" w:lineRule="auto"/>
        <w:jc w:val="both"/>
      </w:pPr>
      <w:r>
        <w:t>However, recent efforts on sustainable brand equity have started to tackle these shortcomings. Nagendra et al. (2024) created a perceived social sustainability scale and explicitly link perceived social sustainability with brand equity. On the other hand, a study on CSR in fashion in 2024 focused on the economic, social and environmental aspects and analyzed how these relate to brand equity, corporate reputation and willingness to pay. The studies are still sector or variable specific, however. The rationale behind conducting a systematic review is therefore appropriate as it aims to combine the evidence that has been dispersed across existing literature and identify common mechanisms across the multinational companies in the UK, as well as where evidence is contradictory and currently lacking</w:t>
      </w:r>
      <w:r w:rsidR="00AE5B4D" w:rsidRPr="00AE5B4D">
        <w:t>.</w:t>
      </w:r>
    </w:p>
    <w:p w:rsidR="00AE5B4D" w:rsidRPr="00AE5B4D" w:rsidRDefault="00AE5B4D" w:rsidP="00AE5B4D">
      <w:pPr>
        <w:pStyle w:val="Heading2"/>
        <w:spacing w:line="360" w:lineRule="auto"/>
        <w:rPr>
          <w:sz w:val="28"/>
        </w:rPr>
      </w:pPr>
      <w:bookmarkStart w:id="26" w:name="_Toc240022019"/>
      <w:r w:rsidRPr="00AE5B4D">
        <w:rPr>
          <w:sz w:val="28"/>
        </w:rPr>
        <w:t>2.4 Conclusion</w:t>
      </w:r>
      <w:bookmarkEnd w:id="26"/>
    </w:p>
    <w:p w:rsidR="00801B45" w:rsidRDefault="00801B45" w:rsidP="00801B45">
      <w:pPr>
        <w:pStyle w:val="NormalWeb"/>
        <w:spacing w:line="360" w:lineRule="auto"/>
        <w:jc w:val="both"/>
      </w:pPr>
      <w:r>
        <w:t>The chapter has critically analysed the literature both on the general aspect of sustainability and on the specific aspect of sustainable practices and their role in consumer based brand value creation. The review shows that sustainability can be a catalyst for enhanced brand awareness, perceived quality, associations, trust and loyalty, although this is not an automatic or always positive link. It relies on credibility, strategy, communication, and stakeholder perception and consistency between company claims and performance. Recent literature also suggests that research into sustainability branding has grown in volume and is still quite focused, both geographically and methodologically.</w:t>
      </w:r>
    </w:p>
    <w:p w:rsidR="00AE5B4D" w:rsidRPr="00AE5B4D" w:rsidRDefault="00801B45" w:rsidP="00801B45">
      <w:pPr>
        <w:pStyle w:val="NormalWeb"/>
        <w:spacing w:line="360" w:lineRule="auto"/>
        <w:jc w:val="both"/>
      </w:pPr>
      <w:r>
        <w:t xml:space="preserve">The theoretical framework is based on Stakeholder Theory, Signalling Theory and Keller's CBBE model which helps to explain how sustainability practices of the organisation can be changed into consumer perception and finally into brand equity. The UK multinational context is especially important as consumers are now making sustainability-related decisions as well as decisions on price, quality, convenience and trust. The identified gaps thus warrant systematic review of the available body of evidence on the presence of multinational companies in the UK. This investigation's methodology is explained in the next chapter, which includes the research design, </w:t>
      </w:r>
      <w:r>
        <w:lastRenderedPageBreak/>
        <w:t>systematic literature-search strategy, inclusion and exclusion criteria, approach to synthesising and quality assessment of the selected evidence</w:t>
      </w:r>
      <w:r w:rsidR="00AE5B4D" w:rsidRPr="00AE5B4D">
        <w:t>.</w:t>
      </w:r>
    </w:p>
    <w:p w:rsidR="00615F7F" w:rsidRDefault="00615F7F" w:rsidP="00AE0CAC">
      <w:pPr>
        <w:spacing w:before="100" w:beforeAutospacing="1" w:after="100" w:afterAutospacing="1" w:line="360" w:lineRule="auto"/>
        <w:jc w:val="both"/>
        <w:rPr>
          <w:rFonts w:ascii="Times New Roman" w:eastAsia="Times New Roman" w:hAnsi="Times New Roman" w:cs="Times New Roman"/>
          <w:sz w:val="24"/>
          <w:szCs w:val="24"/>
          <w:lang w:val="en-US"/>
        </w:rPr>
      </w:pPr>
    </w:p>
    <w:p w:rsidR="00615F7F" w:rsidRDefault="00615F7F">
      <w:pPr>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br w:type="page"/>
      </w:r>
    </w:p>
    <w:p w:rsidR="004645A2" w:rsidRPr="0019537E" w:rsidRDefault="00AE5B4D" w:rsidP="0019537E">
      <w:pPr>
        <w:pStyle w:val="Heading1"/>
        <w:spacing w:line="360" w:lineRule="auto"/>
        <w:jc w:val="center"/>
        <w:rPr>
          <w:sz w:val="32"/>
        </w:rPr>
      </w:pPr>
      <w:bookmarkStart w:id="27" w:name="_Toc240022020"/>
      <w:r>
        <w:rPr>
          <w:rStyle w:val="Strong"/>
          <w:b/>
          <w:bCs/>
          <w:sz w:val="32"/>
        </w:rPr>
        <w:lastRenderedPageBreak/>
        <w:t>CHAPTER 3</w:t>
      </w:r>
      <w:r w:rsidR="004645A2" w:rsidRPr="0019537E">
        <w:rPr>
          <w:rStyle w:val="Strong"/>
          <w:b/>
          <w:bCs/>
          <w:sz w:val="32"/>
        </w:rPr>
        <w:t>: RESEARCH METHODOLOGY</w:t>
      </w:r>
      <w:bookmarkEnd w:id="27"/>
    </w:p>
    <w:p w:rsidR="004645A2" w:rsidRPr="0019537E" w:rsidRDefault="00AE5B4D" w:rsidP="0019537E">
      <w:pPr>
        <w:pStyle w:val="Heading2"/>
        <w:spacing w:line="360" w:lineRule="auto"/>
        <w:rPr>
          <w:sz w:val="28"/>
        </w:rPr>
      </w:pPr>
      <w:bookmarkStart w:id="28" w:name="_Toc240022021"/>
      <w:r>
        <w:rPr>
          <w:rStyle w:val="Strong"/>
          <w:b/>
          <w:bCs/>
          <w:sz w:val="28"/>
        </w:rPr>
        <w:t>3</w:t>
      </w:r>
      <w:r w:rsidR="00895D36">
        <w:rPr>
          <w:rStyle w:val="Strong"/>
          <w:b/>
          <w:bCs/>
          <w:sz w:val="28"/>
        </w:rPr>
        <w:t>.</w:t>
      </w:r>
      <w:r w:rsidR="004645A2" w:rsidRPr="0019537E">
        <w:rPr>
          <w:rStyle w:val="Strong"/>
          <w:b/>
          <w:bCs/>
          <w:sz w:val="28"/>
        </w:rPr>
        <w:t>1 Introduction</w:t>
      </w:r>
      <w:bookmarkEnd w:id="28"/>
    </w:p>
    <w:p w:rsidR="004645A2" w:rsidRPr="0019537E" w:rsidRDefault="00DC228E" w:rsidP="0019537E">
      <w:pPr>
        <w:spacing w:line="360" w:lineRule="auto"/>
        <w:jc w:val="both"/>
        <w:rPr>
          <w:rFonts w:ascii="Times New Roman" w:hAnsi="Times New Roman" w:cs="Times New Roman"/>
          <w:sz w:val="24"/>
          <w:szCs w:val="24"/>
        </w:rPr>
      </w:pPr>
      <w:r w:rsidRPr="00DC228E">
        <w:rPr>
          <w:rFonts w:ascii="Times New Roman" w:hAnsi="Times New Roman" w:cs="Times New Roman"/>
          <w:sz w:val="24"/>
          <w:szCs w:val="24"/>
        </w:rPr>
        <w:t>The research methodology used for this study is outlined in this chapter, as it aims to identify the role of sustainability in building the brand equity of the multinational companies (MNCs) in the UK. This study is conducted using systematic literature review (SLR) technique which has a structured and transparent research process to capture, analyze, and synthesize previous research studies from literature. An SLR unlike traditional narrative reviews, involves a set of procedures designed to reduce bias and increase the reliability and repeatability of the results (Tranfield et al., 2003; Snyder, 2019). The chapter is organized using the Research Onion of Saunders et al. (2023) as a guide to make suitable methodological decisions. It also explains the literature search strategy, inclusion and exclusion criteria, selection of studies following the PRISMA 2020 guidelines, quality assessment, data extraction process as well as thematic analysis, ethical considerations and c</w:t>
      </w:r>
      <w:r>
        <w:rPr>
          <w:rFonts w:ascii="Times New Roman" w:hAnsi="Times New Roman" w:cs="Times New Roman"/>
          <w:sz w:val="24"/>
          <w:szCs w:val="24"/>
        </w:rPr>
        <w:t>oncludes with a chapter summary</w:t>
      </w:r>
      <w:r w:rsidR="0019537E">
        <w:rPr>
          <w:rFonts w:ascii="Times New Roman" w:hAnsi="Times New Roman" w:cs="Times New Roman"/>
          <w:sz w:val="24"/>
          <w:szCs w:val="24"/>
        </w:rPr>
        <w:t>.</w:t>
      </w:r>
    </w:p>
    <w:p w:rsidR="004645A2" w:rsidRPr="0019537E" w:rsidRDefault="00AE5B4D" w:rsidP="0019537E">
      <w:pPr>
        <w:pStyle w:val="Heading2"/>
        <w:spacing w:line="360" w:lineRule="auto"/>
        <w:rPr>
          <w:sz w:val="28"/>
        </w:rPr>
      </w:pPr>
      <w:bookmarkStart w:id="29" w:name="_Toc240022022"/>
      <w:r>
        <w:rPr>
          <w:rStyle w:val="Strong"/>
          <w:b/>
          <w:bCs/>
          <w:sz w:val="28"/>
        </w:rPr>
        <w:t>3</w:t>
      </w:r>
      <w:r w:rsidR="00895D36">
        <w:rPr>
          <w:rStyle w:val="Strong"/>
          <w:b/>
          <w:bCs/>
          <w:sz w:val="28"/>
        </w:rPr>
        <w:t>.</w:t>
      </w:r>
      <w:r w:rsidR="004645A2" w:rsidRPr="0019537E">
        <w:rPr>
          <w:rStyle w:val="Strong"/>
          <w:b/>
          <w:bCs/>
          <w:sz w:val="28"/>
        </w:rPr>
        <w:t>2 Saunders' Research Onion</w:t>
      </w:r>
      <w:bookmarkEnd w:id="29"/>
    </w:p>
    <w:p w:rsidR="004645A2" w:rsidRDefault="00DC228E" w:rsidP="0019537E">
      <w:pPr>
        <w:spacing w:line="360" w:lineRule="auto"/>
        <w:jc w:val="both"/>
        <w:rPr>
          <w:rFonts w:ascii="Times New Roman" w:hAnsi="Times New Roman" w:cs="Times New Roman"/>
          <w:sz w:val="24"/>
          <w:szCs w:val="24"/>
        </w:rPr>
      </w:pPr>
      <w:r w:rsidRPr="00DC228E">
        <w:rPr>
          <w:rFonts w:ascii="Times New Roman" w:hAnsi="Times New Roman" w:cs="Times New Roman"/>
          <w:sz w:val="24"/>
          <w:szCs w:val="24"/>
        </w:rPr>
        <w:t>The Research Onion was created by Saunders et al. (2023) as a systematic tool to help researchers make coherent decisions in their methodological process, throughout the research. The framework comprises several layers, including research philosophy, research approach, research strategy, methodological choice, time horizon, and data collection techniques. Applying this framework ensures methodological consistency and transparency, particularly for systematic literature reviews where evidence is collected and synthesised from secondary s</w:t>
      </w:r>
      <w:r>
        <w:rPr>
          <w:rFonts w:ascii="Times New Roman" w:hAnsi="Times New Roman" w:cs="Times New Roman"/>
          <w:sz w:val="24"/>
          <w:szCs w:val="24"/>
        </w:rPr>
        <w:t>ources rather than primary data</w:t>
      </w:r>
      <w:r w:rsidR="004645A2" w:rsidRPr="0019537E">
        <w:rPr>
          <w:rFonts w:ascii="Times New Roman" w:hAnsi="Times New Roman" w:cs="Times New Roman"/>
          <w:sz w:val="24"/>
          <w:szCs w:val="24"/>
        </w:rPr>
        <w:t>.</w:t>
      </w:r>
    </w:p>
    <w:p w:rsidR="0019537E" w:rsidRDefault="0019537E" w:rsidP="0019537E">
      <w:pPr>
        <w:keepNext/>
        <w:spacing w:line="360" w:lineRule="auto"/>
        <w:jc w:val="both"/>
      </w:pPr>
      <w:r w:rsidRPr="0019537E">
        <w:rPr>
          <w:rFonts w:ascii="Times New Roman" w:hAnsi="Times New Roman" w:cs="Times New Roman"/>
          <w:noProof/>
          <w:sz w:val="24"/>
          <w:szCs w:val="24"/>
          <w:lang w:eastAsia="en-GB"/>
        </w:rPr>
        <w:lastRenderedPageBreak/>
        <w:drawing>
          <wp:inline distT="0" distB="0" distL="0" distR="0" wp14:anchorId="5F43D460" wp14:editId="48373F5D">
            <wp:extent cx="5943600" cy="39700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970020"/>
                    </a:xfrm>
                    <a:prstGeom prst="rect">
                      <a:avLst/>
                    </a:prstGeom>
                  </pic:spPr>
                </pic:pic>
              </a:graphicData>
            </a:graphic>
          </wp:inline>
        </w:drawing>
      </w:r>
    </w:p>
    <w:p w:rsidR="0019537E" w:rsidRPr="0019537E" w:rsidRDefault="0019537E" w:rsidP="0019537E">
      <w:pPr>
        <w:pStyle w:val="Caption"/>
        <w:jc w:val="center"/>
        <w:rPr>
          <w:rFonts w:ascii="Times New Roman" w:hAnsi="Times New Roman" w:cs="Times New Roman"/>
          <w:sz w:val="24"/>
          <w:szCs w:val="24"/>
        </w:rPr>
      </w:pPr>
      <w:bookmarkStart w:id="30" w:name="_Toc240022072"/>
      <w:r>
        <w:t xml:space="preserve">Figure </w:t>
      </w:r>
      <w:r>
        <w:fldChar w:fldCharType="begin"/>
      </w:r>
      <w:r>
        <w:instrText xml:space="preserve"> SEQ Figure \* ARABIC </w:instrText>
      </w:r>
      <w:r>
        <w:fldChar w:fldCharType="separate"/>
      </w:r>
      <w:r w:rsidR="007C174B">
        <w:rPr>
          <w:noProof/>
        </w:rPr>
        <w:t>2</w:t>
      </w:r>
      <w:r>
        <w:fldChar w:fldCharType="end"/>
      </w:r>
      <w:r>
        <w:t xml:space="preserve"> </w:t>
      </w:r>
      <w:r w:rsidRPr="00D238CC">
        <w:t>Saunders' Research Onion</w:t>
      </w:r>
      <w:bookmarkEnd w:id="30"/>
    </w:p>
    <w:p w:rsidR="004645A2" w:rsidRPr="0019537E" w:rsidRDefault="00AE5B4D" w:rsidP="0019537E">
      <w:pPr>
        <w:pStyle w:val="Heading3"/>
        <w:spacing w:line="360" w:lineRule="auto"/>
        <w:rPr>
          <w:rFonts w:ascii="Times New Roman" w:hAnsi="Times New Roman" w:cs="Times New Roman"/>
          <w:color w:val="auto"/>
        </w:rPr>
      </w:pPr>
      <w:bookmarkStart w:id="31" w:name="_Toc240022023"/>
      <w:r>
        <w:rPr>
          <w:rStyle w:val="Strong"/>
          <w:rFonts w:ascii="Times New Roman" w:hAnsi="Times New Roman" w:cs="Times New Roman"/>
          <w:bCs w:val="0"/>
          <w:color w:val="auto"/>
        </w:rPr>
        <w:t>3</w:t>
      </w:r>
      <w:r w:rsidR="00895D36">
        <w:rPr>
          <w:rStyle w:val="Strong"/>
          <w:rFonts w:ascii="Times New Roman" w:hAnsi="Times New Roman" w:cs="Times New Roman"/>
          <w:bCs w:val="0"/>
          <w:color w:val="auto"/>
        </w:rPr>
        <w:t>.</w:t>
      </w:r>
      <w:r w:rsidR="004645A2" w:rsidRPr="0019537E">
        <w:rPr>
          <w:rStyle w:val="Strong"/>
          <w:rFonts w:ascii="Times New Roman" w:hAnsi="Times New Roman" w:cs="Times New Roman"/>
          <w:bCs w:val="0"/>
          <w:color w:val="auto"/>
        </w:rPr>
        <w:t>2.1 Research Philosophy</w:t>
      </w:r>
      <w:bookmarkEnd w:id="31"/>
    </w:p>
    <w:p w:rsidR="00DC228E" w:rsidRPr="00DC228E" w:rsidRDefault="00DC228E" w:rsidP="00DC228E">
      <w:pPr>
        <w:spacing w:line="360" w:lineRule="auto"/>
        <w:jc w:val="both"/>
        <w:rPr>
          <w:rFonts w:ascii="Times New Roman" w:hAnsi="Times New Roman" w:cs="Times New Roman"/>
          <w:sz w:val="24"/>
          <w:szCs w:val="24"/>
        </w:rPr>
      </w:pPr>
      <w:r w:rsidRPr="00DC228E">
        <w:rPr>
          <w:rFonts w:ascii="Times New Roman" w:hAnsi="Times New Roman" w:cs="Times New Roman"/>
          <w:sz w:val="24"/>
          <w:szCs w:val="24"/>
        </w:rPr>
        <w:t>Research philosophy is a set of beliefs and assumptions about the nature of knowledge, and how knowledge can be gained (Saunders et al., 2023). The interpretivist philosophy is used in this study since it is about understanding the interpretation of the relationship between sustainability practices and brand equity in different multinational companies in the UK.</w:t>
      </w:r>
    </w:p>
    <w:p w:rsidR="004645A2" w:rsidRPr="0019537E" w:rsidRDefault="00DC228E" w:rsidP="00DC228E">
      <w:pPr>
        <w:spacing w:line="360" w:lineRule="auto"/>
        <w:jc w:val="both"/>
        <w:rPr>
          <w:rFonts w:ascii="Times New Roman" w:hAnsi="Times New Roman" w:cs="Times New Roman"/>
          <w:sz w:val="24"/>
          <w:szCs w:val="24"/>
        </w:rPr>
      </w:pPr>
      <w:r w:rsidRPr="00DC228E">
        <w:rPr>
          <w:rFonts w:ascii="Times New Roman" w:hAnsi="Times New Roman" w:cs="Times New Roman"/>
          <w:sz w:val="24"/>
          <w:szCs w:val="24"/>
        </w:rPr>
        <w:t>Interpretivism is particularly appropriate for systematic literature reviews as it enables the researcher to examine diverse findings, theoretical perspectives, and organisational contexts presented within existing studies rather than measuring variables through primary data collection (Creswell &amp; Creswell, 2023). The existing scholarly evidence can be interpreted to gain a full understanding of the complex interrelationships between sustainability strategies and brand equity, as they are affected by organisational culture, stakeholder exp</w:t>
      </w:r>
      <w:r>
        <w:rPr>
          <w:rFonts w:ascii="Times New Roman" w:hAnsi="Times New Roman" w:cs="Times New Roman"/>
          <w:sz w:val="24"/>
          <w:szCs w:val="24"/>
        </w:rPr>
        <w:t>ectations and market conditions</w:t>
      </w:r>
      <w:r w:rsidR="004645A2" w:rsidRPr="0019537E">
        <w:rPr>
          <w:rFonts w:ascii="Times New Roman" w:hAnsi="Times New Roman" w:cs="Times New Roman"/>
          <w:sz w:val="24"/>
          <w:szCs w:val="24"/>
        </w:rPr>
        <w:t>.</w:t>
      </w:r>
    </w:p>
    <w:p w:rsidR="004645A2" w:rsidRPr="0019537E" w:rsidRDefault="00AE5B4D" w:rsidP="0019537E">
      <w:pPr>
        <w:pStyle w:val="Heading3"/>
        <w:spacing w:line="360" w:lineRule="auto"/>
        <w:rPr>
          <w:rFonts w:ascii="Times New Roman" w:hAnsi="Times New Roman" w:cs="Times New Roman"/>
          <w:color w:val="auto"/>
        </w:rPr>
      </w:pPr>
      <w:bookmarkStart w:id="32" w:name="_Toc240022024"/>
      <w:r>
        <w:rPr>
          <w:rStyle w:val="Strong"/>
          <w:rFonts w:ascii="Times New Roman" w:hAnsi="Times New Roman" w:cs="Times New Roman"/>
          <w:bCs w:val="0"/>
          <w:color w:val="auto"/>
        </w:rPr>
        <w:t>3</w:t>
      </w:r>
      <w:r w:rsidR="00895D36">
        <w:rPr>
          <w:rStyle w:val="Strong"/>
          <w:rFonts w:ascii="Times New Roman" w:hAnsi="Times New Roman" w:cs="Times New Roman"/>
          <w:bCs w:val="0"/>
          <w:color w:val="auto"/>
        </w:rPr>
        <w:t>.</w:t>
      </w:r>
      <w:r w:rsidR="004645A2" w:rsidRPr="0019537E">
        <w:rPr>
          <w:rStyle w:val="Strong"/>
          <w:rFonts w:ascii="Times New Roman" w:hAnsi="Times New Roman" w:cs="Times New Roman"/>
          <w:bCs w:val="0"/>
          <w:color w:val="auto"/>
        </w:rPr>
        <w:t>2.2 Research Approach</w:t>
      </w:r>
      <w:bookmarkEnd w:id="32"/>
    </w:p>
    <w:p w:rsidR="00DC228E" w:rsidRPr="00DC228E" w:rsidRDefault="00DC228E" w:rsidP="00DC228E">
      <w:pPr>
        <w:spacing w:line="360" w:lineRule="auto"/>
        <w:jc w:val="both"/>
        <w:rPr>
          <w:rFonts w:ascii="Times New Roman" w:hAnsi="Times New Roman" w:cs="Times New Roman"/>
          <w:sz w:val="24"/>
          <w:szCs w:val="24"/>
        </w:rPr>
      </w:pPr>
      <w:r w:rsidRPr="00DC228E">
        <w:rPr>
          <w:rFonts w:ascii="Times New Roman" w:hAnsi="Times New Roman" w:cs="Times New Roman"/>
          <w:sz w:val="24"/>
          <w:szCs w:val="24"/>
        </w:rPr>
        <w:t xml:space="preserve">This study uses inductive method. An inductive approach is based on evidence analysis to conclude in broader terms and not testing pre-established hypotheses (Saunders et al. 2023). The study </w:t>
      </w:r>
      <w:r w:rsidRPr="00DC228E">
        <w:rPr>
          <w:rFonts w:ascii="Times New Roman" w:hAnsi="Times New Roman" w:cs="Times New Roman"/>
          <w:sz w:val="24"/>
          <w:szCs w:val="24"/>
        </w:rPr>
        <w:lastRenderedPageBreak/>
        <w:t>explores common themes and patterns that have been identified in the previous research around sustainability initiatives and the impact that those initiatives have on brand equity rather than seeking to establish statistical relationships.</w:t>
      </w:r>
    </w:p>
    <w:p w:rsidR="004645A2" w:rsidRPr="0019537E" w:rsidRDefault="00DC228E" w:rsidP="00DC228E">
      <w:pPr>
        <w:spacing w:line="360" w:lineRule="auto"/>
        <w:jc w:val="both"/>
        <w:rPr>
          <w:rFonts w:ascii="Times New Roman" w:hAnsi="Times New Roman" w:cs="Times New Roman"/>
          <w:sz w:val="24"/>
          <w:szCs w:val="24"/>
        </w:rPr>
      </w:pPr>
      <w:r w:rsidRPr="00DC228E">
        <w:rPr>
          <w:rFonts w:ascii="Times New Roman" w:hAnsi="Times New Roman" w:cs="Times New Roman"/>
          <w:sz w:val="24"/>
          <w:szCs w:val="24"/>
        </w:rPr>
        <w:t>Systematic literature reviews are well suited for the inductive approach, as it is easy to synthesize the knowledge from various academic sources and identify emerging trends and gaps in the literature (Snyder, 2019). Thus, the study results add to the knowledge about sustainabi</w:t>
      </w:r>
      <w:r>
        <w:rPr>
          <w:rFonts w:ascii="Times New Roman" w:hAnsi="Times New Roman" w:cs="Times New Roman"/>
          <w:sz w:val="24"/>
          <w:szCs w:val="24"/>
        </w:rPr>
        <w:t>lity in multinational companies</w:t>
      </w:r>
      <w:r w:rsidR="004645A2" w:rsidRPr="0019537E">
        <w:rPr>
          <w:rFonts w:ascii="Times New Roman" w:hAnsi="Times New Roman" w:cs="Times New Roman"/>
          <w:sz w:val="24"/>
          <w:szCs w:val="24"/>
        </w:rPr>
        <w:t>.</w:t>
      </w:r>
    </w:p>
    <w:p w:rsidR="004645A2" w:rsidRPr="0019537E" w:rsidRDefault="00AE5B4D" w:rsidP="0019537E">
      <w:pPr>
        <w:pStyle w:val="Heading3"/>
        <w:spacing w:line="360" w:lineRule="auto"/>
        <w:rPr>
          <w:color w:val="auto"/>
        </w:rPr>
      </w:pPr>
      <w:bookmarkStart w:id="33" w:name="_Toc240022025"/>
      <w:r>
        <w:rPr>
          <w:rStyle w:val="Strong"/>
          <w:rFonts w:ascii="Times New Roman" w:hAnsi="Times New Roman" w:cs="Times New Roman"/>
          <w:bCs w:val="0"/>
          <w:color w:val="auto"/>
        </w:rPr>
        <w:t>3</w:t>
      </w:r>
      <w:r w:rsidR="00895D36">
        <w:rPr>
          <w:rStyle w:val="Strong"/>
          <w:rFonts w:ascii="Times New Roman" w:hAnsi="Times New Roman" w:cs="Times New Roman"/>
          <w:bCs w:val="0"/>
          <w:color w:val="auto"/>
        </w:rPr>
        <w:t>.</w:t>
      </w:r>
      <w:r w:rsidR="004645A2" w:rsidRPr="0019537E">
        <w:rPr>
          <w:rStyle w:val="Strong"/>
          <w:rFonts w:ascii="Times New Roman" w:hAnsi="Times New Roman" w:cs="Times New Roman"/>
          <w:bCs w:val="0"/>
          <w:color w:val="auto"/>
        </w:rPr>
        <w:t>2.3 Research Strategy</w:t>
      </w:r>
      <w:bookmarkEnd w:id="33"/>
    </w:p>
    <w:p w:rsidR="00DC228E" w:rsidRPr="00DC228E" w:rsidRDefault="00DC228E" w:rsidP="00DC228E">
      <w:pPr>
        <w:spacing w:line="360" w:lineRule="auto"/>
        <w:jc w:val="both"/>
        <w:rPr>
          <w:rFonts w:ascii="Times New Roman" w:hAnsi="Times New Roman" w:cs="Times New Roman"/>
          <w:sz w:val="24"/>
          <w:szCs w:val="24"/>
        </w:rPr>
      </w:pPr>
      <w:r w:rsidRPr="00DC228E">
        <w:rPr>
          <w:rFonts w:ascii="Times New Roman" w:hAnsi="Times New Roman" w:cs="Times New Roman"/>
          <w:sz w:val="24"/>
          <w:szCs w:val="24"/>
        </w:rPr>
        <w:t>The research method that is used is Systematic Literature Review (SLR). Literature review is a systematic approach to research that aims at synthesizing research in a systematic, transparent and replicable way, by identifying, selecting, evaluating and synthesizing published research relevant to the research question (Tranfield et al., 2003).</w:t>
      </w:r>
    </w:p>
    <w:p w:rsidR="00DC228E" w:rsidRPr="00DC228E" w:rsidRDefault="00DC228E" w:rsidP="00DC228E">
      <w:pPr>
        <w:spacing w:line="360" w:lineRule="auto"/>
        <w:jc w:val="both"/>
        <w:rPr>
          <w:rFonts w:ascii="Times New Roman" w:hAnsi="Times New Roman" w:cs="Times New Roman"/>
          <w:sz w:val="24"/>
          <w:szCs w:val="24"/>
        </w:rPr>
      </w:pPr>
      <w:r w:rsidRPr="00DC228E">
        <w:rPr>
          <w:rFonts w:ascii="Times New Roman" w:hAnsi="Times New Roman" w:cs="Times New Roman"/>
          <w:sz w:val="24"/>
          <w:szCs w:val="24"/>
        </w:rPr>
        <w:t>A systematic review uses a set of pre-defined search strategies, eligibility criteria and quality assessment procedures that limit researcher bias when compared to traditional literature reviews (Denyer &amp; Tranfield, 2009). This approach is well suited since the study is not concerned with gathering primary data on the organization but rather consolidating the evidence that could be found on sustainability and brand equity.</w:t>
      </w:r>
    </w:p>
    <w:p w:rsidR="004645A2" w:rsidRPr="0019537E" w:rsidRDefault="00DC228E" w:rsidP="00DC228E">
      <w:pPr>
        <w:spacing w:line="360" w:lineRule="auto"/>
        <w:jc w:val="both"/>
        <w:rPr>
          <w:rFonts w:ascii="Times New Roman" w:hAnsi="Times New Roman" w:cs="Times New Roman"/>
          <w:sz w:val="24"/>
          <w:szCs w:val="24"/>
        </w:rPr>
      </w:pPr>
      <w:r w:rsidRPr="00DC228E">
        <w:rPr>
          <w:rFonts w:ascii="Times New Roman" w:hAnsi="Times New Roman" w:cs="Times New Roman"/>
          <w:sz w:val="24"/>
          <w:szCs w:val="24"/>
        </w:rPr>
        <w:t>The systematic review also allows comparisons to be made between the various multinational companies and industries that operate in the UK, so that a much broader evidence is gathered on the contribution of sustainabi</w:t>
      </w:r>
      <w:r>
        <w:rPr>
          <w:rFonts w:ascii="Times New Roman" w:hAnsi="Times New Roman" w:cs="Times New Roman"/>
          <w:sz w:val="24"/>
          <w:szCs w:val="24"/>
        </w:rPr>
        <w:t>lity to organisational branding</w:t>
      </w:r>
      <w:r w:rsidR="004645A2" w:rsidRPr="0019537E">
        <w:rPr>
          <w:rFonts w:ascii="Times New Roman" w:hAnsi="Times New Roman" w:cs="Times New Roman"/>
          <w:sz w:val="24"/>
          <w:szCs w:val="24"/>
        </w:rPr>
        <w:t>.</w:t>
      </w:r>
    </w:p>
    <w:p w:rsidR="004645A2" w:rsidRPr="0019537E" w:rsidRDefault="00AE5B4D" w:rsidP="0019537E">
      <w:pPr>
        <w:pStyle w:val="Heading3"/>
        <w:spacing w:line="360" w:lineRule="auto"/>
        <w:rPr>
          <w:color w:val="auto"/>
        </w:rPr>
      </w:pPr>
      <w:bookmarkStart w:id="34" w:name="_Toc240022026"/>
      <w:r>
        <w:rPr>
          <w:rStyle w:val="Strong"/>
          <w:rFonts w:ascii="Times New Roman" w:hAnsi="Times New Roman" w:cs="Times New Roman"/>
          <w:bCs w:val="0"/>
          <w:color w:val="auto"/>
        </w:rPr>
        <w:t>3</w:t>
      </w:r>
      <w:r w:rsidR="00895D36">
        <w:rPr>
          <w:rStyle w:val="Strong"/>
          <w:rFonts w:ascii="Times New Roman" w:hAnsi="Times New Roman" w:cs="Times New Roman"/>
          <w:bCs w:val="0"/>
          <w:color w:val="auto"/>
        </w:rPr>
        <w:t>.</w:t>
      </w:r>
      <w:r w:rsidR="004645A2" w:rsidRPr="0019537E">
        <w:rPr>
          <w:rStyle w:val="Strong"/>
          <w:rFonts w:ascii="Times New Roman" w:hAnsi="Times New Roman" w:cs="Times New Roman"/>
          <w:bCs w:val="0"/>
          <w:color w:val="auto"/>
        </w:rPr>
        <w:t>2.4 Methodological Choice</w:t>
      </w:r>
      <w:bookmarkEnd w:id="34"/>
    </w:p>
    <w:p w:rsidR="00DC228E" w:rsidRPr="00DC228E" w:rsidRDefault="00DC228E" w:rsidP="00DC228E">
      <w:pPr>
        <w:spacing w:line="360" w:lineRule="auto"/>
        <w:jc w:val="both"/>
        <w:rPr>
          <w:rFonts w:ascii="Times New Roman" w:hAnsi="Times New Roman" w:cs="Times New Roman"/>
          <w:sz w:val="24"/>
          <w:szCs w:val="24"/>
        </w:rPr>
      </w:pPr>
      <w:r w:rsidRPr="00DC228E">
        <w:rPr>
          <w:rFonts w:ascii="Times New Roman" w:hAnsi="Times New Roman" w:cs="Times New Roman"/>
          <w:sz w:val="24"/>
          <w:szCs w:val="24"/>
        </w:rPr>
        <w:t>This study uses a qualitative methodological choice with all secondary data gathered from literature that has been peer-reviewed and is from scholarly sources. Qualitative synthesis does not produce numerical outcomes, but it helps to gain a deeper understanding of concepts, theoretical evolution, organisational experience, and empirical results pertaining to sustainability and brand equity.</w:t>
      </w:r>
    </w:p>
    <w:p w:rsidR="004645A2" w:rsidRPr="0019537E" w:rsidRDefault="00DC228E" w:rsidP="00DC228E">
      <w:pPr>
        <w:spacing w:line="360" w:lineRule="auto"/>
        <w:jc w:val="both"/>
        <w:rPr>
          <w:rFonts w:ascii="Times New Roman" w:hAnsi="Times New Roman" w:cs="Times New Roman"/>
          <w:sz w:val="24"/>
          <w:szCs w:val="24"/>
        </w:rPr>
      </w:pPr>
      <w:r w:rsidRPr="00DC228E">
        <w:rPr>
          <w:rFonts w:ascii="Times New Roman" w:hAnsi="Times New Roman" w:cs="Times New Roman"/>
          <w:sz w:val="24"/>
          <w:szCs w:val="24"/>
        </w:rPr>
        <w:t xml:space="preserve">There is broad agreement that qualitative systematic reviews (QSRs) can synthesize results from various studies to provide in-depth knowledge of complex business phenomena (Xiao &amp; Watson, </w:t>
      </w:r>
      <w:r w:rsidRPr="00DC228E">
        <w:rPr>
          <w:rFonts w:ascii="Times New Roman" w:hAnsi="Times New Roman" w:cs="Times New Roman"/>
          <w:sz w:val="24"/>
          <w:szCs w:val="24"/>
        </w:rPr>
        <w:lastRenderedPageBreak/>
        <w:t xml:space="preserve">2019). This methodological option is therefore suitable as the study does not </w:t>
      </w:r>
      <w:r>
        <w:rPr>
          <w:rFonts w:ascii="Times New Roman" w:hAnsi="Times New Roman" w:cs="Times New Roman"/>
          <w:sz w:val="24"/>
          <w:szCs w:val="24"/>
        </w:rPr>
        <w:t>attempt to carry out statistics</w:t>
      </w:r>
      <w:r w:rsidR="004645A2" w:rsidRPr="0019537E">
        <w:rPr>
          <w:rFonts w:ascii="Times New Roman" w:hAnsi="Times New Roman" w:cs="Times New Roman"/>
          <w:sz w:val="24"/>
          <w:szCs w:val="24"/>
        </w:rPr>
        <w:t>.</w:t>
      </w:r>
    </w:p>
    <w:p w:rsidR="004645A2" w:rsidRPr="0019537E" w:rsidRDefault="00AE5B4D" w:rsidP="0019537E">
      <w:pPr>
        <w:pStyle w:val="Heading3"/>
        <w:spacing w:line="360" w:lineRule="auto"/>
        <w:rPr>
          <w:color w:val="auto"/>
        </w:rPr>
      </w:pPr>
      <w:bookmarkStart w:id="35" w:name="_Toc240022027"/>
      <w:r>
        <w:rPr>
          <w:rStyle w:val="Strong"/>
          <w:rFonts w:ascii="Times New Roman" w:hAnsi="Times New Roman" w:cs="Times New Roman"/>
          <w:bCs w:val="0"/>
          <w:color w:val="auto"/>
        </w:rPr>
        <w:t>3</w:t>
      </w:r>
      <w:r w:rsidR="00895D36">
        <w:rPr>
          <w:rStyle w:val="Strong"/>
          <w:rFonts w:ascii="Times New Roman" w:hAnsi="Times New Roman" w:cs="Times New Roman"/>
          <w:bCs w:val="0"/>
          <w:color w:val="auto"/>
        </w:rPr>
        <w:t>.</w:t>
      </w:r>
      <w:r w:rsidR="004645A2" w:rsidRPr="0019537E">
        <w:rPr>
          <w:rStyle w:val="Strong"/>
          <w:rFonts w:ascii="Times New Roman" w:hAnsi="Times New Roman" w:cs="Times New Roman"/>
          <w:bCs w:val="0"/>
          <w:color w:val="auto"/>
        </w:rPr>
        <w:t>2.5 Time Horizon</w:t>
      </w:r>
      <w:bookmarkEnd w:id="35"/>
    </w:p>
    <w:p w:rsidR="00DC228E" w:rsidRPr="00DC228E" w:rsidRDefault="00DC228E" w:rsidP="00DC228E">
      <w:pPr>
        <w:spacing w:line="360" w:lineRule="auto"/>
        <w:jc w:val="both"/>
        <w:rPr>
          <w:rFonts w:ascii="Times New Roman" w:hAnsi="Times New Roman" w:cs="Times New Roman"/>
          <w:sz w:val="24"/>
          <w:szCs w:val="24"/>
        </w:rPr>
      </w:pPr>
      <w:r w:rsidRPr="00DC228E">
        <w:rPr>
          <w:rFonts w:ascii="Times New Roman" w:hAnsi="Times New Roman" w:cs="Times New Roman"/>
          <w:sz w:val="24"/>
          <w:szCs w:val="24"/>
        </w:rPr>
        <w:t>The research time frame is of a cross-sectional nature. Cross sectional research looks at evidence or data from one-time period not across time (Saunders et al., 2023). The systematic review examines research published during the chosen review period to give an up to date view of how multinational companies do sustainable practice and how it affects their brand equity.</w:t>
      </w:r>
    </w:p>
    <w:p w:rsidR="004645A2" w:rsidRPr="0019537E" w:rsidRDefault="00DC228E" w:rsidP="00DC228E">
      <w:pPr>
        <w:spacing w:line="360" w:lineRule="auto"/>
        <w:jc w:val="both"/>
        <w:rPr>
          <w:rFonts w:ascii="Times New Roman" w:hAnsi="Times New Roman" w:cs="Times New Roman"/>
          <w:sz w:val="24"/>
          <w:szCs w:val="24"/>
        </w:rPr>
      </w:pPr>
      <w:r w:rsidRPr="00DC228E">
        <w:rPr>
          <w:rFonts w:ascii="Times New Roman" w:hAnsi="Times New Roman" w:cs="Times New Roman"/>
          <w:sz w:val="24"/>
          <w:szCs w:val="24"/>
        </w:rPr>
        <w:t>Focusing on publications from the last few years means the findings are more relevant to the present sustainability frameworks, expectations of stakeholders, environmental laws</w:t>
      </w:r>
      <w:r>
        <w:rPr>
          <w:rFonts w:ascii="Times New Roman" w:hAnsi="Times New Roman" w:cs="Times New Roman"/>
          <w:sz w:val="24"/>
          <w:szCs w:val="24"/>
        </w:rPr>
        <w:t xml:space="preserve"> and corporate brand strategies</w:t>
      </w:r>
      <w:r w:rsidR="004645A2" w:rsidRPr="0019537E">
        <w:rPr>
          <w:rFonts w:ascii="Times New Roman" w:hAnsi="Times New Roman" w:cs="Times New Roman"/>
          <w:sz w:val="24"/>
          <w:szCs w:val="24"/>
        </w:rPr>
        <w:t>.</w:t>
      </w:r>
    </w:p>
    <w:p w:rsidR="004645A2" w:rsidRPr="0019537E" w:rsidRDefault="00AE5B4D" w:rsidP="0019537E">
      <w:pPr>
        <w:pStyle w:val="Heading3"/>
        <w:spacing w:line="360" w:lineRule="auto"/>
        <w:rPr>
          <w:color w:val="auto"/>
        </w:rPr>
      </w:pPr>
      <w:bookmarkStart w:id="36" w:name="_Toc240022028"/>
      <w:r>
        <w:rPr>
          <w:rStyle w:val="Strong"/>
          <w:rFonts w:ascii="Times New Roman" w:hAnsi="Times New Roman" w:cs="Times New Roman"/>
          <w:bCs w:val="0"/>
          <w:color w:val="auto"/>
        </w:rPr>
        <w:t>3</w:t>
      </w:r>
      <w:r w:rsidR="00895D36">
        <w:rPr>
          <w:rStyle w:val="Strong"/>
          <w:rFonts w:ascii="Times New Roman" w:hAnsi="Times New Roman" w:cs="Times New Roman"/>
          <w:bCs w:val="0"/>
          <w:color w:val="auto"/>
        </w:rPr>
        <w:t>.</w:t>
      </w:r>
      <w:r w:rsidR="004645A2" w:rsidRPr="0019537E">
        <w:rPr>
          <w:rStyle w:val="Strong"/>
          <w:rFonts w:ascii="Times New Roman" w:hAnsi="Times New Roman" w:cs="Times New Roman"/>
          <w:bCs w:val="0"/>
          <w:color w:val="auto"/>
        </w:rPr>
        <w:t>2.6 Data Collection Technique</w:t>
      </w:r>
      <w:bookmarkEnd w:id="36"/>
    </w:p>
    <w:p w:rsidR="00DC228E" w:rsidRPr="00DC228E" w:rsidRDefault="00DC228E" w:rsidP="00DC228E">
      <w:pPr>
        <w:spacing w:line="360" w:lineRule="auto"/>
        <w:jc w:val="both"/>
        <w:rPr>
          <w:rFonts w:ascii="Times New Roman" w:hAnsi="Times New Roman" w:cs="Times New Roman"/>
          <w:sz w:val="24"/>
          <w:szCs w:val="24"/>
        </w:rPr>
      </w:pPr>
      <w:r w:rsidRPr="00DC228E">
        <w:rPr>
          <w:rFonts w:ascii="Times New Roman" w:hAnsi="Times New Roman" w:cs="Times New Roman"/>
          <w:sz w:val="24"/>
          <w:szCs w:val="24"/>
        </w:rPr>
        <w:t>The study is entirely based on secondary data sources, which are published academic sources. Peer-reviewed journal articles, scholarly books, conference papers, and reputable academic papers related to sustainability and brand equity are examples of secondary data.</w:t>
      </w:r>
    </w:p>
    <w:p w:rsidR="00DC228E" w:rsidRPr="00DC228E" w:rsidRDefault="00DC228E" w:rsidP="00DC228E">
      <w:pPr>
        <w:spacing w:line="360" w:lineRule="auto"/>
        <w:jc w:val="both"/>
        <w:rPr>
          <w:rFonts w:ascii="Times New Roman" w:hAnsi="Times New Roman" w:cs="Times New Roman"/>
          <w:sz w:val="24"/>
          <w:szCs w:val="24"/>
        </w:rPr>
      </w:pPr>
      <w:r w:rsidRPr="00DC228E">
        <w:rPr>
          <w:rFonts w:ascii="Times New Roman" w:hAnsi="Times New Roman" w:cs="Times New Roman"/>
          <w:sz w:val="24"/>
          <w:szCs w:val="24"/>
        </w:rPr>
        <w:t>Secondary data collection has a number of benefits. It offers access to a variety of empirical evidence, limits time and cost of primary data collection and allows for comparisons across several organisational contexts (Booth et al., 2021). Additionally, the accessibility of peer-reviewed literature boosts the reliability and scholarly approach of the study.</w:t>
      </w:r>
    </w:p>
    <w:p w:rsidR="004645A2" w:rsidRPr="0019537E" w:rsidRDefault="00DC228E" w:rsidP="00DC228E">
      <w:pPr>
        <w:spacing w:line="360" w:lineRule="auto"/>
        <w:jc w:val="both"/>
        <w:rPr>
          <w:rFonts w:ascii="Times New Roman" w:hAnsi="Times New Roman" w:cs="Times New Roman"/>
          <w:sz w:val="24"/>
          <w:szCs w:val="24"/>
        </w:rPr>
      </w:pPr>
      <w:r w:rsidRPr="00DC228E">
        <w:rPr>
          <w:rFonts w:ascii="Times New Roman" w:hAnsi="Times New Roman" w:cs="Times New Roman"/>
          <w:sz w:val="24"/>
          <w:szCs w:val="24"/>
        </w:rPr>
        <w:t>Literature was gathered by applying predetermined search strategies, eligibility criteria and quality assessment procedures following the guidelines for conducting a systematic review (Page et al., 2021). This provides a structured research process which makes the research process transparent and repeatable</w:t>
      </w:r>
      <w:r w:rsidR="004645A2" w:rsidRPr="0019537E">
        <w:rPr>
          <w:rFonts w:ascii="Times New Roman" w:hAnsi="Times New Roman" w:cs="Times New Roman"/>
          <w:sz w:val="24"/>
          <w:szCs w:val="24"/>
        </w:rPr>
        <w:t>.</w:t>
      </w:r>
    </w:p>
    <w:p w:rsidR="0019537E" w:rsidRPr="0019537E" w:rsidRDefault="00AE5B4D" w:rsidP="0019537E">
      <w:pPr>
        <w:pStyle w:val="Heading2"/>
        <w:spacing w:line="360" w:lineRule="auto"/>
        <w:rPr>
          <w:sz w:val="28"/>
        </w:rPr>
      </w:pPr>
      <w:bookmarkStart w:id="37" w:name="_Toc240022029"/>
      <w:r>
        <w:rPr>
          <w:rStyle w:val="Strong"/>
          <w:b/>
          <w:bCs/>
          <w:sz w:val="28"/>
        </w:rPr>
        <w:t>3</w:t>
      </w:r>
      <w:r w:rsidR="00895D36">
        <w:rPr>
          <w:rStyle w:val="Strong"/>
          <w:b/>
          <w:bCs/>
          <w:sz w:val="28"/>
        </w:rPr>
        <w:t>.</w:t>
      </w:r>
      <w:r w:rsidR="0019537E" w:rsidRPr="0019537E">
        <w:rPr>
          <w:rStyle w:val="Strong"/>
          <w:b/>
          <w:bCs/>
          <w:sz w:val="28"/>
        </w:rPr>
        <w:t>3 Literature Search Strategy</w:t>
      </w:r>
      <w:bookmarkEnd w:id="37"/>
    </w:p>
    <w:p w:rsidR="0019537E" w:rsidRPr="0019537E" w:rsidRDefault="00DC228E" w:rsidP="0019537E">
      <w:pPr>
        <w:spacing w:line="360" w:lineRule="auto"/>
        <w:jc w:val="both"/>
        <w:rPr>
          <w:rFonts w:ascii="Times New Roman" w:hAnsi="Times New Roman" w:cs="Times New Roman"/>
          <w:sz w:val="24"/>
          <w:szCs w:val="24"/>
        </w:rPr>
      </w:pPr>
      <w:r w:rsidRPr="00DC228E">
        <w:rPr>
          <w:rFonts w:ascii="Times New Roman" w:hAnsi="Times New Roman" w:cs="Times New Roman"/>
          <w:sz w:val="24"/>
          <w:szCs w:val="24"/>
        </w:rPr>
        <w:t xml:space="preserve">A comprehensive, systematic and transparent literature search was conducted to find relevant studies that discussed the sustainability's role in building brand equity among Multinational corporations in the United Kingdom. A search strategy was constructed a priori to meet the minimum criteria to ensure the comprehensiveness of the review and to avoid selection bias (Tranfield et al., 2003; Page et al., 2021). The search procedure was based on searching for </w:t>
      </w:r>
      <w:r w:rsidRPr="00DC228E">
        <w:rPr>
          <w:rFonts w:ascii="Times New Roman" w:hAnsi="Times New Roman" w:cs="Times New Roman"/>
          <w:sz w:val="24"/>
          <w:szCs w:val="24"/>
        </w:rPr>
        <w:lastRenderedPageBreak/>
        <w:t xml:space="preserve">appropriate academic databases, building search strings with appropriate keywords and Boolean operators, and setting clear eligibility criteria. The structured search approach improved the quality of the review, both in terms of reliability, </w:t>
      </w:r>
      <w:r>
        <w:rPr>
          <w:rFonts w:ascii="Times New Roman" w:hAnsi="Times New Roman" w:cs="Times New Roman"/>
          <w:sz w:val="24"/>
          <w:szCs w:val="24"/>
        </w:rPr>
        <w:t>transparency, and replicability</w:t>
      </w:r>
      <w:r w:rsidR="0019537E" w:rsidRPr="0019537E">
        <w:rPr>
          <w:rFonts w:ascii="Times New Roman" w:hAnsi="Times New Roman" w:cs="Times New Roman"/>
          <w:sz w:val="24"/>
          <w:szCs w:val="24"/>
        </w:rPr>
        <w:t>.</w:t>
      </w:r>
    </w:p>
    <w:p w:rsidR="0019537E" w:rsidRPr="0019537E" w:rsidRDefault="00AE5B4D" w:rsidP="0019537E">
      <w:pPr>
        <w:pStyle w:val="Heading3"/>
        <w:spacing w:line="360" w:lineRule="auto"/>
        <w:rPr>
          <w:color w:val="auto"/>
        </w:rPr>
      </w:pPr>
      <w:bookmarkStart w:id="38" w:name="_Toc240022030"/>
      <w:r>
        <w:rPr>
          <w:rStyle w:val="Strong"/>
          <w:rFonts w:ascii="Times New Roman" w:hAnsi="Times New Roman" w:cs="Times New Roman"/>
          <w:bCs w:val="0"/>
          <w:color w:val="auto"/>
        </w:rPr>
        <w:t>3</w:t>
      </w:r>
      <w:r w:rsidR="00895D36">
        <w:rPr>
          <w:rStyle w:val="Strong"/>
          <w:rFonts w:ascii="Times New Roman" w:hAnsi="Times New Roman" w:cs="Times New Roman"/>
          <w:bCs w:val="0"/>
          <w:color w:val="auto"/>
        </w:rPr>
        <w:t>.2.</w:t>
      </w:r>
      <w:r w:rsidR="0019537E" w:rsidRPr="0019537E">
        <w:rPr>
          <w:rStyle w:val="Strong"/>
          <w:rFonts w:ascii="Times New Roman" w:hAnsi="Times New Roman" w:cs="Times New Roman"/>
          <w:bCs w:val="0"/>
          <w:color w:val="auto"/>
        </w:rPr>
        <w:t>1 Databases</w:t>
      </w:r>
      <w:bookmarkEnd w:id="38"/>
    </w:p>
    <w:p w:rsidR="0019537E" w:rsidRPr="0019537E" w:rsidRDefault="00DC228E" w:rsidP="0019537E">
      <w:pPr>
        <w:spacing w:line="360" w:lineRule="auto"/>
        <w:jc w:val="both"/>
        <w:rPr>
          <w:rFonts w:ascii="Times New Roman" w:hAnsi="Times New Roman" w:cs="Times New Roman"/>
          <w:sz w:val="24"/>
          <w:szCs w:val="24"/>
        </w:rPr>
      </w:pPr>
      <w:r w:rsidRPr="00DC228E">
        <w:rPr>
          <w:rFonts w:ascii="Times New Roman" w:hAnsi="Times New Roman" w:cs="Times New Roman"/>
          <w:sz w:val="24"/>
          <w:szCs w:val="24"/>
        </w:rPr>
        <w:t xml:space="preserve">The literature search was carried out on well known academic databases with high international repute for offering quality peer-reviewed publications in business, sustainability, marketing and management. The chosen databases were Scopus, Web of Science and Google Scholar. These databases were selected because they index reputable, quality journals and offer a wide range of sustainability, corporate social responsibility (CSR), environmental management and brand equity research (Xiao &amp; Watson, 2019; Booth et al., 2021). Google Scholar was employed to supplement the other databases so as to find potentially relevant studies that </w:t>
      </w:r>
      <w:r>
        <w:rPr>
          <w:rFonts w:ascii="Times New Roman" w:hAnsi="Times New Roman" w:cs="Times New Roman"/>
          <w:sz w:val="24"/>
          <w:szCs w:val="24"/>
        </w:rPr>
        <w:t>were not in the other databases</w:t>
      </w:r>
      <w:r w:rsidR="0019537E" w:rsidRPr="0019537E">
        <w:rPr>
          <w:rFonts w:ascii="Times New Roman" w:hAnsi="Times New Roman" w:cs="Times New Roman"/>
          <w:sz w:val="24"/>
          <w:szCs w:val="24"/>
        </w:rPr>
        <w:t>.</w:t>
      </w:r>
    </w:p>
    <w:p w:rsidR="0019537E" w:rsidRPr="0019537E" w:rsidRDefault="00AE5B4D" w:rsidP="0019537E">
      <w:pPr>
        <w:pStyle w:val="Heading3"/>
        <w:spacing w:line="360" w:lineRule="auto"/>
        <w:rPr>
          <w:color w:val="auto"/>
        </w:rPr>
      </w:pPr>
      <w:bookmarkStart w:id="39" w:name="_Toc240022031"/>
      <w:r>
        <w:rPr>
          <w:rStyle w:val="Strong"/>
          <w:rFonts w:ascii="Times New Roman" w:hAnsi="Times New Roman" w:cs="Times New Roman"/>
          <w:bCs w:val="0"/>
          <w:color w:val="auto"/>
        </w:rPr>
        <w:t>3</w:t>
      </w:r>
      <w:r w:rsidR="00895D36">
        <w:rPr>
          <w:rStyle w:val="Strong"/>
          <w:rFonts w:ascii="Times New Roman" w:hAnsi="Times New Roman" w:cs="Times New Roman"/>
          <w:bCs w:val="0"/>
          <w:color w:val="auto"/>
        </w:rPr>
        <w:t>.2.</w:t>
      </w:r>
      <w:r w:rsidR="0019537E" w:rsidRPr="0019537E">
        <w:rPr>
          <w:rStyle w:val="Strong"/>
          <w:rFonts w:ascii="Times New Roman" w:hAnsi="Times New Roman" w:cs="Times New Roman"/>
          <w:bCs w:val="0"/>
          <w:color w:val="auto"/>
        </w:rPr>
        <w:t>2 Search Strings</w:t>
      </w:r>
      <w:bookmarkEnd w:id="39"/>
    </w:p>
    <w:p w:rsidR="0019537E" w:rsidRPr="0019537E" w:rsidRDefault="00DC228E" w:rsidP="0019537E">
      <w:pPr>
        <w:spacing w:line="360" w:lineRule="auto"/>
        <w:jc w:val="both"/>
        <w:rPr>
          <w:rFonts w:ascii="Times New Roman" w:hAnsi="Times New Roman" w:cs="Times New Roman"/>
          <w:sz w:val="24"/>
          <w:szCs w:val="24"/>
        </w:rPr>
      </w:pPr>
      <w:r w:rsidRPr="00DC228E">
        <w:rPr>
          <w:rFonts w:ascii="Times New Roman" w:hAnsi="Times New Roman" w:cs="Times New Roman"/>
          <w:sz w:val="24"/>
          <w:szCs w:val="24"/>
        </w:rPr>
        <w:t>Key concepts were identified around sustainability, brand equity, multinational companies and the UK retail and business environment, which were combined to develop comprehensive search strings. Boolean operators and quotation marks were used to ensure more accurate results and to find relevant publications. Some</w:t>
      </w:r>
      <w:r>
        <w:rPr>
          <w:rFonts w:ascii="Times New Roman" w:hAnsi="Times New Roman" w:cs="Times New Roman"/>
          <w:sz w:val="24"/>
          <w:szCs w:val="24"/>
        </w:rPr>
        <w:t xml:space="preserve"> of the search phrases used are</w:t>
      </w:r>
      <w:r w:rsidR="0019537E" w:rsidRPr="0019537E">
        <w:rPr>
          <w:rFonts w:ascii="Times New Roman" w:hAnsi="Times New Roman" w:cs="Times New Roman"/>
          <w:sz w:val="24"/>
          <w:szCs w:val="24"/>
        </w:rPr>
        <w:t>:</w:t>
      </w:r>
    </w:p>
    <w:p w:rsidR="0019537E" w:rsidRPr="0019537E" w:rsidRDefault="0019537E" w:rsidP="0019537E">
      <w:pPr>
        <w:pStyle w:val="ListParagraph"/>
        <w:numPr>
          <w:ilvl w:val="0"/>
          <w:numId w:val="5"/>
        </w:numPr>
        <w:spacing w:line="360" w:lineRule="auto"/>
        <w:jc w:val="both"/>
        <w:rPr>
          <w:rFonts w:ascii="Times New Roman" w:hAnsi="Times New Roman" w:cs="Times New Roman"/>
          <w:b/>
          <w:i/>
          <w:sz w:val="24"/>
          <w:szCs w:val="24"/>
        </w:rPr>
      </w:pPr>
      <w:r w:rsidRPr="0019537E">
        <w:rPr>
          <w:rStyle w:val="Strong"/>
          <w:rFonts w:ascii="Times New Roman" w:hAnsi="Times New Roman" w:cs="Times New Roman"/>
          <w:b w:val="0"/>
          <w:i/>
          <w:sz w:val="24"/>
          <w:szCs w:val="24"/>
        </w:rPr>
        <w:t>"Sustainability" AND "Brand Equity"</w:t>
      </w:r>
      <w:r w:rsidRPr="0019537E">
        <w:rPr>
          <w:rFonts w:ascii="Times New Roman" w:hAnsi="Times New Roman" w:cs="Times New Roman"/>
          <w:b/>
          <w:i/>
          <w:sz w:val="24"/>
          <w:szCs w:val="24"/>
        </w:rPr>
        <w:t xml:space="preserve"> </w:t>
      </w:r>
    </w:p>
    <w:p w:rsidR="0019537E" w:rsidRPr="0019537E" w:rsidRDefault="0019537E" w:rsidP="0019537E">
      <w:pPr>
        <w:pStyle w:val="ListParagraph"/>
        <w:numPr>
          <w:ilvl w:val="0"/>
          <w:numId w:val="5"/>
        </w:numPr>
        <w:spacing w:line="360" w:lineRule="auto"/>
        <w:jc w:val="both"/>
        <w:rPr>
          <w:rFonts w:ascii="Times New Roman" w:hAnsi="Times New Roman" w:cs="Times New Roman"/>
          <w:b/>
          <w:i/>
          <w:sz w:val="24"/>
          <w:szCs w:val="24"/>
        </w:rPr>
      </w:pPr>
      <w:r w:rsidRPr="0019537E">
        <w:rPr>
          <w:rStyle w:val="Strong"/>
          <w:rFonts w:ascii="Times New Roman" w:hAnsi="Times New Roman" w:cs="Times New Roman"/>
          <w:b w:val="0"/>
          <w:i/>
          <w:sz w:val="24"/>
          <w:szCs w:val="24"/>
        </w:rPr>
        <w:t>"Sustainability Practices" AND "Brand Equity" AND "Multinational Companies"</w:t>
      </w:r>
      <w:r w:rsidRPr="0019537E">
        <w:rPr>
          <w:rFonts w:ascii="Times New Roman" w:hAnsi="Times New Roman" w:cs="Times New Roman"/>
          <w:b/>
          <w:i/>
          <w:sz w:val="24"/>
          <w:szCs w:val="24"/>
        </w:rPr>
        <w:t xml:space="preserve"> </w:t>
      </w:r>
    </w:p>
    <w:p w:rsidR="0019537E" w:rsidRPr="0019537E" w:rsidRDefault="0019537E" w:rsidP="0019537E">
      <w:pPr>
        <w:pStyle w:val="ListParagraph"/>
        <w:numPr>
          <w:ilvl w:val="0"/>
          <w:numId w:val="5"/>
        </w:numPr>
        <w:spacing w:line="360" w:lineRule="auto"/>
        <w:jc w:val="both"/>
        <w:rPr>
          <w:rFonts w:ascii="Times New Roman" w:hAnsi="Times New Roman" w:cs="Times New Roman"/>
          <w:b/>
          <w:i/>
          <w:sz w:val="24"/>
          <w:szCs w:val="24"/>
        </w:rPr>
      </w:pPr>
      <w:r w:rsidRPr="0019537E">
        <w:rPr>
          <w:rStyle w:val="Strong"/>
          <w:rFonts w:ascii="Times New Roman" w:hAnsi="Times New Roman" w:cs="Times New Roman"/>
          <w:b w:val="0"/>
          <w:i/>
          <w:sz w:val="24"/>
          <w:szCs w:val="24"/>
        </w:rPr>
        <w:t>"Corporate Sustainability" AND "Brand Image"</w:t>
      </w:r>
      <w:r w:rsidRPr="0019537E">
        <w:rPr>
          <w:rFonts w:ascii="Times New Roman" w:hAnsi="Times New Roman" w:cs="Times New Roman"/>
          <w:b/>
          <w:i/>
          <w:sz w:val="24"/>
          <w:szCs w:val="24"/>
        </w:rPr>
        <w:t xml:space="preserve"> </w:t>
      </w:r>
    </w:p>
    <w:p w:rsidR="0019537E" w:rsidRPr="0019537E" w:rsidRDefault="0019537E" w:rsidP="0019537E">
      <w:pPr>
        <w:pStyle w:val="ListParagraph"/>
        <w:numPr>
          <w:ilvl w:val="0"/>
          <w:numId w:val="5"/>
        </w:numPr>
        <w:spacing w:line="360" w:lineRule="auto"/>
        <w:jc w:val="both"/>
        <w:rPr>
          <w:rFonts w:ascii="Times New Roman" w:hAnsi="Times New Roman" w:cs="Times New Roman"/>
          <w:b/>
          <w:i/>
          <w:sz w:val="24"/>
          <w:szCs w:val="24"/>
        </w:rPr>
      </w:pPr>
      <w:r w:rsidRPr="0019537E">
        <w:rPr>
          <w:rStyle w:val="Strong"/>
          <w:rFonts w:ascii="Times New Roman" w:hAnsi="Times New Roman" w:cs="Times New Roman"/>
          <w:b w:val="0"/>
          <w:i/>
          <w:sz w:val="24"/>
          <w:szCs w:val="24"/>
        </w:rPr>
        <w:t>"Environmental Sustainability" AND "Brand Loyalty"</w:t>
      </w:r>
      <w:r w:rsidRPr="0019537E">
        <w:rPr>
          <w:rFonts w:ascii="Times New Roman" w:hAnsi="Times New Roman" w:cs="Times New Roman"/>
          <w:b/>
          <w:i/>
          <w:sz w:val="24"/>
          <w:szCs w:val="24"/>
        </w:rPr>
        <w:t xml:space="preserve"> </w:t>
      </w:r>
    </w:p>
    <w:p w:rsidR="0019537E" w:rsidRPr="0019537E" w:rsidRDefault="0019537E" w:rsidP="0019537E">
      <w:pPr>
        <w:pStyle w:val="ListParagraph"/>
        <w:numPr>
          <w:ilvl w:val="0"/>
          <w:numId w:val="5"/>
        </w:numPr>
        <w:spacing w:line="360" w:lineRule="auto"/>
        <w:jc w:val="both"/>
        <w:rPr>
          <w:rFonts w:ascii="Times New Roman" w:hAnsi="Times New Roman" w:cs="Times New Roman"/>
          <w:b/>
          <w:i/>
          <w:sz w:val="24"/>
          <w:szCs w:val="24"/>
        </w:rPr>
      </w:pPr>
      <w:r w:rsidRPr="0019537E">
        <w:rPr>
          <w:rStyle w:val="Strong"/>
          <w:rFonts w:ascii="Times New Roman" w:hAnsi="Times New Roman" w:cs="Times New Roman"/>
          <w:b w:val="0"/>
          <w:i/>
          <w:sz w:val="24"/>
          <w:szCs w:val="24"/>
        </w:rPr>
        <w:t>"Sustainability" AND "Customer Trust" AND "United Kingdom"</w:t>
      </w:r>
      <w:r w:rsidRPr="0019537E">
        <w:rPr>
          <w:rFonts w:ascii="Times New Roman" w:hAnsi="Times New Roman" w:cs="Times New Roman"/>
          <w:b/>
          <w:i/>
          <w:sz w:val="24"/>
          <w:szCs w:val="24"/>
        </w:rPr>
        <w:t xml:space="preserve"> </w:t>
      </w:r>
    </w:p>
    <w:p w:rsidR="0019537E" w:rsidRPr="0019537E" w:rsidRDefault="0019537E" w:rsidP="0019537E">
      <w:pPr>
        <w:pStyle w:val="ListParagraph"/>
        <w:numPr>
          <w:ilvl w:val="0"/>
          <w:numId w:val="5"/>
        </w:numPr>
        <w:spacing w:line="360" w:lineRule="auto"/>
        <w:jc w:val="both"/>
        <w:rPr>
          <w:rFonts w:ascii="Times New Roman" w:hAnsi="Times New Roman" w:cs="Times New Roman"/>
          <w:b/>
          <w:i/>
          <w:sz w:val="24"/>
          <w:szCs w:val="24"/>
        </w:rPr>
      </w:pPr>
      <w:r w:rsidRPr="0019537E">
        <w:rPr>
          <w:rStyle w:val="Strong"/>
          <w:rFonts w:ascii="Times New Roman" w:hAnsi="Times New Roman" w:cs="Times New Roman"/>
          <w:b w:val="0"/>
          <w:i/>
          <w:sz w:val="24"/>
          <w:szCs w:val="24"/>
        </w:rPr>
        <w:t>("Sustainability" OR "Corporate Social Responsibility") AND ("Brand Equity" OR "Brand Value") AND ("Multinational Companies" OR "Global Companies")</w:t>
      </w:r>
      <w:r w:rsidRPr="0019537E">
        <w:rPr>
          <w:rFonts w:ascii="Times New Roman" w:hAnsi="Times New Roman" w:cs="Times New Roman"/>
          <w:b/>
          <w:i/>
          <w:sz w:val="24"/>
          <w:szCs w:val="24"/>
        </w:rPr>
        <w:t xml:space="preserve"> </w:t>
      </w:r>
    </w:p>
    <w:p w:rsidR="0019537E" w:rsidRPr="0019537E" w:rsidRDefault="0019537E" w:rsidP="0019537E">
      <w:pPr>
        <w:spacing w:line="360" w:lineRule="auto"/>
        <w:jc w:val="both"/>
        <w:rPr>
          <w:rFonts w:ascii="Times New Roman" w:hAnsi="Times New Roman" w:cs="Times New Roman"/>
          <w:sz w:val="24"/>
          <w:szCs w:val="24"/>
        </w:rPr>
      </w:pPr>
      <w:r w:rsidRPr="0019537E">
        <w:rPr>
          <w:rFonts w:ascii="Times New Roman" w:hAnsi="Times New Roman" w:cs="Times New Roman"/>
          <w:sz w:val="24"/>
          <w:szCs w:val="24"/>
        </w:rPr>
        <w:t>These search strings were refined during the search process to improve the relevance of retrieved studies while maintaining consistency with the research objectives.</w:t>
      </w:r>
    </w:p>
    <w:p w:rsidR="0019537E" w:rsidRPr="0019537E" w:rsidRDefault="00AE5B4D" w:rsidP="0019537E">
      <w:pPr>
        <w:pStyle w:val="Heading3"/>
        <w:spacing w:line="360" w:lineRule="auto"/>
        <w:rPr>
          <w:color w:val="auto"/>
        </w:rPr>
      </w:pPr>
      <w:bookmarkStart w:id="40" w:name="_Toc240022032"/>
      <w:r>
        <w:rPr>
          <w:rStyle w:val="Strong"/>
          <w:rFonts w:ascii="Times New Roman" w:hAnsi="Times New Roman" w:cs="Times New Roman"/>
          <w:bCs w:val="0"/>
          <w:color w:val="auto"/>
        </w:rPr>
        <w:t>3</w:t>
      </w:r>
      <w:r w:rsidR="00895D36">
        <w:rPr>
          <w:rStyle w:val="Strong"/>
          <w:rFonts w:ascii="Times New Roman" w:hAnsi="Times New Roman" w:cs="Times New Roman"/>
          <w:bCs w:val="0"/>
          <w:color w:val="auto"/>
        </w:rPr>
        <w:t>.2.</w:t>
      </w:r>
      <w:r w:rsidR="0019537E" w:rsidRPr="0019537E">
        <w:rPr>
          <w:rStyle w:val="Strong"/>
          <w:rFonts w:ascii="Times New Roman" w:hAnsi="Times New Roman" w:cs="Times New Roman"/>
          <w:bCs w:val="0"/>
          <w:color w:val="auto"/>
        </w:rPr>
        <w:t>3 Keywords and Boolean Operators</w:t>
      </w:r>
      <w:bookmarkEnd w:id="40"/>
    </w:p>
    <w:p w:rsidR="0019537E" w:rsidRPr="0019537E" w:rsidRDefault="00DC228E" w:rsidP="0019537E">
      <w:pPr>
        <w:spacing w:line="360" w:lineRule="auto"/>
        <w:jc w:val="both"/>
        <w:rPr>
          <w:rFonts w:ascii="Times New Roman" w:hAnsi="Times New Roman" w:cs="Times New Roman"/>
          <w:sz w:val="24"/>
          <w:szCs w:val="24"/>
        </w:rPr>
      </w:pPr>
      <w:r w:rsidRPr="00DC228E">
        <w:rPr>
          <w:rFonts w:ascii="Times New Roman" w:hAnsi="Times New Roman" w:cs="Times New Roman"/>
          <w:sz w:val="24"/>
          <w:szCs w:val="24"/>
        </w:rPr>
        <w:t xml:space="preserve">The key words used were sustainability, corporate sustainability, environmental sustainability, brand equity, brand image, brand loyalty, brand trust, customer perception, multinational companies, global firms and United Kingdom. To refine searches and combine/exclude terms, </w:t>
      </w:r>
      <w:r w:rsidRPr="00DC228E">
        <w:rPr>
          <w:rFonts w:ascii="Times New Roman" w:hAnsi="Times New Roman" w:cs="Times New Roman"/>
          <w:sz w:val="24"/>
          <w:szCs w:val="24"/>
        </w:rPr>
        <w:lastRenderedPageBreak/>
        <w:t>Boolean operators (AND, OR, NOT) were used. A search engine was used for searching exact phrases in both instances (Booth et al., 2021). The truncation symbols were used to retrieve variations of the relevant terms as this feature was supported by individual search engines. This systematic approach ensured that a thorough search was conducted a</w:t>
      </w:r>
      <w:r>
        <w:rPr>
          <w:rFonts w:ascii="Times New Roman" w:hAnsi="Times New Roman" w:cs="Times New Roman"/>
          <w:sz w:val="24"/>
          <w:szCs w:val="24"/>
        </w:rPr>
        <w:t>nd focused on the study's goals</w:t>
      </w:r>
      <w:r w:rsidR="0019537E" w:rsidRPr="0019537E">
        <w:rPr>
          <w:rFonts w:ascii="Times New Roman" w:hAnsi="Times New Roman" w:cs="Times New Roman"/>
          <w:sz w:val="24"/>
          <w:szCs w:val="24"/>
        </w:rPr>
        <w:t>.</w:t>
      </w:r>
    </w:p>
    <w:p w:rsidR="0019537E" w:rsidRPr="0019537E" w:rsidRDefault="00AE5B4D" w:rsidP="0019537E">
      <w:pPr>
        <w:pStyle w:val="Heading2"/>
        <w:spacing w:line="360" w:lineRule="auto"/>
        <w:rPr>
          <w:sz w:val="28"/>
        </w:rPr>
      </w:pPr>
      <w:bookmarkStart w:id="41" w:name="_Toc240022033"/>
      <w:r>
        <w:rPr>
          <w:rStyle w:val="Strong"/>
          <w:b/>
          <w:bCs/>
          <w:sz w:val="28"/>
        </w:rPr>
        <w:t>3</w:t>
      </w:r>
      <w:r w:rsidR="00895D36">
        <w:rPr>
          <w:rStyle w:val="Strong"/>
          <w:b/>
          <w:bCs/>
          <w:sz w:val="28"/>
        </w:rPr>
        <w:t>.</w:t>
      </w:r>
      <w:r w:rsidR="0019537E" w:rsidRPr="0019537E">
        <w:rPr>
          <w:rStyle w:val="Strong"/>
          <w:b/>
          <w:bCs/>
          <w:sz w:val="28"/>
        </w:rPr>
        <w:t>4 Inclusion and Exclusion Criteria</w:t>
      </w:r>
      <w:bookmarkEnd w:id="41"/>
    </w:p>
    <w:p w:rsidR="0019537E" w:rsidRPr="0019537E" w:rsidRDefault="00DC228E" w:rsidP="0019537E">
      <w:pPr>
        <w:spacing w:line="360" w:lineRule="auto"/>
        <w:jc w:val="both"/>
        <w:rPr>
          <w:rFonts w:ascii="Times New Roman" w:hAnsi="Times New Roman" w:cs="Times New Roman"/>
          <w:sz w:val="24"/>
          <w:szCs w:val="24"/>
        </w:rPr>
      </w:pPr>
      <w:r w:rsidRPr="00DC228E">
        <w:rPr>
          <w:rFonts w:ascii="Times New Roman" w:hAnsi="Times New Roman" w:cs="Times New Roman"/>
          <w:sz w:val="24"/>
          <w:szCs w:val="24"/>
        </w:rPr>
        <w:t>Clear inclusion and exclusion criteria were established before the literature search to ensure consistency in study selection and minimise researcher bias (Denyer &amp; Tranfield, 2009). Studies that matched the pre-established inclusion crite</w:t>
      </w:r>
      <w:r>
        <w:rPr>
          <w:rFonts w:ascii="Times New Roman" w:hAnsi="Times New Roman" w:cs="Times New Roman"/>
          <w:sz w:val="24"/>
          <w:szCs w:val="24"/>
        </w:rPr>
        <w:t>ria were included in the review</w:t>
      </w:r>
      <w:r w:rsidR="0019537E" w:rsidRPr="0019537E">
        <w:rPr>
          <w:rFonts w:ascii="Times New Roman" w:hAnsi="Times New Roman" w:cs="Times New Roman"/>
          <w:sz w:val="24"/>
          <w:szCs w:val="24"/>
        </w:rPr>
        <w:t>.</w:t>
      </w:r>
    </w:p>
    <w:p w:rsidR="0019537E" w:rsidRPr="0019537E" w:rsidRDefault="0019537E" w:rsidP="0019537E">
      <w:pPr>
        <w:pStyle w:val="Caption"/>
        <w:keepNext/>
        <w:rPr>
          <w:rFonts w:ascii="Times New Roman" w:hAnsi="Times New Roman" w:cs="Times New Roman"/>
          <w:b/>
          <w:i w:val="0"/>
          <w:color w:val="auto"/>
          <w:sz w:val="22"/>
        </w:rPr>
      </w:pPr>
      <w:bookmarkStart w:id="42" w:name="_Toc240022066"/>
      <w:r w:rsidRPr="0019537E">
        <w:rPr>
          <w:rFonts w:ascii="Times New Roman" w:hAnsi="Times New Roman" w:cs="Times New Roman"/>
          <w:b/>
          <w:i w:val="0"/>
          <w:color w:val="auto"/>
          <w:sz w:val="22"/>
        </w:rPr>
        <w:t xml:space="preserve">Table </w:t>
      </w:r>
      <w:r w:rsidRPr="0019537E">
        <w:rPr>
          <w:rFonts w:ascii="Times New Roman" w:hAnsi="Times New Roman" w:cs="Times New Roman"/>
          <w:b/>
          <w:i w:val="0"/>
          <w:color w:val="auto"/>
          <w:sz w:val="22"/>
        </w:rPr>
        <w:fldChar w:fldCharType="begin"/>
      </w:r>
      <w:r w:rsidRPr="0019537E">
        <w:rPr>
          <w:rFonts w:ascii="Times New Roman" w:hAnsi="Times New Roman" w:cs="Times New Roman"/>
          <w:b/>
          <w:i w:val="0"/>
          <w:color w:val="auto"/>
          <w:sz w:val="22"/>
        </w:rPr>
        <w:instrText xml:space="preserve"> SEQ Table \* ARABIC </w:instrText>
      </w:r>
      <w:r w:rsidRPr="0019537E">
        <w:rPr>
          <w:rFonts w:ascii="Times New Roman" w:hAnsi="Times New Roman" w:cs="Times New Roman"/>
          <w:b/>
          <w:i w:val="0"/>
          <w:color w:val="auto"/>
          <w:sz w:val="22"/>
        </w:rPr>
        <w:fldChar w:fldCharType="separate"/>
      </w:r>
      <w:r w:rsidR="00042492">
        <w:rPr>
          <w:rFonts w:ascii="Times New Roman" w:hAnsi="Times New Roman" w:cs="Times New Roman"/>
          <w:b/>
          <w:i w:val="0"/>
          <w:noProof/>
          <w:color w:val="auto"/>
          <w:sz w:val="22"/>
        </w:rPr>
        <w:t>1</w:t>
      </w:r>
      <w:r w:rsidRPr="0019537E">
        <w:rPr>
          <w:rFonts w:ascii="Times New Roman" w:hAnsi="Times New Roman" w:cs="Times New Roman"/>
          <w:b/>
          <w:i w:val="0"/>
          <w:color w:val="auto"/>
          <w:sz w:val="22"/>
        </w:rPr>
        <w:fldChar w:fldCharType="end"/>
      </w:r>
      <w:r w:rsidRPr="0019537E">
        <w:rPr>
          <w:rFonts w:ascii="Times New Roman" w:hAnsi="Times New Roman" w:cs="Times New Roman"/>
          <w:b/>
          <w:i w:val="0"/>
          <w:color w:val="auto"/>
          <w:sz w:val="22"/>
        </w:rPr>
        <w:t xml:space="preserve"> Inclusion and Exclusion Criteria</w:t>
      </w:r>
      <w:bookmarkEnd w:id="42"/>
    </w:p>
    <w:tbl>
      <w:tblPr>
        <w:tblStyle w:val="TableGrid"/>
        <w:tblW w:w="0" w:type="auto"/>
        <w:tblLook w:val="04A0" w:firstRow="1" w:lastRow="0" w:firstColumn="1" w:lastColumn="0" w:noHBand="0" w:noVBand="1"/>
      </w:tblPr>
      <w:tblGrid>
        <w:gridCol w:w="4183"/>
        <w:gridCol w:w="5167"/>
      </w:tblGrid>
      <w:tr w:rsidR="0019537E" w:rsidRPr="0019537E" w:rsidTr="0019537E">
        <w:tc>
          <w:tcPr>
            <w:tcW w:w="0" w:type="auto"/>
            <w:hideMark/>
          </w:tcPr>
          <w:p w:rsidR="0019537E" w:rsidRPr="0019537E" w:rsidRDefault="0019537E" w:rsidP="0019537E">
            <w:pPr>
              <w:spacing w:before="240" w:line="360" w:lineRule="auto"/>
              <w:jc w:val="center"/>
              <w:rPr>
                <w:rFonts w:ascii="Times New Roman" w:hAnsi="Times New Roman" w:cs="Times New Roman"/>
                <w:bCs/>
                <w:sz w:val="24"/>
                <w:szCs w:val="24"/>
              </w:rPr>
            </w:pPr>
            <w:r w:rsidRPr="0019537E">
              <w:rPr>
                <w:rStyle w:val="Strong"/>
                <w:rFonts w:ascii="Times New Roman" w:hAnsi="Times New Roman" w:cs="Times New Roman"/>
                <w:sz w:val="24"/>
                <w:szCs w:val="24"/>
              </w:rPr>
              <w:t>Inclusion Criteria</w:t>
            </w:r>
          </w:p>
        </w:tc>
        <w:tc>
          <w:tcPr>
            <w:tcW w:w="0" w:type="auto"/>
            <w:hideMark/>
          </w:tcPr>
          <w:p w:rsidR="0019537E" w:rsidRPr="0019537E" w:rsidRDefault="0019537E" w:rsidP="0019537E">
            <w:pPr>
              <w:spacing w:before="240" w:line="360" w:lineRule="auto"/>
              <w:jc w:val="center"/>
              <w:rPr>
                <w:rFonts w:ascii="Times New Roman" w:hAnsi="Times New Roman" w:cs="Times New Roman"/>
                <w:bCs/>
                <w:sz w:val="24"/>
                <w:szCs w:val="24"/>
              </w:rPr>
            </w:pPr>
            <w:r w:rsidRPr="0019537E">
              <w:rPr>
                <w:rStyle w:val="Strong"/>
                <w:rFonts w:ascii="Times New Roman" w:hAnsi="Times New Roman" w:cs="Times New Roman"/>
                <w:sz w:val="24"/>
                <w:szCs w:val="24"/>
              </w:rPr>
              <w:t>Exclusion Criteria</w:t>
            </w:r>
          </w:p>
        </w:tc>
      </w:tr>
      <w:tr w:rsidR="0019537E" w:rsidRPr="0019537E" w:rsidTr="0019537E">
        <w:tc>
          <w:tcPr>
            <w:tcW w:w="0" w:type="auto"/>
            <w:hideMark/>
          </w:tcPr>
          <w:p w:rsidR="0019537E" w:rsidRPr="0019537E" w:rsidRDefault="0019537E" w:rsidP="0019537E">
            <w:pPr>
              <w:spacing w:before="240" w:line="360" w:lineRule="auto"/>
              <w:jc w:val="both"/>
              <w:rPr>
                <w:rFonts w:ascii="Times New Roman" w:hAnsi="Times New Roman" w:cs="Times New Roman"/>
                <w:sz w:val="24"/>
                <w:szCs w:val="24"/>
              </w:rPr>
            </w:pPr>
            <w:r w:rsidRPr="0019537E">
              <w:rPr>
                <w:rFonts w:ascii="Times New Roman" w:hAnsi="Times New Roman" w:cs="Times New Roman"/>
                <w:sz w:val="24"/>
                <w:szCs w:val="24"/>
              </w:rPr>
              <w:t>Peer-reviewed journal articles</w:t>
            </w:r>
          </w:p>
        </w:tc>
        <w:tc>
          <w:tcPr>
            <w:tcW w:w="0" w:type="auto"/>
            <w:hideMark/>
          </w:tcPr>
          <w:p w:rsidR="0019537E" w:rsidRPr="0019537E" w:rsidRDefault="0019537E" w:rsidP="0019537E">
            <w:pPr>
              <w:spacing w:before="240" w:line="360" w:lineRule="auto"/>
              <w:jc w:val="both"/>
              <w:rPr>
                <w:rFonts w:ascii="Times New Roman" w:hAnsi="Times New Roman" w:cs="Times New Roman"/>
                <w:sz w:val="24"/>
                <w:szCs w:val="24"/>
              </w:rPr>
            </w:pPr>
            <w:r w:rsidRPr="0019537E">
              <w:rPr>
                <w:rFonts w:ascii="Times New Roman" w:hAnsi="Times New Roman" w:cs="Times New Roman"/>
                <w:sz w:val="24"/>
                <w:szCs w:val="24"/>
              </w:rPr>
              <w:t>Conference abstracts, editorials, dissertations and book reviews</w:t>
            </w:r>
          </w:p>
        </w:tc>
      </w:tr>
      <w:tr w:rsidR="0019537E" w:rsidRPr="0019537E" w:rsidTr="0019537E">
        <w:tc>
          <w:tcPr>
            <w:tcW w:w="0" w:type="auto"/>
            <w:hideMark/>
          </w:tcPr>
          <w:p w:rsidR="0019537E" w:rsidRPr="0019537E" w:rsidRDefault="0019537E" w:rsidP="0019537E">
            <w:pPr>
              <w:spacing w:before="240" w:line="360" w:lineRule="auto"/>
              <w:jc w:val="both"/>
              <w:rPr>
                <w:rFonts w:ascii="Times New Roman" w:hAnsi="Times New Roman" w:cs="Times New Roman"/>
                <w:sz w:val="24"/>
                <w:szCs w:val="24"/>
              </w:rPr>
            </w:pPr>
            <w:r w:rsidRPr="0019537E">
              <w:rPr>
                <w:rFonts w:ascii="Times New Roman" w:hAnsi="Times New Roman" w:cs="Times New Roman"/>
                <w:sz w:val="24"/>
                <w:szCs w:val="24"/>
              </w:rPr>
              <w:t>Studies published in English</w:t>
            </w:r>
          </w:p>
        </w:tc>
        <w:tc>
          <w:tcPr>
            <w:tcW w:w="0" w:type="auto"/>
            <w:hideMark/>
          </w:tcPr>
          <w:p w:rsidR="0019537E" w:rsidRPr="0019537E" w:rsidRDefault="0019537E" w:rsidP="0019537E">
            <w:pPr>
              <w:spacing w:before="240" w:line="360" w:lineRule="auto"/>
              <w:jc w:val="both"/>
              <w:rPr>
                <w:rFonts w:ascii="Times New Roman" w:hAnsi="Times New Roman" w:cs="Times New Roman"/>
                <w:sz w:val="24"/>
                <w:szCs w:val="24"/>
              </w:rPr>
            </w:pPr>
            <w:r w:rsidRPr="0019537E">
              <w:rPr>
                <w:rFonts w:ascii="Times New Roman" w:hAnsi="Times New Roman" w:cs="Times New Roman"/>
                <w:sz w:val="24"/>
                <w:szCs w:val="24"/>
              </w:rPr>
              <w:t>Studies published in languages other than English</w:t>
            </w:r>
          </w:p>
        </w:tc>
      </w:tr>
      <w:tr w:rsidR="0019537E" w:rsidRPr="0019537E" w:rsidTr="0019537E">
        <w:tc>
          <w:tcPr>
            <w:tcW w:w="0" w:type="auto"/>
            <w:hideMark/>
          </w:tcPr>
          <w:p w:rsidR="0019537E" w:rsidRPr="0019537E" w:rsidRDefault="0019537E" w:rsidP="0019537E">
            <w:pPr>
              <w:spacing w:before="240" w:line="360" w:lineRule="auto"/>
              <w:jc w:val="both"/>
              <w:rPr>
                <w:rFonts w:ascii="Times New Roman" w:hAnsi="Times New Roman" w:cs="Times New Roman"/>
                <w:sz w:val="24"/>
                <w:szCs w:val="24"/>
              </w:rPr>
            </w:pPr>
            <w:r w:rsidRPr="0019537E">
              <w:rPr>
                <w:rFonts w:ascii="Times New Roman" w:hAnsi="Times New Roman" w:cs="Times New Roman"/>
                <w:sz w:val="24"/>
                <w:szCs w:val="24"/>
              </w:rPr>
              <w:t xml:space="preserve">Studies published between </w:t>
            </w:r>
            <w:r w:rsidRPr="0019537E">
              <w:rPr>
                <w:rStyle w:val="Strong"/>
                <w:rFonts w:ascii="Times New Roman" w:hAnsi="Times New Roman" w:cs="Times New Roman"/>
                <w:b w:val="0"/>
                <w:sz w:val="24"/>
                <w:szCs w:val="24"/>
              </w:rPr>
              <w:t>2015 and 2025</w:t>
            </w:r>
          </w:p>
        </w:tc>
        <w:tc>
          <w:tcPr>
            <w:tcW w:w="0" w:type="auto"/>
            <w:hideMark/>
          </w:tcPr>
          <w:p w:rsidR="0019537E" w:rsidRPr="0019537E" w:rsidRDefault="0019537E" w:rsidP="0019537E">
            <w:pPr>
              <w:spacing w:before="240" w:line="360" w:lineRule="auto"/>
              <w:jc w:val="both"/>
              <w:rPr>
                <w:rFonts w:ascii="Times New Roman" w:hAnsi="Times New Roman" w:cs="Times New Roman"/>
                <w:sz w:val="24"/>
                <w:szCs w:val="24"/>
              </w:rPr>
            </w:pPr>
            <w:r w:rsidRPr="0019537E">
              <w:rPr>
                <w:rFonts w:ascii="Times New Roman" w:hAnsi="Times New Roman" w:cs="Times New Roman"/>
                <w:sz w:val="24"/>
                <w:szCs w:val="24"/>
              </w:rPr>
              <w:t>Studies published before 2015</w:t>
            </w:r>
          </w:p>
        </w:tc>
      </w:tr>
      <w:tr w:rsidR="0019537E" w:rsidRPr="0019537E" w:rsidTr="0019537E">
        <w:tc>
          <w:tcPr>
            <w:tcW w:w="0" w:type="auto"/>
            <w:hideMark/>
          </w:tcPr>
          <w:p w:rsidR="0019537E" w:rsidRPr="0019537E" w:rsidRDefault="0019537E" w:rsidP="0019537E">
            <w:pPr>
              <w:spacing w:before="240" w:line="360" w:lineRule="auto"/>
              <w:jc w:val="both"/>
              <w:rPr>
                <w:rFonts w:ascii="Times New Roman" w:hAnsi="Times New Roman" w:cs="Times New Roman"/>
                <w:sz w:val="24"/>
                <w:szCs w:val="24"/>
              </w:rPr>
            </w:pPr>
            <w:r w:rsidRPr="0019537E">
              <w:rPr>
                <w:rFonts w:ascii="Times New Roman" w:hAnsi="Times New Roman" w:cs="Times New Roman"/>
                <w:sz w:val="24"/>
                <w:szCs w:val="24"/>
              </w:rPr>
              <w:t>Studies focusing on sustainability and brand equity</w:t>
            </w:r>
          </w:p>
        </w:tc>
        <w:tc>
          <w:tcPr>
            <w:tcW w:w="0" w:type="auto"/>
            <w:hideMark/>
          </w:tcPr>
          <w:p w:rsidR="0019537E" w:rsidRPr="0019537E" w:rsidRDefault="0019537E" w:rsidP="0019537E">
            <w:pPr>
              <w:spacing w:before="240" w:line="360" w:lineRule="auto"/>
              <w:jc w:val="both"/>
              <w:rPr>
                <w:rFonts w:ascii="Times New Roman" w:hAnsi="Times New Roman" w:cs="Times New Roman"/>
                <w:sz w:val="24"/>
                <w:szCs w:val="24"/>
              </w:rPr>
            </w:pPr>
            <w:r w:rsidRPr="0019537E">
              <w:rPr>
                <w:rFonts w:ascii="Times New Roman" w:hAnsi="Times New Roman" w:cs="Times New Roman"/>
                <w:sz w:val="24"/>
                <w:szCs w:val="24"/>
              </w:rPr>
              <w:t>Studies unrelated to sustainability or branding</w:t>
            </w:r>
          </w:p>
        </w:tc>
      </w:tr>
      <w:tr w:rsidR="0019537E" w:rsidRPr="0019537E" w:rsidTr="0019537E">
        <w:tc>
          <w:tcPr>
            <w:tcW w:w="0" w:type="auto"/>
            <w:hideMark/>
          </w:tcPr>
          <w:p w:rsidR="0019537E" w:rsidRPr="0019537E" w:rsidRDefault="0019537E" w:rsidP="0019537E">
            <w:pPr>
              <w:spacing w:before="240" w:line="360" w:lineRule="auto"/>
              <w:jc w:val="both"/>
              <w:rPr>
                <w:rFonts w:ascii="Times New Roman" w:hAnsi="Times New Roman" w:cs="Times New Roman"/>
                <w:sz w:val="24"/>
                <w:szCs w:val="24"/>
              </w:rPr>
            </w:pPr>
            <w:r w:rsidRPr="0019537E">
              <w:rPr>
                <w:rFonts w:ascii="Times New Roman" w:hAnsi="Times New Roman" w:cs="Times New Roman"/>
                <w:sz w:val="24"/>
                <w:szCs w:val="24"/>
              </w:rPr>
              <w:t>Studies involving multinational companies or relevant business organisations</w:t>
            </w:r>
          </w:p>
        </w:tc>
        <w:tc>
          <w:tcPr>
            <w:tcW w:w="0" w:type="auto"/>
            <w:hideMark/>
          </w:tcPr>
          <w:p w:rsidR="0019537E" w:rsidRPr="0019537E" w:rsidRDefault="0019537E" w:rsidP="0019537E">
            <w:pPr>
              <w:spacing w:before="240" w:line="360" w:lineRule="auto"/>
              <w:jc w:val="both"/>
              <w:rPr>
                <w:rFonts w:ascii="Times New Roman" w:hAnsi="Times New Roman" w:cs="Times New Roman"/>
                <w:sz w:val="24"/>
                <w:szCs w:val="24"/>
              </w:rPr>
            </w:pPr>
            <w:r w:rsidRPr="0019537E">
              <w:rPr>
                <w:rFonts w:ascii="Times New Roman" w:hAnsi="Times New Roman" w:cs="Times New Roman"/>
                <w:sz w:val="24"/>
                <w:szCs w:val="24"/>
              </w:rPr>
              <w:t>Studies focusing solely on SMEs or non-business organisations where findings were not transferable</w:t>
            </w:r>
          </w:p>
        </w:tc>
      </w:tr>
      <w:tr w:rsidR="0019537E" w:rsidRPr="0019537E" w:rsidTr="0019537E">
        <w:tc>
          <w:tcPr>
            <w:tcW w:w="0" w:type="auto"/>
            <w:hideMark/>
          </w:tcPr>
          <w:p w:rsidR="0019537E" w:rsidRPr="0019537E" w:rsidRDefault="0019537E" w:rsidP="0019537E">
            <w:pPr>
              <w:spacing w:before="240" w:line="360" w:lineRule="auto"/>
              <w:jc w:val="both"/>
              <w:rPr>
                <w:rFonts w:ascii="Times New Roman" w:hAnsi="Times New Roman" w:cs="Times New Roman"/>
                <w:sz w:val="24"/>
                <w:szCs w:val="24"/>
              </w:rPr>
            </w:pPr>
            <w:r w:rsidRPr="0019537E">
              <w:rPr>
                <w:rFonts w:ascii="Times New Roman" w:hAnsi="Times New Roman" w:cs="Times New Roman"/>
                <w:sz w:val="24"/>
                <w:szCs w:val="24"/>
              </w:rPr>
              <w:t>Full-text articles available</w:t>
            </w:r>
          </w:p>
        </w:tc>
        <w:tc>
          <w:tcPr>
            <w:tcW w:w="0" w:type="auto"/>
            <w:hideMark/>
          </w:tcPr>
          <w:p w:rsidR="0019537E" w:rsidRPr="0019537E" w:rsidRDefault="0019537E" w:rsidP="0019537E">
            <w:pPr>
              <w:spacing w:before="240" w:line="360" w:lineRule="auto"/>
              <w:jc w:val="both"/>
              <w:rPr>
                <w:rFonts w:ascii="Times New Roman" w:hAnsi="Times New Roman" w:cs="Times New Roman"/>
                <w:sz w:val="24"/>
                <w:szCs w:val="24"/>
              </w:rPr>
            </w:pPr>
            <w:r w:rsidRPr="0019537E">
              <w:rPr>
                <w:rFonts w:ascii="Times New Roman" w:hAnsi="Times New Roman" w:cs="Times New Roman"/>
                <w:sz w:val="24"/>
                <w:szCs w:val="24"/>
              </w:rPr>
              <w:t>Articles without full-text access</w:t>
            </w:r>
          </w:p>
        </w:tc>
      </w:tr>
    </w:tbl>
    <w:p w:rsidR="0019537E" w:rsidRDefault="0019537E" w:rsidP="0019537E">
      <w:pPr>
        <w:spacing w:line="360" w:lineRule="auto"/>
        <w:jc w:val="both"/>
        <w:rPr>
          <w:rFonts w:ascii="Times New Roman" w:hAnsi="Times New Roman" w:cs="Times New Roman"/>
          <w:sz w:val="24"/>
          <w:szCs w:val="24"/>
        </w:rPr>
      </w:pPr>
    </w:p>
    <w:p w:rsidR="0019537E" w:rsidRPr="0019537E" w:rsidRDefault="0019537E" w:rsidP="0019537E">
      <w:pPr>
        <w:spacing w:line="360" w:lineRule="auto"/>
        <w:jc w:val="both"/>
        <w:rPr>
          <w:rFonts w:ascii="Times New Roman" w:hAnsi="Times New Roman" w:cs="Times New Roman"/>
          <w:sz w:val="24"/>
          <w:szCs w:val="24"/>
        </w:rPr>
      </w:pPr>
      <w:r w:rsidRPr="0019537E">
        <w:rPr>
          <w:rFonts w:ascii="Times New Roman" w:hAnsi="Times New Roman" w:cs="Times New Roman"/>
          <w:sz w:val="24"/>
          <w:szCs w:val="24"/>
        </w:rPr>
        <w:t>Applying these criteria ensured that the selected studies were relevant, recent, and of sufficient academic quality to address the research questions.</w:t>
      </w:r>
    </w:p>
    <w:p w:rsidR="0019537E" w:rsidRPr="0019537E" w:rsidRDefault="00AE5B4D" w:rsidP="0019537E">
      <w:pPr>
        <w:pStyle w:val="Heading2"/>
        <w:spacing w:line="360" w:lineRule="auto"/>
        <w:rPr>
          <w:sz w:val="28"/>
        </w:rPr>
      </w:pPr>
      <w:bookmarkStart w:id="43" w:name="_Toc240022034"/>
      <w:r>
        <w:rPr>
          <w:rStyle w:val="Strong"/>
          <w:b/>
          <w:bCs/>
          <w:sz w:val="28"/>
        </w:rPr>
        <w:lastRenderedPageBreak/>
        <w:t>3</w:t>
      </w:r>
      <w:r w:rsidR="00895D36">
        <w:rPr>
          <w:rStyle w:val="Strong"/>
          <w:b/>
          <w:bCs/>
          <w:sz w:val="28"/>
        </w:rPr>
        <w:t>.</w:t>
      </w:r>
      <w:r w:rsidR="0019537E">
        <w:rPr>
          <w:rStyle w:val="Strong"/>
          <w:b/>
          <w:bCs/>
          <w:sz w:val="28"/>
        </w:rPr>
        <w:t>5</w:t>
      </w:r>
      <w:r w:rsidR="0019537E" w:rsidRPr="0019537E">
        <w:rPr>
          <w:rStyle w:val="Strong"/>
          <w:b/>
          <w:bCs/>
          <w:sz w:val="28"/>
        </w:rPr>
        <w:t xml:space="preserve"> Study Selection Process (PRISMA 2020)</w:t>
      </w:r>
      <w:bookmarkEnd w:id="43"/>
    </w:p>
    <w:p w:rsidR="00DC228E" w:rsidRPr="00DC228E" w:rsidRDefault="00DC228E" w:rsidP="00DC228E">
      <w:pPr>
        <w:spacing w:line="360" w:lineRule="auto"/>
        <w:jc w:val="both"/>
        <w:rPr>
          <w:rFonts w:ascii="Times New Roman" w:hAnsi="Times New Roman" w:cs="Times New Roman"/>
          <w:sz w:val="24"/>
          <w:szCs w:val="24"/>
        </w:rPr>
      </w:pPr>
      <w:r w:rsidRPr="00DC228E">
        <w:rPr>
          <w:rFonts w:ascii="Times New Roman" w:hAnsi="Times New Roman" w:cs="Times New Roman"/>
          <w:sz w:val="24"/>
          <w:szCs w:val="24"/>
        </w:rPr>
        <w:t>The process of selection of studies was carried out according to the Preferred Reporting Items for Systematic Reviews and Meta-Analysis (PRISMA 2020) guidelines outlined by Page et al. (2021). PRISMA offers a clear structure for reporting the identification, screening, eligibility assessment and final inclusion of studies.</w:t>
      </w:r>
    </w:p>
    <w:p w:rsidR="0019537E" w:rsidRPr="0019537E" w:rsidRDefault="00DC228E" w:rsidP="00DC228E">
      <w:pPr>
        <w:spacing w:line="360" w:lineRule="auto"/>
        <w:jc w:val="both"/>
        <w:rPr>
          <w:rFonts w:ascii="Times New Roman" w:hAnsi="Times New Roman" w:cs="Times New Roman"/>
          <w:sz w:val="24"/>
          <w:szCs w:val="24"/>
        </w:rPr>
      </w:pPr>
      <w:r w:rsidRPr="00DC228E">
        <w:rPr>
          <w:rFonts w:ascii="Times New Roman" w:hAnsi="Times New Roman" w:cs="Times New Roman"/>
          <w:sz w:val="24"/>
          <w:szCs w:val="24"/>
        </w:rPr>
        <w:t>The selected databases were used to identify records initially. Duplicate articles were excluded prior to the screening of the titles and abstracts against inclusion/exclusion criteria. The remaining full-text articles were then evaluated for content-relevance and methodological quality. Studies that did not directly address sustainability and brand equity, or that did not meet the eligibility criteria were not included. The final set of eligible studies was the basis for the thematic synthesis presented in Chapter 4. The systematic review process was more transparent, reprod</w:t>
      </w:r>
      <w:r>
        <w:rPr>
          <w:rFonts w:ascii="Times New Roman" w:hAnsi="Times New Roman" w:cs="Times New Roman"/>
          <w:sz w:val="24"/>
          <w:szCs w:val="24"/>
        </w:rPr>
        <w:t>ucible and credible with PRISMA</w:t>
      </w:r>
      <w:r w:rsidR="0019537E" w:rsidRPr="0019537E">
        <w:rPr>
          <w:rFonts w:ascii="Times New Roman" w:hAnsi="Times New Roman" w:cs="Times New Roman"/>
          <w:sz w:val="24"/>
          <w:szCs w:val="24"/>
        </w:rPr>
        <w:t>.</w:t>
      </w:r>
    </w:p>
    <w:p w:rsidR="0019537E" w:rsidRPr="0019537E" w:rsidRDefault="00AE5B4D" w:rsidP="0019537E">
      <w:pPr>
        <w:pStyle w:val="Heading2"/>
        <w:spacing w:line="360" w:lineRule="auto"/>
        <w:rPr>
          <w:sz w:val="28"/>
        </w:rPr>
      </w:pPr>
      <w:bookmarkStart w:id="44" w:name="_Toc240022035"/>
      <w:r>
        <w:rPr>
          <w:rStyle w:val="Strong"/>
          <w:b/>
          <w:bCs/>
          <w:sz w:val="28"/>
        </w:rPr>
        <w:t>3</w:t>
      </w:r>
      <w:r w:rsidR="00895D36">
        <w:rPr>
          <w:rStyle w:val="Strong"/>
          <w:b/>
          <w:bCs/>
          <w:sz w:val="28"/>
        </w:rPr>
        <w:t>.</w:t>
      </w:r>
      <w:r w:rsidR="0019537E">
        <w:rPr>
          <w:rStyle w:val="Strong"/>
          <w:b/>
          <w:bCs/>
          <w:sz w:val="28"/>
        </w:rPr>
        <w:t>6</w:t>
      </w:r>
      <w:r w:rsidR="0019537E" w:rsidRPr="0019537E">
        <w:rPr>
          <w:rStyle w:val="Strong"/>
          <w:b/>
          <w:bCs/>
          <w:sz w:val="28"/>
        </w:rPr>
        <w:t xml:space="preserve"> Quality Assessment of Studies</w:t>
      </w:r>
      <w:bookmarkEnd w:id="44"/>
    </w:p>
    <w:p w:rsidR="00DC228E" w:rsidRPr="00DC228E" w:rsidRDefault="00DC228E" w:rsidP="00DC228E">
      <w:pPr>
        <w:spacing w:line="360" w:lineRule="auto"/>
        <w:jc w:val="both"/>
        <w:rPr>
          <w:rFonts w:ascii="Times New Roman" w:hAnsi="Times New Roman" w:cs="Times New Roman"/>
          <w:sz w:val="24"/>
          <w:szCs w:val="24"/>
        </w:rPr>
      </w:pPr>
      <w:r w:rsidRPr="00DC228E">
        <w:rPr>
          <w:rFonts w:ascii="Times New Roman" w:hAnsi="Times New Roman" w:cs="Times New Roman"/>
          <w:sz w:val="24"/>
          <w:szCs w:val="24"/>
        </w:rPr>
        <w:t>Only credible and reliable studies were selected for inclusion in the review and the methodological quality of the selected studies was assessed prior to inclusion in the review. The Critical Appraisal Skills Programme (CASP, 2018) guidelines were used in a structured appraisal method to evaluate the quality of qualitative, quantitative and mixed methods studies.</w:t>
      </w:r>
    </w:p>
    <w:p w:rsidR="0019537E" w:rsidRPr="0019537E" w:rsidRDefault="00DC228E" w:rsidP="00DC228E">
      <w:pPr>
        <w:spacing w:line="360" w:lineRule="auto"/>
        <w:jc w:val="both"/>
        <w:rPr>
          <w:rFonts w:ascii="Times New Roman" w:hAnsi="Times New Roman" w:cs="Times New Roman"/>
          <w:sz w:val="24"/>
          <w:szCs w:val="24"/>
        </w:rPr>
      </w:pPr>
      <w:r w:rsidRPr="00DC228E">
        <w:rPr>
          <w:rFonts w:ascii="Times New Roman" w:hAnsi="Times New Roman" w:cs="Times New Roman"/>
          <w:sz w:val="24"/>
          <w:szCs w:val="24"/>
        </w:rPr>
        <w:t>The articles were assessed with respect to the clarity of the research goals, the suitability of the research design, the methods of data collection, the analysis of the data, the validity of the results, and the relevance of the results to the research goals. Studies that showed methodological deficiencies and/or lacked evidence were not included in the final review. A quality assessment enhanced the trustworthiness and reliability of the e</w:t>
      </w:r>
      <w:r>
        <w:rPr>
          <w:rFonts w:ascii="Times New Roman" w:hAnsi="Times New Roman" w:cs="Times New Roman"/>
          <w:sz w:val="24"/>
          <w:szCs w:val="24"/>
        </w:rPr>
        <w:t>vidence summarised in the study</w:t>
      </w:r>
      <w:r w:rsidR="0019537E" w:rsidRPr="0019537E">
        <w:rPr>
          <w:rFonts w:ascii="Times New Roman" w:hAnsi="Times New Roman" w:cs="Times New Roman"/>
          <w:sz w:val="24"/>
          <w:szCs w:val="24"/>
        </w:rPr>
        <w:t>.</w:t>
      </w:r>
    </w:p>
    <w:p w:rsidR="0019537E" w:rsidRPr="0019537E" w:rsidRDefault="00AE5B4D" w:rsidP="0019537E">
      <w:pPr>
        <w:pStyle w:val="Heading2"/>
        <w:spacing w:line="360" w:lineRule="auto"/>
        <w:rPr>
          <w:sz w:val="28"/>
        </w:rPr>
      </w:pPr>
      <w:bookmarkStart w:id="45" w:name="_Toc240022036"/>
      <w:r>
        <w:rPr>
          <w:rStyle w:val="Strong"/>
          <w:b/>
          <w:bCs/>
          <w:sz w:val="28"/>
        </w:rPr>
        <w:t>3</w:t>
      </w:r>
      <w:r w:rsidR="00895D36">
        <w:rPr>
          <w:rStyle w:val="Strong"/>
          <w:b/>
          <w:bCs/>
          <w:sz w:val="28"/>
        </w:rPr>
        <w:t>.</w:t>
      </w:r>
      <w:r w:rsidR="0019537E">
        <w:rPr>
          <w:rStyle w:val="Strong"/>
          <w:b/>
          <w:bCs/>
          <w:sz w:val="28"/>
        </w:rPr>
        <w:t>7</w:t>
      </w:r>
      <w:r w:rsidR="0019537E" w:rsidRPr="0019537E">
        <w:rPr>
          <w:rStyle w:val="Strong"/>
          <w:b/>
          <w:bCs/>
          <w:sz w:val="28"/>
        </w:rPr>
        <w:t xml:space="preserve"> Data Extraction</w:t>
      </w:r>
      <w:bookmarkEnd w:id="45"/>
    </w:p>
    <w:p w:rsidR="00DC228E" w:rsidRPr="00DC228E" w:rsidRDefault="00DC228E" w:rsidP="00DC228E">
      <w:pPr>
        <w:spacing w:line="360" w:lineRule="auto"/>
        <w:jc w:val="both"/>
        <w:rPr>
          <w:rFonts w:ascii="Times New Roman" w:hAnsi="Times New Roman" w:cs="Times New Roman"/>
          <w:sz w:val="24"/>
          <w:szCs w:val="24"/>
        </w:rPr>
      </w:pPr>
      <w:r w:rsidRPr="00DC228E">
        <w:rPr>
          <w:rFonts w:ascii="Times New Roman" w:hAnsi="Times New Roman" w:cs="Times New Roman"/>
          <w:sz w:val="24"/>
          <w:szCs w:val="24"/>
        </w:rPr>
        <w:t xml:space="preserve">Studies which met the inclusion and quality criteria were selected and the data then extracted using a structured data extraction method to ensure that the literature was synthesised in a consistent and accurate manner. Systematic data extraction allows for the analysis of information in a transparent </w:t>
      </w:r>
      <w:r w:rsidRPr="00DC228E">
        <w:rPr>
          <w:rFonts w:ascii="Times New Roman" w:hAnsi="Times New Roman" w:cs="Times New Roman"/>
          <w:sz w:val="24"/>
          <w:szCs w:val="24"/>
        </w:rPr>
        <w:lastRenderedPageBreak/>
        <w:t>way and helps to facilitate comparisons between different studies (Xiao &amp; Watson, 2019). A standardized data extraction table was created in Microsoft Excel for the characteristics of each article selected.</w:t>
      </w:r>
    </w:p>
    <w:p w:rsidR="0019537E" w:rsidRPr="0019537E" w:rsidRDefault="00DC228E" w:rsidP="00DC228E">
      <w:pPr>
        <w:spacing w:line="360" w:lineRule="auto"/>
        <w:jc w:val="both"/>
        <w:rPr>
          <w:rFonts w:ascii="Times New Roman" w:hAnsi="Times New Roman" w:cs="Times New Roman"/>
          <w:sz w:val="24"/>
          <w:szCs w:val="24"/>
        </w:rPr>
      </w:pPr>
      <w:r w:rsidRPr="00DC228E">
        <w:rPr>
          <w:rFonts w:ascii="Times New Roman" w:hAnsi="Times New Roman" w:cs="Times New Roman"/>
          <w:sz w:val="24"/>
          <w:szCs w:val="24"/>
        </w:rPr>
        <w:t xml:space="preserve">The information that was extracted comprised the author(s), the year of publication, the country of the study, the research objectives, the industry context, the research design, the characteristics of the sample, the dimensions of sustainability studied, the brand equity variables studied, the key findings, and the study limitations. These details were systematically captured, allowing for the identification of similarities and differences between the literature. The data extracted was then used for thematic analysis and </w:t>
      </w:r>
      <w:r>
        <w:rPr>
          <w:rFonts w:ascii="Times New Roman" w:hAnsi="Times New Roman" w:cs="Times New Roman"/>
          <w:sz w:val="24"/>
          <w:szCs w:val="24"/>
        </w:rPr>
        <w:t>for the discussion in Chapter 4</w:t>
      </w:r>
      <w:r w:rsidR="0019537E" w:rsidRPr="0019537E">
        <w:rPr>
          <w:rFonts w:ascii="Times New Roman" w:hAnsi="Times New Roman" w:cs="Times New Roman"/>
          <w:sz w:val="24"/>
          <w:szCs w:val="24"/>
        </w:rPr>
        <w:t>.</w:t>
      </w:r>
    </w:p>
    <w:p w:rsidR="0019537E" w:rsidRPr="0019537E" w:rsidRDefault="00AE5B4D" w:rsidP="0019537E">
      <w:pPr>
        <w:pStyle w:val="Heading2"/>
        <w:spacing w:line="360" w:lineRule="auto"/>
        <w:rPr>
          <w:sz w:val="28"/>
        </w:rPr>
      </w:pPr>
      <w:bookmarkStart w:id="46" w:name="_Toc240022037"/>
      <w:r>
        <w:rPr>
          <w:rStyle w:val="Strong"/>
          <w:b/>
          <w:bCs/>
          <w:sz w:val="28"/>
        </w:rPr>
        <w:t>3</w:t>
      </w:r>
      <w:r w:rsidR="00895D36">
        <w:rPr>
          <w:rStyle w:val="Strong"/>
          <w:b/>
          <w:bCs/>
          <w:sz w:val="28"/>
        </w:rPr>
        <w:t>.</w:t>
      </w:r>
      <w:r w:rsidR="0019537E">
        <w:rPr>
          <w:rStyle w:val="Strong"/>
          <w:b/>
          <w:bCs/>
          <w:sz w:val="28"/>
        </w:rPr>
        <w:t>8</w:t>
      </w:r>
      <w:r w:rsidR="0019537E" w:rsidRPr="0019537E">
        <w:rPr>
          <w:rStyle w:val="Strong"/>
          <w:b/>
          <w:bCs/>
          <w:sz w:val="28"/>
        </w:rPr>
        <w:t xml:space="preserve"> Data Analysis (Thematic Analysis)</w:t>
      </w:r>
      <w:bookmarkEnd w:id="46"/>
    </w:p>
    <w:p w:rsidR="00DC228E" w:rsidRPr="00DC228E" w:rsidRDefault="00DC228E" w:rsidP="00DC228E">
      <w:pPr>
        <w:spacing w:line="360" w:lineRule="auto"/>
        <w:jc w:val="both"/>
        <w:rPr>
          <w:rFonts w:ascii="Times New Roman" w:hAnsi="Times New Roman" w:cs="Times New Roman"/>
          <w:sz w:val="24"/>
          <w:szCs w:val="24"/>
        </w:rPr>
      </w:pPr>
      <w:r w:rsidRPr="00DC228E">
        <w:rPr>
          <w:rFonts w:ascii="Times New Roman" w:hAnsi="Times New Roman" w:cs="Times New Roman"/>
          <w:sz w:val="24"/>
          <w:szCs w:val="24"/>
        </w:rPr>
        <w:t>Thematic analysis was used to identify, analyse and interpret common themes in the data, a process that is commonly used in qualitative research (Braun &amp; Clarke, 2006). For systematic literature reviews, thematic analysis is especially suitable for synthesizing results from various studies and in its analytical approach, remaining systematic and transparent (Snyder, 2019).</w:t>
      </w:r>
    </w:p>
    <w:p w:rsidR="00DC228E" w:rsidRPr="00DC228E" w:rsidRDefault="00DC228E" w:rsidP="00DC228E">
      <w:pPr>
        <w:spacing w:line="360" w:lineRule="auto"/>
        <w:jc w:val="both"/>
        <w:rPr>
          <w:rFonts w:ascii="Times New Roman" w:hAnsi="Times New Roman" w:cs="Times New Roman"/>
          <w:sz w:val="24"/>
          <w:szCs w:val="24"/>
        </w:rPr>
      </w:pPr>
      <w:r w:rsidRPr="00DC228E">
        <w:rPr>
          <w:rFonts w:ascii="Times New Roman" w:hAnsi="Times New Roman" w:cs="Times New Roman"/>
          <w:sz w:val="24"/>
          <w:szCs w:val="24"/>
        </w:rPr>
        <w:t>In line with the proposed six step analysis model of Braun and Clarke (2006), the analysis proceeded as follows. The selected studies were read multiple times to become familiar with the evidence. The findings that were relevant were then systematically coded based on the relationship with the objectives of the study. These codes were then combined into larger themes, each for a common theme in the literature.</w:t>
      </w:r>
    </w:p>
    <w:p w:rsidR="00DC228E" w:rsidRPr="00DC228E" w:rsidRDefault="00DC228E" w:rsidP="00DC228E">
      <w:pPr>
        <w:spacing w:line="360" w:lineRule="auto"/>
        <w:jc w:val="both"/>
        <w:rPr>
          <w:rFonts w:ascii="Times New Roman" w:hAnsi="Times New Roman" w:cs="Times New Roman"/>
          <w:sz w:val="24"/>
          <w:szCs w:val="24"/>
        </w:rPr>
      </w:pPr>
      <w:r w:rsidRPr="00DC228E">
        <w:rPr>
          <w:rFonts w:ascii="Times New Roman" w:hAnsi="Times New Roman" w:cs="Times New Roman"/>
          <w:sz w:val="24"/>
          <w:szCs w:val="24"/>
        </w:rPr>
        <w:t>The themes were clarified and given substance through refinement and review to make sure they are coherent, consistent and relevant. The reviewed studies were expected to provide themes like sustainability measures adopted by multinational companies, impact of sustainability on brand image and customer trust, effect of sustainability on brand loyalty and competitive advantage, and organisational challenges in implementing sustainability measures by the multinational companies. These themes offer a thorough overview of the existing evidence on the impact of sustainability on building brand equity and directly answer research questions.</w:t>
      </w:r>
    </w:p>
    <w:p w:rsidR="0019537E" w:rsidRPr="0019537E" w:rsidRDefault="00DC228E" w:rsidP="00DC228E">
      <w:pPr>
        <w:spacing w:line="360" w:lineRule="auto"/>
        <w:jc w:val="both"/>
        <w:rPr>
          <w:rFonts w:ascii="Times New Roman" w:hAnsi="Times New Roman" w:cs="Times New Roman"/>
          <w:sz w:val="24"/>
          <w:szCs w:val="24"/>
        </w:rPr>
      </w:pPr>
      <w:r w:rsidRPr="00DC228E">
        <w:rPr>
          <w:rFonts w:ascii="Times New Roman" w:hAnsi="Times New Roman" w:cs="Times New Roman"/>
          <w:sz w:val="24"/>
          <w:szCs w:val="24"/>
        </w:rPr>
        <w:t xml:space="preserve">Through thematic analysis the researcher was able to interpret the qualitative evidence in a systematic manner, and to recognize similarities, contradictions, and gaps in the research across </w:t>
      </w:r>
      <w:r w:rsidRPr="00DC228E">
        <w:rPr>
          <w:rFonts w:ascii="Times New Roman" w:hAnsi="Times New Roman" w:cs="Times New Roman"/>
          <w:sz w:val="24"/>
          <w:szCs w:val="24"/>
        </w:rPr>
        <w:lastRenderedPageBreak/>
        <w:t>available literature. This analytical approach increased the depth of understanding and credi</w:t>
      </w:r>
      <w:r>
        <w:rPr>
          <w:rFonts w:ascii="Times New Roman" w:hAnsi="Times New Roman" w:cs="Times New Roman"/>
          <w:sz w:val="24"/>
          <w:szCs w:val="24"/>
        </w:rPr>
        <w:t>bility of the systematic review</w:t>
      </w:r>
      <w:r w:rsidR="0019537E" w:rsidRPr="0019537E">
        <w:rPr>
          <w:rFonts w:ascii="Times New Roman" w:hAnsi="Times New Roman" w:cs="Times New Roman"/>
          <w:sz w:val="24"/>
          <w:szCs w:val="24"/>
        </w:rPr>
        <w:t>.</w:t>
      </w:r>
    </w:p>
    <w:p w:rsidR="0019537E" w:rsidRPr="0019537E" w:rsidRDefault="00AE5B4D" w:rsidP="0019537E">
      <w:pPr>
        <w:pStyle w:val="Heading2"/>
        <w:spacing w:line="360" w:lineRule="auto"/>
        <w:rPr>
          <w:sz w:val="28"/>
        </w:rPr>
      </w:pPr>
      <w:bookmarkStart w:id="47" w:name="_Toc240022038"/>
      <w:r>
        <w:rPr>
          <w:rStyle w:val="Strong"/>
          <w:b/>
          <w:bCs/>
          <w:sz w:val="28"/>
        </w:rPr>
        <w:t>3</w:t>
      </w:r>
      <w:r w:rsidR="00895D36">
        <w:rPr>
          <w:rStyle w:val="Strong"/>
          <w:b/>
          <w:bCs/>
          <w:sz w:val="28"/>
        </w:rPr>
        <w:t>.</w:t>
      </w:r>
      <w:r w:rsidR="0019537E">
        <w:rPr>
          <w:rStyle w:val="Strong"/>
          <w:b/>
          <w:bCs/>
          <w:sz w:val="28"/>
        </w:rPr>
        <w:t>9</w:t>
      </w:r>
      <w:r w:rsidR="0019537E" w:rsidRPr="0019537E">
        <w:rPr>
          <w:rStyle w:val="Strong"/>
          <w:b/>
          <w:bCs/>
          <w:sz w:val="28"/>
        </w:rPr>
        <w:t xml:space="preserve"> Ethical Considerations</w:t>
      </w:r>
      <w:bookmarkEnd w:id="47"/>
    </w:p>
    <w:p w:rsidR="00DC228E" w:rsidRPr="00DC228E" w:rsidRDefault="00DC228E" w:rsidP="00DC228E">
      <w:pPr>
        <w:spacing w:line="360" w:lineRule="auto"/>
        <w:jc w:val="both"/>
        <w:rPr>
          <w:rFonts w:ascii="Times New Roman" w:hAnsi="Times New Roman" w:cs="Times New Roman"/>
          <w:sz w:val="24"/>
          <w:szCs w:val="24"/>
        </w:rPr>
      </w:pPr>
      <w:r w:rsidRPr="00DC228E">
        <w:rPr>
          <w:rFonts w:ascii="Times New Roman" w:hAnsi="Times New Roman" w:cs="Times New Roman"/>
          <w:sz w:val="24"/>
          <w:szCs w:val="24"/>
        </w:rPr>
        <w:t>This research was conducted by secondary data that was derived from published academic literature, so it did not require seeking ethical approval for the collection of primary data. However, the study has been conducted in accordance with the principles of academic integrity and research ethics in the review process (Saunders et al., 2023).</w:t>
      </w:r>
    </w:p>
    <w:p w:rsidR="0019537E" w:rsidRPr="0019537E" w:rsidRDefault="00DC228E" w:rsidP="00DC228E">
      <w:pPr>
        <w:spacing w:line="360" w:lineRule="auto"/>
        <w:jc w:val="both"/>
        <w:rPr>
          <w:rFonts w:ascii="Times New Roman" w:hAnsi="Times New Roman" w:cs="Times New Roman"/>
          <w:sz w:val="24"/>
          <w:szCs w:val="24"/>
        </w:rPr>
      </w:pPr>
      <w:r w:rsidRPr="00DC228E">
        <w:rPr>
          <w:rFonts w:ascii="Times New Roman" w:hAnsi="Times New Roman" w:cs="Times New Roman"/>
          <w:sz w:val="24"/>
          <w:szCs w:val="24"/>
        </w:rPr>
        <w:t>The referencing and in-text citations of all the sources used in the review have been done to avoid plagiarism. Peer-reviewed and credible academic publications were included to ensure reliability of evidence. In addition, literature search, selection of studies, quality assessment and data analysis were objective and transparent to reduce the level of researcher bias. The review also complied with the PRISMA 2020 reporting guidelines (Page et al., 2021), promoting transparency and reproducibility i</w:t>
      </w:r>
      <w:r>
        <w:rPr>
          <w:rFonts w:ascii="Times New Roman" w:hAnsi="Times New Roman" w:cs="Times New Roman"/>
          <w:sz w:val="24"/>
          <w:szCs w:val="24"/>
        </w:rPr>
        <w:t>n the systematic review process</w:t>
      </w:r>
      <w:r w:rsidR="0019537E" w:rsidRPr="0019537E">
        <w:rPr>
          <w:rFonts w:ascii="Times New Roman" w:hAnsi="Times New Roman" w:cs="Times New Roman"/>
          <w:sz w:val="24"/>
          <w:szCs w:val="24"/>
        </w:rPr>
        <w:t>.</w:t>
      </w:r>
    </w:p>
    <w:p w:rsidR="0019537E" w:rsidRPr="0019537E" w:rsidRDefault="00AE5B4D" w:rsidP="0019537E">
      <w:pPr>
        <w:pStyle w:val="Heading2"/>
        <w:spacing w:line="360" w:lineRule="auto"/>
        <w:rPr>
          <w:sz w:val="28"/>
        </w:rPr>
      </w:pPr>
      <w:bookmarkStart w:id="48" w:name="_Toc240022039"/>
      <w:r>
        <w:rPr>
          <w:rStyle w:val="Strong"/>
          <w:b/>
          <w:bCs/>
          <w:sz w:val="28"/>
        </w:rPr>
        <w:t>3</w:t>
      </w:r>
      <w:r w:rsidR="00895D36">
        <w:rPr>
          <w:rStyle w:val="Strong"/>
          <w:b/>
          <w:bCs/>
          <w:sz w:val="28"/>
        </w:rPr>
        <w:t>.</w:t>
      </w:r>
      <w:r w:rsidR="0019537E">
        <w:rPr>
          <w:rStyle w:val="Strong"/>
          <w:b/>
          <w:bCs/>
          <w:sz w:val="28"/>
        </w:rPr>
        <w:t>10</w:t>
      </w:r>
      <w:r w:rsidR="0019537E" w:rsidRPr="0019537E">
        <w:rPr>
          <w:rStyle w:val="Strong"/>
          <w:b/>
          <w:bCs/>
          <w:sz w:val="28"/>
        </w:rPr>
        <w:t xml:space="preserve"> Chapter Summary</w:t>
      </w:r>
      <w:bookmarkEnd w:id="48"/>
    </w:p>
    <w:p w:rsidR="007C174B" w:rsidRDefault="00346FC5" w:rsidP="0019537E">
      <w:pPr>
        <w:spacing w:line="360" w:lineRule="auto"/>
        <w:jc w:val="both"/>
        <w:rPr>
          <w:rFonts w:ascii="Times New Roman" w:hAnsi="Times New Roman" w:cs="Times New Roman"/>
          <w:sz w:val="24"/>
          <w:szCs w:val="24"/>
        </w:rPr>
      </w:pPr>
      <w:r w:rsidRPr="00346FC5">
        <w:rPr>
          <w:rFonts w:ascii="Times New Roman" w:hAnsi="Times New Roman" w:cs="Times New Roman"/>
          <w:sz w:val="24"/>
          <w:szCs w:val="24"/>
        </w:rPr>
        <w:t>The chapter has introduced the methodological approach used for carrying out the systematic literature review of the role of sustainability in building brand equity of multinationals in the UK. The chapter explained the reasoning behind why the interpretivist philosophy was chosen, the inductive research method, the systematic literature review approach, the qualitative methodology and the time horizon and secondary data. It also explained the search strategy of literature, databases used, search strings, inclusion and exclusion criteria, the selection of the studies in accordance with the PRISMA 2020, quality assessment procedure, data extraction procedure and thematic analysis approach. Ethical issues concerning Academic Integrity and transparency were also addressed. In combination these methodological choices give the reader a solid and clear basis for the presentation and interpretation of t</w:t>
      </w:r>
      <w:r>
        <w:rPr>
          <w:rFonts w:ascii="Times New Roman" w:hAnsi="Times New Roman" w:cs="Times New Roman"/>
          <w:sz w:val="24"/>
          <w:szCs w:val="24"/>
        </w:rPr>
        <w:t>he findings in the next chapter</w:t>
      </w:r>
      <w:r w:rsidR="0019537E" w:rsidRPr="0019537E">
        <w:rPr>
          <w:rFonts w:ascii="Times New Roman" w:hAnsi="Times New Roman" w:cs="Times New Roman"/>
          <w:sz w:val="24"/>
          <w:szCs w:val="24"/>
        </w:rPr>
        <w:t>.</w:t>
      </w:r>
    </w:p>
    <w:p w:rsidR="007C174B" w:rsidRDefault="007C174B">
      <w:pPr>
        <w:rPr>
          <w:rFonts w:ascii="Times New Roman" w:hAnsi="Times New Roman" w:cs="Times New Roman"/>
          <w:sz w:val="24"/>
          <w:szCs w:val="24"/>
        </w:rPr>
      </w:pPr>
      <w:r>
        <w:rPr>
          <w:rFonts w:ascii="Times New Roman" w:hAnsi="Times New Roman" w:cs="Times New Roman"/>
          <w:sz w:val="24"/>
          <w:szCs w:val="24"/>
        </w:rPr>
        <w:br w:type="page"/>
      </w:r>
    </w:p>
    <w:p w:rsidR="00346FC5" w:rsidRPr="00346FC5" w:rsidRDefault="00346FC5" w:rsidP="00346FC5">
      <w:pPr>
        <w:pStyle w:val="Heading1"/>
        <w:spacing w:line="360" w:lineRule="auto"/>
        <w:jc w:val="center"/>
        <w:rPr>
          <w:sz w:val="32"/>
        </w:rPr>
      </w:pPr>
      <w:bookmarkStart w:id="49" w:name="_Toc240022040"/>
      <w:r w:rsidRPr="00346FC5">
        <w:rPr>
          <w:sz w:val="32"/>
        </w:rPr>
        <w:lastRenderedPageBreak/>
        <w:t>CHAPTER 4 RESULTS AND DISCUSSIONS</w:t>
      </w:r>
      <w:bookmarkEnd w:id="49"/>
    </w:p>
    <w:p w:rsidR="007C174B" w:rsidRPr="007C174B" w:rsidRDefault="007C174B" w:rsidP="007C174B">
      <w:pPr>
        <w:pStyle w:val="Heading2"/>
        <w:spacing w:line="360" w:lineRule="auto"/>
        <w:rPr>
          <w:sz w:val="28"/>
        </w:rPr>
      </w:pPr>
      <w:bookmarkStart w:id="50" w:name="_Toc240022041"/>
      <w:r w:rsidRPr="007C174B">
        <w:rPr>
          <w:sz w:val="28"/>
        </w:rPr>
        <w:t>4.1 Introduction</w:t>
      </w:r>
      <w:bookmarkEnd w:id="50"/>
    </w:p>
    <w:p w:rsidR="007C174B" w:rsidRPr="007C174B" w:rsidRDefault="00346FC5" w:rsidP="007C174B">
      <w:pPr>
        <w:pStyle w:val="NormalWeb"/>
        <w:spacing w:line="360" w:lineRule="auto"/>
        <w:jc w:val="both"/>
      </w:pPr>
      <w:r w:rsidRPr="00346FC5">
        <w:t>This chapter outlines and analyzes the results of the systematic literature review of the link between sustainability practices, consumer perceptions and brand-related outcomes. The chapter is based on 11 studies (as a result of the systematic screening and selection process). The findings are presented by providing a structured synthesis of selected literature, taking into account the various sustainability practices, as well as the consumers' reactions and the effects that this has on the brand and its loyalty. The chapter starts with an overview of the study selection and characteristics of the studies included, followed by a quality appraisal of the studies carried out using an assessment that is informed by the CASP. The findings are then analysed thematically and used to look for patterns and relationships in the evidence base. Lastly, the results are presented and analyzed in terms of the research goals and the theoretical frameworks, and the influence of sustainability communication, credibility and consumer perceptions on the outcomes rela</w:t>
      </w:r>
      <w:r>
        <w:t>ted to the brand is highlighted</w:t>
      </w:r>
      <w:r w:rsidR="007C174B" w:rsidRPr="007C174B">
        <w:t>.</w:t>
      </w:r>
    </w:p>
    <w:p w:rsidR="007C174B" w:rsidRPr="007C174B" w:rsidRDefault="007C174B" w:rsidP="007C174B">
      <w:pPr>
        <w:pStyle w:val="Heading2"/>
        <w:spacing w:line="360" w:lineRule="auto"/>
      </w:pPr>
      <w:bookmarkStart w:id="51" w:name="_Toc240022042"/>
      <w:r w:rsidRPr="007C174B">
        <w:rPr>
          <w:sz w:val="28"/>
        </w:rPr>
        <w:t>4.2 Study Selection: PRISMA</w:t>
      </w:r>
      <w:r>
        <w:rPr>
          <w:sz w:val="28"/>
        </w:rPr>
        <w:t xml:space="preserve"> Flow Chart</w:t>
      </w:r>
      <w:bookmarkEnd w:id="51"/>
    </w:p>
    <w:p w:rsidR="00346FC5" w:rsidRPr="00346FC5" w:rsidRDefault="00346FC5" w:rsidP="00346FC5">
      <w:pPr>
        <w:spacing w:line="360" w:lineRule="auto"/>
        <w:jc w:val="both"/>
        <w:rPr>
          <w:rFonts w:ascii="Times New Roman" w:eastAsia="Times New Roman" w:hAnsi="Times New Roman" w:cs="Times New Roman"/>
          <w:sz w:val="24"/>
          <w:szCs w:val="24"/>
          <w:lang w:val="en-US"/>
        </w:rPr>
      </w:pPr>
      <w:r w:rsidRPr="00346FC5">
        <w:rPr>
          <w:rFonts w:ascii="Times New Roman" w:eastAsia="Times New Roman" w:hAnsi="Times New Roman" w:cs="Times New Roman"/>
          <w:sz w:val="24"/>
          <w:szCs w:val="24"/>
          <w:lang w:val="en-US"/>
        </w:rPr>
        <w:t>The procedure followed the PRISMA for a transparent and systematic identification, screening and inclusion of literature relevant to this study. The electronic databases used were Scopus and Web of science due to their wide scope of coverage of peer-reviewed work in sustainability, supply chain management and marketing and consumer behaviour. Overall, 310 records were found in the two databases; 170 were found in Scopus and 140 in Web of Science. After database search 52 duplicate records were eliminated, and 258 unique records were screened for title and abstract.</w:t>
      </w:r>
    </w:p>
    <w:p w:rsidR="00346FC5" w:rsidRPr="00346FC5" w:rsidRDefault="00346FC5" w:rsidP="00346FC5">
      <w:pPr>
        <w:spacing w:line="360" w:lineRule="auto"/>
        <w:jc w:val="both"/>
        <w:rPr>
          <w:rFonts w:ascii="Times New Roman" w:eastAsia="Times New Roman" w:hAnsi="Times New Roman" w:cs="Times New Roman"/>
          <w:sz w:val="24"/>
          <w:szCs w:val="24"/>
          <w:lang w:val="en-US"/>
        </w:rPr>
      </w:pPr>
      <w:r w:rsidRPr="00346FC5">
        <w:rPr>
          <w:rFonts w:ascii="Times New Roman" w:eastAsia="Times New Roman" w:hAnsi="Times New Roman" w:cs="Times New Roman"/>
          <w:sz w:val="24"/>
          <w:szCs w:val="24"/>
          <w:lang w:val="en-US"/>
        </w:rPr>
        <w:t>In the first screening round, 201 records were rejected due to irrelevance with respect to sustainability, brand equity, consumer outcomes or multinational companies in the UK, and not meeting the eligibility criteria in the study. This led to the retrieval of 57 articles for full text assessment. Another 46 studies were excluded at the full-text stage. The key issues were: lack of relevance to the research goals, lack of a UK context, lack of discussion of sustainability and brand-</w:t>
      </w:r>
      <w:r w:rsidRPr="00346FC5">
        <w:rPr>
          <w:rFonts w:ascii="Times New Roman" w:eastAsia="Times New Roman" w:hAnsi="Times New Roman" w:cs="Times New Roman"/>
          <w:sz w:val="24"/>
          <w:szCs w:val="24"/>
          <w:lang w:val="en-US"/>
        </w:rPr>
        <w:lastRenderedPageBreak/>
        <w:t>related outcomes and a lack of empirical or scholarly evidence. Thus, after applying the inclusion criteria, we retained 11 studies for our systematic literature review.</w:t>
      </w:r>
    </w:p>
    <w:p w:rsidR="007C174B" w:rsidRDefault="00346FC5" w:rsidP="00346FC5">
      <w:pPr>
        <w:spacing w:line="360" w:lineRule="auto"/>
        <w:jc w:val="both"/>
        <w:rPr>
          <w:rFonts w:ascii="Times New Roman" w:eastAsia="Times New Roman" w:hAnsi="Times New Roman" w:cs="Times New Roman"/>
          <w:sz w:val="24"/>
          <w:szCs w:val="24"/>
          <w:lang w:val="en-US"/>
        </w:rPr>
      </w:pPr>
      <w:r w:rsidRPr="00346FC5">
        <w:rPr>
          <w:rFonts w:ascii="Times New Roman" w:eastAsia="Times New Roman" w:hAnsi="Times New Roman" w:cs="Times New Roman"/>
          <w:sz w:val="24"/>
          <w:szCs w:val="24"/>
          <w:lang w:val="en-US"/>
        </w:rPr>
        <w:t>This final sample, then, accounts for about 3.5% of the total number of records that were initially identified, indicating a relatively selective screening process. All of the 11 studies included in this analysis were of a qualitative or quantitative nature, and some were experimental, case-study and purchase-panel studies, which allowed a more comprehensive synthesis of the practices of sustainability and their implications for brand equity. The selection process is summarised in Figure 3.X is a flow or</w:t>
      </w:r>
      <w:r>
        <w:rPr>
          <w:rFonts w:ascii="Times New Roman" w:eastAsia="Times New Roman" w:hAnsi="Times New Roman" w:cs="Times New Roman"/>
          <w:sz w:val="24"/>
          <w:szCs w:val="24"/>
          <w:lang w:val="en-US"/>
        </w:rPr>
        <w:t>ganized in the PRISMA structure</w:t>
      </w:r>
      <w:r w:rsidR="007C174B" w:rsidRPr="007C174B">
        <w:rPr>
          <w:rFonts w:ascii="Times New Roman" w:eastAsia="Times New Roman" w:hAnsi="Times New Roman" w:cs="Times New Roman"/>
          <w:sz w:val="24"/>
          <w:szCs w:val="24"/>
          <w:lang w:val="en-US"/>
        </w:rPr>
        <w:t>.</w:t>
      </w:r>
    </w:p>
    <w:p w:rsidR="007C174B" w:rsidRDefault="007C174B" w:rsidP="007C174B">
      <w:pPr>
        <w:keepNext/>
        <w:spacing w:line="360" w:lineRule="auto"/>
        <w:jc w:val="center"/>
      </w:pPr>
      <w:r w:rsidRPr="007C174B">
        <w:rPr>
          <w:rFonts w:ascii="Times New Roman" w:eastAsia="Times New Roman" w:hAnsi="Times New Roman" w:cs="Times New Roman"/>
          <w:noProof/>
          <w:sz w:val="24"/>
          <w:szCs w:val="24"/>
          <w:lang w:eastAsia="en-GB"/>
        </w:rPr>
        <w:lastRenderedPageBreak/>
        <w:drawing>
          <wp:inline distT="0" distB="0" distL="0" distR="0" wp14:anchorId="0A86C07C" wp14:editId="6E930586">
            <wp:extent cx="5234155" cy="6013938"/>
            <wp:effectExtent l="0" t="0" r="5080" b="6350"/>
            <wp:docPr id="3" name="Picture 3" descr="C:\Users\hp\Downloads\ChatGPT Image Sep 5, 2026, 01_55_58 A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p\Downloads\ChatGPT Image Sep 5, 2026, 01_55_58 AM.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238295" cy="6018695"/>
                    </a:xfrm>
                    <a:prstGeom prst="rect">
                      <a:avLst/>
                    </a:prstGeom>
                    <a:noFill/>
                    <a:ln>
                      <a:noFill/>
                    </a:ln>
                  </pic:spPr>
                </pic:pic>
              </a:graphicData>
            </a:graphic>
          </wp:inline>
        </w:drawing>
      </w:r>
    </w:p>
    <w:p w:rsidR="007C174B" w:rsidRDefault="007C174B" w:rsidP="007C174B">
      <w:pPr>
        <w:pStyle w:val="Caption"/>
        <w:jc w:val="center"/>
      </w:pPr>
      <w:bookmarkStart w:id="52" w:name="_Toc240022073"/>
      <w:r>
        <w:t xml:space="preserve">Figure </w:t>
      </w:r>
      <w:r>
        <w:fldChar w:fldCharType="begin"/>
      </w:r>
      <w:r>
        <w:instrText xml:space="preserve"> SEQ Figure \* ARABIC </w:instrText>
      </w:r>
      <w:r>
        <w:fldChar w:fldCharType="separate"/>
      </w:r>
      <w:r>
        <w:rPr>
          <w:noProof/>
        </w:rPr>
        <w:t>3</w:t>
      </w:r>
      <w:r>
        <w:fldChar w:fldCharType="end"/>
      </w:r>
      <w:r>
        <w:t xml:space="preserve"> </w:t>
      </w:r>
      <w:r w:rsidRPr="00E16F67">
        <w:t>Study Selection: PRISMA Flow Chart</w:t>
      </w:r>
      <w:bookmarkEnd w:id="52"/>
    </w:p>
    <w:p w:rsidR="007C174B" w:rsidRPr="007C174B" w:rsidRDefault="007C174B" w:rsidP="007C174B">
      <w:pPr>
        <w:pStyle w:val="Heading2"/>
        <w:spacing w:line="360" w:lineRule="auto"/>
        <w:rPr>
          <w:sz w:val="28"/>
        </w:rPr>
      </w:pPr>
      <w:bookmarkStart w:id="53" w:name="_Toc240022043"/>
      <w:r w:rsidRPr="007C174B">
        <w:rPr>
          <w:sz w:val="28"/>
        </w:rPr>
        <w:t>4.3 Study Characteristics</w:t>
      </w:r>
      <w:bookmarkEnd w:id="53"/>
    </w:p>
    <w:p w:rsidR="007C174B" w:rsidRPr="007C174B" w:rsidRDefault="00346FC5" w:rsidP="007C174B">
      <w:pPr>
        <w:pStyle w:val="NormalWeb"/>
        <w:spacing w:line="360" w:lineRule="auto"/>
        <w:jc w:val="both"/>
      </w:pPr>
      <w:r w:rsidRPr="00346FC5">
        <w:t xml:space="preserve">The 11 studies selected for the systematic literature review are methodologically and contextually quite diverse but all focus on sustainability, and the link between sustainability and consumer or brand outcomes. As indicated in the table 2, the majority of studies took place in the UK with two studies that included a specific UK component in an international study. Evidence is comprised of </w:t>
      </w:r>
      <w:r w:rsidRPr="00346FC5">
        <w:lastRenderedPageBreak/>
        <w:t>qualitative interviews and case studies, quantitative surveys conducted with consumers, experimental research, and consumer purchase-panel data. The main sustainability supply chain management (SSCM) focus varied from sustainable consumption, CSR and product longevity to sustainability communication, sustainable retail strategies and organisational sustainability. Overall, the studies show that sustainability can have an impact on consumer perception, consumer behaviour, brand positioning, brand loyalty and purchase intention, but it is not always a straightforward and automatic process and it is influenced by consumer awareness and credibi</w:t>
      </w:r>
      <w:r>
        <w:t>lity, price and perceived value</w:t>
      </w:r>
      <w:r w:rsidR="007C174B" w:rsidRPr="007C174B">
        <w:t>.</w:t>
      </w:r>
    </w:p>
    <w:p w:rsidR="007C174B" w:rsidRPr="007C174B" w:rsidRDefault="007C174B" w:rsidP="007C174B">
      <w:pPr>
        <w:pStyle w:val="Caption"/>
        <w:keepNext/>
        <w:rPr>
          <w:rFonts w:ascii="Times New Roman" w:hAnsi="Times New Roman" w:cs="Times New Roman"/>
          <w:b/>
          <w:i w:val="0"/>
          <w:color w:val="auto"/>
          <w:sz w:val="22"/>
        </w:rPr>
      </w:pPr>
      <w:bookmarkStart w:id="54" w:name="_Toc240022067"/>
      <w:r w:rsidRPr="007C174B">
        <w:rPr>
          <w:rFonts w:ascii="Times New Roman" w:hAnsi="Times New Roman" w:cs="Times New Roman"/>
          <w:b/>
          <w:i w:val="0"/>
          <w:color w:val="auto"/>
          <w:sz w:val="22"/>
        </w:rPr>
        <w:t xml:space="preserve">Table </w:t>
      </w:r>
      <w:r w:rsidRPr="007C174B">
        <w:rPr>
          <w:rFonts w:ascii="Times New Roman" w:hAnsi="Times New Roman" w:cs="Times New Roman"/>
          <w:b/>
          <w:i w:val="0"/>
          <w:color w:val="auto"/>
          <w:sz w:val="22"/>
        </w:rPr>
        <w:fldChar w:fldCharType="begin"/>
      </w:r>
      <w:r w:rsidRPr="007C174B">
        <w:rPr>
          <w:rFonts w:ascii="Times New Roman" w:hAnsi="Times New Roman" w:cs="Times New Roman"/>
          <w:b/>
          <w:i w:val="0"/>
          <w:color w:val="auto"/>
          <w:sz w:val="22"/>
        </w:rPr>
        <w:instrText xml:space="preserve"> SEQ Table \* ARABIC </w:instrText>
      </w:r>
      <w:r w:rsidRPr="007C174B">
        <w:rPr>
          <w:rFonts w:ascii="Times New Roman" w:hAnsi="Times New Roman" w:cs="Times New Roman"/>
          <w:b/>
          <w:i w:val="0"/>
          <w:color w:val="auto"/>
          <w:sz w:val="22"/>
        </w:rPr>
        <w:fldChar w:fldCharType="separate"/>
      </w:r>
      <w:r w:rsidR="00042492">
        <w:rPr>
          <w:rFonts w:ascii="Times New Roman" w:hAnsi="Times New Roman" w:cs="Times New Roman"/>
          <w:b/>
          <w:i w:val="0"/>
          <w:noProof/>
          <w:color w:val="auto"/>
          <w:sz w:val="22"/>
        </w:rPr>
        <w:t>2</w:t>
      </w:r>
      <w:r w:rsidRPr="007C174B">
        <w:rPr>
          <w:rFonts w:ascii="Times New Roman" w:hAnsi="Times New Roman" w:cs="Times New Roman"/>
          <w:b/>
          <w:i w:val="0"/>
          <w:color w:val="auto"/>
          <w:sz w:val="22"/>
        </w:rPr>
        <w:fldChar w:fldCharType="end"/>
      </w:r>
      <w:r w:rsidRPr="007C174B">
        <w:rPr>
          <w:rFonts w:ascii="Times New Roman" w:hAnsi="Times New Roman" w:cs="Times New Roman"/>
          <w:b/>
          <w:i w:val="0"/>
          <w:color w:val="auto"/>
          <w:sz w:val="22"/>
        </w:rPr>
        <w:t xml:space="preserve"> Characteristics of Included Studies</w:t>
      </w:r>
      <w:bookmarkEnd w:id="54"/>
    </w:p>
    <w:tbl>
      <w:tblPr>
        <w:tblStyle w:val="TableGrid"/>
        <w:tblW w:w="0" w:type="auto"/>
        <w:tblLook w:val="04A0" w:firstRow="1" w:lastRow="0" w:firstColumn="1" w:lastColumn="0" w:noHBand="0" w:noVBand="1"/>
      </w:tblPr>
      <w:tblGrid>
        <w:gridCol w:w="1616"/>
        <w:gridCol w:w="638"/>
        <w:gridCol w:w="1191"/>
        <w:gridCol w:w="1547"/>
        <w:gridCol w:w="2412"/>
        <w:gridCol w:w="1946"/>
      </w:tblGrid>
      <w:tr w:rsidR="007C174B" w:rsidRPr="007C174B" w:rsidTr="007C174B">
        <w:tc>
          <w:tcPr>
            <w:tcW w:w="0" w:type="auto"/>
            <w:hideMark/>
          </w:tcPr>
          <w:p w:rsidR="007C174B" w:rsidRPr="007C174B" w:rsidRDefault="007C174B" w:rsidP="007C174B">
            <w:pPr>
              <w:spacing w:before="240" w:line="360" w:lineRule="auto"/>
              <w:jc w:val="center"/>
              <w:rPr>
                <w:rFonts w:ascii="Times New Roman" w:hAnsi="Times New Roman" w:cs="Times New Roman"/>
                <w:b/>
                <w:bCs/>
                <w:sz w:val="20"/>
                <w:szCs w:val="24"/>
              </w:rPr>
            </w:pPr>
            <w:r w:rsidRPr="007C174B">
              <w:rPr>
                <w:rFonts w:ascii="Times New Roman" w:hAnsi="Times New Roman" w:cs="Times New Roman"/>
                <w:b/>
                <w:bCs/>
                <w:sz w:val="20"/>
                <w:szCs w:val="24"/>
              </w:rPr>
              <w:t>Study</w:t>
            </w:r>
          </w:p>
        </w:tc>
        <w:tc>
          <w:tcPr>
            <w:tcW w:w="0" w:type="auto"/>
            <w:hideMark/>
          </w:tcPr>
          <w:p w:rsidR="007C174B" w:rsidRPr="007C174B" w:rsidRDefault="007C174B" w:rsidP="007C174B">
            <w:pPr>
              <w:spacing w:before="240" w:line="360" w:lineRule="auto"/>
              <w:jc w:val="center"/>
              <w:rPr>
                <w:rFonts w:ascii="Times New Roman" w:hAnsi="Times New Roman" w:cs="Times New Roman"/>
                <w:b/>
                <w:bCs/>
                <w:sz w:val="20"/>
                <w:szCs w:val="24"/>
              </w:rPr>
            </w:pPr>
            <w:r w:rsidRPr="007C174B">
              <w:rPr>
                <w:rFonts w:ascii="Times New Roman" w:hAnsi="Times New Roman" w:cs="Times New Roman"/>
                <w:b/>
                <w:bCs/>
                <w:sz w:val="20"/>
                <w:szCs w:val="24"/>
              </w:rPr>
              <w:t>Year</w:t>
            </w:r>
          </w:p>
        </w:tc>
        <w:tc>
          <w:tcPr>
            <w:tcW w:w="0" w:type="auto"/>
            <w:hideMark/>
          </w:tcPr>
          <w:p w:rsidR="007C174B" w:rsidRPr="007C174B" w:rsidRDefault="007C174B" w:rsidP="007C174B">
            <w:pPr>
              <w:spacing w:before="240" w:line="360" w:lineRule="auto"/>
              <w:jc w:val="center"/>
              <w:rPr>
                <w:rFonts w:ascii="Times New Roman" w:hAnsi="Times New Roman" w:cs="Times New Roman"/>
                <w:b/>
                <w:bCs/>
                <w:sz w:val="20"/>
                <w:szCs w:val="24"/>
              </w:rPr>
            </w:pPr>
            <w:r w:rsidRPr="007C174B">
              <w:rPr>
                <w:rFonts w:ascii="Times New Roman" w:hAnsi="Times New Roman" w:cs="Times New Roman"/>
                <w:b/>
                <w:bCs/>
                <w:sz w:val="20"/>
                <w:szCs w:val="24"/>
              </w:rPr>
              <w:t>UK Context</w:t>
            </w:r>
          </w:p>
        </w:tc>
        <w:tc>
          <w:tcPr>
            <w:tcW w:w="0" w:type="auto"/>
            <w:hideMark/>
          </w:tcPr>
          <w:p w:rsidR="007C174B" w:rsidRPr="007C174B" w:rsidRDefault="007C174B" w:rsidP="007C174B">
            <w:pPr>
              <w:spacing w:before="240" w:line="360" w:lineRule="auto"/>
              <w:jc w:val="center"/>
              <w:rPr>
                <w:rFonts w:ascii="Times New Roman" w:hAnsi="Times New Roman" w:cs="Times New Roman"/>
                <w:b/>
                <w:bCs/>
                <w:sz w:val="20"/>
                <w:szCs w:val="24"/>
              </w:rPr>
            </w:pPr>
            <w:r w:rsidRPr="007C174B">
              <w:rPr>
                <w:rFonts w:ascii="Times New Roman" w:hAnsi="Times New Roman" w:cs="Times New Roman"/>
                <w:b/>
                <w:bCs/>
                <w:sz w:val="20"/>
                <w:szCs w:val="24"/>
              </w:rPr>
              <w:t>Research Design / Evidence</w:t>
            </w:r>
          </w:p>
        </w:tc>
        <w:tc>
          <w:tcPr>
            <w:tcW w:w="0" w:type="auto"/>
            <w:hideMark/>
          </w:tcPr>
          <w:p w:rsidR="007C174B" w:rsidRPr="007C174B" w:rsidRDefault="007C174B" w:rsidP="007C174B">
            <w:pPr>
              <w:spacing w:before="240" w:line="360" w:lineRule="auto"/>
              <w:jc w:val="center"/>
              <w:rPr>
                <w:rFonts w:ascii="Times New Roman" w:hAnsi="Times New Roman" w:cs="Times New Roman"/>
                <w:b/>
                <w:bCs/>
                <w:sz w:val="20"/>
                <w:szCs w:val="24"/>
              </w:rPr>
            </w:pPr>
            <w:r w:rsidRPr="007C174B">
              <w:rPr>
                <w:rFonts w:ascii="Times New Roman" w:hAnsi="Times New Roman" w:cs="Times New Roman"/>
                <w:b/>
                <w:bCs/>
                <w:sz w:val="20"/>
                <w:szCs w:val="24"/>
              </w:rPr>
              <w:t>Main SSCM Focus</w:t>
            </w:r>
          </w:p>
        </w:tc>
        <w:tc>
          <w:tcPr>
            <w:tcW w:w="0" w:type="auto"/>
            <w:hideMark/>
          </w:tcPr>
          <w:p w:rsidR="007C174B" w:rsidRPr="007C174B" w:rsidRDefault="007C174B" w:rsidP="007C174B">
            <w:pPr>
              <w:spacing w:before="240" w:line="360" w:lineRule="auto"/>
              <w:jc w:val="center"/>
              <w:rPr>
                <w:rFonts w:ascii="Times New Roman" w:hAnsi="Times New Roman" w:cs="Times New Roman"/>
                <w:b/>
                <w:bCs/>
                <w:sz w:val="20"/>
                <w:szCs w:val="24"/>
              </w:rPr>
            </w:pPr>
            <w:r w:rsidRPr="007C174B">
              <w:rPr>
                <w:rFonts w:ascii="Times New Roman" w:hAnsi="Times New Roman" w:cs="Times New Roman"/>
                <w:b/>
                <w:bCs/>
                <w:sz w:val="20"/>
                <w:szCs w:val="24"/>
              </w:rPr>
              <w:t>Main Outcome</w:t>
            </w:r>
          </w:p>
        </w:tc>
      </w:tr>
      <w:tr w:rsidR="007C174B" w:rsidRPr="007C174B" w:rsidTr="007C174B">
        <w:tc>
          <w:tcPr>
            <w:tcW w:w="0" w:type="auto"/>
            <w:hideMark/>
          </w:tcPr>
          <w:p w:rsidR="007C174B" w:rsidRPr="007C174B" w:rsidRDefault="007C174B" w:rsidP="007C174B">
            <w:pPr>
              <w:spacing w:before="240" w:line="360" w:lineRule="auto"/>
              <w:jc w:val="center"/>
              <w:rPr>
                <w:rFonts w:ascii="Times New Roman" w:hAnsi="Times New Roman" w:cs="Times New Roman"/>
                <w:sz w:val="20"/>
                <w:szCs w:val="24"/>
              </w:rPr>
            </w:pPr>
            <w:r w:rsidRPr="007C174B">
              <w:rPr>
                <w:rFonts w:ascii="Times New Roman" w:hAnsi="Times New Roman" w:cs="Times New Roman"/>
                <w:sz w:val="20"/>
                <w:szCs w:val="24"/>
              </w:rPr>
              <w:t>Lundblad &amp; Davies</w:t>
            </w:r>
          </w:p>
        </w:tc>
        <w:tc>
          <w:tcPr>
            <w:tcW w:w="0" w:type="auto"/>
            <w:hideMark/>
          </w:tcPr>
          <w:p w:rsidR="007C174B" w:rsidRPr="007C174B" w:rsidRDefault="007C174B" w:rsidP="007C174B">
            <w:pPr>
              <w:spacing w:before="240" w:line="360" w:lineRule="auto"/>
              <w:jc w:val="center"/>
              <w:rPr>
                <w:rFonts w:ascii="Times New Roman" w:hAnsi="Times New Roman" w:cs="Times New Roman"/>
                <w:sz w:val="20"/>
                <w:szCs w:val="24"/>
              </w:rPr>
            </w:pPr>
            <w:r w:rsidRPr="007C174B">
              <w:rPr>
                <w:rFonts w:ascii="Times New Roman" w:hAnsi="Times New Roman" w:cs="Times New Roman"/>
                <w:sz w:val="20"/>
                <w:szCs w:val="24"/>
              </w:rPr>
              <w:t>2016</w:t>
            </w:r>
          </w:p>
        </w:tc>
        <w:tc>
          <w:tcPr>
            <w:tcW w:w="0" w:type="auto"/>
            <w:hideMark/>
          </w:tcPr>
          <w:p w:rsidR="007C174B" w:rsidRPr="007C174B" w:rsidRDefault="007C174B" w:rsidP="007C174B">
            <w:pPr>
              <w:spacing w:before="240" w:line="360" w:lineRule="auto"/>
              <w:jc w:val="center"/>
              <w:rPr>
                <w:rFonts w:ascii="Times New Roman" w:hAnsi="Times New Roman" w:cs="Times New Roman"/>
                <w:sz w:val="20"/>
                <w:szCs w:val="24"/>
              </w:rPr>
            </w:pPr>
            <w:r w:rsidRPr="007C174B">
              <w:rPr>
                <w:rFonts w:ascii="Times New Roman" w:hAnsi="Times New Roman" w:cs="Times New Roman"/>
                <w:sz w:val="20"/>
                <w:szCs w:val="24"/>
              </w:rPr>
              <w:t>UK</w:t>
            </w:r>
          </w:p>
        </w:tc>
        <w:tc>
          <w:tcPr>
            <w:tcW w:w="0" w:type="auto"/>
            <w:hideMark/>
          </w:tcPr>
          <w:p w:rsidR="007C174B" w:rsidRPr="007C174B" w:rsidRDefault="007C174B" w:rsidP="007C174B">
            <w:pPr>
              <w:spacing w:before="240" w:line="360" w:lineRule="auto"/>
              <w:jc w:val="center"/>
              <w:rPr>
                <w:rFonts w:ascii="Times New Roman" w:hAnsi="Times New Roman" w:cs="Times New Roman"/>
                <w:sz w:val="20"/>
                <w:szCs w:val="24"/>
              </w:rPr>
            </w:pPr>
            <w:r w:rsidRPr="007C174B">
              <w:rPr>
                <w:rFonts w:ascii="Times New Roman" w:hAnsi="Times New Roman" w:cs="Times New Roman"/>
                <w:sz w:val="20"/>
                <w:szCs w:val="24"/>
              </w:rPr>
              <w:t>39 qualitative interviews</w:t>
            </w:r>
          </w:p>
        </w:tc>
        <w:tc>
          <w:tcPr>
            <w:tcW w:w="0" w:type="auto"/>
            <w:hideMark/>
          </w:tcPr>
          <w:p w:rsidR="007C174B" w:rsidRPr="007C174B" w:rsidRDefault="007C174B" w:rsidP="007C174B">
            <w:pPr>
              <w:spacing w:before="240" w:line="360" w:lineRule="auto"/>
              <w:jc w:val="center"/>
              <w:rPr>
                <w:rFonts w:ascii="Times New Roman" w:hAnsi="Times New Roman" w:cs="Times New Roman"/>
                <w:sz w:val="20"/>
                <w:szCs w:val="24"/>
              </w:rPr>
            </w:pPr>
            <w:r w:rsidRPr="007C174B">
              <w:rPr>
                <w:rFonts w:ascii="Times New Roman" w:hAnsi="Times New Roman" w:cs="Times New Roman"/>
                <w:sz w:val="20"/>
                <w:szCs w:val="24"/>
              </w:rPr>
              <w:t>Sustainable fashion consumption</w:t>
            </w:r>
          </w:p>
        </w:tc>
        <w:tc>
          <w:tcPr>
            <w:tcW w:w="0" w:type="auto"/>
            <w:hideMark/>
          </w:tcPr>
          <w:p w:rsidR="007C174B" w:rsidRPr="007C174B" w:rsidRDefault="007C174B" w:rsidP="007C174B">
            <w:pPr>
              <w:spacing w:before="240" w:line="360" w:lineRule="auto"/>
              <w:jc w:val="center"/>
              <w:rPr>
                <w:rFonts w:ascii="Times New Roman" w:hAnsi="Times New Roman" w:cs="Times New Roman"/>
                <w:sz w:val="20"/>
                <w:szCs w:val="24"/>
              </w:rPr>
            </w:pPr>
            <w:r w:rsidRPr="007C174B">
              <w:rPr>
                <w:rFonts w:ascii="Times New Roman" w:hAnsi="Times New Roman" w:cs="Times New Roman"/>
                <w:sz w:val="20"/>
                <w:szCs w:val="24"/>
              </w:rPr>
              <w:t>Sustainable values and brand choice</w:t>
            </w:r>
          </w:p>
        </w:tc>
      </w:tr>
      <w:tr w:rsidR="007C174B" w:rsidRPr="007C174B" w:rsidTr="007C174B">
        <w:tc>
          <w:tcPr>
            <w:tcW w:w="0" w:type="auto"/>
            <w:hideMark/>
          </w:tcPr>
          <w:p w:rsidR="007C174B" w:rsidRPr="007C174B" w:rsidRDefault="007C174B" w:rsidP="007C174B">
            <w:pPr>
              <w:spacing w:before="240" w:line="360" w:lineRule="auto"/>
              <w:jc w:val="center"/>
              <w:rPr>
                <w:rFonts w:ascii="Times New Roman" w:hAnsi="Times New Roman" w:cs="Times New Roman"/>
                <w:sz w:val="20"/>
                <w:szCs w:val="24"/>
              </w:rPr>
            </w:pPr>
            <w:r w:rsidRPr="007C174B">
              <w:rPr>
                <w:rFonts w:ascii="Times New Roman" w:hAnsi="Times New Roman" w:cs="Times New Roman"/>
                <w:sz w:val="20"/>
                <w:szCs w:val="24"/>
              </w:rPr>
              <w:t>Yu, Cao &amp; Tan</w:t>
            </w:r>
          </w:p>
        </w:tc>
        <w:tc>
          <w:tcPr>
            <w:tcW w:w="0" w:type="auto"/>
            <w:hideMark/>
          </w:tcPr>
          <w:p w:rsidR="007C174B" w:rsidRPr="007C174B" w:rsidRDefault="007C174B" w:rsidP="007C174B">
            <w:pPr>
              <w:spacing w:before="240" w:line="360" w:lineRule="auto"/>
              <w:jc w:val="center"/>
              <w:rPr>
                <w:rFonts w:ascii="Times New Roman" w:hAnsi="Times New Roman" w:cs="Times New Roman"/>
                <w:sz w:val="20"/>
                <w:szCs w:val="24"/>
              </w:rPr>
            </w:pPr>
            <w:r w:rsidRPr="007C174B">
              <w:rPr>
                <w:rFonts w:ascii="Times New Roman" w:hAnsi="Times New Roman" w:cs="Times New Roman"/>
                <w:sz w:val="20"/>
                <w:szCs w:val="24"/>
              </w:rPr>
              <w:t>2019</w:t>
            </w:r>
          </w:p>
        </w:tc>
        <w:tc>
          <w:tcPr>
            <w:tcW w:w="0" w:type="auto"/>
            <w:hideMark/>
          </w:tcPr>
          <w:p w:rsidR="007C174B" w:rsidRPr="007C174B" w:rsidRDefault="007C174B" w:rsidP="007C174B">
            <w:pPr>
              <w:spacing w:before="240" w:line="360" w:lineRule="auto"/>
              <w:jc w:val="center"/>
              <w:rPr>
                <w:rFonts w:ascii="Times New Roman" w:hAnsi="Times New Roman" w:cs="Times New Roman"/>
                <w:sz w:val="20"/>
                <w:szCs w:val="24"/>
              </w:rPr>
            </w:pPr>
            <w:r w:rsidRPr="007C174B">
              <w:rPr>
                <w:rFonts w:ascii="Times New Roman" w:hAnsi="Times New Roman" w:cs="Times New Roman"/>
                <w:sz w:val="20"/>
                <w:szCs w:val="24"/>
              </w:rPr>
              <w:t>UK</w:t>
            </w:r>
          </w:p>
        </w:tc>
        <w:tc>
          <w:tcPr>
            <w:tcW w:w="0" w:type="auto"/>
            <w:hideMark/>
          </w:tcPr>
          <w:p w:rsidR="007C174B" w:rsidRPr="007C174B" w:rsidRDefault="007C174B" w:rsidP="007C174B">
            <w:pPr>
              <w:spacing w:before="240" w:line="360" w:lineRule="auto"/>
              <w:jc w:val="center"/>
              <w:rPr>
                <w:rFonts w:ascii="Times New Roman" w:hAnsi="Times New Roman" w:cs="Times New Roman"/>
                <w:sz w:val="20"/>
                <w:szCs w:val="24"/>
              </w:rPr>
            </w:pPr>
            <w:r w:rsidRPr="007C174B">
              <w:rPr>
                <w:rFonts w:ascii="Times New Roman" w:hAnsi="Times New Roman" w:cs="Times New Roman"/>
                <w:sz w:val="20"/>
                <w:szCs w:val="24"/>
              </w:rPr>
              <w:t>Survey; 137 consumers</w:t>
            </w:r>
          </w:p>
        </w:tc>
        <w:tc>
          <w:tcPr>
            <w:tcW w:w="0" w:type="auto"/>
            <w:hideMark/>
          </w:tcPr>
          <w:p w:rsidR="007C174B" w:rsidRPr="007C174B" w:rsidRDefault="007C174B" w:rsidP="007C174B">
            <w:pPr>
              <w:spacing w:before="240" w:line="360" w:lineRule="auto"/>
              <w:jc w:val="center"/>
              <w:rPr>
                <w:rFonts w:ascii="Times New Roman" w:hAnsi="Times New Roman" w:cs="Times New Roman"/>
                <w:sz w:val="20"/>
                <w:szCs w:val="24"/>
              </w:rPr>
            </w:pPr>
            <w:r w:rsidRPr="007C174B">
              <w:rPr>
                <w:rFonts w:ascii="Times New Roman" w:hAnsi="Times New Roman" w:cs="Times New Roman"/>
                <w:sz w:val="20"/>
                <w:szCs w:val="24"/>
              </w:rPr>
              <w:t>CSR and ethical consumption</w:t>
            </w:r>
          </w:p>
        </w:tc>
        <w:tc>
          <w:tcPr>
            <w:tcW w:w="0" w:type="auto"/>
            <w:hideMark/>
          </w:tcPr>
          <w:p w:rsidR="007C174B" w:rsidRPr="007C174B" w:rsidRDefault="007C174B" w:rsidP="007C174B">
            <w:pPr>
              <w:spacing w:before="240" w:line="360" w:lineRule="auto"/>
              <w:jc w:val="center"/>
              <w:rPr>
                <w:rFonts w:ascii="Times New Roman" w:hAnsi="Times New Roman" w:cs="Times New Roman"/>
                <w:sz w:val="20"/>
                <w:szCs w:val="24"/>
              </w:rPr>
            </w:pPr>
            <w:r w:rsidRPr="007C174B">
              <w:rPr>
                <w:rFonts w:ascii="Times New Roman" w:hAnsi="Times New Roman" w:cs="Times New Roman"/>
                <w:sz w:val="20"/>
                <w:szCs w:val="24"/>
              </w:rPr>
              <w:t>CSR awareness and purchase behaviour</w:t>
            </w:r>
          </w:p>
        </w:tc>
      </w:tr>
      <w:tr w:rsidR="007C174B" w:rsidRPr="007C174B" w:rsidTr="007C174B">
        <w:tc>
          <w:tcPr>
            <w:tcW w:w="0" w:type="auto"/>
            <w:hideMark/>
          </w:tcPr>
          <w:p w:rsidR="007C174B" w:rsidRPr="007C174B" w:rsidRDefault="007C174B" w:rsidP="007C174B">
            <w:pPr>
              <w:spacing w:before="240" w:line="360" w:lineRule="auto"/>
              <w:jc w:val="center"/>
              <w:rPr>
                <w:rFonts w:ascii="Times New Roman" w:hAnsi="Times New Roman" w:cs="Times New Roman"/>
                <w:sz w:val="20"/>
                <w:szCs w:val="24"/>
              </w:rPr>
            </w:pPr>
            <w:r w:rsidRPr="007C174B">
              <w:rPr>
                <w:rFonts w:ascii="Times New Roman" w:hAnsi="Times New Roman" w:cs="Times New Roman"/>
                <w:sz w:val="20"/>
                <w:szCs w:val="24"/>
              </w:rPr>
              <w:t>Gnanapragasam et al.</w:t>
            </w:r>
          </w:p>
        </w:tc>
        <w:tc>
          <w:tcPr>
            <w:tcW w:w="0" w:type="auto"/>
            <w:hideMark/>
          </w:tcPr>
          <w:p w:rsidR="007C174B" w:rsidRPr="007C174B" w:rsidRDefault="007C174B" w:rsidP="007C174B">
            <w:pPr>
              <w:spacing w:before="240" w:line="360" w:lineRule="auto"/>
              <w:jc w:val="center"/>
              <w:rPr>
                <w:rFonts w:ascii="Times New Roman" w:hAnsi="Times New Roman" w:cs="Times New Roman"/>
                <w:sz w:val="20"/>
                <w:szCs w:val="24"/>
              </w:rPr>
            </w:pPr>
            <w:r w:rsidRPr="007C174B">
              <w:rPr>
                <w:rFonts w:ascii="Times New Roman" w:hAnsi="Times New Roman" w:cs="Times New Roman"/>
                <w:sz w:val="20"/>
                <w:szCs w:val="24"/>
              </w:rPr>
              <w:t>2018</w:t>
            </w:r>
          </w:p>
        </w:tc>
        <w:tc>
          <w:tcPr>
            <w:tcW w:w="0" w:type="auto"/>
            <w:hideMark/>
          </w:tcPr>
          <w:p w:rsidR="007C174B" w:rsidRPr="007C174B" w:rsidRDefault="007C174B" w:rsidP="007C174B">
            <w:pPr>
              <w:spacing w:before="240" w:line="360" w:lineRule="auto"/>
              <w:jc w:val="center"/>
              <w:rPr>
                <w:rFonts w:ascii="Times New Roman" w:hAnsi="Times New Roman" w:cs="Times New Roman"/>
                <w:sz w:val="20"/>
                <w:szCs w:val="24"/>
              </w:rPr>
            </w:pPr>
            <w:r w:rsidRPr="007C174B">
              <w:rPr>
                <w:rFonts w:ascii="Times New Roman" w:hAnsi="Times New Roman" w:cs="Times New Roman"/>
                <w:sz w:val="20"/>
                <w:szCs w:val="24"/>
              </w:rPr>
              <w:t>UK</w:t>
            </w:r>
          </w:p>
        </w:tc>
        <w:tc>
          <w:tcPr>
            <w:tcW w:w="0" w:type="auto"/>
            <w:hideMark/>
          </w:tcPr>
          <w:p w:rsidR="007C174B" w:rsidRPr="007C174B" w:rsidRDefault="007C174B" w:rsidP="007C174B">
            <w:pPr>
              <w:spacing w:before="240" w:line="360" w:lineRule="auto"/>
              <w:jc w:val="center"/>
              <w:rPr>
                <w:rFonts w:ascii="Times New Roman" w:hAnsi="Times New Roman" w:cs="Times New Roman"/>
                <w:sz w:val="20"/>
                <w:szCs w:val="24"/>
              </w:rPr>
            </w:pPr>
            <w:r w:rsidRPr="007C174B">
              <w:rPr>
                <w:rFonts w:ascii="Times New Roman" w:hAnsi="Times New Roman" w:cs="Times New Roman"/>
                <w:sz w:val="20"/>
                <w:szCs w:val="24"/>
              </w:rPr>
              <w:t>National survey; n=2,207</w:t>
            </w:r>
          </w:p>
        </w:tc>
        <w:tc>
          <w:tcPr>
            <w:tcW w:w="0" w:type="auto"/>
            <w:hideMark/>
          </w:tcPr>
          <w:p w:rsidR="007C174B" w:rsidRPr="007C174B" w:rsidRDefault="007C174B" w:rsidP="007C174B">
            <w:pPr>
              <w:spacing w:before="240" w:line="360" w:lineRule="auto"/>
              <w:jc w:val="center"/>
              <w:rPr>
                <w:rFonts w:ascii="Times New Roman" w:hAnsi="Times New Roman" w:cs="Times New Roman"/>
                <w:sz w:val="20"/>
                <w:szCs w:val="24"/>
              </w:rPr>
            </w:pPr>
            <w:r w:rsidRPr="007C174B">
              <w:rPr>
                <w:rFonts w:ascii="Times New Roman" w:hAnsi="Times New Roman" w:cs="Times New Roman"/>
                <w:sz w:val="20"/>
                <w:szCs w:val="24"/>
              </w:rPr>
              <w:t>Longevity and reliability</w:t>
            </w:r>
          </w:p>
        </w:tc>
        <w:tc>
          <w:tcPr>
            <w:tcW w:w="0" w:type="auto"/>
            <w:hideMark/>
          </w:tcPr>
          <w:p w:rsidR="007C174B" w:rsidRPr="007C174B" w:rsidRDefault="007C174B" w:rsidP="007C174B">
            <w:pPr>
              <w:spacing w:before="240" w:line="360" w:lineRule="auto"/>
              <w:jc w:val="center"/>
              <w:rPr>
                <w:rFonts w:ascii="Times New Roman" w:hAnsi="Times New Roman" w:cs="Times New Roman"/>
                <w:sz w:val="20"/>
                <w:szCs w:val="24"/>
              </w:rPr>
            </w:pPr>
            <w:r w:rsidRPr="007C174B">
              <w:rPr>
                <w:rFonts w:ascii="Times New Roman" w:hAnsi="Times New Roman" w:cs="Times New Roman"/>
                <w:sz w:val="20"/>
                <w:szCs w:val="24"/>
              </w:rPr>
              <w:t>Consumer value and brand consideration</w:t>
            </w:r>
          </w:p>
        </w:tc>
      </w:tr>
      <w:tr w:rsidR="007C174B" w:rsidRPr="007C174B" w:rsidTr="007C174B">
        <w:tc>
          <w:tcPr>
            <w:tcW w:w="0" w:type="auto"/>
            <w:hideMark/>
          </w:tcPr>
          <w:p w:rsidR="007C174B" w:rsidRPr="007C174B" w:rsidRDefault="007C174B" w:rsidP="007C174B">
            <w:pPr>
              <w:spacing w:before="240" w:line="360" w:lineRule="auto"/>
              <w:jc w:val="center"/>
              <w:rPr>
                <w:rFonts w:ascii="Times New Roman" w:hAnsi="Times New Roman" w:cs="Times New Roman"/>
                <w:sz w:val="20"/>
                <w:szCs w:val="24"/>
              </w:rPr>
            </w:pPr>
            <w:r w:rsidRPr="007C174B">
              <w:rPr>
                <w:rFonts w:ascii="Times New Roman" w:hAnsi="Times New Roman" w:cs="Times New Roman"/>
                <w:sz w:val="20"/>
                <w:szCs w:val="24"/>
              </w:rPr>
              <w:t>Barker et al.</w:t>
            </w:r>
          </w:p>
        </w:tc>
        <w:tc>
          <w:tcPr>
            <w:tcW w:w="0" w:type="auto"/>
            <w:hideMark/>
          </w:tcPr>
          <w:p w:rsidR="007C174B" w:rsidRPr="007C174B" w:rsidRDefault="007C174B" w:rsidP="007C174B">
            <w:pPr>
              <w:spacing w:before="240" w:line="360" w:lineRule="auto"/>
              <w:jc w:val="center"/>
              <w:rPr>
                <w:rFonts w:ascii="Times New Roman" w:hAnsi="Times New Roman" w:cs="Times New Roman"/>
                <w:sz w:val="20"/>
                <w:szCs w:val="24"/>
              </w:rPr>
            </w:pPr>
            <w:r w:rsidRPr="007C174B">
              <w:rPr>
                <w:rFonts w:ascii="Times New Roman" w:hAnsi="Times New Roman" w:cs="Times New Roman"/>
                <w:sz w:val="20"/>
                <w:szCs w:val="24"/>
              </w:rPr>
              <w:t>2019</w:t>
            </w:r>
          </w:p>
        </w:tc>
        <w:tc>
          <w:tcPr>
            <w:tcW w:w="0" w:type="auto"/>
            <w:hideMark/>
          </w:tcPr>
          <w:p w:rsidR="007C174B" w:rsidRPr="007C174B" w:rsidRDefault="007C174B" w:rsidP="007C174B">
            <w:pPr>
              <w:spacing w:before="240" w:line="360" w:lineRule="auto"/>
              <w:jc w:val="center"/>
              <w:rPr>
                <w:rFonts w:ascii="Times New Roman" w:hAnsi="Times New Roman" w:cs="Times New Roman"/>
                <w:sz w:val="20"/>
                <w:szCs w:val="24"/>
              </w:rPr>
            </w:pPr>
            <w:r w:rsidRPr="007C174B">
              <w:rPr>
                <w:rFonts w:ascii="Times New Roman" w:hAnsi="Times New Roman" w:cs="Times New Roman"/>
                <w:sz w:val="20"/>
                <w:szCs w:val="24"/>
              </w:rPr>
              <w:t>UK</w:t>
            </w:r>
          </w:p>
        </w:tc>
        <w:tc>
          <w:tcPr>
            <w:tcW w:w="0" w:type="auto"/>
            <w:hideMark/>
          </w:tcPr>
          <w:p w:rsidR="007C174B" w:rsidRPr="007C174B" w:rsidRDefault="007C174B" w:rsidP="007C174B">
            <w:pPr>
              <w:spacing w:before="240" w:line="360" w:lineRule="auto"/>
              <w:jc w:val="center"/>
              <w:rPr>
                <w:rFonts w:ascii="Times New Roman" w:hAnsi="Times New Roman" w:cs="Times New Roman"/>
                <w:sz w:val="20"/>
                <w:szCs w:val="24"/>
              </w:rPr>
            </w:pPr>
            <w:r w:rsidRPr="007C174B">
              <w:rPr>
                <w:rFonts w:ascii="Times New Roman" w:hAnsi="Times New Roman" w:cs="Times New Roman"/>
                <w:sz w:val="20"/>
                <w:szCs w:val="24"/>
              </w:rPr>
              <w:t>Consumer survey</w:t>
            </w:r>
          </w:p>
        </w:tc>
        <w:tc>
          <w:tcPr>
            <w:tcW w:w="0" w:type="auto"/>
            <w:hideMark/>
          </w:tcPr>
          <w:p w:rsidR="007C174B" w:rsidRPr="007C174B" w:rsidRDefault="007C174B" w:rsidP="007C174B">
            <w:pPr>
              <w:spacing w:before="240" w:line="360" w:lineRule="auto"/>
              <w:jc w:val="center"/>
              <w:rPr>
                <w:rFonts w:ascii="Times New Roman" w:hAnsi="Times New Roman" w:cs="Times New Roman"/>
                <w:sz w:val="20"/>
                <w:szCs w:val="24"/>
              </w:rPr>
            </w:pPr>
            <w:r w:rsidRPr="007C174B">
              <w:rPr>
                <w:rFonts w:ascii="Times New Roman" w:hAnsi="Times New Roman" w:cs="Times New Roman"/>
                <w:sz w:val="20"/>
                <w:szCs w:val="24"/>
              </w:rPr>
              <w:t>Environmental purchasing</w:t>
            </w:r>
          </w:p>
        </w:tc>
        <w:tc>
          <w:tcPr>
            <w:tcW w:w="0" w:type="auto"/>
            <w:hideMark/>
          </w:tcPr>
          <w:p w:rsidR="007C174B" w:rsidRPr="007C174B" w:rsidRDefault="007C174B" w:rsidP="007C174B">
            <w:pPr>
              <w:spacing w:before="240" w:line="360" w:lineRule="auto"/>
              <w:jc w:val="center"/>
              <w:rPr>
                <w:rFonts w:ascii="Times New Roman" w:hAnsi="Times New Roman" w:cs="Times New Roman"/>
                <w:sz w:val="20"/>
                <w:szCs w:val="24"/>
              </w:rPr>
            </w:pPr>
            <w:r w:rsidRPr="007C174B">
              <w:rPr>
                <w:rFonts w:ascii="Times New Roman" w:hAnsi="Times New Roman" w:cs="Times New Roman"/>
                <w:sz w:val="20"/>
                <w:szCs w:val="24"/>
              </w:rPr>
              <w:t>Sustainability–behaviour relationship</w:t>
            </w:r>
          </w:p>
        </w:tc>
      </w:tr>
      <w:tr w:rsidR="007C174B" w:rsidRPr="007C174B" w:rsidTr="007C174B">
        <w:tc>
          <w:tcPr>
            <w:tcW w:w="0" w:type="auto"/>
            <w:hideMark/>
          </w:tcPr>
          <w:p w:rsidR="007C174B" w:rsidRPr="007C174B" w:rsidRDefault="007C174B" w:rsidP="007C174B">
            <w:pPr>
              <w:spacing w:before="240" w:line="360" w:lineRule="auto"/>
              <w:jc w:val="center"/>
              <w:rPr>
                <w:rFonts w:ascii="Times New Roman" w:hAnsi="Times New Roman" w:cs="Times New Roman"/>
                <w:sz w:val="20"/>
                <w:szCs w:val="24"/>
              </w:rPr>
            </w:pPr>
            <w:r w:rsidRPr="007C174B">
              <w:rPr>
                <w:rFonts w:ascii="Times New Roman" w:hAnsi="Times New Roman" w:cs="Times New Roman"/>
                <w:sz w:val="20"/>
                <w:szCs w:val="24"/>
              </w:rPr>
              <w:t>Akbari et al.</w:t>
            </w:r>
          </w:p>
        </w:tc>
        <w:tc>
          <w:tcPr>
            <w:tcW w:w="0" w:type="auto"/>
            <w:hideMark/>
          </w:tcPr>
          <w:p w:rsidR="007C174B" w:rsidRPr="007C174B" w:rsidRDefault="007C174B" w:rsidP="007C174B">
            <w:pPr>
              <w:spacing w:before="240" w:line="360" w:lineRule="auto"/>
              <w:jc w:val="center"/>
              <w:rPr>
                <w:rFonts w:ascii="Times New Roman" w:hAnsi="Times New Roman" w:cs="Times New Roman"/>
                <w:sz w:val="20"/>
                <w:szCs w:val="24"/>
              </w:rPr>
            </w:pPr>
            <w:r w:rsidRPr="007C174B">
              <w:rPr>
                <w:rFonts w:ascii="Times New Roman" w:hAnsi="Times New Roman" w:cs="Times New Roman"/>
                <w:sz w:val="20"/>
                <w:szCs w:val="24"/>
              </w:rPr>
              <w:t>2021</w:t>
            </w:r>
          </w:p>
        </w:tc>
        <w:tc>
          <w:tcPr>
            <w:tcW w:w="0" w:type="auto"/>
            <w:hideMark/>
          </w:tcPr>
          <w:p w:rsidR="007C174B" w:rsidRPr="007C174B" w:rsidRDefault="007C174B" w:rsidP="007C174B">
            <w:pPr>
              <w:spacing w:before="240" w:line="360" w:lineRule="auto"/>
              <w:jc w:val="center"/>
              <w:rPr>
                <w:rFonts w:ascii="Times New Roman" w:hAnsi="Times New Roman" w:cs="Times New Roman"/>
                <w:sz w:val="20"/>
                <w:szCs w:val="24"/>
              </w:rPr>
            </w:pPr>
            <w:r w:rsidRPr="007C174B">
              <w:rPr>
                <w:rFonts w:ascii="Times New Roman" w:hAnsi="Times New Roman" w:cs="Times New Roman"/>
                <w:sz w:val="20"/>
                <w:szCs w:val="24"/>
              </w:rPr>
              <w:t>UK</w:t>
            </w:r>
          </w:p>
        </w:tc>
        <w:tc>
          <w:tcPr>
            <w:tcW w:w="0" w:type="auto"/>
            <w:hideMark/>
          </w:tcPr>
          <w:p w:rsidR="007C174B" w:rsidRPr="007C174B" w:rsidRDefault="007C174B" w:rsidP="007C174B">
            <w:pPr>
              <w:spacing w:before="240" w:line="360" w:lineRule="auto"/>
              <w:jc w:val="center"/>
              <w:rPr>
                <w:rFonts w:ascii="Times New Roman" w:hAnsi="Times New Roman" w:cs="Times New Roman"/>
                <w:sz w:val="20"/>
                <w:szCs w:val="24"/>
              </w:rPr>
            </w:pPr>
            <w:r w:rsidRPr="007C174B">
              <w:rPr>
                <w:rFonts w:ascii="Times New Roman" w:hAnsi="Times New Roman" w:cs="Times New Roman"/>
                <w:sz w:val="20"/>
                <w:szCs w:val="24"/>
              </w:rPr>
              <w:t>Survey; 348 customers</w:t>
            </w:r>
          </w:p>
        </w:tc>
        <w:tc>
          <w:tcPr>
            <w:tcW w:w="0" w:type="auto"/>
            <w:hideMark/>
          </w:tcPr>
          <w:p w:rsidR="007C174B" w:rsidRPr="007C174B" w:rsidRDefault="007C174B" w:rsidP="007C174B">
            <w:pPr>
              <w:spacing w:before="240" w:line="360" w:lineRule="auto"/>
              <w:jc w:val="center"/>
              <w:rPr>
                <w:rFonts w:ascii="Times New Roman" w:hAnsi="Times New Roman" w:cs="Times New Roman"/>
                <w:sz w:val="20"/>
                <w:szCs w:val="24"/>
              </w:rPr>
            </w:pPr>
            <w:r w:rsidRPr="007C174B">
              <w:rPr>
                <w:rFonts w:ascii="Times New Roman" w:hAnsi="Times New Roman" w:cs="Times New Roman"/>
                <w:sz w:val="20"/>
                <w:szCs w:val="24"/>
              </w:rPr>
              <w:t>CSR practices</w:t>
            </w:r>
          </w:p>
        </w:tc>
        <w:tc>
          <w:tcPr>
            <w:tcW w:w="0" w:type="auto"/>
            <w:hideMark/>
          </w:tcPr>
          <w:p w:rsidR="007C174B" w:rsidRPr="007C174B" w:rsidRDefault="007C174B" w:rsidP="007C174B">
            <w:pPr>
              <w:spacing w:before="240" w:line="360" w:lineRule="auto"/>
              <w:jc w:val="center"/>
              <w:rPr>
                <w:rFonts w:ascii="Times New Roman" w:hAnsi="Times New Roman" w:cs="Times New Roman"/>
                <w:sz w:val="20"/>
                <w:szCs w:val="24"/>
              </w:rPr>
            </w:pPr>
            <w:r w:rsidRPr="007C174B">
              <w:rPr>
                <w:rFonts w:ascii="Times New Roman" w:hAnsi="Times New Roman" w:cs="Times New Roman"/>
                <w:sz w:val="20"/>
                <w:szCs w:val="24"/>
              </w:rPr>
              <w:t>Brand positioning and loyalty</w:t>
            </w:r>
          </w:p>
        </w:tc>
      </w:tr>
      <w:tr w:rsidR="007C174B" w:rsidRPr="007C174B" w:rsidTr="007C174B">
        <w:tc>
          <w:tcPr>
            <w:tcW w:w="0" w:type="auto"/>
            <w:hideMark/>
          </w:tcPr>
          <w:p w:rsidR="007C174B" w:rsidRPr="007C174B" w:rsidRDefault="007C174B" w:rsidP="007C174B">
            <w:pPr>
              <w:spacing w:before="240" w:line="360" w:lineRule="auto"/>
              <w:jc w:val="center"/>
              <w:rPr>
                <w:rFonts w:ascii="Times New Roman" w:hAnsi="Times New Roman" w:cs="Times New Roman"/>
                <w:sz w:val="20"/>
                <w:szCs w:val="24"/>
              </w:rPr>
            </w:pPr>
            <w:r w:rsidRPr="007C174B">
              <w:rPr>
                <w:rFonts w:ascii="Times New Roman" w:hAnsi="Times New Roman" w:cs="Times New Roman"/>
                <w:sz w:val="20"/>
                <w:szCs w:val="24"/>
              </w:rPr>
              <w:t>Zhang et al.</w:t>
            </w:r>
          </w:p>
        </w:tc>
        <w:tc>
          <w:tcPr>
            <w:tcW w:w="0" w:type="auto"/>
            <w:hideMark/>
          </w:tcPr>
          <w:p w:rsidR="007C174B" w:rsidRPr="007C174B" w:rsidRDefault="007C174B" w:rsidP="007C174B">
            <w:pPr>
              <w:spacing w:before="240" w:line="360" w:lineRule="auto"/>
              <w:jc w:val="center"/>
              <w:rPr>
                <w:rFonts w:ascii="Times New Roman" w:hAnsi="Times New Roman" w:cs="Times New Roman"/>
                <w:sz w:val="20"/>
                <w:szCs w:val="24"/>
              </w:rPr>
            </w:pPr>
            <w:r w:rsidRPr="007C174B">
              <w:rPr>
                <w:rFonts w:ascii="Times New Roman" w:hAnsi="Times New Roman" w:cs="Times New Roman"/>
                <w:sz w:val="20"/>
                <w:szCs w:val="24"/>
              </w:rPr>
              <w:t>2021</w:t>
            </w:r>
          </w:p>
        </w:tc>
        <w:tc>
          <w:tcPr>
            <w:tcW w:w="0" w:type="auto"/>
            <w:hideMark/>
          </w:tcPr>
          <w:p w:rsidR="007C174B" w:rsidRPr="007C174B" w:rsidRDefault="007C174B" w:rsidP="007C174B">
            <w:pPr>
              <w:spacing w:before="240" w:line="360" w:lineRule="auto"/>
              <w:jc w:val="center"/>
              <w:rPr>
                <w:rFonts w:ascii="Times New Roman" w:hAnsi="Times New Roman" w:cs="Times New Roman"/>
                <w:sz w:val="20"/>
                <w:szCs w:val="24"/>
              </w:rPr>
            </w:pPr>
            <w:r w:rsidRPr="007C174B">
              <w:rPr>
                <w:rFonts w:ascii="Times New Roman" w:hAnsi="Times New Roman" w:cs="Times New Roman"/>
                <w:sz w:val="20"/>
                <w:szCs w:val="24"/>
              </w:rPr>
              <w:t>UK</w:t>
            </w:r>
          </w:p>
        </w:tc>
        <w:tc>
          <w:tcPr>
            <w:tcW w:w="0" w:type="auto"/>
            <w:hideMark/>
          </w:tcPr>
          <w:p w:rsidR="007C174B" w:rsidRPr="007C174B" w:rsidRDefault="007C174B" w:rsidP="007C174B">
            <w:pPr>
              <w:spacing w:before="240" w:line="360" w:lineRule="auto"/>
              <w:jc w:val="center"/>
              <w:rPr>
                <w:rFonts w:ascii="Times New Roman" w:hAnsi="Times New Roman" w:cs="Times New Roman"/>
                <w:sz w:val="20"/>
                <w:szCs w:val="24"/>
              </w:rPr>
            </w:pPr>
            <w:r w:rsidRPr="007C174B">
              <w:rPr>
                <w:rFonts w:ascii="Times New Roman" w:hAnsi="Times New Roman" w:cs="Times New Roman"/>
                <w:sz w:val="20"/>
                <w:szCs w:val="24"/>
              </w:rPr>
              <w:t>Online survey; 128 responses</w:t>
            </w:r>
          </w:p>
        </w:tc>
        <w:tc>
          <w:tcPr>
            <w:tcW w:w="0" w:type="auto"/>
            <w:hideMark/>
          </w:tcPr>
          <w:p w:rsidR="007C174B" w:rsidRPr="007C174B" w:rsidRDefault="007C174B" w:rsidP="007C174B">
            <w:pPr>
              <w:spacing w:before="240" w:line="360" w:lineRule="auto"/>
              <w:jc w:val="center"/>
              <w:rPr>
                <w:rFonts w:ascii="Times New Roman" w:hAnsi="Times New Roman" w:cs="Times New Roman"/>
                <w:sz w:val="20"/>
                <w:szCs w:val="24"/>
              </w:rPr>
            </w:pPr>
            <w:r w:rsidRPr="007C174B">
              <w:rPr>
                <w:rFonts w:ascii="Times New Roman" w:hAnsi="Times New Roman" w:cs="Times New Roman"/>
                <w:sz w:val="20"/>
                <w:szCs w:val="24"/>
              </w:rPr>
              <w:t>Sustainable fast fashion</w:t>
            </w:r>
          </w:p>
        </w:tc>
        <w:tc>
          <w:tcPr>
            <w:tcW w:w="0" w:type="auto"/>
            <w:hideMark/>
          </w:tcPr>
          <w:p w:rsidR="007C174B" w:rsidRPr="007C174B" w:rsidRDefault="007C174B" w:rsidP="007C174B">
            <w:pPr>
              <w:spacing w:before="240" w:line="360" w:lineRule="auto"/>
              <w:jc w:val="center"/>
              <w:rPr>
                <w:rFonts w:ascii="Times New Roman" w:hAnsi="Times New Roman" w:cs="Times New Roman"/>
                <w:sz w:val="20"/>
                <w:szCs w:val="24"/>
              </w:rPr>
            </w:pPr>
            <w:r w:rsidRPr="007C174B">
              <w:rPr>
                <w:rFonts w:ascii="Times New Roman" w:hAnsi="Times New Roman" w:cs="Times New Roman"/>
                <w:sz w:val="20"/>
                <w:szCs w:val="24"/>
              </w:rPr>
              <w:t>Consumer sustainability attitudes</w:t>
            </w:r>
          </w:p>
        </w:tc>
      </w:tr>
      <w:tr w:rsidR="007C174B" w:rsidRPr="007C174B" w:rsidTr="007C174B">
        <w:tc>
          <w:tcPr>
            <w:tcW w:w="0" w:type="auto"/>
            <w:hideMark/>
          </w:tcPr>
          <w:p w:rsidR="007C174B" w:rsidRPr="007C174B" w:rsidRDefault="007C174B" w:rsidP="007C174B">
            <w:pPr>
              <w:spacing w:before="240" w:line="360" w:lineRule="auto"/>
              <w:jc w:val="center"/>
              <w:rPr>
                <w:rFonts w:ascii="Times New Roman" w:hAnsi="Times New Roman" w:cs="Times New Roman"/>
                <w:sz w:val="20"/>
                <w:szCs w:val="24"/>
              </w:rPr>
            </w:pPr>
            <w:r w:rsidRPr="007C174B">
              <w:rPr>
                <w:rFonts w:ascii="Times New Roman" w:hAnsi="Times New Roman" w:cs="Times New Roman"/>
                <w:sz w:val="20"/>
                <w:szCs w:val="24"/>
              </w:rPr>
              <w:t>Duckworth et al.</w:t>
            </w:r>
          </w:p>
        </w:tc>
        <w:tc>
          <w:tcPr>
            <w:tcW w:w="0" w:type="auto"/>
            <w:hideMark/>
          </w:tcPr>
          <w:p w:rsidR="007C174B" w:rsidRPr="007C174B" w:rsidRDefault="007C174B" w:rsidP="007C174B">
            <w:pPr>
              <w:spacing w:before="240" w:line="360" w:lineRule="auto"/>
              <w:jc w:val="center"/>
              <w:rPr>
                <w:rFonts w:ascii="Times New Roman" w:hAnsi="Times New Roman" w:cs="Times New Roman"/>
                <w:sz w:val="20"/>
                <w:szCs w:val="24"/>
              </w:rPr>
            </w:pPr>
            <w:r w:rsidRPr="007C174B">
              <w:rPr>
                <w:rFonts w:ascii="Times New Roman" w:hAnsi="Times New Roman" w:cs="Times New Roman"/>
                <w:sz w:val="20"/>
                <w:szCs w:val="24"/>
              </w:rPr>
              <w:t>2022</w:t>
            </w:r>
          </w:p>
        </w:tc>
        <w:tc>
          <w:tcPr>
            <w:tcW w:w="0" w:type="auto"/>
            <w:hideMark/>
          </w:tcPr>
          <w:p w:rsidR="007C174B" w:rsidRPr="007C174B" w:rsidRDefault="007C174B" w:rsidP="007C174B">
            <w:pPr>
              <w:spacing w:before="240" w:line="360" w:lineRule="auto"/>
              <w:jc w:val="center"/>
              <w:rPr>
                <w:rFonts w:ascii="Times New Roman" w:hAnsi="Times New Roman" w:cs="Times New Roman"/>
                <w:sz w:val="20"/>
                <w:szCs w:val="24"/>
              </w:rPr>
            </w:pPr>
            <w:r w:rsidRPr="007C174B">
              <w:rPr>
                <w:rFonts w:ascii="Times New Roman" w:hAnsi="Times New Roman" w:cs="Times New Roman"/>
                <w:sz w:val="20"/>
                <w:szCs w:val="24"/>
              </w:rPr>
              <w:t>UK</w:t>
            </w:r>
          </w:p>
        </w:tc>
        <w:tc>
          <w:tcPr>
            <w:tcW w:w="0" w:type="auto"/>
            <w:hideMark/>
          </w:tcPr>
          <w:p w:rsidR="007C174B" w:rsidRPr="007C174B" w:rsidRDefault="007C174B" w:rsidP="007C174B">
            <w:pPr>
              <w:spacing w:before="240" w:line="360" w:lineRule="auto"/>
              <w:jc w:val="center"/>
              <w:rPr>
                <w:rFonts w:ascii="Times New Roman" w:hAnsi="Times New Roman" w:cs="Times New Roman"/>
                <w:sz w:val="20"/>
                <w:szCs w:val="24"/>
              </w:rPr>
            </w:pPr>
            <w:r w:rsidRPr="007C174B">
              <w:rPr>
                <w:rFonts w:ascii="Times New Roman" w:hAnsi="Times New Roman" w:cs="Times New Roman"/>
                <w:sz w:val="20"/>
                <w:szCs w:val="24"/>
              </w:rPr>
              <w:t>Online experiments</w:t>
            </w:r>
          </w:p>
        </w:tc>
        <w:tc>
          <w:tcPr>
            <w:tcW w:w="0" w:type="auto"/>
            <w:hideMark/>
          </w:tcPr>
          <w:p w:rsidR="007C174B" w:rsidRPr="007C174B" w:rsidRDefault="007C174B" w:rsidP="007C174B">
            <w:pPr>
              <w:spacing w:before="240" w:line="360" w:lineRule="auto"/>
              <w:jc w:val="center"/>
              <w:rPr>
                <w:rFonts w:ascii="Times New Roman" w:hAnsi="Times New Roman" w:cs="Times New Roman"/>
                <w:sz w:val="20"/>
                <w:szCs w:val="24"/>
              </w:rPr>
            </w:pPr>
            <w:r w:rsidRPr="007C174B">
              <w:rPr>
                <w:rFonts w:ascii="Times New Roman" w:hAnsi="Times New Roman" w:cs="Times New Roman"/>
                <w:sz w:val="20"/>
                <w:szCs w:val="24"/>
              </w:rPr>
              <w:t>Sustainability labelling</w:t>
            </w:r>
          </w:p>
        </w:tc>
        <w:tc>
          <w:tcPr>
            <w:tcW w:w="0" w:type="auto"/>
            <w:hideMark/>
          </w:tcPr>
          <w:p w:rsidR="007C174B" w:rsidRPr="007C174B" w:rsidRDefault="007C174B" w:rsidP="007C174B">
            <w:pPr>
              <w:spacing w:before="240" w:line="360" w:lineRule="auto"/>
              <w:jc w:val="center"/>
              <w:rPr>
                <w:rFonts w:ascii="Times New Roman" w:hAnsi="Times New Roman" w:cs="Times New Roman"/>
                <w:sz w:val="20"/>
                <w:szCs w:val="24"/>
              </w:rPr>
            </w:pPr>
            <w:r w:rsidRPr="007C174B">
              <w:rPr>
                <w:rFonts w:ascii="Times New Roman" w:hAnsi="Times New Roman" w:cs="Times New Roman"/>
                <w:sz w:val="20"/>
                <w:szCs w:val="24"/>
              </w:rPr>
              <w:t>Product choice and willingness to pay</w:t>
            </w:r>
          </w:p>
        </w:tc>
      </w:tr>
      <w:tr w:rsidR="007C174B" w:rsidRPr="007C174B" w:rsidTr="007C174B">
        <w:tc>
          <w:tcPr>
            <w:tcW w:w="0" w:type="auto"/>
            <w:hideMark/>
          </w:tcPr>
          <w:p w:rsidR="007C174B" w:rsidRPr="007C174B" w:rsidRDefault="007C174B" w:rsidP="007C174B">
            <w:pPr>
              <w:spacing w:before="240" w:line="360" w:lineRule="auto"/>
              <w:jc w:val="center"/>
              <w:rPr>
                <w:rFonts w:ascii="Times New Roman" w:hAnsi="Times New Roman" w:cs="Times New Roman"/>
                <w:sz w:val="20"/>
                <w:szCs w:val="24"/>
              </w:rPr>
            </w:pPr>
            <w:r w:rsidRPr="007C174B">
              <w:rPr>
                <w:rFonts w:ascii="Times New Roman" w:hAnsi="Times New Roman" w:cs="Times New Roman"/>
                <w:sz w:val="20"/>
                <w:szCs w:val="24"/>
              </w:rPr>
              <w:lastRenderedPageBreak/>
              <w:t>Elg &amp; Welinder</w:t>
            </w:r>
          </w:p>
        </w:tc>
        <w:tc>
          <w:tcPr>
            <w:tcW w:w="0" w:type="auto"/>
            <w:hideMark/>
          </w:tcPr>
          <w:p w:rsidR="007C174B" w:rsidRPr="007C174B" w:rsidRDefault="007C174B" w:rsidP="007C174B">
            <w:pPr>
              <w:spacing w:before="240" w:line="360" w:lineRule="auto"/>
              <w:jc w:val="center"/>
              <w:rPr>
                <w:rFonts w:ascii="Times New Roman" w:hAnsi="Times New Roman" w:cs="Times New Roman"/>
                <w:sz w:val="20"/>
                <w:szCs w:val="24"/>
              </w:rPr>
            </w:pPr>
            <w:r w:rsidRPr="007C174B">
              <w:rPr>
                <w:rFonts w:ascii="Times New Roman" w:hAnsi="Times New Roman" w:cs="Times New Roman"/>
                <w:sz w:val="20"/>
                <w:szCs w:val="24"/>
              </w:rPr>
              <w:t>2022</w:t>
            </w:r>
          </w:p>
        </w:tc>
        <w:tc>
          <w:tcPr>
            <w:tcW w:w="0" w:type="auto"/>
            <w:hideMark/>
          </w:tcPr>
          <w:p w:rsidR="007C174B" w:rsidRPr="007C174B" w:rsidRDefault="007C174B" w:rsidP="007C174B">
            <w:pPr>
              <w:spacing w:before="240" w:line="360" w:lineRule="auto"/>
              <w:jc w:val="center"/>
              <w:rPr>
                <w:rFonts w:ascii="Times New Roman" w:hAnsi="Times New Roman" w:cs="Times New Roman"/>
                <w:sz w:val="20"/>
                <w:szCs w:val="24"/>
              </w:rPr>
            </w:pPr>
            <w:r w:rsidRPr="007C174B">
              <w:rPr>
                <w:rFonts w:ascii="Times New Roman" w:hAnsi="Times New Roman" w:cs="Times New Roman"/>
                <w:sz w:val="20"/>
                <w:szCs w:val="24"/>
              </w:rPr>
              <w:t>UK component</w:t>
            </w:r>
          </w:p>
        </w:tc>
        <w:tc>
          <w:tcPr>
            <w:tcW w:w="0" w:type="auto"/>
            <w:hideMark/>
          </w:tcPr>
          <w:p w:rsidR="007C174B" w:rsidRPr="007C174B" w:rsidRDefault="007C174B" w:rsidP="007C174B">
            <w:pPr>
              <w:spacing w:before="240" w:line="360" w:lineRule="auto"/>
              <w:jc w:val="center"/>
              <w:rPr>
                <w:rFonts w:ascii="Times New Roman" w:hAnsi="Times New Roman" w:cs="Times New Roman"/>
                <w:sz w:val="20"/>
                <w:szCs w:val="24"/>
              </w:rPr>
            </w:pPr>
            <w:r w:rsidRPr="007C174B">
              <w:rPr>
                <w:rFonts w:ascii="Times New Roman" w:hAnsi="Times New Roman" w:cs="Times New Roman"/>
                <w:sz w:val="20"/>
                <w:szCs w:val="24"/>
              </w:rPr>
              <w:t>Qualitative case study</w:t>
            </w:r>
          </w:p>
        </w:tc>
        <w:tc>
          <w:tcPr>
            <w:tcW w:w="0" w:type="auto"/>
            <w:hideMark/>
          </w:tcPr>
          <w:p w:rsidR="007C174B" w:rsidRPr="007C174B" w:rsidRDefault="007C174B" w:rsidP="007C174B">
            <w:pPr>
              <w:spacing w:before="240" w:line="360" w:lineRule="auto"/>
              <w:jc w:val="center"/>
              <w:rPr>
                <w:rFonts w:ascii="Times New Roman" w:hAnsi="Times New Roman" w:cs="Times New Roman"/>
                <w:sz w:val="20"/>
                <w:szCs w:val="24"/>
              </w:rPr>
            </w:pPr>
            <w:r w:rsidRPr="007C174B">
              <w:rPr>
                <w:rFonts w:ascii="Times New Roman" w:hAnsi="Times New Roman" w:cs="Times New Roman"/>
                <w:sz w:val="20"/>
                <w:szCs w:val="24"/>
              </w:rPr>
              <w:t>Corporate/product/store sustainability</w:t>
            </w:r>
          </w:p>
        </w:tc>
        <w:tc>
          <w:tcPr>
            <w:tcW w:w="0" w:type="auto"/>
            <w:hideMark/>
          </w:tcPr>
          <w:p w:rsidR="007C174B" w:rsidRPr="007C174B" w:rsidRDefault="007C174B" w:rsidP="007C174B">
            <w:pPr>
              <w:spacing w:before="240" w:line="360" w:lineRule="auto"/>
              <w:jc w:val="center"/>
              <w:rPr>
                <w:rFonts w:ascii="Times New Roman" w:hAnsi="Times New Roman" w:cs="Times New Roman"/>
                <w:sz w:val="20"/>
                <w:szCs w:val="24"/>
              </w:rPr>
            </w:pPr>
            <w:r w:rsidRPr="007C174B">
              <w:rPr>
                <w:rFonts w:ascii="Times New Roman" w:hAnsi="Times New Roman" w:cs="Times New Roman"/>
                <w:sz w:val="20"/>
                <w:szCs w:val="24"/>
              </w:rPr>
              <w:t>Sustainable retail strategy</w:t>
            </w:r>
          </w:p>
        </w:tc>
      </w:tr>
      <w:tr w:rsidR="007C174B" w:rsidRPr="007C174B" w:rsidTr="007C174B">
        <w:tc>
          <w:tcPr>
            <w:tcW w:w="0" w:type="auto"/>
            <w:hideMark/>
          </w:tcPr>
          <w:p w:rsidR="007C174B" w:rsidRPr="007C174B" w:rsidRDefault="007C174B" w:rsidP="007C174B">
            <w:pPr>
              <w:spacing w:before="240" w:line="360" w:lineRule="auto"/>
              <w:jc w:val="center"/>
              <w:rPr>
                <w:rFonts w:ascii="Times New Roman" w:hAnsi="Times New Roman" w:cs="Times New Roman"/>
                <w:sz w:val="20"/>
                <w:szCs w:val="24"/>
              </w:rPr>
            </w:pPr>
            <w:r w:rsidRPr="007C174B">
              <w:rPr>
                <w:rFonts w:ascii="Times New Roman" w:hAnsi="Times New Roman" w:cs="Times New Roman"/>
                <w:sz w:val="20"/>
                <w:szCs w:val="24"/>
              </w:rPr>
              <w:t>Elg &amp; Welinder</w:t>
            </w:r>
          </w:p>
        </w:tc>
        <w:tc>
          <w:tcPr>
            <w:tcW w:w="0" w:type="auto"/>
            <w:hideMark/>
          </w:tcPr>
          <w:p w:rsidR="007C174B" w:rsidRPr="007C174B" w:rsidRDefault="007C174B" w:rsidP="007C174B">
            <w:pPr>
              <w:spacing w:before="240" w:line="360" w:lineRule="auto"/>
              <w:jc w:val="center"/>
              <w:rPr>
                <w:rFonts w:ascii="Times New Roman" w:hAnsi="Times New Roman" w:cs="Times New Roman"/>
                <w:sz w:val="20"/>
                <w:szCs w:val="24"/>
              </w:rPr>
            </w:pPr>
            <w:r w:rsidRPr="007C174B">
              <w:rPr>
                <w:rFonts w:ascii="Times New Roman" w:hAnsi="Times New Roman" w:cs="Times New Roman"/>
                <w:sz w:val="20"/>
                <w:szCs w:val="24"/>
              </w:rPr>
              <w:t>2021</w:t>
            </w:r>
          </w:p>
        </w:tc>
        <w:tc>
          <w:tcPr>
            <w:tcW w:w="0" w:type="auto"/>
            <w:hideMark/>
          </w:tcPr>
          <w:p w:rsidR="007C174B" w:rsidRPr="007C174B" w:rsidRDefault="007C174B" w:rsidP="007C174B">
            <w:pPr>
              <w:spacing w:before="240" w:line="360" w:lineRule="auto"/>
              <w:jc w:val="center"/>
              <w:rPr>
                <w:rFonts w:ascii="Times New Roman" w:hAnsi="Times New Roman" w:cs="Times New Roman"/>
                <w:sz w:val="20"/>
                <w:szCs w:val="24"/>
              </w:rPr>
            </w:pPr>
            <w:r w:rsidRPr="007C174B">
              <w:rPr>
                <w:rFonts w:ascii="Times New Roman" w:hAnsi="Times New Roman" w:cs="Times New Roman"/>
                <w:sz w:val="20"/>
                <w:szCs w:val="24"/>
              </w:rPr>
              <w:t>UK component</w:t>
            </w:r>
          </w:p>
        </w:tc>
        <w:tc>
          <w:tcPr>
            <w:tcW w:w="0" w:type="auto"/>
            <w:hideMark/>
          </w:tcPr>
          <w:p w:rsidR="007C174B" w:rsidRPr="007C174B" w:rsidRDefault="007C174B" w:rsidP="007C174B">
            <w:pPr>
              <w:spacing w:before="240" w:line="360" w:lineRule="auto"/>
              <w:jc w:val="center"/>
              <w:rPr>
                <w:rFonts w:ascii="Times New Roman" w:hAnsi="Times New Roman" w:cs="Times New Roman"/>
                <w:sz w:val="20"/>
                <w:szCs w:val="24"/>
              </w:rPr>
            </w:pPr>
            <w:r w:rsidRPr="007C174B">
              <w:rPr>
                <w:rFonts w:ascii="Times New Roman" w:hAnsi="Times New Roman" w:cs="Times New Roman"/>
                <w:sz w:val="20"/>
                <w:szCs w:val="24"/>
              </w:rPr>
              <w:t>Interviews and documents</w:t>
            </w:r>
          </w:p>
        </w:tc>
        <w:tc>
          <w:tcPr>
            <w:tcW w:w="0" w:type="auto"/>
            <w:hideMark/>
          </w:tcPr>
          <w:p w:rsidR="007C174B" w:rsidRPr="007C174B" w:rsidRDefault="007C174B" w:rsidP="007C174B">
            <w:pPr>
              <w:spacing w:before="240" w:line="360" w:lineRule="auto"/>
              <w:jc w:val="center"/>
              <w:rPr>
                <w:rFonts w:ascii="Times New Roman" w:hAnsi="Times New Roman" w:cs="Times New Roman"/>
                <w:sz w:val="20"/>
                <w:szCs w:val="24"/>
              </w:rPr>
            </w:pPr>
            <w:r w:rsidRPr="007C174B">
              <w:rPr>
                <w:rFonts w:ascii="Times New Roman" w:hAnsi="Times New Roman" w:cs="Times New Roman"/>
                <w:sz w:val="20"/>
                <w:szCs w:val="24"/>
              </w:rPr>
              <w:t>Organisational sustainability</w:t>
            </w:r>
          </w:p>
        </w:tc>
        <w:tc>
          <w:tcPr>
            <w:tcW w:w="0" w:type="auto"/>
            <w:hideMark/>
          </w:tcPr>
          <w:p w:rsidR="007C174B" w:rsidRPr="007C174B" w:rsidRDefault="007C174B" w:rsidP="007C174B">
            <w:pPr>
              <w:spacing w:before="240" w:line="360" w:lineRule="auto"/>
              <w:jc w:val="center"/>
              <w:rPr>
                <w:rFonts w:ascii="Times New Roman" w:hAnsi="Times New Roman" w:cs="Times New Roman"/>
                <w:sz w:val="20"/>
                <w:szCs w:val="24"/>
              </w:rPr>
            </w:pPr>
            <w:r w:rsidRPr="007C174B">
              <w:rPr>
                <w:rFonts w:ascii="Times New Roman" w:hAnsi="Times New Roman" w:cs="Times New Roman"/>
                <w:sz w:val="20"/>
                <w:szCs w:val="24"/>
              </w:rPr>
              <w:t>Strategic sustainability perceptions</w:t>
            </w:r>
          </w:p>
        </w:tc>
      </w:tr>
      <w:tr w:rsidR="007C174B" w:rsidRPr="007C174B" w:rsidTr="007C174B">
        <w:tc>
          <w:tcPr>
            <w:tcW w:w="0" w:type="auto"/>
            <w:hideMark/>
          </w:tcPr>
          <w:p w:rsidR="007C174B" w:rsidRPr="007C174B" w:rsidRDefault="007C174B" w:rsidP="007C174B">
            <w:pPr>
              <w:spacing w:before="240" w:line="360" w:lineRule="auto"/>
              <w:jc w:val="center"/>
              <w:rPr>
                <w:rFonts w:ascii="Times New Roman" w:hAnsi="Times New Roman" w:cs="Times New Roman"/>
                <w:sz w:val="20"/>
                <w:szCs w:val="24"/>
              </w:rPr>
            </w:pPr>
            <w:r w:rsidRPr="007C174B">
              <w:rPr>
                <w:rFonts w:ascii="Times New Roman" w:hAnsi="Times New Roman" w:cs="Times New Roman"/>
                <w:sz w:val="20"/>
                <w:szCs w:val="24"/>
              </w:rPr>
              <w:t>Wang et al.</w:t>
            </w:r>
          </w:p>
        </w:tc>
        <w:tc>
          <w:tcPr>
            <w:tcW w:w="0" w:type="auto"/>
            <w:hideMark/>
          </w:tcPr>
          <w:p w:rsidR="007C174B" w:rsidRPr="007C174B" w:rsidRDefault="007C174B" w:rsidP="007C174B">
            <w:pPr>
              <w:spacing w:before="240" w:line="360" w:lineRule="auto"/>
              <w:jc w:val="center"/>
              <w:rPr>
                <w:rFonts w:ascii="Times New Roman" w:hAnsi="Times New Roman" w:cs="Times New Roman"/>
                <w:sz w:val="20"/>
                <w:szCs w:val="24"/>
              </w:rPr>
            </w:pPr>
            <w:r w:rsidRPr="007C174B">
              <w:rPr>
                <w:rFonts w:ascii="Times New Roman" w:hAnsi="Times New Roman" w:cs="Times New Roman"/>
                <w:sz w:val="20"/>
                <w:szCs w:val="24"/>
              </w:rPr>
              <w:t>2021</w:t>
            </w:r>
          </w:p>
        </w:tc>
        <w:tc>
          <w:tcPr>
            <w:tcW w:w="0" w:type="auto"/>
            <w:hideMark/>
          </w:tcPr>
          <w:p w:rsidR="007C174B" w:rsidRPr="007C174B" w:rsidRDefault="007C174B" w:rsidP="007C174B">
            <w:pPr>
              <w:spacing w:before="240" w:line="360" w:lineRule="auto"/>
              <w:jc w:val="center"/>
              <w:rPr>
                <w:rFonts w:ascii="Times New Roman" w:hAnsi="Times New Roman" w:cs="Times New Roman"/>
                <w:sz w:val="20"/>
                <w:szCs w:val="24"/>
              </w:rPr>
            </w:pPr>
            <w:r w:rsidRPr="007C174B">
              <w:rPr>
                <w:rFonts w:ascii="Times New Roman" w:hAnsi="Times New Roman" w:cs="Times New Roman"/>
                <w:sz w:val="20"/>
                <w:szCs w:val="24"/>
              </w:rPr>
              <w:t>UK component</w:t>
            </w:r>
          </w:p>
        </w:tc>
        <w:tc>
          <w:tcPr>
            <w:tcW w:w="0" w:type="auto"/>
            <w:hideMark/>
          </w:tcPr>
          <w:p w:rsidR="007C174B" w:rsidRPr="007C174B" w:rsidRDefault="007C174B" w:rsidP="007C174B">
            <w:pPr>
              <w:spacing w:before="240" w:line="360" w:lineRule="auto"/>
              <w:jc w:val="center"/>
              <w:rPr>
                <w:rFonts w:ascii="Times New Roman" w:hAnsi="Times New Roman" w:cs="Times New Roman"/>
                <w:sz w:val="20"/>
                <w:szCs w:val="24"/>
              </w:rPr>
            </w:pPr>
            <w:r w:rsidRPr="007C174B">
              <w:rPr>
                <w:rFonts w:ascii="Times New Roman" w:hAnsi="Times New Roman" w:cs="Times New Roman"/>
                <w:sz w:val="20"/>
                <w:szCs w:val="24"/>
              </w:rPr>
              <w:t>Cross-country survey</w:t>
            </w:r>
          </w:p>
        </w:tc>
        <w:tc>
          <w:tcPr>
            <w:tcW w:w="0" w:type="auto"/>
            <w:hideMark/>
          </w:tcPr>
          <w:p w:rsidR="007C174B" w:rsidRPr="007C174B" w:rsidRDefault="007C174B" w:rsidP="007C174B">
            <w:pPr>
              <w:spacing w:before="240" w:line="360" w:lineRule="auto"/>
              <w:jc w:val="center"/>
              <w:rPr>
                <w:rFonts w:ascii="Times New Roman" w:hAnsi="Times New Roman" w:cs="Times New Roman"/>
                <w:sz w:val="20"/>
                <w:szCs w:val="24"/>
              </w:rPr>
            </w:pPr>
            <w:r w:rsidRPr="007C174B">
              <w:rPr>
                <w:rFonts w:ascii="Times New Roman" w:hAnsi="Times New Roman" w:cs="Times New Roman"/>
                <w:sz w:val="20"/>
                <w:szCs w:val="24"/>
              </w:rPr>
              <w:t>Sustainable luxury</w:t>
            </w:r>
          </w:p>
        </w:tc>
        <w:tc>
          <w:tcPr>
            <w:tcW w:w="0" w:type="auto"/>
            <w:hideMark/>
          </w:tcPr>
          <w:p w:rsidR="007C174B" w:rsidRPr="007C174B" w:rsidRDefault="007C174B" w:rsidP="007C174B">
            <w:pPr>
              <w:spacing w:before="240" w:line="360" w:lineRule="auto"/>
              <w:jc w:val="center"/>
              <w:rPr>
                <w:rFonts w:ascii="Times New Roman" w:hAnsi="Times New Roman" w:cs="Times New Roman"/>
                <w:sz w:val="20"/>
                <w:szCs w:val="24"/>
              </w:rPr>
            </w:pPr>
            <w:r w:rsidRPr="007C174B">
              <w:rPr>
                <w:rFonts w:ascii="Times New Roman" w:hAnsi="Times New Roman" w:cs="Times New Roman"/>
                <w:sz w:val="20"/>
                <w:szCs w:val="24"/>
              </w:rPr>
              <w:t>Brand perception and purchase intention</w:t>
            </w:r>
          </w:p>
        </w:tc>
      </w:tr>
      <w:tr w:rsidR="007C174B" w:rsidRPr="007C174B" w:rsidTr="007C174B">
        <w:tc>
          <w:tcPr>
            <w:tcW w:w="0" w:type="auto"/>
            <w:hideMark/>
          </w:tcPr>
          <w:p w:rsidR="007C174B" w:rsidRPr="007C174B" w:rsidRDefault="007C174B" w:rsidP="007C174B">
            <w:pPr>
              <w:spacing w:before="240" w:line="360" w:lineRule="auto"/>
              <w:jc w:val="center"/>
              <w:rPr>
                <w:rFonts w:ascii="Times New Roman" w:hAnsi="Times New Roman" w:cs="Times New Roman"/>
                <w:sz w:val="20"/>
                <w:szCs w:val="24"/>
              </w:rPr>
            </w:pPr>
            <w:r w:rsidRPr="007C174B">
              <w:rPr>
                <w:rFonts w:ascii="Times New Roman" w:hAnsi="Times New Roman" w:cs="Times New Roman"/>
                <w:sz w:val="20"/>
                <w:szCs w:val="24"/>
              </w:rPr>
              <w:t>Miller et al.</w:t>
            </w:r>
          </w:p>
        </w:tc>
        <w:tc>
          <w:tcPr>
            <w:tcW w:w="0" w:type="auto"/>
            <w:hideMark/>
          </w:tcPr>
          <w:p w:rsidR="007C174B" w:rsidRPr="007C174B" w:rsidRDefault="007C174B" w:rsidP="007C174B">
            <w:pPr>
              <w:spacing w:before="240" w:line="360" w:lineRule="auto"/>
              <w:jc w:val="center"/>
              <w:rPr>
                <w:rFonts w:ascii="Times New Roman" w:hAnsi="Times New Roman" w:cs="Times New Roman"/>
                <w:sz w:val="20"/>
                <w:szCs w:val="24"/>
              </w:rPr>
            </w:pPr>
            <w:r w:rsidRPr="007C174B">
              <w:rPr>
                <w:rFonts w:ascii="Times New Roman" w:hAnsi="Times New Roman" w:cs="Times New Roman"/>
                <w:sz w:val="20"/>
                <w:szCs w:val="24"/>
              </w:rPr>
              <w:t>2023</w:t>
            </w:r>
          </w:p>
        </w:tc>
        <w:tc>
          <w:tcPr>
            <w:tcW w:w="0" w:type="auto"/>
            <w:hideMark/>
          </w:tcPr>
          <w:p w:rsidR="007C174B" w:rsidRPr="007C174B" w:rsidRDefault="007C174B" w:rsidP="007C174B">
            <w:pPr>
              <w:spacing w:before="240" w:line="360" w:lineRule="auto"/>
              <w:jc w:val="center"/>
              <w:rPr>
                <w:rFonts w:ascii="Times New Roman" w:hAnsi="Times New Roman" w:cs="Times New Roman"/>
                <w:sz w:val="20"/>
                <w:szCs w:val="24"/>
              </w:rPr>
            </w:pPr>
            <w:r w:rsidRPr="007C174B">
              <w:rPr>
                <w:rFonts w:ascii="Times New Roman" w:hAnsi="Times New Roman" w:cs="Times New Roman"/>
                <w:sz w:val="20"/>
                <w:szCs w:val="24"/>
              </w:rPr>
              <w:t>UK</w:t>
            </w:r>
          </w:p>
        </w:tc>
        <w:tc>
          <w:tcPr>
            <w:tcW w:w="0" w:type="auto"/>
            <w:hideMark/>
          </w:tcPr>
          <w:p w:rsidR="007C174B" w:rsidRPr="007C174B" w:rsidRDefault="007C174B" w:rsidP="007C174B">
            <w:pPr>
              <w:spacing w:before="240" w:line="360" w:lineRule="auto"/>
              <w:jc w:val="center"/>
              <w:rPr>
                <w:rFonts w:ascii="Times New Roman" w:hAnsi="Times New Roman" w:cs="Times New Roman"/>
                <w:sz w:val="20"/>
                <w:szCs w:val="24"/>
              </w:rPr>
            </w:pPr>
            <w:r w:rsidRPr="007C174B">
              <w:rPr>
                <w:rFonts w:ascii="Times New Roman" w:hAnsi="Times New Roman" w:cs="Times New Roman"/>
                <w:sz w:val="20"/>
                <w:szCs w:val="24"/>
              </w:rPr>
              <w:t>Purchase-panel data</w:t>
            </w:r>
          </w:p>
        </w:tc>
        <w:tc>
          <w:tcPr>
            <w:tcW w:w="0" w:type="auto"/>
            <w:hideMark/>
          </w:tcPr>
          <w:p w:rsidR="007C174B" w:rsidRPr="007C174B" w:rsidRDefault="007C174B" w:rsidP="007C174B">
            <w:pPr>
              <w:spacing w:before="240" w:line="360" w:lineRule="auto"/>
              <w:jc w:val="center"/>
              <w:rPr>
                <w:rFonts w:ascii="Times New Roman" w:hAnsi="Times New Roman" w:cs="Times New Roman"/>
                <w:sz w:val="20"/>
                <w:szCs w:val="24"/>
              </w:rPr>
            </w:pPr>
            <w:r w:rsidRPr="007C174B">
              <w:rPr>
                <w:rFonts w:ascii="Times New Roman" w:hAnsi="Times New Roman" w:cs="Times New Roman"/>
                <w:sz w:val="20"/>
                <w:szCs w:val="24"/>
              </w:rPr>
              <w:t>Sustainable retail brands</w:t>
            </w:r>
          </w:p>
        </w:tc>
        <w:tc>
          <w:tcPr>
            <w:tcW w:w="0" w:type="auto"/>
            <w:hideMark/>
          </w:tcPr>
          <w:p w:rsidR="007C174B" w:rsidRPr="007C174B" w:rsidRDefault="007C174B" w:rsidP="007C174B">
            <w:pPr>
              <w:spacing w:before="240" w:line="360" w:lineRule="auto"/>
              <w:jc w:val="center"/>
              <w:rPr>
                <w:rFonts w:ascii="Times New Roman" w:hAnsi="Times New Roman" w:cs="Times New Roman"/>
                <w:sz w:val="20"/>
                <w:szCs w:val="24"/>
              </w:rPr>
            </w:pPr>
            <w:r w:rsidRPr="007C174B">
              <w:rPr>
                <w:rFonts w:ascii="Times New Roman" w:hAnsi="Times New Roman" w:cs="Times New Roman"/>
                <w:sz w:val="20"/>
                <w:szCs w:val="24"/>
              </w:rPr>
              <w:t>Purchasing patterns and loyalty</w:t>
            </w:r>
          </w:p>
        </w:tc>
      </w:tr>
    </w:tbl>
    <w:p w:rsidR="007C174B" w:rsidRDefault="007C174B" w:rsidP="007C174B">
      <w:pPr>
        <w:pStyle w:val="NormalWeb"/>
        <w:spacing w:line="360" w:lineRule="auto"/>
        <w:jc w:val="both"/>
      </w:pPr>
      <w:r w:rsidRPr="007C174B">
        <w:t xml:space="preserve">The characteristics and evidence represented in this table are derived from the 11-study extraction table provided in the source material. </w:t>
      </w:r>
    </w:p>
    <w:p w:rsidR="007C174B" w:rsidRPr="007C174B" w:rsidRDefault="007C174B" w:rsidP="007C174B">
      <w:pPr>
        <w:pStyle w:val="Heading2"/>
        <w:spacing w:line="360" w:lineRule="auto"/>
        <w:rPr>
          <w:sz w:val="28"/>
        </w:rPr>
      </w:pPr>
      <w:bookmarkStart w:id="55" w:name="_Toc240022044"/>
      <w:r w:rsidRPr="007C174B">
        <w:rPr>
          <w:sz w:val="28"/>
        </w:rPr>
        <w:t>4.4 Thematic Analysis</w:t>
      </w:r>
      <w:bookmarkEnd w:id="55"/>
    </w:p>
    <w:p w:rsidR="00346FC5" w:rsidRDefault="00346FC5" w:rsidP="00346FC5">
      <w:pPr>
        <w:pStyle w:val="isselectedend"/>
        <w:spacing w:line="360" w:lineRule="auto"/>
        <w:jc w:val="both"/>
      </w:pPr>
      <w:r>
        <w:t>The thematic synthesis of the 11 included studies identified three interconnected themes explaining why sustainability initiatives differ in their ability to strengthen brand equity among multinational companies operating in the UK. Themes extend from the question of the existence of sustainability practices to what consumers do when they perceive, assess and react to them.</w:t>
      </w:r>
    </w:p>
    <w:p w:rsidR="00346FC5" w:rsidRDefault="00346FC5" w:rsidP="00346FC5">
      <w:pPr>
        <w:pStyle w:val="isselectedend"/>
        <w:spacing w:line="360" w:lineRule="auto"/>
        <w:jc w:val="both"/>
      </w:pPr>
      <w:r w:rsidRPr="00346FC5">
        <w:rPr>
          <w:b/>
        </w:rPr>
        <w:t xml:space="preserve">Theme 1: Credibility, Transparency and Sustainability Communication: </w:t>
      </w:r>
      <w:r>
        <w:t>There is evidence that the effectiveness of sustainability efforts is highly dependent on credible sustainability communication. The authors of Duckworth et al. (2022) show how clear information about sustainability can affect consumer product choice and Wang et al. (2021) suggest that UK consumers were moderately suspicious of the ‘trustworthiness of sustainability claims’. Likewise, Yu, Cao and Tan (2019) found that the awareness of CSR commitments by consumers was relatively low. Thus, sustainability will be more effective in building brand equity if it can give companies credible, transparent and understandable evidence, as opposed to general sustainability statements.</w:t>
      </w:r>
    </w:p>
    <w:p w:rsidR="00346FC5" w:rsidRDefault="00346FC5" w:rsidP="00346FC5">
      <w:pPr>
        <w:pStyle w:val="isselectedend"/>
        <w:spacing w:line="360" w:lineRule="auto"/>
        <w:jc w:val="both"/>
      </w:pPr>
      <w:r w:rsidRPr="00346FC5">
        <w:rPr>
          <w:b/>
        </w:rPr>
        <w:t xml:space="preserve">Theme 2: Consumer Values, Awareness and Perceptions: </w:t>
      </w:r>
      <w:r w:rsidRPr="00346FC5">
        <w:t>Consumer values and awareness represent another important determinant</w:t>
      </w:r>
      <w:r>
        <w:rPr>
          <w:b/>
        </w:rPr>
        <w:t>.</w:t>
      </w:r>
      <w:r>
        <w:t xml:space="preserve"> Environmental consciousness, ethical values, quality and </w:t>
      </w:r>
      <w:r>
        <w:lastRenderedPageBreak/>
        <w:t>durability were found to influence sustainable fashion consumption by Lundblad and Davies (2016). As Barker et al. (2019) and Zhang, Zhang and Zhou (2021) show, however, it is not a simple matter of sustainability attitudes being directly translated into sustainable purchasing behaviour. This implies that brand associations and perceptions can be reinforced by sustainability, but that requires that consumers have the values, awareness and capacity to turn their attitude into action.</w:t>
      </w:r>
    </w:p>
    <w:p w:rsidR="007C174B" w:rsidRDefault="00346FC5" w:rsidP="00346FC5">
      <w:pPr>
        <w:pStyle w:val="isselectedend"/>
        <w:spacing w:line="360" w:lineRule="auto"/>
        <w:jc w:val="both"/>
      </w:pPr>
      <w:r w:rsidRPr="00346FC5">
        <w:rPr>
          <w:b/>
        </w:rPr>
        <w:t>Theme 3 Perceived Value, Price and Brand-Related Benefits:</w:t>
      </w:r>
      <w:r>
        <w:t xml:space="preserve"> The third theme is about the relationship between sustainability and the traditional value of the consumer. Gnanapragasam et al. (2018) highlight the importance of durability, reliability, quality and brand alongside sustainability considerations, while Wang et al. (2021) shows that sustainability interacts with broader consumption values. Miller et al. (2023) also questions the notion that sustainability by itself will produce “wow” loyalty. So sustainability works best when combined with product quality, value, brand positioning and the benefits given to the consumer, and not as a stand-alone source of brand equity</w:t>
      </w:r>
      <w:r w:rsidR="007C174B" w:rsidRPr="007C174B">
        <w:t>.</w:t>
      </w:r>
    </w:p>
    <w:p w:rsidR="007C174B" w:rsidRPr="007C174B" w:rsidRDefault="007C174B" w:rsidP="007C174B">
      <w:pPr>
        <w:pStyle w:val="Heading3"/>
        <w:spacing w:line="360" w:lineRule="auto"/>
        <w:rPr>
          <w:rFonts w:ascii="Times New Roman" w:hAnsi="Times New Roman" w:cs="Times New Roman"/>
          <w:b/>
          <w:color w:val="auto"/>
        </w:rPr>
      </w:pPr>
      <w:bookmarkStart w:id="56" w:name="_Toc240022045"/>
      <w:r w:rsidRPr="007C174B">
        <w:rPr>
          <w:rFonts w:ascii="Times New Roman" w:hAnsi="Times New Roman" w:cs="Times New Roman"/>
          <w:b/>
          <w:color w:val="auto"/>
        </w:rPr>
        <w:t>Theme 1: Credibility, Transparency and Sustainability Communication</w:t>
      </w:r>
      <w:bookmarkEnd w:id="56"/>
    </w:p>
    <w:p w:rsidR="007C174B" w:rsidRPr="007C174B" w:rsidRDefault="00346FC5" w:rsidP="00BA6381">
      <w:pPr>
        <w:pStyle w:val="NormalWeb"/>
        <w:spacing w:line="360" w:lineRule="auto"/>
        <w:jc w:val="both"/>
      </w:pPr>
      <w:r w:rsidRPr="00346FC5">
        <w:t xml:space="preserve">This theme reflects the impact of the credibility, transparency and communication of sustainability programs on strengthening the brand equity. In the 11-study evidence base, 9 studies offer relevant evidence, revealing that sustainability communication does not necessarily lead to improved consumer perceptions or brand results. The findings indicate that consumers are more receptive to statements of sustainability if they are transparent, believable, aligned and backed by visible organizational actions. On the other hand, if the awareness of the brand is low, there is scepticism, and competing commercial considerations, the benefits of sustainability </w:t>
      </w:r>
      <w:r>
        <w:t>for the brand can be undermined</w:t>
      </w:r>
      <w:r w:rsidR="007C174B" w:rsidRPr="007C174B">
        <w:t>.</w:t>
      </w:r>
    </w:p>
    <w:p w:rsidR="00BA6381" w:rsidRPr="00BA6381" w:rsidRDefault="00BA6381" w:rsidP="00BA6381">
      <w:pPr>
        <w:pStyle w:val="Caption"/>
        <w:keepNext/>
        <w:rPr>
          <w:rFonts w:ascii="Times New Roman" w:hAnsi="Times New Roman" w:cs="Times New Roman"/>
          <w:b/>
          <w:i w:val="0"/>
        </w:rPr>
      </w:pPr>
      <w:bookmarkStart w:id="57" w:name="_Toc240022068"/>
      <w:r w:rsidRPr="00BA6381">
        <w:rPr>
          <w:rFonts w:ascii="Times New Roman" w:hAnsi="Times New Roman" w:cs="Times New Roman"/>
          <w:b/>
          <w:i w:val="0"/>
          <w:color w:val="auto"/>
          <w:sz w:val="22"/>
        </w:rPr>
        <w:t xml:space="preserve">Table </w:t>
      </w:r>
      <w:r w:rsidRPr="00BA6381">
        <w:rPr>
          <w:rFonts w:ascii="Times New Roman" w:hAnsi="Times New Roman" w:cs="Times New Roman"/>
          <w:b/>
          <w:i w:val="0"/>
          <w:color w:val="auto"/>
          <w:sz w:val="22"/>
        </w:rPr>
        <w:fldChar w:fldCharType="begin"/>
      </w:r>
      <w:r w:rsidRPr="00BA6381">
        <w:rPr>
          <w:rFonts w:ascii="Times New Roman" w:hAnsi="Times New Roman" w:cs="Times New Roman"/>
          <w:b/>
          <w:i w:val="0"/>
          <w:color w:val="auto"/>
          <w:sz w:val="22"/>
        </w:rPr>
        <w:instrText xml:space="preserve"> SEQ Table \* ARABIC </w:instrText>
      </w:r>
      <w:r w:rsidRPr="00BA6381">
        <w:rPr>
          <w:rFonts w:ascii="Times New Roman" w:hAnsi="Times New Roman" w:cs="Times New Roman"/>
          <w:b/>
          <w:i w:val="0"/>
          <w:color w:val="auto"/>
          <w:sz w:val="22"/>
        </w:rPr>
        <w:fldChar w:fldCharType="separate"/>
      </w:r>
      <w:r w:rsidR="00042492">
        <w:rPr>
          <w:rFonts w:ascii="Times New Roman" w:hAnsi="Times New Roman" w:cs="Times New Roman"/>
          <w:b/>
          <w:i w:val="0"/>
          <w:noProof/>
          <w:color w:val="auto"/>
          <w:sz w:val="22"/>
        </w:rPr>
        <w:t>3</w:t>
      </w:r>
      <w:r w:rsidRPr="00BA6381">
        <w:rPr>
          <w:rFonts w:ascii="Times New Roman" w:hAnsi="Times New Roman" w:cs="Times New Roman"/>
          <w:b/>
          <w:i w:val="0"/>
          <w:color w:val="auto"/>
          <w:sz w:val="22"/>
        </w:rPr>
        <w:fldChar w:fldCharType="end"/>
      </w:r>
      <w:r w:rsidRPr="00BA6381">
        <w:rPr>
          <w:rFonts w:ascii="Times New Roman" w:hAnsi="Times New Roman" w:cs="Times New Roman"/>
          <w:b/>
          <w:i w:val="0"/>
          <w:color w:val="auto"/>
          <w:sz w:val="22"/>
        </w:rPr>
        <w:t xml:space="preserve"> Thematic Analysis – Credibility, Transparency and Sustainability Communication</w:t>
      </w:r>
      <w:bookmarkEnd w:id="57"/>
    </w:p>
    <w:tbl>
      <w:tblPr>
        <w:tblStyle w:val="TableGrid"/>
        <w:tblW w:w="5000" w:type="pct"/>
        <w:tblLook w:val="04A0" w:firstRow="1" w:lastRow="0" w:firstColumn="1" w:lastColumn="0" w:noHBand="0" w:noVBand="1"/>
      </w:tblPr>
      <w:tblGrid>
        <w:gridCol w:w="1338"/>
        <w:gridCol w:w="1300"/>
        <w:gridCol w:w="1347"/>
        <w:gridCol w:w="999"/>
        <w:gridCol w:w="758"/>
        <w:gridCol w:w="1067"/>
        <w:gridCol w:w="1300"/>
        <w:gridCol w:w="1241"/>
      </w:tblGrid>
      <w:tr w:rsidR="007C174B" w:rsidRPr="007C174B" w:rsidTr="00BA6381">
        <w:tc>
          <w:tcPr>
            <w:tcW w:w="718" w:type="pct"/>
            <w:hideMark/>
          </w:tcPr>
          <w:p w:rsidR="007C174B" w:rsidRPr="00BA6381" w:rsidRDefault="007C174B" w:rsidP="007C174B">
            <w:pPr>
              <w:spacing w:before="240" w:line="276" w:lineRule="auto"/>
              <w:jc w:val="both"/>
              <w:rPr>
                <w:rFonts w:ascii="Times New Roman" w:hAnsi="Times New Roman" w:cs="Times New Roman"/>
                <w:bCs/>
                <w:sz w:val="20"/>
                <w:szCs w:val="24"/>
              </w:rPr>
            </w:pPr>
            <w:r w:rsidRPr="00BA6381">
              <w:rPr>
                <w:rStyle w:val="Strong"/>
                <w:rFonts w:ascii="Times New Roman" w:hAnsi="Times New Roman" w:cs="Times New Roman"/>
                <w:sz w:val="20"/>
                <w:szCs w:val="24"/>
              </w:rPr>
              <w:t>Theme</w:t>
            </w:r>
          </w:p>
        </w:tc>
        <w:tc>
          <w:tcPr>
            <w:tcW w:w="697" w:type="pct"/>
            <w:hideMark/>
          </w:tcPr>
          <w:p w:rsidR="007C174B" w:rsidRPr="00BA6381" w:rsidRDefault="007C174B" w:rsidP="007C174B">
            <w:pPr>
              <w:spacing w:before="240" w:line="276" w:lineRule="auto"/>
              <w:jc w:val="both"/>
              <w:rPr>
                <w:rFonts w:ascii="Times New Roman" w:hAnsi="Times New Roman" w:cs="Times New Roman"/>
                <w:bCs/>
                <w:sz w:val="20"/>
                <w:szCs w:val="24"/>
              </w:rPr>
            </w:pPr>
            <w:r w:rsidRPr="00BA6381">
              <w:rPr>
                <w:rStyle w:val="Strong"/>
                <w:rFonts w:ascii="Times New Roman" w:hAnsi="Times New Roman" w:cs="Times New Roman"/>
                <w:sz w:val="20"/>
                <w:szCs w:val="24"/>
              </w:rPr>
              <w:t>Sub-theme</w:t>
            </w:r>
          </w:p>
        </w:tc>
        <w:tc>
          <w:tcPr>
            <w:tcW w:w="723" w:type="pct"/>
            <w:hideMark/>
          </w:tcPr>
          <w:p w:rsidR="007C174B" w:rsidRPr="00BA6381" w:rsidRDefault="007C174B" w:rsidP="007C174B">
            <w:pPr>
              <w:spacing w:before="240" w:line="276" w:lineRule="auto"/>
              <w:jc w:val="both"/>
              <w:rPr>
                <w:rFonts w:ascii="Times New Roman" w:hAnsi="Times New Roman" w:cs="Times New Roman"/>
                <w:bCs/>
                <w:sz w:val="20"/>
                <w:szCs w:val="24"/>
              </w:rPr>
            </w:pPr>
            <w:r w:rsidRPr="00BA6381">
              <w:rPr>
                <w:rStyle w:val="Strong"/>
                <w:rFonts w:ascii="Times New Roman" w:hAnsi="Times New Roman" w:cs="Times New Roman"/>
                <w:sz w:val="20"/>
                <w:szCs w:val="24"/>
              </w:rPr>
              <w:t>Code</w:t>
            </w:r>
          </w:p>
        </w:tc>
        <w:tc>
          <w:tcPr>
            <w:tcW w:w="532" w:type="pct"/>
            <w:hideMark/>
          </w:tcPr>
          <w:p w:rsidR="007C174B" w:rsidRPr="00BA6381" w:rsidRDefault="007C174B" w:rsidP="007C174B">
            <w:pPr>
              <w:spacing w:before="240" w:line="276" w:lineRule="auto"/>
              <w:jc w:val="both"/>
              <w:rPr>
                <w:rFonts w:ascii="Times New Roman" w:hAnsi="Times New Roman" w:cs="Times New Roman"/>
                <w:bCs/>
                <w:sz w:val="20"/>
                <w:szCs w:val="24"/>
              </w:rPr>
            </w:pPr>
            <w:r w:rsidRPr="00BA6381">
              <w:rPr>
                <w:rStyle w:val="Strong"/>
                <w:rFonts w:ascii="Times New Roman" w:hAnsi="Times New Roman" w:cs="Times New Roman"/>
                <w:sz w:val="20"/>
                <w:szCs w:val="24"/>
              </w:rPr>
              <w:t>Authors</w:t>
            </w:r>
          </w:p>
        </w:tc>
        <w:tc>
          <w:tcPr>
            <w:tcW w:w="400" w:type="pct"/>
            <w:hideMark/>
          </w:tcPr>
          <w:p w:rsidR="007C174B" w:rsidRPr="00BA6381" w:rsidRDefault="007C174B" w:rsidP="007C174B">
            <w:pPr>
              <w:spacing w:before="240" w:line="276" w:lineRule="auto"/>
              <w:jc w:val="both"/>
              <w:rPr>
                <w:rFonts w:ascii="Times New Roman" w:hAnsi="Times New Roman" w:cs="Times New Roman"/>
                <w:bCs/>
                <w:sz w:val="20"/>
                <w:szCs w:val="24"/>
              </w:rPr>
            </w:pPr>
            <w:r w:rsidRPr="00BA6381">
              <w:rPr>
                <w:rStyle w:val="Strong"/>
                <w:rFonts w:ascii="Times New Roman" w:hAnsi="Times New Roman" w:cs="Times New Roman"/>
                <w:sz w:val="20"/>
                <w:szCs w:val="24"/>
              </w:rPr>
              <w:t>No. of Studies</w:t>
            </w:r>
          </w:p>
        </w:tc>
        <w:tc>
          <w:tcPr>
            <w:tcW w:w="569" w:type="pct"/>
            <w:hideMark/>
          </w:tcPr>
          <w:p w:rsidR="007C174B" w:rsidRPr="00BA6381" w:rsidRDefault="007C174B" w:rsidP="007C174B">
            <w:pPr>
              <w:spacing w:before="240" w:line="276" w:lineRule="auto"/>
              <w:jc w:val="both"/>
              <w:rPr>
                <w:rFonts w:ascii="Times New Roman" w:hAnsi="Times New Roman" w:cs="Times New Roman"/>
                <w:bCs/>
                <w:sz w:val="20"/>
                <w:szCs w:val="24"/>
              </w:rPr>
            </w:pPr>
            <w:r w:rsidRPr="00BA6381">
              <w:rPr>
                <w:rStyle w:val="Strong"/>
                <w:rFonts w:ascii="Times New Roman" w:hAnsi="Times New Roman" w:cs="Times New Roman"/>
                <w:sz w:val="20"/>
                <w:szCs w:val="24"/>
              </w:rPr>
              <w:t>Publication Year</w:t>
            </w:r>
          </w:p>
        </w:tc>
        <w:tc>
          <w:tcPr>
            <w:tcW w:w="697" w:type="pct"/>
            <w:hideMark/>
          </w:tcPr>
          <w:p w:rsidR="007C174B" w:rsidRPr="00BA6381" w:rsidRDefault="007C174B" w:rsidP="007C174B">
            <w:pPr>
              <w:spacing w:before="240" w:line="276" w:lineRule="auto"/>
              <w:jc w:val="both"/>
              <w:rPr>
                <w:rFonts w:ascii="Times New Roman" w:hAnsi="Times New Roman" w:cs="Times New Roman"/>
                <w:bCs/>
                <w:sz w:val="20"/>
                <w:szCs w:val="24"/>
              </w:rPr>
            </w:pPr>
            <w:r w:rsidRPr="00BA6381">
              <w:rPr>
                <w:rStyle w:val="Strong"/>
                <w:rFonts w:ascii="Times New Roman" w:hAnsi="Times New Roman" w:cs="Times New Roman"/>
                <w:sz w:val="20"/>
                <w:szCs w:val="24"/>
              </w:rPr>
              <w:t>Key Findings</w:t>
            </w:r>
          </w:p>
        </w:tc>
        <w:tc>
          <w:tcPr>
            <w:tcW w:w="665" w:type="pct"/>
            <w:hideMark/>
          </w:tcPr>
          <w:p w:rsidR="007C174B" w:rsidRPr="00BA6381" w:rsidRDefault="007C174B" w:rsidP="007C174B">
            <w:pPr>
              <w:spacing w:before="240" w:line="276" w:lineRule="auto"/>
              <w:jc w:val="both"/>
              <w:rPr>
                <w:rFonts w:ascii="Times New Roman" w:hAnsi="Times New Roman" w:cs="Times New Roman"/>
                <w:bCs/>
                <w:sz w:val="20"/>
                <w:szCs w:val="24"/>
              </w:rPr>
            </w:pPr>
            <w:r w:rsidRPr="00BA6381">
              <w:rPr>
                <w:rStyle w:val="Strong"/>
                <w:rFonts w:ascii="Times New Roman" w:hAnsi="Times New Roman" w:cs="Times New Roman"/>
                <w:sz w:val="20"/>
                <w:szCs w:val="24"/>
              </w:rPr>
              <w:t>Methodology</w:t>
            </w:r>
          </w:p>
        </w:tc>
      </w:tr>
      <w:tr w:rsidR="007C174B" w:rsidRPr="007C174B" w:rsidTr="00BA6381">
        <w:tc>
          <w:tcPr>
            <w:tcW w:w="718" w:type="pct"/>
            <w:hideMark/>
          </w:tcPr>
          <w:p w:rsidR="007C174B" w:rsidRPr="007C174B" w:rsidRDefault="007C174B" w:rsidP="007C174B">
            <w:pPr>
              <w:spacing w:before="240" w:line="276" w:lineRule="auto"/>
              <w:jc w:val="both"/>
              <w:rPr>
                <w:rFonts w:ascii="Times New Roman" w:hAnsi="Times New Roman" w:cs="Times New Roman"/>
                <w:sz w:val="20"/>
                <w:szCs w:val="24"/>
              </w:rPr>
            </w:pPr>
            <w:r w:rsidRPr="007C174B">
              <w:rPr>
                <w:rFonts w:ascii="Times New Roman" w:hAnsi="Times New Roman" w:cs="Times New Roman"/>
                <w:sz w:val="20"/>
                <w:szCs w:val="24"/>
              </w:rPr>
              <w:lastRenderedPageBreak/>
              <w:t>Credibility, Transparency and Sustainability Communication</w:t>
            </w:r>
          </w:p>
        </w:tc>
        <w:tc>
          <w:tcPr>
            <w:tcW w:w="697" w:type="pct"/>
            <w:hideMark/>
          </w:tcPr>
          <w:p w:rsidR="007C174B" w:rsidRPr="007C174B" w:rsidRDefault="007C174B" w:rsidP="007C174B">
            <w:pPr>
              <w:spacing w:before="240" w:line="276" w:lineRule="auto"/>
              <w:jc w:val="both"/>
              <w:rPr>
                <w:rFonts w:ascii="Times New Roman" w:hAnsi="Times New Roman" w:cs="Times New Roman"/>
                <w:sz w:val="20"/>
                <w:szCs w:val="24"/>
              </w:rPr>
            </w:pPr>
            <w:r w:rsidRPr="007C174B">
              <w:rPr>
                <w:rFonts w:ascii="Times New Roman" w:hAnsi="Times New Roman" w:cs="Times New Roman"/>
                <w:sz w:val="20"/>
                <w:szCs w:val="24"/>
              </w:rPr>
              <w:t>Sustainability credibility and authenticity</w:t>
            </w:r>
          </w:p>
        </w:tc>
        <w:tc>
          <w:tcPr>
            <w:tcW w:w="723" w:type="pct"/>
            <w:hideMark/>
          </w:tcPr>
          <w:p w:rsidR="007C174B" w:rsidRPr="007C174B" w:rsidRDefault="007C174B" w:rsidP="007C174B">
            <w:pPr>
              <w:spacing w:before="240" w:line="276" w:lineRule="auto"/>
              <w:jc w:val="both"/>
              <w:rPr>
                <w:rFonts w:ascii="Times New Roman" w:hAnsi="Times New Roman" w:cs="Times New Roman"/>
                <w:sz w:val="20"/>
                <w:szCs w:val="24"/>
              </w:rPr>
            </w:pPr>
            <w:r w:rsidRPr="007C174B">
              <w:rPr>
                <w:rFonts w:ascii="Times New Roman" w:hAnsi="Times New Roman" w:cs="Times New Roman"/>
                <w:sz w:val="20"/>
                <w:szCs w:val="24"/>
              </w:rPr>
              <w:t>Credible sustainability claims; authenticity; trust</w:t>
            </w:r>
          </w:p>
        </w:tc>
        <w:tc>
          <w:tcPr>
            <w:tcW w:w="532" w:type="pct"/>
            <w:hideMark/>
          </w:tcPr>
          <w:p w:rsidR="007C174B" w:rsidRPr="007C174B" w:rsidRDefault="007C174B" w:rsidP="007C174B">
            <w:pPr>
              <w:spacing w:before="240" w:line="276" w:lineRule="auto"/>
              <w:jc w:val="both"/>
              <w:rPr>
                <w:rFonts w:ascii="Times New Roman" w:hAnsi="Times New Roman" w:cs="Times New Roman"/>
                <w:sz w:val="20"/>
                <w:szCs w:val="24"/>
              </w:rPr>
            </w:pPr>
            <w:r w:rsidRPr="007C174B">
              <w:rPr>
                <w:rFonts w:ascii="Times New Roman" w:hAnsi="Times New Roman" w:cs="Times New Roman"/>
                <w:sz w:val="20"/>
                <w:szCs w:val="24"/>
              </w:rPr>
              <w:t>Lundblad &amp; Davies; Yu, Cao &amp; Tan; Wang et al.</w:t>
            </w:r>
          </w:p>
        </w:tc>
        <w:tc>
          <w:tcPr>
            <w:tcW w:w="400" w:type="pct"/>
            <w:hideMark/>
          </w:tcPr>
          <w:p w:rsidR="007C174B" w:rsidRPr="007C174B" w:rsidRDefault="007C174B" w:rsidP="007C174B">
            <w:pPr>
              <w:spacing w:before="240" w:line="276" w:lineRule="auto"/>
              <w:jc w:val="both"/>
              <w:rPr>
                <w:rFonts w:ascii="Times New Roman" w:hAnsi="Times New Roman" w:cs="Times New Roman"/>
                <w:sz w:val="20"/>
                <w:szCs w:val="24"/>
              </w:rPr>
            </w:pPr>
            <w:r w:rsidRPr="007C174B">
              <w:rPr>
                <w:rStyle w:val="Strong"/>
                <w:rFonts w:ascii="Times New Roman" w:hAnsi="Times New Roman" w:cs="Times New Roman"/>
                <w:b w:val="0"/>
                <w:sz w:val="20"/>
                <w:szCs w:val="24"/>
              </w:rPr>
              <w:t>3</w:t>
            </w:r>
          </w:p>
        </w:tc>
        <w:tc>
          <w:tcPr>
            <w:tcW w:w="569" w:type="pct"/>
            <w:hideMark/>
          </w:tcPr>
          <w:p w:rsidR="007C174B" w:rsidRPr="007C174B" w:rsidRDefault="007C174B" w:rsidP="007C174B">
            <w:pPr>
              <w:spacing w:before="240" w:line="276" w:lineRule="auto"/>
              <w:jc w:val="both"/>
              <w:rPr>
                <w:rFonts w:ascii="Times New Roman" w:hAnsi="Times New Roman" w:cs="Times New Roman"/>
                <w:sz w:val="20"/>
                <w:szCs w:val="24"/>
              </w:rPr>
            </w:pPr>
            <w:r w:rsidRPr="007C174B">
              <w:rPr>
                <w:rFonts w:ascii="Times New Roman" w:hAnsi="Times New Roman" w:cs="Times New Roman"/>
                <w:sz w:val="20"/>
                <w:szCs w:val="24"/>
              </w:rPr>
              <w:t>2016, 2019, 2021</w:t>
            </w:r>
          </w:p>
        </w:tc>
        <w:tc>
          <w:tcPr>
            <w:tcW w:w="697" w:type="pct"/>
            <w:hideMark/>
          </w:tcPr>
          <w:p w:rsidR="007C174B" w:rsidRPr="007C174B" w:rsidRDefault="007C174B" w:rsidP="007C174B">
            <w:pPr>
              <w:spacing w:before="240" w:line="276" w:lineRule="auto"/>
              <w:jc w:val="both"/>
              <w:rPr>
                <w:rFonts w:ascii="Times New Roman" w:hAnsi="Times New Roman" w:cs="Times New Roman"/>
                <w:sz w:val="20"/>
                <w:szCs w:val="24"/>
              </w:rPr>
            </w:pPr>
            <w:r w:rsidRPr="007C174B">
              <w:rPr>
                <w:rFonts w:ascii="Times New Roman" w:hAnsi="Times New Roman" w:cs="Times New Roman"/>
                <w:sz w:val="20"/>
                <w:szCs w:val="24"/>
              </w:rPr>
              <w:t>Ethical values support sustainable consumption, but low CSR awareness and scepticism regarding genuine sustainability limit its impact.</w:t>
            </w:r>
          </w:p>
        </w:tc>
        <w:tc>
          <w:tcPr>
            <w:tcW w:w="665" w:type="pct"/>
            <w:hideMark/>
          </w:tcPr>
          <w:p w:rsidR="007C174B" w:rsidRPr="007C174B" w:rsidRDefault="007C174B" w:rsidP="007C174B">
            <w:pPr>
              <w:spacing w:before="240" w:line="276" w:lineRule="auto"/>
              <w:jc w:val="both"/>
              <w:rPr>
                <w:rFonts w:ascii="Times New Roman" w:hAnsi="Times New Roman" w:cs="Times New Roman"/>
                <w:sz w:val="20"/>
                <w:szCs w:val="24"/>
              </w:rPr>
            </w:pPr>
            <w:r w:rsidRPr="007C174B">
              <w:rPr>
                <w:rFonts w:ascii="Times New Roman" w:hAnsi="Times New Roman" w:cs="Times New Roman"/>
                <w:sz w:val="20"/>
                <w:szCs w:val="24"/>
              </w:rPr>
              <w:t>Qualitative interviews; survey; cross-country survey</w:t>
            </w:r>
          </w:p>
        </w:tc>
      </w:tr>
      <w:tr w:rsidR="007C174B" w:rsidRPr="007C174B" w:rsidTr="00BA6381">
        <w:tc>
          <w:tcPr>
            <w:tcW w:w="718" w:type="pct"/>
            <w:hideMark/>
          </w:tcPr>
          <w:p w:rsidR="007C174B" w:rsidRPr="007C174B" w:rsidRDefault="007C174B" w:rsidP="007C174B">
            <w:pPr>
              <w:spacing w:before="240" w:line="276" w:lineRule="auto"/>
              <w:jc w:val="both"/>
              <w:rPr>
                <w:rFonts w:ascii="Times New Roman" w:hAnsi="Times New Roman" w:cs="Times New Roman"/>
                <w:sz w:val="20"/>
                <w:szCs w:val="24"/>
              </w:rPr>
            </w:pPr>
          </w:p>
        </w:tc>
        <w:tc>
          <w:tcPr>
            <w:tcW w:w="697" w:type="pct"/>
            <w:hideMark/>
          </w:tcPr>
          <w:p w:rsidR="007C174B" w:rsidRPr="007C174B" w:rsidRDefault="007C174B" w:rsidP="007C174B">
            <w:pPr>
              <w:spacing w:before="240" w:line="276" w:lineRule="auto"/>
              <w:jc w:val="both"/>
              <w:rPr>
                <w:rFonts w:ascii="Times New Roman" w:hAnsi="Times New Roman" w:cs="Times New Roman"/>
                <w:sz w:val="20"/>
                <w:szCs w:val="24"/>
              </w:rPr>
            </w:pPr>
            <w:r w:rsidRPr="007C174B">
              <w:rPr>
                <w:rFonts w:ascii="Times New Roman" w:hAnsi="Times New Roman" w:cs="Times New Roman"/>
                <w:sz w:val="20"/>
                <w:szCs w:val="24"/>
              </w:rPr>
              <w:t>Sustainability information and consumer awareness</w:t>
            </w:r>
          </w:p>
        </w:tc>
        <w:tc>
          <w:tcPr>
            <w:tcW w:w="723" w:type="pct"/>
            <w:hideMark/>
          </w:tcPr>
          <w:p w:rsidR="007C174B" w:rsidRPr="007C174B" w:rsidRDefault="007C174B" w:rsidP="007C174B">
            <w:pPr>
              <w:spacing w:before="240" w:line="276" w:lineRule="auto"/>
              <w:jc w:val="both"/>
              <w:rPr>
                <w:rFonts w:ascii="Times New Roman" w:hAnsi="Times New Roman" w:cs="Times New Roman"/>
                <w:sz w:val="20"/>
                <w:szCs w:val="24"/>
              </w:rPr>
            </w:pPr>
            <w:r w:rsidRPr="007C174B">
              <w:rPr>
                <w:rFonts w:ascii="Times New Roman" w:hAnsi="Times New Roman" w:cs="Times New Roman"/>
                <w:sz w:val="20"/>
                <w:szCs w:val="24"/>
              </w:rPr>
              <w:t>Information clarity; awareness; communication</w:t>
            </w:r>
          </w:p>
        </w:tc>
        <w:tc>
          <w:tcPr>
            <w:tcW w:w="532" w:type="pct"/>
            <w:hideMark/>
          </w:tcPr>
          <w:p w:rsidR="007C174B" w:rsidRPr="007C174B" w:rsidRDefault="007C174B" w:rsidP="007C174B">
            <w:pPr>
              <w:spacing w:before="240" w:line="276" w:lineRule="auto"/>
              <w:jc w:val="both"/>
              <w:rPr>
                <w:rFonts w:ascii="Times New Roman" w:hAnsi="Times New Roman" w:cs="Times New Roman"/>
                <w:sz w:val="20"/>
                <w:szCs w:val="24"/>
              </w:rPr>
            </w:pPr>
            <w:r w:rsidRPr="007C174B">
              <w:rPr>
                <w:rFonts w:ascii="Times New Roman" w:hAnsi="Times New Roman" w:cs="Times New Roman"/>
                <w:sz w:val="20"/>
                <w:szCs w:val="24"/>
              </w:rPr>
              <w:t>Barker et al.; Duckworth et al.; Zhang et al.</w:t>
            </w:r>
          </w:p>
        </w:tc>
        <w:tc>
          <w:tcPr>
            <w:tcW w:w="400" w:type="pct"/>
            <w:hideMark/>
          </w:tcPr>
          <w:p w:rsidR="007C174B" w:rsidRPr="007C174B" w:rsidRDefault="007C174B" w:rsidP="007C174B">
            <w:pPr>
              <w:spacing w:before="240" w:line="276" w:lineRule="auto"/>
              <w:jc w:val="both"/>
              <w:rPr>
                <w:rFonts w:ascii="Times New Roman" w:hAnsi="Times New Roman" w:cs="Times New Roman"/>
                <w:sz w:val="20"/>
                <w:szCs w:val="24"/>
              </w:rPr>
            </w:pPr>
            <w:r w:rsidRPr="007C174B">
              <w:rPr>
                <w:rStyle w:val="Strong"/>
                <w:rFonts w:ascii="Times New Roman" w:hAnsi="Times New Roman" w:cs="Times New Roman"/>
                <w:b w:val="0"/>
                <w:sz w:val="20"/>
                <w:szCs w:val="24"/>
              </w:rPr>
              <w:t>3</w:t>
            </w:r>
          </w:p>
        </w:tc>
        <w:tc>
          <w:tcPr>
            <w:tcW w:w="569" w:type="pct"/>
            <w:hideMark/>
          </w:tcPr>
          <w:p w:rsidR="007C174B" w:rsidRPr="007C174B" w:rsidRDefault="007C174B" w:rsidP="007C174B">
            <w:pPr>
              <w:spacing w:before="240" w:line="276" w:lineRule="auto"/>
              <w:jc w:val="both"/>
              <w:rPr>
                <w:rFonts w:ascii="Times New Roman" w:hAnsi="Times New Roman" w:cs="Times New Roman"/>
                <w:sz w:val="20"/>
                <w:szCs w:val="24"/>
              </w:rPr>
            </w:pPr>
            <w:r w:rsidRPr="007C174B">
              <w:rPr>
                <w:rFonts w:ascii="Times New Roman" w:hAnsi="Times New Roman" w:cs="Times New Roman"/>
                <w:sz w:val="20"/>
                <w:szCs w:val="24"/>
              </w:rPr>
              <w:t>2019, 2022, 2021</w:t>
            </w:r>
          </w:p>
        </w:tc>
        <w:tc>
          <w:tcPr>
            <w:tcW w:w="697" w:type="pct"/>
            <w:hideMark/>
          </w:tcPr>
          <w:p w:rsidR="007C174B" w:rsidRPr="007C174B" w:rsidRDefault="007C174B" w:rsidP="007C174B">
            <w:pPr>
              <w:spacing w:before="240" w:line="276" w:lineRule="auto"/>
              <w:jc w:val="both"/>
              <w:rPr>
                <w:rFonts w:ascii="Times New Roman" w:hAnsi="Times New Roman" w:cs="Times New Roman"/>
                <w:sz w:val="20"/>
                <w:szCs w:val="24"/>
              </w:rPr>
            </w:pPr>
            <w:r w:rsidRPr="007C174B">
              <w:rPr>
                <w:rFonts w:ascii="Times New Roman" w:hAnsi="Times New Roman" w:cs="Times New Roman"/>
                <w:sz w:val="20"/>
                <w:szCs w:val="24"/>
              </w:rPr>
              <w:t>Environmental information can influence consumer responses, although positive attitudes do not consistently translate into sustainable behaviour.</w:t>
            </w:r>
          </w:p>
        </w:tc>
        <w:tc>
          <w:tcPr>
            <w:tcW w:w="665" w:type="pct"/>
            <w:hideMark/>
          </w:tcPr>
          <w:p w:rsidR="007C174B" w:rsidRPr="007C174B" w:rsidRDefault="007C174B" w:rsidP="007C174B">
            <w:pPr>
              <w:spacing w:before="240" w:line="276" w:lineRule="auto"/>
              <w:jc w:val="both"/>
              <w:rPr>
                <w:rFonts w:ascii="Times New Roman" w:hAnsi="Times New Roman" w:cs="Times New Roman"/>
                <w:sz w:val="20"/>
                <w:szCs w:val="24"/>
              </w:rPr>
            </w:pPr>
            <w:r w:rsidRPr="007C174B">
              <w:rPr>
                <w:rFonts w:ascii="Times New Roman" w:hAnsi="Times New Roman" w:cs="Times New Roman"/>
                <w:sz w:val="20"/>
                <w:szCs w:val="24"/>
              </w:rPr>
              <w:t>Survey; experiments; online questionnaire</w:t>
            </w:r>
          </w:p>
        </w:tc>
      </w:tr>
      <w:tr w:rsidR="007C174B" w:rsidRPr="007C174B" w:rsidTr="00BA6381">
        <w:tc>
          <w:tcPr>
            <w:tcW w:w="718" w:type="pct"/>
            <w:hideMark/>
          </w:tcPr>
          <w:p w:rsidR="007C174B" w:rsidRPr="007C174B" w:rsidRDefault="007C174B" w:rsidP="007C174B">
            <w:pPr>
              <w:spacing w:before="240" w:line="276" w:lineRule="auto"/>
              <w:jc w:val="both"/>
              <w:rPr>
                <w:rFonts w:ascii="Times New Roman" w:hAnsi="Times New Roman" w:cs="Times New Roman"/>
                <w:sz w:val="20"/>
                <w:szCs w:val="24"/>
              </w:rPr>
            </w:pPr>
          </w:p>
        </w:tc>
        <w:tc>
          <w:tcPr>
            <w:tcW w:w="697" w:type="pct"/>
            <w:hideMark/>
          </w:tcPr>
          <w:p w:rsidR="007C174B" w:rsidRPr="007C174B" w:rsidRDefault="007C174B" w:rsidP="007C174B">
            <w:pPr>
              <w:spacing w:before="240" w:line="276" w:lineRule="auto"/>
              <w:jc w:val="both"/>
              <w:rPr>
                <w:rFonts w:ascii="Times New Roman" w:hAnsi="Times New Roman" w:cs="Times New Roman"/>
                <w:sz w:val="20"/>
                <w:szCs w:val="24"/>
              </w:rPr>
            </w:pPr>
            <w:r w:rsidRPr="007C174B">
              <w:rPr>
                <w:rFonts w:ascii="Times New Roman" w:hAnsi="Times New Roman" w:cs="Times New Roman"/>
                <w:sz w:val="20"/>
                <w:szCs w:val="24"/>
              </w:rPr>
              <w:t>Organisational consistency and strategic communication</w:t>
            </w:r>
          </w:p>
        </w:tc>
        <w:tc>
          <w:tcPr>
            <w:tcW w:w="723" w:type="pct"/>
            <w:hideMark/>
          </w:tcPr>
          <w:p w:rsidR="007C174B" w:rsidRPr="007C174B" w:rsidRDefault="007C174B" w:rsidP="007C174B">
            <w:pPr>
              <w:spacing w:before="240" w:line="276" w:lineRule="auto"/>
              <w:jc w:val="both"/>
              <w:rPr>
                <w:rFonts w:ascii="Times New Roman" w:hAnsi="Times New Roman" w:cs="Times New Roman"/>
                <w:sz w:val="20"/>
                <w:szCs w:val="24"/>
              </w:rPr>
            </w:pPr>
            <w:r w:rsidRPr="007C174B">
              <w:rPr>
                <w:rFonts w:ascii="Times New Roman" w:hAnsi="Times New Roman" w:cs="Times New Roman"/>
                <w:sz w:val="20"/>
                <w:szCs w:val="24"/>
              </w:rPr>
              <w:t>Integrated sustainability; stakeholder communication; organisational alignment</w:t>
            </w:r>
          </w:p>
        </w:tc>
        <w:tc>
          <w:tcPr>
            <w:tcW w:w="532" w:type="pct"/>
            <w:hideMark/>
          </w:tcPr>
          <w:p w:rsidR="007C174B" w:rsidRPr="007C174B" w:rsidRDefault="007C174B" w:rsidP="007C174B">
            <w:pPr>
              <w:spacing w:before="240" w:line="276" w:lineRule="auto"/>
              <w:jc w:val="both"/>
              <w:rPr>
                <w:rFonts w:ascii="Times New Roman" w:hAnsi="Times New Roman" w:cs="Times New Roman"/>
                <w:sz w:val="20"/>
                <w:szCs w:val="24"/>
              </w:rPr>
            </w:pPr>
            <w:r w:rsidRPr="007C174B">
              <w:rPr>
                <w:rFonts w:ascii="Times New Roman" w:hAnsi="Times New Roman" w:cs="Times New Roman"/>
                <w:sz w:val="20"/>
                <w:szCs w:val="24"/>
              </w:rPr>
              <w:t>Akbari et al.; Elg &amp; Welinder (2021); Elg &amp; Welinder (2022)</w:t>
            </w:r>
          </w:p>
        </w:tc>
        <w:tc>
          <w:tcPr>
            <w:tcW w:w="400" w:type="pct"/>
            <w:hideMark/>
          </w:tcPr>
          <w:p w:rsidR="007C174B" w:rsidRPr="007C174B" w:rsidRDefault="007C174B" w:rsidP="007C174B">
            <w:pPr>
              <w:spacing w:before="240" w:line="276" w:lineRule="auto"/>
              <w:jc w:val="both"/>
              <w:rPr>
                <w:rFonts w:ascii="Times New Roman" w:hAnsi="Times New Roman" w:cs="Times New Roman"/>
                <w:sz w:val="20"/>
                <w:szCs w:val="24"/>
              </w:rPr>
            </w:pPr>
            <w:r w:rsidRPr="007C174B">
              <w:rPr>
                <w:rStyle w:val="Strong"/>
                <w:rFonts w:ascii="Times New Roman" w:hAnsi="Times New Roman" w:cs="Times New Roman"/>
                <w:b w:val="0"/>
                <w:sz w:val="20"/>
                <w:szCs w:val="24"/>
              </w:rPr>
              <w:t>3</w:t>
            </w:r>
          </w:p>
        </w:tc>
        <w:tc>
          <w:tcPr>
            <w:tcW w:w="569" w:type="pct"/>
            <w:hideMark/>
          </w:tcPr>
          <w:p w:rsidR="007C174B" w:rsidRPr="007C174B" w:rsidRDefault="007C174B" w:rsidP="007C174B">
            <w:pPr>
              <w:spacing w:before="240" w:line="276" w:lineRule="auto"/>
              <w:jc w:val="both"/>
              <w:rPr>
                <w:rFonts w:ascii="Times New Roman" w:hAnsi="Times New Roman" w:cs="Times New Roman"/>
                <w:sz w:val="20"/>
                <w:szCs w:val="24"/>
              </w:rPr>
            </w:pPr>
            <w:r w:rsidRPr="007C174B">
              <w:rPr>
                <w:rFonts w:ascii="Times New Roman" w:hAnsi="Times New Roman" w:cs="Times New Roman"/>
                <w:sz w:val="20"/>
                <w:szCs w:val="24"/>
              </w:rPr>
              <w:t>2021, 2021, 2022</w:t>
            </w:r>
          </w:p>
        </w:tc>
        <w:tc>
          <w:tcPr>
            <w:tcW w:w="697" w:type="pct"/>
            <w:hideMark/>
          </w:tcPr>
          <w:p w:rsidR="007C174B" w:rsidRPr="007C174B" w:rsidRDefault="007C174B" w:rsidP="007C174B">
            <w:pPr>
              <w:spacing w:before="240" w:line="276" w:lineRule="auto"/>
              <w:jc w:val="both"/>
              <w:rPr>
                <w:rFonts w:ascii="Times New Roman" w:hAnsi="Times New Roman" w:cs="Times New Roman"/>
                <w:sz w:val="20"/>
                <w:szCs w:val="24"/>
              </w:rPr>
            </w:pPr>
            <w:r w:rsidRPr="007C174B">
              <w:rPr>
                <w:rFonts w:ascii="Times New Roman" w:hAnsi="Times New Roman" w:cs="Times New Roman"/>
                <w:sz w:val="20"/>
                <w:szCs w:val="24"/>
              </w:rPr>
              <w:t>Sustainability communication is more effective when integrated with organisational strategy, brand positioning and stakeholder expectations.</w:t>
            </w:r>
          </w:p>
        </w:tc>
        <w:tc>
          <w:tcPr>
            <w:tcW w:w="665" w:type="pct"/>
            <w:hideMark/>
          </w:tcPr>
          <w:p w:rsidR="007C174B" w:rsidRPr="007C174B" w:rsidRDefault="007C174B" w:rsidP="007C174B">
            <w:pPr>
              <w:spacing w:before="240" w:line="276" w:lineRule="auto"/>
              <w:jc w:val="both"/>
              <w:rPr>
                <w:rFonts w:ascii="Times New Roman" w:hAnsi="Times New Roman" w:cs="Times New Roman"/>
                <w:sz w:val="20"/>
                <w:szCs w:val="24"/>
              </w:rPr>
            </w:pPr>
            <w:r w:rsidRPr="007C174B">
              <w:rPr>
                <w:rFonts w:ascii="Times New Roman" w:hAnsi="Times New Roman" w:cs="Times New Roman"/>
                <w:sz w:val="20"/>
                <w:szCs w:val="24"/>
              </w:rPr>
              <w:t>Questionnaire; qualitative case studies</w:t>
            </w:r>
          </w:p>
        </w:tc>
      </w:tr>
    </w:tbl>
    <w:p w:rsidR="00BA6381" w:rsidRDefault="00BA6381" w:rsidP="00BA6381">
      <w:pPr>
        <w:rPr>
          <w:rFonts w:ascii="Times New Roman" w:hAnsi="Times New Roman" w:cs="Times New Roman"/>
          <w:b/>
          <w:sz w:val="24"/>
        </w:rPr>
      </w:pPr>
    </w:p>
    <w:p w:rsidR="007C174B" w:rsidRPr="00BA6381" w:rsidRDefault="007C174B" w:rsidP="00BA6381">
      <w:pPr>
        <w:rPr>
          <w:rFonts w:ascii="Times New Roman" w:hAnsi="Times New Roman" w:cs="Times New Roman"/>
          <w:b/>
          <w:sz w:val="24"/>
        </w:rPr>
      </w:pPr>
      <w:r w:rsidRPr="00BA6381">
        <w:rPr>
          <w:rFonts w:ascii="Times New Roman" w:hAnsi="Times New Roman" w:cs="Times New Roman"/>
          <w:b/>
          <w:sz w:val="24"/>
        </w:rPr>
        <w:t>Key Interpretations</w:t>
      </w:r>
    </w:p>
    <w:p w:rsidR="00346FC5" w:rsidRPr="00346FC5" w:rsidRDefault="00346FC5" w:rsidP="00346FC5">
      <w:pPr>
        <w:pStyle w:val="NormalWeb"/>
        <w:spacing w:line="360" w:lineRule="auto"/>
        <w:jc w:val="both"/>
        <w:rPr>
          <w:rStyle w:val="Strong"/>
          <w:b w:val="0"/>
        </w:rPr>
      </w:pPr>
      <w:r w:rsidRPr="00346FC5">
        <w:rPr>
          <w:rStyle w:val="Strong"/>
          <w:b w:val="0"/>
        </w:rPr>
        <w:lastRenderedPageBreak/>
        <w:t xml:space="preserve">First, credibility becomes a state that arises in addition to being a communication feature. Lundblad and Davies (2016) demonstrate that ethical and environmental values can impact sustainable consumption and Yu, Cao and Tan (2019) reveal that knowledge about CSR commitments is not high and has not been found to significantly influence purchasing behaviour. More seriously, Wang et al. (2021) discovered that UK customers were rather doubtful that sustainable luxury claims made by brands were sincere. These findings together suggest that the effects of communicating sustainability without the creation of authenticity are not necessarily profound on brand equity. </w:t>
      </w:r>
    </w:p>
    <w:p w:rsidR="00346FC5" w:rsidRPr="00346FC5" w:rsidRDefault="00346FC5" w:rsidP="00346FC5">
      <w:pPr>
        <w:pStyle w:val="NormalWeb"/>
        <w:spacing w:line="360" w:lineRule="auto"/>
        <w:jc w:val="both"/>
        <w:rPr>
          <w:rStyle w:val="Strong"/>
          <w:b w:val="0"/>
        </w:rPr>
      </w:pPr>
      <w:r w:rsidRPr="00346FC5">
        <w:rPr>
          <w:rStyle w:val="Strong"/>
          <w:b w:val="0"/>
        </w:rPr>
        <w:t xml:space="preserve">Second, evidence shows that information is not enough to affect consumer reactions, it must be communicated. Duckworth et al. (2022) found that sustainability labels led to a greater number of products being considered, and Barker et al. (2019) and Zhang et al. (2021) emphasized the lack of connection between sustainability attitudes and behaviour. This implies that communications need to be meaningful enough to overcome behavioural and economic barriers. </w:t>
      </w:r>
    </w:p>
    <w:p w:rsidR="007C174B" w:rsidRDefault="00346FC5" w:rsidP="00346FC5">
      <w:pPr>
        <w:pStyle w:val="NormalWeb"/>
        <w:spacing w:line="360" w:lineRule="auto"/>
        <w:jc w:val="both"/>
        <w:rPr>
          <w:rStyle w:val="Strong"/>
          <w:b w:val="0"/>
        </w:rPr>
      </w:pPr>
      <w:r w:rsidRPr="00346FC5">
        <w:rPr>
          <w:rStyle w:val="Strong"/>
          <w:b w:val="0"/>
        </w:rPr>
        <w:t>Third, effective communication is enhanced through organisational integration. Akbari et al. (2021) relate CSR to brand positioning and loyalty, and Elg and Welinder (2021, 2022) show that the interpretation of sustainability at the organizational level can lead to strategic inconsistencies. Thus, the effect on brand equity is more likely to be positive if the communication of sustainability is consistent with other organisational activities and authentic, than</w:t>
      </w:r>
      <w:r>
        <w:rPr>
          <w:rStyle w:val="Strong"/>
          <w:b w:val="0"/>
        </w:rPr>
        <w:t xml:space="preserve"> if it is only an advertisement</w:t>
      </w:r>
      <w:r w:rsidR="00BA6381">
        <w:rPr>
          <w:rStyle w:val="Strong"/>
          <w:b w:val="0"/>
        </w:rPr>
        <w:t>.</w:t>
      </w:r>
    </w:p>
    <w:p w:rsidR="00BA6381" w:rsidRPr="00BA6381" w:rsidRDefault="00BA6381" w:rsidP="00BA6381">
      <w:pPr>
        <w:pStyle w:val="Heading3"/>
        <w:spacing w:line="360" w:lineRule="auto"/>
        <w:rPr>
          <w:rFonts w:ascii="Times New Roman" w:hAnsi="Times New Roman" w:cs="Times New Roman"/>
          <w:b/>
          <w:color w:val="auto"/>
        </w:rPr>
      </w:pPr>
      <w:bookmarkStart w:id="58" w:name="_Toc240022046"/>
      <w:r w:rsidRPr="00BA6381">
        <w:rPr>
          <w:rFonts w:ascii="Times New Roman" w:hAnsi="Times New Roman" w:cs="Times New Roman"/>
          <w:b/>
          <w:color w:val="auto"/>
        </w:rPr>
        <w:t>Theme 2: Consumer Values, Awareness and Perceptions</w:t>
      </w:r>
      <w:bookmarkEnd w:id="58"/>
    </w:p>
    <w:p w:rsidR="00BA6381" w:rsidRDefault="00346FC5" w:rsidP="00BA6381">
      <w:pPr>
        <w:pStyle w:val="NormalWeb"/>
        <w:spacing w:line="360" w:lineRule="auto"/>
        <w:jc w:val="both"/>
      </w:pPr>
      <w:r w:rsidRPr="00346FC5">
        <w:t xml:space="preserve">This theme examines how consumer values, sustainability awareness and individual perceptions shape responses to sustainability initiatives and, consequently, brand-related outcomes. 8 out of the 11 studies included provide evidence that the impact of sustainability is not uniform on consumer. Environmental and ethical values can foster sustainable consumption but whether or not positive perceptions will lead to consumption patterns is determined by awareness, price, quality, durability and perceived authenticity. Therefore it can be concluded that, the evidence indicates that it is a link between sustainability practice and brand equity </w:t>
      </w:r>
      <w:r>
        <w:t>through consumer interpretation</w:t>
      </w:r>
      <w:r w:rsidR="00BA6381">
        <w:t>.</w:t>
      </w:r>
    </w:p>
    <w:p w:rsidR="00BA6381" w:rsidRPr="00BA6381" w:rsidRDefault="00BA6381" w:rsidP="00BA6381">
      <w:pPr>
        <w:pStyle w:val="Caption"/>
        <w:keepNext/>
        <w:rPr>
          <w:rFonts w:ascii="Times New Roman" w:hAnsi="Times New Roman" w:cs="Times New Roman"/>
          <w:b/>
          <w:i w:val="0"/>
          <w:color w:val="auto"/>
          <w:sz w:val="24"/>
        </w:rPr>
      </w:pPr>
      <w:bookmarkStart w:id="59" w:name="_Toc240022069"/>
      <w:r w:rsidRPr="00BA6381">
        <w:rPr>
          <w:rFonts w:ascii="Times New Roman" w:hAnsi="Times New Roman" w:cs="Times New Roman"/>
          <w:b/>
          <w:i w:val="0"/>
          <w:color w:val="auto"/>
          <w:sz w:val="24"/>
        </w:rPr>
        <w:lastRenderedPageBreak/>
        <w:t xml:space="preserve">Table </w:t>
      </w:r>
      <w:r w:rsidRPr="00BA6381">
        <w:rPr>
          <w:rFonts w:ascii="Times New Roman" w:hAnsi="Times New Roman" w:cs="Times New Roman"/>
          <w:b/>
          <w:i w:val="0"/>
          <w:color w:val="auto"/>
          <w:sz w:val="24"/>
        </w:rPr>
        <w:fldChar w:fldCharType="begin"/>
      </w:r>
      <w:r w:rsidRPr="00BA6381">
        <w:rPr>
          <w:rFonts w:ascii="Times New Roman" w:hAnsi="Times New Roman" w:cs="Times New Roman"/>
          <w:b/>
          <w:i w:val="0"/>
          <w:color w:val="auto"/>
          <w:sz w:val="24"/>
        </w:rPr>
        <w:instrText xml:space="preserve"> SEQ Table \* ARABIC </w:instrText>
      </w:r>
      <w:r w:rsidRPr="00BA6381">
        <w:rPr>
          <w:rFonts w:ascii="Times New Roman" w:hAnsi="Times New Roman" w:cs="Times New Roman"/>
          <w:b/>
          <w:i w:val="0"/>
          <w:color w:val="auto"/>
          <w:sz w:val="24"/>
        </w:rPr>
        <w:fldChar w:fldCharType="separate"/>
      </w:r>
      <w:r w:rsidR="00042492">
        <w:rPr>
          <w:rFonts w:ascii="Times New Roman" w:hAnsi="Times New Roman" w:cs="Times New Roman"/>
          <w:b/>
          <w:i w:val="0"/>
          <w:noProof/>
          <w:color w:val="auto"/>
          <w:sz w:val="24"/>
        </w:rPr>
        <w:t>4</w:t>
      </w:r>
      <w:r w:rsidRPr="00BA6381">
        <w:rPr>
          <w:rFonts w:ascii="Times New Roman" w:hAnsi="Times New Roman" w:cs="Times New Roman"/>
          <w:b/>
          <w:i w:val="0"/>
          <w:color w:val="auto"/>
          <w:sz w:val="24"/>
        </w:rPr>
        <w:fldChar w:fldCharType="end"/>
      </w:r>
      <w:r w:rsidRPr="00BA6381">
        <w:rPr>
          <w:rFonts w:ascii="Times New Roman" w:hAnsi="Times New Roman" w:cs="Times New Roman"/>
          <w:b/>
          <w:i w:val="0"/>
          <w:color w:val="auto"/>
          <w:sz w:val="24"/>
        </w:rPr>
        <w:t xml:space="preserve"> Thematic Analysis – Consumer Values, Awareness and Perceptions</w:t>
      </w:r>
      <w:bookmarkEnd w:id="59"/>
    </w:p>
    <w:tbl>
      <w:tblPr>
        <w:tblStyle w:val="TableGrid"/>
        <w:tblW w:w="0" w:type="auto"/>
        <w:tblLook w:val="04A0" w:firstRow="1" w:lastRow="0" w:firstColumn="1" w:lastColumn="0" w:noHBand="0" w:noVBand="1"/>
      </w:tblPr>
      <w:tblGrid>
        <w:gridCol w:w="1051"/>
        <w:gridCol w:w="1278"/>
        <w:gridCol w:w="1278"/>
        <w:gridCol w:w="1368"/>
        <w:gridCol w:w="773"/>
        <w:gridCol w:w="1090"/>
        <w:gridCol w:w="1293"/>
        <w:gridCol w:w="1219"/>
      </w:tblGrid>
      <w:tr w:rsidR="00BA6381" w:rsidRPr="00346FC5" w:rsidTr="00BA6381">
        <w:tc>
          <w:tcPr>
            <w:tcW w:w="0" w:type="auto"/>
            <w:hideMark/>
          </w:tcPr>
          <w:p w:rsidR="00BA6381" w:rsidRPr="00346FC5" w:rsidRDefault="00BA6381" w:rsidP="00BA6381">
            <w:pPr>
              <w:spacing w:before="240"/>
              <w:jc w:val="center"/>
              <w:rPr>
                <w:rFonts w:ascii="Times New Roman" w:eastAsia="Times New Roman" w:hAnsi="Times New Roman" w:cs="Times New Roman"/>
                <w:b/>
                <w:bCs/>
                <w:sz w:val="20"/>
                <w:szCs w:val="24"/>
                <w:lang w:eastAsia="en-GB"/>
              </w:rPr>
            </w:pPr>
            <w:r w:rsidRPr="00346FC5">
              <w:rPr>
                <w:rFonts w:ascii="Times New Roman" w:eastAsia="Times New Roman" w:hAnsi="Times New Roman" w:cs="Times New Roman"/>
                <w:b/>
                <w:bCs/>
                <w:sz w:val="20"/>
                <w:szCs w:val="24"/>
                <w:lang w:eastAsia="en-GB"/>
              </w:rPr>
              <w:t>Theme</w:t>
            </w:r>
          </w:p>
        </w:tc>
        <w:tc>
          <w:tcPr>
            <w:tcW w:w="0" w:type="auto"/>
            <w:hideMark/>
          </w:tcPr>
          <w:p w:rsidR="00BA6381" w:rsidRPr="00346FC5" w:rsidRDefault="00BA6381" w:rsidP="00BA6381">
            <w:pPr>
              <w:spacing w:before="240"/>
              <w:jc w:val="center"/>
              <w:rPr>
                <w:rFonts w:ascii="Times New Roman" w:eastAsia="Times New Roman" w:hAnsi="Times New Roman" w:cs="Times New Roman"/>
                <w:b/>
                <w:bCs/>
                <w:sz w:val="20"/>
                <w:szCs w:val="24"/>
                <w:lang w:eastAsia="en-GB"/>
              </w:rPr>
            </w:pPr>
            <w:r w:rsidRPr="00346FC5">
              <w:rPr>
                <w:rFonts w:ascii="Times New Roman" w:eastAsia="Times New Roman" w:hAnsi="Times New Roman" w:cs="Times New Roman"/>
                <w:b/>
                <w:bCs/>
                <w:sz w:val="20"/>
                <w:szCs w:val="24"/>
                <w:lang w:eastAsia="en-GB"/>
              </w:rPr>
              <w:t>Sub-theme</w:t>
            </w:r>
          </w:p>
        </w:tc>
        <w:tc>
          <w:tcPr>
            <w:tcW w:w="0" w:type="auto"/>
            <w:hideMark/>
          </w:tcPr>
          <w:p w:rsidR="00BA6381" w:rsidRPr="00346FC5" w:rsidRDefault="00BA6381" w:rsidP="00BA6381">
            <w:pPr>
              <w:spacing w:before="240"/>
              <w:jc w:val="center"/>
              <w:rPr>
                <w:rFonts w:ascii="Times New Roman" w:eastAsia="Times New Roman" w:hAnsi="Times New Roman" w:cs="Times New Roman"/>
                <w:b/>
                <w:bCs/>
                <w:sz w:val="20"/>
                <w:szCs w:val="24"/>
                <w:lang w:eastAsia="en-GB"/>
              </w:rPr>
            </w:pPr>
            <w:r w:rsidRPr="00346FC5">
              <w:rPr>
                <w:rFonts w:ascii="Times New Roman" w:eastAsia="Times New Roman" w:hAnsi="Times New Roman" w:cs="Times New Roman"/>
                <w:b/>
                <w:bCs/>
                <w:sz w:val="20"/>
                <w:szCs w:val="24"/>
                <w:lang w:eastAsia="en-GB"/>
              </w:rPr>
              <w:t>Code</w:t>
            </w:r>
          </w:p>
        </w:tc>
        <w:tc>
          <w:tcPr>
            <w:tcW w:w="0" w:type="auto"/>
            <w:hideMark/>
          </w:tcPr>
          <w:p w:rsidR="00BA6381" w:rsidRPr="00346FC5" w:rsidRDefault="00BA6381" w:rsidP="00BA6381">
            <w:pPr>
              <w:spacing w:before="240"/>
              <w:jc w:val="center"/>
              <w:rPr>
                <w:rFonts w:ascii="Times New Roman" w:eastAsia="Times New Roman" w:hAnsi="Times New Roman" w:cs="Times New Roman"/>
                <w:b/>
                <w:bCs/>
                <w:sz w:val="20"/>
                <w:szCs w:val="24"/>
                <w:lang w:eastAsia="en-GB"/>
              </w:rPr>
            </w:pPr>
            <w:r w:rsidRPr="00346FC5">
              <w:rPr>
                <w:rFonts w:ascii="Times New Roman" w:eastAsia="Times New Roman" w:hAnsi="Times New Roman" w:cs="Times New Roman"/>
                <w:b/>
                <w:bCs/>
                <w:sz w:val="20"/>
                <w:szCs w:val="24"/>
                <w:lang w:eastAsia="en-GB"/>
              </w:rPr>
              <w:t>Authors</w:t>
            </w:r>
          </w:p>
        </w:tc>
        <w:tc>
          <w:tcPr>
            <w:tcW w:w="0" w:type="auto"/>
            <w:hideMark/>
          </w:tcPr>
          <w:p w:rsidR="00BA6381" w:rsidRPr="00346FC5" w:rsidRDefault="00BA6381" w:rsidP="00BA6381">
            <w:pPr>
              <w:spacing w:before="240"/>
              <w:jc w:val="right"/>
              <w:rPr>
                <w:rFonts w:ascii="Times New Roman" w:eastAsia="Times New Roman" w:hAnsi="Times New Roman" w:cs="Times New Roman"/>
                <w:b/>
                <w:bCs/>
                <w:sz w:val="20"/>
                <w:szCs w:val="24"/>
                <w:lang w:eastAsia="en-GB"/>
              </w:rPr>
            </w:pPr>
            <w:r w:rsidRPr="00346FC5">
              <w:rPr>
                <w:rFonts w:ascii="Times New Roman" w:eastAsia="Times New Roman" w:hAnsi="Times New Roman" w:cs="Times New Roman"/>
                <w:b/>
                <w:bCs/>
                <w:sz w:val="20"/>
                <w:szCs w:val="24"/>
                <w:lang w:eastAsia="en-GB"/>
              </w:rPr>
              <w:t>No. of Studies</w:t>
            </w:r>
          </w:p>
        </w:tc>
        <w:tc>
          <w:tcPr>
            <w:tcW w:w="0" w:type="auto"/>
            <w:hideMark/>
          </w:tcPr>
          <w:p w:rsidR="00BA6381" w:rsidRPr="00346FC5" w:rsidRDefault="00BA6381" w:rsidP="00BA6381">
            <w:pPr>
              <w:spacing w:before="240"/>
              <w:jc w:val="center"/>
              <w:rPr>
                <w:rFonts w:ascii="Times New Roman" w:eastAsia="Times New Roman" w:hAnsi="Times New Roman" w:cs="Times New Roman"/>
                <w:b/>
                <w:bCs/>
                <w:sz w:val="20"/>
                <w:szCs w:val="24"/>
                <w:lang w:eastAsia="en-GB"/>
              </w:rPr>
            </w:pPr>
            <w:r w:rsidRPr="00346FC5">
              <w:rPr>
                <w:rFonts w:ascii="Times New Roman" w:eastAsia="Times New Roman" w:hAnsi="Times New Roman" w:cs="Times New Roman"/>
                <w:b/>
                <w:bCs/>
                <w:sz w:val="20"/>
                <w:szCs w:val="24"/>
                <w:lang w:eastAsia="en-GB"/>
              </w:rPr>
              <w:t>Publication Year</w:t>
            </w:r>
          </w:p>
        </w:tc>
        <w:tc>
          <w:tcPr>
            <w:tcW w:w="0" w:type="auto"/>
            <w:hideMark/>
          </w:tcPr>
          <w:p w:rsidR="00BA6381" w:rsidRPr="00346FC5" w:rsidRDefault="00BA6381" w:rsidP="00BA6381">
            <w:pPr>
              <w:spacing w:before="240"/>
              <w:jc w:val="center"/>
              <w:rPr>
                <w:rFonts w:ascii="Times New Roman" w:eastAsia="Times New Roman" w:hAnsi="Times New Roman" w:cs="Times New Roman"/>
                <w:b/>
                <w:bCs/>
                <w:sz w:val="20"/>
                <w:szCs w:val="24"/>
                <w:lang w:eastAsia="en-GB"/>
              </w:rPr>
            </w:pPr>
            <w:r w:rsidRPr="00346FC5">
              <w:rPr>
                <w:rFonts w:ascii="Times New Roman" w:eastAsia="Times New Roman" w:hAnsi="Times New Roman" w:cs="Times New Roman"/>
                <w:b/>
                <w:bCs/>
                <w:sz w:val="20"/>
                <w:szCs w:val="24"/>
                <w:lang w:eastAsia="en-GB"/>
              </w:rPr>
              <w:t>Key Findings</w:t>
            </w:r>
          </w:p>
        </w:tc>
        <w:tc>
          <w:tcPr>
            <w:tcW w:w="0" w:type="auto"/>
            <w:hideMark/>
          </w:tcPr>
          <w:p w:rsidR="00BA6381" w:rsidRPr="00346FC5" w:rsidRDefault="00BA6381" w:rsidP="00BA6381">
            <w:pPr>
              <w:spacing w:before="240"/>
              <w:jc w:val="center"/>
              <w:rPr>
                <w:rFonts w:ascii="Times New Roman" w:eastAsia="Times New Roman" w:hAnsi="Times New Roman" w:cs="Times New Roman"/>
                <w:b/>
                <w:bCs/>
                <w:sz w:val="20"/>
                <w:szCs w:val="24"/>
                <w:lang w:eastAsia="en-GB"/>
              </w:rPr>
            </w:pPr>
            <w:r w:rsidRPr="00346FC5">
              <w:rPr>
                <w:rFonts w:ascii="Times New Roman" w:eastAsia="Times New Roman" w:hAnsi="Times New Roman" w:cs="Times New Roman"/>
                <w:b/>
                <w:bCs/>
                <w:sz w:val="20"/>
                <w:szCs w:val="24"/>
                <w:lang w:eastAsia="en-GB"/>
              </w:rPr>
              <w:t>Methodology</w:t>
            </w:r>
          </w:p>
        </w:tc>
      </w:tr>
      <w:tr w:rsidR="00BA6381" w:rsidRPr="00346FC5" w:rsidTr="00BA6381">
        <w:tc>
          <w:tcPr>
            <w:tcW w:w="0" w:type="auto"/>
            <w:hideMark/>
          </w:tcPr>
          <w:p w:rsidR="00BA6381" w:rsidRPr="00346FC5" w:rsidRDefault="00BA6381" w:rsidP="00BA6381">
            <w:pPr>
              <w:spacing w:before="240"/>
              <w:rPr>
                <w:rFonts w:ascii="Times New Roman" w:eastAsia="Times New Roman" w:hAnsi="Times New Roman" w:cs="Times New Roman"/>
                <w:sz w:val="20"/>
                <w:szCs w:val="24"/>
                <w:lang w:eastAsia="en-GB"/>
              </w:rPr>
            </w:pPr>
            <w:r w:rsidRPr="00346FC5">
              <w:rPr>
                <w:rFonts w:ascii="Times New Roman" w:eastAsia="Times New Roman" w:hAnsi="Times New Roman" w:cs="Times New Roman"/>
                <w:sz w:val="20"/>
                <w:szCs w:val="24"/>
                <w:lang w:eastAsia="en-GB"/>
              </w:rPr>
              <w:t>Consumer Values, Awareness and Perceptions</w:t>
            </w:r>
          </w:p>
        </w:tc>
        <w:tc>
          <w:tcPr>
            <w:tcW w:w="0" w:type="auto"/>
            <w:hideMark/>
          </w:tcPr>
          <w:p w:rsidR="00BA6381" w:rsidRPr="00346FC5" w:rsidRDefault="00BA6381" w:rsidP="00BA6381">
            <w:pPr>
              <w:spacing w:before="240"/>
              <w:rPr>
                <w:rFonts w:ascii="Times New Roman" w:eastAsia="Times New Roman" w:hAnsi="Times New Roman" w:cs="Times New Roman"/>
                <w:sz w:val="20"/>
                <w:szCs w:val="24"/>
                <w:lang w:eastAsia="en-GB"/>
              </w:rPr>
            </w:pPr>
            <w:r w:rsidRPr="00346FC5">
              <w:rPr>
                <w:rFonts w:ascii="Times New Roman" w:eastAsia="Times New Roman" w:hAnsi="Times New Roman" w:cs="Times New Roman"/>
                <w:sz w:val="20"/>
                <w:szCs w:val="24"/>
                <w:lang w:eastAsia="en-GB"/>
              </w:rPr>
              <w:t>Environmental and ethical values</w:t>
            </w:r>
          </w:p>
        </w:tc>
        <w:tc>
          <w:tcPr>
            <w:tcW w:w="0" w:type="auto"/>
            <w:hideMark/>
          </w:tcPr>
          <w:p w:rsidR="00BA6381" w:rsidRPr="00346FC5" w:rsidRDefault="00BA6381" w:rsidP="00BA6381">
            <w:pPr>
              <w:spacing w:before="240"/>
              <w:rPr>
                <w:rFonts w:ascii="Times New Roman" w:eastAsia="Times New Roman" w:hAnsi="Times New Roman" w:cs="Times New Roman"/>
                <w:sz w:val="20"/>
                <w:szCs w:val="24"/>
                <w:lang w:eastAsia="en-GB"/>
              </w:rPr>
            </w:pPr>
            <w:r w:rsidRPr="00346FC5">
              <w:rPr>
                <w:rFonts w:ascii="Times New Roman" w:eastAsia="Times New Roman" w:hAnsi="Times New Roman" w:cs="Times New Roman"/>
                <w:sz w:val="20"/>
                <w:szCs w:val="24"/>
                <w:lang w:eastAsia="en-GB"/>
              </w:rPr>
              <w:t>Environmental consciousness; ethical values; responsible consumption</w:t>
            </w:r>
          </w:p>
        </w:tc>
        <w:tc>
          <w:tcPr>
            <w:tcW w:w="0" w:type="auto"/>
            <w:hideMark/>
          </w:tcPr>
          <w:p w:rsidR="00BA6381" w:rsidRPr="00346FC5" w:rsidRDefault="00BA6381" w:rsidP="00BA6381">
            <w:pPr>
              <w:spacing w:before="240"/>
              <w:rPr>
                <w:rFonts w:ascii="Times New Roman" w:eastAsia="Times New Roman" w:hAnsi="Times New Roman" w:cs="Times New Roman"/>
                <w:sz w:val="20"/>
                <w:szCs w:val="24"/>
                <w:lang w:eastAsia="en-GB"/>
              </w:rPr>
            </w:pPr>
            <w:r w:rsidRPr="00346FC5">
              <w:rPr>
                <w:rFonts w:ascii="Times New Roman" w:eastAsia="Times New Roman" w:hAnsi="Times New Roman" w:cs="Times New Roman"/>
                <w:sz w:val="20"/>
                <w:szCs w:val="24"/>
                <w:lang w:eastAsia="en-GB"/>
              </w:rPr>
              <w:t>Lundblad &amp; Davies; Barker et al.</w:t>
            </w:r>
          </w:p>
        </w:tc>
        <w:tc>
          <w:tcPr>
            <w:tcW w:w="0" w:type="auto"/>
            <w:hideMark/>
          </w:tcPr>
          <w:p w:rsidR="00BA6381" w:rsidRPr="00346FC5" w:rsidRDefault="00BA6381" w:rsidP="00BA6381">
            <w:pPr>
              <w:spacing w:before="240"/>
              <w:jc w:val="right"/>
              <w:rPr>
                <w:rFonts w:ascii="Times New Roman" w:eastAsia="Times New Roman" w:hAnsi="Times New Roman" w:cs="Times New Roman"/>
                <w:sz w:val="20"/>
                <w:szCs w:val="24"/>
                <w:lang w:eastAsia="en-GB"/>
              </w:rPr>
            </w:pPr>
            <w:r w:rsidRPr="00346FC5">
              <w:rPr>
                <w:rFonts w:ascii="Times New Roman" w:eastAsia="Times New Roman" w:hAnsi="Times New Roman" w:cs="Times New Roman"/>
                <w:b/>
                <w:bCs/>
                <w:sz w:val="20"/>
                <w:szCs w:val="24"/>
                <w:lang w:eastAsia="en-GB"/>
              </w:rPr>
              <w:t>2</w:t>
            </w:r>
          </w:p>
        </w:tc>
        <w:tc>
          <w:tcPr>
            <w:tcW w:w="0" w:type="auto"/>
            <w:hideMark/>
          </w:tcPr>
          <w:p w:rsidR="00BA6381" w:rsidRPr="00346FC5" w:rsidRDefault="00BA6381" w:rsidP="00BA6381">
            <w:pPr>
              <w:spacing w:before="240"/>
              <w:rPr>
                <w:rFonts w:ascii="Times New Roman" w:eastAsia="Times New Roman" w:hAnsi="Times New Roman" w:cs="Times New Roman"/>
                <w:sz w:val="20"/>
                <w:szCs w:val="24"/>
                <w:lang w:eastAsia="en-GB"/>
              </w:rPr>
            </w:pPr>
            <w:r w:rsidRPr="00346FC5">
              <w:rPr>
                <w:rFonts w:ascii="Times New Roman" w:eastAsia="Times New Roman" w:hAnsi="Times New Roman" w:cs="Times New Roman"/>
                <w:sz w:val="20"/>
                <w:szCs w:val="24"/>
                <w:lang w:eastAsia="en-GB"/>
              </w:rPr>
              <w:t>2016, 2019</w:t>
            </w:r>
          </w:p>
        </w:tc>
        <w:tc>
          <w:tcPr>
            <w:tcW w:w="0" w:type="auto"/>
            <w:hideMark/>
          </w:tcPr>
          <w:p w:rsidR="00BA6381" w:rsidRPr="00346FC5" w:rsidRDefault="00BA6381" w:rsidP="00BA6381">
            <w:pPr>
              <w:spacing w:before="240"/>
              <w:rPr>
                <w:rFonts w:ascii="Times New Roman" w:eastAsia="Times New Roman" w:hAnsi="Times New Roman" w:cs="Times New Roman"/>
                <w:sz w:val="20"/>
                <w:szCs w:val="24"/>
                <w:lang w:eastAsia="en-GB"/>
              </w:rPr>
            </w:pPr>
            <w:r w:rsidRPr="00346FC5">
              <w:rPr>
                <w:rFonts w:ascii="Times New Roman" w:eastAsia="Times New Roman" w:hAnsi="Times New Roman" w:cs="Times New Roman"/>
                <w:sz w:val="20"/>
                <w:szCs w:val="24"/>
                <w:lang w:eastAsia="en-GB"/>
              </w:rPr>
              <w:t>Environmental and ethical values encouraged sustainable consumption, but attitudes did not consistently produce sustainable purchasing.</w:t>
            </w:r>
          </w:p>
        </w:tc>
        <w:tc>
          <w:tcPr>
            <w:tcW w:w="0" w:type="auto"/>
            <w:hideMark/>
          </w:tcPr>
          <w:p w:rsidR="00BA6381" w:rsidRPr="00346FC5" w:rsidRDefault="00BA6381" w:rsidP="00BA6381">
            <w:pPr>
              <w:spacing w:before="240"/>
              <w:rPr>
                <w:rFonts w:ascii="Times New Roman" w:eastAsia="Times New Roman" w:hAnsi="Times New Roman" w:cs="Times New Roman"/>
                <w:sz w:val="20"/>
                <w:szCs w:val="24"/>
                <w:lang w:eastAsia="en-GB"/>
              </w:rPr>
            </w:pPr>
            <w:r w:rsidRPr="00346FC5">
              <w:rPr>
                <w:rFonts w:ascii="Times New Roman" w:eastAsia="Times New Roman" w:hAnsi="Times New Roman" w:cs="Times New Roman"/>
                <w:sz w:val="20"/>
                <w:szCs w:val="24"/>
                <w:lang w:eastAsia="en-GB"/>
              </w:rPr>
              <w:t>Qualitative interviews; survey</w:t>
            </w:r>
          </w:p>
        </w:tc>
      </w:tr>
      <w:tr w:rsidR="00BA6381" w:rsidRPr="00346FC5" w:rsidTr="00BA6381">
        <w:tc>
          <w:tcPr>
            <w:tcW w:w="0" w:type="auto"/>
            <w:hideMark/>
          </w:tcPr>
          <w:p w:rsidR="00BA6381" w:rsidRPr="00346FC5" w:rsidRDefault="00BA6381" w:rsidP="00BA6381">
            <w:pPr>
              <w:spacing w:before="240"/>
              <w:rPr>
                <w:rFonts w:ascii="Times New Roman" w:eastAsia="Times New Roman" w:hAnsi="Times New Roman" w:cs="Times New Roman"/>
                <w:sz w:val="20"/>
                <w:szCs w:val="24"/>
                <w:lang w:eastAsia="en-GB"/>
              </w:rPr>
            </w:pPr>
            <w:r w:rsidRPr="00346FC5">
              <w:rPr>
                <w:rFonts w:ascii="Times New Roman" w:eastAsia="Times New Roman" w:hAnsi="Times New Roman" w:cs="Times New Roman"/>
                <w:sz w:val="20"/>
                <w:szCs w:val="24"/>
                <w:lang w:eastAsia="en-GB"/>
              </w:rPr>
              <w:t>Consumer Values, Awareness and Perceptions</w:t>
            </w:r>
          </w:p>
        </w:tc>
        <w:tc>
          <w:tcPr>
            <w:tcW w:w="0" w:type="auto"/>
            <w:hideMark/>
          </w:tcPr>
          <w:p w:rsidR="00BA6381" w:rsidRPr="00346FC5" w:rsidRDefault="00BA6381" w:rsidP="00BA6381">
            <w:pPr>
              <w:spacing w:before="240"/>
              <w:rPr>
                <w:rFonts w:ascii="Times New Roman" w:eastAsia="Times New Roman" w:hAnsi="Times New Roman" w:cs="Times New Roman"/>
                <w:sz w:val="20"/>
                <w:szCs w:val="24"/>
                <w:lang w:eastAsia="en-GB"/>
              </w:rPr>
            </w:pPr>
            <w:r w:rsidRPr="00346FC5">
              <w:rPr>
                <w:rFonts w:ascii="Times New Roman" w:eastAsia="Times New Roman" w:hAnsi="Times New Roman" w:cs="Times New Roman"/>
                <w:sz w:val="20"/>
                <w:szCs w:val="24"/>
                <w:lang w:eastAsia="en-GB"/>
              </w:rPr>
              <w:t>Sustainability awareness</w:t>
            </w:r>
          </w:p>
        </w:tc>
        <w:tc>
          <w:tcPr>
            <w:tcW w:w="0" w:type="auto"/>
            <w:hideMark/>
          </w:tcPr>
          <w:p w:rsidR="00BA6381" w:rsidRPr="00346FC5" w:rsidRDefault="00BA6381" w:rsidP="00BA6381">
            <w:pPr>
              <w:spacing w:before="240"/>
              <w:rPr>
                <w:rFonts w:ascii="Times New Roman" w:eastAsia="Times New Roman" w:hAnsi="Times New Roman" w:cs="Times New Roman"/>
                <w:sz w:val="20"/>
                <w:szCs w:val="24"/>
                <w:lang w:eastAsia="en-GB"/>
              </w:rPr>
            </w:pPr>
            <w:r w:rsidRPr="00346FC5">
              <w:rPr>
                <w:rFonts w:ascii="Times New Roman" w:eastAsia="Times New Roman" w:hAnsi="Times New Roman" w:cs="Times New Roman"/>
                <w:sz w:val="20"/>
                <w:szCs w:val="24"/>
                <w:lang w:eastAsia="en-GB"/>
              </w:rPr>
              <w:t>CSR awareness; sustainability knowledge; consumer awareness</w:t>
            </w:r>
          </w:p>
        </w:tc>
        <w:tc>
          <w:tcPr>
            <w:tcW w:w="0" w:type="auto"/>
            <w:hideMark/>
          </w:tcPr>
          <w:p w:rsidR="00BA6381" w:rsidRPr="00346FC5" w:rsidRDefault="00BA6381" w:rsidP="00BA6381">
            <w:pPr>
              <w:spacing w:before="240"/>
              <w:rPr>
                <w:rFonts w:ascii="Times New Roman" w:eastAsia="Times New Roman" w:hAnsi="Times New Roman" w:cs="Times New Roman"/>
                <w:sz w:val="20"/>
                <w:szCs w:val="24"/>
                <w:lang w:eastAsia="en-GB"/>
              </w:rPr>
            </w:pPr>
            <w:r w:rsidRPr="00346FC5">
              <w:rPr>
                <w:rFonts w:ascii="Times New Roman" w:eastAsia="Times New Roman" w:hAnsi="Times New Roman" w:cs="Times New Roman"/>
                <w:sz w:val="20"/>
                <w:szCs w:val="24"/>
                <w:lang w:eastAsia="en-GB"/>
              </w:rPr>
              <w:t>Yu, Cao &amp; Tan; Duckworth et al.</w:t>
            </w:r>
          </w:p>
        </w:tc>
        <w:tc>
          <w:tcPr>
            <w:tcW w:w="0" w:type="auto"/>
            <w:hideMark/>
          </w:tcPr>
          <w:p w:rsidR="00BA6381" w:rsidRPr="00346FC5" w:rsidRDefault="00BA6381" w:rsidP="00BA6381">
            <w:pPr>
              <w:spacing w:before="240"/>
              <w:jc w:val="right"/>
              <w:rPr>
                <w:rFonts w:ascii="Times New Roman" w:eastAsia="Times New Roman" w:hAnsi="Times New Roman" w:cs="Times New Roman"/>
                <w:sz w:val="20"/>
                <w:szCs w:val="24"/>
                <w:lang w:eastAsia="en-GB"/>
              </w:rPr>
            </w:pPr>
            <w:r w:rsidRPr="00346FC5">
              <w:rPr>
                <w:rFonts w:ascii="Times New Roman" w:eastAsia="Times New Roman" w:hAnsi="Times New Roman" w:cs="Times New Roman"/>
                <w:b/>
                <w:bCs/>
                <w:sz w:val="20"/>
                <w:szCs w:val="24"/>
                <w:lang w:eastAsia="en-GB"/>
              </w:rPr>
              <w:t>2</w:t>
            </w:r>
          </w:p>
        </w:tc>
        <w:tc>
          <w:tcPr>
            <w:tcW w:w="0" w:type="auto"/>
            <w:hideMark/>
          </w:tcPr>
          <w:p w:rsidR="00BA6381" w:rsidRPr="00346FC5" w:rsidRDefault="00BA6381" w:rsidP="00BA6381">
            <w:pPr>
              <w:spacing w:before="240"/>
              <w:rPr>
                <w:rFonts w:ascii="Times New Roman" w:eastAsia="Times New Roman" w:hAnsi="Times New Roman" w:cs="Times New Roman"/>
                <w:sz w:val="20"/>
                <w:szCs w:val="24"/>
                <w:lang w:eastAsia="en-GB"/>
              </w:rPr>
            </w:pPr>
            <w:r w:rsidRPr="00346FC5">
              <w:rPr>
                <w:rFonts w:ascii="Times New Roman" w:eastAsia="Times New Roman" w:hAnsi="Times New Roman" w:cs="Times New Roman"/>
                <w:sz w:val="20"/>
                <w:szCs w:val="24"/>
                <w:lang w:eastAsia="en-GB"/>
              </w:rPr>
              <w:t>2019, 2022</w:t>
            </w:r>
          </w:p>
        </w:tc>
        <w:tc>
          <w:tcPr>
            <w:tcW w:w="0" w:type="auto"/>
            <w:hideMark/>
          </w:tcPr>
          <w:p w:rsidR="00BA6381" w:rsidRPr="00346FC5" w:rsidRDefault="00BA6381" w:rsidP="00BA6381">
            <w:pPr>
              <w:spacing w:before="240"/>
              <w:rPr>
                <w:rFonts w:ascii="Times New Roman" w:eastAsia="Times New Roman" w:hAnsi="Times New Roman" w:cs="Times New Roman"/>
                <w:sz w:val="20"/>
                <w:szCs w:val="24"/>
                <w:lang w:eastAsia="en-GB"/>
              </w:rPr>
            </w:pPr>
            <w:r w:rsidRPr="00346FC5">
              <w:rPr>
                <w:rFonts w:ascii="Times New Roman" w:eastAsia="Times New Roman" w:hAnsi="Times New Roman" w:cs="Times New Roman"/>
                <w:sz w:val="20"/>
                <w:szCs w:val="24"/>
                <w:lang w:eastAsia="en-GB"/>
              </w:rPr>
              <w:t>Awareness and sustainability information influenced consumer responses, although awareness alone did not guarantee behavioural change.</w:t>
            </w:r>
          </w:p>
        </w:tc>
        <w:tc>
          <w:tcPr>
            <w:tcW w:w="0" w:type="auto"/>
            <w:hideMark/>
          </w:tcPr>
          <w:p w:rsidR="00BA6381" w:rsidRPr="00346FC5" w:rsidRDefault="00BA6381" w:rsidP="00BA6381">
            <w:pPr>
              <w:spacing w:before="240"/>
              <w:rPr>
                <w:rFonts w:ascii="Times New Roman" w:eastAsia="Times New Roman" w:hAnsi="Times New Roman" w:cs="Times New Roman"/>
                <w:sz w:val="20"/>
                <w:szCs w:val="24"/>
                <w:lang w:eastAsia="en-GB"/>
              </w:rPr>
            </w:pPr>
            <w:r w:rsidRPr="00346FC5">
              <w:rPr>
                <w:rFonts w:ascii="Times New Roman" w:eastAsia="Times New Roman" w:hAnsi="Times New Roman" w:cs="Times New Roman"/>
                <w:sz w:val="20"/>
                <w:szCs w:val="24"/>
                <w:lang w:eastAsia="en-GB"/>
              </w:rPr>
              <w:t>Survey; experiments</w:t>
            </w:r>
          </w:p>
        </w:tc>
      </w:tr>
      <w:tr w:rsidR="00BA6381" w:rsidRPr="00346FC5" w:rsidTr="00BA6381">
        <w:tc>
          <w:tcPr>
            <w:tcW w:w="0" w:type="auto"/>
            <w:hideMark/>
          </w:tcPr>
          <w:p w:rsidR="00BA6381" w:rsidRPr="00346FC5" w:rsidRDefault="00BA6381" w:rsidP="00BA6381">
            <w:pPr>
              <w:spacing w:before="240"/>
              <w:rPr>
                <w:rFonts w:ascii="Times New Roman" w:eastAsia="Times New Roman" w:hAnsi="Times New Roman" w:cs="Times New Roman"/>
                <w:sz w:val="20"/>
                <w:szCs w:val="24"/>
                <w:lang w:eastAsia="en-GB"/>
              </w:rPr>
            </w:pPr>
            <w:r w:rsidRPr="00346FC5">
              <w:rPr>
                <w:rFonts w:ascii="Times New Roman" w:eastAsia="Times New Roman" w:hAnsi="Times New Roman" w:cs="Times New Roman"/>
                <w:sz w:val="20"/>
                <w:szCs w:val="24"/>
                <w:lang w:eastAsia="en-GB"/>
              </w:rPr>
              <w:t>Consumer Values, Awareness and Perceptions</w:t>
            </w:r>
          </w:p>
        </w:tc>
        <w:tc>
          <w:tcPr>
            <w:tcW w:w="0" w:type="auto"/>
            <w:hideMark/>
          </w:tcPr>
          <w:p w:rsidR="00BA6381" w:rsidRPr="00346FC5" w:rsidRDefault="00BA6381" w:rsidP="00BA6381">
            <w:pPr>
              <w:spacing w:before="240"/>
              <w:rPr>
                <w:rFonts w:ascii="Times New Roman" w:eastAsia="Times New Roman" w:hAnsi="Times New Roman" w:cs="Times New Roman"/>
                <w:sz w:val="20"/>
                <w:szCs w:val="24"/>
                <w:lang w:eastAsia="en-GB"/>
              </w:rPr>
            </w:pPr>
            <w:r w:rsidRPr="00346FC5">
              <w:rPr>
                <w:rFonts w:ascii="Times New Roman" w:eastAsia="Times New Roman" w:hAnsi="Times New Roman" w:cs="Times New Roman"/>
                <w:sz w:val="20"/>
                <w:szCs w:val="24"/>
                <w:lang w:eastAsia="en-GB"/>
              </w:rPr>
              <w:t>Functional and economic perceptions</w:t>
            </w:r>
          </w:p>
        </w:tc>
        <w:tc>
          <w:tcPr>
            <w:tcW w:w="0" w:type="auto"/>
            <w:hideMark/>
          </w:tcPr>
          <w:p w:rsidR="00BA6381" w:rsidRPr="00346FC5" w:rsidRDefault="00BA6381" w:rsidP="00BA6381">
            <w:pPr>
              <w:spacing w:before="240"/>
              <w:rPr>
                <w:rFonts w:ascii="Times New Roman" w:eastAsia="Times New Roman" w:hAnsi="Times New Roman" w:cs="Times New Roman"/>
                <w:sz w:val="20"/>
                <w:szCs w:val="24"/>
                <w:lang w:eastAsia="en-GB"/>
              </w:rPr>
            </w:pPr>
            <w:r w:rsidRPr="00346FC5">
              <w:rPr>
                <w:rFonts w:ascii="Times New Roman" w:eastAsia="Times New Roman" w:hAnsi="Times New Roman" w:cs="Times New Roman"/>
                <w:sz w:val="20"/>
                <w:szCs w:val="24"/>
                <w:lang w:eastAsia="en-GB"/>
              </w:rPr>
              <w:t>Quality; durability; reliability; price</w:t>
            </w:r>
          </w:p>
        </w:tc>
        <w:tc>
          <w:tcPr>
            <w:tcW w:w="0" w:type="auto"/>
            <w:hideMark/>
          </w:tcPr>
          <w:p w:rsidR="00BA6381" w:rsidRPr="00346FC5" w:rsidRDefault="00BA6381" w:rsidP="00BA6381">
            <w:pPr>
              <w:spacing w:before="240"/>
              <w:rPr>
                <w:rFonts w:ascii="Times New Roman" w:eastAsia="Times New Roman" w:hAnsi="Times New Roman" w:cs="Times New Roman"/>
                <w:sz w:val="20"/>
                <w:szCs w:val="24"/>
                <w:lang w:eastAsia="en-GB"/>
              </w:rPr>
            </w:pPr>
            <w:r w:rsidRPr="00346FC5">
              <w:rPr>
                <w:rFonts w:ascii="Times New Roman" w:eastAsia="Times New Roman" w:hAnsi="Times New Roman" w:cs="Times New Roman"/>
                <w:sz w:val="20"/>
                <w:szCs w:val="24"/>
                <w:lang w:eastAsia="en-GB"/>
              </w:rPr>
              <w:t>Gnanapragasam et al.; Zhang et al.</w:t>
            </w:r>
          </w:p>
        </w:tc>
        <w:tc>
          <w:tcPr>
            <w:tcW w:w="0" w:type="auto"/>
            <w:hideMark/>
          </w:tcPr>
          <w:p w:rsidR="00BA6381" w:rsidRPr="00346FC5" w:rsidRDefault="00BA6381" w:rsidP="00BA6381">
            <w:pPr>
              <w:spacing w:before="240"/>
              <w:jc w:val="right"/>
              <w:rPr>
                <w:rFonts w:ascii="Times New Roman" w:eastAsia="Times New Roman" w:hAnsi="Times New Roman" w:cs="Times New Roman"/>
                <w:sz w:val="20"/>
                <w:szCs w:val="24"/>
                <w:lang w:eastAsia="en-GB"/>
              </w:rPr>
            </w:pPr>
            <w:r w:rsidRPr="00346FC5">
              <w:rPr>
                <w:rFonts w:ascii="Times New Roman" w:eastAsia="Times New Roman" w:hAnsi="Times New Roman" w:cs="Times New Roman"/>
                <w:b/>
                <w:bCs/>
                <w:sz w:val="20"/>
                <w:szCs w:val="24"/>
                <w:lang w:eastAsia="en-GB"/>
              </w:rPr>
              <w:t>2</w:t>
            </w:r>
          </w:p>
        </w:tc>
        <w:tc>
          <w:tcPr>
            <w:tcW w:w="0" w:type="auto"/>
            <w:hideMark/>
          </w:tcPr>
          <w:p w:rsidR="00BA6381" w:rsidRPr="00346FC5" w:rsidRDefault="00BA6381" w:rsidP="00BA6381">
            <w:pPr>
              <w:spacing w:before="240"/>
              <w:rPr>
                <w:rFonts w:ascii="Times New Roman" w:eastAsia="Times New Roman" w:hAnsi="Times New Roman" w:cs="Times New Roman"/>
                <w:sz w:val="20"/>
                <w:szCs w:val="24"/>
                <w:lang w:eastAsia="en-GB"/>
              </w:rPr>
            </w:pPr>
            <w:r w:rsidRPr="00346FC5">
              <w:rPr>
                <w:rFonts w:ascii="Times New Roman" w:eastAsia="Times New Roman" w:hAnsi="Times New Roman" w:cs="Times New Roman"/>
                <w:sz w:val="20"/>
                <w:szCs w:val="24"/>
                <w:lang w:eastAsia="en-GB"/>
              </w:rPr>
              <w:t>2018, 2021</w:t>
            </w:r>
          </w:p>
        </w:tc>
        <w:tc>
          <w:tcPr>
            <w:tcW w:w="0" w:type="auto"/>
            <w:hideMark/>
          </w:tcPr>
          <w:p w:rsidR="00BA6381" w:rsidRPr="00346FC5" w:rsidRDefault="00BA6381" w:rsidP="00BA6381">
            <w:pPr>
              <w:spacing w:before="240"/>
              <w:rPr>
                <w:rFonts w:ascii="Times New Roman" w:eastAsia="Times New Roman" w:hAnsi="Times New Roman" w:cs="Times New Roman"/>
                <w:sz w:val="20"/>
                <w:szCs w:val="24"/>
                <w:lang w:eastAsia="en-GB"/>
              </w:rPr>
            </w:pPr>
            <w:r w:rsidRPr="00346FC5">
              <w:rPr>
                <w:rFonts w:ascii="Times New Roman" w:eastAsia="Times New Roman" w:hAnsi="Times New Roman" w:cs="Times New Roman"/>
                <w:sz w:val="20"/>
                <w:szCs w:val="24"/>
                <w:lang w:eastAsia="en-GB"/>
              </w:rPr>
              <w:t>Consumers evaluated sustainability alongside practical and economic considerations, particularly quality, durability, income and price.</w:t>
            </w:r>
          </w:p>
        </w:tc>
        <w:tc>
          <w:tcPr>
            <w:tcW w:w="0" w:type="auto"/>
            <w:hideMark/>
          </w:tcPr>
          <w:p w:rsidR="00BA6381" w:rsidRPr="00346FC5" w:rsidRDefault="00BA6381" w:rsidP="00BA6381">
            <w:pPr>
              <w:spacing w:before="240"/>
              <w:rPr>
                <w:rFonts w:ascii="Times New Roman" w:eastAsia="Times New Roman" w:hAnsi="Times New Roman" w:cs="Times New Roman"/>
                <w:sz w:val="20"/>
                <w:szCs w:val="24"/>
                <w:lang w:eastAsia="en-GB"/>
              </w:rPr>
            </w:pPr>
            <w:r w:rsidRPr="00346FC5">
              <w:rPr>
                <w:rFonts w:ascii="Times New Roman" w:eastAsia="Times New Roman" w:hAnsi="Times New Roman" w:cs="Times New Roman"/>
                <w:sz w:val="20"/>
                <w:szCs w:val="24"/>
                <w:lang w:eastAsia="en-GB"/>
              </w:rPr>
              <w:t>National survey; online questionnaire</w:t>
            </w:r>
          </w:p>
        </w:tc>
      </w:tr>
      <w:tr w:rsidR="00BA6381" w:rsidRPr="00346FC5" w:rsidTr="00BA6381">
        <w:tc>
          <w:tcPr>
            <w:tcW w:w="0" w:type="auto"/>
            <w:hideMark/>
          </w:tcPr>
          <w:p w:rsidR="00BA6381" w:rsidRPr="00346FC5" w:rsidRDefault="00BA6381" w:rsidP="00BA6381">
            <w:pPr>
              <w:spacing w:before="240"/>
              <w:rPr>
                <w:rFonts w:ascii="Times New Roman" w:eastAsia="Times New Roman" w:hAnsi="Times New Roman" w:cs="Times New Roman"/>
                <w:sz w:val="20"/>
                <w:szCs w:val="24"/>
                <w:lang w:eastAsia="en-GB"/>
              </w:rPr>
            </w:pPr>
            <w:r w:rsidRPr="00346FC5">
              <w:rPr>
                <w:rFonts w:ascii="Times New Roman" w:eastAsia="Times New Roman" w:hAnsi="Times New Roman" w:cs="Times New Roman"/>
                <w:sz w:val="20"/>
                <w:szCs w:val="24"/>
                <w:lang w:eastAsia="en-GB"/>
              </w:rPr>
              <w:t>Consumer Values, Awareness and Perceptions</w:t>
            </w:r>
          </w:p>
        </w:tc>
        <w:tc>
          <w:tcPr>
            <w:tcW w:w="0" w:type="auto"/>
            <w:hideMark/>
          </w:tcPr>
          <w:p w:rsidR="00BA6381" w:rsidRPr="00346FC5" w:rsidRDefault="00BA6381" w:rsidP="00BA6381">
            <w:pPr>
              <w:spacing w:before="240"/>
              <w:rPr>
                <w:rFonts w:ascii="Times New Roman" w:eastAsia="Times New Roman" w:hAnsi="Times New Roman" w:cs="Times New Roman"/>
                <w:sz w:val="20"/>
                <w:szCs w:val="24"/>
                <w:lang w:eastAsia="en-GB"/>
              </w:rPr>
            </w:pPr>
            <w:r w:rsidRPr="00346FC5">
              <w:rPr>
                <w:rFonts w:ascii="Times New Roman" w:eastAsia="Times New Roman" w:hAnsi="Times New Roman" w:cs="Times New Roman"/>
                <w:sz w:val="20"/>
                <w:szCs w:val="24"/>
                <w:lang w:eastAsia="en-GB"/>
              </w:rPr>
              <w:t>Perceived authenticity and value</w:t>
            </w:r>
          </w:p>
        </w:tc>
        <w:tc>
          <w:tcPr>
            <w:tcW w:w="0" w:type="auto"/>
            <w:hideMark/>
          </w:tcPr>
          <w:p w:rsidR="00BA6381" w:rsidRPr="00346FC5" w:rsidRDefault="00BA6381" w:rsidP="00BA6381">
            <w:pPr>
              <w:spacing w:before="240"/>
              <w:rPr>
                <w:rFonts w:ascii="Times New Roman" w:eastAsia="Times New Roman" w:hAnsi="Times New Roman" w:cs="Times New Roman"/>
                <w:sz w:val="20"/>
                <w:szCs w:val="24"/>
                <w:lang w:eastAsia="en-GB"/>
              </w:rPr>
            </w:pPr>
            <w:r w:rsidRPr="00346FC5">
              <w:rPr>
                <w:rFonts w:ascii="Times New Roman" w:eastAsia="Times New Roman" w:hAnsi="Times New Roman" w:cs="Times New Roman"/>
                <w:sz w:val="20"/>
                <w:szCs w:val="24"/>
                <w:lang w:eastAsia="en-GB"/>
              </w:rPr>
              <w:t>Genuine sustainability; consumer values; brand perception</w:t>
            </w:r>
          </w:p>
        </w:tc>
        <w:tc>
          <w:tcPr>
            <w:tcW w:w="0" w:type="auto"/>
            <w:hideMark/>
          </w:tcPr>
          <w:p w:rsidR="00BA6381" w:rsidRPr="00346FC5" w:rsidRDefault="00BA6381" w:rsidP="00BA6381">
            <w:pPr>
              <w:spacing w:before="240"/>
              <w:rPr>
                <w:rFonts w:ascii="Times New Roman" w:eastAsia="Times New Roman" w:hAnsi="Times New Roman" w:cs="Times New Roman"/>
                <w:sz w:val="20"/>
                <w:szCs w:val="24"/>
                <w:lang w:eastAsia="en-GB"/>
              </w:rPr>
            </w:pPr>
            <w:r w:rsidRPr="00346FC5">
              <w:rPr>
                <w:rFonts w:ascii="Times New Roman" w:eastAsia="Times New Roman" w:hAnsi="Times New Roman" w:cs="Times New Roman"/>
                <w:sz w:val="20"/>
                <w:szCs w:val="24"/>
                <w:lang w:eastAsia="en-GB"/>
              </w:rPr>
              <w:t>Wang et al.; Miller et al.</w:t>
            </w:r>
          </w:p>
        </w:tc>
        <w:tc>
          <w:tcPr>
            <w:tcW w:w="0" w:type="auto"/>
            <w:hideMark/>
          </w:tcPr>
          <w:p w:rsidR="00BA6381" w:rsidRPr="00346FC5" w:rsidRDefault="00BA6381" w:rsidP="00BA6381">
            <w:pPr>
              <w:spacing w:before="240"/>
              <w:jc w:val="right"/>
              <w:rPr>
                <w:rFonts w:ascii="Times New Roman" w:eastAsia="Times New Roman" w:hAnsi="Times New Roman" w:cs="Times New Roman"/>
                <w:sz w:val="20"/>
                <w:szCs w:val="24"/>
                <w:lang w:eastAsia="en-GB"/>
              </w:rPr>
            </w:pPr>
            <w:r w:rsidRPr="00346FC5">
              <w:rPr>
                <w:rFonts w:ascii="Times New Roman" w:eastAsia="Times New Roman" w:hAnsi="Times New Roman" w:cs="Times New Roman"/>
                <w:b/>
                <w:bCs/>
                <w:sz w:val="20"/>
                <w:szCs w:val="24"/>
                <w:lang w:eastAsia="en-GB"/>
              </w:rPr>
              <w:t>2</w:t>
            </w:r>
          </w:p>
        </w:tc>
        <w:tc>
          <w:tcPr>
            <w:tcW w:w="0" w:type="auto"/>
            <w:hideMark/>
          </w:tcPr>
          <w:p w:rsidR="00BA6381" w:rsidRPr="00346FC5" w:rsidRDefault="00BA6381" w:rsidP="00BA6381">
            <w:pPr>
              <w:spacing w:before="240"/>
              <w:rPr>
                <w:rFonts w:ascii="Times New Roman" w:eastAsia="Times New Roman" w:hAnsi="Times New Roman" w:cs="Times New Roman"/>
                <w:sz w:val="20"/>
                <w:szCs w:val="24"/>
                <w:lang w:eastAsia="en-GB"/>
              </w:rPr>
            </w:pPr>
            <w:r w:rsidRPr="00346FC5">
              <w:rPr>
                <w:rFonts w:ascii="Times New Roman" w:eastAsia="Times New Roman" w:hAnsi="Times New Roman" w:cs="Times New Roman"/>
                <w:sz w:val="20"/>
                <w:szCs w:val="24"/>
                <w:lang w:eastAsia="en-GB"/>
              </w:rPr>
              <w:t>2021, 2023</w:t>
            </w:r>
          </w:p>
        </w:tc>
        <w:tc>
          <w:tcPr>
            <w:tcW w:w="0" w:type="auto"/>
            <w:hideMark/>
          </w:tcPr>
          <w:p w:rsidR="00BA6381" w:rsidRPr="00346FC5" w:rsidRDefault="00BA6381" w:rsidP="00BA6381">
            <w:pPr>
              <w:spacing w:before="240"/>
              <w:rPr>
                <w:rFonts w:ascii="Times New Roman" w:eastAsia="Times New Roman" w:hAnsi="Times New Roman" w:cs="Times New Roman"/>
                <w:sz w:val="20"/>
                <w:szCs w:val="24"/>
                <w:lang w:eastAsia="en-GB"/>
              </w:rPr>
            </w:pPr>
            <w:r w:rsidRPr="00346FC5">
              <w:rPr>
                <w:rFonts w:ascii="Times New Roman" w:eastAsia="Times New Roman" w:hAnsi="Times New Roman" w:cs="Times New Roman"/>
                <w:sz w:val="20"/>
                <w:szCs w:val="24"/>
                <w:lang w:eastAsia="en-GB"/>
              </w:rPr>
              <w:t xml:space="preserve">Perceived authenticity affected sustainable brand acceptance, </w:t>
            </w:r>
            <w:r w:rsidRPr="00346FC5">
              <w:rPr>
                <w:rFonts w:ascii="Times New Roman" w:eastAsia="Times New Roman" w:hAnsi="Times New Roman" w:cs="Times New Roman"/>
                <w:sz w:val="20"/>
                <w:szCs w:val="24"/>
                <w:lang w:eastAsia="en-GB"/>
              </w:rPr>
              <w:lastRenderedPageBreak/>
              <w:t>while sustainability did not automatically generate stronger loyalty.</w:t>
            </w:r>
          </w:p>
        </w:tc>
        <w:tc>
          <w:tcPr>
            <w:tcW w:w="0" w:type="auto"/>
            <w:hideMark/>
          </w:tcPr>
          <w:p w:rsidR="00BA6381" w:rsidRPr="00346FC5" w:rsidRDefault="00BA6381" w:rsidP="00BA6381">
            <w:pPr>
              <w:spacing w:before="240"/>
              <w:rPr>
                <w:rFonts w:ascii="Times New Roman" w:eastAsia="Times New Roman" w:hAnsi="Times New Roman" w:cs="Times New Roman"/>
                <w:sz w:val="20"/>
                <w:szCs w:val="24"/>
                <w:lang w:eastAsia="en-GB"/>
              </w:rPr>
            </w:pPr>
            <w:r w:rsidRPr="00346FC5">
              <w:rPr>
                <w:rFonts w:ascii="Times New Roman" w:eastAsia="Times New Roman" w:hAnsi="Times New Roman" w:cs="Times New Roman"/>
                <w:sz w:val="20"/>
                <w:szCs w:val="24"/>
                <w:lang w:eastAsia="en-GB"/>
              </w:rPr>
              <w:lastRenderedPageBreak/>
              <w:t>Cross-country survey; purchase-panel data</w:t>
            </w:r>
          </w:p>
        </w:tc>
      </w:tr>
    </w:tbl>
    <w:p w:rsidR="00BA6381" w:rsidRPr="00BA6381" w:rsidRDefault="00BA6381" w:rsidP="00BA6381">
      <w:pPr>
        <w:pStyle w:val="NormalWeb"/>
        <w:spacing w:line="360" w:lineRule="auto"/>
        <w:jc w:val="both"/>
        <w:rPr>
          <w:b/>
        </w:rPr>
      </w:pPr>
      <w:r w:rsidRPr="00BA6381">
        <w:rPr>
          <w:b/>
        </w:rPr>
        <w:lastRenderedPageBreak/>
        <w:t>Key Interpretations</w:t>
      </w:r>
    </w:p>
    <w:p w:rsidR="00346FC5" w:rsidRDefault="00346FC5" w:rsidP="00346FC5">
      <w:pPr>
        <w:pStyle w:val="NormalWeb"/>
        <w:spacing w:line="360" w:lineRule="auto"/>
        <w:jc w:val="both"/>
      </w:pPr>
      <w:r>
        <w:t>Consumer values serve as an important basis for sustainability-related perceptions of the brand; first. Lundblad and Davies (2016) show the importance of environmental consciousness and ethical values as motivations for sustainable fashion consumption, and Barker et al. (2019) found a disconnect between environmentally motivated ideals and purchasing. This suggests that positive sustainability values are not enough to ensure behaviour change.</w:t>
      </w:r>
    </w:p>
    <w:p w:rsidR="00346FC5" w:rsidRDefault="00346FC5" w:rsidP="00346FC5">
      <w:pPr>
        <w:pStyle w:val="NormalWeb"/>
        <w:spacing w:line="360" w:lineRule="auto"/>
        <w:jc w:val="both"/>
      </w:pPr>
      <w:r>
        <w:t>Second, all attention needs to be transformed into meaningful consumer assessment. Relatively low awareness of CSR commitments was identified by Yu, Cao and Tan (2019), while Duckworth et al. (2022) showed that product labelling with sustainability information may expand product selection. But research shows that the influence of information happens only when consumers are able to comprehend and process it when making buying decisions.</w:t>
      </w:r>
    </w:p>
    <w:p w:rsidR="00BA6381" w:rsidRDefault="00346FC5" w:rsidP="00346FC5">
      <w:pPr>
        <w:pStyle w:val="NormalWeb"/>
        <w:spacing w:line="360" w:lineRule="auto"/>
        <w:jc w:val="both"/>
      </w:pPr>
      <w:r>
        <w:t>Third, there are alternative perceptions of value that compete with sustainability. Gnanapragasam et al., (2018) highlight the importance of durability, reliability and brand, while Zhang et al., (2021) mention price and income. Wang et al. (2021) also reveals the authenticity scrutiny in the UK by consumers towards sustainable luxury and Miller et al. (2023) questions whether sustainability can build loyalty. Therefore, consumer perception cannot be taken for granted as a basis for building brand equity for sustainability</w:t>
      </w:r>
      <w:r w:rsidR="00BA6381">
        <w:t>.</w:t>
      </w:r>
    </w:p>
    <w:p w:rsidR="00BA6381" w:rsidRPr="00BA6381" w:rsidRDefault="00BA6381" w:rsidP="00BA6381">
      <w:pPr>
        <w:pStyle w:val="Heading3"/>
        <w:spacing w:line="360" w:lineRule="auto"/>
        <w:rPr>
          <w:rFonts w:ascii="Times New Roman" w:hAnsi="Times New Roman" w:cs="Times New Roman"/>
          <w:b/>
          <w:color w:val="auto"/>
        </w:rPr>
      </w:pPr>
      <w:bookmarkStart w:id="60" w:name="_Toc240022047"/>
      <w:r w:rsidRPr="00BA6381">
        <w:rPr>
          <w:rFonts w:ascii="Times New Roman" w:hAnsi="Times New Roman" w:cs="Times New Roman"/>
          <w:b/>
          <w:color w:val="auto"/>
        </w:rPr>
        <w:t>Theme 3: Perceived Value, Price and Brand-Related Benefits</w:t>
      </w:r>
      <w:bookmarkEnd w:id="60"/>
    </w:p>
    <w:p w:rsidR="00BA6381" w:rsidRDefault="00346FC5" w:rsidP="00BA6381">
      <w:pPr>
        <w:pStyle w:val="NormalWeb"/>
        <w:spacing w:line="360" w:lineRule="auto"/>
        <w:jc w:val="both"/>
      </w:pPr>
      <w:r w:rsidRPr="00346FC5">
        <w:t xml:space="preserve">The theme explores how sustainability contributes to brand equity when compared to price, quality, durability, functional value and known brand benefits. 6 of 11 studies included in the analysis suggest sustainability is not considered separately. Consumers seem to weigh environmental and social values against economic and functional values. Thus, sustainability can </w:t>
      </w:r>
      <w:r w:rsidRPr="00346FC5">
        <w:lastRenderedPageBreak/>
        <w:t>contribute to brand equity only when it can add a credible value, and this impact can be smaller if purchasing habits or price is the most decisive criterion for cons</w:t>
      </w:r>
      <w:r>
        <w:t>umers</w:t>
      </w:r>
      <w:r w:rsidR="00042492">
        <w:t>.</w:t>
      </w:r>
    </w:p>
    <w:p w:rsidR="00042492" w:rsidRPr="00042492" w:rsidRDefault="00042492" w:rsidP="00042492">
      <w:pPr>
        <w:pStyle w:val="Caption"/>
        <w:keepNext/>
        <w:rPr>
          <w:rFonts w:ascii="Times New Roman" w:hAnsi="Times New Roman" w:cs="Times New Roman"/>
          <w:b/>
          <w:i w:val="0"/>
          <w:color w:val="auto"/>
          <w:sz w:val="22"/>
        </w:rPr>
      </w:pPr>
      <w:bookmarkStart w:id="61" w:name="_Toc240022070"/>
      <w:r w:rsidRPr="00042492">
        <w:rPr>
          <w:rFonts w:ascii="Times New Roman" w:hAnsi="Times New Roman" w:cs="Times New Roman"/>
          <w:b/>
          <w:i w:val="0"/>
          <w:color w:val="auto"/>
          <w:sz w:val="22"/>
        </w:rPr>
        <w:t xml:space="preserve">Table </w:t>
      </w:r>
      <w:r w:rsidRPr="00042492">
        <w:rPr>
          <w:rFonts w:ascii="Times New Roman" w:hAnsi="Times New Roman" w:cs="Times New Roman"/>
          <w:b/>
          <w:i w:val="0"/>
          <w:color w:val="auto"/>
          <w:sz w:val="22"/>
        </w:rPr>
        <w:fldChar w:fldCharType="begin"/>
      </w:r>
      <w:r w:rsidRPr="00042492">
        <w:rPr>
          <w:rFonts w:ascii="Times New Roman" w:hAnsi="Times New Roman" w:cs="Times New Roman"/>
          <w:b/>
          <w:i w:val="0"/>
          <w:color w:val="auto"/>
          <w:sz w:val="22"/>
        </w:rPr>
        <w:instrText xml:space="preserve"> SEQ Table \* ARABIC </w:instrText>
      </w:r>
      <w:r w:rsidRPr="00042492">
        <w:rPr>
          <w:rFonts w:ascii="Times New Roman" w:hAnsi="Times New Roman" w:cs="Times New Roman"/>
          <w:b/>
          <w:i w:val="0"/>
          <w:color w:val="auto"/>
          <w:sz w:val="22"/>
        </w:rPr>
        <w:fldChar w:fldCharType="separate"/>
      </w:r>
      <w:r w:rsidRPr="00042492">
        <w:rPr>
          <w:rFonts w:ascii="Times New Roman" w:hAnsi="Times New Roman" w:cs="Times New Roman"/>
          <w:b/>
          <w:i w:val="0"/>
          <w:noProof/>
          <w:color w:val="auto"/>
          <w:sz w:val="22"/>
        </w:rPr>
        <w:t>5</w:t>
      </w:r>
      <w:r w:rsidRPr="00042492">
        <w:rPr>
          <w:rFonts w:ascii="Times New Roman" w:hAnsi="Times New Roman" w:cs="Times New Roman"/>
          <w:b/>
          <w:i w:val="0"/>
          <w:color w:val="auto"/>
          <w:sz w:val="22"/>
        </w:rPr>
        <w:fldChar w:fldCharType="end"/>
      </w:r>
      <w:r w:rsidRPr="00042492">
        <w:rPr>
          <w:rFonts w:ascii="Times New Roman" w:hAnsi="Times New Roman" w:cs="Times New Roman"/>
          <w:b/>
          <w:i w:val="0"/>
          <w:color w:val="auto"/>
          <w:sz w:val="22"/>
        </w:rPr>
        <w:t xml:space="preserve"> Thematic Analysis – Perceived Value, Price and Brand-Related Benefits</w:t>
      </w:r>
      <w:bookmarkEnd w:id="61"/>
    </w:p>
    <w:tbl>
      <w:tblPr>
        <w:tblStyle w:val="TableGrid"/>
        <w:tblW w:w="0" w:type="auto"/>
        <w:tblLook w:val="04A0" w:firstRow="1" w:lastRow="0" w:firstColumn="1" w:lastColumn="0" w:noHBand="0" w:noVBand="1"/>
      </w:tblPr>
      <w:tblGrid>
        <w:gridCol w:w="959"/>
        <w:gridCol w:w="1064"/>
        <w:gridCol w:w="1346"/>
        <w:gridCol w:w="1429"/>
        <w:gridCol w:w="802"/>
        <w:gridCol w:w="1137"/>
        <w:gridCol w:w="1340"/>
        <w:gridCol w:w="1273"/>
      </w:tblGrid>
      <w:tr w:rsidR="00042492" w:rsidRPr="00042492" w:rsidTr="00042492">
        <w:tc>
          <w:tcPr>
            <w:tcW w:w="0" w:type="auto"/>
            <w:hideMark/>
          </w:tcPr>
          <w:p w:rsidR="00042492" w:rsidRPr="00042492" w:rsidRDefault="00042492" w:rsidP="00042492">
            <w:pPr>
              <w:spacing w:before="240"/>
              <w:jc w:val="center"/>
              <w:rPr>
                <w:rFonts w:ascii="Times New Roman" w:eastAsia="Times New Roman" w:hAnsi="Times New Roman" w:cs="Times New Roman"/>
                <w:b/>
                <w:bCs/>
                <w:sz w:val="20"/>
                <w:szCs w:val="24"/>
                <w:lang w:eastAsia="en-GB"/>
              </w:rPr>
            </w:pPr>
            <w:r w:rsidRPr="00042492">
              <w:rPr>
                <w:rFonts w:ascii="Times New Roman" w:eastAsia="Times New Roman" w:hAnsi="Times New Roman" w:cs="Times New Roman"/>
                <w:b/>
                <w:bCs/>
                <w:sz w:val="20"/>
                <w:szCs w:val="24"/>
                <w:lang w:eastAsia="en-GB"/>
              </w:rPr>
              <w:t>Theme</w:t>
            </w:r>
          </w:p>
        </w:tc>
        <w:tc>
          <w:tcPr>
            <w:tcW w:w="0" w:type="auto"/>
            <w:hideMark/>
          </w:tcPr>
          <w:p w:rsidR="00042492" w:rsidRPr="00042492" w:rsidRDefault="00042492" w:rsidP="00042492">
            <w:pPr>
              <w:spacing w:before="240"/>
              <w:jc w:val="center"/>
              <w:rPr>
                <w:rFonts w:ascii="Times New Roman" w:eastAsia="Times New Roman" w:hAnsi="Times New Roman" w:cs="Times New Roman"/>
                <w:b/>
                <w:bCs/>
                <w:sz w:val="20"/>
                <w:szCs w:val="24"/>
                <w:lang w:eastAsia="en-GB"/>
              </w:rPr>
            </w:pPr>
            <w:r w:rsidRPr="00042492">
              <w:rPr>
                <w:rFonts w:ascii="Times New Roman" w:eastAsia="Times New Roman" w:hAnsi="Times New Roman" w:cs="Times New Roman"/>
                <w:b/>
                <w:bCs/>
                <w:sz w:val="20"/>
                <w:szCs w:val="24"/>
                <w:lang w:eastAsia="en-GB"/>
              </w:rPr>
              <w:t>Sub-theme</w:t>
            </w:r>
          </w:p>
        </w:tc>
        <w:tc>
          <w:tcPr>
            <w:tcW w:w="0" w:type="auto"/>
            <w:hideMark/>
          </w:tcPr>
          <w:p w:rsidR="00042492" w:rsidRPr="00042492" w:rsidRDefault="00042492" w:rsidP="00042492">
            <w:pPr>
              <w:spacing w:before="240"/>
              <w:jc w:val="center"/>
              <w:rPr>
                <w:rFonts w:ascii="Times New Roman" w:eastAsia="Times New Roman" w:hAnsi="Times New Roman" w:cs="Times New Roman"/>
                <w:b/>
                <w:bCs/>
                <w:sz w:val="20"/>
                <w:szCs w:val="24"/>
                <w:lang w:eastAsia="en-GB"/>
              </w:rPr>
            </w:pPr>
            <w:r w:rsidRPr="00042492">
              <w:rPr>
                <w:rFonts w:ascii="Times New Roman" w:eastAsia="Times New Roman" w:hAnsi="Times New Roman" w:cs="Times New Roman"/>
                <w:b/>
                <w:bCs/>
                <w:sz w:val="20"/>
                <w:szCs w:val="24"/>
                <w:lang w:eastAsia="en-GB"/>
              </w:rPr>
              <w:t>Code</w:t>
            </w:r>
          </w:p>
        </w:tc>
        <w:tc>
          <w:tcPr>
            <w:tcW w:w="0" w:type="auto"/>
            <w:hideMark/>
          </w:tcPr>
          <w:p w:rsidR="00042492" w:rsidRPr="00042492" w:rsidRDefault="00042492" w:rsidP="00042492">
            <w:pPr>
              <w:spacing w:before="240"/>
              <w:jc w:val="center"/>
              <w:rPr>
                <w:rFonts w:ascii="Times New Roman" w:eastAsia="Times New Roman" w:hAnsi="Times New Roman" w:cs="Times New Roman"/>
                <w:b/>
                <w:bCs/>
                <w:sz w:val="20"/>
                <w:szCs w:val="24"/>
                <w:lang w:eastAsia="en-GB"/>
              </w:rPr>
            </w:pPr>
            <w:r w:rsidRPr="00042492">
              <w:rPr>
                <w:rFonts w:ascii="Times New Roman" w:eastAsia="Times New Roman" w:hAnsi="Times New Roman" w:cs="Times New Roman"/>
                <w:b/>
                <w:bCs/>
                <w:sz w:val="20"/>
                <w:szCs w:val="24"/>
                <w:lang w:eastAsia="en-GB"/>
              </w:rPr>
              <w:t>Authors</w:t>
            </w:r>
          </w:p>
        </w:tc>
        <w:tc>
          <w:tcPr>
            <w:tcW w:w="0" w:type="auto"/>
            <w:hideMark/>
          </w:tcPr>
          <w:p w:rsidR="00042492" w:rsidRPr="00042492" w:rsidRDefault="00042492" w:rsidP="00042492">
            <w:pPr>
              <w:spacing w:before="240"/>
              <w:jc w:val="right"/>
              <w:rPr>
                <w:rFonts w:ascii="Times New Roman" w:eastAsia="Times New Roman" w:hAnsi="Times New Roman" w:cs="Times New Roman"/>
                <w:b/>
                <w:bCs/>
                <w:sz w:val="20"/>
                <w:szCs w:val="24"/>
                <w:lang w:eastAsia="en-GB"/>
              </w:rPr>
            </w:pPr>
            <w:r w:rsidRPr="00042492">
              <w:rPr>
                <w:rFonts w:ascii="Times New Roman" w:eastAsia="Times New Roman" w:hAnsi="Times New Roman" w:cs="Times New Roman"/>
                <w:b/>
                <w:bCs/>
                <w:sz w:val="20"/>
                <w:szCs w:val="24"/>
                <w:lang w:eastAsia="en-GB"/>
              </w:rPr>
              <w:t>No. of Studies</w:t>
            </w:r>
          </w:p>
        </w:tc>
        <w:tc>
          <w:tcPr>
            <w:tcW w:w="0" w:type="auto"/>
            <w:hideMark/>
          </w:tcPr>
          <w:p w:rsidR="00042492" w:rsidRPr="00042492" w:rsidRDefault="00042492" w:rsidP="00042492">
            <w:pPr>
              <w:spacing w:before="240"/>
              <w:jc w:val="center"/>
              <w:rPr>
                <w:rFonts w:ascii="Times New Roman" w:eastAsia="Times New Roman" w:hAnsi="Times New Roman" w:cs="Times New Roman"/>
                <w:b/>
                <w:bCs/>
                <w:sz w:val="20"/>
                <w:szCs w:val="24"/>
                <w:lang w:eastAsia="en-GB"/>
              </w:rPr>
            </w:pPr>
            <w:r w:rsidRPr="00042492">
              <w:rPr>
                <w:rFonts w:ascii="Times New Roman" w:eastAsia="Times New Roman" w:hAnsi="Times New Roman" w:cs="Times New Roman"/>
                <w:b/>
                <w:bCs/>
                <w:sz w:val="20"/>
                <w:szCs w:val="24"/>
                <w:lang w:eastAsia="en-GB"/>
              </w:rPr>
              <w:t>Publication Year</w:t>
            </w:r>
          </w:p>
        </w:tc>
        <w:tc>
          <w:tcPr>
            <w:tcW w:w="0" w:type="auto"/>
            <w:hideMark/>
          </w:tcPr>
          <w:p w:rsidR="00042492" w:rsidRPr="00042492" w:rsidRDefault="00042492" w:rsidP="00042492">
            <w:pPr>
              <w:spacing w:before="240"/>
              <w:jc w:val="center"/>
              <w:rPr>
                <w:rFonts w:ascii="Times New Roman" w:eastAsia="Times New Roman" w:hAnsi="Times New Roman" w:cs="Times New Roman"/>
                <w:b/>
                <w:bCs/>
                <w:sz w:val="20"/>
                <w:szCs w:val="24"/>
                <w:lang w:eastAsia="en-GB"/>
              </w:rPr>
            </w:pPr>
            <w:r w:rsidRPr="00042492">
              <w:rPr>
                <w:rFonts w:ascii="Times New Roman" w:eastAsia="Times New Roman" w:hAnsi="Times New Roman" w:cs="Times New Roman"/>
                <w:b/>
                <w:bCs/>
                <w:sz w:val="20"/>
                <w:szCs w:val="24"/>
                <w:lang w:eastAsia="en-GB"/>
              </w:rPr>
              <w:t>Key Findings</w:t>
            </w:r>
          </w:p>
        </w:tc>
        <w:tc>
          <w:tcPr>
            <w:tcW w:w="0" w:type="auto"/>
            <w:hideMark/>
          </w:tcPr>
          <w:p w:rsidR="00042492" w:rsidRPr="00042492" w:rsidRDefault="00042492" w:rsidP="00042492">
            <w:pPr>
              <w:spacing w:before="240"/>
              <w:jc w:val="center"/>
              <w:rPr>
                <w:rFonts w:ascii="Times New Roman" w:eastAsia="Times New Roman" w:hAnsi="Times New Roman" w:cs="Times New Roman"/>
                <w:b/>
                <w:bCs/>
                <w:sz w:val="20"/>
                <w:szCs w:val="24"/>
                <w:lang w:eastAsia="en-GB"/>
              </w:rPr>
            </w:pPr>
            <w:r w:rsidRPr="00042492">
              <w:rPr>
                <w:rFonts w:ascii="Times New Roman" w:eastAsia="Times New Roman" w:hAnsi="Times New Roman" w:cs="Times New Roman"/>
                <w:b/>
                <w:bCs/>
                <w:sz w:val="20"/>
                <w:szCs w:val="24"/>
                <w:lang w:eastAsia="en-GB"/>
              </w:rPr>
              <w:t>Methodology</w:t>
            </w:r>
          </w:p>
        </w:tc>
      </w:tr>
      <w:tr w:rsidR="00042492" w:rsidRPr="00042492" w:rsidTr="00042492">
        <w:tc>
          <w:tcPr>
            <w:tcW w:w="0" w:type="auto"/>
            <w:hideMark/>
          </w:tcPr>
          <w:p w:rsidR="00042492" w:rsidRPr="00042492" w:rsidRDefault="00042492" w:rsidP="00042492">
            <w:pPr>
              <w:spacing w:before="240"/>
              <w:rPr>
                <w:rFonts w:ascii="Times New Roman" w:eastAsia="Times New Roman" w:hAnsi="Times New Roman" w:cs="Times New Roman"/>
                <w:sz w:val="20"/>
                <w:szCs w:val="24"/>
                <w:lang w:eastAsia="en-GB"/>
              </w:rPr>
            </w:pPr>
            <w:r w:rsidRPr="00042492">
              <w:rPr>
                <w:rFonts w:ascii="Times New Roman" w:eastAsia="Times New Roman" w:hAnsi="Times New Roman" w:cs="Times New Roman"/>
                <w:sz w:val="20"/>
                <w:szCs w:val="24"/>
                <w:lang w:eastAsia="en-GB"/>
              </w:rPr>
              <w:t>Perceived Value, Price and Brand-Related Benefits</w:t>
            </w:r>
          </w:p>
        </w:tc>
        <w:tc>
          <w:tcPr>
            <w:tcW w:w="0" w:type="auto"/>
            <w:hideMark/>
          </w:tcPr>
          <w:p w:rsidR="00042492" w:rsidRPr="00042492" w:rsidRDefault="00042492" w:rsidP="00042492">
            <w:pPr>
              <w:spacing w:before="240"/>
              <w:rPr>
                <w:rFonts w:ascii="Times New Roman" w:eastAsia="Times New Roman" w:hAnsi="Times New Roman" w:cs="Times New Roman"/>
                <w:sz w:val="20"/>
                <w:szCs w:val="24"/>
                <w:lang w:eastAsia="en-GB"/>
              </w:rPr>
            </w:pPr>
            <w:r w:rsidRPr="00042492">
              <w:rPr>
                <w:rFonts w:ascii="Times New Roman" w:eastAsia="Times New Roman" w:hAnsi="Times New Roman" w:cs="Times New Roman"/>
                <w:sz w:val="20"/>
                <w:szCs w:val="24"/>
                <w:lang w:eastAsia="en-GB"/>
              </w:rPr>
              <w:t>Functional value and product quality</w:t>
            </w:r>
          </w:p>
        </w:tc>
        <w:tc>
          <w:tcPr>
            <w:tcW w:w="0" w:type="auto"/>
            <w:hideMark/>
          </w:tcPr>
          <w:p w:rsidR="00042492" w:rsidRPr="00042492" w:rsidRDefault="00042492" w:rsidP="00042492">
            <w:pPr>
              <w:spacing w:before="240"/>
              <w:rPr>
                <w:rFonts w:ascii="Times New Roman" w:eastAsia="Times New Roman" w:hAnsi="Times New Roman" w:cs="Times New Roman"/>
                <w:sz w:val="20"/>
                <w:szCs w:val="24"/>
                <w:lang w:eastAsia="en-GB"/>
              </w:rPr>
            </w:pPr>
            <w:r w:rsidRPr="00042492">
              <w:rPr>
                <w:rFonts w:ascii="Times New Roman" w:eastAsia="Times New Roman" w:hAnsi="Times New Roman" w:cs="Times New Roman"/>
                <w:sz w:val="20"/>
                <w:szCs w:val="24"/>
                <w:lang w:eastAsia="en-GB"/>
              </w:rPr>
              <w:t>Quality; durability; reliability; functional benefits</w:t>
            </w:r>
          </w:p>
        </w:tc>
        <w:tc>
          <w:tcPr>
            <w:tcW w:w="0" w:type="auto"/>
            <w:hideMark/>
          </w:tcPr>
          <w:p w:rsidR="00042492" w:rsidRPr="00042492" w:rsidRDefault="00042492" w:rsidP="00042492">
            <w:pPr>
              <w:spacing w:before="240"/>
              <w:rPr>
                <w:rFonts w:ascii="Times New Roman" w:eastAsia="Times New Roman" w:hAnsi="Times New Roman" w:cs="Times New Roman"/>
                <w:sz w:val="20"/>
                <w:szCs w:val="24"/>
                <w:lang w:eastAsia="en-GB"/>
              </w:rPr>
            </w:pPr>
            <w:r w:rsidRPr="00042492">
              <w:rPr>
                <w:rFonts w:ascii="Times New Roman" w:eastAsia="Times New Roman" w:hAnsi="Times New Roman" w:cs="Times New Roman"/>
                <w:sz w:val="20"/>
                <w:szCs w:val="24"/>
                <w:lang w:eastAsia="en-GB"/>
              </w:rPr>
              <w:t>Gnanapragasam et al.; Zhang et al.</w:t>
            </w:r>
          </w:p>
        </w:tc>
        <w:tc>
          <w:tcPr>
            <w:tcW w:w="0" w:type="auto"/>
            <w:hideMark/>
          </w:tcPr>
          <w:p w:rsidR="00042492" w:rsidRPr="00042492" w:rsidRDefault="00042492" w:rsidP="00042492">
            <w:pPr>
              <w:spacing w:before="240"/>
              <w:jc w:val="right"/>
              <w:rPr>
                <w:rFonts w:ascii="Times New Roman" w:eastAsia="Times New Roman" w:hAnsi="Times New Roman" w:cs="Times New Roman"/>
                <w:sz w:val="20"/>
                <w:szCs w:val="24"/>
                <w:lang w:eastAsia="en-GB"/>
              </w:rPr>
            </w:pPr>
            <w:r w:rsidRPr="00042492">
              <w:rPr>
                <w:rFonts w:ascii="Times New Roman" w:eastAsia="Times New Roman" w:hAnsi="Times New Roman" w:cs="Times New Roman"/>
                <w:b/>
                <w:bCs/>
                <w:sz w:val="20"/>
                <w:szCs w:val="24"/>
                <w:lang w:eastAsia="en-GB"/>
              </w:rPr>
              <w:t>2</w:t>
            </w:r>
          </w:p>
        </w:tc>
        <w:tc>
          <w:tcPr>
            <w:tcW w:w="0" w:type="auto"/>
            <w:hideMark/>
          </w:tcPr>
          <w:p w:rsidR="00042492" w:rsidRPr="00042492" w:rsidRDefault="00042492" w:rsidP="00042492">
            <w:pPr>
              <w:spacing w:before="240"/>
              <w:rPr>
                <w:rFonts w:ascii="Times New Roman" w:eastAsia="Times New Roman" w:hAnsi="Times New Roman" w:cs="Times New Roman"/>
                <w:sz w:val="20"/>
                <w:szCs w:val="24"/>
                <w:lang w:eastAsia="en-GB"/>
              </w:rPr>
            </w:pPr>
            <w:r w:rsidRPr="00042492">
              <w:rPr>
                <w:rFonts w:ascii="Times New Roman" w:eastAsia="Times New Roman" w:hAnsi="Times New Roman" w:cs="Times New Roman"/>
                <w:sz w:val="20"/>
                <w:szCs w:val="24"/>
                <w:lang w:eastAsia="en-GB"/>
              </w:rPr>
              <w:t>2018, 2021</w:t>
            </w:r>
          </w:p>
        </w:tc>
        <w:tc>
          <w:tcPr>
            <w:tcW w:w="0" w:type="auto"/>
            <w:hideMark/>
          </w:tcPr>
          <w:p w:rsidR="00042492" w:rsidRPr="00042492" w:rsidRDefault="00042492" w:rsidP="00042492">
            <w:pPr>
              <w:spacing w:before="240"/>
              <w:rPr>
                <w:rFonts w:ascii="Times New Roman" w:eastAsia="Times New Roman" w:hAnsi="Times New Roman" w:cs="Times New Roman"/>
                <w:sz w:val="20"/>
                <w:szCs w:val="24"/>
                <w:lang w:eastAsia="en-GB"/>
              </w:rPr>
            </w:pPr>
            <w:r w:rsidRPr="00042492">
              <w:rPr>
                <w:rFonts w:ascii="Times New Roman" w:eastAsia="Times New Roman" w:hAnsi="Times New Roman" w:cs="Times New Roman"/>
                <w:sz w:val="20"/>
                <w:szCs w:val="24"/>
                <w:lang w:eastAsia="en-GB"/>
              </w:rPr>
              <w:t>Consumers considered sustainability alongside product quality, durability, reliability and other functional benefits. Sustainability was more influential when associated with tangible product value.</w:t>
            </w:r>
          </w:p>
        </w:tc>
        <w:tc>
          <w:tcPr>
            <w:tcW w:w="0" w:type="auto"/>
            <w:hideMark/>
          </w:tcPr>
          <w:p w:rsidR="00042492" w:rsidRPr="00042492" w:rsidRDefault="00042492" w:rsidP="00042492">
            <w:pPr>
              <w:spacing w:before="240"/>
              <w:rPr>
                <w:rFonts w:ascii="Times New Roman" w:eastAsia="Times New Roman" w:hAnsi="Times New Roman" w:cs="Times New Roman"/>
                <w:sz w:val="20"/>
                <w:szCs w:val="24"/>
                <w:lang w:eastAsia="en-GB"/>
              </w:rPr>
            </w:pPr>
            <w:r w:rsidRPr="00042492">
              <w:rPr>
                <w:rFonts w:ascii="Times New Roman" w:eastAsia="Times New Roman" w:hAnsi="Times New Roman" w:cs="Times New Roman"/>
                <w:sz w:val="20"/>
                <w:szCs w:val="24"/>
                <w:lang w:eastAsia="en-GB"/>
              </w:rPr>
              <w:t>National survey; online questionnaire</w:t>
            </w:r>
          </w:p>
        </w:tc>
      </w:tr>
      <w:tr w:rsidR="00042492" w:rsidRPr="00042492" w:rsidTr="00042492">
        <w:tc>
          <w:tcPr>
            <w:tcW w:w="0" w:type="auto"/>
            <w:hideMark/>
          </w:tcPr>
          <w:p w:rsidR="00042492" w:rsidRPr="00042492" w:rsidRDefault="00042492" w:rsidP="00042492">
            <w:pPr>
              <w:spacing w:before="240"/>
              <w:rPr>
                <w:rFonts w:ascii="Times New Roman" w:eastAsia="Times New Roman" w:hAnsi="Times New Roman" w:cs="Times New Roman"/>
                <w:sz w:val="20"/>
                <w:szCs w:val="24"/>
                <w:lang w:eastAsia="en-GB"/>
              </w:rPr>
            </w:pPr>
            <w:r w:rsidRPr="00042492">
              <w:rPr>
                <w:rFonts w:ascii="Times New Roman" w:eastAsia="Times New Roman" w:hAnsi="Times New Roman" w:cs="Times New Roman"/>
                <w:sz w:val="20"/>
                <w:szCs w:val="24"/>
                <w:lang w:eastAsia="en-GB"/>
              </w:rPr>
              <w:t>Perceived Value, Price and Brand-Related Benefits</w:t>
            </w:r>
          </w:p>
        </w:tc>
        <w:tc>
          <w:tcPr>
            <w:tcW w:w="0" w:type="auto"/>
            <w:hideMark/>
          </w:tcPr>
          <w:p w:rsidR="00042492" w:rsidRPr="00042492" w:rsidRDefault="00042492" w:rsidP="00042492">
            <w:pPr>
              <w:spacing w:before="240"/>
              <w:rPr>
                <w:rFonts w:ascii="Times New Roman" w:eastAsia="Times New Roman" w:hAnsi="Times New Roman" w:cs="Times New Roman"/>
                <w:sz w:val="20"/>
                <w:szCs w:val="24"/>
                <w:lang w:eastAsia="en-GB"/>
              </w:rPr>
            </w:pPr>
            <w:r w:rsidRPr="00042492">
              <w:rPr>
                <w:rFonts w:ascii="Times New Roman" w:eastAsia="Times New Roman" w:hAnsi="Times New Roman" w:cs="Times New Roman"/>
                <w:sz w:val="20"/>
                <w:szCs w:val="24"/>
                <w:lang w:eastAsia="en-GB"/>
              </w:rPr>
              <w:t>Price and economic value</w:t>
            </w:r>
          </w:p>
        </w:tc>
        <w:tc>
          <w:tcPr>
            <w:tcW w:w="0" w:type="auto"/>
            <w:hideMark/>
          </w:tcPr>
          <w:p w:rsidR="00042492" w:rsidRPr="00042492" w:rsidRDefault="00042492" w:rsidP="00042492">
            <w:pPr>
              <w:spacing w:before="240"/>
              <w:rPr>
                <w:rFonts w:ascii="Times New Roman" w:eastAsia="Times New Roman" w:hAnsi="Times New Roman" w:cs="Times New Roman"/>
                <w:sz w:val="20"/>
                <w:szCs w:val="24"/>
                <w:lang w:eastAsia="en-GB"/>
              </w:rPr>
            </w:pPr>
            <w:r w:rsidRPr="00042492">
              <w:rPr>
                <w:rFonts w:ascii="Times New Roman" w:eastAsia="Times New Roman" w:hAnsi="Times New Roman" w:cs="Times New Roman"/>
                <w:sz w:val="20"/>
                <w:szCs w:val="24"/>
                <w:lang w:eastAsia="en-GB"/>
              </w:rPr>
              <w:t>Price sensitivity; income; willingness to pay; cost</w:t>
            </w:r>
          </w:p>
        </w:tc>
        <w:tc>
          <w:tcPr>
            <w:tcW w:w="0" w:type="auto"/>
            <w:hideMark/>
          </w:tcPr>
          <w:p w:rsidR="00042492" w:rsidRPr="00042492" w:rsidRDefault="00042492" w:rsidP="00042492">
            <w:pPr>
              <w:spacing w:before="240"/>
              <w:rPr>
                <w:rFonts w:ascii="Times New Roman" w:eastAsia="Times New Roman" w:hAnsi="Times New Roman" w:cs="Times New Roman"/>
                <w:sz w:val="20"/>
                <w:szCs w:val="24"/>
                <w:lang w:eastAsia="en-GB"/>
              </w:rPr>
            </w:pPr>
            <w:r w:rsidRPr="00042492">
              <w:rPr>
                <w:rFonts w:ascii="Times New Roman" w:eastAsia="Times New Roman" w:hAnsi="Times New Roman" w:cs="Times New Roman"/>
                <w:sz w:val="20"/>
                <w:szCs w:val="24"/>
                <w:lang w:eastAsia="en-GB"/>
              </w:rPr>
              <w:t>Duckworth et al.; Zhang et al.</w:t>
            </w:r>
          </w:p>
        </w:tc>
        <w:tc>
          <w:tcPr>
            <w:tcW w:w="0" w:type="auto"/>
            <w:hideMark/>
          </w:tcPr>
          <w:p w:rsidR="00042492" w:rsidRPr="00042492" w:rsidRDefault="00042492" w:rsidP="00042492">
            <w:pPr>
              <w:spacing w:before="240"/>
              <w:jc w:val="right"/>
              <w:rPr>
                <w:rFonts w:ascii="Times New Roman" w:eastAsia="Times New Roman" w:hAnsi="Times New Roman" w:cs="Times New Roman"/>
                <w:sz w:val="20"/>
                <w:szCs w:val="24"/>
                <w:lang w:eastAsia="en-GB"/>
              </w:rPr>
            </w:pPr>
            <w:r w:rsidRPr="00042492">
              <w:rPr>
                <w:rFonts w:ascii="Times New Roman" w:eastAsia="Times New Roman" w:hAnsi="Times New Roman" w:cs="Times New Roman"/>
                <w:b/>
                <w:bCs/>
                <w:sz w:val="20"/>
                <w:szCs w:val="24"/>
                <w:lang w:eastAsia="en-GB"/>
              </w:rPr>
              <w:t>2</w:t>
            </w:r>
          </w:p>
        </w:tc>
        <w:tc>
          <w:tcPr>
            <w:tcW w:w="0" w:type="auto"/>
            <w:hideMark/>
          </w:tcPr>
          <w:p w:rsidR="00042492" w:rsidRPr="00042492" w:rsidRDefault="00042492" w:rsidP="00042492">
            <w:pPr>
              <w:spacing w:before="240"/>
              <w:rPr>
                <w:rFonts w:ascii="Times New Roman" w:eastAsia="Times New Roman" w:hAnsi="Times New Roman" w:cs="Times New Roman"/>
                <w:sz w:val="20"/>
                <w:szCs w:val="24"/>
                <w:lang w:eastAsia="en-GB"/>
              </w:rPr>
            </w:pPr>
            <w:r w:rsidRPr="00042492">
              <w:rPr>
                <w:rFonts w:ascii="Times New Roman" w:eastAsia="Times New Roman" w:hAnsi="Times New Roman" w:cs="Times New Roman"/>
                <w:sz w:val="20"/>
                <w:szCs w:val="24"/>
                <w:lang w:eastAsia="en-GB"/>
              </w:rPr>
              <w:t>2021, 2022</w:t>
            </w:r>
          </w:p>
        </w:tc>
        <w:tc>
          <w:tcPr>
            <w:tcW w:w="0" w:type="auto"/>
            <w:hideMark/>
          </w:tcPr>
          <w:p w:rsidR="00042492" w:rsidRPr="00042492" w:rsidRDefault="00042492" w:rsidP="00042492">
            <w:pPr>
              <w:spacing w:before="240"/>
              <w:rPr>
                <w:rFonts w:ascii="Times New Roman" w:eastAsia="Times New Roman" w:hAnsi="Times New Roman" w:cs="Times New Roman"/>
                <w:sz w:val="20"/>
                <w:szCs w:val="24"/>
                <w:lang w:eastAsia="en-GB"/>
              </w:rPr>
            </w:pPr>
            <w:r w:rsidRPr="00042492">
              <w:rPr>
                <w:rFonts w:ascii="Times New Roman" w:eastAsia="Times New Roman" w:hAnsi="Times New Roman" w:cs="Times New Roman"/>
                <w:sz w:val="20"/>
                <w:szCs w:val="24"/>
                <w:lang w:eastAsia="en-GB"/>
              </w:rPr>
              <w:t>Price and economic considerations constrained consumers’ responses to sustainability. Sustainability information increased product selection, but willingness to pay did not increase substantially.</w:t>
            </w:r>
          </w:p>
        </w:tc>
        <w:tc>
          <w:tcPr>
            <w:tcW w:w="0" w:type="auto"/>
            <w:hideMark/>
          </w:tcPr>
          <w:p w:rsidR="00042492" w:rsidRPr="00042492" w:rsidRDefault="00042492" w:rsidP="00042492">
            <w:pPr>
              <w:spacing w:before="240"/>
              <w:rPr>
                <w:rFonts w:ascii="Times New Roman" w:eastAsia="Times New Roman" w:hAnsi="Times New Roman" w:cs="Times New Roman"/>
                <w:sz w:val="20"/>
                <w:szCs w:val="24"/>
                <w:lang w:eastAsia="en-GB"/>
              </w:rPr>
            </w:pPr>
            <w:r w:rsidRPr="00042492">
              <w:rPr>
                <w:rFonts w:ascii="Times New Roman" w:eastAsia="Times New Roman" w:hAnsi="Times New Roman" w:cs="Times New Roman"/>
                <w:sz w:val="20"/>
                <w:szCs w:val="24"/>
                <w:lang w:eastAsia="en-GB"/>
              </w:rPr>
              <w:t>Experiment; online questionnaire</w:t>
            </w:r>
          </w:p>
        </w:tc>
      </w:tr>
      <w:tr w:rsidR="00042492" w:rsidRPr="00042492" w:rsidTr="00042492">
        <w:tc>
          <w:tcPr>
            <w:tcW w:w="0" w:type="auto"/>
            <w:hideMark/>
          </w:tcPr>
          <w:p w:rsidR="00042492" w:rsidRPr="00042492" w:rsidRDefault="00042492" w:rsidP="00042492">
            <w:pPr>
              <w:spacing w:before="240"/>
              <w:rPr>
                <w:rFonts w:ascii="Times New Roman" w:eastAsia="Times New Roman" w:hAnsi="Times New Roman" w:cs="Times New Roman"/>
                <w:sz w:val="20"/>
                <w:szCs w:val="24"/>
                <w:lang w:eastAsia="en-GB"/>
              </w:rPr>
            </w:pPr>
            <w:r w:rsidRPr="00042492">
              <w:rPr>
                <w:rFonts w:ascii="Times New Roman" w:eastAsia="Times New Roman" w:hAnsi="Times New Roman" w:cs="Times New Roman"/>
                <w:sz w:val="20"/>
                <w:szCs w:val="24"/>
                <w:lang w:eastAsia="en-GB"/>
              </w:rPr>
              <w:t>Perceived Value, Price and Brand-Related Benefits</w:t>
            </w:r>
          </w:p>
        </w:tc>
        <w:tc>
          <w:tcPr>
            <w:tcW w:w="0" w:type="auto"/>
            <w:hideMark/>
          </w:tcPr>
          <w:p w:rsidR="00042492" w:rsidRPr="00042492" w:rsidRDefault="00042492" w:rsidP="00042492">
            <w:pPr>
              <w:spacing w:before="240"/>
              <w:rPr>
                <w:rFonts w:ascii="Times New Roman" w:eastAsia="Times New Roman" w:hAnsi="Times New Roman" w:cs="Times New Roman"/>
                <w:sz w:val="20"/>
                <w:szCs w:val="24"/>
                <w:lang w:eastAsia="en-GB"/>
              </w:rPr>
            </w:pPr>
            <w:r w:rsidRPr="00042492">
              <w:rPr>
                <w:rFonts w:ascii="Times New Roman" w:eastAsia="Times New Roman" w:hAnsi="Times New Roman" w:cs="Times New Roman"/>
                <w:sz w:val="20"/>
                <w:szCs w:val="24"/>
                <w:lang w:eastAsia="en-GB"/>
              </w:rPr>
              <w:t>Brand positioning and loyalty</w:t>
            </w:r>
          </w:p>
        </w:tc>
        <w:tc>
          <w:tcPr>
            <w:tcW w:w="0" w:type="auto"/>
            <w:hideMark/>
          </w:tcPr>
          <w:p w:rsidR="00042492" w:rsidRPr="00042492" w:rsidRDefault="00042492" w:rsidP="00042492">
            <w:pPr>
              <w:spacing w:before="240"/>
              <w:rPr>
                <w:rFonts w:ascii="Times New Roman" w:eastAsia="Times New Roman" w:hAnsi="Times New Roman" w:cs="Times New Roman"/>
                <w:sz w:val="20"/>
                <w:szCs w:val="24"/>
                <w:lang w:eastAsia="en-GB"/>
              </w:rPr>
            </w:pPr>
            <w:r w:rsidRPr="00042492">
              <w:rPr>
                <w:rFonts w:ascii="Times New Roman" w:eastAsia="Times New Roman" w:hAnsi="Times New Roman" w:cs="Times New Roman"/>
                <w:sz w:val="20"/>
                <w:szCs w:val="24"/>
                <w:lang w:eastAsia="en-GB"/>
              </w:rPr>
              <w:t>Brand differentiation; brand positioning; loyalty</w:t>
            </w:r>
          </w:p>
        </w:tc>
        <w:tc>
          <w:tcPr>
            <w:tcW w:w="0" w:type="auto"/>
            <w:hideMark/>
          </w:tcPr>
          <w:p w:rsidR="00042492" w:rsidRPr="00042492" w:rsidRDefault="00042492" w:rsidP="00042492">
            <w:pPr>
              <w:spacing w:before="240"/>
              <w:rPr>
                <w:rFonts w:ascii="Times New Roman" w:eastAsia="Times New Roman" w:hAnsi="Times New Roman" w:cs="Times New Roman"/>
                <w:sz w:val="20"/>
                <w:szCs w:val="24"/>
                <w:lang w:eastAsia="en-GB"/>
              </w:rPr>
            </w:pPr>
            <w:r w:rsidRPr="00042492">
              <w:rPr>
                <w:rFonts w:ascii="Times New Roman" w:eastAsia="Times New Roman" w:hAnsi="Times New Roman" w:cs="Times New Roman"/>
                <w:sz w:val="20"/>
                <w:szCs w:val="24"/>
                <w:lang w:eastAsia="en-GB"/>
              </w:rPr>
              <w:t>Akbari et al.; Miller et al.</w:t>
            </w:r>
          </w:p>
        </w:tc>
        <w:tc>
          <w:tcPr>
            <w:tcW w:w="0" w:type="auto"/>
            <w:hideMark/>
          </w:tcPr>
          <w:p w:rsidR="00042492" w:rsidRPr="00042492" w:rsidRDefault="00042492" w:rsidP="00042492">
            <w:pPr>
              <w:spacing w:before="240"/>
              <w:jc w:val="right"/>
              <w:rPr>
                <w:rFonts w:ascii="Times New Roman" w:eastAsia="Times New Roman" w:hAnsi="Times New Roman" w:cs="Times New Roman"/>
                <w:sz w:val="20"/>
                <w:szCs w:val="24"/>
                <w:lang w:eastAsia="en-GB"/>
              </w:rPr>
            </w:pPr>
            <w:r w:rsidRPr="00042492">
              <w:rPr>
                <w:rFonts w:ascii="Times New Roman" w:eastAsia="Times New Roman" w:hAnsi="Times New Roman" w:cs="Times New Roman"/>
                <w:b/>
                <w:bCs/>
                <w:sz w:val="20"/>
                <w:szCs w:val="24"/>
                <w:lang w:eastAsia="en-GB"/>
              </w:rPr>
              <w:t>2</w:t>
            </w:r>
          </w:p>
        </w:tc>
        <w:tc>
          <w:tcPr>
            <w:tcW w:w="0" w:type="auto"/>
            <w:hideMark/>
          </w:tcPr>
          <w:p w:rsidR="00042492" w:rsidRPr="00042492" w:rsidRDefault="00042492" w:rsidP="00042492">
            <w:pPr>
              <w:spacing w:before="240"/>
              <w:rPr>
                <w:rFonts w:ascii="Times New Roman" w:eastAsia="Times New Roman" w:hAnsi="Times New Roman" w:cs="Times New Roman"/>
                <w:sz w:val="20"/>
                <w:szCs w:val="24"/>
                <w:lang w:eastAsia="en-GB"/>
              </w:rPr>
            </w:pPr>
            <w:r w:rsidRPr="00042492">
              <w:rPr>
                <w:rFonts w:ascii="Times New Roman" w:eastAsia="Times New Roman" w:hAnsi="Times New Roman" w:cs="Times New Roman"/>
                <w:sz w:val="20"/>
                <w:szCs w:val="24"/>
                <w:lang w:eastAsia="en-GB"/>
              </w:rPr>
              <w:t>2021, 2023</w:t>
            </w:r>
          </w:p>
        </w:tc>
        <w:tc>
          <w:tcPr>
            <w:tcW w:w="0" w:type="auto"/>
            <w:hideMark/>
          </w:tcPr>
          <w:p w:rsidR="00042492" w:rsidRPr="00042492" w:rsidRDefault="00042492" w:rsidP="00042492">
            <w:pPr>
              <w:spacing w:before="240"/>
              <w:rPr>
                <w:rFonts w:ascii="Times New Roman" w:eastAsia="Times New Roman" w:hAnsi="Times New Roman" w:cs="Times New Roman"/>
                <w:sz w:val="20"/>
                <w:szCs w:val="24"/>
                <w:lang w:eastAsia="en-GB"/>
              </w:rPr>
            </w:pPr>
            <w:r w:rsidRPr="00042492">
              <w:rPr>
                <w:rFonts w:ascii="Times New Roman" w:eastAsia="Times New Roman" w:hAnsi="Times New Roman" w:cs="Times New Roman"/>
                <w:sz w:val="20"/>
                <w:szCs w:val="24"/>
                <w:lang w:eastAsia="en-GB"/>
              </w:rPr>
              <w:t>Sustainability and CSR can strengthen brand positioning and perceived differentiatio</w:t>
            </w:r>
            <w:r w:rsidRPr="00042492">
              <w:rPr>
                <w:rFonts w:ascii="Times New Roman" w:eastAsia="Times New Roman" w:hAnsi="Times New Roman" w:cs="Times New Roman"/>
                <w:sz w:val="20"/>
                <w:szCs w:val="24"/>
                <w:lang w:eastAsia="en-GB"/>
              </w:rPr>
              <w:lastRenderedPageBreak/>
              <w:t>n, but sustainable positioning does not automatically result in stronger customer loyalty.</w:t>
            </w:r>
          </w:p>
        </w:tc>
        <w:tc>
          <w:tcPr>
            <w:tcW w:w="0" w:type="auto"/>
            <w:hideMark/>
          </w:tcPr>
          <w:p w:rsidR="00042492" w:rsidRPr="00042492" w:rsidRDefault="00042492" w:rsidP="00042492">
            <w:pPr>
              <w:spacing w:before="240"/>
              <w:rPr>
                <w:rFonts w:ascii="Times New Roman" w:eastAsia="Times New Roman" w:hAnsi="Times New Roman" w:cs="Times New Roman"/>
                <w:sz w:val="20"/>
                <w:szCs w:val="24"/>
                <w:lang w:eastAsia="en-GB"/>
              </w:rPr>
            </w:pPr>
            <w:r w:rsidRPr="00042492">
              <w:rPr>
                <w:rFonts w:ascii="Times New Roman" w:eastAsia="Times New Roman" w:hAnsi="Times New Roman" w:cs="Times New Roman"/>
                <w:sz w:val="20"/>
                <w:szCs w:val="24"/>
                <w:lang w:eastAsia="en-GB"/>
              </w:rPr>
              <w:lastRenderedPageBreak/>
              <w:t>Survey; purchase-panel data</w:t>
            </w:r>
          </w:p>
        </w:tc>
      </w:tr>
    </w:tbl>
    <w:p w:rsidR="00042492" w:rsidRDefault="00042492" w:rsidP="00BA6381">
      <w:pPr>
        <w:pStyle w:val="NormalWeb"/>
        <w:spacing w:line="360" w:lineRule="auto"/>
        <w:jc w:val="both"/>
      </w:pPr>
    </w:p>
    <w:p w:rsidR="00BA6381" w:rsidRPr="00BA6381" w:rsidRDefault="00BA6381" w:rsidP="00BA6381">
      <w:pPr>
        <w:pStyle w:val="NormalWeb"/>
        <w:spacing w:line="360" w:lineRule="auto"/>
        <w:jc w:val="both"/>
        <w:rPr>
          <w:b/>
        </w:rPr>
      </w:pPr>
      <w:r w:rsidRPr="00BA6381">
        <w:rPr>
          <w:b/>
        </w:rPr>
        <w:t>Key Interpretations</w:t>
      </w:r>
    </w:p>
    <w:p w:rsidR="00346FC5" w:rsidRDefault="00346FC5" w:rsidP="00346FC5">
      <w:pPr>
        <w:pStyle w:val="NormalWeb"/>
        <w:spacing w:line="360" w:lineRule="auto"/>
        <w:jc w:val="both"/>
      </w:pPr>
      <w:r>
        <w:t>Functional value is still key to the sustainability-related brand equity. Gnanapragasam et al. (2018) illustrate that, apart from brand, UK consumers also care about product durability and reliability, while Zhang et al. (2021) highlight that demographic and price characteristics influence attitudes towards sustainable fashion. This means that when sustainability is linked with product benefits it is more convincing than when it is just an ethical characteristic.</w:t>
      </w:r>
    </w:p>
    <w:p w:rsidR="00346FC5" w:rsidRDefault="00346FC5" w:rsidP="00346FC5">
      <w:pPr>
        <w:pStyle w:val="NormalWeb"/>
        <w:spacing w:line="360" w:lineRule="auto"/>
        <w:jc w:val="both"/>
      </w:pPr>
      <w:r>
        <w:t>Second, economic value can limit the effectiveness of sustainability programs. Duckworth et al. (2022) discovered that the sustainability labels raised the selection of products, but the willingness-to-pay results were relatively small. This implies that consumers might want some level of sustainability without making significant economic compromises. Thus, the relationship between sustainability investment and cost competitiveness and value perception are important factors for multinational companies.</w:t>
      </w:r>
    </w:p>
    <w:p w:rsidR="00BA6381" w:rsidRDefault="00346FC5" w:rsidP="00346FC5">
      <w:pPr>
        <w:pStyle w:val="NormalWeb"/>
        <w:spacing w:line="360" w:lineRule="auto"/>
        <w:jc w:val="both"/>
      </w:pPr>
      <w:r>
        <w:t>Third, Sustainability can add value to brand equity by positioning, but this does not guarantee brand loyalty. Akbari et al. (2021) associate CSR with brand positioning and loyalty, while Wang et al. (2021) show UK consumers to be critical of claims of sustainability for luxury brands. Miller et al. (2023) also questions the notion that sustainable brands will always lead to outstanding loyalty. In general, sustainability works best in combination with qality, credible value and meaningful brand differentiation to enhance brand equity</w:t>
      </w:r>
      <w:r w:rsidR="00BA6381">
        <w:t>.</w:t>
      </w:r>
    </w:p>
    <w:p w:rsidR="00FF266F" w:rsidRPr="00FF266F" w:rsidRDefault="00FF266F" w:rsidP="00FF266F">
      <w:pPr>
        <w:pStyle w:val="Heading2"/>
        <w:spacing w:line="360" w:lineRule="auto"/>
        <w:rPr>
          <w:sz w:val="28"/>
        </w:rPr>
      </w:pPr>
      <w:bookmarkStart w:id="62" w:name="_Toc240022048"/>
      <w:r w:rsidRPr="00FF266F">
        <w:rPr>
          <w:sz w:val="28"/>
        </w:rPr>
        <w:t>4.5 Key Findings</w:t>
      </w:r>
      <w:bookmarkEnd w:id="62"/>
    </w:p>
    <w:p w:rsidR="00FF266F" w:rsidRDefault="00FF266F" w:rsidP="00FF266F">
      <w:pPr>
        <w:pStyle w:val="NormalWeb"/>
        <w:spacing w:line="360" w:lineRule="auto"/>
        <w:jc w:val="both"/>
      </w:pPr>
      <w:r>
        <w:lastRenderedPageBreak/>
        <w:t>The systematic literature review resulted in four main findings related to sustainability in the context of the role it has in building brand equity</w:t>
      </w:r>
      <w:r>
        <w:t xml:space="preserve"> among multinational companies.</w:t>
      </w:r>
    </w:p>
    <w:p w:rsidR="00FF266F" w:rsidRDefault="00FF266F" w:rsidP="00FF266F">
      <w:pPr>
        <w:pStyle w:val="NormalWeb"/>
        <w:spacing w:line="360" w:lineRule="auto"/>
        <w:jc w:val="both"/>
      </w:pPr>
      <w:r>
        <w:t>First, multinational firms practice sustainability in various ways both through their organisation and their products and markets. Important approaches identified were CSR, sustainable sourcing, product longevity, environmental labelling and sustainable operations. The evidence indicates that sustainability is not just a marketing communication strategy, but is integrated in the company</w:t>
      </w:r>
      <w:r>
        <w:t>'s and supply-chain activities.</w:t>
      </w:r>
    </w:p>
    <w:p w:rsidR="00FF266F" w:rsidRDefault="00FF266F" w:rsidP="00FF266F">
      <w:pPr>
        <w:pStyle w:val="NormalWeb"/>
        <w:spacing w:line="360" w:lineRule="auto"/>
        <w:jc w:val="both"/>
      </w:pPr>
      <w:r>
        <w:t>Second, there is a generally positive but weak and inconsistent link between sustainability and brand equity. While CSR can enhance brand positioning, associations and loyalty, positive sustainability perceptions do not necessarily lead to actual purchasing. This shows that there is a sustainability–behaviour gap in which consumers could be supportive of sustainable practices but not cha</w:t>
      </w:r>
      <w:r>
        <w:t>nge their consumption decision.</w:t>
      </w:r>
    </w:p>
    <w:p w:rsidR="00FF266F" w:rsidRDefault="00FF266F" w:rsidP="00FF266F">
      <w:pPr>
        <w:pStyle w:val="NormalWeb"/>
        <w:spacing w:line="360" w:lineRule="auto"/>
        <w:jc w:val="both"/>
      </w:pPr>
      <w:r>
        <w:t>Third, credibility, values and perceived values of consumers are of great importance for sustainability. Consumer reactions are different in various cultural and market settings and traditional factors like price, quality, durability and usability are still important when buying. This is more likely to enhance the brand value of the brand when it supports (rather than supplants) these e</w:t>
      </w:r>
      <w:r>
        <w:t>xisting sources of brand value.</w:t>
      </w:r>
    </w:p>
    <w:p w:rsidR="00FF266F" w:rsidRDefault="00FF266F" w:rsidP="00FF266F">
      <w:pPr>
        <w:pStyle w:val="NormalWeb"/>
        <w:spacing w:line="360" w:lineRule="auto"/>
        <w:jc w:val="both"/>
      </w:pPr>
      <w:r>
        <w:t>Thirdly, there are gaps in the literature. The attitudes and purchase intent are more typically used as a basis for research, rather than longitudinal evidence of actual purchasing behaviour and changes in brand equity. Research is also focused in areas like fashion and retail, where the integration of organisational sustainability practices and brand outcomes in the consumer-level is limited. Future studies thus should investigate the role of sustainability in brand equity at a longer time scale, using longitudinal studies, mixed-method approaches and cross-cultural studies.</w:t>
      </w:r>
    </w:p>
    <w:p w:rsidR="0089187C" w:rsidRDefault="0089187C">
      <w:r>
        <w:br w:type="page"/>
      </w:r>
    </w:p>
    <w:p w:rsidR="0089187C" w:rsidRPr="0089187C" w:rsidRDefault="0089187C" w:rsidP="0089187C">
      <w:pPr>
        <w:pStyle w:val="Heading1"/>
        <w:spacing w:line="360" w:lineRule="auto"/>
        <w:jc w:val="center"/>
        <w:rPr>
          <w:sz w:val="32"/>
        </w:rPr>
      </w:pPr>
      <w:bookmarkStart w:id="63" w:name="_Toc240022049"/>
      <w:r w:rsidRPr="0089187C">
        <w:rPr>
          <w:sz w:val="32"/>
        </w:rPr>
        <w:lastRenderedPageBreak/>
        <w:t>CHAPTER 5: DISCUSSION</w:t>
      </w:r>
      <w:bookmarkEnd w:id="63"/>
    </w:p>
    <w:p w:rsidR="0089187C" w:rsidRPr="00FF266F" w:rsidRDefault="0089187C" w:rsidP="00FF266F">
      <w:pPr>
        <w:pStyle w:val="Heading2"/>
        <w:spacing w:line="360" w:lineRule="auto"/>
        <w:rPr>
          <w:sz w:val="28"/>
        </w:rPr>
      </w:pPr>
      <w:bookmarkStart w:id="64" w:name="_Toc240022050"/>
      <w:r w:rsidRPr="00FF266F">
        <w:rPr>
          <w:sz w:val="28"/>
        </w:rPr>
        <w:t>5.1 Introduction</w:t>
      </w:r>
      <w:bookmarkEnd w:id="64"/>
    </w:p>
    <w:p w:rsidR="0089187C" w:rsidRPr="0089187C" w:rsidRDefault="0089187C" w:rsidP="0089187C">
      <w:pPr>
        <w:spacing w:line="360" w:lineRule="auto"/>
        <w:jc w:val="both"/>
        <w:rPr>
          <w:rFonts w:ascii="Times New Roman" w:hAnsi="Times New Roman" w:cs="Times New Roman"/>
          <w:sz w:val="24"/>
        </w:rPr>
      </w:pPr>
      <w:r w:rsidRPr="0089187C">
        <w:rPr>
          <w:rFonts w:ascii="Times New Roman" w:hAnsi="Times New Roman" w:cs="Times New Roman"/>
          <w:sz w:val="24"/>
        </w:rPr>
        <w:t>The results of the systematic literature review are discussed with respect to the four research objectives in this chapter. The study results point to the fact that sustainability can be a part of the brand equity of the multinational company; however, its effect is not automatic and is not uniform for all consumers and markets. Instead, the value provided by sustainability is built on how sustainability is integrated into organisations' operations, its perceived credibility, and the value it adds for consumers. Therefore sustainability is taken as a strategic aspect of the brand development and not as a communication or promotional activity.</w:t>
      </w:r>
    </w:p>
    <w:p w:rsidR="0089187C" w:rsidRPr="00FF266F" w:rsidRDefault="00FF266F" w:rsidP="00FF266F">
      <w:pPr>
        <w:pStyle w:val="Heading2"/>
        <w:spacing w:line="360" w:lineRule="auto"/>
        <w:rPr>
          <w:sz w:val="28"/>
        </w:rPr>
      </w:pPr>
      <w:bookmarkStart w:id="65" w:name="_Toc240022051"/>
      <w:r w:rsidRPr="00FF266F">
        <w:rPr>
          <w:sz w:val="28"/>
        </w:rPr>
        <w:t xml:space="preserve">Objective 1: </w:t>
      </w:r>
      <w:r w:rsidRPr="00FF266F">
        <w:rPr>
          <w:sz w:val="28"/>
        </w:rPr>
        <w:t>Sustainability Practices Ado</w:t>
      </w:r>
      <w:r>
        <w:rPr>
          <w:sz w:val="28"/>
        </w:rPr>
        <w:t>pted by Multinational Companies</w:t>
      </w:r>
      <w:bookmarkEnd w:id="65"/>
    </w:p>
    <w:p w:rsidR="0089187C" w:rsidRPr="0089187C" w:rsidRDefault="0089187C" w:rsidP="0089187C">
      <w:pPr>
        <w:spacing w:line="360" w:lineRule="auto"/>
        <w:jc w:val="both"/>
        <w:rPr>
          <w:rFonts w:ascii="Times New Roman" w:hAnsi="Times New Roman" w:cs="Times New Roman"/>
          <w:sz w:val="24"/>
        </w:rPr>
      </w:pPr>
      <w:r w:rsidRPr="0089187C">
        <w:rPr>
          <w:rFonts w:ascii="Times New Roman" w:hAnsi="Times New Roman" w:cs="Times New Roman"/>
          <w:sz w:val="24"/>
        </w:rPr>
        <w:t>The first was an analysis of which sustainability practices are adopted by the multinational companies. Based on the literature reviewed, important approaches are corporate social responsibility (CSR), sustainable sourcing and consumption, product longevity, environmental labelling, sustainable fashion and integration of sustainability in corporate, product and retail operations. The results point to a growing multi-dimensionality of sustainability that goes beyond stand-alone environmental efforts.</w:t>
      </w:r>
    </w:p>
    <w:p w:rsidR="0089187C" w:rsidRPr="0089187C" w:rsidRDefault="0089187C" w:rsidP="0089187C">
      <w:pPr>
        <w:spacing w:line="360" w:lineRule="auto"/>
        <w:jc w:val="both"/>
        <w:rPr>
          <w:rFonts w:ascii="Times New Roman" w:hAnsi="Times New Roman" w:cs="Times New Roman"/>
          <w:sz w:val="24"/>
        </w:rPr>
      </w:pPr>
      <w:r w:rsidRPr="0089187C">
        <w:rPr>
          <w:rFonts w:ascii="Times New Roman" w:hAnsi="Times New Roman" w:cs="Times New Roman"/>
          <w:sz w:val="24"/>
        </w:rPr>
        <w:t>Lundblad and Davies (2016) have shown that consumers' environmental and ethical values are closely related to sustainable consumption. Likewise, Gnanapragasam et al. (2018) point to the importance of durability and durability, as consumers might think that products that are sustainable would offer long-term functional benefits. This is especially important in terms of brand equity, as the durability of a product could help achieve its environmental goals and also feed into its quality and reliability image. So when sustainability is directly evident in the product experience, it has the potential to strengthen existing brand perceptions.</w:t>
      </w:r>
    </w:p>
    <w:p w:rsidR="0089187C" w:rsidRPr="0089187C" w:rsidRDefault="0089187C" w:rsidP="0089187C">
      <w:pPr>
        <w:spacing w:line="360" w:lineRule="auto"/>
        <w:jc w:val="both"/>
        <w:rPr>
          <w:rFonts w:ascii="Times New Roman" w:hAnsi="Times New Roman" w:cs="Times New Roman"/>
          <w:sz w:val="24"/>
        </w:rPr>
      </w:pPr>
      <w:r w:rsidRPr="0089187C">
        <w:rPr>
          <w:rFonts w:ascii="Times New Roman" w:hAnsi="Times New Roman" w:cs="Times New Roman"/>
          <w:sz w:val="24"/>
        </w:rPr>
        <w:t xml:space="preserve">These results are also reinforced by Elg and Welinder (2021, 2022) who showed that sustainability can be applied at a corporate level, as well as product and retail-store levels. This implies that companies engaged in various activities have to embed sustainability into their processes, and not </w:t>
      </w:r>
      <w:r w:rsidRPr="0089187C">
        <w:rPr>
          <w:rFonts w:ascii="Times New Roman" w:hAnsi="Times New Roman" w:cs="Times New Roman"/>
          <w:sz w:val="24"/>
        </w:rPr>
        <w:lastRenderedPageBreak/>
        <w:t>see it as a function of marketing. Applied to the sourcing, responsible production, store operations and product design, a sustainable proposition can be more credible.</w:t>
      </w:r>
    </w:p>
    <w:p w:rsidR="0089187C" w:rsidRPr="0089187C" w:rsidRDefault="0089187C" w:rsidP="0089187C">
      <w:pPr>
        <w:spacing w:line="360" w:lineRule="auto"/>
        <w:jc w:val="both"/>
        <w:rPr>
          <w:rFonts w:ascii="Times New Roman" w:hAnsi="Times New Roman" w:cs="Times New Roman"/>
          <w:sz w:val="24"/>
        </w:rPr>
      </w:pPr>
      <w:r w:rsidRPr="0089187C">
        <w:rPr>
          <w:rFonts w:ascii="Times New Roman" w:hAnsi="Times New Roman" w:cs="Times New Roman"/>
          <w:sz w:val="24"/>
        </w:rPr>
        <w:t>But the evidence also suggests that simply making the decision to be “sustainable” is not enough. But if sustainability is viewed as a separate entity from a company's products and operations, consumers can feel it's more of a gesture than a commitment. So, multi-nationals must prove sustainability by making it visible in their organization and by offering real benefits to the customers. This is especially critical for multinational companies, as non-standardized practices may have a negative impact on the perceived authenticity, and on the potential importance of sustainability for brand equity.</w:t>
      </w:r>
    </w:p>
    <w:p w:rsidR="0089187C" w:rsidRPr="00FF266F" w:rsidRDefault="00FF266F" w:rsidP="00FF266F">
      <w:pPr>
        <w:pStyle w:val="Heading2"/>
        <w:spacing w:line="360" w:lineRule="auto"/>
        <w:rPr>
          <w:sz w:val="28"/>
        </w:rPr>
      </w:pPr>
      <w:bookmarkStart w:id="66" w:name="_Toc240022052"/>
      <w:r w:rsidRPr="00FF266F">
        <w:rPr>
          <w:sz w:val="28"/>
        </w:rPr>
        <w:t xml:space="preserve">Objective 2: </w:t>
      </w:r>
      <w:r w:rsidRPr="00FF266F">
        <w:rPr>
          <w:sz w:val="28"/>
        </w:rPr>
        <w:t xml:space="preserve">Relationship Between </w:t>
      </w:r>
      <w:r>
        <w:rPr>
          <w:sz w:val="28"/>
        </w:rPr>
        <w:t>Sustainability and Brand Equity</w:t>
      </w:r>
      <w:bookmarkEnd w:id="66"/>
    </w:p>
    <w:p w:rsidR="0089187C" w:rsidRPr="0089187C" w:rsidRDefault="0089187C" w:rsidP="0089187C">
      <w:pPr>
        <w:spacing w:line="360" w:lineRule="auto"/>
        <w:jc w:val="both"/>
        <w:rPr>
          <w:rFonts w:ascii="Times New Roman" w:hAnsi="Times New Roman" w:cs="Times New Roman"/>
          <w:sz w:val="24"/>
        </w:rPr>
      </w:pPr>
      <w:r w:rsidRPr="0089187C">
        <w:rPr>
          <w:rFonts w:ascii="Times New Roman" w:hAnsi="Times New Roman" w:cs="Times New Roman"/>
          <w:sz w:val="24"/>
        </w:rPr>
        <w:t>The second goal explored the sustainability-brand equity link. The overall evidence reviewed shows a positive but relatively weak and inconsistent relationship. It is significant for a couple of reasons, including the fact that it goes against the notion that sustainability is synonymous with ‘better brands.</w:t>
      </w:r>
    </w:p>
    <w:p w:rsidR="0089187C" w:rsidRPr="0089187C" w:rsidRDefault="0089187C" w:rsidP="0089187C">
      <w:pPr>
        <w:spacing w:line="360" w:lineRule="auto"/>
        <w:jc w:val="both"/>
        <w:rPr>
          <w:rFonts w:ascii="Times New Roman" w:hAnsi="Times New Roman" w:cs="Times New Roman"/>
          <w:sz w:val="24"/>
        </w:rPr>
      </w:pPr>
      <w:r w:rsidRPr="0089187C">
        <w:rPr>
          <w:rFonts w:ascii="Times New Roman" w:hAnsi="Times New Roman" w:cs="Times New Roman"/>
          <w:sz w:val="24"/>
        </w:rPr>
        <w:t>Akbari et al. (2021) present evidence that CSR can lead to positioning and customer loyalty. This reinforces the case for responsible corporate conduct as a way of enhancing positive brand perceptions and establishing a position of differentiation in challenging markets. When consumers are aware and appreciative of the company's responsible behavior, sustainability can then help to build brand equity in terms of brand image, brand associations, and brand loyalty.</w:t>
      </w:r>
    </w:p>
    <w:p w:rsidR="0089187C" w:rsidRPr="0089187C" w:rsidRDefault="0089187C" w:rsidP="0089187C">
      <w:pPr>
        <w:spacing w:line="360" w:lineRule="auto"/>
        <w:jc w:val="both"/>
        <w:rPr>
          <w:rFonts w:ascii="Times New Roman" w:hAnsi="Times New Roman" w:cs="Times New Roman"/>
          <w:sz w:val="24"/>
        </w:rPr>
      </w:pPr>
      <w:r w:rsidRPr="0089187C">
        <w:rPr>
          <w:rFonts w:ascii="Times New Roman" w:hAnsi="Times New Roman" w:cs="Times New Roman"/>
          <w:sz w:val="24"/>
        </w:rPr>
        <w:t>The results also highlight a key sustainability–behaviour gap. Yu et al. (2019) revealed that pro-social priorities were related to pro-social consumption, whereas CSR awareness was not significantly related to purchase behaviour. This is especially significant. Consumers can have positive attitudes towards sustainable companies without altering their purchasing decisions. If there is such a gap, it indicates that awareness and positive perceptions are not enough to be considered as evidence of greater brand equity.</w:t>
      </w:r>
    </w:p>
    <w:p w:rsidR="0089187C" w:rsidRPr="0089187C" w:rsidRDefault="0089187C" w:rsidP="0089187C">
      <w:pPr>
        <w:spacing w:line="360" w:lineRule="auto"/>
        <w:jc w:val="both"/>
        <w:rPr>
          <w:rFonts w:ascii="Times New Roman" w:hAnsi="Times New Roman" w:cs="Times New Roman"/>
          <w:sz w:val="24"/>
        </w:rPr>
      </w:pPr>
      <w:r w:rsidRPr="0089187C">
        <w:rPr>
          <w:rFonts w:ascii="Times New Roman" w:hAnsi="Times New Roman" w:cs="Times New Roman"/>
          <w:sz w:val="24"/>
        </w:rPr>
        <w:t xml:space="preserve">Part of the reason for the inconsistencies is because of the competing factors in consumer decision making. In certain situations, sustainability might not be the most important factor in purchasing and could be overshadowed by other factors, including price, quality, convenience and </w:t>
      </w:r>
      <w:r w:rsidRPr="0089187C">
        <w:rPr>
          <w:rFonts w:ascii="Times New Roman" w:hAnsi="Times New Roman" w:cs="Times New Roman"/>
          <w:sz w:val="24"/>
        </w:rPr>
        <w:lastRenderedPageBreak/>
        <w:t>functionality/familiarity. Thus, sustainability is more likely to enhance the value of the existing brand if it supports these than if it replaces them. A multinational brand with sustainable products has to therefore prove that sustainability is not an unacceptable compromise in performance, affordability, and convenience.</w:t>
      </w:r>
    </w:p>
    <w:p w:rsidR="0089187C" w:rsidRPr="0089187C" w:rsidRDefault="0089187C" w:rsidP="0089187C">
      <w:pPr>
        <w:spacing w:line="360" w:lineRule="auto"/>
        <w:jc w:val="both"/>
        <w:rPr>
          <w:rFonts w:ascii="Times New Roman" w:hAnsi="Times New Roman" w:cs="Times New Roman"/>
          <w:sz w:val="24"/>
        </w:rPr>
      </w:pPr>
      <w:r w:rsidRPr="0089187C">
        <w:rPr>
          <w:rFonts w:ascii="Times New Roman" w:hAnsi="Times New Roman" w:cs="Times New Roman"/>
          <w:sz w:val="24"/>
        </w:rPr>
        <w:t>The results thus indicate that sustainability must be considered as a source of competitive advantage, not as a key measure of brand equity. Whether the sustainability initiative is credible, relevant and valuable to the consumer is critical to its effectiveness.</w:t>
      </w:r>
    </w:p>
    <w:p w:rsidR="0089187C" w:rsidRPr="00FF266F" w:rsidRDefault="00FF266F" w:rsidP="00FF266F">
      <w:pPr>
        <w:pStyle w:val="Heading2"/>
        <w:spacing w:line="360" w:lineRule="auto"/>
        <w:rPr>
          <w:sz w:val="28"/>
        </w:rPr>
      </w:pPr>
      <w:bookmarkStart w:id="67" w:name="_Toc240022053"/>
      <w:r w:rsidRPr="00FF266F">
        <w:rPr>
          <w:sz w:val="28"/>
        </w:rPr>
        <w:t>Objective 3: Factors Influenci</w:t>
      </w:r>
      <w:r>
        <w:rPr>
          <w:sz w:val="28"/>
        </w:rPr>
        <w:t>ng Sustainability Effectiveness</w:t>
      </w:r>
      <w:bookmarkEnd w:id="67"/>
    </w:p>
    <w:p w:rsidR="0089187C" w:rsidRPr="0089187C" w:rsidRDefault="0089187C" w:rsidP="0089187C">
      <w:pPr>
        <w:spacing w:line="360" w:lineRule="auto"/>
        <w:jc w:val="both"/>
        <w:rPr>
          <w:rFonts w:ascii="Times New Roman" w:hAnsi="Times New Roman" w:cs="Times New Roman"/>
          <w:sz w:val="24"/>
        </w:rPr>
      </w:pPr>
      <w:r w:rsidRPr="0089187C">
        <w:rPr>
          <w:rFonts w:ascii="Times New Roman" w:hAnsi="Times New Roman" w:cs="Times New Roman"/>
          <w:sz w:val="24"/>
        </w:rPr>
        <w:t>The third goal investigated what factors determine the success of sustainability programs. There are three issue areas that stand out in the literature, which are interconnected: credibility, consumer values and perceived value.</w:t>
      </w:r>
    </w:p>
    <w:p w:rsidR="0089187C" w:rsidRPr="0089187C" w:rsidRDefault="0089187C" w:rsidP="0089187C">
      <w:pPr>
        <w:spacing w:line="360" w:lineRule="auto"/>
        <w:jc w:val="both"/>
        <w:rPr>
          <w:rFonts w:ascii="Times New Roman" w:hAnsi="Times New Roman" w:cs="Times New Roman"/>
          <w:sz w:val="24"/>
        </w:rPr>
      </w:pPr>
      <w:r w:rsidRPr="0089187C">
        <w:rPr>
          <w:rFonts w:ascii="Times New Roman" w:hAnsi="Times New Roman" w:cs="Times New Roman"/>
          <w:sz w:val="24"/>
        </w:rPr>
        <w:t>Consumer values come into particular significance. The study by Wang et al. (2021) on the acceptance of sustainable luxury consumption of 677 luxury consumers in China and the UK identified consumption values as a significant factor and differences between the two national groups served as proof of cultural context of consumer reactions. This discovery has implications for multinational companies. Building a sustainability strategy on a set of assumptions about how all consumers would act could end up being unsuccessful, since there are differences in value for environment, society and consumption across markets.</w:t>
      </w:r>
    </w:p>
    <w:p w:rsidR="0089187C" w:rsidRPr="0089187C" w:rsidRDefault="0089187C" w:rsidP="0089187C">
      <w:pPr>
        <w:spacing w:line="360" w:lineRule="auto"/>
        <w:jc w:val="both"/>
        <w:rPr>
          <w:rFonts w:ascii="Times New Roman" w:hAnsi="Times New Roman" w:cs="Times New Roman"/>
          <w:sz w:val="24"/>
        </w:rPr>
      </w:pPr>
      <w:r w:rsidRPr="0089187C">
        <w:rPr>
          <w:rFonts w:ascii="Times New Roman" w:hAnsi="Times New Roman" w:cs="Times New Roman"/>
          <w:sz w:val="24"/>
        </w:rPr>
        <w:t>Lundblad and Davies (2016) also demonstrate that "environmental and ethical values have an impact on sustainable consumption. However, values alone do not necessarily result in purchasing behaviour. While consumers may be able to buy into sustainability on an intellectual level, they often make their buying decisions based on price, quality or functional performance. This brings to the fore the need for perceived value in driving positive sustainability perceptions to consumer action.</w:t>
      </w:r>
    </w:p>
    <w:p w:rsidR="0089187C" w:rsidRPr="0089187C" w:rsidRDefault="0089187C" w:rsidP="0089187C">
      <w:pPr>
        <w:spacing w:line="360" w:lineRule="auto"/>
        <w:jc w:val="both"/>
        <w:rPr>
          <w:rFonts w:ascii="Times New Roman" w:hAnsi="Times New Roman" w:cs="Times New Roman"/>
          <w:sz w:val="24"/>
        </w:rPr>
      </w:pPr>
      <w:r w:rsidRPr="0089187C">
        <w:rPr>
          <w:rFonts w:ascii="Times New Roman" w:hAnsi="Times New Roman" w:cs="Times New Roman"/>
          <w:sz w:val="24"/>
        </w:rPr>
        <w:t xml:space="preserve">Duckworth et al. (2022) also suggest that sustainability information may have an impact on product selection. But information is only likely to be effective if the consumer considers it trustworthy and meaningful. This is a reminder of the need for credibility. Claims with poor substance or that </w:t>
      </w:r>
      <w:r w:rsidRPr="0089187C">
        <w:rPr>
          <w:rFonts w:ascii="Times New Roman" w:hAnsi="Times New Roman" w:cs="Times New Roman"/>
          <w:sz w:val="24"/>
        </w:rPr>
        <w:lastRenderedPageBreak/>
        <w:t>are exaggerated or not linked to actual organisational practices will have a low impact and can even damage consumer confidence.</w:t>
      </w:r>
    </w:p>
    <w:p w:rsidR="0089187C" w:rsidRPr="0089187C" w:rsidRDefault="0089187C" w:rsidP="0089187C">
      <w:pPr>
        <w:spacing w:line="360" w:lineRule="auto"/>
        <w:jc w:val="both"/>
        <w:rPr>
          <w:rFonts w:ascii="Times New Roman" w:hAnsi="Times New Roman" w:cs="Times New Roman"/>
          <w:sz w:val="24"/>
        </w:rPr>
      </w:pPr>
      <w:r w:rsidRPr="0089187C">
        <w:rPr>
          <w:rFonts w:ascii="Times New Roman" w:hAnsi="Times New Roman" w:cs="Times New Roman"/>
          <w:sz w:val="24"/>
        </w:rPr>
        <w:t>The results therefore indicate that multinationals should be open and honest in their communication about sustainability and that their sustainability claims should be backed by their actual business practices. This is especially relevant for the brand equity, since consumers' perception of sustainability-related brand associations can be affected by their trust and authenticity. Sustainability is best realised when actions, communication and consumer expectations are aligned to the organisation.</w:t>
      </w:r>
    </w:p>
    <w:p w:rsidR="0089187C" w:rsidRPr="0089187C" w:rsidRDefault="0089187C" w:rsidP="0089187C">
      <w:pPr>
        <w:pStyle w:val="Heading2"/>
        <w:spacing w:line="360" w:lineRule="auto"/>
        <w:rPr>
          <w:sz w:val="28"/>
        </w:rPr>
      </w:pPr>
      <w:bookmarkStart w:id="68" w:name="_Toc240022054"/>
      <w:r w:rsidRPr="0089187C">
        <w:rPr>
          <w:sz w:val="28"/>
        </w:rPr>
        <w:t xml:space="preserve">5.5 </w:t>
      </w:r>
      <w:r w:rsidR="00FF266F" w:rsidRPr="00FF266F">
        <w:rPr>
          <w:sz w:val="28"/>
        </w:rPr>
        <w:t>Objective 4:</w:t>
      </w:r>
      <w:r w:rsidR="00FF266F">
        <w:rPr>
          <w:sz w:val="28"/>
        </w:rPr>
        <w:t xml:space="preserve"> </w:t>
      </w:r>
      <w:r w:rsidRPr="0089187C">
        <w:rPr>
          <w:sz w:val="28"/>
        </w:rPr>
        <w:t>Research Gaps and Future Directions</w:t>
      </w:r>
      <w:bookmarkEnd w:id="68"/>
    </w:p>
    <w:p w:rsidR="0089187C" w:rsidRPr="0089187C" w:rsidRDefault="0089187C" w:rsidP="0089187C">
      <w:pPr>
        <w:spacing w:line="360" w:lineRule="auto"/>
        <w:jc w:val="both"/>
        <w:rPr>
          <w:rFonts w:ascii="Times New Roman" w:hAnsi="Times New Roman" w:cs="Times New Roman"/>
          <w:sz w:val="24"/>
        </w:rPr>
      </w:pPr>
      <w:r w:rsidRPr="0089187C">
        <w:rPr>
          <w:rFonts w:ascii="Times New Roman" w:hAnsi="Times New Roman" w:cs="Times New Roman"/>
          <w:sz w:val="24"/>
        </w:rPr>
        <w:t>The fourth objective found significant gaps in the literature. The first is that, in a considerable proportion of the studies, the focus is on consumer attitudes, perceptions and purchase intentions instead of measuring purchase behaviour and changes in brand equity over time. This restricts the knowledge of whether sustainability leads to long-lasting gains in brand awareness, perceived quality, brand associations and brand loyalty.</w:t>
      </w:r>
    </w:p>
    <w:p w:rsidR="0089187C" w:rsidRPr="0089187C" w:rsidRDefault="0089187C" w:rsidP="0089187C">
      <w:pPr>
        <w:spacing w:line="360" w:lineRule="auto"/>
        <w:jc w:val="both"/>
        <w:rPr>
          <w:rFonts w:ascii="Times New Roman" w:hAnsi="Times New Roman" w:cs="Times New Roman"/>
          <w:sz w:val="24"/>
        </w:rPr>
      </w:pPr>
      <w:r w:rsidRPr="0089187C">
        <w:rPr>
          <w:rFonts w:ascii="Times New Roman" w:hAnsi="Times New Roman" w:cs="Times New Roman"/>
          <w:sz w:val="24"/>
        </w:rPr>
        <w:t>Secondly, the literature is focused in specific areas, particularly fashion, food, hospitality and retail. Although these sectors provide valuable insights, such concentration limits the generalisability of existing conclusions to other multinational industries. Sustainability could work differently in sectors where consumers interact less with the environmental or social attributes.</w:t>
      </w:r>
    </w:p>
    <w:p w:rsidR="0089187C" w:rsidRPr="0089187C" w:rsidRDefault="0089187C" w:rsidP="0089187C">
      <w:pPr>
        <w:spacing w:line="360" w:lineRule="auto"/>
        <w:jc w:val="both"/>
        <w:rPr>
          <w:rFonts w:ascii="Times New Roman" w:hAnsi="Times New Roman" w:cs="Times New Roman"/>
          <w:sz w:val="24"/>
        </w:rPr>
      </w:pPr>
      <w:r w:rsidRPr="0089187C">
        <w:rPr>
          <w:rFonts w:ascii="Times New Roman" w:hAnsi="Times New Roman" w:cs="Times New Roman"/>
          <w:sz w:val="24"/>
        </w:rPr>
        <w:t>Thirdly, organisational sustainability practices are not well integrated with the outcomes for consumers. Previous studies tend to focus on corporate sustainability practices or on customer behavior, but not on the link between the two. There needs to be more research therefore on how specific organizational practices relate to measurable changes in brand equity.</w:t>
      </w:r>
    </w:p>
    <w:p w:rsidR="0089187C" w:rsidRPr="0089187C" w:rsidRDefault="0089187C" w:rsidP="0089187C">
      <w:pPr>
        <w:spacing w:line="360" w:lineRule="auto"/>
        <w:jc w:val="both"/>
        <w:rPr>
          <w:rFonts w:ascii="Times New Roman" w:hAnsi="Times New Roman" w:cs="Times New Roman"/>
          <w:sz w:val="24"/>
        </w:rPr>
      </w:pPr>
      <w:r w:rsidRPr="0089187C">
        <w:rPr>
          <w:rFonts w:ascii="Times New Roman" w:hAnsi="Times New Roman" w:cs="Times New Roman"/>
          <w:sz w:val="24"/>
        </w:rPr>
        <w:t>This would be beneficial when analysed longitudinally as brand equity builds up over time and may not immediately reflect on sustainability efforts. Mixed-method research may also integrate the quantitative analyses of brand equity and purchasing with qualitative aspects of consumer perceptions. Cross-cultural comparative research would also facilitate multinational companies to take cognizance of the differences in the sustainability strategies to be adopted in various markets.</w:t>
      </w:r>
    </w:p>
    <w:p w:rsidR="0089187C" w:rsidRPr="0089187C" w:rsidRDefault="0089187C" w:rsidP="0089187C">
      <w:pPr>
        <w:pStyle w:val="Heading2"/>
        <w:spacing w:line="360" w:lineRule="auto"/>
        <w:rPr>
          <w:sz w:val="28"/>
        </w:rPr>
      </w:pPr>
      <w:bookmarkStart w:id="69" w:name="_Toc240022055"/>
      <w:r w:rsidRPr="0089187C">
        <w:rPr>
          <w:sz w:val="28"/>
        </w:rPr>
        <w:lastRenderedPageBreak/>
        <w:t>5.6 Overall Discussion</w:t>
      </w:r>
      <w:bookmarkEnd w:id="69"/>
    </w:p>
    <w:p w:rsidR="0089187C" w:rsidRPr="0089187C" w:rsidRDefault="0089187C" w:rsidP="0089187C">
      <w:pPr>
        <w:spacing w:line="360" w:lineRule="auto"/>
        <w:jc w:val="both"/>
        <w:rPr>
          <w:rFonts w:ascii="Times New Roman" w:hAnsi="Times New Roman" w:cs="Times New Roman"/>
          <w:sz w:val="24"/>
        </w:rPr>
      </w:pPr>
      <w:r w:rsidRPr="0089187C">
        <w:rPr>
          <w:rFonts w:ascii="Times New Roman" w:hAnsi="Times New Roman" w:cs="Times New Roman"/>
          <w:sz w:val="24"/>
        </w:rPr>
        <w:t>The overall results show that sustainability could play a role in building brand equity, however, these results are contingent on the context and perception of how sustainability is introduced. Sustainability seems most useful if it becomes integral to a company's business, is part of product design and supply chain operations and yields concrete gains like durability, quality, reliability, and responsible consumption. These practices need to be supported by consumer values, perceived value and credibility, which will determine whether they are associated with positive brand outcomes.</w:t>
      </w:r>
    </w:p>
    <w:p w:rsidR="008867DE" w:rsidRPr="008867DE" w:rsidRDefault="0089187C" w:rsidP="0089187C">
      <w:pPr>
        <w:spacing w:line="360" w:lineRule="auto"/>
        <w:jc w:val="both"/>
      </w:pPr>
      <w:r w:rsidRPr="0089187C">
        <w:rPr>
          <w:rFonts w:ascii="Times New Roman" w:hAnsi="Times New Roman" w:cs="Times New Roman"/>
          <w:sz w:val="24"/>
        </w:rPr>
        <w:t>The evidence thus contradicts the notion that sustainability is a ‘no-brainer' value chain for competitive advantage. Rather, sustainability must be seen as a part of the brand value proposition, in addition to and alongside other brand value drivers: Quality, price, functionality and trust. The strategic challenge for the multinationals is, therefore, not only to become more sustainable, but also to make sustainability credible, relevant and valuable to consumers in various markets.</w:t>
      </w:r>
      <w:r w:rsidR="008867DE">
        <w:br w:type="page"/>
      </w:r>
    </w:p>
    <w:p w:rsidR="008867DE" w:rsidRPr="008867DE" w:rsidRDefault="0089187C" w:rsidP="008867DE">
      <w:pPr>
        <w:pStyle w:val="Heading1"/>
        <w:spacing w:line="360" w:lineRule="auto"/>
        <w:jc w:val="center"/>
        <w:rPr>
          <w:sz w:val="32"/>
        </w:rPr>
      </w:pPr>
      <w:bookmarkStart w:id="70" w:name="_Toc240022056"/>
      <w:r>
        <w:rPr>
          <w:sz w:val="32"/>
        </w:rPr>
        <w:lastRenderedPageBreak/>
        <w:t>CHAPTER 6</w:t>
      </w:r>
      <w:r w:rsidR="008867DE" w:rsidRPr="008867DE">
        <w:rPr>
          <w:sz w:val="32"/>
        </w:rPr>
        <w:t>: CONCLUSION AND RECOMMENDATIONS</w:t>
      </w:r>
      <w:bookmarkEnd w:id="70"/>
    </w:p>
    <w:p w:rsidR="008867DE" w:rsidRPr="008867DE" w:rsidRDefault="0089187C" w:rsidP="008867DE">
      <w:pPr>
        <w:pStyle w:val="Heading2"/>
        <w:spacing w:line="360" w:lineRule="auto"/>
        <w:rPr>
          <w:sz w:val="28"/>
        </w:rPr>
      </w:pPr>
      <w:bookmarkStart w:id="71" w:name="_Toc240022057"/>
      <w:r>
        <w:rPr>
          <w:sz w:val="28"/>
        </w:rPr>
        <w:t>6</w:t>
      </w:r>
      <w:r w:rsidR="008867DE" w:rsidRPr="008867DE">
        <w:rPr>
          <w:sz w:val="28"/>
        </w:rPr>
        <w:t>.1 Conclusion</w:t>
      </w:r>
      <w:bookmarkEnd w:id="71"/>
    </w:p>
    <w:p w:rsidR="00346FC5" w:rsidRDefault="00346FC5" w:rsidP="00346FC5">
      <w:pPr>
        <w:pStyle w:val="NormalWeb"/>
        <w:spacing w:line="360" w:lineRule="auto"/>
        <w:jc w:val="both"/>
      </w:pPr>
      <w:r>
        <w:t>This study examined the role of sustainability in building brand equity among multinational companies operating in the United Kingdom through a systematic literature review of 11 selected studies. In summary, the study suggests that sustainability can help to improve brand equity, but it will do so if the effort is undertaken with a proper strategy rather than the usual one. Sustainability must therefore not be seen as the direct route for brands to be more loyal or drive purchase behaviour. Rather, its value lies in the interpretation, communication and implementation of sustainability within the broader economic and brand context related to consumers.</w:t>
      </w:r>
    </w:p>
    <w:p w:rsidR="00346FC5" w:rsidRDefault="00346FC5" w:rsidP="00346FC5">
      <w:pPr>
        <w:pStyle w:val="NormalWeb"/>
        <w:spacing w:line="360" w:lineRule="auto"/>
        <w:jc w:val="both"/>
      </w:pPr>
      <w:r>
        <w:t>The review shows that sustainability is now becoming increasingly linked to how consumers are assessing corporate responsibility, product value and brand legitimacy. But there is evidence which also suggests that a company's competitive advantage does not automatically result from its sustainability efforts. The conventional factors like quality, durability, price, reliability, functional value are still important to consumers, as well as environmental and social issues. In turn, multi-national companies are not likely to generate significant brand equity benefits from sustainability when responsible practices are not tied to the value proposition.</w:t>
      </w:r>
    </w:p>
    <w:p w:rsidR="00346FC5" w:rsidRDefault="00346FC5" w:rsidP="00346FC5">
      <w:pPr>
        <w:pStyle w:val="NormalWeb"/>
        <w:spacing w:line="360" w:lineRule="auto"/>
        <w:jc w:val="both"/>
      </w:pPr>
      <w:r>
        <w:t>A key finding is that credibility is a critical prerequisite for turning sustainability activity into brand value. Sustainability can gain consumers' acceptance, although doubts, lack of awareness and questions about corporate claims can reduce the relationship. Sustainability has to be communicated not just in promotional messaging, but by consistent organisational behaviour. This study therefore sees sustainability as a legitimization and trust building process – not just another branding tool.</w:t>
      </w:r>
    </w:p>
    <w:p w:rsidR="00346FC5" w:rsidRDefault="00346FC5" w:rsidP="00346FC5">
      <w:pPr>
        <w:pStyle w:val="NormalWeb"/>
        <w:spacing w:line="360" w:lineRule="auto"/>
        <w:jc w:val="both"/>
      </w:pPr>
      <w:r>
        <w:t xml:space="preserve">The review further finds the connection between sustainability and the brand equity is multi dimensional. Sustainability can play a part in brand positioning, consumer perceptions and brand loyalty, but this is determined by consumer values, awareness and the perceived authenticity and economic considerations. That is why some sustainability strategies may yield different consumer reactions, even when they are seemingly alike. More significantly, the research questions the </w:t>
      </w:r>
      <w:r>
        <w:lastRenderedPageBreak/>
        <w:t>notion that there is a one-to-one relationship between the rollout of a ‘green' brand and greater customer loyalty.</w:t>
      </w:r>
    </w:p>
    <w:p w:rsidR="008867DE" w:rsidRDefault="00346FC5" w:rsidP="00346FC5">
      <w:pPr>
        <w:pStyle w:val="NormalWeb"/>
        <w:spacing w:line="360" w:lineRule="auto"/>
        <w:jc w:val="both"/>
      </w:pPr>
      <w:r>
        <w:t>Overall the study confirms its question of research as the use of responsible consumption, CSR, sustainable products, sustainability communication, organization, and retail practices are common practices in most multinationals in the UK. These activities can help build brand equity if they occur in a credible manner, are well integrated and have significant consumer value. The main finding is that sustainability should not be a marketing tactic, but integrated into the brand offer and business model</w:t>
      </w:r>
      <w:r w:rsidR="008867DE">
        <w:t>.</w:t>
      </w:r>
    </w:p>
    <w:p w:rsidR="008867DE" w:rsidRPr="008867DE" w:rsidRDefault="0089187C" w:rsidP="008867DE">
      <w:pPr>
        <w:pStyle w:val="Heading2"/>
        <w:spacing w:line="360" w:lineRule="auto"/>
        <w:rPr>
          <w:sz w:val="28"/>
        </w:rPr>
      </w:pPr>
      <w:bookmarkStart w:id="72" w:name="_Toc240022058"/>
      <w:r>
        <w:rPr>
          <w:sz w:val="28"/>
        </w:rPr>
        <w:t>6</w:t>
      </w:r>
      <w:r w:rsidR="008867DE" w:rsidRPr="008867DE">
        <w:rPr>
          <w:sz w:val="28"/>
        </w:rPr>
        <w:t>.2 Recommendations</w:t>
      </w:r>
      <w:bookmarkEnd w:id="72"/>
    </w:p>
    <w:p w:rsidR="00346FC5" w:rsidRDefault="00346FC5" w:rsidP="00346FC5">
      <w:pPr>
        <w:pStyle w:val="NormalWeb"/>
        <w:spacing w:line="360" w:lineRule="auto"/>
        <w:jc w:val="both"/>
      </w:pPr>
      <w:r>
        <w:t>Based on the overall synthesis, several recommendations can be made for multinational companies operating in the UK.</w:t>
      </w:r>
    </w:p>
    <w:p w:rsidR="00346FC5" w:rsidRDefault="00346FC5" w:rsidP="00346FC5">
      <w:pPr>
        <w:pStyle w:val="NormalWeb"/>
        <w:spacing w:line="360" w:lineRule="auto"/>
        <w:jc w:val="both"/>
      </w:pPr>
      <w:r>
        <w:t>The first thing to do is to give great importance to credible and transparent sustainability communication. Any claims made for a product's sustainability should be well substantiated and expressed in terms of which the consumer can understand. This can help lower doubts and build trust in the brand.</w:t>
      </w:r>
    </w:p>
    <w:p w:rsidR="00346FC5" w:rsidRDefault="00346FC5" w:rsidP="00346FC5">
      <w:pPr>
        <w:pStyle w:val="NormalWeb"/>
        <w:spacing w:line="360" w:lineRule="auto"/>
        <w:jc w:val="both"/>
      </w:pPr>
      <w:r>
        <w:t>Second, companies should embed sustainability into the design of their products, along with quality, durability, reliability and value. Sustainability should be an addition to the consumer brand assessment criteria. If something is sustainable, but seen as being too costly, or not of good quality, or too impractical, it will be harder to build more brand equity.</w:t>
      </w:r>
    </w:p>
    <w:p w:rsidR="00346FC5" w:rsidRDefault="00346FC5" w:rsidP="00346FC5">
      <w:pPr>
        <w:pStyle w:val="NormalWeb"/>
        <w:spacing w:line="360" w:lineRule="auto"/>
        <w:jc w:val="both"/>
      </w:pPr>
      <w:r>
        <w:t>Third, there should be consistency across the organisation between business as usual and sustainability commitments. Sustainability should be a part of product development, sourcing, operations, retail activities and corporate decision-making. Consistency can help reinforce a brand's authenticity and help ease the disconnect between businesses' promises and consumers' expectations.</w:t>
      </w:r>
    </w:p>
    <w:p w:rsidR="00346FC5" w:rsidRDefault="00346FC5" w:rsidP="00346FC5">
      <w:pPr>
        <w:pStyle w:val="NormalWeb"/>
        <w:spacing w:line="360" w:lineRule="auto"/>
        <w:jc w:val="both"/>
      </w:pPr>
      <w:r>
        <w:t xml:space="preserve">Fourthly, companies should be aware that consumers are not a single unit. Differences in consumers' awareness, values, economic situation and expectations should be taken into account </w:t>
      </w:r>
      <w:r>
        <w:lastRenderedPageBreak/>
        <w:t>in sustainability strategies. Communication within a segment might therefore be more effective than a standardised sustainability message.</w:t>
      </w:r>
    </w:p>
    <w:p w:rsidR="008867DE" w:rsidRDefault="00346FC5" w:rsidP="00346FC5">
      <w:pPr>
        <w:pStyle w:val="NormalWeb"/>
        <w:spacing w:line="360" w:lineRule="auto"/>
        <w:jc w:val="both"/>
      </w:pPr>
      <w:r>
        <w:t>Last but not least, multinational corporations need to not see sustainability as just a way to create a quick loyalty building. Rather, sustainability should be considered as something that will be invested in the long term for brand legitimacy, differentiation and consumer relationships</w:t>
      </w:r>
      <w:r w:rsidR="008867DE">
        <w:t>.</w:t>
      </w:r>
    </w:p>
    <w:p w:rsidR="008867DE" w:rsidRPr="008867DE" w:rsidRDefault="0089187C" w:rsidP="008867DE">
      <w:pPr>
        <w:pStyle w:val="Heading2"/>
        <w:spacing w:line="360" w:lineRule="auto"/>
        <w:rPr>
          <w:sz w:val="28"/>
        </w:rPr>
      </w:pPr>
      <w:bookmarkStart w:id="73" w:name="_Toc240022059"/>
      <w:r>
        <w:rPr>
          <w:sz w:val="28"/>
        </w:rPr>
        <w:t>6</w:t>
      </w:r>
      <w:r w:rsidR="008867DE" w:rsidRPr="008867DE">
        <w:rPr>
          <w:sz w:val="28"/>
        </w:rPr>
        <w:t>.3 Future Research</w:t>
      </w:r>
      <w:bookmarkEnd w:id="73"/>
    </w:p>
    <w:p w:rsidR="00346FC5" w:rsidRDefault="00346FC5" w:rsidP="00346FC5">
      <w:pPr>
        <w:pStyle w:val="NormalWeb"/>
        <w:spacing w:line="360" w:lineRule="auto"/>
        <w:jc w:val="both"/>
      </w:pPr>
      <w:r>
        <w:t>Future research should address several limitations within the existing evidence base. Further empirical studies are needed to substantiate the causal linkage between sustainability efforts and brand equity. The current body of evidence and opinion tends to focus on consumer perceptions or attitudes, and further research over time is important to establish whether sustainability results in enduring impacts on brand loyalty and consumer buying habits.</w:t>
      </w:r>
    </w:p>
    <w:p w:rsidR="00346FC5" w:rsidRDefault="00346FC5" w:rsidP="00346FC5">
      <w:pPr>
        <w:pStyle w:val="NormalWeb"/>
        <w:spacing w:line="360" w:lineRule="auto"/>
        <w:jc w:val="both"/>
      </w:pPr>
      <w:r>
        <w:t>Secondly, future studies and analysis ought to explore variations among industries and multinational companies. The evidence is taken from fashion, retail, food, hospitality and luxury settings; however, while sustainability can mean different things and have different impacts in different sectors. Comparative research may thus set whether the relationship found in this review applies to the specific industry or can be more widely generalized.</w:t>
      </w:r>
    </w:p>
    <w:p w:rsidR="00346FC5" w:rsidRDefault="00346FC5" w:rsidP="00346FC5">
      <w:pPr>
        <w:pStyle w:val="NormalWeb"/>
        <w:spacing w:line="360" w:lineRule="auto"/>
        <w:jc w:val="both"/>
      </w:pPr>
      <w:r>
        <w:t>Thirdly, further studies should explore the role of digital sustainability communication and social media, including consumer reactions to sustainability claims, evidence and possible greenwashing in these digital contexts. This is becoming more important in the way MNCs build and market their brand.</w:t>
      </w:r>
    </w:p>
    <w:p w:rsidR="008867DE" w:rsidRDefault="00346FC5" w:rsidP="00346FC5">
      <w:pPr>
        <w:pStyle w:val="NormalWeb"/>
        <w:spacing w:line="360" w:lineRule="auto"/>
        <w:jc w:val="both"/>
      </w:pPr>
      <w:r>
        <w:t>Lastly, a more intense study of the link between consumer attitudes and actual behaviors is recommended in future studies. Available evidence suggests that having positive sustainability perceptions does not always equal sustainable purchasing. Long-term consumer-panel studies might give better proof of the sustainability's influence on behaviour over time</w:t>
      </w:r>
      <w:r w:rsidR="008867DE">
        <w:t>.</w:t>
      </w:r>
    </w:p>
    <w:p w:rsidR="008867DE" w:rsidRPr="008867DE" w:rsidRDefault="0089187C" w:rsidP="008867DE">
      <w:pPr>
        <w:pStyle w:val="Heading2"/>
        <w:spacing w:line="360" w:lineRule="auto"/>
        <w:rPr>
          <w:sz w:val="28"/>
        </w:rPr>
      </w:pPr>
      <w:bookmarkStart w:id="74" w:name="_Toc240022060"/>
      <w:r>
        <w:rPr>
          <w:sz w:val="28"/>
        </w:rPr>
        <w:t>6</w:t>
      </w:r>
      <w:r w:rsidR="008867DE" w:rsidRPr="008867DE">
        <w:rPr>
          <w:sz w:val="28"/>
        </w:rPr>
        <w:t>.4 Study Limitations</w:t>
      </w:r>
      <w:bookmarkEnd w:id="74"/>
    </w:p>
    <w:p w:rsidR="00346FC5" w:rsidRDefault="00346FC5" w:rsidP="00346FC5">
      <w:pPr>
        <w:pStyle w:val="NormalWeb"/>
        <w:spacing w:line="360" w:lineRule="auto"/>
        <w:jc w:val="both"/>
      </w:pPr>
      <w:r>
        <w:lastRenderedPageBreak/>
        <w:t>There are several limitations to this study which must be noted. First, the conclusions are based on 11 studies in the systematic review, which means that the results are only based on available evidence and do not represent the total pool of research on sustainability and brand equity. The final evidence base is relatively small also, which restricts the validity of these generalisations.</w:t>
      </w:r>
    </w:p>
    <w:p w:rsidR="00346FC5" w:rsidRDefault="00346FC5" w:rsidP="00346FC5">
      <w:pPr>
        <w:pStyle w:val="NormalWeb"/>
        <w:spacing w:line="360" w:lineRule="auto"/>
        <w:jc w:val="both"/>
      </w:pPr>
      <w:r>
        <w:t>Second, methodological diversity is an important limitation. Qualitative interviews, surveys, experiments, case studies and purchase-panel evidence are used in the included studies. This variety of information gives a wider picture, but direct comparison is difficult due to variations in the design of the research, the methods of measurement and the contexts in which they were applied.</w:t>
      </w:r>
    </w:p>
    <w:p w:rsidR="00346FC5" w:rsidRDefault="00346FC5" w:rsidP="00346FC5">
      <w:pPr>
        <w:pStyle w:val="NormalWeb"/>
        <w:spacing w:line="360" w:lineRule="auto"/>
        <w:jc w:val="both"/>
      </w:pPr>
      <w:r>
        <w:t>Thirdly, the review is limited to the UK context and multinational companies, so that transferability is restricted to smaller companies, and domestic businesses and other geographical markets. Expectations of consumers regarding sustainability can vary significantly from country to country and culture to culture.</w:t>
      </w:r>
    </w:p>
    <w:p w:rsidR="00BA6381" w:rsidRDefault="00346FC5" w:rsidP="00346FC5">
      <w:pPr>
        <w:pStyle w:val="NormalWeb"/>
        <w:spacing w:line="360" w:lineRule="auto"/>
        <w:jc w:val="both"/>
      </w:pPr>
      <w:r>
        <w:t>Last, the study is based on the existing evidence and thus cannot draw new causal links. The conclusions are thus not empirical evidence but rather a critical synthesis of the evidence. In spite of these restrictions, the review offers a structured knowledge of the circumstances that enable sustainability to build brand equity, and pinpoints clear directions for future empirical research</w:t>
      </w:r>
      <w:r w:rsidR="008867DE">
        <w:t>.</w:t>
      </w:r>
    </w:p>
    <w:p w:rsidR="00AE0CAC" w:rsidRPr="008867DE" w:rsidRDefault="008867DE" w:rsidP="007C174B">
      <w:pPr>
        <w:rPr>
          <w:rFonts w:asciiTheme="majorHAnsi" w:eastAsiaTheme="majorEastAsia" w:hAnsiTheme="majorHAnsi" w:cstheme="majorBidi"/>
          <w:color w:val="1F4D78" w:themeColor="accent1" w:themeShade="7F"/>
          <w:sz w:val="24"/>
          <w:szCs w:val="24"/>
        </w:rPr>
      </w:pPr>
      <w:r>
        <w:br w:type="page"/>
      </w:r>
    </w:p>
    <w:p w:rsidR="00AE0CAC" w:rsidRPr="00AE0CAC" w:rsidRDefault="00AE0CAC" w:rsidP="00AE0CAC">
      <w:pPr>
        <w:pStyle w:val="Heading1"/>
        <w:spacing w:line="360" w:lineRule="auto"/>
        <w:jc w:val="center"/>
        <w:rPr>
          <w:sz w:val="32"/>
        </w:rPr>
      </w:pPr>
      <w:bookmarkStart w:id="75" w:name="_Toc240022061"/>
      <w:r w:rsidRPr="00AE0CAC">
        <w:rPr>
          <w:sz w:val="32"/>
        </w:rPr>
        <w:lastRenderedPageBreak/>
        <w:t>REFERENCES</w:t>
      </w:r>
      <w:bookmarkEnd w:id="75"/>
    </w:p>
    <w:p w:rsidR="00FD2125" w:rsidRPr="00FD2125" w:rsidRDefault="00FD2125" w:rsidP="00FD2125">
      <w:pPr>
        <w:pStyle w:val="isselectedend"/>
        <w:spacing w:line="360" w:lineRule="auto"/>
        <w:jc w:val="both"/>
      </w:pPr>
      <w:r w:rsidRPr="00FD2125">
        <w:t xml:space="preserve">Aaker, D.A. (1991) </w:t>
      </w:r>
      <w:r w:rsidRPr="00FD2125">
        <w:rPr>
          <w:rStyle w:val="Emphasis"/>
        </w:rPr>
        <w:t>Managing Brand Equity: Capitalizing on the Value of a Brand Name</w:t>
      </w:r>
      <w:r w:rsidRPr="00FD2125">
        <w:t>. New York: The Free Press.</w:t>
      </w:r>
    </w:p>
    <w:p w:rsidR="00FD2125" w:rsidRPr="00FD2125" w:rsidRDefault="00FD2125" w:rsidP="00FD2125">
      <w:pPr>
        <w:pStyle w:val="isselectedend"/>
        <w:spacing w:line="360" w:lineRule="auto"/>
        <w:jc w:val="both"/>
      </w:pPr>
      <w:r w:rsidRPr="00FD2125">
        <w:t xml:space="preserve">Aaker, D.A. (1996) </w:t>
      </w:r>
      <w:r w:rsidRPr="00FD2125">
        <w:rPr>
          <w:rStyle w:val="Emphasis"/>
        </w:rPr>
        <w:t>Building Strong Brands</w:t>
      </w:r>
      <w:r w:rsidRPr="00FD2125">
        <w:t>. New York: Free Press.</w:t>
      </w:r>
    </w:p>
    <w:p w:rsidR="00FD2125" w:rsidRPr="00FD2125" w:rsidRDefault="00FD2125" w:rsidP="00FD2125">
      <w:pPr>
        <w:pStyle w:val="isselectedend"/>
        <w:spacing w:line="360" w:lineRule="auto"/>
        <w:jc w:val="both"/>
      </w:pPr>
      <w:r w:rsidRPr="00FD2125">
        <w:t xml:space="preserve">Adewole, O. (2024) ‘Translating brand reputation into equity from the stakeholder’s theory: An approach to value creation based on consumer’s perception and interactions’, </w:t>
      </w:r>
      <w:r w:rsidRPr="00FD2125">
        <w:rPr>
          <w:rStyle w:val="Emphasis"/>
        </w:rPr>
        <w:t>International Journal of Corporate Social Responsibility</w:t>
      </w:r>
      <w:r w:rsidRPr="00FD2125">
        <w:t>, 9, Article 1.</w:t>
      </w:r>
    </w:p>
    <w:p w:rsidR="00FD2125" w:rsidRPr="00FD2125" w:rsidRDefault="00FD2125" w:rsidP="00FD2125">
      <w:pPr>
        <w:pStyle w:val="isselectedend"/>
        <w:spacing w:line="360" w:lineRule="auto"/>
        <w:jc w:val="both"/>
      </w:pPr>
      <w:r w:rsidRPr="00FD2125">
        <w:t xml:space="preserve">Akbari, M., Nazarian, A., Foroudi, P., Seyyed Amiri, N. and Ezatabadipoor, E. (2021) ‘How corporate social responsibility contributes to strengthening brand loyalty, hotel positioning and intention to revisit?’, </w:t>
      </w:r>
      <w:r w:rsidRPr="00FD2125">
        <w:rPr>
          <w:rStyle w:val="Emphasis"/>
        </w:rPr>
        <w:t>Current Issues in Tourism</w:t>
      </w:r>
      <w:r w:rsidRPr="00FD2125">
        <w:t>, 24(13), pp. 1897–1917. doi: 10.1080/13683500.2020.1800601.</w:t>
      </w:r>
    </w:p>
    <w:p w:rsidR="00FD2125" w:rsidRPr="00FD2125" w:rsidRDefault="00FD2125" w:rsidP="00FD2125">
      <w:pPr>
        <w:pStyle w:val="isselectedend"/>
        <w:spacing w:line="360" w:lineRule="auto"/>
        <w:jc w:val="both"/>
      </w:pPr>
      <w:r w:rsidRPr="00FD2125">
        <w:t xml:space="preserve">Banerjee, S.B. (2008) ‘Corporate social responsibility: The good, the bad and the ugly’, </w:t>
      </w:r>
      <w:r w:rsidRPr="00FD2125">
        <w:rPr>
          <w:rStyle w:val="Emphasis"/>
        </w:rPr>
        <w:t>Critical Sociology</w:t>
      </w:r>
      <w:r w:rsidRPr="00FD2125">
        <w:t>, 34(1), pp. 51–79.</w:t>
      </w:r>
    </w:p>
    <w:p w:rsidR="00FD2125" w:rsidRPr="00FD2125" w:rsidRDefault="00FD2125" w:rsidP="00FD2125">
      <w:pPr>
        <w:pStyle w:val="isselectedend"/>
        <w:spacing w:line="360" w:lineRule="auto"/>
        <w:jc w:val="both"/>
      </w:pPr>
      <w:r w:rsidRPr="00FD2125">
        <w:t xml:space="preserve">Barney, J.B. (1991) ‘Firm resources and sustained competitive advantage’, </w:t>
      </w:r>
      <w:r w:rsidRPr="00FD2125">
        <w:rPr>
          <w:rStyle w:val="Emphasis"/>
        </w:rPr>
        <w:t>Journal of Management</w:t>
      </w:r>
      <w:r w:rsidRPr="00FD2125">
        <w:t>, 17(1), pp. 99–120.</w:t>
      </w:r>
    </w:p>
    <w:p w:rsidR="00FD2125" w:rsidRPr="00FD2125" w:rsidRDefault="00FD2125" w:rsidP="00FD2125">
      <w:pPr>
        <w:pStyle w:val="isselectedend"/>
        <w:spacing w:line="360" w:lineRule="auto"/>
        <w:jc w:val="both"/>
      </w:pPr>
      <w:r w:rsidRPr="00FD2125">
        <w:t xml:space="preserve">Barker, M.E., Wong, F., Jones, C.R. and Russell, J.M. (2019) ‘Food purchasing decisions and environmental ideology: An exploratory survey of UK shoppers’, </w:t>
      </w:r>
      <w:r w:rsidRPr="00FD2125">
        <w:rPr>
          <w:rStyle w:val="Emphasis"/>
        </w:rPr>
        <w:t>Sustainability</w:t>
      </w:r>
      <w:r w:rsidRPr="00FD2125">
        <w:t>, 11(22), p. 6279. doi: 10.3390/su11226279.</w:t>
      </w:r>
    </w:p>
    <w:p w:rsidR="00FD2125" w:rsidRPr="00FD2125" w:rsidRDefault="00FD2125" w:rsidP="00FD2125">
      <w:pPr>
        <w:pStyle w:val="isselectedend"/>
        <w:spacing w:line="360" w:lineRule="auto"/>
        <w:jc w:val="both"/>
      </w:pPr>
      <w:r w:rsidRPr="00FD2125">
        <w:t xml:space="preserve">Booth, A., Sutton, A. and Papaioannou, D. (2021) </w:t>
      </w:r>
      <w:r w:rsidRPr="00FD2125">
        <w:rPr>
          <w:rStyle w:val="Emphasis"/>
        </w:rPr>
        <w:t>Systematic Approaches to a Successful Literature Review</w:t>
      </w:r>
      <w:r w:rsidRPr="00FD2125">
        <w:t>. 3rd edn. London: Sage Publications.</w:t>
      </w:r>
    </w:p>
    <w:p w:rsidR="00FD2125" w:rsidRPr="00FD2125" w:rsidRDefault="00FD2125" w:rsidP="00FD2125">
      <w:pPr>
        <w:pStyle w:val="isselectedend"/>
        <w:spacing w:line="360" w:lineRule="auto"/>
        <w:jc w:val="both"/>
      </w:pPr>
      <w:r w:rsidRPr="00FD2125">
        <w:t xml:space="preserve">Boston Consulting Group (2022) </w:t>
      </w:r>
      <w:r w:rsidRPr="00FD2125">
        <w:rPr>
          <w:rStyle w:val="Emphasis"/>
        </w:rPr>
        <w:t>Exploring UK Consumer Interest in Sustainability</w:t>
      </w:r>
      <w:r w:rsidRPr="00FD2125">
        <w:t>. Available at: BCG website (Accessed: 22 August 2026).</w:t>
      </w:r>
    </w:p>
    <w:p w:rsidR="00FD2125" w:rsidRPr="00FD2125" w:rsidRDefault="00FD2125" w:rsidP="00FD2125">
      <w:pPr>
        <w:pStyle w:val="isselectedend"/>
        <w:spacing w:line="360" w:lineRule="auto"/>
        <w:jc w:val="both"/>
      </w:pPr>
      <w:r w:rsidRPr="00FD2125">
        <w:t xml:space="preserve">Brand Finance (2024) </w:t>
      </w:r>
      <w:r w:rsidRPr="00FD2125">
        <w:rPr>
          <w:rStyle w:val="Emphasis"/>
        </w:rPr>
        <w:t>From Purpose to Purchase: How Sustainability Influences UK Customer Decisions</w:t>
      </w:r>
      <w:r w:rsidRPr="00FD2125">
        <w:t>. Available at: Brand Finance website (Accessed: 22 August 2026).</w:t>
      </w:r>
    </w:p>
    <w:p w:rsidR="00FD2125" w:rsidRPr="00FD2125" w:rsidRDefault="00FD2125" w:rsidP="00FD2125">
      <w:pPr>
        <w:pStyle w:val="isselectedend"/>
        <w:spacing w:line="360" w:lineRule="auto"/>
        <w:jc w:val="both"/>
      </w:pPr>
      <w:r w:rsidRPr="00FD2125">
        <w:lastRenderedPageBreak/>
        <w:t xml:space="preserve">Braun, V. and Clarke, V. (2006) ‘Using thematic analysis in psychology’, </w:t>
      </w:r>
      <w:r w:rsidRPr="00FD2125">
        <w:rPr>
          <w:rStyle w:val="Emphasis"/>
        </w:rPr>
        <w:t>Qualitative Research in Psychology</w:t>
      </w:r>
      <w:r w:rsidRPr="00FD2125">
        <w:t>, 3(2), pp. 77–101. doi: 10.1191/1478088706qp063oa.</w:t>
      </w:r>
    </w:p>
    <w:p w:rsidR="00FD2125" w:rsidRPr="00FD2125" w:rsidRDefault="00FD2125" w:rsidP="00FD2125">
      <w:pPr>
        <w:pStyle w:val="isselectedend"/>
        <w:spacing w:line="360" w:lineRule="auto"/>
        <w:jc w:val="both"/>
      </w:pPr>
      <w:r w:rsidRPr="00FD2125">
        <w:t xml:space="preserve">Competition and Markets Authority (2023) </w:t>
      </w:r>
      <w:r w:rsidRPr="00FD2125">
        <w:rPr>
          <w:rStyle w:val="Emphasis"/>
        </w:rPr>
        <w:t>Environmental Claims on Goods and Services: Guidance for Businesses</w:t>
      </w:r>
      <w:r w:rsidRPr="00FD2125">
        <w:t>. London: Competition and Markets Authority.</w:t>
      </w:r>
    </w:p>
    <w:p w:rsidR="00FD2125" w:rsidRPr="00FD2125" w:rsidRDefault="00FD2125" w:rsidP="00FD2125">
      <w:pPr>
        <w:pStyle w:val="isselectedend"/>
        <w:spacing w:line="360" w:lineRule="auto"/>
        <w:jc w:val="both"/>
      </w:pPr>
      <w:r w:rsidRPr="00FD2125">
        <w:t xml:space="preserve">Critical Appraisal Skills Programme (CASP) (2018) </w:t>
      </w:r>
      <w:r w:rsidRPr="00FD2125">
        <w:rPr>
          <w:rStyle w:val="Emphasis"/>
        </w:rPr>
        <w:t>CASP Checklists</w:t>
      </w:r>
      <w:r w:rsidRPr="00FD2125">
        <w:t xml:space="preserve">. Available at: </w:t>
      </w:r>
      <w:hyperlink r:id="rId14" w:history="1">
        <w:r w:rsidRPr="00FD2125">
          <w:rPr>
            <w:rStyle w:val="Hyperlink"/>
          </w:rPr>
          <w:t>https://casp-uk.net/casp-tools-checklists/</w:t>
        </w:r>
      </w:hyperlink>
      <w:r w:rsidRPr="00FD2125">
        <w:t xml:space="preserve"> (Accessed: 6 August 2026).</w:t>
      </w:r>
    </w:p>
    <w:p w:rsidR="00FD2125" w:rsidRPr="00FD2125" w:rsidRDefault="00FD2125" w:rsidP="00FD2125">
      <w:pPr>
        <w:pStyle w:val="isselectedend"/>
        <w:spacing w:line="360" w:lineRule="auto"/>
        <w:jc w:val="both"/>
      </w:pPr>
      <w:r w:rsidRPr="00FD2125">
        <w:t xml:space="preserve">Creswell, J.W. and Creswell, J.D. (2023) </w:t>
      </w:r>
      <w:r w:rsidRPr="00FD2125">
        <w:rPr>
          <w:rStyle w:val="Emphasis"/>
        </w:rPr>
        <w:t>Research Design: Qualitative, Quantitative, and Mixed Methods Approaches</w:t>
      </w:r>
      <w:r w:rsidRPr="00FD2125">
        <w:t>. 6th edn. Thousand Oaks, CA: Sage Publications.</w:t>
      </w:r>
    </w:p>
    <w:p w:rsidR="00FD2125" w:rsidRPr="00FD2125" w:rsidRDefault="00FD2125" w:rsidP="00FD2125">
      <w:pPr>
        <w:pStyle w:val="isselectedend"/>
        <w:spacing w:line="360" w:lineRule="auto"/>
        <w:jc w:val="both"/>
      </w:pPr>
      <w:r w:rsidRPr="00FD2125">
        <w:t xml:space="preserve">Delmas, M.A. and Burbano, V.C. (2011) ‘The drivers of greenwashing’, </w:t>
      </w:r>
      <w:r w:rsidRPr="00FD2125">
        <w:rPr>
          <w:rStyle w:val="Emphasis"/>
        </w:rPr>
        <w:t>California Management Review</w:t>
      </w:r>
      <w:r w:rsidRPr="00FD2125">
        <w:t>, 54(1), pp. 64–87.</w:t>
      </w:r>
    </w:p>
    <w:p w:rsidR="00FD2125" w:rsidRPr="00FD2125" w:rsidRDefault="00FD2125" w:rsidP="00FD2125">
      <w:pPr>
        <w:pStyle w:val="isselectedend"/>
        <w:spacing w:line="360" w:lineRule="auto"/>
        <w:jc w:val="both"/>
      </w:pPr>
      <w:r w:rsidRPr="00FD2125">
        <w:t xml:space="preserve">Denyer, D. and Tranfield, D. (2009) ‘Producing a systematic review’, in Buchanan, D.A. and Bryman, A. (eds.) </w:t>
      </w:r>
      <w:r w:rsidRPr="00FD2125">
        <w:rPr>
          <w:rStyle w:val="Emphasis"/>
        </w:rPr>
        <w:t>The Sage Handbook of Organizational Research Methods</w:t>
      </w:r>
      <w:r w:rsidRPr="00FD2125">
        <w:t>. London: Sage Publications, pp. 671–689.</w:t>
      </w:r>
    </w:p>
    <w:p w:rsidR="00FD2125" w:rsidRPr="00FD2125" w:rsidRDefault="00FD2125" w:rsidP="00FD2125">
      <w:pPr>
        <w:pStyle w:val="isselectedend"/>
        <w:spacing w:line="360" w:lineRule="auto"/>
        <w:jc w:val="both"/>
      </w:pPr>
      <w:r w:rsidRPr="00FD2125">
        <w:t xml:space="preserve">Du, S., Bhattacharya, C.B. and Sen, S. (2010) ‘Maximizing business returns to corporate social responsibility (CSR): The role of CSR communication’, </w:t>
      </w:r>
      <w:r w:rsidRPr="00FD2125">
        <w:rPr>
          <w:rStyle w:val="Emphasis"/>
        </w:rPr>
        <w:t>International Journal of Management Reviews</w:t>
      </w:r>
      <w:r w:rsidRPr="00FD2125">
        <w:t>, 12(1), pp. 8–19.</w:t>
      </w:r>
    </w:p>
    <w:p w:rsidR="00FD2125" w:rsidRPr="00FD2125" w:rsidRDefault="00FD2125" w:rsidP="00FD2125">
      <w:pPr>
        <w:pStyle w:val="isselectedend"/>
        <w:spacing w:line="360" w:lineRule="auto"/>
        <w:jc w:val="both"/>
      </w:pPr>
      <w:r w:rsidRPr="00FD2125">
        <w:t xml:space="preserve">Duckworth, J.J., Randle, M., McGale, L.S., Jones, A., Doherty, B., Halford, J.C.G. and Christiansen, P. (2022) ‘Do front-of-pack “green labels” increase sustainable food choice and willingness-to-pay in U.K. consumers?’, </w:t>
      </w:r>
      <w:r w:rsidRPr="00FD2125">
        <w:rPr>
          <w:rStyle w:val="Emphasis"/>
        </w:rPr>
        <w:t>Journal of Cleaner Production</w:t>
      </w:r>
      <w:r w:rsidRPr="00FD2125">
        <w:t>, 371, p. 133466. doi: 10.1016/j.jclepro.2022.133466.</w:t>
      </w:r>
    </w:p>
    <w:p w:rsidR="00FD2125" w:rsidRPr="00FD2125" w:rsidRDefault="00FD2125" w:rsidP="00FD2125">
      <w:pPr>
        <w:pStyle w:val="isselectedend"/>
        <w:spacing w:line="360" w:lineRule="auto"/>
        <w:jc w:val="both"/>
      </w:pPr>
      <w:r w:rsidRPr="00FD2125">
        <w:t xml:space="preserve">Edelman (2024) </w:t>
      </w:r>
      <w:r w:rsidRPr="00FD2125">
        <w:rPr>
          <w:rStyle w:val="Emphasis"/>
        </w:rPr>
        <w:t>2024 Edelman Trust Barometer: Global Report</w:t>
      </w:r>
      <w:r w:rsidRPr="00FD2125">
        <w:t xml:space="preserve">. Chicago: Edelman. Available at: </w:t>
      </w:r>
      <w:hyperlink r:id="rId15" w:history="1">
        <w:r w:rsidRPr="00FD2125">
          <w:rPr>
            <w:rStyle w:val="Hyperlink"/>
          </w:rPr>
          <w:t>https://www.edelman.com/trust/2024/trust-barometer</w:t>
        </w:r>
      </w:hyperlink>
      <w:r w:rsidRPr="00FD2125">
        <w:t xml:space="preserve"> (Accessed: 30 July 2026).</w:t>
      </w:r>
    </w:p>
    <w:p w:rsidR="00FD2125" w:rsidRPr="00FD2125" w:rsidRDefault="00FD2125" w:rsidP="00FD2125">
      <w:pPr>
        <w:pStyle w:val="isselectedend"/>
        <w:spacing w:line="360" w:lineRule="auto"/>
        <w:jc w:val="both"/>
      </w:pPr>
      <w:r w:rsidRPr="00FD2125">
        <w:t xml:space="preserve">Elg, U. and Welinder, A. (2022) ‘Sustainability and retail marketing: Corporate, product and store perspectives’, </w:t>
      </w:r>
      <w:r w:rsidRPr="00FD2125">
        <w:rPr>
          <w:rStyle w:val="Emphasis"/>
        </w:rPr>
        <w:t>Journal of Retailing and Consumer Services</w:t>
      </w:r>
      <w:r w:rsidRPr="00FD2125">
        <w:t>, 64, p. 102810. doi: 10.1016/j.jretconser.2021.102810.</w:t>
      </w:r>
    </w:p>
    <w:p w:rsidR="00FD2125" w:rsidRPr="00FD2125" w:rsidRDefault="00FD2125" w:rsidP="00FD2125">
      <w:pPr>
        <w:pStyle w:val="isselectedend"/>
        <w:spacing w:line="360" w:lineRule="auto"/>
        <w:jc w:val="both"/>
      </w:pPr>
      <w:r w:rsidRPr="00FD2125">
        <w:lastRenderedPageBreak/>
        <w:t xml:space="preserve">Elg, U., Hultman, J. and Welinder, A. (2021) ‘Competing corporate sustainability perceptions in a global retail organization’, </w:t>
      </w:r>
      <w:r w:rsidRPr="00FD2125">
        <w:rPr>
          <w:rStyle w:val="Emphasis"/>
        </w:rPr>
        <w:t>International Journal of Retail &amp; Distribution Management</w:t>
      </w:r>
      <w:r w:rsidRPr="00FD2125">
        <w:t>, 49(4), pp. 449–465. doi: 10.1108/IJRDM-03-2020-0112.</w:t>
      </w:r>
    </w:p>
    <w:p w:rsidR="00FD2125" w:rsidRPr="00FD2125" w:rsidRDefault="00FD2125" w:rsidP="00FD2125">
      <w:pPr>
        <w:pStyle w:val="isselectedend"/>
        <w:spacing w:line="360" w:lineRule="auto"/>
        <w:jc w:val="both"/>
      </w:pPr>
      <w:r w:rsidRPr="00FD2125">
        <w:t xml:space="preserve">Elkington, J. (1997) </w:t>
      </w:r>
      <w:r w:rsidRPr="00FD2125">
        <w:rPr>
          <w:rStyle w:val="Emphasis"/>
        </w:rPr>
        <w:t>Cannibals with Forks: The Triple Bottom Line of 21st Century Business</w:t>
      </w:r>
      <w:r w:rsidRPr="00FD2125">
        <w:t>. Oxford: Capstone Publishing.</w:t>
      </w:r>
    </w:p>
    <w:p w:rsidR="00FD2125" w:rsidRPr="00FD2125" w:rsidRDefault="00FD2125" w:rsidP="00FD2125">
      <w:pPr>
        <w:pStyle w:val="isselectedend"/>
        <w:spacing w:line="360" w:lineRule="auto"/>
        <w:jc w:val="both"/>
      </w:pPr>
      <w:r w:rsidRPr="00FD2125">
        <w:t xml:space="preserve">Eresimadu, C.I. and Okeke, T.C. (2024) ‘Effects of sustainable marketing on brand equity in the cosmetic industry in Awka, Anambra State’, </w:t>
      </w:r>
      <w:r w:rsidRPr="00FD2125">
        <w:rPr>
          <w:rStyle w:val="Emphasis"/>
        </w:rPr>
        <w:t>Journal of the Management Sciences</w:t>
      </w:r>
      <w:r w:rsidRPr="00FD2125">
        <w:t>, 60(4), pp. 99–111.</w:t>
      </w:r>
    </w:p>
    <w:p w:rsidR="00FD2125" w:rsidRPr="00FD2125" w:rsidRDefault="00FD2125" w:rsidP="00FD2125">
      <w:pPr>
        <w:pStyle w:val="isselectedend"/>
        <w:spacing w:line="360" w:lineRule="auto"/>
        <w:jc w:val="both"/>
      </w:pPr>
      <w:r w:rsidRPr="00FD2125">
        <w:t xml:space="preserve">Freeman, R.E. (1984) </w:t>
      </w:r>
      <w:r w:rsidRPr="00FD2125">
        <w:rPr>
          <w:rStyle w:val="Emphasis"/>
        </w:rPr>
        <w:t>Strategic Management: A Stakeholder Approach</w:t>
      </w:r>
      <w:r w:rsidRPr="00FD2125">
        <w:t>. Boston: Pitman Publishing.</w:t>
      </w:r>
    </w:p>
    <w:p w:rsidR="00FD2125" w:rsidRPr="00FD2125" w:rsidRDefault="00FD2125" w:rsidP="00FD2125">
      <w:pPr>
        <w:pStyle w:val="isselectedend"/>
        <w:spacing w:line="360" w:lineRule="auto"/>
        <w:jc w:val="both"/>
      </w:pPr>
      <w:r w:rsidRPr="00FD2125">
        <w:t xml:space="preserve">Gnanapragasam, A., Oguchi, M., Cole, C., Cooper, T. and Gnanapragasam, A. (2018) ‘Consumer perspectives on longevity and reliability: A national study of purchasing factors across eighteen product categories’, </w:t>
      </w:r>
      <w:r w:rsidRPr="00FD2125">
        <w:rPr>
          <w:rStyle w:val="Emphasis"/>
        </w:rPr>
        <w:t>Procedia CIRP</w:t>
      </w:r>
      <w:r w:rsidRPr="00FD2125">
        <w:t>, 69, pp. 910–915. doi: 10.1016/j.procir.2017.11.151.</w:t>
      </w:r>
    </w:p>
    <w:p w:rsidR="00FD2125" w:rsidRPr="00FD2125" w:rsidRDefault="00FD2125" w:rsidP="00FD2125">
      <w:pPr>
        <w:pStyle w:val="isselectedend"/>
        <w:spacing w:line="360" w:lineRule="auto"/>
        <w:jc w:val="both"/>
      </w:pPr>
      <w:r w:rsidRPr="00FD2125">
        <w:t xml:space="preserve">Global Sustainable Investment Alliance (GSIA) (2023) </w:t>
      </w:r>
      <w:r w:rsidRPr="00FD2125">
        <w:rPr>
          <w:rStyle w:val="Emphasis"/>
        </w:rPr>
        <w:t>Global Sustainable Investment Review 2023</w:t>
      </w:r>
      <w:r w:rsidRPr="00FD2125">
        <w:t xml:space="preserve">. Available at: </w:t>
      </w:r>
      <w:hyperlink r:id="rId16" w:history="1">
        <w:r w:rsidRPr="00FD2125">
          <w:rPr>
            <w:rStyle w:val="Hyperlink"/>
          </w:rPr>
          <w:t>https://www.gsi-alliance.org</w:t>
        </w:r>
      </w:hyperlink>
      <w:r w:rsidRPr="00FD2125">
        <w:t xml:space="preserve"> (Accessed: 30 July 2026).</w:t>
      </w:r>
    </w:p>
    <w:p w:rsidR="00FD2125" w:rsidRPr="00FD2125" w:rsidRDefault="00FD2125" w:rsidP="00FD2125">
      <w:pPr>
        <w:pStyle w:val="isselectedend"/>
        <w:spacing w:line="360" w:lineRule="auto"/>
        <w:jc w:val="both"/>
      </w:pPr>
      <w:r w:rsidRPr="00FD2125">
        <w:t xml:space="preserve">Hue, T.T.H. and Oanh, N.K. (2023) ‘Antecedents of green brand equity: Delphi method and Analytic Hierarchy Process analysis’, </w:t>
      </w:r>
      <w:r w:rsidRPr="00FD2125">
        <w:rPr>
          <w:rStyle w:val="Emphasis"/>
        </w:rPr>
        <w:t>Journal of Cleaner Production</w:t>
      </w:r>
      <w:r w:rsidRPr="00FD2125">
        <w:t>, 403, 136895.</w:t>
      </w:r>
    </w:p>
    <w:p w:rsidR="00FD2125" w:rsidRPr="00FD2125" w:rsidRDefault="00FD2125" w:rsidP="00FD2125">
      <w:pPr>
        <w:pStyle w:val="isselectedend"/>
        <w:spacing w:line="360" w:lineRule="auto"/>
        <w:jc w:val="both"/>
      </w:pPr>
      <w:r w:rsidRPr="00FD2125">
        <w:t xml:space="preserve">Hue, T.T.H. and Phat, N.T. (2026) ‘Green marketing and green brand equity: A systematic review and future research agenda in the era of artificial intelligence’, </w:t>
      </w:r>
      <w:r w:rsidRPr="00FD2125">
        <w:rPr>
          <w:rStyle w:val="Emphasis"/>
        </w:rPr>
        <w:t>Business Strategy and the Environment</w:t>
      </w:r>
      <w:r w:rsidRPr="00FD2125">
        <w:t>.</w:t>
      </w:r>
    </w:p>
    <w:p w:rsidR="00FD2125" w:rsidRPr="00FD2125" w:rsidRDefault="00FD2125" w:rsidP="00FD2125">
      <w:pPr>
        <w:pStyle w:val="isselectedend"/>
        <w:spacing w:line="360" w:lineRule="auto"/>
        <w:jc w:val="both"/>
      </w:pPr>
      <w:r w:rsidRPr="00FD2125">
        <w:t xml:space="preserve">IBM Institute for Business Value (2024) </w:t>
      </w:r>
      <w:r w:rsidRPr="00FD2125">
        <w:rPr>
          <w:rStyle w:val="Emphasis"/>
        </w:rPr>
        <w:t>Consumers Want Sustainable Products and Are Willing to Pay More for Them</w:t>
      </w:r>
      <w:r w:rsidRPr="00FD2125">
        <w:t xml:space="preserve">. Armonk, NY: IBM. Available at: </w:t>
      </w:r>
      <w:hyperlink r:id="rId17" w:history="1">
        <w:r w:rsidRPr="00FD2125">
          <w:rPr>
            <w:rStyle w:val="Hyperlink"/>
          </w:rPr>
          <w:t>https://www.ibm.com/thought-leadership/institute-business-value</w:t>
        </w:r>
      </w:hyperlink>
      <w:r w:rsidRPr="00FD2125">
        <w:t xml:space="preserve"> (Accessed: 30 July 2026).</w:t>
      </w:r>
    </w:p>
    <w:p w:rsidR="00FD2125" w:rsidRPr="00FD2125" w:rsidRDefault="00FD2125" w:rsidP="00FD2125">
      <w:pPr>
        <w:pStyle w:val="isselectedend"/>
        <w:spacing w:line="360" w:lineRule="auto"/>
        <w:jc w:val="both"/>
      </w:pPr>
      <w:r w:rsidRPr="00FD2125">
        <w:t xml:space="preserve">Keller, K.L. (1993) ‘Conceptualizing, measuring, and managing customer-based brand equity’, </w:t>
      </w:r>
      <w:r w:rsidRPr="00FD2125">
        <w:rPr>
          <w:rStyle w:val="Emphasis"/>
        </w:rPr>
        <w:t>Journal of Marketing</w:t>
      </w:r>
      <w:r w:rsidRPr="00FD2125">
        <w:t>, 57(1), pp. 1–22.</w:t>
      </w:r>
    </w:p>
    <w:p w:rsidR="00FD2125" w:rsidRPr="00FD2125" w:rsidRDefault="00FD2125" w:rsidP="00FD2125">
      <w:pPr>
        <w:pStyle w:val="isselectedend"/>
        <w:spacing w:line="360" w:lineRule="auto"/>
        <w:jc w:val="both"/>
      </w:pPr>
      <w:r w:rsidRPr="00FD2125">
        <w:lastRenderedPageBreak/>
        <w:t xml:space="preserve">Keller, K.L. (2013) </w:t>
      </w:r>
      <w:r w:rsidRPr="00FD2125">
        <w:rPr>
          <w:rStyle w:val="Emphasis"/>
        </w:rPr>
        <w:t>Strategic Brand Management: Building, Measuring, and Managing Brand Equity</w:t>
      </w:r>
      <w:r w:rsidRPr="00FD2125">
        <w:t>. 4th edn. Harlow: Pearson Education.</w:t>
      </w:r>
    </w:p>
    <w:p w:rsidR="00FD2125" w:rsidRPr="00FD2125" w:rsidRDefault="00FD2125" w:rsidP="00FD2125">
      <w:pPr>
        <w:pStyle w:val="isselectedend"/>
        <w:spacing w:line="360" w:lineRule="auto"/>
        <w:jc w:val="both"/>
      </w:pPr>
      <w:r w:rsidRPr="00FD2125">
        <w:t xml:space="preserve">Kotler, P. and Keller, K.L. (2022) </w:t>
      </w:r>
      <w:r w:rsidRPr="00FD2125">
        <w:rPr>
          <w:rStyle w:val="Emphasis"/>
        </w:rPr>
        <w:t>Marketing Management</w:t>
      </w:r>
      <w:r w:rsidRPr="00FD2125">
        <w:t>. 16th Global edn. Harlow: Pearson Education.</w:t>
      </w:r>
    </w:p>
    <w:p w:rsidR="00FD2125" w:rsidRPr="00FD2125" w:rsidRDefault="00FD2125" w:rsidP="00FD2125">
      <w:pPr>
        <w:pStyle w:val="isselectedend"/>
        <w:spacing w:line="360" w:lineRule="auto"/>
        <w:jc w:val="both"/>
      </w:pPr>
      <w:r w:rsidRPr="00FD2125">
        <w:t xml:space="preserve">Lundblad, L. and Davies, I.A. (2016) ‘The values and motivations behind sustainable fashion consumption’, </w:t>
      </w:r>
      <w:r w:rsidRPr="00FD2125">
        <w:rPr>
          <w:rStyle w:val="Emphasis"/>
        </w:rPr>
        <w:t>Journal of Consumer Behaviour</w:t>
      </w:r>
      <w:r w:rsidRPr="00FD2125">
        <w:t>, 15(2), pp. 149–162. doi: 10.1002/cb.1559.</w:t>
      </w:r>
    </w:p>
    <w:p w:rsidR="00FD2125" w:rsidRPr="00FD2125" w:rsidRDefault="00FD2125" w:rsidP="00FD2125">
      <w:pPr>
        <w:pStyle w:val="isselectedend"/>
        <w:spacing w:line="360" w:lineRule="auto"/>
        <w:jc w:val="both"/>
      </w:pPr>
      <w:r w:rsidRPr="00FD2125">
        <w:t xml:space="preserve">Lyon, T.P. and Montgomery, A.W. (2015) ‘The means and end of greenwash’, </w:t>
      </w:r>
      <w:r w:rsidRPr="00FD2125">
        <w:rPr>
          <w:rStyle w:val="Emphasis"/>
        </w:rPr>
        <w:t>Organization &amp; Environment</w:t>
      </w:r>
      <w:r w:rsidRPr="00FD2125">
        <w:t>, 28(2), pp. 223–249.</w:t>
      </w:r>
    </w:p>
    <w:p w:rsidR="00FD2125" w:rsidRPr="00FD2125" w:rsidRDefault="00FD2125" w:rsidP="00FD2125">
      <w:pPr>
        <w:pStyle w:val="isselectedend"/>
        <w:spacing w:line="360" w:lineRule="auto"/>
        <w:jc w:val="both"/>
      </w:pPr>
      <w:r w:rsidRPr="00FD2125">
        <w:t xml:space="preserve">Nagendra, S.M., Dey, D.K., Singh, P. and Sahadev, S. (2024) ‘Measuring perceived social sustainability of brands: A scale development’, </w:t>
      </w:r>
      <w:r w:rsidRPr="00FD2125">
        <w:rPr>
          <w:rStyle w:val="Emphasis"/>
        </w:rPr>
        <w:t>Journal of Cleaner Production</w:t>
      </w:r>
      <w:r w:rsidRPr="00FD2125">
        <w:t>, 444, 141104.</w:t>
      </w:r>
    </w:p>
    <w:p w:rsidR="00FD2125" w:rsidRPr="00FD2125" w:rsidRDefault="00FD2125" w:rsidP="00FD2125">
      <w:pPr>
        <w:pStyle w:val="isselectedend"/>
        <w:spacing w:line="360" w:lineRule="auto"/>
        <w:jc w:val="both"/>
      </w:pPr>
      <w:r w:rsidRPr="00FD2125">
        <w:t xml:space="preserve">Page, M.J., McKenzie, J.E., Bossuyt, P.M., Boutron, I., Hoffmann, T.C., Mulrow, C.D., Shamseer, L., Tetzlaff, J.M., Akl, E.A., Brennan, S.E., Chou, R., Glanville, J., Grimshaw, J.M., Hróbjartsson, A., Lalu, M.M., Li, T., Loder, E.W., Mayo-Wilson, E., McDonald, S., McGuinness, L.A., Stewart, L.A., Thomas, J., Tricco, A.C., Welch, V.A., Whiting, P. and Moher, D. (2021) ‘The PRISMA 2020 statement: An updated guideline for reporting systematic reviews’, </w:t>
      </w:r>
      <w:r w:rsidRPr="00FD2125">
        <w:rPr>
          <w:rStyle w:val="Emphasis"/>
        </w:rPr>
        <w:t>BMJ</w:t>
      </w:r>
      <w:r w:rsidRPr="00FD2125">
        <w:t>, 372, p. n71. doi: 10.1136/bmj.n71.</w:t>
      </w:r>
    </w:p>
    <w:p w:rsidR="00FD2125" w:rsidRPr="00FD2125" w:rsidRDefault="00FD2125" w:rsidP="00FD2125">
      <w:pPr>
        <w:pStyle w:val="isselectedend"/>
        <w:spacing w:line="360" w:lineRule="auto"/>
        <w:jc w:val="both"/>
      </w:pPr>
      <w:r w:rsidRPr="00FD2125">
        <w:t xml:space="preserve">Pancić, M., Serdarušić, H. and Ćućić, D. (2023) ‘Green marketing and repurchase intention: Stewardship of green advertisement, brand awareness, brand equity, green innovativeness, and brand innovativeness’, </w:t>
      </w:r>
      <w:r w:rsidRPr="00FD2125">
        <w:rPr>
          <w:rStyle w:val="Emphasis"/>
        </w:rPr>
        <w:t>Sustainability</w:t>
      </w:r>
      <w:r w:rsidRPr="00FD2125">
        <w:t>, 15(16), 12534.</w:t>
      </w:r>
    </w:p>
    <w:p w:rsidR="00FD2125" w:rsidRPr="00FD2125" w:rsidRDefault="00FD2125" w:rsidP="00FD2125">
      <w:pPr>
        <w:pStyle w:val="isselectedend"/>
        <w:spacing w:line="360" w:lineRule="auto"/>
        <w:jc w:val="both"/>
      </w:pPr>
      <w:r w:rsidRPr="00FD2125">
        <w:t xml:space="preserve">Parguel, B., Benoît-Moreau, F. and Larceneux, F. (2011) ‘How sustainability ratings might deter “greenwashing”: A closer look at ethical corporate communication’, </w:t>
      </w:r>
      <w:r w:rsidRPr="00FD2125">
        <w:rPr>
          <w:rStyle w:val="Emphasis"/>
        </w:rPr>
        <w:t>Journal of Business Ethics</w:t>
      </w:r>
      <w:r w:rsidRPr="00FD2125">
        <w:t>, 102(1), pp. 15–28.</w:t>
      </w:r>
    </w:p>
    <w:p w:rsidR="00FD2125" w:rsidRPr="00FD2125" w:rsidRDefault="00FD2125" w:rsidP="00FD2125">
      <w:pPr>
        <w:pStyle w:val="isselectedend"/>
        <w:spacing w:line="360" w:lineRule="auto"/>
        <w:jc w:val="both"/>
      </w:pPr>
      <w:r w:rsidRPr="00FD2125">
        <w:t xml:space="preserve">Porter, M.E. and Kramer, M.R. (2006) ‘Strategy and society: The link between competitive advantage and corporate social responsibility’, </w:t>
      </w:r>
      <w:r w:rsidRPr="00FD2125">
        <w:rPr>
          <w:rStyle w:val="Emphasis"/>
        </w:rPr>
        <w:t>Harvard Business Review</w:t>
      </w:r>
      <w:r w:rsidRPr="00FD2125">
        <w:t>, 84(12), pp. 78–92.</w:t>
      </w:r>
    </w:p>
    <w:p w:rsidR="00FD2125" w:rsidRPr="00FD2125" w:rsidRDefault="00FD2125" w:rsidP="00FD2125">
      <w:pPr>
        <w:pStyle w:val="isselectedend"/>
        <w:spacing w:line="360" w:lineRule="auto"/>
        <w:jc w:val="both"/>
      </w:pPr>
      <w:r w:rsidRPr="00FD2125">
        <w:lastRenderedPageBreak/>
        <w:t xml:space="preserve">Porter, M.E. and Kramer, M.R. (2011) ‘Creating shared value’, </w:t>
      </w:r>
      <w:r w:rsidRPr="00FD2125">
        <w:rPr>
          <w:rStyle w:val="Emphasis"/>
        </w:rPr>
        <w:t>Harvard Business Review</w:t>
      </w:r>
      <w:r w:rsidRPr="00FD2125">
        <w:t>, 89(1–2), pp. 62–77.</w:t>
      </w:r>
    </w:p>
    <w:p w:rsidR="00FD2125" w:rsidRPr="00FD2125" w:rsidRDefault="00FD2125" w:rsidP="00FD2125">
      <w:pPr>
        <w:pStyle w:val="isselectedend"/>
        <w:spacing w:line="360" w:lineRule="auto"/>
        <w:jc w:val="both"/>
      </w:pPr>
      <w:r w:rsidRPr="00FD2125">
        <w:t xml:space="preserve">PwC (2024) </w:t>
      </w:r>
      <w:r w:rsidRPr="00FD2125">
        <w:rPr>
          <w:rStyle w:val="Emphasis"/>
        </w:rPr>
        <w:t>Global Investor Survey 2024</w:t>
      </w:r>
      <w:r w:rsidRPr="00FD2125">
        <w:t xml:space="preserve">. London: PricewaterhouseCoopers. Available at: </w:t>
      </w:r>
      <w:hyperlink r:id="rId18" w:history="1">
        <w:r w:rsidRPr="00FD2125">
          <w:rPr>
            <w:rStyle w:val="Hyperlink"/>
          </w:rPr>
          <w:t>https://www.pwc.com/gx/en/issues/esg/global-investor-survey.html</w:t>
        </w:r>
      </w:hyperlink>
      <w:r w:rsidRPr="00FD2125">
        <w:t xml:space="preserve"> (Accessed: 30 July 2026).</w:t>
      </w:r>
    </w:p>
    <w:p w:rsidR="00FD2125" w:rsidRPr="00FD2125" w:rsidRDefault="00FD2125" w:rsidP="00FD2125">
      <w:pPr>
        <w:pStyle w:val="isselectedend"/>
        <w:spacing w:line="360" w:lineRule="auto"/>
        <w:jc w:val="both"/>
      </w:pPr>
      <w:r w:rsidRPr="00FD2125">
        <w:t xml:space="preserve">Rathee, S. and Milfeld, T. (2024) ‘Sustainability advertising: Literature review and framework for future research’, </w:t>
      </w:r>
      <w:r w:rsidRPr="00FD2125">
        <w:rPr>
          <w:rStyle w:val="Emphasis"/>
        </w:rPr>
        <w:t>International Journal of Advertising</w:t>
      </w:r>
      <w:r w:rsidRPr="00FD2125">
        <w:t>, 43(1), pp. 7–35.</w:t>
      </w:r>
    </w:p>
    <w:p w:rsidR="00FD2125" w:rsidRPr="00FD2125" w:rsidRDefault="00FD2125" w:rsidP="00FD2125">
      <w:pPr>
        <w:pStyle w:val="isselectedend"/>
        <w:spacing w:line="360" w:lineRule="auto"/>
        <w:jc w:val="both"/>
      </w:pPr>
      <w:r w:rsidRPr="00FD2125">
        <w:t xml:space="preserve">Saunders, M., Lewis, P. and Thornhill, A. (2023) </w:t>
      </w:r>
      <w:r w:rsidRPr="00FD2125">
        <w:rPr>
          <w:rStyle w:val="Emphasis"/>
        </w:rPr>
        <w:t>Research Methods for Business Students</w:t>
      </w:r>
      <w:r w:rsidRPr="00FD2125">
        <w:t>. 9th edn. Harlow: Pearson Education.</w:t>
      </w:r>
    </w:p>
    <w:p w:rsidR="00FD2125" w:rsidRPr="00FD2125" w:rsidRDefault="00FD2125" w:rsidP="00FD2125">
      <w:pPr>
        <w:pStyle w:val="isselectedend"/>
        <w:spacing w:line="360" w:lineRule="auto"/>
        <w:jc w:val="both"/>
      </w:pPr>
      <w:r w:rsidRPr="00FD2125">
        <w:t xml:space="preserve">Snyder, H. (2019) ‘Literature review as a research methodology: An overview and guidelines’, </w:t>
      </w:r>
      <w:r w:rsidRPr="00FD2125">
        <w:rPr>
          <w:rStyle w:val="Emphasis"/>
        </w:rPr>
        <w:t>Journal of Business Research</w:t>
      </w:r>
      <w:r w:rsidRPr="00FD2125">
        <w:t>, 104, pp. 333–339. doi: 10.1016/j.jbusres.2019.07.039.</w:t>
      </w:r>
    </w:p>
    <w:p w:rsidR="00FD2125" w:rsidRPr="00FD2125" w:rsidRDefault="00FD2125" w:rsidP="00FD2125">
      <w:pPr>
        <w:pStyle w:val="isselectedend"/>
        <w:spacing w:line="360" w:lineRule="auto"/>
        <w:jc w:val="both"/>
      </w:pPr>
      <w:r w:rsidRPr="00FD2125">
        <w:t xml:space="preserve">Sun, M. and Kim, J. (2023) ‘Sustainability and brand equity: The moderating role of brand colour and brand gender’, </w:t>
      </w:r>
      <w:r w:rsidRPr="00FD2125">
        <w:rPr>
          <w:rStyle w:val="Emphasis"/>
        </w:rPr>
        <w:t>Sustainability</w:t>
      </w:r>
      <w:r w:rsidRPr="00FD2125">
        <w:t>, 15(11), 8908.</w:t>
      </w:r>
    </w:p>
    <w:p w:rsidR="00FD2125" w:rsidRPr="00FD2125" w:rsidRDefault="00FD2125" w:rsidP="00FD2125">
      <w:pPr>
        <w:pStyle w:val="isselectedend"/>
        <w:spacing w:line="360" w:lineRule="auto"/>
        <w:jc w:val="both"/>
      </w:pPr>
      <w:r w:rsidRPr="00FD2125">
        <w:t xml:space="preserve">Tranfield, D., Denyer, D. and Smart, P. (2003) ‘Towards a methodology for developing evidence-informed management knowledge by means of systematic review’, </w:t>
      </w:r>
      <w:r w:rsidRPr="00FD2125">
        <w:rPr>
          <w:rStyle w:val="Emphasis"/>
        </w:rPr>
        <w:t>British Journal of Management</w:t>
      </w:r>
      <w:r w:rsidRPr="00FD2125">
        <w:t>, 14(3), pp. 207–222. doi: 10.1111/1467-8551.00375.</w:t>
      </w:r>
    </w:p>
    <w:p w:rsidR="00FD2125" w:rsidRPr="00FD2125" w:rsidRDefault="00FD2125" w:rsidP="00FD2125">
      <w:pPr>
        <w:pStyle w:val="isselectedend"/>
        <w:spacing w:line="360" w:lineRule="auto"/>
        <w:jc w:val="both"/>
      </w:pPr>
      <w:r w:rsidRPr="00FD2125">
        <w:t xml:space="preserve">Wang, P., Kuah, A.T.H., Lu, Q., Wong, C., Thirumaran, K., Adegbite, E. and Kendall, W. (2021) ‘The impact of value perceptions on purchase intention of sustainable luxury brands in China and the UK’, </w:t>
      </w:r>
      <w:r w:rsidRPr="00FD2125">
        <w:rPr>
          <w:rStyle w:val="Emphasis"/>
        </w:rPr>
        <w:t>Journal of Brand Management</w:t>
      </w:r>
      <w:r w:rsidRPr="00FD2125">
        <w:t>, 28(3), pp. 325–346. doi: 10.1057/s41262-020-00228-0.</w:t>
      </w:r>
    </w:p>
    <w:p w:rsidR="00FD2125" w:rsidRPr="00FD2125" w:rsidRDefault="00FD2125" w:rsidP="00FD2125">
      <w:pPr>
        <w:pStyle w:val="isselectedend"/>
        <w:spacing w:line="360" w:lineRule="auto"/>
        <w:jc w:val="both"/>
      </w:pPr>
      <w:r w:rsidRPr="00FD2125">
        <w:t xml:space="preserve">Wijaya, F., Rahayu, A. and Hendrayati, H. (2024) ‘Brand management strategies for sustainability: Insights from a systematic review’, </w:t>
      </w:r>
      <w:r w:rsidRPr="00FD2125">
        <w:rPr>
          <w:rStyle w:val="Emphasis"/>
        </w:rPr>
        <w:t>Journal of Business Management Education</w:t>
      </w:r>
      <w:r w:rsidRPr="00FD2125">
        <w:t>, 9(3).</w:t>
      </w:r>
    </w:p>
    <w:p w:rsidR="00FD2125" w:rsidRPr="00FD2125" w:rsidRDefault="00FD2125" w:rsidP="00FD2125">
      <w:pPr>
        <w:pStyle w:val="isselectedend"/>
        <w:spacing w:line="360" w:lineRule="auto"/>
        <w:jc w:val="both"/>
      </w:pPr>
      <w:r w:rsidRPr="00FD2125">
        <w:t xml:space="preserve">Xiao, Y. and Watson, M. (2019) ‘Guidance on conducting a systematic literature review’, </w:t>
      </w:r>
      <w:r w:rsidRPr="00FD2125">
        <w:rPr>
          <w:rStyle w:val="Emphasis"/>
        </w:rPr>
        <w:t>Journal of Planning Education and Research</w:t>
      </w:r>
      <w:r w:rsidRPr="00FD2125">
        <w:t>, 39(1), pp. 93–112. doi: 10.1177/0739456X17723971.</w:t>
      </w:r>
    </w:p>
    <w:p w:rsidR="00FD2125" w:rsidRPr="00FD2125" w:rsidRDefault="00FD2125" w:rsidP="00FD2125">
      <w:pPr>
        <w:pStyle w:val="isselectedend"/>
        <w:spacing w:line="360" w:lineRule="auto"/>
        <w:jc w:val="both"/>
      </w:pPr>
      <w:r w:rsidRPr="00FD2125">
        <w:lastRenderedPageBreak/>
        <w:t xml:space="preserve">Yu, M., Cao, D. and Tan, J.Y. (2019) ‘CSR-consumption paradox: Examination of UK apparel companies’, </w:t>
      </w:r>
      <w:r w:rsidRPr="00FD2125">
        <w:rPr>
          <w:rStyle w:val="Emphasis"/>
        </w:rPr>
        <w:t>Journal of Fashion Marketing and Management</w:t>
      </w:r>
      <w:r w:rsidRPr="00FD2125">
        <w:t>, 23(1), pp. 124–137. doi: 10.1108/JFMM-02-2018-0021.</w:t>
      </w:r>
    </w:p>
    <w:p w:rsidR="00FD2125" w:rsidRPr="00FD2125" w:rsidRDefault="00FD2125" w:rsidP="00FD2125">
      <w:pPr>
        <w:pStyle w:val="isselectedend"/>
        <w:spacing w:line="360" w:lineRule="auto"/>
        <w:jc w:val="both"/>
      </w:pPr>
      <w:r w:rsidRPr="00FD2125">
        <w:t xml:space="preserve">Zhang, B., Zhang, Y. and Zhou, P. (2021) ‘Consumer attitude towards sustainability of fast fashion products in the UK’, </w:t>
      </w:r>
      <w:r w:rsidRPr="00FD2125">
        <w:rPr>
          <w:rStyle w:val="Emphasis"/>
        </w:rPr>
        <w:t>International Journal of Fashion Design, Technology and Education</w:t>
      </w:r>
      <w:r w:rsidRPr="00FD2125">
        <w:t>.</w:t>
      </w:r>
    </w:p>
    <w:p w:rsidR="00FD2125" w:rsidRPr="00FD2125" w:rsidRDefault="00FD2125" w:rsidP="00FD2125">
      <w:pPr>
        <w:pStyle w:val="isselectedend"/>
        <w:spacing w:line="360" w:lineRule="auto"/>
        <w:jc w:val="both"/>
      </w:pPr>
      <w:r w:rsidRPr="00FD2125">
        <w:t xml:space="preserve">‘A neutrosophic WENSLO-ARLON model for measuring sustainable brand equity performance’ (2024) </w:t>
      </w:r>
      <w:r w:rsidRPr="00FD2125">
        <w:rPr>
          <w:rStyle w:val="Emphasis"/>
        </w:rPr>
        <w:t>Socio-Economic Planning Sciences</w:t>
      </w:r>
      <w:r w:rsidRPr="00FD2125">
        <w:t>, 94, 101918.</w:t>
      </w:r>
    </w:p>
    <w:p w:rsidR="00FD2125" w:rsidRPr="00FD2125" w:rsidRDefault="00FD2125" w:rsidP="00FD2125">
      <w:pPr>
        <w:pStyle w:val="isselectedend"/>
        <w:spacing w:line="360" w:lineRule="auto"/>
        <w:jc w:val="both"/>
      </w:pPr>
      <w:r w:rsidRPr="00FD2125">
        <w:t xml:space="preserve">‘Exploring the three-dimensional effect of corporate social responsibility on brand equity, corporate reputation, and willingness to pay: A study of the fashion industry’ (2024) </w:t>
      </w:r>
      <w:r w:rsidRPr="00FD2125">
        <w:rPr>
          <w:rStyle w:val="Emphasis"/>
        </w:rPr>
        <w:t>Journal of Retailing and Consumer Services</w:t>
      </w:r>
      <w:r w:rsidRPr="00FD2125">
        <w:t>, 79, 103836.</w:t>
      </w:r>
    </w:p>
    <w:p w:rsidR="008867DE" w:rsidRPr="00FD2125" w:rsidRDefault="00FD2125" w:rsidP="00FD2125">
      <w:pPr>
        <w:pStyle w:val="NormalWeb"/>
        <w:spacing w:line="360" w:lineRule="auto"/>
        <w:jc w:val="both"/>
      </w:pPr>
      <w:r w:rsidRPr="00FD2125">
        <w:t xml:space="preserve">‘Mapping the sustainability branding field: Emerging trends and future directions’ (2024) </w:t>
      </w:r>
      <w:r w:rsidRPr="00FD2125">
        <w:rPr>
          <w:rStyle w:val="Emphasis"/>
        </w:rPr>
        <w:t>Journal of Product &amp; Brand Management</w:t>
      </w:r>
      <w:r w:rsidRPr="00FD2125">
        <w:t>, 33(2), pp. 234–257</w:t>
      </w:r>
      <w:r w:rsidR="008867DE" w:rsidRPr="00FD2125">
        <w:t>.</w:t>
      </w:r>
    </w:p>
    <w:p w:rsidR="008867DE" w:rsidRDefault="008867DE" w:rsidP="008867DE">
      <w:pPr>
        <w:rPr>
          <w:rFonts w:ascii="Times New Roman" w:eastAsia="Times New Roman" w:hAnsi="Times New Roman" w:cs="Times New Roman"/>
          <w:sz w:val="24"/>
          <w:szCs w:val="24"/>
          <w:lang w:val="en-US"/>
        </w:rPr>
      </w:pPr>
      <w:r>
        <w:br w:type="page"/>
      </w:r>
    </w:p>
    <w:p w:rsidR="008867DE" w:rsidRPr="008867DE" w:rsidRDefault="008867DE" w:rsidP="008867DE">
      <w:pPr>
        <w:pStyle w:val="Heading1"/>
        <w:spacing w:line="360" w:lineRule="auto"/>
        <w:jc w:val="center"/>
        <w:rPr>
          <w:sz w:val="32"/>
        </w:rPr>
      </w:pPr>
      <w:bookmarkStart w:id="76" w:name="_Toc240022062"/>
      <w:r w:rsidRPr="008867DE">
        <w:rPr>
          <w:sz w:val="32"/>
        </w:rPr>
        <w:lastRenderedPageBreak/>
        <w:t>APPENDIX</w:t>
      </w:r>
      <w:bookmarkEnd w:id="76"/>
    </w:p>
    <w:p w:rsidR="00042492" w:rsidRDefault="00042492" w:rsidP="008867DE">
      <w:pPr>
        <w:pStyle w:val="Heading2"/>
        <w:spacing w:line="360" w:lineRule="auto"/>
        <w:rPr>
          <w:sz w:val="28"/>
        </w:rPr>
      </w:pPr>
      <w:bookmarkStart w:id="77" w:name="_Toc240022063"/>
      <w:r>
        <w:rPr>
          <w:sz w:val="28"/>
        </w:rPr>
        <w:t>Appendix A</w:t>
      </w:r>
      <w:r w:rsidRPr="008867DE">
        <w:rPr>
          <w:sz w:val="28"/>
        </w:rPr>
        <w:t xml:space="preserve">: </w:t>
      </w:r>
      <w:r>
        <w:rPr>
          <w:sz w:val="28"/>
        </w:rPr>
        <w:t>Ethic Form</w:t>
      </w:r>
      <w:bookmarkEnd w:id="77"/>
    </w:p>
    <w:bookmarkStart w:id="78" w:name="_MON_1850591006"/>
    <w:bookmarkEnd w:id="78"/>
    <w:p w:rsidR="00042492" w:rsidRDefault="00042492" w:rsidP="00042492">
      <w:r>
        <w:object w:dxaOrig="1508" w:dyaOrig="98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5pt;height:49pt" o:ole="">
            <v:imagedata r:id="rId19" o:title=""/>
          </v:shape>
          <o:OLEObject Type="Embed" ProgID="Word.Document.12" ShapeID="_x0000_i1025" DrawAspect="Icon" ObjectID="_1850634793" r:id="rId20">
            <o:FieldCodes>\s</o:FieldCodes>
          </o:OLEObject>
        </w:object>
      </w:r>
    </w:p>
    <w:p w:rsidR="008867DE" w:rsidRDefault="00042492" w:rsidP="008867DE">
      <w:pPr>
        <w:pStyle w:val="Heading2"/>
        <w:spacing w:line="360" w:lineRule="auto"/>
        <w:rPr>
          <w:sz w:val="28"/>
        </w:rPr>
      </w:pPr>
      <w:bookmarkStart w:id="79" w:name="_Toc240022064"/>
      <w:r>
        <w:rPr>
          <w:sz w:val="28"/>
        </w:rPr>
        <w:t>Appendix B</w:t>
      </w:r>
      <w:r w:rsidR="008867DE" w:rsidRPr="008867DE">
        <w:rPr>
          <w:sz w:val="28"/>
        </w:rPr>
        <w:t>: Data Extraction</w:t>
      </w:r>
      <w:bookmarkEnd w:id="79"/>
    </w:p>
    <w:tbl>
      <w:tblPr>
        <w:tblStyle w:val="TableGrid"/>
        <w:tblW w:w="0" w:type="auto"/>
        <w:tblLook w:val="04A0" w:firstRow="1" w:lastRow="0" w:firstColumn="1" w:lastColumn="0" w:noHBand="0" w:noVBand="1"/>
      </w:tblPr>
      <w:tblGrid>
        <w:gridCol w:w="429"/>
        <w:gridCol w:w="1148"/>
        <w:gridCol w:w="1076"/>
        <w:gridCol w:w="859"/>
        <w:gridCol w:w="1036"/>
        <w:gridCol w:w="1429"/>
        <w:gridCol w:w="1141"/>
        <w:gridCol w:w="1116"/>
        <w:gridCol w:w="1116"/>
      </w:tblGrid>
      <w:tr w:rsidR="008867DE" w:rsidRPr="008867DE" w:rsidTr="008867DE">
        <w:tc>
          <w:tcPr>
            <w:tcW w:w="0" w:type="auto"/>
            <w:hideMark/>
          </w:tcPr>
          <w:p w:rsidR="008867DE" w:rsidRPr="008867DE" w:rsidRDefault="008867DE" w:rsidP="008867DE">
            <w:pPr>
              <w:spacing w:before="240" w:line="276" w:lineRule="auto"/>
              <w:jc w:val="center"/>
              <w:rPr>
                <w:rFonts w:ascii="Times New Roman" w:eastAsia="Times New Roman" w:hAnsi="Times New Roman" w:cs="Times New Roman"/>
                <w:b/>
                <w:bCs/>
                <w:sz w:val="16"/>
                <w:szCs w:val="24"/>
                <w:lang w:eastAsia="en-GB"/>
              </w:rPr>
            </w:pPr>
            <w:r w:rsidRPr="008867DE">
              <w:rPr>
                <w:rFonts w:ascii="Times New Roman" w:eastAsia="Times New Roman" w:hAnsi="Times New Roman" w:cs="Times New Roman"/>
                <w:b/>
                <w:bCs/>
                <w:sz w:val="16"/>
                <w:szCs w:val="24"/>
                <w:lang w:eastAsia="en-GB"/>
              </w:rPr>
              <w:t>No.</w:t>
            </w:r>
          </w:p>
        </w:tc>
        <w:tc>
          <w:tcPr>
            <w:tcW w:w="0" w:type="auto"/>
            <w:hideMark/>
          </w:tcPr>
          <w:p w:rsidR="008867DE" w:rsidRPr="008867DE" w:rsidRDefault="008867DE" w:rsidP="008867DE">
            <w:pPr>
              <w:spacing w:before="240" w:line="276" w:lineRule="auto"/>
              <w:jc w:val="center"/>
              <w:rPr>
                <w:rFonts w:ascii="Times New Roman" w:eastAsia="Times New Roman" w:hAnsi="Times New Roman" w:cs="Times New Roman"/>
                <w:b/>
                <w:bCs/>
                <w:sz w:val="16"/>
                <w:szCs w:val="24"/>
                <w:lang w:eastAsia="en-GB"/>
              </w:rPr>
            </w:pPr>
            <w:r w:rsidRPr="008867DE">
              <w:rPr>
                <w:rFonts w:ascii="Times New Roman" w:eastAsia="Times New Roman" w:hAnsi="Times New Roman" w:cs="Times New Roman"/>
                <w:b/>
                <w:bCs/>
                <w:sz w:val="16"/>
                <w:szCs w:val="24"/>
                <w:lang w:eastAsia="en-GB"/>
              </w:rPr>
              <w:t>Author(s) &amp; Year</w:t>
            </w:r>
          </w:p>
        </w:tc>
        <w:tc>
          <w:tcPr>
            <w:tcW w:w="0" w:type="auto"/>
            <w:hideMark/>
          </w:tcPr>
          <w:p w:rsidR="008867DE" w:rsidRPr="008867DE" w:rsidRDefault="008867DE" w:rsidP="008867DE">
            <w:pPr>
              <w:spacing w:before="240" w:line="276" w:lineRule="auto"/>
              <w:jc w:val="center"/>
              <w:rPr>
                <w:rFonts w:ascii="Times New Roman" w:eastAsia="Times New Roman" w:hAnsi="Times New Roman" w:cs="Times New Roman"/>
                <w:b/>
                <w:bCs/>
                <w:sz w:val="16"/>
                <w:szCs w:val="24"/>
                <w:lang w:eastAsia="en-GB"/>
              </w:rPr>
            </w:pPr>
            <w:r w:rsidRPr="008867DE">
              <w:rPr>
                <w:rFonts w:ascii="Times New Roman" w:eastAsia="Times New Roman" w:hAnsi="Times New Roman" w:cs="Times New Roman"/>
                <w:b/>
                <w:bCs/>
                <w:sz w:val="16"/>
                <w:szCs w:val="24"/>
                <w:lang w:eastAsia="en-GB"/>
              </w:rPr>
              <w:t>Study / Context</w:t>
            </w:r>
          </w:p>
        </w:tc>
        <w:tc>
          <w:tcPr>
            <w:tcW w:w="0" w:type="auto"/>
            <w:hideMark/>
          </w:tcPr>
          <w:p w:rsidR="008867DE" w:rsidRPr="008867DE" w:rsidRDefault="008867DE" w:rsidP="008867DE">
            <w:pPr>
              <w:spacing w:before="240" w:line="276" w:lineRule="auto"/>
              <w:jc w:val="center"/>
              <w:rPr>
                <w:rFonts w:ascii="Times New Roman" w:eastAsia="Times New Roman" w:hAnsi="Times New Roman" w:cs="Times New Roman"/>
                <w:b/>
                <w:bCs/>
                <w:sz w:val="16"/>
                <w:szCs w:val="24"/>
                <w:lang w:eastAsia="en-GB"/>
              </w:rPr>
            </w:pPr>
            <w:r w:rsidRPr="008867DE">
              <w:rPr>
                <w:rFonts w:ascii="Times New Roman" w:eastAsia="Times New Roman" w:hAnsi="Times New Roman" w:cs="Times New Roman"/>
                <w:b/>
                <w:bCs/>
                <w:sz w:val="16"/>
                <w:szCs w:val="24"/>
                <w:lang w:eastAsia="en-GB"/>
              </w:rPr>
              <w:t>Country</w:t>
            </w:r>
          </w:p>
        </w:tc>
        <w:tc>
          <w:tcPr>
            <w:tcW w:w="0" w:type="auto"/>
            <w:hideMark/>
          </w:tcPr>
          <w:p w:rsidR="008867DE" w:rsidRPr="008867DE" w:rsidRDefault="008867DE" w:rsidP="008867DE">
            <w:pPr>
              <w:spacing w:before="240" w:line="276" w:lineRule="auto"/>
              <w:jc w:val="center"/>
              <w:rPr>
                <w:rFonts w:ascii="Times New Roman" w:eastAsia="Times New Roman" w:hAnsi="Times New Roman" w:cs="Times New Roman"/>
                <w:b/>
                <w:bCs/>
                <w:sz w:val="16"/>
                <w:szCs w:val="24"/>
                <w:lang w:eastAsia="en-GB"/>
              </w:rPr>
            </w:pPr>
            <w:r w:rsidRPr="008867DE">
              <w:rPr>
                <w:rFonts w:ascii="Times New Roman" w:eastAsia="Times New Roman" w:hAnsi="Times New Roman" w:cs="Times New Roman"/>
                <w:b/>
                <w:bCs/>
                <w:sz w:val="16"/>
                <w:szCs w:val="24"/>
                <w:lang w:eastAsia="en-GB"/>
              </w:rPr>
              <w:t>Methodology / Sample</w:t>
            </w:r>
          </w:p>
        </w:tc>
        <w:tc>
          <w:tcPr>
            <w:tcW w:w="0" w:type="auto"/>
            <w:hideMark/>
          </w:tcPr>
          <w:p w:rsidR="008867DE" w:rsidRPr="008867DE" w:rsidRDefault="008867DE" w:rsidP="008867DE">
            <w:pPr>
              <w:spacing w:before="240" w:line="276" w:lineRule="auto"/>
              <w:jc w:val="center"/>
              <w:rPr>
                <w:rFonts w:ascii="Times New Roman" w:eastAsia="Times New Roman" w:hAnsi="Times New Roman" w:cs="Times New Roman"/>
                <w:b/>
                <w:bCs/>
                <w:sz w:val="16"/>
                <w:szCs w:val="24"/>
                <w:lang w:eastAsia="en-GB"/>
              </w:rPr>
            </w:pPr>
            <w:r w:rsidRPr="008867DE">
              <w:rPr>
                <w:rFonts w:ascii="Times New Roman" w:eastAsia="Times New Roman" w:hAnsi="Times New Roman" w:cs="Times New Roman"/>
                <w:b/>
                <w:bCs/>
                <w:sz w:val="16"/>
                <w:szCs w:val="24"/>
                <w:lang w:eastAsia="en-GB"/>
              </w:rPr>
              <w:t>Sustainability Focus</w:t>
            </w:r>
          </w:p>
        </w:tc>
        <w:tc>
          <w:tcPr>
            <w:tcW w:w="0" w:type="auto"/>
            <w:hideMark/>
          </w:tcPr>
          <w:p w:rsidR="008867DE" w:rsidRPr="008867DE" w:rsidRDefault="008867DE" w:rsidP="008867DE">
            <w:pPr>
              <w:spacing w:before="240" w:line="276" w:lineRule="auto"/>
              <w:jc w:val="center"/>
              <w:rPr>
                <w:rFonts w:ascii="Times New Roman" w:eastAsia="Times New Roman" w:hAnsi="Times New Roman" w:cs="Times New Roman"/>
                <w:b/>
                <w:bCs/>
                <w:sz w:val="16"/>
                <w:szCs w:val="24"/>
                <w:lang w:eastAsia="en-GB"/>
              </w:rPr>
            </w:pPr>
            <w:r w:rsidRPr="008867DE">
              <w:rPr>
                <w:rFonts w:ascii="Times New Roman" w:eastAsia="Times New Roman" w:hAnsi="Times New Roman" w:cs="Times New Roman"/>
                <w:b/>
                <w:bCs/>
                <w:sz w:val="16"/>
                <w:szCs w:val="24"/>
                <w:lang w:eastAsia="en-GB"/>
              </w:rPr>
              <w:t>Brand/Equity Outcome</w:t>
            </w:r>
          </w:p>
        </w:tc>
        <w:tc>
          <w:tcPr>
            <w:tcW w:w="0" w:type="auto"/>
            <w:hideMark/>
          </w:tcPr>
          <w:p w:rsidR="008867DE" w:rsidRPr="008867DE" w:rsidRDefault="008867DE" w:rsidP="008867DE">
            <w:pPr>
              <w:spacing w:before="240" w:line="276" w:lineRule="auto"/>
              <w:jc w:val="center"/>
              <w:rPr>
                <w:rFonts w:ascii="Times New Roman" w:eastAsia="Times New Roman" w:hAnsi="Times New Roman" w:cs="Times New Roman"/>
                <w:b/>
                <w:bCs/>
                <w:sz w:val="16"/>
                <w:szCs w:val="24"/>
                <w:lang w:eastAsia="en-GB"/>
              </w:rPr>
            </w:pPr>
            <w:r w:rsidRPr="008867DE">
              <w:rPr>
                <w:rFonts w:ascii="Times New Roman" w:eastAsia="Times New Roman" w:hAnsi="Times New Roman" w:cs="Times New Roman"/>
                <w:b/>
                <w:bCs/>
                <w:sz w:val="16"/>
                <w:szCs w:val="24"/>
                <w:lang w:eastAsia="en-GB"/>
              </w:rPr>
              <w:t>Key Findings</w:t>
            </w:r>
          </w:p>
        </w:tc>
        <w:tc>
          <w:tcPr>
            <w:tcW w:w="0" w:type="auto"/>
            <w:hideMark/>
          </w:tcPr>
          <w:p w:rsidR="008867DE" w:rsidRPr="008867DE" w:rsidRDefault="008867DE" w:rsidP="008867DE">
            <w:pPr>
              <w:spacing w:before="240" w:line="276" w:lineRule="auto"/>
              <w:jc w:val="center"/>
              <w:rPr>
                <w:rFonts w:ascii="Times New Roman" w:eastAsia="Times New Roman" w:hAnsi="Times New Roman" w:cs="Times New Roman"/>
                <w:b/>
                <w:bCs/>
                <w:sz w:val="16"/>
                <w:szCs w:val="24"/>
                <w:lang w:eastAsia="en-GB"/>
              </w:rPr>
            </w:pPr>
            <w:r w:rsidRPr="008867DE">
              <w:rPr>
                <w:rFonts w:ascii="Times New Roman" w:eastAsia="Times New Roman" w:hAnsi="Times New Roman" w:cs="Times New Roman"/>
                <w:b/>
                <w:bCs/>
                <w:sz w:val="16"/>
                <w:szCs w:val="24"/>
                <w:lang w:eastAsia="en-GB"/>
              </w:rPr>
              <w:t>Theme</w:t>
            </w:r>
          </w:p>
        </w:tc>
      </w:tr>
      <w:tr w:rsidR="008867DE" w:rsidRPr="008867DE" w:rsidTr="008867DE">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bCs/>
                <w:sz w:val="16"/>
                <w:szCs w:val="24"/>
                <w:lang w:eastAsia="en-GB"/>
              </w:rPr>
              <w:t>1</w:t>
            </w:r>
          </w:p>
        </w:tc>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bCs/>
                <w:sz w:val="16"/>
                <w:szCs w:val="24"/>
                <w:lang w:eastAsia="en-GB"/>
              </w:rPr>
              <w:t>Lundblad &amp; Davies (2016)</w:t>
            </w:r>
          </w:p>
        </w:tc>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i/>
                <w:iCs/>
                <w:sz w:val="16"/>
                <w:szCs w:val="24"/>
                <w:lang w:eastAsia="en-GB"/>
              </w:rPr>
              <w:t>The values and motivations behind sustainable fashion consumption</w:t>
            </w:r>
          </w:p>
        </w:tc>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bCs/>
                <w:sz w:val="16"/>
                <w:szCs w:val="24"/>
                <w:lang w:eastAsia="en-GB"/>
              </w:rPr>
              <w:t>UK</w:t>
            </w:r>
          </w:p>
        </w:tc>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sz w:val="16"/>
                <w:szCs w:val="24"/>
                <w:lang w:eastAsia="en-GB"/>
              </w:rPr>
              <w:t>Qualitative; 39 in-depth interviews with frequent sustainable clothing consumers</w:t>
            </w:r>
          </w:p>
        </w:tc>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sz w:val="16"/>
                <w:szCs w:val="24"/>
                <w:lang w:eastAsia="en-GB"/>
              </w:rPr>
              <w:t>Ethical consumption, sustainable fashion, environmental and social values</w:t>
            </w:r>
          </w:p>
        </w:tc>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sz w:val="16"/>
                <w:szCs w:val="24"/>
                <w:lang w:eastAsia="en-GB"/>
              </w:rPr>
              <w:t>Brand choice, sustainable consumption and consumer perceptions</w:t>
            </w:r>
          </w:p>
        </w:tc>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sz w:val="16"/>
                <w:szCs w:val="24"/>
                <w:lang w:eastAsia="en-GB"/>
              </w:rPr>
              <w:t>Sustainable fashion consumption was driven by environmental consciousness, ethical values, quality, durability and personal fulfilment. The study demonstrates that sustainability-related values can influence consumers' relationships with sustainable fashion offerings.</w:t>
            </w:r>
          </w:p>
        </w:tc>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bCs/>
                <w:sz w:val="16"/>
                <w:szCs w:val="24"/>
                <w:lang w:eastAsia="en-GB"/>
              </w:rPr>
              <w:t>Sustainable consumption and brand values</w:t>
            </w:r>
          </w:p>
        </w:tc>
      </w:tr>
      <w:tr w:rsidR="008867DE" w:rsidRPr="008867DE" w:rsidTr="008867DE">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bCs/>
                <w:sz w:val="16"/>
                <w:szCs w:val="24"/>
                <w:lang w:eastAsia="en-GB"/>
              </w:rPr>
              <w:t>2</w:t>
            </w:r>
          </w:p>
        </w:tc>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bCs/>
                <w:sz w:val="16"/>
                <w:szCs w:val="24"/>
                <w:lang w:eastAsia="en-GB"/>
              </w:rPr>
              <w:t>Yu, Cao &amp; Tan (2018/2019)</w:t>
            </w:r>
          </w:p>
        </w:tc>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i/>
                <w:iCs/>
                <w:sz w:val="16"/>
                <w:szCs w:val="24"/>
                <w:lang w:eastAsia="en-GB"/>
              </w:rPr>
              <w:t>CSR-consumption paradox: examination of UK apparel companies</w:t>
            </w:r>
          </w:p>
        </w:tc>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bCs/>
                <w:sz w:val="16"/>
                <w:szCs w:val="24"/>
                <w:lang w:eastAsia="en-GB"/>
              </w:rPr>
              <w:t>UK</w:t>
            </w:r>
          </w:p>
        </w:tc>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sz w:val="16"/>
                <w:szCs w:val="24"/>
                <w:lang w:eastAsia="en-GB"/>
              </w:rPr>
              <w:t>Quantitative survey; 137 valid Birmingham consumers; 21 popular apparel companies</w:t>
            </w:r>
          </w:p>
        </w:tc>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sz w:val="16"/>
                <w:szCs w:val="24"/>
                <w:lang w:eastAsia="en-GB"/>
              </w:rPr>
              <w:t>CSR, social responsibility, ethical consumption</w:t>
            </w:r>
          </w:p>
        </w:tc>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sz w:val="16"/>
                <w:szCs w:val="24"/>
                <w:lang w:eastAsia="en-GB"/>
              </w:rPr>
              <w:t>Consumer perception, purchase behaviour and brand-related CSR awareness</w:t>
            </w:r>
          </w:p>
        </w:tc>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sz w:val="16"/>
                <w:szCs w:val="24"/>
                <w:lang w:eastAsia="en-GB"/>
              </w:rPr>
              <w:t xml:space="preserve">Pro-social priority was significantly associated with pro-social consumption, but awareness of companies' CSR commitments </w:t>
            </w:r>
            <w:r w:rsidRPr="008867DE">
              <w:rPr>
                <w:rFonts w:ascii="Times New Roman" w:eastAsia="Times New Roman" w:hAnsi="Times New Roman" w:cs="Times New Roman"/>
                <w:sz w:val="16"/>
                <w:szCs w:val="24"/>
                <w:lang w:eastAsia="en-GB"/>
              </w:rPr>
              <w:lastRenderedPageBreak/>
              <w:t>was not significantly associated with actual purchase behaviour. Awareness of CSR commitments among consumers was generally low.</w:t>
            </w:r>
          </w:p>
        </w:tc>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bCs/>
                <w:sz w:val="16"/>
                <w:szCs w:val="24"/>
                <w:lang w:eastAsia="en-GB"/>
              </w:rPr>
              <w:lastRenderedPageBreak/>
              <w:t>CSR, awareness and consumer behaviour</w:t>
            </w:r>
          </w:p>
        </w:tc>
      </w:tr>
      <w:tr w:rsidR="008867DE" w:rsidRPr="008867DE" w:rsidTr="008867DE">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bCs/>
                <w:sz w:val="16"/>
                <w:szCs w:val="24"/>
                <w:lang w:eastAsia="en-GB"/>
              </w:rPr>
              <w:lastRenderedPageBreak/>
              <w:t>3</w:t>
            </w:r>
          </w:p>
        </w:tc>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bCs/>
                <w:sz w:val="16"/>
                <w:szCs w:val="24"/>
                <w:lang w:eastAsia="en-GB"/>
              </w:rPr>
              <w:t>Gnanapragasam et al. (2018)</w:t>
            </w:r>
          </w:p>
        </w:tc>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i/>
                <w:iCs/>
                <w:sz w:val="16"/>
                <w:szCs w:val="24"/>
                <w:lang w:eastAsia="en-GB"/>
              </w:rPr>
              <w:t>Consumer perspectives on longevity and reliability: a national study of purchasing factors across eighteen product categories</w:t>
            </w:r>
          </w:p>
        </w:tc>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bCs/>
                <w:sz w:val="16"/>
                <w:szCs w:val="24"/>
                <w:lang w:eastAsia="en-GB"/>
              </w:rPr>
              <w:t>UK</w:t>
            </w:r>
          </w:p>
        </w:tc>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sz w:val="16"/>
                <w:szCs w:val="24"/>
                <w:lang w:eastAsia="en-GB"/>
              </w:rPr>
              <w:t xml:space="preserve">UK national consumer survey; </w:t>
            </w:r>
            <w:r w:rsidRPr="008867DE">
              <w:rPr>
                <w:rFonts w:ascii="Times New Roman" w:eastAsia="Times New Roman" w:hAnsi="Times New Roman" w:cs="Times New Roman"/>
                <w:bCs/>
                <w:sz w:val="16"/>
                <w:szCs w:val="24"/>
                <w:lang w:eastAsia="en-GB"/>
              </w:rPr>
              <w:t>n = 2,207</w:t>
            </w:r>
          </w:p>
        </w:tc>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sz w:val="16"/>
                <w:szCs w:val="24"/>
                <w:lang w:eastAsia="en-GB"/>
              </w:rPr>
              <w:t>Product longevity, reliability and sustainable consumption</w:t>
            </w:r>
          </w:p>
        </w:tc>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sz w:val="16"/>
                <w:szCs w:val="24"/>
                <w:lang w:eastAsia="en-GB"/>
              </w:rPr>
              <w:t>Brand importance alongside price, quality and durability</w:t>
            </w:r>
          </w:p>
        </w:tc>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sz w:val="16"/>
                <w:szCs w:val="24"/>
                <w:lang w:eastAsia="en-GB"/>
              </w:rPr>
              <w:t>UK consumers considered longevity and reliability important purchasing factors. Brand was also one of the factors considered when choosing durable products, demonstrating that sustainability-related product characteristics interact with established brand and functional considerations.</w:t>
            </w:r>
          </w:p>
        </w:tc>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bCs/>
                <w:sz w:val="16"/>
                <w:szCs w:val="24"/>
                <w:lang w:eastAsia="en-GB"/>
              </w:rPr>
              <w:t>Sustainability and consumer value</w:t>
            </w:r>
          </w:p>
        </w:tc>
      </w:tr>
      <w:tr w:rsidR="008867DE" w:rsidRPr="008867DE" w:rsidTr="008867DE">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bCs/>
                <w:sz w:val="16"/>
                <w:szCs w:val="24"/>
                <w:lang w:eastAsia="en-GB"/>
              </w:rPr>
              <w:t>4</w:t>
            </w:r>
          </w:p>
        </w:tc>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bCs/>
                <w:sz w:val="16"/>
                <w:szCs w:val="24"/>
                <w:lang w:eastAsia="en-GB"/>
              </w:rPr>
              <w:t>Barker et al. (2019)</w:t>
            </w:r>
          </w:p>
        </w:tc>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i/>
                <w:iCs/>
                <w:sz w:val="16"/>
                <w:szCs w:val="24"/>
                <w:lang w:eastAsia="en-GB"/>
              </w:rPr>
              <w:t>Food Purchasing Decisions and Environmental Ideology: An Exploratory Survey of UK Shoppers</w:t>
            </w:r>
          </w:p>
        </w:tc>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bCs/>
                <w:sz w:val="16"/>
                <w:szCs w:val="24"/>
                <w:lang w:eastAsia="en-GB"/>
              </w:rPr>
              <w:t>UK</w:t>
            </w:r>
          </w:p>
        </w:tc>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sz w:val="16"/>
                <w:szCs w:val="24"/>
                <w:lang w:eastAsia="en-GB"/>
              </w:rPr>
              <w:t>Empirical survey of UK shoppers</w:t>
            </w:r>
          </w:p>
        </w:tc>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sz w:val="16"/>
                <w:szCs w:val="24"/>
                <w:lang w:eastAsia="en-GB"/>
              </w:rPr>
              <w:t>Environmental responsibility, ethical food purchasing, sustainable consumption</w:t>
            </w:r>
          </w:p>
        </w:tc>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sz w:val="16"/>
                <w:szCs w:val="24"/>
                <w:lang w:eastAsia="en-GB"/>
              </w:rPr>
              <w:t>Consumer purchasing decisions and perceptions of sustainable products</w:t>
            </w:r>
          </w:p>
        </w:tc>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sz w:val="16"/>
                <w:szCs w:val="24"/>
                <w:lang w:eastAsia="en-GB"/>
              </w:rPr>
              <w:t xml:space="preserve">Environmental ideology and sustainability concerns influenced consumers' approaches to food purchasing, although environmental attitudes did not automatically translate into </w:t>
            </w:r>
            <w:r w:rsidRPr="008867DE">
              <w:rPr>
                <w:rFonts w:ascii="Times New Roman" w:eastAsia="Times New Roman" w:hAnsi="Times New Roman" w:cs="Times New Roman"/>
                <w:sz w:val="16"/>
                <w:szCs w:val="24"/>
                <w:lang w:eastAsia="en-GB"/>
              </w:rPr>
              <w:lastRenderedPageBreak/>
              <w:t>consistently sustainable purchasing behaviour.</w:t>
            </w:r>
          </w:p>
        </w:tc>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bCs/>
                <w:sz w:val="16"/>
                <w:szCs w:val="24"/>
                <w:lang w:eastAsia="en-GB"/>
              </w:rPr>
              <w:lastRenderedPageBreak/>
              <w:t>Sustainability–behaviour gap</w:t>
            </w:r>
          </w:p>
        </w:tc>
      </w:tr>
      <w:tr w:rsidR="008867DE" w:rsidRPr="008867DE" w:rsidTr="008867DE">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bCs/>
                <w:sz w:val="16"/>
                <w:szCs w:val="24"/>
                <w:lang w:eastAsia="en-GB"/>
              </w:rPr>
              <w:lastRenderedPageBreak/>
              <w:t>5</w:t>
            </w:r>
          </w:p>
        </w:tc>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bCs/>
                <w:sz w:val="16"/>
                <w:szCs w:val="24"/>
                <w:lang w:eastAsia="en-GB"/>
              </w:rPr>
              <w:t>Akbari et al. (2020/2021)</w:t>
            </w:r>
          </w:p>
        </w:tc>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i/>
                <w:iCs/>
                <w:sz w:val="16"/>
                <w:szCs w:val="24"/>
                <w:lang w:eastAsia="en-GB"/>
              </w:rPr>
              <w:t>How corporate social responsibility contributes to strengthening brand loyalty, hotel positioning and intention to revisit?</w:t>
            </w:r>
          </w:p>
        </w:tc>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bCs/>
                <w:sz w:val="16"/>
                <w:szCs w:val="24"/>
                <w:lang w:eastAsia="en-GB"/>
              </w:rPr>
              <w:t>UK</w:t>
            </w:r>
          </w:p>
        </w:tc>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sz w:val="16"/>
                <w:szCs w:val="24"/>
                <w:lang w:eastAsia="en-GB"/>
              </w:rPr>
              <w:t xml:space="preserve">Quantitative questionnaire; </w:t>
            </w:r>
            <w:r w:rsidRPr="008867DE">
              <w:rPr>
                <w:rFonts w:ascii="Times New Roman" w:eastAsia="Times New Roman" w:hAnsi="Times New Roman" w:cs="Times New Roman"/>
                <w:bCs/>
                <w:sz w:val="16"/>
                <w:szCs w:val="24"/>
                <w:lang w:eastAsia="en-GB"/>
              </w:rPr>
              <w:t>348 UK hotel customers</w:t>
            </w:r>
          </w:p>
        </w:tc>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sz w:val="16"/>
                <w:szCs w:val="24"/>
                <w:lang w:eastAsia="en-GB"/>
              </w:rPr>
              <w:t>Corporate social responsibility</w:t>
            </w:r>
          </w:p>
        </w:tc>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sz w:val="16"/>
                <w:szCs w:val="24"/>
                <w:lang w:eastAsia="en-GB"/>
              </w:rPr>
              <w:t>Brand positioning, brand loyalty and revisit intention</w:t>
            </w:r>
          </w:p>
        </w:tc>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sz w:val="16"/>
                <w:szCs w:val="24"/>
                <w:lang w:eastAsia="en-GB"/>
              </w:rPr>
              <w:t>Perceived CSR had a significant direct relationship with hotel brand positioning. CSR also influenced intention to revisit indirectly through customer identification and loyalty, demonstrating how responsible practices can contribute to brand-related outcomes.</w:t>
            </w:r>
          </w:p>
        </w:tc>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bCs/>
                <w:sz w:val="16"/>
                <w:szCs w:val="24"/>
                <w:lang w:eastAsia="en-GB"/>
              </w:rPr>
              <w:t>CSR and brand loyalty</w:t>
            </w:r>
          </w:p>
        </w:tc>
      </w:tr>
      <w:tr w:rsidR="008867DE" w:rsidRPr="008867DE" w:rsidTr="008867DE">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bCs/>
                <w:sz w:val="16"/>
                <w:szCs w:val="24"/>
                <w:lang w:eastAsia="en-GB"/>
              </w:rPr>
              <w:t>6</w:t>
            </w:r>
          </w:p>
        </w:tc>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bCs/>
                <w:sz w:val="16"/>
                <w:szCs w:val="24"/>
                <w:lang w:eastAsia="en-GB"/>
              </w:rPr>
              <w:t>Zhang, Zhang &amp; Zhou (2021)</w:t>
            </w:r>
          </w:p>
        </w:tc>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i/>
                <w:iCs/>
                <w:sz w:val="16"/>
                <w:szCs w:val="24"/>
                <w:lang w:eastAsia="en-GB"/>
              </w:rPr>
              <w:t>Consumer Attitude towards Sustainability of Fast Fashion Products in the UK</w:t>
            </w:r>
          </w:p>
        </w:tc>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bCs/>
                <w:sz w:val="16"/>
                <w:szCs w:val="24"/>
                <w:lang w:eastAsia="en-GB"/>
              </w:rPr>
              <w:t>UK</w:t>
            </w:r>
          </w:p>
        </w:tc>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sz w:val="16"/>
                <w:szCs w:val="24"/>
                <w:lang w:eastAsia="en-GB"/>
              </w:rPr>
              <w:t xml:space="preserve">Online questionnaire; </w:t>
            </w:r>
            <w:r w:rsidRPr="008867DE">
              <w:rPr>
                <w:rFonts w:ascii="Times New Roman" w:eastAsia="Times New Roman" w:hAnsi="Times New Roman" w:cs="Times New Roman"/>
                <w:bCs/>
                <w:sz w:val="16"/>
                <w:szCs w:val="24"/>
                <w:lang w:eastAsia="en-GB"/>
              </w:rPr>
              <w:t>128 valid UK responses</w:t>
            </w:r>
          </w:p>
        </w:tc>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sz w:val="16"/>
                <w:szCs w:val="24"/>
                <w:lang w:eastAsia="en-GB"/>
              </w:rPr>
              <w:t>Sustainable fast fashion, environmental and social responsibility</w:t>
            </w:r>
          </w:p>
        </w:tc>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sz w:val="16"/>
                <w:szCs w:val="24"/>
                <w:lang w:eastAsia="en-GB"/>
              </w:rPr>
              <w:t>Consumer attitudes towards sustainable fashion brands/products</w:t>
            </w:r>
          </w:p>
        </w:tc>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sz w:val="16"/>
                <w:szCs w:val="24"/>
                <w:lang w:eastAsia="en-GB"/>
              </w:rPr>
              <w:t>Consumers' attitudes towards sustainable fashion were influenced by cognitive, behavioural and affective factors. Price, income, age and other characteristics affected sustainability-related attitudes, highlighting the complexity of translating sustainability awareness into consumer behaviour.</w:t>
            </w:r>
          </w:p>
        </w:tc>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bCs/>
                <w:sz w:val="16"/>
                <w:szCs w:val="24"/>
                <w:lang w:eastAsia="en-GB"/>
              </w:rPr>
              <w:t>Sustainable fashion and consumer attitudes</w:t>
            </w:r>
          </w:p>
        </w:tc>
      </w:tr>
      <w:tr w:rsidR="008867DE" w:rsidRPr="008867DE" w:rsidTr="008867DE">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bCs/>
                <w:sz w:val="16"/>
                <w:szCs w:val="24"/>
                <w:lang w:eastAsia="en-GB"/>
              </w:rPr>
              <w:t>7</w:t>
            </w:r>
          </w:p>
        </w:tc>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bCs/>
                <w:sz w:val="16"/>
                <w:szCs w:val="24"/>
                <w:lang w:eastAsia="en-GB"/>
              </w:rPr>
              <w:t>Duckworth et al. (2022)</w:t>
            </w:r>
          </w:p>
        </w:tc>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i/>
                <w:iCs/>
                <w:sz w:val="16"/>
                <w:szCs w:val="24"/>
                <w:lang w:eastAsia="en-GB"/>
              </w:rPr>
              <w:t xml:space="preserve">Do front-of-pack ‘green labels’ </w:t>
            </w:r>
            <w:r w:rsidRPr="008867DE">
              <w:rPr>
                <w:rFonts w:ascii="Times New Roman" w:eastAsia="Times New Roman" w:hAnsi="Times New Roman" w:cs="Times New Roman"/>
                <w:i/>
                <w:iCs/>
                <w:sz w:val="16"/>
                <w:szCs w:val="24"/>
                <w:lang w:eastAsia="en-GB"/>
              </w:rPr>
              <w:lastRenderedPageBreak/>
              <w:t>increase sustainable food choice and willingness-to-pay in U.K. consumers?</w:t>
            </w:r>
          </w:p>
        </w:tc>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bCs/>
                <w:sz w:val="16"/>
                <w:szCs w:val="24"/>
                <w:lang w:eastAsia="en-GB"/>
              </w:rPr>
              <w:lastRenderedPageBreak/>
              <w:t>UK</w:t>
            </w:r>
          </w:p>
        </w:tc>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sz w:val="16"/>
                <w:szCs w:val="24"/>
                <w:lang w:eastAsia="en-GB"/>
              </w:rPr>
              <w:t xml:space="preserve">Pre-registered online </w:t>
            </w:r>
            <w:r w:rsidRPr="008867DE">
              <w:rPr>
                <w:rFonts w:ascii="Times New Roman" w:eastAsia="Times New Roman" w:hAnsi="Times New Roman" w:cs="Times New Roman"/>
                <w:sz w:val="16"/>
                <w:szCs w:val="24"/>
                <w:lang w:eastAsia="en-GB"/>
              </w:rPr>
              <w:lastRenderedPageBreak/>
              <w:t xml:space="preserve">experiments; multiple samples including </w:t>
            </w:r>
            <w:r w:rsidRPr="008867DE">
              <w:rPr>
                <w:rFonts w:ascii="Times New Roman" w:eastAsia="Times New Roman" w:hAnsi="Times New Roman" w:cs="Times New Roman"/>
                <w:bCs/>
                <w:sz w:val="16"/>
                <w:szCs w:val="24"/>
                <w:lang w:eastAsia="en-GB"/>
              </w:rPr>
              <w:t>140, 735, 149 and 931 UK participants</w:t>
            </w:r>
          </w:p>
        </w:tc>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sz w:val="16"/>
                <w:szCs w:val="24"/>
                <w:lang w:eastAsia="en-GB"/>
              </w:rPr>
              <w:lastRenderedPageBreak/>
              <w:t xml:space="preserve">Sustainability labelling, </w:t>
            </w:r>
            <w:r w:rsidRPr="008867DE">
              <w:rPr>
                <w:rFonts w:ascii="Times New Roman" w:eastAsia="Times New Roman" w:hAnsi="Times New Roman" w:cs="Times New Roman"/>
                <w:sz w:val="16"/>
                <w:szCs w:val="24"/>
                <w:lang w:eastAsia="en-GB"/>
              </w:rPr>
              <w:lastRenderedPageBreak/>
              <w:t>environmental information</w:t>
            </w:r>
          </w:p>
        </w:tc>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sz w:val="16"/>
                <w:szCs w:val="24"/>
                <w:lang w:eastAsia="en-GB"/>
              </w:rPr>
              <w:lastRenderedPageBreak/>
              <w:t xml:space="preserve">Consumer choice, willingness to </w:t>
            </w:r>
            <w:r w:rsidRPr="008867DE">
              <w:rPr>
                <w:rFonts w:ascii="Times New Roman" w:eastAsia="Times New Roman" w:hAnsi="Times New Roman" w:cs="Times New Roman"/>
                <w:sz w:val="16"/>
                <w:szCs w:val="24"/>
                <w:lang w:eastAsia="en-GB"/>
              </w:rPr>
              <w:lastRenderedPageBreak/>
              <w:t>pay and sustainable product preference</w:t>
            </w:r>
          </w:p>
        </w:tc>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sz w:val="16"/>
                <w:szCs w:val="24"/>
                <w:lang w:eastAsia="en-GB"/>
              </w:rPr>
              <w:lastRenderedPageBreak/>
              <w:t xml:space="preserve">Sustainability labels substantially </w:t>
            </w:r>
            <w:r w:rsidRPr="008867DE">
              <w:rPr>
                <w:rFonts w:ascii="Times New Roman" w:eastAsia="Times New Roman" w:hAnsi="Times New Roman" w:cs="Times New Roman"/>
                <w:sz w:val="16"/>
                <w:szCs w:val="24"/>
                <w:lang w:eastAsia="en-GB"/>
              </w:rPr>
              <w:lastRenderedPageBreak/>
              <w:t>increased selection of labelled products, although willingness-to-pay increases were relatively modest. Sustainability information therefore influenced consumer responses, particularly when claims related to sustainable or local sourcing.</w:t>
            </w:r>
          </w:p>
        </w:tc>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bCs/>
                <w:sz w:val="16"/>
                <w:szCs w:val="24"/>
                <w:lang w:eastAsia="en-GB"/>
              </w:rPr>
              <w:lastRenderedPageBreak/>
              <w:t xml:space="preserve">Sustainability communication and </w:t>
            </w:r>
            <w:r w:rsidRPr="008867DE">
              <w:rPr>
                <w:rFonts w:ascii="Times New Roman" w:eastAsia="Times New Roman" w:hAnsi="Times New Roman" w:cs="Times New Roman"/>
                <w:bCs/>
                <w:sz w:val="16"/>
                <w:szCs w:val="24"/>
                <w:lang w:eastAsia="en-GB"/>
              </w:rPr>
              <w:lastRenderedPageBreak/>
              <w:t>consumer response</w:t>
            </w:r>
          </w:p>
        </w:tc>
      </w:tr>
      <w:tr w:rsidR="008867DE" w:rsidRPr="008867DE" w:rsidTr="008867DE">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bCs/>
                <w:sz w:val="16"/>
                <w:szCs w:val="24"/>
                <w:lang w:eastAsia="en-GB"/>
              </w:rPr>
              <w:lastRenderedPageBreak/>
              <w:t>8</w:t>
            </w:r>
          </w:p>
        </w:tc>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bCs/>
                <w:sz w:val="16"/>
                <w:szCs w:val="24"/>
                <w:lang w:eastAsia="en-GB"/>
              </w:rPr>
              <w:t>Elg &amp; Welinder (2022)</w:t>
            </w:r>
          </w:p>
        </w:tc>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i/>
                <w:iCs/>
                <w:sz w:val="16"/>
                <w:szCs w:val="24"/>
                <w:lang w:eastAsia="en-GB"/>
              </w:rPr>
              <w:t>Sustainability and retail marketing: Corporate, product and store perspectives</w:t>
            </w:r>
          </w:p>
        </w:tc>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bCs/>
                <w:sz w:val="16"/>
                <w:szCs w:val="24"/>
                <w:lang w:eastAsia="en-GB"/>
              </w:rPr>
              <w:t>UK component</w:t>
            </w:r>
          </w:p>
        </w:tc>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sz w:val="16"/>
                <w:szCs w:val="24"/>
                <w:lang w:eastAsia="en-GB"/>
              </w:rPr>
              <w:t xml:space="preserve">Qualitative case study of </w:t>
            </w:r>
            <w:r w:rsidRPr="008867DE">
              <w:rPr>
                <w:rFonts w:ascii="Times New Roman" w:eastAsia="Times New Roman" w:hAnsi="Times New Roman" w:cs="Times New Roman"/>
                <w:bCs/>
                <w:sz w:val="16"/>
                <w:szCs w:val="24"/>
                <w:lang w:eastAsia="en-GB"/>
              </w:rPr>
              <w:t>IKEA</w:t>
            </w:r>
            <w:r w:rsidRPr="008867DE">
              <w:rPr>
                <w:rFonts w:ascii="Times New Roman" w:eastAsia="Times New Roman" w:hAnsi="Times New Roman" w:cs="Times New Roman"/>
                <w:sz w:val="16"/>
                <w:szCs w:val="24"/>
                <w:lang w:eastAsia="en-GB"/>
              </w:rPr>
              <w:t>, including UK, Sweden and Germany</w:t>
            </w:r>
          </w:p>
        </w:tc>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sz w:val="16"/>
                <w:szCs w:val="24"/>
                <w:lang w:eastAsia="en-GB"/>
              </w:rPr>
              <w:t>Corporate, product and store sustainability</w:t>
            </w:r>
          </w:p>
        </w:tc>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sz w:val="16"/>
                <w:szCs w:val="24"/>
                <w:lang w:eastAsia="en-GB"/>
              </w:rPr>
              <w:t>Sustainable retail strategy and brand/business positioning</w:t>
            </w:r>
          </w:p>
        </w:tc>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sz w:val="16"/>
                <w:szCs w:val="24"/>
                <w:lang w:eastAsia="en-GB"/>
              </w:rPr>
              <w:t>Sustainability activities were found to involve complementary but sometimes contradictory corporate, product and store perspectives. The UK case illustrates the importance of integrating sustainability into organisational goals, stakeholder relationships and retail operations.</w:t>
            </w:r>
          </w:p>
        </w:tc>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bCs/>
                <w:sz w:val="16"/>
                <w:szCs w:val="24"/>
                <w:lang w:eastAsia="en-GB"/>
              </w:rPr>
              <w:t>Sustainable business strategy</w:t>
            </w:r>
          </w:p>
        </w:tc>
      </w:tr>
      <w:tr w:rsidR="008867DE" w:rsidRPr="008867DE" w:rsidTr="008867DE">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bCs/>
                <w:sz w:val="16"/>
                <w:szCs w:val="24"/>
                <w:lang w:eastAsia="en-GB"/>
              </w:rPr>
              <w:t>9</w:t>
            </w:r>
          </w:p>
        </w:tc>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bCs/>
                <w:sz w:val="16"/>
                <w:szCs w:val="24"/>
                <w:lang w:eastAsia="en-GB"/>
              </w:rPr>
              <w:t>Elg &amp; Welinder (2021)</w:t>
            </w:r>
          </w:p>
        </w:tc>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i/>
                <w:iCs/>
                <w:sz w:val="16"/>
                <w:szCs w:val="24"/>
                <w:lang w:eastAsia="en-GB"/>
              </w:rPr>
              <w:t>Competing corporate sustainability perceptions in a global retail organization</w:t>
            </w:r>
          </w:p>
        </w:tc>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bCs/>
                <w:sz w:val="16"/>
                <w:szCs w:val="24"/>
                <w:lang w:eastAsia="en-GB"/>
              </w:rPr>
              <w:t>UK component</w:t>
            </w:r>
          </w:p>
        </w:tc>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sz w:val="16"/>
                <w:szCs w:val="24"/>
                <w:lang w:eastAsia="en-GB"/>
              </w:rPr>
              <w:t>Qualitative case study; interviews and documents involving IKEA managers</w:t>
            </w:r>
          </w:p>
        </w:tc>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sz w:val="16"/>
                <w:szCs w:val="24"/>
                <w:lang w:eastAsia="en-GB"/>
              </w:rPr>
              <w:t>Corporate sustainability, stakeholder expectations</w:t>
            </w:r>
          </w:p>
        </w:tc>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sz w:val="16"/>
                <w:szCs w:val="24"/>
                <w:lang w:eastAsia="en-GB"/>
              </w:rPr>
              <w:t>Corporate sustainability strategy and organisational positioning</w:t>
            </w:r>
          </w:p>
        </w:tc>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sz w:val="16"/>
                <w:szCs w:val="24"/>
                <w:lang w:eastAsia="en-GB"/>
              </w:rPr>
              <w:t xml:space="preserve">Managers held different views regarding the priority and meaning of sustainability. The study demonstrates that global retailers must </w:t>
            </w:r>
            <w:r w:rsidRPr="008867DE">
              <w:rPr>
                <w:rFonts w:ascii="Times New Roman" w:eastAsia="Times New Roman" w:hAnsi="Times New Roman" w:cs="Times New Roman"/>
                <w:sz w:val="16"/>
                <w:szCs w:val="24"/>
                <w:lang w:eastAsia="en-GB"/>
              </w:rPr>
              <w:lastRenderedPageBreak/>
              <w:t>balance sustainability objectives with commercial and organisational considerations.</w:t>
            </w:r>
          </w:p>
        </w:tc>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bCs/>
                <w:sz w:val="16"/>
                <w:szCs w:val="24"/>
                <w:lang w:eastAsia="en-GB"/>
              </w:rPr>
              <w:lastRenderedPageBreak/>
              <w:t>Organisational sustainability</w:t>
            </w:r>
          </w:p>
        </w:tc>
      </w:tr>
      <w:tr w:rsidR="008867DE" w:rsidRPr="008867DE" w:rsidTr="008867DE">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bCs/>
                <w:sz w:val="16"/>
                <w:szCs w:val="24"/>
                <w:lang w:eastAsia="en-GB"/>
              </w:rPr>
              <w:lastRenderedPageBreak/>
              <w:t>10</w:t>
            </w:r>
          </w:p>
        </w:tc>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bCs/>
                <w:sz w:val="16"/>
                <w:szCs w:val="24"/>
                <w:lang w:eastAsia="en-GB"/>
              </w:rPr>
              <w:t>Wang et al. (2021)</w:t>
            </w:r>
          </w:p>
        </w:tc>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i/>
                <w:iCs/>
                <w:sz w:val="16"/>
                <w:szCs w:val="24"/>
                <w:lang w:eastAsia="en-GB"/>
              </w:rPr>
              <w:t>The impact of value perceptions on purchase intention of sustainable luxury brands in China and the UK</w:t>
            </w:r>
          </w:p>
        </w:tc>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bCs/>
                <w:sz w:val="16"/>
                <w:szCs w:val="24"/>
                <w:lang w:eastAsia="en-GB"/>
              </w:rPr>
              <w:t>UK component</w:t>
            </w:r>
          </w:p>
        </w:tc>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sz w:val="16"/>
                <w:szCs w:val="24"/>
                <w:lang w:eastAsia="en-GB"/>
              </w:rPr>
              <w:t>Cross-country consumer survey comparing China and UK</w:t>
            </w:r>
          </w:p>
        </w:tc>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sz w:val="16"/>
                <w:szCs w:val="24"/>
                <w:lang w:eastAsia="en-GB"/>
              </w:rPr>
              <w:t>Sustainable luxury, environmental/social value</w:t>
            </w:r>
          </w:p>
        </w:tc>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sz w:val="16"/>
                <w:szCs w:val="24"/>
                <w:lang w:eastAsia="en-GB"/>
              </w:rPr>
              <w:t>Sustainable luxury brand perception and purchase intention</w:t>
            </w:r>
          </w:p>
        </w:tc>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sz w:val="16"/>
                <w:szCs w:val="24"/>
                <w:lang w:eastAsia="en-GB"/>
              </w:rPr>
              <w:t>UK consumers were more critical of whether luxury brands were genuinely sustainable. Sustainability perceptions interacted with consumption values and influenced consumers' acceptance of sustainable luxury offerings.</w:t>
            </w:r>
          </w:p>
        </w:tc>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bCs/>
                <w:sz w:val="16"/>
                <w:szCs w:val="24"/>
                <w:lang w:eastAsia="en-GB"/>
              </w:rPr>
              <w:t>Sustainable luxury and brand perception</w:t>
            </w:r>
          </w:p>
        </w:tc>
      </w:tr>
      <w:tr w:rsidR="008867DE" w:rsidRPr="008867DE" w:rsidTr="008867DE">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bCs/>
                <w:sz w:val="16"/>
                <w:szCs w:val="24"/>
                <w:lang w:eastAsia="en-GB"/>
              </w:rPr>
              <w:t>11</w:t>
            </w:r>
          </w:p>
        </w:tc>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bCs/>
                <w:sz w:val="16"/>
                <w:szCs w:val="24"/>
                <w:lang w:eastAsia="en-GB"/>
              </w:rPr>
              <w:t>Miller et al./UK retail evidence (2023)</w:t>
            </w:r>
          </w:p>
        </w:tc>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i/>
                <w:iCs/>
                <w:sz w:val="16"/>
                <w:szCs w:val="24"/>
                <w:lang w:eastAsia="en-GB"/>
              </w:rPr>
              <w:t>Myths and Realities of Retail Shopper Behaviour towards ‘Sustainable’ Brands</w:t>
            </w:r>
          </w:p>
        </w:tc>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bCs/>
                <w:sz w:val="16"/>
                <w:szCs w:val="24"/>
                <w:lang w:eastAsia="en-GB"/>
              </w:rPr>
              <w:t>UK</w:t>
            </w:r>
          </w:p>
        </w:tc>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sz w:val="16"/>
                <w:szCs w:val="24"/>
                <w:lang w:eastAsia="en-GB"/>
              </w:rPr>
              <w:t xml:space="preserve">Actual purchase panel data; </w:t>
            </w:r>
            <w:r w:rsidRPr="008867DE">
              <w:rPr>
                <w:rFonts w:ascii="Times New Roman" w:eastAsia="Times New Roman" w:hAnsi="Times New Roman" w:cs="Times New Roman"/>
                <w:bCs/>
                <w:sz w:val="16"/>
                <w:szCs w:val="24"/>
                <w:lang w:eastAsia="en-GB"/>
              </w:rPr>
              <w:t>22 continuous datasets across five UK product categories</w:t>
            </w:r>
          </w:p>
        </w:tc>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sz w:val="16"/>
                <w:szCs w:val="24"/>
                <w:lang w:eastAsia="en-GB"/>
              </w:rPr>
              <w:t>Sustainable retail brands and sustainable marketing</w:t>
            </w:r>
          </w:p>
        </w:tc>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sz w:val="16"/>
                <w:szCs w:val="24"/>
                <w:lang w:eastAsia="en-GB"/>
              </w:rPr>
              <w:t>Brand penetration, purchasing frequency and loyalty</w:t>
            </w:r>
          </w:p>
        </w:tc>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sz w:val="16"/>
                <w:szCs w:val="24"/>
                <w:lang w:eastAsia="en-GB"/>
              </w:rPr>
              <w:t>Sustainable brands did not demonstrate unusually high loyalty. Their purchasing patterns broadly followed established market-share and buying-behaviour patterns, challenging the assumption that sustainability automatically creates exceptional brand loyalty.</w:t>
            </w:r>
          </w:p>
        </w:tc>
        <w:tc>
          <w:tcPr>
            <w:tcW w:w="0" w:type="auto"/>
            <w:hideMark/>
          </w:tcPr>
          <w:p w:rsidR="008867DE" w:rsidRPr="008867DE" w:rsidRDefault="008867DE" w:rsidP="008867DE">
            <w:pPr>
              <w:spacing w:before="240" w:line="276" w:lineRule="auto"/>
              <w:rPr>
                <w:rFonts w:ascii="Times New Roman" w:eastAsia="Times New Roman" w:hAnsi="Times New Roman" w:cs="Times New Roman"/>
                <w:sz w:val="16"/>
                <w:szCs w:val="24"/>
                <w:lang w:eastAsia="en-GB"/>
              </w:rPr>
            </w:pPr>
            <w:r w:rsidRPr="008867DE">
              <w:rPr>
                <w:rFonts w:ascii="Times New Roman" w:eastAsia="Times New Roman" w:hAnsi="Times New Roman" w:cs="Times New Roman"/>
                <w:bCs/>
                <w:sz w:val="16"/>
                <w:szCs w:val="24"/>
                <w:lang w:eastAsia="en-GB"/>
              </w:rPr>
              <w:t>Sustainability and brand loyalty</w:t>
            </w:r>
          </w:p>
        </w:tc>
      </w:tr>
    </w:tbl>
    <w:p w:rsidR="008867DE" w:rsidRDefault="008867DE" w:rsidP="008867DE">
      <w:pPr>
        <w:pStyle w:val="Heading2"/>
        <w:spacing w:line="360" w:lineRule="auto"/>
        <w:rPr>
          <w:sz w:val="28"/>
        </w:rPr>
      </w:pPr>
    </w:p>
    <w:p w:rsidR="008867DE" w:rsidRDefault="008867DE" w:rsidP="008867DE">
      <w:pPr>
        <w:pStyle w:val="Heading2"/>
        <w:spacing w:line="360" w:lineRule="auto"/>
        <w:rPr>
          <w:sz w:val="28"/>
        </w:rPr>
      </w:pPr>
    </w:p>
    <w:p w:rsidR="008867DE" w:rsidRPr="008867DE" w:rsidRDefault="008867DE" w:rsidP="008867DE">
      <w:pPr>
        <w:pStyle w:val="Heading2"/>
        <w:spacing w:line="360" w:lineRule="auto"/>
        <w:rPr>
          <w:sz w:val="28"/>
        </w:rPr>
      </w:pPr>
    </w:p>
    <w:p w:rsidR="008867DE" w:rsidRDefault="008867DE" w:rsidP="008867DE">
      <w:pPr>
        <w:pStyle w:val="Heading2"/>
        <w:spacing w:line="360" w:lineRule="auto"/>
        <w:rPr>
          <w:sz w:val="28"/>
        </w:rPr>
      </w:pPr>
      <w:bookmarkStart w:id="80" w:name="_Toc240022065"/>
      <w:r w:rsidRPr="008867DE">
        <w:rPr>
          <w:sz w:val="28"/>
        </w:rPr>
        <w:t xml:space="preserve">Appendix </w:t>
      </w:r>
      <w:r w:rsidR="00042492">
        <w:rPr>
          <w:sz w:val="28"/>
        </w:rPr>
        <w:t>C</w:t>
      </w:r>
      <w:r w:rsidRPr="008867DE">
        <w:rPr>
          <w:sz w:val="28"/>
        </w:rPr>
        <w:t xml:space="preserve">: </w:t>
      </w:r>
      <w:r>
        <w:rPr>
          <w:sz w:val="28"/>
        </w:rPr>
        <w:t>Quality Appraisal CASP</w:t>
      </w:r>
      <w:bookmarkEnd w:id="80"/>
    </w:p>
    <w:tbl>
      <w:tblPr>
        <w:tblStyle w:val="TableGrid"/>
        <w:tblW w:w="0" w:type="auto"/>
        <w:tblLook w:val="04A0" w:firstRow="1" w:lastRow="0" w:firstColumn="1" w:lastColumn="0" w:noHBand="0" w:noVBand="1"/>
      </w:tblPr>
      <w:tblGrid>
        <w:gridCol w:w="414"/>
        <w:gridCol w:w="1083"/>
        <w:gridCol w:w="537"/>
        <w:gridCol w:w="971"/>
        <w:gridCol w:w="934"/>
        <w:gridCol w:w="1405"/>
        <w:gridCol w:w="799"/>
        <w:gridCol w:w="740"/>
        <w:gridCol w:w="718"/>
        <w:gridCol w:w="972"/>
        <w:gridCol w:w="777"/>
      </w:tblGrid>
      <w:tr w:rsidR="008867DE" w:rsidRPr="008867DE" w:rsidTr="008867DE">
        <w:tc>
          <w:tcPr>
            <w:tcW w:w="0" w:type="auto"/>
            <w:hideMark/>
          </w:tcPr>
          <w:p w:rsidR="008867DE" w:rsidRPr="008867DE" w:rsidRDefault="008867DE" w:rsidP="008867DE">
            <w:pPr>
              <w:spacing w:before="240"/>
              <w:jc w:val="center"/>
              <w:rPr>
                <w:rFonts w:ascii="Times New Roman" w:eastAsia="Times New Roman" w:hAnsi="Times New Roman" w:cs="Times New Roman"/>
                <w:b/>
                <w:bCs/>
                <w:sz w:val="18"/>
                <w:szCs w:val="24"/>
                <w:lang w:eastAsia="en-GB"/>
              </w:rPr>
            </w:pPr>
            <w:r w:rsidRPr="008867DE">
              <w:rPr>
                <w:rFonts w:ascii="Times New Roman" w:eastAsia="Times New Roman" w:hAnsi="Times New Roman" w:cs="Times New Roman"/>
                <w:b/>
                <w:bCs/>
                <w:sz w:val="18"/>
                <w:szCs w:val="24"/>
                <w:lang w:eastAsia="en-GB"/>
              </w:rPr>
              <w:t>No.</w:t>
            </w:r>
          </w:p>
        </w:tc>
        <w:tc>
          <w:tcPr>
            <w:tcW w:w="0" w:type="auto"/>
            <w:hideMark/>
          </w:tcPr>
          <w:p w:rsidR="008867DE" w:rsidRPr="008867DE" w:rsidRDefault="008867DE" w:rsidP="008867DE">
            <w:pPr>
              <w:spacing w:before="240"/>
              <w:jc w:val="center"/>
              <w:rPr>
                <w:rFonts w:ascii="Times New Roman" w:eastAsia="Times New Roman" w:hAnsi="Times New Roman" w:cs="Times New Roman"/>
                <w:b/>
                <w:bCs/>
                <w:sz w:val="18"/>
                <w:szCs w:val="24"/>
                <w:lang w:eastAsia="en-GB"/>
              </w:rPr>
            </w:pPr>
            <w:r w:rsidRPr="008867DE">
              <w:rPr>
                <w:rFonts w:ascii="Times New Roman" w:eastAsia="Times New Roman" w:hAnsi="Times New Roman" w:cs="Times New Roman"/>
                <w:b/>
                <w:bCs/>
                <w:sz w:val="18"/>
                <w:szCs w:val="24"/>
                <w:lang w:eastAsia="en-GB"/>
              </w:rPr>
              <w:t>Author(s)</w:t>
            </w:r>
          </w:p>
        </w:tc>
        <w:tc>
          <w:tcPr>
            <w:tcW w:w="0" w:type="auto"/>
            <w:hideMark/>
          </w:tcPr>
          <w:p w:rsidR="008867DE" w:rsidRPr="008867DE" w:rsidRDefault="008867DE" w:rsidP="008867DE">
            <w:pPr>
              <w:spacing w:before="240"/>
              <w:jc w:val="center"/>
              <w:rPr>
                <w:rFonts w:ascii="Times New Roman" w:eastAsia="Times New Roman" w:hAnsi="Times New Roman" w:cs="Times New Roman"/>
                <w:b/>
                <w:bCs/>
                <w:sz w:val="18"/>
                <w:szCs w:val="24"/>
                <w:lang w:eastAsia="en-GB"/>
              </w:rPr>
            </w:pPr>
            <w:r w:rsidRPr="008867DE">
              <w:rPr>
                <w:rFonts w:ascii="Times New Roman" w:eastAsia="Times New Roman" w:hAnsi="Times New Roman" w:cs="Times New Roman"/>
                <w:b/>
                <w:bCs/>
                <w:sz w:val="18"/>
                <w:szCs w:val="24"/>
                <w:lang w:eastAsia="en-GB"/>
              </w:rPr>
              <w:t>Clear Aim</w:t>
            </w:r>
          </w:p>
        </w:tc>
        <w:tc>
          <w:tcPr>
            <w:tcW w:w="0" w:type="auto"/>
            <w:hideMark/>
          </w:tcPr>
          <w:p w:rsidR="008867DE" w:rsidRPr="008867DE" w:rsidRDefault="008867DE" w:rsidP="008867DE">
            <w:pPr>
              <w:spacing w:before="240"/>
              <w:jc w:val="center"/>
              <w:rPr>
                <w:rFonts w:ascii="Times New Roman" w:eastAsia="Times New Roman" w:hAnsi="Times New Roman" w:cs="Times New Roman"/>
                <w:b/>
                <w:bCs/>
                <w:sz w:val="18"/>
                <w:szCs w:val="24"/>
                <w:lang w:eastAsia="en-GB"/>
              </w:rPr>
            </w:pPr>
            <w:r w:rsidRPr="008867DE">
              <w:rPr>
                <w:rFonts w:ascii="Times New Roman" w:eastAsia="Times New Roman" w:hAnsi="Times New Roman" w:cs="Times New Roman"/>
                <w:b/>
                <w:bCs/>
                <w:sz w:val="18"/>
                <w:szCs w:val="24"/>
                <w:lang w:eastAsia="en-GB"/>
              </w:rPr>
              <w:t>Appropriate Methodology</w:t>
            </w:r>
          </w:p>
        </w:tc>
        <w:tc>
          <w:tcPr>
            <w:tcW w:w="0" w:type="auto"/>
            <w:hideMark/>
          </w:tcPr>
          <w:p w:rsidR="008867DE" w:rsidRPr="008867DE" w:rsidRDefault="008867DE" w:rsidP="008867DE">
            <w:pPr>
              <w:spacing w:before="240"/>
              <w:jc w:val="center"/>
              <w:rPr>
                <w:rFonts w:ascii="Times New Roman" w:eastAsia="Times New Roman" w:hAnsi="Times New Roman" w:cs="Times New Roman"/>
                <w:b/>
                <w:bCs/>
                <w:sz w:val="18"/>
                <w:szCs w:val="24"/>
                <w:lang w:eastAsia="en-GB"/>
              </w:rPr>
            </w:pPr>
            <w:r w:rsidRPr="008867DE">
              <w:rPr>
                <w:rFonts w:ascii="Times New Roman" w:eastAsia="Times New Roman" w:hAnsi="Times New Roman" w:cs="Times New Roman"/>
                <w:b/>
                <w:bCs/>
                <w:sz w:val="18"/>
                <w:szCs w:val="24"/>
                <w:lang w:eastAsia="en-GB"/>
              </w:rPr>
              <w:t>Appropriate Research Design</w:t>
            </w:r>
          </w:p>
        </w:tc>
        <w:tc>
          <w:tcPr>
            <w:tcW w:w="0" w:type="auto"/>
            <w:hideMark/>
          </w:tcPr>
          <w:p w:rsidR="008867DE" w:rsidRPr="008867DE" w:rsidRDefault="008867DE" w:rsidP="008867DE">
            <w:pPr>
              <w:spacing w:before="240"/>
              <w:jc w:val="center"/>
              <w:rPr>
                <w:rFonts w:ascii="Times New Roman" w:eastAsia="Times New Roman" w:hAnsi="Times New Roman" w:cs="Times New Roman"/>
                <w:b/>
                <w:bCs/>
                <w:sz w:val="18"/>
                <w:szCs w:val="24"/>
                <w:lang w:eastAsia="en-GB"/>
              </w:rPr>
            </w:pPr>
            <w:r w:rsidRPr="008867DE">
              <w:rPr>
                <w:rFonts w:ascii="Times New Roman" w:eastAsia="Times New Roman" w:hAnsi="Times New Roman" w:cs="Times New Roman"/>
                <w:b/>
                <w:bCs/>
                <w:sz w:val="18"/>
                <w:szCs w:val="24"/>
                <w:lang w:eastAsia="en-GB"/>
              </w:rPr>
              <w:t>Adequate Sample/Recruitment</w:t>
            </w:r>
          </w:p>
        </w:tc>
        <w:tc>
          <w:tcPr>
            <w:tcW w:w="0" w:type="auto"/>
            <w:hideMark/>
          </w:tcPr>
          <w:p w:rsidR="008867DE" w:rsidRPr="008867DE" w:rsidRDefault="008867DE" w:rsidP="008867DE">
            <w:pPr>
              <w:spacing w:before="240"/>
              <w:jc w:val="center"/>
              <w:rPr>
                <w:rFonts w:ascii="Times New Roman" w:eastAsia="Times New Roman" w:hAnsi="Times New Roman" w:cs="Times New Roman"/>
                <w:b/>
                <w:bCs/>
                <w:sz w:val="18"/>
                <w:szCs w:val="24"/>
                <w:lang w:eastAsia="en-GB"/>
              </w:rPr>
            </w:pPr>
            <w:r w:rsidRPr="008867DE">
              <w:rPr>
                <w:rFonts w:ascii="Times New Roman" w:eastAsia="Times New Roman" w:hAnsi="Times New Roman" w:cs="Times New Roman"/>
                <w:b/>
                <w:bCs/>
                <w:sz w:val="18"/>
                <w:szCs w:val="24"/>
                <w:lang w:eastAsia="en-GB"/>
              </w:rPr>
              <w:t>Rigorous Data Collection</w:t>
            </w:r>
          </w:p>
        </w:tc>
        <w:tc>
          <w:tcPr>
            <w:tcW w:w="0" w:type="auto"/>
            <w:hideMark/>
          </w:tcPr>
          <w:p w:rsidR="008867DE" w:rsidRPr="008867DE" w:rsidRDefault="008867DE" w:rsidP="008867DE">
            <w:pPr>
              <w:spacing w:before="240"/>
              <w:jc w:val="center"/>
              <w:rPr>
                <w:rFonts w:ascii="Times New Roman" w:eastAsia="Times New Roman" w:hAnsi="Times New Roman" w:cs="Times New Roman"/>
                <w:b/>
                <w:bCs/>
                <w:sz w:val="18"/>
                <w:szCs w:val="24"/>
                <w:lang w:eastAsia="en-GB"/>
              </w:rPr>
            </w:pPr>
            <w:r w:rsidRPr="008867DE">
              <w:rPr>
                <w:rFonts w:ascii="Times New Roman" w:eastAsia="Times New Roman" w:hAnsi="Times New Roman" w:cs="Times New Roman"/>
                <w:b/>
                <w:bCs/>
                <w:sz w:val="18"/>
                <w:szCs w:val="24"/>
                <w:lang w:eastAsia="en-GB"/>
              </w:rPr>
              <w:t>Rigorous Data Analysis</w:t>
            </w:r>
          </w:p>
        </w:tc>
        <w:tc>
          <w:tcPr>
            <w:tcW w:w="0" w:type="auto"/>
            <w:hideMark/>
          </w:tcPr>
          <w:p w:rsidR="008867DE" w:rsidRPr="008867DE" w:rsidRDefault="008867DE" w:rsidP="008867DE">
            <w:pPr>
              <w:spacing w:before="240"/>
              <w:jc w:val="center"/>
              <w:rPr>
                <w:rFonts w:ascii="Times New Roman" w:eastAsia="Times New Roman" w:hAnsi="Times New Roman" w:cs="Times New Roman"/>
                <w:b/>
                <w:bCs/>
                <w:sz w:val="18"/>
                <w:szCs w:val="24"/>
                <w:lang w:eastAsia="en-GB"/>
              </w:rPr>
            </w:pPr>
            <w:r w:rsidRPr="008867DE">
              <w:rPr>
                <w:rFonts w:ascii="Times New Roman" w:eastAsia="Times New Roman" w:hAnsi="Times New Roman" w:cs="Times New Roman"/>
                <w:b/>
                <w:bCs/>
                <w:sz w:val="18"/>
                <w:szCs w:val="24"/>
                <w:lang w:eastAsia="en-GB"/>
              </w:rPr>
              <w:t>Clear Findings</w:t>
            </w:r>
          </w:p>
        </w:tc>
        <w:tc>
          <w:tcPr>
            <w:tcW w:w="0" w:type="auto"/>
            <w:hideMark/>
          </w:tcPr>
          <w:p w:rsidR="008867DE" w:rsidRPr="008867DE" w:rsidRDefault="008867DE" w:rsidP="008867DE">
            <w:pPr>
              <w:spacing w:before="240"/>
              <w:jc w:val="center"/>
              <w:rPr>
                <w:rFonts w:ascii="Times New Roman" w:eastAsia="Times New Roman" w:hAnsi="Times New Roman" w:cs="Times New Roman"/>
                <w:b/>
                <w:bCs/>
                <w:sz w:val="18"/>
                <w:szCs w:val="24"/>
                <w:lang w:eastAsia="en-GB"/>
              </w:rPr>
            </w:pPr>
            <w:r w:rsidRPr="008867DE">
              <w:rPr>
                <w:rFonts w:ascii="Times New Roman" w:eastAsia="Times New Roman" w:hAnsi="Times New Roman" w:cs="Times New Roman"/>
                <w:b/>
                <w:bCs/>
                <w:sz w:val="18"/>
                <w:szCs w:val="24"/>
                <w:lang w:eastAsia="en-GB"/>
              </w:rPr>
              <w:t>Valuable Contribution</w:t>
            </w:r>
          </w:p>
        </w:tc>
        <w:tc>
          <w:tcPr>
            <w:tcW w:w="0" w:type="auto"/>
            <w:hideMark/>
          </w:tcPr>
          <w:p w:rsidR="008867DE" w:rsidRPr="008867DE" w:rsidRDefault="008867DE" w:rsidP="008867DE">
            <w:pPr>
              <w:spacing w:before="240"/>
              <w:jc w:val="center"/>
              <w:rPr>
                <w:rFonts w:ascii="Times New Roman" w:eastAsia="Times New Roman" w:hAnsi="Times New Roman" w:cs="Times New Roman"/>
                <w:b/>
                <w:bCs/>
                <w:sz w:val="18"/>
                <w:szCs w:val="24"/>
                <w:lang w:eastAsia="en-GB"/>
              </w:rPr>
            </w:pPr>
            <w:r w:rsidRPr="008867DE">
              <w:rPr>
                <w:rFonts w:ascii="Times New Roman" w:eastAsia="Times New Roman" w:hAnsi="Times New Roman" w:cs="Times New Roman"/>
                <w:b/>
                <w:bCs/>
                <w:sz w:val="18"/>
                <w:szCs w:val="24"/>
                <w:lang w:eastAsia="en-GB"/>
              </w:rPr>
              <w:t>Overall Quality</w:t>
            </w:r>
          </w:p>
        </w:tc>
      </w:tr>
      <w:tr w:rsidR="008867DE" w:rsidRPr="008867DE" w:rsidTr="008867DE">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Times New Roman" w:eastAsia="Times New Roman" w:hAnsi="Times New Roman" w:cs="Times New Roman"/>
                <w:sz w:val="18"/>
                <w:szCs w:val="24"/>
                <w:lang w:eastAsia="en-GB"/>
              </w:rPr>
              <w:t>1</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Times New Roman" w:eastAsia="Times New Roman" w:hAnsi="Times New Roman" w:cs="Times New Roman"/>
                <w:sz w:val="18"/>
                <w:szCs w:val="24"/>
                <w:lang w:eastAsia="en-GB"/>
              </w:rPr>
              <w:t>Lundblad &amp; Davies (2016)</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Segoe UI Symbol" w:eastAsia="Times New Roman" w:hAnsi="Segoe UI Symbol" w:cs="Segoe UI Symbol"/>
                <w:sz w:val="18"/>
                <w:szCs w:val="24"/>
                <w:lang w:eastAsia="en-GB"/>
              </w:rPr>
              <w:t>✓</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Segoe UI Symbol" w:eastAsia="Times New Roman" w:hAnsi="Segoe UI Symbol" w:cs="Segoe UI Symbol"/>
                <w:sz w:val="18"/>
                <w:szCs w:val="24"/>
                <w:lang w:eastAsia="en-GB"/>
              </w:rPr>
              <w:t>✓</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Segoe UI Symbol" w:eastAsia="Times New Roman" w:hAnsi="Segoe UI Symbol" w:cs="Segoe UI Symbol"/>
                <w:sz w:val="18"/>
                <w:szCs w:val="24"/>
                <w:lang w:eastAsia="en-GB"/>
              </w:rPr>
              <w:t>✓</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Segoe UI Symbol" w:eastAsia="Times New Roman" w:hAnsi="Segoe UI Symbol" w:cs="Segoe UI Symbol"/>
                <w:sz w:val="18"/>
                <w:szCs w:val="24"/>
                <w:lang w:eastAsia="en-GB"/>
              </w:rPr>
              <w:t>✓</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Segoe UI Symbol" w:eastAsia="Times New Roman" w:hAnsi="Segoe UI Symbol" w:cs="Segoe UI Symbol"/>
                <w:sz w:val="18"/>
                <w:szCs w:val="24"/>
                <w:lang w:eastAsia="en-GB"/>
              </w:rPr>
              <w:t>✓</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Segoe UI Symbol" w:eastAsia="Times New Roman" w:hAnsi="Segoe UI Symbol" w:cs="Segoe UI Symbol"/>
                <w:sz w:val="18"/>
                <w:szCs w:val="24"/>
                <w:lang w:eastAsia="en-GB"/>
              </w:rPr>
              <w:t>✓</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Segoe UI Symbol" w:eastAsia="Times New Roman" w:hAnsi="Segoe UI Symbol" w:cs="Segoe UI Symbol"/>
                <w:sz w:val="18"/>
                <w:szCs w:val="24"/>
                <w:lang w:eastAsia="en-GB"/>
              </w:rPr>
              <w:t>✓</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Segoe UI Symbol" w:eastAsia="Times New Roman" w:hAnsi="Segoe UI Symbol" w:cs="Segoe UI Symbol"/>
                <w:sz w:val="18"/>
                <w:szCs w:val="24"/>
                <w:lang w:eastAsia="en-GB"/>
              </w:rPr>
              <w:t>✓</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Times New Roman" w:eastAsia="Times New Roman" w:hAnsi="Times New Roman" w:cs="Times New Roman"/>
                <w:b/>
                <w:bCs/>
                <w:sz w:val="18"/>
                <w:szCs w:val="24"/>
                <w:lang w:eastAsia="en-GB"/>
              </w:rPr>
              <w:t>High</w:t>
            </w:r>
          </w:p>
        </w:tc>
      </w:tr>
      <w:tr w:rsidR="008867DE" w:rsidRPr="008867DE" w:rsidTr="008867DE">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Times New Roman" w:eastAsia="Times New Roman" w:hAnsi="Times New Roman" w:cs="Times New Roman"/>
                <w:sz w:val="18"/>
                <w:szCs w:val="24"/>
                <w:lang w:eastAsia="en-GB"/>
              </w:rPr>
              <w:t>2</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Times New Roman" w:eastAsia="Times New Roman" w:hAnsi="Times New Roman" w:cs="Times New Roman"/>
                <w:sz w:val="18"/>
                <w:szCs w:val="24"/>
                <w:lang w:eastAsia="en-GB"/>
              </w:rPr>
              <w:t>Yu, Cao &amp; Tan (2019)</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Segoe UI Symbol" w:eastAsia="Times New Roman" w:hAnsi="Segoe UI Symbol" w:cs="Segoe UI Symbol"/>
                <w:sz w:val="18"/>
                <w:szCs w:val="24"/>
                <w:lang w:eastAsia="en-GB"/>
              </w:rPr>
              <w:t>✓</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Segoe UI Symbol" w:eastAsia="Times New Roman" w:hAnsi="Segoe UI Symbol" w:cs="Segoe UI Symbol"/>
                <w:sz w:val="18"/>
                <w:szCs w:val="24"/>
                <w:lang w:eastAsia="en-GB"/>
              </w:rPr>
              <w:t>✓</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Segoe UI Symbol" w:eastAsia="Times New Roman" w:hAnsi="Segoe UI Symbol" w:cs="Segoe UI Symbol"/>
                <w:sz w:val="18"/>
                <w:szCs w:val="24"/>
                <w:lang w:eastAsia="en-GB"/>
              </w:rPr>
              <w:t>✓</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Times New Roman" w:eastAsia="Times New Roman" w:hAnsi="Times New Roman" w:cs="Times New Roman"/>
                <w:sz w:val="18"/>
                <w:szCs w:val="24"/>
                <w:lang w:eastAsia="en-GB"/>
              </w:rPr>
              <w:t>?</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Segoe UI Symbol" w:eastAsia="Times New Roman" w:hAnsi="Segoe UI Symbol" w:cs="Segoe UI Symbol"/>
                <w:sz w:val="18"/>
                <w:szCs w:val="24"/>
                <w:lang w:eastAsia="en-GB"/>
              </w:rPr>
              <w:t>✓</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Segoe UI Symbol" w:eastAsia="Times New Roman" w:hAnsi="Segoe UI Symbol" w:cs="Segoe UI Symbol"/>
                <w:sz w:val="18"/>
                <w:szCs w:val="24"/>
                <w:lang w:eastAsia="en-GB"/>
              </w:rPr>
              <w:t>✓</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Segoe UI Symbol" w:eastAsia="Times New Roman" w:hAnsi="Segoe UI Symbol" w:cs="Segoe UI Symbol"/>
                <w:sz w:val="18"/>
                <w:szCs w:val="24"/>
                <w:lang w:eastAsia="en-GB"/>
              </w:rPr>
              <w:t>✓</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Segoe UI Symbol" w:eastAsia="Times New Roman" w:hAnsi="Segoe UI Symbol" w:cs="Segoe UI Symbol"/>
                <w:sz w:val="18"/>
                <w:szCs w:val="24"/>
                <w:lang w:eastAsia="en-GB"/>
              </w:rPr>
              <w:t>✓</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Times New Roman" w:eastAsia="Times New Roman" w:hAnsi="Times New Roman" w:cs="Times New Roman"/>
                <w:b/>
                <w:bCs/>
                <w:sz w:val="18"/>
                <w:szCs w:val="24"/>
                <w:lang w:eastAsia="en-GB"/>
              </w:rPr>
              <w:t>Moderate</w:t>
            </w:r>
          </w:p>
        </w:tc>
      </w:tr>
      <w:tr w:rsidR="008867DE" w:rsidRPr="008867DE" w:rsidTr="008867DE">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Times New Roman" w:eastAsia="Times New Roman" w:hAnsi="Times New Roman" w:cs="Times New Roman"/>
                <w:sz w:val="18"/>
                <w:szCs w:val="24"/>
                <w:lang w:eastAsia="en-GB"/>
              </w:rPr>
              <w:t>3</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Times New Roman" w:eastAsia="Times New Roman" w:hAnsi="Times New Roman" w:cs="Times New Roman"/>
                <w:sz w:val="18"/>
                <w:szCs w:val="24"/>
                <w:lang w:eastAsia="en-GB"/>
              </w:rPr>
              <w:t>Gnanapragasam et al. (2018)</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Segoe UI Symbol" w:eastAsia="Times New Roman" w:hAnsi="Segoe UI Symbol" w:cs="Segoe UI Symbol"/>
                <w:sz w:val="18"/>
                <w:szCs w:val="24"/>
                <w:lang w:eastAsia="en-GB"/>
              </w:rPr>
              <w:t>✓</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Segoe UI Symbol" w:eastAsia="Times New Roman" w:hAnsi="Segoe UI Symbol" w:cs="Segoe UI Symbol"/>
                <w:sz w:val="18"/>
                <w:szCs w:val="24"/>
                <w:lang w:eastAsia="en-GB"/>
              </w:rPr>
              <w:t>✓</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Segoe UI Symbol" w:eastAsia="Times New Roman" w:hAnsi="Segoe UI Symbol" w:cs="Segoe UI Symbol"/>
                <w:sz w:val="18"/>
                <w:szCs w:val="24"/>
                <w:lang w:eastAsia="en-GB"/>
              </w:rPr>
              <w:t>✓</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Segoe UI Symbol" w:eastAsia="Times New Roman" w:hAnsi="Segoe UI Symbol" w:cs="Segoe UI Symbol"/>
                <w:sz w:val="18"/>
                <w:szCs w:val="24"/>
                <w:lang w:eastAsia="en-GB"/>
              </w:rPr>
              <w:t>✓</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Segoe UI Symbol" w:eastAsia="Times New Roman" w:hAnsi="Segoe UI Symbol" w:cs="Segoe UI Symbol"/>
                <w:sz w:val="18"/>
                <w:szCs w:val="24"/>
                <w:lang w:eastAsia="en-GB"/>
              </w:rPr>
              <w:t>✓</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Segoe UI Symbol" w:eastAsia="Times New Roman" w:hAnsi="Segoe UI Symbol" w:cs="Segoe UI Symbol"/>
                <w:sz w:val="18"/>
                <w:szCs w:val="24"/>
                <w:lang w:eastAsia="en-GB"/>
              </w:rPr>
              <w:t>✓</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Segoe UI Symbol" w:eastAsia="Times New Roman" w:hAnsi="Segoe UI Symbol" w:cs="Segoe UI Symbol"/>
                <w:sz w:val="18"/>
                <w:szCs w:val="24"/>
                <w:lang w:eastAsia="en-GB"/>
              </w:rPr>
              <w:t>✓</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Segoe UI Symbol" w:eastAsia="Times New Roman" w:hAnsi="Segoe UI Symbol" w:cs="Segoe UI Symbol"/>
                <w:sz w:val="18"/>
                <w:szCs w:val="24"/>
                <w:lang w:eastAsia="en-GB"/>
              </w:rPr>
              <w:t>✓</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Times New Roman" w:eastAsia="Times New Roman" w:hAnsi="Times New Roman" w:cs="Times New Roman"/>
                <w:b/>
                <w:bCs/>
                <w:sz w:val="18"/>
                <w:szCs w:val="24"/>
                <w:lang w:eastAsia="en-GB"/>
              </w:rPr>
              <w:t>High</w:t>
            </w:r>
          </w:p>
        </w:tc>
      </w:tr>
      <w:tr w:rsidR="008867DE" w:rsidRPr="008867DE" w:rsidTr="008867DE">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Times New Roman" w:eastAsia="Times New Roman" w:hAnsi="Times New Roman" w:cs="Times New Roman"/>
                <w:sz w:val="18"/>
                <w:szCs w:val="24"/>
                <w:lang w:eastAsia="en-GB"/>
              </w:rPr>
              <w:t>4</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Times New Roman" w:eastAsia="Times New Roman" w:hAnsi="Times New Roman" w:cs="Times New Roman"/>
                <w:sz w:val="18"/>
                <w:szCs w:val="24"/>
                <w:lang w:eastAsia="en-GB"/>
              </w:rPr>
              <w:t>Barker et al. (2019)</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Segoe UI Symbol" w:eastAsia="Times New Roman" w:hAnsi="Segoe UI Symbol" w:cs="Segoe UI Symbol"/>
                <w:sz w:val="18"/>
                <w:szCs w:val="24"/>
                <w:lang w:eastAsia="en-GB"/>
              </w:rPr>
              <w:t>✓</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Segoe UI Symbol" w:eastAsia="Times New Roman" w:hAnsi="Segoe UI Symbol" w:cs="Segoe UI Symbol"/>
                <w:sz w:val="18"/>
                <w:szCs w:val="24"/>
                <w:lang w:eastAsia="en-GB"/>
              </w:rPr>
              <w:t>✓</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Segoe UI Symbol" w:eastAsia="Times New Roman" w:hAnsi="Segoe UI Symbol" w:cs="Segoe UI Symbol"/>
                <w:sz w:val="18"/>
                <w:szCs w:val="24"/>
                <w:lang w:eastAsia="en-GB"/>
              </w:rPr>
              <w:t>✓</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Times New Roman" w:eastAsia="Times New Roman" w:hAnsi="Times New Roman" w:cs="Times New Roman"/>
                <w:sz w:val="18"/>
                <w:szCs w:val="24"/>
                <w:lang w:eastAsia="en-GB"/>
              </w:rPr>
              <w:t>?</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Segoe UI Symbol" w:eastAsia="Times New Roman" w:hAnsi="Segoe UI Symbol" w:cs="Segoe UI Symbol"/>
                <w:sz w:val="18"/>
                <w:szCs w:val="24"/>
                <w:lang w:eastAsia="en-GB"/>
              </w:rPr>
              <w:t>✓</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Times New Roman" w:eastAsia="Times New Roman" w:hAnsi="Times New Roman" w:cs="Times New Roman"/>
                <w:sz w:val="18"/>
                <w:szCs w:val="24"/>
                <w:lang w:eastAsia="en-GB"/>
              </w:rPr>
              <w:t>?</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Segoe UI Symbol" w:eastAsia="Times New Roman" w:hAnsi="Segoe UI Symbol" w:cs="Segoe UI Symbol"/>
                <w:sz w:val="18"/>
                <w:szCs w:val="24"/>
                <w:lang w:eastAsia="en-GB"/>
              </w:rPr>
              <w:t>✓</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Segoe UI Symbol" w:eastAsia="Times New Roman" w:hAnsi="Segoe UI Symbol" w:cs="Segoe UI Symbol"/>
                <w:sz w:val="18"/>
                <w:szCs w:val="24"/>
                <w:lang w:eastAsia="en-GB"/>
              </w:rPr>
              <w:t>✓</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Times New Roman" w:eastAsia="Times New Roman" w:hAnsi="Times New Roman" w:cs="Times New Roman"/>
                <w:b/>
                <w:bCs/>
                <w:sz w:val="18"/>
                <w:szCs w:val="24"/>
                <w:lang w:eastAsia="en-GB"/>
              </w:rPr>
              <w:t>Moderate</w:t>
            </w:r>
          </w:p>
        </w:tc>
      </w:tr>
      <w:tr w:rsidR="008867DE" w:rsidRPr="008867DE" w:rsidTr="008867DE">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Times New Roman" w:eastAsia="Times New Roman" w:hAnsi="Times New Roman" w:cs="Times New Roman"/>
                <w:sz w:val="18"/>
                <w:szCs w:val="24"/>
                <w:lang w:eastAsia="en-GB"/>
              </w:rPr>
              <w:t>5</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Times New Roman" w:eastAsia="Times New Roman" w:hAnsi="Times New Roman" w:cs="Times New Roman"/>
                <w:sz w:val="18"/>
                <w:szCs w:val="24"/>
                <w:lang w:eastAsia="en-GB"/>
              </w:rPr>
              <w:t>Akbari et al. (2021)</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Segoe UI Symbol" w:eastAsia="Times New Roman" w:hAnsi="Segoe UI Symbol" w:cs="Segoe UI Symbol"/>
                <w:sz w:val="18"/>
                <w:szCs w:val="24"/>
                <w:lang w:eastAsia="en-GB"/>
              </w:rPr>
              <w:t>✓</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Segoe UI Symbol" w:eastAsia="Times New Roman" w:hAnsi="Segoe UI Symbol" w:cs="Segoe UI Symbol"/>
                <w:sz w:val="18"/>
                <w:szCs w:val="24"/>
                <w:lang w:eastAsia="en-GB"/>
              </w:rPr>
              <w:t>✓</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Segoe UI Symbol" w:eastAsia="Times New Roman" w:hAnsi="Segoe UI Symbol" w:cs="Segoe UI Symbol"/>
                <w:sz w:val="18"/>
                <w:szCs w:val="24"/>
                <w:lang w:eastAsia="en-GB"/>
              </w:rPr>
              <w:t>✓</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Segoe UI Symbol" w:eastAsia="Times New Roman" w:hAnsi="Segoe UI Symbol" w:cs="Segoe UI Symbol"/>
                <w:sz w:val="18"/>
                <w:szCs w:val="24"/>
                <w:lang w:eastAsia="en-GB"/>
              </w:rPr>
              <w:t>✓</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Segoe UI Symbol" w:eastAsia="Times New Roman" w:hAnsi="Segoe UI Symbol" w:cs="Segoe UI Symbol"/>
                <w:sz w:val="18"/>
                <w:szCs w:val="24"/>
                <w:lang w:eastAsia="en-GB"/>
              </w:rPr>
              <w:t>✓</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Segoe UI Symbol" w:eastAsia="Times New Roman" w:hAnsi="Segoe UI Symbol" w:cs="Segoe UI Symbol"/>
                <w:sz w:val="18"/>
                <w:szCs w:val="24"/>
                <w:lang w:eastAsia="en-GB"/>
              </w:rPr>
              <w:t>✓</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Segoe UI Symbol" w:eastAsia="Times New Roman" w:hAnsi="Segoe UI Symbol" w:cs="Segoe UI Symbol"/>
                <w:sz w:val="18"/>
                <w:szCs w:val="24"/>
                <w:lang w:eastAsia="en-GB"/>
              </w:rPr>
              <w:t>✓</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Segoe UI Symbol" w:eastAsia="Times New Roman" w:hAnsi="Segoe UI Symbol" w:cs="Segoe UI Symbol"/>
                <w:sz w:val="18"/>
                <w:szCs w:val="24"/>
                <w:lang w:eastAsia="en-GB"/>
              </w:rPr>
              <w:t>✓</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Times New Roman" w:eastAsia="Times New Roman" w:hAnsi="Times New Roman" w:cs="Times New Roman"/>
                <w:b/>
                <w:bCs/>
                <w:sz w:val="18"/>
                <w:szCs w:val="24"/>
                <w:lang w:eastAsia="en-GB"/>
              </w:rPr>
              <w:t>High</w:t>
            </w:r>
          </w:p>
        </w:tc>
      </w:tr>
      <w:tr w:rsidR="008867DE" w:rsidRPr="008867DE" w:rsidTr="008867DE">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Times New Roman" w:eastAsia="Times New Roman" w:hAnsi="Times New Roman" w:cs="Times New Roman"/>
                <w:sz w:val="18"/>
                <w:szCs w:val="24"/>
                <w:lang w:eastAsia="en-GB"/>
              </w:rPr>
              <w:t>6</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Times New Roman" w:eastAsia="Times New Roman" w:hAnsi="Times New Roman" w:cs="Times New Roman"/>
                <w:sz w:val="18"/>
                <w:szCs w:val="24"/>
                <w:lang w:eastAsia="en-GB"/>
              </w:rPr>
              <w:t>Zhang, Zhang &amp; Zhou (2021)</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Segoe UI Symbol" w:eastAsia="Times New Roman" w:hAnsi="Segoe UI Symbol" w:cs="Segoe UI Symbol"/>
                <w:sz w:val="18"/>
                <w:szCs w:val="24"/>
                <w:lang w:eastAsia="en-GB"/>
              </w:rPr>
              <w:t>✓</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Segoe UI Symbol" w:eastAsia="Times New Roman" w:hAnsi="Segoe UI Symbol" w:cs="Segoe UI Symbol"/>
                <w:sz w:val="18"/>
                <w:szCs w:val="24"/>
                <w:lang w:eastAsia="en-GB"/>
              </w:rPr>
              <w:t>✓</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Segoe UI Symbol" w:eastAsia="Times New Roman" w:hAnsi="Segoe UI Symbol" w:cs="Segoe UI Symbol"/>
                <w:sz w:val="18"/>
                <w:szCs w:val="24"/>
                <w:lang w:eastAsia="en-GB"/>
              </w:rPr>
              <w:t>✓</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Times New Roman" w:eastAsia="Times New Roman" w:hAnsi="Times New Roman" w:cs="Times New Roman"/>
                <w:sz w:val="18"/>
                <w:szCs w:val="24"/>
                <w:lang w:eastAsia="en-GB"/>
              </w:rPr>
              <w:t>?</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Segoe UI Symbol" w:eastAsia="Times New Roman" w:hAnsi="Segoe UI Symbol" w:cs="Segoe UI Symbol"/>
                <w:sz w:val="18"/>
                <w:szCs w:val="24"/>
                <w:lang w:eastAsia="en-GB"/>
              </w:rPr>
              <w:t>✓</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Segoe UI Symbol" w:eastAsia="Times New Roman" w:hAnsi="Segoe UI Symbol" w:cs="Segoe UI Symbol"/>
                <w:sz w:val="18"/>
                <w:szCs w:val="24"/>
                <w:lang w:eastAsia="en-GB"/>
              </w:rPr>
              <w:t>✓</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Segoe UI Symbol" w:eastAsia="Times New Roman" w:hAnsi="Segoe UI Symbol" w:cs="Segoe UI Symbol"/>
                <w:sz w:val="18"/>
                <w:szCs w:val="24"/>
                <w:lang w:eastAsia="en-GB"/>
              </w:rPr>
              <w:t>✓</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Segoe UI Symbol" w:eastAsia="Times New Roman" w:hAnsi="Segoe UI Symbol" w:cs="Segoe UI Symbol"/>
                <w:sz w:val="18"/>
                <w:szCs w:val="24"/>
                <w:lang w:eastAsia="en-GB"/>
              </w:rPr>
              <w:t>✓</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Times New Roman" w:eastAsia="Times New Roman" w:hAnsi="Times New Roman" w:cs="Times New Roman"/>
                <w:b/>
                <w:bCs/>
                <w:sz w:val="18"/>
                <w:szCs w:val="24"/>
                <w:lang w:eastAsia="en-GB"/>
              </w:rPr>
              <w:t>Moderate</w:t>
            </w:r>
          </w:p>
        </w:tc>
      </w:tr>
      <w:tr w:rsidR="008867DE" w:rsidRPr="008867DE" w:rsidTr="008867DE">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Times New Roman" w:eastAsia="Times New Roman" w:hAnsi="Times New Roman" w:cs="Times New Roman"/>
                <w:sz w:val="18"/>
                <w:szCs w:val="24"/>
                <w:lang w:eastAsia="en-GB"/>
              </w:rPr>
              <w:t>7</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Times New Roman" w:eastAsia="Times New Roman" w:hAnsi="Times New Roman" w:cs="Times New Roman"/>
                <w:sz w:val="18"/>
                <w:szCs w:val="24"/>
                <w:lang w:eastAsia="en-GB"/>
              </w:rPr>
              <w:t>Duckworth et al. (2022)</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Segoe UI Symbol" w:eastAsia="Times New Roman" w:hAnsi="Segoe UI Symbol" w:cs="Segoe UI Symbol"/>
                <w:sz w:val="18"/>
                <w:szCs w:val="24"/>
                <w:lang w:eastAsia="en-GB"/>
              </w:rPr>
              <w:t>✓</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Segoe UI Symbol" w:eastAsia="Times New Roman" w:hAnsi="Segoe UI Symbol" w:cs="Segoe UI Symbol"/>
                <w:sz w:val="18"/>
                <w:szCs w:val="24"/>
                <w:lang w:eastAsia="en-GB"/>
              </w:rPr>
              <w:t>✓</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Segoe UI Symbol" w:eastAsia="Times New Roman" w:hAnsi="Segoe UI Symbol" w:cs="Segoe UI Symbol"/>
                <w:sz w:val="18"/>
                <w:szCs w:val="24"/>
                <w:lang w:eastAsia="en-GB"/>
              </w:rPr>
              <w:t>✓</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Segoe UI Symbol" w:eastAsia="Times New Roman" w:hAnsi="Segoe UI Symbol" w:cs="Segoe UI Symbol"/>
                <w:sz w:val="18"/>
                <w:szCs w:val="24"/>
                <w:lang w:eastAsia="en-GB"/>
              </w:rPr>
              <w:t>✓</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Segoe UI Symbol" w:eastAsia="Times New Roman" w:hAnsi="Segoe UI Symbol" w:cs="Segoe UI Symbol"/>
                <w:sz w:val="18"/>
                <w:szCs w:val="24"/>
                <w:lang w:eastAsia="en-GB"/>
              </w:rPr>
              <w:t>✓</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Segoe UI Symbol" w:eastAsia="Times New Roman" w:hAnsi="Segoe UI Symbol" w:cs="Segoe UI Symbol"/>
                <w:sz w:val="18"/>
                <w:szCs w:val="24"/>
                <w:lang w:eastAsia="en-GB"/>
              </w:rPr>
              <w:t>✓</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Segoe UI Symbol" w:eastAsia="Times New Roman" w:hAnsi="Segoe UI Symbol" w:cs="Segoe UI Symbol"/>
                <w:sz w:val="18"/>
                <w:szCs w:val="24"/>
                <w:lang w:eastAsia="en-GB"/>
              </w:rPr>
              <w:t>✓</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Segoe UI Symbol" w:eastAsia="Times New Roman" w:hAnsi="Segoe UI Symbol" w:cs="Segoe UI Symbol"/>
                <w:sz w:val="18"/>
                <w:szCs w:val="24"/>
                <w:lang w:eastAsia="en-GB"/>
              </w:rPr>
              <w:t>✓</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Times New Roman" w:eastAsia="Times New Roman" w:hAnsi="Times New Roman" w:cs="Times New Roman"/>
                <w:b/>
                <w:bCs/>
                <w:sz w:val="18"/>
                <w:szCs w:val="24"/>
                <w:lang w:eastAsia="en-GB"/>
              </w:rPr>
              <w:t>High</w:t>
            </w:r>
          </w:p>
        </w:tc>
      </w:tr>
      <w:tr w:rsidR="008867DE" w:rsidRPr="008867DE" w:rsidTr="008867DE">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Times New Roman" w:eastAsia="Times New Roman" w:hAnsi="Times New Roman" w:cs="Times New Roman"/>
                <w:sz w:val="18"/>
                <w:szCs w:val="24"/>
                <w:lang w:eastAsia="en-GB"/>
              </w:rPr>
              <w:t>8</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Times New Roman" w:eastAsia="Times New Roman" w:hAnsi="Times New Roman" w:cs="Times New Roman"/>
                <w:sz w:val="18"/>
                <w:szCs w:val="24"/>
                <w:lang w:eastAsia="en-GB"/>
              </w:rPr>
              <w:t>Elg &amp; Welinder (2022)</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Segoe UI Symbol" w:eastAsia="Times New Roman" w:hAnsi="Segoe UI Symbol" w:cs="Segoe UI Symbol"/>
                <w:sz w:val="18"/>
                <w:szCs w:val="24"/>
                <w:lang w:eastAsia="en-GB"/>
              </w:rPr>
              <w:t>✓</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Segoe UI Symbol" w:eastAsia="Times New Roman" w:hAnsi="Segoe UI Symbol" w:cs="Segoe UI Symbol"/>
                <w:sz w:val="18"/>
                <w:szCs w:val="24"/>
                <w:lang w:eastAsia="en-GB"/>
              </w:rPr>
              <w:t>✓</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Segoe UI Symbol" w:eastAsia="Times New Roman" w:hAnsi="Segoe UI Symbol" w:cs="Segoe UI Symbol"/>
                <w:sz w:val="18"/>
                <w:szCs w:val="24"/>
                <w:lang w:eastAsia="en-GB"/>
              </w:rPr>
              <w:t>✓</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Segoe UI Symbol" w:eastAsia="Times New Roman" w:hAnsi="Segoe UI Symbol" w:cs="Segoe UI Symbol"/>
                <w:sz w:val="18"/>
                <w:szCs w:val="24"/>
                <w:lang w:eastAsia="en-GB"/>
              </w:rPr>
              <w:t>✓</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Segoe UI Symbol" w:eastAsia="Times New Roman" w:hAnsi="Segoe UI Symbol" w:cs="Segoe UI Symbol"/>
                <w:sz w:val="18"/>
                <w:szCs w:val="24"/>
                <w:lang w:eastAsia="en-GB"/>
              </w:rPr>
              <w:t>✓</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Segoe UI Symbol" w:eastAsia="Times New Roman" w:hAnsi="Segoe UI Symbol" w:cs="Segoe UI Symbol"/>
                <w:sz w:val="18"/>
                <w:szCs w:val="24"/>
                <w:lang w:eastAsia="en-GB"/>
              </w:rPr>
              <w:t>✓</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Segoe UI Symbol" w:eastAsia="Times New Roman" w:hAnsi="Segoe UI Symbol" w:cs="Segoe UI Symbol"/>
                <w:sz w:val="18"/>
                <w:szCs w:val="24"/>
                <w:lang w:eastAsia="en-GB"/>
              </w:rPr>
              <w:t>✓</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Segoe UI Symbol" w:eastAsia="Times New Roman" w:hAnsi="Segoe UI Symbol" w:cs="Segoe UI Symbol"/>
                <w:sz w:val="18"/>
                <w:szCs w:val="24"/>
                <w:lang w:eastAsia="en-GB"/>
              </w:rPr>
              <w:t>✓</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Times New Roman" w:eastAsia="Times New Roman" w:hAnsi="Times New Roman" w:cs="Times New Roman"/>
                <w:b/>
                <w:bCs/>
                <w:sz w:val="18"/>
                <w:szCs w:val="24"/>
                <w:lang w:eastAsia="en-GB"/>
              </w:rPr>
              <w:t>High</w:t>
            </w:r>
          </w:p>
        </w:tc>
      </w:tr>
      <w:tr w:rsidR="008867DE" w:rsidRPr="008867DE" w:rsidTr="008867DE">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Times New Roman" w:eastAsia="Times New Roman" w:hAnsi="Times New Roman" w:cs="Times New Roman"/>
                <w:sz w:val="18"/>
                <w:szCs w:val="24"/>
                <w:lang w:eastAsia="en-GB"/>
              </w:rPr>
              <w:t>9</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Times New Roman" w:eastAsia="Times New Roman" w:hAnsi="Times New Roman" w:cs="Times New Roman"/>
                <w:sz w:val="18"/>
                <w:szCs w:val="24"/>
                <w:lang w:eastAsia="en-GB"/>
              </w:rPr>
              <w:t>Elg &amp; Welinder (2021)</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Segoe UI Symbol" w:eastAsia="Times New Roman" w:hAnsi="Segoe UI Symbol" w:cs="Segoe UI Symbol"/>
                <w:sz w:val="18"/>
                <w:szCs w:val="24"/>
                <w:lang w:eastAsia="en-GB"/>
              </w:rPr>
              <w:t>✓</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Segoe UI Symbol" w:eastAsia="Times New Roman" w:hAnsi="Segoe UI Symbol" w:cs="Segoe UI Symbol"/>
                <w:sz w:val="18"/>
                <w:szCs w:val="24"/>
                <w:lang w:eastAsia="en-GB"/>
              </w:rPr>
              <w:t>✓</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Segoe UI Symbol" w:eastAsia="Times New Roman" w:hAnsi="Segoe UI Symbol" w:cs="Segoe UI Symbol"/>
                <w:sz w:val="18"/>
                <w:szCs w:val="24"/>
                <w:lang w:eastAsia="en-GB"/>
              </w:rPr>
              <w:t>✓</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Segoe UI Symbol" w:eastAsia="Times New Roman" w:hAnsi="Segoe UI Symbol" w:cs="Segoe UI Symbol"/>
                <w:sz w:val="18"/>
                <w:szCs w:val="24"/>
                <w:lang w:eastAsia="en-GB"/>
              </w:rPr>
              <w:t>✓</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Segoe UI Symbol" w:eastAsia="Times New Roman" w:hAnsi="Segoe UI Symbol" w:cs="Segoe UI Symbol"/>
                <w:sz w:val="18"/>
                <w:szCs w:val="24"/>
                <w:lang w:eastAsia="en-GB"/>
              </w:rPr>
              <w:t>✓</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Segoe UI Symbol" w:eastAsia="Times New Roman" w:hAnsi="Segoe UI Symbol" w:cs="Segoe UI Symbol"/>
                <w:sz w:val="18"/>
                <w:szCs w:val="24"/>
                <w:lang w:eastAsia="en-GB"/>
              </w:rPr>
              <w:t>✓</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Segoe UI Symbol" w:eastAsia="Times New Roman" w:hAnsi="Segoe UI Symbol" w:cs="Segoe UI Symbol"/>
                <w:sz w:val="18"/>
                <w:szCs w:val="24"/>
                <w:lang w:eastAsia="en-GB"/>
              </w:rPr>
              <w:t>✓</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Segoe UI Symbol" w:eastAsia="Times New Roman" w:hAnsi="Segoe UI Symbol" w:cs="Segoe UI Symbol"/>
                <w:sz w:val="18"/>
                <w:szCs w:val="24"/>
                <w:lang w:eastAsia="en-GB"/>
              </w:rPr>
              <w:t>✓</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Times New Roman" w:eastAsia="Times New Roman" w:hAnsi="Times New Roman" w:cs="Times New Roman"/>
                <w:b/>
                <w:bCs/>
                <w:sz w:val="18"/>
                <w:szCs w:val="24"/>
                <w:lang w:eastAsia="en-GB"/>
              </w:rPr>
              <w:t>High</w:t>
            </w:r>
          </w:p>
        </w:tc>
      </w:tr>
      <w:tr w:rsidR="008867DE" w:rsidRPr="008867DE" w:rsidTr="008867DE">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Times New Roman" w:eastAsia="Times New Roman" w:hAnsi="Times New Roman" w:cs="Times New Roman"/>
                <w:sz w:val="18"/>
                <w:szCs w:val="24"/>
                <w:lang w:eastAsia="en-GB"/>
              </w:rPr>
              <w:t>10</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Times New Roman" w:eastAsia="Times New Roman" w:hAnsi="Times New Roman" w:cs="Times New Roman"/>
                <w:sz w:val="18"/>
                <w:szCs w:val="24"/>
                <w:lang w:eastAsia="en-GB"/>
              </w:rPr>
              <w:t>Wang et al. (2021)</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Segoe UI Symbol" w:eastAsia="Times New Roman" w:hAnsi="Segoe UI Symbol" w:cs="Segoe UI Symbol"/>
                <w:sz w:val="18"/>
                <w:szCs w:val="24"/>
                <w:lang w:eastAsia="en-GB"/>
              </w:rPr>
              <w:t>✓</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Segoe UI Symbol" w:eastAsia="Times New Roman" w:hAnsi="Segoe UI Symbol" w:cs="Segoe UI Symbol"/>
                <w:sz w:val="18"/>
                <w:szCs w:val="24"/>
                <w:lang w:eastAsia="en-GB"/>
              </w:rPr>
              <w:t>✓</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Segoe UI Symbol" w:eastAsia="Times New Roman" w:hAnsi="Segoe UI Symbol" w:cs="Segoe UI Symbol"/>
                <w:sz w:val="18"/>
                <w:szCs w:val="24"/>
                <w:lang w:eastAsia="en-GB"/>
              </w:rPr>
              <w:t>✓</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Segoe UI Symbol" w:eastAsia="Times New Roman" w:hAnsi="Segoe UI Symbol" w:cs="Segoe UI Symbol"/>
                <w:sz w:val="18"/>
                <w:szCs w:val="24"/>
                <w:lang w:eastAsia="en-GB"/>
              </w:rPr>
              <w:t>✓</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Segoe UI Symbol" w:eastAsia="Times New Roman" w:hAnsi="Segoe UI Symbol" w:cs="Segoe UI Symbol"/>
                <w:sz w:val="18"/>
                <w:szCs w:val="24"/>
                <w:lang w:eastAsia="en-GB"/>
              </w:rPr>
              <w:t>✓</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Segoe UI Symbol" w:eastAsia="Times New Roman" w:hAnsi="Segoe UI Symbol" w:cs="Segoe UI Symbol"/>
                <w:sz w:val="18"/>
                <w:szCs w:val="24"/>
                <w:lang w:eastAsia="en-GB"/>
              </w:rPr>
              <w:t>✓</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Segoe UI Symbol" w:eastAsia="Times New Roman" w:hAnsi="Segoe UI Symbol" w:cs="Segoe UI Symbol"/>
                <w:sz w:val="18"/>
                <w:szCs w:val="24"/>
                <w:lang w:eastAsia="en-GB"/>
              </w:rPr>
              <w:t>✓</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Segoe UI Symbol" w:eastAsia="Times New Roman" w:hAnsi="Segoe UI Symbol" w:cs="Segoe UI Symbol"/>
                <w:sz w:val="18"/>
                <w:szCs w:val="24"/>
                <w:lang w:eastAsia="en-GB"/>
              </w:rPr>
              <w:t>✓</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Times New Roman" w:eastAsia="Times New Roman" w:hAnsi="Times New Roman" w:cs="Times New Roman"/>
                <w:b/>
                <w:bCs/>
                <w:sz w:val="18"/>
                <w:szCs w:val="24"/>
                <w:lang w:eastAsia="en-GB"/>
              </w:rPr>
              <w:t>High</w:t>
            </w:r>
          </w:p>
        </w:tc>
      </w:tr>
      <w:tr w:rsidR="008867DE" w:rsidRPr="008867DE" w:rsidTr="008867DE">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Times New Roman" w:eastAsia="Times New Roman" w:hAnsi="Times New Roman" w:cs="Times New Roman"/>
                <w:sz w:val="18"/>
                <w:szCs w:val="24"/>
                <w:lang w:eastAsia="en-GB"/>
              </w:rPr>
              <w:lastRenderedPageBreak/>
              <w:t>11</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Times New Roman" w:eastAsia="Times New Roman" w:hAnsi="Times New Roman" w:cs="Times New Roman"/>
                <w:sz w:val="18"/>
                <w:szCs w:val="24"/>
                <w:lang w:eastAsia="en-GB"/>
              </w:rPr>
              <w:t>Miller et al. (2023)</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Segoe UI Symbol" w:eastAsia="Times New Roman" w:hAnsi="Segoe UI Symbol" w:cs="Segoe UI Symbol"/>
                <w:sz w:val="18"/>
                <w:szCs w:val="24"/>
                <w:lang w:eastAsia="en-GB"/>
              </w:rPr>
              <w:t>✓</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Segoe UI Symbol" w:eastAsia="Times New Roman" w:hAnsi="Segoe UI Symbol" w:cs="Segoe UI Symbol"/>
                <w:sz w:val="18"/>
                <w:szCs w:val="24"/>
                <w:lang w:eastAsia="en-GB"/>
              </w:rPr>
              <w:t>✓</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Segoe UI Symbol" w:eastAsia="Times New Roman" w:hAnsi="Segoe UI Symbol" w:cs="Segoe UI Symbol"/>
                <w:sz w:val="18"/>
                <w:szCs w:val="24"/>
                <w:lang w:eastAsia="en-GB"/>
              </w:rPr>
              <w:t>✓</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Times New Roman" w:eastAsia="Times New Roman" w:hAnsi="Times New Roman" w:cs="Times New Roman"/>
                <w:sz w:val="18"/>
                <w:szCs w:val="24"/>
                <w:lang w:eastAsia="en-GB"/>
              </w:rPr>
              <w:t>?</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Segoe UI Symbol" w:eastAsia="Times New Roman" w:hAnsi="Segoe UI Symbol" w:cs="Segoe UI Symbol"/>
                <w:sz w:val="18"/>
                <w:szCs w:val="24"/>
                <w:lang w:eastAsia="en-GB"/>
              </w:rPr>
              <w:t>✓</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Times New Roman" w:eastAsia="Times New Roman" w:hAnsi="Times New Roman" w:cs="Times New Roman"/>
                <w:sz w:val="18"/>
                <w:szCs w:val="24"/>
                <w:lang w:eastAsia="en-GB"/>
              </w:rPr>
              <w:t>?</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Segoe UI Symbol" w:eastAsia="Times New Roman" w:hAnsi="Segoe UI Symbol" w:cs="Segoe UI Symbol"/>
                <w:sz w:val="18"/>
                <w:szCs w:val="24"/>
                <w:lang w:eastAsia="en-GB"/>
              </w:rPr>
              <w:t>✓</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Segoe UI Symbol" w:eastAsia="Times New Roman" w:hAnsi="Segoe UI Symbol" w:cs="Segoe UI Symbol"/>
                <w:sz w:val="18"/>
                <w:szCs w:val="24"/>
                <w:lang w:eastAsia="en-GB"/>
              </w:rPr>
              <w:t>✓</w:t>
            </w:r>
          </w:p>
        </w:tc>
        <w:tc>
          <w:tcPr>
            <w:tcW w:w="0" w:type="auto"/>
            <w:hideMark/>
          </w:tcPr>
          <w:p w:rsidR="008867DE" w:rsidRPr="008867DE" w:rsidRDefault="008867DE" w:rsidP="008867DE">
            <w:pPr>
              <w:spacing w:before="240"/>
              <w:rPr>
                <w:rFonts w:ascii="Times New Roman" w:eastAsia="Times New Roman" w:hAnsi="Times New Roman" w:cs="Times New Roman"/>
                <w:sz w:val="18"/>
                <w:szCs w:val="24"/>
                <w:lang w:eastAsia="en-GB"/>
              </w:rPr>
            </w:pPr>
            <w:r w:rsidRPr="008867DE">
              <w:rPr>
                <w:rFonts w:ascii="Times New Roman" w:eastAsia="Times New Roman" w:hAnsi="Times New Roman" w:cs="Times New Roman"/>
                <w:b/>
                <w:bCs/>
                <w:sz w:val="18"/>
                <w:szCs w:val="24"/>
                <w:lang w:eastAsia="en-GB"/>
              </w:rPr>
              <w:t>Moderate</w:t>
            </w:r>
          </w:p>
        </w:tc>
      </w:tr>
    </w:tbl>
    <w:p w:rsidR="008867DE" w:rsidRDefault="008867DE" w:rsidP="008867DE"/>
    <w:tbl>
      <w:tblPr>
        <w:tblStyle w:val="TableGrid"/>
        <w:tblW w:w="5000" w:type="pct"/>
        <w:tblLook w:val="04A0" w:firstRow="1" w:lastRow="0" w:firstColumn="1" w:lastColumn="0" w:noHBand="0" w:noVBand="1"/>
      </w:tblPr>
      <w:tblGrid>
        <w:gridCol w:w="3315"/>
        <w:gridCol w:w="3699"/>
        <w:gridCol w:w="2336"/>
      </w:tblGrid>
      <w:tr w:rsidR="008867DE" w:rsidRPr="008867DE" w:rsidTr="008867DE">
        <w:tc>
          <w:tcPr>
            <w:tcW w:w="1773" w:type="pct"/>
            <w:hideMark/>
          </w:tcPr>
          <w:p w:rsidR="008867DE" w:rsidRPr="008867DE" w:rsidRDefault="008867DE" w:rsidP="008867DE">
            <w:pPr>
              <w:spacing w:before="240"/>
              <w:jc w:val="center"/>
              <w:rPr>
                <w:rFonts w:ascii="Times New Roman" w:eastAsia="Times New Roman" w:hAnsi="Times New Roman" w:cs="Times New Roman"/>
                <w:b/>
                <w:bCs/>
                <w:szCs w:val="24"/>
                <w:lang w:eastAsia="en-GB"/>
              </w:rPr>
            </w:pPr>
            <w:r w:rsidRPr="008867DE">
              <w:rPr>
                <w:rFonts w:ascii="Times New Roman" w:eastAsia="Times New Roman" w:hAnsi="Times New Roman" w:cs="Times New Roman"/>
                <w:b/>
                <w:bCs/>
                <w:szCs w:val="24"/>
                <w:lang w:eastAsia="en-GB"/>
              </w:rPr>
              <w:t>Quality Rating</w:t>
            </w:r>
          </w:p>
        </w:tc>
        <w:tc>
          <w:tcPr>
            <w:tcW w:w="1978" w:type="pct"/>
            <w:hideMark/>
          </w:tcPr>
          <w:p w:rsidR="008867DE" w:rsidRPr="008867DE" w:rsidRDefault="008867DE" w:rsidP="008867DE">
            <w:pPr>
              <w:spacing w:before="240"/>
              <w:jc w:val="right"/>
              <w:rPr>
                <w:rFonts w:ascii="Times New Roman" w:eastAsia="Times New Roman" w:hAnsi="Times New Roman" w:cs="Times New Roman"/>
                <w:b/>
                <w:bCs/>
                <w:szCs w:val="24"/>
                <w:lang w:eastAsia="en-GB"/>
              </w:rPr>
            </w:pPr>
            <w:r w:rsidRPr="008867DE">
              <w:rPr>
                <w:rFonts w:ascii="Times New Roman" w:eastAsia="Times New Roman" w:hAnsi="Times New Roman" w:cs="Times New Roman"/>
                <w:b/>
                <w:bCs/>
                <w:szCs w:val="24"/>
                <w:lang w:eastAsia="en-GB"/>
              </w:rPr>
              <w:t>Number of Studies</w:t>
            </w:r>
          </w:p>
        </w:tc>
        <w:tc>
          <w:tcPr>
            <w:tcW w:w="1249" w:type="pct"/>
            <w:hideMark/>
          </w:tcPr>
          <w:p w:rsidR="008867DE" w:rsidRPr="008867DE" w:rsidRDefault="008867DE" w:rsidP="008867DE">
            <w:pPr>
              <w:spacing w:before="240"/>
              <w:jc w:val="right"/>
              <w:rPr>
                <w:rFonts w:ascii="Times New Roman" w:eastAsia="Times New Roman" w:hAnsi="Times New Roman" w:cs="Times New Roman"/>
                <w:b/>
                <w:bCs/>
                <w:szCs w:val="24"/>
                <w:lang w:eastAsia="en-GB"/>
              </w:rPr>
            </w:pPr>
            <w:r w:rsidRPr="008867DE">
              <w:rPr>
                <w:rFonts w:ascii="Times New Roman" w:eastAsia="Times New Roman" w:hAnsi="Times New Roman" w:cs="Times New Roman"/>
                <w:b/>
                <w:bCs/>
                <w:szCs w:val="24"/>
                <w:lang w:eastAsia="en-GB"/>
              </w:rPr>
              <w:t>Percentage</w:t>
            </w:r>
          </w:p>
        </w:tc>
      </w:tr>
      <w:tr w:rsidR="008867DE" w:rsidRPr="008867DE" w:rsidTr="008867DE">
        <w:tc>
          <w:tcPr>
            <w:tcW w:w="1773" w:type="pct"/>
            <w:hideMark/>
          </w:tcPr>
          <w:p w:rsidR="008867DE" w:rsidRPr="008867DE" w:rsidRDefault="008867DE" w:rsidP="008867DE">
            <w:pPr>
              <w:spacing w:before="240"/>
              <w:rPr>
                <w:rFonts w:ascii="Times New Roman" w:eastAsia="Times New Roman" w:hAnsi="Times New Roman" w:cs="Times New Roman"/>
                <w:szCs w:val="24"/>
                <w:lang w:eastAsia="en-GB"/>
              </w:rPr>
            </w:pPr>
            <w:r w:rsidRPr="008867DE">
              <w:rPr>
                <w:rFonts w:ascii="Times New Roman" w:eastAsia="Times New Roman" w:hAnsi="Times New Roman" w:cs="Times New Roman"/>
                <w:szCs w:val="24"/>
                <w:lang w:eastAsia="en-GB"/>
              </w:rPr>
              <w:t>High Quality</w:t>
            </w:r>
          </w:p>
        </w:tc>
        <w:tc>
          <w:tcPr>
            <w:tcW w:w="1978" w:type="pct"/>
            <w:hideMark/>
          </w:tcPr>
          <w:p w:rsidR="008867DE" w:rsidRPr="008867DE" w:rsidRDefault="008867DE" w:rsidP="008867DE">
            <w:pPr>
              <w:spacing w:before="240"/>
              <w:jc w:val="right"/>
              <w:rPr>
                <w:rFonts w:ascii="Times New Roman" w:eastAsia="Times New Roman" w:hAnsi="Times New Roman" w:cs="Times New Roman"/>
                <w:szCs w:val="24"/>
                <w:lang w:eastAsia="en-GB"/>
              </w:rPr>
            </w:pPr>
            <w:r w:rsidRPr="008867DE">
              <w:rPr>
                <w:rFonts w:ascii="Times New Roman" w:eastAsia="Times New Roman" w:hAnsi="Times New Roman" w:cs="Times New Roman"/>
                <w:szCs w:val="24"/>
                <w:lang w:eastAsia="en-GB"/>
              </w:rPr>
              <w:t>7</w:t>
            </w:r>
          </w:p>
        </w:tc>
        <w:tc>
          <w:tcPr>
            <w:tcW w:w="1249" w:type="pct"/>
            <w:hideMark/>
          </w:tcPr>
          <w:p w:rsidR="008867DE" w:rsidRPr="008867DE" w:rsidRDefault="008867DE" w:rsidP="008867DE">
            <w:pPr>
              <w:spacing w:before="240"/>
              <w:jc w:val="right"/>
              <w:rPr>
                <w:rFonts w:ascii="Times New Roman" w:eastAsia="Times New Roman" w:hAnsi="Times New Roman" w:cs="Times New Roman"/>
                <w:szCs w:val="24"/>
                <w:lang w:eastAsia="en-GB"/>
              </w:rPr>
            </w:pPr>
            <w:r w:rsidRPr="008867DE">
              <w:rPr>
                <w:rFonts w:ascii="Times New Roman" w:eastAsia="Times New Roman" w:hAnsi="Times New Roman" w:cs="Times New Roman"/>
                <w:szCs w:val="24"/>
                <w:lang w:eastAsia="en-GB"/>
              </w:rPr>
              <w:t>63.6%</w:t>
            </w:r>
          </w:p>
        </w:tc>
      </w:tr>
      <w:tr w:rsidR="008867DE" w:rsidRPr="008867DE" w:rsidTr="008867DE">
        <w:tc>
          <w:tcPr>
            <w:tcW w:w="1773" w:type="pct"/>
            <w:hideMark/>
          </w:tcPr>
          <w:p w:rsidR="008867DE" w:rsidRPr="008867DE" w:rsidRDefault="008867DE" w:rsidP="008867DE">
            <w:pPr>
              <w:spacing w:before="240"/>
              <w:rPr>
                <w:rFonts w:ascii="Times New Roman" w:eastAsia="Times New Roman" w:hAnsi="Times New Roman" w:cs="Times New Roman"/>
                <w:szCs w:val="24"/>
                <w:lang w:eastAsia="en-GB"/>
              </w:rPr>
            </w:pPr>
            <w:r w:rsidRPr="008867DE">
              <w:rPr>
                <w:rFonts w:ascii="Times New Roman" w:eastAsia="Times New Roman" w:hAnsi="Times New Roman" w:cs="Times New Roman"/>
                <w:szCs w:val="24"/>
                <w:lang w:eastAsia="en-GB"/>
              </w:rPr>
              <w:t>Moderate Quality</w:t>
            </w:r>
          </w:p>
        </w:tc>
        <w:tc>
          <w:tcPr>
            <w:tcW w:w="1978" w:type="pct"/>
            <w:hideMark/>
          </w:tcPr>
          <w:p w:rsidR="008867DE" w:rsidRPr="008867DE" w:rsidRDefault="008867DE" w:rsidP="008867DE">
            <w:pPr>
              <w:spacing w:before="240"/>
              <w:jc w:val="right"/>
              <w:rPr>
                <w:rFonts w:ascii="Times New Roman" w:eastAsia="Times New Roman" w:hAnsi="Times New Roman" w:cs="Times New Roman"/>
                <w:szCs w:val="24"/>
                <w:lang w:eastAsia="en-GB"/>
              </w:rPr>
            </w:pPr>
            <w:r w:rsidRPr="008867DE">
              <w:rPr>
                <w:rFonts w:ascii="Times New Roman" w:eastAsia="Times New Roman" w:hAnsi="Times New Roman" w:cs="Times New Roman"/>
                <w:szCs w:val="24"/>
                <w:lang w:eastAsia="en-GB"/>
              </w:rPr>
              <w:t>4</w:t>
            </w:r>
          </w:p>
        </w:tc>
        <w:tc>
          <w:tcPr>
            <w:tcW w:w="1249" w:type="pct"/>
            <w:hideMark/>
          </w:tcPr>
          <w:p w:rsidR="008867DE" w:rsidRPr="008867DE" w:rsidRDefault="008867DE" w:rsidP="008867DE">
            <w:pPr>
              <w:spacing w:before="240"/>
              <w:jc w:val="right"/>
              <w:rPr>
                <w:rFonts w:ascii="Times New Roman" w:eastAsia="Times New Roman" w:hAnsi="Times New Roman" w:cs="Times New Roman"/>
                <w:szCs w:val="24"/>
                <w:lang w:eastAsia="en-GB"/>
              </w:rPr>
            </w:pPr>
            <w:r w:rsidRPr="008867DE">
              <w:rPr>
                <w:rFonts w:ascii="Times New Roman" w:eastAsia="Times New Roman" w:hAnsi="Times New Roman" w:cs="Times New Roman"/>
                <w:szCs w:val="24"/>
                <w:lang w:eastAsia="en-GB"/>
              </w:rPr>
              <w:t>36.4%</w:t>
            </w:r>
          </w:p>
        </w:tc>
      </w:tr>
      <w:tr w:rsidR="008867DE" w:rsidRPr="008867DE" w:rsidTr="008867DE">
        <w:tc>
          <w:tcPr>
            <w:tcW w:w="1773" w:type="pct"/>
            <w:hideMark/>
          </w:tcPr>
          <w:p w:rsidR="008867DE" w:rsidRPr="008867DE" w:rsidRDefault="008867DE" w:rsidP="008867DE">
            <w:pPr>
              <w:spacing w:before="240"/>
              <w:rPr>
                <w:rFonts w:ascii="Times New Roman" w:eastAsia="Times New Roman" w:hAnsi="Times New Roman" w:cs="Times New Roman"/>
                <w:szCs w:val="24"/>
                <w:lang w:eastAsia="en-GB"/>
              </w:rPr>
            </w:pPr>
            <w:r w:rsidRPr="008867DE">
              <w:rPr>
                <w:rFonts w:ascii="Times New Roman" w:eastAsia="Times New Roman" w:hAnsi="Times New Roman" w:cs="Times New Roman"/>
                <w:szCs w:val="24"/>
                <w:lang w:eastAsia="en-GB"/>
              </w:rPr>
              <w:t>Low Quality</w:t>
            </w:r>
          </w:p>
        </w:tc>
        <w:tc>
          <w:tcPr>
            <w:tcW w:w="1978" w:type="pct"/>
            <w:hideMark/>
          </w:tcPr>
          <w:p w:rsidR="008867DE" w:rsidRPr="008867DE" w:rsidRDefault="008867DE" w:rsidP="008867DE">
            <w:pPr>
              <w:spacing w:before="240"/>
              <w:jc w:val="right"/>
              <w:rPr>
                <w:rFonts w:ascii="Times New Roman" w:eastAsia="Times New Roman" w:hAnsi="Times New Roman" w:cs="Times New Roman"/>
                <w:szCs w:val="24"/>
                <w:lang w:eastAsia="en-GB"/>
              </w:rPr>
            </w:pPr>
            <w:r w:rsidRPr="008867DE">
              <w:rPr>
                <w:rFonts w:ascii="Times New Roman" w:eastAsia="Times New Roman" w:hAnsi="Times New Roman" w:cs="Times New Roman"/>
                <w:szCs w:val="24"/>
                <w:lang w:eastAsia="en-GB"/>
              </w:rPr>
              <w:t>0</w:t>
            </w:r>
          </w:p>
        </w:tc>
        <w:tc>
          <w:tcPr>
            <w:tcW w:w="1249" w:type="pct"/>
            <w:hideMark/>
          </w:tcPr>
          <w:p w:rsidR="008867DE" w:rsidRPr="008867DE" w:rsidRDefault="008867DE" w:rsidP="008867DE">
            <w:pPr>
              <w:spacing w:before="240"/>
              <w:jc w:val="right"/>
              <w:rPr>
                <w:rFonts w:ascii="Times New Roman" w:eastAsia="Times New Roman" w:hAnsi="Times New Roman" w:cs="Times New Roman"/>
                <w:szCs w:val="24"/>
                <w:lang w:eastAsia="en-GB"/>
              </w:rPr>
            </w:pPr>
            <w:r w:rsidRPr="008867DE">
              <w:rPr>
                <w:rFonts w:ascii="Times New Roman" w:eastAsia="Times New Roman" w:hAnsi="Times New Roman" w:cs="Times New Roman"/>
                <w:szCs w:val="24"/>
                <w:lang w:eastAsia="en-GB"/>
              </w:rPr>
              <w:t>0%</w:t>
            </w:r>
          </w:p>
        </w:tc>
      </w:tr>
      <w:tr w:rsidR="008867DE" w:rsidRPr="008867DE" w:rsidTr="008867DE">
        <w:tc>
          <w:tcPr>
            <w:tcW w:w="1773" w:type="pct"/>
            <w:hideMark/>
          </w:tcPr>
          <w:p w:rsidR="008867DE" w:rsidRPr="008867DE" w:rsidRDefault="008867DE" w:rsidP="008867DE">
            <w:pPr>
              <w:spacing w:before="240"/>
              <w:rPr>
                <w:rFonts w:ascii="Times New Roman" w:eastAsia="Times New Roman" w:hAnsi="Times New Roman" w:cs="Times New Roman"/>
                <w:szCs w:val="24"/>
                <w:lang w:eastAsia="en-GB"/>
              </w:rPr>
            </w:pPr>
            <w:r w:rsidRPr="008867DE">
              <w:rPr>
                <w:rFonts w:ascii="Times New Roman" w:eastAsia="Times New Roman" w:hAnsi="Times New Roman" w:cs="Times New Roman"/>
                <w:b/>
                <w:bCs/>
                <w:szCs w:val="24"/>
                <w:lang w:eastAsia="en-GB"/>
              </w:rPr>
              <w:t>Total</w:t>
            </w:r>
          </w:p>
        </w:tc>
        <w:tc>
          <w:tcPr>
            <w:tcW w:w="1978" w:type="pct"/>
            <w:hideMark/>
          </w:tcPr>
          <w:p w:rsidR="008867DE" w:rsidRPr="008867DE" w:rsidRDefault="008867DE" w:rsidP="008867DE">
            <w:pPr>
              <w:spacing w:before="240"/>
              <w:jc w:val="right"/>
              <w:rPr>
                <w:rFonts w:ascii="Times New Roman" w:eastAsia="Times New Roman" w:hAnsi="Times New Roman" w:cs="Times New Roman"/>
                <w:szCs w:val="24"/>
                <w:lang w:eastAsia="en-GB"/>
              </w:rPr>
            </w:pPr>
            <w:r w:rsidRPr="008867DE">
              <w:rPr>
                <w:rFonts w:ascii="Times New Roman" w:eastAsia="Times New Roman" w:hAnsi="Times New Roman" w:cs="Times New Roman"/>
                <w:b/>
                <w:bCs/>
                <w:szCs w:val="24"/>
                <w:lang w:eastAsia="en-GB"/>
              </w:rPr>
              <w:t>11</w:t>
            </w:r>
          </w:p>
        </w:tc>
        <w:tc>
          <w:tcPr>
            <w:tcW w:w="1249" w:type="pct"/>
            <w:hideMark/>
          </w:tcPr>
          <w:p w:rsidR="008867DE" w:rsidRPr="008867DE" w:rsidRDefault="008867DE" w:rsidP="008867DE">
            <w:pPr>
              <w:spacing w:before="240"/>
              <w:jc w:val="right"/>
              <w:rPr>
                <w:rFonts w:ascii="Times New Roman" w:eastAsia="Times New Roman" w:hAnsi="Times New Roman" w:cs="Times New Roman"/>
                <w:szCs w:val="24"/>
                <w:lang w:eastAsia="en-GB"/>
              </w:rPr>
            </w:pPr>
            <w:r w:rsidRPr="008867DE">
              <w:rPr>
                <w:rFonts w:ascii="Times New Roman" w:eastAsia="Times New Roman" w:hAnsi="Times New Roman" w:cs="Times New Roman"/>
                <w:b/>
                <w:bCs/>
                <w:szCs w:val="24"/>
                <w:lang w:eastAsia="en-GB"/>
              </w:rPr>
              <w:t>100%</w:t>
            </w:r>
          </w:p>
        </w:tc>
      </w:tr>
    </w:tbl>
    <w:p w:rsidR="008867DE" w:rsidRDefault="008867DE" w:rsidP="008867DE"/>
    <w:tbl>
      <w:tblPr>
        <w:tblStyle w:val="TableGrid"/>
        <w:tblW w:w="5000" w:type="pct"/>
        <w:tblLook w:val="04A0" w:firstRow="1" w:lastRow="0" w:firstColumn="1" w:lastColumn="0" w:noHBand="0" w:noVBand="1"/>
      </w:tblPr>
      <w:tblGrid>
        <w:gridCol w:w="8015"/>
        <w:gridCol w:w="1335"/>
      </w:tblGrid>
      <w:tr w:rsidR="008867DE" w:rsidRPr="008867DE" w:rsidTr="008867DE">
        <w:tc>
          <w:tcPr>
            <w:tcW w:w="4286" w:type="pct"/>
            <w:hideMark/>
          </w:tcPr>
          <w:p w:rsidR="008867DE" w:rsidRPr="008867DE" w:rsidRDefault="008867DE" w:rsidP="008867DE">
            <w:pPr>
              <w:spacing w:before="240"/>
              <w:jc w:val="center"/>
              <w:rPr>
                <w:rFonts w:ascii="Times New Roman" w:eastAsia="Times New Roman" w:hAnsi="Times New Roman" w:cs="Times New Roman"/>
                <w:b/>
                <w:bCs/>
                <w:szCs w:val="24"/>
                <w:lang w:eastAsia="en-GB"/>
              </w:rPr>
            </w:pPr>
            <w:r w:rsidRPr="008867DE">
              <w:rPr>
                <w:rFonts w:ascii="Times New Roman" w:eastAsia="Times New Roman" w:hAnsi="Times New Roman" w:cs="Times New Roman"/>
                <w:b/>
                <w:bCs/>
                <w:szCs w:val="24"/>
                <w:lang w:eastAsia="en-GB"/>
              </w:rPr>
              <w:t>CASP Criteria</w:t>
            </w:r>
          </w:p>
        </w:tc>
        <w:tc>
          <w:tcPr>
            <w:tcW w:w="714" w:type="pct"/>
            <w:hideMark/>
          </w:tcPr>
          <w:p w:rsidR="008867DE" w:rsidRPr="008867DE" w:rsidRDefault="008867DE" w:rsidP="008867DE">
            <w:pPr>
              <w:spacing w:before="240"/>
              <w:jc w:val="center"/>
              <w:rPr>
                <w:rFonts w:ascii="Times New Roman" w:eastAsia="Times New Roman" w:hAnsi="Times New Roman" w:cs="Times New Roman"/>
                <w:b/>
                <w:bCs/>
                <w:szCs w:val="24"/>
                <w:lang w:eastAsia="en-GB"/>
              </w:rPr>
            </w:pPr>
            <w:r w:rsidRPr="008867DE">
              <w:rPr>
                <w:rFonts w:ascii="Times New Roman" w:eastAsia="Times New Roman" w:hAnsi="Times New Roman" w:cs="Times New Roman"/>
                <w:b/>
                <w:bCs/>
                <w:szCs w:val="24"/>
                <w:lang w:eastAsia="en-GB"/>
              </w:rPr>
              <w:t>Assessment</w:t>
            </w:r>
          </w:p>
        </w:tc>
      </w:tr>
      <w:tr w:rsidR="008867DE" w:rsidRPr="008867DE" w:rsidTr="008867DE">
        <w:tc>
          <w:tcPr>
            <w:tcW w:w="4286" w:type="pct"/>
            <w:hideMark/>
          </w:tcPr>
          <w:p w:rsidR="008867DE" w:rsidRPr="008867DE" w:rsidRDefault="008867DE" w:rsidP="008867DE">
            <w:pPr>
              <w:spacing w:before="240"/>
              <w:rPr>
                <w:rFonts w:ascii="Times New Roman" w:eastAsia="Times New Roman" w:hAnsi="Times New Roman" w:cs="Times New Roman"/>
                <w:szCs w:val="24"/>
                <w:lang w:eastAsia="en-GB"/>
              </w:rPr>
            </w:pPr>
            <w:r w:rsidRPr="008867DE">
              <w:rPr>
                <w:rFonts w:ascii="Times New Roman" w:eastAsia="Times New Roman" w:hAnsi="Times New Roman" w:cs="Times New Roman"/>
                <w:szCs w:val="24"/>
                <w:lang w:eastAsia="en-GB"/>
              </w:rPr>
              <w:t>Was there a clear statement of the aims of the research?</w:t>
            </w:r>
          </w:p>
        </w:tc>
        <w:tc>
          <w:tcPr>
            <w:tcW w:w="714" w:type="pct"/>
            <w:hideMark/>
          </w:tcPr>
          <w:p w:rsidR="008867DE" w:rsidRPr="008867DE" w:rsidRDefault="008867DE" w:rsidP="008867DE">
            <w:pPr>
              <w:spacing w:before="240"/>
              <w:rPr>
                <w:rFonts w:ascii="Times New Roman" w:eastAsia="Times New Roman" w:hAnsi="Times New Roman" w:cs="Times New Roman"/>
                <w:szCs w:val="24"/>
                <w:lang w:eastAsia="en-GB"/>
              </w:rPr>
            </w:pPr>
            <w:r w:rsidRPr="008867DE">
              <w:rPr>
                <w:rFonts w:ascii="Segoe UI Symbol" w:eastAsia="Times New Roman" w:hAnsi="Segoe UI Symbol" w:cs="Segoe UI Symbol"/>
                <w:szCs w:val="24"/>
                <w:lang w:eastAsia="en-GB"/>
              </w:rPr>
              <w:t>✓</w:t>
            </w:r>
            <w:r w:rsidRPr="008867DE">
              <w:rPr>
                <w:rFonts w:ascii="Times New Roman" w:eastAsia="Times New Roman" w:hAnsi="Times New Roman" w:cs="Times New Roman"/>
                <w:szCs w:val="24"/>
                <w:lang w:eastAsia="en-GB"/>
              </w:rPr>
              <w:t xml:space="preserve"> / </w:t>
            </w:r>
            <w:r w:rsidRPr="008867DE">
              <w:rPr>
                <w:rFonts w:ascii="Segoe UI Symbol" w:eastAsia="Times New Roman" w:hAnsi="Segoe UI Symbol" w:cs="Segoe UI Symbol"/>
                <w:szCs w:val="24"/>
                <w:lang w:eastAsia="en-GB"/>
              </w:rPr>
              <w:t>✗</w:t>
            </w:r>
            <w:r w:rsidRPr="008867DE">
              <w:rPr>
                <w:rFonts w:ascii="Times New Roman" w:eastAsia="Times New Roman" w:hAnsi="Times New Roman" w:cs="Times New Roman"/>
                <w:szCs w:val="24"/>
                <w:lang w:eastAsia="en-GB"/>
              </w:rPr>
              <w:t xml:space="preserve"> / ?</w:t>
            </w:r>
          </w:p>
        </w:tc>
      </w:tr>
      <w:tr w:rsidR="008867DE" w:rsidRPr="008867DE" w:rsidTr="008867DE">
        <w:tc>
          <w:tcPr>
            <w:tcW w:w="4286" w:type="pct"/>
            <w:hideMark/>
          </w:tcPr>
          <w:p w:rsidR="008867DE" w:rsidRPr="008867DE" w:rsidRDefault="008867DE" w:rsidP="008867DE">
            <w:pPr>
              <w:spacing w:before="240"/>
              <w:rPr>
                <w:rFonts w:ascii="Times New Roman" w:eastAsia="Times New Roman" w:hAnsi="Times New Roman" w:cs="Times New Roman"/>
                <w:szCs w:val="24"/>
                <w:lang w:eastAsia="en-GB"/>
              </w:rPr>
            </w:pPr>
            <w:r w:rsidRPr="008867DE">
              <w:rPr>
                <w:rFonts w:ascii="Times New Roman" w:eastAsia="Times New Roman" w:hAnsi="Times New Roman" w:cs="Times New Roman"/>
                <w:szCs w:val="24"/>
                <w:lang w:eastAsia="en-GB"/>
              </w:rPr>
              <w:t>Is a qualitative methodology appropriate?</w:t>
            </w:r>
          </w:p>
        </w:tc>
        <w:tc>
          <w:tcPr>
            <w:tcW w:w="714" w:type="pct"/>
            <w:hideMark/>
          </w:tcPr>
          <w:p w:rsidR="008867DE" w:rsidRPr="008867DE" w:rsidRDefault="008867DE" w:rsidP="008867DE">
            <w:pPr>
              <w:spacing w:before="240"/>
              <w:rPr>
                <w:rFonts w:ascii="Times New Roman" w:eastAsia="Times New Roman" w:hAnsi="Times New Roman" w:cs="Times New Roman"/>
                <w:szCs w:val="24"/>
                <w:lang w:eastAsia="en-GB"/>
              </w:rPr>
            </w:pPr>
            <w:r w:rsidRPr="008867DE">
              <w:rPr>
                <w:rFonts w:ascii="Segoe UI Symbol" w:eastAsia="Times New Roman" w:hAnsi="Segoe UI Symbol" w:cs="Segoe UI Symbol"/>
                <w:szCs w:val="24"/>
                <w:lang w:eastAsia="en-GB"/>
              </w:rPr>
              <w:t>✓</w:t>
            </w:r>
            <w:r w:rsidRPr="008867DE">
              <w:rPr>
                <w:rFonts w:ascii="Times New Roman" w:eastAsia="Times New Roman" w:hAnsi="Times New Roman" w:cs="Times New Roman"/>
                <w:szCs w:val="24"/>
                <w:lang w:eastAsia="en-GB"/>
              </w:rPr>
              <w:t xml:space="preserve"> / </w:t>
            </w:r>
            <w:r w:rsidRPr="008867DE">
              <w:rPr>
                <w:rFonts w:ascii="Segoe UI Symbol" w:eastAsia="Times New Roman" w:hAnsi="Segoe UI Symbol" w:cs="Segoe UI Symbol"/>
                <w:szCs w:val="24"/>
                <w:lang w:eastAsia="en-GB"/>
              </w:rPr>
              <w:t>✗</w:t>
            </w:r>
            <w:r w:rsidRPr="008867DE">
              <w:rPr>
                <w:rFonts w:ascii="Times New Roman" w:eastAsia="Times New Roman" w:hAnsi="Times New Roman" w:cs="Times New Roman"/>
                <w:szCs w:val="24"/>
                <w:lang w:eastAsia="en-GB"/>
              </w:rPr>
              <w:t xml:space="preserve"> / ?</w:t>
            </w:r>
          </w:p>
        </w:tc>
      </w:tr>
      <w:tr w:rsidR="008867DE" w:rsidRPr="008867DE" w:rsidTr="008867DE">
        <w:tc>
          <w:tcPr>
            <w:tcW w:w="4286" w:type="pct"/>
            <w:hideMark/>
          </w:tcPr>
          <w:p w:rsidR="008867DE" w:rsidRPr="008867DE" w:rsidRDefault="008867DE" w:rsidP="008867DE">
            <w:pPr>
              <w:spacing w:before="240"/>
              <w:rPr>
                <w:rFonts w:ascii="Times New Roman" w:eastAsia="Times New Roman" w:hAnsi="Times New Roman" w:cs="Times New Roman"/>
                <w:szCs w:val="24"/>
                <w:lang w:eastAsia="en-GB"/>
              </w:rPr>
            </w:pPr>
            <w:r w:rsidRPr="008867DE">
              <w:rPr>
                <w:rFonts w:ascii="Times New Roman" w:eastAsia="Times New Roman" w:hAnsi="Times New Roman" w:cs="Times New Roman"/>
                <w:szCs w:val="24"/>
                <w:lang w:eastAsia="en-GB"/>
              </w:rPr>
              <w:t>Was the research design appropriate to address the aims?</w:t>
            </w:r>
          </w:p>
        </w:tc>
        <w:tc>
          <w:tcPr>
            <w:tcW w:w="714" w:type="pct"/>
            <w:hideMark/>
          </w:tcPr>
          <w:p w:rsidR="008867DE" w:rsidRPr="008867DE" w:rsidRDefault="008867DE" w:rsidP="008867DE">
            <w:pPr>
              <w:spacing w:before="240"/>
              <w:rPr>
                <w:rFonts w:ascii="Times New Roman" w:eastAsia="Times New Roman" w:hAnsi="Times New Roman" w:cs="Times New Roman"/>
                <w:szCs w:val="24"/>
                <w:lang w:eastAsia="en-GB"/>
              </w:rPr>
            </w:pPr>
            <w:r w:rsidRPr="008867DE">
              <w:rPr>
                <w:rFonts w:ascii="Segoe UI Symbol" w:eastAsia="Times New Roman" w:hAnsi="Segoe UI Symbol" w:cs="Segoe UI Symbol"/>
                <w:szCs w:val="24"/>
                <w:lang w:eastAsia="en-GB"/>
              </w:rPr>
              <w:t>✓</w:t>
            </w:r>
            <w:r w:rsidRPr="008867DE">
              <w:rPr>
                <w:rFonts w:ascii="Times New Roman" w:eastAsia="Times New Roman" w:hAnsi="Times New Roman" w:cs="Times New Roman"/>
                <w:szCs w:val="24"/>
                <w:lang w:eastAsia="en-GB"/>
              </w:rPr>
              <w:t xml:space="preserve"> / </w:t>
            </w:r>
            <w:r w:rsidRPr="008867DE">
              <w:rPr>
                <w:rFonts w:ascii="Segoe UI Symbol" w:eastAsia="Times New Roman" w:hAnsi="Segoe UI Symbol" w:cs="Segoe UI Symbol"/>
                <w:szCs w:val="24"/>
                <w:lang w:eastAsia="en-GB"/>
              </w:rPr>
              <w:t>✗</w:t>
            </w:r>
            <w:r w:rsidRPr="008867DE">
              <w:rPr>
                <w:rFonts w:ascii="Times New Roman" w:eastAsia="Times New Roman" w:hAnsi="Times New Roman" w:cs="Times New Roman"/>
                <w:szCs w:val="24"/>
                <w:lang w:eastAsia="en-GB"/>
              </w:rPr>
              <w:t xml:space="preserve"> / ?</w:t>
            </w:r>
          </w:p>
        </w:tc>
      </w:tr>
      <w:tr w:rsidR="008867DE" w:rsidRPr="008867DE" w:rsidTr="008867DE">
        <w:tc>
          <w:tcPr>
            <w:tcW w:w="4286" w:type="pct"/>
            <w:hideMark/>
          </w:tcPr>
          <w:p w:rsidR="008867DE" w:rsidRPr="008867DE" w:rsidRDefault="008867DE" w:rsidP="008867DE">
            <w:pPr>
              <w:spacing w:before="240"/>
              <w:rPr>
                <w:rFonts w:ascii="Times New Roman" w:eastAsia="Times New Roman" w:hAnsi="Times New Roman" w:cs="Times New Roman"/>
                <w:szCs w:val="24"/>
                <w:lang w:eastAsia="en-GB"/>
              </w:rPr>
            </w:pPr>
            <w:r w:rsidRPr="008867DE">
              <w:rPr>
                <w:rFonts w:ascii="Times New Roman" w:eastAsia="Times New Roman" w:hAnsi="Times New Roman" w:cs="Times New Roman"/>
                <w:szCs w:val="24"/>
                <w:lang w:eastAsia="en-GB"/>
              </w:rPr>
              <w:t>Was the recruitment strategy appropriate?</w:t>
            </w:r>
          </w:p>
        </w:tc>
        <w:tc>
          <w:tcPr>
            <w:tcW w:w="714" w:type="pct"/>
            <w:hideMark/>
          </w:tcPr>
          <w:p w:rsidR="008867DE" w:rsidRPr="008867DE" w:rsidRDefault="008867DE" w:rsidP="008867DE">
            <w:pPr>
              <w:spacing w:before="240"/>
              <w:rPr>
                <w:rFonts w:ascii="Times New Roman" w:eastAsia="Times New Roman" w:hAnsi="Times New Roman" w:cs="Times New Roman"/>
                <w:szCs w:val="24"/>
                <w:lang w:eastAsia="en-GB"/>
              </w:rPr>
            </w:pPr>
            <w:r w:rsidRPr="008867DE">
              <w:rPr>
                <w:rFonts w:ascii="Segoe UI Symbol" w:eastAsia="Times New Roman" w:hAnsi="Segoe UI Symbol" w:cs="Segoe UI Symbol"/>
                <w:szCs w:val="24"/>
                <w:lang w:eastAsia="en-GB"/>
              </w:rPr>
              <w:t>✓</w:t>
            </w:r>
            <w:r w:rsidRPr="008867DE">
              <w:rPr>
                <w:rFonts w:ascii="Times New Roman" w:eastAsia="Times New Roman" w:hAnsi="Times New Roman" w:cs="Times New Roman"/>
                <w:szCs w:val="24"/>
                <w:lang w:eastAsia="en-GB"/>
              </w:rPr>
              <w:t xml:space="preserve"> / </w:t>
            </w:r>
            <w:r w:rsidRPr="008867DE">
              <w:rPr>
                <w:rFonts w:ascii="Segoe UI Symbol" w:eastAsia="Times New Roman" w:hAnsi="Segoe UI Symbol" w:cs="Segoe UI Symbol"/>
                <w:szCs w:val="24"/>
                <w:lang w:eastAsia="en-GB"/>
              </w:rPr>
              <w:t>✗</w:t>
            </w:r>
            <w:r w:rsidRPr="008867DE">
              <w:rPr>
                <w:rFonts w:ascii="Times New Roman" w:eastAsia="Times New Roman" w:hAnsi="Times New Roman" w:cs="Times New Roman"/>
                <w:szCs w:val="24"/>
                <w:lang w:eastAsia="en-GB"/>
              </w:rPr>
              <w:t xml:space="preserve"> / ?</w:t>
            </w:r>
          </w:p>
        </w:tc>
      </w:tr>
      <w:tr w:rsidR="008867DE" w:rsidRPr="008867DE" w:rsidTr="008867DE">
        <w:tc>
          <w:tcPr>
            <w:tcW w:w="4286" w:type="pct"/>
            <w:hideMark/>
          </w:tcPr>
          <w:p w:rsidR="008867DE" w:rsidRPr="008867DE" w:rsidRDefault="008867DE" w:rsidP="008867DE">
            <w:pPr>
              <w:spacing w:before="240"/>
              <w:rPr>
                <w:rFonts w:ascii="Times New Roman" w:eastAsia="Times New Roman" w:hAnsi="Times New Roman" w:cs="Times New Roman"/>
                <w:szCs w:val="24"/>
                <w:lang w:eastAsia="en-GB"/>
              </w:rPr>
            </w:pPr>
            <w:r w:rsidRPr="008867DE">
              <w:rPr>
                <w:rFonts w:ascii="Times New Roman" w:eastAsia="Times New Roman" w:hAnsi="Times New Roman" w:cs="Times New Roman"/>
                <w:szCs w:val="24"/>
                <w:lang w:eastAsia="en-GB"/>
              </w:rPr>
              <w:t>Was the data collected in a way that addressed the research issue?</w:t>
            </w:r>
          </w:p>
        </w:tc>
        <w:tc>
          <w:tcPr>
            <w:tcW w:w="714" w:type="pct"/>
            <w:hideMark/>
          </w:tcPr>
          <w:p w:rsidR="008867DE" w:rsidRPr="008867DE" w:rsidRDefault="008867DE" w:rsidP="008867DE">
            <w:pPr>
              <w:spacing w:before="240"/>
              <w:rPr>
                <w:rFonts w:ascii="Times New Roman" w:eastAsia="Times New Roman" w:hAnsi="Times New Roman" w:cs="Times New Roman"/>
                <w:szCs w:val="24"/>
                <w:lang w:eastAsia="en-GB"/>
              </w:rPr>
            </w:pPr>
            <w:r w:rsidRPr="008867DE">
              <w:rPr>
                <w:rFonts w:ascii="Segoe UI Symbol" w:eastAsia="Times New Roman" w:hAnsi="Segoe UI Symbol" w:cs="Segoe UI Symbol"/>
                <w:szCs w:val="24"/>
                <w:lang w:eastAsia="en-GB"/>
              </w:rPr>
              <w:t>✓</w:t>
            </w:r>
            <w:r w:rsidRPr="008867DE">
              <w:rPr>
                <w:rFonts w:ascii="Times New Roman" w:eastAsia="Times New Roman" w:hAnsi="Times New Roman" w:cs="Times New Roman"/>
                <w:szCs w:val="24"/>
                <w:lang w:eastAsia="en-GB"/>
              </w:rPr>
              <w:t xml:space="preserve"> / </w:t>
            </w:r>
            <w:r w:rsidRPr="008867DE">
              <w:rPr>
                <w:rFonts w:ascii="Segoe UI Symbol" w:eastAsia="Times New Roman" w:hAnsi="Segoe UI Symbol" w:cs="Segoe UI Symbol"/>
                <w:szCs w:val="24"/>
                <w:lang w:eastAsia="en-GB"/>
              </w:rPr>
              <w:t>✗</w:t>
            </w:r>
            <w:r w:rsidRPr="008867DE">
              <w:rPr>
                <w:rFonts w:ascii="Times New Roman" w:eastAsia="Times New Roman" w:hAnsi="Times New Roman" w:cs="Times New Roman"/>
                <w:szCs w:val="24"/>
                <w:lang w:eastAsia="en-GB"/>
              </w:rPr>
              <w:t xml:space="preserve"> / ?</w:t>
            </w:r>
          </w:p>
        </w:tc>
      </w:tr>
      <w:tr w:rsidR="008867DE" w:rsidRPr="008867DE" w:rsidTr="008867DE">
        <w:tc>
          <w:tcPr>
            <w:tcW w:w="4286" w:type="pct"/>
            <w:hideMark/>
          </w:tcPr>
          <w:p w:rsidR="008867DE" w:rsidRPr="008867DE" w:rsidRDefault="008867DE" w:rsidP="008867DE">
            <w:pPr>
              <w:spacing w:before="240"/>
              <w:rPr>
                <w:rFonts w:ascii="Times New Roman" w:eastAsia="Times New Roman" w:hAnsi="Times New Roman" w:cs="Times New Roman"/>
                <w:szCs w:val="24"/>
                <w:lang w:eastAsia="en-GB"/>
              </w:rPr>
            </w:pPr>
            <w:r w:rsidRPr="008867DE">
              <w:rPr>
                <w:rFonts w:ascii="Times New Roman" w:eastAsia="Times New Roman" w:hAnsi="Times New Roman" w:cs="Times New Roman"/>
                <w:szCs w:val="24"/>
                <w:lang w:eastAsia="en-GB"/>
              </w:rPr>
              <w:t>Has the relationship between researcher and participants been adequately considered?</w:t>
            </w:r>
          </w:p>
        </w:tc>
        <w:tc>
          <w:tcPr>
            <w:tcW w:w="714" w:type="pct"/>
            <w:hideMark/>
          </w:tcPr>
          <w:p w:rsidR="008867DE" w:rsidRPr="008867DE" w:rsidRDefault="008867DE" w:rsidP="008867DE">
            <w:pPr>
              <w:spacing w:before="240"/>
              <w:rPr>
                <w:rFonts w:ascii="Times New Roman" w:eastAsia="Times New Roman" w:hAnsi="Times New Roman" w:cs="Times New Roman"/>
                <w:szCs w:val="24"/>
                <w:lang w:eastAsia="en-GB"/>
              </w:rPr>
            </w:pPr>
            <w:r w:rsidRPr="008867DE">
              <w:rPr>
                <w:rFonts w:ascii="Segoe UI Symbol" w:eastAsia="Times New Roman" w:hAnsi="Segoe UI Symbol" w:cs="Segoe UI Symbol"/>
                <w:szCs w:val="24"/>
                <w:lang w:eastAsia="en-GB"/>
              </w:rPr>
              <w:t>✓</w:t>
            </w:r>
            <w:r w:rsidRPr="008867DE">
              <w:rPr>
                <w:rFonts w:ascii="Times New Roman" w:eastAsia="Times New Roman" w:hAnsi="Times New Roman" w:cs="Times New Roman"/>
                <w:szCs w:val="24"/>
                <w:lang w:eastAsia="en-GB"/>
              </w:rPr>
              <w:t xml:space="preserve"> / </w:t>
            </w:r>
            <w:r w:rsidRPr="008867DE">
              <w:rPr>
                <w:rFonts w:ascii="Segoe UI Symbol" w:eastAsia="Times New Roman" w:hAnsi="Segoe UI Symbol" w:cs="Segoe UI Symbol"/>
                <w:szCs w:val="24"/>
                <w:lang w:eastAsia="en-GB"/>
              </w:rPr>
              <w:t>✗</w:t>
            </w:r>
            <w:r w:rsidRPr="008867DE">
              <w:rPr>
                <w:rFonts w:ascii="Times New Roman" w:eastAsia="Times New Roman" w:hAnsi="Times New Roman" w:cs="Times New Roman"/>
                <w:szCs w:val="24"/>
                <w:lang w:eastAsia="en-GB"/>
              </w:rPr>
              <w:t xml:space="preserve"> / ?</w:t>
            </w:r>
          </w:p>
        </w:tc>
      </w:tr>
      <w:tr w:rsidR="008867DE" w:rsidRPr="008867DE" w:rsidTr="008867DE">
        <w:tc>
          <w:tcPr>
            <w:tcW w:w="4286" w:type="pct"/>
            <w:hideMark/>
          </w:tcPr>
          <w:p w:rsidR="008867DE" w:rsidRPr="008867DE" w:rsidRDefault="008867DE" w:rsidP="008867DE">
            <w:pPr>
              <w:spacing w:before="240"/>
              <w:rPr>
                <w:rFonts w:ascii="Times New Roman" w:eastAsia="Times New Roman" w:hAnsi="Times New Roman" w:cs="Times New Roman"/>
                <w:szCs w:val="24"/>
                <w:lang w:eastAsia="en-GB"/>
              </w:rPr>
            </w:pPr>
            <w:r w:rsidRPr="008867DE">
              <w:rPr>
                <w:rFonts w:ascii="Times New Roman" w:eastAsia="Times New Roman" w:hAnsi="Times New Roman" w:cs="Times New Roman"/>
                <w:szCs w:val="24"/>
                <w:lang w:eastAsia="en-GB"/>
              </w:rPr>
              <w:t>Have ethical issues been taken into consideration?</w:t>
            </w:r>
          </w:p>
        </w:tc>
        <w:tc>
          <w:tcPr>
            <w:tcW w:w="714" w:type="pct"/>
            <w:hideMark/>
          </w:tcPr>
          <w:p w:rsidR="008867DE" w:rsidRPr="008867DE" w:rsidRDefault="008867DE" w:rsidP="008867DE">
            <w:pPr>
              <w:spacing w:before="240"/>
              <w:rPr>
                <w:rFonts w:ascii="Times New Roman" w:eastAsia="Times New Roman" w:hAnsi="Times New Roman" w:cs="Times New Roman"/>
                <w:szCs w:val="24"/>
                <w:lang w:eastAsia="en-GB"/>
              </w:rPr>
            </w:pPr>
            <w:r w:rsidRPr="008867DE">
              <w:rPr>
                <w:rFonts w:ascii="Segoe UI Symbol" w:eastAsia="Times New Roman" w:hAnsi="Segoe UI Symbol" w:cs="Segoe UI Symbol"/>
                <w:szCs w:val="24"/>
                <w:lang w:eastAsia="en-GB"/>
              </w:rPr>
              <w:t>✓</w:t>
            </w:r>
            <w:r w:rsidRPr="008867DE">
              <w:rPr>
                <w:rFonts w:ascii="Times New Roman" w:eastAsia="Times New Roman" w:hAnsi="Times New Roman" w:cs="Times New Roman"/>
                <w:szCs w:val="24"/>
                <w:lang w:eastAsia="en-GB"/>
              </w:rPr>
              <w:t xml:space="preserve"> / </w:t>
            </w:r>
            <w:r w:rsidRPr="008867DE">
              <w:rPr>
                <w:rFonts w:ascii="Segoe UI Symbol" w:eastAsia="Times New Roman" w:hAnsi="Segoe UI Symbol" w:cs="Segoe UI Symbol"/>
                <w:szCs w:val="24"/>
                <w:lang w:eastAsia="en-GB"/>
              </w:rPr>
              <w:t>✗</w:t>
            </w:r>
            <w:r w:rsidRPr="008867DE">
              <w:rPr>
                <w:rFonts w:ascii="Times New Roman" w:eastAsia="Times New Roman" w:hAnsi="Times New Roman" w:cs="Times New Roman"/>
                <w:szCs w:val="24"/>
                <w:lang w:eastAsia="en-GB"/>
              </w:rPr>
              <w:t xml:space="preserve"> / ?</w:t>
            </w:r>
          </w:p>
        </w:tc>
      </w:tr>
      <w:tr w:rsidR="008867DE" w:rsidRPr="008867DE" w:rsidTr="008867DE">
        <w:tc>
          <w:tcPr>
            <w:tcW w:w="4286" w:type="pct"/>
            <w:hideMark/>
          </w:tcPr>
          <w:p w:rsidR="008867DE" w:rsidRPr="008867DE" w:rsidRDefault="008867DE" w:rsidP="008867DE">
            <w:pPr>
              <w:spacing w:before="240"/>
              <w:rPr>
                <w:rFonts w:ascii="Times New Roman" w:eastAsia="Times New Roman" w:hAnsi="Times New Roman" w:cs="Times New Roman"/>
                <w:szCs w:val="24"/>
                <w:lang w:eastAsia="en-GB"/>
              </w:rPr>
            </w:pPr>
            <w:r w:rsidRPr="008867DE">
              <w:rPr>
                <w:rFonts w:ascii="Times New Roman" w:eastAsia="Times New Roman" w:hAnsi="Times New Roman" w:cs="Times New Roman"/>
                <w:szCs w:val="24"/>
                <w:lang w:eastAsia="en-GB"/>
              </w:rPr>
              <w:t>Was the data analysis sufficiently rigorous?</w:t>
            </w:r>
          </w:p>
        </w:tc>
        <w:tc>
          <w:tcPr>
            <w:tcW w:w="714" w:type="pct"/>
            <w:hideMark/>
          </w:tcPr>
          <w:p w:rsidR="008867DE" w:rsidRPr="008867DE" w:rsidRDefault="008867DE" w:rsidP="008867DE">
            <w:pPr>
              <w:spacing w:before="240"/>
              <w:rPr>
                <w:rFonts w:ascii="Times New Roman" w:eastAsia="Times New Roman" w:hAnsi="Times New Roman" w:cs="Times New Roman"/>
                <w:szCs w:val="24"/>
                <w:lang w:eastAsia="en-GB"/>
              </w:rPr>
            </w:pPr>
            <w:r w:rsidRPr="008867DE">
              <w:rPr>
                <w:rFonts w:ascii="Segoe UI Symbol" w:eastAsia="Times New Roman" w:hAnsi="Segoe UI Symbol" w:cs="Segoe UI Symbol"/>
                <w:szCs w:val="24"/>
                <w:lang w:eastAsia="en-GB"/>
              </w:rPr>
              <w:t>✓</w:t>
            </w:r>
            <w:r w:rsidRPr="008867DE">
              <w:rPr>
                <w:rFonts w:ascii="Times New Roman" w:eastAsia="Times New Roman" w:hAnsi="Times New Roman" w:cs="Times New Roman"/>
                <w:szCs w:val="24"/>
                <w:lang w:eastAsia="en-GB"/>
              </w:rPr>
              <w:t xml:space="preserve"> / </w:t>
            </w:r>
            <w:r w:rsidRPr="008867DE">
              <w:rPr>
                <w:rFonts w:ascii="Segoe UI Symbol" w:eastAsia="Times New Roman" w:hAnsi="Segoe UI Symbol" w:cs="Segoe UI Symbol"/>
                <w:szCs w:val="24"/>
                <w:lang w:eastAsia="en-GB"/>
              </w:rPr>
              <w:t>✗</w:t>
            </w:r>
            <w:r w:rsidRPr="008867DE">
              <w:rPr>
                <w:rFonts w:ascii="Times New Roman" w:eastAsia="Times New Roman" w:hAnsi="Times New Roman" w:cs="Times New Roman"/>
                <w:szCs w:val="24"/>
                <w:lang w:eastAsia="en-GB"/>
              </w:rPr>
              <w:t xml:space="preserve"> / ?</w:t>
            </w:r>
          </w:p>
        </w:tc>
      </w:tr>
      <w:tr w:rsidR="008867DE" w:rsidRPr="008867DE" w:rsidTr="008867DE">
        <w:tc>
          <w:tcPr>
            <w:tcW w:w="4286" w:type="pct"/>
            <w:hideMark/>
          </w:tcPr>
          <w:p w:rsidR="008867DE" w:rsidRPr="008867DE" w:rsidRDefault="008867DE" w:rsidP="008867DE">
            <w:pPr>
              <w:spacing w:before="240"/>
              <w:rPr>
                <w:rFonts w:ascii="Times New Roman" w:eastAsia="Times New Roman" w:hAnsi="Times New Roman" w:cs="Times New Roman"/>
                <w:szCs w:val="24"/>
                <w:lang w:eastAsia="en-GB"/>
              </w:rPr>
            </w:pPr>
            <w:r w:rsidRPr="008867DE">
              <w:rPr>
                <w:rFonts w:ascii="Times New Roman" w:eastAsia="Times New Roman" w:hAnsi="Times New Roman" w:cs="Times New Roman"/>
                <w:szCs w:val="24"/>
                <w:lang w:eastAsia="en-GB"/>
              </w:rPr>
              <w:t>Is there a clear statement of findings?</w:t>
            </w:r>
          </w:p>
        </w:tc>
        <w:tc>
          <w:tcPr>
            <w:tcW w:w="714" w:type="pct"/>
            <w:hideMark/>
          </w:tcPr>
          <w:p w:rsidR="008867DE" w:rsidRPr="008867DE" w:rsidRDefault="008867DE" w:rsidP="008867DE">
            <w:pPr>
              <w:spacing w:before="240"/>
              <w:rPr>
                <w:rFonts w:ascii="Times New Roman" w:eastAsia="Times New Roman" w:hAnsi="Times New Roman" w:cs="Times New Roman"/>
                <w:szCs w:val="24"/>
                <w:lang w:eastAsia="en-GB"/>
              </w:rPr>
            </w:pPr>
            <w:r w:rsidRPr="008867DE">
              <w:rPr>
                <w:rFonts w:ascii="Segoe UI Symbol" w:eastAsia="Times New Roman" w:hAnsi="Segoe UI Symbol" w:cs="Segoe UI Symbol"/>
                <w:szCs w:val="24"/>
                <w:lang w:eastAsia="en-GB"/>
              </w:rPr>
              <w:t>✓</w:t>
            </w:r>
            <w:r w:rsidRPr="008867DE">
              <w:rPr>
                <w:rFonts w:ascii="Times New Roman" w:eastAsia="Times New Roman" w:hAnsi="Times New Roman" w:cs="Times New Roman"/>
                <w:szCs w:val="24"/>
                <w:lang w:eastAsia="en-GB"/>
              </w:rPr>
              <w:t xml:space="preserve"> / </w:t>
            </w:r>
            <w:r w:rsidRPr="008867DE">
              <w:rPr>
                <w:rFonts w:ascii="Segoe UI Symbol" w:eastAsia="Times New Roman" w:hAnsi="Segoe UI Symbol" w:cs="Segoe UI Symbol"/>
                <w:szCs w:val="24"/>
                <w:lang w:eastAsia="en-GB"/>
              </w:rPr>
              <w:t>✗</w:t>
            </w:r>
            <w:r w:rsidRPr="008867DE">
              <w:rPr>
                <w:rFonts w:ascii="Times New Roman" w:eastAsia="Times New Roman" w:hAnsi="Times New Roman" w:cs="Times New Roman"/>
                <w:szCs w:val="24"/>
                <w:lang w:eastAsia="en-GB"/>
              </w:rPr>
              <w:t xml:space="preserve"> / ?</w:t>
            </w:r>
          </w:p>
        </w:tc>
      </w:tr>
      <w:tr w:rsidR="008867DE" w:rsidRPr="008867DE" w:rsidTr="008867DE">
        <w:tc>
          <w:tcPr>
            <w:tcW w:w="4286" w:type="pct"/>
            <w:hideMark/>
          </w:tcPr>
          <w:p w:rsidR="008867DE" w:rsidRPr="008867DE" w:rsidRDefault="008867DE" w:rsidP="008867DE">
            <w:pPr>
              <w:spacing w:before="240"/>
              <w:rPr>
                <w:rFonts w:ascii="Times New Roman" w:eastAsia="Times New Roman" w:hAnsi="Times New Roman" w:cs="Times New Roman"/>
                <w:szCs w:val="24"/>
                <w:lang w:eastAsia="en-GB"/>
              </w:rPr>
            </w:pPr>
            <w:r w:rsidRPr="008867DE">
              <w:rPr>
                <w:rFonts w:ascii="Times New Roman" w:eastAsia="Times New Roman" w:hAnsi="Times New Roman" w:cs="Times New Roman"/>
                <w:szCs w:val="24"/>
                <w:lang w:eastAsia="en-GB"/>
              </w:rPr>
              <w:t>How valuable is the research?</w:t>
            </w:r>
          </w:p>
        </w:tc>
        <w:tc>
          <w:tcPr>
            <w:tcW w:w="714" w:type="pct"/>
            <w:hideMark/>
          </w:tcPr>
          <w:p w:rsidR="008867DE" w:rsidRPr="008867DE" w:rsidRDefault="008867DE" w:rsidP="008867DE">
            <w:pPr>
              <w:spacing w:before="240"/>
              <w:rPr>
                <w:rFonts w:ascii="Times New Roman" w:eastAsia="Times New Roman" w:hAnsi="Times New Roman" w:cs="Times New Roman"/>
                <w:szCs w:val="24"/>
                <w:lang w:eastAsia="en-GB"/>
              </w:rPr>
            </w:pPr>
            <w:r w:rsidRPr="008867DE">
              <w:rPr>
                <w:rFonts w:ascii="Segoe UI Symbol" w:eastAsia="Times New Roman" w:hAnsi="Segoe UI Symbol" w:cs="Segoe UI Symbol"/>
                <w:szCs w:val="24"/>
                <w:lang w:eastAsia="en-GB"/>
              </w:rPr>
              <w:t>✓</w:t>
            </w:r>
            <w:r w:rsidRPr="008867DE">
              <w:rPr>
                <w:rFonts w:ascii="Times New Roman" w:eastAsia="Times New Roman" w:hAnsi="Times New Roman" w:cs="Times New Roman"/>
                <w:szCs w:val="24"/>
                <w:lang w:eastAsia="en-GB"/>
              </w:rPr>
              <w:t xml:space="preserve"> / </w:t>
            </w:r>
            <w:r w:rsidRPr="008867DE">
              <w:rPr>
                <w:rFonts w:ascii="Segoe UI Symbol" w:eastAsia="Times New Roman" w:hAnsi="Segoe UI Symbol" w:cs="Segoe UI Symbol"/>
                <w:szCs w:val="24"/>
                <w:lang w:eastAsia="en-GB"/>
              </w:rPr>
              <w:t>✗</w:t>
            </w:r>
            <w:r w:rsidRPr="008867DE">
              <w:rPr>
                <w:rFonts w:ascii="Times New Roman" w:eastAsia="Times New Roman" w:hAnsi="Times New Roman" w:cs="Times New Roman"/>
                <w:szCs w:val="24"/>
                <w:lang w:eastAsia="en-GB"/>
              </w:rPr>
              <w:t xml:space="preserve"> / ?</w:t>
            </w:r>
          </w:p>
        </w:tc>
      </w:tr>
    </w:tbl>
    <w:p w:rsidR="00247032" w:rsidRDefault="00247032" w:rsidP="0019537E">
      <w:pPr>
        <w:pStyle w:val="NormalWeb"/>
        <w:spacing w:line="360" w:lineRule="auto"/>
        <w:jc w:val="both"/>
      </w:pPr>
    </w:p>
    <w:p w:rsidR="0019537E" w:rsidRPr="00D505E9" w:rsidRDefault="0019537E" w:rsidP="00D505E9">
      <w:pPr>
        <w:spacing w:before="100" w:beforeAutospacing="1" w:after="100" w:afterAutospacing="1" w:line="360" w:lineRule="auto"/>
        <w:jc w:val="both"/>
        <w:rPr>
          <w:rFonts w:ascii="Times New Roman" w:eastAsia="Times New Roman" w:hAnsi="Times New Roman" w:cs="Times New Roman"/>
          <w:sz w:val="24"/>
          <w:szCs w:val="24"/>
          <w:lang w:eastAsia="en-GB"/>
        </w:rPr>
      </w:pPr>
    </w:p>
    <w:p w:rsidR="00D505E9" w:rsidRPr="00AE0CAC" w:rsidRDefault="00D505E9" w:rsidP="00AE0CAC">
      <w:pPr>
        <w:pStyle w:val="NormalWeb"/>
        <w:spacing w:line="360" w:lineRule="auto"/>
        <w:jc w:val="both"/>
      </w:pPr>
    </w:p>
    <w:p w:rsidR="008C774F" w:rsidRPr="00AE0CAC" w:rsidRDefault="008C774F" w:rsidP="00AE0CAC">
      <w:pPr>
        <w:spacing w:line="360" w:lineRule="auto"/>
        <w:jc w:val="both"/>
        <w:rPr>
          <w:sz w:val="24"/>
          <w:szCs w:val="24"/>
        </w:rPr>
      </w:pPr>
    </w:p>
    <w:sectPr w:rsidR="008C774F" w:rsidRPr="00AE0CAC" w:rsidSect="00AE0CAC">
      <w:footerReference w:type="default" r:id="rId2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F7AC2" w:rsidRDefault="009F7AC2" w:rsidP="00AE0CAC">
      <w:pPr>
        <w:spacing w:after="0" w:line="240" w:lineRule="auto"/>
      </w:pPr>
      <w:r>
        <w:separator/>
      </w:r>
    </w:p>
  </w:endnote>
  <w:endnote w:type="continuationSeparator" w:id="0">
    <w:p w:rsidR="009F7AC2" w:rsidRDefault="009F7AC2" w:rsidP="00AE0C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61844872"/>
      <w:docPartObj>
        <w:docPartGallery w:val="Page Numbers (Bottom of Page)"/>
        <w:docPartUnique/>
      </w:docPartObj>
    </w:sdtPr>
    <w:sdtEndPr>
      <w:rPr>
        <w:noProof/>
      </w:rPr>
    </w:sdtEndPr>
    <w:sdtContent>
      <w:p w:rsidR="0089187C" w:rsidRDefault="0089187C">
        <w:pPr>
          <w:pStyle w:val="Footer"/>
          <w:jc w:val="center"/>
        </w:pPr>
        <w:r>
          <w:fldChar w:fldCharType="begin"/>
        </w:r>
        <w:r>
          <w:instrText xml:space="preserve"> PAGE   \* MERGEFORMAT </w:instrText>
        </w:r>
        <w:r>
          <w:fldChar w:fldCharType="separate"/>
        </w:r>
        <w:r w:rsidR="00FF266F">
          <w:rPr>
            <w:noProof/>
          </w:rPr>
          <w:t>20</w:t>
        </w:r>
        <w:r>
          <w:rPr>
            <w:noProof/>
          </w:rPr>
          <w:fldChar w:fldCharType="end"/>
        </w:r>
      </w:p>
    </w:sdtContent>
  </w:sdt>
  <w:p w:rsidR="0089187C" w:rsidRDefault="0089187C">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F7AC2" w:rsidRDefault="009F7AC2" w:rsidP="00AE0CAC">
      <w:pPr>
        <w:spacing w:after="0" w:line="240" w:lineRule="auto"/>
      </w:pPr>
      <w:r>
        <w:separator/>
      </w:r>
    </w:p>
  </w:footnote>
  <w:footnote w:type="continuationSeparator" w:id="0">
    <w:p w:rsidR="009F7AC2" w:rsidRDefault="009F7AC2" w:rsidP="00AE0C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DE05B5"/>
    <w:multiLevelType w:val="hybridMultilevel"/>
    <w:tmpl w:val="447801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55A2D56"/>
    <w:multiLevelType w:val="hybridMultilevel"/>
    <w:tmpl w:val="124C3A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4722D33"/>
    <w:multiLevelType w:val="multilevel"/>
    <w:tmpl w:val="5D8895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DF64494"/>
    <w:multiLevelType w:val="multilevel"/>
    <w:tmpl w:val="4274C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DB8440A"/>
    <w:multiLevelType w:val="multilevel"/>
    <w:tmpl w:val="F5B6F3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4"/>
  </w:num>
  <w:num w:numId="3">
    <w:abstractNumId w:val="3"/>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E0CAC"/>
    <w:rsid w:val="0001095E"/>
    <w:rsid w:val="00042492"/>
    <w:rsid w:val="00132A96"/>
    <w:rsid w:val="00142DC9"/>
    <w:rsid w:val="0019537E"/>
    <w:rsid w:val="00247032"/>
    <w:rsid w:val="002B624B"/>
    <w:rsid w:val="0031038F"/>
    <w:rsid w:val="00346FC5"/>
    <w:rsid w:val="004645A2"/>
    <w:rsid w:val="00503F31"/>
    <w:rsid w:val="00513A3B"/>
    <w:rsid w:val="005B5672"/>
    <w:rsid w:val="00615F7F"/>
    <w:rsid w:val="006D50A9"/>
    <w:rsid w:val="007002CA"/>
    <w:rsid w:val="007A549D"/>
    <w:rsid w:val="007C174B"/>
    <w:rsid w:val="00801B45"/>
    <w:rsid w:val="008867DE"/>
    <w:rsid w:val="0089187C"/>
    <w:rsid w:val="00895D36"/>
    <w:rsid w:val="008C774F"/>
    <w:rsid w:val="009F7AC2"/>
    <w:rsid w:val="00A701C2"/>
    <w:rsid w:val="00AE0CAC"/>
    <w:rsid w:val="00AE5B4D"/>
    <w:rsid w:val="00B7115C"/>
    <w:rsid w:val="00BA6381"/>
    <w:rsid w:val="00D32AAA"/>
    <w:rsid w:val="00D505E9"/>
    <w:rsid w:val="00DC228E"/>
    <w:rsid w:val="00FC752F"/>
    <w:rsid w:val="00FD2125"/>
    <w:rsid w:val="00FF266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AB1F4D"/>
  <w15:chartTrackingRefBased/>
  <w15:docId w15:val="{56DADFBC-0D4A-49FD-9EE9-4CD1CBEC25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link w:val="Heading1Char"/>
    <w:uiPriority w:val="9"/>
    <w:qFormat/>
    <w:rsid w:val="00AE0CAC"/>
    <w:pPr>
      <w:spacing w:before="100" w:beforeAutospacing="1" w:after="100" w:afterAutospacing="1" w:line="240" w:lineRule="auto"/>
      <w:outlineLvl w:val="0"/>
    </w:pPr>
    <w:rPr>
      <w:rFonts w:ascii="Times New Roman" w:eastAsia="Times New Roman" w:hAnsi="Times New Roman" w:cs="Times New Roman"/>
      <w:b/>
      <w:bCs/>
      <w:kern w:val="36"/>
      <w:sz w:val="48"/>
      <w:szCs w:val="48"/>
      <w:lang w:val="en-US"/>
    </w:rPr>
  </w:style>
  <w:style w:type="paragraph" w:styleId="Heading2">
    <w:name w:val="heading 2"/>
    <w:basedOn w:val="Normal"/>
    <w:link w:val="Heading2Char"/>
    <w:uiPriority w:val="9"/>
    <w:qFormat/>
    <w:rsid w:val="00AE0CAC"/>
    <w:pPr>
      <w:spacing w:before="100" w:beforeAutospacing="1" w:after="100" w:afterAutospacing="1" w:line="240" w:lineRule="auto"/>
      <w:outlineLvl w:val="1"/>
    </w:pPr>
    <w:rPr>
      <w:rFonts w:ascii="Times New Roman" w:eastAsia="Times New Roman" w:hAnsi="Times New Roman" w:cs="Times New Roman"/>
      <w:b/>
      <w:bCs/>
      <w:sz w:val="36"/>
      <w:szCs w:val="36"/>
      <w:lang w:val="en-US"/>
    </w:rPr>
  </w:style>
  <w:style w:type="paragraph" w:styleId="Heading3">
    <w:name w:val="heading 3"/>
    <w:basedOn w:val="Normal"/>
    <w:next w:val="Normal"/>
    <w:link w:val="Heading3Char"/>
    <w:uiPriority w:val="9"/>
    <w:unhideWhenUsed/>
    <w:qFormat/>
    <w:rsid w:val="00615F7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BA6381"/>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0CAC"/>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AE0CAC"/>
    <w:rPr>
      <w:rFonts w:ascii="Times New Roman" w:eastAsia="Times New Roman" w:hAnsi="Times New Roman" w:cs="Times New Roman"/>
      <w:b/>
      <w:bCs/>
      <w:sz w:val="36"/>
      <w:szCs w:val="36"/>
    </w:rPr>
  </w:style>
  <w:style w:type="paragraph" w:styleId="NormalWeb">
    <w:name w:val="Normal (Web)"/>
    <w:basedOn w:val="Normal"/>
    <w:uiPriority w:val="99"/>
    <w:unhideWhenUsed/>
    <w:rsid w:val="00AE0CAC"/>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Strong">
    <w:name w:val="Strong"/>
    <w:basedOn w:val="DefaultParagraphFont"/>
    <w:uiPriority w:val="22"/>
    <w:qFormat/>
    <w:rsid w:val="00AE0CAC"/>
    <w:rPr>
      <w:b/>
      <w:bCs/>
    </w:rPr>
  </w:style>
  <w:style w:type="character" w:customStyle="1" w:styleId="whitespace-normal">
    <w:name w:val="whitespace-normal"/>
    <w:basedOn w:val="DefaultParagraphFont"/>
    <w:rsid w:val="00AE0CAC"/>
  </w:style>
  <w:style w:type="character" w:styleId="Emphasis">
    <w:name w:val="Emphasis"/>
    <w:basedOn w:val="DefaultParagraphFont"/>
    <w:uiPriority w:val="20"/>
    <w:qFormat/>
    <w:rsid w:val="00AE0CAC"/>
    <w:rPr>
      <w:i/>
      <w:iCs/>
    </w:rPr>
  </w:style>
  <w:style w:type="character" w:styleId="Hyperlink">
    <w:name w:val="Hyperlink"/>
    <w:basedOn w:val="DefaultParagraphFont"/>
    <w:uiPriority w:val="99"/>
    <w:unhideWhenUsed/>
    <w:rsid w:val="00AE0CAC"/>
    <w:rPr>
      <w:color w:val="0000FF"/>
      <w:u w:val="single"/>
    </w:rPr>
  </w:style>
  <w:style w:type="paragraph" w:styleId="Header">
    <w:name w:val="header"/>
    <w:basedOn w:val="Normal"/>
    <w:link w:val="HeaderChar"/>
    <w:uiPriority w:val="99"/>
    <w:unhideWhenUsed/>
    <w:rsid w:val="00AE0CAC"/>
    <w:pPr>
      <w:tabs>
        <w:tab w:val="center" w:pos="4680"/>
        <w:tab w:val="right" w:pos="9360"/>
      </w:tabs>
      <w:spacing w:after="0" w:line="240" w:lineRule="auto"/>
    </w:pPr>
  </w:style>
  <w:style w:type="character" w:customStyle="1" w:styleId="HeaderChar">
    <w:name w:val="Header Char"/>
    <w:basedOn w:val="DefaultParagraphFont"/>
    <w:link w:val="Header"/>
    <w:uiPriority w:val="99"/>
    <w:rsid w:val="00AE0CAC"/>
    <w:rPr>
      <w:lang w:val="en-GB"/>
    </w:rPr>
  </w:style>
  <w:style w:type="paragraph" w:styleId="Footer">
    <w:name w:val="footer"/>
    <w:basedOn w:val="Normal"/>
    <w:link w:val="FooterChar"/>
    <w:uiPriority w:val="99"/>
    <w:unhideWhenUsed/>
    <w:rsid w:val="00AE0CAC"/>
    <w:pPr>
      <w:tabs>
        <w:tab w:val="center" w:pos="4680"/>
        <w:tab w:val="right" w:pos="9360"/>
      </w:tabs>
      <w:spacing w:after="0" w:line="240" w:lineRule="auto"/>
    </w:pPr>
  </w:style>
  <w:style w:type="character" w:customStyle="1" w:styleId="FooterChar">
    <w:name w:val="Footer Char"/>
    <w:basedOn w:val="DefaultParagraphFont"/>
    <w:link w:val="Footer"/>
    <w:uiPriority w:val="99"/>
    <w:rsid w:val="00AE0CAC"/>
    <w:rPr>
      <w:lang w:val="en-GB"/>
    </w:rPr>
  </w:style>
  <w:style w:type="paragraph" w:styleId="TOCHeading">
    <w:name w:val="TOC Heading"/>
    <w:basedOn w:val="Heading1"/>
    <w:next w:val="Normal"/>
    <w:uiPriority w:val="39"/>
    <w:unhideWhenUsed/>
    <w:qFormat/>
    <w:rsid w:val="00AE0CAC"/>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rPr>
  </w:style>
  <w:style w:type="paragraph" w:styleId="TOC1">
    <w:name w:val="toc 1"/>
    <w:basedOn w:val="Normal"/>
    <w:next w:val="Normal"/>
    <w:autoRedefine/>
    <w:uiPriority w:val="39"/>
    <w:unhideWhenUsed/>
    <w:rsid w:val="00AE0CAC"/>
    <w:pPr>
      <w:spacing w:after="100"/>
    </w:pPr>
  </w:style>
  <w:style w:type="paragraph" w:styleId="TOC2">
    <w:name w:val="toc 2"/>
    <w:basedOn w:val="Normal"/>
    <w:next w:val="Normal"/>
    <w:autoRedefine/>
    <w:uiPriority w:val="39"/>
    <w:unhideWhenUsed/>
    <w:rsid w:val="00AE0CAC"/>
    <w:pPr>
      <w:spacing w:after="100"/>
      <w:ind w:left="220"/>
    </w:pPr>
  </w:style>
  <w:style w:type="paragraph" w:styleId="NoSpacing">
    <w:name w:val="No Spacing"/>
    <w:link w:val="NoSpacingChar"/>
    <w:uiPriority w:val="1"/>
    <w:qFormat/>
    <w:rsid w:val="00AE0CAC"/>
    <w:pPr>
      <w:spacing w:after="0" w:line="240" w:lineRule="auto"/>
    </w:pPr>
    <w:rPr>
      <w:rFonts w:eastAsiaTheme="minorEastAsia"/>
    </w:rPr>
  </w:style>
  <w:style w:type="character" w:customStyle="1" w:styleId="NoSpacingChar">
    <w:name w:val="No Spacing Char"/>
    <w:basedOn w:val="DefaultParagraphFont"/>
    <w:link w:val="NoSpacing"/>
    <w:uiPriority w:val="1"/>
    <w:rsid w:val="00AE0CAC"/>
    <w:rPr>
      <w:rFonts w:eastAsiaTheme="minorEastAsia"/>
    </w:rPr>
  </w:style>
  <w:style w:type="character" w:customStyle="1" w:styleId="Heading3Char">
    <w:name w:val="Heading 3 Char"/>
    <w:basedOn w:val="DefaultParagraphFont"/>
    <w:link w:val="Heading3"/>
    <w:uiPriority w:val="9"/>
    <w:rsid w:val="00615F7F"/>
    <w:rPr>
      <w:rFonts w:asciiTheme="majorHAnsi" w:eastAsiaTheme="majorEastAsia" w:hAnsiTheme="majorHAnsi" w:cstheme="majorBidi"/>
      <w:color w:val="1F4D78" w:themeColor="accent1" w:themeShade="7F"/>
      <w:sz w:val="24"/>
      <w:szCs w:val="24"/>
      <w:lang w:val="en-GB"/>
    </w:rPr>
  </w:style>
  <w:style w:type="paragraph" w:styleId="Caption">
    <w:name w:val="caption"/>
    <w:basedOn w:val="Normal"/>
    <w:next w:val="Normal"/>
    <w:uiPriority w:val="35"/>
    <w:unhideWhenUsed/>
    <w:qFormat/>
    <w:rsid w:val="00D505E9"/>
    <w:pPr>
      <w:spacing w:after="200" w:line="240" w:lineRule="auto"/>
    </w:pPr>
    <w:rPr>
      <w:i/>
      <w:iCs/>
      <w:color w:val="44546A" w:themeColor="text2"/>
      <w:sz w:val="18"/>
      <w:szCs w:val="18"/>
    </w:rPr>
  </w:style>
  <w:style w:type="paragraph" w:customStyle="1" w:styleId="pdq2pgselectionanchorcontainer">
    <w:name w:val="pdq2pg_selectionanchorcontainer"/>
    <w:basedOn w:val="Normal"/>
    <w:rsid w:val="00D505E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3">
    <w:name w:val="toc 3"/>
    <w:basedOn w:val="Normal"/>
    <w:next w:val="Normal"/>
    <w:autoRedefine/>
    <w:uiPriority w:val="39"/>
    <w:unhideWhenUsed/>
    <w:rsid w:val="00D505E9"/>
    <w:pPr>
      <w:spacing w:after="100"/>
      <w:ind w:left="440"/>
    </w:pPr>
  </w:style>
  <w:style w:type="paragraph" w:styleId="ListParagraph">
    <w:name w:val="List Paragraph"/>
    <w:basedOn w:val="Normal"/>
    <w:uiPriority w:val="34"/>
    <w:qFormat/>
    <w:rsid w:val="0019537E"/>
    <w:pPr>
      <w:ind w:left="720"/>
      <w:contextualSpacing/>
    </w:pPr>
  </w:style>
  <w:style w:type="table" w:styleId="TableGrid">
    <w:name w:val="Table Grid"/>
    <w:basedOn w:val="TableNormal"/>
    <w:uiPriority w:val="39"/>
    <w:rsid w:val="001953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isselectedend">
    <w:name w:val="isselectedend"/>
    <w:basedOn w:val="Normal"/>
    <w:rsid w:val="0024703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token-text-primary">
    <w:name w:val="text-token-text-primary"/>
    <w:basedOn w:val="DefaultParagraphFont"/>
    <w:rsid w:val="00247032"/>
  </w:style>
  <w:style w:type="character" w:customStyle="1" w:styleId="Heading4Char">
    <w:name w:val="Heading 4 Char"/>
    <w:basedOn w:val="DefaultParagraphFont"/>
    <w:link w:val="Heading4"/>
    <w:uiPriority w:val="9"/>
    <w:semiHidden/>
    <w:rsid w:val="00BA6381"/>
    <w:rPr>
      <w:rFonts w:asciiTheme="majorHAnsi" w:eastAsiaTheme="majorEastAsia" w:hAnsiTheme="majorHAnsi" w:cstheme="majorBidi"/>
      <w:i/>
      <w:iCs/>
      <w:color w:val="2E74B5" w:themeColor="accent1" w:themeShade="BF"/>
      <w:lang w:val="en-GB"/>
    </w:rPr>
  </w:style>
  <w:style w:type="paragraph" w:styleId="TableofFigures">
    <w:name w:val="table of figures"/>
    <w:basedOn w:val="Normal"/>
    <w:next w:val="Normal"/>
    <w:uiPriority w:val="99"/>
    <w:unhideWhenUsed/>
    <w:rsid w:val="008867DE"/>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7703252">
      <w:bodyDiv w:val="1"/>
      <w:marLeft w:val="0"/>
      <w:marRight w:val="0"/>
      <w:marTop w:val="0"/>
      <w:marBottom w:val="0"/>
      <w:divBdr>
        <w:top w:val="none" w:sz="0" w:space="0" w:color="auto"/>
        <w:left w:val="none" w:sz="0" w:space="0" w:color="auto"/>
        <w:bottom w:val="none" w:sz="0" w:space="0" w:color="auto"/>
        <w:right w:val="none" w:sz="0" w:space="0" w:color="auto"/>
      </w:divBdr>
      <w:divsChild>
        <w:div w:id="344331639">
          <w:marLeft w:val="0"/>
          <w:marRight w:val="0"/>
          <w:marTop w:val="0"/>
          <w:marBottom w:val="0"/>
          <w:divBdr>
            <w:top w:val="none" w:sz="0" w:space="0" w:color="auto"/>
            <w:left w:val="none" w:sz="0" w:space="0" w:color="auto"/>
            <w:bottom w:val="none" w:sz="0" w:space="0" w:color="auto"/>
            <w:right w:val="none" w:sz="0" w:space="0" w:color="auto"/>
          </w:divBdr>
          <w:divsChild>
            <w:div w:id="1527331698">
              <w:marLeft w:val="0"/>
              <w:marRight w:val="0"/>
              <w:marTop w:val="0"/>
              <w:marBottom w:val="0"/>
              <w:divBdr>
                <w:top w:val="none" w:sz="0" w:space="0" w:color="auto"/>
                <w:left w:val="none" w:sz="0" w:space="0" w:color="auto"/>
                <w:bottom w:val="none" w:sz="0" w:space="0" w:color="auto"/>
                <w:right w:val="none" w:sz="0" w:space="0" w:color="auto"/>
              </w:divBdr>
              <w:divsChild>
                <w:div w:id="1533423008">
                  <w:marLeft w:val="0"/>
                  <w:marRight w:val="0"/>
                  <w:marTop w:val="0"/>
                  <w:marBottom w:val="0"/>
                  <w:divBdr>
                    <w:top w:val="none" w:sz="0" w:space="0" w:color="auto"/>
                    <w:left w:val="none" w:sz="0" w:space="0" w:color="auto"/>
                    <w:bottom w:val="none" w:sz="0" w:space="0" w:color="auto"/>
                    <w:right w:val="none" w:sz="0" w:space="0" w:color="auto"/>
                  </w:divBdr>
                  <w:divsChild>
                    <w:div w:id="1857771802">
                      <w:marLeft w:val="0"/>
                      <w:marRight w:val="0"/>
                      <w:marTop w:val="0"/>
                      <w:marBottom w:val="0"/>
                      <w:divBdr>
                        <w:top w:val="none" w:sz="0" w:space="0" w:color="auto"/>
                        <w:left w:val="none" w:sz="0" w:space="0" w:color="auto"/>
                        <w:bottom w:val="none" w:sz="0" w:space="0" w:color="auto"/>
                        <w:right w:val="none" w:sz="0" w:space="0" w:color="auto"/>
                      </w:divBdr>
                      <w:divsChild>
                        <w:div w:id="715934882">
                          <w:marLeft w:val="0"/>
                          <w:marRight w:val="0"/>
                          <w:marTop w:val="0"/>
                          <w:marBottom w:val="0"/>
                          <w:divBdr>
                            <w:top w:val="none" w:sz="0" w:space="0" w:color="auto"/>
                            <w:left w:val="none" w:sz="0" w:space="0" w:color="auto"/>
                            <w:bottom w:val="none" w:sz="0" w:space="0" w:color="auto"/>
                            <w:right w:val="none" w:sz="0" w:space="0" w:color="auto"/>
                          </w:divBdr>
                          <w:divsChild>
                            <w:div w:id="1934121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8168306">
      <w:bodyDiv w:val="1"/>
      <w:marLeft w:val="0"/>
      <w:marRight w:val="0"/>
      <w:marTop w:val="0"/>
      <w:marBottom w:val="0"/>
      <w:divBdr>
        <w:top w:val="none" w:sz="0" w:space="0" w:color="auto"/>
        <w:left w:val="none" w:sz="0" w:space="0" w:color="auto"/>
        <w:bottom w:val="none" w:sz="0" w:space="0" w:color="auto"/>
        <w:right w:val="none" w:sz="0" w:space="0" w:color="auto"/>
      </w:divBdr>
    </w:div>
    <w:div w:id="254099117">
      <w:bodyDiv w:val="1"/>
      <w:marLeft w:val="0"/>
      <w:marRight w:val="0"/>
      <w:marTop w:val="0"/>
      <w:marBottom w:val="0"/>
      <w:divBdr>
        <w:top w:val="none" w:sz="0" w:space="0" w:color="auto"/>
        <w:left w:val="none" w:sz="0" w:space="0" w:color="auto"/>
        <w:bottom w:val="none" w:sz="0" w:space="0" w:color="auto"/>
        <w:right w:val="none" w:sz="0" w:space="0" w:color="auto"/>
      </w:divBdr>
      <w:divsChild>
        <w:div w:id="1450589145">
          <w:marLeft w:val="0"/>
          <w:marRight w:val="0"/>
          <w:marTop w:val="0"/>
          <w:marBottom w:val="0"/>
          <w:divBdr>
            <w:top w:val="none" w:sz="0" w:space="0" w:color="auto"/>
            <w:left w:val="none" w:sz="0" w:space="0" w:color="auto"/>
            <w:bottom w:val="none" w:sz="0" w:space="0" w:color="auto"/>
            <w:right w:val="none" w:sz="0" w:space="0" w:color="auto"/>
          </w:divBdr>
          <w:divsChild>
            <w:div w:id="1013803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4964233">
      <w:bodyDiv w:val="1"/>
      <w:marLeft w:val="0"/>
      <w:marRight w:val="0"/>
      <w:marTop w:val="0"/>
      <w:marBottom w:val="0"/>
      <w:divBdr>
        <w:top w:val="none" w:sz="0" w:space="0" w:color="auto"/>
        <w:left w:val="none" w:sz="0" w:space="0" w:color="auto"/>
        <w:bottom w:val="none" w:sz="0" w:space="0" w:color="auto"/>
        <w:right w:val="none" w:sz="0" w:space="0" w:color="auto"/>
      </w:divBdr>
    </w:div>
    <w:div w:id="332340904">
      <w:bodyDiv w:val="1"/>
      <w:marLeft w:val="0"/>
      <w:marRight w:val="0"/>
      <w:marTop w:val="0"/>
      <w:marBottom w:val="0"/>
      <w:divBdr>
        <w:top w:val="none" w:sz="0" w:space="0" w:color="auto"/>
        <w:left w:val="none" w:sz="0" w:space="0" w:color="auto"/>
        <w:bottom w:val="none" w:sz="0" w:space="0" w:color="auto"/>
        <w:right w:val="none" w:sz="0" w:space="0" w:color="auto"/>
      </w:divBdr>
    </w:div>
    <w:div w:id="478352285">
      <w:bodyDiv w:val="1"/>
      <w:marLeft w:val="0"/>
      <w:marRight w:val="0"/>
      <w:marTop w:val="0"/>
      <w:marBottom w:val="0"/>
      <w:divBdr>
        <w:top w:val="none" w:sz="0" w:space="0" w:color="auto"/>
        <w:left w:val="none" w:sz="0" w:space="0" w:color="auto"/>
        <w:bottom w:val="none" w:sz="0" w:space="0" w:color="auto"/>
        <w:right w:val="none" w:sz="0" w:space="0" w:color="auto"/>
      </w:divBdr>
    </w:div>
    <w:div w:id="555287489">
      <w:bodyDiv w:val="1"/>
      <w:marLeft w:val="0"/>
      <w:marRight w:val="0"/>
      <w:marTop w:val="0"/>
      <w:marBottom w:val="0"/>
      <w:divBdr>
        <w:top w:val="none" w:sz="0" w:space="0" w:color="auto"/>
        <w:left w:val="none" w:sz="0" w:space="0" w:color="auto"/>
        <w:bottom w:val="none" w:sz="0" w:space="0" w:color="auto"/>
        <w:right w:val="none" w:sz="0" w:space="0" w:color="auto"/>
      </w:divBdr>
    </w:div>
    <w:div w:id="622662051">
      <w:bodyDiv w:val="1"/>
      <w:marLeft w:val="0"/>
      <w:marRight w:val="0"/>
      <w:marTop w:val="0"/>
      <w:marBottom w:val="0"/>
      <w:divBdr>
        <w:top w:val="none" w:sz="0" w:space="0" w:color="auto"/>
        <w:left w:val="none" w:sz="0" w:space="0" w:color="auto"/>
        <w:bottom w:val="none" w:sz="0" w:space="0" w:color="auto"/>
        <w:right w:val="none" w:sz="0" w:space="0" w:color="auto"/>
      </w:divBdr>
    </w:div>
    <w:div w:id="657000766">
      <w:bodyDiv w:val="1"/>
      <w:marLeft w:val="0"/>
      <w:marRight w:val="0"/>
      <w:marTop w:val="0"/>
      <w:marBottom w:val="0"/>
      <w:divBdr>
        <w:top w:val="none" w:sz="0" w:space="0" w:color="auto"/>
        <w:left w:val="none" w:sz="0" w:space="0" w:color="auto"/>
        <w:bottom w:val="none" w:sz="0" w:space="0" w:color="auto"/>
        <w:right w:val="none" w:sz="0" w:space="0" w:color="auto"/>
      </w:divBdr>
    </w:div>
    <w:div w:id="663362834">
      <w:bodyDiv w:val="1"/>
      <w:marLeft w:val="0"/>
      <w:marRight w:val="0"/>
      <w:marTop w:val="0"/>
      <w:marBottom w:val="0"/>
      <w:divBdr>
        <w:top w:val="none" w:sz="0" w:space="0" w:color="auto"/>
        <w:left w:val="none" w:sz="0" w:space="0" w:color="auto"/>
        <w:bottom w:val="none" w:sz="0" w:space="0" w:color="auto"/>
        <w:right w:val="none" w:sz="0" w:space="0" w:color="auto"/>
      </w:divBdr>
      <w:divsChild>
        <w:div w:id="1082413893">
          <w:marLeft w:val="0"/>
          <w:marRight w:val="0"/>
          <w:marTop w:val="0"/>
          <w:marBottom w:val="0"/>
          <w:divBdr>
            <w:top w:val="none" w:sz="0" w:space="0" w:color="auto"/>
            <w:left w:val="none" w:sz="0" w:space="0" w:color="auto"/>
            <w:bottom w:val="none" w:sz="0" w:space="0" w:color="auto"/>
            <w:right w:val="none" w:sz="0" w:space="0" w:color="auto"/>
          </w:divBdr>
          <w:divsChild>
            <w:div w:id="1757705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8066960">
      <w:bodyDiv w:val="1"/>
      <w:marLeft w:val="0"/>
      <w:marRight w:val="0"/>
      <w:marTop w:val="0"/>
      <w:marBottom w:val="0"/>
      <w:divBdr>
        <w:top w:val="none" w:sz="0" w:space="0" w:color="auto"/>
        <w:left w:val="none" w:sz="0" w:space="0" w:color="auto"/>
        <w:bottom w:val="none" w:sz="0" w:space="0" w:color="auto"/>
        <w:right w:val="none" w:sz="0" w:space="0" w:color="auto"/>
      </w:divBdr>
      <w:divsChild>
        <w:div w:id="523861522">
          <w:marLeft w:val="0"/>
          <w:marRight w:val="0"/>
          <w:marTop w:val="0"/>
          <w:marBottom w:val="0"/>
          <w:divBdr>
            <w:top w:val="none" w:sz="0" w:space="0" w:color="auto"/>
            <w:left w:val="none" w:sz="0" w:space="0" w:color="auto"/>
            <w:bottom w:val="none" w:sz="0" w:space="0" w:color="auto"/>
            <w:right w:val="none" w:sz="0" w:space="0" w:color="auto"/>
          </w:divBdr>
          <w:divsChild>
            <w:div w:id="1360665032">
              <w:marLeft w:val="0"/>
              <w:marRight w:val="0"/>
              <w:marTop w:val="0"/>
              <w:marBottom w:val="0"/>
              <w:divBdr>
                <w:top w:val="none" w:sz="0" w:space="0" w:color="auto"/>
                <w:left w:val="none" w:sz="0" w:space="0" w:color="auto"/>
                <w:bottom w:val="none" w:sz="0" w:space="0" w:color="auto"/>
                <w:right w:val="none" w:sz="0" w:space="0" w:color="auto"/>
              </w:divBdr>
              <w:divsChild>
                <w:div w:id="2034256967">
                  <w:marLeft w:val="0"/>
                  <w:marRight w:val="0"/>
                  <w:marTop w:val="0"/>
                  <w:marBottom w:val="0"/>
                  <w:divBdr>
                    <w:top w:val="none" w:sz="0" w:space="0" w:color="auto"/>
                    <w:left w:val="none" w:sz="0" w:space="0" w:color="auto"/>
                    <w:bottom w:val="none" w:sz="0" w:space="0" w:color="auto"/>
                    <w:right w:val="none" w:sz="0" w:space="0" w:color="auto"/>
                  </w:divBdr>
                  <w:divsChild>
                    <w:div w:id="1210605484">
                      <w:marLeft w:val="0"/>
                      <w:marRight w:val="0"/>
                      <w:marTop w:val="0"/>
                      <w:marBottom w:val="0"/>
                      <w:divBdr>
                        <w:top w:val="none" w:sz="0" w:space="0" w:color="auto"/>
                        <w:left w:val="none" w:sz="0" w:space="0" w:color="auto"/>
                        <w:bottom w:val="none" w:sz="0" w:space="0" w:color="auto"/>
                        <w:right w:val="none" w:sz="0" w:space="0" w:color="auto"/>
                      </w:divBdr>
                      <w:divsChild>
                        <w:div w:id="1834293735">
                          <w:marLeft w:val="0"/>
                          <w:marRight w:val="0"/>
                          <w:marTop w:val="0"/>
                          <w:marBottom w:val="0"/>
                          <w:divBdr>
                            <w:top w:val="none" w:sz="0" w:space="0" w:color="auto"/>
                            <w:left w:val="none" w:sz="0" w:space="0" w:color="auto"/>
                            <w:bottom w:val="none" w:sz="0" w:space="0" w:color="auto"/>
                            <w:right w:val="none" w:sz="0" w:space="0" w:color="auto"/>
                          </w:divBdr>
                          <w:divsChild>
                            <w:div w:id="118843105">
                              <w:marLeft w:val="0"/>
                              <w:marRight w:val="0"/>
                              <w:marTop w:val="0"/>
                              <w:marBottom w:val="0"/>
                              <w:divBdr>
                                <w:top w:val="none" w:sz="0" w:space="0" w:color="auto"/>
                                <w:left w:val="none" w:sz="0" w:space="0" w:color="auto"/>
                                <w:bottom w:val="none" w:sz="0" w:space="0" w:color="auto"/>
                                <w:right w:val="none" w:sz="0" w:space="0" w:color="auto"/>
                              </w:divBdr>
                              <w:divsChild>
                                <w:div w:id="336007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50270329">
      <w:bodyDiv w:val="1"/>
      <w:marLeft w:val="0"/>
      <w:marRight w:val="0"/>
      <w:marTop w:val="0"/>
      <w:marBottom w:val="0"/>
      <w:divBdr>
        <w:top w:val="none" w:sz="0" w:space="0" w:color="auto"/>
        <w:left w:val="none" w:sz="0" w:space="0" w:color="auto"/>
        <w:bottom w:val="none" w:sz="0" w:space="0" w:color="auto"/>
        <w:right w:val="none" w:sz="0" w:space="0" w:color="auto"/>
      </w:divBdr>
    </w:div>
    <w:div w:id="780032134">
      <w:bodyDiv w:val="1"/>
      <w:marLeft w:val="0"/>
      <w:marRight w:val="0"/>
      <w:marTop w:val="0"/>
      <w:marBottom w:val="0"/>
      <w:divBdr>
        <w:top w:val="none" w:sz="0" w:space="0" w:color="auto"/>
        <w:left w:val="none" w:sz="0" w:space="0" w:color="auto"/>
        <w:bottom w:val="none" w:sz="0" w:space="0" w:color="auto"/>
        <w:right w:val="none" w:sz="0" w:space="0" w:color="auto"/>
      </w:divBdr>
    </w:div>
    <w:div w:id="904218810">
      <w:bodyDiv w:val="1"/>
      <w:marLeft w:val="0"/>
      <w:marRight w:val="0"/>
      <w:marTop w:val="0"/>
      <w:marBottom w:val="0"/>
      <w:divBdr>
        <w:top w:val="none" w:sz="0" w:space="0" w:color="auto"/>
        <w:left w:val="none" w:sz="0" w:space="0" w:color="auto"/>
        <w:bottom w:val="none" w:sz="0" w:space="0" w:color="auto"/>
        <w:right w:val="none" w:sz="0" w:space="0" w:color="auto"/>
      </w:divBdr>
    </w:div>
    <w:div w:id="911693254">
      <w:bodyDiv w:val="1"/>
      <w:marLeft w:val="0"/>
      <w:marRight w:val="0"/>
      <w:marTop w:val="0"/>
      <w:marBottom w:val="0"/>
      <w:divBdr>
        <w:top w:val="none" w:sz="0" w:space="0" w:color="auto"/>
        <w:left w:val="none" w:sz="0" w:space="0" w:color="auto"/>
        <w:bottom w:val="none" w:sz="0" w:space="0" w:color="auto"/>
        <w:right w:val="none" w:sz="0" w:space="0" w:color="auto"/>
      </w:divBdr>
    </w:div>
    <w:div w:id="1008017660">
      <w:bodyDiv w:val="1"/>
      <w:marLeft w:val="0"/>
      <w:marRight w:val="0"/>
      <w:marTop w:val="0"/>
      <w:marBottom w:val="0"/>
      <w:divBdr>
        <w:top w:val="none" w:sz="0" w:space="0" w:color="auto"/>
        <w:left w:val="none" w:sz="0" w:space="0" w:color="auto"/>
        <w:bottom w:val="none" w:sz="0" w:space="0" w:color="auto"/>
        <w:right w:val="none" w:sz="0" w:space="0" w:color="auto"/>
      </w:divBdr>
    </w:div>
    <w:div w:id="1017656007">
      <w:bodyDiv w:val="1"/>
      <w:marLeft w:val="0"/>
      <w:marRight w:val="0"/>
      <w:marTop w:val="0"/>
      <w:marBottom w:val="0"/>
      <w:divBdr>
        <w:top w:val="none" w:sz="0" w:space="0" w:color="auto"/>
        <w:left w:val="none" w:sz="0" w:space="0" w:color="auto"/>
        <w:bottom w:val="none" w:sz="0" w:space="0" w:color="auto"/>
        <w:right w:val="none" w:sz="0" w:space="0" w:color="auto"/>
      </w:divBdr>
      <w:divsChild>
        <w:div w:id="151147431">
          <w:marLeft w:val="0"/>
          <w:marRight w:val="0"/>
          <w:marTop w:val="0"/>
          <w:marBottom w:val="0"/>
          <w:divBdr>
            <w:top w:val="none" w:sz="0" w:space="0" w:color="auto"/>
            <w:left w:val="none" w:sz="0" w:space="0" w:color="auto"/>
            <w:bottom w:val="none" w:sz="0" w:space="0" w:color="auto"/>
            <w:right w:val="none" w:sz="0" w:space="0" w:color="auto"/>
          </w:divBdr>
          <w:divsChild>
            <w:div w:id="279265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3819023">
      <w:bodyDiv w:val="1"/>
      <w:marLeft w:val="0"/>
      <w:marRight w:val="0"/>
      <w:marTop w:val="0"/>
      <w:marBottom w:val="0"/>
      <w:divBdr>
        <w:top w:val="none" w:sz="0" w:space="0" w:color="auto"/>
        <w:left w:val="none" w:sz="0" w:space="0" w:color="auto"/>
        <w:bottom w:val="none" w:sz="0" w:space="0" w:color="auto"/>
        <w:right w:val="none" w:sz="0" w:space="0" w:color="auto"/>
      </w:divBdr>
    </w:div>
    <w:div w:id="1098990422">
      <w:bodyDiv w:val="1"/>
      <w:marLeft w:val="0"/>
      <w:marRight w:val="0"/>
      <w:marTop w:val="0"/>
      <w:marBottom w:val="0"/>
      <w:divBdr>
        <w:top w:val="none" w:sz="0" w:space="0" w:color="auto"/>
        <w:left w:val="none" w:sz="0" w:space="0" w:color="auto"/>
        <w:bottom w:val="none" w:sz="0" w:space="0" w:color="auto"/>
        <w:right w:val="none" w:sz="0" w:space="0" w:color="auto"/>
      </w:divBdr>
    </w:div>
    <w:div w:id="1118180651">
      <w:bodyDiv w:val="1"/>
      <w:marLeft w:val="0"/>
      <w:marRight w:val="0"/>
      <w:marTop w:val="0"/>
      <w:marBottom w:val="0"/>
      <w:divBdr>
        <w:top w:val="none" w:sz="0" w:space="0" w:color="auto"/>
        <w:left w:val="none" w:sz="0" w:space="0" w:color="auto"/>
        <w:bottom w:val="none" w:sz="0" w:space="0" w:color="auto"/>
        <w:right w:val="none" w:sz="0" w:space="0" w:color="auto"/>
      </w:divBdr>
    </w:div>
    <w:div w:id="1243679286">
      <w:bodyDiv w:val="1"/>
      <w:marLeft w:val="0"/>
      <w:marRight w:val="0"/>
      <w:marTop w:val="0"/>
      <w:marBottom w:val="0"/>
      <w:divBdr>
        <w:top w:val="none" w:sz="0" w:space="0" w:color="auto"/>
        <w:left w:val="none" w:sz="0" w:space="0" w:color="auto"/>
        <w:bottom w:val="none" w:sz="0" w:space="0" w:color="auto"/>
        <w:right w:val="none" w:sz="0" w:space="0" w:color="auto"/>
      </w:divBdr>
    </w:div>
    <w:div w:id="1261526180">
      <w:bodyDiv w:val="1"/>
      <w:marLeft w:val="0"/>
      <w:marRight w:val="0"/>
      <w:marTop w:val="0"/>
      <w:marBottom w:val="0"/>
      <w:divBdr>
        <w:top w:val="none" w:sz="0" w:space="0" w:color="auto"/>
        <w:left w:val="none" w:sz="0" w:space="0" w:color="auto"/>
        <w:bottom w:val="none" w:sz="0" w:space="0" w:color="auto"/>
        <w:right w:val="none" w:sz="0" w:space="0" w:color="auto"/>
      </w:divBdr>
      <w:divsChild>
        <w:div w:id="1806238832">
          <w:marLeft w:val="0"/>
          <w:marRight w:val="0"/>
          <w:marTop w:val="0"/>
          <w:marBottom w:val="0"/>
          <w:divBdr>
            <w:top w:val="none" w:sz="0" w:space="0" w:color="auto"/>
            <w:left w:val="none" w:sz="0" w:space="0" w:color="auto"/>
            <w:bottom w:val="none" w:sz="0" w:space="0" w:color="auto"/>
            <w:right w:val="none" w:sz="0" w:space="0" w:color="auto"/>
          </w:divBdr>
          <w:divsChild>
            <w:div w:id="368606596">
              <w:marLeft w:val="0"/>
              <w:marRight w:val="0"/>
              <w:marTop w:val="0"/>
              <w:marBottom w:val="0"/>
              <w:divBdr>
                <w:top w:val="none" w:sz="0" w:space="0" w:color="auto"/>
                <w:left w:val="none" w:sz="0" w:space="0" w:color="auto"/>
                <w:bottom w:val="none" w:sz="0" w:space="0" w:color="auto"/>
                <w:right w:val="none" w:sz="0" w:space="0" w:color="auto"/>
              </w:divBdr>
              <w:divsChild>
                <w:div w:id="902906041">
                  <w:marLeft w:val="0"/>
                  <w:marRight w:val="0"/>
                  <w:marTop w:val="0"/>
                  <w:marBottom w:val="0"/>
                  <w:divBdr>
                    <w:top w:val="none" w:sz="0" w:space="0" w:color="auto"/>
                    <w:left w:val="none" w:sz="0" w:space="0" w:color="auto"/>
                    <w:bottom w:val="none" w:sz="0" w:space="0" w:color="auto"/>
                    <w:right w:val="none" w:sz="0" w:space="0" w:color="auto"/>
                  </w:divBdr>
                  <w:divsChild>
                    <w:div w:id="510995660">
                      <w:marLeft w:val="0"/>
                      <w:marRight w:val="0"/>
                      <w:marTop w:val="0"/>
                      <w:marBottom w:val="0"/>
                      <w:divBdr>
                        <w:top w:val="none" w:sz="0" w:space="0" w:color="auto"/>
                        <w:left w:val="none" w:sz="0" w:space="0" w:color="auto"/>
                        <w:bottom w:val="none" w:sz="0" w:space="0" w:color="auto"/>
                        <w:right w:val="none" w:sz="0" w:space="0" w:color="auto"/>
                      </w:divBdr>
                      <w:divsChild>
                        <w:div w:id="1718817264">
                          <w:marLeft w:val="0"/>
                          <w:marRight w:val="0"/>
                          <w:marTop w:val="0"/>
                          <w:marBottom w:val="0"/>
                          <w:divBdr>
                            <w:top w:val="none" w:sz="0" w:space="0" w:color="auto"/>
                            <w:left w:val="none" w:sz="0" w:space="0" w:color="auto"/>
                            <w:bottom w:val="none" w:sz="0" w:space="0" w:color="auto"/>
                            <w:right w:val="none" w:sz="0" w:space="0" w:color="auto"/>
                          </w:divBdr>
                          <w:divsChild>
                            <w:div w:id="741563114">
                              <w:marLeft w:val="0"/>
                              <w:marRight w:val="0"/>
                              <w:marTop w:val="0"/>
                              <w:marBottom w:val="0"/>
                              <w:divBdr>
                                <w:top w:val="none" w:sz="0" w:space="0" w:color="auto"/>
                                <w:left w:val="none" w:sz="0" w:space="0" w:color="auto"/>
                                <w:bottom w:val="none" w:sz="0" w:space="0" w:color="auto"/>
                                <w:right w:val="none" w:sz="0" w:space="0" w:color="auto"/>
                              </w:divBdr>
                              <w:divsChild>
                                <w:div w:id="458767882">
                                  <w:marLeft w:val="0"/>
                                  <w:marRight w:val="0"/>
                                  <w:marTop w:val="0"/>
                                  <w:marBottom w:val="0"/>
                                  <w:divBdr>
                                    <w:top w:val="none" w:sz="0" w:space="0" w:color="auto"/>
                                    <w:left w:val="none" w:sz="0" w:space="0" w:color="auto"/>
                                    <w:bottom w:val="none" w:sz="0" w:space="0" w:color="auto"/>
                                    <w:right w:val="none" w:sz="0" w:space="0" w:color="auto"/>
                                  </w:divBdr>
                                  <w:divsChild>
                                    <w:div w:id="1229801961">
                                      <w:marLeft w:val="0"/>
                                      <w:marRight w:val="0"/>
                                      <w:marTop w:val="0"/>
                                      <w:marBottom w:val="0"/>
                                      <w:divBdr>
                                        <w:top w:val="none" w:sz="0" w:space="0" w:color="auto"/>
                                        <w:left w:val="none" w:sz="0" w:space="0" w:color="auto"/>
                                        <w:bottom w:val="none" w:sz="0" w:space="0" w:color="auto"/>
                                        <w:right w:val="none" w:sz="0" w:space="0" w:color="auto"/>
                                      </w:divBdr>
                                      <w:divsChild>
                                        <w:div w:id="1553421113">
                                          <w:marLeft w:val="0"/>
                                          <w:marRight w:val="0"/>
                                          <w:marTop w:val="0"/>
                                          <w:marBottom w:val="0"/>
                                          <w:divBdr>
                                            <w:top w:val="none" w:sz="0" w:space="0" w:color="auto"/>
                                            <w:left w:val="none" w:sz="0" w:space="0" w:color="auto"/>
                                            <w:bottom w:val="none" w:sz="0" w:space="0" w:color="auto"/>
                                            <w:right w:val="none" w:sz="0" w:space="0" w:color="auto"/>
                                          </w:divBdr>
                                          <w:divsChild>
                                            <w:div w:id="903026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264875474">
      <w:bodyDiv w:val="1"/>
      <w:marLeft w:val="0"/>
      <w:marRight w:val="0"/>
      <w:marTop w:val="0"/>
      <w:marBottom w:val="0"/>
      <w:divBdr>
        <w:top w:val="none" w:sz="0" w:space="0" w:color="auto"/>
        <w:left w:val="none" w:sz="0" w:space="0" w:color="auto"/>
        <w:bottom w:val="none" w:sz="0" w:space="0" w:color="auto"/>
        <w:right w:val="none" w:sz="0" w:space="0" w:color="auto"/>
      </w:divBdr>
    </w:div>
    <w:div w:id="1339652996">
      <w:bodyDiv w:val="1"/>
      <w:marLeft w:val="0"/>
      <w:marRight w:val="0"/>
      <w:marTop w:val="0"/>
      <w:marBottom w:val="0"/>
      <w:divBdr>
        <w:top w:val="none" w:sz="0" w:space="0" w:color="auto"/>
        <w:left w:val="none" w:sz="0" w:space="0" w:color="auto"/>
        <w:bottom w:val="none" w:sz="0" w:space="0" w:color="auto"/>
        <w:right w:val="none" w:sz="0" w:space="0" w:color="auto"/>
      </w:divBdr>
    </w:div>
    <w:div w:id="1490294362">
      <w:bodyDiv w:val="1"/>
      <w:marLeft w:val="0"/>
      <w:marRight w:val="0"/>
      <w:marTop w:val="0"/>
      <w:marBottom w:val="0"/>
      <w:divBdr>
        <w:top w:val="none" w:sz="0" w:space="0" w:color="auto"/>
        <w:left w:val="none" w:sz="0" w:space="0" w:color="auto"/>
        <w:bottom w:val="none" w:sz="0" w:space="0" w:color="auto"/>
        <w:right w:val="none" w:sz="0" w:space="0" w:color="auto"/>
      </w:divBdr>
    </w:div>
    <w:div w:id="1510295333">
      <w:bodyDiv w:val="1"/>
      <w:marLeft w:val="0"/>
      <w:marRight w:val="0"/>
      <w:marTop w:val="0"/>
      <w:marBottom w:val="0"/>
      <w:divBdr>
        <w:top w:val="none" w:sz="0" w:space="0" w:color="auto"/>
        <w:left w:val="none" w:sz="0" w:space="0" w:color="auto"/>
        <w:bottom w:val="none" w:sz="0" w:space="0" w:color="auto"/>
        <w:right w:val="none" w:sz="0" w:space="0" w:color="auto"/>
      </w:divBdr>
    </w:div>
    <w:div w:id="1708681419">
      <w:bodyDiv w:val="1"/>
      <w:marLeft w:val="0"/>
      <w:marRight w:val="0"/>
      <w:marTop w:val="0"/>
      <w:marBottom w:val="0"/>
      <w:divBdr>
        <w:top w:val="none" w:sz="0" w:space="0" w:color="auto"/>
        <w:left w:val="none" w:sz="0" w:space="0" w:color="auto"/>
        <w:bottom w:val="none" w:sz="0" w:space="0" w:color="auto"/>
        <w:right w:val="none" w:sz="0" w:space="0" w:color="auto"/>
      </w:divBdr>
    </w:div>
    <w:div w:id="1731881919">
      <w:bodyDiv w:val="1"/>
      <w:marLeft w:val="0"/>
      <w:marRight w:val="0"/>
      <w:marTop w:val="0"/>
      <w:marBottom w:val="0"/>
      <w:divBdr>
        <w:top w:val="none" w:sz="0" w:space="0" w:color="auto"/>
        <w:left w:val="none" w:sz="0" w:space="0" w:color="auto"/>
        <w:bottom w:val="none" w:sz="0" w:space="0" w:color="auto"/>
        <w:right w:val="none" w:sz="0" w:space="0" w:color="auto"/>
      </w:divBdr>
      <w:divsChild>
        <w:div w:id="1031607000">
          <w:marLeft w:val="0"/>
          <w:marRight w:val="0"/>
          <w:marTop w:val="0"/>
          <w:marBottom w:val="0"/>
          <w:divBdr>
            <w:top w:val="none" w:sz="0" w:space="0" w:color="auto"/>
            <w:left w:val="none" w:sz="0" w:space="0" w:color="auto"/>
            <w:bottom w:val="none" w:sz="0" w:space="0" w:color="auto"/>
            <w:right w:val="none" w:sz="0" w:space="0" w:color="auto"/>
          </w:divBdr>
          <w:divsChild>
            <w:div w:id="667246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1315247">
      <w:bodyDiv w:val="1"/>
      <w:marLeft w:val="0"/>
      <w:marRight w:val="0"/>
      <w:marTop w:val="0"/>
      <w:marBottom w:val="0"/>
      <w:divBdr>
        <w:top w:val="none" w:sz="0" w:space="0" w:color="auto"/>
        <w:left w:val="none" w:sz="0" w:space="0" w:color="auto"/>
        <w:bottom w:val="none" w:sz="0" w:space="0" w:color="auto"/>
        <w:right w:val="none" w:sz="0" w:space="0" w:color="auto"/>
      </w:divBdr>
    </w:div>
    <w:div w:id="1921022535">
      <w:bodyDiv w:val="1"/>
      <w:marLeft w:val="0"/>
      <w:marRight w:val="0"/>
      <w:marTop w:val="0"/>
      <w:marBottom w:val="0"/>
      <w:divBdr>
        <w:top w:val="none" w:sz="0" w:space="0" w:color="auto"/>
        <w:left w:val="none" w:sz="0" w:space="0" w:color="auto"/>
        <w:bottom w:val="none" w:sz="0" w:space="0" w:color="auto"/>
        <w:right w:val="none" w:sz="0" w:space="0" w:color="auto"/>
      </w:divBdr>
    </w:div>
    <w:div w:id="1934975467">
      <w:bodyDiv w:val="1"/>
      <w:marLeft w:val="0"/>
      <w:marRight w:val="0"/>
      <w:marTop w:val="0"/>
      <w:marBottom w:val="0"/>
      <w:divBdr>
        <w:top w:val="none" w:sz="0" w:space="0" w:color="auto"/>
        <w:left w:val="none" w:sz="0" w:space="0" w:color="auto"/>
        <w:bottom w:val="none" w:sz="0" w:space="0" w:color="auto"/>
        <w:right w:val="none" w:sz="0" w:space="0" w:color="auto"/>
      </w:divBdr>
    </w:div>
    <w:div w:id="2067603511">
      <w:bodyDiv w:val="1"/>
      <w:marLeft w:val="0"/>
      <w:marRight w:val="0"/>
      <w:marTop w:val="0"/>
      <w:marBottom w:val="0"/>
      <w:divBdr>
        <w:top w:val="none" w:sz="0" w:space="0" w:color="auto"/>
        <w:left w:val="none" w:sz="0" w:space="0" w:color="auto"/>
        <w:bottom w:val="none" w:sz="0" w:space="0" w:color="auto"/>
        <w:right w:val="none" w:sz="0" w:space="0" w:color="auto"/>
      </w:divBdr>
    </w:div>
    <w:div w:id="2093159689">
      <w:bodyDiv w:val="1"/>
      <w:marLeft w:val="0"/>
      <w:marRight w:val="0"/>
      <w:marTop w:val="0"/>
      <w:marBottom w:val="0"/>
      <w:divBdr>
        <w:top w:val="none" w:sz="0" w:space="0" w:color="auto"/>
        <w:left w:val="none" w:sz="0" w:space="0" w:color="auto"/>
        <w:bottom w:val="none" w:sz="0" w:space="0" w:color="auto"/>
        <w:right w:val="none" w:sz="0" w:space="0" w:color="auto"/>
      </w:divBdr>
      <w:divsChild>
        <w:div w:id="631179064">
          <w:marLeft w:val="0"/>
          <w:marRight w:val="0"/>
          <w:marTop w:val="0"/>
          <w:marBottom w:val="0"/>
          <w:divBdr>
            <w:top w:val="none" w:sz="0" w:space="0" w:color="auto"/>
            <w:left w:val="none" w:sz="0" w:space="0" w:color="auto"/>
            <w:bottom w:val="none" w:sz="0" w:space="0" w:color="auto"/>
            <w:right w:val="none" w:sz="0" w:space="0" w:color="auto"/>
          </w:divBdr>
          <w:divsChild>
            <w:div w:id="56247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s://www.pwc.com/gx/en/issues/esg/global-investor-survey.html"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ibm.com/thought-leadership/institute-business-value" TargetMode="External"/><Relationship Id="rId2" Type="http://schemas.openxmlformats.org/officeDocument/2006/relationships/numbering" Target="numbering.xml"/><Relationship Id="rId16" Type="http://schemas.openxmlformats.org/officeDocument/2006/relationships/hyperlink" Target="https://www.gsi-alliance.org" TargetMode="External"/><Relationship Id="rId20" Type="http://schemas.openxmlformats.org/officeDocument/2006/relationships/package" Target="embeddings/Microsoft_Word_Document.docx"/><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www.edelman.com/trust/2024/trust-barometer" TargetMode="Externa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6.emf"/><Relationship Id="rId4" Type="http://schemas.openxmlformats.org/officeDocument/2006/relationships/settings" Target="settings.xml"/><Relationship Id="rId9" Type="http://schemas.openxmlformats.org/officeDocument/2006/relationships/hyperlink" Target="mailto:2434997@student.uwtsd.ac.uk" TargetMode="External"/><Relationship Id="rId14" Type="http://schemas.openxmlformats.org/officeDocument/2006/relationships/hyperlink" Target="https://casp-uk.net/casp-tools-checklist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A0F3A3-8F99-4EB8-936C-D5F10C988B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480</TotalTime>
  <Pages>67</Pages>
  <Words>17561</Words>
  <Characters>100098</Characters>
  <Application>Microsoft Office Word</Application>
  <DocSecurity>0</DocSecurity>
  <Lines>834</Lines>
  <Paragraphs>234</Paragraphs>
  <ScaleCrop>false</ScaleCrop>
  <HeadingPairs>
    <vt:vector size="2" baseType="variant">
      <vt:variant>
        <vt:lpstr>Title</vt:lpstr>
      </vt:variant>
      <vt:variant>
        <vt:i4>1</vt:i4>
      </vt:variant>
    </vt:vector>
  </HeadingPairs>
  <TitlesOfParts>
    <vt:vector size="1" baseType="lpstr">
      <vt:lpstr>ROLE OF SUSTAINABILITY IN BUILDING BRAND EQUITY: EVIDENCE FROM MULTINATIONAL COMPANIES IN THE UK</vt:lpstr>
    </vt:vector>
  </TitlesOfParts>
  <Company/>
  <LinksUpToDate>false</LinksUpToDate>
  <CharactersWithSpaces>117425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ROLE OF SUSTAINABILITY IN BUILDING BRAND EQUITY: EVIDENCE FROM MULTINATIONAL COMPANIES IN THE UK</dc:title>
  <dc:subject/>
  <cp:keywords/>
  <dc:description/>
  <dcterms:created xsi:type="dcterms:W3CDTF">2026-07-30T12:54:00Z</dcterms:created>
  <dcterms:modified xsi:type="dcterms:W3CDTF">2026-09-11T07:27:00Z</dcterms:modified>
</cp:coreProperties>
</file>