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3E1C981" w:rsidR="00986B43" w:rsidRPr="003B6F90"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Learner’s name:</w:t>
            </w:r>
            <w:r w:rsidR="00247265" w:rsidRPr="003B6F90">
              <w:rPr>
                <w:rFonts w:ascii="Times New Roman" w:hAnsi="Times New Roman" w:cs="Times New Roman"/>
                <w:b/>
                <w:color w:val="auto"/>
                <w:sz w:val="40"/>
                <w:szCs w:val="40"/>
              </w:rPr>
              <w:t xml:space="preserve"> </w:t>
            </w:r>
            <w:r w:rsidR="00C21578" w:rsidRPr="003B6F90">
              <w:rPr>
                <w:rFonts w:ascii="Times New Roman" w:hAnsi="Times New Roman" w:cs="Times New Roman"/>
                <w:b/>
                <w:color w:val="auto"/>
                <w:sz w:val="40"/>
                <w:szCs w:val="40"/>
              </w:rPr>
              <w:t>Sophie Mitchell</w:t>
            </w:r>
          </w:p>
          <w:p w14:paraId="0B6CD0DB" w14:textId="689515B5" w:rsidR="009C337F" w:rsidRPr="003B6F90"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75CCF697" w:rsidR="009C337F" w:rsidRPr="003B6F90"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 xml:space="preserve">Email </w:t>
            </w:r>
            <w:r w:rsidR="00C21578" w:rsidRPr="003B6F90">
              <w:rPr>
                <w:rFonts w:ascii="Times New Roman" w:hAnsi="Times New Roman" w:cs="Times New Roman"/>
                <w:b/>
                <w:color w:val="auto"/>
                <w:sz w:val="40"/>
                <w:szCs w:val="40"/>
              </w:rPr>
              <w:t>A</w:t>
            </w:r>
            <w:r w:rsidRPr="003B6F90">
              <w:rPr>
                <w:rFonts w:ascii="Times New Roman" w:hAnsi="Times New Roman" w:cs="Times New Roman"/>
                <w:b/>
                <w:color w:val="auto"/>
                <w:sz w:val="40"/>
                <w:szCs w:val="40"/>
              </w:rPr>
              <w:t>ddress:</w:t>
            </w:r>
            <w:r w:rsidR="003B6F90" w:rsidRPr="003B6F90">
              <w:rPr>
                <w:rFonts w:ascii="Times New Roman" w:hAnsi="Times New Roman" w:cs="Times New Roman"/>
                <w:b/>
                <w:color w:val="auto"/>
                <w:sz w:val="40"/>
                <w:szCs w:val="40"/>
              </w:rPr>
              <w:t xml:space="preserve"> </w:t>
            </w:r>
            <w:hyperlink r:id="rId11" w:history="1">
              <w:r w:rsidR="003B6F90" w:rsidRPr="003B6F90">
                <w:rPr>
                  <w:rStyle w:val="Hyperlink"/>
                  <w:rFonts w:ascii="Times New Roman" w:hAnsi="Times New Roman" w:cs="Times New Roman"/>
                  <w:b/>
                  <w:color w:val="000000" w:themeColor="text1"/>
                  <w:sz w:val="40"/>
                  <w:szCs w:val="40"/>
                  <w:u w:val="none"/>
                </w:rPr>
                <w:t>Sophie18.Mitchell@hotmail.co.uk</w:t>
              </w:r>
            </w:hyperlink>
          </w:p>
          <w:p w14:paraId="78ABDD21" w14:textId="4805A832" w:rsidR="003B6F90" w:rsidRPr="003B6F90" w:rsidRDefault="003B6F90"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2319220@student.uwtsd.ac.uk</w:t>
            </w:r>
          </w:p>
          <w:p w14:paraId="22E38809" w14:textId="77777777" w:rsidR="00986B43" w:rsidRPr="003B6F90"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6FFFCB40" w:rsidR="00F927A1" w:rsidRPr="003B6F90"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Learner’s University Registration</w:t>
            </w:r>
            <w:r w:rsidR="00F927A1" w:rsidRPr="003B6F90">
              <w:rPr>
                <w:rFonts w:ascii="Times New Roman" w:hAnsi="Times New Roman" w:cs="Times New Roman"/>
                <w:b/>
                <w:color w:val="auto"/>
                <w:sz w:val="40"/>
                <w:szCs w:val="40"/>
              </w:rPr>
              <w:t xml:space="preserve"> Number:</w:t>
            </w:r>
            <w:r w:rsidR="003B6F90" w:rsidRPr="003B6F90">
              <w:rPr>
                <w:rFonts w:ascii="Times New Roman" w:hAnsi="Times New Roman" w:cs="Times New Roman"/>
                <w:b/>
                <w:color w:val="auto"/>
                <w:sz w:val="40"/>
                <w:szCs w:val="40"/>
              </w:rPr>
              <w:t xml:space="preserve"> 2319220</w:t>
            </w:r>
          </w:p>
          <w:p w14:paraId="622FD17A" w14:textId="77777777" w:rsidR="0085230E" w:rsidRPr="003B6F90"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B6F90">
              <w:rPr>
                <w:rFonts w:ascii="Times New Roman" w:hAnsi="Times New Roman" w:cs="Times New Roman"/>
                <w:b/>
                <w:color w:val="auto"/>
                <w:sz w:val="40"/>
                <w:szCs w:val="40"/>
              </w:rPr>
              <w:t xml:space="preserve">Cohort: </w:t>
            </w:r>
            <w:r w:rsidR="00D64552" w:rsidRPr="003B6F90">
              <w:rPr>
                <w:rFonts w:ascii="Times New Roman" w:hAnsi="Times New Roman" w:cs="Times New Roman"/>
                <w:b/>
                <w:color w:val="auto"/>
                <w:sz w:val="40"/>
                <w:szCs w:val="40"/>
              </w:rPr>
              <w:t>21</w:t>
            </w:r>
            <w:r w:rsidR="00AE6231" w:rsidRPr="003B6F90">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D255C0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26FCD">
        <w:rPr>
          <w:sz w:val="24"/>
          <w:szCs w:val="24"/>
        </w:rPr>
        <w:t>27/06/2025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0A7F73C" w14:textId="77777777" w:rsidR="00AF5FDB" w:rsidRDefault="00AF5FDB" w:rsidP="00AF5FDB">
            <w:pPr>
              <w:pStyle w:val="NormalWeb"/>
            </w:pPr>
          </w:p>
          <w:p w14:paraId="46D5F3C8" w14:textId="3C2F20E7" w:rsidR="00D176A2" w:rsidRPr="003B6F90" w:rsidRDefault="00D176A2" w:rsidP="00D148E4">
            <w:pPr>
              <w:pStyle w:val="NormalWeb"/>
              <w:jc w:val="both"/>
              <w:rPr>
                <w:rFonts w:ascii="Arial" w:hAnsi="Arial" w:cs="Arial"/>
              </w:rPr>
            </w:pPr>
            <w:r w:rsidRPr="003B6F90">
              <w:rPr>
                <w:rFonts w:ascii="Arial" w:hAnsi="Arial" w:cs="Arial"/>
              </w:rPr>
              <w:t>The purpose of this observation was first</w:t>
            </w:r>
            <w:r w:rsidR="00F637B4">
              <w:rPr>
                <w:rFonts w:ascii="Arial" w:hAnsi="Arial" w:cs="Arial"/>
              </w:rPr>
              <w:t>ly</w:t>
            </w:r>
            <w:r w:rsidRPr="003B6F90">
              <w:rPr>
                <w:rFonts w:ascii="Arial" w:hAnsi="Arial" w:cs="Arial"/>
              </w:rPr>
              <w:t xml:space="preserve">, to </w:t>
            </w:r>
            <w:r w:rsidR="00F637B4">
              <w:rPr>
                <w:rFonts w:ascii="Arial" w:hAnsi="Arial" w:cs="Arial"/>
              </w:rPr>
              <w:t>conduct</w:t>
            </w:r>
            <w:r w:rsidRPr="003B6F90">
              <w:rPr>
                <w:rFonts w:ascii="Arial" w:hAnsi="Arial" w:cs="Arial"/>
              </w:rPr>
              <w:t xml:space="preserve"> a home visit with </w:t>
            </w:r>
            <w:r w:rsidR="005F1A77">
              <w:rPr>
                <w:rFonts w:ascii="Arial" w:hAnsi="Arial" w:cs="Arial"/>
              </w:rPr>
              <w:t>P1</w:t>
            </w:r>
            <w:r w:rsidRPr="003B6F90">
              <w:rPr>
                <w:rFonts w:ascii="Arial" w:hAnsi="Arial" w:cs="Arial"/>
              </w:rPr>
              <w:t xml:space="preserve"> (91), who is being cared for, and </w:t>
            </w:r>
            <w:r w:rsidR="005F1A77">
              <w:rPr>
                <w:rFonts w:ascii="Arial" w:hAnsi="Arial" w:cs="Arial"/>
              </w:rPr>
              <w:t>P2</w:t>
            </w:r>
            <w:r w:rsidRPr="003B6F90">
              <w:rPr>
                <w:rFonts w:ascii="Arial" w:hAnsi="Arial" w:cs="Arial"/>
              </w:rPr>
              <w:t xml:space="preserve"> (89), his wife and primary carer. </w:t>
            </w:r>
            <w:r w:rsidR="005F1A77">
              <w:rPr>
                <w:rFonts w:ascii="Arial" w:hAnsi="Arial" w:cs="Arial"/>
              </w:rPr>
              <w:t>P2</w:t>
            </w:r>
            <w:r w:rsidRPr="003B6F90">
              <w:rPr>
                <w:rFonts w:ascii="Arial" w:hAnsi="Arial" w:cs="Arial"/>
              </w:rPr>
              <w:t xml:space="preserve"> had contacted social services to request a needs assessment under Section 19(1) of the Social Services and Well-being (Wales) Act </w:t>
            </w:r>
            <w:r w:rsidR="00F637B4" w:rsidRPr="003B6F90">
              <w:rPr>
                <w:rFonts w:ascii="Arial" w:hAnsi="Arial" w:cs="Arial"/>
              </w:rPr>
              <w:t xml:space="preserve">(SSWBA) </w:t>
            </w:r>
            <w:r w:rsidR="00990712">
              <w:rPr>
                <w:rFonts w:ascii="Arial" w:hAnsi="Arial" w:cs="Arial"/>
              </w:rPr>
              <w:t>(</w:t>
            </w:r>
            <w:r w:rsidRPr="003B6F90">
              <w:rPr>
                <w:rFonts w:ascii="Arial" w:hAnsi="Arial" w:cs="Arial"/>
              </w:rPr>
              <w:t>2014</w:t>
            </w:r>
            <w:r w:rsidR="00990712">
              <w:rPr>
                <w:rFonts w:ascii="Arial" w:hAnsi="Arial" w:cs="Arial"/>
              </w:rPr>
              <w:t>)</w:t>
            </w:r>
            <w:r w:rsidRPr="003B6F90">
              <w:rPr>
                <w:rFonts w:ascii="Arial" w:hAnsi="Arial" w:cs="Arial"/>
              </w:rPr>
              <w:t xml:space="preserve"> for her husband, as well as a carer's assessment for herself under </w:t>
            </w:r>
            <w:r w:rsidR="00F637B4">
              <w:rPr>
                <w:rFonts w:ascii="Arial" w:hAnsi="Arial" w:cs="Arial"/>
              </w:rPr>
              <w:t>s</w:t>
            </w:r>
            <w:r w:rsidRPr="003B6F90">
              <w:rPr>
                <w:rFonts w:ascii="Arial" w:hAnsi="Arial" w:cs="Arial"/>
              </w:rPr>
              <w:t xml:space="preserve">24(1) of </w:t>
            </w:r>
            <w:r w:rsidR="00F637B4">
              <w:rPr>
                <w:rFonts w:ascii="Arial" w:hAnsi="Arial" w:cs="Arial"/>
              </w:rPr>
              <w:t>SSWBA (2014)</w:t>
            </w:r>
            <w:r w:rsidRPr="003B6F90">
              <w:rPr>
                <w:rFonts w:ascii="Arial" w:hAnsi="Arial" w:cs="Arial"/>
              </w:rPr>
              <w:t xml:space="preserve">. The second aim was to determine whether </w:t>
            </w:r>
            <w:r w:rsidR="005F1A77">
              <w:rPr>
                <w:rFonts w:ascii="Arial" w:hAnsi="Arial" w:cs="Arial"/>
              </w:rPr>
              <w:t>P1</w:t>
            </w:r>
            <w:r w:rsidRPr="003B6F90">
              <w:rPr>
                <w:rFonts w:ascii="Arial" w:hAnsi="Arial" w:cs="Arial"/>
              </w:rPr>
              <w:t xml:space="preserve"> had the mental capacity to consent to the referral made on his behalf.</w:t>
            </w:r>
          </w:p>
          <w:p w14:paraId="18F607D1" w14:textId="0DAC4663" w:rsidR="00D176A2" w:rsidRPr="003B6F90" w:rsidRDefault="00D176A2" w:rsidP="00D148E4">
            <w:pPr>
              <w:pStyle w:val="NormalWeb"/>
              <w:jc w:val="both"/>
              <w:rPr>
                <w:rFonts w:ascii="Arial" w:hAnsi="Arial" w:cs="Arial"/>
              </w:rPr>
            </w:pPr>
            <w:r w:rsidRPr="003B6F90">
              <w:rPr>
                <w:rFonts w:ascii="Arial" w:hAnsi="Arial" w:cs="Arial"/>
              </w:rPr>
              <w:t xml:space="preserve">Both are English-speaking and have relocated from England to a rural area of Wales, drawn by its </w:t>
            </w:r>
            <w:r w:rsidR="00990712">
              <w:rPr>
                <w:rFonts w:ascii="Arial" w:hAnsi="Arial" w:cs="Arial"/>
              </w:rPr>
              <w:t>scenic countryside</w:t>
            </w:r>
            <w:r w:rsidRPr="003B6F90">
              <w:rPr>
                <w:rFonts w:ascii="Arial" w:hAnsi="Arial" w:cs="Arial"/>
              </w:rPr>
              <w:t xml:space="preserve"> and slower pace of life. </w:t>
            </w:r>
            <w:r w:rsidR="005F1A77">
              <w:rPr>
                <w:rFonts w:ascii="Arial" w:hAnsi="Arial" w:cs="Arial"/>
              </w:rPr>
              <w:t>P1</w:t>
            </w:r>
            <w:r w:rsidRPr="003B6F90">
              <w:rPr>
                <w:rFonts w:ascii="Arial" w:hAnsi="Arial" w:cs="Arial"/>
              </w:rPr>
              <w:t xml:space="preserve"> was diagnosed with dementia at age 81 and has experienced frequent falls due to declining mobility. </w:t>
            </w:r>
            <w:r w:rsidR="005F1A77">
              <w:rPr>
                <w:rFonts w:ascii="Arial" w:hAnsi="Arial" w:cs="Arial"/>
              </w:rPr>
              <w:t>P2</w:t>
            </w:r>
            <w:r w:rsidRPr="003B6F90">
              <w:rPr>
                <w:rFonts w:ascii="Arial" w:hAnsi="Arial" w:cs="Arial"/>
              </w:rPr>
              <w:t xml:space="preserve"> ha</w:t>
            </w:r>
            <w:r w:rsidR="00F637B4">
              <w:rPr>
                <w:rFonts w:ascii="Arial" w:hAnsi="Arial" w:cs="Arial"/>
              </w:rPr>
              <w:t>d</w:t>
            </w:r>
            <w:r w:rsidRPr="003B6F90">
              <w:rPr>
                <w:rFonts w:ascii="Arial" w:hAnsi="Arial" w:cs="Arial"/>
              </w:rPr>
              <w:t xml:space="preserve"> assumed full caregiving responsibilities, including assisting with personal care, meal preparation, and all household tasks. Additionally, both have surrendered their driving licences due to health issues.</w:t>
            </w:r>
          </w:p>
          <w:p w14:paraId="319698CB" w14:textId="0697D181" w:rsidR="00D176A2" w:rsidRPr="003B6F90" w:rsidRDefault="005F1A77" w:rsidP="00D148E4">
            <w:pPr>
              <w:pStyle w:val="NormalWeb"/>
              <w:jc w:val="both"/>
              <w:rPr>
                <w:rFonts w:ascii="Arial" w:hAnsi="Arial" w:cs="Arial"/>
              </w:rPr>
            </w:pPr>
            <w:r>
              <w:rPr>
                <w:rFonts w:ascii="Arial" w:hAnsi="Arial" w:cs="Arial"/>
              </w:rPr>
              <w:t>P2</w:t>
            </w:r>
            <w:r w:rsidR="00D176A2" w:rsidRPr="003B6F90">
              <w:rPr>
                <w:rFonts w:ascii="Arial" w:hAnsi="Arial" w:cs="Arial"/>
              </w:rPr>
              <w:t xml:space="preserve"> expressed feelings of isolation, as they lacked both formal and informal support networks for emergencies or general assistance. Mogan et al. (2024) highlights that rural settings often present barriers to accessing services and activities, which can intensify the effects of limited mobility and social isolation.</w:t>
            </w:r>
          </w:p>
          <w:p w14:paraId="7970829A" w14:textId="098B6FC6" w:rsidR="00D176A2" w:rsidRPr="003B6F90" w:rsidRDefault="00D176A2" w:rsidP="00D148E4">
            <w:pPr>
              <w:pStyle w:val="NormalWeb"/>
              <w:jc w:val="both"/>
              <w:rPr>
                <w:rFonts w:ascii="Arial" w:hAnsi="Arial" w:cs="Arial"/>
              </w:rPr>
            </w:pPr>
            <w:r w:rsidRPr="003B6F90">
              <w:rPr>
                <w:rFonts w:ascii="Arial" w:hAnsi="Arial" w:cs="Arial"/>
              </w:rPr>
              <w:t>Given that dementia can severely affect cognitive and communication skills, I used a Narrative Therapy approach to encourage both individuals to share their life stories. This method offered</w:t>
            </w:r>
            <w:r w:rsidR="00F637B4">
              <w:rPr>
                <w:rFonts w:ascii="Arial" w:hAnsi="Arial" w:cs="Arial"/>
              </w:rPr>
              <w:t xml:space="preserve"> appeared to provide a more relaxed environment due to some gaps in his memory which P2 was then able to support with (Mushens, 2018). </w:t>
            </w:r>
            <w:r w:rsidR="00990712" w:rsidRPr="003B6F90">
              <w:rPr>
                <w:rFonts w:ascii="Arial" w:hAnsi="Arial" w:cs="Arial"/>
              </w:rPr>
              <w:t>Consent for the observation was obtained over the phone both a week before and on the day of the visit, in case either individual had changed their mind.</w:t>
            </w:r>
            <w:r w:rsidR="00990712">
              <w:rPr>
                <w:rFonts w:ascii="Arial" w:hAnsi="Arial" w:cs="Arial"/>
              </w:rPr>
              <w:t xml:space="preserve"> I discussed the observation in detail</w:t>
            </w:r>
            <w:r w:rsidR="00F637B4">
              <w:rPr>
                <w:rFonts w:ascii="Arial" w:hAnsi="Arial" w:cs="Arial"/>
              </w:rPr>
              <w:t xml:space="preserve"> with both</w:t>
            </w:r>
            <w:r w:rsidR="00990712">
              <w:rPr>
                <w:rFonts w:ascii="Arial" w:hAnsi="Arial" w:cs="Arial"/>
              </w:rPr>
              <w:t xml:space="preserve"> and felt that there was no reason to rebut capacity at this point.</w:t>
            </w:r>
            <w:r w:rsidR="00F637B4">
              <w:rPr>
                <w:rFonts w:ascii="Arial" w:hAnsi="Arial" w:cs="Arial"/>
              </w:rPr>
              <w:t xml:space="preserve"> </w:t>
            </w:r>
            <w:r w:rsidRPr="003B6F90">
              <w:rPr>
                <w:rFonts w:ascii="Arial" w:hAnsi="Arial" w:cs="Arial"/>
              </w:rPr>
              <w:t>I</w:t>
            </w:r>
            <w:r w:rsidR="00F637B4">
              <w:rPr>
                <w:rFonts w:ascii="Arial" w:hAnsi="Arial" w:cs="Arial"/>
              </w:rPr>
              <w:t xml:space="preserve"> also</w:t>
            </w:r>
            <w:r w:rsidRPr="003B6F90">
              <w:rPr>
                <w:rFonts w:ascii="Arial" w:hAnsi="Arial" w:cs="Arial"/>
              </w:rPr>
              <w:t xml:space="preserve"> adopted a strengths-based approach, which can be effective in recognising the carer's role and the resilience they have demonstrated in facing challenges (Hutchinson, 2013).</w:t>
            </w:r>
          </w:p>
          <w:p w14:paraId="0DB08545" w14:textId="4B4D640D" w:rsidR="00D3203C" w:rsidRPr="003B6F90" w:rsidRDefault="00EF3320" w:rsidP="003B6F90">
            <w:pPr>
              <w:pStyle w:val="NormalWeb"/>
              <w:rPr>
                <w:rFonts w:ascii="Arial" w:hAnsi="Arial" w:cs="Arial"/>
              </w:rPr>
            </w:pPr>
            <w:r w:rsidRPr="003B6F90">
              <w:rPr>
                <w:rFonts w:ascii="Arial" w:hAnsi="Arial" w:cs="Arial"/>
              </w:rPr>
              <w:t>Word Count: 3</w:t>
            </w:r>
            <w:r w:rsidR="00990712">
              <w:rPr>
                <w:rFonts w:ascii="Arial" w:hAnsi="Arial" w:cs="Arial"/>
              </w:rPr>
              <w:t>30</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Pr="00F01F00" w:rsidRDefault="00243DB0" w:rsidP="00243DB0">
            <w:pPr>
              <w:jc w:val="both"/>
              <w:rPr>
                <w:bCs/>
                <w:sz w:val="24"/>
                <w:szCs w:val="24"/>
              </w:rPr>
            </w:pPr>
            <w:r w:rsidRPr="00F01F00">
              <w:rPr>
                <w:bCs/>
                <w:sz w:val="24"/>
                <w:szCs w:val="24"/>
              </w:rPr>
              <w:lastRenderedPageBreak/>
              <w:t>Question</w:t>
            </w:r>
            <w:r w:rsidR="002F2185" w:rsidRPr="00F01F00">
              <w:rPr>
                <w:bCs/>
                <w:sz w:val="24"/>
                <w:szCs w:val="24"/>
              </w:rPr>
              <w:t>:</w:t>
            </w:r>
            <w:r w:rsidRPr="00F01F00">
              <w:rPr>
                <w:bCs/>
                <w:sz w:val="24"/>
                <w:szCs w:val="24"/>
              </w:rPr>
              <w:t xml:space="preserve"> </w:t>
            </w:r>
          </w:p>
          <w:p w14:paraId="5D6B23D5" w14:textId="77777777" w:rsidR="00C56D09" w:rsidRPr="00F01F00" w:rsidRDefault="00C56D09" w:rsidP="00243DB0">
            <w:pPr>
              <w:jc w:val="both"/>
              <w:rPr>
                <w:bCs/>
                <w:sz w:val="24"/>
                <w:szCs w:val="24"/>
              </w:rPr>
            </w:pPr>
          </w:p>
          <w:p w14:paraId="23B7912B" w14:textId="191FB376" w:rsidR="00243DB0" w:rsidRPr="00F01F00" w:rsidRDefault="00243DB0" w:rsidP="00243DB0">
            <w:pPr>
              <w:jc w:val="both"/>
              <w:rPr>
                <w:bCs/>
                <w:sz w:val="24"/>
                <w:szCs w:val="24"/>
              </w:rPr>
            </w:pPr>
            <w:r w:rsidRPr="00F01F00">
              <w:rPr>
                <w:bCs/>
                <w:sz w:val="24"/>
                <w:szCs w:val="24"/>
              </w:rPr>
              <w:t>Critically reflect on your communication methods and skills during the observation; including how you identified whether you had the necessary communication skills to work with</w:t>
            </w:r>
            <w:r w:rsidR="009B3E46" w:rsidRPr="00F01F00">
              <w:rPr>
                <w:bCs/>
                <w:sz w:val="24"/>
                <w:szCs w:val="24"/>
              </w:rPr>
              <w:t xml:space="preserve"> the</w:t>
            </w:r>
            <w:r w:rsidRPr="00F01F00">
              <w:rPr>
                <w:bCs/>
                <w:color w:val="auto"/>
                <w:sz w:val="24"/>
                <w:szCs w:val="24"/>
              </w:rPr>
              <w:t xml:space="preserve"> </w:t>
            </w:r>
            <w:r w:rsidR="00450B67" w:rsidRPr="00F01F00">
              <w:rPr>
                <w:bCs/>
                <w:color w:val="auto"/>
                <w:sz w:val="24"/>
                <w:szCs w:val="24"/>
              </w:rPr>
              <w:t>individual</w:t>
            </w:r>
            <w:r w:rsidRPr="00F01F00">
              <w:rPr>
                <w:bCs/>
                <w:color w:val="auto"/>
                <w:sz w:val="24"/>
                <w:szCs w:val="24"/>
              </w:rPr>
              <w:t xml:space="preserve"> in need of care and support and</w:t>
            </w:r>
            <w:r w:rsidR="00214047" w:rsidRPr="00F01F00">
              <w:rPr>
                <w:bCs/>
                <w:color w:val="auto"/>
                <w:sz w:val="24"/>
                <w:szCs w:val="24"/>
              </w:rPr>
              <w:t>/or</w:t>
            </w:r>
            <w:r w:rsidRPr="00F01F00">
              <w:rPr>
                <w:bCs/>
                <w:color w:val="auto"/>
                <w:sz w:val="24"/>
                <w:szCs w:val="24"/>
              </w:rPr>
              <w:t xml:space="preserve"> their </w:t>
            </w:r>
            <w:proofErr w:type="spellStart"/>
            <w:r w:rsidR="007D0F11" w:rsidRPr="00F01F00">
              <w:rPr>
                <w:bCs/>
                <w:color w:val="auto"/>
                <w:sz w:val="24"/>
                <w:szCs w:val="24"/>
              </w:rPr>
              <w:t>carers</w:t>
            </w:r>
            <w:proofErr w:type="spellEnd"/>
            <w:r w:rsidRPr="00F01F00">
              <w:rPr>
                <w:bCs/>
                <w:sz w:val="24"/>
                <w:szCs w:val="24"/>
              </w:rPr>
              <w:t xml:space="preserve">.   </w:t>
            </w:r>
          </w:p>
          <w:p w14:paraId="5448F430" w14:textId="77777777" w:rsidR="00243DB0" w:rsidRPr="00F01F00" w:rsidRDefault="00243DB0" w:rsidP="00243DB0">
            <w:pPr>
              <w:jc w:val="both"/>
              <w:rPr>
                <w:bCs/>
                <w:sz w:val="24"/>
                <w:szCs w:val="24"/>
              </w:rPr>
            </w:pPr>
          </w:p>
          <w:p w14:paraId="0DCCBFEA" w14:textId="52E02A46" w:rsidR="00243DB0" w:rsidRPr="00F01F00" w:rsidRDefault="00243DB0">
            <w:pPr>
              <w:jc w:val="both"/>
              <w:rPr>
                <w:bCs/>
                <w:sz w:val="24"/>
                <w:szCs w:val="24"/>
              </w:rPr>
            </w:pPr>
            <w:r w:rsidRPr="00F01F00">
              <w:rPr>
                <w:bCs/>
                <w:sz w:val="24"/>
                <w:szCs w:val="24"/>
              </w:rPr>
              <w:t xml:space="preserve">You must use a </w:t>
            </w:r>
            <w:r w:rsidR="00392F73" w:rsidRPr="00F01F00">
              <w:rPr>
                <w:bCs/>
                <w:sz w:val="24"/>
                <w:szCs w:val="24"/>
              </w:rPr>
              <w:t>person-centred</w:t>
            </w:r>
            <w:r w:rsidRPr="00F01F00">
              <w:rPr>
                <w:bCs/>
                <w:sz w:val="24"/>
                <w:szCs w:val="24"/>
              </w:rPr>
              <w:t xml:space="preserve"> approach to demonstrate the integration of social </w:t>
            </w:r>
            <w:r w:rsidR="00F45521" w:rsidRPr="00F01F00">
              <w:rPr>
                <w:bCs/>
                <w:sz w:val="24"/>
                <w:szCs w:val="24"/>
              </w:rPr>
              <w:t xml:space="preserve">work ethics, </w:t>
            </w:r>
            <w:r w:rsidRPr="00F01F00">
              <w:rPr>
                <w:bCs/>
                <w:sz w:val="24"/>
                <w:szCs w:val="24"/>
              </w:rPr>
              <w:t>value</w:t>
            </w:r>
            <w:r w:rsidR="00F45521" w:rsidRPr="00F01F00">
              <w:rPr>
                <w:bCs/>
                <w:sz w:val="24"/>
                <w:szCs w:val="24"/>
              </w:rPr>
              <w:t xml:space="preserve">s </w:t>
            </w:r>
            <w:r w:rsidRPr="00F01F00">
              <w:rPr>
                <w:bCs/>
                <w:sz w:val="24"/>
                <w:szCs w:val="24"/>
              </w:rPr>
              <w:t>and the Code of Professional Practice</w:t>
            </w:r>
            <w:r w:rsidR="002F2185" w:rsidRPr="00F01F00">
              <w:rPr>
                <w:bCs/>
                <w:sz w:val="24"/>
                <w:szCs w:val="24"/>
              </w:rPr>
              <w:t>. T</w:t>
            </w:r>
            <w:r w:rsidRPr="00F01F00">
              <w:rPr>
                <w:bCs/>
                <w:sz w:val="24"/>
                <w:szCs w:val="24"/>
              </w:rPr>
              <w:t>his must include cultural</w:t>
            </w:r>
            <w:r w:rsidR="00450B67" w:rsidRPr="00F01F00">
              <w:rPr>
                <w:bCs/>
                <w:sz w:val="24"/>
                <w:szCs w:val="24"/>
              </w:rPr>
              <w:t>ly</w:t>
            </w:r>
            <w:r w:rsidR="00E5498A" w:rsidRPr="00F01F00">
              <w:rPr>
                <w:bCs/>
                <w:sz w:val="24"/>
                <w:szCs w:val="24"/>
              </w:rPr>
              <w:t xml:space="preserve"> </w:t>
            </w:r>
            <w:r w:rsidRPr="00F01F00">
              <w:rPr>
                <w:bCs/>
                <w:sz w:val="24"/>
                <w:szCs w:val="24"/>
              </w:rPr>
              <w:t xml:space="preserve">and </w:t>
            </w:r>
            <w:r w:rsidR="00450B67" w:rsidRPr="00F01F00">
              <w:rPr>
                <w:bCs/>
                <w:sz w:val="24"/>
                <w:szCs w:val="24"/>
              </w:rPr>
              <w:t>linguistically sensitive</w:t>
            </w:r>
            <w:r w:rsidRPr="00F01F00">
              <w:rPr>
                <w:bCs/>
                <w:sz w:val="24"/>
                <w:szCs w:val="24"/>
              </w:rPr>
              <w:t xml:space="preserve"> practice and the principles of the “Active Offer”</w:t>
            </w:r>
            <w:r w:rsidR="009B3E46" w:rsidRPr="00F01F00">
              <w:rPr>
                <w:bCs/>
                <w:sz w:val="24"/>
                <w:szCs w:val="24"/>
              </w:rPr>
              <w:t xml:space="preserve"> </w:t>
            </w:r>
            <w:r w:rsidR="00BC4ED3" w:rsidRPr="00F01F00">
              <w:rPr>
                <w:bCs/>
                <w:sz w:val="24"/>
                <w:szCs w:val="24"/>
              </w:rPr>
              <w:t xml:space="preserve">and make </w:t>
            </w:r>
            <w:r w:rsidR="00392F73" w:rsidRPr="00F01F00">
              <w:rPr>
                <w:bCs/>
                <w:sz w:val="24"/>
                <w:szCs w:val="24"/>
              </w:rPr>
              <w:t>reference</w:t>
            </w:r>
            <w:r w:rsidR="009B3E46" w:rsidRPr="00F01F00">
              <w:rPr>
                <w:bCs/>
                <w:i/>
                <w:iCs/>
                <w:sz w:val="24"/>
                <w:szCs w:val="24"/>
              </w:rPr>
              <w:t xml:space="preserve"> </w:t>
            </w:r>
            <w:r w:rsidR="009B3E46" w:rsidRPr="00F01F00">
              <w:rPr>
                <w:bCs/>
                <w:sz w:val="24"/>
                <w:szCs w:val="24"/>
              </w:rPr>
              <w:t xml:space="preserve">to </w:t>
            </w:r>
            <w:r w:rsidR="00392F73" w:rsidRPr="00F01F00">
              <w:rPr>
                <w:bCs/>
                <w:sz w:val="24"/>
                <w:szCs w:val="24"/>
              </w:rPr>
              <w:t>“</w:t>
            </w:r>
            <w:r w:rsidR="009B3E46" w:rsidRPr="00F01F00">
              <w:rPr>
                <w:bCs/>
                <w:sz w:val="24"/>
                <w:szCs w:val="24"/>
              </w:rPr>
              <w:t xml:space="preserve">More than </w:t>
            </w:r>
            <w:r w:rsidR="00EE01ED" w:rsidRPr="00F01F00">
              <w:rPr>
                <w:bCs/>
                <w:sz w:val="24"/>
                <w:szCs w:val="24"/>
              </w:rPr>
              <w:t>Just Words</w:t>
            </w:r>
            <w:r w:rsidR="00392F73" w:rsidRPr="00F01F00">
              <w:rPr>
                <w:bCs/>
                <w:sz w:val="24"/>
                <w:szCs w:val="24"/>
              </w:rPr>
              <w:t>”</w:t>
            </w:r>
            <w:r w:rsidR="10904BF9" w:rsidRPr="00F01F00">
              <w:rPr>
                <w:bCs/>
                <w:sz w:val="24"/>
                <w:szCs w:val="24"/>
              </w:rPr>
              <w:t xml:space="preserve"> (Welsh Governm</w:t>
            </w:r>
            <w:r w:rsidR="28F1FF9E" w:rsidRPr="00F01F00">
              <w:rPr>
                <w:bCs/>
                <w:sz w:val="24"/>
                <w:szCs w:val="24"/>
              </w:rPr>
              <w:t>ent, 2012)</w:t>
            </w:r>
            <w:r w:rsidRPr="00F01F00">
              <w:rPr>
                <w:bCs/>
                <w:sz w:val="24"/>
                <w:szCs w:val="24"/>
              </w:rPr>
              <w:t xml:space="preserve">. </w:t>
            </w:r>
          </w:p>
          <w:p w14:paraId="47472DA4" w14:textId="77777777" w:rsidR="000B3D3C" w:rsidRPr="00F01F00" w:rsidRDefault="000B3D3C">
            <w:pPr>
              <w:jc w:val="both"/>
              <w:rPr>
                <w:bCs/>
                <w:sz w:val="24"/>
                <w:szCs w:val="24"/>
              </w:rPr>
            </w:pPr>
          </w:p>
          <w:p w14:paraId="19BFE269" w14:textId="715D9BC0" w:rsidR="000B3D3C" w:rsidRPr="00F01F00" w:rsidRDefault="000B3D3C">
            <w:pPr>
              <w:jc w:val="both"/>
              <w:rPr>
                <w:bCs/>
                <w:sz w:val="24"/>
                <w:szCs w:val="24"/>
              </w:rPr>
            </w:pPr>
            <w:r w:rsidRPr="00F01F00">
              <w:rPr>
                <w:bCs/>
                <w:i/>
                <w:sz w:val="24"/>
                <w:szCs w:val="24"/>
              </w:rPr>
              <w:t>1300</w:t>
            </w:r>
            <w:r w:rsidRPr="00F01F00">
              <w:rPr>
                <w:bCs/>
                <w:sz w:val="24"/>
                <w:szCs w:val="24"/>
              </w:rPr>
              <w:t xml:space="preserve"> </w:t>
            </w:r>
            <w:r w:rsidRPr="00F01F00">
              <w:rPr>
                <w:bCs/>
                <w:i/>
                <w:sz w:val="24"/>
                <w:szCs w:val="24"/>
              </w:rPr>
              <w:t>(+/- 10%: include your actual word count at the end of each section).</w:t>
            </w:r>
          </w:p>
          <w:p w14:paraId="0585DBE8" w14:textId="77777777" w:rsidR="00EF3320" w:rsidRPr="00F01F00" w:rsidRDefault="00EF3320">
            <w:pPr>
              <w:jc w:val="both"/>
              <w:rPr>
                <w:bCs/>
                <w:iCs/>
                <w:sz w:val="24"/>
                <w:szCs w:val="24"/>
              </w:rPr>
            </w:pPr>
          </w:p>
          <w:p w14:paraId="46813581" w14:textId="45F37778"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For this assignment, I will adopt Driscoll’s</w:t>
            </w:r>
            <w:r w:rsidR="00F637B4">
              <w:rPr>
                <w:rFonts w:ascii="Arial" w:hAnsi="Arial" w:cs="Arial"/>
                <w:color w:val="0E101A"/>
              </w:rPr>
              <w:t xml:space="preserve"> (2007)</w:t>
            </w:r>
            <w:r w:rsidRPr="003B6F90">
              <w:rPr>
                <w:rFonts w:ascii="Arial" w:hAnsi="Arial" w:cs="Arial"/>
                <w:color w:val="0E101A"/>
              </w:rPr>
              <w:t xml:space="preserve"> ‘What’ model to critically reflect on my communication methods and skills used throughout this observation (University of Edinburgh, 2024). Workplace Hero (2025) explains how Driscoll’s model provides a thoughtful and pragmatic approach to reflection, serving as a </w:t>
            </w:r>
            <w:r w:rsidR="00994C46" w:rsidRPr="003B6F90">
              <w:rPr>
                <w:rFonts w:ascii="Arial" w:hAnsi="Arial" w:cs="Arial"/>
                <w:color w:val="0E101A"/>
              </w:rPr>
              <w:t>formation</w:t>
            </w:r>
            <w:r w:rsidRPr="003B6F90">
              <w:rPr>
                <w:rFonts w:ascii="Arial" w:hAnsi="Arial" w:cs="Arial"/>
                <w:color w:val="0E101A"/>
              </w:rPr>
              <w:t xml:space="preserve"> for practitioners to analyse their experiences and prompting a</w:t>
            </w:r>
            <w:r w:rsidR="00994C46">
              <w:rPr>
                <w:rFonts w:ascii="Arial" w:hAnsi="Arial" w:cs="Arial"/>
                <w:color w:val="0E101A"/>
              </w:rPr>
              <w:t xml:space="preserve"> </w:t>
            </w:r>
            <w:r w:rsidR="00994C46" w:rsidRPr="003B6F90">
              <w:rPr>
                <w:rFonts w:ascii="Arial" w:hAnsi="Arial" w:cs="Arial"/>
                <w:color w:val="0E101A"/>
              </w:rPr>
              <w:t>comprehensive</w:t>
            </w:r>
            <w:r w:rsidRPr="003B6F90">
              <w:rPr>
                <w:rFonts w:ascii="Arial" w:hAnsi="Arial" w:cs="Arial"/>
                <w:color w:val="0E101A"/>
              </w:rPr>
              <w:t xml:space="preserve"> evaluation of feelings, thoughts, and actions.</w:t>
            </w:r>
          </w:p>
          <w:p w14:paraId="67FF4831" w14:textId="77777777" w:rsidR="00931DC8" w:rsidRPr="003B6F90" w:rsidRDefault="00931DC8" w:rsidP="003B6F90">
            <w:pPr>
              <w:pStyle w:val="NormalWeb"/>
              <w:spacing w:before="0" w:beforeAutospacing="0" w:after="0" w:afterAutospacing="0"/>
              <w:jc w:val="both"/>
              <w:rPr>
                <w:rFonts w:ascii="Arial" w:hAnsi="Arial" w:cs="Arial"/>
                <w:color w:val="0E101A"/>
              </w:rPr>
            </w:pPr>
          </w:p>
          <w:p w14:paraId="65EE6031" w14:textId="799B80DE"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 xml:space="preserve">Effective communication is </w:t>
            </w:r>
            <w:r w:rsidR="00994C46">
              <w:rPr>
                <w:rFonts w:ascii="Arial" w:hAnsi="Arial" w:cs="Arial"/>
                <w:color w:val="0E101A"/>
              </w:rPr>
              <w:t>fundamental</w:t>
            </w:r>
            <w:r w:rsidRPr="003B6F90">
              <w:rPr>
                <w:rFonts w:ascii="Arial" w:hAnsi="Arial" w:cs="Arial"/>
                <w:color w:val="0E101A"/>
              </w:rPr>
              <w:t xml:space="preserve"> for any successful intervention; as humans, we are constantly communicating, non-verbally</w:t>
            </w:r>
            <w:r w:rsidR="00994C46">
              <w:rPr>
                <w:rFonts w:ascii="Arial" w:hAnsi="Arial" w:cs="Arial"/>
                <w:color w:val="0E101A"/>
              </w:rPr>
              <w:t xml:space="preserve"> or verbally</w:t>
            </w:r>
            <w:r w:rsidRPr="003B6F90">
              <w:rPr>
                <w:rFonts w:ascii="Arial" w:hAnsi="Arial" w:cs="Arial"/>
                <w:color w:val="0E101A"/>
              </w:rPr>
              <w:t xml:space="preserve">, through gestures, posture, and body language, and to be effective in practice, we must be able to read a room and interpret both verbal and non-verbal cues (Trevithick, 2005, p.8).  As a practitioner working in a rural Welsh community, it is vital that </w:t>
            </w:r>
            <w:r w:rsidRPr="00D148E4">
              <w:rPr>
                <w:rFonts w:ascii="Arial" w:hAnsi="Arial" w:cs="Arial"/>
                <w:color w:val="0E101A"/>
              </w:rPr>
              <w:t xml:space="preserve">I understand the principles of the ‘Active Offer’, ensuring they underpin and guide my practice (Welsh Government, 2013). I had already asked </w:t>
            </w:r>
            <w:r w:rsidR="005F1A77">
              <w:rPr>
                <w:rFonts w:ascii="Arial" w:hAnsi="Arial" w:cs="Arial"/>
                <w:color w:val="0E101A"/>
              </w:rPr>
              <w:t>P2</w:t>
            </w:r>
            <w:r w:rsidRPr="00D148E4">
              <w:rPr>
                <w:rFonts w:ascii="Arial" w:hAnsi="Arial" w:cs="Arial"/>
                <w:color w:val="0E101A"/>
              </w:rPr>
              <w:t xml:space="preserve"> their preferred language for communication at the first point of reaching out to them</w:t>
            </w:r>
            <w:r w:rsidR="007359AB">
              <w:rPr>
                <w:rFonts w:ascii="Arial" w:hAnsi="Arial" w:cs="Arial"/>
                <w:color w:val="0E101A"/>
              </w:rPr>
              <w:t xml:space="preserve"> when </w:t>
            </w:r>
            <w:r w:rsidRPr="00D148E4">
              <w:rPr>
                <w:rFonts w:ascii="Arial" w:hAnsi="Arial" w:cs="Arial"/>
                <w:color w:val="0E101A"/>
              </w:rPr>
              <w:t>screen</w:t>
            </w:r>
            <w:r w:rsidR="007359AB">
              <w:rPr>
                <w:rFonts w:ascii="Arial" w:hAnsi="Arial" w:cs="Arial"/>
                <w:color w:val="0E101A"/>
              </w:rPr>
              <w:t>ing</w:t>
            </w:r>
            <w:r w:rsidRPr="00D148E4">
              <w:rPr>
                <w:rFonts w:ascii="Arial" w:hAnsi="Arial" w:cs="Arial"/>
                <w:color w:val="0E101A"/>
              </w:rPr>
              <w:t xml:space="preserve"> their referral</w:t>
            </w:r>
            <w:r w:rsidR="00F235BE" w:rsidRPr="00D148E4">
              <w:rPr>
                <w:rFonts w:ascii="Arial" w:hAnsi="Arial" w:cs="Arial"/>
                <w:color w:val="0E101A"/>
              </w:rPr>
              <w:t xml:space="preserve">. </w:t>
            </w:r>
            <w:r w:rsidR="00D148E4" w:rsidRPr="00D148E4">
              <w:rPr>
                <w:rFonts w:ascii="Arial" w:hAnsi="Arial" w:cs="Arial"/>
              </w:rPr>
              <w:t xml:space="preserve"> If a Welsh speaker had been required, it would have been my duty to facilitate this. Individuals have the right to receive services in their first language</w:t>
            </w:r>
            <w:r w:rsidR="00161032">
              <w:rPr>
                <w:rFonts w:ascii="Arial" w:hAnsi="Arial" w:cs="Arial"/>
              </w:rPr>
              <w:t xml:space="preserve"> as outlined in the ‘More than just words’ strategic framework in health and social care,</w:t>
            </w:r>
            <w:r w:rsidR="00D148E4" w:rsidRPr="00D148E4">
              <w:rPr>
                <w:rFonts w:ascii="Arial" w:hAnsi="Arial" w:cs="Arial"/>
              </w:rPr>
              <w:t xml:space="preserve"> and I have witnessed firsthand how the absence of this provision can significantly and negatively affect the outcome of an intervention, particularly when the individual has a cognitive impairment</w:t>
            </w:r>
            <w:r w:rsidR="00161032">
              <w:rPr>
                <w:rFonts w:ascii="Arial" w:hAnsi="Arial" w:cs="Arial"/>
              </w:rPr>
              <w:t xml:space="preserve"> (Welsh Government, 2022).</w:t>
            </w:r>
          </w:p>
          <w:p w14:paraId="4A27856E" w14:textId="77777777" w:rsidR="00931DC8" w:rsidRPr="003B6F90" w:rsidRDefault="00931DC8" w:rsidP="003B6F90">
            <w:pPr>
              <w:pStyle w:val="NormalWeb"/>
              <w:spacing w:before="0" w:beforeAutospacing="0" w:after="0" w:afterAutospacing="0"/>
              <w:jc w:val="both"/>
              <w:rPr>
                <w:rFonts w:ascii="Arial" w:hAnsi="Arial" w:cs="Arial"/>
                <w:color w:val="0E101A"/>
              </w:rPr>
            </w:pPr>
          </w:p>
          <w:p w14:paraId="04ED18D6" w14:textId="0AF3C586"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 xml:space="preserve">Upon arrival, I chose to sit next to </w:t>
            </w:r>
            <w:r w:rsidR="005F1A77">
              <w:rPr>
                <w:rFonts w:ascii="Arial" w:hAnsi="Arial" w:cs="Arial"/>
                <w:color w:val="0E101A"/>
              </w:rPr>
              <w:t>P1</w:t>
            </w:r>
            <w:r w:rsidRPr="003B6F90">
              <w:rPr>
                <w:rFonts w:ascii="Arial" w:hAnsi="Arial" w:cs="Arial"/>
                <w:color w:val="0E101A"/>
              </w:rPr>
              <w:t xml:space="preserve"> as his wife had previously informed me via telephone that he </w:t>
            </w:r>
            <w:r w:rsidR="007359AB">
              <w:rPr>
                <w:rFonts w:ascii="Arial" w:hAnsi="Arial" w:cs="Arial"/>
                <w:color w:val="0E101A"/>
              </w:rPr>
              <w:t>was hard of hearing</w:t>
            </w:r>
            <w:r w:rsidRPr="003B6F90">
              <w:rPr>
                <w:rFonts w:ascii="Arial" w:hAnsi="Arial" w:cs="Arial"/>
                <w:color w:val="0E101A"/>
              </w:rPr>
              <w:t xml:space="preserve">. </w:t>
            </w:r>
            <w:r w:rsidR="005F1A77">
              <w:rPr>
                <w:rFonts w:ascii="Arial" w:hAnsi="Arial" w:cs="Arial"/>
                <w:color w:val="0E101A"/>
              </w:rPr>
              <w:t>P1</w:t>
            </w:r>
            <w:r w:rsidRPr="003B6F90">
              <w:rPr>
                <w:rFonts w:ascii="Arial" w:hAnsi="Arial" w:cs="Arial"/>
                <w:color w:val="0E101A"/>
              </w:rPr>
              <w:t xml:space="preserve"> was seated on a recliner with his feet elevated and a blanket covering him. The other available seats in the room were positioned at a considerable distance from him. Based on my initial observation of his appearance and demeanour, I felt it was important to position myself as close to him as possible to prioritise his comfort and hearing.   I introduced myself and my colleague, who was present to observe. Although I had previously explained the purpose of the visit to </w:t>
            </w:r>
            <w:r w:rsidR="005F1A77">
              <w:rPr>
                <w:rFonts w:ascii="Arial" w:hAnsi="Arial" w:cs="Arial"/>
                <w:color w:val="0E101A"/>
              </w:rPr>
              <w:t>P2</w:t>
            </w:r>
            <w:r w:rsidRPr="003B6F90">
              <w:rPr>
                <w:rFonts w:ascii="Arial" w:hAnsi="Arial" w:cs="Arial"/>
                <w:color w:val="0E101A"/>
              </w:rPr>
              <w:t xml:space="preserve">, I reiterated the reason for the observation to ensure clarity. I then asked </w:t>
            </w:r>
            <w:r w:rsidR="005F1A77">
              <w:rPr>
                <w:rFonts w:ascii="Arial" w:hAnsi="Arial" w:cs="Arial"/>
                <w:color w:val="0E101A"/>
              </w:rPr>
              <w:t>P1</w:t>
            </w:r>
            <w:r w:rsidRPr="003B6F90">
              <w:rPr>
                <w:rFonts w:ascii="Arial" w:hAnsi="Arial" w:cs="Arial"/>
                <w:color w:val="0E101A"/>
              </w:rPr>
              <w:t xml:space="preserve"> if he was comfortable with the observation continuing, making it clear that my colleague could wait in the car if preferred and that their absence would not affect the quality or outcome of my visit. It was important for me to convey to </w:t>
            </w:r>
            <w:r w:rsidR="007359AB">
              <w:rPr>
                <w:rFonts w:ascii="Arial" w:hAnsi="Arial" w:cs="Arial"/>
                <w:color w:val="0E101A"/>
              </w:rPr>
              <w:t>P1</w:t>
            </w:r>
            <w:r w:rsidRPr="003B6F90">
              <w:rPr>
                <w:rFonts w:ascii="Arial" w:hAnsi="Arial" w:cs="Arial"/>
                <w:color w:val="0E101A"/>
              </w:rPr>
              <w:t xml:space="preserve"> that the decision was entirely his and that he had full control over the situation, reinforcing his autonomy and comfort throughout the process (Social Care Wales, 2022).  Reflecting back, what I perceived at the time as an opportunity to offer </w:t>
            </w:r>
            <w:r w:rsidR="005F1A77">
              <w:rPr>
                <w:rFonts w:ascii="Arial" w:hAnsi="Arial" w:cs="Arial"/>
                <w:color w:val="0E101A"/>
              </w:rPr>
              <w:t>P1</w:t>
            </w:r>
            <w:r w:rsidRPr="003B6F90">
              <w:rPr>
                <w:rFonts w:ascii="Arial" w:hAnsi="Arial" w:cs="Arial"/>
                <w:color w:val="0E101A"/>
              </w:rPr>
              <w:t xml:space="preserve"> and </w:t>
            </w:r>
            <w:r w:rsidR="007359AB">
              <w:rPr>
                <w:rFonts w:ascii="Arial" w:hAnsi="Arial" w:cs="Arial"/>
                <w:color w:val="0E101A"/>
              </w:rPr>
              <w:t>P</w:t>
            </w:r>
            <w:r w:rsidR="00D148E4">
              <w:rPr>
                <w:rFonts w:ascii="Arial" w:hAnsi="Arial" w:cs="Arial"/>
                <w:color w:val="0E101A"/>
              </w:rPr>
              <w:t>2</w:t>
            </w:r>
            <w:r w:rsidRPr="003B6F90">
              <w:rPr>
                <w:rFonts w:ascii="Arial" w:hAnsi="Arial" w:cs="Arial"/>
                <w:color w:val="0E101A"/>
              </w:rPr>
              <w:t xml:space="preserve"> greater autonomy may, in fact, have had the opposite effect. They might not have felt comfortable declining in front of the observer, fearing they </w:t>
            </w:r>
            <w:r w:rsidRPr="003B6F90">
              <w:rPr>
                <w:rFonts w:ascii="Arial" w:hAnsi="Arial" w:cs="Arial"/>
                <w:color w:val="0E101A"/>
              </w:rPr>
              <w:lastRenderedPageBreak/>
              <w:t>would appear rude. In the future, I will ask the observer to remain outside, allowing citizens the space to reflect and make decisions independently, without fear of judgment or external pressure.</w:t>
            </w:r>
          </w:p>
          <w:p w14:paraId="6EE68C72" w14:textId="77777777" w:rsidR="00931DC8" w:rsidRPr="003B6F90" w:rsidRDefault="00931DC8" w:rsidP="003B6F90">
            <w:pPr>
              <w:pStyle w:val="NormalWeb"/>
              <w:spacing w:before="0" w:beforeAutospacing="0" w:after="0" w:afterAutospacing="0"/>
              <w:jc w:val="both"/>
              <w:rPr>
                <w:rFonts w:ascii="Arial" w:hAnsi="Arial" w:cs="Arial"/>
                <w:color w:val="0E101A"/>
              </w:rPr>
            </w:pPr>
          </w:p>
          <w:p w14:paraId="16DE85D6" w14:textId="0C19D83F" w:rsidR="00931DC8" w:rsidRPr="003B6F90" w:rsidRDefault="005F1A77" w:rsidP="003B6F90">
            <w:pPr>
              <w:pStyle w:val="NormalWeb"/>
              <w:spacing w:before="0" w:beforeAutospacing="0" w:after="0" w:afterAutospacing="0"/>
              <w:jc w:val="both"/>
              <w:rPr>
                <w:rFonts w:ascii="Arial" w:hAnsi="Arial" w:cs="Arial"/>
                <w:color w:val="0E101A"/>
              </w:rPr>
            </w:pPr>
            <w:r>
              <w:rPr>
                <w:rFonts w:ascii="Arial" w:hAnsi="Arial" w:cs="Arial"/>
                <w:color w:val="0E101A"/>
              </w:rPr>
              <w:t>P2</w:t>
            </w:r>
            <w:r w:rsidR="00931DC8" w:rsidRPr="003B6F90">
              <w:rPr>
                <w:rFonts w:ascii="Arial" w:hAnsi="Arial" w:cs="Arial"/>
                <w:color w:val="0E101A"/>
              </w:rPr>
              <w:t xml:space="preserve"> sat across the room from us and would often interrupt to correct </w:t>
            </w:r>
            <w:r>
              <w:rPr>
                <w:rFonts w:ascii="Arial" w:hAnsi="Arial" w:cs="Arial"/>
                <w:color w:val="0E101A"/>
              </w:rPr>
              <w:t>P1</w:t>
            </w:r>
            <w:r w:rsidR="00931DC8" w:rsidRPr="003B6F90">
              <w:rPr>
                <w:rFonts w:ascii="Arial" w:hAnsi="Arial" w:cs="Arial"/>
                <w:color w:val="0E101A"/>
              </w:rPr>
              <w:t xml:space="preserve"> or add some more information to what </w:t>
            </w:r>
            <w:r>
              <w:rPr>
                <w:rFonts w:ascii="Arial" w:hAnsi="Arial" w:cs="Arial"/>
                <w:color w:val="0E101A"/>
              </w:rPr>
              <w:t>P1</w:t>
            </w:r>
            <w:r w:rsidR="00931DC8" w:rsidRPr="003B6F90">
              <w:rPr>
                <w:rFonts w:ascii="Arial" w:hAnsi="Arial" w:cs="Arial"/>
                <w:color w:val="0E101A"/>
              </w:rPr>
              <w:t xml:space="preserve"> was trying to tell me</w:t>
            </w:r>
            <w:r w:rsidR="00931DC8" w:rsidRPr="003B6F90">
              <w:rPr>
                <w:rFonts w:ascii="Arial" w:hAnsi="Arial" w:cs="Arial"/>
                <w:b/>
                <w:bCs/>
                <w:color w:val="0E101A"/>
              </w:rPr>
              <w:t>.  </w:t>
            </w:r>
            <w:r w:rsidR="00931DC8" w:rsidRPr="003B6F90">
              <w:rPr>
                <w:rFonts w:ascii="Arial" w:hAnsi="Arial" w:cs="Arial"/>
                <w:color w:val="0E101A"/>
              </w:rPr>
              <w:t>K</w:t>
            </w:r>
            <w:r w:rsidR="00931DC8" w:rsidRPr="003B6F90">
              <w:rPr>
                <w:rStyle w:val="Strong"/>
                <w:rFonts w:ascii="Arial" w:hAnsi="Arial" w:cs="Arial"/>
                <w:b w:val="0"/>
                <w:bCs w:val="0"/>
                <w:color w:val="0E101A"/>
              </w:rPr>
              <w:t>oprowska (2008, p. 138)</w:t>
            </w:r>
            <w:r w:rsidR="00931DC8" w:rsidRPr="003B6F90">
              <w:rPr>
                <w:rFonts w:ascii="Arial" w:hAnsi="Arial" w:cs="Arial"/>
                <w:color w:val="0E101A"/>
              </w:rPr>
              <w:t xml:space="preserve"> reports that it is well known that dementia can result in the loss of memory, events, words, and even familiar people’s names, which deteriorates over time but can be supported with a person-centred approach that helps to focus on the individual’s needs and experiences.   Throughout the assessment, I also adopted a strengths-based approach, which supports a more holistic and well-being-focused intervention rather than concentrating on dementia as a disease (Brooker and Latham, 2015). I felt that this approach worked well for both the carer and the cared-for, as it helped to keep conversations positive even when discussing more emotive and sensitive topics or incidents.   Whilst this approach worked well in this situation, I feel that in the future I will need to be cautious to ensure it does not unintentionally diminish the carer's experience by implying they can continue without support simply because they managed a particularly difficult</w:t>
            </w:r>
            <w:r w:rsidR="007359AB">
              <w:rPr>
                <w:rFonts w:ascii="Arial" w:hAnsi="Arial" w:cs="Arial"/>
                <w:color w:val="0E101A"/>
              </w:rPr>
              <w:t xml:space="preserve"> historical</w:t>
            </w:r>
            <w:r w:rsidR="00931DC8" w:rsidRPr="003B6F90">
              <w:rPr>
                <w:rFonts w:ascii="Arial" w:hAnsi="Arial" w:cs="Arial"/>
                <w:color w:val="0E101A"/>
              </w:rPr>
              <w:t xml:space="preserve"> situation successfully.  </w:t>
            </w:r>
            <w:r>
              <w:rPr>
                <w:rFonts w:ascii="Arial" w:hAnsi="Arial" w:cs="Arial"/>
                <w:color w:val="0E101A"/>
              </w:rPr>
              <w:t>P2</w:t>
            </w:r>
            <w:r w:rsidR="00931DC8" w:rsidRPr="003B6F90">
              <w:rPr>
                <w:rFonts w:ascii="Arial" w:hAnsi="Arial" w:cs="Arial"/>
                <w:color w:val="0E101A"/>
              </w:rPr>
              <w:t xml:space="preserve"> tended to take over the conversation, so to manage this, I began using more closed questions when addressing her and more open questions when addressing </w:t>
            </w:r>
            <w:r>
              <w:rPr>
                <w:rFonts w:ascii="Arial" w:hAnsi="Arial" w:cs="Arial"/>
                <w:color w:val="0E101A"/>
              </w:rPr>
              <w:t>P1</w:t>
            </w:r>
            <w:r w:rsidR="00931DC8" w:rsidRPr="003B6F90">
              <w:rPr>
                <w:rFonts w:ascii="Arial" w:hAnsi="Arial" w:cs="Arial"/>
                <w:color w:val="0E101A"/>
              </w:rPr>
              <w:t>. At the time, I felt this approach helped keep the assessment on track. However, on reflection, I wonder if it may have left the carer feeling less important or that they were not given equal opportunity to share their experiences, wishes, and feelings.  I am not entirely sure how I could overcome this in the future. Still, in previous situations, I have found that directing questions to the individual by using their name can be an effective way to prevent others from answering on their behalf.</w:t>
            </w:r>
          </w:p>
          <w:p w14:paraId="27B875C6" w14:textId="77777777" w:rsidR="00931DC8" w:rsidRPr="003B6F90" w:rsidRDefault="00931DC8" w:rsidP="003B6F90">
            <w:pPr>
              <w:pStyle w:val="NormalWeb"/>
              <w:spacing w:before="0" w:beforeAutospacing="0" w:after="0" w:afterAutospacing="0"/>
              <w:jc w:val="both"/>
              <w:rPr>
                <w:rFonts w:ascii="Arial" w:hAnsi="Arial" w:cs="Arial"/>
                <w:color w:val="0E101A"/>
              </w:rPr>
            </w:pPr>
          </w:p>
          <w:p w14:paraId="71C13024" w14:textId="20B1BBD9"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 xml:space="preserve">Throughout the assessment, I was careful to use simple and easy-to-understand language, paraphrasing </w:t>
            </w:r>
            <w:r w:rsidR="005F1A77">
              <w:rPr>
                <w:rFonts w:ascii="Arial" w:hAnsi="Arial" w:cs="Arial"/>
                <w:color w:val="0E101A"/>
              </w:rPr>
              <w:t>P1</w:t>
            </w:r>
            <w:r w:rsidRPr="003B6F90">
              <w:rPr>
                <w:rFonts w:ascii="Arial" w:hAnsi="Arial" w:cs="Arial"/>
                <w:color w:val="0E101A"/>
              </w:rPr>
              <w:t xml:space="preserve"> and </w:t>
            </w:r>
            <w:r w:rsidR="005F1A77">
              <w:rPr>
                <w:rFonts w:ascii="Arial" w:hAnsi="Arial" w:cs="Arial"/>
                <w:color w:val="0E101A"/>
              </w:rPr>
              <w:t>P2</w:t>
            </w:r>
            <w:r w:rsidRPr="003B6F90">
              <w:rPr>
                <w:rFonts w:ascii="Arial" w:hAnsi="Arial" w:cs="Arial"/>
                <w:color w:val="0E101A"/>
              </w:rPr>
              <w:t xml:space="preserve"> responses to ensure that I accurately recorded their information. However, I recall this negatively impacting my communication with </w:t>
            </w:r>
            <w:r w:rsidR="005F1A77">
              <w:rPr>
                <w:rFonts w:ascii="Arial" w:hAnsi="Arial" w:cs="Arial"/>
                <w:color w:val="0E101A"/>
              </w:rPr>
              <w:t>P1</w:t>
            </w:r>
            <w:r w:rsidRPr="003B6F90">
              <w:rPr>
                <w:rFonts w:ascii="Arial" w:hAnsi="Arial" w:cs="Arial"/>
                <w:color w:val="0E101A"/>
              </w:rPr>
              <w:t xml:space="preserve"> as he started repeating what he had just said to me, appearing confused by my paraphrasing. I wonder if the confusion arose because I was not using his own words or language but instead, offering my own interpretation of his feelings. In the future, I could try paraphrasing using even simpler </w:t>
            </w:r>
            <w:r w:rsidR="003B6F90" w:rsidRPr="003B6F90">
              <w:rPr>
                <w:rFonts w:ascii="Arial" w:hAnsi="Arial" w:cs="Arial"/>
                <w:color w:val="0E101A"/>
              </w:rPr>
              <w:t>language,</w:t>
            </w:r>
            <w:r w:rsidRPr="003B6F90">
              <w:rPr>
                <w:rFonts w:ascii="Arial" w:hAnsi="Arial" w:cs="Arial"/>
                <w:color w:val="0E101A"/>
              </w:rPr>
              <w:t xml:space="preserve"> while keeping it as close as possible to the citizen’s original words to maintain clarity as well as to further support understanding.   Furthermore, I wonder whether my approach, particularly paraphrasing </w:t>
            </w:r>
            <w:r w:rsidR="005F1A77">
              <w:rPr>
                <w:rFonts w:ascii="Arial" w:hAnsi="Arial" w:cs="Arial"/>
                <w:color w:val="0E101A"/>
              </w:rPr>
              <w:t>P1</w:t>
            </w:r>
            <w:r w:rsidRPr="003B6F90">
              <w:rPr>
                <w:rFonts w:ascii="Arial" w:hAnsi="Arial" w:cs="Arial"/>
                <w:color w:val="0E101A"/>
              </w:rPr>
              <w:t xml:space="preserve"> responses back to him, may have contributed to a sense of infantilisation. Lancashire Dementia (2025) highlights that while specific language strategies may be helpful for practitioners, they can also lead to feelings of undignified treatment in individuals who have lived significantly longer lives than the practitioners themselves.</w:t>
            </w:r>
          </w:p>
          <w:p w14:paraId="6D11E47A" w14:textId="77777777" w:rsidR="00931DC8" w:rsidRPr="003B6F90" w:rsidRDefault="00931DC8" w:rsidP="003B6F90">
            <w:pPr>
              <w:pStyle w:val="NormalWeb"/>
              <w:spacing w:before="0" w:beforeAutospacing="0" w:after="0" w:afterAutospacing="0"/>
              <w:jc w:val="both"/>
              <w:rPr>
                <w:rFonts w:ascii="Arial" w:hAnsi="Arial" w:cs="Arial"/>
                <w:color w:val="0E101A"/>
              </w:rPr>
            </w:pPr>
          </w:p>
          <w:p w14:paraId="1B60C745" w14:textId="414CB100"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 xml:space="preserve">Early in the visit, I noticed that </w:t>
            </w:r>
            <w:r w:rsidR="005F1A77">
              <w:rPr>
                <w:rFonts w:ascii="Arial" w:hAnsi="Arial" w:cs="Arial"/>
                <w:color w:val="0E101A"/>
              </w:rPr>
              <w:t>P2</w:t>
            </w:r>
            <w:r w:rsidRPr="003B6F90">
              <w:rPr>
                <w:rFonts w:ascii="Arial" w:hAnsi="Arial" w:cs="Arial"/>
                <w:color w:val="0E101A"/>
              </w:rPr>
              <w:t xml:space="preserve"> used negative and patronising language when speaking to and about </w:t>
            </w:r>
            <w:r w:rsidR="005F1A77">
              <w:rPr>
                <w:rFonts w:ascii="Arial" w:hAnsi="Arial" w:cs="Arial"/>
                <w:color w:val="0E101A"/>
              </w:rPr>
              <w:t>P1</w:t>
            </w:r>
            <w:r w:rsidRPr="003B6F90">
              <w:rPr>
                <w:rFonts w:ascii="Arial" w:hAnsi="Arial" w:cs="Arial"/>
                <w:color w:val="0E101A"/>
              </w:rPr>
              <w:t xml:space="preserve">. To shift this dynamic in a non-confrontational way, I chose to adopt a Transactional Analysis approach, as </w:t>
            </w:r>
            <w:r w:rsidR="005F1A77">
              <w:rPr>
                <w:rFonts w:ascii="Arial" w:hAnsi="Arial" w:cs="Arial"/>
                <w:color w:val="0E101A"/>
              </w:rPr>
              <w:t>P2</w:t>
            </w:r>
            <w:r w:rsidRPr="003B6F90">
              <w:rPr>
                <w:rFonts w:ascii="Arial" w:hAnsi="Arial" w:cs="Arial"/>
                <w:color w:val="0E101A"/>
              </w:rPr>
              <w:t xml:space="preserve"> appeared to be operating from the ‘Critical Parent’ ego state (Social Work Institute, 2025).  I believe this cross-transaction stemmed from frustration and caregiver burnout. By gently intercepting some of </w:t>
            </w:r>
            <w:r w:rsidR="005F1A77">
              <w:rPr>
                <w:rFonts w:ascii="Arial" w:hAnsi="Arial" w:cs="Arial"/>
                <w:color w:val="0E101A"/>
              </w:rPr>
              <w:t>P2</w:t>
            </w:r>
            <w:r w:rsidRPr="003B6F90">
              <w:rPr>
                <w:rFonts w:ascii="Arial" w:hAnsi="Arial" w:cs="Arial"/>
                <w:color w:val="0E101A"/>
              </w:rPr>
              <w:t xml:space="preserve"> communication, I was able to promote an </w:t>
            </w:r>
            <w:r w:rsidRPr="003B6F90">
              <w:rPr>
                <w:rFonts w:ascii="Arial" w:hAnsi="Arial" w:cs="Arial"/>
                <w:i/>
                <w:iCs/>
                <w:color w:val="0E101A"/>
              </w:rPr>
              <w:t xml:space="preserve">‘Adult-to-Adult’ </w:t>
            </w:r>
            <w:r w:rsidRPr="003B6F90">
              <w:rPr>
                <w:rFonts w:ascii="Arial" w:hAnsi="Arial" w:cs="Arial"/>
                <w:color w:val="0E101A"/>
              </w:rPr>
              <w:t xml:space="preserve">communication approach (Social Work Institute, 2025). Reflecting on this, I can see how this strategy helped me steer the conversation in a more positive direction without having to assert myself or directly challenge </w:t>
            </w:r>
            <w:r w:rsidR="005F1A77">
              <w:rPr>
                <w:rFonts w:ascii="Arial" w:hAnsi="Arial" w:cs="Arial"/>
                <w:color w:val="0E101A"/>
              </w:rPr>
              <w:t>P2</w:t>
            </w:r>
            <w:r w:rsidRPr="003B6F90">
              <w:rPr>
                <w:rFonts w:ascii="Arial" w:hAnsi="Arial" w:cs="Arial"/>
                <w:color w:val="0E101A"/>
              </w:rPr>
              <w:t xml:space="preserve">, which could have </w:t>
            </w:r>
            <w:r w:rsidRPr="003B6F90">
              <w:rPr>
                <w:rFonts w:ascii="Arial" w:hAnsi="Arial" w:cs="Arial"/>
                <w:color w:val="0E101A"/>
              </w:rPr>
              <w:lastRenderedPageBreak/>
              <w:t xml:space="preserve">negatively impacted the assessment.  I do wonder if </w:t>
            </w:r>
            <w:r w:rsidR="005F1A77">
              <w:rPr>
                <w:rFonts w:ascii="Arial" w:hAnsi="Arial" w:cs="Arial"/>
                <w:color w:val="0E101A"/>
              </w:rPr>
              <w:t>P2</w:t>
            </w:r>
            <w:r w:rsidRPr="003B6F90">
              <w:rPr>
                <w:rFonts w:ascii="Arial" w:hAnsi="Arial" w:cs="Arial"/>
                <w:color w:val="0E101A"/>
              </w:rPr>
              <w:t xml:space="preserve"> felt completely heard by me. While reflecting on the situation, I can now see it from a more open-minded perspective, but at the time, I remember feeling more sympathy towards </w:t>
            </w:r>
            <w:r w:rsidR="005F1A77">
              <w:rPr>
                <w:rFonts w:ascii="Arial" w:hAnsi="Arial" w:cs="Arial"/>
                <w:color w:val="0E101A"/>
              </w:rPr>
              <w:t>P1</w:t>
            </w:r>
            <w:r w:rsidRPr="003B6F90">
              <w:rPr>
                <w:rFonts w:ascii="Arial" w:hAnsi="Arial" w:cs="Arial"/>
                <w:color w:val="0E101A"/>
              </w:rPr>
              <w:t xml:space="preserve"> and their situation and diagnosis.   A core value of being a social worker is the ability to show compassion and empathise with a person’s situation, which is very different from sympathy, as sympathy can come across as patronising and pitying (SocialWorkDegrees.org, 2025).  As a newly qualified social worker, I am still learning to navigate these emotions. While I don’t want to become robotic in my responses to maintain</w:t>
            </w:r>
            <w:r w:rsidR="009E76F9">
              <w:rPr>
                <w:rFonts w:ascii="Arial" w:hAnsi="Arial" w:cs="Arial"/>
                <w:color w:val="0E101A"/>
              </w:rPr>
              <w:t xml:space="preserve"> a</w:t>
            </w:r>
            <w:r w:rsidRPr="003B6F90">
              <w:rPr>
                <w:rFonts w:ascii="Arial" w:hAnsi="Arial" w:cs="Arial"/>
                <w:color w:val="0E101A"/>
              </w:rPr>
              <w:t xml:space="preserve"> balanced and critical judgment, I recognize this is an area I need to develop. Moving forward, especially in emotionally charged situations, it will be crucial for me to examine</w:t>
            </w:r>
            <w:r w:rsidR="009E76F9">
              <w:rPr>
                <w:rFonts w:ascii="Arial" w:hAnsi="Arial" w:cs="Arial"/>
                <w:color w:val="0E101A"/>
              </w:rPr>
              <w:t xml:space="preserve">, </w:t>
            </w:r>
            <w:r w:rsidRPr="003B6F90">
              <w:rPr>
                <w:rFonts w:ascii="Arial" w:hAnsi="Arial" w:cs="Arial"/>
                <w:color w:val="0E101A"/>
              </w:rPr>
              <w:t>acknowledge</w:t>
            </w:r>
            <w:r w:rsidR="009E76F9">
              <w:rPr>
                <w:rFonts w:ascii="Arial" w:hAnsi="Arial" w:cs="Arial"/>
                <w:color w:val="0E101A"/>
              </w:rPr>
              <w:t xml:space="preserve"> and hold myself accountable for</w:t>
            </w:r>
            <w:r w:rsidRPr="003B6F90">
              <w:rPr>
                <w:rFonts w:ascii="Arial" w:hAnsi="Arial" w:cs="Arial"/>
                <w:color w:val="0E101A"/>
              </w:rPr>
              <w:t xml:space="preserve"> my own feelings to determine whether I am responding with empathy or sympathy</w:t>
            </w:r>
            <w:r w:rsidR="009E76F9">
              <w:rPr>
                <w:rFonts w:ascii="Arial" w:hAnsi="Arial" w:cs="Arial"/>
                <w:color w:val="0E101A"/>
              </w:rPr>
              <w:t xml:space="preserve"> (</w:t>
            </w:r>
            <w:r w:rsidR="009E372B">
              <w:rPr>
                <w:rFonts w:ascii="Arial" w:hAnsi="Arial" w:cs="Arial"/>
                <w:color w:val="0E101A"/>
              </w:rPr>
              <w:t>Social Care Wales</w:t>
            </w:r>
            <w:r w:rsidR="009E76F9">
              <w:rPr>
                <w:rFonts w:ascii="Arial" w:hAnsi="Arial" w:cs="Arial"/>
                <w:color w:val="0E101A"/>
              </w:rPr>
              <w:t>, 2017).</w:t>
            </w:r>
          </w:p>
          <w:p w14:paraId="18A6C414" w14:textId="77777777" w:rsidR="00F9051D" w:rsidRPr="003B6F90" w:rsidRDefault="00F9051D" w:rsidP="003B6F90">
            <w:pPr>
              <w:pStyle w:val="NormalWeb"/>
              <w:spacing w:before="0" w:beforeAutospacing="0" w:after="0" w:afterAutospacing="0"/>
              <w:jc w:val="both"/>
              <w:rPr>
                <w:rFonts w:ascii="Arial" w:hAnsi="Arial" w:cs="Arial"/>
                <w:color w:val="0E101A"/>
              </w:rPr>
            </w:pPr>
          </w:p>
          <w:p w14:paraId="6AC97502" w14:textId="7BF97BE0" w:rsidR="00931DC8" w:rsidRPr="003B6F90" w:rsidRDefault="00931DC8" w:rsidP="003B6F90">
            <w:pPr>
              <w:pStyle w:val="NormalWeb"/>
              <w:spacing w:before="0" w:beforeAutospacing="0" w:after="0" w:afterAutospacing="0"/>
              <w:jc w:val="both"/>
              <w:rPr>
                <w:rFonts w:ascii="Arial" w:hAnsi="Arial" w:cs="Arial"/>
                <w:color w:val="0E101A"/>
              </w:rPr>
            </w:pPr>
            <w:r w:rsidRPr="003B6F90">
              <w:rPr>
                <w:rFonts w:ascii="Arial" w:hAnsi="Arial" w:cs="Arial"/>
                <w:color w:val="0E101A"/>
              </w:rPr>
              <w:t>The Social Care Institute for Excellence (2025) emphasises the importance of critically listening to individuals, their families, and the staff closest to them in order to create person-</w:t>
            </w:r>
            <w:r w:rsidR="00F9051D" w:rsidRPr="003B6F90">
              <w:rPr>
                <w:rFonts w:ascii="Arial" w:hAnsi="Arial" w:cs="Arial"/>
                <w:color w:val="0E101A"/>
              </w:rPr>
              <w:t>centred</w:t>
            </w:r>
            <w:r w:rsidRPr="003B6F90">
              <w:rPr>
                <w:rFonts w:ascii="Arial" w:hAnsi="Arial" w:cs="Arial"/>
                <w:color w:val="0E101A"/>
              </w:rPr>
              <w:t xml:space="preserve">, high-quality assessments and care plans. I found that adopting </w:t>
            </w:r>
            <w:r w:rsidRPr="00456518">
              <w:rPr>
                <w:rFonts w:ascii="Arial" w:hAnsi="Arial" w:cs="Arial"/>
                <w:color w:val="0E101A"/>
              </w:rPr>
              <w:t>a strengths-based</w:t>
            </w:r>
            <w:r w:rsidRPr="003B6F90">
              <w:rPr>
                <w:rFonts w:ascii="Arial" w:hAnsi="Arial" w:cs="Arial"/>
                <w:color w:val="0E101A"/>
              </w:rPr>
              <w:t xml:space="preserve"> approach helped to foster a more positive environment in which to explore both </w:t>
            </w:r>
            <w:r w:rsidR="00D148E4">
              <w:rPr>
                <w:rFonts w:ascii="Arial" w:hAnsi="Arial" w:cs="Arial"/>
                <w:color w:val="0E101A"/>
              </w:rPr>
              <w:t>P1</w:t>
            </w:r>
            <w:r w:rsidRPr="003B6F90">
              <w:rPr>
                <w:rFonts w:ascii="Arial" w:hAnsi="Arial" w:cs="Arial"/>
                <w:color w:val="0E101A"/>
              </w:rPr>
              <w:t xml:space="preserve"> and</w:t>
            </w:r>
            <w:r w:rsidR="00D148E4">
              <w:rPr>
                <w:rFonts w:ascii="Arial" w:hAnsi="Arial" w:cs="Arial"/>
                <w:color w:val="0E101A"/>
              </w:rPr>
              <w:t xml:space="preserve"> </w:t>
            </w:r>
            <w:r w:rsidR="005F1A77">
              <w:rPr>
                <w:rFonts w:ascii="Arial" w:hAnsi="Arial" w:cs="Arial"/>
                <w:color w:val="0E101A"/>
              </w:rPr>
              <w:t>P2’s</w:t>
            </w:r>
            <w:r w:rsidRPr="003B6F90">
              <w:rPr>
                <w:rFonts w:ascii="Arial" w:hAnsi="Arial" w:cs="Arial"/>
                <w:color w:val="0E101A"/>
              </w:rPr>
              <w:t xml:space="preserve"> wishes and feelings</w:t>
            </w:r>
            <w:r w:rsidR="00456518">
              <w:rPr>
                <w:rFonts w:ascii="Arial" w:hAnsi="Arial" w:cs="Arial"/>
                <w:color w:val="0E101A"/>
              </w:rPr>
              <w:t xml:space="preserve"> (Social Care Institute for Excellence, 2025).</w:t>
            </w:r>
            <w:r w:rsidRPr="003B6F90">
              <w:rPr>
                <w:rFonts w:ascii="Arial" w:hAnsi="Arial" w:cs="Arial"/>
                <w:color w:val="0E101A"/>
              </w:rPr>
              <w:t xml:space="preserve"> It also supported me as a professional to gently steer </w:t>
            </w:r>
            <w:r w:rsidR="005F1A77">
              <w:rPr>
                <w:rFonts w:ascii="Arial" w:hAnsi="Arial" w:cs="Arial"/>
                <w:color w:val="0E101A"/>
              </w:rPr>
              <w:t>P2</w:t>
            </w:r>
            <w:r w:rsidRPr="003B6F90">
              <w:rPr>
                <w:rFonts w:ascii="Arial" w:hAnsi="Arial" w:cs="Arial"/>
                <w:color w:val="0E101A"/>
              </w:rPr>
              <w:t xml:space="preserve"> away from more negative language and thinking. I am naturally an optimistic person, and I believe this trait complements the strengths-based model, enhancing its impact in my practice. However, I recognise that I need to be mindful of not allowing my optimism to unintentionally downplay the severity of a situation or how someone may be feeling. There are times when hardship must be acknowledged, and I am learning that it is</w:t>
            </w:r>
            <w:r w:rsidR="008624B1">
              <w:rPr>
                <w:rFonts w:ascii="Arial" w:hAnsi="Arial" w:cs="Arial"/>
                <w:color w:val="0E101A"/>
              </w:rPr>
              <w:t xml:space="preserve"> sometimes</w:t>
            </w:r>
            <w:r w:rsidRPr="003B6F90">
              <w:rPr>
                <w:rFonts w:ascii="Arial" w:hAnsi="Arial" w:cs="Arial"/>
                <w:color w:val="0E101A"/>
              </w:rPr>
              <w:t xml:space="preserve"> essential to sit with that </w:t>
            </w:r>
            <w:r w:rsidR="003B1DC7" w:rsidRPr="003B6F90">
              <w:rPr>
                <w:rFonts w:ascii="Arial" w:hAnsi="Arial" w:cs="Arial"/>
                <w:color w:val="0E101A"/>
              </w:rPr>
              <w:t>discomfort,</w:t>
            </w:r>
            <w:r w:rsidRPr="003B6F90">
              <w:rPr>
                <w:rFonts w:ascii="Arial" w:hAnsi="Arial" w:cs="Arial"/>
                <w:color w:val="0E101A"/>
              </w:rPr>
              <w:t xml:space="preserve"> rather than trying to reframe it too quickly in a more positive light. I believe that personal reflection and supervision will help me develop my emotional intelligence. Additionally, seeking shadowing opportunities could allow me to observe how other practitioners self-regulate and manage emotional dilemmas. </w:t>
            </w:r>
          </w:p>
          <w:p w14:paraId="32D55FFB" w14:textId="77777777" w:rsidR="00B95AA7" w:rsidRDefault="00B95AA7">
            <w:pPr>
              <w:jc w:val="both"/>
              <w:rPr>
                <w:rFonts w:asciiTheme="minorHAnsi" w:hAnsiTheme="minorHAnsi" w:cstheme="minorHAnsi"/>
                <w:bCs/>
                <w:iCs/>
                <w:sz w:val="22"/>
                <w:szCs w:val="22"/>
              </w:rPr>
            </w:pPr>
          </w:p>
          <w:p w14:paraId="443075EA" w14:textId="77777777" w:rsidR="00B95AA7" w:rsidRPr="00F01DF9" w:rsidRDefault="00B95AA7">
            <w:pPr>
              <w:jc w:val="both"/>
              <w:rPr>
                <w:rFonts w:asciiTheme="minorHAnsi" w:hAnsiTheme="minorHAnsi" w:cstheme="minorHAnsi"/>
                <w:bCs/>
                <w:iCs/>
                <w:sz w:val="22"/>
                <w:szCs w:val="22"/>
              </w:rPr>
            </w:pPr>
          </w:p>
          <w:p w14:paraId="43860572" w14:textId="77777777" w:rsidR="0006261B" w:rsidRDefault="0006261B">
            <w:pPr>
              <w:jc w:val="both"/>
              <w:rPr>
                <w:rFonts w:asciiTheme="minorHAnsi" w:hAnsiTheme="minorHAnsi" w:cstheme="minorHAnsi"/>
                <w:bCs/>
                <w:iCs/>
                <w:sz w:val="22"/>
                <w:szCs w:val="22"/>
              </w:rPr>
            </w:pPr>
          </w:p>
          <w:p w14:paraId="32CFD395" w14:textId="4C675B74" w:rsidR="002F2185" w:rsidRPr="003B6F90" w:rsidRDefault="00931DC8" w:rsidP="00243DB0">
            <w:pPr>
              <w:jc w:val="both"/>
              <w:rPr>
                <w:bCs/>
                <w:iCs/>
                <w:sz w:val="24"/>
                <w:szCs w:val="24"/>
              </w:rPr>
            </w:pPr>
            <w:r>
              <w:rPr>
                <w:bCs/>
                <w:iCs/>
                <w:sz w:val="24"/>
                <w:szCs w:val="24"/>
              </w:rPr>
              <w:t>Word count: 1</w:t>
            </w:r>
            <w:r w:rsidR="009E76F9">
              <w:rPr>
                <w:bCs/>
                <w:iCs/>
                <w:sz w:val="24"/>
                <w:szCs w:val="24"/>
              </w:rPr>
              <w:t>43</w:t>
            </w:r>
            <w:r w:rsidR="009E372B">
              <w:rPr>
                <w:bCs/>
                <w:iCs/>
                <w:sz w:val="24"/>
                <w:szCs w:val="24"/>
              </w:rPr>
              <w:t>0</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17173AA5" w14:textId="77777777" w:rsidR="003B6F90" w:rsidRDefault="003B6F90">
      <w:pPr>
        <w:overflowPunct/>
        <w:autoSpaceDE/>
        <w:autoSpaceDN/>
        <w:adjustRightInd/>
        <w:textAlignment w:val="auto"/>
        <w:rPr>
          <w:b/>
          <w:sz w:val="28"/>
          <w:szCs w:val="28"/>
        </w:rPr>
      </w:pPr>
      <w:r>
        <w:rPr>
          <w:b/>
          <w:sz w:val="28"/>
          <w:szCs w:val="28"/>
        </w:rPr>
        <w:br w:type="page"/>
      </w:r>
    </w:p>
    <w:p w14:paraId="3010E67A" w14:textId="5F13D675"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9016" w:type="dxa"/>
        <w:tblCellMar>
          <w:left w:w="10" w:type="dxa"/>
          <w:right w:w="10" w:type="dxa"/>
        </w:tblCellMar>
        <w:tblLook w:val="0000" w:firstRow="0" w:lastRow="0" w:firstColumn="0" w:lastColumn="0" w:noHBand="0" w:noVBand="0"/>
      </w:tblPr>
      <w:tblGrid>
        <w:gridCol w:w="2530"/>
        <w:gridCol w:w="6486"/>
      </w:tblGrid>
      <w:tr w:rsidR="001B7A3F" w14:paraId="1F71A566"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1F4B87" w14:textId="77777777" w:rsidR="001B7A3F" w:rsidRDefault="001B7A3F" w:rsidP="00F86852">
            <w:r>
              <w:t>Was the social worker on time?  Or, if delayed, did he or she contact you?</w:t>
            </w:r>
          </w:p>
          <w:p w14:paraId="79A12A38"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42CAF9" w14:textId="66111662" w:rsidR="001B7A3F" w:rsidRDefault="001B7A3F" w:rsidP="00C21578">
            <w:pPr>
              <w:rPr>
                <w:b/>
                <w:bCs/>
                <w:i/>
                <w:iCs/>
              </w:rPr>
            </w:pPr>
            <w:r>
              <w:rPr>
                <w:b/>
                <w:bCs/>
                <w:i/>
                <w:iCs/>
              </w:rPr>
              <w:t>Yes, the social worker arrived punctually for the visit. Although the original appointment was set for 10:30am, the family informed her that they had just woken up. The social worker responded flexibly and respectfully, adjusting the visit time to 11:30am to accommodate their needs.</w:t>
            </w:r>
          </w:p>
        </w:tc>
      </w:tr>
      <w:tr w:rsidR="001B7A3F" w14:paraId="038AEF7D"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E305F4" w14:textId="77777777" w:rsidR="001B7A3F" w:rsidRDefault="001B7A3F" w:rsidP="00F86852">
            <w:r>
              <w:t xml:space="preserve">Did the social worker get your permission in advance for the observer to be present? </w:t>
            </w:r>
          </w:p>
          <w:p w14:paraId="516861EB" w14:textId="77777777" w:rsidR="001B7A3F" w:rsidRDefault="001B7A3F" w:rsidP="00F86852">
            <w:r>
              <w:t>Did they explain why they were being observed?</w:t>
            </w:r>
          </w:p>
          <w:p w14:paraId="2C814D03"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FC3506" w14:textId="6532F9BC" w:rsidR="001B7A3F" w:rsidRDefault="001B7A3F" w:rsidP="00F86852">
            <w:r>
              <w:rPr>
                <w:b/>
                <w:bCs/>
                <w:i/>
                <w:iCs/>
              </w:rPr>
              <w:t xml:space="preserve">Yes, the social worker clearly explained the purpose of the observation and obtained informed consent from </w:t>
            </w:r>
            <w:r w:rsidR="001A176E">
              <w:rPr>
                <w:b/>
                <w:bCs/>
                <w:i/>
                <w:iCs/>
              </w:rPr>
              <w:t>us</w:t>
            </w:r>
            <w:r>
              <w:rPr>
                <w:b/>
                <w:bCs/>
                <w:i/>
                <w:iCs/>
              </w:rPr>
              <w:t xml:space="preserve"> prior to the visit.</w:t>
            </w:r>
          </w:p>
        </w:tc>
      </w:tr>
      <w:tr w:rsidR="001B7A3F" w14:paraId="7E544A6E"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124CC1" w14:textId="77777777" w:rsidR="001B7A3F" w:rsidRDefault="001B7A3F" w:rsidP="00F86852">
            <w:r>
              <w:t>Were you clear why the social worker met with you today?</w:t>
            </w:r>
          </w:p>
          <w:p w14:paraId="4D174062"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0DD941" w14:textId="0AE85509" w:rsidR="001B7A3F" w:rsidRDefault="001B7A3F" w:rsidP="00F86852">
            <w:r>
              <w:rPr>
                <w:b/>
                <w:bCs/>
                <w:i/>
                <w:iCs/>
              </w:rPr>
              <w:t xml:space="preserve">Yes, the social worker gave </w:t>
            </w:r>
            <w:r w:rsidR="001A176E">
              <w:rPr>
                <w:b/>
                <w:bCs/>
                <w:i/>
                <w:iCs/>
              </w:rPr>
              <w:t>us a</w:t>
            </w:r>
            <w:r>
              <w:rPr>
                <w:b/>
                <w:bCs/>
                <w:i/>
                <w:iCs/>
              </w:rPr>
              <w:t xml:space="preserve"> clear explanation about the assessment process and its purpose. </w:t>
            </w:r>
          </w:p>
        </w:tc>
      </w:tr>
      <w:tr w:rsidR="001B7A3F" w14:paraId="6C58B248"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B86A88" w14:textId="77777777" w:rsidR="001B7A3F" w:rsidRDefault="001B7A3F" w:rsidP="00F86852">
            <w:r>
              <w:t>How well prepared do you think the social worker was for his or her meeting with you?</w:t>
            </w:r>
          </w:p>
          <w:p w14:paraId="77DB8D96"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D3BDD0" w14:textId="245E95F1" w:rsidR="001B7A3F" w:rsidRDefault="001B7A3F" w:rsidP="00F86852">
            <w:pPr>
              <w:rPr>
                <w:b/>
                <w:bCs/>
                <w:i/>
                <w:iCs/>
              </w:rPr>
            </w:pPr>
            <w:r>
              <w:rPr>
                <w:b/>
                <w:bCs/>
                <w:i/>
                <w:iCs/>
              </w:rPr>
              <w:t xml:space="preserve">The </w:t>
            </w:r>
            <w:r w:rsidR="001A176E">
              <w:rPr>
                <w:b/>
                <w:bCs/>
                <w:i/>
                <w:iCs/>
              </w:rPr>
              <w:t>social worker</w:t>
            </w:r>
            <w:r>
              <w:rPr>
                <w:b/>
                <w:bCs/>
                <w:i/>
                <w:iCs/>
              </w:rPr>
              <w:t xml:space="preserve"> showed a clear understanding of the purpose of </w:t>
            </w:r>
            <w:r w:rsidR="001A176E">
              <w:rPr>
                <w:b/>
                <w:bCs/>
                <w:i/>
                <w:iCs/>
              </w:rPr>
              <w:t>what the</w:t>
            </w:r>
            <w:r>
              <w:rPr>
                <w:b/>
                <w:bCs/>
                <w:i/>
                <w:iCs/>
              </w:rPr>
              <w:t xml:space="preserve"> visit</w:t>
            </w:r>
            <w:r w:rsidR="001A176E">
              <w:rPr>
                <w:b/>
                <w:bCs/>
                <w:i/>
                <w:iCs/>
              </w:rPr>
              <w:t xml:space="preserve"> would </w:t>
            </w:r>
            <w:r w:rsidR="007B6C8F">
              <w:rPr>
                <w:b/>
                <w:bCs/>
                <w:i/>
                <w:iCs/>
              </w:rPr>
              <w:t>entail,</w:t>
            </w:r>
            <w:r>
              <w:rPr>
                <w:b/>
                <w:bCs/>
                <w:i/>
                <w:iCs/>
              </w:rPr>
              <w:t xml:space="preserve"> and </w:t>
            </w:r>
            <w:r w:rsidR="001A176E">
              <w:rPr>
                <w:b/>
                <w:bCs/>
                <w:i/>
                <w:iCs/>
              </w:rPr>
              <w:t>we felt</w:t>
            </w:r>
            <w:r>
              <w:rPr>
                <w:b/>
                <w:bCs/>
                <w:i/>
                <w:iCs/>
              </w:rPr>
              <w:t xml:space="preserve"> comfortable whil</w:t>
            </w:r>
            <w:r w:rsidR="001A176E">
              <w:rPr>
                <w:b/>
                <w:bCs/>
                <w:i/>
                <w:iCs/>
              </w:rPr>
              <w:t>st</w:t>
            </w:r>
            <w:r>
              <w:rPr>
                <w:b/>
                <w:bCs/>
                <w:i/>
                <w:iCs/>
              </w:rPr>
              <w:t xml:space="preserve"> engaging with the social worker. She demonstrated a good understanding of </w:t>
            </w:r>
            <w:r w:rsidR="001A176E">
              <w:rPr>
                <w:b/>
                <w:bCs/>
                <w:i/>
                <w:iCs/>
              </w:rPr>
              <w:t>our</w:t>
            </w:r>
            <w:r>
              <w:rPr>
                <w:b/>
                <w:bCs/>
                <w:i/>
                <w:iCs/>
              </w:rPr>
              <w:t xml:space="preserve"> background, having familiarised herself with the current situation, and</w:t>
            </w:r>
            <w:r w:rsidR="001A176E">
              <w:rPr>
                <w:b/>
                <w:bCs/>
                <w:i/>
                <w:iCs/>
              </w:rPr>
              <w:t xml:space="preserve"> we felt she</w:t>
            </w:r>
            <w:r>
              <w:rPr>
                <w:b/>
                <w:bCs/>
                <w:i/>
                <w:iCs/>
              </w:rPr>
              <w:t xml:space="preserve"> guided the conversation effectively.</w:t>
            </w:r>
          </w:p>
          <w:p w14:paraId="757EDBD2" w14:textId="77777777" w:rsidR="001A176E" w:rsidRDefault="001A176E" w:rsidP="00F86852">
            <w:pPr>
              <w:rPr>
                <w:b/>
                <w:bCs/>
                <w:i/>
                <w:iCs/>
              </w:rPr>
            </w:pPr>
          </w:p>
          <w:p w14:paraId="2225AAF5" w14:textId="77777777" w:rsidR="001B7A3F" w:rsidRDefault="001B7A3F" w:rsidP="00F86852">
            <w:pPr>
              <w:rPr>
                <w:b/>
                <w:bCs/>
                <w:i/>
                <w:iCs/>
              </w:rPr>
            </w:pPr>
            <w:r>
              <w:rPr>
                <w:b/>
                <w:bCs/>
                <w:i/>
                <w:iCs/>
              </w:rPr>
              <w:t>The social worker came well-prepared, with relevant background information, which she used appropriately during the discussion.</w:t>
            </w:r>
          </w:p>
          <w:p w14:paraId="1A1C3D0B" w14:textId="77777777" w:rsidR="001B7A3F" w:rsidRDefault="001B7A3F" w:rsidP="00F86852"/>
          <w:p w14:paraId="485E7FC6" w14:textId="77777777" w:rsidR="001B7A3F" w:rsidRDefault="001B7A3F" w:rsidP="00F86852"/>
        </w:tc>
      </w:tr>
      <w:tr w:rsidR="001B7A3F" w14:paraId="6BCE9C48"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BC6ED1" w14:textId="77777777" w:rsidR="001B7A3F" w:rsidRDefault="001B7A3F" w:rsidP="00F86852">
            <w:r>
              <w:t xml:space="preserve">  How has the social worker listened to you </w:t>
            </w:r>
            <w:r>
              <w:lastRenderedPageBreak/>
              <w:t>and respected your views and wishes?</w:t>
            </w:r>
          </w:p>
          <w:p w14:paraId="54F408BD"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001912" w14:textId="6122F724" w:rsidR="001B7A3F" w:rsidRDefault="001B7A3F" w:rsidP="00F86852">
            <w:r>
              <w:rPr>
                <w:b/>
                <w:bCs/>
                <w:i/>
                <w:iCs/>
              </w:rPr>
              <w:lastRenderedPageBreak/>
              <w:t>The social worker actively listened</w:t>
            </w:r>
            <w:r w:rsidR="001A176E">
              <w:rPr>
                <w:b/>
                <w:bCs/>
                <w:i/>
                <w:iCs/>
              </w:rPr>
              <w:t xml:space="preserve"> to us </w:t>
            </w:r>
            <w:r>
              <w:rPr>
                <w:b/>
                <w:bCs/>
                <w:i/>
                <w:iCs/>
              </w:rPr>
              <w:t xml:space="preserve">and validated </w:t>
            </w:r>
            <w:r w:rsidR="001A176E">
              <w:rPr>
                <w:b/>
                <w:bCs/>
                <w:i/>
                <w:iCs/>
              </w:rPr>
              <w:t>our</w:t>
            </w:r>
            <w:r>
              <w:rPr>
                <w:b/>
                <w:bCs/>
                <w:i/>
                <w:iCs/>
              </w:rPr>
              <w:t xml:space="preserve"> concerns</w:t>
            </w:r>
            <w:r w:rsidR="001A176E">
              <w:rPr>
                <w:b/>
                <w:bCs/>
                <w:i/>
                <w:iCs/>
              </w:rPr>
              <w:t xml:space="preserve">: we felt </w:t>
            </w:r>
            <w:r>
              <w:rPr>
                <w:b/>
                <w:bCs/>
                <w:i/>
                <w:iCs/>
              </w:rPr>
              <w:t xml:space="preserve">heard and supported. </w:t>
            </w:r>
          </w:p>
        </w:tc>
      </w:tr>
      <w:tr w:rsidR="001B7A3F" w14:paraId="32C3D364"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4E60B4" w14:textId="77777777" w:rsidR="001B7A3F" w:rsidRDefault="001B7A3F" w:rsidP="00F86852">
            <w:r>
              <w:t>Did the social worker talk to you in a way that you understood?</w:t>
            </w:r>
          </w:p>
          <w:p w14:paraId="09E0BE9F" w14:textId="77777777" w:rsidR="001B7A3F" w:rsidRDefault="001B7A3F" w:rsidP="00F86852">
            <w:r>
              <w:t>Did the social worker consider your language needs?</w:t>
            </w:r>
          </w:p>
          <w:p w14:paraId="0DFD9C87"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6A9473" w14:textId="49D843B0" w:rsidR="001B7A3F" w:rsidRDefault="001B7A3F" w:rsidP="00F86852">
            <w:pPr>
              <w:rPr>
                <w:b/>
                <w:bCs/>
                <w:i/>
                <w:iCs/>
              </w:rPr>
            </w:pPr>
            <w:r>
              <w:rPr>
                <w:b/>
                <w:bCs/>
                <w:i/>
                <w:iCs/>
              </w:rPr>
              <w:t xml:space="preserve"> Yes, the social worker communicated using clear and straightforward language, regularly checking </w:t>
            </w:r>
            <w:r w:rsidR="001A176E">
              <w:rPr>
                <w:b/>
                <w:bCs/>
                <w:i/>
                <w:iCs/>
              </w:rPr>
              <w:t>our</w:t>
            </w:r>
            <w:r>
              <w:rPr>
                <w:b/>
                <w:bCs/>
                <w:i/>
                <w:iCs/>
              </w:rPr>
              <w:t xml:space="preserve"> understanding throughout the visit. Her communication style was respectful and attentive to</w:t>
            </w:r>
            <w:r w:rsidR="001A176E">
              <w:rPr>
                <w:b/>
                <w:bCs/>
                <w:i/>
                <w:iCs/>
              </w:rPr>
              <w:t xml:space="preserve">wards our </w:t>
            </w:r>
            <w:r>
              <w:rPr>
                <w:b/>
                <w:bCs/>
                <w:i/>
                <w:iCs/>
              </w:rPr>
              <w:t xml:space="preserve">needs. She used expressive body language, avoided jargon, adjusted her tone and volume appropriately, and repeated information when necessary to support </w:t>
            </w:r>
            <w:r w:rsidR="001A176E">
              <w:rPr>
                <w:b/>
                <w:bCs/>
                <w:i/>
                <w:iCs/>
              </w:rPr>
              <w:t>our</w:t>
            </w:r>
            <w:r>
              <w:rPr>
                <w:b/>
                <w:bCs/>
                <w:i/>
                <w:iCs/>
              </w:rPr>
              <w:t xml:space="preserve"> understanding. </w:t>
            </w:r>
          </w:p>
          <w:p w14:paraId="74CDDC76" w14:textId="77777777" w:rsidR="001B7A3F" w:rsidRDefault="001B7A3F" w:rsidP="00F86852">
            <w:pPr>
              <w:rPr>
                <w:b/>
                <w:bCs/>
                <w:i/>
                <w:iCs/>
              </w:rPr>
            </w:pPr>
          </w:p>
          <w:p w14:paraId="188F8F29" w14:textId="77777777" w:rsidR="001B7A3F" w:rsidRDefault="001B7A3F" w:rsidP="00F86852">
            <w:pPr>
              <w:rPr>
                <w:b/>
                <w:bCs/>
                <w:i/>
                <w:iCs/>
              </w:rPr>
            </w:pPr>
          </w:p>
          <w:p w14:paraId="5673C7C6" w14:textId="77777777" w:rsidR="001B7A3F" w:rsidRDefault="001B7A3F" w:rsidP="00F86852">
            <w:pPr>
              <w:rPr>
                <w:b/>
                <w:bCs/>
                <w:i/>
                <w:iCs/>
              </w:rPr>
            </w:pPr>
          </w:p>
        </w:tc>
      </w:tr>
    </w:tbl>
    <w:p w14:paraId="1D9182B7" w14:textId="77777777" w:rsidR="001B7A3F" w:rsidRDefault="001B7A3F" w:rsidP="001B7A3F">
      <w:pPr>
        <w:rPr>
          <w:vanish/>
        </w:rPr>
      </w:pPr>
    </w:p>
    <w:tbl>
      <w:tblPr>
        <w:tblW w:w="9016" w:type="dxa"/>
        <w:tblCellMar>
          <w:left w:w="10" w:type="dxa"/>
          <w:right w:w="10" w:type="dxa"/>
        </w:tblCellMar>
        <w:tblLook w:val="0000" w:firstRow="0" w:lastRow="0" w:firstColumn="0" w:lastColumn="0" w:noHBand="0" w:noVBand="0"/>
      </w:tblPr>
      <w:tblGrid>
        <w:gridCol w:w="2530"/>
        <w:gridCol w:w="6486"/>
      </w:tblGrid>
      <w:tr w:rsidR="001B7A3F" w14:paraId="275E0D27"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5062B8" w14:textId="77777777" w:rsidR="001B7A3F" w:rsidRDefault="001B7A3F" w:rsidP="00F86852">
            <w:r>
              <w:t>How has the social worker’s involvement met your expectations for this visit?</w:t>
            </w:r>
          </w:p>
          <w:p w14:paraId="10E82E8C"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960A60" w14:textId="77777777" w:rsidR="001A176E" w:rsidRDefault="001B7A3F" w:rsidP="00F86852">
            <w:pPr>
              <w:rPr>
                <w:b/>
                <w:bCs/>
                <w:i/>
                <w:iCs/>
              </w:rPr>
            </w:pPr>
            <w:r>
              <w:rPr>
                <w:b/>
                <w:bCs/>
                <w:i/>
                <w:iCs/>
              </w:rPr>
              <w:t> </w:t>
            </w:r>
            <w:r w:rsidR="001A176E">
              <w:rPr>
                <w:b/>
                <w:bCs/>
                <w:i/>
                <w:iCs/>
              </w:rPr>
              <w:t>Yes</w:t>
            </w:r>
            <w:r>
              <w:rPr>
                <w:b/>
                <w:bCs/>
                <w:i/>
                <w:iCs/>
              </w:rPr>
              <w:t xml:space="preserve">. The social worker’s involvement met </w:t>
            </w:r>
            <w:r w:rsidR="001A176E">
              <w:rPr>
                <w:b/>
                <w:bCs/>
                <w:i/>
                <w:iCs/>
              </w:rPr>
              <w:t xml:space="preserve">our </w:t>
            </w:r>
            <w:r>
              <w:rPr>
                <w:b/>
                <w:bCs/>
                <w:i/>
                <w:iCs/>
              </w:rPr>
              <w:t xml:space="preserve">expectations for the visit. </w:t>
            </w:r>
          </w:p>
          <w:p w14:paraId="364E7485" w14:textId="106F9AE5" w:rsidR="001B7A3F" w:rsidRDefault="001B7A3F" w:rsidP="00F86852">
            <w:r>
              <w:rPr>
                <w:b/>
                <w:bCs/>
                <w:i/>
                <w:iCs/>
              </w:rPr>
              <w:t xml:space="preserve">A follow – up telephone is also scheduled to give family some time to discuss. </w:t>
            </w:r>
          </w:p>
          <w:p w14:paraId="7AD8ECFA" w14:textId="77777777" w:rsidR="001B7A3F" w:rsidRDefault="001B7A3F" w:rsidP="00F86852">
            <w:r>
              <w:rPr>
                <w:b/>
                <w:bCs/>
                <w:i/>
                <w:iCs/>
              </w:rPr>
              <w:t> </w:t>
            </w:r>
          </w:p>
          <w:p w14:paraId="6F082AC7" w14:textId="77777777" w:rsidR="001B7A3F" w:rsidRDefault="001B7A3F" w:rsidP="00F86852"/>
        </w:tc>
      </w:tr>
      <w:tr w:rsidR="001B7A3F" w14:paraId="634F6D1D"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2B6A8E" w14:textId="77777777" w:rsidR="001B7A3F" w:rsidRDefault="001B7A3F" w:rsidP="00F86852">
            <w:r>
              <w:t>Are there any other comments or suggestions that you would like to make?</w:t>
            </w:r>
          </w:p>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7C016C" w14:textId="16111998" w:rsidR="001B7A3F" w:rsidRDefault="001B7A3F" w:rsidP="009E6BFE">
            <w:r>
              <w:rPr>
                <w:b/>
                <w:bCs/>
                <w:i/>
                <w:iCs/>
              </w:rPr>
              <w:t xml:space="preserve">The social worker demonstrated professionalism, preparation, and effective communication throughout the visit. </w:t>
            </w:r>
            <w:r w:rsidR="001A176E">
              <w:rPr>
                <w:b/>
                <w:bCs/>
                <w:i/>
                <w:iCs/>
              </w:rPr>
              <w:t>We felt fully</w:t>
            </w:r>
            <w:r>
              <w:rPr>
                <w:b/>
                <w:bCs/>
                <w:i/>
                <w:iCs/>
              </w:rPr>
              <w:t xml:space="preserve"> informed and actively involved in the discussion. The social worker showed empathy, good listening skills, and respect for </w:t>
            </w:r>
            <w:r w:rsidR="003B6F90">
              <w:rPr>
                <w:b/>
                <w:bCs/>
                <w:i/>
                <w:iCs/>
              </w:rPr>
              <w:t>our</w:t>
            </w:r>
            <w:r>
              <w:rPr>
                <w:b/>
                <w:bCs/>
                <w:i/>
                <w:iCs/>
              </w:rPr>
              <w:t xml:space="preserve"> autonomy. Overall, this was a positive and purposeful visit</w:t>
            </w:r>
            <w:r w:rsidR="009E6BFE">
              <w:rPr>
                <w:b/>
                <w:bCs/>
                <w:i/>
                <w:iCs/>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4C81F04A" w14:textId="77777777" w:rsidR="00257148" w:rsidRDefault="00257148" w:rsidP="00257148">
      <w:pPr>
        <w:jc w:val="center"/>
        <w:rPr>
          <w:b/>
          <w:bCs/>
          <w:sz w:val="36"/>
          <w:szCs w:val="36"/>
          <w:u w:val="single"/>
        </w:rPr>
      </w:pPr>
    </w:p>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E205F" w14:textId="77777777" w:rsidR="00F314DC" w:rsidRDefault="00F314DC">
      <w:r>
        <w:separator/>
      </w:r>
    </w:p>
  </w:endnote>
  <w:endnote w:type="continuationSeparator" w:id="0">
    <w:p w14:paraId="4C03CCC1" w14:textId="77777777" w:rsidR="00F314DC" w:rsidRDefault="00F31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8BBC8" w14:textId="77777777" w:rsidR="00F314DC" w:rsidRDefault="00F314DC">
      <w:r>
        <w:separator/>
      </w:r>
    </w:p>
  </w:footnote>
  <w:footnote w:type="continuationSeparator" w:id="0">
    <w:p w14:paraId="3851C93B" w14:textId="77777777" w:rsidR="00F314DC" w:rsidRDefault="00F314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830"/>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61B"/>
    <w:rsid w:val="00062E39"/>
    <w:rsid w:val="00064063"/>
    <w:rsid w:val="0006581A"/>
    <w:rsid w:val="000670D8"/>
    <w:rsid w:val="00074461"/>
    <w:rsid w:val="000766EC"/>
    <w:rsid w:val="00080E58"/>
    <w:rsid w:val="00083D99"/>
    <w:rsid w:val="00084DA6"/>
    <w:rsid w:val="00085699"/>
    <w:rsid w:val="00087D38"/>
    <w:rsid w:val="00090160"/>
    <w:rsid w:val="00091F52"/>
    <w:rsid w:val="00092970"/>
    <w:rsid w:val="00093720"/>
    <w:rsid w:val="000938E6"/>
    <w:rsid w:val="00093B3C"/>
    <w:rsid w:val="0009488C"/>
    <w:rsid w:val="000953AB"/>
    <w:rsid w:val="00095C1B"/>
    <w:rsid w:val="00096DEA"/>
    <w:rsid w:val="000A4240"/>
    <w:rsid w:val="000A469A"/>
    <w:rsid w:val="000A584A"/>
    <w:rsid w:val="000A6458"/>
    <w:rsid w:val="000B3D3C"/>
    <w:rsid w:val="000C378F"/>
    <w:rsid w:val="000C6892"/>
    <w:rsid w:val="000C6FFE"/>
    <w:rsid w:val="000D0BB6"/>
    <w:rsid w:val="000D2ED2"/>
    <w:rsid w:val="000D6653"/>
    <w:rsid w:val="000D6FA6"/>
    <w:rsid w:val="000E0D51"/>
    <w:rsid w:val="000E26B0"/>
    <w:rsid w:val="000E37C2"/>
    <w:rsid w:val="000E38C3"/>
    <w:rsid w:val="000F1599"/>
    <w:rsid w:val="000F1769"/>
    <w:rsid w:val="000F1A97"/>
    <w:rsid w:val="000F4046"/>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657"/>
    <w:rsid w:val="001447F6"/>
    <w:rsid w:val="00147DE3"/>
    <w:rsid w:val="00150794"/>
    <w:rsid w:val="00151DA6"/>
    <w:rsid w:val="001608C4"/>
    <w:rsid w:val="00161032"/>
    <w:rsid w:val="00164832"/>
    <w:rsid w:val="00171418"/>
    <w:rsid w:val="00175862"/>
    <w:rsid w:val="001772BF"/>
    <w:rsid w:val="001772DE"/>
    <w:rsid w:val="0019320D"/>
    <w:rsid w:val="0019496C"/>
    <w:rsid w:val="001961CF"/>
    <w:rsid w:val="001A176E"/>
    <w:rsid w:val="001A59BB"/>
    <w:rsid w:val="001A607E"/>
    <w:rsid w:val="001A6A51"/>
    <w:rsid w:val="001A79C4"/>
    <w:rsid w:val="001B331A"/>
    <w:rsid w:val="001B7A3F"/>
    <w:rsid w:val="001C0237"/>
    <w:rsid w:val="001C0E74"/>
    <w:rsid w:val="001C4DB8"/>
    <w:rsid w:val="001C50B8"/>
    <w:rsid w:val="001D229F"/>
    <w:rsid w:val="001E2EB6"/>
    <w:rsid w:val="001F4552"/>
    <w:rsid w:val="0020005B"/>
    <w:rsid w:val="002019EB"/>
    <w:rsid w:val="00204B58"/>
    <w:rsid w:val="00205051"/>
    <w:rsid w:val="00211F65"/>
    <w:rsid w:val="00212C22"/>
    <w:rsid w:val="00214047"/>
    <w:rsid w:val="00216563"/>
    <w:rsid w:val="0021792F"/>
    <w:rsid w:val="00220D06"/>
    <w:rsid w:val="002246A0"/>
    <w:rsid w:val="00230439"/>
    <w:rsid w:val="00232A09"/>
    <w:rsid w:val="00235176"/>
    <w:rsid w:val="00236061"/>
    <w:rsid w:val="0024100E"/>
    <w:rsid w:val="00241C1B"/>
    <w:rsid w:val="0024288B"/>
    <w:rsid w:val="00243DB0"/>
    <w:rsid w:val="00243F9E"/>
    <w:rsid w:val="00247265"/>
    <w:rsid w:val="00257148"/>
    <w:rsid w:val="00260663"/>
    <w:rsid w:val="00261ADC"/>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AE6"/>
    <w:rsid w:val="002C3031"/>
    <w:rsid w:val="002C4233"/>
    <w:rsid w:val="002C496D"/>
    <w:rsid w:val="002D05EB"/>
    <w:rsid w:val="002D11A8"/>
    <w:rsid w:val="002D2F29"/>
    <w:rsid w:val="002D3CB0"/>
    <w:rsid w:val="002D46C0"/>
    <w:rsid w:val="002D5A92"/>
    <w:rsid w:val="002D65D2"/>
    <w:rsid w:val="002D6B31"/>
    <w:rsid w:val="002E6D17"/>
    <w:rsid w:val="002E7017"/>
    <w:rsid w:val="002E7F2C"/>
    <w:rsid w:val="002F1FC7"/>
    <w:rsid w:val="002F2185"/>
    <w:rsid w:val="002F3E04"/>
    <w:rsid w:val="002F4F6E"/>
    <w:rsid w:val="002F5854"/>
    <w:rsid w:val="003015C3"/>
    <w:rsid w:val="003063D2"/>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6F2"/>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784"/>
    <w:rsid w:val="003B16C7"/>
    <w:rsid w:val="003B1DC7"/>
    <w:rsid w:val="003B3115"/>
    <w:rsid w:val="003B6F90"/>
    <w:rsid w:val="003C19F1"/>
    <w:rsid w:val="003C3C67"/>
    <w:rsid w:val="003C4186"/>
    <w:rsid w:val="003C6185"/>
    <w:rsid w:val="003D0D2D"/>
    <w:rsid w:val="003D1885"/>
    <w:rsid w:val="003D1BC0"/>
    <w:rsid w:val="003D20F1"/>
    <w:rsid w:val="003D4710"/>
    <w:rsid w:val="003E16D7"/>
    <w:rsid w:val="003E197E"/>
    <w:rsid w:val="003E33BC"/>
    <w:rsid w:val="003E4B70"/>
    <w:rsid w:val="003E54CF"/>
    <w:rsid w:val="003E5FBA"/>
    <w:rsid w:val="003F1233"/>
    <w:rsid w:val="003F6702"/>
    <w:rsid w:val="003F67A4"/>
    <w:rsid w:val="00400786"/>
    <w:rsid w:val="004008F8"/>
    <w:rsid w:val="00401FDA"/>
    <w:rsid w:val="004046F0"/>
    <w:rsid w:val="0040668F"/>
    <w:rsid w:val="00411EF7"/>
    <w:rsid w:val="00412677"/>
    <w:rsid w:val="0042327B"/>
    <w:rsid w:val="00425160"/>
    <w:rsid w:val="00426FCD"/>
    <w:rsid w:val="00430DE3"/>
    <w:rsid w:val="004348AE"/>
    <w:rsid w:val="004376C0"/>
    <w:rsid w:val="0044223A"/>
    <w:rsid w:val="00450B67"/>
    <w:rsid w:val="00451851"/>
    <w:rsid w:val="0045189A"/>
    <w:rsid w:val="00453343"/>
    <w:rsid w:val="004538C3"/>
    <w:rsid w:val="00456518"/>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96BD8"/>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1CC7"/>
    <w:rsid w:val="00540EEC"/>
    <w:rsid w:val="005414F4"/>
    <w:rsid w:val="00546187"/>
    <w:rsid w:val="00547B11"/>
    <w:rsid w:val="00557D77"/>
    <w:rsid w:val="00562EAA"/>
    <w:rsid w:val="00563B58"/>
    <w:rsid w:val="005640C4"/>
    <w:rsid w:val="0056684C"/>
    <w:rsid w:val="00566A2C"/>
    <w:rsid w:val="00574A0C"/>
    <w:rsid w:val="0057780F"/>
    <w:rsid w:val="00577C58"/>
    <w:rsid w:val="00580C23"/>
    <w:rsid w:val="00581E0A"/>
    <w:rsid w:val="00582B5C"/>
    <w:rsid w:val="00586077"/>
    <w:rsid w:val="00586D89"/>
    <w:rsid w:val="005877C8"/>
    <w:rsid w:val="00587923"/>
    <w:rsid w:val="00594F9F"/>
    <w:rsid w:val="005A1B4C"/>
    <w:rsid w:val="005A545C"/>
    <w:rsid w:val="005B271A"/>
    <w:rsid w:val="005B3A2D"/>
    <w:rsid w:val="005C1567"/>
    <w:rsid w:val="005C28D3"/>
    <w:rsid w:val="005C6CE5"/>
    <w:rsid w:val="005D3F07"/>
    <w:rsid w:val="005D4A1E"/>
    <w:rsid w:val="005D4AB5"/>
    <w:rsid w:val="005D4F72"/>
    <w:rsid w:val="005E13EA"/>
    <w:rsid w:val="005E17F1"/>
    <w:rsid w:val="005F087F"/>
    <w:rsid w:val="005F1A77"/>
    <w:rsid w:val="005F3360"/>
    <w:rsid w:val="005F64AA"/>
    <w:rsid w:val="005F7851"/>
    <w:rsid w:val="00600FD9"/>
    <w:rsid w:val="00606E27"/>
    <w:rsid w:val="006108C9"/>
    <w:rsid w:val="00614DF7"/>
    <w:rsid w:val="006179BB"/>
    <w:rsid w:val="0062158D"/>
    <w:rsid w:val="006223FD"/>
    <w:rsid w:val="006326D1"/>
    <w:rsid w:val="00632E0A"/>
    <w:rsid w:val="00633165"/>
    <w:rsid w:val="006447DE"/>
    <w:rsid w:val="00644889"/>
    <w:rsid w:val="0065276E"/>
    <w:rsid w:val="00654329"/>
    <w:rsid w:val="006547AA"/>
    <w:rsid w:val="00654CEC"/>
    <w:rsid w:val="00655507"/>
    <w:rsid w:val="006579FD"/>
    <w:rsid w:val="006608B4"/>
    <w:rsid w:val="006635E3"/>
    <w:rsid w:val="006668F4"/>
    <w:rsid w:val="006669F3"/>
    <w:rsid w:val="006712A7"/>
    <w:rsid w:val="00672CED"/>
    <w:rsid w:val="00674FC2"/>
    <w:rsid w:val="00676E35"/>
    <w:rsid w:val="00677BCB"/>
    <w:rsid w:val="00677E42"/>
    <w:rsid w:val="00682334"/>
    <w:rsid w:val="00684732"/>
    <w:rsid w:val="00684B16"/>
    <w:rsid w:val="00687016"/>
    <w:rsid w:val="006872A0"/>
    <w:rsid w:val="00693F56"/>
    <w:rsid w:val="0069625A"/>
    <w:rsid w:val="00696A88"/>
    <w:rsid w:val="00696F65"/>
    <w:rsid w:val="00697572"/>
    <w:rsid w:val="006A369A"/>
    <w:rsid w:val="006A7EE5"/>
    <w:rsid w:val="006B4496"/>
    <w:rsid w:val="006B5E67"/>
    <w:rsid w:val="006B6612"/>
    <w:rsid w:val="006C2CEE"/>
    <w:rsid w:val="006C2EB5"/>
    <w:rsid w:val="006D18A3"/>
    <w:rsid w:val="006D5970"/>
    <w:rsid w:val="006E481E"/>
    <w:rsid w:val="006E795F"/>
    <w:rsid w:val="006F0862"/>
    <w:rsid w:val="006F1438"/>
    <w:rsid w:val="006F2A9E"/>
    <w:rsid w:val="006F5ED3"/>
    <w:rsid w:val="006F664E"/>
    <w:rsid w:val="00700249"/>
    <w:rsid w:val="00704F36"/>
    <w:rsid w:val="007069CD"/>
    <w:rsid w:val="00706BB5"/>
    <w:rsid w:val="0071231A"/>
    <w:rsid w:val="00712E90"/>
    <w:rsid w:val="00713B7E"/>
    <w:rsid w:val="0072678F"/>
    <w:rsid w:val="007276E5"/>
    <w:rsid w:val="00727C4C"/>
    <w:rsid w:val="00734809"/>
    <w:rsid w:val="007359AB"/>
    <w:rsid w:val="0073714E"/>
    <w:rsid w:val="007373EB"/>
    <w:rsid w:val="007374EF"/>
    <w:rsid w:val="007406E1"/>
    <w:rsid w:val="00743E40"/>
    <w:rsid w:val="00745016"/>
    <w:rsid w:val="0075031F"/>
    <w:rsid w:val="00751263"/>
    <w:rsid w:val="007544FC"/>
    <w:rsid w:val="00755427"/>
    <w:rsid w:val="00756548"/>
    <w:rsid w:val="0075673A"/>
    <w:rsid w:val="0075704F"/>
    <w:rsid w:val="00757C86"/>
    <w:rsid w:val="00763B2D"/>
    <w:rsid w:val="00764C84"/>
    <w:rsid w:val="007710AD"/>
    <w:rsid w:val="00772924"/>
    <w:rsid w:val="0078112D"/>
    <w:rsid w:val="007872F2"/>
    <w:rsid w:val="007873F9"/>
    <w:rsid w:val="007908E0"/>
    <w:rsid w:val="00793EB3"/>
    <w:rsid w:val="00794205"/>
    <w:rsid w:val="0079422A"/>
    <w:rsid w:val="00796EE5"/>
    <w:rsid w:val="007A1F6A"/>
    <w:rsid w:val="007A628F"/>
    <w:rsid w:val="007B0DE3"/>
    <w:rsid w:val="007B1BFD"/>
    <w:rsid w:val="007B6C8F"/>
    <w:rsid w:val="007B7191"/>
    <w:rsid w:val="007C1D94"/>
    <w:rsid w:val="007C556F"/>
    <w:rsid w:val="007C5ABE"/>
    <w:rsid w:val="007C6A87"/>
    <w:rsid w:val="007D0A07"/>
    <w:rsid w:val="007D0F11"/>
    <w:rsid w:val="007D133D"/>
    <w:rsid w:val="007D1919"/>
    <w:rsid w:val="007D3EB4"/>
    <w:rsid w:val="007D3F16"/>
    <w:rsid w:val="007E7636"/>
    <w:rsid w:val="007F10BD"/>
    <w:rsid w:val="007F312E"/>
    <w:rsid w:val="007F3F7E"/>
    <w:rsid w:val="007F4BA4"/>
    <w:rsid w:val="00813CEC"/>
    <w:rsid w:val="0081534C"/>
    <w:rsid w:val="0081688A"/>
    <w:rsid w:val="00816CE7"/>
    <w:rsid w:val="008171E4"/>
    <w:rsid w:val="008208B1"/>
    <w:rsid w:val="008208EA"/>
    <w:rsid w:val="00822B44"/>
    <w:rsid w:val="00824E67"/>
    <w:rsid w:val="00825A64"/>
    <w:rsid w:val="00826F48"/>
    <w:rsid w:val="00827902"/>
    <w:rsid w:val="008308AE"/>
    <w:rsid w:val="00830DD1"/>
    <w:rsid w:val="0083166E"/>
    <w:rsid w:val="00831DC3"/>
    <w:rsid w:val="008322C7"/>
    <w:rsid w:val="008340BA"/>
    <w:rsid w:val="00834F1D"/>
    <w:rsid w:val="00836FEC"/>
    <w:rsid w:val="00841F9D"/>
    <w:rsid w:val="008420E1"/>
    <w:rsid w:val="00844D98"/>
    <w:rsid w:val="00845A5B"/>
    <w:rsid w:val="00846D84"/>
    <w:rsid w:val="00850233"/>
    <w:rsid w:val="0085230E"/>
    <w:rsid w:val="008550A1"/>
    <w:rsid w:val="00861038"/>
    <w:rsid w:val="008624B1"/>
    <w:rsid w:val="00865B58"/>
    <w:rsid w:val="00866B50"/>
    <w:rsid w:val="00867A63"/>
    <w:rsid w:val="008708F1"/>
    <w:rsid w:val="00871960"/>
    <w:rsid w:val="00872622"/>
    <w:rsid w:val="0087369F"/>
    <w:rsid w:val="00876E67"/>
    <w:rsid w:val="00880539"/>
    <w:rsid w:val="008824AA"/>
    <w:rsid w:val="008859E8"/>
    <w:rsid w:val="0088737B"/>
    <w:rsid w:val="00891078"/>
    <w:rsid w:val="00892716"/>
    <w:rsid w:val="00893067"/>
    <w:rsid w:val="008933DE"/>
    <w:rsid w:val="00895FCE"/>
    <w:rsid w:val="00897F3E"/>
    <w:rsid w:val="008A21B4"/>
    <w:rsid w:val="008A58B1"/>
    <w:rsid w:val="008B07DE"/>
    <w:rsid w:val="008B1309"/>
    <w:rsid w:val="008B28E7"/>
    <w:rsid w:val="008B4CF5"/>
    <w:rsid w:val="008B67F6"/>
    <w:rsid w:val="008C14C7"/>
    <w:rsid w:val="008C2FFB"/>
    <w:rsid w:val="008C633F"/>
    <w:rsid w:val="008C6EEA"/>
    <w:rsid w:val="008C7770"/>
    <w:rsid w:val="008C79C7"/>
    <w:rsid w:val="008D03B0"/>
    <w:rsid w:val="008D127C"/>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332"/>
    <w:rsid w:val="00916FB2"/>
    <w:rsid w:val="00920E5B"/>
    <w:rsid w:val="00926436"/>
    <w:rsid w:val="00926C53"/>
    <w:rsid w:val="0093018C"/>
    <w:rsid w:val="00931DC8"/>
    <w:rsid w:val="00936AC2"/>
    <w:rsid w:val="0094495F"/>
    <w:rsid w:val="00944B62"/>
    <w:rsid w:val="009544C0"/>
    <w:rsid w:val="00954FA4"/>
    <w:rsid w:val="00956AE9"/>
    <w:rsid w:val="00961A44"/>
    <w:rsid w:val="00964CC6"/>
    <w:rsid w:val="00967BFA"/>
    <w:rsid w:val="0098262C"/>
    <w:rsid w:val="0098427C"/>
    <w:rsid w:val="00986B43"/>
    <w:rsid w:val="00986C0B"/>
    <w:rsid w:val="00986D46"/>
    <w:rsid w:val="00990712"/>
    <w:rsid w:val="00991FDA"/>
    <w:rsid w:val="00992ACA"/>
    <w:rsid w:val="00994C46"/>
    <w:rsid w:val="009A5F3B"/>
    <w:rsid w:val="009A5F79"/>
    <w:rsid w:val="009A6F87"/>
    <w:rsid w:val="009B0B61"/>
    <w:rsid w:val="009B28C0"/>
    <w:rsid w:val="009B3178"/>
    <w:rsid w:val="009B3E46"/>
    <w:rsid w:val="009B7136"/>
    <w:rsid w:val="009C1AE2"/>
    <w:rsid w:val="009C337F"/>
    <w:rsid w:val="009C53E7"/>
    <w:rsid w:val="009C6092"/>
    <w:rsid w:val="009C67EC"/>
    <w:rsid w:val="009C7342"/>
    <w:rsid w:val="009D4365"/>
    <w:rsid w:val="009D477B"/>
    <w:rsid w:val="009D4E3B"/>
    <w:rsid w:val="009D59C2"/>
    <w:rsid w:val="009D7BC9"/>
    <w:rsid w:val="009E122F"/>
    <w:rsid w:val="009E1982"/>
    <w:rsid w:val="009E2175"/>
    <w:rsid w:val="009E372B"/>
    <w:rsid w:val="009E4D2C"/>
    <w:rsid w:val="009E6BFE"/>
    <w:rsid w:val="009E76F9"/>
    <w:rsid w:val="009F0978"/>
    <w:rsid w:val="009F3AEC"/>
    <w:rsid w:val="009F6801"/>
    <w:rsid w:val="00A00081"/>
    <w:rsid w:val="00A05666"/>
    <w:rsid w:val="00A06422"/>
    <w:rsid w:val="00A10D56"/>
    <w:rsid w:val="00A11CCF"/>
    <w:rsid w:val="00A12681"/>
    <w:rsid w:val="00A12AAE"/>
    <w:rsid w:val="00A12F22"/>
    <w:rsid w:val="00A16DD1"/>
    <w:rsid w:val="00A22441"/>
    <w:rsid w:val="00A23F3B"/>
    <w:rsid w:val="00A2408C"/>
    <w:rsid w:val="00A24406"/>
    <w:rsid w:val="00A25F64"/>
    <w:rsid w:val="00A275F6"/>
    <w:rsid w:val="00A303B9"/>
    <w:rsid w:val="00A37416"/>
    <w:rsid w:val="00A40ED6"/>
    <w:rsid w:val="00A47621"/>
    <w:rsid w:val="00A479CD"/>
    <w:rsid w:val="00A50CFC"/>
    <w:rsid w:val="00A54D67"/>
    <w:rsid w:val="00A55A3F"/>
    <w:rsid w:val="00A55BA2"/>
    <w:rsid w:val="00A5656A"/>
    <w:rsid w:val="00A60103"/>
    <w:rsid w:val="00A652F6"/>
    <w:rsid w:val="00A65861"/>
    <w:rsid w:val="00A721EA"/>
    <w:rsid w:val="00A732EA"/>
    <w:rsid w:val="00A7489E"/>
    <w:rsid w:val="00A8015F"/>
    <w:rsid w:val="00A85039"/>
    <w:rsid w:val="00A906AA"/>
    <w:rsid w:val="00A94C5E"/>
    <w:rsid w:val="00AA252C"/>
    <w:rsid w:val="00AA666E"/>
    <w:rsid w:val="00AA7960"/>
    <w:rsid w:val="00AB5518"/>
    <w:rsid w:val="00AC3A0E"/>
    <w:rsid w:val="00AC4A04"/>
    <w:rsid w:val="00AC5679"/>
    <w:rsid w:val="00AC60C0"/>
    <w:rsid w:val="00AD336F"/>
    <w:rsid w:val="00AD43BA"/>
    <w:rsid w:val="00AE134C"/>
    <w:rsid w:val="00AE1868"/>
    <w:rsid w:val="00AE2564"/>
    <w:rsid w:val="00AE301F"/>
    <w:rsid w:val="00AE3302"/>
    <w:rsid w:val="00AE5BA6"/>
    <w:rsid w:val="00AE6231"/>
    <w:rsid w:val="00AE7077"/>
    <w:rsid w:val="00AF5FDB"/>
    <w:rsid w:val="00AF61C2"/>
    <w:rsid w:val="00AF6CC6"/>
    <w:rsid w:val="00B0296A"/>
    <w:rsid w:val="00B07E79"/>
    <w:rsid w:val="00B12295"/>
    <w:rsid w:val="00B137BE"/>
    <w:rsid w:val="00B15998"/>
    <w:rsid w:val="00B17FA0"/>
    <w:rsid w:val="00B20D7A"/>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57C13"/>
    <w:rsid w:val="00B60466"/>
    <w:rsid w:val="00B6198E"/>
    <w:rsid w:val="00B63B07"/>
    <w:rsid w:val="00B64A4A"/>
    <w:rsid w:val="00B6548F"/>
    <w:rsid w:val="00B71A32"/>
    <w:rsid w:val="00B7502A"/>
    <w:rsid w:val="00B77305"/>
    <w:rsid w:val="00B774BD"/>
    <w:rsid w:val="00B82CC2"/>
    <w:rsid w:val="00B84A89"/>
    <w:rsid w:val="00B9256C"/>
    <w:rsid w:val="00B92BEF"/>
    <w:rsid w:val="00B94443"/>
    <w:rsid w:val="00B95AA7"/>
    <w:rsid w:val="00B9689A"/>
    <w:rsid w:val="00B97056"/>
    <w:rsid w:val="00BA531E"/>
    <w:rsid w:val="00BA569F"/>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578"/>
    <w:rsid w:val="00C22F6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5B3"/>
    <w:rsid w:val="00CA0894"/>
    <w:rsid w:val="00CA3593"/>
    <w:rsid w:val="00CA5726"/>
    <w:rsid w:val="00CA7E6A"/>
    <w:rsid w:val="00CB258E"/>
    <w:rsid w:val="00CB3C8F"/>
    <w:rsid w:val="00CC02F1"/>
    <w:rsid w:val="00CC1122"/>
    <w:rsid w:val="00CC11A6"/>
    <w:rsid w:val="00CC135E"/>
    <w:rsid w:val="00CC7226"/>
    <w:rsid w:val="00CD0735"/>
    <w:rsid w:val="00CD17DD"/>
    <w:rsid w:val="00CD45E3"/>
    <w:rsid w:val="00CD4771"/>
    <w:rsid w:val="00CD5089"/>
    <w:rsid w:val="00CD5D3F"/>
    <w:rsid w:val="00CD7E1F"/>
    <w:rsid w:val="00CE4BC4"/>
    <w:rsid w:val="00CE57A5"/>
    <w:rsid w:val="00CE7DA2"/>
    <w:rsid w:val="00CF2F8A"/>
    <w:rsid w:val="00CF3DB3"/>
    <w:rsid w:val="00CF69EA"/>
    <w:rsid w:val="00D018AD"/>
    <w:rsid w:val="00D0274B"/>
    <w:rsid w:val="00D0503D"/>
    <w:rsid w:val="00D052BC"/>
    <w:rsid w:val="00D07026"/>
    <w:rsid w:val="00D146AE"/>
    <w:rsid w:val="00D148E4"/>
    <w:rsid w:val="00D176A2"/>
    <w:rsid w:val="00D22C8F"/>
    <w:rsid w:val="00D241FE"/>
    <w:rsid w:val="00D3203C"/>
    <w:rsid w:val="00D33491"/>
    <w:rsid w:val="00D3442D"/>
    <w:rsid w:val="00D36F00"/>
    <w:rsid w:val="00D44B67"/>
    <w:rsid w:val="00D44F8E"/>
    <w:rsid w:val="00D45B7F"/>
    <w:rsid w:val="00D47242"/>
    <w:rsid w:val="00D51FD5"/>
    <w:rsid w:val="00D55B8B"/>
    <w:rsid w:val="00D55DE0"/>
    <w:rsid w:val="00D607EF"/>
    <w:rsid w:val="00D60F88"/>
    <w:rsid w:val="00D64552"/>
    <w:rsid w:val="00D646BD"/>
    <w:rsid w:val="00D65558"/>
    <w:rsid w:val="00D71201"/>
    <w:rsid w:val="00D720C7"/>
    <w:rsid w:val="00D84841"/>
    <w:rsid w:val="00D876E6"/>
    <w:rsid w:val="00D90958"/>
    <w:rsid w:val="00DA1025"/>
    <w:rsid w:val="00DA22EC"/>
    <w:rsid w:val="00DA2AEC"/>
    <w:rsid w:val="00DA5682"/>
    <w:rsid w:val="00DA5860"/>
    <w:rsid w:val="00DA5C0C"/>
    <w:rsid w:val="00DB2767"/>
    <w:rsid w:val="00DC1B10"/>
    <w:rsid w:val="00DC2924"/>
    <w:rsid w:val="00DC4729"/>
    <w:rsid w:val="00DD31C5"/>
    <w:rsid w:val="00DD5020"/>
    <w:rsid w:val="00DD63BE"/>
    <w:rsid w:val="00DE295D"/>
    <w:rsid w:val="00DE4296"/>
    <w:rsid w:val="00DE6B66"/>
    <w:rsid w:val="00DF11CF"/>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EE8"/>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35B"/>
    <w:rsid w:val="00EA4D48"/>
    <w:rsid w:val="00EA7ADF"/>
    <w:rsid w:val="00EB2173"/>
    <w:rsid w:val="00EB62E6"/>
    <w:rsid w:val="00EB695F"/>
    <w:rsid w:val="00EC3A85"/>
    <w:rsid w:val="00EC4B89"/>
    <w:rsid w:val="00EC59A5"/>
    <w:rsid w:val="00EC6894"/>
    <w:rsid w:val="00EC6E15"/>
    <w:rsid w:val="00ED1B30"/>
    <w:rsid w:val="00ED4045"/>
    <w:rsid w:val="00ED5D03"/>
    <w:rsid w:val="00ED738D"/>
    <w:rsid w:val="00EE01ED"/>
    <w:rsid w:val="00EE1AC1"/>
    <w:rsid w:val="00EE2AAD"/>
    <w:rsid w:val="00EE39D6"/>
    <w:rsid w:val="00EE3FC8"/>
    <w:rsid w:val="00EE4560"/>
    <w:rsid w:val="00EE52AD"/>
    <w:rsid w:val="00EE5BC3"/>
    <w:rsid w:val="00EE6FAB"/>
    <w:rsid w:val="00EF328C"/>
    <w:rsid w:val="00EF3320"/>
    <w:rsid w:val="00EF68BB"/>
    <w:rsid w:val="00F01DF9"/>
    <w:rsid w:val="00F01F00"/>
    <w:rsid w:val="00F01F92"/>
    <w:rsid w:val="00F030D4"/>
    <w:rsid w:val="00F04053"/>
    <w:rsid w:val="00F06573"/>
    <w:rsid w:val="00F10A08"/>
    <w:rsid w:val="00F15354"/>
    <w:rsid w:val="00F22AC5"/>
    <w:rsid w:val="00F235BE"/>
    <w:rsid w:val="00F254D1"/>
    <w:rsid w:val="00F314DC"/>
    <w:rsid w:val="00F32B82"/>
    <w:rsid w:val="00F34C86"/>
    <w:rsid w:val="00F4043E"/>
    <w:rsid w:val="00F41795"/>
    <w:rsid w:val="00F41BBC"/>
    <w:rsid w:val="00F444F0"/>
    <w:rsid w:val="00F446FF"/>
    <w:rsid w:val="00F45521"/>
    <w:rsid w:val="00F50847"/>
    <w:rsid w:val="00F53F27"/>
    <w:rsid w:val="00F546D1"/>
    <w:rsid w:val="00F60281"/>
    <w:rsid w:val="00F637B4"/>
    <w:rsid w:val="00F66272"/>
    <w:rsid w:val="00F709C0"/>
    <w:rsid w:val="00F81FEC"/>
    <w:rsid w:val="00F9051D"/>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BB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6A369A"/>
    <w:rPr>
      <w:i/>
      <w:iCs/>
    </w:rPr>
  </w:style>
  <w:style w:type="paragraph" w:styleId="NormalWeb">
    <w:name w:val="Normal (Web)"/>
    <w:basedOn w:val="Normal"/>
    <w:uiPriority w:val="99"/>
    <w:unhideWhenUsed/>
    <w:rsid w:val="00677B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20D7A"/>
    <w:rPr>
      <w:color w:val="605E5C"/>
      <w:shd w:val="clear" w:color="auto" w:fill="E1DFDD"/>
    </w:rPr>
  </w:style>
  <w:style w:type="character" w:styleId="Strong">
    <w:name w:val="Strong"/>
    <w:basedOn w:val="DefaultParagraphFont"/>
    <w:uiPriority w:val="22"/>
    <w:qFormat/>
    <w:rsid w:val="004008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95892">
      <w:bodyDiv w:val="1"/>
      <w:marLeft w:val="0"/>
      <w:marRight w:val="0"/>
      <w:marTop w:val="0"/>
      <w:marBottom w:val="0"/>
      <w:divBdr>
        <w:top w:val="none" w:sz="0" w:space="0" w:color="auto"/>
        <w:left w:val="none" w:sz="0" w:space="0" w:color="auto"/>
        <w:bottom w:val="none" w:sz="0" w:space="0" w:color="auto"/>
        <w:right w:val="none" w:sz="0" w:space="0" w:color="auto"/>
      </w:divBdr>
      <w:divsChild>
        <w:div w:id="5715005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7163796">
      <w:bodyDiv w:val="1"/>
      <w:marLeft w:val="0"/>
      <w:marRight w:val="0"/>
      <w:marTop w:val="0"/>
      <w:marBottom w:val="0"/>
      <w:divBdr>
        <w:top w:val="none" w:sz="0" w:space="0" w:color="auto"/>
        <w:left w:val="none" w:sz="0" w:space="0" w:color="auto"/>
        <w:bottom w:val="none" w:sz="0" w:space="0" w:color="auto"/>
        <w:right w:val="none" w:sz="0" w:space="0" w:color="auto"/>
      </w:divBdr>
    </w:div>
    <w:div w:id="886113129">
      <w:bodyDiv w:val="1"/>
      <w:marLeft w:val="0"/>
      <w:marRight w:val="0"/>
      <w:marTop w:val="0"/>
      <w:marBottom w:val="0"/>
      <w:divBdr>
        <w:top w:val="none" w:sz="0" w:space="0" w:color="auto"/>
        <w:left w:val="none" w:sz="0" w:space="0" w:color="auto"/>
        <w:bottom w:val="none" w:sz="0" w:space="0" w:color="auto"/>
        <w:right w:val="none" w:sz="0" w:space="0" w:color="auto"/>
      </w:divBdr>
      <w:divsChild>
        <w:div w:id="387188501">
          <w:marLeft w:val="0"/>
          <w:marRight w:val="0"/>
          <w:marTop w:val="0"/>
          <w:marBottom w:val="0"/>
          <w:divBdr>
            <w:top w:val="none" w:sz="0" w:space="0" w:color="auto"/>
            <w:left w:val="none" w:sz="0" w:space="0" w:color="auto"/>
            <w:bottom w:val="none" w:sz="0" w:space="0" w:color="auto"/>
            <w:right w:val="none" w:sz="0" w:space="0" w:color="auto"/>
          </w:divBdr>
          <w:divsChild>
            <w:div w:id="52274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6959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ophie18.Mitchell@hotmail.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8</Pages>
  <Words>2863</Words>
  <Characters>15149</Characters>
  <Application>Microsoft Office Word</Application>
  <DocSecurity>0</DocSecurity>
  <Lines>365</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Mitchell, Sophie</cp:lastModifiedBy>
  <cp:revision>13</cp:revision>
  <cp:lastPrinted>2020-02-11T19:20:00Z</cp:lastPrinted>
  <dcterms:created xsi:type="dcterms:W3CDTF">2025-09-22T09:53:00Z</dcterms:created>
  <dcterms:modified xsi:type="dcterms:W3CDTF">2025-10-06T20:36:00Z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