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871525841"/>
        <w:docPartObj>
          <w:docPartGallery w:val="Cover Pages"/>
          <w:docPartUnique/>
        </w:docPartObj>
      </w:sdtPr>
      <w:sdtEndPr>
        <w:rPr>
          <w:rFonts w:ascii="Arial" w:hAnsi="Arial" w:cs="Arial"/>
          <w:sz w:val="22"/>
          <w:szCs w:val="22"/>
        </w:rPr>
      </w:sdtEndPr>
      <w:sdtContent>
        <w:p w14:paraId="5DE8DA3F" w14:textId="0897F40B" w:rsidR="00D504FB" w:rsidRDefault="00CC3ECF">
          <w:pPr>
            <w:pStyle w:val="NoSpacing"/>
            <w:rPr>
              <w:sz w:val="2"/>
            </w:rPr>
          </w:pPr>
          <w:r>
            <w:rPr>
              <w:noProof/>
            </w:rPr>
            <w:pict w14:anchorId="4393D10F">
              <v:group id="Group 2" o:spid="_x0000_s2051" style="position:absolute;margin-left:165.15pt;margin-top:208.75pt;width:425.75pt;height:476.5pt;z-index:-251656192;mso-height-percent:566;mso-position-horizontal-relative:page;mso-position-vertical-relative:page;mso-height-percent:566" coordsize="43291,44910">
                <o:lock v:ext="edit" aspectratio="t"/>
                <v:shape id="Freeform 64" o:spid="_x0000_s2052" style="position:absolute;left:15017;width:28274;height:28352;visibility:visible;mso-wrap-style:square;v-text-anchor:top" coordsize="1781,1786" path="m4,1786l,1782,1776,r5,5l4,1786xe" filled="f" strokecolor="#0e56c3 [1614]">
                  <v:path arrowok="t" o:connecttype="custom" o:connectlocs="6350,2835275;0,2828925;2819400,0;2827338,7938;6350,2835275" o:connectangles="0,0,0,0,0"/>
                </v:shape>
                <v:shape id="Freeform 65" o:spid="_x0000_s2053" style="position:absolute;left:7826;top:2270;width:35465;height:35464;visibility:visible;mso-wrap-style:square;v-text-anchor:top" coordsize="2234,2234" path="m5,2234l,2229,2229,r5,5l5,2234xe" filled="f" strokecolor="#0e56c3 [1614]">
                  <v:path arrowok="t" o:connecttype="custom" o:connectlocs="7938,3546475;0,3538538;3538538,0;3546475,7938;7938,3546475" o:connectangles="0,0,0,0,0"/>
                </v:shape>
                <v:shape id="Freeform 66" o:spid="_x0000_s2054" style="position:absolute;left:8413;top:1095;width:34878;height:34877;visibility:visible;mso-wrap-style:square;v-text-anchor:top" coordsize="2197,2197" path="m9,2197l,2193,2188,r9,10l9,2197xe" filled="f" strokecolor="#0e56c3 [1614]">
                  <v:path arrowok="t" o:connecttype="custom" o:connectlocs="14288,3487738;0,3481388;3473450,0;3487738,15875;14288,3487738" o:connectangles="0,0,0,0,0"/>
                </v:shape>
                <v:shape id="Freeform 67" o:spid="_x0000_s2055" style="position:absolute;left:12160;top:4984;width:31131;height:31211;visibility:visible;mso-wrap-style:square;v-text-anchor:top" coordsize="1961,1966" path="m9,1966l,1957,1952,r9,9l9,1966xe" filled="f" strokecolor="#0e56c3 [1614]">
                  <v:path arrowok="t" o:connecttype="custom" o:connectlocs="14288,3121025;0,3106738;3098800,0;3113088,14288;14288,3121025" o:connectangles="0,0,0,0,0"/>
                </v:shape>
                <v:shape id="Freeform 68" o:spid="_x0000_s2056" style="position:absolute;top:1539;width:43291;height:43371;visibility:visible;mso-wrap-style:square;v-text-anchor:top" coordsize="2727,2732" path="m,2732r,-4l2722,r5,5l,2732xe" filled="f" strokecolor="#0e56c3 [1614]">
                  <v:path arrowok="t" o:connecttype="custom" o:connectlocs="0,4337050;0,4330700;4321175,0;4329113,7938;0,4337050" o:connectangles="0,0,0,0,0"/>
                </v:shape>
                <w10:wrap anchorx="page" anchory="page"/>
              </v:group>
            </w:pict>
          </w:r>
          <w:r w:rsidR="006351C3">
            <w:rPr>
              <w:noProof/>
            </w:rPr>
            <w:drawing>
              <wp:anchor distT="0" distB="0" distL="114300" distR="114300" simplePos="0" relativeHeight="251662336" behindDoc="0" locked="0" layoutInCell="1" allowOverlap="1" wp14:anchorId="21FFB048" wp14:editId="2AD7DC44">
                <wp:simplePos x="0" y="0"/>
                <wp:positionH relativeFrom="column">
                  <wp:posOffset>952500</wp:posOffset>
                </wp:positionH>
                <wp:positionV relativeFrom="paragraph">
                  <wp:posOffset>0</wp:posOffset>
                </wp:positionV>
                <wp:extent cx="3901440" cy="2129790"/>
                <wp:effectExtent l="0" t="0" r="3810" b="3810"/>
                <wp:wrapTopAndBottom/>
                <wp:docPr id="10" name="Picture 10" descr="A group of people raising their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oup of people raising their hands&#10;&#10;Description automatically generated"/>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3901440" cy="2129790"/>
                        </a:xfrm>
                        <a:prstGeom prst="rect">
                          <a:avLst/>
                        </a:prstGeom>
                      </pic:spPr>
                    </pic:pic>
                  </a:graphicData>
                </a:graphic>
                <wp14:sizeRelH relativeFrom="margin">
                  <wp14:pctWidth>0</wp14:pctWidth>
                </wp14:sizeRelH>
              </wp:anchor>
            </w:drawing>
          </w:r>
        </w:p>
        <w:p w14:paraId="49099873" w14:textId="770B53BA" w:rsidR="00D504FB" w:rsidRDefault="00CC3ECF">
          <w:r>
            <w:pict w14:anchorId="6616AAF5">
              <v:shapetype id="_x0000_t202" coordsize="21600,21600" o:spt="202" path="m,l,21600r21600,l21600,xe">
                <v:stroke joinstyle="miter"/>
                <v:path gradientshapeok="t" o:connecttype="rect"/>
              </v:shapetype>
              <v:shape id="Text Box 62" o:spid="_x0000_s2057" type="#_x0000_t202" style="width:468pt;height:175.8pt;visibility:visible;mso-wrap-style:square;mso-left-percent:-10001;mso-top-percent:-10001;mso-position-horizontal:absolute;mso-position-horizontal-relative:char;mso-position-vertical:absolute;mso-position-vertical-relative:line;mso-left-percent:-10001;mso-top-percent:-10001;v-text-anchor:top" filled="f" stroked="f" strokeweight=".5pt">
                <v:textbox style="mso-next-textbox:#Text Box 62">
                  <w:txbxContent>
                    <w:sdt>
                      <w:sdtPr>
                        <w:rPr>
                          <w:rFonts w:ascii="Arial" w:eastAsiaTheme="majorEastAsia" w:hAnsi="Arial" w:cs="Arial"/>
                          <w:b/>
                          <w:bCs/>
                          <w:caps/>
                          <w:color w:val="5B63B7" w:themeColor="text2" w:themeTint="99"/>
                          <w:sz w:val="56"/>
                          <w:szCs w:val="56"/>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240BCB9" w14:textId="4AA16877" w:rsidR="00D504FB" w:rsidRPr="00D504FB" w:rsidRDefault="00D504FB" w:rsidP="00D504FB">
                          <w:pPr>
                            <w:pStyle w:val="NoSpacing"/>
                            <w:jc w:val="center"/>
                            <w:rPr>
                              <w:rFonts w:ascii="Arial" w:eastAsiaTheme="majorEastAsia" w:hAnsi="Arial" w:cs="Arial"/>
                              <w:b/>
                              <w:bCs/>
                              <w:caps/>
                              <w:color w:val="5B63B7" w:themeColor="text2" w:themeTint="99"/>
                              <w:sz w:val="68"/>
                              <w:szCs w:val="68"/>
                            </w:rPr>
                          </w:pPr>
                          <w:r w:rsidRPr="006351C3">
                            <w:rPr>
                              <w:rFonts w:ascii="Arial" w:eastAsiaTheme="majorEastAsia" w:hAnsi="Arial" w:cs="Arial"/>
                              <w:b/>
                              <w:bCs/>
                              <w:caps/>
                              <w:color w:val="5B63B7" w:themeColor="text2" w:themeTint="99"/>
                              <w:sz w:val="56"/>
                              <w:szCs w:val="56"/>
                            </w:rPr>
                            <w:t>Techniques and challenges of motivating staff at workplace</w:t>
                          </w:r>
                        </w:p>
                      </w:sdtContent>
                    </w:sdt>
                    <w:p w14:paraId="6894E2F1" w14:textId="0F3F48AF" w:rsidR="00D504FB" w:rsidRDefault="00CC3ECF">
                      <w:pPr>
                        <w:pStyle w:val="NoSpacing"/>
                        <w:spacing w:before="120"/>
                        <w:rPr>
                          <w:color w:val="4A66AC" w:themeColor="accent1"/>
                          <w:sz w:val="36"/>
                          <w:szCs w:val="36"/>
                        </w:rPr>
                      </w:pPr>
                      <w:sdt>
                        <w:sdtPr>
                          <w:rPr>
                            <w:color w:val="4A66AC"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D504FB">
                            <w:rPr>
                              <w:color w:val="4A66AC" w:themeColor="accent1"/>
                              <w:sz w:val="36"/>
                              <w:szCs w:val="36"/>
                            </w:rPr>
                            <w:t xml:space="preserve">     </w:t>
                          </w:r>
                        </w:sdtContent>
                      </w:sdt>
                      <w:r w:rsidR="00D504FB">
                        <w:rPr>
                          <w:noProof/>
                        </w:rPr>
                        <w:t xml:space="preserve"> </w:t>
                      </w:r>
                    </w:p>
                    <w:p w14:paraId="32D31A4F" w14:textId="77777777" w:rsidR="00D504FB" w:rsidRDefault="00D504FB"/>
                  </w:txbxContent>
                </v:textbox>
                <w10:anchorlock/>
              </v:shape>
            </w:pict>
          </w:r>
        </w:p>
        <w:p w14:paraId="7533E0B7" w14:textId="7EAEA5B6" w:rsidR="006F1573" w:rsidRPr="00AC5B51" w:rsidRDefault="00CC3ECF" w:rsidP="007915A3">
          <w:pPr>
            <w:pStyle w:val="NoSpacing"/>
            <w:shd w:val="clear" w:color="auto" w:fill="FFFFFF" w:themeFill="background1"/>
            <w:jc w:val="center"/>
            <w:rPr>
              <w:rFonts w:ascii="Arial" w:hAnsi="Arial" w:cs="Arial"/>
              <w:sz w:val="22"/>
              <w:szCs w:val="22"/>
            </w:rPr>
          </w:pPr>
          <w:r>
            <w:rPr>
              <w:noProof/>
            </w:rPr>
            <w:pict w14:anchorId="065B7BF2">
              <v:shape id="Text Box 69" o:spid="_x0000_s2050" type="#_x0000_t202" style="position:absolute;left:0;text-align:left;margin-left:62.5pt;margin-top:532.7pt;width:419.4pt;height:157.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" filled="f" stroked="f" strokeweight=".5pt">
                <v:textbox style="mso-next-textbox:#Text Box 69" inset="0,0,0,0">
                  <w:txbxContent>
                    <w:tbl>
                      <w:tblPr>
                        <w:tblStyle w:val="TableGrid"/>
                        <w:tblW w:w="5732" w:type="dxa"/>
                        <w:tblInd w:w="418" w:type="dxa"/>
                        <w:tblBorders>
                          <w:top w:val="single" w:sz="8" w:space="0" w:color="5B63B7" w:themeColor="text2" w:themeTint="99"/>
                          <w:left w:val="single" w:sz="8" w:space="0" w:color="5B63B7" w:themeColor="text2" w:themeTint="99"/>
                          <w:bottom w:val="single" w:sz="8" w:space="0" w:color="5B63B7" w:themeColor="text2" w:themeTint="99"/>
                          <w:right w:val="single" w:sz="8" w:space="0" w:color="5B63B7" w:themeColor="text2" w:themeTint="99"/>
                          <w:insideH w:val="single" w:sz="8" w:space="0" w:color="5B63B7" w:themeColor="text2" w:themeTint="99"/>
                          <w:insideV w:val="single" w:sz="8" w:space="0" w:color="5B63B7" w:themeColor="text2" w:themeTint="99"/>
                        </w:tblBorders>
                        <w:tblLook w:val="04A0" w:firstRow="1" w:lastRow="0" w:firstColumn="1" w:lastColumn="0" w:noHBand="0" w:noVBand="1"/>
                      </w:tblPr>
                      <w:tblGrid>
                        <w:gridCol w:w="1742"/>
                        <w:gridCol w:w="3990"/>
                      </w:tblGrid>
                      <w:tr w:rsidR="00AC5B51" w14:paraId="34E09468" w14:textId="77777777" w:rsidTr="00A5492F">
                        <w:trPr>
                          <w:trHeight w:val="360"/>
                        </w:trPr>
                        <w:tc>
                          <w:tcPr>
                            <w:tcW w:w="1742" w:type="dxa"/>
                            <w:shd w:val="clear" w:color="auto" w:fill="FFFFFF" w:themeFill="background1"/>
                          </w:tcPr>
                          <w:p w14:paraId="02D580CA" w14:textId="77777777" w:rsidR="006351C3" w:rsidRPr="00AC5B51" w:rsidRDefault="006351C3" w:rsidP="00AC5B51">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Student Name</w:t>
                            </w:r>
                          </w:p>
                        </w:tc>
                        <w:tc>
                          <w:tcPr>
                            <w:tcW w:w="3990" w:type="dxa"/>
                            <w:shd w:val="clear" w:color="auto" w:fill="FFFFFF" w:themeFill="background1"/>
                          </w:tcPr>
                          <w:p w14:paraId="53BA8080" w14:textId="77777777" w:rsidR="006351C3" w:rsidRPr="00AC5B51" w:rsidRDefault="006351C3" w:rsidP="00AC5B51">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Yordanka Todorova Kancheva</w:t>
                            </w:r>
                          </w:p>
                        </w:tc>
                      </w:tr>
                      <w:tr w:rsidR="00AC5B51" w14:paraId="0E384A62" w14:textId="77777777" w:rsidTr="00A5492F">
                        <w:trPr>
                          <w:trHeight w:val="360"/>
                        </w:trPr>
                        <w:tc>
                          <w:tcPr>
                            <w:tcW w:w="1742" w:type="dxa"/>
                            <w:shd w:val="clear" w:color="auto" w:fill="FFFFFF" w:themeFill="background1"/>
                          </w:tcPr>
                          <w:p w14:paraId="26AA2576" w14:textId="77777777" w:rsidR="006351C3" w:rsidRPr="00AC5B51" w:rsidRDefault="006351C3" w:rsidP="00AC5B51">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Student ID</w:t>
                            </w:r>
                          </w:p>
                        </w:tc>
                        <w:tc>
                          <w:tcPr>
                            <w:tcW w:w="3990" w:type="dxa"/>
                            <w:shd w:val="clear" w:color="auto" w:fill="FFFFFF" w:themeFill="background1"/>
                          </w:tcPr>
                          <w:p w14:paraId="686BE4E0" w14:textId="77777777" w:rsidR="006351C3" w:rsidRPr="00AC5B51" w:rsidRDefault="006351C3" w:rsidP="00AC5B51">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2017633</w:t>
                            </w:r>
                          </w:p>
                        </w:tc>
                      </w:tr>
                      <w:tr w:rsidR="00AC5B51" w14:paraId="28691DE3" w14:textId="77777777" w:rsidTr="00A5492F">
                        <w:trPr>
                          <w:trHeight w:val="376"/>
                        </w:trPr>
                        <w:tc>
                          <w:tcPr>
                            <w:tcW w:w="1742" w:type="dxa"/>
                            <w:shd w:val="clear" w:color="auto" w:fill="FFFFFF" w:themeFill="background1"/>
                          </w:tcPr>
                          <w:p w14:paraId="208A3F63" w14:textId="77777777" w:rsidR="006351C3" w:rsidRPr="00AC5B51" w:rsidRDefault="006351C3" w:rsidP="00AC5B51">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Module code</w:t>
                            </w:r>
                          </w:p>
                        </w:tc>
                        <w:tc>
                          <w:tcPr>
                            <w:tcW w:w="3990" w:type="dxa"/>
                            <w:shd w:val="clear" w:color="auto" w:fill="FFFFFF" w:themeFill="background1"/>
                          </w:tcPr>
                          <w:p w14:paraId="72AE6BC3" w14:textId="77777777" w:rsidR="006351C3" w:rsidRPr="00AC5B51" w:rsidRDefault="006351C3" w:rsidP="00AC5B51">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BMSW4001_BIRM</w:t>
                            </w:r>
                          </w:p>
                        </w:tc>
                      </w:tr>
                      <w:tr w:rsidR="00AC5B51" w14:paraId="7F9B2585" w14:textId="77777777" w:rsidTr="00A5492F">
                        <w:trPr>
                          <w:trHeight w:val="360"/>
                        </w:trPr>
                        <w:tc>
                          <w:tcPr>
                            <w:tcW w:w="1742" w:type="dxa"/>
                            <w:shd w:val="clear" w:color="auto" w:fill="FFFFFF" w:themeFill="background1"/>
                          </w:tcPr>
                          <w:p w14:paraId="63AC65A7" w14:textId="77777777" w:rsidR="006351C3" w:rsidRPr="00AC5B51" w:rsidRDefault="006351C3" w:rsidP="00AC5B51">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Assignment section</w:t>
                            </w:r>
                          </w:p>
                        </w:tc>
                        <w:tc>
                          <w:tcPr>
                            <w:tcW w:w="3990" w:type="dxa"/>
                            <w:shd w:val="clear" w:color="auto" w:fill="FFFFFF" w:themeFill="background1"/>
                          </w:tcPr>
                          <w:p w14:paraId="67C4AFDA" w14:textId="77777777" w:rsidR="006351C3" w:rsidRPr="00AC5B51" w:rsidRDefault="006351C3" w:rsidP="00AC5B51">
                            <w:pPr>
                              <w:pStyle w:val="NoSpacing"/>
                              <w:shd w:val="clear" w:color="auto" w:fill="FFFFFF" w:themeFill="background1"/>
                              <w:jc w:val="center"/>
                              <w:rPr>
                                <w:color w:val="5B63B7" w:themeColor="text2" w:themeTint="99"/>
                              </w:rPr>
                            </w:pPr>
                            <w:r w:rsidRPr="00AC5B51">
                              <w:rPr>
                                <w:rFonts w:ascii="Arial" w:hAnsi="Arial" w:cs="Arial"/>
                                <w:bCs/>
                                <w:color w:val="5B63B7" w:themeColor="text2" w:themeTint="99"/>
                                <w:sz w:val="22"/>
                                <w:szCs w:val="22"/>
                              </w:rPr>
                              <w:t xml:space="preserve">Academic and Employability Skills  </w:t>
                            </w:r>
                          </w:p>
                        </w:tc>
                      </w:tr>
                      <w:tr w:rsidR="00AC5B51" w14:paraId="0C14E018" w14:textId="77777777" w:rsidTr="00A5492F">
                        <w:trPr>
                          <w:trHeight w:val="360"/>
                        </w:trPr>
                        <w:tc>
                          <w:tcPr>
                            <w:tcW w:w="1742" w:type="dxa"/>
                            <w:shd w:val="clear" w:color="auto" w:fill="FFFFFF" w:themeFill="background1"/>
                          </w:tcPr>
                          <w:p w14:paraId="7DFB4BA9" w14:textId="77777777" w:rsidR="006351C3" w:rsidRPr="00AC5B51" w:rsidRDefault="006351C3" w:rsidP="00AC5B51">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Lecturer’s name</w:t>
                            </w:r>
                          </w:p>
                        </w:tc>
                        <w:tc>
                          <w:tcPr>
                            <w:tcW w:w="3990" w:type="dxa"/>
                            <w:shd w:val="clear" w:color="auto" w:fill="FFFFFF" w:themeFill="background1"/>
                          </w:tcPr>
                          <w:p w14:paraId="2C928569" w14:textId="77777777" w:rsidR="006351C3" w:rsidRPr="00AC5B51" w:rsidRDefault="006351C3" w:rsidP="00AC5B51">
                            <w:pPr>
                              <w:pStyle w:val="NoSpacing"/>
                              <w:shd w:val="clear" w:color="auto" w:fill="FFFFFF" w:themeFill="background1"/>
                              <w:jc w:val="center"/>
                              <w:rPr>
                                <w:color w:val="5B63B7" w:themeColor="text2" w:themeTint="99"/>
                              </w:rPr>
                            </w:pPr>
                            <w:r w:rsidRPr="00AC5B51">
                              <w:rPr>
                                <w:rFonts w:ascii="Arial" w:hAnsi="Arial" w:cs="Arial"/>
                                <w:color w:val="5B63B7" w:themeColor="text2" w:themeTint="99"/>
                                <w:sz w:val="22"/>
                                <w:szCs w:val="22"/>
                              </w:rPr>
                              <w:t>Doreen Nyaa Amundam</w:t>
                            </w:r>
                          </w:p>
                        </w:tc>
                      </w:tr>
                    </w:tbl>
                    <w:p w14:paraId="0FBE1B22" w14:textId="619AF005" w:rsidR="00D504FB" w:rsidRDefault="00D504FB" w:rsidP="00AC5B51">
                      <w:pPr>
                        <w:pStyle w:val="NoSpacing"/>
                        <w:shd w:val="clear" w:color="auto" w:fill="FFFFFF" w:themeFill="background1"/>
                        <w:jc w:val="center"/>
                        <w:rPr>
                          <w:color w:val="4A66AC" w:themeColor="accent1"/>
                        </w:rPr>
                      </w:pPr>
                    </w:p>
                    <w:sdt>
                      <w:sdtPr>
                        <w:rPr>
                          <w:color w:val="4A66AC"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41BB4161" w14:textId="7B3C30CB" w:rsidR="00D504FB" w:rsidRDefault="00D504FB">
                          <w:pPr>
                            <w:pStyle w:val="NoSpacing"/>
                            <w:jc w:val="right"/>
                            <w:rPr>
                              <w:color w:val="4A66AC" w:themeColor="accent1"/>
                              <w:sz w:val="36"/>
                              <w:szCs w:val="36"/>
                            </w:rPr>
                          </w:pPr>
                          <w:r>
                            <w:rPr>
                              <w:color w:val="4A66AC" w:themeColor="accent1"/>
                              <w:sz w:val="36"/>
                              <w:szCs w:val="36"/>
                            </w:rPr>
                            <w:t xml:space="preserve">     </w:t>
                          </w:r>
                        </w:p>
                      </w:sdtContent>
                    </w:sdt>
                  </w:txbxContent>
                </v:textbox>
                <w10:wrap anchorx="margin" anchory="margin"/>
              </v:shape>
            </w:pict>
          </w:r>
          <w:r w:rsidR="00D504FB">
            <w:rPr>
              <w:rFonts w:ascii="Arial" w:hAnsi="Arial" w:cs="Arial"/>
              <w:sz w:val="22"/>
              <w:szCs w:val="22"/>
            </w:rPr>
            <w:br w:type="page"/>
          </w:r>
        </w:p>
      </w:sdtContent>
    </w:sdt>
    <w:sdt>
      <w:sdtPr>
        <w:rPr>
          <w:rFonts w:ascii="Arial" w:hAnsi="Arial" w:cs="Arial"/>
          <w:caps w:val="0"/>
          <w:color w:val="auto"/>
          <w:spacing w:val="0"/>
          <w:sz w:val="20"/>
          <w:szCs w:val="20"/>
        </w:rPr>
        <w:id w:val="1614860275"/>
        <w:docPartObj>
          <w:docPartGallery w:val="Table of Contents"/>
          <w:docPartUnique/>
        </w:docPartObj>
      </w:sdtPr>
      <w:sdtEndPr>
        <w:rPr>
          <w:b/>
          <w:bCs/>
          <w:noProof/>
          <w:color w:val="5B63B7" w:themeColor="text2" w:themeTint="99"/>
        </w:rPr>
      </w:sdtEndPr>
      <w:sdtContent>
        <w:p w14:paraId="7BBB0647" w14:textId="414D16CC" w:rsidR="003F1C9D" w:rsidRPr="005A4578" w:rsidRDefault="003F1C9D">
          <w:pPr>
            <w:pStyle w:val="TOCHeading"/>
            <w:rPr>
              <w:rFonts w:ascii="Arial" w:hAnsi="Arial" w:cs="Arial"/>
              <w:b/>
              <w:bCs/>
              <w:sz w:val="28"/>
              <w:szCs w:val="28"/>
            </w:rPr>
          </w:pPr>
          <w:r w:rsidRPr="005A4578">
            <w:rPr>
              <w:rFonts w:ascii="Arial" w:hAnsi="Arial" w:cs="Arial"/>
              <w:b/>
              <w:bCs/>
              <w:sz w:val="28"/>
              <w:szCs w:val="28"/>
            </w:rPr>
            <w:t>Ta</w:t>
          </w:r>
          <w:r w:rsidR="005A4578" w:rsidRPr="005A4578">
            <w:rPr>
              <w:rFonts w:ascii="Arial" w:hAnsi="Arial" w:cs="Arial"/>
              <w:b/>
              <w:bCs/>
              <w:sz w:val="28"/>
              <w:szCs w:val="28"/>
            </w:rPr>
            <w:t>b</w:t>
          </w:r>
          <w:r w:rsidRPr="005A4578">
            <w:rPr>
              <w:rFonts w:ascii="Arial" w:hAnsi="Arial" w:cs="Arial"/>
              <w:b/>
              <w:bCs/>
              <w:sz w:val="28"/>
              <w:szCs w:val="28"/>
            </w:rPr>
            <w:t>le of Contents</w:t>
          </w:r>
        </w:p>
        <w:p w14:paraId="5FD938E9" w14:textId="5D738541" w:rsidR="003F1C9D" w:rsidRPr="005A4578" w:rsidRDefault="003F1C9D" w:rsidP="003F1C9D">
          <w:pPr>
            <w:rPr>
              <w:rFonts w:ascii="Arial" w:hAnsi="Arial" w:cs="Arial"/>
            </w:rPr>
          </w:pPr>
        </w:p>
        <w:p w14:paraId="33CC08BF" w14:textId="3BDA6D42" w:rsidR="003F1C9D" w:rsidRPr="005A4578" w:rsidRDefault="003F1C9D" w:rsidP="003F1C9D">
          <w:pPr>
            <w:rPr>
              <w:rFonts w:ascii="Arial" w:hAnsi="Arial" w:cs="Arial"/>
            </w:rPr>
          </w:pPr>
        </w:p>
        <w:p w14:paraId="459E5970" w14:textId="77777777" w:rsidR="003F1C9D" w:rsidRPr="00253DB2" w:rsidRDefault="003F1C9D" w:rsidP="003F1C9D">
          <w:pPr>
            <w:rPr>
              <w:rFonts w:ascii="Arial" w:hAnsi="Arial" w:cs="Arial"/>
            </w:rPr>
          </w:pPr>
        </w:p>
        <w:p w14:paraId="13E117DF" w14:textId="0F24E192" w:rsidR="00EA40A4" w:rsidRDefault="003F1C9D">
          <w:pPr>
            <w:pStyle w:val="TOC1"/>
            <w:tabs>
              <w:tab w:val="right" w:leader="dot" w:pos="9016"/>
            </w:tabs>
            <w:rPr>
              <w:noProof/>
              <w:sz w:val="22"/>
              <w:szCs w:val="22"/>
              <w:lang w:eastAsia="en-GB"/>
            </w:rPr>
          </w:pPr>
          <w:r w:rsidRPr="00253DB2">
            <w:rPr>
              <w:rFonts w:ascii="Arial" w:hAnsi="Arial" w:cs="Arial"/>
            </w:rPr>
            <w:fldChar w:fldCharType="begin"/>
          </w:r>
          <w:r w:rsidRPr="00253DB2">
            <w:rPr>
              <w:rFonts w:ascii="Arial" w:hAnsi="Arial" w:cs="Arial"/>
            </w:rPr>
            <w:instrText xml:space="preserve"> TOC \o "1-3" \h \z \u </w:instrText>
          </w:r>
          <w:r w:rsidRPr="00253DB2">
            <w:rPr>
              <w:rFonts w:ascii="Arial" w:hAnsi="Arial" w:cs="Arial"/>
            </w:rPr>
            <w:fldChar w:fldCharType="separate"/>
          </w:r>
          <w:hyperlink w:anchor="_Toc99792398" w:history="1">
            <w:r w:rsidR="00EA40A4" w:rsidRPr="00892B7B">
              <w:rPr>
                <w:rStyle w:val="Hyperlink"/>
                <w:rFonts w:ascii="Arial" w:hAnsi="Arial" w:cs="Arial"/>
                <w:b/>
                <w:bCs/>
                <w:noProof/>
              </w:rPr>
              <w:t>Abstract</w:t>
            </w:r>
            <w:r w:rsidR="00EA40A4">
              <w:rPr>
                <w:noProof/>
                <w:webHidden/>
              </w:rPr>
              <w:tab/>
            </w:r>
            <w:r w:rsidR="00EA40A4">
              <w:rPr>
                <w:noProof/>
                <w:webHidden/>
              </w:rPr>
              <w:fldChar w:fldCharType="begin"/>
            </w:r>
            <w:r w:rsidR="00EA40A4">
              <w:rPr>
                <w:noProof/>
                <w:webHidden/>
              </w:rPr>
              <w:instrText xml:space="preserve"> PAGEREF _Toc99792398 \h </w:instrText>
            </w:r>
            <w:r w:rsidR="00EA40A4">
              <w:rPr>
                <w:noProof/>
                <w:webHidden/>
              </w:rPr>
            </w:r>
            <w:r w:rsidR="00EA40A4">
              <w:rPr>
                <w:noProof/>
                <w:webHidden/>
              </w:rPr>
              <w:fldChar w:fldCharType="separate"/>
            </w:r>
            <w:r w:rsidR="00EA40A4">
              <w:rPr>
                <w:noProof/>
                <w:webHidden/>
              </w:rPr>
              <w:t>1</w:t>
            </w:r>
            <w:r w:rsidR="00EA40A4">
              <w:rPr>
                <w:noProof/>
                <w:webHidden/>
              </w:rPr>
              <w:fldChar w:fldCharType="end"/>
            </w:r>
          </w:hyperlink>
        </w:p>
        <w:p w14:paraId="3D5D931D" w14:textId="3763F9E7" w:rsidR="00EA40A4" w:rsidRPr="00EA40A4" w:rsidRDefault="00EA40A4">
          <w:pPr>
            <w:pStyle w:val="TOC1"/>
            <w:tabs>
              <w:tab w:val="right" w:leader="dot" w:pos="9016"/>
            </w:tabs>
            <w:rPr>
              <w:rFonts w:ascii="Arial" w:hAnsi="Arial" w:cs="Arial"/>
              <w:noProof/>
              <w:sz w:val="22"/>
              <w:szCs w:val="22"/>
              <w:lang w:eastAsia="en-GB"/>
            </w:rPr>
          </w:pPr>
          <w:hyperlink w:anchor="_Toc99792399" w:history="1">
            <w:r w:rsidRPr="00EA40A4">
              <w:rPr>
                <w:rStyle w:val="Hyperlink"/>
                <w:rFonts w:ascii="Arial" w:hAnsi="Arial" w:cs="Arial"/>
                <w:b/>
                <w:bCs/>
                <w:noProof/>
                <w:sz w:val="22"/>
                <w:szCs w:val="22"/>
              </w:rPr>
              <w:t>Introduction</w:t>
            </w:r>
            <w:r w:rsidRPr="00EA40A4">
              <w:rPr>
                <w:rFonts w:ascii="Arial" w:hAnsi="Arial" w:cs="Arial"/>
                <w:noProof/>
                <w:webHidden/>
                <w:sz w:val="22"/>
                <w:szCs w:val="22"/>
              </w:rPr>
              <w:tab/>
            </w:r>
            <w:r w:rsidRPr="00EA40A4">
              <w:rPr>
                <w:rFonts w:ascii="Arial" w:hAnsi="Arial" w:cs="Arial"/>
                <w:noProof/>
                <w:webHidden/>
                <w:sz w:val="22"/>
                <w:szCs w:val="22"/>
              </w:rPr>
              <w:fldChar w:fldCharType="begin"/>
            </w:r>
            <w:r w:rsidRPr="00EA40A4">
              <w:rPr>
                <w:rFonts w:ascii="Arial" w:hAnsi="Arial" w:cs="Arial"/>
                <w:noProof/>
                <w:webHidden/>
                <w:sz w:val="22"/>
                <w:szCs w:val="22"/>
              </w:rPr>
              <w:instrText xml:space="preserve"> PAGEREF _Toc99792399 \h </w:instrText>
            </w:r>
            <w:r w:rsidRPr="00EA40A4">
              <w:rPr>
                <w:rFonts w:ascii="Arial" w:hAnsi="Arial" w:cs="Arial"/>
                <w:noProof/>
                <w:webHidden/>
                <w:sz w:val="22"/>
                <w:szCs w:val="22"/>
              </w:rPr>
            </w:r>
            <w:r w:rsidRPr="00EA40A4">
              <w:rPr>
                <w:rFonts w:ascii="Arial" w:hAnsi="Arial" w:cs="Arial"/>
                <w:noProof/>
                <w:webHidden/>
                <w:sz w:val="22"/>
                <w:szCs w:val="22"/>
              </w:rPr>
              <w:fldChar w:fldCharType="separate"/>
            </w:r>
            <w:r w:rsidRPr="00EA40A4">
              <w:rPr>
                <w:rFonts w:ascii="Arial" w:hAnsi="Arial" w:cs="Arial"/>
                <w:noProof/>
                <w:webHidden/>
                <w:sz w:val="22"/>
                <w:szCs w:val="22"/>
              </w:rPr>
              <w:t>2</w:t>
            </w:r>
            <w:r w:rsidRPr="00EA40A4">
              <w:rPr>
                <w:rFonts w:ascii="Arial" w:hAnsi="Arial" w:cs="Arial"/>
                <w:noProof/>
                <w:webHidden/>
                <w:sz w:val="22"/>
                <w:szCs w:val="22"/>
              </w:rPr>
              <w:fldChar w:fldCharType="end"/>
            </w:r>
          </w:hyperlink>
        </w:p>
        <w:p w14:paraId="49E195DA" w14:textId="62DDA32A" w:rsidR="00EA40A4" w:rsidRPr="00EA40A4" w:rsidRDefault="00EA40A4">
          <w:pPr>
            <w:pStyle w:val="TOC1"/>
            <w:tabs>
              <w:tab w:val="right" w:leader="dot" w:pos="9016"/>
            </w:tabs>
            <w:rPr>
              <w:rFonts w:ascii="Arial" w:hAnsi="Arial" w:cs="Arial"/>
              <w:noProof/>
              <w:sz w:val="22"/>
              <w:szCs w:val="22"/>
              <w:lang w:eastAsia="en-GB"/>
            </w:rPr>
          </w:pPr>
          <w:hyperlink w:anchor="_Toc99792400" w:history="1">
            <w:r w:rsidRPr="00EA40A4">
              <w:rPr>
                <w:rStyle w:val="Hyperlink"/>
                <w:rFonts w:ascii="Arial" w:hAnsi="Arial" w:cs="Arial"/>
                <w:b/>
                <w:bCs/>
                <w:noProof/>
                <w:sz w:val="22"/>
                <w:szCs w:val="22"/>
              </w:rPr>
              <w:t>The different ways that staff can be motivated</w:t>
            </w:r>
            <w:r w:rsidRPr="00EA40A4">
              <w:rPr>
                <w:rFonts w:ascii="Arial" w:hAnsi="Arial" w:cs="Arial"/>
                <w:noProof/>
                <w:webHidden/>
                <w:sz w:val="22"/>
                <w:szCs w:val="22"/>
              </w:rPr>
              <w:tab/>
            </w:r>
            <w:r w:rsidRPr="00EA40A4">
              <w:rPr>
                <w:rFonts w:ascii="Arial" w:hAnsi="Arial" w:cs="Arial"/>
                <w:noProof/>
                <w:webHidden/>
                <w:sz w:val="22"/>
                <w:szCs w:val="22"/>
              </w:rPr>
              <w:fldChar w:fldCharType="begin"/>
            </w:r>
            <w:r w:rsidRPr="00EA40A4">
              <w:rPr>
                <w:rFonts w:ascii="Arial" w:hAnsi="Arial" w:cs="Arial"/>
                <w:noProof/>
                <w:webHidden/>
                <w:sz w:val="22"/>
                <w:szCs w:val="22"/>
              </w:rPr>
              <w:instrText xml:space="preserve"> PAGEREF _Toc99792400 \h </w:instrText>
            </w:r>
            <w:r w:rsidRPr="00EA40A4">
              <w:rPr>
                <w:rFonts w:ascii="Arial" w:hAnsi="Arial" w:cs="Arial"/>
                <w:noProof/>
                <w:webHidden/>
                <w:sz w:val="22"/>
                <w:szCs w:val="22"/>
              </w:rPr>
            </w:r>
            <w:r w:rsidRPr="00EA40A4">
              <w:rPr>
                <w:rFonts w:ascii="Arial" w:hAnsi="Arial" w:cs="Arial"/>
                <w:noProof/>
                <w:webHidden/>
                <w:sz w:val="22"/>
                <w:szCs w:val="22"/>
              </w:rPr>
              <w:fldChar w:fldCharType="separate"/>
            </w:r>
            <w:r w:rsidRPr="00EA40A4">
              <w:rPr>
                <w:rFonts w:ascii="Arial" w:hAnsi="Arial" w:cs="Arial"/>
                <w:noProof/>
                <w:webHidden/>
                <w:sz w:val="22"/>
                <w:szCs w:val="22"/>
              </w:rPr>
              <w:t>3</w:t>
            </w:r>
            <w:r w:rsidRPr="00EA40A4">
              <w:rPr>
                <w:rFonts w:ascii="Arial" w:hAnsi="Arial" w:cs="Arial"/>
                <w:noProof/>
                <w:webHidden/>
                <w:sz w:val="22"/>
                <w:szCs w:val="22"/>
              </w:rPr>
              <w:fldChar w:fldCharType="end"/>
            </w:r>
          </w:hyperlink>
        </w:p>
        <w:p w14:paraId="6E3EAF9F" w14:textId="2195F93C" w:rsidR="00EA40A4" w:rsidRPr="00EA40A4" w:rsidRDefault="00EA40A4">
          <w:pPr>
            <w:pStyle w:val="TOC2"/>
            <w:tabs>
              <w:tab w:val="left" w:pos="660"/>
              <w:tab w:val="right" w:leader="dot" w:pos="9016"/>
            </w:tabs>
            <w:rPr>
              <w:rFonts w:ascii="Arial" w:hAnsi="Arial" w:cs="Arial"/>
              <w:noProof/>
              <w:sz w:val="22"/>
              <w:szCs w:val="22"/>
              <w:lang w:eastAsia="en-GB"/>
            </w:rPr>
          </w:pPr>
          <w:hyperlink w:anchor="_Toc99792401" w:history="1">
            <w:r w:rsidRPr="00EA40A4">
              <w:rPr>
                <w:rStyle w:val="Hyperlink"/>
                <w:rFonts w:ascii="Arial" w:hAnsi="Arial" w:cs="Arial"/>
                <w:bCs/>
                <w:noProof/>
                <w:sz w:val="22"/>
                <w:szCs w:val="22"/>
              </w:rPr>
              <w:t></w:t>
            </w:r>
            <w:r w:rsidRPr="00EA40A4">
              <w:rPr>
                <w:rFonts w:ascii="Arial" w:hAnsi="Arial" w:cs="Arial"/>
                <w:noProof/>
                <w:sz w:val="22"/>
                <w:szCs w:val="22"/>
                <w:lang w:eastAsia="en-GB"/>
              </w:rPr>
              <w:tab/>
            </w:r>
            <w:r w:rsidRPr="00EA40A4">
              <w:rPr>
                <w:rStyle w:val="Hyperlink"/>
                <w:rFonts w:ascii="Arial" w:hAnsi="Arial" w:cs="Arial"/>
                <w:b/>
                <w:bCs/>
                <w:noProof/>
                <w:sz w:val="22"/>
                <w:szCs w:val="22"/>
              </w:rPr>
              <w:t>Pay</w:t>
            </w:r>
            <w:r w:rsidRPr="00EA40A4">
              <w:rPr>
                <w:rFonts w:ascii="Arial" w:hAnsi="Arial" w:cs="Arial"/>
                <w:noProof/>
                <w:webHidden/>
                <w:sz w:val="22"/>
                <w:szCs w:val="22"/>
              </w:rPr>
              <w:tab/>
            </w:r>
            <w:r w:rsidRPr="00EA40A4">
              <w:rPr>
                <w:rFonts w:ascii="Arial" w:hAnsi="Arial" w:cs="Arial"/>
                <w:noProof/>
                <w:webHidden/>
                <w:sz w:val="22"/>
                <w:szCs w:val="22"/>
              </w:rPr>
              <w:fldChar w:fldCharType="begin"/>
            </w:r>
            <w:r w:rsidRPr="00EA40A4">
              <w:rPr>
                <w:rFonts w:ascii="Arial" w:hAnsi="Arial" w:cs="Arial"/>
                <w:noProof/>
                <w:webHidden/>
                <w:sz w:val="22"/>
                <w:szCs w:val="22"/>
              </w:rPr>
              <w:instrText xml:space="preserve"> PAGEREF _Toc99792401 \h </w:instrText>
            </w:r>
            <w:r w:rsidRPr="00EA40A4">
              <w:rPr>
                <w:rFonts w:ascii="Arial" w:hAnsi="Arial" w:cs="Arial"/>
                <w:noProof/>
                <w:webHidden/>
                <w:sz w:val="22"/>
                <w:szCs w:val="22"/>
              </w:rPr>
            </w:r>
            <w:r w:rsidRPr="00EA40A4">
              <w:rPr>
                <w:rFonts w:ascii="Arial" w:hAnsi="Arial" w:cs="Arial"/>
                <w:noProof/>
                <w:webHidden/>
                <w:sz w:val="22"/>
                <w:szCs w:val="22"/>
              </w:rPr>
              <w:fldChar w:fldCharType="separate"/>
            </w:r>
            <w:r w:rsidRPr="00EA40A4">
              <w:rPr>
                <w:rFonts w:ascii="Arial" w:hAnsi="Arial" w:cs="Arial"/>
                <w:noProof/>
                <w:webHidden/>
                <w:sz w:val="22"/>
                <w:szCs w:val="22"/>
              </w:rPr>
              <w:t>4</w:t>
            </w:r>
            <w:r w:rsidRPr="00EA40A4">
              <w:rPr>
                <w:rFonts w:ascii="Arial" w:hAnsi="Arial" w:cs="Arial"/>
                <w:noProof/>
                <w:webHidden/>
                <w:sz w:val="22"/>
                <w:szCs w:val="22"/>
              </w:rPr>
              <w:fldChar w:fldCharType="end"/>
            </w:r>
          </w:hyperlink>
        </w:p>
        <w:p w14:paraId="75E46862" w14:textId="61766B8F" w:rsidR="00EA40A4" w:rsidRPr="00EA40A4" w:rsidRDefault="00EA40A4">
          <w:pPr>
            <w:pStyle w:val="TOC2"/>
            <w:tabs>
              <w:tab w:val="left" w:pos="660"/>
              <w:tab w:val="right" w:leader="dot" w:pos="9016"/>
            </w:tabs>
            <w:rPr>
              <w:rFonts w:ascii="Arial" w:hAnsi="Arial" w:cs="Arial"/>
              <w:noProof/>
              <w:sz w:val="22"/>
              <w:szCs w:val="22"/>
              <w:lang w:eastAsia="en-GB"/>
            </w:rPr>
          </w:pPr>
          <w:hyperlink w:anchor="_Toc99792402" w:history="1">
            <w:r w:rsidRPr="00EA40A4">
              <w:rPr>
                <w:rStyle w:val="Hyperlink"/>
                <w:rFonts w:ascii="Arial" w:hAnsi="Arial" w:cs="Arial"/>
                <w:bCs/>
                <w:noProof/>
                <w:sz w:val="22"/>
                <w:szCs w:val="22"/>
              </w:rPr>
              <w:t></w:t>
            </w:r>
            <w:r w:rsidRPr="00EA40A4">
              <w:rPr>
                <w:rFonts w:ascii="Arial" w:hAnsi="Arial" w:cs="Arial"/>
                <w:noProof/>
                <w:sz w:val="22"/>
                <w:szCs w:val="22"/>
                <w:lang w:eastAsia="en-GB"/>
              </w:rPr>
              <w:tab/>
            </w:r>
            <w:r w:rsidRPr="00EA40A4">
              <w:rPr>
                <w:rStyle w:val="Hyperlink"/>
                <w:rFonts w:ascii="Arial" w:hAnsi="Arial" w:cs="Arial"/>
                <w:b/>
                <w:bCs/>
                <w:noProof/>
                <w:sz w:val="22"/>
                <w:szCs w:val="22"/>
              </w:rPr>
              <w:t>Recognition and awards</w:t>
            </w:r>
            <w:r w:rsidRPr="00EA40A4">
              <w:rPr>
                <w:rFonts w:ascii="Arial" w:hAnsi="Arial" w:cs="Arial"/>
                <w:noProof/>
                <w:webHidden/>
                <w:sz w:val="22"/>
                <w:szCs w:val="22"/>
              </w:rPr>
              <w:tab/>
            </w:r>
            <w:r w:rsidRPr="00EA40A4">
              <w:rPr>
                <w:rFonts w:ascii="Arial" w:hAnsi="Arial" w:cs="Arial"/>
                <w:noProof/>
                <w:webHidden/>
                <w:sz w:val="22"/>
                <w:szCs w:val="22"/>
              </w:rPr>
              <w:fldChar w:fldCharType="begin"/>
            </w:r>
            <w:r w:rsidRPr="00EA40A4">
              <w:rPr>
                <w:rFonts w:ascii="Arial" w:hAnsi="Arial" w:cs="Arial"/>
                <w:noProof/>
                <w:webHidden/>
                <w:sz w:val="22"/>
                <w:szCs w:val="22"/>
              </w:rPr>
              <w:instrText xml:space="preserve"> PAGEREF _Toc99792402 \h </w:instrText>
            </w:r>
            <w:r w:rsidRPr="00EA40A4">
              <w:rPr>
                <w:rFonts w:ascii="Arial" w:hAnsi="Arial" w:cs="Arial"/>
                <w:noProof/>
                <w:webHidden/>
                <w:sz w:val="22"/>
                <w:szCs w:val="22"/>
              </w:rPr>
            </w:r>
            <w:r w:rsidRPr="00EA40A4">
              <w:rPr>
                <w:rFonts w:ascii="Arial" w:hAnsi="Arial" w:cs="Arial"/>
                <w:noProof/>
                <w:webHidden/>
                <w:sz w:val="22"/>
                <w:szCs w:val="22"/>
              </w:rPr>
              <w:fldChar w:fldCharType="separate"/>
            </w:r>
            <w:r w:rsidRPr="00EA40A4">
              <w:rPr>
                <w:rFonts w:ascii="Arial" w:hAnsi="Arial" w:cs="Arial"/>
                <w:noProof/>
                <w:webHidden/>
                <w:sz w:val="22"/>
                <w:szCs w:val="22"/>
              </w:rPr>
              <w:t>5</w:t>
            </w:r>
            <w:r w:rsidRPr="00EA40A4">
              <w:rPr>
                <w:rFonts w:ascii="Arial" w:hAnsi="Arial" w:cs="Arial"/>
                <w:noProof/>
                <w:webHidden/>
                <w:sz w:val="22"/>
                <w:szCs w:val="22"/>
              </w:rPr>
              <w:fldChar w:fldCharType="end"/>
            </w:r>
          </w:hyperlink>
        </w:p>
        <w:p w14:paraId="56858118" w14:textId="561C4893" w:rsidR="00EA40A4" w:rsidRPr="00EA40A4" w:rsidRDefault="00EA40A4">
          <w:pPr>
            <w:pStyle w:val="TOC2"/>
            <w:tabs>
              <w:tab w:val="left" w:pos="660"/>
              <w:tab w:val="right" w:leader="dot" w:pos="9016"/>
            </w:tabs>
            <w:rPr>
              <w:rFonts w:ascii="Arial" w:hAnsi="Arial" w:cs="Arial"/>
              <w:noProof/>
              <w:sz w:val="22"/>
              <w:szCs w:val="22"/>
              <w:lang w:eastAsia="en-GB"/>
            </w:rPr>
          </w:pPr>
          <w:hyperlink w:anchor="_Toc99792403" w:history="1">
            <w:r w:rsidRPr="00EA40A4">
              <w:rPr>
                <w:rStyle w:val="Hyperlink"/>
                <w:rFonts w:ascii="Arial" w:hAnsi="Arial" w:cs="Arial"/>
                <w:bCs/>
                <w:noProof/>
                <w:sz w:val="22"/>
                <w:szCs w:val="22"/>
              </w:rPr>
              <w:t></w:t>
            </w:r>
            <w:r w:rsidRPr="00EA40A4">
              <w:rPr>
                <w:rFonts w:ascii="Arial" w:hAnsi="Arial" w:cs="Arial"/>
                <w:noProof/>
                <w:sz w:val="22"/>
                <w:szCs w:val="22"/>
                <w:lang w:eastAsia="en-GB"/>
              </w:rPr>
              <w:tab/>
            </w:r>
            <w:r w:rsidRPr="00EA40A4">
              <w:rPr>
                <w:rStyle w:val="Hyperlink"/>
                <w:rFonts w:ascii="Arial" w:hAnsi="Arial" w:cs="Arial"/>
                <w:b/>
                <w:bCs/>
                <w:noProof/>
                <w:sz w:val="22"/>
                <w:szCs w:val="22"/>
              </w:rPr>
              <w:t>Additional holiday</w:t>
            </w:r>
            <w:r w:rsidRPr="00EA40A4">
              <w:rPr>
                <w:rFonts w:ascii="Arial" w:hAnsi="Arial" w:cs="Arial"/>
                <w:noProof/>
                <w:webHidden/>
                <w:sz w:val="22"/>
                <w:szCs w:val="22"/>
              </w:rPr>
              <w:tab/>
            </w:r>
            <w:r w:rsidRPr="00EA40A4">
              <w:rPr>
                <w:rFonts w:ascii="Arial" w:hAnsi="Arial" w:cs="Arial"/>
                <w:noProof/>
                <w:webHidden/>
                <w:sz w:val="22"/>
                <w:szCs w:val="22"/>
              </w:rPr>
              <w:fldChar w:fldCharType="begin"/>
            </w:r>
            <w:r w:rsidRPr="00EA40A4">
              <w:rPr>
                <w:rFonts w:ascii="Arial" w:hAnsi="Arial" w:cs="Arial"/>
                <w:noProof/>
                <w:webHidden/>
                <w:sz w:val="22"/>
                <w:szCs w:val="22"/>
              </w:rPr>
              <w:instrText xml:space="preserve"> PAGEREF _Toc99792403 \h </w:instrText>
            </w:r>
            <w:r w:rsidRPr="00EA40A4">
              <w:rPr>
                <w:rFonts w:ascii="Arial" w:hAnsi="Arial" w:cs="Arial"/>
                <w:noProof/>
                <w:webHidden/>
                <w:sz w:val="22"/>
                <w:szCs w:val="22"/>
              </w:rPr>
            </w:r>
            <w:r w:rsidRPr="00EA40A4">
              <w:rPr>
                <w:rFonts w:ascii="Arial" w:hAnsi="Arial" w:cs="Arial"/>
                <w:noProof/>
                <w:webHidden/>
                <w:sz w:val="22"/>
                <w:szCs w:val="22"/>
              </w:rPr>
              <w:fldChar w:fldCharType="separate"/>
            </w:r>
            <w:r w:rsidRPr="00EA40A4">
              <w:rPr>
                <w:rFonts w:ascii="Arial" w:hAnsi="Arial" w:cs="Arial"/>
                <w:noProof/>
                <w:webHidden/>
                <w:sz w:val="22"/>
                <w:szCs w:val="22"/>
              </w:rPr>
              <w:t>7</w:t>
            </w:r>
            <w:r w:rsidRPr="00EA40A4">
              <w:rPr>
                <w:rFonts w:ascii="Arial" w:hAnsi="Arial" w:cs="Arial"/>
                <w:noProof/>
                <w:webHidden/>
                <w:sz w:val="22"/>
                <w:szCs w:val="22"/>
              </w:rPr>
              <w:fldChar w:fldCharType="end"/>
            </w:r>
          </w:hyperlink>
        </w:p>
        <w:p w14:paraId="5AB65B8C" w14:textId="1289230D" w:rsidR="00EA40A4" w:rsidRPr="00EA40A4" w:rsidRDefault="00EA40A4">
          <w:pPr>
            <w:pStyle w:val="TOC2"/>
            <w:tabs>
              <w:tab w:val="left" w:pos="660"/>
              <w:tab w:val="right" w:leader="dot" w:pos="9016"/>
            </w:tabs>
            <w:rPr>
              <w:rFonts w:ascii="Arial" w:hAnsi="Arial" w:cs="Arial"/>
              <w:noProof/>
              <w:sz w:val="22"/>
              <w:szCs w:val="22"/>
              <w:lang w:eastAsia="en-GB"/>
            </w:rPr>
          </w:pPr>
          <w:hyperlink w:anchor="_Toc99792404" w:history="1">
            <w:r w:rsidRPr="00EA40A4">
              <w:rPr>
                <w:rStyle w:val="Hyperlink"/>
                <w:rFonts w:ascii="Arial" w:hAnsi="Arial" w:cs="Arial"/>
                <w:bCs/>
                <w:noProof/>
                <w:sz w:val="22"/>
                <w:szCs w:val="22"/>
              </w:rPr>
              <w:t></w:t>
            </w:r>
            <w:r w:rsidRPr="00EA40A4">
              <w:rPr>
                <w:rFonts w:ascii="Arial" w:hAnsi="Arial" w:cs="Arial"/>
                <w:noProof/>
                <w:sz w:val="22"/>
                <w:szCs w:val="22"/>
                <w:lang w:eastAsia="en-GB"/>
              </w:rPr>
              <w:tab/>
            </w:r>
            <w:r w:rsidRPr="00EA40A4">
              <w:rPr>
                <w:rStyle w:val="Hyperlink"/>
                <w:rFonts w:ascii="Arial" w:hAnsi="Arial" w:cs="Arial"/>
                <w:b/>
                <w:bCs/>
                <w:noProof/>
                <w:sz w:val="22"/>
                <w:szCs w:val="22"/>
              </w:rPr>
              <w:t>Good working conditions</w:t>
            </w:r>
            <w:r w:rsidRPr="00EA40A4">
              <w:rPr>
                <w:rFonts w:ascii="Arial" w:hAnsi="Arial" w:cs="Arial"/>
                <w:noProof/>
                <w:webHidden/>
                <w:sz w:val="22"/>
                <w:szCs w:val="22"/>
              </w:rPr>
              <w:tab/>
            </w:r>
            <w:r w:rsidRPr="00EA40A4">
              <w:rPr>
                <w:rFonts w:ascii="Arial" w:hAnsi="Arial" w:cs="Arial"/>
                <w:noProof/>
                <w:webHidden/>
                <w:sz w:val="22"/>
                <w:szCs w:val="22"/>
              </w:rPr>
              <w:fldChar w:fldCharType="begin"/>
            </w:r>
            <w:r w:rsidRPr="00EA40A4">
              <w:rPr>
                <w:rFonts w:ascii="Arial" w:hAnsi="Arial" w:cs="Arial"/>
                <w:noProof/>
                <w:webHidden/>
                <w:sz w:val="22"/>
                <w:szCs w:val="22"/>
              </w:rPr>
              <w:instrText xml:space="preserve"> PAGEREF _Toc99792404 \h </w:instrText>
            </w:r>
            <w:r w:rsidRPr="00EA40A4">
              <w:rPr>
                <w:rFonts w:ascii="Arial" w:hAnsi="Arial" w:cs="Arial"/>
                <w:noProof/>
                <w:webHidden/>
                <w:sz w:val="22"/>
                <w:szCs w:val="22"/>
              </w:rPr>
            </w:r>
            <w:r w:rsidRPr="00EA40A4">
              <w:rPr>
                <w:rFonts w:ascii="Arial" w:hAnsi="Arial" w:cs="Arial"/>
                <w:noProof/>
                <w:webHidden/>
                <w:sz w:val="22"/>
                <w:szCs w:val="22"/>
              </w:rPr>
              <w:fldChar w:fldCharType="separate"/>
            </w:r>
            <w:r w:rsidRPr="00EA40A4">
              <w:rPr>
                <w:rFonts w:ascii="Arial" w:hAnsi="Arial" w:cs="Arial"/>
                <w:noProof/>
                <w:webHidden/>
                <w:sz w:val="22"/>
                <w:szCs w:val="22"/>
              </w:rPr>
              <w:t>8</w:t>
            </w:r>
            <w:r w:rsidRPr="00EA40A4">
              <w:rPr>
                <w:rFonts w:ascii="Arial" w:hAnsi="Arial" w:cs="Arial"/>
                <w:noProof/>
                <w:webHidden/>
                <w:sz w:val="22"/>
                <w:szCs w:val="22"/>
              </w:rPr>
              <w:fldChar w:fldCharType="end"/>
            </w:r>
          </w:hyperlink>
        </w:p>
        <w:p w14:paraId="20E2DDEE" w14:textId="7982CDAB" w:rsidR="00EA40A4" w:rsidRPr="00EA40A4" w:rsidRDefault="00EA40A4">
          <w:pPr>
            <w:pStyle w:val="TOC1"/>
            <w:tabs>
              <w:tab w:val="right" w:leader="dot" w:pos="9016"/>
            </w:tabs>
            <w:rPr>
              <w:rFonts w:ascii="Arial" w:hAnsi="Arial" w:cs="Arial"/>
              <w:noProof/>
              <w:sz w:val="22"/>
              <w:szCs w:val="22"/>
              <w:lang w:eastAsia="en-GB"/>
            </w:rPr>
          </w:pPr>
          <w:hyperlink w:anchor="_Toc99792405" w:history="1">
            <w:r w:rsidRPr="00EA40A4">
              <w:rPr>
                <w:rStyle w:val="Hyperlink"/>
                <w:rFonts w:ascii="Arial" w:hAnsi="Arial" w:cs="Arial"/>
                <w:b/>
                <w:bCs/>
                <w:noProof/>
                <w:sz w:val="22"/>
                <w:szCs w:val="22"/>
              </w:rPr>
              <w:t>Conclusion</w:t>
            </w:r>
            <w:r w:rsidRPr="00EA40A4">
              <w:rPr>
                <w:rFonts w:ascii="Arial" w:hAnsi="Arial" w:cs="Arial"/>
                <w:noProof/>
                <w:webHidden/>
                <w:sz w:val="22"/>
                <w:szCs w:val="22"/>
              </w:rPr>
              <w:tab/>
            </w:r>
            <w:r w:rsidRPr="00EA40A4">
              <w:rPr>
                <w:rFonts w:ascii="Arial" w:hAnsi="Arial" w:cs="Arial"/>
                <w:noProof/>
                <w:webHidden/>
                <w:sz w:val="22"/>
                <w:szCs w:val="22"/>
              </w:rPr>
              <w:fldChar w:fldCharType="begin"/>
            </w:r>
            <w:r w:rsidRPr="00EA40A4">
              <w:rPr>
                <w:rFonts w:ascii="Arial" w:hAnsi="Arial" w:cs="Arial"/>
                <w:noProof/>
                <w:webHidden/>
                <w:sz w:val="22"/>
                <w:szCs w:val="22"/>
              </w:rPr>
              <w:instrText xml:space="preserve"> PAGEREF _Toc99792405 \h </w:instrText>
            </w:r>
            <w:r w:rsidRPr="00EA40A4">
              <w:rPr>
                <w:rFonts w:ascii="Arial" w:hAnsi="Arial" w:cs="Arial"/>
                <w:noProof/>
                <w:webHidden/>
                <w:sz w:val="22"/>
                <w:szCs w:val="22"/>
              </w:rPr>
            </w:r>
            <w:r w:rsidRPr="00EA40A4">
              <w:rPr>
                <w:rFonts w:ascii="Arial" w:hAnsi="Arial" w:cs="Arial"/>
                <w:noProof/>
                <w:webHidden/>
                <w:sz w:val="22"/>
                <w:szCs w:val="22"/>
              </w:rPr>
              <w:fldChar w:fldCharType="separate"/>
            </w:r>
            <w:r w:rsidRPr="00EA40A4">
              <w:rPr>
                <w:rFonts w:ascii="Arial" w:hAnsi="Arial" w:cs="Arial"/>
                <w:noProof/>
                <w:webHidden/>
                <w:sz w:val="22"/>
                <w:szCs w:val="22"/>
              </w:rPr>
              <w:t>10</w:t>
            </w:r>
            <w:r w:rsidRPr="00EA40A4">
              <w:rPr>
                <w:rFonts w:ascii="Arial" w:hAnsi="Arial" w:cs="Arial"/>
                <w:noProof/>
                <w:webHidden/>
                <w:sz w:val="22"/>
                <w:szCs w:val="22"/>
              </w:rPr>
              <w:fldChar w:fldCharType="end"/>
            </w:r>
          </w:hyperlink>
        </w:p>
        <w:p w14:paraId="3A68C5A8" w14:textId="7961046F" w:rsidR="00EA40A4" w:rsidRPr="00EA40A4" w:rsidRDefault="00EA40A4">
          <w:pPr>
            <w:pStyle w:val="TOC1"/>
            <w:tabs>
              <w:tab w:val="right" w:leader="dot" w:pos="9016"/>
            </w:tabs>
            <w:rPr>
              <w:rFonts w:ascii="Arial" w:hAnsi="Arial" w:cs="Arial"/>
              <w:noProof/>
              <w:sz w:val="22"/>
              <w:szCs w:val="22"/>
              <w:lang w:eastAsia="en-GB"/>
            </w:rPr>
          </w:pPr>
          <w:hyperlink w:anchor="_Toc99792406" w:history="1">
            <w:r w:rsidRPr="00EA40A4">
              <w:rPr>
                <w:rStyle w:val="Hyperlink"/>
                <w:rFonts w:ascii="Arial" w:hAnsi="Arial" w:cs="Arial"/>
                <w:b/>
                <w:bCs/>
                <w:noProof/>
                <w:sz w:val="22"/>
                <w:szCs w:val="22"/>
              </w:rPr>
              <w:t>List of references</w:t>
            </w:r>
            <w:r w:rsidRPr="00EA40A4">
              <w:rPr>
                <w:rFonts w:ascii="Arial" w:hAnsi="Arial" w:cs="Arial"/>
                <w:noProof/>
                <w:webHidden/>
                <w:sz w:val="22"/>
                <w:szCs w:val="22"/>
              </w:rPr>
              <w:tab/>
            </w:r>
            <w:r w:rsidRPr="00EA40A4">
              <w:rPr>
                <w:rFonts w:ascii="Arial" w:hAnsi="Arial" w:cs="Arial"/>
                <w:noProof/>
                <w:webHidden/>
                <w:sz w:val="22"/>
                <w:szCs w:val="22"/>
              </w:rPr>
              <w:fldChar w:fldCharType="begin"/>
            </w:r>
            <w:r w:rsidRPr="00EA40A4">
              <w:rPr>
                <w:rFonts w:ascii="Arial" w:hAnsi="Arial" w:cs="Arial"/>
                <w:noProof/>
                <w:webHidden/>
                <w:sz w:val="22"/>
                <w:szCs w:val="22"/>
              </w:rPr>
              <w:instrText xml:space="preserve"> PAGEREF _Toc99792406 \h </w:instrText>
            </w:r>
            <w:r w:rsidRPr="00EA40A4">
              <w:rPr>
                <w:rFonts w:ascii="Arial" w:hAnsi="Arial" w:cs="Arial"/>
                <w:noProof/>
                <w:webHidden/>
                <w:sz w:val="22"/>
                <w:szCs w:val="22"/>
              </w:rPr>
            </w:r>
            <w:r w:rsidRPr="00EA40A4">
              <w:rPr>
                <w:rFonts w:ascii="Arial" w:hAnsi="Arial" w:cs="Arial"/>
                <w:noProof/>
                <w:webHidden/>
                <w:sz w:val="22"/>
                <w:szCs w:val="22"/>
              </w:rPr>
              <w:fldChar w:fldCharType="separate"/>
            </w:r>
            <w:r w:rsidRPr="00EA40A4">
              <w:rPr>
                <w:rFonts w:ascii="Arial" w:hAnsi="Arial" w:cs="Arial"/>
                <w:noProof/>
                <w:webHidden/>
                <w:sz w:val="22"/>
                <w:szCs w:val="22"/>
              </w:rPr>
              <w:t>11</w:t>
            </w:r>
            <w:r w:rsidRPr="00EA40A4">
              <w:rPr>
                <w:rFonts w:ascii="Arial" w:hAnsi="Arial" w:cs="Arial"/>
                <w:noProof/>
                <w:webHidden/>
                <w:sz w:val="22"/>
                <w:szCs w:val="22"/>
              </w:rPr>
              <w:fldChar w:fldCharType="end"/>
            </w:r>
          </w:hyperlink>
        </w:p>
        <w:p w14:paraId="6073A1D6" w14:textId="5CDB37D8" w:rsidR="00EA40A4" w:rsidRPr="00EA40A4" w:rsidRDefault="00EA40A4">
          <w:pPr>
            <w:pStyle w:val="TOC1"/>
            <w:tabs>
              <w:tab w:val="right" w:leader="dot" w:pos="9016"/>
            </w:tabs>
            <w:rPr>
              <w:rFonts w:ascii="Arial" w:hAnsi="Arial" w:cs="Arial"/>
              <w:noProof/>
              <w:sz w:val="22"/>
              <w:szCs w:val="22"/>
              <w:lang w:eastAsia="en-GB"/>
            </w:rPr>
          </w:pPr>
          <w:hyperlink w:anchor="_Toc99792407" w:history="1">
            <w:r w:rsidRPr="00EA40A4">
              <w:rPr>
                <w:rStyle w:val="Hyperlink"/>
                <w:rFonts w:ascii="Arial" w:hAnsi="Arial" w:cs="Arial"/>
                <w:b/>
                <w:bCs/>
                <w:noProof/>
                <w:sz w:val="22"/>
                <w:szCs w:val="22"/>
              </w:rPr>
              <w:t>Appendix</w:t>
            </w:r>
            <w:r w:rsidRPr="00EA40A4">
              <w:rPr>
                <w:rFonts w:ascii="Arial" w:hAnsi="Arial" w:cs="Arial"/>
                <w:noProof/>
                <w:webHidden/>
                <w:sz w:val="22"/>
                <w:szCs w:val="22"/>
              </w:rPr>
              <w:tab/>
            </w:r>
            <w:r w:rsidRPr="00EA40A4">
              <w:rPr>
                <w:rFonts w:ascii="Arial" w:hAnsi="Arial" w:cs="Arial"/>
                <w:noProof/>
                <w:webHidden/>
                <w:sz w:val="22"/>
                <w:szCs w:val="22"/>
              </w:rPr>
              <w:fldChar w:fldCharType="begin"/>
            </w:r>
            <w:r w:rsidRPr="00EA40A4">
              <w:rPr>
                <w:rFonts w:ascii="Arial" w:hAnsi="Arial" w:cs="Arial"/>
                <w:noProof/>
                <w:webHidden/>
                <w:sz w:val="22"/>
                <w:szCs w:val="22"/>
              </w:rPr>
              <w:instrText xml:space="preserve"> PAGEREF _Toc99792407 \h </w:instrText>
            </w:r>
            <w:r w:rsidRPr="00EA40A4">
              <w:rPr>
                <w:rFonts w:ascii="Arial" w:hAnsi="Arial" w:cs="Arial"/>
                <w:noProof/>
                <w:webHidden/>
                <w:sz w:val="22"/>
                <w:szCs w:val="22"/>
              </w:rPr>
            </w:r>
            <w:r w:rsidRPr="00EA40A4">
              <w:rPr>
                <w:rFonts w:ascii="Arial" w:hAnsi="Arial" w:cs="Arial"/>
                <w:noProof/>
                <w:webHidden/>
                <w:sz w:val="22"/>
                <w:szCs w:val="22"/>
              </w:rPr>
              <w:fldChar w:fldCharType="separate"/>
            </w:r>
            <w:r w:rsidRPr="00EA40A4">
              <w:rPr>
                <w:rFonts w:ascii="Arial" w:hAnsi="Arial" w:cs="Arial"/>
                <w:noProof/>
                <w:webHidden/>
                <w:sz w:val="22"/>
                <w:szCs w:val="22"/>
              </w:rPr>
              <w:t>12</w:t>
            </w:r>
            <w:r w:rsidRPr="00EA40A4">
              <w:rPr>
                <w:rFonts w:ascii="Arial" w:hAnsi="Arial" w:cs="Arial"/>
                <w:noProof/>
                <w:webHidden/>
                <w:sz w:val="22"/>
                <w:szCs w:val="22"/>
              </w:rPr>
              <w:fldChar w:fldCharType="end"/>
            </w:r>
          </w:hyperlink>
        </w:p>
        <w:p w14:paraId="50ECDA50" w14:textId="4F14667C" w:rsidR="003F1C9D" w:rsidRPr="00B112DB" w:rsidRDefault="003F1C9D">
          <w:pPr>
            <w:rPr>
              <w:rFonts w:ascii="Arial" w:hAnsi="Arial" w:cs="Arial"/>
              <w:color w:val="5B63B7" w:themeColor="text2" w:themeTint="99"/>
            </w:rPr>
          </w:pPr>
          <w:r w:rsidRPr="00253DB2">
            <w:rPr>
              <w:rFonts w:ascii="Arial" w:hAnsi="Arial" w:cs="Arial"/>
              <w:b/>
              <w:bCs/>
              <w:noProof/>
            </w:rPr>
            <w:fldChar w:fldCharType="end"/>
          </w:r>
        </w:p>
      </w:sdtContent>
    </w:sdt>
    <w:p w14:paraId="319660E9" w14:textId="71109233" w:rsidR="006F1573" w:rsidRPr="005A4578" w:rsidRDefault="006F1573" w:rsidP="00E758C6">
      <w:pPr>
        <w:jc w:val="center"/>
        <w:rPr>
          <w:rFonts w:ascii="Arial" w:hAnsi="Arial" w:cs="Arial"/>
          <w:sz w:val="22"/>
          <w:szCs w:val="22"/>
        </w:rPr>
      </w:pPr>
    </w:p>
    <w:p w14:paraId="23C59A47" w14:textId="6EBC510F" w:rsidR="006F1573" w:rsidRPr="005A4578" w:rsidRDefault="006F1573" w:rsidP="00E758C6">
      <w:pPr>
        <w:jc w:val="center"/>
        <w:rPr>
          <w:rFonts w:ascii="Arial" w:hAnsi="Arial" w:cs="Arial"/>
          <w:sz w:val="72"/>
          <w:szCs w:val="72"/>
        </w:rPr>
      </w:pPr>
    </w:p>
    <w:p w14:paraId="497EA04A" w14:textId="19D809D5" w:rsidR="006F1573" w:rsidRPr="005A4578" w:rsidRDefault="006F1573" w:rsidP="00E758C6">
      <w:pPr>
        <w:jc w:val="center"/>
        <w:rPr>
          <w:rFonts w:ascii="Arial" w:hAnsi="Arial" w:cs="Arial"/>
          <w:sz w:val="72"/>
          <w:szCs w:val="72"/>
        </w:rPr>
      </w:pPr>
    </w:p>
    <w:p w14:paraId="0FFDE6C8" w14:textId="1A8B3530" w:rsidR="006F1573" w:rsidRPr="005A4578" w:rsidRDefault="006F1573" w:rsidP="00E758C6">
      <w:pPr>
        <w:jc w:val="center"/>
        <w:rPr>
          <w:rFonts w:ascii="Arial" w:hAnsi="Arial" w:cs="Arial"/>
          <w:sz w:val="72"/>
          <w:szCs w:val="72"/>
        </w:rPr>
      </w:pPr>
    </w:p>
    <w:p w14:paraId="6984448F" w14:textId="1246FECA" w:rsidR="006F1573" w:rsidRPr="005A4578" w:rsidRDefault="006F1573" w:rsidP="00E758C6">
      <w:pPr>
        <w:jc w:val="center"/>
        <w:rPr>
          <w:rFonts w:ascii="Arial" w:hAnsi="Arial" w:cs="Arial"/>
          <w:sz w:val="72"/>
          <w:szCs w:val="72"/>
        </w:rPr>
      </w:pPr>
    </w:p>
    <w:p w14:paraId="2F1E6BD6" w14:textId="33497AE3" w:rsidR="004A7E01" w:rsidRDefault="004A7E01" w:rsidP="005A4578">
      <w:pPr>
        <w:rPr>
          <w:rFonts w:ascii="Arial" w:hAnsi="Arial" w:cs="Arial"/>
          <w:sz w:val="72"/>
          <w:szCs w:val="72"/>
        </w:rPr>
      </w:pPr>
    </w:p>
    <w:p w14:paraId="5F3B1283" w14:textId="784204D4" w:rsidR="00EA40A4" w:rsidRDefault="00EA40A4" w:rsidP="00AC5B51">
      <w:pPr>
        <w:rPr>
          <w:rFonts w:ascii="Arial" w:hAnsi="Arial" w:cs="Arial"/>
          <w:sz w:val="72"/>
          <w:szCs w:val="72"/>
        </w:rPr>
      </w:pPr>
    </w:p>
    <w:p w14:paraId="3730F1B4" w14:textId="77777777" w:rsidR="003E6F3B" w:rsidRPr="005A4578" w:rsidRDefault="003E6F3B" w:rsidP="003E6F3B">
      <w:pPr>
        <w:pStyle w:val="Heading1"/>
        <w:rPr>
          <w:rFonts w:ascii="Arial" w:hAnsi="Arial" w:cs="Arial"/>
          <w:b/>
          <w:bCs/>
          <w:sz w:val="28"/>
          <w:szCs w:val="28"/>
        </w:rPr>
      </w:pPr>
      <w:bookmarkStart w:id="0" w:name="_Toc99792398"/>
      <w:r w:rsidRPr="005A4578">
        <w:rPr>
          <w:rFonts w:ascii="Arial" w:hAnsi="Arial" w:cs="Arial"/>
          <w:b/>
          <w:bCs/>
          <w:sz w:val="28"/>
          <w:szCs w:val="28"/>
        </w:rPr>
        <w:lastRenderedPageBreak/>
        <w:t>Abstract</w:t>
      </w:r>
      <w:bookmarkEnd w:id="0"/>
    </w:p>
    <w:p w14:paraId="5F4C0AC0" w14:textId="0345409E" w:rsidR="004F6E52" w:rsidRPr="00644301" w:rsidRDefault="004F6E52" w:rsidP="00644301">
      <w:pPr>
        <w:pStyle w:val="NormalWeb"/>
        <w:spacing w:line="360" w:lineRule="auto"/>
        <w:rPr>
          <w:rFonts w:ascii="Arial" w:hAnsi="Arial" w:cs="Arial"/>
          <w:color w:val="000000"/>
          <w:sz w:val="22"/>
          <w:szCs w:val="22"/>
        </w:rPr>
      </w:pPr>
    </w:p>
    <w:p w14:paraId="214A1433" w14:textId="77777777" w:rsidR="006A1301" w:rsidRPr="00644301" w:rsidRDefault="004F6E52" w:rsidP="00644301">
      <w:pPr>
        <w:pStyle w:val="NormalWeb"/>
        <w:spacing w:line="360" w:lineRule="auto"/>
        <w:rPr>
          <w:rFonts w:ascii="Arial" w:hAnsi="Arial" w:cs="Arial"/>
          <w:color w:val="000000"/>
          <w:sz w:val="22"/>
          <w:szCs w:val="22"/>
          <w:lang w:val="bg-BG"/>
        </w:rPr>
      </w:pPr>
      <w:r w:rsidRPr="00644301">
        <w:rPr>
          <w:rFonts w:ascii="Arial" w:hAnsi="Arial" w:cs="Arial"/>
          <w:color w:val="000000"/>
          <w:sz w:val="22"/>
          <w:szCs w:val="22"/>
          <w:lang w:val="en-US"/>
        </w:rPr>
        <w:t>The paper aims to explore different ways for motivating staff</w:t>
      </w:r>
      <w:r w:rsidR="006A1301" w:rsidRPr="00644301">
        <w:rPr>
          <w:rFonts w:ascii="Arial" w:hAnsi="Arial" w:cs="Arial"/>
          <w:color w:val="000000"/>
          <w:sz w:val="22"/>
          <w:szCs w:val="22"/>
          <w:lang w:val="bg-BG"/>
        </w:rPr>
        <w:t xml:space="preserve">. </w:t>
      </w:r>
      <w:r w:rsidR="006A1301" w:rsidRPr="00644301">
        <w:rPr>
          <w:rFonts w:ascii="Arial" w:hAnsi="Arial" w:cs="Arial"/>
          <w:color w:val="000000"/>
          <w:sz w:val="22"/>
          <w:szCs w:val="22"/>
          <w:lang w:val="bg-BG"/>
        </w:rPr>
        <w:t>This includes the choice of management and various techniques tailored to the type and size of the business, location and social conditioning.</w:t>
      </w:r>
      <w:r w:rsidR="006A1301" w:rsidRPr="00644301">
        <w:rPr>
          <w:rFonts w:ascii="Arial" w:hAnsi="Arial" w:cs="Arial"/>
          <w:color w:val="000000"/>
          <w:sz w:val="22"/>
          <w:szCs w:val="22"/>
          <w:lang w:val="bg-BG"/>
        </w:rPr>
        <w:t xml:space="preserve"> </w:t>
      </w:r>
      <w:r w:rsidR="006A1301" w:rsidRPr="00644301">
        <w:rPr>
          <w:rFonts w:ascii="Arial" w:hAnsi="Arial" w:cs="Arial"/>
          <w:color w:val="000000"/>
          <w:sz w:val="22"/>
          <w:szCs w:val="22"/>
          <w:lang w:val="bg-BG"/>
        </w:rPr>
        <w:t>Academic sources were used for the study, taking examples from existing companies.</w:t>
      </w:r>
      <w:r w:rsidR="006A1301" w:rsidRPr="00644301">
        <w:rPr>
          <w:rFonts w:ascii="Arial" w:hAnsi="Arial" w:cs="Arial"/>
          <w:color w:val="000000"/>
          <w:sz w:val="22"/>
          <w:szCs w:val="22"/>
          <w:lang w:val="bg-BG"/>
        </w:rPr>
        <w:t xml:space="preserve"> </w:t>
      </w:r>
    </w:p>
    <w:p w14:paraId="0FDF3951" w14:textId="4C8FD0D1" w:rsidR="006A1301" w:rsidRPr="00644301" w:rsidRDefault="006A1301" w:rsidP="00644301">
      <w:pPr>
        <w:pStyle w:val="NormalWeb"/>
        <w:spacing w:line="360" w:lineRule="auto"/>
        <w:rPr>
          <w:rFonts w:ascii="Arial" w:hAnsi="Arial" w:cs="Arial"/>
          <w:sz w:val="22"/>
          <w:szCs w:val="22"/>
        </w:rPr>
      </w:pPr>
      <w:r w:rsidRPr="00644301">
        <w:rPr>
          <w:rFonts w:ascii="Arial" w:hAnsi="Arial" w:cs="Arial"/>
          <w:sz w:val="22"/>
          <w:szCs w:val="22"/>
        </w:rPr>
        <w:t>To achieve the main goal, the focus will be on solving the following tasks:</w:t>
      </w:r>
    </w:p>
    <w:p w14:paraId="444AD05F" w14:textId="32B8A165" w:rsidR="00D5502E" w:rsidRPr="00644301" w:rsidRDefault="00D5502E" w:rsidP="00644301">
      <w:pPr>
        <w:pStyle w:val="NormalWeb"/>
        <w:numPr>
          <w:ilvl w:val="0"/>
          <w:numId w:val="7"/>
        </w:numPr>
        <w:spacing w:line="360" w:lineRule="auto"/>
        <w:rPr>
          <w:rFonts w:ascii="Arial" w:hAnsi="Arial" w:cs="Arial"/>
          <w:color w:val="000000"/>
          <w:sz w:val="22"/>
          <w:szCs w:val="22"/>
          <w:lang w:val="bg-BG"/>
        </w:rPr>
      </w:pPr>
      <w:r w:rsidRPr="00644301">
        <w:rPr>
          <w:rFonts w:ascii="Arial" w:hAnsi="Arial" w:cs="Arial"/>
          <w:color w:val="000000"/>
          <w:sz w:val="22"/>
          <w:szCs w:val="22"/>
          <w:lang w:val="en-US"/>
        </w:rPr>
        <w:t>To examine the relation between type of rewards and motivation to work</w:t>
      </w:r>
    </w:p>
    <w:p w14:paraId="70146ED0" w14:textId="4FAB82FC" w:rsidR="00D5502E" w:rsidRPr="00644301" w:rsidRDefault="00D5502E" w:rsidP="00644301">
      <w:pPr>
        <w:pStyle w:val="NormalWeb"/>
        <w:numPr>
          <w:ilvl w:val="0"/>
          <w:numId w:val="7"/>
        </w:numPr>
        <w:spacing w:line="360" w:lineRule="auto"/>
        <w:rPr>
          <w:rFonts w:ascii="Arial" w:hAnsi="Arial" w:cs="Arial"/>
          <w:color w:val="000000"/>
          <w:sz w:val="22"/>
          <w:szCs w:val="22"/>
          <w:lang w:val="bg-BG"/>
        </w:rPr>
      </w:pPr>
      <w:r w:rsidRPr="00644301">
        <w:rPr>
          <w:rFonts w:ascii="Arial" w:hAnsi="Arial" w:cs="Arial"/>
          <w:color w:val="000000"/>
          <w:sz w:val="22"/>
          <w:szCs w:val="22"/>
          <w:lang w:val="en-US"/>
        </w:rPr>
        <w:t>To identify ways in which managers can improve their business</w:t>
      </w:r>
    </w:p>
    <w:p w14:paraId="1696E08E" w14:textId="333EC063" w:rsidR="00D5502E" w:rsidRPr="00644301" w:rsidRDefault="00644301" w:rsidP="00644301">
      <w:pPr>
        <w:pStyle w:val="NormalWeb"/>
        <w:numPr>
          <w:ilvl w:val="0"/>
          <w:numId w:val="7"/>
        </w:numPr>
        <w:spacing w:line="360" w:lineRule="auto"/>
        <w:rPr>
          <w:rFonts w:ascii="Arial" w:hAnsi="Arial" w:cs="Arial"/>
          <w:color w:val="000000"/>
          <w:sz w:val="22"/>
          <w:szCs w:val="22"/>
          <w:lang w:val="bg-BG"/>
        </w:rPr>
      </w:pPr>
      <w:r w:rsidRPr="00644301">
        <w:rPr>
          <w:rFonts w:ascii="Arial" w:hAnsi="Arial" w:cs="Arial"/>
          <w:color w:val="000000"/>
          <w:sz w:val="22"/>
          <w:szCs w:val="22"/>
          <w:lang w:val="en-US"/>
        </w:rPr>
        <w:t>To propose different methods to achieve that</w:t>
      </w:r>
    </w:p>
    <w:p w14:paraId="684E75C5" w14:textId="3B270AFF" w:rsidR="0069158D" w:rsidRPr="005A4578" w:rsidRDefault="0069158D" w:rsidP="00E758C6">
      <w:pPr>
        <w:jc w:val="center"/>
        <w:rPr>
          <w:rFonts w:ascii="Arial" w:hAnsi="Arial" w:cs="Arial"/>
          <w:b/>
          <w:bCs/>
          <w:sz w:val="22"/>
          <w:szCs w:val="22"/>
          <w:u w:val="single"/>
        </w:rPr>
      </w:pPr>
    </w:p>
    <w:p w14:paraId="63DDABBB" w14:textId="4A120FA2" w:rsidR="003E6F3B" w:rsidRPr="005A4578" w:rsidRDefault="003E6F3B" w:rsidP="00E758C6">
      <w:pPr>
        <w:jc w:val="center"/>
        <w:rPr>
          <w:rFonts w:ascii="Arial" w:hAnsi="Arial" w:cs="Arial"/>
          <w:b/>
          <w:bCs/>
          <w:sz w:val="22"/>
          <w:szCs w:val="22"/>
          <w:u w:val="single"/>
        </w:rPr>
      </w:pPr>
    </w:p>
    <w:p w14:paraId="31EE8681" w14:textId="26AAD5BC" w:rsidR="003E6F3B" w:rsidRPr="005A4578" w:rsidRDefault="003E6F3B" w:rsidP="00E758C6">
      <w:pPr>
        <w:jc w:val="center"/>
        <w:rPr>
          <w:rFonts w:ascii="Arial" w:hAnsi="Arial" w:cs="Arial"/>
          <w:b/>
          <w:bCs/>
          <w:sz w:val="22"/>
          <w:szCs w:val="22"/>
          <w:u w:val="single"/>
        </w:rPr>
      </w:pPr>
    </w:p>
    <w:p w14:paraId="02D66318" w14:textId="75A4425E" w:rsidR="003E6F3B" w:rsidRPr="005A4578" w:rsidRDefault="003E6F3B" w:rsidP="00E758C6">
      <w:pPr>
        <w:jc w:val="center"/>
        <w:rPr>
          <w:rFonts w:ascii="Arial" w:hAnsi="Arial" w:cs="Arial"/>
          <w:b/>
          <w:bCs/>
          <w:sz w:val="22"/>
          <w:szCs w:val="22"/>
          <w:u w:val="single"/>
        </w:rPr>
      </w:pPr>
    </w:p>
    <w:p w14:paraId="39930843" w14:textId="58B0C356" w:rsidR="003E6F3B" w:rsidRPr="005A4578" w:rsidRDefault="003E6F3B" w:rsidP="00E758C6">
      <w:pPr>
        <w:jc w:val="center"/>
        <w:rPr>
          <w:rFonts w:ascii="Arial" w:hAnsi="Arial" w:cs="Arial"/>
          <w:b/>
          <w:bCs/>
          <w:sz w:val="22"/>
          <w:szCs w:val="22"/>
          <w:u w:val="single"/>
        </w:rPr>
      </w:pPr>
    </w:p>
    <w:p w14:paraId="1042A1A5" w14:textId="674003E4" w:rsidR="003E6F3B" w:rsidRPr="005A4578" w:rsidRDefault="003E6F3B" w:rsidP="00E758C6">
      <w:pPr>
        <w:jc w:val="center"/>
        <w:rPr>
          <w:rFonts w:ascii="Arial" w:hAnsi="Arial" w:cs="Arial"/>
          <w:b/>
          <w:bCs/>
          <w:sz w:val="22"/>
          <w:szCs w:val="22"/>
          <w:u w:val="single"/>
        </w:rPr>
      </w:pPr>
    </w:p>
    <w:p w14:paraId="1DE23093" w14:textId="096E3CB7" w:rsidR="003E6F3B" w:rsidRPr="005A4578" w:rsidRDefault="003E6F3B" w:rsidP="00E758C6">
      <w:pPr>
        <w:jc w:val="center"/>
        <w:rPr>
          <w:rFonts w:ascii="Arial" w:hAnsi="Arial" w:cs="Arial"/>
          <w:b/>
          <w:bCs/>
          <w:sz w:val="22"/>
          <w:szCs w:val="22"/>
          <w:u w:val="single"/>
        </w:rPr>
      </w:pPr>
    </w:p>
    <w:p w14:paraId="651BECA1" w14:textId="7B51C682" w:rsidR="003E6F3B" w:rsidRPr="005A4578" w:rsidRDefault="003E6F3B" w:rsidP="00E758C6">
      <w:pPr>
        <w:jc w:val="center"/>
        <w:rPr>
          <w:rFonts w:ascii="Arial" w:hAnsi="Arial" w:cs="Arial"/>
          <w:b/>
          <w:bCs/>
          <w:sz w:val="22"/>
          <w:szCs w:val="22"/>
          <w:u w:val="single"/>
        </w:rPr>
      </w:pPr>
    </w:p>
    <w:p w14:paraId="0B396A42" w14:textId="34AE115C" w:rsidR="003E6F3B" w:rsidRPr="005A4578" w:rsidRDefault="003E6F3B" w:rsidP="00E758C6">
      <w:pPr>
        <w:jc w:val="center"/>
        <w:rPr>
          <w:rFonts w:ascii="Arial" w:hAnsi="Arial" w:cs="Arial"/>
          <w:b/>
          <w:bCs/>
          <w:sz w:val="22"/>
          <w:szCs w:val="22"/>
          <w:u w:val="single"/>
        </w:rPr>
      </w:pPr>
    </w:p>
    <w:p w14:paraId="14DCD6C8" w14:textId="772880C2" w:rsidR="003E6F3B" w:rsidRPr="005A4578" w:rsidRDefault="003E6F3B" w:rsidP="00E758C6">
      <w:pPr>
        <w:jc w:val="center"/>
        <w:rPr>
          <w:rFonts w:ascii="Arial" w:hAnsi="Arial" w:cs="Arial"/>
          <w:b/>
          <w:bCs/>
          <w:sz w:val="22"/>
          <w:szCs w:val="22"/>
          <w:u w:val="single"/>
        </w:rPr>
      </w:pPr>
    </w:p>
    <w:p w14:paraId="67E084F7" w14:textId="2B59E68D" w:rsidR="003E6F3B" w:rsidRPr="005A4578" w:rsidRDefault="003E6F3B" w:rsidP="00E758C6">
      <w:pPr>
        <w:jc w:val="center"/>
        <w:rPr>
          <w:rFonts w:ascii="Arial" w:hAnsi="Arial" w:cs="Arial"/>
          <w:b/>
          <w:bCs/>
          <w:sz w:val="22"/>
          <w:szCs w:val="22"/>
          <w:u w:val="single"/>
        </w:rPr>
      </w:pPr>
    </w:p>
    <w:p w14:paraId="32EE7B80" w14:textId="0204B3E5" w:rsidR="003E6F3B" w:rsidRPr="005A4578" w:rsidRDefault="003E6F3B" w:rsidP="00E758C6">
      <w:pPr>
        <w:jc w:val="center"/>
        <w:rPr>
          <w:rFonts w:ascii="Arial" w:hAnsi="Arial" w:cs="Arial"/>
          <w:b/>
          <w:bCs/>
          <w:sz w:val="22"/>
          <w:szCs w:val="22"/>
          <w:u w:val="single"/>
        </w:rPr>
      </w:pPr>
    </w:p>
    <w:p w14:paraId="09761C3B" w14:textId="1325B438" w:rsidR="003E6F3B" w:rsidRPr="005A4578" w:rsidRDefault="003E6F3B" w:rsidP="00E758C6">
      <w:pPr>
        <w:jc w:val="center"/>
        <w:rPr>
          <w:rFonts w:ascii="Arial" w:hAnsi="Arial" w:cs="Arial"/>
          <w:b/>
          <w:bCs/>
          <w:sz w:val="22"/>
          <w:szCs w:val="22"/>
          <w:u w:val="single"/>
        </w:rPr>
      </w:pPr>
    </w:p>
    <w:p w14:paraId="287F75F8" w14:textId="3CDD6713" w:rsidR="003E6F3B" w:rsidRPr="005A4578" w:rsidRDefault="003E6F3B" w:rsidP="00E758C6">
      <w:pPr>
        <w:jc w:val="center"/>
        <w:rPr>
          <w:rFonts w:ascii="Arial" w:hAnsi="Arial" w:cs="Arial"/>
          <w:b/>
          <w:bCs/>
          <w:sz w:val="22"/>
          <w:szCs w:val="22"/>
          <w:u w:val="single"/>
        </w:rPr>
      </w:pPr>
    </w:p>
    <w:p w14:paraId="14C81A09" w14:textId="5B9B8A0F" w:rsidR="003E6F3B" w:rsidRPr="005A4578" w:rsidRDefault="003E6F3B" w:rsidP="00E758C6">
      <w:pPr>
        <w:jc w:val="center"/>
        <w:rPr>
          <w:rFonts w:ascii="Arial" w:hAnsi="Arial" w:cs="Arial"/>
          <w:b/>
          <w:bCs/>
          <w:sz w:val="22"/>
          <w:szCs w:val="22"/>
          <w:u w:val="single"/>
        </w:rPr>
      </w:pPr>
    </w:p>
    <w:p w14:paraId="790C4387" w14:textId="66878954" w:rsidR="003E6F3B" w:rsidRPr="005A4578" w:rsidRDefault="003E6F3B" w:rsidP="00E758C6">
      <w:pPr>
        <w:jc w:val="center"/>
        <w:rPr>
          <w:rFonts w:ascii="Arial" w:hAnsi="Arial" w:cs="Arial"/>
          <w:b/>
          <w:bCs/>
          <w:sz w:val="22"/>
          <w:szCs w:val="22"/>
          <w:u w:val="single"/>
        </w:rPr>
      </w:pPr>
    </w:p>
    <w:p w14:paraId="78AC3BF2" w14:textId="0284AA5B" w:rsidR="003E6F3B" w:rsidRPr="005A4578" w:rsidRDefault="003E6F3B" w:rsidP="00E758C6">
      <w:pPr>
        <w:jc w:val="center"/>
        <w:rPr>
          <w:rFonts w:ascii="Arial" w:hAnsi="Arial" w:cs="Arial"/>
          <w:b/>
          <w:bCs/>
          <w:sz w:val="22"/>
          <w:szCs w:val="22"/>
          <w:u w:val="single"/>
        </w:rPr>
      </w:pPr>
    </w:p>
    <w:p w14:paraId="0E73D12B" w14:textId="77777777" w:rsidR="00A41BAD" w:rsidRPr="005A4578" w:rsidRDefault="00A41BAD" w:rsidP="005A4578">
      <w:pPr>
        <w:rPr>
          <w:rFonts w:ascii="Arial" w:hAnsi="Arial" w:cs="Arial"/>
          <w:b/>
          <w:bCs/>
          <w:sz w:val="22"/>
          <w:szCs w:val="22"/>
          <w:u w:val="single"/>
        </w:rPr>
      </w:pPr>
    </w:p>
    <w:p w14:paraId="5D33D152" w14:textId="61E98FC9" w:rsidR="00E758C6" w:rsidRPr="005A4578" w:rsidRDefault="00CB07EA" w:rsidP="0069158D">
      <w:pPr>
        <w:pStyle w:val="Heading1"/>
        <w:rPr>
          <w:rFonts w:ascii="Arial" w:hAnsi="Arial" w:cs="Arial"/>
          <w:b/>
          <w:bCs/>
          <w:sz w:val="28"/>
          <w:szCs w:val="28"/>
        </w:rPr>
      </w:pPr>
      <w:bookmarkStart w:id="1" w:name="_Toc99792399"/>
      <w:r w:rsidRPr="005A4578">
        <w:rPr>
          <w:rFonts w:ascii="Arial" w:hAnsi="Arial" w:cs="Arial"/>
          <w:b/>
          <w:bCs/>
          <w:sz w:val="28"/>
          <w:szCs w:val="28"/>
        </w:rPr>
        <w:lastRenderedPageBreak/>
        <w:t>Introduction</w:t>
      </w:r>
      <w:bookmarkEnd w:id="1"/>
    </w:p>
    <w:p w14:paraId="583E0F26" w14:textId="77777777" w:rsidR="00CB07EA" w:rsidRPr="005A4578" w:rsidRDefault="00CB07EA" w:rsidP="009B2A7F">
      <w:pPr>
        <w:rPr>
          <w:rFonts w:ascii="Arial" w:hAnsi="Arial" w:cs="Arial"/>
          <w:sz w:val="22"/>
          <w:szCs w:val="22"/>
        </w:rPr>
      </w:pPr>
    </w:p>
    <w:p w14:paraId="0D6BF70B" w14:textId="035EA9C8" w:rsidR="00E758C6" w:rsidRPr="0091681B" w:rsidRDefault="009B2A7F" w:rsidP="0091681B">
      <w:pPr>
        <w:spacing w:line="360" w:lineRule="auto"/>
        <w:rPr>
          <w:rFonts w:ascii="Arial" w:hAnsi="Arial" w:cs="Arial"/>
          <w:sz w:val="22"/>
          <w:szCs w:val="22"/>
        </w:rPr>
      </w:pPr>
      <w:r w:rsidRPr="0091681B">
        <w:rPr>
          <w:rFonts w:ascii="Arial" w:hAnsi="Arial" w:cs="Arial"/>
          <w:sz w:val="22"/>
          <w:szCs w:val="22"/>
        </w:rPr>
        <w:t xml:space="preserve">         </w:t>
      </w:r>
      <w:r w:rsidR="00334EE1" w:rsidRPr="0091681B">
        <w:rPr>
          <w:rFonts w:ascii="Arial" w:hAnsi="Arial" w:cs="Arial"/>
          <w:sz w:val="22"/>
          <w:szCs w:val="22"/>
          <w:lang w:val="en-US"/>
        </w:rPr>
        <w:t xml:space="preserve">The </w:t>
      </w:r>
      <w:r w:rsidR="00334EE1" w:rsidRPr="0091681B">
        <w:rPr>
          <w:rFonts w:ascii="Arial" w:hAnsi="Arial" w:cs="Arial"/>
          <w:sz w:val="22"/>
          <w:szCs w:val="22"/>
        </w:rPr>
        <w:t>motivation gives strength that makes people do more than is expected or required of them</w:t>
      </w:r>
      <w:r w:rsidRPr="0091681B">
        <w:rPr>
          <w:rFonts w:ascii="Arial" w:hAnsi="Arial" w:cs="Arial"/>
          <w:sz w:val="22"/>
          <w:szCs w:val="22"/>
        </w:rPr>
        <w:t xml:space="preserve">. It is an </w:t>
      </w:r>
      <w:r w:rsidR="00265B08" w:rsidRPr="0091681B">
        <w:rPr>
          <w:rFonts w:ascii="Arial" w:hAnsi="Arial" w:cs="Arial"/>
          <w:sz w:val="22"/>
          <w:szCs w:val="22"/>
        </w:rPr>
        <w:t>inspiration;</w:t>
      </w:r>
      <w:r w:rsidR="00334EE1" w:rsidRPr="0091681B">
        <w:rPr>
          <w:rFonts w:ascii="Arial" w:hAnsi="Arial" w:cs="Arial"/>
          <w:sz w:val="22"/>
          <w:szCs w:val="22"/>
        </w:rPr>
        <w:t xml:space="preserve"> it is the desire to give the best of ourselves</w:t>
      </w:r>
      <w:r w:rsidRPr="0091681B">
        <w:rPr>
          <w:rFonts w:ascii="Arial" w:hAnsi="Arial" w:cs="Arial"/>
          <w:sz w:val="22"/>
          <w:szCs w:val="22"/>
        </w:rPr>
        <w:t xml:space="preserve">. A </w:t>
      </w:r>
      <w:r w:rsidR="00265B08" w:rsidRPr="0091681B">
        <w:rPr>
          <w:rFonts w:ascii="Arial" w:hAnsi="Arial" w:cs="Arial"/>
          <w:sz w:val="22"/>
          <w:szCs w:val="22"/>
        </w:rPr>
        <w:t>well-motivated person can achieve much more than he could do without motivation</w:t>
      </w:r>
      <w:r w:rsidRPr="0091681B">
        <w:rPr>
          <w:rFonts w:ascii="Arial" w:hAnsi="Arial" w:cs="Arial"/>
          <w:sz w:val="22"/>
          <w:szCs w:val="22"/>
        </w:rPr>
        <w:t xml:space="preserve">. </w:t>
      </w:r>
      <w:r w:rsidR="00B93B42" w:rsidRPr="0091681B">
        <w:rPr>
          <w:rFonts w:ascii="Arial" w:hAnsi="Arial" w:cs="Arial"/>
          <w:sz w:val="22"/>
          <w:szCs w:val="22"/>
          <w:lang w:val="en-US"/>
        </w:rPr>
        <w:t>W</w:t>
      </w:r>
      <w:r w:rsidR="00B93B42" w:rsidRPr="0091681B">
        <w:rPr>
          <w:rFonts w:ascii="Arial" w:hAnsi="Arial" w:cs="Arial"/>
          <w:sz w:val="22"/>
          <w:szCs w:val="22"/>
        </w:rPr>
        <w:t>hat is done with motivation gives added value that is realized at will without external influence through pressure or violence</w:t>
      </w:r>
      <w:r w:rsidRPr="0091681B">
        <w:rPr>
          <w:rFonts w:ascii="Arial" w:hAnsi="Arial" w:cs="Arial"/>
          <w:sz w:val="22"/>
          <w:szCs w:val="22"/>
        </w:rPr>
        <w:t xml:space="preserve">. According to Armstrong, </w:t>
      </w:r>
      <w:r w:rsidR="00B93B42" w:rsidRPr="0091681B">
        <w:rPr>
          <w:rFonts w:ascii="Arial" w:hAnsi="Arial" w:cs="Arial"/>
          <w:sz w:val="22"/>
          <w:szCs w:val="22"/>
        </w:rPr>
        <w:t xml:space="preserve">the </w:t>
      </w:r>
      <w:r w:rsidRPr="0091681B">
        <w:rPr>
          <w:rFonts w:ascii="Arial" w:hAnsi="Arial" w:cs="Arial"/>
          <w:sz w:val="22"/>
          <w:szCs w:val="22"/>
        </w:rPr>
        <w:t>motive is a reason to do something.</w:t>
      </w:r>
    </w:p>
    <w:p w14:paraId="51528016" w14:textId="65B66D5A" w:rsidR="000704B9" w:rsidRPr="0091681B" w:rsidRDefault="000704B9" w:rsidP="0091681B">
      <w:pPr>
        <w:spacing w:line="360" w:lineRule="auto"/>
        <w:rPr>
          <w:rFonts w:ascii="Arial" w:hAnsi="Arial" w:cs="Arial"/>
          <w:sz w:val="22"/>
          <w:szCs w:val="22"/>
        </w:rPr>
      </w:pPr>
      <w:r w:rsidRPr="0091681B">
        <w:rPr>
          <w:rFonts w:ascii="Arial" w:hAnsi="Arial" w:cs="Arial"/>
          <w:sz w:val="22"/>
          <w:szCs w:val="22"/>
        </w:rPr>
        <w:t xml:space="preserve">In general, </w:t>
      </w:r>
      <w:r w:rsidR="00851BFE" w:rsidRPr="0091681B">
        <w:rPr>
          <w:rFonts w:ascii="Arial" w:hAnsi="Arial" w:cs="Arial"/>
          <w:sz w:val="22"/>
          <w:szCs w:val="22"/>
        </w:rPr>
        <w:t>motivation makes people put more efforts and extra work. People</w:t>
      </w:r>
      <w:r w:rsidRPr="0091681B">
        <w:rPr>
          <w:rFonts w:ascii="Arial" w:hAnsi="Arial" w:cs="Arial"/>
          <w:sz w:val="22"/>
          <w:szCs w:val="22"/>
        </w:rPr>
        <w:t xml:space="preserve"> feel motivated when they know that their behavio</w:t>
      </w:r>
      <w:r w:rsidR="008C6B30" w:rsidRPr="0091681B">
        <w:rPr>
          <w:rFonts w:ascii="Arial" w:hAnsi="Arial" w:cs="Arial"/>
          <w:sz w:val="22"/>
          <w:szCs w:val="22"/>
        </w:rPr>
        <w:t>u</w:t>
      </w:r>
      <w:r w:rsidRPr="0091681B">
        <w:rPr>
          <w:rFonts w:ascii="Arial" w:hAnsi="Arial" w:cs="Arial"/>
          <w:sz w:val="22"/>
          <w:szCs w:val="22"/>
        </w:rPr>
        <w:t>r or action</w:t>
      </w:r>
      <w:r w:rsidR="00B93B42" w:rsidRPr="0091681B">
        <w:rPr>
          <w:rFonts w:ascii="Arial" w:hAnsi="Arial" w:cs="Arial"/>
          <w:sz w:val="22"/>
          <w:szCs w:val="22"/>
        </w:rPr>
        <w:t>s</w:t>
      </w:r>
      <w:r w:rsidRPr="0091681B">
        <w:rPr>
          <w:rFonts w:ascii="Arial" w:hAnsi="Arial" w:cs="Arial"/>
          <w:sz w:val="22"/>
          <w:szCs w:val="22"/>
        </w:rPr>
        <w:t xml:space="preserve"> will help them achieve a goal, or that they will be rewarded, whether monetary or non-monetary, to satisfy them</w:t>
      </w:r>
      <w:r w:rsidR="008C6B30" w:rsidRPr="0091681B">
        <w:rPr>
          <w:rFonts w:ascii="Arial" w:hAnsi="Arial" w:cs="Arial"/>
          <w:sz w:val="22"/>
          <w:szCs w:val="22"/>
        </w:rPr>
        <w:t xml:space="preserve"> or content</w:t>
      </w:r>
      <w:r w:rsidRPr="0091681B">
        <w:rPr>
          <w:rFonts w:ascii="Arial" w:hAnsi="Arial" w:cs="Arial"/>
          <w:sz w:val="22"/>
          <w:szCs w:val="22"/>
        </w:rPr>
        <w:t xml:space="preserve"> their desires</w:t>
      </w:r>
      <w:r w:rsidR="000F35F2" w:rsidRPr="0091681B">
        <w:rPr>
          <w:rFonts w:ascii="Arial" w:hAnsi="Arial" w:cs="Arial"/>
          <w:sz w:val="22"/>
          <w:szCs w:val="22"/>
        </w:rPr>
        <w:t>,</w:t>
      </w:r>
      <w:r w:rsidRPr="0091681B">
        <w:rPr>
          <w:rFonts w:ascii="Arial" w:hAnsi="Arial" w:cs="Arial"/>
          <w:sz w:val="22"/>
          <w:szCs w:val="22"/>
        </w:rPr>
        <w:t xml:space="preserve"> their need</w:t>
      </w:r>
      <w:r w:rsidR="000F35F2" w:rsidRPr="0091681B">
        <w:rPr>
          <w:rFonts w:ascii="Arial" w:hAnsi="Arial" w:cs="Arial"/>
          <w:sz w:val="22"/>
          <w:szCs w:val="22"/>
        </w:rPr>
        <w:t>s</w:t>
      </w:r>
      <w:r w:rsidRPr="0091681B">
        <w:rPr>
          <w:rFonts w:ascii="Arial" w:hAnsi="Arial" w:cs="Arial"/>
          <w:sz w:val="22"/>
          <w:szCs w:val="22"/>
        </w:rPr>
        <w:t xml:space="preserve"> (moral or physical). </w:t>
      </w:r>
      <w:r w:rsidR="00851BFE" w:rsidRPr="0091681B">
        <w:rPr>
          <w:rFonts w:ascii="Arial" w:hAnsi="Arial" w:cs="Arial"/>
          <w:sz w:val="22"/>
          <w:szCs w:val="22"/>
        </w:rPr>
        <w:t xml:space="preserve">In this report, several different ways to motivate staff are presented. </w:t>
      </w:r>
    </w:p>
    <w:p w14:paraId="1788C554" w14:textId="06469F52" w:rsidR="00901841" w:rsidRPr="0091681B" w:rsidRDefault="00901841" w:rsidP="0091681B">
      <w:pPr>
        <w:spacing w:line="360" w:lineRule="auto"/>
        <w:rPr>
          <w:rFonts w:ascii="Arial" w:hAnsi="Arial" w:cs="Arial"/>
          <w:sz w:val="22"/>
          <w:szCs w:val="22"/>
          <w:lang w:val="en-US"/>
        </w:rPr>
      </w:pPr>
      <w:r w:rsidRPr="0091681B">
        <w:rPr>
          <w:rFonts w:ascii="Arial" w:hAnsi="Arial" w:cs="Arial"/>
          <w:sz w:val="22"/>
          <w:szCs w:val="22"/>
          <w:lang w:val="en-US"/>
        </w:rPr>
        <w:t xml:space="preserve">First it will be explained what the pay reward is. How does it form and the influence over the </w:t>
      </w:r>
      <w:r w:rsidR="009725C0" w:rsidRPr="0091681B">
        <w:rPr>
          <w:rFonts w:ascii="Arial" w:hAnsi="Arial" w:cs="Arial"/>
          <w:sz w:val="22"/>
          <w:szCs w:val="22"/>
          <w:lang w:val="en-US"/>
        </w:rPr>
        <w:t>employees.</w:t>
      </w:r>
    </w:p>
    <w:p w14:paraId="01FCC34E" w14:textId="022BD413" w:rsidR="00851BFE" w:rsidRPr="0091681B" w:rsidRDefault="00901841" w:rsidP="0091681B">
      <w:pPr>
        <w:spacing w:line="360" w:lineRule="auto"/>
        <w:rPr>
          <w:rFonts w:ascii="Arial" w:hAnsi="Arial" w:cs="Arial"/>
          <w:sz w:val="22"/>
          <w:szCs w:val="22"/>
          <w:lang w:val="en-US"/>
        </w:rPr>
      </w:pPr>
      <w:r w:rsidRPr="0091681B">
        <w:rPr>
          <w:rFonts w:ascii="Arial" w:hAnsi="Arial" w:cs="Arial"/>
          <w:sz w:val="22"/>
          <w:szCs w:val="22"/>
          <w:lang w:val="en-US"/>
        </w:rPr>
        <w:t xml:space="preserve">In </w:t>
      </w:r>
      <w:r w:rsidR="009F723A" w:rsidRPr="0091681B">
        <w:rPr>
          <w:rFonts w:ascii="Arial" w:hAnsi="Arial" w:cs="Arial"/>
          <w:sz w:val="22"/>
          <w:szCs w:val="22"/>
          <w:lang w:val="en-US"/>
        </w:rPr>
        <w:t xml:space="preserve">the </w:t>
      </w:r>
      <w:r w:rsidRPr="0091681B">
        <w:rPr>
          <w:rFonts w:ascii="Arial" w:hAnsi="Arial" w:cs="Arial"/>
          <w:sz w:val="22"/>
          <w:szCs w:val="22"/>
          <w:lang w:val="en-US"/>
        </w:rPr>
        <w:t>second point</w:t>
      </w:r>
      <w:r w:rsidR="009F723A" w:rsidRPr="0091681B">
        <w:rPr>
          <w:rFonts w:ascii="Arial" w:hAnsi="Arial" w:cs="Arial"/>
          <w:sz w:val="22"/>
          <w:szCs w:val="22"/>
          <w:lang w:val="en-US"/>
        </w:rPr>
        <w:t xml:space="preserve"> we will </w:t>
      </w:r>
      <w:r w:rsidR="00984ECE" w:rsidRPr="0091681B">
        <w:rPr>
          <w:rFonts w:ascii="Arial" w:hAnsi="Arial" w:cs="Arial"/>
          <w:sz w:val="22"/>
          <w:szCs w:val="22"/>
          <w:lang w:val="en-US"/>
        </w:rPr>
        <w:t>examine the impact of recognition and awards</w:t>
      </w:r>
      <w:r w:rsidR="005D5575" w:rsidRPr="0091681B">
        <w:rPr>
          <w:rFonts w:ascii="Arial" w:hAnsi="Arial" w:cs="Arial"/>
          <w:sz w:val="22"/>
          <w:szCs w:val="22"/>
          <w:lang w:val="en-US"/>
        </w:rPr>
        <w:t xml:space="preserve"> and the </w:t>
      </w:r>
      <w:r w:rsidR="00B1283F" w:rsidRPr="0091681B">
        <w:rPr>
          <w:rFonts w:ascii="Arial" w:hAnsi="Arial" w:cs="Arial"/>
          <w:sz w:val="22"/>
          <w:szCs w:val="22"/>
          <w:lang w:val="en-US"/>
        </w:rPr>
        <w:t>strong effect</w:t>
      </w:r>
      <w:r w:rsidR="005D5575" w:rsidRPr="0091681B">
        <w:rPr>
          <w:rFonts w:ascii="Arial" w:hAnsi="Arial" w:cs="Arial"/>
          <w:sz w:val="22"/>
          <w:szCs w:val="22"/>
          <w:lang w:val="en-US"/>
        </w:rPr>
        <w:t xml:space="preserve"> they have on staff.</w:t>
      </w:r>
    </w:p>
    <w:p w14:paraId="7E57B981" w14:textId="39538DD3" w:rsidR="005D5575" w:rsidRPr="0091681B" w:rsidRDefault="005D5575" w:rsidP="0091681B">
      <w:pPr>
        <w:spacing w:line="360" w:lineRule="auto"/>
        <w:rPr>
          <w:rFonts w:ascii="Arial" w:hAnsi="Arial" w:cs="Arial"/>
          <w:sz w:val="22"/>
          <w:szCs w:val="22"/>
          <w:lang w:val="en-US"/>
        </w:rPr>
      </w:pPr>
      <w:r w:rsidRPr="0091681B">
        <w:rPr>
          <w:rFonts w:ascii="Arial" w:hAnsi="Arial" w:cs="Arial"/>
          <w:sz w:val="22"/>
          <w:szCs w:val="22"/>
          <w:lang w:val="en-US"/>
        </w:rPr>
        <w:t>Thirdly</w:t>
      </w:r>
      <w:r w:rsidR="00B1283F" w:rsidRPr="0091681B">
        <w:rPr>
          <w:rFonts w:ascii="Arial" w:hAnsi="Arial" w:cs="Arial"/>
          <w:sz w:val="22"/>
          <w:szCs w:val="22"/>
          <w:lang w:val="en-US"/>
        </w:rPr>
        <w:t>,</w:t>
      </w:r>
      <w:r w:rsidRPr="0091681B">
        <w:rPr>
          <w:rFonts w:ascii="Arial" w:hAnsi="Arial" w:cs="Arial"/>
          <w:sz w:val="22"/>
          <w:szCs w:val="22"/>
          <w:lang w:val="en-US"/>
        </w:rPr>
        <w:t xml:space="preserve"> </w:t>
      </w:r>
      <w:r w:rsidR="00D620FC" w:rsidRPr="0091681B">
        <w:rPr>
          <w:rFonts w:ascii="Arial" w:hAnsi="Arial" w:cs="Arial"/>
          <w:sz w:val="22"/>
          <w:szCs w:val="22"/>
          <w:lang w:val="en-US"/>
        </w:rPr>
        <w:t xml:space="preserve">we </w:t>
      </w:r>
      <w:r w:rsidRPr="0091681B">
        <w:rPr>
          <w:rFonts w:ascii="Arial" w:hAnsi="Arial" w:cs="Arial"/>
          <w:sz w:val="22"/>
          <w:szCs w:val="22"/>
          <w:lang w:val="en-US"/>
        </w:rPr>
        <w:t xml:space="preserve">will understand what part of motivation </w:t>
      </w:r>
      <w:r w:rsidR="00D620FC" w:rsidRPr="0091681B">
        <w:rPr>
          <w:rFonts w:ascii="Arial" w:hAnsi="Arial" w:cs="Arial"/>
          <w:sz w:val="22"/>
          <w:szCs w:val="22"/>
          <w:lang w:val="en-US"/>
        </w:rPr>
        <w:t>additional holiday is</w:t>
      </w:r>
      <w:r w:rsidRPr="0091681B">
        <w:rPr>
          <w:rFonts w:ascii="Arial" w:hAnsi="Arial" w:cs="Arial"/>
          <w:sz w:val="22"/>
          <w:szCs w:val="22"/>
          <w:lang w:val="en-US"/>
        </w:rPr>
        <w:t>.</w:t>
      </w:r>
    </w:p>
    <w:p w14:paraId="4E8CC391" w14:textId="04B0FF24" w:rsidR="005D5575" w:rsidRPr="0091681B" w:rsidRDefault="005D5575" w:rsidP="0091681B">
      <w:pPr>
        <w:spacing w:line="360" w:lineRule="auto"/>
        <w:rPr>
          <w:rFonts w:ascii="Arial" w:hAnsi="Arial" w:cs="Arial"/>
          <w:sz w:val="22"/>
          <w:szCs w:val="22"/>
          <w:lang w:val="en-US"/>
        </w:rPr>
      </w:pPr>
      <w:r w:rsidRPr="0091681B">
        <w:rPr>
          <w:rFonts w:ascii="Arial" w:hAnsi="Arial" w:cs="Arial"/>
          <w:sz w:val="22"/>
          <w:szCs w:val="22"/>
          <w:lang w:val="en-US"/>
        </w:rPr>
        <w:t xml:space="preserve">And </w:t>
      </w:r>
      <w:r w:rsidR="00D620FC" w:rsidRPr="0091681B">
        <w:rPr>
          <w:rFonts w:ascii="Arial" w:hAnsi="Arial" w:cs="Arial"/>
          <w:sz w:val="22"/>
          <w:szCs w:val="22"/>
          <w:lang w:val="en-US"/>
        </w:rPr>
        <w:t>finally,</w:t>
      </w:r>
      <w:r w:rsidRPr="0091681B">
        <w:rPr>
          <w:rFonts w:ascii="Arial" w:hAnsi="Arial" w:cs="Arial"/>
          <w:sz w:val="22"/>
          <w:szCs w:val="22"/>
          <w:lang w:val="en-US"/>
        </w:rPr>
        <w:t xml:space="preserve"> </w:t>
      </w:r>
      <w:r w:rsidR="009725C0" w:rsidRPr="0091681B">
        <w:rPr>
          <w:rFonts w:ascii="Arial" w:hAnsi="Arial" w:cs="Arial"/>
          <w:sz w:val="22"/>
          <w:szCs w:val="22"/>
          <w:lang w:val="en-US"/>
        </w:rPr>
        <w:t>is</w:t>
      </w:r>
      <w:r w:rsidR="00D620FC" w:rsidRPr="0091681B">
        <w:rPr>
          <w:rFonts w:ascii="Arial" w:hAnsi="Arial" w:cs="Arial"/>
          <w:sz w:val="22"/>
          <w:szCs w:val="22"/>
          <w:lang w:val="en-US"/>
        </w:rPr>
        <w:t xml:space="preserve"> the</w:t>
      </w:r>
      <w:r w:rsidR="005F2E21" w:rsidRPr="0091681B">
        <w:rPr>
          <w:rFonts w:ascii="Arial" w:hAnsi="Arial" w:cs="Arial"/>
          <w:sz w:val="22"/>
          <w:szCs w:val="22"/>
          <w:lang w:val="bg-BG"/>
        </w:rPr>
        <w:t xml:space="preserve"> </w:t>
      </w:r>
      <w:r w:rsidR="005F2E21" w:rsidRPr="0091681B">
        <w:rPr>
          <w:rFonts w:ascii="Arial" w:hAnsi="Arial" w:cs="Arial"/>
          <w:sz w:val="22"/>
          <w:szCs w:val="22"/>
          <w:lang w:val="en-US"/>
        </w:rPr>
        <w:t xml:space="preserve">favorable working place </w:t>
      </w:r>
      <w:r w:rsidR="00D620FC" w:rsidRPr="0091681B">
        <w:rPr>
          <w:rFonts w:ascii="Arial" w:hAnsi="Arial" w:cs="Arial"/>
          <w:sz w:val="22"/>
          <w:szCs w:val="22"/>
          <w:lang w:val="en-US"/>
        </w:rPr>
        <w:t>important to attract and retain staff.</w:t>
      </w:r>
    </w:p>
    <w:p w14:paraId="25D05EC0" w14:textId="77777777" w:rsidR="00984ECE" w:rsidRDefault="00984ECE" w:rsidP="009B2A7F">
      <w:pPr>
        <w:rPr>
          <w:rFonts w:ascii="Arial" w:hAnsi="Arial" w:cs="Arial"/>
          <w:sz w:val="22"/>
          <w:szCs w:val="22"/>
          <w:lang w:val="en-US"/>
        </w:rPr>
      </w:pPr>
    </w:p>
    <w:p w14:paraId="499E7EDB" w14:textId="77777777" w:rsidR="00901841" w:rsidRPr="00BE49BA" w:rsidRDefault="00901841" w:rsidP="009B2A7F">
      <w:pPr>
        <w:rPr>
          <w:rFonts w:ascii="Arial" w:hAnsi="Arial" w:cs="Arial"/>
          <w:sz w:val="22"/>
          <w:szCs w:val="22"/>
          <w:lang w:val="bg-BG"/>
        </w:rPr>
      </w:pPr>
    </w:p>
    <w:p w14:paraId="173B482F" w14:textId="584D02E0" w:rsidR="00E758C6" w:rsidRPr="005A4578" w:rsidRDefault="00E758C6" w:rsidP="00E758C6">
      <w:pPr>
        <w:jc w:val="center"/>
        <w:rPr>
          <w:rFonts w:ascii="Arial" w:hAnsi="Arial" w:cs="Arial"/>
          <w:b/>
          <w:bCs/>
          <w:sz w:val="72"/>
          <w:szCs w:val="72"/>
          <w:u w:val="single"/>
        </w:rPr>
      </w:pPr>
    </w:p>
    <w:p w14:paraId="70940274" w14:textId="792F12AD" w:rsidR="00E758C6" w:rsidRPr="00334EE1" w:rsidRDefault="00E758C6" w:rsidP="00E758C6">
      <w:pPr>
        <w:jc w:val="center"/>
        <w:rPr>
          <w:rFonts w:ascii="Arial" w:hAnsi="Arial" w:cs="Arial"/>
          <w:b/>
          <w:bCs/>
          <w:sz w:val="72"/>
          <w:szCs w:val="72"/>
          <w:u w:val="single"/>
          <w:lang w:val="bg-BG"/>
        </w:rPr>
      </w:pPr>
    </w:p>
    <w:p w14:paraId="76FB7F6C" w14:textId="4EB08911" w:rsidR="003E6F3B" w:rsidRDefault="003E6F3B" w:rsidP="00A41BAD">
      <w:pPr>
        <w:rPr>
          <w:rFonts w:ascii="Arial" w:hAnsi="Arial" w:cs="Arial"/>
          <w:b/>
          <w:bCs/>
          <w:sz w:val="22"/>
          <w:szCs w:val="22"/>
          <w:u w:val="single"/>
        </w:rPr>
      </w:pPr>
    </w:p>
    <w:p w14:paraId="6587411E" w14:textId="77777777" w:rsidR="00A41BAD" w:rsidRPr="005A4578" w:rsidRDefault="00A41BAD" w:rsidP="00A41BAD">
      <w:pPr>
        <w:rPr>
          <w:rFonts w:ascii="Arial" w:hAnsi="Arial" w:cs="Arial"/>
          <w:b/>
          <w:bCs/>
          <w:sz w:val="22"/>
          <w:szCs w:val="22"/>
          <w:u w:val="single"/>
        </w:rPr>
      </w:pPr>
    </w:p>
    <w:p w14:paraId="717D112C" w14:textId="41739A6A" w:rsidR="003E6F3B" w:rsidRPr="005A4578" w:rsidRDefault="003E6F3B" w:rsidP="00D620FC">
      <w:pPr>
        <w:rPr>
          <w:rFonts w:ascii="Arial" w:hAnsi="Arial" w:cs="Arial"/>
          <w:b/>
          <w:bCs/>
          <w:sz w:val="22"/>
          <w:szCs w:val="22"/>
          <w:u w:val="single"/>
        </w:rPr>
      </w:pPr>
    </w:p>
    <w:p w14:paraId="795F15BC" w14:textId="05ED034C" w:rsidR="003E6F3B" w:rsidRPr="005A4578" w:rsidRDefault="003E6F3B" w:rsidP="00E758C6">
      <w:pPr>
        <w:jc w:val="center"/>
        <w:rPr>
          <w:rFonts w:ascii="Arial" w:hAnsi="Arial" w:cs="Arial"/>
          <w:b/>
          <w:bCs/>
          <w:sz w:val="22"/>
          <w:szCs w:val="22"/>
          <w:u w:val="single"/>
        </w:rPr>
      </w:pPr>
    </w:p>
    <w:p w14:paraId="5E8E7BB5" w14:textId="3DCBF32F" w:rsidR="00AA5922" w:rsidRPr="005A4578" w:rsidRDefault="003F1C9D" w:rsidP="003F1C9D">
      <w:pPr>
        <w:pStyle w:val="Heading1"/>
        <w:rPr>
          <w:rFonts w:ascii="Arial" w:hAnsi="Arial" w:cs="Arial"/>
          <w:b/>
          <w:bCs/>
          <w:sz w:val="28"/>
          <w:szCs w:val="28"/>
        </w:rPr>
      </w:pPr>
      <w:bookmarkStart w:id="2" w:name="_Toc99792400"/>
      <w:r w:rsidRPr="005A4578">
        <w:rPr>
          <w:rFonts w:ascii="Arial" w:hAnsi="Arial" w:cs="Arial"/>
          <w:b/>
          <w:bCs/>
          <w:sz w:val="28"/>
          <w:szCs w:val="28"/>
        </w:rPr>
        <w:lastRenderedPageBreak/>
        <w:t>The different ways that staff can be motivated</w:t>
      </w:r>
      <w:bookmarkEnd w:id="2"/>
      <w:r w:rsidRPr="005A4578">
        <w:rPr>
          <w:rFonts w:ascii="Arial" w:hAnsi="Arial" w:cs="Arial"/>
          <w:b/>
          <w:bCs/>
          <w:sz w:val="28"/>
          <w:szCs w:val="28"/>
        </w:rPr>
        <w:t xml:space="preserve"> </w:t>
      </w:r>
    </w:p>
    <w:p w14:paraId="4983923F" w14:textId="346391E5" w:rsidR="00E31088" w:rsidRDefault="00A41BAD" w:rsidP="00AA5922">
      <w:pPr>
        <w:rPr>
          <w:rFonts w:ascii="Arial" w:hAnsi="Arial" w:cs="Arial"/>
        </w:rPr>
      </w:pPr>
      <w:r>
        <w:rPr>
          <w:rFonts w:ascii="Arial" w:hAnsi="Arial" w:cs="Arial"/>
          <w:noProof/>
        </w:rPr>
        <w:drawing>
          <wp:inline distT="0" distB="0" distL="0" distR="0" wp14:anchorId="1DC5F01E" wp14:editId="129EE19A">
            <wp:extent cx="5731510" cy="3256195"/>
            <wp:effectExtent l="0" t="133350" r="0" b="15430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947B860" w14:textId="0F627FAB" w:rsidR="004F1470" w:rsidRPr="0091681B" w:rsidRDefault="002B3F02" w:rsidP="0091681B">
      <w:pPr>
        <w:spacing w:line="360" w:lineRule="auto"/>
        <w:rPr>
          <w:rFonts w:ascii="Arial" w:hAnsi="Arial" w:cs="Arial"/>
          <w:sz w:val="22"/>
          <w:szCs w:val="22"/>
        </w:rPr>
      </w:pPr>
      <w:r w:rsidRPr="0091681B">
        <w:rPr>
          <w:rFonts w:ascii="Arial" w:hAnsi="Arial" w:cs="Arial"/>
          <w:sz w:val="22"/>
          <w:szCs w:val="22"/>
        </w:rPr>
        <w:t>What we know about</w:t>
      </w:r>
      <w:r w:rsidR="00BE1959" w:rsidRPr="0091681B">
        <w:rPr>
          <w:rFonts w:ascii="Arial" w:hAnsi="Arial" w:cs="Arial"/>
          <w:sz w:val="22"/>
          <w:szCs w:val="22"/>
        </w:rPr>
        <w:t xml:space="preserve"> the </w:t>
      </w:r>
      <w:r w:rsidR="004F1470" w:rsidRPr="0091681B">
        <w:rPr>
          <w:rFonts w:ascii="Arial" w:hAnsi="Arial" w:cs="Arial"/>
          <w:sz w:val="22"/>
          <w:szCs w:val="22"/>
        </w:rPr>
        <w:t>reward management mission</w:t>
      </w:r>
      <w:r w:rsidRPr="0091681B">
        <w:rPr>
          <w:rFonts w:ascii="Arial" w:hAnsi="Arial" w:cs="Arial"/>
          <w:sz w:val="22"/>
          <w:szCs w:val="22"/>
        </w:rPr>
        <w:t xml:space="preserve"> is largely based upon empirical studies that investigate how:  </w:t>
      </w:r>
    </w:p>
    <w:p w14:paraId="6257AFBE" w14:textId="4F1A4F46" w:rsidR="00354A84" w:rsidRPr="0091681B" w:rsidRDefault="00354A84" w:rsidP="0091681B">
      <w:pPr>
        <w:pStyle w:val="ListParagraph"/>
        <w:numPr>
          <w:ilvl w:val="0"/>
          <w:numId w:val="2"/>
        </w:numPr>
        <w:spacing w:line="360" w:lineRule="auto"/>
        <w:rPr>
          <w:rFonts w:ascii="Arial" w:hAnsi="Arial" w:cs="Arial"/>
          <w:sz w:val="22"/>
          <w:szCs w:val="22"/>
        </w:rPr>
      </w:pPr>
      <w:r w:rsidRPr="0091681B">
        <w:rPr>
          <w:rFonts w:ascii="Arial" w:hAnsi="Arial" w:cs="Arial"/>
          <w:sz w:val="22"/>
          <w:szCs w:val="22"/>
        </w:rPr>
        <w:t>to achieve business goals and strategies for high performance and development o</w:t>
      </w:r>
      <w:r w:rsidR="00B1283F" w:rsidRPr="0091681B">
        <w:rPr>
          <w:rFonts w:ascii="Arial" w:hAnsi="Arial" w:cs="Arial"/>
          <w:sz w:val="22"/>
          <w:szCs w:val="22"/>
        </w:rPr>
        <w:t xml:space="preserve">f </w:t>
      </w:r>
      <w:r w:rsidRPr="0091681B">
        <w:rPr>
          <w:rFonts w:ascii="Arial" w:hAnsi="Arial" w:cs="Arial"/>
          <w:sz w:val="22"/>
          <w:szCs w:val="22"/>
        </w:rPr>
        <w:t>the company</w:t>
      </w:r>
    </w:p>
    <w:p w14:paraId="78740D90" w14:textId="60F42F74" w:rsidR="00354A84" w:rsidRPr="0091681B" w:rsidRDefault="00354A84" w:rsidP="0091681B">
      <w:pPr>
        <w:pStyle w:val="ListParagraph"/>
        <w:numPr>
          <w:ilvl w:val="0"/>
          <w:numId w:val="2"/>
        </w:numPr>
        <w:spacing w:line="360" w:lineRule="auto"/>
        <w:rPr>
          <w:rFonts w:ascii="Arial" w:hAnsi="Arial" w:cs="Arial"/>
          <w:sz w:val="22"/>
          <w:szCs w:val="22"/>
        </w:rPr>
      </w:pPr>
      <w:r w:rsidRPr="0091681B">
        <w:rPr>
          <w:rFonts w:ascii="Arial" w:hAnsi="Arial" w:cs="Arial"/>
          <w:sz w:val="22"/>
          <w:szCs w:val="22"/>
        </w:rPr>
        <w:t xml:space="preserve">to attract and retain talented and </w:t>
      </w:r>
      <w:r w:rsidR="00B6143A" w:rsidRPr="0091681B">
        <w:rPr>
          <w:rFonts w:ascii="Arial" w:hAnsi="Arial" w:cs="Arial"/>
          <w:sz w:val="22"/>
          <w:szCs w:val="22"/>
        </w:rPr>
        <w:t>qualified people</w:t>
      </w:r>
      <w:r w:rsidRPr="0091681B">
        <w:rPr>
          <w:rFonts w:ascii="Arial" w:hAnsi="Arial" w:cs="Arial"/>
          <w:sz w:val="22"/>
          <w:szCs w:val="22"/>
        </w:rPr>
        <w:t xml:space="preserve"> for the company needs</w:t>
      </w:r>
    </w:p>
    <w:p w14:paraId="142E505C" w14:textId="38913E79" w:rsidR="00E31088" w:rsidRPr="0091681B" w:rsidRDefault="00B6143A" w:rsidP="0091681B">
      <w:pPr>
        <w:pStyle w:val="ListParagraph"/>
        <w:numPr>
          <w:ilvl w:val="0"/>
          <w:numId w:val="2"/>
        </w:numPr>
        <w:spacing w:line="360" w:lineRule="auto"/>
        <w:rPr>
          <w:rFonts w:ascii="Arial" w:hAnsi="Arial" w:cs="Arial"/>
          <w:sz w:val="22"/>
          <w:szCs w:val="22"/>
        </w:rPr>
      </w:pPr>
      <w:r w:rsidRPr="0091681B">
        <w:rPr>
          <w:rFonts w:ascii="Arial" w:hAnsi="Arial" w:cs="Arial"/>
          <w:sz w:val="22"/>
          <w:szCs w:val="22"/>
          <w:lang w:val="en-US"/>
        </w:rPr>
        <w:t>to motivate and</w:t>
      </w:r>
      <w:r w:rsidRPr="0091681B">
        <w:rPr>
          <w:rFonts w:ascii="Arial" w:hAnsi="Arial" w:cs="Arial"/>
          <w:sz w:val="22"/>
          <w:szCs w:val="22"/>
          <w:lang w:val="bg-BG"/>
        </w:rPr>
        <w:t xml:space="preserve"> </w:t>
      </w:r>
      <w:r w:rsidRPr="0091681B">
        <w:rPr>
          <w:rFonts w:ascii="Arial" w:hAnsi="Arial" w:cs="Arial"/>
          <w:sz w:val="22"/>
          <w:szCs w:val="22"/>
          <w:lang w:val="en-US"/>
        </w:rPr>
        <w:t xml:space="preserve">inspire the employees with engagement </w:t>
      </w:r>
      <w:r w:rsidR="00BE1959" w:rsidRPr="0091681B">
        <w:rPr>
          <w:rFonts w:ascii="Arial" w:hAnsi="Arial" w:cs="Arial"/>
          <w:sz w:val="22"/>
          <w:szCs w:val="22"/>
        </w:rPr>
        <w:t xml:space="preserve"> </w:t>
      </w:r>
    </w:p>
    <w:p w14:paraId="371689D0" w14:textId="2D86F080" w:rsidR="00B6143A" w:rsidRPr="0091681B" w:rsidRDefault="005719AA" w:rsidP="0091681B">
      <w:pPr>
        <w:pStyle w:val="ListParagraph"/>
        <w:numPr>
          <w:ilvl w:val="0"/>
          <w:numId w:val="2"/>
        </w:numPr>
        <w:spacing w:line="360" w:lineRule="auto"/>
        <w:rPr>
          <w:rFonts w:ascii="Arial" w:hAnsi="Arial" w:cs="Arial"/>
          <w:sz w:val="22"/>
          <w:szCs w:val="22"/>
        </w:rPr>
      </w:pPr>
      <w:r w:rsidRPr="0091681B">
        <w:rPr>
          <w:rFonts w:ascii="Arial" w:hAnsi="Arial" w:cs="Arial"/>
          <w:sz w:val="22"/>
          <w:szCs w:val="22"/>
        </w:rPr>
        <w:t>rewarding staff to the value they realised</w:t>
      </w:r>
    </w:p>
    <w:p w14:paraId="2CC53664" w14:textId="1B0D9A4A" w:rsidR="005719AA" w:rsidRPr="0091681B" w:rsidRDefault="00001FED" w:rsidP="0091681B">
      <w:pPr>
        <w:pStyle w:val="ListParagraph"/>
        <w:numPr>
          <w:ilvl w:val="0"/>
          <w:numId w:val="2"/>
        </w:numPr>
        <w:spacing w:line="360" w:lineRule="auto"/>
        <w:rPr>
          <w:rFonts w:ascii="Arial" w:hAnsi="Arial" w:cs="Arial"/>
          <w:sz w:val="22"/>
          <w:szCs w:val="22"/>
        </w:rPr>
      </w:pPr>
      <w:r w:rsidRPr="0091681B">
        <w:rPr>
          <w:rFonts w:ascii="Arial" w:hAnsi="Arial" w:cs="Arial"/>
          <w:sz w:val="22"/>
          <w:szCs w:val="22"/>
        </w:rPr>
        <w:t>to adjust remuneration to the needs of staff</w:t>
      </w:r>
    </w:p>
    <w:p w14:paraId="2901450C" w14:textId="77777777" w:rsidR="00001FED" w:rsidRPr="0091681B" w:rsidRDefault="00001FED" w:rsidP="0091681B">
      <w:pPr>
        <w:spacing w:line="360" w:lineRule="auto"/>
        <w:rPr>
          <w:rFonts w:ascii="Arial" w:hAnsi="Arial" w:cs="Arial"/>
          <w:sz w:val="22"/>
          <w:szCs w:val="22"/>
          <w:lang w:val="bg-BG"/>
        </w:rPr>
      </w:pPr>
    </w:p>
    <w:p w14:paraId="1B285BEE" w14:textId="2F13E33C" w:rsidR="008D280F" w:rsidRPr="0091681B" w:rsidRDefault="008D280F" w:rsidP="0091681B">
      <w:pPr>
        <w:spacing w:line="360" w:lineRule="auto"/>
        <w:rPr>
          <w:rFonts w:ascii="Arial" w:hAnsi="Arial" w:cs="Arial"/>
          <w:sz w:val="22"/>
          <w:szCs w:val="22"/>
          <w:lang w:val="en-US"/>
        </w:rPr>
      </w:pPr>
      <w:r w:rsidRPr="0091681B">
        <w:rPr>
          <w:rFonts w:ascii="Arial" w:hAnsi="Arial" w:cs="Arial"/>
          <w:sz w:val="22"/>
          <w:szCs w:val="22"/>
          <w:lang w:val="bg-BG"/>
        </w:rPr>
        <w:t xml:space="preserve">      </w:t>
      </w:r>
      <w:r w:rsidRPr="0091681B">
        <w:rPr>
          <w:rFonts w:ascii="Arial" w:hAnsi="Arial" w:cs="Arial"/>
          <w:sz w:val="22"/>
          <w:szCs w:val="22"/>
          <w:lang w:val="en-US"/>
        </w:rPr>
        <w:t>According to Armstrong there are two systems of reward:</w:t>
      </w:r>
    </w:p>
    <w:p w14:paraId="3CD13523" w14:textId="70D6E0C8" w:rsidR="008D280F" w:rsidRPr="0091681B" w:rsidRDefault="00FD55C4" w:rsidP="0091681B">
      <w:pPr>
        <w:pStyle w:val="ListParagraph"/>
        <w:numPr>
          <w:ilvl w:val="0"/>
          <w:numId w:val="3"/>
        </w:numPr>
        <w:spacing w:line="360" w:lineRule="auto"/>
        <w:rPr>
          <w:rFonts w:ascii="Arial" w:hAnsi="Arial" w:cs="Arial"/>
          <w:sz w:val="22"/>
          <w:szCs w:val="22"/>
          <w:lang w:val="en-US"/>
        </w:rPr>
      </w:pPr>
      <w:r w:rsidRPr="0091681B">
        <w:rPr>
          <w:rFonts w:ascii="Arial" w:hAnsi="Arial" w:cs="Arial"/>
          <w:sz w:val="22"/>
          <w:szCs w:val="22"/>
          <w:lang w:val="en-US"/>
        </w:rPr>
        <w:t>I</w:t>
      </w:r>
      <w:r w:rsidR="008D280F" w:rsidRPr="0091681B">
        <w:rPr>
          <w:rFonts w:ascii="Arial" w:hAnsi="Arial" w:cs="Arial"/>
          <w:sz w:val="22"/>
          <w:szCs w:val="22"/>
          <w:lang w:val="en-US"/>
        </w:rPr>
        <w:t>nformal</w:t>
      </w:r>
      <w:r w:rsidRPr="0091681B">
        <w:rPr>
          <w:rFonts w:ascii="Arial" w:hAnsi="Arial" w:cs="Arial"/>
          <w:sz w:val="22"/>
          <w:szCs w:val="22"/>
          <w:lang w:val="en-US"/>
        </w:rPr>
        <w:t xml:space="preserve"> – it is used in smaller organizations. </w:t>
      </w:r>
    </w:p>
    <w:p w14:paraId="4C4AECAC" w14:textId="12892DAA" w:rsidR="00E31088" w:rsidRPr="0091681B" w:rsidRDefault="00FD55C4" w:rsidP="0091681B">
      <w:pPr>
        <w:pStyle w:val="ListParagraph"/>
        <w:numPr>
          <w:ilvl w:val="0"/>
          <w:numId w:val="3"/>
        </w:numPr>
        <w:spacing w:line="360" w:lineRule="auto"/>
        <w:rPr>
          <w:rFonts w:ascii="Arial" w:hAnsi="Arial" w:cs="Arial"/>
          <w:sz w:val="22"/>
          <w:szCs w:val="22"/>
          <w:lang w:val="en-US"/>
        </w:rPr>
      </w:pPr>
      <w:r w:rsidRPr="0091681B">
        <w:rPr>
          <w:rFonts w:ascii="Arial" w:hAnsi="Arial" w:cs="Arial"/>
          <w:sz w:val="22"/>
          <w:szCs w:val="22"/>
          <w:lang w:val="en-US"/>
        </w:rPr>
        <w:t>Formal – it includes base pay; contingent and variable pay; non-financial rewards; performance; total reward; employee benefits.</w:t>
      </w:r>
      <w:r w:rsidR="00030272" w:rsidRPr="0091681B">
        <w:rPr>
          <w:rFonts w:ascii="Arial" w:hAnsi="Arial" w:cs="Arial"/>
          <w:sz w:val="22"/>
          <w:szCs w:val="22"/>
          <w:lang w:val="en-US"/>
        </w:rPr>
        <w:t xml:space="preserve"> All of them can be influenced by the type of the organization, their </w:t>
      </w:r>
      <w:r w:rsidR="000A2A48" w:rsidRPr="0091681B">
        <w:rPr>
          <w:rFonts w:ascii="Arial" w:hAnsi="Arial" w:cs="Arial"/>
          <w:sz w:val="22"/>
          <w:szCs w:val="22"/>
          <w:lang w:val="en-US"/>
        </w:rPr>
        <w:t xml:space="preserve">philosophy, </w:t>
      </w:r>
      <w:r w:rsidR="00E4695C" w:rsidRPr="0091681B">
        <w:rPr>
          <w:rFonts w:ascii="Arial" w:hAnsi="Arial" w:cs="Arial"/>
          <w:sz w:val="22"/>
          <w:szCs w:val="22"/>
          <w:lang w:val="en-US"/>
        </w:rPr>
        <w:t>strategies,</w:t>
      </w:r>
      <w:r w:rsidR="00030272" w:rsidRPr="0091681B">
        <w:rPr>
          <w:rFonts w:ascii="Arial" w:hAnsi="Arial" w:cs="Arial"/>
          <w:sz w:val="22"/>
          <w:szCs w:val="22"/>
          <w:lang w:val="en-US"/>
        </w:rPr>
        <w:t xml:space="preserve"> and policies.</w:t>
      </w:r>
      <w:r w:rsidR="001B436D" w:rsidRPr="0091681B">
        <w:rPr>
          <w:rFonts w:ascii="Arial" w:hAnsi="Arial" w:cs="Arial"/>
          <w:sz w:val="22"/>
          <w:szCs w:val="22"/>
          <w:lang w:val="en-US"/>
        </w:rPr>
        <w:t xml:space="preserve"> It is also important to </w:t>
      </w:r>
      <w:r w:rsidR="00FB3472" w:rsidRPr="0091681B">
        <w:rPr>
          <w:rFonts w:ascii="Arial" w:hAnsi="Arial" w:cs="Arial"/>
          <w:sz w:val="22"/>
          <w:szCs w:val="22"/>
          <w:lang w:val="en-US"/>
        </w:rPr>
        <w:t>consider</w:t>
      </w:r>
      <w:r w:rsidR="001B436D" w:rsidRPr="0091681B">
        <w:rPr>
          <w:rFonts w:ascii="Arial" w:hAnsi="Arial" w:cs="Arial"/>
          <w:sz w:val="22"/>
          <w:szCs w:val="22"/>
          <w:lang w:val="en-US"/>
        </w:rPr>
        <w:t xml:space="preserve"> </w:t>
      </w:r>
      <w:r w:rsidR="008646D5" w:rsidRPr="0091681B">
        <w:rPr>
          <w:rFonts w:ascii="Arial" w:hAnsi="Arial" w:cs="Arial"/>
          <w:sz w:val="22"/>
          <w:szCs w:val="22"/>
          <w:lang w:val="en-US"/>
        </w:rPr>
        <w:t>I</w:t>
      </w:r>
      <w:r w:rsidR="001B436D" w:rsidRPr="0091681B">
        <w:rPr>
          <w:rFonts w:ascii="Arial" w:hAnsi="Arial" w:cs="Arial"/>
          <w:sz w:val="22"/>
          <w:szCs w:val="22"/>
          <w:lang w:val="en-US"/>
        </w:rPr>
        <w:t>ts location, internal culture, structure and size, external economic and competitive environment.</w:t>
      </w:r>
    </w:p>
    <w:p w14:paraId="200B2BBE" w14:textId="77777777" w:rsidR="00E4695C" w:rsidRPr="005A4578" w:rsidRDefault="00E4695C" w:rsidP="00AA5922">
      <w:pPr>
        <w:rPr>
          <w:rFonts w:ascii="Arial" w:hAnsi="Arial" w:cs="Arial"/>
        </w:rPr>
      </w:pPr>
    </w:p>
    <w:p w14:paraId="6722025E" w14:textId="4F012A85" w:rsidR="003F1C9D" w:rsidRPr="005A4578" w:rsidRDefault="003F1C9D" w:rsidP="003F1C9D">
      <w:pPr>
        <w:pStyle w:val="Heading2"/>
        <w:numPr>
          <w:ilvl w:val="0"/>
          <w:numId w:val="1"/>
        </w:numPr>
        <w:rPr>
          <w:rFonts w:ascii="Arial" w:hAnsi="Arial" w:cs="Arial"/>
          <w:b/>
          <w:bCs/>
          <w:sz w:val="28"/>
          <w:szCs w:val="28"/>
        </w:rPr>
      </w:pPr>
      <w:bookmarkStart w:id="3" w:name="_Toc99792401"/>
      <w:r w:rsidRPr="005A4578">
        <w:rPr>
          <w:rFonts w:ascii="Arial" w:hAnsi="Arial" w:cs="Arial"/>
          <w:b/>
          <w:bCs/>
          <w:sz w:val="28"/>
          <w:szCs w:val="28"/>
        </w:rPr>
        <w:lastRenderedPageBreak/>
        <w:t>Pay</w:t>
      </w:r>
      <w:bookmarkEnd w:id="3"/>
    </w:p>
    <w:p w14:paraId="7AC91B3C" w14:textId="543D37FA" w:rsidR="003F1C9D" w:rsidRPr="005A4578" w:rsidRDefault="003F1C9D" w:rsidP="003F1C9D">
      <w:pPr>
        <w:rPr>
          <w:rFonts w:ascii="Arial" w:hAnsi="Arial" w:cs="Arial"/>
        </w:rPr>
      </w:pPr>
    </w:p>
    <w:p w14:paraId="4B994CDC" w14:textId="35D2C0AB" w:rsidR="003F1C9D" w:rsidRPr="0091681B" w:rsidRDefault="002C2CD9" w:rsidP="0091681B">
      <w:pPr>
        <w:spacing w:line="360" w:lineRule="auto"/>
        <w:rPr>
          <w:rFonts w:ascii="Arial" w:hAnsi="Arial" w:cs="Arial"/>
          <w:sz w:val="22"/>
          <w:szCs w:val="22"/>
        </w:rPr>
      </w:pPr>
      <w:r w:rsidRPr="0091681B">
        <w:rPr>
          <w:rFonts w:ascii="Arial" w:hAnsi="Arial" w:cs="Arial"/>
          <w:sz w:val="22"/>
          <w:szCs w:val="22"/>
        </w:rPr>
        <w:t>This firs section of this paper will examine a</w:t>
      </w:r>
      <w:r w:rsidR="00D9436D" w:rsidRPr="0091681B">
        <w:rPr>
          <w:rFonts w:ascii="Arial" w:hAnsi="Arial" w:cs="Arial"/>
          <w:sz w:val="22"/>
          <w:szCs w:val="22"/>
        </w:rPr>
        <w:t xml:space="preserve">ll financial payments as </w:t>
      </w:r>
      <w:r w:rsidR="00680F0C" w:rsidRPr="0091681B">
        <w:rPr>
          <w:rFonts w:ascii="Arial" w:hAnsi="Arial" w:cs="Arial"/>
          <w:sz w:val="22"/>
          <w:szCs w:val="22"/>
        </w:rPr>
        <w:t>section</w:t>
      </w:r>
      <w:r w:rsidR="00D9436D" w:rsidRPr="0091681B">
        <w:rPr>
          <w:rFonts w:ascii="Arial" w:hAnsi="Arial" w:cs="Arial"/>
          <w:sz w:val="22"/>
          <w:szCs w:val="22"/>
        </w:rPr>
        <w:t xml:space="preserve"> of </w:t>
      </w:r>
      <w:r w:rsidR="008646D5" w:rsidRPr="0091681B">
        <w:rPr>
          <w:rFonts w:ascii="Arial" w:hAnsi="Arial" w:cs="Arial"/>
          <w:sz w:val="22"/>
          <w:szCs w:val="22"/>
        </w:rPr>
        <w:t xml:space="preserve">the </w:t>
      </w:r>
      <w:r w:rsidR="00D9436D" w:rsidRPr="0091681B">
        <w:rPr>
          <w:rFonts w:ascii="Arial" w:hAnsi="Arial" w:cs="Arial"/>
          <w:sz w:val="22"/>
          <w:szCs w:val="22"/>
        </w:rPr>
        <w:t>reward system</w:t>
      </w:r>
      <w:r w:rsidRPr="0091681B">
        <w:rPr>
          <w:rFonts w:ascii="Arial" w:hAnsi="Arial" w:cs="Arial"/>
          <w:sz w:val="22"/>
          <w:szCs w:val="22"/>
        </w:rPr>
        <w:t xml:space="preserve">. </w:t>
      </w:r>
      <w:r w:rsidR="006B15AD" w:rsidRPr="0091681B">
        <w:rPr>
          <w:rFonts w:ascii="Arial" w:hAnsi="Arial" w:cs="Arial"/>
          <w:sz w:val="22"/>
          <w:szCs w:val="22"/>
        </w:rPr>
        <w:t>According to Armstrong and Brown (2019) t</w:t>
      </w:r>
      <w:r w:rsidR="00563832" w:rsidRPr="0091681B">
        <w:rPr>
          <w:rFonts w:ascii="Arial" w:hAnsi="Arial" w:cs="Arial"/>
          <w:sz w:val="22"/>
          <w:szCs w:val="22"/>
        </w:rPr>
        <w:t>hey</w:t>
      </w:r>
      <w:r w:rsidR="00D9436D" w:rsidRPr="0091681B">
        <w:rPr>
          <w:rFonts w:ascii="Arial" w:hAnsi="Arial" w:cs="Arial"/>
          <w:sz w:val="22"/>
          <w:szCs w:val="22"/>
        </w:rPr>
        <w:t xml:space="preserve"> can be split to different parts.</w:t>
      </w:r>
    </w:p>
    <w:p w14:paraId="3A25F3B4" w14:textId="7A35F4B4" w:rsidR="00D334CB" w:rsidRPr="0091681B" w:rsidRDefault="00D334CB" w:rsidP="0091681B">
      <w:pPr>
        <w:pStyle w:val="ListParagraph"/>
        <w:numPr>
          <w:ilvl w:val="0"/>
          <w:numId w:val="4"/>
        </w:numPr>
        <w:spacing w:line="360" w:lineRule="auto"/>
        <w:rPr>
          <w:rFonts w:ascii="Arial" w:hAnsi="Arial" w:cs="Arial"/>
          <w:b/>
          <w:bCs/>
          <w:sz w:val="22"/>
          <w:szCs w:val="22"/>
        </w:rPr>
      </w:pPr>
      <w:r w:rsidRPr="0091681B">
        <w:rPr>
          <w:rFonts w:ascii="Arial" w:hAnsi="Arial" w:cs="Arial"/>
          <w:b/>
          <w:bCs/>
          <w:sz w:val="22"/>
          <w:szCs w:val="22"/>
        </w:rPr>
        <w:t xml:space="preserve">Base pay </w:t>
      </w:r>
      <w:r w:rsidR="005A1604" w:rsidRPr="0091681B">
        <w:rPr>
          <w:rFonts w:ascii="Arial" w:hAnsi="Arial" w:cs="Arial"/>
          <w:b/>
          <w:bCs/>
          <w:sz w:val="22"/>
          <w:szCs w:val="22"/>
        </w:rPr>
        <w:t xml:space="preserve">– </w:t>
      </w:r>
      <w:r w:rsidR="005A1604" w:rsidRPr="0091681B">
        <w:rPr>
          <w:rFonts w:ascii="Arial" w:hAnsi="Arial" w:cs="Arial"/>
          <w:sz w:val="22"/>
          <w:szCs w:val="22"/>
        </w:rPr>
        <w:t>it</w:t>
      </w:r>
      <w:r w:rsidRPr="0091681B">
        <w:rPr>
          <w:rFonts w:ascii="Arial" w:hAnsi="Arial" w:cs="Arial"/>
          <w:sz w:val="22"/>
          <w:szCs w:val="22"/>
        </w:rPr>
        <w:t xml:space="preserve"> depends mostly </w:t>
      </w:r>
      <w:r w:rsidR="005A1604" w:rsidRPr="0091681B">
        <w:rPr>
          <w:rFonts w:ascii="Arial" w:hAnsi="Arial" w:cs="Arial"/>
          <w:sz w:val="22"/>
          <w:szCs w:val="22"/>
        </w:rPr>
        <w:t>on</w:t>
      </w:r>
      <w:r w:rsidRPr="0091681B">
        <w:rPr>
          <w:rFonts w:ascii="Arial" w:hAnsi="Arial" w:cs="Arial"/>
          <w:sz w:val="22"/>
          <w:szCs w:val="22"/>
        </w:rPr>
        <w:t xml:space="preserve"> the market </w:t>
      </w:r>
      <w:r w:rsidR="005A1604" w:rsidRPr="0091681B">
        <w:rPr>
          <w:rFonts w:ascii="Arial" w:hAnsi="Arial" w:cs="Arial"/>
          <w:sz w:val="22"/>
          <w:szCs w:val="22"/>
        </w:rPr>
        <w:t xml:space="preserve">rate, </w:t>
      </w:r>
      <w:r w:rsidRPr="0091681B">
        <w:rPr>
          <w:rFonts w:ascii="Arial" w:hAnsi="Arial" w:cs="Arial"/>
          <w:sz w:val="22"/>
          <w:szCs w:val="22"/>
        </w:rPr>
        <w:t>job evaluation</w:t>
      </w:r>
      <w:r w:rsidR="005A1604" w:rsidRPr="0091681B">
        <w:rPr>
          <w:rFonts w:ascii="Arial" w:hAnsi="Arial" w:cs="Arial"/>
          <w:sz w:val="22"/>
          <w:szCs w:val="22"/>
        </w:rPr>
        <w:t xml:space="preserve"> and grade and pay structure. Base pay is the </w:t>
      </w:r>
      <w:r w:rsidR="005F7CC3" w:rsidRPr="0091681B">
        <w:rPr>
          <w:rFonts w:ascii="Arial" w:hAnsi="Arial" w:cs="Arial"/>
          <w:sz w:val="22"/>
          <w:szCs w:val="22"/>
        </w:rPr>
        <w:t>rate for</w:t>
      </w:r>
      <w:r w:rsidR="005A1604" w:rsidRPr="0091681B">
        <w:rPr>
          <w:rFonts w:ascii="Arial" w:hAnsi="Arial" w:cs="Arial"/>
          <w:sz w:val="22"/>
          <w:szCs w:val="22"/>
        </w:rPr>
        <w:t xml:space="preserve"> </w:t>
      </w:r>
      <w:r w:rsidR="005F7CC3" w:rsidRPr="0091681B">
        <w:rPr>
          <w:rFonts w:ascii="Arial" w:hAnsi="Arial" w:cs="Arial"/>
          <w:sz w:val="22"/>
          <w:szCs w:val="22"/>
        </w:rPr>
        <w:t>the job</w:t>
      </w:r>
      <w:r w:rsidR="005A1604" w:rsidRPr="0091681B">
        <w:rPr>
          <w:rFonts w:ascii="Arial" w:hAnsi="Arial" w:cs="Arial"/>
          <w:sz w:val="22"/>
          <w:szCs w:val="22"/>
        </w:rPr>
        <w:t xml:space="preserve">. </w:t>
      </w:r>
      <w:r w:rsidR="005F7CC3" w:rsidRPr="0091681B">
        <w:rPr>
          <w:rFonts w:ascii="Arial" w:hAnsi="Arial" w:cs="Arial"/>
          <w:sz w:val="22"/>
          <w:szCs w:val="22"/>
        </w:rPr>
        <w:t>When the rate is</w:t>
      </w:r>
      <w:r w:rsidR="005A1604" w:rsidRPr="0091681B">
        <w:rPr>
          <w:rFonts w:ascii="Arial" w:hAnsi="Arial" w:cs="Arial"/>
          <w:sz w:val="22"/>
          <w:szCs w:val="22"/>
        </w:rPr>
        <w:t xml:space="preserve"> fixed</w:t>
      </w:r>
      <w:r w:rsidR="005F7CC3" w:rsidRPr="0091681B">
        <w:rPr>
          <w:rFonts w:ascii="Arial" w:hAnsi="Arial" w:cs="Arial"/>
          <w:sz w:val="22"/>
          <w:szCs w:val="22"/>
        </w:rPr>
        <w:t xml:space="preserve"> (it is called spot rate) and is attached to a particular job</w:t>
      </w:r>
      <w:r w:rsidR="008646D5" w:rsidRPr="0091681B">
        <w:rPr>
          <w:rFonts w:ascii="Arial" w:hAnsi="Arial" w:cs="Arial"/>
          <w:sz w:val="22"/>
          <w:szCs w:val="22"/>
        </w:rPr>
        <w:t>,</w:t>
      </w:r>
      <w:r w:rsidR="005F7CC3" w:rsidRPr="0091681B">
        <w:rPr>
          <w:rFonts w:ascii="Arial" w:hAnsi="Arial" w:cs="Arial"/>
          <w:sz w:val="22"/>
          <w:szCs w:val="22"/>
        </w:rPr>
        <w:t xml:space="preserve"> we call it job-based pay. The </w:t>
      </w:r>
      <w:r w:rsidR="005C5A5C" w:rsidRPr="0091681B">
        <w:rPr>
          <w:rFonts w:ascii="Arial" w:hAnsi="Arial" w:cs="Arial"/>
          <w:sz w:val="22"/>
          <w:szCs w:val="22"/>
        </w:rPr>
        <w:t xml:space="preserve">salaries can be paid hourly, weekly, </w:t>
      </w:r>
      <w:r w:rsidR="00A05200" w:rsidRPr="0091681B">
        <w:rPr>
          <w:rFonts w:ascii="Arial" w:hAnsi="Arial" w:cs="Arial"/>
          <w:sz w:val="22"/>
          <w:szCs w:val="22"/>
        </w:rPr>
        <w:t>monthly,</w:t>
      </w:r>
      <w:r w:rsidR="005C5A5C" w:rsidRPr="0091681B">
        <w:rPr>
          <w:rFonts w:ascii="Arial" w:hAnsi="Arial" w:cs="Arial"/>
          <w:sz w:val="22"/>
          <w:szCs w:val="22"/>
        </w:rPr>
        <w:t xml:space="preserve"> and most commonly </w:t>
      </w:r>
      <w:r w:rsidR="008646D5" w:rsidRPr="0091681B">
        <w:rPr>
          <w:rFonts w:ascii="Arial" w:hAnsi="Arial" w:cs="Arial"/>
          <w:sz w:val="22"/>
          <w:szCs w:val="22"/>
        </w:rPr>
        <w:t xml:space="preserve">on </w:t>
      </w:r>
      <w:r w:rsidR="005C5A5C" w:rsidRPr="0091681B">
        <w:rPr>
          <w:rFonts w:ascii="Arial" w:hAnsi="Arial" w:cs="Arial"/>
          <w:sz w:val="22"/>
          <w:szCs w:val="22"/>
        </w:rPr>
        <w:t>annual bases.</w:t>
      </w:r>
    </w:p>
    <w:p w14:paraId="028A57D2" w14:textId="4B406884" w:rsidR="003F1C9D" w:rsidRPr="0091681B" w:rsidRDefault="0034414F" w:rsidP="0091681B">
      <w:pPr>
        <w:spacing w:line="360" w:lineRule="auto"/>
        <w:rPr>
          <w:rFonts w:ascii="Arial" w:hAnsi="Arial" w:cs="Arial"/>
          <w:sz w:val="22"/>
          <w:szCs w:val="22"/>
        </w:rPr>
      </w:pPr>
      <w:r w:rsidRPr="0091681B">
        <w:rPr>
          <w:rFonts w:ascii="Arial" w:hAnsi="Arial" w:cs="Arial"/>
          <w:sz w:val="22"/>
          <w:szCs w:val="22"/>
          <w:lang w:val="en-US"/>
        </w:rPr>
        <w:t xml:space="preserve">The </w:t>
      </w:r>
      <w:r w:rsidRPr="0091681B">
        <w:rPr>
          <w:rFonts w:ascii="Arial" w:hAnsi="Arial" w:cs="Arial"/>
          <w:sz w:val="22"/>
          <w:szCs w:val="22"/>
        </w:rPr>
        <w:t>organizations must be able to offer competitive salaries to attract and retain high-quality staff. They need to analyse market rate as pay levels in similar jobs.</w:t>
      </w:r>
    </w:p>
    <w:p w14:paraId="00F67D47" w14:textId="123C946F" w:rsidR="00001FED" w:rsidRPr="0091681B" w:rsidRDefault="00001FED" w:rsidP="0091681B">
      <w:pPr>
        <w:pStyle w:val="ListParagraph"/>
        <w:numPr>
          <w:ilvl w:val="0"/>
          <w:numId w:val="4"/>
        </w:numPr>
        <w:spacing w:line="360" w:lineRule="auto"/>
        <w:rPr>
          <w:rFonts w:ascii="Arial" w:hAnsi="Arial" w:cs="Arial"/>
          <w:sz w:val="22"/>
          <w:szCs w:val="22"/>
        </w:rPr>
      </w:pPr>
      <w:r w:rsidRPr="0091681B">
        <w:rPr>
          <w:rFonts w:ascii="Arial" w:hAnsi="Arial" w:cs="Arial"/>
          <w:b/>
          <w:bCs/>
          <w:sz w:val="22"/>
          <w:szCs w:val="22"/>
        </w:rPr>
        <w:t>Variable pay –</w:t>
      </w:r>
      <w:r w:rsidRPr="0091681B">
        <w:rPr>
          <w:rFonts w:ascii="Arial" w:hAnsi="Arial" w:cs="Arial"/>
          <w:sz w:val="22"/>
          <w:szCs w:val="22"/>
        </w:rPr>
        <w:t xml:space="preserve"> it depends on the performance</w:t>
      </w:r>
      <w:r w:rsidR="00C305A1" w:rsidRPr="0091681B">
        <w:rPr>
          <w:rFonts w:ascii="Arial" w:hAnsi="Arial" w:cs="Arial"/>
          <w:sz w:val="22"/>
          <w:szCs w:val="22"/>
        </w:rPr>
        <w:t xml:space="preserve"> of the people if they reach the target. Can be paid individually or in team in the form of bonuses, </w:t>
      </w:r>
      <w:r w:rsidR="00990181" w:rsidRPr="0091681B">
        <w:rPr>
          <w:rFonts w:ascii="Arial" w:hAnsi="Arial" w:cs="Arial"/>
          <w:sz w:val="22"/>
          <w:szCs w:val="22"/>
        </w:rPr>
        <w:t>shares,</w:t>
      </w:r>
      <w:r w:rsidR="00C305A1" w:rsidRPr="0091681B">
        <w:rPr>
          <w:rFonts w:ascii="Arial" w:hAnsi="Arial" w:cs="Arial"/>
          <w:sz w:val="22"/>
          <w:szCs w:val="22"/>
        </w:rPr>
        <w:t xml:space="preserve"> or profit sharing.</w:t>
      </w:r>
    </w:p>
    <w:p w14:paraId="6D4F4ED2" w14:textId="1E007191" w:rsidR="00514690" w:rsidRPr="0091681B" w:rsidRDefault="00C305A1" w:rsidP="0091681B">
      <w:pPr>
        <w:pStyle w:val="ListParagraph"/>
        <w:numPr>
          <w:ilvl w:val="0"/>
          <w:numId w:val="4"/>
        </w:numPr>
        <w:spacing w:line="360" w:lineRule="auto"/>
        <w:rPr>
          <w:rFonts w:ascii="Arial" w:hAnsi="Arial" w:cs="Arial"/>
          <w:sz w:val="22"/>
          <w:szCs w:val="22"/>
        </w:rPr>
      </w:pPr>
      <w:r w:rsidRPr="0091681B">
        <w:rPr>
          <w:rFonts w:ascii="Arial" w:hAnsi="Arial" w:cs="Arial"/>
          <w:b/>
          <w:bCs/>
          <w:sz w:val="22"/>
          <w:szCs w:val="22"/>
        </w:rPr>
        <w:t xml:space="preserve">Employee benefits </w:t>
      </w:r>
      <w:r w:rsidR="00514690" w:rsidRPr="0091681B">
        <w:rPr>
          <w:rFonts w:ascii="Arial" w:hAnsi="Arial" w:cs="Arial"/>
          <w:b/>
          <w:bCs/>
          <w:sz w:val="22"/>
          <w:szCs w:val="22"/>
        </w:rPr>
        <w:t>–</w:t>
      </w:r>
      <w:r w:rsidRPr="0091681B">
        <w:rPr>
          <w:rFonts w:ascii="Arial" w:hAnsi="Arial" w:cs="Arial"/>
          <w:sz w:val="22"/>
          <w:szCs w:val="22"/>
        </w:rPr>
        <w:t xml:space="preserve"> </w:t>
      </w:r>
      <w:r w:rsidR="00514690" w:rsidRPr="0091681B">
        <w:rPr>
          <w:rFonts w:ascii="Arial" w:hAnsi="Arial" w:cs="Arial"/>
          <w:sz w:val="22"/>
          <w:szCs w:val="22"/>
        </w:rPr>
        <w:t>these are insurance cover, pensions, sick pay, use of a company car</w:t>
      </w:r>
    </w:p>
    <w:p w14:paraId="1211826C" w14:textId="1E524D08" w:rsidR="004F4E8B" w:rsidRPr="0091681B" w:rsidRDefault="004F4E8B" w:rsidP="0091681B">
      <w:pPr>
        <w:pStyle w:val="ListParagraph"/>
        <w:numPr>
          <w:ilvl w:val="0"/>
          <w:numId w:val="4"/>
        </w:numPr>
        <w:spacing w:line="360" w:lineRule="auto"/>
        <w:rPr>
          <w:rFonts w:ascii="Arial" w:hAnsi="Arial" w:cs="Arial"/>
          <w:sz w:val="22"/>
          <w:szCs w:val="22"/>
        </w:rPr>
      </w:pPr>
      <w:r w:rsidRPr="0091681B">
        <w:rPr>
          <w:rFonts w:ascii="Arial" w:hAnsi="Arial" w:cs="Arial"/>
          <w:b/>
          <w:bCs/>
          <w:sz w:val="22"/>
          <w:szCs w:val="22"/>
        </w:rPr>
        <w:t>Non-financial rewards</w:t>
      </w:r>
      <w:r w:rsidR="00990181" w:rsidRPr="0091681B">
        <w:rPr>
          <w:rFonts w:ascii="Arial" w:hAnsi="Arial" w:cs="Arial"/>
          <w:b/>
          <w:bCs/>
          <w:sz w:val="22"/>
          <w:szCs w:val="22"/>
        </w:rPr>
        <w:t xml:space="preserve"> – </w:t>
      </w:r>
      <w:r w:rsidR="00990181" w:rsidRPr="0091681B">
        <w:rPr>
          <w:rFonts w:ascii="Arial" w:hAnsi="Arial" w:cs="Arial"/>
          <w:sz w:val="22"/>
          <w:szCs w:val="22"/>
        </w:rPr>
        <w:t xml:space="preserve">can be much more important for the motivation of employees and their detention as part of the team. This can be recognition, </w:t>
      </w:r>
      <w:r w:rsidR="002C4EBD" w:rsidRPr="0091681B">
        <w:rPr>
          <w:rFonts w:ascii="Arial" w:hAnsi="Arial" w:cs="Arial"/>
          <w:sz w:val="22"/>
          <w:szCs w:val="22"/>
        </w:rPr>
        <w:t>achievement, autonomy</w:t>
      </w:r>
      <w:r w:rsidR="00990181" w:rsidRPr="0091681B">
        <w:rPr>
          <w:rFonts w:ascii="Arial" w:hAnsi="Arial" w:cs="Arial"/>
          <w:sz w:val="22"/>
          <w:szCs w:val="22"/>
        </w:rPr>
        <w:t>, opportunity for development, as well as training, good working conditions.</w:t>
      </w:r>
    </w:p>
    <w:p w14:paraId="0A350E5D" w14:textId="5661FB41" w:rsidR="00C305A1" w:rsidRPr="0091681B" w:rsidRDefault="00514690" w:rsidP="0091681B">
      <w:pPr>
        <w:pStyle w:val="ListParagraph"/>
        <w:numPr>
          <w:ilvl w:val="0"/>
          <w:numId w:val="4"/>
        </w:numPr>
        <w:spacing w:line="360" w:lineRule="auto"/>
        <w:rPr>
          <w:rFonts w:ascii="Arial" w:hAnsi="Arial" w:cs="Arial"/>
          <w:sz w:val="22"/>
          <w:szCs w:val="22"/>
        </w:rPr>
      </w:pPr>
      <w:r w:rsidRPr="0091681B">
        <w:rPr>
          <w:rFonts w:ascii="Arial" w:hAnsi="Arial" w:cs="Arial"/>
          <w:b/>
          <w:bCs/>
          <w:sz w:val="22"/>
          <w:szCs w:val="22"/>
        </w:rPr>
        <w:t xml:space="preserve">Allowances </w:t>
      </w:r>
      <w:r w:rsidR="00C554DD" w:rsidRPr="0091681B">
        <w:rPr>
          <w:rFonts w:ascii="Arial" w:hAnsi="Arial" w:cs="Arial"/>
          <w:b/>
          <w:bCs/>
          <w:sz w:val="22"/>
          <w:szCs w:val="22"/>
        </w:rPr>
        <w:t>-</w:t>
      </w:r>
      <w:r w:rsidR="00C554DD" w:rsidRPr="0091681B">
        <w:rPr>
          <w:rFonts w:ascii="Arial" w:hAnsi="Arial" w:cs="Arial"/>
          <w:sz w:val="22"/>
          <w:szCs w:val="22"/>
        </w:rPr>
        <w:t xml:space="preserve"> they</w:t>
      </w:r>
      <w:r w:rsidRPr="0091681B">
        <w:rPr>
          <w:rFonts w:ascii="Arial" w:hAnsi="Arial" w:cs="Arial"/>
          <w:sz w:val="22"/>
          <w:szCs w:val="22"/>
        </w:rPr>
        <w:t xml:space="preserve"> are paid extra to the basic salary in special circumstances.</w:t>
      </w:r>
      <w:r w:rsidR="00C554DD" w:rsidRPr="0091681B">
        <w:rPr>
          <w:rFonts w:ascii="Arial" w:hAnsi="Arial" w:cs="Arial"/>
          <w:sz w:val="22"/>
          <w:szCs w:val="22"/>
        </w:rPr>
        <w:t xml:space="preserve"> When employees work overtime</w:t>
      </w:r>
      <w:r w:rsidR="002C4EBD" w:rsidRPr="0091681B">
        <w:rPr>
          <w:rFonts w:ascii="Arial" w:hAnsi="Arial" w:cs="Arial"/>
          <w:sz w:val="22"/>
          <w:szCs w:val="22"/>
        </w:rPr>
        <w:t>, in rotated shifts, bed conditions of work (more or less than the standard), by or call-out, location</w:t>
      </w:r>
    </w:p>
    <w:p w14:paraId="5A33BB6B" w14:textId="565FDBA8" w:rsidR="00A05200" w:rsidRPr="0091681B" w:rsidRDefault="00A05200" w:rsidP="0091681B">
      <w:pPr>
        <w:pStyle w:val="ListParagraph"/>
        <w:numPr>
          <w:ilvl w:val="0"/>
          <w:numId w:val="4"/>
        </w:numPr>
        <w:spacing w:line="360" w:lineRule="auto"/>
        <w:rPr>
          <w:rFonts w:ascii="Arial" w:hAnsi="Arial" w:cs="Arial"/>
          <w:sz w:val="22"/>
          <w:szCs w:val="22"/>
        </w:rPr>
      </w:pPr>
      <w:r w:rsidRPr="0091681B">
        <w:rPr>
          <w:rFonts w:ascii="Arial" w:hAnsi="Arial" w:cs="Arial"/>
          <w:b/>
          <w:bCs/>
          <w:sz w:val="22"/>
          <w:szCs w:val="22"/>
        </w:rPr>
        <w:t>Performance -</w:t>
      </w:r>
      <w:r w:rsidRPr="0091681B">
        <w:rPr>
          <w:rFonts w:ascii="Arial" w:hAnsi="Arial" w:cs="Arial"/>
          <w:sz w:val="22"/>
          <w:szCs w:val="22"/>
        </w:rPr>
        <w:t xml:space="preserve"> is determined depending on the performance and contribution of the employee in the company.</w:t>
      </w:r>
    </w:p>
    <w:p w14:paraId="367A950C" w14:textId="2FA5453B" w:rsidR="005E0E8E" w:rsidRPr="0091681B" w:rsidRDefault="005E0E8E" w:rsidP="0091681B">
      <w:pPr>
        <w:spacing w:line="360" w:lineRule="auto"/>
        <w:rPr>
          <w:rFonts w:ascii="Arial" w:hAnsi="Arial" w:cs="Arial"/>
          <w:sz w:val="22"/>
          <w:szCs w:val="22"/>
        </w:rPr>
      </w:pPr>
      <w:r w:rsidRPr="0091681B">
        <w:rPr>
          <w:rFonts w:ascii="Arial" w:hAnsi="Arial" w:cs="Arial"/>
          <w:sz w:val="22"/>
          <w:szCs w:val="22"/>
        </w:rPr>
        <w:t xml:space="preserve">All financial payments are known as “Total remuneration” and the “Total reword” </w:t>
      </w:r>
      <w:r w:rsidR="001B7ABC" w:rsidRPr="0091681B">
        <w:rPr>
          <w:rFonts w:ascii="Arial" w:hAnsi="Arial" w:cs="Arial"/>
          <w:sz w:val="22"/>
          <w:szCs w:val="22"/>
        </w:rPr>
        <w:t>consist of</w:t>
      </w:r>
      <w:r w:rsidRPr="0091681B">
        <w:rPr>
          <w:rFonts w:ascii="Arial" w:hAnsi="Arial" w:cs="Arial"/>
          <w:sz w:val="22"/>
          <w:szCs w:val="22"/>
        </w:rPr>
        <w:t xml:space="preserve"> all financial and non-financial rewards.</w:t>
      </w:r>
    </w:p>
    <w:p w14:paraId="5050746C" w14:textId="620735F9" w:rsidR="001B7ABC" w:rsidRPr="0091681B" w:rsidRDefault="001B7ABC" w:rsidP="0091681B">
      <w:pPr>
        <w:spacing w:line="360" w:lineRule="auto"/>
        <w:rPr>
          <w:rFonts w:ascii="Arial" w:hAnsi="Arial" w:cs="Arial"/>
          <w:sz w:val="22"/>
          <w:szCs w:val="22"/>
        </w:rPr>
      </w:pPr>
      <w:r w:rsidRPr="0091681B">
        <w:rPr>
          <w:rFonts w:ascii="Arial" w:hAnsi="Arial" w:cs="Arial"/>
          <w:sz w:val="22"/>
          <w:szCs w:val="22"/>
        </w:rPr>
        <w:t>Talented, skilled, capable, and committed people are wanted by every organization and the way to attract such people is to be concerned about their financial well-being.</w:t>
      </w:r>
    </w:p>
    <w:p w14:paraId="11998894" w14:textId="4A1961F8" w:rsidR="003F1C9D" w:rsidRPr="005A4578" w:rsidRDefault="003F1C9D" w:rsidP="003F1C9D">
      <w:pPr>
        <w:rPr>
          <w:rFonts w:ascii="Arial" w:hAnsi="Arial" w:cs="Arial"/>
        </w:rPr>
      </w:pPr>
    </w:p>
    <w:p w14:paraId="58C9BC51" w14:textId="49AE8166" w:rsidR="00E31088" w:rsidRDefault="00E31088" w:rsidP="003F1C9D">
      <w:pPr>
        <w:rPr>
          <w:rFonts w:ascii="Arial" w:hAnsi="Arial" w:cs="Arial"/>
        </w:rPr>
      </w:pPr>
    </w:p>
    <w:p w14:paraId="46A70E21" w14:textId="77777777" w:rsidR="001B7ABC" w:rsidRDefault="001B7ABC" w:rsidP="003F1C9D">
      <w:pPr>
        <w:rPr>
          <w:rFonts w:ascii="Arial" w:hAnsi="Arial" w:cs="Arial"/>
        </w:rPr>
      </w:pPr>
    </w:p>
    <w:p w14:paraId="51A9312A" w14:textId="77777777" w:rsidR="005A4578" w:rsidRPr="005A4578" w:rsidRDefault="005A4578" w:rsidP="003F1C9D">
      <w:pPr>
        <w:rPr>
          <w:rFonts w:ascii="Arial" w:hAnsi="Arial" w:cs="Arial"/>
        </w:rPr>
      </w:pPr>
    </w:p>
    <w:p w14:paraId="15957C87" w14:textId="68AC9F95" w:rsidR="003E6F3B" w:rsidRPr="005A4578" w:rsidRDefault="003E6F3B" w:rsidP="003F1C9D">
      <w:pPr>
        <w:pStyle w:val="Heading2"/>
        <w:numPr>
          <w:ilvl w:val="0"/>
          <w:numId w:val="1"/>
        </w:numPr>
        <w:rPr>
          <w:rFonts w:ascii="Arial" w:hAnsi="Arial" w:cs="Arial"/>
          <w:b/>
          <w:bCs/>
          <w:sz w:val="28"/>
          <w:szCs w:val="28"/>
        </w:rPr>
      </w:pPr>
      <w:bookmarkStart w:id="4" w:name="_Toc99792402"/>
      <w:r w:rsidRPr="005A4578">
        <w:rPr>
          <w:rFonts w:ascii="Arial" w:hAnsi="Arial" w:cs="Arial"/>
          <w:b/>
          <w:bCs/>
          <w:sz w:val="28"/>
          <w:szCs w:val="28"/>
        </w:rPr>
        <w:lastRenderedPageBreak/>
        <w:t>Recognition and awards</w:t>
      </w:r>
      <w:bookmarkEnd w:id="4"/>
    </w:p>
    <w:p w14:paraId="426D0750" w14:textId="1F8A6EB8" w:rsidR="003F1C9D" w:rsidRPr="00645BC3" w:rsidRDefault="003F1C9D" w:rsidP="003F1C9D">
      <w:pPr>
        <w:rPr>
          <w:rFonts w:ascii="Arial" w:hAnsi="Arial" w:cs="Arial"/>
          <w:sz w:val="22"/>
          <w:szCs w:val="22"/>
        </w:rPr>
      </w:pPr>
    </w:p>
    <w:p w14:paraId="011DB3D6" w14:textId="6B0E3363" w:rsidR="003F1C9D" w:rsidRPr="0091681B" w:rsidRDefault="00645BC3" w:rsidP="0091681B">
      <w:pPr>
        <w:spacing w:line="360" w:lineRule="auto"/>
        <w:rPr>
          <w:rFonts w:ascii="Arial" w:hAnsi="Arial" w:cs="Arial"/>
          <w:sz w:val="22"/>
          <w:szCs w:val="22"/>
        </w:rPr>
      </w:pPr>
      <w:r w:rsidRPr="0091681B">
        <w:rPr>
          <w:rFonts w:ascii="Arial" w:hAnsi="Arial" w:cs="Arial"/>
          <w:sz w:val="22"/>
          <w:szCs w:val="22"/>
        </w:rPr>
        <w:t>There is a large volume of published studies describing the role of non-monetary rewards.</w:t>
      </w:r>
    </w:p>
    <w:p w14:paraId="2D1C0011" w14:textId="4AE03183" w:rsidR="006D1209" w:rsidRPr="0091681B" w:rsidRDefault="0088177C" w:rsidP="0091681B">
      <w:pPr>
        <w:spacing w:line="360" w:lineRule="auto"/>
        <w:rPr>
          <w:rFonts w:ascii="Arial" w:hAnsi="Arial" w:cs="Arial"/>
          <w:sz w:val="22"/>
          <w:szCs w:val="22"/>
        </w:rPr>
      </w:pPr>
      <w:r w:rsidRPr="0091681B">
        <w:rPr>
          <w:rFonts w:ascii="Arial" w:hAnsi="Arial" w:cs="Arial"/>
          <w:sz w:val="22"/>
          <w:szCs w:val="22"/>
          <w:lang w:val="en-US"/>
        </w:rPr>
        <w:t>I</w:t>
      </w:r>
      <w:r w:rsidR="000C762A" w:rsidRPr="0091681B">
        <w:rPr>
          <w:rFonts w:ascii="Arial" w:hAnsi="Arial" w:cs="Arial"/>
          <w:sz w:val="22"/>
          <w:szCs w:val="22"/>
        </w:rPr>
        <w:t>t doesn't always take money to show your appreciation for the work and time of your employees</w:t>
      </w:r>
      <w:r w:rsidRPr="0091681B">
        <w:rPr>
          <w:rFonts w:ascii="Arial" w:hAnsi="Arial" w:cs="Arial"/>
          <w:sz w:val="22"/>
          <w:szCs w:val="22"/>
        </w:rPr>
        <w:t>.</w:t>
      </w:r>
      <w:r w:rsidR="0004649D" w:rsidRPr="0091681B">
        <w:rPr>
          <w:rFonts w:ascii="Arial" w:hAnsi="Arial" w:cs="Arial"/>
          <w:sz w:val="22"/>
          <w:szCs w:val="22"/>
        </w:rPr>
        <w:t xml:space="preserve"> According to Cohen (Nursing Management 2006)</w:t>
      </w:r>
      <w:r w:rsidR="007D1060" w:rsidRPr="0091681B">
        <w:rPr>
          <w:rFonts w:ascii="Arial" w:hAnsi="Arial" w:cs="Arial"/>
          <w:sz w:val="22"/>
          <w:szCs w:val="22"/>
        </w:rPr>
        <w:t>,</w:t>
      </w:r>
      <w:r w:rsidR="0004649D" w:rsidRPr="0091681B">
        <w:rPr>
          <w:rFonts w:ascii="Arial" w:hAnsi="Arial" w:cs="Arial"/>
          <w:sz w:val="22"/>
          <w:szCs w:val="22"/>
        </w:rPr>
        <w:t xml:space="preserve"> </w:t>
      </w:r>
      <w:r w:rsidR="007D1060" w:rsidRPr="0091681B">
        <w:rPr>
          <w:rFonts w:ascii="Arial" w:hAnsi="Arial" w:cs="Arial"/>
          <w:sz w:val="22"/>
          <w:szCs w:val="22"/>
        </w:rPr>
        <w:t>there are much more rewarding ways to express your concern to staff as a team or individually. These are a recognition</w:t>
      </w:r>
      <w:r w:rsidR="0004649D" w:rsidRPr="0091681B">
        <w:rPr>
          <w:rFonts w:ascii="Arial" w:hAnsi="Arial" w:cs="Arial"/>
          <w:sz w:val="22"/>
          <w:szCs w:val="22"/>
        </w:rPr>
        <w:t xml:space="preserve"> or non-financial reward</w:t>
      </w:r>
      <w:r w:rsidR="003D750E" w:rsidRPr="0091681B">
        <w:rPr>
          <w:rFonts w:ascii="Arial" w:hAnsi="Arial" w:cs="Arial"/>
          <w:sz w:val="22"/>
          <w:szCs w:val="22"/>
        </w:rPr>
        <w:t>s</w:t>
      </w:r>
      <w:r w:rsidR="007D1060" w:rsidRPr="0091681B">
        <w:rPr>
          <w:rFonts w:ascii="Arial" w:hAnsi="Arial" w:cs="Arial"/>
          <w:sz w:val="22"/>
          <w:szCs w:val="22"/>
        </w:rPr>
        <w:t xml:space="preserve">. For this </w:t>
      </w:r>
      <w:r w:rsidR="00C60D5E" w:rsidRPr="0091681B">
        <w:rPr>
          <w:rFonts w:ascii="Arial" w:hAnsi="Arial" w:cs="Arial"/>
          <w:sz w:val="22"/>
          <w:szCs w:val="22"/>
        </w:rPr>
        <w:t>purpose,</w:t>
      </w:r>
      <w:r w:rsidR="007D1060" w:rsidRPr="0091681B">
        <w:rPr>
          <w:rFonts w:ascii="Arial" w:hAnsi="Arial" w:cs="Arial"/>
          <w:sz w:val="22"/>
          <w:szCs w:val="22"/>
        </w:rPr>
        <w:t xml:space="preserve"> it is very important to know our staff.  How everyone would feel more significant and valued</w:t>
      </w:r>
      <w:r w:rsidR="00C60D5E" w:rsidRPr="0091681B">
        <w:rPr>
          <w:rFonts w:ascii="Arial" w:hAnsi="Arial" w:cs="Arial"/>
          <w:sz w:val="22"/>
          <w:szCs w:val="22"/>
        </w:rPr>
        <w:t>.</w:t>
      </w:r>
      <w:r w:rsidR="006D1209" w:rsidRPr="0091681B">
        <w:rPr>
          <w:rFonts w:ascii="Arial" w:hAnsi="Arial" w:cs="Arial"/>
          <w:sz w:val="22"/>
          <w:szCs w:val="22"/>
        </w:rPr>
        <w:t xml:space="preserve"> According to the same source cited above:</w:t>
      </w:r>
    </w:p>
    <w:p w14:paraId="15D841B0" w14:textId="3AEF62B1" w:rsidR="006D1209" w:rsidRPr="0091681B" w:rsidRDefault="006D1209" w:rsidP="0091681B">
      <w:pPr>
        <w:pStyle w:val="ListParagraph"/>
        <w:numPr>
          <w:ilvl w:val="0"/>
          <w:numId w:val="5"/>
        </w:numPr>
        <w:spacing w:line="360" w:lineRule="auto"/>
        <w:rPr>
          <w:rFonts w:ascii="Arial" w:hAnsi="Arial" w:cs="Arial"/>
          <w:sz w:val="22"/>
          <w:szCs w:val="22"/>
        </w:rPr>
      </w:pPr>
      <w:r w:rsidRPr="0091681B">
        <w:rPr>
          <w:rFonts w:ascii="Arial" w:hAnsi="Arial" w:cs="Arial"/>
          <w:sz w:val="22"/>
          <w:szCs w:val="22"/>
        </w:rPr>
        <w:t>awards must be given in a timely manner. If this does not happen, it leaves a feeling of underestimation and insignificance for the work done.</w:t>
      </w:r>
    </w:p>
    <w:p w14:paraId="0CA9F98B" w14:textId="04B59CC8" w:rsidR="002F6916" w:rsidRPr="0091681B" w:rsidRDefault="002F6916" w:rsidP="0091681B">
      <w:pPr>
        <w:pStyle w:val="ListParagraph"/>
        <w:numPr>
          <w:ilvl w:val="0"/>
          <w:numId w:val="5"/>
        </w:numPr>
        <w:spacing w:line="360" w:lineRule="auto"/>
        <w:rPr>
          <w:rFonts w:ascii="Arial" w:hAnsi="Arial" w:cs="Arial"/>
          <w:sz w:val="22"/>
          <w:szCs w:val="22"/>
        </w:rPr>
      </w:pPr>
      <w:r w:rsidRPr="0091681B">
        <w:rPr>
          <w:rFonts w:ascii="Arial" w:hAnsi="Arial" w:cs="Arial"/>
          <w:sz w:val="22"/>
          <w:szCs w:val="22"/>
        </w:rPr>
        <w:t>to keep in mind the personality of everyone. If we know his nature, we will know what specifically an impact on him would have to continue to work effectively and be committed in the same or even better way to the company. Just the fact that you have taken the time to understand the needs of each individual shows concern.</w:t>
      </w:r>
    </w:p>
    <w:p w14:paraId="464C5322" w14:textId="129F63DE" w:rsidR="00D00167" w:rsidRPr="0091681B" w:rsidRDefault="00D00167" w:rsidP="0091681B">
      <w:pPr>
        <w:pStyle w:val="ListParagraph"/>
        <w:numPr>
          <w:ilvl w:val="0"/>
          <w:numId w:val="5"/>
        </w:numPr>
        <w:spacing w:line="360" w:lineRule="auto"/>
        <w:rPr>
          <w:rFonts w:ascii="Arial" w:hAnsi="Arial" w:cs="Arial"/>
          <w:sz w:val="22"/>
          <w:szCs w:val="22"/>
        </w:rPr>
      </w:pPr>
      <w:r w:rsidRPr="0091681B">
        <w:rPr>
          <w:rFonts w:ascii="Arial" w:hAnsi="Arial" w:cs="Arial"/>
          <w:sz w:val="22"/>
          <w:szCs w:val="22"/>
        </w:rPr>
        <w:t>some employees like to see their names posted on the board of achievement while others just like to hear them in the meetings.</w:t>
      </w:r>
    </w:p>
    <w:p w14:paraId="399FF47A" w14:textId="1C515E02" w:rsidR="002F6916" w:rsidRPr="0091681B" w:rsidRDefault="00B83452" w:rsidP="0091681B">
      <w:pPr>
        <w:pStyle w:val="ListParagraph"/>
        <w:numPr>
          <w:ilvl w:val="0"/>
          <w:numId w:val="5"/>
        </w:numPr>
        <w:spacing w:line="360" w:lineRule="auto"/>
        <w:rPr>
          <w:rFonts w:ascii="Arial" w:hAnsi="Arial" w:cs="Arial"/>
          <w:sz w:val="22"/>
          <w:szCs w:val="22"/>
        </w:rPr>
      </w:pPr>
      <w:r w:rsidRPr="0091681B">
        <w:rPr>
          <w:rFonts w:ascii="Arial" w:hAnsi="Arial" w:cs="Arial"/>
          <w:sz w:val="22"/>
          <w:szCs w:val="22"/>
        </w:rPr>
        <w:t xml:space="preserve">when the manager gives an awards or recognition, he or she must be sure that the award is deserved and the person to whom it is addressed is </w:t>
      </w:r>
      <w:r w:rsidR="00135A4F" w:rsidRPr="0091681B">
        <w:rPr>
          <w:rFonts w:ascii="Arial" w:hAnsi="Arial" w:cs="Arial"/>
          <w:sz w:val="22"/>
          <w:szCs w:val="22"/>
        </w:rPr>
        <w:t>be</w:t>
      </w:r>
      <w:r w:rsidRPr="0091681B">
        <w:rPr>
          <w:rFonts w:ascii="Arial" w:hAnsi="Arial" w:cs="Arial"/>
          <w:sz w:val="22"/>
          <w:szCs w:val="22"/>
        </w:rPr>
        <w:t>tter than the others in the specific job.</w:t>
      </w:r>
    </w:p>
    <w:p w14:paraId="7313A485" w14:textId="15133298" w:rsidR="00856DCF" w:rsidRPr="0091681B" w:rsidRDefault="00856DCF" w:rsidP="0091681B">
      <w:pPr>
        <w:pStyle w:val="ListParagraph"/>
        <w:numPr>
          <w:ilvl w:val="0"/>
          <w:numId w:val="5"/>
        </w:numPr>
        <w:spacing w:line="360" w:lineRule="auto"/>
        <w:rPr>
          <w:rFonts w:ascii="Arial" w:hAnsi="Arial" w:cs="Arial"/>
          <w:sz w:val="22"/>
          <w:szCs w:val="22"/>
        </w:rPr>
      </w:pPr>
      <w:r w:rsidRPr="0091681B">
        <w:rPr>
          <w:rFonts w:ascii="Arial" w:hAnsi="Arial" w:cs="Arial"/>
          <w:sz w:val="22"/>
          <w:szCs w:val="22"/>
        </w:rPr>
        <w:t xml:space="preserve">It is </w:t>
      </w:r>
      <w:r w:rsidR="00DD4C98" w:rsidRPr="0091681B">
        <w:rPr>
          <w:rFonts w:ascii="Arial" w:hAnsi="Arial" w:cs="Arial"/>
          <w:sz w:val="22"/>
          <w:szCs w:val="22"/>
        </w:rPr>
        <w:t xml:space="preserve">more effective to use award and recognition with the </w:t>
      </w:r>
      <w:r w:rsidRPr="0091681B">
        <w:rPr>
          <w:rFonts w:ascii="Arial" w:hAnsi="Arial" w:cs="Arial"/>
          <w:sz w:val="22"/>
          <w:szCs w:val="22"/>
        </w:rPr>
        <w:t>individual</w:t>
      </w:r>
      <w:r w:rsidR="00DD4C98" w:rsidRPr="0091681B">
        <w:rPr>
          <w:rFonts w:ascii="Arial" w:hAnsi="Arial" w:cs="Arial"/>
          <w:sz w:val="22"/>
          <w:szCs w:val="22"/>
        </w:rPr>
        <w:t xml:space="preserve"> to reach</w:t>
      </w:r>
      <w:r w:rsidRPr="0091681B">
        <w:rPr>
          <w:rFonts w:ascii="Arial" w:hAnsi="Arial" w:cs="Arial"/>
          <w:sz w:val="22"/>
          <w:szCs w:val="22"/>
        </w:rPr>
        <w:t xml:space="preserve"> </w:t>
      </w:r>
      <w:r w:rsidR="00135A4F" w:rsidRPr="0091681B">
        <w:rPr>
          <w:rFonts w:ascii="Arial" w:hAnsi="Arial" w:cs="Arial"/>
          <w:sz w:val="22"/>
          <w:szCs w:val="22"/>
        </w:rPr>
        <w:t>him through his</w:t>
      </w:r>
      <w:r w:rsidRPr="0091681B">
        <w:rPr>
          <w:rFonts w:ascii="Arial" w:hAnsi="Arial" w:cs="Arial"/>
          <w:sz w:val="22"/>
          <w:szCs w:val="22"/>
        </w:rPr>
        <w:t xml:space="preserve"> heart</w:t>
      </w:r>
      <w:r w:rsidR="00871EE0" w:rsidRPr="0091681B">
        <w:rPr>
          <w:rFonts w:ascii="Arial" w:hAnsi="Arial" w:cs="Arial"/>
          <w:sz w:val="22"/>
          <w:szCs w:val="22"/>
        </w:rPr>
        <w:t>. Respect and appreciation, these are the things employees crave.</w:t>
      </w:r>
    </w:p>
    <w:p w14:paraId="3EDD38D6" w14:textId="539ACAF3" w:rsidR="00A873E3" w:rsidRPr="0091681B" w:rsidRDefault="00CF6978" w:rsidP="0091681B">
      <w:pPr>
        <w:spacing w:line="360" w:lineRule="auto"/>
        <w:rPr>
          <w:rFonts w:ascii="Arial" w:hAnsi="Arial" w:cs="Arial"/>
          <w:sz w:val="22"/>
          <w:szCs w:val="22"/>
        </w:rPr>
      </w:pPr>
      <w:r w:rsidRPr="0091681B">
        <w:rPr>
          <w:rFonts w:ascii="Arial" w:hAnsi="Arial" w:cs="Arial"/>
          <w:sz w:val="22"/>
          <w:szCs w:val="22"/>
        </w:rPr>
        <w:t xml:space="preserve">There are several examples to demonstrate commitment and interest into employee problems, interest even in their family members. For instance, leaving a thank-you card at their workplace and do not forget to point out what gratitude is for. </w:t>
      </w:r>
      <w:r w:rsidR="00012F88" w:rsidRPr="0091681B">
        <w:rPr>
          <w:rFonts w:ascii="Arial" w:hAnsi="Arial" w:cs="Arial"/>
          <w:sz w:val="22"/>
          <w:szCs w:val="22"/>
        </w:rPr>
        <w:t xml:space="preserve">They can also be served with something tasty to eat. Different types of courses and trainings that will increase their qualification are also a good way to show we value them. </w:t>
      </w:r>
      <w:r w:rsidR="006D504F" w:rsidRPr="0091681B">
        <w:rPr>
          <w:rFonts w:ascii="Arial" w:hAnsi="Arial" w:cs="Arial"/>
          <w:sz w:val="22"/>
          <w:szCs w:val="22"/>
        </w:rPr>
        <w:t xml:space="preserve">Providing a gym, electric bicycles that can be used from the workplace to the main station and a voucher for the canteen </w:t>
      </w:r>
      <w:r w:rsidR="00E32F7D" w:rsidRPr="0091681B">
        <w:rPr>
          <w:rFonts w:ascii="Arial" w:hAnsi="Arial" w:cs="Arial"/>
          <w:sz w:val="22"/>
          <w:szCs w:val="22"/>
        </w:rPr>
        <w:t>-</w:t>
      </w:r>
      <w:r w:rsidR="006D504F" w:rsidRPr="0091681B">
        <w:rPr>
          <w:rFonts w:ascii="Arial" w:hAnsi="Arial" w:cs="Arial"/>
          <w:sz w:val="22"/>
          <w:szCs w:val="22"/>
        </w:rPr>
        <w:t xml:space="preserve"> more and more examples to make staff feeling satisfaction.</w:t>
      </w:r>
      <w:r w:rsidR="001A7854" w:rsidRPr="0091681B">
        <w:rPr>
          <w:rFonts w:ascii="Arial" w:hAnsi="Arial" w:cs="Arial"/>
          <w:sz w:val="22"/>
          <w:szCs w:val="22"/>
        </w:rPr>
        <w:t xml:space="preserve"> Being able to recognize current </w:t>
      </w:r>
      <w:r w:rsidR="00A873E3" w:rsidRPr="0091681B">
        <w:rPr>
          <w:rFonts w:ascii="Arial" w:hAnsi="Arial" w:cs="Arial"/>
          <w:sz w:val="22"/>
          <w:szCs w:val="22"/>
        </w:rPr>
        <w:t xml:space="preserve">mental condition of employee is crucial for better managing his work in </w:t>
      </w:r>
      <w:r w:rsidR="00344249" w:rsidRPr="0091681B">
        <w:rPr>
          <w:rFonts w:ascii="Arial" w:hAnsi="Arial" w:cs="Arial"/>
          <w:sz w:val="22"/>
          <w:szCs w:val="22"/>
        </w:rPr>
        <w:t>day-to-day</w:t>
      </w:r>
      <w:r w:rsidR="00A873E3" w:rsidRPr="0091681B">
        <w:rPr>
          <w:rFonts w:ascii="Arial" w:hAnsi="Arial" w:cs="Arial"/>
          <w:sz w:val="22"/>
          <w:szCs w:val="22"/>
        </w:rPr>
        <w:t xml:space="preserve"> tasks.</w:t>
      </w:r>
    </w:p>
    <w:p w14:paraId="4ED81BBB" w14:textId="50FAE7FA" w:rsidR="00781139" w:rsidRPr="00344249" w:rsidRDefault="00224EF3" w:rsidP="0091681B">
      <w:pPr>
        <w:spacing w:line="360" w:lineRule="auto"/>
        <w:rPr>
          <w:rFonts w:ascii="Arial" w:hAnsi="Arial" w:cs="Arial"/>
          <w:sz w:val="22"/>
          <w:szCs w:val="22"/>
          <w:lang w:val="en-US"/>
        </w:rPr>
      </w:pPr>
      <w:r w:rsidRPr="0091681B">
        <w:rPr>
          <w:rFonts w:ascii="Arial" w:hAnsi="Arial" w:cs="Arial"/>
          <w:sz w:val="22"/>
          <w:szCs w:val="22"/>
        </w:rPr>
        <w:t xml:space="preserve">In their article (Exploring Novel Approaches to Staff Rewards and Recognition, 2017) </w:t>
      </w:r>
      <w:r w:rsidR="006F2F8D" w:rsidRPr="0091681B">
        <w:rPr>
          <w:rFonts w:ascii="Arial" w:hAnsi="Arial" w:cs="Arial"/>
          <w:sz w:val="22"/>
          <w:szCs w:val="22"/>
        </w:rPr>
        <w:t>Phillips, Bogdanich, Carter, Holler, Smith, Ticehurst, and Wascher describe</w:t>
      </w:r>
      <w:r w:rsidRPr="0091681B">
        <w:rPr>
          <w:rFonts w:ascii="Arial" w:hAnsi="Arial" w:cs="Arial"/>
          <w:sz w:val="22"/>
          <w:szCs w:val="22"/>
        </w:rPr>
        <w:t xml:space="preserve"> </w:t>
      </w:r>
      <w:r w:rsidR="006F2F8D" w:rsidRPr="0091681B">
        <w:rPr>
          <w:rFonts w:ascii="Arial" w:hAnsi="Arial" w:cs="Arial"/>
          <w:sz w:val="22"/>
          <w:szCs w:val="22"/>
        </w:rPr>
        <w:t xml:space="preserve">some interesting recognition tools. It says that the most effective way </w:t>
      </w:r>
      <w:r w:rsidR="00656322" w:rsidRPr="0091681B">
        <w:rPr>
          <w:rFonts w:ascii="Arial" w:hAnsi="Arial" w:cs="Arial"/>
          <w:sz w:val="22"/>
          <w:szCs w:val="22"/>
        </w:rPr>
        <w:t xml:space="preserve">to motivate staff and it will be with long- term effects on them are recognition and achievements. </w:t>
      </w:r>
      <w:r w:rsidR="00781139" w:rsidRPr="0091681B">
        <w:rPr>
          <w:rFonts w:ascii="Arial" w:hAnsi="Arial" w:cs="Arial"/>
          <w:sz w:val="22"/>
          <w:szCs w:val="22"/>
        </w:rPr>
        <w:t>It is necessary to differentiate</w:t>
      </w:r>
      <w:r w:rsidR="00781139" w:rsidRPr="00224EF3">
        <w:rPr>
          <w:rFonts w:ascii="Arial" w:hAnsi="Arial" w:cs="Arial"/>
          <w:sz w:val="22"/>
          <w:szCs w:val="22"/>
        </w:rPr>
        <w:t xml:space="preserve"> </w:t>
      </w:r>
      <w:r w:rsidR="00781139" w:rsidRPr="0091681B">
        <w:rPr>
          <w:rFonts w:ascii="Arial" w:hAnsi="Arial" w:cs="Arial"/>
          <w:sz w:val="22"/>
          <w:szCs w:val="22"/>
        </w:rPr>
        <w:lastRenderedPageBreak/>
        <w:t>according to certain criteria the employees whose efforts and their attitude to work are at a much higher level, such employees are more dedicated, more responsible and demonstrate more skills and knowledge than required of them.</w:t>
      </w:r>
      <w:r w:rsidR="00CD4E24" w:rsidRPr="0091681B">
        <w:rPr>
          <w:rFonts w:ascii="Arial" w:hAnsi="Arial" w:cs="Arial"/>
          <w:sz w:val="22"/>
          <w:szCs w:val="22"/>
        </w:rPr>
        <w:t xml:space="preserve"> There are various tools for recognizing this type of employee: an opinion shared by a friend, nomination from customer, tracking through various electronic programs, collaboration, and different innovations.</w:t>
      </w:r>
      <w:r w:rsidR="00CD4E24" w:rsidRPr="0091681B">
        <w:rPr>
          <w:rFonts w:ascii="Arial" w:hAnsi="Arial" w:cs="Arial"/>
          <w:sz w:val="22"/>
          <w:szCs w:val="22"/>
          <w:lang w:val="bg-BG"/>
        </w:rPr>
        <w:t xml:space="preserve"> Еach person has their strengths and it is good to evaluate them individually according to merit and contribution.</w:t>
      </w:r>
      <w:r w:rsidR="00BE7807" w:rsidRPr="0091681B">
        <w:rPr>
          <w:rFonts w:ascii="Arial" w:hAnsi="Arial" w:cs="Arial"/>
          <w:sz w:val="22"/>
          <w:szCs w:val="22"/>
        </w:rPr>
        <w:t xml:space="preserve"> </w:t>
      </w:r>
      <w:r w:rsidR="00BE7807" w:rsidRPr="0091681B">
        <w:rPr>
          <w:rFonts w:ascii="Arial" w:hAnsi="Arial" w:cs="Arial"/>
          <w:sz w:val="22"/>
          <w:szCs w:val="22"/>
          <w:lang w:val="bg-BG"/>
        </w:rPr>
        <w:t>Тhis thing should be more than the basic expectations for work</w:t>
      </w:r>
      <w:r w:rsidR="00344249" w:rsidRPr="0091681B">
        <w:rPr>
          <w:rFonts w:ascii="Arial" w:hAnsi="Arial" w:cs="Arial"/>
          <w:sz w:val="22"/>
          <w:szCs w:val="22"/>
          <w:lang w:val="en-US"/>
        </w:rPr>
        <w:t>.</w:t>
      </w:r>
      <w:r w:rsidR="00656322" w:rsidRPr="0091681B">
        <w:rPr>
          <w:rFonts w:ascii="Arial" w:hAnsi="Arial" w:cs="Arial"/>
          <w:sz w:val="22"/>
          <w:szCs w:val="22"/>
          <w:lang w:val="en-US"/>
        </w:rPr>
        <w:t xml:space="preserve"> The development of a recognition program is an important part of the manager's strategy for attracting and retaining quality staff at all levels.</w:t>
      </w:r>
      <w:r w:rsidR="000B1A9B" w:rsidRPr="0091681B">
        <w:rPr>
          <w:rFonts w:ascii="Arial" w:hAnsi="Arial" w:cs="Arial"/>
          <w:sz w:val="22"/>
          <w:szCs w:val="22"/>
          <w:lang w:val="en-US"/>
        </w:rPr>
        <w:t xml:space="preserve"> As these programs may be different </w:t>
      </w:r>
      <w:r w:rsidR="00DD4E30" w:rsidRPr="0091681B">
        <w:rPr>
          <w:rFonts w:ascii="Arial" w:hAnsi="Arial" w:cs="Arial"/>
          <w:sz w:val="22"/>
          <w:szCs w:val="22"/>
          <w:lang w:val="en-US"/>
        </w:rPr>
        <w:t>for</w:t>
      </w:r>
      <w:r w:rsidR="000B1A9B" w:rsidRPr="0091681B">
        <w:rPr>
          <w:rFonts w:ascii="Arial" w:hAnsi="Arial" w:cs="Arial"/>
          <w:sz w:val="22"/>
          <w:szCs w:val="22"/>
          <w:lang w:val="en-US"/>
        </w:rPr>
        <w:t xml:space="preserve"> different organizations. The ability to determine what exactly exceeds expected work commitments can sometimes be a big challenge for the leaders.</w:t>
      </w:r>
    </w:p>
    <w:p w14:paraId="6207DFA1" w14:textId="77777777" w:rsidR="00CD4E24" w:rsidRDefault="00CD4E24" w:rsidP="0035519B">
      <w:pPr>
        <w:spacing w:line="360" w:lineRule="auto"/>
        <w:rPr>
          <w:rFonts w:ascii="Arial" w:hAnsi="Arial" w:cs="Arial"/>
          <w:sz w:val="22"/>
          <w:szCs w:val="22"/>
        </w:rPr>
      </w:pPr>
    </w:p>
    <w:p w14:paraId="002D4883" w14:textId="77777777" w:rsidR="00E32F7D" w:rsidRPr="005A4578" w:rsidRDefault="00E32F7D" w:rsidP="0035519B">
      <w:pPr>
        <w:spacing w:line="360" w:lineRule="auto"/>
        <w:rPr>
          <w:rFonts w:ascii="Arial" w:hAnsi="Arial" w:cs="Arial"/>
        </w:rPr>
      </w:pPr>
    </w:p>
    <w:p w14:paraId="5078E5AA" w14:textId="3645F338" w:rsidR="003F1C9D" w:rsidRDefault="003F1C9D" w:rsidP="0035519B">
      <w:pPr>
        <w:spacing w:line="360" w:lineRule="auto"/>
        <w:rPr>
          <w:rFonts w:ascii="Arial" w:hAnsi="Arial" w:cs="Arial"/>
        </w:rPr>
      </w:pPr>
    </w:p>
    <w:p w14:paraId="34908D5A" w14:textId="288B7FA7" w:rsidR="000B1A9B" w:rsidRDefault="000B1A9B" w:rsidP="0035519B">
      <w:pPr>
        <w:spacing w:line="360" w:lineRule="auto"/>
        <w:rPr>
          <w:rFonts w:ascii="Arial" w:hAnsi="Arial" w:cs="Arial"/>
        </w:rPr>
      </w:pPr>
    </w:p>
    <w:p w14:paraId="0AACE7DD" w14:textId="2647B39F" w:rsidR="000B1A9B" w:rsidRDefault="000B1A9B" w:rsidP="0035519B">
      <w:pPr>
        <w:spacing w:line="360" w:lineRule="auto"/>
        <w:rPr>
          <w:rFonts w:ascii="Arial" w:hAnsi="Arial" w:cs="Arial"/>
        </w:rPr>
      </w:pPr>
    </w:p>
    <w:p w14:paraId="27C2A64B" w14:textId="71724251" w:rsidR="000B1A9B" w:rsidRDefault="000B1A9B" w:rsidP="0035519B">
      <w:pPr>
        <w:spacing w:line="360" w:lineRule="auto"/>
        <w:rPr>
          <w:rFonts w:ascii="Arial" w:hAnsi="Arial" w:cs="Arial"/>
        </w:rPr>
      </w:pPr>
    </w:p>
    <w:p w14:paraId="47670AAC" w14:textId="57113C07" w:rsidR="000B1A9B" w:rsidRDefault="000B1A9B" w:rsidP="0035519B">
      <w:pPr>
        <w:spacing w:line="360" w:lineRule="auto"/>
        <w:rPr>
          <w:rFonts w:ascii="Arial" w:hAnsi="Arial" w:cs="Arial"/>
        </w:rPr>
      </w:pPr>
    </w:p>
    <w:p w14:paraId="4B38C6B0" w14:textId="5C2B283A" w:rsidR="000B1A9B" w:rsidRDefault="000B1A9B" w:rsidP="0035519B">
      <w:pPr>
        <w:spacing w:line="360" w:lineRule="auto"/>
        <w:rPr>
          <w:rFonts w:ascii="Arial" w:hAnsi="Arial" w:cs="Arial"/>
        </w:rPr>
      </w:pPr>
    </w:p>
    <w:p w14:paraId="7EB30E2F" w14:textId="36342E77" w:rsidR="000B1A9B" w:rsidRDefault="000B1A9B" w:rsidP="0035519B">
      <w:pPr>
        <w:spacing w:line="360" w:lineRule="auto"/>
        <w:rPr>
          <w:rFonts w:ascii="Arial" w:hAnsi="Arial" w:cs="Arial"/>
        </w:rPr>
      </w:pPr>
    </w:p>
    <w:p w14:paraId="0AE75BC8" w14:textId="68B8C53F" w:rsidR="000B1A9B" w:rsidRDefault="000B1A9B" w:rsidP="0035519B">
      <w:pPr>
        <w:spacing w:line="360" w:lineRule="auto"/>
        <w:rPr>
          <w:rFonts w:ascii="Arial" w:hAnsi="Arial" w:cs="Arial"/>
        </w:rPr>
      </w:pPr>
    </w:p>
    <w:p w14:paraId="1373E791" w14:textId="60876BCF" w:rsidR="000B1A9B" w:rsidRDefault="000B1A9B" w:rsidP="0035519B">
      <w:pPr>
        <w:spacing w:line="360" w:lineRule="auto"/>
        <w:rPr>
          <w:rFonts w:ascii="Arial" w:hAnsi="Arial" w:cs="Arial"/>
        </w:rPr>
      </w:pPr>
    </w:p>
    <w:p w14:paraId="463FBEA3" w14:textId="16815646" w:rsidR="000B1A9B" w:rsidRDefault="000B1A9B" w:rsidP="0035519B">
      <w:pPr>
        <w:spacing w:line="360" w:lineRule="auto"/>
        <w:rPr>
          <w:rFonts w:ascii="Arial" w:hAnsi="Arial" w:cs="Arial"/>
        </w:rPr>
      </w:pPr>
    </w:p>
    <w:p w14:paraId="7AD773D9" w14:textId="3684436B" w:rsidR="000B1A9B" w:rsidRDefault="000B1A9B" w:rsidP="0035519B">
      <w:pPr>
        <w:spacing w:line="360" w:lineRule="auto"/>
        <w:rPr>
          <w:rFonts w:ascii="Arial" w:hAnsi="Arial" w:cs="Arial"/>
        </w:rPr>
      </w:pPr>
    </w:p>
    <w:p w14:paraId="0B1B35D1" w14:textId="2DEC5384" w:rsidR="000B1A9B" w:rsidRDefault="000B1A9B" w:rsidP="0035519B">
      <w:pPr>
        <w:spacing w:line="360" w:lineRule="auto"/>
        <w:rPr>
          <w:rFonts w:ascii="Arial" w:hAnsi="Arial" w:cs="Arial"/>
        </w:rPr>
      </w:pPr>
    </w:p>
    <w:p w14:paraId="5E4CB875" w14:textId="404D419C" w:rsidR="000B1A9B" w:rsidRDefault="000B1A9B" w:rsidP="0035519B">
      <w:pPr>
        <w:spacing w:line="360" w:lineRule="auto"/>
        <w:rPr>
          <w:rFonts w:ascii="Arial" w:hAnsi="Arial" w:cs="Arial"/>
        </w:rPr>
      </w:pPr>
    </w:p>
    <w:p w14:paraId="6EDAE718" w14:textId="5EE0735C" w:rsidR="000B1A9B" w:rsidRDefault="000B1A9B" w:rsidP="0035519B">
      <w:pPr>
        <w:spacing w:line="360" w:lineRule="auto"/>
        <w:rPr>
          <w:rFonts w:ascii="Arial" w:hAnsi="Arial" w:cs="Arial"/>
        </w:rPr>
      </w:pPr>
    </w:p>
    <w:p w14:paraId="63B68323" w14:textId="6BD1B313" w:rsidR="000B1A9B" w:rsidRDefault="000B1A9B" w:rsidP="0035519B">
      <w:pPr>
        <w:spacing w:line="360" w:lineRule="auto"/>
        <w:rPr>
          <w:rFonts w:ascii="Arial" w:hAnsi="Arial" w:cs="Arial"/>
        </w:rPr>
      </w:pPr>
    </w:p>
    <w:p w14:paraId="5D3CD90F" w14:textId="77777777" w:rsidR="003F1C9D" w:rsidRPr="005A4578" w:rsidRDefault="003F1C9D" w:rsidP="003F1C9D">
      <w:pPr>
        <w:rPr>
          <w:rFonts w:ascii="Arial" w:hAnsi="Arial" w:cs="Arial"/>
        </w:rPr>
      </w:pPr>
    </w:p>
    <w:p w14:paraId="22D714D2" w14:textId="7AFEDC5A" w:rsidR="003E6F3B" w:rsidRPr="005A4578" w:rsidRDefault="003E6F3B" w:rsidP="003F1C9D">
      <w:pPr>
        <w:pStyle w:val="Heading2"/>
        <w:numPr>
          <w:ilvl w:val="0"/>
          <w:numId w:val="1"/>
        </w:numPr>
        <w:rPr>
          <w:rFonts w:ascii="Arial" w:hAnsi="Arial" w:cs="Arial"/>
          <w:b/>
          <w:bCs/>
          <w:sz w:val="28"/>
          <w:szCs w:val="28"/>
        </w:rPr>
      </w:pPr>
      <w:bookmarkStart w:id="5" w:name="_Toc99792403"/>
      <w:r w:rsidRPr="005A4578">
        <w:rPr>
          <w:rFonts w:ascii="Arial" w:hAnsi="Arial" w:cs="Arial"/>
          <w:b/>
          <w:bCs/>
          <w:sz w:val="28"/>
          <w:szCs w:val="28"/>
        </w:rPr>
        <w:lastRenderedPageBreak/>
        <w:t>Additional holiday</w:t>
      </w:r>
      <w:bookmarkEnd w:id="5"/>
    </w:p>
    <w:p w14:paraId="748AD631" w14:textId="0D481B67" w:rsidR="003F1C9D" w:rsidRPr="005A4578" w:rsidRDefault="003F1C9D" w:rsidP="009E1487">
      <w:pPr>
        <w:spacing w:line="360" w:lineRule="auto"/>
        <w:rPr>
          <w:rFonts w:ascii="Arial" w:hAnsi="Arial" w:cs="Arial"/>
        </w:rPr>
      </w:pPr>
    </w:p>
    <w:p w14:paraId="77E16CD3" w14:textId="326676F4" w:rsidR="00DA10DC" w:rsidRPr="0091681B" w:rsidRDefault="00DA10DC" w:rsidP="0091681B">
      <w:pPr>
        <w:spacing w:line="360" w:lineRule="auto"/>
        <w:rPr>
          <w:rFonts w:ascii="Arial" w:hAnsi="Arial" w:cs="Arial"/>
          <w:sz w:val="22"/>
          <w:szCs w:val="22"/>
        </w:rPr>
      </w:pPr>
      <w:r w:rsidRPr="0091681B">
        <w:rPr>
          <w:rFonts w:ascii="Arial" w:hAnsi="Arial" w:cs="Arial"/>
          <w:sz w:val="22"/>
          <w:szCs w:val="22"/>
        </w:rPr>
        <w:t>The role and importance of additional leave and additional days off is one of the main research topics in management circles as an approach to increase motivation to work, for greater productivity and satisfaction among working people.</w:t>
      </w:r>
    </w:p>
    <w:p w14:paraId="1FEE49FB" w14:textId="332B309C" w:rsidR="00D76B03" w:rsidRPr="0091681B" w:rsidRDefault="00D76B03" w:rsidP="0091681B">
      <w:pPr>
        <w:spacing w:line="360" w:lineRule="auto"/>
        <w:rPr>
          <w:rFonts w:ascii="Arial" w:hAnsi="Arial" w:cs="Arial"/>
          <w:sz w:val="22"/>
          <w:szCs w:val="22"/>
          <w:lang w:val="en-US"/>
        </w:rPr>
      </w:pPr>
      <w:r w:rsidRPr="0091681B">
        <w:rPr>
          <w:rFonts w:ascii="Arial" w:hAnsi="Arial" w:cs="Arial"/>
          <w:sz w:val="22"/>
          <w:szCs w:val="22"/>
        </w:rPr>
        <w:t>Time is one of the most valuable things in people's lives. Time costs money</w:t>
      </w:r>
      <w:r w:rsidR="00347957" w:rsidRPr="0091681B">
        <w:rPr>
          <w:rFonts w:ascii="Arial" w:hAnsi="Arial" w:cs="Arial"/>
          <w:sz w:val="22"/>
          <w:szCs w:val="22"/>
          <w:lang w:val="en-US"/>
        </w:rPr>
        <w:t>.</w:t>
      </w:r>
    </w:p>
    <w:p w14:paraId="224FECCD" w14:textId="035FA94A" w:rsidR="003F1C9D" w:rsidRPr="0091681B" w:rsidRDefault="00325D61" w:rsidP="0091681B">
      <w:pPr>
        <w:spacing w:line="360" w:lineRule="auto"/>
        <w:rPr>
          <w:rFonts w:ascii="Arial" w:hAnsi="Arial" w:cs="Arial"/>
          <w:sz w:val="22"/>
          <w:szCs w:val="22"/>
        </w:rPr>
      </w:pPr>
      <w:r w:rsidRPr="0091681B">
        <w:rPr>
          <w:rFonts w:ascii="Arial" w:hAnsi="Arial" w:cs="Arial"/>
          <w:sz w:val="22"/>
          <w:szCs w:val="22"/>
        </w:rPr>
        <w:t>In addition to rewards, employees must receive incentives. This helps them stay motivated to perform better at work. With incentives such as additional holiday or shorter working hours on Friday, employees will remain motivated to achieve goals and increase results.</w:t>
      </w:r>
      <w:r w:rsidR="000B1A9B" w:rsidRPr="0091681B">
        <w:rPr>
          <w:rFonts w:ascii="Arial" w:hAnsi="Arial" w:cs="Arial"/>
          <w:sz w:val="22"/>
          <w:szCs w:val="22"/>
        </w:rPr>
        <w:t xml:space="preserve"> </w:t>
      </w:r>
    </w:p>
    <w:p w14:paraId="187CAC71" w14:textId="27336E68" w:rsidR="002A252D" w:rsidRPr="0091681B" w:rsidRDefault="00301615" w:rsidP="0091681B">
      <w:pPr>
        <w:pStyle w:val="NormalWeb"/>
        <w:spacing w:beforeAutospacing="0" w:line="360" w:lineRule="auto"/>
        <w:rPr>
          <w:rFonts w:ascii="Arial" w:eastAsiaTheme="minorEastAsia" w:hAnsi="Arial" w:cs="Arial"/>
          <w:sz w:val="22"/>
          <w:szCs w:val="22"/>
          <w:lang w:eastAsia="en-US"/>
        </w:rPr>
      </w:pPr>
      <w:r w:rsidRPr="0091681B">
        <w:rPr>
          <w:rFonts w:ascii="Arial" w:eastAsiaTheme="minorEastAsia" w:hAnsi="Arial" w:cs="Arial"/>
          <w:sz w:val="22"/>
          <w:szCs w:val="22"/>
          <w:lang w:eastAsia="en-US"/>
        </w:rPr>
        <w:t xml:space="preserve">Maureen Lippe, president of Lippe Taylor cited </w:t>
      </w:r>
      <w:r w:rsidR="00287C58" w:rsidRPr="0091681B">
        <w:rPr>
          <w:rFonts w:ascii="Arial" w:eastAsiaTheme="minorEastAsia" w:hAnsi="Arial" w:cs="Arial"/>
          <w:sz w:val="22"/>
          <w:szCs w:val="22"/>
          <w:lang w:eastAsia="en-US"/>
        </w:rPr>
        <w:t xml:space="preserve">in </w:t>
      </w:r>
      <w:r w:rsidR="00287C58">
        <w:rPr>
          <w:rFonts w:ascii="Arial" w:eastAsiaTheme="minorEastAsia" w:hAnsi="Arial" w:cs="Arial"/>
          <w:sz w:val="22"/>
          <w:szCs w:val="22"/>
          <w:lang w:val="bg-BG" w:eastAsia="en-US"/>
        </w:rPr>
        <w:t>“</w:t>
      </w:r>
      <w:r w:rsidR="00287C58" w:rsidRPr="0091681B">
        <w:rPr>
          <w:rFonts w:ascii="Arial" w:eastAsiaTheme="minorEastAsia" w:hAnsi="Arial" w:cs="Arial"/>
          <w:sz w:val="22"/>
          <w:szCs w:val="22"/>
          <w:lang w:eastAsia="en-US"/>
        </w:rPr>
        <w:t>Staff</w:t>
      </w:r>
      <w:r w:rsidR="002A252D" w:rsidRPr="0091681B">
        <w:rPr>
          <w:rFonts w:ascii="Arial" w:eastAsiaTheme="minorEastAsia" w:hAnsi="Arial" w:cs="Arial"/>
          <w:sz w:val="22"/>
          <w:szCs w:val="22"/>
          <w:lang w:eastAsia="en-US"/>
        </w:rPr>
        <w:t xml:space="preserve"> motivation presents a holiday challenge”, </w:t>
      </w:r>
      <w:r w:rsidRPr="0091681B">
        <w:rPr>
          <w:rFonts w:ascii="Arial" w:eastAsiaTheme="minorEastAsia" w:hAnsi="Arial" w:cs="Arial"/>
          <w:sz w:val="22"/>
          <w:szCs w:val="22"/>
          <w:lang w:eastAsia="en-US"/>
        </w:rPr>
        <w:t xml:space="preserve">finds that the best present she can give to her staff is time for vocation. </w:t>
      </w:r>
      <w:r w:rsidR="004A6D56" w:rsidRPr="0091681B">
        <w:rPr>
          <w:rFonts w:ascii="Arial" w:eastAsiaTheme="minorEastAsia" w:hAnsi="Arial" w:cs="Arial"/>
          <w:sz w:val="22"/>
          <w:szCs w:val="22"/>
          <w:lang w:eastAsia="en-US"/>
        </w:rPr>
        <w:t xml:space="preserve">She and many other companies I have heard of stop work between Christmas and New Year holidays. Lippe </w:t>
      </w:r>
      <w:r w:rsidR="00611D59" w:rsidRPr="0091681B">
        <w:rPr>
          <w:rFonts w:ascii="Arial" w:eastAsiaTheme="minorEastAsia" w:hAnsi="Arial" w:cs="Arial"/>
          <w:sz w:val="22"/>
          <w:szCs w:val="22"/>
          <w:lang w:eastAsia="en-US"/>
        </w:rPr>
        <w:t>says:</w:t>
      </w:r>
      <w:r w:rsidR="004A6D56" w:rsidRPr="0091681B">
        <w:rPr>
          <w:rFonts w:ascii="Arial" w:eastAsiaTheme="minorEastAsia" w:hAnsi="Arial" w:cs="Arial"/>
          <w:sz w:val="22"/>
          <w:szCs w:val="22"/>
          <w:lang w:eastAsia="en-US"/>
        </w:rPr>
        <w:t xml:space="preserve"> </w:t>
      </w:r>
      <w:r w:rsidR="00611D59" w:rsidRPr="0091681B">
        <w:rPr>
          <w:rFonts w:ascii="Arial" w:eastAsiaTheme="minorEastAsia" w:hAnsi="Arial" w:cs="Arial"/>
          <w:sz w:val="22"/>
          <w:szCs w:val="22"/>
          <w:lang w:eastAsia="en-US"/>
        </w:rPr>
        <w:t xml:space="preserve">"Philosophically, I think time off is important to keep people motivated, energized, and still loving the agency." </w:t>
      </w:r>
    </w:p>
    <w:p w14:paraId="73A2C902" w14:textId="5BE9F679" w:rsidR="00611D59" w:rsidRPr="0091681B" w:rsidRDefault="00287C58" w:rsidP="0091681B">
      <w:pPr>
        <w:pStyle w:val="NormalWeb"/>
        <w:spacing w:beforeAutospacing="0" w:line="360" w:lineRule="auto"/>
        <w:rPr>
          <w:rFonts w:ascii="Arial" w:eastAsiaTheme="minorEastAsia" w:hAnsi="Arial" w:cs="Arial"/>
          <w:sz w:val="22"/>
          <w:szCs w:val="22"/>
          <w:lang w:eastAsia="en-US"/>
        </w:rPr>
      </w:pPr>
      <w:r w:rsidRPr="0091681B">
        <w:rPr>
          <w:rFonts w:ascii="Arial" w:eastAsiaTheme="minorEastAsia" w:hAnsi="Arial" w:cs="Arial"/>
          <w:sz w:val="22"/>
          <w:szCs w:val="22"/>
          <w:lang w:eastAsia="en-US"/>
        </w:rPr>
        <w:t>According to</w:t>
      </w:r>
      <w:r w:rsidR="00611D59" w:rsidRPr="0091681B">
        <w:rPr>
          <w:rFonts w:ascii="Arial" w:eastAsiaTheme="minorEastAsia" w:hAnsi="Arial" w:cs="Arial"/>
          <w:sz w:val="22"/>
          <w:szCs w:val="22"/>
          <w:lang w:eastAsia="en-US"/>
        </w:rPr>
        <w:t xml:space="preserve"> the same magazine </w:t>
      </w:r>
      <w:r w:rsidR="004971BF" w:rsidRPr="0091681B">
        <w:rPr>
          <w:rFonts w:ascii="Arial" w:hAnsi="Arial" w:cs="Arial"/>
          <w:color w:val="555555"/>
          <w:sz w:val="22"/>
          <w:szCs w:val="22"/>
          <w:shd w:val="clear" w:color="auto" w:fill="FFFFFF"/>
        </w:rPr>
        <w:t xml:space="preserve">Michael Kempner, </w:t>
      </w:r>
      <w:r w:rsidR="000E4438" w:rsidRPr="0091681B">
        <w:rPr>
          <w:rFonts w:ascii="Arial" w:hAnsi="Arial" w:cs="Arial"/>
          <w:color w:val="555555"/>
          <w:sz w:val="22"/>
          <w:szCs w:val="22"/>
          <w:shd w:val="clear" w:color="auto" w:fill="FFFFFF"/>
        </w:rPr>
        <w:t>president,</w:t>
      </w:r>
      <w:r w:rsidR="004971BF" w:rsidRPr="0091681B">
        <w:rPr>
          <w:rFonts w:ascii="Arial" w:hAnsi="Arial" w:cs="Arial"/>
          <w:color w:val="555555"/>
          <w:sz w:val="22"/>
          <w:szCs w:val="22"/>
          <w:shd w:val="clear" w:color="auto" w:fill="FFFFFF"/>
        </w:rPr>
        <w:t xml:space="preserve"> and CEO of the MWW Group thinks that </w:t>
      </w:r>
      <w:r w:rsidR="004971BF" w:rsidRPr="0091681B">
        <w:rPr>
          <w:rFonts w:ascii="Arial" w:eastAsiaTheme="minorEastAsia" w:hAnsi="Arial" w:cs="Arial"/>
          <w:sz w:val="22"/>
          <w:szCs w:val="22"/>
          <w:lang w:eastAsia="en-US"/>
        </w:rPr>
        <w:t>t</w:t>
      </w:r>
      <w:r w:rsidR="00611D59" w:rsidRPr="0091681B">
        <w:rPr>
          <w:rFonts w:ascii="Arial" w:eastAsiaTheme="minorEastAsia" w:hAnsi="Arial" w:cs="Arial"/>
          <w:sz w:val="22"/>
          <w:szCs w:val="22"/>
          <w:lang w:eastAsia="en-US"/>
        </w:rPr>
        <w:t>here is a kind of seasonal problem with staff enthusiasm</w:t>
      </w:r>
      <w:r w:rsidR="004971BF" w:rsidRPr="0091681B">
        <w:rPr>
          <w:rFonts w:ascii="Arial" w:eastAsiaTheme="minorEastAsia" w:hAnsi="Arial" w:cs="Arial"/>
          <w:sz w:val="22"/>
          <w:szCs w:val="22"/>
          <w:lang w:eastAsia="en-US"/>
        </w:rPr>
        <w:t xml:space="preserve">. This is most common in December and August. Kempner says: "As long as you are conscious of them," "you will put in those programs, incentives, and motivations that are necessary during those times." </w:t>
      </w:r>
    </w:p>
    <w:p w14:paraId="46D1E774" w14:textId="29020DC9" w:rsidR="000E4438" w:rsidRPr="0091681B" w:rsidRDefault="000E4438" w:rsidP="0091681B">
      <w:pPr>
        <w:pStyle w:val="NormalWeb"/>
        <w:spacing w:beforeAutospacing="0" w:line="360" w:lineRule="auto"/>
        <w:rPr>
          <w:rFonts w:ascii="Arial" w:eastAsiaTheme="minorEastAsia" w:hAnsi="Arial" w:cs="Arial"/>
          <w:sz w:val="22"/>
          <w:szCs w:val="22"/>
          <w:lang w:eastAsia="en-US"/>
        </w:rPr>
      </w:pPr>
      <w:r w:rsidRPr="0091681B">
        <w:rPr>
          <w:rFonts w:ascii="Arial" w:eastAsiaTheme="minorEastAsia" w:hAnsi="Arial" w:cs="Arial"/>
          <w:sz w:val="22"/>
          <w:szCs w:val="22"/>
          <w:lang w:eastAsia="en-US"/>
        </w:rPr>
        <w:t>However, all this requires an in-depth analysis of the ways in which this can happen because the customers expectations for high service continue during these periods.</w:t>
      </w:r>
    </w:p>
    <w:p w14:paraId="4ED7971C" w14:textId="3FCCE4C3" w:rsidR="00741693" w:rsidRPr="0091681B" w:rsidRDefault="00741693" w:rsidP="0091681B">
      <w:pPr>
        <w:pStyle w:val="NormalWeb"/>
        <w:spacing w:beforeAutospacing="0" w:line="360" w:lineRule="auto"/>
        <w:rPr>
          <w:rFonts w:ascii="Arial" w:eastAsiaTheme="minorEastAsia" w:hAnsi="Arial" w:cs="Arial"/>
          <w:sz w:val="22"/>
          <w:szCs w:val="22"/>
          <w:lang w:eastAsia="en-US"/>
        </w:rPr>
      </w:pPr>
    </w:p>
    <w:p w14:paraId="2A26D6E1" w14:textId="2918ECC8" w:rsidR="005A4578" w:rsidRPr="0091681B" w:rsidRDefault="00741693" w:rsidP="0091681B">
      <w:pPr>
        <w:pStyle w:val="NormalWeb"/>
        <w:spacing w:beforeAutospacing="0" w:line="360" w:lineRule="auto"/>
        <w:rPr>
          <w:rFonts w:ascii="Arial" w:eastAsiaTheme="minorEastAsia" w:hAnsi="Arial" w:cs="Arial"/>
          <w:sz w:val="22"/>
          <w:szCs w:val="22"/>
          <w:lang w:eastAsia="en-US"/>
        </w:rPr>
      </w:pPr>
      <w:r w:rsidRPr="0091681B">
        <w:rPr>
          <w:rFonts w:ascii="Arial" w:eastAsiaTheme="minorEastAsia" w:hAnsi="Arial" w:cs="Arial"/>
          <w:sz w:val="22"/>
          <w:szCs w:val="22"/>
          <w:lang w:eastAsia="en-US"/>
        </w:rPr>
        <w:t xml:space="preserve">Another way to inspire staff and motivate them for higher productivity are </w:t>
      </w:r>
      <w:r w:rsidR="001E3F13" w:rsidRPr="0091681B">
        <w:rPr>
          <w:rFonts w:ascii="Arial" w:eastAsiaTheme="minorEastAsia" w:hAnsi="Arial" w:cs="Arial"/>
          <w:sz w:val="22"/>
          <w:szCs w:val="22"/>
          <w:lang w:eastAsia="en-US"/>
        </w:rPr>
        <w:t xml:space="preserve">paid trips. </w:t>
      </w:r>
      <w:r w:rsidR="009E1487" w:rsidRPr="0091681B">
        <w:rPr>
          <w:rFonts w:ascii="Arial" w:eastAsiaTheme="minorEastAsia" w:hAnsi="Arial" w:cs="Arial"/>
          <w:sz w:val="22"/>
          <w:szCs w:val="22"/>
          <w:lang w:eastAsia="en-US"/>
        </w:rPr>
        <w:t>Some companies believe that organizing this type of paid travel can have a varied effect on the work and mood of its employees. On the one hand, a better connection and acquaintance is created between the members of the different departments. On the other hand, this can improve the mood of workers, refresh them, because they are rested and thus increase their contribution and productivity many times over.</w:t>
      </w:r>
      <w:r w:rsidRPr="0091681B">
        <w:rPr>
          <w:rFonts w:ascii="Arial" w:eastAsiaTheme="minorEastAsia" w:hAnsi="Arial" w:cs="Arial"/>
          <w:sz w:val="22"/>
          <w:szCs w:val="22"/>
          <w:lang w:eastAsia="en-US"/>
        </w:rPr>
        <w:t xml:space="preserve"> </w:t>
      </w:r>
    </w:p>
    <w:p w14:paraId="3C406AFB" w14:textId="77777777" w:rsidR="009E1487" w:rsidRPr="0091681B" w:rsidRDefault="009E1487" w:rsidP="0091681B">
      <w:pPr>
        <w:pStyle w:val="NormalWeb"/>
        <w:spacing w:beforeAutospacing="0" w:line="360" w:lineRule="auto"/>
        <w:rPr>
          <w:rFonts w:ascii="Arial" w:eastAsiaTheme="minorEastAsia" w:hAnsi="Arial" w:cs="Arial"/>
          <w:sz w:val="22"/>
          <w:szCs w:val="22"/>
          <w:lang w:eastAsia="en-US"/>
        </w:rPr>
      </w:pPr>
    </w:p>
    <w:p w14:paraId="28140777" w14:textId="77777777" w:rsidR="00E31088" w:rsidRPr="0091681B" w:rsidRDefault="00E31088" w:rsidP="0091681B">
      <w:pPr>
        <w:spacing w:line="360" w:lineRule="auto"/>
        <w:rPr>
          <w:rFonts w:ascii="Arial" w:hAnsi="Arial" w:cs="Arial"/>
          <w:sz w:val="22"/>
          <w:szCs w:val="22"/>
        </w:rPr>
      </w:pPr>
    </w:p>
    <w:p w14:paraId="4BA06730" w14:textId="51F8BD74" w:rsidR="003E6F3B" w:rsidRDefault="003E6F3B" w:rsidP="003E6F3B">
      <w:pPr>
        <w:pStyle w:val="Heading2"/>
        <w:numPr>
          <w:ilvl w:val="0"/>
          <w:numId w:val="1"/>
        </w:numPr>
        <w:rPr>
          <w:rFonts w:ascii="Arial" w:hAnsi="Arial" w:cs="Arial"/>
          <w:b/>
          <w:bCs/>
          <w:sz w:val="28"/>
          <w:szCs w:val="28"/>
        </w:rPr>
      </w:pPr>
      <w:bookmarkStart w:id="6" w:name="_Toc99792404"/>
      <w:r w:rsidRPr="005A4578">
        <w:rPr>
          <w:rFonts w:ascii="Arial" w:hAnsi="Arial" w:cs="Arial"/>
          <w:b/>
          <w:bCs/>
          <w:sz w:val="28"/>
          <w:szCs w:val="28"/>
        </w:rPr>
        <w:lastRenderedPageBreak/>
        <w:t>Good working conditions</w:t>
      </w:r>
      <w:bookmarkEnd w:id="6"/>
    </w:p>
    <w:p w14:paraId="4E88ED12" w14:textId="77777777" w:rsidR="00F07FC1" w:rsidRPr="00F07FC1" w:rsidRDefault="00F07FC1" w:rsidP="00F07FC1"/>
    <w:p w14:paraId="32295C17" w14:textId="1A136050" w:rsidR="00F07FC1" w:rsidRPr="00F07FC1" w:rsidRDefault="00F07FC1" w:rsidP="00F07FC1">
      <w:pPr>
        <w:pStyle w:val="NormalWeb"/>
        <w:spacing w:line="360" w:lineRule="auto"/>
        <w:rPr>
          <w:rFonts w:ascii="Arial" w:hAnsi="Arial" w:cs="Arial"/>
          <w:color w:val="000000"/>
          <w:sz w:val="22"/>
          <w:szCs w:val="22"/>
        </w:rPr>
      </w:pPr>
      <w:r w:rsidRPr="00F07FC1">
        <w:rPr>
          <w:rFonts w:ascii="Arial" w:hAnsi="Arial" w:cs="Arial"/>
          <w:color w:val="000000"/>
          <w:sz w:val="22"/>
          <w:szCs w:val="22"/>
        </w:rPr>
        <w:t xml:space="preserve">It is generally accepted that good working conditions motivate employees and help to achieve better results. Higher productivity, creativity and financial stability are observed in organizations with a good working environment. It follows that the work environment affects employee productivity and engagement both positively and negatively. This includes inadequate workplace, insufficient equipment, lack of ventilation, insufficient lighting, excessive </w:t>
      </w:r>
      <w:r w:rsidR="005801A6" w:rsidRPr="00F07FC1">
        <w:rPr>
          <w:rFonts w:ascii="Arial" w:hAnsi="Arial" w:cs="Arial"/>
          <w:color w:val="000000"/>
          <w:sz w:val="22"/>
          <w:szCs w:val="22"/>
        </w:rPr>
        <w:t>noise,</w:t>
      </w:r>
      <w:r w:rsidRPr="00F07FC1">
        <w:rPr>
          <w:rFonts w:ascii="Arial" w:hAnsi="Arial" w:cs="Arial"/>
          <w:color w:val="000000"/>
          <w:sz w:val="22"/>
          <w:szCs w:val="22"/>
        </w:rPr>
        <w:t xml:space="preserve"> and insufficient safety measures. People who work in such an environment are prone to health problems and this affects their productivity, </w:t>
      </w:r>
      <w:r w:rsidR="005801A6" w:rsidRPr="00F07FC1">
        <w:rPr>
          <w:rFonts w:ascii="Arial" w:hAnsi="Arial" w:cs="Arial"/>
          <w:color w:val="000000"/>
          <w:sz w:val="22"/>
          <w:szCs w:val="22"/>
        </w:rPr>
        <w:t>commitment,</w:t>
      </w:r>
      <w:r w:rsidRPr="00F07FC1">
        <w:rPr>
          <w:rFonts w:ascii="Arial" w:hAnsi="Arial" w:cs="Arial"/>
          <w:color w:val="000000"/>
          <w:sz w:val="22"/>
          <w:szCs w:val="22"/>
        </w:rPr>
        <w:t xml:space="preserve"> and intention to stay in the organization.</w:t>
      </w:r>
    </w:p>
    <w:p w14:paraId="77BEB4BF" w14:textId="77777777" w:rsidR="00F07FC1" w:rsidRPr="00F07FC1" w:rsidRDefault="00F07FC1" w:rsidP="00F07FC1">
      <w:pPr>
        <w:pStyle w:val="NormalWeb"/>
        <w:spacing w:line="360" w:lineRule="auto"/>
        <w:rPr>
          <w:rFonts w:ascii="Arial" w:hAnsi="Arial" w:cs="Arial"/>
          <w:color w:val="000000"/>
          <w:sz w:val="22"/>
          <w:szCs w:val="22"/>
        </w:rPr>
      </w:pPr>
      <w:r w:rsidRPr="00F07FC1">
        <w:rPr>
          <w:rFonts w:ascii="Arial" w:hAnsi="Arial" w:cs="Arial"/>
          <w:color w:val="000000"/>
          <w:sz w:val="22"/>
          <w:szCs w:val="22"/>
        </w:rPr>
        <w:t>The workplace is often a source of physical and psychological stressful situations that cause emotional disturbances and reduce efficiency.</w:t>
      </w:r>
    </w:p>
    <w:p w14:paraId="6A28EDC8" w14:textId="77777777" w:rsidR="00F07FC1" w:rsidRPr="00F07FC1" w:rsidRDefault="00F07FC1" w:rsidP="00F07FC1">
      <w:pPr>
        <w:pStyle w:val="NormalWeb"/>
        <w:spacing w:line="360" w:lineRule="auto"/>
        <w:rPr>
          <w:rFonts w:ascii="Arial" w:hAnsi="Arial" w:cs="Arial"/>
          <w:color w:val="000000"/>
          <w:sz w:val="22"/>
          <w:szCs w:val="22"/>
        </w:rPr>
      </w:pPr>
      <w:r w:rsidRPr="00F07FC1">
        <w:rPr>
          <w:rFonts w:ascii="Arial" w:hAnsi="Arial" w:cs="Arial"/>
          <w:color w:val="000000"/>
          <w:sz w:val="22"/>
          <w:szCs w:val="22"/>
        </w:rPr>
        <w:t>Material factors such as work equipment and work in a highly polluted environment are not the only ones that can cause health problems related to work. Of particular importance are intangible factors such as working hours, pace of work, schedule, training, awareness, teamwork, loyalty, trust, cooperation, etc. Some authors believe that the lack of positive attitudes, honesty and ethical principles in the work team can also be a reason for demotivation.</w:t>
      </w:r>
    </w:p>
    <w:p w14:paraId="3E4D7B40" w14:textId="77777777" w:rsidR="00F07FC1" w:rsidRPr="00F07FC1" w:rsidRDefault="00F07FC1" w:rsidP="00F07FC1">
      <w:pPr>
        <w:pStyle w:val="NormalWeb"/>
        <w:spacing w:line="360" w:lineRule="auto"/>
        <w:rPr>
          <w:rFonts w:ascii="Arial" w:hAnsi="Arial" w:cs="Arial"/>
          <w:color w:val="000000"/>
          <w:sz w:val="22"/>
          <w:szCs w:val="22"/>
        </w:rPr>
      </w:pPr>
      <w:r w:rsidRPr="00F07FC1">
        <w:rPr>
          <w:rFonts w:ascii="Arial" w:hAnsi="Arial" w:cs="Arial"/>
          <w:color w:val="000000"/>
          <w:sz w:val="22"/>
          <w:szCs w:val="22"/>
        </w:rPr>
        <w:t xml:space="preserve">High workload, poor relationships with colleagues and line managers are among the most common prerequisites for poor general and mental health. It is believed that problems related to physical working conditions such as heating, lighting, furnishing, space, </w:t>
      </w:r>
      <w:proofErr w:type="gramStart"/>
      <w:r w:rsidRPr="00F07FC1">
        <w:rPr>
          <w:rFonts w:ascii="Arial" w:hAnsi="Arial" w:cs="Arial"/>
          <w:color w:val="000000"/>
          <w:sz w:val="22"/>
          <w:szCs w:val="22"/>
        </w:rPr>
        <w:t>noise</w:t>
      </w:r>
      <w:proofErr w:type="gramEnd"/>
      <w:r w:rsidRPr="00F07FC1">
        <w:rPr>
          <w:rFonts w:ascii="Arial" w:hAnsi="Arial" w:cs="Arial"/>
          <w:color w:val="000000"/>
          <w:sz w:val="22"/>
          <w:szCs w:val="22"/>
        </w:rPr>
        <w:t xml:space="preserve"> and equipment can lead to stress among employees (McConnell, 2003).</w:t>
      </w:r>
    </w:p>
    <w:p w14:paraId="3D7E1A8B" w14:textId="77777777" w:rsidR="00F07FC1" w:rsidRPr="00F07FC1" w:rsidRDefault="00F07FC1" w:rsidP="00F07FC1">
      <w:pPr>
        <w:pStyle w:val="NormalWeb"/>
        <w:spacing w:line="360" w:lineRule="auto"/>
        <w:rPr>
          <w:rFonts w:ascii="Arial" w:hAnsi="Arial" w:cs="Arial"/>
          <w:color w:val="000000"/>
          <w:sz w:val="22"/>
          <w:szCs w:val="22"/>
        </w:rPr>
      </w:pPr>
      <w:r w:rsidRPr="00F07FC1">
        <w:rPr>
          <w:rFonts w:ascii="Arial" w:hAnsi="Arial" w:cs="Arial"/>
          <w:color w:val="000000"/>
          <w:sz w:val="22"/>
          <w:szCs w:val="22"/>
        </w:rPr>
        <w:t>The most common adverse effects are associated with increased absences, high turnover, low self-esteem among employees, lack of job satisfaction and low productivity.</w:t>
      </w:r>
    </w:p>
    <w:p w14:paraId="29CD2D99" w14:textId="77777777" w:rsidR="00F07FC1" w:rsidRPr="00F07FC1" w:rsidRDefault="00F07FC1" w:rsidP="00F07FC1">
      <w:pPr>
        <w:pStyle w:val="NormalWeb"/>
        <w:spacing w:line="360" w:lineRule="auto"/>
        <w:rPr>
          <w:rFonts w:ascii="Arial" w:hAnsi="Arial" w:cs="Arial"/>
          <w:color w:val="000000"/>
          <w:sz w:val="22"/>
          <w:szCs w:val="22"/>
        </w:rPr>
      </w:pPr>
      <w:r w:rsidRPr="00F07FC1">
        <w:rPr>
          <w:rFonts w:ascii="Arial" w:hAnsi="Arial" w:cs="Arial"/>
          <w:color w:val="000000"/>
          <w:sz w:val="22"/>
          <w:szCs w:val="22"/>
        </w:rPr>
        <w:t>Working conditions are a factor in reducing life expectancy, directly as a cause of fatal accidents or diseases or indirectly as a prerequisite for general deterioration of health.</w:t>
      </w:r>
    </w:p>
    <w:p w14:paraId="3F5B1E06" w14:textId="77777777" w:rsidR="00F07FC1" w:rsidRPr="00F07FC1" w:rsidRDefault="00F07FC1" w:rsidP="00F07FC1">
      <w:pPr>
        <w:pStyle w:val="NormalWeb"/>
        <w:spacing w:line="360" w:lineRule="auto"/>
        <w:rPr>
          <w:rFonts w:ascii="Arial" w:hAnsi="Arial" w:cs="Arial"/>
          <w:color w:val="000000"/>
          <w:sz w:val="22"/>
          <w:szCs w:val="22"/>
        </w:rPr>
      </w:pPr>
      <w:r w:rsidRPr="00F07FC1">
        <w:rPr>
          <w:rFonts w:ascii="Arial" w:hAnsi="Arial" w:cs="Arial"/>
          <w:color w:val="000000"/>
          <w:sz w:val="22"/>
          <w:szCs w:val="22"/>
        </w:rPr>
        <w:t>According to some researchers, the improvement of working conditions should be tailored to the needs of employees.</w:t>
      </w:r>
    </w:p>
    <w:p w14:paraId="259BA50C" w14:textId="77777777" w:rsidR="00F07FC1" w:rsidRPr="00F07FC1" w:rsidRDefault="00F07FC1" w:rsidP="00F07FC1">
      <w:pPr>
        <w:pStyle w:val="NormalWeb"/>
        <w:spacing w:line="360" w:lineRule="auto"/>
        <w:rPr>
          <w:rFonts w:ascii="Arial" w:hAnsi="Arial" w:cs="Arial"/>
          <w:color w:val="000000"/>
          <w:sz w:val="22"/>
          <w:szCs w:val="22"/>
        </w:rPr>
      </w:pPr>
      <w:r w:rsidRPr="00F07FC1">
        <w:rPr>
          <w:rFonts w:ascii="Arial" w:hAnsi="Arial" w:cs="Arial"/>
          <w:color w:val="000000"/>
          <w:sz w:val="22"/>
          <w:szCs w:val="22"/>
        </w:rPr>
        <w:t>People's motivation and mood are interrelated. This is because mood affects energy, ability to concentrate and a sense of well-being.</w:t>
      </w:r>
    </w:p>
    <w:p w14:paraId="5F17812B" w14:textId="70C053AC" w:rsidR="00F07FC1" w:rsidRPr="00F07FC1" w:rsidRDefault="00F07FC1" w:rsidP="00F07FC1">
      <w:pPr>
        <w:pStyle w:val="NormalWeb"/>
        <w:spacing w:line="360" w:lineRule="auto"/>
        <w:rPr>
          <w:rFonts w:ascii="Arial" w:hAnsi="Arial" w:cs="Arial"/>
          <w:color w:val="000000"/>
          <w:sz w:val="22"/>
          <w:szCs w:val="22"/>
        </w:rPr>
      </w:pPr>
      <w:r w:rsidRPr="00F07FC1">
        <w:rPr>
          <w:rFonts w:ascii="Arial" w:hAnsi="Arial" w:cs="Arial"/>
          <w:color w:val="000000"/>
          <w:sz w:val="22"/>
          <w:szCs w:val="22"/>
        </w:rPr>
        <w:lastRenderedPageBreak/>
        <w:t xml:space="preserve">If you are looking for ideas to motivate employees, then it is imperative to invest in a work environment in which people want to spend their time. That's why so many offices are starting to look like homes and why the kitchen is becoming the </w:t>
      </w:r>
      <w:r w:rsidR="00644301" w:rsidRPr="00F07FC1">
        <w:rPr>
          <w:rFonts w:ascii="Arial" w:hAnsi="Arial" w:cs="Arial"/>
          <w:color w:val="000000"/>
          <w:sz w:val="22"/>
          <w:szCs w:val="22"/>
        </w:rPr>
        <w:t>centre</w:t>
      </w:r>
      <w:r w:rsidRPr="00F07FC1">
        <w:rPr>
          <w:rFonts w:ascii="Arial" w:hAnsi="Arial" w:cs="Arial"/>
          <w:color w:val="000000"/>
          <w:sz w:val="22"/>
          <w:szCs w:val="22"/>
        </w:rPr>
        <w:t xml:space="preserve"> of office life.</w:t>
      </w:r>
    </w:p>
    <w:p w14:paraId="10D23568" w14:textId="23C33739" w:rsidR="003E6F3B" w:rsidRPr="00F07FC1" w:rsidRDefault="00F07FC1" w:rsidP="00F07FC1">
      <w:pPr>
        <w:pStyle w:val="NormalWeb"/>
        <w:spacing w:line="360" w:lineRule="auto"/>
        <w:rPr>
          <w:rFonts w:ascii="Arial" w:hAnsi="Arial" w:cs="Arial"/>
          <w:color w:val="000000"/>
          <w:sz w:val="22"/>
          <w:szCs w:val="22"/>
        </w:rPr>
      </w:pPr>
      <w:r w:rsidRPr="00F07FC1">
        <w:rPr>
          <w:rFonts w:ascii="Arial" w:hAnsi="Arial" w:cs="Arial"/>
          <w:color w:val="000000"/>
          <w:sz w:val="22"/>
          <w:szCs w:val="22"/>
        </w:rPr>
        <w:t>Creating a homely atmosphere will motivate your employees, reduce distractions and your team members will look forward to work every day.</w:t>
      </w:r>
    </w:p>
    <w:p w14:paraId="1BD24FF3" w14:textId="77777777" w:rsidR="003E6F3B" w:rsidRPr="00F07FC1" w:rsidRDefault="003E6F3B" w:rsidP="00F07FC1">
      <w:pPr>
        <w:pStyle w:val="NormalWeb"/>
        <w:spacing w:line="360" w:lineRule="auto"/>
        <w:rPr>
          <w:rFonts w:ascii="Arial" w:hAnsi="Arial" w:cs="Arial"/>
          <w:color w:val="000000"/>
          <w:sz w:val="22"/>
          <w:szCs w:val="22"/>
        </w:rPr>
      </w:pPr>
    </w:p>
    <w:p w14:paraId="53D38D02" w14:textId="77777777" w:rsidR="003E6F3B" w:rsidRPr="005A4578" w:rsidRDefault="003E6F3B" w:rsidP="003E6F3B">
      <w:pPr>
        <w:pStyle w:val="NormalWeb"/>
        <w:rPr>
          <w:rFonts w:ascii="Arial" w:hAnsi="Arial" w:cs="Arial"/>
          <w:color w:val="000000"/>
          <w:sz w:val="27"/>
          <w:szCs w:val="27"/>
        </w:rPr>
      </w:pPr>
    </w:p>
    <w:p w14:paraId="17B9F897" w14:textId="77777777" w:rsidR="003E6F3B" w:rsidRPr="005A4578" w:rsidRDefault="003E6F3B" w:rsidP="003E6F3B">
      <w:pPr>
        <w:pStyle w:val="NormalWeb"/>
        <w:rPr>
          <w:rFonts w:ascii="Arial" w:hAnsi="Arial" w:cs="Arial"/>
          <w:color w:val="000000"/>
          <w:sz w:val="27"/>
          <w:szCs w:val="27"/>
        </w:rPr>
      </w:pPr>
    </w:p>
    <w:p w14:paraId="2B0144DD" w14:textId="77777777" w:rsidR="003E6F3B" w:rsidRPr="005A4578" w:rsidRDefault="003E6F3B" w:rsidP="003E6F3B">
      <w:pPr>
        <w:pStyle w:val="NormalWeb"/>
        <w:rPr>
          <w:rFonts w:ascii="Arial" w:hAnsi="Arial" w:cs="Arial"/>
          <w:color w:val="000000"/>
          <w:sz w:val="27"/>
          <w:szCs w:val="27"/>
        </w:rPr>
      </w:pPr>
    </w:p>
    <w:p w14:paraId="38888A2F" w14:textId="77777777" w:rsidR="003E6F3B" w:rsidRPr="005A4578" w:rsidRDefault="003E6F3B" w:rsidP="003E6F3B">
      <w:pPr>
        <w:pStyle w:val="NormalWeb"/>
        <w:rPr>
          <w:rFonts w:ascii="Arial" w:hAnsi="Arial" w:cs="Arial"/>
          <w:color w:val="000000"/>
          <w:sz w:val="27"/>
          <w:szCs w:val="27"/>
        </w:rPr>
      </w:pPr>
    </w:p>
    <w:p w14:paraId="0A022B95" w14:textId="77777777" w:rsidR="003E6F3B" w:rsidRPr="005A4578" w:rsidRDefault="003E6F3B" w:rsidP="003E6F3B">
      <w:pPr>
        <w:pStyle w:val="NormalWeb"/>
        <w:rPr>
          <w:rFonts w:ascii="Arial" w:hAnsi="Arial" w:cs="Arial"/>
          <w:color w:val="000000"/>
          <w:sz w:val="27"/>
          <w:szCs w:val="27"/>
        </w:rPr>
      </w:pPr>
    </w:p>
    <w:p w14:paraId="364303FF" w14:textId="77777777" w:rsidR="003E6F3B" w:rsidRPr="005A4578" w:rsidRDefault="003E6F3B" w:rsidP="003E6F3B">
      <w:pPr>
        <w:pStyle w:val="NormalWeb"/>
        <w:rPr>
          <w:rFonts w:ascii="Arial" w:hAnsi="Arial" w:cs="Arial"/>
          <w:color w:val="000000"/>
          <w:sz w:val="27"/>
          <w:szCs w:val="27"/>
        </w:rPr>
      </w:pPr>
    </w:p>
    <w:p w14:paraId="604DD719" w14:textId="4895AD10" w:rsidR="003E6F3B" w:rsidRPr="005A4578" w:rsidRDefault="003E6F3B" w:rsidP="003E6F3B">
      <w:pPr>
        <w:pStyle w:val="NormalWeb"/>
        <w:rPr>
          <w:rFonts w:ascii="Arial" w:hAnsi="Arial" w:cs="Arial"/>
          <w:b/>
          <w:bCs/>
          <w:color w:val="000000"/>
          <w:sz w:val="28"/>
          <w:szCs w:val="28"/>
        </w:rPr>
      </w:pPr>
    </w:p>
    <w:p w14:paraId="311D2C82" w14:textId="47414E11" w:rsidR="003F1C9D" w:rsidRPr="005A4578" w:rsidRDefault="003F1C9D" w:rsidP="003E6F3B">
      <w:pPr>
        <w:pStyle w:val="NormalWeb"/>
        <w:rPr>
          <w:rFonts w:ascii="Arial" w:hAnsi="Arial" w:cs="Arial"/>
          <w:b/>
          <w:bCs/>
          <w:color w:val="000000"/>
          <w:sz w:val="28"/>
          <w:szCs w:val="28"/>
        </w:rPr>
      </w:pPr>
    </w:p>
    <w:p w14:paraId="2F5CD006" w14:textId="16A53499" w:rsidR="003F1C9D" w:rsidRPr="005A4578" w:rsidRDefault="003F1C9D" w:rsidP="003E6F3B">
      <w:pPr>
        <w:pStyle w:val="NormalWeb"/>
        <w:rPr>
          <w:rFonts w:ascii="Arial" w:hAnsi="Arial" w:cs="Arial"/>
          <w:b/>
          <w:bCs/>
          <w:color w:val="000000"/>
          <w:sz w:val="28"/>
          <w:szCs w:val="28"/>
        </w:rPr>
      </w:pPr>
    </w:p>
    <w:p w14:paraId="5ADF90D2" w14:textId="4DC3ADD1" w:rsidR="003F1C9D" w:rsidRPr="005A4578" w:rsidRDefault="003F1C9D" w:rsidP="003E6F3B">
      <w:pPr>
        <w:pStyle w:val="NormalWeb"/>
        <w:rPr>
          <w:rFonts w:ascii="Arial" w:hAnsi="Arial" w:cs="Arial"/>
          <w:b/>
          <w:bCs/>
          <w:color w:val="000000"/>
          <w:sz w:val="28"/>
          <w:szCs w:val="28"/>
        </w:rPr>
      </w:pPr>
    </w:p>
    <w:p w14:paraId="66F0097C" w14:textId="75FBB4E3" w:rsidR="003F1C9D" w:rsidRDefault="003F1C9D" w:rsidP="003E6F3B">
      <w:pPr>
        <w:pStyle w:val="NormalWeb"/>
        <w:rPr>
          <w:rFonts w:ascii="Arial" w:hAnsi="Arial" w:cs="Arial"/>
          <w:b/>
          <w:bCs/>
          <w:color w:val="000000"/>
          <w:sz w:val="28"/>
          <w:szCs w:val="28"/>
        </w:rPr>
      </w:pPr>
    </w:p>
    <w:p w14:paraId="54575124" w14:textId="34D0A27A" w:rsidR="00F07FC1" w:rsidRDefault="00F07FC1" w:rsidP="003E6F3B">
      <w:pPr>
        <w:pStyle w:val="NormalWeb"/>
        <w:rPr>
          <w:rFonts w:ascii="Arial" w:hAnsi="Arial" w:cs="Arial"/>
          <w:b/>
          <w:bCs/>
          <w:color w:val="000000"/>
          <w:sz w:val="28"/>
          <w:szCs w:val="28"/>
        </w:rPr>
      </w:pPr>
    </w:p>
    <w:p w14:paraId="42F5F857" w14:textId="1D56EB11" w:rsidR="00F07FC1" w:rsidRDefault="00F07FC1" w:rsidP="003E6F3B">
      <w:pPr>
        <w:pStyle w:val="NormalWeb"/>
        <w:rPr>
          <w:rFonts w:ascii="Arial" w:hAnsi="Arial" w:cs="Arial"/>
          <w:b/>
          <w:bCs/>
          <w:color w:val="000000"/>
          <w:sz w:val="28"/>
          <w:szCs w:val="28"/>
        </w:rPr>
      </w:pPr>
    </w:p>
    <w:p w14:paraId="2A84AF23" w14:textId="3F3FA1E3" w:rsidR="00644301" w:rsidRDefault="00644301" w:rsidP="003E6F3B">
      <w:pPr>
        <w:pStyle w:val="NormalWeb"/>
        <w:rPr>
          <w:rFonts w:ascii="Arial" w:hAnsi="Arial" w:cs="Arial"/>
          <w:b/>
          <w:bCs/>
          <w:color w:val="000000"/>
          <w:sz w:val="28"/>
          <w:szCs w:val="28"/>
        </w:rPr>
      </w:pPr>
    </w:p>
    <w:p w14:paraId="073268F2" w14:textId="33F0B979" w:rsidR="00644301" w:rsidRDefault="00644301" w:rsidP="003E6F3B">
      <w:pPr>
        <w:pStyle w:val="NormalWeb"/>
        <w:rPr>
          <w:rFonts w:ascii="Arial" w:hAnsi="Arial" w:cs="Arial"/>
          <w:b/>
          <w:bCs/>
          <w:color w:val="000000"/>
          <w:sz w:val="28"/>
          <w:szCs w:val="28"/>
        </w:rPr>
      </w:pPr>
    </w:p>
    <w:p w14:paraId="35081B38" w14:textId="1308F908" w:rsidR="00644301" w:rsidRDefault="00644301" w:rsidP="003E6F3B">
      <w:pPr>
        <w:pStyle w:val="NormalWeb"/>
        <w:rPr>
          <w:rFonts w:ascii="Arial" w:hAnsi="Arial" w:cs="Arial"/>
          <w:b/>
          <w:bCs/>
          <w:color w:val="000000"/>
          <w:sz w:val="28"/>
          <w:szCs w:val="28"/>
        </w:rPr>
      </w:pPr>
    </w:p>
    <w:p w14:paraId="5A465889" w14:textId="77777777" w:rsidR="00644301" w:rsidRDefault="00644301" w:rsidP="003E6F3B">
      <w:pPr>
        <w:pStyle w:val="NormalWeb"/>
        <w:rPr>
          <w:rFonts w:ascii="Arial" w:hAnsi="Arial" w:cs="Arial"/>
          <w:b/>
          <w:bCs/>
          <w:color w:val="000000"/>
          <w:sz w:val="28"/>
          <w:szCs w:val="28"/>
        </w:rPr>
      </w:pPr>
    </w:p>
    <w:p w14:paraId="6336832B" w14:textId="77777777" w:rsidR="00F07FC1" w:rsidRPr="005A4578" w:rsidRDefault="00F07FC1" w:rsidP="003E6F3B">
      <w:pPr>
        <w:pStyle w:val="NormalWeb"/>
        <w:rPr>
          <w:rFonts w:ascii="Arial" w:hAnsi="Arial" w:cs="Arial"/>
          <w:b/>
          <w:bCs/>
          <w:color w:val="000000"/>
          <w:sz w:val="28"/>
          <w:szCs w:val="28"/>
        </w:rPr>
      </w:pPr>
    </w:p>
    <w:p w14:paraId="6EB6820C" w14:textId="796D8A2F" w:rsidR="003E6F3B" w:rsidRDefault="003E6F3B" w:rsidP="0027649C">
      <w:pPr>
        <w:pStyle w:val="Heading1"/>
        <w:rPr>
          <w:rFonts w:ascii="Arial" w:hAnsi="Arial" w:cs="Arial"/>
          <w:b/>
          <w:bCs/>
          <w:sz w:val="28"/>
          <w:szCs w:val="28"/>
        </w:rPr>
      </w:pPr>
      <w:bookmarkStart w:id="7" w:name="_Toc99792405"/>
      <w:r w:rsidRPr="005A4578">
        <w:rPr>
          <w:rFonts w:ascii="Arial" w:hAnsi="Arial" w:cs="Arial"/>
          <w:b/>
          <w:bCs/>
          <w:sz w:val="28"/>
          <w:szCs w:val="28"/>
        </w:rPr>
        <w:lastRenderedPageBreak/>
        <w:t>Conclusion</w:t>
      </w:r>
      <w:bookmarkEnd w:id="7"/>
    </w:p>
    <w:p w14:paraId="7A5B1D63" w14:textId="77777777" w:rsidR="0027649C" w:rsidRPr="0027649C" w:rsidRDefault="0027649C" w:rsidP="0027649C">
      <w:pPr>
        <w:spacing w:line="360" w:lineRule="auto"/>
        <w:rPr>
          <w:rFonts w:ascii="Arial" w:hAnsi="Arial" w:cs="Arial"/>
          <w:sz w:val="22"/>
          <w:szCs w:val="22"/>
        </w:rPr>
      </w:pPr>
    </w:p>
    <w:p w14:paraId="79151796" w14:textId="03BA2D24" w:rsidR="0027649C" w:rsidRPr="003D7DC1" w:rsidRDefault="0027649C" w:rsidP="003D7DC1">
      <w:pPr>
        <w:pStyle w:val="NormalWeb"/>
        <w:spacing w:beforeAutospacing="0" w:line="360" w:lineRule="auto"/>
        <w:rPr>
          <w:rFonts w:ascii="Arial" w:hAnsi="Arial" w:cs="Arial"/>
          <w:color w:val="000000"/>
          <w:sz w:val="22"/>
          <w:szCs w:val="22"/>
        </w:rPr>
      </w:pPr>
      <w:r w:rsidRPr="003D7DC1">
        <w:rPr>
          <w:rFonts w:ascii="Arial" w:hAnsi="Arial" w:cs="Arial"/>
          <w:color w:val="000000"/>
          <w:sz w:val="22"/>
          <w:szCs w:val="22"/>
        </w:rPr>
        <w:t xml:space="preserve">Motivation is what makes people do or behave in definite ways, or </w:t>
      </w:r>
      <w:r w:rsidRPr="003D7DC1">
        <w:rPr>
          <w:rFonts w:ascii="Arial" w:hAnsi="Arial" w:cs="Arial"/>
          <w:color w:val="000000"/>
          <w:sz w:val="22"/>
          <w:szCs w:val="22"/>
        </w:rPr>
        <w:t>to</w:t>
      </w:r>
      <w:r w:rsidRPr="003D7DC1">
        <w:rPr>
          <w:rFonts w:ascii="Arial" w:hAnsi="Arial" w:cs="Arial"/>
          <w:color w:val="000000"/>
          <w:sz w:val="22"/>
          <w:szCs w:val="22"/>
        </w:rPr>
        <w:t xml:space="preserve"> achieve different goals. If we inspect people, we can ask ourselves what motivates them and, if we know the answer, we can motivate them to do something we want them to do. But in doing so, we must know that motivated people want to do the best they can for themselves, not for us.</w:t>
      </w:r>
    </w:p>
    <w:p w14:paraId="009442FD" w14:textId="4E9139E0" w:rsidR="003E6F3B" w:rsidRPr="003D7DC1" w:rsidRDefault="0027649C" w:rsidP="003D7DC1">
      <w:pPr>
        <w:pStyle w:val="NormalWeb"/>
        <w:spacing w:beforeAutospacing="0" w:line="360" w:lineRule="auto"/>
        <w:rPr>
          <w:rFonts w:ascii="Arial" w:hAnsi="Arial" w:cs="Arial"/>
          <w:color w:val="000000"/>
          <w:sz w:val="22"/>
          <w:szCs w:val="22"/>
        </w:rPr>
      </w:pPr>
      <w:r w:rsidRPr="003D7DC1">
        <w:rPr>
          <w:rFonts w:ascii="Arial" w:hAnsi="Arial" w:cs="Arial"/>
          <w:color w:val="000000"/>
          <w:sz w:val="22"/>
          <w:szCs w:val="22"/>
        </w:rPr>
        <w:t xml:space="preserve">Different people are motivated in different ways: by money, desire for achievement, recognition, </w:t>
      </w:r>
      <w:r w:rsidR="00760A37" w:rsidRPr="003D7DC1">
        <w:rPr>
          <w:rFonts w:ascii="Arial" w:hAnsi="Arial" w:cs="Arial"/>
          <w:color w:val="000000"/>
          <w:sz w:val="22"/>
          <w:szCs w:val="22"/>
        </w:rPr>
        <w:t>responsibility,</w:t>
      </w:r>
      <w:r w:rsidRPr="003D7DC1">
        <w:rPr>
          <w:rFonts w:ascii="Arial" w:hAnsi="Arial" w:cs="Arial"/>
          <w:color w:val="000000"/>
          <w:sz w:val="22"/>
          <w:szCs w:val="22"/>
        </w:rPr>
        <w:t xml:space="preserve"> or advancement. You should not assume that what motivates you will motivate others.</w:t>
      </w:r>
    </w:p>
    <w:p w14:paraId="279DDAC0" w14:textId="2D1E969A" w:rsidR="003E6F3B" w:rsidRPr="003D7DC1" w:rsidRDefault="00F266DB" w:rsidP="003D7DC1">
      <w:pPr>
        <w:pStyle w:val="NormalWeb"/>
        <w:spacing w:beforeAutospacing="0" w:line="360" w:lineRule="auto"/>
        <w:rPr>
          <w:rFonts w:ascii="Arial" w:hAnsi="Arial" w:cs="Arial"/>
          <w:color w:val="000000"/>
          <w:sz w:val="22"/>
          <w:szCs w:val="22"/>
          <w:lang w:val="bg-BG"/>
        </w:rPr>
      </w:pPr>
      <w:r w:rsidRPr="003D7DC1">
        <w:rPr>
          <w:rFonts w:ascii="Arial" w:hAnsi="Arial" w:cs="Arial"/>
          <w:color w:val="000000"/>
          <w:sz w:val="22"/>
          <w:szCs w:val="22"/>
          <w:lang w:val="bg-BG"/>
        </w:rPr>
        <w:t>This is part of leadership that aims to engage people in action and ensure that they continue to take these actions to achieve the task.</w:t>
      </w:r>
    </w:p>
    <w:p w14:paraId="09844AD2" w14:textId="1D1636DA" w:rsidR="003D7DC1" w:rsidRPr="003D7DC1" w:rsidRDefault="003D7DC1" w:rsidP="003D7DC1">
      <w:pPr>
        <w:pStyle w:val="NormalWeb"/>
        <w:spacing w:beforeAutospacing="0" w:line="360" w:lineRule="auto"/>
        <w:rPr>
          <w:rFonts w:ascii="Arial" w:hAnsi="Arial" w:cs="Arial"/>
          <w:color w:val="000000"/>
          <w:sz w:val="22"/>
          <w:szCs w:val="22"/>
        </w:rPr>
      </w:pPr>
      <w:r w:rsidRPr="003D7DC1">
        <w:rPr>
          <w:rFonts w:ascii="Arial" w:hAnsi="Arial" w:cs="Arial"/>
          <w:color w:val="000000"/>
          <w:sz w:val="22"/>
          <w:szCs w:val="22"/>
        </w:rPr>
        <w:t xml:space="preserve">The organization </w:t>
      </w:r>
      <w:r w:rsidR="00C92CD8" w:rsidRPr="003D7DC1">
        <w:rPr>
          <w:rFonts w:ascii="Arial" w:hAnsi="Arial" w:cs="Arial"/>
          <w:color w:val="000000"/>
          <w:sz w:val="22"/>
          <w:szCs w:val="22"/>
        </w:rPr>
        <w:t>provides</w:t>
      </w:r>
      <w:r w:rsidRPr="003D7DC1">
        <w:rPr>
          <w:rFonts w:ascii="Arial" w:hAnsi="Arial" w:cs="Arial"/>
          <w:color w:val="000000"/>
          <w:sz w:val="22"/>
          <w:szCs w:val="22"/>
        </w:rPr>
        <w:t xml:space="preserve"> the context in which high levels of motivation can be achieved through reward systems and opportunities for growth and development. But as a manager, you still have a key role to play in developing your own motivational skills to ensure that people give their best. </w:t>
      </w:r>
      <w:r w:rsidR="009241F5">
        <w:rPr>
          <w:rFonts w:ascii="Arial" w:hAnsi="Arial" w:cs="Arial"/>
          <w:color w:val="000000"/>
          <w:sz w:val="22"/>
          <w:szCs w:val="22"/>
          <w:lang w:val="en-US"/>
        </w:rPr>
        <w:t xml:space="preserve">The </w:t>
      </w:r>
      <w:r w:rsidR="009241F5" w:rsidRPr="003D7DC1">
        <w:rPr>
          <w:rFonts w:ascii="Arial" w:hAnsi="Arial" w:cs="Arial"/>
          <w:color w:val="000000"/>
          <w:sz w:val="22"/>
          <w:szCs w:val="22"/>
        </w:rPr>
        <w:t>people</w:t>
      </w:r>
      <w:r w:rsidRPr="003D7DC1">
        <w:rPr>
          <w:rFonts w:ascii="Arial" w:hAnsi="Arial" w:cs="Arial"/>
          <w:color w:val="000000"/>
          <w:sz w:val="22"/>
          <w:szCs w:val="22"/>
        </w:rPr>
        <w:t xml:space="preserve"> often have choices about how to do their job and how much care, </w:t>
      </w:r>
      <w:r w:rsidR="005A0119" w:rsidRPr="003D7DC1">
        <w:rPr>
          <w:rFonts w:ascii="Arial" w:hAnsi="Arial" w:cs="Arial"/>
          <w:color w:val="000000"/>
          <w:sz w:val="22"/>
          <w:szCs w:val="22"/>
        </w:rPr>
        <w:t>innovation,</w:t>
      </w:r>
      <w:r w:rsidRPr="003D7DC1">
        <w:rPr>
          <w:rFonts w:ascii="Arial" w:hAnsi="Arial" w:cs="Arial"/>
          <w:color w:val="000000"/>
          <w:sz w:val="22"/>
          <w:szCs w:val="22"/>
        </w:rPr>
        <w:t xml:space="preserve"> and productive </w:t>
      </w:r>
      <w:r w:rsidR="00C92CD8" w:rsidRPr="003D7DC1">
        <w:rPr>
          <w:rFonts w:ascii="Arial" w:hAnsi="Arial" w:cs="Arial"/>
          <w:color w:val="000000"/>
          <w:sz w:val="22"/>
          <w:szCs w:val="22"/>
        </w:rPr>
        <w:t>behaviour</w:t>
      </w:r>
      <w:r w:rsidRPr="003D7DC1">
        <w:rPr>
          <w:rFonts w:ascii="Arial" w:hAnsi="Arial" w:cs="Arial"/>
          <w:color w:val="000000"/>
          <w:sz w:val="22"/>
          <w:szCs w:val="22"/>
        </w:rPr>
        <w:t xml:space="preserve"> they show. And it is precisely the efforts that you encourage them to make that are the difference between people who just do work and people who do great work.</w:t>
      </w:r>
    </w:p>
    <w:p w14:paraId="7037711D" w14:textId="77777777" w:rsidR="003E6F3B" w:rsidRPr="005A4578" w:rsidRDefault="003E6F3B" w:rsidP="003E6F3B">
      <w:pPr>
        <w:pStyle w:val="NormalWeb"/>
        <w:rPr>
          <w:rFonts w:ascii="Arial" w:hAnsi="Arial" w:cs="Arial"/>
          <w:color w:val="000000"/>
          <w:sz w:val="27"/>
          <w:szCs w:val="27"/>
        </w:rPr>
      </w:pPr>
    </w:p>
    <w:p w14:paraId="5A306FCA" w14:textId="77777777" w:rsidR="003E6F3B" w:rsidRPr="005A4578" w:rsidRDefault="003E6F3B" w:rsidP="003E6F3B">
      <w:pPr>
        <w:pStyle w:val="NormalWeb"/>
        <w:rPr>
          <w:rFonts w:ascii="Arial" w:hAnsi="Arial" w:cs="Arial"/>
          <w:color w:val="000000"/>
          <w:sz w:val="27"/>
          <w:szCs w:val="27"/>
        </w:rPr>
      </w:pPr>
    </w:p>
    <w:p w14:paraId="43CF60D1" w14:textId="77777777" w:rsidR="003E6F3B" w:rsidRPr="005A4578" w:rsidRDefault="003E6F3B" w:rsidP="003E6F3B">
      <w:pPr>
        <w:pStyle w:val="NormalWeb"/>
        <w:rPr>
          <w:rFonts w:ascii="Arial" w:hAnsi="Arial" w:cs="Arial"/>
          <w:color w:val="000000"/>
          <w:sz w:val="27"/>
          <w:szCs w:val="27"/>
        </w:rPr>
      </w:pPr>
    </w:p>
    <w:p w14:paraId="02697770" w14:textId="77777777" w:rsidR="003E6F3B" w:rsidRPr="005A4578" w:rsidRDefault="003E6F3B" w:rsidP="003E6F3B">
      <w:pPr>
        <w:pStyle w:val="NormalWeb"/>
        <w:rPr>
          <w:rFonts w:ascii="Arial" w:hAnsi="Arial" w:cs="Arial"/>
          <w:color w:val="000000"/>
          <w:sz w:val="27"/>
          <w:szCs w:val="27"/>
        </w:rPr>
      </w:pPr>
    </w:p>
    <w:p w14:paraId="5E0BCCC0" w14:textId="77777777" w:rsidR="003E6F3B" w:rsidRPr="005A4578" w:rsidRDefault="003E6F3B" w:rsidP="003E6F3B">
      <w:pPr>
        <w:pStyle w:val="NormalWeb"/>
        <w:rPr>
          <w:rFonts w:ascii="Arial" w:hAnsi="Arial" w:cs="Arial"/>
          <w:color w:val="000000"/>
          <w:sz w:val="27"/>
          <w:szCs w:val="27"/>
        </w:rPr>
      </w:pPr>
    </w:p>
    <w:p w14:paraId="6CCEA712" w14:textId="77777777" w:rsidR="003E6F3B" w:rsidRPr="005A4578" w:rsidRDefault="003E6F3B" w:rsidP="003E6F3B">
      <w:pPr>
        <w:pStyle w:val="NormalWeb"/>
        <w:rPr>
          <w:rFonts w:ascii="Arial" w:hAnsi="Arial" w:cs="Arial"/>
          <w:color w:val="000000"/>
          <w:sz w:val="27"/>
          <w:szCs w:val="27"/>
        </w:rPr>
      </w:pPr>
    </w:p>
    <w:p w14:paraId="0D11B579" w14:textId="49C69884" w:rsidR="003E6F3B" w:rsidRDefault="003E6F3B" w:rsidP="003E6F3B">
      <w:pPr>
        <w:pStyle w:val="NormalWeb"/>
        <w:rPr>
          <w:rFonts w:ascii="Arial" w:hAnsi="Arial" w:cs="Arial"/>
          <w:color w:val="000000"/>
          <w:sz w:val="27"/>
          <w:szCs w:val="27"/>
        </w:rPr>
      </w:pPr>
    </w:p>
    <w:p w14:paraId="62D5E8B3" w14:textId="77777777" w:rsidR="00C92CD8" w:rsidRDefault="00C92CD8" w:rsidP="003E6F3B">
      <w:pPr>
        <w:pStyle w:val="NormalWeb"/>
        <w:rPr>
          <w:rFonts w:ascii="Arial" w:hAnsi="Arial" w:cs="Arial"/>
          <w:color w:val="000000"/>
          <w:sz w:val="27"/>
          <w:szCs w:val="27"/>
        </w:rPr>
      </w:pPr>
    </w:p>
    <w:p w14:paraId="6BCE599C" w14:textId="77777777" w:rsidR="00EA40A4" w:rsidRPr="005A4578" w:rsidRDefault="00EA40A4" w:rsidP="003E6F3B">
      <w:pPr>
        <w:pStyle w:val="NormalWeb"/>
        <w:rPr>
          <w:rFonts w:ascii="Arial" w:hAnsi="Arial" w:cs="Arial"/>
          <w:color w:val="000000"/>
          <w:sz w:val="27"/>
          <w:szCs w:val="27"/>
        </w:rPr>
      </w:pPr>
    </w:p>
    <w:p w14:paraId="3249A2CC" w14:textId="222C003C" w:rsidR="003E6F3B" w:rsidRPr="005A4578" w:rsidRDefault="003E6F3B" w:rsidP="003E6F3B">
      <w:pPr>
        <w:pStyle w:val="Heading1"/>
        <w:rPr>
          <w:rFonts w:ascii="Arial" w:hAnsi="Arial" w:cs="Arial"/>
          <w:b/>
          <w:bCs/>
          <w:sz w:val="28"/>
          <w:szCs w:val="28"/>
        </w:rPr>
      </w:pPr>
      <w:bookmarkStart w:id="8" w:name="_Toc99792406"/>
      <w:r w:rsidRPr="005A4578">
        <w:rPr>
          <w:rFonts w:ascii="Arial" w:hAnsi="Arial" w:cs="Arial"/>
          <w:b/>
          <w:bCs/>
          <w:sz w:val="28"/>
          <w:szCs w:val="28"/>
        </w:rPr>
        <w:lastRenderedPageBreak/>
        <w:t>List of references</w:t>
      </w:r>
      <w:bookmarkEnd w:id="8"/>
    </w:p>
    <w:p w14:paraId="22DE0E44" w14:textId="77777777" w:rsidR="0036459C" w:rsidRPr="0036459C" w:rsidRDefault="0036459C" w:rsidP="0036459C">
      <w:pPr>
        <w:pStyle w:val="NormalWeb"/>
        <w:rPr>
          <w:rFonts w:ascii="Arial" w:eastAsiaTheme="minorEastAsia" w:hAnsi="Arial" w:cs="Arial"/>
          <w:sz w:val="22"/>
          <w:szCs w:val="22"/>
          <w:lang w:eastAsia="en-US"/>
        </w:rPr>
      </w:pPr>
    </w:p>
    <w:p w14:paraId="76ED67E6" w14:textId="65591362" w:rsidR="003C0F0B" w:rsidRPr="005A0119" w:rsidRDefault="0036459C" w:rsidP="005A0119">
      <w:pPr>
        <w:pStyle w:val="NormalWeb"/>
        <w:numPr>
          <w:ilvl w:val="0"/>
          <w:numId w:val="8"/>
        </w:numPr>
        <w:spacing w:line="360" w:lineRule="auto"/>
        <w:rPr>
          <w:rFonts w:ascii="Arial" w:eastAsiaTheme="minorEastAsia" w:hAnsi="Arial" w:cs="Arial"/>
          <w:sz w:val="22"/>
          <w:szCs w:val="22"/>
          <w:lang w:eastAsia="en-US"/>
        </w:rPr>
      </w:pPr>
      <w:r w:rsidRPr="005A0119">
        <w:rPr>
          <w:rFonts w:ascii="Arial" w:eastAsiaTheme="minorEastAsia" w:hAnsi="Arial" w:cs="Arial"/>
          <w:sz w:val="22"/>
          <w:szCs w:val="22"/>
          <w:lang w:eastAsia="en-US"/>
        </w:rPr>
        <w:t>Armstrong, &amp; Brown, D. (2019). Armstrong’s handbook of reward management practice improving performance through reward (6th ed.). Kogan Page.</w:t>
      </w:r>
    </w:p>
    <w:p w14:paraId="41C84683" w14:textId="7F433CDA" w:rsidR="00642F2D" w:rsidRPr="005A0119" w:rsidRDefault="00642F2D" w:rsidP="00642F2D">
      <w:pPr>
        <w:pStyle w:val="NormalWeb"/>
        <w:numPr>
          <w:ilvl w:val="0"/>
          <w:numId w:val="8"/>
        </w:numPr>
        <w:spacing w:line="360" w:lineRule="auto"/>
        <w:rPr>
          <w:rFonts w:ascii="Arial" w:eastAsiaTheme="minorEastAsia" w:hAnsi="Arial" w:cs="Arial"/>
          <w:sz w:val="22"/>
          <w:szCs w:val="22"/>
          <w:lang w:eastAsia="en-US"/>
        </w:rPr>
      </w:pPr>
      <w:r w:rsidRPr="005A0119">
        <w:rPr>
          <w:rFonts w:ascii="Arial" w:eastAsiaTheme="minorEastAsia" w:hAnsi="Arial" w:cs="Arial"/>
          <w:sz w:val="22"/>
          <w:szCs w:val="22"/>
          <w:lang w:eastAsia="en-US"/>
        </w:rPr>
        <w:t xml:space="preserve">Armstrong. (2016). Armstrong’s handbook of management and leadership for </w:t>
      </w:r>
      <w:proofErr w:type="gramStart"/>
      <w:r w:rsidRPr="005A0119">
        <w:rPr>
          <w:rFonts w:ascii="Arial" w:eastAsiaTheme="minorEastAsia" w:hAnsi="Arial" w:cs="Arial"/>
          <w:sz w:val="22"/>
          <w:szCs w:val="22"/>
          <w:lang w:eastAsia="en-US"/>
        </w:rPr>
        <w:t>HR :</w:t>
      </w:r>
      <w:proofErr w:type="gramEnd"/>
      <w:r w:rsidRPr="005A0119">
        <w:rPr>
          <w:rFonts w:ascii="Arial" w:eastAsiaTheme="minorEastAsia" w:hAnsi="Arial" w:cs="Arial"/>
          <w:sz w:val="22"/>
          <w:szCs w:val="22"/>
          <w:lang w:eastAsia="en-US"/>
        </w:rPr>
        <w:t xml:space="preserve"> developing effective people skills for better leadership and management (Fourth edition.). Kogan Page.</w:t>
      </w:r>
    </w:p>
    <w:p w14:paraId="03BB4164" w14:textId="5807BFA4" w:rsidR="00642F2D" w:rsidRPr="005A0119" w:rsidRDefault="00642F2D" w:rsidP="0036459C">
      <w:pPr>
        <w:pStyle w:val="NormalWeb"/>
        <w:numPr>
          <w:ilvl w:val="0"/>
          <w:numId w:val="8"/>
        </w:numPr>
        <w:spacing w:line="360" w:lineRule="auto"/>
        <w:rPr>
          <w:rFonts w:ascii="Arial" w:eastAsiaTheme="minorEastAsia" w:hAnsi="Arial" w:cs="Arial"/>
          <w:sz w:val="22"/>
          <w:szCs w:val="22"/>
          <w:lang w:eastAsia="en-US"/>
        </w:rPr>
      </w:pPr>
      <w:r w:rsidRPr="005A0119">
        <w:rPr>
          <w:rFonts w:ascii="Arial" w:eastAsiaTheme="minorEastAsia" w:hAnsi="Arial" w:cs="Arial"/>
          <w:sz w:val="22"/>
          <w:szCs w:val="22"/>
          <w:lang w:eastAsia="en-US"/>
        </w:rPr>
        <w:t>Armstrong. (2013). How to manage people (2nd ed.). Kogan Page Limited.</w:t>
      </w:r>
    </w:p>
    <w:p w14:paraId="2D7D9551" w14:textId="09594368" w:rsidR="005A0119" w:rsidRPr="005A0119" w:rsidRDefault="005A0119" w:rsidP="0036459C">
      <w:pPr>
        <w:pStyle w:val="NormalWeb"/>
        <w:numPr>
          <w:ilvl w:val="0"/>
          <w:numId w:val="8"/>
        </w:numPr>
        <w:spacing w:line="360" w:lineRule="auto"/>
        <w:rPr>
          <w:rFonts w:ascii="Arial" w:eastAsiaTheme="minorEastAsia" w:hAnsi="Arial" w:cs="Arial"/>
          <w:sz w:val="22"/>
          <w:szCs w:val="22"/>
          <w:lang w:eastAsia="en-US"/>
        </w:rPr>
      </w:pPr>
      <w:r w:rsidRPr="005A0119">
        <w:rPr>
          <w:rFonts w:ascii="Arial" w:hAnsi="Arial" w:cs="Arial"/>
          <w:sz w:val="22"/>
          <w:szCs w:val="22"/>
        </w:rPr>
        <w:t>Armstrong, M. (1992). Human Resource Management Strategy and Action. London, 153.</w:t>
      </w:r>
    </w:p>
    <w:p w14:paraId="3F237386" w14:textId="1B164E88" w:rsidR="00642F2D" w:rsidRPr="005A0119" w:rsidRDefault="00642F2D" w:rsidP="0036459C">
      <w:pPr>
        <w:pStyle w:val="NormalWeb"/>
        <w:numPr>
          <w:ilvl w:val="0"/>
          <w:numId w:val="8"/>
        </w:numPr>
        <w:spacing w:line="360" w:lineRule="auto"/>
        <w:rPr>
          <w:rFonts w:ascii="Arial" w:eastAsiaTheme="minorEastAsia" w:hAnsi="Arial" w:cs="Arial"/>
          <w:sz w:val="22"/>
          <w:szCs w:val="22"/>
          <w:lang w:eastAsia="en-US"/>
        </w:rPr>
      </w:pPr>
      <w:r w:rsidRPr="005A0119">
        <w:rPr>
          <w:rFonts w:ascii="Arial" w:eastAsiaTheme="minorEastAsia" w:hAnsi="Arial" w:cs="Arial"/>
          <w:sz w:val="22"/>
          <w:szCs w:val="22"/>
          <w:lang w:eastAsia="en-US"/>
        </w:rPr>
        <w:t xml:space="preserve">Bush, M. 2007, Staff motivation presents a holiday challenge, U.S. ed. </w:t>
      </w:r>
      <w:proofErr w:type="spellStart"/>
      <w:r w:rsidRPr="005A0119">
        <w:rPr>
          <w:rFonts w:ascii="Arial" w:eastAsiaTheme="minorEastAsia" w:hAnsi="Arial" w:cs="Arial"/>
          <w:sz w:val="22"/>
          <w:szCs w:val="22"/>
          <w:lang w:eastAsia="en-US"/>
        </w:rPr>
        <w:t>edn</w:t>
      </w:r>
      <w:proofErr w:type="spellEnd"/>
      <w:r w:rsidRPr="005A0119">
        <w:rPr>
          <w:rFonts w:ascii="Arial" w:eastAsiaTheme="minorEastAsia" w:hAnsi="Arial" w:cs="Arial"/>
          <w:sz w:val="22"/>
          <w:szCs w:val="22"/>
          <w:lang w:eastAsia="en-US"/>
        </w:rPr>
        <w:t>, Haymarket Business Publications Ltd, New York.</w:t>
      </w:r>
    </w:p>
    <w:p w14:paraId="43EE50F4" w14:textId="29D5B820" w:rsidR="00642F2D" w:rsidRPr="005A0119" w:rsidRDefault="00642F2D" w:rsidP="0036459C">
      <w:pPr>
        <w:pStyle w:val="NormalWeb"/>
        <w:numPr>
          <w:ilvl w:val="0"/>
          <w:numId w:val="8"/>
        </w:numPr>
        <w:spacing w:line="360" w:lineRule="auto"/>
        <w:rPr>
          <w:rStyle w:val="Hyperlink"/>
          <w:rFonts w:ascii="Arial" w:eastAsiaTheme="minorEastAsia" w:hAnsi="Arial" w:cs="Arial"/>
          <w:color w:val="auto"/>
          <w:sz w:val="22"/>
          <w:szCs w:val="22"/>
          <w:u w:val="none"/>
          <w:lang w:eastAsia="en-US"/>
        </w:rPr>
      </w:pPr>
      <w:r w:rsidRPr="005A0119">
        <w:rPr>
          <w:rFonts w:ascii="Arial" w:eastAsiaTheme="minorEastAsia" w:hAnsi="Arial" w:cs="Arial"/>
          <w:sz w:val="22"/>
          <w:szCs w:val="22"/>
          <w:lang w:eastAsia="en-US"/>
        </w:rPr>
        <w:t xml:space="preserve">Cohen. (2006). Compliment your staff with nonmonetary rewards. Nursing Management, 37(12), 10–14. </w:t>
      </w:r>
      <w:hyperlink r:id="rId18" w:history="1">
        <w:r w:rsidRPr="005A0119">
          <w:rPr>
            <w:rStyle w:val="Hyperlink"/>
            <w:rFonts w:ascii="Arial" w:eastAsiaTheme="minorEastAsia" w:hAnsi="Arial" w:cs="Arial"/>
            <w:sz w:val="22"/>
            <w:szCs w:val="22"/>
            <w:lang w:eastAsia="en-US"/>
          </w:rPr>
          <w:t>https://doi.org/10.1097/00006247-200612000-00004</w:t>
        </w:r>
      </w:hyperlink>
    </w:p>
    <w:p w14:paraId="120F1826" w14:textId="2747A915" w:rsidR="00642F2D" w:rsidRPr="005A0119" w:rsidRDefault="00642F2D" w:rsidP="0036459C">
      <w:pPr>
        <w:pStyle w:val="NormalWeb"/>
        <w:numPr>
          <w:ilvl w:val="0"/>
          <w:numId w:val="8"/>
        </w:numPr>
        <w:spacing w:line="360" w:lineRule="auto"/>
        <w:rPr>
          <w:rFonts w:ascii="Arial" w:eastAsiaTheme="minorEastAsia" w:hAnsi="Arial" w:cs="Arial"/>
          <w:sz w:val="22"/>
          <w:szCs w:val="22"/>
          <w:lang w:eastAsia="en-US"/>
        </w:rPr>
      </w:pPr>
      <w:r w:rsidRPr="005A0119">
        <w:rPr>
          <w:rFonts w:ascii="Arial" w:eastAsiaTheme="minorEastAsia" w:hAnsi="Arial" w:cs="Arial"/>
          <w:sz w:val="22"/>
          <w:szCs w:val="22"/>
          <w:lang w:eastAsia="en-US"/>
        </w:rPr>
        <w:t xml:space="preserve">Marianne </w:t>
      </w:r>
      <w:proofErr w:type="spellStart"/>
      <w:r w:rsidRPr="005A0119">
        <w:rPr>
          <w:rFonts w:ascii="Arial" w:eastAsiaTheme="minorEastAsia" w:hAnsi="Arial" w:cs="Arial"/>
          <w:sz w:val="22"/>
          <w:szCs w:val="22"/>
          <w:lang w:eastAsia="en-US"/>
        </w:rPr>
        <w:t>Calnan</w:t>
      </w:r>
      <w:proofErr w:type="spellEnd"/>
      <w:r w:rsidRPr="005A0119">
        <w:rPr>
          <w:rFonts w:ascii="Arial" w:eastAsiaTheme="minorEastAsia" w:hAnsi="Arial" w:cs="Arial"/>
          <w:sz w:val="22"/>
          <w:szCs w:val="22"/>
          <w:lang w:eastAsia="en-US"/>
        </w:rPr>
        <w:t>. (2016). How can holidays form part of a staff motivation strategy? Employee Benefits.</w:t>
      </w:r>
    </w:p>
    <w:p w14:paraId="319166CB" w14:textId="00E20580" w:rsidR="0048089C" w:rsidRPr="005A0119" w:rsidRDefault="0048089C" w:rsidP="0036459C">
      <w:pPr>
        <w:pStyle w:val="NormalWeb"/>
        <w:numPr>
          <w:ilvl w:val="0"/>
          <w:numId w:val="8"/>
        </w:numPr>
        <w:spacing w:line="360" w:lineRule="auto"/>
        <w:rPr>
          <w:rFonts w:ascii="Arial" w:eastAsiaTheme="minorEastAsia" w:hAnsi="Arial" w:cs="Arial"/>
          <w:sz w:val="22"/>
          <w:szCs w:val="22"/>
          <w:lang w:eastAsia="en-US"/>
        </w:rPr>
      </w:pPr>
      <w:r w:rsidRPr="005A0119">
        <w:rPr>
          <w:rFonts w:ascii="Arial" w:hAnsi="Arial" w:cs="Arial"/>
          <w:sz w:val="22"/>
          <w:szCs w:val="22"/>
        </w:rPr>
        <w:t>McConnell, C. (2003). The Effective Health Care Supervisor. London: Jones and Bartlett Publishers, 106.</w:t>
      </w:r>
    </w:p>
    <w:p w14:paraId="331C182F" w14:textId="656A36B7" w:rsidR="0036459C" w:rsidRPr="005A0119" w:rsidRDefault="00613610" w:rsidP="0036459C">
      <w:pPr>
        <w:pStyle w:val="NormalWeb"/>
        <w:numPr>
          <w:ilvl w:val="0"/>
          <w:numId w:val="8"/>
        </w:numPr>
        <w:spacing w:line="360" w:lineRule="auto"/>
        <w:rPr>
          <w:rFonts w:ascii="Arial" w:eastAsiaTheme="minorEastAsia" w:hAnsi="Arial" w:cs="Arial"/>
          <w:sz w:val="22"/>
          <w:szCs w:val="22"/>
          <w:lang w:eastAsia="en-US"/>
        </w:rPr>
      </w:pPr>
      <w:r w:rsidRPr="005A0119">
        <w:rPr>
          <w:rFonts w:ascii="Arial" w:eastAsiaTheme="minorEastAsia" w:hAnsi="Arial" w:cs="Arial"/>
          <w:sz w:val="22"/>
          <w:szCs w:val="22"/>
          <w:lang w:eastAsia="en-US"/>
        </w:rPr>
        <w:t>Murray, K. (2021) Eight ways bad managers kill conversations – and motivation</w:t>
      </w:r>
      <w:r w:rsidR="001D6813" w:rsidRPr="005A0119">
        <w:rPr>
          <w:rFonts w:ascii="Arial" w:eastAsiaTheme="minorEastAsia" w:hAnsi="Arial" w:cs="Arial"/>
          <w:sz w:val="22"/>
          <w:szCs w:val="22"/>
          <w:lang w:eastAsia="en-US"/>
        </w:rPr>
        <w:t xml:space="preserve">. Available at: </w:t>
      </w:r>
      <w:hyperlink r:id="rId19" w:history="1">
        <w:r w:rsidR="005A0119" w:rsidRPr="005A0119">
          <w:rPr>
            <w:rStyle w:val="Hyperlink"/>
            <w:rFonts w:ascii="Arial" w:eastAsiaTheme="minorEastAsia" w:hAnsi="Arial" w:cs="Arial"/>
            <w:sz w:val="22"/>
            <w:szCs w:val="22"/>
            <w:lang w:eastAsia="en-US"/>
          </w:rPr>
          <w:t>https://www.managers.org.uk/knowledge-and-insights/article/eight-ways-bad-managers-kill-conversations-and-motivation/#author</w:t>
        </w:r>
      </w:hyperlink>
    </w:p>
    <w:p w14:paraId="0DC98B12" w14:textId="0F6A2340" w:rsidR="00747F41" w:rsidRPr="005A0119" w:rsidRDefault="0036459C" w:rsidP="00747F41">
      <w:pPr>
        <w:pStyle w:val="NormalWeb"/>
        <w:numPr>
          <w:ilvl w:val="0"/>
          <w:numId w:val="8"/>
        </w:numPr>
        <w:spacing w:line="360" w:lineRule="auto"/>
        <w:rPr>
          <w:rStyle w:val="Hyperlink"/>
          <w:rFonts w:ascii="Arial" w:eastAsiaTheme="minorEastAsia" w:hAnsi="Arial" w:cs="Arial"/>
          <w:color w:val="auto"/>
          <w:sz w:val="22"/>
          <w:szCs w:val="22"/>
          <w:u w:val="none"/>
          <w:lang w:eastAsia="en-US"/>
        </w:rPr>
      </w:pPr>
      <w:r w:rsidRPr="005A0119">
        <w:rPr>
          <w:rFonts w:ascii="Arial" w:eastAsiaTheme="minorEastAsia" w:hAnsi="Arial" w:cs="Arial"/>
          <w:sz w:val="22"/>
          <w:szCs w:val="22"/>
          <w:lang w:eastAsia="en-US"/>
        </w:rPr>
        <w:t xml:space="preserve">Phillips, </w:t>
      </w:r>
      <w:proofErr w:type="spellStart"/>
      <w:r w:rsidRPr="005A0119">
        <w:rPr>
          <w:rFonts w:ascii="Arial" w:eastAsiaTheme="minorEastAsia" w:hAnsi="Arial" w:cs="Arial"/>
          <w:sz w:val="22"/>
          <w:szCs w:val="22"/>
          <w:lang w:eastAsia="en-US"/>
        </w:rPr>
        <w:t>Bogdanich</w:t>
      </w:r>
      <w:proofErr w:type="spellEnd"/>
      <w:r w:rsidRPr="005A0119">
        <w:rPr>
          <w:rFonts w:ascii="Arial" w:eastAsiaTheme="minorEastAsia" w:hAnsi="Arial" w:cs="Arial"/>
          <w:sz w:val="22"/>
          <w:szCs w:val="22"/>
          <w:lang w:eastAsia="en-US"/>
        </w:rPr>
        <w:t xml:space="preserve">, I., Carter, K., Holler, J., Smith, T., Ticehurst, E. H., &amp; Wascher, M. (2017). Commentary: Exploring Novel Approaches to Staff Rewards and Recognition. Hospital Pharmacy (Philadelphia), 52(11), 729–731. </w:t>
      </w:r>
      <w:hyperlink r:id="rId20" w:history="1">
        <w:r w:rsidR="00604C02" w:rsidRPr="005A0119">
          <w:rPr>
            <w:rStyle w:val="Hyperlink"/>
            <w:rFonts w:ascii="Arial" w:eastAsiaTheme="minorEastAsia" w:hAnsi="Arial" w:cs="Arial"/>
            <w:sz w:val="22"/>
            <w:szCs w:val="22"/>
            <w:lang w:eastAsia="en-US"/>
          </w:rPr>
          <w:t>https://doi.org/10.1177/0018578717736242</w:t>
        </w:r>
      </w:hyperlink>
    </w:p>
    <w:p w14:paraId="2FA37845" w14:textId="5E38DB44" w:rsidR="003E6F3B" w:rsidRPr="005A0119" w:rsidRDefault="002D01E8" w:rsidP="002D01E8">
      <w:pPr>
        <w:pStyle w:val="NormalWeb"/>
        <w:numPr>
          <w:ilvl w:val="0"/>
          <w:numId w:val="8"/>
        </w:numPr>
        <w:spacing w:line="360" w:lineRule="auto"/>
        <w:rPr>
          <w:rFonts w:ascii="Arial" w:eastAsiaTheme="minorEastAsia" w:hAnsi="Arial" w:cs="Arial"/>
          <w:sz w:val="22"/>
          <w:szCs w:val="22"/>
          <w:lang w:eastAsia="en-US"/>
        </w:rPr>
      </w:pPr>
      <w:proofErr w:type="spellStart"/>
      <w:r w:rsidRPr="005A0119">
        <w:rPr>
          <w:rFonts w:ascii="Arial" w:eastAsiaTheme="minorEastAsia" w:hAnsi="Arial" w:cs="Arial"/>
          <w:sz w:val="22"/>
          <w:szCs w:val="22"/>
          <w:lang w:eastAsia="en-US"/>
        </w:rPr>
        <w:t>Thiedke</w:t>
      </w:r>
      <w:proofErr w:type="spellEnd"/>
      <w:r w:rsidRPr="005A0119">
        <w:rPr>
          <w:rFonts w:ascii="Arial" w:eastAsiaTheme="minorEastAsia" w:hAnsi="Arial" w:cs="Arial"/>
          <w:sz w:val="22"/>
          <w:szCs w:val="22"/>
          <w:lang w:eastAsia="en-US"/>
        </w:rPr>
        <w:t>, C.C. 2004, "What Motivates Staff?", Family practice management, vol. 11, no. 10, pp. 54-5.</w:t>
      </w:r>
    </w:p>
    <w:p w14:paraId="550B81B0" w14:textId="77777777" w:rsidR="005A4578" w:rsidRPr="005A0119" w:rsidRDefault="005A4578" w:rsidP="003E6F3B">
      <w:pPr>
        <w:pStyle w:val="NormalWeb"/>
        <w:rPr>
          <w:rFonts w:ascii="Arial" w:hAnsi="Arial" w:cs="Arial"/>
          <w:color w:val="000000"/>
          <w:sz w:val="22"/>
          <w:szCs w:val="22"/>
        </w:rPr>
      </w:pPr>
    </w:p>
    <w:p w14:paraId="693A94B6" w14:textId="617B7BEC" w:rsidR="003E6F3B" w:rsidRPr="005A0119" w:rsidRDefault="003E6F3B" w:rsidP="003E6F3B">
      <w:pPr>
        <w:pStyle w:val="NormalWeb"/>
        <w:rPr>
          <w:rFonts w:ascii="Arial" w:hAnsi="Arial" w:cs="Arial"/>
          <w:color w:val="000000"/>
          <w:sz w:val="22"/>
          <w:szCs w:val="22"/>
        </w:rPr>
      </w:pPr>
    </w:p>
    <w:p w14:paraId="594DF509" w14:textId="27598F3C" w:rsidR="005A0119" w:rsidRDefault="005A0119" w:rsidP="003E6F3B">
      <w:pPr>
        <w:pStyle w:val="NormalWeb"/>
        <w:rPr>
          <w:rFonts w:ascii="Arial" w:hAnsi="Arial" w:cs="Arial"/>
          <w:color w:val="000000"/>
          <w:sz w:val="27"/>
          <w:szCs w:val="27"/>
        </w:rPr>
      </w:pPr>
    </w:p>
    <w:p w14:paraId="31D8A672" w14:textId="77777777" w:rsidR="005A0119" w:rsidRDefault="005A0119" w:rsidP="003E6F3B">
      <w:pPr>
        <w:pStyle w:val="NormalWeb"/>
        <w:rPr>
          <w:rFonts w:ascii="Arial" w:hAnsi="Arial" w:cs="Arial"/>
          <w:color w:val="000000"/>
          <w:sz w:val="27"/>
          <w:szCs w:val="27"/>
        </w:rPr>
      </w:pPr>
    </w:p>
    <w:p w14:paraId="00FBF232" w14:textId="77777777" w:rsidR="005A0119" w:rsidRPr="005A4578" w:rsidRDefault="005A0119" w:rsidP="003E6F3B">
      <w:pPr>
        <w:pStyle w:val="NormalWeb"/>
        <w:rPr>
          <w:rFonts w:ascii="Arial" w:hAnsi="Arial" w:cs="Arial"/>
          <w:color w:val="000000"/>
          <w:sz w:val="27"/>
          <w:szCs w:val="27"/>
        </w:rPr>
      </w:pPr>
    </w:p>
    <w:p w14:paraId="4DF74A4B" w14:textId="7B6B94DB" w:rsidR="003E6F3B" w:rsidRPr="005A4578" w:rsidRDefault="003E6F3B" w:rsidP="003E6F3B">
      <w:pPr>
        <w:pStyle w:val="Heading1"/>
        <w:rPr>
          <w:rFonts w:ascii="Arial" w:hAnsi="Arial" w:cs="Arial"/>
          <w:b/>
          <w:bCs/>
          <w:sz w:val="28"/>
          <w:szCs w:val="28"/>
        </w:rPr>
      </w:pPr>
      <w:bookmarkStart w:id="9" w:name="_Toc99792407"/>
      <w:r w:rsidRPr="005A4578">
        <w:rPr>
          <w:rFonts w:ascii="Arial" w:hAnsi="Arial" w:cs="Arial"/>
          <w:b/>
          <w:bCs/>
          <w:sz w:val="28"/>
          <w:szCs w:val="28"/>
        </w:rPr>
        <w:lastRenderedPageBreak/>
        <w:t>Appendix</w:t>
      </w:r>
      <w:bookmarkEnd w:id="9"/>
    </w:p>
    <w:p w14:paraId="6185D638" w14:textId="78A696D1" w:rsidR="004C1191" w:rsidRDefault="004C1191" w:rsidP="00C92CD8">
      <w:pPr>
        <w:rPr>
          <w:rFonts w:ascii="Arial" w:hAnsi="Arial" w:cs="Arial"/>
          <w:b/>
          <w:bCs/>
          <w:sz w:val="22"/>
          <w:szCs w:val="22"/>
          <w:u w:val="single"/>
        </w:rPr>
      </w:pPr>
    </w:p>
    <w:p w14:paraId="68F7AF9B" w14:textId="0118B430" w:rsidR="004C1191" w:rsidRDefault="004C1191" w:rsidP="004C1191">
      <w:pPr>
        <w:rPr>
          <w:rFonts w:ascii="Arial" w:hAnsi="Arial" w:cs="Arial"/>
          <w:b/>
          <w:bCs/>
          <w:sz w:val="22"/>
          <w:szCs w:val="22"/>
          <w:u w:val="single"/>
        </w:rPr>
      </w:pPr>
    </w:p>
    <w:p w14:paraId="2BC557FA" w14:textId="481D81A9" w:rsidR="004C1191" w:rsidRDefault="004C1191" w:rsidP="00E758C6">
      <w:pPr>
        <w:jc w:val="center"/>
        <w:rPr>
          <w:rFonts w:ascii="Arial" w:hAnsi="Arial" w:cs="Arial"/>
          <w:b/>
          <w:bCs/>
          <w:sz w:val="22"/>
          <w:szCs w:val="22"/>
          <w:u w:val="single"/>
        </w:rPr>
      </w:pPr>
      <w:r>
        <w:rPr>
          <w:rFonts w:ascii="Arial" w:hAnsi="Arial" w:cs="Arial"/>
          <w:b/>
          <w:bCs/>
          <w:noProof/>
          <w:sz w:val="22"/>
          <w:szCs w:val="22"/>
          <w:u w:val="single"/>
        </w:rPr>
        <w:drawing>
          <wp:inline distT="0" distB="0" distL="0" distR="0" wp14:anchorId="3AF178D8" wp14:editId="79BC4E87">
            <wp:extent cx="5462270" cy="38588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62270" cy="3858895"/>
                    </a:xfrm>
                    <a:prstGeom prst="rect">
                      <a:avLst/>
                    </a:prstGeom>
                    <a:noFill/>
                  </pic:spPr>
                </pic:pic>
              </a:graphicData>
            </a:graphic>
          </wp:inline>
        </w:drawing>
      </w:r>
    </w:p>
    <w:p w14:paraId="686EBE1F" w14:textId="7B80AD09" w:rsidR="004C1191" w:rsidRDefault="004C1191" w:rsidP="00E758C6">
      <w:pPr>
        <w:jc w:val="center"/>
        <w:rPr>
          <w:rFonts w:ascii="Arial" w:hAnsi="Arial" w:cs="Arial"/>
          <w:b/>
          <w:bCs/>
          <w:sz w:val="22"/>
          <w:szCs w:val="22"/>
          <w:u w:val="single"/>
        </w:rPr>
      </w:pPr>
    </w:p>
    <w:p w14:paraId="35E58F96" w14:textId="77777777" w:rsidR="004C1191" w:rsidRDefault="004C1191" w:rsidP="004C1191">
      <w:pPr>
        <w:rPr>
          <w:rFonts w:ascii="Arial" w:hAnsi="Arial" w:cs="Arial"/>
          <w:color w:val="0E57C4" w:themeColor="background2" w:themeShade="80"/>
        </w:rPr>
      </w:pPr>
      <w:r>
        <w:t xml:space="preserve">SOURCE Brown, D (2018) Fairness, Flexibility and Affordability: What are the lessons from pay and reward approaches and trends in the UK? Institute for Employment Studies, February, </w:t>
      </w:r>
      <w:r>
        <w:rPr>
          <w:color w:val="0E57C4" w:themeColor="background2" w:themeShade="80"/>
        </w:rPr>
        <w:t>http://www.em ployment-studies.co.uk/resource/fairness-flexibility-and-affordability</w:t>
      </w:r>
    </w:p>
    <w:p w14:paraId="127B2331" w14:textId="08B6949D" w:rsidR="004C1191" w:rsidRDefault="004C1191" w:rsidP="00E758C6">
      <w:pPr>
        <w:jc w:val="center"/>
        <w:rPr>
          <w:rFonts w:ascii="Arial" w:hAnsi="Arial" w:cs="Arial"/>
          <w:b/>
          <w:bCs/>
          <w:sz w:val="22"/>
          <w:szCs w:val="22"/>
          <w:u w:val="single"/>
        </w:rPr>
      </w:pPr>
    </w:p>
    <w:p w14:paraId="5F700687" w14:textId="67B74B6C" w:rsidR="003C0F0B" w:rsidRDefault="003C0F0B" w:rsidP="00E758C6">
      <w:pPr>
        <w:jc w:val="center"/>
        <w:rPr>
          <w:rFonts w:ascii="Arial" w:hAnsi="Arial" w:cs="Arial"/>
          <w:b/>
          <w:bCs/>
          <w:sz w:val="22"/>
          <w:szCs w:val="22"/>
          <w:u w:val="single"/>
        </w:rPr>
      </w:pPr>
    </w:p>
    <w:p w14:paraId="7DD55B07" w14:textId="7D1211DA" w:rsidR="003C0F0B" w:rsidRDefault="003C0F0B" w:rsidP="00E758C6">
      <w:pPr>
        <w:jc w:val="center"/>
        <w:rPr>
          <w:rFonts w:ascii="Arial" w:hAnsi="Arial" w:cs="Arial"/>
          <w:b/>
          <w:bCs/>
          <w:sz w:val="22"/>
          <w:szCs w:val="22"/>
          <w:u w:val="single"/>
        </w:rPr>
      </w:pPr>
    </w:p>
    <w:p w14:paraId="3943D135" w14:textId="79BD9F37" w:rsidR="003C0F0B" w:rsidRDefault="003C0F0B" w:rsidP="00E758C6">
      <w:pPr>
        <w:jc w:val="center"/>
        <w:rPr>
          <w:rFonts w:ascii="Arial" w:hAnsi="Arial" w:cs="Arial"/>
          <w:b/>
          <w:bCs/>
          <w:sz w:val="22"/>
          <w:szCs w:val="22"/>
          <w:u w:val="single"/>
        </w:rPr>
      </w:pPr>
    </w:p>
    <w:p w14:paraId="7A91ED53" w14:textId="4B4A7C2B" w:rsidR="003C0F0B" w:rsidRDefault="003C0F0B" w:rsidP="00E758C6">
      <w:pPr>
        <w:jc w:val="center"/>
        <w:rPr>
          <w:rFonts w:ascii="Arial" w:hAnsi="Arial" w:cs="Arial"/>
          <w:b/>
          <w:bCs/>
          <w:sz w:val="22"/>
          <w:szCs w:val="22"/>
          <w:u w:val="single"/>
        </w:rPr>
      </w:pPr>
    </w:p>
    <w:p w14:paraId="038A5092" w14:textId="6C41A76F" w:rsidR="003C0F0B" w:rsidRDefault="003C0F0B" w:rsidP="00E758C6">
      <w:pPr>
        <w:jc w:val="center"/>
        <w:rPr>
          <w:rFonts w:ascii="Arial" w:hAnsi="Arial" w:cs="Arial"/>
          <w:b/>
          <w:bCs/>
          <w:sz w:val="22"/>
          <w:szCs w:val="22"/>
          <w:u w:val="single"/>
        </w:rPr>
      </w:pPr>
    </w:p>
    <w:sectPr w:rsidR="003C0F0B" w:rsidSect="00A5492F">
      <w:footerReference w:type="default" r:id="rId22"/>
      <w:pgSz w:w="11906" w:h="16838"/>
      <w:pgMar w:top="1440" w:right="1440" w:bottom="1440" w:left="1440" w:header="720" w:footer="720" w:gutter="0"/>
      <w:pgBorders w:display="firstPage" w:offsetFrom="page">
        <w:top w:val="single" w:sz="8" w:space="24" w:color="5B63B7" w:themeColor="text2" w:themeTint="99"/>
        <w:left w:val="single" w:sz="8" w:space="24" w:color="5B63B7" w:themeColor="text2" w:themeTint="99"/>
        <w:bottom w:val="single" w:sz="8" w:space="24" w:color="5B63B7" w:themeColor="text2" w:themeTint="99"/>
        <w:right w:val="single" w:sz="8" w:space="24" w:color="5B63B7" w:themeColor="text2" w:themeTint="99"/>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35961E" w14:textId="77777777" w:rsidR="000D45C7" w:rsidRDefault="000D45C7" w:rsidP="00E758C6">
      <w:pPr>
        <w:spacing w:after="0" w:line="240" w:lineRule="auto"/>
      </w:pPr>
      <w:r>
        <w:separator/>
      </w:r>
    </w:p>
  </w:endnote>
  <w:endnote w:type="continuationSeparator" w:id="0">
    <w:p w14:paraId="69D27CC5" w14:textId="77777777" w:rsidR="000D45C7" w:rsidRDefault="000D45C7" w:rsidP="00E75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2170791"/>
      <w:docPartObj>
        <w:docPartGallery w:val="Page Numbers (Bottom of Page)"/>
        <w:docPartUnique/>
      </w:docPartObj>
    </w:sdtPr>
    <w:sdtEndPr/>
    <w:sdtContent>
      <w:p w14:paraId="7486E1E5" w14:textId="5D60AD31" w:rsidR="00E758C6" w:rsidRDefault="00CC3ECF">
        <w:pPr>
          <w:pStyle w:val="Footer"/>
        </w:pPr>
        <w:r>
          <w:rPr>
            <w:noProof/>
          </w:rPr>
          <w:pict w14:anchorId="2F8D5E20">
            <v:group id="Group 4" o:spid="_x0000_s1025"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">
              <v:shapetype id="_x0000_t202" coordsize="21600,21600" o:spt="202" path="m,l,21600r21600,l21600,xe">
                <v:stroke joinstyle="miter"/>
                <v:path gradientshapeok="t" o:connecttype="rect"/>
              </v:shapetype>
              <v:shape id="Text Box 25" o:spid="_x0000_s1026"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6FCFCD6E" w14:textId="77777777" w:rsidR="00F83D50" w:rsidRDefault="00F83D50">
                      <w:pPr>
                        <w:jc w:val="center"/>
                      </w:pPr>
                      <w:r>
                        <w:fldChar w:fldCharType="begin"/>
                      </w:r>
                      <w:r>
                        <w:instrText xml:space="preserve"> PAGE    \* MERGEFORMAT </w:instrText>
                      </w:r>
                      <w:r>
                        <w:fldChar w:fldCharType="separate"/>
                      </w:r>
                      <w:r>
                        <w:rPr>
                          <w:noProof/>
                          <w:color w:val="8C8C8C" w:themeColor="background1" w:themeShade="8C"/>
                        </w:rPr>
                        <w:t>2</w:t>
                      </w:r>
                      <w:r>
                        <w:rPr>
                          <w:noProof/>
                          <w:color w:val="8C8C8C" w:themeColor="background1" w:themeShade="8C"/>
                        </w:rPr>
                        <w:fldChar w:fldCharType="end"/>
                      </w:r>
                    </w:p>
                  </w:txbxContent>
                </v:textbox>
              </v:shape>
              <v:group id="Group 31" o:spid="_x0000_s1027"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8"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" strokecolor="#a5a5a5"/>
                <v:shape id="AutoShape 28" o:spid="_x0000_s1029"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" adj="20904" strokecolor="#a5a5a5"/>
              </v:group>
              <w10:wrap anchorx="page" anchory="margin"/>
            </v:group>
          </w:pic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C00A3" w14:textId="77777777" w:rsidR="000D45C7" w:rsidRDefault="000D45C7" w:rsidP="00E758C6">
      <w:pPr>
        <w:spacing w:after="0" w:line="240" w:lineRule="auto"/>
      </w:pPr>
      <w:r>
        <w:separator/>
      </w:r>
    </w:p>
  </w:footnote>
  <w:footnote w:type="continuationSeparator" w:id="0">
    <w:p w14:paraId="1DADEFC1" w14:textId="77777777" w:rsidR="000D45C7" w:rsidRDefault="000D45C7" w:rsidP="00E758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716E1"/>
    <w:multiLevelType w:val="hybridMultilevel"/>
    <w:tmpl w:val="C57EF5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DA4C2A"/>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1AE86A6C"/>
    <w:multiLevelType w:val="hybridMultilevel"/>
    <w:tmpl w:val="31D2C7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24222A"/>
    <w:multiLevelType w:val="hybridMultilevel"/>
    <w:tmpl w:val="A3104D06"/>
    <w:lvl w:ilvl="0" w:tplc="6FE8A63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AC36E6"/>
    <w:multiLevelType w:val="hybridMultilevel"/>
    <w:tmpl w:val="850EF082"/>
    <w:lvl w:ilvl="0" w:tplc="6FE8A63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174C26"/>
    <w:multiLevelType w:val="hybridMultilevel"/>
    <w:tmpl w:val="457C057E"/>
    <w:lvl w:ilvl="0" w:tplc="0809000F">
      <w:start w:val="1"/>
      <w:numFmt w:val="decimal"/>
      <w:lvlText w:val="%1."/>
      <w:lvlJc w:val="left"/>
      <w:pPr>
        <w:ind w:left="848" w:hanging="360"/>
      </w:pPr>
    </w:lvl>
    <w:lvl w:ilvl="1" w:tplc="08090019" w:tentative="1">
      <w:start w:val="1"/>
      <w:numFmt w:val="lowerLetter"/>
      <w:lvlText w:val="%2."/>
      <w:lvlJc w:val="left"/>
      <w:pPr>
        <w:ind w:left="1568" w:hanging="360"/>
      </w:pPr>
    </w:lvl>
    <w:lvl w:ilvl="2" w:tplc="0809001B" w:tentative="1">
      <w:start w:val="1"/>
      <w:numFmt w:val="lowerRoman"/>
      <w:lvlText w:val="%3."/>
      <w:lvlJc w:val="right"/>
      <w:pPr>
        <w:ind w:left="2288" w:hanging="180"/>
      </w:pPr>
    </w:lvl>
    <w:lvl w:ilvl="3" w:tplc="0809000F" w:tentative="1">
      <w:start w:val="1"/>
      <w:numFmt w:val="decimal"/>
      <w:lvlText w:val="%4."/>
      <w:lvlJc w:val="left"/>
      <w:pPr>
        <w:ind w:left="3008" w:hanging="360"/>
      </w:pPr>
    </w:lvl>
    <w:lvl w:ilvl="4" w:tplc="08090019" w:tentative="1">
      <w:start w:val="1"/>
      <w:numFmt w:val="lowerLetter"/>
      <w:lvlText w:val="%5."/>
      <w:lvlJc w:val="left"/>
      <w:pPr>
        <w:ind w:left="3728" w:hanging="360"/>
      </w:pPr>
    </w:lvl>
    <w:lvl w:ilvl="5" w:tplc="0809001B" w:tentative="1">
      <w:start w:val="1"/>
      <w:numFmt w:val="lowerRoman"/>
      <w:lvlText w:val="%6."/>
      <w:lvlJc w:val="right"/>
      <w:pPr>
        <w:ind w:left="4448" w:hanging="180"/>
      </w:pPr>
    </w:lvl>
    <w:lvl w:ilvl="6" w:tplc="0809000F" w:tentative="1">
      <w:start w:val="1"/>
      <w:numFmt w:val="decimal"/>
      <w:lvlText w:val="%7."/>
      <w:lvlJc w:val="left"/>
      <w:pPr>
        <w:ind w:left="5168" w:hanging="360"/>
      </w:pPr>
    </w:lvl>
    <w:lvl w:ilvl="7" w:tplc="08090019" w:tentative="1">
      <w:start w:val="1"/>
      <w:numFmt w:val="lowerLetter"/>
      <w:lvlText w:val="%8."/>
      <w:lvlJc w:val="left"/>
      <w:pPr>
        <w:ind w:left="5888" w:hanging="360"/>
      </w:pPr>
    </w:lvl>
    <w:lvl w:ilvl="8" w:tplc="0809001B" w:tentative="1">
      <w:start w:val="1"/>
      <w:numFmt w:val="lowerRoman"/>
      <w:lvlText w:val="%9."/>
      <w:lvlJc w:val="right"/>
      <w:pPr>
        <w:ind w:left="6608" w:hanging="180"/>
      </w:pPr>
    </w:lvl>
  </w:abstractNum>
  <w:abstractNum w:abstractNumId="6" w15:restartNumberingAfterBreak="0">
    <w:nsid w:val="69ED045F"/>
    <w:multiLevelType w:val="hybridMultilevel"/>
    <w:tmpl w:val="9DBA750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49975A0"/>
    <w:multiLevelType w:val="hybridMultilevel"/>
    <w:tmpl w:val="F04ADA4C"/>
    <w:lvl w:ilvl="0" w:tplc="08090001">
      <w:start w:val="1"/>
      <w:numFmt w:val="bullet"/>
      <w:lvlText w:val=""/>
      <w:lvlJc w:val="left"/>
      <w:pPr>
        <w:ind w:left="1092" w:hanging="360"/>
      </w:pPr>
      <w:rPr>
        <w:rFonts w:ascii="Symbol" w:hAnsi="Symbol" w:hint="default"/>
      </w:rPr>
    </w:lvl>
    <w:lvl w:ilvl="1" w:tplc="08090003" w:tentative="1">
      <w:start w:val="1"/>
      <w:numFmt w:val="bullet"/>
      <w:lvlText w:val="o"/>
      <w:lvlJc w:val="left"/>
      <w:pPr>
        <w:ind w:left="1812" w:hanging="360"/>
      </w:pPr>
      <w:rPr>
        <w:rFonts w:ascii="Courier New" w:hAnsi="Courier New" w:cs="Courier New" w:hint="default"/>
      </w:rPr>
    </w:lvl>
    <w:lvl w:ilvl="2" w:tplc="08090005" w:tentative="1">
      <w:start w:val="1"/>
      <w:numFmt w:val="bullet"/>
      <w:lvlText w:val=""/>
      <w:lvlJc w:val="left"/>
      <w:pPr>
        <w:ind w:left="2532" w:hanging="360"/>
      </w:pPr>
      <w:rPr>
        <w:rFonts w:ascii="Wingdings" w:hAnsi="Wingdings" w:hint="default"/>
      </w:rPr>
    </w:lvl>
    <w:lvl w:ilvl="3" w:tplc="08090001" w:tentative="1">
      <w:start w:val="1"/>
      <w:numFmt w:val="bullet"/>
      <w:lvlText w:val=""/>
      <w:lvlJc w:val="left"/>
      <w:pPr>
        <w:ind w:left="3252" w:hanging="360"/>
      </w:pPr>
      <w:rPr>
        <w:rFonts w:ascii="Symbol" w:hAnsi="Symbol" w:hint="default"/>
      </w:rPr>
    </w:lvl>
    <w:lvl w:ilvl="4" w:tplc="08090003" w:tentative="1">
      <w:start w:val="1"/>
      <w:numFmt w:val="bullet"/>
      <w:lvlText w:val="o"/>
      <w:lvlJc w:val="left"/>
      <w:pPr>
        <w:ind w:left="3972" w:hanging="360"/>
      </w:pPr>
      <w:rPr>
        <w:rFonts w:ascii="Courier New" w:hAnsi="Courier New" w:cs="Courier New" w:hint="default"/>
      </w:rPr>
    </w:lvl>
    <w:lvl w:ilvl="5" w:tplc="08090005" w:tentative="1">
      <w:start w:val="1"/>
      <w:numFmt w:val="bullet"/>
      <w:lvlText w:val=""/>
      <w:lvlJc w:val="left"/>
      <w:pPr>
        <w:ind w:left="4692" w:hanging="360"/>
      </w:pPr>
      <w:rPr>
        <w:rFonts w:ascii="Wingdings" w:hAnsi="Wingdings" w:hint="default"/>
      </w:rPr>
    </w:lvl>
    <w:lvl w:ilvl="6" w:tplc="08090001" w:tentative="1">
      <w:start w:val="1"/>
      <w:numFmt w:val="bullet"/>
      <w:lvlText w:val=""/>
      <w:lvlJc w:val="left"/>
      <w:pPr>
        <w:ind w:left="5412" w:hanging="360"/>
      </w:pPr>
      <w:rPr>
        <w:rFonts w:ascii="Symbol" w:hAnsi="Symbol" w:hint="default"/>
      </w:rPr>
    </w:lvl>
    <w:lvl w:ilvl="7" w:tplc="08090003" w:tentative="1">
      <w:start w:val="1"/>
      <w:numFmt w:val="bullet"/>
      <w:lvlText w:val="o"/>
      <w:lvlJc w:val="left"/>
      <w:pPr>
        <w:ind w:left="6132" w:hanging="360"/>
      </w:pPr>
      <w:rPr>
        <w:rFonts w:ascii="Courier New" w:hAnsi="Courier New" w:cs="Courier New" w:hint="default"/>
      </w:rPr>
    </w:lvl>
    <w:lvl w:ilvl="8" w:tplc="08090005" w:tentative="1">
      <w:start w:val="1"/>
      <w:numFmt w:val="bullet"/>
      <w:lvlText w:val=""/>
      <w:lvlJc w:val="left"/>
      <w:pPr>
        <w:ind w:left="6852" w:hanging="360"/>
      </w:pPr>
      <w:rPr>
        <w:rFonts w:ascii="Wingdings" w:hAnsi="Wingdings" w:hint="default"/>
      </w:rPr>
    </w:lvl>
  </w:abstractNum>
  <w:num w:numId="1">
    <w:abstractNumId w:val="7"/>
  </w:num>
  <w:num w:numId="2">
    <w:abstractNumId w:val="4"/>
  </w:num>
  <w:num w:numId="3">
    <w:abstractNumId w:val="0"/>
  </w:num>
  <w:num w:numId="4">
    <w:abstractNumId w:val="2"/>
  </w:num>
  <w:num w:numId="5">
    <w:abstractNumId w:val="3"/>
  </w:num>
  <w:num w:numId="6">
    <w:abstractNumId w:val="1"/>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hdrShapeDefaults>
    <o:shapedefaults v:ext="edit" spidmax="2059"/>
    <o:shapelayout v:ext="edit">
      <o:idmap v:ext="edit" data="1"/>
      <o:rules v:ext="edit">
        <o:r id="V:Rule3" type="connector" idref="#AutoShape 27"/>
        <o:r id="V:Rule4" type="connector" idref="#AutoShape 28"/>
      </o:rules>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7402F"/>
    <w:rsid w:val="00001FED"/>
    <w:rsid w:val="00010FDC"/>
    <w:rsid w:val="00012F88"/>
    <w:rsid w:val="00030272"/>
    <w:rsid w:val="0004649D"/>
    <w:rsid w:val="000704B9"/>
    <w:rsid w:val="000A2A48"/>
    <w:rsid w:val="000B1A9B"/>
    <w:rsid w:val="000C762A"/>
    <w:rsid w:val="000D45C7"/>
    <w:rsid w:val="000E4438"/>
    <w:rsid w:val="000F197F"/>
    <w:rsid w:val="000F35F2"/>
    <w:rsid w:val="00135A4F"/>
    <w:rsid w:val="00181399"/>
    <w:rsid w:val="001A7854"/>
    <w:rsid w:val="001B436D"/>
    <w:rsid w:val="001B7ABC"/>
    <w:rsid w:val="001C4421"/>
    <w:rsid w:val="001D6813"/>
    <w:rsid w:val="001E3F13"/>
    <w:rsid w:val="00224EF3"/>
    <w:rsid w:val="00253DB2"/>
    <w:rsid w:val="00265B08"/>
    <w:rsid w:val="00273812"/>
    <w:rsid w:val="0027402F"/>
    <w:rsid w:val="0027649C"/>
    <w:rsid w:val="00283639"/>
    <w:rsid w:val="00287C58"/>
    <w:rsid w:val="002A252D"/>
    <w:rsid w:val="002B3F02"/>
    <w:rsid w:val="002C2CD9"/>
    <w:rsid w:val="002C4EBD"/>
    <w:rsid w:val="002D01E8"/>
    <w:rsid w:val="002D6A1E"/>
    <w:rsid w:val="002F6916"/>
    <w:rsid w:val="00301615"/>
    <w:rsid w:val="00325D61"/>
    <w:rsid w:val="00334EE1"/>
    <w:rsid w:val="0034414F"/>
    <w:rsid w:val="00344249"/>
    <w:rsid w:val="00347957"/>
    <w:rsid w:val="00354A84"/>
    <w:rsid w:val="0035519B"/>
    <w:rsid w:val="0036459C"/>
    <w:rsid w:val="003C0F0B"/>
    <w:rsid w:val="003C3325"/>
    <w:rsid w:val="003D750E"/>
    <w:rsid w:val="003D7DC1"/>
    <w:rsid w:val="003E6F3B"/>
    <w:rsid w:val="003F1C9D"/>
    <w:rsid w:val="00415CB1"/>
    <w:rsid w:val="0048089C"/>
    <w:rsid w:val="00480CBF"/>
    <w:rsid w:val="004971BF"/>
    <w:rsid w:val="004A2922"/>
    <w:rsid w:val="004A6D56"/>
    <w:rsid w:val="004A7E01"/>
    <w:rsid w:val="004B7702"/>
    <w:rsid w:val="004C1191"/>
    <w:rsid w:val="004F1470"/>
    <w:rsid w:val="004F4E8B"/>
    <w:rsid w:val="004F6E52"/>
    <w:rsid w:val="00514690"/>
    <w:rsid w:val="0054098A"/>
    <w:rsid w:val="00563832"/>
    <w:rsid w:val="005719AA"/>
    <w:rsid w:val="00575283"/>
    <w:rsid w:val="005801A6"/>
    <w:rsid w:val="00594237"/>
    <w:rsid w:val="005A0119"/>
    <w:rsid w:val="005A1604"/>
    <w:rsid w:val="005A4578"/>
    <w:rsid w:val="005B05FA"/>
    <w:rsid w:val="005C5A5C"/>
    <w:rsid w:val="005D5575"/>
    <w:rsid w:val="005E0E8E"/>
    <w:rsid w:val="005F2E21"/>
    <w:rsid w:val="005F7CC3"/>
    <w:rsid w:val="00604C02"/>
    <w:rsid w:val="00611D59"/>
    <w:rsid w:val="00613610"/>
    <w:rsid w:val="006351C3"/>
    <w:rsid w:val="00641B31"/>
    <w:rsid w:val="00642F2D"/>
    <w:rsid w:val="00644301"/>
    <w:rsid w:val="00645BC3"/>
    <w:rsid w:val="00656322"/>
    <w:rsid w:val="006618E4"/>
    <w:rsid w:val="00680F0C"/>
    <w:rsid w:val="0069109C"/>
    <w:rsid w:val="0069158D"/>
    <w:rsid w:val="006A1301"/>
    <w:rsid w:val="006B15AD"/>
    <w:rsid w:val="006D1209"/>
    <w:rsid w:val="006D504F"/>
    <w:rsid w:val="006F01C0"/>
    <w:rsid w:val="006F1573"/>
    <w:rsid w:val="006F2F8D"/>
    <w:rsid w:val="006F3616"/>
    <w:rsid w:val="007209D6"/>
    <w:rsid w:val="00741693"/>
    <w:rsid w:val="00747F41"/>
    <w:rsid w:val="00760A37"/>
    <w:rsid w:val="00781139"/>
    <w:rsid w:val="007915A3"/>
    <w:rsid w:val="007B4EAD"/>
    <w:rsid w:val="007D1060"/>
    <w:rsid w:val="00851BFE"/>
    <w:rsid w:val="00856DCF"/>
    <w:rsid w:val="008646D5"/>
    <w:rsid w:val="00871EE0"/>
    <w:rsid w:val="0088177C"/>
    <w:rsid w:val="008C6B30"/>
    <w:rsid w:val="008D280F"/>
    <w:rsid w:val="008E004D"/>
    <w:rsid w:val="0090030E"/>
    <w:rsid w:val="00901841"/>
    <w:rsid w:val="0091681B"/>
    <w:rsid w:val="0091729F"/>
    <w:rsid w:val="009241F5"/>
    <w:rsid w:val="00953C35"/>
    <w:rsid w:val="009725C0"/>
    <w:rsid w:val="00984ECE"/>
    <w:rsid w:val="00990181"/>
    <w:rsid w:val="009A747F"/>
    <w:rsid w:val="009B2A7F"/>
    <w:rsid w:val="009B548A"/>
    <w:rsid w:val="009E1487"/>
    <w:rsid w:val="009F723A"/>
    <w:rsid w:val="00A01D4F"/>
    <w:rsid w:val="00A04424"/>
    <w:rsid w:val="00A05200"/>
    <w:rsid w:val="00A24BAA"/>
    <w:rsid w:val="00A41BAD"/>
    <w:rsid w:val="00A5492F"/>
    <w:rsid w:val="00A5727E"/>
    <w:rsid w:val="00A873E3"/>
    <w:rsid w:val="00A97D33"/>
    <w:rsid w:val="00AA5922"/>
    <w:rsid w:val="00AC5B51"/>
    <w:rsid w:val="00B112DB"/>
    <w:rsid w:val="00B1283F"/>
    <w:rsid w:val="00B23FE8"/>
    <w:rsid w:val="00B6143A"/>
    <w:rsid w:val="00B83452"/>
    <w:rsid w:val="00B93B42"/>
    <w:rsid w:val="00BE1959"/>
    <w:rsid w:val="00BE49BA"/>
    <w:rsid w:val="00BE7807"/>
    <w:rsid w:val="00BF18F5"/>
    <w:rsid w:val="00C305A1"/>
    <w:rsid w:val="00C341DA"/>
    <w:rsid w:val="00C460AE"/>
    <w:rsid w:val="00C554DD"/>
    <w:rsid w:val="00C60D5E"/>
    <w:rsid w:val="00C8655E"/>
    <w:rsid w:val="00C90E56"/>
    <w:rsid w:val="00C92CD8"/>
    <w:rsid w:val="00CB07EA"/>
    <w:rsid w:val="00CC3D51"/>
    <w:rsid w:val="00CC3ECF"/>
    <w:rsid w:val="00CD4E24"/>
    <w:rsid w:val="00CF098B"/>
    <w:rsid w:val="00CF6978"/>
    <w:rsid w:val="00D00167"/>
    <w:rsid w:val="00D039DB"/>
    <w:rsid w:val="00D30321"/>
    <w:rsid w:val="00D334CB"/>
    <w:rsid w:val="00D504FB"/>
    <w:rsid w:val="00D5502E"/>
    <w:rsid w:val="00D620FC"/>
    <w:rsid w:val="00D67B0A"/>
    <w:rsid w:val="00D70A9D"/>
    <w:rsid w:val="00D76B03"/>
    <w:rsid w:val="00D84D41"/>
    <w:rsid w:val="00D9436D"/>
    <w:rsid w:val="00DA10DC"/>
    <w:rsid w:val="00DA27EF"/>
    <w:rsid w:val="00DC3BD8"/>
    <w:rsid w:val="00DD42FB"/>
    <w:rsid w:val="00DD4C98"/>
    <w:rsid w:val="00DD4E30"/>
    <w:rsid w:val="00DD70D3"/>
    <w:rsid w:val="00DF33D1"/>
    <w:rsid w:val="00DF369B"/>
    <w:rsid w:val="00E31088"/>
    <w:rsid w:val="00E32F7D"/>
    <w:rsid w:val="00E4695C"/>
    <w:rsid w:val="00E7072B"/>
    <w:rsid w:val="00E758C6"/>
    <w:rsid w:val="00EA40A4"/>
    <w:rsid w:val="00EA657A"/>
    <w:rsid w:val="00EC3C88"/>
    <w:rsid w:val="00ED4331"/>
    <w:rsid w:val="00F07FC1"/>
    <w:rsid w:val="00F14902"/>
    <w:rsid w:val="00F2129E"/>
    <w:rsid w:val="00F266DB"/>
    <w:rsid w:val="00F4312C"/>
    <w:rsid w:val="00F644EC"/>
    <w:rsid w:val="00F83D50"/>
    <w:rsid w:val="00F957FE"/>
    <w:rsid w:val="00FA1290"/>
    <w:rsid w:val="00FB3472"/>
    <w:rsid w:val="00FB3B4F"/>
    <w:rsid w:val="00FD55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2"/>
    </o:shapelayout>
  </w:shapeDefaults>
  <w:decimalSymbol w:val="."/>
  <w:listSeparator w:val=","/>
  <w14:docId w14:val="2CE80BDB"/>
  <w15:docId w15:val="{863A1818-137A-4C55-BCCC-108F2BDB4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158D"/>
  </w:style>
  <w:style w:type="paragraph" w:styleId="Heading1">
    <w:name w:val="heading 1"/>
    <w:basedOn w:val="Normal"/>
    <w:next w:val="Normal"/>
    <w:link w:val="Heading1Char"/>
    <w:uiPriority w:val="9"/>
    <w:qFormat/>
    <w:rsid w:val="0069158D"/>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9158D"/>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69158D"/>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semiHidden/>
    <w:unhideWhenUsed/>
    <w:qFormat/>
    <w:rsid w:val="0069158D"/>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69158D"/>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69158D"/>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69158D"/>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69158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9158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58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8C6"/>
  </w:style>
  <w:style w:type="paragraph" w:styleId="Footer">
    <w:name w:val="footer"/>
    <w:basedOn w:val="Normal"/>
    <w:link w:val="FooterChar"/>
    <w:uiPriority w:val="99"/>
    <w:unhideWhenUsed/>
    <w:rsid w:val="00E758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8C6"/>
  </w:style>
  <w:style w:type="character" w:customStyle="1" w:styleId="Heading1Char">
    <w:name w:val="Heading 1 Char"/>
    <w:basedOn w:val="DefaultParagraphFont"/>
    <w:link w:val="Heading1"/>
    <w:uiPriority w:val="9"/>
    <w:rsid w:val="0069158D"/>
    <w:rPr>
      <w:caps/>
      <w:color w:val="FFFFFF" w:themeColor="background1"/>
      <w:spacing w:val="15"/>
      <w:sz w:val="22"/>
      <w:szCs w:val="22"/>
      <w:shd w:val="clear" w:color="auto" w:fill="4A66AC" w:themeFill="accent1"/>
    </w:rPr>
  </w:style>
  <w:style w:type="character" w:customStyle="1" w:styleId="Heading2Char">
    <w:name w:val="Heading 2 Char"/>
    <w:basedOn w:val="DefaultParagraphFont"/>
    <w:link w:val="Heading2"/>
    <w:uiPriority w:val="9"/>
    <w:rsid w:val="0069158D"/>
    <w:rPr>
      <w:caps/>
      <w:spacing w:val="15"/>
      <w:shd w:val="clear" w:color="auto" w:fill="D9DFEF" w:themeFill="accent1" w:themeFillTint="33"/>
    </w:rPr>
  </w:style>
  <w:style w:type="character" w:customStyle="1" w:styleId="Heading3Char">
    <w:name w:val="Heading 3 Char"/>
    <w:basedOn w:val="DefaultParagraphFont"/>
    <w:link w:val="Heading3"/>
    <w:uiPriority w:val="9"/>
    <w:semiHidden/>
    <w:rsid w:val="0069158D"/>
    <w:rPr>
      <w:caps/>
      <w:color w:val="243255" w:themeColor="accent1" w:themeShade="7F"/>
      <w:spacing w:val="15"/>
    </w:rPr>
  </w:style>
  <w:style w:type="character" w:customStyle="1" w:styleId="Heading4Char">
    <w:name w:val="Heading 4 Char"/>
    <w:basedOn w:val="DefaultParagraphFont"/>
    <w:link w:val="Heading4"/>
    <w:uiPriority w:val="9"/>
    <w:semiHidden/>
    <w:rsid w:val="0069158D"/>
    <w:rPr>
      <w:caps/>
      <w:color w:val="374C80" w:themeColor="accent1" w:themeShade="BF"/>
      <w:spacing w:val="10"/>
    </w:rPr>
  </w:style>
  <w:style w:type="character" w:customStyle="1" w:styleId="Heading5Char">
    <w:name w:val="Heading 5 Char"/>
    <w:basedOn w:val="DefaultParagraphFont"/>
    <w:link w:val="Heading5"/>
    <w:uiPriority w:val="9"/>
    <w:semiHidden/>
    <w:rsid w:val="0069158D"/>
    <w:rPr>
      <w:caps/>
      <w:color w:val="374C80" w:themeColor="accent1" w:themeShade="BF"/>
      <w:spacing w:val="10"/>
    </w:rPr>
  </w:style>
  <w:style w:type="character" w:customStyle="1" w:styleId="Heading6Char">
    <w:name w:val="Heading 6 Char"/>
    <w:basedOn w:val="DefaultParagraphFont"/>
    <w:link w:val="Heading6"/>
    <w:uiPriority w:val="9"/>
    <w:semiHidden/>
    <w:rsid w:val="0069158D"/>
    <w:rPr>
      <w:caps/>
      <w:color w:val="374C80" w:themeColor="accent1" w:themeShade="BF"/>
      <w:spacing w:val="10"/>
    </w:rPr>
  </w:style>
  <w:style w:type="character" w:customStyle="1" w:styleId="Heading7Char">
    <w:name w:val="Heading 7 Char"/>
    <w:basedOn w:val="DefaultParagraphFont"/>
    <w:link w:val="Heading7"/>
    <w:uiPriority w:val="9"/>
    <w:semiHidden/>
    <w:rsid w:val="0069158D"/>
    <w:rPr>
      <w:caps/>
      <w:color w:val="374C80" w:themeColor="accent1" w:themeShade="BF"/>
      <w:spacing w:val="10"/>
    </w:rPr>
  </w:style>
  <w:style w:type="character" w:customStyle="1" w:styleId="Heading8Char">
    <w:name w:val="Heading 8 Char"/>
    <w:basedOn w:val="DefaultParagraphFont"/>
    <w:link w:val="Heading8"/>
    <w:uiPriority w:val="9"/>
    <w:semiHidden/>
    <w:rsid w:val="0069158D"/>
    <w:rPr>
      <w:caps/>
      <w:spacing w:val="10"/>
      <w:sz w:val="18"/>
      <w:szCs w:val="18"/>
    </w:rPr>
  </w:style>
  <w:style w:type="character" w:customStyle="1" w:styleId="Heading9Char">
    <w:name w:val="Heading 9 Char"/>
    <w:basedOn w:val="DefaultParagraphFont"/>
    <w:link w:val="Heading9"/>
    <w:uiPriority w:val="9"/>
    <w:semiHidden/>
    <w:rsid w:val="0069158D"/>
    <w:rPr>
      <w:i/>
      <w:iCs/>
      <w:caps/>
      <w:spacing w:val="10"/>
      <w:sz w:val="18"/>
      <w:szCs w:val="18"/>
    </w:rPr>
  </w:style>
  <w:style w:type="paragraph" w:styleId="Caption">
    <w:name w:val="caption"/>
    <w:basedOn w:val="Normal"/>
    <w:next w:val="Normal"/>
    <w:uiPriority w:val="35"/>
    <w:semiHidden/>
    <w:unhideWhenUsed/>
    <w:qFormat/>
    <w:rsid w:val="0069158D"/>
    <w:rPr>
      <w:b/>
      <w:bCs/>
      <w:color w:val="374C80" w:themeColor="accent1" w:themeShade="BF"/>
      <w:sz w:val="16"/>
      <w:szCs w:val="16"/>
    </w:rPr>
  </w:style>
  <w:style w:type="paragraph" w:styleId="Title">
    <w:name w:val="Title"/>
    <w:basedOn w:val="Normal"/>
    <w:next w:val="Normal"/>
    <w:link w:val="TitleChar"/>
    <w:uiPriority w:val="10"/>
    <w:qFormat/>
    <w:rsid w:val="0069158D"/>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69158D"/>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69158D"/>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9158D"/>
    <w:rPr>
      <w:caps/>
      <w:color w:val="595959" w:themeColor="text1" w:themeTint="A6"/>
      <w:spacing w:val="10"/>
      <w:sz w:val="21"/>
      <w:szCs w:val="21"/>
    </w:rPr>
  </w:style>
  <w:style w:type="character" w:styleId="Strong">
    <w:name w:val="Strong"/>
    <w:uiPriority w:val="22"/>
    <w:qFormat/>
    <w:rsid w:val="0069158D"/>
    <w:rPr>
      <w:b/>
      <w:bCs/>
    </w:rPr>
  </w:style>
  <w:style w:type="character" w:styleId="Emphasis">
    <w:name w:val="Emphasis"/>
    <w:uiPriority w:val="20"/>
    <w:qFormat/>
    <w:rsid w:val="0069158D"/>
    <w:rPr>
      <w:caps/>
      <w:color w:val="243255" w:themeColor="accent1" w:themeShade="7F"/>
      <w:spacing w:val="5"/>
    </w:rPr>
  </w:style>
  <w:style w:type="paragraph" w:styleId="NoSpacing">
    <w:name w:val="No Spacing"/>
    <w:link w:val="NoSpacingChar"/>
    <w:uiPriority w:val="1"/>
    <w:qFormat/>
    <w:rsid w:val="0069158D"/>
    <w:pPr>
      <w:spacing w:after="0" w:line="240" w:lineRule="auto"/>
    </w:pPr>
  </w:style>
  <w:style w:type="paragraph" w:styleId="Quote">
    <w:name w:val="Quote"/>
    <w:basedOn w:val="Normal"/>
    <w:next w:val="Normal"/>
    <w:link w:val="QuoteChar"/>
    <w:uiPriority w:val="29"/>
    <w:qFormat/>
    <w:rsid w:val="0069158D"/>
    <w:rPr>
      <w:i/>
      <w:iCs/>
      <w:sz w:val="24"/>
      <w:szCs w:val="24"/>
    </w:rPr>
  </w:style>
  <w:style w:type="character" w:customStyle="1" w:styleId="QuoteChar">
    <w:name w:val="Quote Char"/>
    <w:basedOn w:val="DefaultParagraphFont"/>
    <w:link w:val="Quote"/>
    <w:uiPriority w:val="29"/>
    <w:rsid w:val="0069158D"/>
    <w:rPr>
      <w:i/>
      <w:iCs/>
      <w:sz w:val="24"/>
      <w:szCs w:val="24"/>
    </w:rPr>
  </w:style>
  <w:style w:type="paragraph" w:styleId="IntenseQuote">
    <w:name w:val="Intense Quote"/>
    <w:basedOn w:val="Normal"/>
    <w:next w:val="Normal"/>
    <w:link w:val="IntenseQuoteChar"/>
    <w:uiPriority w:val="30"/>
    <w:qFormat/>
    <w:rsid w:val="0069158D"/>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69158D"/>
    <w:rPr>
      <w:color w:val="4A66AC" w:themeColor="accent1"/>
      <w:sz w:val="24"/>
      <w:szCs w:val="24"/>
    </w:rPr>
  </w:style>
  <w:style w:type="character" w:styleId="SubtleEmphasis">
    <w:name w:val="Subtle Emphasis"/>
    <w:uiPriority w:val="19"/>
    <w:qFormat/>
    <w:rsid w:val="0069158D"/>
    <w:rPr>
      <w:i/>
      <w:iCs/>
      <w:color w:val="243255" w:themeColor="accent1" w:themeShade="7F"/>
    </w:rPr>
  </w:style>
  <w:style w:type="character" w:styleId="IntenseEmphasis">
    <w:name w:val="Intense Emphasis"/>
    <w:uiPriority w:val="21"/>
    <w:qFormat/>
    <w:rsid w:val="0069158D"/>
    <w:rPr>
      <w:b/>
      <w:bCs/>
      <w:caps/>
      <w:color w:val="243255" w:themeColor="accent1" w:themeShade="7F"/>
      <w:spacing w:val="10"/>
    </w:rPr>
  </w:style>
  <w:style w:type="character" w:styleId="SubtleReference">
    <w:name w:val="Subtle Reference"/>
    <w:uiPriority w:val="31"/>
    <w:qFormat/>
    <w:rsid w:val="0069158D"/>
    <w:rPr>
      <w:b/>
      <w:bCs/>
      <w:color w:val="4A66AC" w:themeColor="accent1"/>
    </w:rPr>
  </w:style>
  <w:style w:type="character" w:styleId="IntenseReference">
    <w:name w:val="Intense Reference"/>
    <w:uiPriority w:val="32"/>
    <w:qFormat/>
    <w:rsid w:val="0069158D"/>
    <w:rPr>
      <w:b/>
      <w:bCs/>
      <w:i/>
      <w:iCs/>
      <w:caps/>
      <w:color w:val="4A66AC" w:themeColor="accent1"/>
    </w:rPr>
  </w:style>
  <w:style w:type="character" w:styleId="BookTitle">
    <w:name w:val="Book Title"/>
    <w:uiPriority w:val="33"/>
    <w:qFormat/>
    <w:rsid w:val="0069158D"/>
    <w:rPr>
      <w:b/>
      <w:bCs/>
      <w:i/>
      <w:iCs/>
      <w:spacing w:val="0"/>
    </w:rPr>
  </w:style>
  <w:style w:type="paragraph" w:styleId="TOCHeading">
    <w:name w:val="TOC Heading"/>
    <w:basedOn w:val="Heading1"/>
    <w:next w:val="Normal"/>
    <w:uiPriority w:val="39"/>
    <w:unhideWhenUsed/>
    <w:qFormat/>
    <w:rsid w:val="0069158D"/>
    <w:pPr>
      <w:outlineLvl w:val="9"/>
    </w:pPr>
  </w:style>
  <w:style w:type="character" w:customStyle="1" w:styleId="NoSpacingChar">
    <w:name w:val="No Spacing Char"/>
    <w:basedOn w:val="DefaultParagraphFont"/>
    <w:link w:val="NoSpacing"/>
    <w:uiPriority w:val="1"/>
    <w:rsid w:val="005B05FA"/>
  </w:style>
  <w:style w:type="table" w:styleId="TableGrid">
    <w:name w:val="Table Grid"/>
    <w:basedOn w:val="TableNormal"/>
    <w:uiPriority w:val="39"/>
    <w:rsid w:val="005B05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158D"/>
    <w:pPr>
      <w:ind w:left="720"/>
      <w:contextualSpacing/>
    </w:pPr>
  </w:style>
  <w:style w:type="paragraph" w:styleId="NormalWeb">
    <w:name w:val="Normal (Web)"/>
    <w:basedOn w:val="Normal"/>
    <w:uiPriority w:val="99"/>
    <w:unhideWhenUsed/>
    <w:rsid w:val="003E6F3B"/>
    <w:pPr>
      <w:spacing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3F1C9D"/>
    <w:pPr>
      <w:spacing w:after="100"/>
    </w:pPr>
  </w:style>
  <w:style w:type="paragraph" w:styleId="TOC2">
    <w:name w:val="toc 2"/>
    <w:basedOn w:val="Normal"/>
    <w:next w:val="Normal"/>
    <w:autoRedefine/>
    <w:uiPriority w:val="39"/>
    <w:unhideWhenUsed/>
    <w:rsid w:val="003F1C9D"/>
    <w:pPr>
      <w:spacing w:after="100"/>
      <w:ind w:left="200"/>
    </w:pPr>
  </w:style>
  <w:style w:type="character" w:styleId="Hyperlink">
    <w:name w:val="Hyperlink"/>
    <w:basedOn w:val="DefaultParagraphFont"/>
    <w:uiPriority w:val="99"/>
    <w:unhideWhenUsed/>
    <w:rsid w:val="003F1C9D"/>
    <w:rPr>
      <w:color w:val="9454C3" w:themeColor="hyperlink"/>
      <w:u w:val="single"/>
    </w:rPr>
  </w:style>
  <w:style w:type="character" w:styleId="UnresolvedMention">
    <w:name w:val="Unresolved Mention"/>
    <w:basedOn w:val="DefaultParagraphFont"/>
    <w:uiPriority w:val="99"/>
    <w:semiHidden/>
    <w:unhideWhenUsed/>
    <w:rsid w:val="003645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7723293">
      <w:bodyDiv w:val="1"/>
      <w:marLeft w:val="0"/>
      <w:marRight w:val="0"/>
      <w:marTop w:val="0"/>
      <w:marBottom w:val="0"/>
      <w:divBdr>
        <w:top w:val="none" w:sz="0" w:space="0" w:color="auto"/>
        <w:left w:val="none" w:sz="0" w:space="0" w:color="auto"/>
        <w:bottom w:val="none" w:sz="0" w:space="0" w:color="auto"/>
        <w:right w:val="none" w:sz="0" w:space="0" w:color="auto"/>
      </w:divBdr>
    </w:div>
    <w:div w:id="674694207">
      <w:bodyDiv w:val="1"/>
      <w:marLeft w:val="0"/>
      <w:marRight w:val="0"/>
      <w:marTop w:val="0"/>
      <w:marBottom w:val="0"/>
      <w:divBdr>
        <w:top w:val="none" w:sz="0" w:space="0" w:color="auto"/>
        <w:left w:val="none" w:sz="0" w:space="0" w:color="auto"/>
        <w:bottom w:val="none" w:sz="0" w:space="0" w:color="auto"/>
        <w:right w:val="none" w:sz="0" w:space="0" w:color="auto"/>
      </w:divBdr>
    </w:div>
    <w:div w:id="827669906">
      <w:bodyDiv w:val="1"/>
      <w:marLeft w:val="0"/>
      <w:marRight w:val="0"/>
      <w:marTop w:val="0"/>
      <w:marBottom w:val="0"/>
      <w:divBdr>
        <w:top w:val="none" w:sz="0" w:space="0" w:color="auto"/>
        <w:left w:val="none" w:sz="0" w:space="0" w:color="auto"/>
        <w:bottom w:val="none" w:sz="0" w:space="0" w:color="auto"/>
        <w:right w:val="none" w:sz="0" w:space="0" w:color="auto"/>
      </w:divBdr>
    </w:div>
    <w:div w:id="1297907469">
      <w:bodyDiv w:val="1"/>
      <w:marLeft w:val="0"/>
      <w:marRight w:val="0"/>
      <w:marTop w:val="0"/>
      <w:marBottom w:val="0"/>
      <w:divBdr>
        <w:top w:val="none" w:sz="0" w:space="0" w:color="auto"/>
        <w:left w:val="none" w:sz="0" w:space="0" w:color="auto"/>
        <w:bottom w:val="none" w:sz="0" w:space="0" w:color="auto"/>
        <w:right w:val="none" w:sz="0" w:space="0" w:color="auto"/>
      </w:divBdr>
    </w:div>
    <w:div w:id="1513184327">
      <w:bodyDiv w:val="1"/>
      <w:marLeft w:val="0"/>
      <w:marRight w:val="0"/>
      <w:marTop w:val="0"/>
      <w:marBottom w:val="0"/>
      <w:divBdr>
        <w:top w:val="none" w:sz="0" w:space="0" w:color="auto"/>
        <w:left w:val="none" w:sz="0" w:space="0" w:color="auto"/>
        <w:bottom w:val="none" w:sz="0" w:space="0" w:color="auto"/>
        <w:right w:val="none" w:sz="0" w:space="0" w:color="auto"/>
      </w:divBdr>
    </w:div>
    <w:div w:id="20125670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Data" Target="diagrams/data1.xml"/><Relationship Id="rId18" Type="http://schemas.openxmlformats.org/officeDocument/2006/relationships/hyperlink" Target="https://doi.org/10.1097/00006247-200612000-00004" TargetMode="Externa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researchleap.com/motivational-elements-employees-competitive-advantage-companies-conditions-globalization/" TargetMode="External"/><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yperlink" Target="https://doi.org/10.1177/001857871773624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diagramQuickStyle" Target="diagrams/quickStyle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managers.org.uk/knowledge-and-insights/article/eight-ways-bad-managers-kill-conversations-and-motivation/#autho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29860E7-A261-4ECC-8101-8AD6DC5DD2DE}" type="doc">
      <dgm:prSet loTypeId="urn:microsoft.com/office/officeart/2011/layout/HexagonRadial" loCatId="cycle" qsTypeId="urn:microsoft.com/office/officeart/2005/8/quickstyle/3d3" qsCatId="3D" csTypeId="urn:microsoft.com/office/officeart/2005/8/colors/accent1_2" csCatId="accent1" phldr="1"/>
      <dgm:spPr/>
      <dgm:t>
        <a:bodyPr/>
        <a:lstStyle/>
        <a:p>
          <a:endParaRPr lang="en-GB"/>
        </a:p>
      </dgm:t>
    </dgm:pt>
    <dgm:pt modelId="{0014F1C0-1229-4B61-91F4-18B1BA83F1F9}">
      <dgm:prSet phldrT="[Text]" custT="1"/>
      <dgm:spPr/>
      <dgm:t>
        <a:bodyPr/>
        <a:lstStyle/>
        <a:p>
          <a:r>
            <a:rPr lang="en-GB" sz="1700">
              <a:latin typeface="Arial" panose="020B0604020202020204" pitchFamily="34" charset="0"/>
              <a:cs typeface="Arial" panose="020B0604020202020204" pitchFamily="34" charset="0"/>
            </a:rPr>
            <a:t>Motivation</a:t>
          </a:r>
        </a:p>
      </dgm:t>
    </dgm:pt>
    <dgm:pt modelId="{9751BD08-A017-4395-8535-18666ABC355E}" type="parTrans" cxnId="{F0572CBD-C694-42AB-97D2-BD9F71916893}">
      <dgm:prSet/>
      <dgm:spPr/>
      <dgm:t>
        <a:bodyPr/>
        <a:lstStyle/>
        <a:p>
          <a:endParaRPr lang="en-GB"/>
        </a:p>
      </dgm:t>
    </dgm:pt>
    <dgm:pt modelId="{21BD597D-ED77-47C2-BE02-CDDD607338AA}" type="sibTrans" cxnId="{F0572CBD-C694-42AB-97D2-BD9F71916893}">
      <dgm:prSet/>
      <dgm:spPr/>
      <dgm:t>
        <a:bodyPr/>
        <a:lstStyle/>
        <a:p>
          <a:endParaRPr lang="en-GB"/>
        </a:p>
      </dgm:t>
    </dgm:pt>
    <dgm:pt modelId="{98B312D3-4587-41A6-92A2-D3C305C03172}">
      <dgm:prSet phldrT="[Text]" custT="1"/>
      <dgm:spPr/>
      <dgm:t>
        <a:bodyPr/>
        <a:lstStyle/>
        <a:p>
          <a:r>
            <a:rPr lang="en-GB" sz="1400">
              <a:latin typeface="Arial" panose="020B0604020202020204" pitchFamily="34" charset="0"/>
              <a:cs typeface="Arial" panose="020B0604020202020204" pitchFamily="34" charset="0"/>
            </a:rPr>
            <a:t>Pay</a:t>
          </a:r>
        </a:p>
      </dgm:t>
    </dgm:pt>
    <dgm:pt modelId="{A196B801-F9CE-4525-86D9-6AA298BC703F}" type="parTrans" cxnId="{FAD97884-F8CE-4F0B-A863-F7CEEEF46EAC}">
      <dgm:prSet/>
      <dgm:spPr/>
      <dgm:t>
        <a:bodyPr/>
        <a:lstStyle/>
        <a:p>
          <a:endParaRPr lang="en-GB"/>
        </a:p>
      </dgm:t>
    </dgm:pt>
    <dgm:pt modelId="{3FEDF3CE-4934-4E48-8B27-904671F75C78}" type="sibTrans" cxnId="{FAD97884-F8CE-4F0B-A863-F7CEEEF46EAC}">
      <dgm:prSet/>
      <dgm:spPr/>
      <dgm:t>
        <a:bodyPr/>
        <a:lstStyle/>
        <a:p>
          <a:endParaRPr lang="en-GB"/>
        </a:p>
      </dgm:t>
    </dgm:pt>
    <dgm:pt modelId="{3AE46EBB-45A9-43CA-8C03-739B7293B7EB}">
      <dgm:prSet phldrT="[Text]" custT="1"/>
      <dgm:spPr/>
      <dgm:t>
        <a:bodyPr/>
        <a:lstStyle/>
        <a:p>
          <a:r>
            <a:rPr lang="en-GB" sz="1400">
              <a:latin typeface="Arial" panose="020B0604020202020204" pitchFamily="34" charset="0"/>
              <a:cs typeface="Arial" panose="020B0604020202020204" pitchFamily="34" charset="0"/>
            </a:rPr>
            <a:t>Recognation and awards</a:t>
          </a:r>
        </a:p>
      </dgm:t>
    </dgm:pt>
    <dgm:pt modelId="{B6F45B67-2B42-484C-BE15-BB9C915FDC9A}" type="parTrans" cxnId="{7BE25C5C-BC45-4C48-9987-2599CBFE3771}">
      <dgm:prSet/>
      <dgm:spPr/>
      <dgm:t>
        <a:bodyPr/>
        <a:lstStyle/>
        <a:p>
          <a:endParaRPr lang="en-GB"/>
        </a:p>
      </dgm:t>
    </dgm:pt>
    <dgm:pt modelId="{6EF4D4A9-5222-4D2C-ADCD-2A8DBD7F3294}" type="sibTrans" cxnId="{7BE25C5C-BC45-4C48-9987-2599CBFE3771}">
      <dgm:prSet/>
      <dgm:spPr/>
      <dgm:t>
        <a:bodyPr/>
        <a:lstStyle/>
        <a:p>
          <a:endParaRPr lang="en-GB"/>
        </a:p>
      </dgm:t>
    </dgm:pt>
    <dgm:pt modelId="{B3769EA7-613F-48CA-BF11-4127014F83D5}">
      <dgm:prSet phldrT="[Text]" custT="1"/>
      <dgm:spPr/>
      <dgm:t>
        <a:bodyPr/>
        <a:lstStyle/>
        <a:p>
          <a:r>
            <a:rPr lang="en-GB" sz="1400">
              <a:latin typeface="Arial" panose="020B0604020202020204" pitchFamily="34" charset="0"/>
              <a:cs typeface="Arial" panose="020B0604020202020204" pitchFamily="34" charset="0"/>
            </a:rPr>
            <a:t>Additional holiday</a:t>
          </a:r>
        </a:p>
      </dgm:t>
    </dgm:pt>
    <dgm:pt modelId="{A4710922-43DC-4FE8-8DEE-0F94C9222A99}" type="parTrans" cxnId="{949B81CA-3BC5-4410-B10C-A7C1322EBDD1}">
      <dgm:prSet/>
      <dgm:spPr/>
      <dgm:t>
        <a:bodyPr/>
        <a:lstStyle/>
        <a:p>
          <a:endParaRPr lang="en-GB"/>
        </a:p>
      </dgm:t>
    </dgm:pt>
    <dgm:pt modelId="{C726C0A9-E441-4C28-BC59-FA8343EF4883}" type="sibTrans" cxnId="{949B81CA-3BC5-4410-B10C-A7C1322EBDD1}">
      <dgm:prSet/>
      <dgm:spPr/>
      <dgm:t>
        <a:bodyPr/>
        <a:lstStyle/>
        <a:p>
          <a:endParaRPr lang="en-GB"/>
        </a:p>
      </dgm:t>
    </dgm:pt>
    <dgm:pt modelId="{4134F7D4-BB73-41D7-A739-13F1618D790C}">
      <dgm:prSet phldrT="[Text]" custT="1"/>
      <dgm:spPr/>
      <dgm:t>
        <a:bodyPr/>
        <a:lstStyle/>
        <a:p>
          <a:r>
            <a:rPr lang="en-GB" sz="1400">
              <a:latin typeface="Arial" panose="020B0604020202020204" pitchFamily="34" charset="0"/>
              <a:cs typeface="Arial" panose="020B0604020202020204" pitchFamily="34" charset="0"/>
            </a:rPr>
            <a:t>Good working conditions</a:t>
          </a:r>
        </a:p>
        <a:p>
          <a:endParaRPr lang="en-GB" sz="1200"/>
        </a:p>
      </dgm:t>
    </dgm:pt>
    <dgm:pt modelId="{8A3356A2-5AFA-4DF9-99B0-C57B42AC993F}" type="parTrans" cxnId="{58E3D83E-1AE0-47B1-903A-D0E9B99B66B6}">
      <dgm:prSet/>
      <dgm:spPr/>
      <dgm:t>
        <a:bodyPr/>
        <a:lstStyle/>
        <a:p>
          <a:endParaRPr lang="en-GB"/>
        </a:p>
      </dgm:t>
    </dgm:pt>
    <dgm:pt modelId="{19D682AC-FF82-407F-9C9D-3478A699BC8F}" type="sibTrans" cxnId="{58E3D83E-1AE0-47B1-903A-D0E9B99B66B6}">
      <dgm:prSet/>
      <dgm:spPr/>
      <dgm:t>
        <a:bodyPr/>
        <a:lstStyle/>
        <a:p>
          <a:endParaRPr lang="en-GB"/>
        </a:p>
      </dgm:t>
    </dgm:pt>
    <dgm:pt modelId="{E1ADABEB-910B-4285-90A3-4AB589269C73}" type="pres">
      <dgm:prSet presAssocID="{B29860E7-A261-4ECC-8101-8AD6DC5DD2DE}" presName="Name0" presStyleCnt="0">
        <dgm:presLayoutVars>
          <dgm:chMax val="1"/>
          <dgm:chPref val="1"/>
          <dgm:dir/>
          <dgm:animOne val="branch"/>
          <dgm:animLvl val="lvl"/>
        </dgm:presLayoutVars>
      </dgm:prSet>
      <dgm:spPr/>
    </dgm:pt>
    <dgm:pt modelId="{AC22E13A-67C4-4C9E-8367-7C6AA9A362F8}" type="pres">
      <dgm:prSet presAssocID="{0014F1C0-1229-4B61-91F4-18B1BA83F1F9}" presName="Parent" presStyleLbl="node0" presStyleIdx="0" presStyleCnt="1">
        <dgm:presLayoutVars>
          <dgm:chMax val="6"/>
          <dgm:chPref val="6"/>
        </dgm:presLayoutVars>
      </dgm:prSet>
      <dgm:spPr/>
    </dgm:pt>
    <dgm:pt modelId="{BDACDD4B-6845-4AEC-8D07-515AA571EF9A}" type="pres">
      <dgm:prSet presAssocID="{98B312D3-4587-41A6-92A2-D3C305C03172}" presName="Accent1" presStyleCnt="0"/>
      <dgm:spPr/>
    </dgm:pt>
    <dgm:pt modelId="{8EFD9AF6-3EBD-4DF2-B87E-6E804EE49B53}" type="pres">
      <dgm:prSet presAssocID="{98B312D3-4587-41A6-92A2-D3C305C03172}" presName="Accent" presStyleLbl="bgShp" presStyleIdx="0" presStyleCnt="4"/>
      <dgm:spPr/>
    </dgm:pt>
    <dgm:pt modelId="{E6A29D56-6F65-4EAD-BAF5-E166BE9DD078}" type="pres">
      <dgm:prSet presAssocID="{98B312D3-4587-41A6-92A2-D3C305C03172}" presName="Child1" presStyleLbl="node1" presStyleIdx="0" presStyleCnt="4" custScaleX="111177" custScaleY="118217">
        <dgm:presLayoutVars>
          <dgm:chMax val="0"/>
          <dgm:chPref val="0"/>
          <dgm:bulletEnabled val="1"/>
        </dgm:presLayoutVars>
      </dgm:prSet>
      <dgm:spPr/>
    </dgm:pt>
    <dgm:pt modelId="{DC04D1C8-C835-4F3A-9799-8ADF26AF0CEF}" type="pres">
      <dgm:prSet presAssocID="{3AE46EBB-45A9-43CA-8C03-739B7293B7EB}" presName="Accent2" presStyleCnt="0"/>
      <dgm:spPr/>
    </dgm:pt>
    <dgm:pt modelId="{2255E6EA-101F-49F6-AC9E-76DE775028A5}" type="pres">
      <dgm:prSet presAssocID="{3AE46EBB-45A9-43CA-8C03-739B7293B7EB}" presName="Accent" presStyleLbl="bgShp" presStyleIdx="1" presStyleCnt="4"/>
      <dgm:spPr/>
    </dgm:pt>
    <dgm:pt modelId="{3307EA07-35D5-4055-A230-A95533071278}" type="pres">
      <dgm:prSet presAssocID="{3AE46EBB-45A9-43CA-8C03-739B7293B7EB}" presName="Child2" presStyleLbl="node1" presStyleIdx="1" presStyleCnt="4" custScaleX="117246" custScaleY="109887" custLinFactX="-100000" custLinFactNeighborX="-101042" custLinFactNeighborY="59971">
        <dgm:presLayoutVars>
          <dgm:chMax val="0"/>
          <dgm:chPref val="0"/>
          <dgm:bulletEnabled val="1"/>
        </dgm:presLayoutVars>
      </dgm:prSet>
      <dgm:spPr/>
    </dgm:pt>
    <dgm:pt modelId="{F3D5467B-9392-48C2-9DD6-027261945791}" type="pres">
      <dgm:prSet presAssocID="{B3769EA7-613F-48CA-BF11-4127014F83D5}" presName="Accent3" presStyleCnt="0"/>
      <dgm:spPr/>
    </dgm:pt>
    <dgm:pt modelId="{FEE68E9E-1816-43EB-92D3-4F7D8D93E8F6}" type="pres">
      <dgm:prSet presAssocID="{B3769EA7-613F-48CA-BF11-4127014F83D5}" presName="Accent" presStyleLbl="bgShp" presStyleIdx="2" presStyleCnt="4"/>
      <dgm:spPr/>
    </dgm:pt>
    <dgm:pt modelId="{A95FAD7B-103B-4A52-B911-CBB1E4784DDC}" type="pres">
      <dgm:prSet presAssocID="{B3769EA7-613F-48CA-BF11-4127014F83D5}" presName="Child3" presStyleLbl="node1" presStyleIdx="2" presStyleCnt="4" custScaleX="121928" custScaleY="103734" custLinFactNeighborX="16574" custLinFactNeighborY="-59970">
        <dgm:presLayoutVars>
          <dgm:chMax val="0"/>
          <dgm:chPref val="0"/>
          <dgm:bulletEnabled val="1"/>
        </dgm:presLayoutVars>
      </dgm:prSet>
      <dgm:spPr/>
    </dgm:pt>
    <dgm:pt modelId="{DC4863EB-4F7E-4607-B02E-8BA9237362A6}" type="pres">
      <dgm:prSet presAssocID="{4134F7D4-BB73-41D7-A739-13F1618D790C}" presName="Accent4" presStyleCnt="0"/>
      <dgm:spPr/>
    </dgm:pt>
    <dgm:pt modelId="{612F71B4-29A7-43D4-92CB-E1EAD7E1ABAC}" type="pres">
      <dgm:prSet presAssocID="{4134F7D4-BB73-41D7-A739-13F1618D790C}" presName="Accent" presStyleLbl="bgShp" presStyleIdx="3" presStyleCnt="4"/>
      <dgm:spPr/>
    </dgm:pt>
    <dgm:pt modelId="{1F6501F2-BA25-4BC9-B877-96E198450A22}" type="pres">
      <dgm:prSet presAssocID="{4134F7D4-BB73-41D7-A739-13F1618D790C}" presName="Child4" presStyleLbl="node1" presStyleIdx="3" presStyleCnt="4" custScaleX="108980" custScaleY="113011">
        <dgm:presLayoutVars>
          <dgm:chMax val="0"/>
          <dgm:chPref val="0"/>
          <dgm:bulletEnabled val="1"/>
        </dgm:presLayoutVars>
      </dgm:prSet>
      <dgm:spPr/>
    </dgm:pt>
  </dgm:ptLst>
  <dgm:cxnLst>
    <dgm:cxn modelId="{0FA67C2E-1D0F-4E02-997B-2132D79A9729}" type="presOf" srcId="{B29860E7-A261-4ECC-8101-8AD6DC5DD2DE}" destId="{E1ADABEB-910B-4285-90A3-4AB589269C73}" srcOrd="0" destOrd="0" presId="urn:microsoft.com/office/officeart/2011/layout/HexagonRadial"/>
    <dgm:cxn modelId="{93193E35-305C-4DE8-AA84-029C2155E7EC}" type="presOf" srcId="{4134F7D4-BB73-41D7-A739-13F1618D790C}" destId="{1F6501F2-BA25-4BC9-B877-96E198450A22}" srcOrd="0" destOrd="0" presId="urn:microsoft.com/office/officeart/2011/layout/HexagonRadial"/>
    <dgm:cxn modelId="{58E3D83E-1AE0-47B1-903A-D0E9B99B66B6}" srcId="{0014F1C0-1229-4B61-91F4-18B1BA83F1F9}" destId="{4134F7D4-BB73-41D7-A739-13F1618D790C}" srcOrd="3" destOrd="0" parTransId="{8A3356A2-5AFA-4DF9-99B0-C57B42AC993F}" sibTransId="{19D682AC-FF82-407F-9C9D-3478A699BC8F}"/>
    <dgm:cxn modelId="{7BE25C5C-BC45-4C48-9987-2599CBFE3771}" srcId="{0014F1C0-1229-4B61-91F4-18B1BA83F1F9}" destId="{3AE46EBB-45A9-43CA-8C03-739B7293B7EB}" srcOrd="1" destOrd="0" parTransId="{B6F45B67-2B42-484C-BE15-BB9C915FDC9A}" sibTransId="{6EF4D4A9-5222-4D2C-ADCD-2A8DBD7F3294}"/>
    <dgm:cxn modelId="{A56B8D69-9EC4-4134-A6E2-9A98AFBADEBF}" type="presOf" srcId="{B3769EA7-613F-48CA-BF11-4127014F83D5}" destId="{A95FAD7B-103B-4A52-B911-CBB1E4784DDC}" srcOrd="0" destOrd="0" presId="urn:microsoft.com/office/officeart/2011/layout/HexagonRadial"/>
    <dgm:cxn modelId="{FAD97884-F8CE-4F0B-A863-F7CEEEF46EAC}" srcId="{0014F1C0-1229-4B61-91F4-18B1BA83F1F9}" destId="{98B312D3-4587-41A6-92A2-D3C305C03172}" srcOrd="0" destOrd="0" parTransId="{A196B801-F9CE-4525-86D9-6AA298BC703F}" sibTransId="{3FEDF3CE-4934-4E48-8B27-904671F75C78}"/>
    <dgm:cxn modelId="{DBCCBD8A-CEEF-423F-8D68-C04D6B358514}" type="presOf" srcId="{3AE46EBB-45A9-43CA-8C03-739B7293B7EB}" destId="{3307EA07-35D5-4055-A230-A95533071278}" srcOrd="0" destOrd="0" presId="urn:microsoft.com/office/officeart/2011/layout/HexagonRadial"/>
    <dgm:cxn modelId="{348879B7-3F16-4A64-B4E2-B35C40D914F2}" type="presOf" srcId="{0014F1C0-1229-4B61-91F4-18B1BA83F1F9}" destId="{AC22E13A-67C4-4C9E-8367-7C6AA9A362F8}" srcOrd="0" destOrd="0" presId="urn:microsoft.com/office/officeart/2011/layout/HexagonRadial"/>
    <dgm:cxn modelId="{F0572CBD-C694-42AB-97D2-BD9F71916893}" srcId="{B29860E7-A261-4ECC-8101-8AD6DC5DD2DE}" destId="{0014F1C0-1229-4B61-91F4-18B1BA83F1F9}" srcOrd="0" destOrd="0" parTransId="{9751BD08-A017-4395-8535-18666ABC355E}" sibTransId="{21BD597D-ED77-47C2-BE02-CDDD607338AA}"/>
    <dgm:cxn modelId="{949B81CA-3BC5-4410-B10C-A7C1322EBDD1}" srcId="{0014F1C0-1229-4B61-91F4-18B1BA83F1F9}" destId="{B3769EA7-613F-48CA-BF11-4127014F83D5}" srcOrd="2" destOrd="0" parTransId="{A4710922-43DC-4FE8-8DEE-0F94C9222A99}" sibTransId="{C726C0A9-E441-4C28-BC59-FA8343EF4883}"/>
    <dgm:cxn modelId="{8E201BE0-DEAE-4839-8378-90C9B37AC31F}" type="presOf" srcId="{98B312D3-4587-41A6-92A2-D3C305C03172}" destId="{E6A29D56-6F65-4EAD-BAF5-E166BE9DD078}" srcOrd="0" destOrd="0" presId="urn:microsoft.com/office/officeart/2011/layout/HexagonRadial"/>
    <dgm:cxn modelId="{CCCB87C3-ACF6-451F-BA67-580589DBE92C}" type="presParOf" srcId="{E1ADABEB-910B-4285-90A3-4AB589269C73}" destId="{AC22E13A-67C4-4C9E-8367-7C6AA9A362F8}" srcOrd="0" destOrd="0" presId="urn:microsoft.com/office/officeart/2011/layout/HexagonRadial"/>
    <dgm:cxn modelId="{FA97DBBB-90B3-4A68-9D19-9E5D0C23A0EE}" type="presParOf" srcId="{E1ADABEB-910B-4285-90A3-4AB589269C73}" destId="{BDACDD4B-6845-4AEC-8D07-515AA571EF9A}" srcOrd="1" destOrd="0" presId="urn:microsoft.com/office/officeart/2011/layout/HexagonRadial"/>
    <dgm:cxn modelId="{69DAF5E2-BDAF-4B47-AD87-08354250D18B}" type="presParOf" srcId="{BDACDD4B-6845-4AEC-8D07-515AA571EF9A}" destId="{8EFD9AF6-3EBD-4DF2-B87E-6E804EE49B53}" srcOrd="0" destOrd="0" presId="urn:microsoft.com/office/officeart/2011/layout/HexagonRadial"/>
    <dgm:cxn modelId="{33ACA671-D106-426D-AB54-4AC13D769C59}" type="presParOf" srcId="{E1ADABEB-910B-4285-90A3-4AB589269C73}" destId="{E6A29D56-6F65-4EAD-BAF5-E166BE9DD078}" srcOrd="2" destOrd="0" presId="urn:microsoft.com/office/officeart/2011/layout/HexagonRadial"/>
    <dgm:cxn modelId="{5F38B475-3F1D-4D7C-9D83-05B2012AB199}" type="presParOf" srcId="{E1ADABEB-910B-4285-90A3-4AB589269C73}" destId="{DC04D1C8-C835-4F3A-9799-8ADF26AF0CEF}" srcOrd="3" destOrd="0" presId="urn:microsoft.com/office/officeart/2011/layout/HexagonRadial"/>
    <dgm:cxn modelId="{1D3FF2BC-AB61-4A97-98D7-F944E6D4C3E1}" type="presParOf" srcId="{DC04D1C8-C835-4F3A-9799-8ADF26AF0CEF}" destId="{2255E6EA-101F-49F6-AC9E-76DE775028A5}" srcOrd="0" destOrd="0" presId="urn:microsoft.com/office/officeart/2011/layout/HexagonRadial"/>
    <dgm:cxn modelId="{592B693A-8679-4F90-804F-6900A2C254F9}" type="presParOf" srcId="{E1ADABEB-910B-4285-90A3-4AB589269C73}" destId="{3307EA07-35D5-4055-A230-A95533071278}" srcOrd="4" destOrd="0" presId="urn:microsoft.com/office/officeart/2011/layout/HexagonRadial"/>
    <dgm:cxn modelId="{69925D34-1963-472A-80B3-C337A9208381}" type="presParOf" srcId="{E1ADABEB-910B-4285-90A3-4AB589269C73}" destId="{F3D5467B-9392-48C2-9DD6-027261945791}" srcOrd="5" destOrd="0" presId="urn:microsoft.com/office/officeart/2011/layout/HexagonRadial"/>
    <dgm:cxn modelId="{5D3A7F61-46E5-4055-B45F-415A26C8D38B}" type="presParOf" srcId="{F3D5467B-9392-48C2-9DD6-027261945791}" destId="{FEE68E9E-1816-43EB-92D3-4F7D8D93E8F6}" srcOrd="0" destOrd="0" presId="urn:microsoft.com/office/officeart/2011/layout/HexagonRadial"/>
    <dgm:cxn modelId="{F912B9C0-FA46-4970-B207-7810A889B7A5}" type="presParOf" srcId="{E1ADABEB-910B-4285-90A3-4AB589269C73}" destId="{A95FAD7B-103B-4A52-B911-CBB1E4784DDC}" srcOrd="6" destOrd="0" presId="urn:microsoft.com/office/officeart/2011/layout/HexagonRadial"/>
    <dgm:cxn modelId="{519458AF-8098-4AC9-B002-259CDB69CAD5}" type="presParOf" srcId="{E1ADABEB-910B-4285-90A3-4AB589269C73}" destId="{DC4863EB-4F7E-4607-B02E-8BA9237362A6}" srcOrd="7" destOrd="0" presId="urn:microsoft.com/office/officeart/2011/layout/HexagonRadial"/>
    <dgm:cxn modelId="{D0D1151A-C62C-4714-9D8E-D9E3BAA08586}" type="presParOf" srcId="{DC4863EB-4F7E-4607-B02E-8BA9237362A6}" destId="{612F71B4-29A7-43D4-92CB-E1EAD7E1ABAC}" srcOrd="0" destOrd="0" presId="urn:microsoft.com/office/officeart/2011/layout/HexagonRadial"/>
    <dgm:cxn modelId="{2A74A0FE-301C-40A9-B923-F700C066EB6C}" type="presParOf" srcId="{E1ADABEB-910B-4285-90A3-4AB589269C73}" destId="{1F6501F2-BA25-4BC9-B877-96E198450A22}" srcOrd="8" destOrd="0" presId="urn:microsoft.com/office/officeart/2011/layout/HexagonRadial"/>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C22E13A-67C4-4C9E-8367-7C6AA9A362F8}">
      <dsp:nvSpPr>
        <dsp:cNvPr id="0" name=""/>
        <dsp:cNvSpPr/>
      </dsp:nvSpPr>
      <dsp:spPr>
        <a:xfrm>
          <a:off x="1695411" y="1062768"/>
          <a:ext cx="1335321" cy="1154972"/>
        </a:xfrm>
        <a:prstGeom prst="hexagon">
          <a:avLst>
            <a:gd name="adj" fmla="val 28570"/>
            <a:gd name="vf" fmla="val 11547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GB" sz="1700" kern="1200">
              <a:latin typeface="Arial" panose="020B0604020202020204" pitchFamily="34" charset="0"/>
              <a:cs typeface="Arial" panose="020B0604020202020204" pitchFamily="34" charset="0"/>
            </a:rPr>
            <a:t>Motivation</a:t>
          </a:r>
        </a:p>
      </dsp:txBody>
      <dsp:txXfrm>
        <a:off x="1916680" y="1254152"/>
        <a:ext cx="892783" cy="772204"/>
      </dsp:txXfrm>
    </dsp:sp>
    <dsp:sp modelId="{2255E6EA-101F-49F6-AC9E-76DE775028A5}">
      <dsp:nvSpPr>
        <dsp:cNvPr id="0" name=""/>
        <dsp:cNvSpPr/>
      </dsp:nvSpPr>
      <dsp:spPr>
        <a:xfrm>
          <a:off x="2531514" y="510191"/>
          <a:ext cx="503882" cy="434050"/>
        </a:xfrm>
        <a:prstGeom prst="hexagon">
          <a:avLst>
            <a:gd name="adj" fmla="val 28900"/>
            <a:gd name="vf" fmla="val 115470"/>
          </a:avLst>
        </a:prstGeom>
        <a:solidFill>
          <a:schemeClr val="accent1">
            <a:tint val="4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E6A29D56-6F65-4EAD-BAF5-E166BE9DD078}">
      <dsp:nvSpPr>
        <dsp:cNvPr id="0" name=""/>
        <dsp:cNvSpPr/>
      </dsp:nvSpPr>
      <dsp:spPr>
        <a:xfrm>
          <a:off x="1757292" y="-73899"/>
          <a:ext cx="1216444" cy="1119013"/>
        </a:xfrm>
        <a:prstGeom prst="hexagon">
          <a:avLst>
            <a:gd name="adj" fmla="val 28570"/>
            <a:gd name="vf" fmla="val 11547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Pay</a:t>
          </a:r>
        </a:p>
      </dsp:txBody>
      <dsp:txXfrm>
        <a:off x="1967828" y="119774"/>
        <a:ext cx="795372" cy="731667"/>
      </dsp:txXfrm>
    </dsp:sp>
    <dsp:sp modelId="{FEE68E9E-1816-43EB-92D3-4F7D8D93E8F6}">
      <dsp:nvSpPr>
        <dsp:cNvPr id="0" name=""/>
        <dsp:cNvSpPr/>
      </dsp:nvSpPr>
      <dsp:spPr>
        <a:xfrm>
          <a:off x="3119562" y="1321635"/>
          <a:ext cx="503882" cy="434050"/>
        </a:xfrm>
        <a:prstGeom prst="hexagon">
          <a:avLst>
            <a:gd name="adj" fmla="val 28900"/>
            <a:gd name="vf" fmla="val 115470"/>
          </a:avLst>
        </a:prstGeom>
        <a:solidFill>
          <a:schemeClr val="accent1">
            <a:tint val="4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3307EA07-35D5-4055-A230-A95533071278}">
      <dsp:nvSpPr>
        <dsp:cNvPr id="0" name=""/>
        <dsp:cNvSpPr/>
      </dsp:nvSpPr>
      <dsp:spPr>
        <a:xfrm>
          <a:off x="527932" y="1115404"/>
          <a:ext cx="1282848" cy="1040163"/>
        </a:xfrm>
        <a:prstGeom prst="hexagon">
          <a:avLst>
            <a:gd name="adj" fmla="val 28570"/>
            <a:gd name="vf" fmla="val 11547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Recognation and awards</a:t>
          </a:r>
        </a:p>
      </dsp:txBody>
      <dsp:txXfrm>
        <a:off x="733894" y="1282403"/>
        <a:ext cx="870924" cy="706165"/>
      </dsp:txXfrm>
    </dsp:sp>
    <dsp:sp modelId="{612F71B4-29A7-43D4-92CB-E1EAD7E1ABAC}">
      <dsp:nvSpPr>
        <dsp:cNvPr id="0" name=""/>
        <dsp:cNvSpPr/>
      </dsp:nvSpPr>
      <dsp:spPr>
        <a:xfrm>
          <a:off x="2710948" y="2237603"/>
          <a:ext cx="503882" cy="434050"/>
        </a:xfrm>
        <a:prstGeom prst="hexagon">
          <a:avLst>
            <a:gd name="adj" fmla="val 28900"/>
            <a:gd name="vf" fmla="val 115470"/>
          </a:avLst>
        </a:prstGeom>
        <a:solidFill>
          <a:schemeClr val="accent1">
            <a:tint val="4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A95FAD7B-103B-4A52-B911-CBB1E4784DDC}">
      <dsp:nvSpPr>
        <dsp:cNvPr id="0" name=""/>
        <dsp:cNvSpPr/>
      </dsp:nvSpPr>
      <dsp:spPr>
        <a:xfrm>
          <a:off x="2883366" y="1153745"/>
          <a:ext cx="1334076" cy="981921"/>
        </a:xfrm>
        <a:prstGeom prst="hexagon">
          <a:avLst>
            <a:gd name="adj" fmla="val 28570"/>
            <a:gd name="vf" fmla="val 11547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Additional holiday</a:t>
          </a:r>
        </a:p>
      </dsp:txBody>
      <dsp:txXfrm>
        <a:off x="3088051" y="1304399"/>
        <a:ext cx="924706" cy="680613"/>
      </dsp:txXfrm>
    </dsp:sp>
    <dsp:sp modelId="{1F6501F2-BA25-4BC9-B877-96E198450A22}">
      <dsp:nvSpPr>
        <dsp:cNvPr id="0" name=""/>
        <dsp:cNvSpPr/>
      </dsp:nvSpPr>
      <dsp:spPr>
        <a:xfrm>
          <a:off x="1769311" y="2260359"/>
          <a:ext cx="1192405" cy="1069734"/>
        </a:xfrm>
        <a:prstGeom prst="hexagon">
          <a:avLst>
            <a:gd name="adj" fmla="val 28570"/>
            <a:gd name="vf" fmla="val 11547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Good working conditions</a:t>
          </a:r>
        </a:p>
        <a:p>
          <a:pPr marL="0" lvl="0" indent="0" algn="ctr" defTabSz="622300">
            <a:lnSpc>
              <a:spcPct val="90000"/>
            </a:lnSpc>
            <a:spcBef>
              <a:spcPct val="0"/>
            </a:spcBef>
            <a:spcAft>
              <a:spcPct val="35000"/>
            </a:spcAft>
            <a:buNone/>
          </a:pPr>
          <a:endParaRPr lang="en-GB" sz="1200" kern="1200"/>
        </a:p>
      </dsp:txBody>
      <dsp:txXfrm>
        <a:off x="1971806" y="2442022"/>
        <a:ext cx="787415" cy="706408"/>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Kev21</b:Tag>
    <b:SourceType>ElectronicSource</b:SourceType>
    <b:Guid>{3E25B094-0D0B-42F7-B5BD-ECA0E9F0222D}</b:Guid>
    <b:Title>Eight ways bad managers kill conversations – and motivation</b:Title>
    <b:Year>2021</b:Year>
    <b:Month>May</b:Month>
    <b:Day>04</b:Day>
    <b:LCID>en-GB</b:LCID>
    <b:Author>
      <b:Author>
        <b:NameList>
          <b:Person>
            <b:Last>Murray</b:Last>
            <b:First>Kevin</b:First>
          </b:Person>
        </b:NameList>
      </b:Author>
    </b:Author>
    <b:CountryRegion>England</b:CountryRegion>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7" ma:contentTypeDescription="Create a new document." ma:contentTypeScope="" ma:versionID="c444edad5484e0fe588ab14ebee84b5f">
  <xsd:schema xmlns:xsd="http://www.w3.org/2001/XMLSchema" xmlns:xs="http://www.w3.org/2001/XMLSchema" xmlns:p="http://schemas.microsoft.com/office/2006/metadata/properties" xmlns:ns3="6730e359-ea60-4bf4-a90a-e46339816358" xmlns:ns4="5e11eeeb-aea2-48d1-b3ff-7dffc84c1762" targetNamespace="http://schemas.microsoft.com/office/2006/metadata/properties" ma:root="true" ma:fieldsID="1c45131bc874c0b21cc6582116e34a9c" ns3:_="" ns4:_="">
    <xsd:import namespace="6730e359-ea60-4bf4-a90a-e46339816358"/>
    <xsd:import namespace="5e11eeeb-aea2-48d1-b3ff-7dffc84c176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27B8A2-5894-463D-9356-5BD715AFF8EA}">
  <ds:schemaRefs>
    <ds:schemaRef ds:uri="http://schemas.openxmlformats.org/officeDocument/2006/bibliography"/>
  </ds:schemaRefs>
</ds:datastoreItem>
</file>

<file path=customXml/itemProps2.xml><?xml version="1.0" encoding="utf-8"?>
<ds:datastoreItem xmlns:ds="http://schemas.openxmlformats.org/officeDocument/2006/customXml" ds:itemID="{55749366-90E1-4FE6-9E7C-E62BF30EA6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30e359-ea60-4bf4-a90a-e46339816358"/>
    <ds:schemaRef ds:uri="5e11eeeb-aea2-48d1-b3ff-7dffc84c17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3C6C00-0FB1-4E13-BB6B-53EB4DAF8771}">
  <ds:schemaRefs>
    <ds:schemaRef ds:uri="http://schemas.microsoft.com/sharepoint/v3/contenttype/forms"/>
  </ds:schemaRefs>
</ds:datastoreItem>
</file>

<file path=customXml/itemProps4.xml><?xml version="1.0" encoding="utf-8"?>
<ds:datastoreItem xmlns:ds="http://schemas.openxmlformats.org/officeDocument/2006/customXml" ds:itemID="{FC43CF5C-6FA4-401E-97DF-8F8587843DE9}">
  <ds:schemaRefs>
    <ds:schemaRef ds:uri="6730e359-ea60-4bf4-a90a-e46339816358"/>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http://purl.org/dc/dcmitype/"/>
    <ds:schemaRef ds:uri="http://purl.org/dc/elements/1.1/"/>
    <ds:schemaRef ds:uri="5e11eeeb-aea2-48d1-b3ff-7dffc84c1762"/>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2548</Words>
  <Characters>14525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Techniques and challenges of motivating staff at workplace</vt:lpstr>
    </vt:vector>
  </TitlesOfParts>
  <Company/>
  <LinksUpToDate>false</LinksUpToDate>
  <CharactersWithSpaces>17039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Techniques and challenges of motivating staff at workplace</dc:title>
  <dc:subject/>
  <dc:creator>Yordanka</dc:creator>
  <cp:keywords/>
  <dc:description/>
  <cp:lastModifiedBy>Yordanka</cp:lastModifiedBy>
  <cp:revision>2</cp:revision>
  <dcterms:created xsi:type="dcterms:W3CDTF">2022-04-02T11:41:00Z</dcterms:created>
  <dcterms:modified xsi:type="dcterms:W3CDTF">2022-04-02T11:41:00Z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