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CD538" w14:textId="77777777" w:rsidR="006B641D" w:rsidRPr="003C0E50" w:rsidRDefault="006B641D" w:rsidP="003C0E50">
      <w:pPr>
        <w:rPr>
          <w:rFonts w:cs="Arial"/>
          <w:szCs w:val="24"/>
        </w:rPr>
      </w:pPr>
    </w:p>
    <w:p w14:paraId="788CA7B9" w14:textId="77777777" w:rsidR="006B641D" w:rsidRPr="003C0E50" w:rsidRDefault="006B641D" w:rsidP="003C0E50">
      <w:pPr>
        <w:rPr>
          <w:rFonts w:cs="Arial"/>
          <w:szCs w:val="24"/>
        </w:rPr>
      </w:pPr>
    </w:p>
    <w:p w14:paraId="470B5101" w14:textId="77777777" w:rsidR="006B641D" w:rsidRPr="003C0E50" w:rsidRDefault="006B641D" w:rsidP="003C0E50">
      <w:pPr>
        <w:rPr>
          <w:rFonts w:cs="Arial"/>
          <w:szCs w:val="24"/>
        </w:rPr>
      </w:pPr>
    </w:p>
    <w:p w14:paraId="182F6351" w14:textId="77777777" w:rsidR="006B641D" w:rsidRPr="003C0E50" w:rsidRDefault="006B641D" w:rsidP="003C0E50">
      <w:pPr>
        <w:rPr>
          <w:rFonts w:cs="Arial"/>
          <w:szCs w:val="24"/>
        </w:rPr>
      </w:pPr>
    </w:p>
    <w:p w14:paraId="6D01C6A2" w14:textId="77777777" w:rsidR="00FA5810" w:rsidRDefault="00FA5810" w:rsidP="003C0E50">
      <w:pPr>
        <w:jc w:val="center"/>
        <w:rPr>
          <w:rFonts w:cs="Arial"/>
          <w:b/>
          <w:szCs w:val="24"/>
        </w:rPr>
      </w:pPr>
    </w:p>
    <w:p w14:paraId="782E1522" w14:textId="77777777" w:rsidR="00FA5810" w:rsidRPr="00323AD9" w:rsidRDefault="00FA5810" w:rsidP="003C0E50">
      <w:pPr>
        <w:jc w:val="center"/>
        <w:rPr>
          <w:rFonts w:cs="Arial"/>
          <w:b/>
          <w:sz w:val="32"/>
          <w:szCs w:val="32"/>
        </w:rPr>
      </w:pPr>
    </w:p>
    <w:p w14:paraId="1AEDA2EE" w14:textId="77777777" w:rsidR="00E35D15" w:rsidRPr="00323AD9" w:rsidRDefault="008332C4" w:rsidP="003C0E50">
      <w:pPr>
        <w:jc w:val="center"/>
        <w:rPr>
          <w:rFonts w:cs="Arial"/>
          <w:b/>
          <w:sz w:val="32"/>
          <w:szCs w:val="32"/>
        </w:rPr>
      </w:pPr>
      <w:r w:rsidRPr="00323AD9">
        <w:rPr>
          <w:rFonts w:cs="Arial"/>
          <w:b/>
          <w:sz w:val="32"/>
          <w:szCs w:val="32"/>
        </w:rPr>
        <w:t>Module: Sustainable Hospitality &amp; Tourism Management</w:t>
      </w:r>
    </w:p>
    <w:p w14:paraId="29903564" w14:textId="77777777" w:rsidR="00E35D15" w:rsidRPr="00323AD9" w:rsidRDefault="008332C4" w:rsidP="003C0E50">
      <w:pPr>
        <w:jc w:val="center"/>
        <w:rPr>
          <w:rFonts w:cs="Arial"/>
          <w:b/>
          <w:sz w:val="32"/>
          <w:szCs w:val="32"/>
        </w:rPr>
      </w:pPr>
      <w:r w:rsidRPr="00323AD9">
        <w:rPr>
          <w:rFonts w:cs="Arial"/>
          <w:b/>
          <w:sz w:val="32"/>
          <w:szCs w:val="32"/>
        </w:rPr>
        <w:t>Module code: BMIH5006</w:t>
      </w:r>
    </w:p>
    <w:p w14:paraId="1C5D0842" w14:textId="77777777" w:rsidR="00E35D15" w:rsidRDefault="00E35D15" w:rsidP="003C0E50">
      <w:pPr>
        <w:jc w:val="center"/>
        <w:rPr>
          <w:rFonts w:cs="Arial"/>
          <w:b/>
          <w:szCs w:val="24"/>
        </w:rPr>
      </w:pPr>
    </w:p>
    <w:p w14:paraId="38129808" w14:textId="369DCC2D" w:rsidR="00E35D15" w:rsidRDefault="00337640" w:rsidP="003C0E50">
      <w:pPr>
        <w:jc w:val="center"/>
        <w:rPr>
          <w:rFonts w:cs="Arial"/>
          <w:b/>
          <w:sz w:val="28"/>
          <w:szCs w:val="28"/>
        </w:rPr>
      </w:pPr>
      <w:r>
        <w:rPr>
          <w:rFonts w:cs="Arial"/>
          <w:b/>
          <w:sz w:val="28"/>
          <w:szCs w:val="28"/>
        </w:rPr>
        <w:t>Lecturer Name: Ruth Taylor-Daves</w:t>
      </w:r>
    </w:p>
    <w:p w14:paraId="74BC9D80" w14:textId="77777777" w:rsidR="00337640" w:rsidRPr="00337640" w:rsidRDefault="00337640" w:rsidP="003C0E50">
      <w:pPr>
        <w:jc w:val="center"/>
        <w:rPr>
          <w:rFonts w:cs="Arial"/>
          <w:b/>
          <w:sz w:val="28"/>
          <w:szCs w:val="28"/>
        </w:rPr>
      </w:pPr>
    </w:p>
    <w:p w14:paraId="3C5F2C65" w14:textId="06FEA583" w:rsidR="00E35D15" w:rsidRDefault="00337640" w:rsidP="003C0E50">
      <w:pPr>
        <w:jc w:val="center"/>
        <w:rPr>
          <w:rFonts w:cs="Arial"/>
          <w:b/>
          <w:szCs w:val="24"/>
        </w:rPr>
      </w:pPr>
      <w:r>
        <w:rPr>
          <w:rFonts w:cs="Arial"/>
          <w:b/>
          <w:szCs w:val="24"/>
        </w:rPr>
        <w:t>Student Name: Casiana Chifor</w:t>
      </w:r>
    </w:p>
    <w:p w14:paraId="2A36EF17" w14:textId="722A890A" w:rsidR="00E35D15" w:rsidRPr="003C0E50" w:rsidRDefault="00337640" w:rsidP="003C0E50">
      <w:pPr>
        <w:jc w:val="center"/>
        <w:rPr>
          <w:rFonts w:cs="Arial"/>
          <w:b/>
          <w:szCs w:val="24"/>
        </w:rPr>
      </w:pPr>
      <w:r>
        <w:rPr>
          <w:rFonts w:cs="Arial"/>
          <w:b/>
          <w:szCs w:val="24"/>
        </w:rPr>
        <w:t>ID number 2122376</w:t>
      </w:r>
    </w:p>
    <w:p w14:paraId="187F1B60" w14:textId="77777777" w:rsidR="006F24EF" w:rsidRPr="003C0E50" w:rsidRDefault="006F24EF" w:rsidP="003C0E50">
      <w:pPr>
        <w:jc w:val="center"/>
        <w:rPr>
          <w:rFonts w:cs="Arial"/>
          <w:b/>
          <w:szCs w:val="24"/>
        </w:rPr>
      </w:pPr>
    </w:p>
    <w:p w14:paraId="0709ED3D" w14:textId="77777777" w:rsidR="0079599B" w:rsidRPr="003C0E50" w:rsidRDefault="008332C4" w:rsidP="003C0E50">
      <w:pPr>
        <w:rPr>
          <w:rFonts w:cs="Arial"/>
          <w:szCs w:val="24"/>
        </w:rPr>
      </w:pPr>
      <w:r w:rsidRPr="003C0E50">
        <w:rPr>
          <w:rFonts w:cs="Arial"/>
          <w:szCs w:val="24"/>
        </w:rPr>
        <w:br w:type="page"/>
      </w:r>
    </w:p>
    <w:sdt>
      <w:sdtPr>
        <w:rPr>
          <w:rFonts w:cs="Arial"/>
          <w:szCs w:val="24"/>
        </w:rPr>
        <w:id w:val="62995637"/>
        <w:docPartObj>
          <w:docPartGallery w:val="Table of Contents"/>
          <w:docPartUnique/>
        </w:docPartObj>
      </w:sdtPr>
      <w:sdtEndPr>
        <w:rPr>
          <w:bCs/>
          <w:noProof/>
        </w:rPr>
      </w:sdtEndPr>
      <w:sdtContent>
        <w:p w14:paraId="22DEFCB4" w14:textId="77777777" w:rsidR="0079599B" w:rsidRPr="003C0E50" w:rsidRDefault="008332C4" w:rsidP="003C0E50">
          <w:pPr>
            <w:jc w:val="center"/>
            <w:rPr>
              <w:rFonts w:cs="Arial"/>
              <w:b/>
              <w:szCs w:val="24"/>
            </w:rPr>
          </w:pPr>
          <w:r w:rsidRPr="003C0E50">
            <w:rPr>
              <w:rFonts w:cs="Arial"/>
              <w:b/>
              <w:szCs w:val="24"/>
            </w:rPr>
            <w:t>Table of Contents</w:t>
          </w:r>
        </w:p>
        <w:p w14:paraId="5F913A10" w14:textId="77777777" w:rsidR="006D4DE7" w:rsidRDefault="008332C4" w:rsidP="006D4DE7">
          <w:pPr>
            <w:pStyle w:val="TOC1"/>
            <w:tabs>
              <w:tab w:val="right" w:leader="dot" w:pos="9016"/>
            </w:tabs>
            <w:ind w:firstLine="0"/>
            <w:rPr>
              <w:rFonts w:asciiTheme="minorHAnsi" w:eastAsiaTheme="minorEastAsia" w:hAnsiTheme="minorHAnsi"/>
              <w:noProof/>
              <w:sz w:val="22"/>
              <w:lang w:val="en-US"/>
            </w:rPr>
          </w:pPr>
          <w:r w:rsidRPr="003C0E50">
            <w:rPr>
              <w:rFonts w:cs="Arial"/>
              <w:szCs w:val="24"/>
            </w:rPr>
            <w:fldChar w:fldCharType="begin"/>
          </w:r>
          <w:r w:rsidRPr="003C0E50">
            <w:rPr>
              <w:rFonts w:cs="Arial"/>
              <w:szCs w:val="24"/>
            </w:rPr>
            <w:instrText xml:space="preserve"> TOC \o "1-3" \h \z \u </w:instrText>
          </w:r>
          <w:r w:rsidRPr="003C0E50">
            <w:rPr>
              <w:rFonts w:cs="Arial"/>
              <w:szCs w:val="24"/>
            </w:rPr>
            <w:fldChar w:fldCharType="separate"/>
          </w:r>
          <w:hyperlink w:anchor="_Toc147933532" w:history="1">
            <w:r w:rsidR="006D4DE7" w:rsidRPr="006C398E">
              <w:rPr>
                <w:rStyle w:val="Hyperlink"/>
                <w:rFonts w:cs="Arial"/>
                <w:noProof/>
              </w:rPr>
              <w:t>Introduction</w:t>
            </w:r>
            <w:r w:rsidR="006D4DE7">
              <w:rPr>
                <w:noProof/>
                <w:webHidden/>
              </w:rPr>
              <w:tab/>
            </w:r>
            <w:r w:rsidR="006D4DE7">
              <w:rPr>
                <w:noProof/>
                <w:webHidden/>
              </w:rPr>
              <w:fldChar w:fldCharType="begin"/>
            </w:r>
            <w:r w:rsidR="006D4DE7">
              <w:rPr>
                <w:noProof/>
                <w:webHidden/>
              </w:rPr>
              <w:instrText xml:space="preserve"> PAGEREF _Toc147933532 \h </w:instrText>
            </w:r>
            <w:r w:rsidR="006D4DE7">
              <w:rPr>
                <w:noProof/>
                <w:webHidden/>
              </w:rPr>
            </w:r>
            <w:r w:rsidR="006D4DE7">
              <w:rPr>
                <w:noProof/>
                <w:webHidden/>
              </w:rPr>
              <w:fldChar w:fldCharType="separate"/>
            </w:r>
            <w:r w:rsidR="006D4DE7">
              <w:rPr>
                <w:noProof/>
                <w:webHidden/>
              </w:rPr>
              <w:t>3</w:t>
            </w:r>
            <w:r w:rsidR="006D4DE7">
              <w:rPr>
                <w:noProof/>
                <w:webHidden/>
              </w:rPr>
              <w:fldChar w:fldCharType="end"/>
            </w:r>
          </w:hyperlink>
        </w:p>
        <w:p w14:paraId="616D6C40" w14:textId="77777777" w:rsidR="006D4DE7" w:rsidRDefault="00000000" w:rsidP="006D4DE7">
          <w:pPr>
            <w:pStyle w:val="TOC1"/>
            <w:tabs>
              <w:tab w:val="right" w:leader="dot" w:pos="9016"/>
            </w:tabs>
            <w:ind w:firstLine="0"/>
            <w:rPr>
              <w:rFonts w:asciiTheme="minorHAnsi" w:eastAsiaTheme="minorEastAsia" w:hAnsiTheme="minorHAnsi"/>
              <w:noProof/>
              <w:sz w:val="22"/>
              <w:lang w:val="en-US"/>
            </w:rPr>
          </w:pPr>
          <w:hyperlink w:anchor="_Toc147933533" w:history="1">
            <w:r w:rsidR="006D4DE7" w:rsidRPr="006C398E">
              <w:rPr>
                <w:rStyle w:val="Hyperlink"/>
                <w:noProof/>
              </w:rPr>
              <w:t>Main Body</w:t>
            </w:r>
            <w:r w:rsidR="006D4DE7">
              <w:rPr>
                <w:noProof/>
                <w:webHidden/>
              </w:rPr>
              <w:tab/>
            </w:r>
            <w:r w:rsidR="006D4DE7">
              <w:rPr>
                <w:noProof/>
                <w:webHidden/>
              </w:rPr>
              <w:fldChar w:fldCharType="begin"/>
            </w:r>
            <w:r w:rsidR="006D4DE7">
              <w:rPr>
                <w:noProof/>
                <w:webHidden/>
              </w:rPr>
              <w:instrText xml:space="preserve"> PAGEREF _Toc147933533 \h </w:instrText>
            </w:r>
            <w:r w:rsidR="006D4DE7">
              <w:rPr>
                <w:noProof/>
                <w:webHidden/>
              </w:rPr>
            </w:r>
            <w:r w:rsidR="006D4DE7">
              <w:rPr>
                <w:noProof/>
                <w:webHidden/>
              </w:rPr>
              <w:fldChar w:fldCharType="separate"/>
            </w:r>
            <w:r w:rsidR="006D4DE7">
              <w:rPr>
                <w:noProof/>
                <w:webHidden/>
              </w:rPr>
              <w:t>3</w:t>
            </w:r>
            <w:r w:rsidR="006D4DE7">
              <w:rPr>
                <w:noProof/>
                <w:webHidden/>
              </w:rPr>
              <w:fldChar w:fldCharType="end"/>
            </w:r>
          </w:hyperlink>
        </w:p>
        <w:p w14:paraId="3DDEB76E" w14:textId="77777777" w:rsidR="006D4DE7" w:rsidRDefault="00000000" w:rsidP="006D4DE7">
          <w:pPr>
            <w:pStyle w:val="TOC1"/>
            <w:tabs>
              <w:tab w:val="right" w:leader="dot" w:pos="9016"/>
            </w:tabs>
            <w:ind w:firstLine="0"/>
            <w:rPr>
              <w:rFonts w:asciiTheme="minorHAnsi" w:eastAsiaTheme="minorEastAsia" w:hAnsiTheme="minorHAnsi"/>
              <w:noProof/>
              <w:sz w:val="22"/>
              <w:lang w:val="en-US"/>
            </w:rPr>
          </w:pPr>
          <w:hyperlink w:anchor="_Toc147933534" w:history="1">
            <w:r w:rsidR="006D4DE7" w:rsidRPr="006C398E">
              <w:rPr>
                <w:rStyle w:val="Hyperlink"/>
                <w:noProof/>
              </w:rPr>
              <w:t>Conclusion</w:t>
            </w:r>
            <w:r w:rsidR="006D4DE7">
              <w:rPr>
                <w:noProof/>
                <w:webHidden/>
              </w:rPr>
              <w:tab/>
            </w:r>
            <w:r w:rsidR="006D4DE7">
              <w:rPr>
                <w:noProof/>
                <w:webHidden/>
              </w:rPr>
              <w:fldChar w:fldCharType="begin"/>
            </w:r>
            <w:r w:rsidR="006D4DE7">
              <w:rPr>
                <w:noProof/>
                <w:webHidden/>
              </w:rPr>
              <w:instrText xml:space="preserve"> PAGEREF _Toc147933534 \h </w:instrText>
            </w:r>
            <w:r w:rsidR="006D4DE7">
              <w:rPr>
                <w:noProof/>
                <w:webHidden/>
              </w:rPr>
            </w:r>
            <w:r w:rsidR="006D4DE7">
              <w:rPr>
                <w:noProof/>
                <w:webHidden/>
              </w:rPr>
              <w:fldChar w:fldCharType="separate"/>
            </w:r>
            <w:r w:rsidR="006D4DE7">
              <w:rPr>
                <w:noProof/>
                <w:webHidden/>
              </w:rPr>
              <w:t>7</w:t>
            </w:r>
            <w:r w:rsidR="006D4DE7">
              <w:rPr>
                <w:noProof/>
                <w:webHidden/>
              </w:rPr>
              <w:fldChar w:fldCharType="end"/>
            </w:r>
          </w:hyperlink>
        </w:p>
        <w:p w14:paraId="242FCB2F" w14:textId="77777777" w:rsidR="006D4DE7" w:rsidRDefault="00000000" w:rsidP="006D4DE7">
          <w:pPr>
            <w:pStyle w:val="TOC1"/>
            <w:tabs>
              <w:tab w:val="right" w:leader="dot" w:pos="9016"/>
            </w:tabs>
            <w:ind w:firstLine="0"/>
            <w:rPr>
              <w:rFonts w:asciiTheme="minorHAnsi" w:eastAsiaTheme="minorEastAsia" w:hAnsiTheme="minorHAnsi"/>
              <w:noProof/>
              <w:sz w:val="22"/>
              <w:lang w:val="en-US"/>
            </w:rPr>
          </w:pPr>
          <w:hyperlink w:anchor="_Toc147933535" w:history="1">
            <w:r w:rsidR="006D4DE7" w:rsidRPr="006C398E">
              <w:rPr>
                <w:rStyle w:val="Hyperlink"/>
                <w:noProof/>
              </w:rPr>
              <w:t>References</w:t>
            </w:r>
            <w:r w:rsidR="006D4DE7">
              <w:rPr>
                <w:noProof/>
                <w:webHidden/>
              </w:rPr>
              <w:tab/>
            </w:r>
            <w:r w:rsidR="006D4DE7">
              <w:rPr>
                <w:noProof/>
                <w:webHidden/>
              </w:rPr>
              <w:fldChar w:fldCharType="begin"/>
            </w:r>
            <w:r w:rsidR="006D4DE7">
              <w:rPr>
                <w:noProof/>
                <w:webHidden/>
              </w:rPr>
              <w:instrText xml:space="preserve"> PAGEREF _Toc147933535 \h </w:instrText>
            </w:r>
            <w:r w:rsidR="006D4DE7">
              <w:rPr>
                <w:noProof/>
                <w:webHidden/>
              </w:rPr>
            </w:r>
            <w:r w:rsidR="006D4DE7">
              <w:rPr>
                <w:noProof/>
                <w:webHidden/>
              </w:rPr>
              <w:fldChar w:fldCharType="separate"/>
            </w:r>
            <w:r w:rsidR="006D4DE7">
              <w:rPr>
                <w:noProof/>
                <w:webHidden/>
              </w:rPr>
              <w:t>9</w:t>
            </w:r>
            <w:r w:rsidR="006D4DE7">
              <w:rPr>
                <w:noProof/>
                <w:webHidden/>
              </w:rPr>
              <w:fldChar w:fldCharType="end"/>
            </w:r>
          </w:hyperlink>
        </w:p>
        <w:p w14:paraId="589283D8" w14:textId="77777777" w:rsidR="0079599B" w:rsidRPr="003C0E50" w:rsidRDefault="008332C4" w:rsidP="003C0E50">
          <w:pPr>
            <w:ind w:firstLine="0"/>
            <w:rPr>
              <w:rFonts w:cs="Arial"/>
              <w:szCs w:val="24"/>
            </w:rPr>
          </w:pPr>
          <w:r w:rsidRPr="003C0E50">
            <w:rPr>
              <w:rFonts w:cs="Arial"/>
              <w:bCs/>
              <w:noProof/>
              <w:szCs w:val="24"/>
            </w:rPr>
            <w:fldChar w:fldCharType="end"/>
          </w:r>
        </w:p>
      </w:sdtContent>
    </w:sdt>
    <w:p w14:paraId="07D8D109" w14:textId="77777777" w:rsidR="00BA0088" w:rsidRPr="003C0E50" w:rsidRDefault="00BA0088" w:rsidP="003C0E50">
      <w:pPr>
        <w:rPr>
          <w:rFonts w:cs="Arial"/>
          <w:szCs w:val="24"/>
        </w:rPr>
      </w:pPr>
    </w:p>
    <w:p w14:paraId="23D7F866" w14:textId="77777777" w:rsidR="00565B14" w:rsidRPr="003C0E50" w:rsidRDefault="008332C4" w:rsidP="003C0E50">
      <w:pPr>
        <w:rPr>
          <w:rFonts w:cs="Arial"/>
          <w:szCs w:val="24"/>
        </w:rPr>
      </w:pPr>
      <w:r w:rsidRPr="003C0E50">
        <w:rPr>
          <w:rFonts w:cs="Arial"/>
          <w:szCs w:val="24"/>
        </w:rPr>
        <w:br w:type="page"/>
      </w:r>
    </w:p>
    <w:p w14:paraId="2F612863" w14:textId="77777777" w:rsidR="00EB65F8" w:rsidRPr="003C0E50" w:rsidRDefault="008332C4" w:rsidP="003C0E50">
      <w:pPr>
        <w:pStyle w:val="Heading1"/>
        <w:rPr>
          <w:rFonts w:cs="Arial"/>
          <w:szCs w:val="24"/>
        </w:rPr>
      </w:pPr>
      <w:bookmarkStart w:id="0" w:name="_Toc147933532"/>
      <w:r w:rsidRPr="003C0E50">
        <w:rPr>
          <w:rFonts w:cs="Arial"/>
          <w:szCs w:val="24"/>
        </w:rPr>
        <w:lastRenderedPageBreak/>
        <w:t>Introduction</w:t>
      </w:r>
      <w:bookmarkEnd w:id="0"/>
    </w:p>
    <w:p w14:paraId="3D5734CF" w14:textId="1FA4DE44" w:rsidR="008E5CB2" w:rsidRDefault="008332C4" w:rsidP="00F7544A">
      <w:pPr>
        <w:rPr>
          <w:rFonts w:cs="Arial"/>
          <w:szCs w:val="24"/>
        </w:rPr>
      </w:pPr>
      <w:r w:rsidRPr="00B5126E">
        <w:rPr>
          <w:rFonts w:cs="Arial"/>
          <w:szCs w:val="24"/>
        </w:rPr>
        <w:t>Corporate social responsibility (CSR) is a voluntary practice undertaken by businesses as a kind of self-regulation. Its primary objective is to ensure that corporations are held responsible for their actions and their impact on society while simultaneously striving to improve the well-being of the individuals and communities affected by their operations</w:t>
      </w:r>
      <w:r w:rsidR="00C21E13">
        <w:rPr>
          <w:rFonts w:cs="Arial"/>
          <w:szCs w:val="24"/>
        </w:rPr>
        <w:t xml:space="preserve"> </w:t>
      </w:r>
      <w:r w:rsidR="00C21E13">
        <w:rPr>
          <w:color w:val="000000"/>
          <w:shd w:val="clear" w:color="auto" w:fill="FFFFFF"/>
        </w:rPr>
        <w:t>(BDC.ca, 2020)</w:t>
      </w:r>
      <w:r w:rsidRPr="00B5126E">
        <w:rPr>
          <w:rFonts w:cs="Arial"/>
          <w:szCs w:val="24"/>
        </w:rPr>
        <w:t>. Corporate social responsibility (CSR) encompasses a range of practices that organisations can adopt to fulfil their ethical obligations. These practices include adopting environmentally sustainable practices, fostering workplace diversity, equality, and inclusion, treating employees with respect, engaging in community philanthropy, and making morally just business decisions</w:t>
      </w:r>
      <w:r w:rsidR="00C21E13">
        <w:rPr>
          <w:rFonts w:cs="Arial"/>
          <w:szCs w:val="24"/>
        </w:rPr>
        <w:t xml:space="preserve"> </w:t>
      </w:r>
      <w:r w:rsidR="00C21E13">
        <w:rPr>
          <w:color w:val="000000"/>
          <w:shd w:val="clear" w:color="auto" w:fill="FFFFFF"/>
        </w:rPr>
        <w:t>(Business News Daily, 2023)</w:t>
      </w:r>
      <w:r w:rsidRPr="00B5126E">
        <w:rPr>
          <w:rFonts w:cs="Arial"/>
          <w:szCs w:val="24"/>
        </w:rPr>
        <w:t>. The concept of corporate social responsibility has evolved from being a discretionary choice made by individual organisations to being an obligatory policy implemented at many levels, including regional, national, and worldwide. However, several enterprises choose to integrate the notion of "engaging in positive actions" into their activities, above the minimum legal requirements. There is no universally prescribed approach for a corporation to adopt Corporate Social Responsibility (CSR) effectively</w:t>
      </w:r>
      <w:r w:rsidR="00C21E13">
        <w:rPr>
          <w:rFonts w:cs="Arial"/>
          <w:szCs w:val="24"/>
        </w:rPr>
        <w:t xml:space="preserve"> </w:t>
      </w:r>
      <w:r w:rsidR="00C21E13">
        <w:rPr>
          <w:color w:val="000000"/>
          <w:shd w:val="clear" w:color="auto" w:fill="FFFFFF"/>
        </w:rPr>
        <w:t>(Investopedia, 2023)</w:t>
      </w:r>
      <w:r w:rsidRPr="00B5126E">
        <w:rPr>
          <w:rFonts w:cs="Arial"/>
          <w:szCs w:val="24"/>
        </w:rPr>
        <w:t>. However, it is indisputable that the organisation's endeavours in this realm must be seamlessly incorporated into its operational framework and cultural fabric to be viewed as authentic.</w:t>
      </w:r>
      <w:r w:rsidR="00F7544A">
        <w:rPr>
          <w:rFonts w:cs="Arial"/>
          <w:szCs w:val="24"/>
        </w:rPr>
        <w:t xml:space="preserve"> </w:t>
      </w:r>
      <w:proofErr w:type="gramStart"/>
      <w:r w:rsidR="00DA0CAF">
        <w:rPr>
          <w:rFonts w:cs="Arial"/>
          <w:szCs w:val="24"/>
        </w:rPr>
        <w:t>In order to</w:t>
      </w:r>
      <w:proofErr w:type="gramEnd"/>
      <w:r w:rsidR="00DA0CAF">
        <w:rPr>
          <w:rFonts w:cs="Arial"/>
          <w:szCs w:val="24"/>
        </w:rPr>
        <w:t xml:space="preserve"> further delve in the implication of CSR, t</w:t>
      </w:r>
      <w:r w:rsidR="00F7544A" w:rsidRPr="000E7191">
        <w:rPr>
          <w:rFonts w:cs="Arial"/>
          <w:szCs w:val="24"/>
        </w:rPr>
        <w:t xml:space="preserve">his </w:t>
      </w:r>
      <w:r w:rsidR="007301E8">
        <w:rPr>
          <w:rFonts w:cs="Arial"/>
          <w:szCs w:val="24"/>
        </w:rPr>
        <w:t xml:space="preserve">will </w:t>
      </w:r>
      <w:r w:rsidR="00F7544A" w:rsidRPr="000E7191">
        <w:rPr>
          <w:rFonts w:cs="Arial"/>
          <w:szCs w:val="24"/>
        </w:rPr>
        <w:t>study aims to demonstrate the CRS strategies of Marriot Hotel and what impacts they create on the overall external environment.</w:t>
      </w:r>
      <w:r w:rsidR="00F7544A">
        <w:rPr>
          <w:rFonts w:cs="Arial"/>
          <w:szCs w:val="24"/>
        </w:rPr>
        <w:t xml:space="preserve"> </w:t>
      </w:r>
    </w:p>
    <w:p w14:paraId="5591B0AE" w14:textId="77777777" w:rsidR="00F7544A" w:rsidRDefault="00F7544A" w:rsidP="00F7544A">
      <w:pPr>
        <w:rPr>
          <w:rFonts w:cs="Arial"/>
          <w:szCs w:val="24"/>
        </w:rPr>
      </w:pPr>
    </w:p>
    <w:p w14:paraId="5133E7FD" w14:textId="77777777" w:rsidR="00F7544A" w:rsidRDefault="008332C4" w:rsidP="00F7544A">
      <w:pPr>
        <w:pStyle w:val="Heading1"/>
      </w:pPr>
      <w:bookmarkStart w:id="1" w:name="_Toc147933533"/>
      <w:r>
        <w:t>Main Body</w:t>
      </w:r>
      <w:bookmarkEnd w:id="1"/>
    </w:p>
    <w:p w14:paraId="4F57BA83" w14:textId="77777777" w:rsidR="0096748B" w:rsidRPr="0096748B" w:rsidRDefault="00B5126E" w:rsidP="0096748B">
      <w:r w:rsidRPr="00B5126E">
        <w:t>The contemporary hotel sector is required to expand and adapt, hence demanding the implementation of improved leadership and management strategies. The adoption of corporate social responsibility (CSR) is a course of action that may be undertaken</w:t>
      </w:r>
      <w:r w:rsidR="005428CD">
        <w:t xml:space="preserve"> </w:t>
      </w:r>
      <w:r w:rsidR="005428CD">
        <w:rPr>
          <w:color w:val="000000"/>
          <w:shd w:val="clear" w:color="auto" w:fill="FFFFFF"/>
        </w:rPr>
        <w:t>(Bu.edu, 2017)</w:t>
      </w:r>
      <w:r w:rsidRPr="00B5126E">
        <w:t xml:space="preserve">. The Marriott Hotels brand has shown notable success in the previous years within this </w:t>
      </w:r>
      <w:proofErr w:type="gramStart"/>
      <w:r w:rsidRPr="00B5126E">
        <w:t>particular business</w:t>
      </w:r>
      <w:proofErr w:type="gramEnd"/>
      <w:r w:rsidRPr="00B5126E">
        <w:t xml:space="preserve">. The connection between corporate social responsibility (CSR) principles and the hotel sector is indisputable, given the present strong demand for both. On a national and global scale, there is a potential for growth in the hotel business, prompting several hotels to adopt corporate social responsibility (CSR) activities </w:t>
      </w:r>
      <w:proofErr w:type="gramStart"/>
      <w:r w:rsidRPr="00B5126E">
        <w:t>as a means to</w:t>
      </w:r>
      <w:proofErr w:type="gramEnd"/>
      <w:r w:rsidRPr="00B5126E">
        <w:t xml:space="preserve"> enhance their competitive advantage. CSR actions often strengthen three components. Corporate Social Responsibility (CSR) is the proactive engagement of organisations in tackling social concerns by </w:t>
      </w:r>
      <w:r w:rsidRPr="00B5126E">
        <w:lastRenderedPageBreak/>
        <w:t>fostering collaboration and promoting educational opportunities for persons from various socio-cultural backgrounds</w:t>
      </w:r>
      <w:r w:rsidR="005428CD">
        <w:t xml:space="preserve"> </w:t>
      </w:r>
      <w:r w:rsidR="005428CD">
        <w:rPr>
          <w:color w:val="000000"/>
          <w:shd w:val="clear" w:color="auto" w:fill="FFFFFF"/>
        </w:rPr>
        <w:t xml:space="preserve">(Arun </w:t>
      </w:r>
      <w:proofErr w:type="spellStart"/>
      <w:r w:rsidR="005428CD">
        <w:rPr>
          <w:color w:val="000000"/>
          <w:shd w:val="clear" w:color="auto" w:fill="FFFFFF"/>
        </w:rPr>
        <w:t>Thirumalesh</w:t>
      </w:r>
      <w:proofErr w:type="spellEnd"/>
      <w:r w:rsidR="005428CD">
        <w:rPr>
          <w:color w:val="000000"/>
          <w:shd w:val="clear" w:color="auto" w:fill="FFFFFF"/>
        </w:rPr>
        <w:t xml:space="preserve"> </w:t>
      </w:r>
      <w:proofErr w:type="spellStart"/>
      <w:r w:rsidR="005428CD">
        <w:rPr>
          <w:color w:val="000000"/>
          <w:shd w:val="clear" w:color="auto" w:fill="FFFFFF"/>
        </w:rPr>
        <w:t>Madanaguli</w:t>
      </w:r>
      <w:proofErr w:type="spellEnd"/>
      <w:r w:rsidR="005428CD">
        <w:rPr>
          <w:color w:val="000000"/>
          <w:shd w:val="clear" w:color="auto" w:fill="FFFFFF"/>
        </w:rPr>
        <w:t xml:space="preserve"> et al., 2023)</w:t>
      </w:r>
      <w:r w:rsidRPr="00B5126E">
        <w:t>. Furthermore, eco-friendly hotels emphasise the importance of companies implementing ecologically sustainable practices and conserving the natural environment. Finally, the existence of corporate social responsibility (CSR) initiatives enhances the process of decision-making and problem-solving across diverse economic circumstances.</w:t>
      </w:r>
    </w:p>
    <w:p w14:paraId="739B191D" w14:textId="77777777" w:rsidR="0096748B" w:rsidRDefault="008332C4" w:rsidP="00002EE8">
      <w:r>
        <w:t>Marriott International, Inc. is engaged in the operation of hotels, real estate, and timeshares, as well as the franchising of these properties. The company's business segments include Asia Pacific, Other International, North American Full-Service, and North American Limited-Service</w:t>
      </w:r>
      <w:r w:rsidR="00DE6B0C">
        <w:t xml:space="preserve"> </w:t>
      </w:r>
      <w:r w:rsidR="00DE6B0C">
        <w:rPr>
          <w:color w:val="000000"/>
          <w:shd w:val="clear" w:color="auto" w:fill="FFFFFF"/>
        </w:rPr>
        <w:t>(Marriott International, 2023)</w:t>
      </w:r>
      <w:r>
        <w:t xml:space="preserve">. The Full-Service market in North America encompasses luxury and premium brands that are accessible in both the United States and Canada. The assets of the Limited-Service sector in North America </w:t>
      </w:r>
      <w:proofErr w:type="gramStart"/>
      <w:r>
        <w:t>are located in</w:t>
      </w:r>
      <w:proofErr w:type="gramEnd"/>
      <w:r>
        <w:t xml:space="preserve"> both the United States and Canada. The Asia-Pacific division has responsibility for all brand levels within the Asia-Pacific area. The Other International category includes assets located in the Caribbean, Latin America, Europe, the Middle East, and Africa. The writers of the work in question are J. Willard Marriott and Alice Sheets. The establishment of the corporation may be attributed to Marriott in the year 1927, and its central administrative offices are now situated in Bethesda, Maryland</w:t>
      </w:r>
      <w:r w:rsidR="00DE6B0C">
        <w:t xml:space="preserve"> </w:t>
      </w:r>
      <w:r w:rsidR="00DE6B0C">
        <w:rPr>
          <w:color w:val="000000"/>
          <w:shd w:val="clear" w:color="auto" w:fill="FFFFFF"/>
        </w:rPr>
        <w:t>(Marriott.com, 2023)</w:t>
      </w:r>
      <w:r>
        <w:t>.</w:t>
      </w:r>
      <w:r w:rsidR="00002EE8">
        <w:t xml:space="preserve"> </w:t>
      </w:r>
      <w:r>
        <w:t>The existing framework of Marriott Hotels consists of four fundamental principles: the promotion of human rights, the empowerment of individuals via opportunities, the commitment to sustainability, and the cultivation of a global environment.</w:t>
      </w:r>
    </w:p>
    <w:p w14:paraId="201F7276" w14:textId="5C5C4891" w:rsidR="00CF1B6C" w:rsidRDefault="008332C4" w:rsidP="00CF1B6C">
      <w:r>
        <w:t xml:space="preserve">Both </w:t>
      </w:r>
      <w:r w:rsidR="00002EE8">
        <w:t xml:space="preserve">hotel </w:t>
      </w:r>
      <w:r>
        <w:t>businesses and consumers may get advantages from engaging in social responsibility initiatives, as it provides them with an opportunity to have a beneficial influence on communities at the local, regional, and global levels. Companies that demonstrate congruence between their social responsibility programs and their fundamental principles have the potential to enhance consumer loyalty and improve customer retention rates</w:t>
      </w:r>
      <w:r w:rsidR="000E7191">
        <w:t xml:space="preserve"> </w:t>
      </w:r>
      <w:r w:rsidR="000E7191">
        <w:rPr>
          <w:color w:val="000000"/>
          <w:shd w:val="clear" w:color="auto" w:fill="FFFFFF"/>
        </w:rPr>
        <w:t>(Investopedia, 2023)</w:t>
      </w:r>
      <w:r>
        <w:t xml:space="preserve">. Companies that place a strong emphasis on community engagement often possess a competitive edge </w:t>
      </w:r>
      <w:proofErr w:type="gramStart"/>
      <w:r>
        <w:t>as a result of</w:t>
      </w:r>
      <w:proofErr w:type="gramEnd"/>
      <w:r>
        <w:t xml:space="preserve"> a more positive impression of their brand.</w:t>
      </w:r>
    </w:p>
    <w:p w14:paraId="7176D555" w14:textId="77777777" w:rsidR="004A20EB" w:rsidRDefault="00002EE8" w:rsidP="00CF1B6C">
      <w:r>
        <w:t xml:space="preserve">However, </w:t>
      </w:r>
      <w:r w:rsidR="008332C4">
        <w:t xml:space="preserve">Marriott Hotels are required to provide customers with a range of resources and possibilities that are beyond mere excellence. Acknowledging the importance of local communities is a commendable facet of the hotel's corporate social </w:t>
      </w:r>
      <w:r w:rsidR="008332C4">
        <w:lastRenderedPageBreak/>
        <w:t xml:space="preserve">responsibility endeavours. Communities that engage in participation acquire knowledge on how to develop more optimal living and working environments, </w:t>
      </w:r>
      <w:proofErr w:type="gramStart"/>
      <w:r w:rsidR="008332C4">
        <w:t>taking into account</w:t>
      </w:r>
      <w:proofErr w:type="gramEnd"/>
      <w:r w:rsidR="008332C4">
        <w:t xml:space="preserve"> their own needs and capacities</w:t>
      </w:r>
      <w:r w:rsidR="006020A0">
        <w:t xml:space="preserve"> </w:t>
      </w:r>
      <w:r w:rsidR="006020A0">
        <w:rPr>
          <w:color w:val="000000"/>
          <w:shd w:val="clear" w:color="auto" w:fill="FFFFFF"/>
        </w:rPr>
        <w:t>(Marriott International, 2023)</w:t>
      </w:r>
      <w:r w:rsidR="008332C4">
        <w:t>. The promotion of children's health is facilitated by collaborative efforts with renowned medical institutions, including Children's Miracle Network Hospitals in the United States and Canada. Engaging in environmental conservation initiatives, such as the preservation of rainforests and restoration of coral reefs, requires a comprehensive understanding of natural resources. In recent times, there has been a proliferation of skill-based volunteer possibilities, accompanied by the provision of comprehensive instructional materials aimed at assisting potential volunteers. Marriott Hotels has recently initiated a promotional campaign aimed at assisting persons in the process of reconstructing their lives after being affected by natural catastrophes</w:t>
      </w:r>
      <w:r w:rsidR="001E6DAB">
        <w:t xml:space="preserve"> </w:t>
      </w:r>
      <w:r w:rsidR="001E6DAB">
        <w:rPr>
          <w:color w:val="000000"/>
          <w:shd w:val="clear" w:color="auto" w:fill="FFFFFF"/>
        </w:rPr>
        <w:t>(Marriott International, 2023)</w:t>
      </w:r>
      <w:r w:rsidR="008332C4">
        <w:t>. There are well-established initiatives such as free community kitchens, programs dedicated to food waste management, and healthy food markets.</w:t>
      </w:r>
    </w:p>
    <w:p w14:paraId="76E30E1E" w14:textId="77777777" w:rsidR="00387471" w:rsidRDefault="008332C4" w:rsidP="00387471">
      <w:r>
        <w:t xml:space="preserve">The hotel business is accountable for an estimated 1% of worldwide carbon emissions. </w:t>
      </w:r>
      <w:proofErr w:type="gramStart"/>
      <w:r>
        <w:t>In order to</w:t>
      </w:r>
      <w:proofErr w:type="gramEnd"/>
      <w:r>
        <w:t xml:space="preserve"> mitigate the rise in carbon emissions commensurate with the projected expansion of the business, it is imperative to achieve a reduction of 66% in emissions by the year 2030, followed by a further reduction of 90% by 2050</w:t>
      </w:r>
      <w:r w:rsidR="005C2731">
        <w:t xml:space="preserve"> </w:t>
      </w:r>
      <w:r w:rsidR="005C2731">
        <w:rPr>
          <w:color w:val="000000"/>
          <w:shd w:val="clear" w:color="auto" w:fill="FFFFFF"/>
        </w:rPr>
        <w:t>(</w:t>
      </w:r>
      <w:proofErr w:type="spellStart"/>
      <w:r w:rsidR="005C2731">
        <w:rPr>
          <w:color w:val="000000"/>
          <w:shd w:val="clear" w:color="auto" w:fill="FFFFFF"/>
        </w:rPr>
        <w:t>emily_mc</w:t>
      </w:r>
      <w:proofErr w:type="spellEnd"/>
      <w:r w:rsidR="005C2731">
        <w:rPr>
          <w:color w:val="000000"/>
          <w:shd w:val="clear" w:color="auto" w:fill="FFFFFF"/>
        </w:rPr>
        <w:t>, 2022)</w:t>
      </w:r>
      <w:r>
        <w:t xml:space="preserve">. </w:t>
      </w:r>
      <w:proofErr w:type="gramStart"/>
      <w:r>
        <w:t>In order to</w:t>
      </w:r>
      <w:proofErr w:type="gramEnd"/>
      <w:r>
        <w:t xml:space="preserve"> mitigate the most severe consequences of climate change and maintain global warming at a level below 1.5 degrees Celsius, the sector must implement more stringent measures. Approximately 50% of the total annual plastic production consists of single-use items. Despite the efforts made by the hospitality sector to eradicate the usage of single-use plastics, it is evident that many hotels persist in their use. Based on current forecasts, it is anticipated that by the year 2050, the quantity of plastic present in the ocean will surpass that of marine species</w:t>
      </w:r>
      <w:r w:rsidR="003F3530">
        <w:t xml:space="preserve"> </w:t>
      </w:r>
      <w:r w:rsidR="003F3530">
        <w:rPr>
          <w:color w:val="000000"/>
          <w:shd w:val="clear" w:color="auto" w:fill="FFFFFF"/>
        </w:rPr>
        <w:t>(</w:t>
      </w:r>
      <w:proofErr w:type="spellStart"/>
      <w:r w:rsidR="003F3530">
        <w:rPr>
          <w:color w:val="000000"/>
          <w:shd w:val="clear" w:color="auto" w:fill="FFFFFF"/>
        </w:rPr>
        <w:t>emily_mc</w:t>
      </w:r>
      <w:proofErr w:type="spellEnd"/>
      <w:r w:rsidR="003F3530">
        <w:rPr>
          <w:color w:val="000000"/>
          <w:shd w:val="clear" w:color="auto" w:fill="FFFFFF"/>
        </w:rPr>
        <w:t>, 2022)</w:t>
      </w:r>
      <w:r>
        <w:t>.</w:t>
      </w:r>
    </w:p>
    <w:p w14:paraId="7FA198FE" w14:textId="77777777" w:rsidR="00387471" w:rsidRDefault="008332C4" w:rsidP="00387471">
      <w:r>
        <w:t>The fundamental goal of Marriott Hotels is to mitigate its environmental effects by using advanced technologies and employing analytical thinking. Marriott has officially joined the Business Ambition for 1.5 degrees Celsius initiative, which sets out a target of achieving net-zero emissions in alignment with its overarching commitment to attaining net-zero emissions. Marriott has just been a participant in the Race to Zero project, a worldwide campaign that has backing from several groups, including worldwide Citizen</w:t>
      </w:r>
      <w:r w:rsidR="009F5376">
        <w:t xml:space="preserve"> </w:t>
      </w:r>
      <w:r w:rsidR="009F5376">
        <w:rPr>
          <w:color w:val="000000"/>
          <w:shd w:val="clear" w:color="auto" w:fill="FFFFFF"/>
        </w:rPr>
        <w:t>(Jena Tesse Fox, 2021)</w:t>
      </w:r>
      <w:r>
        <w:t xml:space="preserve">. Race to Zero is a global initiative that brings together many stakeholders, including businesses, regions, communities, financial </w:t>
      </w:r>
      <w:r>
        <w:lastRenderedPageBreak/>
        <w:t xml:space="preserve">institutions, and educational institutions, with the aim of achieving net-zero greenhouse gas emissions throughout the value chain by the year 2050. All parties involved in the matter retain the same goal, which is to </w:t>
      </w:r>
      <w:proofErr w:type="gramStart"/>
      <w:r>
        <w:t>expeditiously and fairly decrease emissions</w:t>
      </w:r>
      <w:proofErr w:type="gramEnd"/>
      <w:r>
        <w:t xml:space="preserve"> across all sectors in alignment with the Paris Agreement. This purpose is to be pursued while upholding established action plans and ambitious short-term targets</w:t>
      </w:r>
      <w:r w:rsidR="009F5376">
        <w:t xml:space="preserve"> </w:t>
      </w:r>
      <w:r w:rsidR="009F5376">
        <w:rPr>
          <w:color w:val="000000"/>
          <w:shd w:val="clear" w:color="auto" w:fill="FFFFFF"/>
        </w:rPr>
        <w:t>(Hemanth, 2023)</w:t>
      </w:r>
      <w:r>
        <w:t>.</w:t>
      </w:r>
    </w:p>
    <w:p w14:paraId="75775177" w14:textId="77777777" w:rsidR="00387471" w:rsidRDefault="008332C4" w:rsidP="00387471">
      <w:r>
        <w:t xml:space="preserve">Marriott International locations have been actively engaged in lowering their overall carbon footprint as part of the company's sustainability ambitions for the year 2025. </w:t>
      </w:r>
      <w:proofErr w:type="gramStart"/>
      <w:r>
        <w:t>In order to</w:t>
      </w:r>
      <w:proofErr w:type="gramEnd"/>
      <w:r>
        <w:t xml:space="preserve"> attain these novel objectives, it will be essential for Marriott personnel across all divisions, alongside property owners and franchisees, to engage in collaborative efforts. Potential initiatives encompass enhancing the utilisation of renewable energy, electrifying structures to optimise the generation of electricity from renewable sources, consistently adapting design criteria to enhance the energy efficiency of buildings, and progressively implementing automation systems and energy-conserving enhancements</w:t>
      </w:r>
      <w:r w:rsidR="009F5376">
        <w:t xml:space="preserve"> </w:t>
      </w:r>
      <w:r w:rsidR="009F5376">
        <w:rPr>
          <w:color w:val="000000"/>
          <w:shd w:val="clear" w:color="auto" w:fill="FFFFFF"/>
        </w:rPr>
        <w:t>(Jena Tesse Fox, 2021)</w:t>
      </w:r>
      <w:r>
        <w:t>. In addition to prioritising existing sustainability initiatives such as the mitigation of food and refuse waste and the restoration of natural resources, the organisation will provide avenues for engagement in activities such as reforestation, coral and mangrove planting, and other related endeavours.</w:t>
      </w:r>
    </w:p>
    <w:p w14:paraId="7D7D328B" w14:textId="77777777" w:rsidR="00387471" w:rsidRDefault="008332C4" w:rsidP="00387471">
      <w:r>
        <w:t>Education and training have a crucial role in promoting economic development and alleviating poverty. Individuals who possess the opportunity to get a high-quality education are inclined to have a higher probability of attaining a successful professional trajectory</w:t>
      </w:r>
      <w:r w:rsidR="00247CE9">
        <w:t xml:space="preserve"> </w:t>
      </w:r>
      <w:r w:rsidR="00247CE9">
        <w:rPr>
          <w:color w:val="000000"/>
          <w:shd w:val="clear" w:color="auto" w:fill="FFFFFF"/>
        </w:rPr>
        <w:t>(Business News Daily, 2023)</w:t>
      </w:r>
      <w:r>
        <w:t>. Individuals who are engaged in gainful work have the potential to alleviate their state of extreme poverty and enhance their overall quality of life. Education has a significant role in enhancing economic competitiveness and productivity. These identified attributes are widely regarded as facilitating the advancement of sustainable development and per capita economic growth</w:t>
      </w:r>
      <w:r w:rsidR="00932DC7">
        <w:t xml:space="preserve"> </w:t>
      </w:r>
      <w:r w:rsidR="00932DC7">
        <w:rPr>
          <w:color w:val="000000"/>
          <w:shd w:val="clear" w:color="auto" w:fill="FFFFFF"/>
        </w:rPr>
        <w:t>(GGI Insights, 2023)</w:t>
      </w:r>
      <w:r>
        <w:t>.</w:t>
      </w:r>
    </w:p>
    <w:p w14:paraId="4709097D" w14:textId="77777777" w:rsidR="00387471" w:rsidRDefault="008332C4" w:rsidP="00387471">
      <w:r>
        <w:t>Young individuals have the option to establish a connection with Marriott Hotels by participating in the empowerment through opportunity program, whereby they may apply for complimentary training and educational opportunities</w:t>
      </w:r>
      <w:r w:rsidR="00395F25">
        <w:t xml:space="preserve"> </w:t>
      </w:r>
      <w:r w:rsidR="00395F25">
        <w:rPr>
          <w:color w:val="000000"/>
          <w:shd w:val="clear" w:color="auto" w:fill="FFFFFF"/>
        </w:rPr>
        <w:t>(Marriott Careers, 2023)</w:t>
      </w:r>
      <w:r>
        <w:t xml:space="preserve">. The consideration of diverse national experiences is seen as crucial by hotel managers, as they actively push for principles of diversity and fairness. Marriott Hotels actively promotes the inclusion of women in various leadership roles throughout its </w:t>
      </w:r>
      <w:r>
        <w:lastRenderedPageBreak/>
        <w:t xml:space="preserve">businesses. Individuals with disabilities and military veterans are often encouraged to seek career opportunities within the hotel sector </w:t>
      </w:r>
      <w:proofErr w:type="gramStart"/>
      <w:r>
        <w:t>as a means to</w:t>
      </w:r>
      <w:proofErr w:type="gramEnd"/>
      <w:r>
        <w:t xml:space="preserve"> address inequities. Marriott Hotels provides direct assistance to immigrants in their efforts to locate new homes and access necessary services.</w:t>
      </w:r>
    </w:p>
    <w:p w14:paraId="40BDD827" w14:textId="77777777" w:rsidR="00CF247C" w:rsidRDefault="008332C4" w:rsidP="00CF247C">
      <w:r>
        <w:t>The preservation of human rights is of utmost importance in the realm of business since it is mandated by many stakeholders such as governments, companies, investors, and civil society. There is a growing trend of businesses being held responsible for infringements of human rights</w:t>
      </w:r>
      <w:r w:rsidR="00932DC7">
        <w:t xml:space="preserve"> </w:t>
      </w:r>
      <w:r w:rsidR="00932DC7">
        <w:rPr>
          <w:color w:val="000000"/>
          <w:shd w:val="clear" w:color="auto" w:fill="FFFFFF"/>
        </w:rPr>
        <w:t>(</w:t>
      </w:r>
      <w:proofErr w:type="spellStart"/>
      <w:r w:rsidR="00932DC7">
        <w:rPr>
          <w:color w:val="000000"/>
          <w:shd w:val="clear" w:color="auto" w:fill="FFFFFF"/>
        </w:rPr>
        <w:t>FairChange</w:t>
      </w:r>
      <w:proofErr w:type="spellEnd"/>
      <w:r w:rsidR="00932DC7">
        <w:rPr>
          <w:color w:val="000000"/>
          <w:shd w:val="clear" w:color="auto" w:fill="FFFFFF"/>
        </w:rPr>
        <w:t>, 2019)</w:t>
      </w:r>
      <w:r>
        <w:t>. The performance of organisations in their daily operations, supply networks, and commercial alliances. Businesses might potentially have a significant impact on the safeguarding of human rights. The increasing significance of human rights in relation to a company's long-term sustainability is seen in contemporary business practices. On a global scale, companies use various procedures and regulations to implement a systematic strategy that integrates responsibility into their day-to-day operations, with the aim of minimising damage. In practice, it is incumbent upon organisations to possess a comprehensive comprehension and provide a compelling explanation of their strategies for mitigating personal harm</w:t>
      </w:r>
      <w:r w:rsidR="005C2731">
        <w:t xml:space="preserve"> </w:t>
      </w:r>
      <w:r w:rsidR="005C2731">
        <w:rPr>
          <w:color w:val="000000"/>
          <w:shd w:val="clear" w:color="auto" w:fill="FFFFFF"/>
        </w:rPr>
        <w:t>(Sustainable Hospitality Alliance, 2022)</w:t>
      </w:r>
      <w:r>
        <w:t>. Corporations need to provide substantiation demonstrating their adherence to practices that do not compromise the integrity of global value chains.</w:t>
      </w:r>
    </w:p>
    <w:p w14:paraId="4E1A1E8B" w14:textId="77777777" w:rsidR="0009132F" w:rsidRDefault="008332C4" w:rsidP="00CF247C">
      <w:r>
        <w:t xml:space="preserve">However, the Corporate Social Responsibility (CSR) program of Marriott Hotels includes the safeguarding of human rights and the promotion of cultural understanding. Hotels actively support a diverse range of educational initiatives aimed at enhancing public consciousness about coercive </w:t>
      </w:r>
      <w:r w:rsidR="00C04377">
        <w:t>labour</w:t>
      </w:r>
      <w:r>
        <w:t>, exploitation, and human trafficking</w:t>
      </w:r>
      <w:r w:rsidR="00683448">
        <w:t xml:space="preserve"> </w:t>
      </w:r>
      <w:r w:rsidR="00683448">
        <w:rPr>
          <w:color w:val="000000"/>
          <w:shd w:val="clear" w:color="auto" w:fill="FFFFFF"/>
        </w:rPr>
        <w:t>(</w:t>
      </w:r>
      <w:proofErr w:type="spellStart"/>
      <w:r w:rsidR="00683448">
        <w:rPr>
          <w:color w:val="000000"/>
          <w:shd w:val="clear" w:color="auto" w:fill="FFFFFF"/>
        </w:rPr>
        <w:t>csr-marriott</w:t>
      </w:r>
      <w:proofErr w:type="spellEnd"/>
      <w:r w:rsidR="00683448">
        <w:rPr>
          <w:color w:val="000000"/>
          <w:shd w:val="clear" w:color="auto" w:fill="FFFFFF"/>
        </w:rPr>
        <w:t>, 2022)</w:t>
      </w:r>
      <w:r>
        <w:t>. The objective of this phase is to identify and address management faults and conflicts promptly. Cultivating cultural sensitivity is vital in the eradication of unnecessary preconceived notions within interpersonal connections, fostering the significance of global exploration, and fostering an appreciation for the distinct cultural backgrounds of clients and employees. There is an increasing interest among travellers to patronise hotels that demonstrate a strong regard for local traditions.</w:t>
      </w:r>
    </w:p>
    <w:p w14:paraId="5B12942F" w14:textId="77777777" w:rsidR="004A20EB" w:rsidRDefault="004A20EB" w:rsidP="006B0300">
      <w:pPr>
        <w:ind w:firstLine="0"/>
        <w:contextualSpacing w:val="0"/>
      </w:pPr>
    </w:p>
    <w:p w14:paraId="72CBB92B" w14:textId="77777777" w:rsidR="004A20EB" w:rsidRDefault="008332C4" w:rsidP="004A20EB">
      <w:pPr>
        <w:pStyle w:val="Heading1"/>
      </w:pPr>
      <w:bookmarkStart w:id="2" w:name="_Toc147933534"/>
      <w:r>
        <w:t>Conclusion</w:t>
      </w:r>
      <w:bookmarkEnd w:id="2"/>
    </w:p>
    <w:p w14:paraId="0C8BAE9F" w14:textId="77777777" w:rsidR="004A20EB" w:rsidRDefault="008332C4" w:rsidP="004A20EB">
      <w:r>
        <w:t xml:space="preserve">In general, </w:t>
      </w:r>
      <w:proofErr w:type="gramStart"/>
      <w:r w:rsidR="006B0300" w:rsidRPr="00CF247C">
        <w:t>in</w:t>
      </w:r>
      <w:r w:rsidR="00CF247C" w:rsidRPr="00CF247C">
        <w:t xml:space="preserve"> order to</w:t>
      </w:r>
      <w:proofErr w:type="gramEnd"/>
      <w:r w:rsidR="00CF247C" w:rsidRPr="00CF247C">
        <w:t xml:space="preserve"> improve the quality of its services and promote better working conditions for its staff, every hotel needs to participate in Corporate Social </w:t>
      </w:r>
      <w:r w:rsidR="00CF247C" w:rsidRPr="00CF247C">
        <w:lastRenderedPageBreak/>
        <w:t xml:space="preserve">Responsibility (CSR) initiatives actively. Marriott Hotels has already demonstrated its ability to integrate such efforts into its day-to-day activities and successfully appeal to big enterprises and renowned brands. </w:t>
      </w:r>
      <w:r w:rsidR="006B0300">
        <w:t>Environmental sustainability</w:t>
      </w:r>
      <w:r w:rsidR="00CF247C" w:rsidRPr="00CF247C">
        <w:t xml:space="preserve"> plays a crucial role in advancing management practices, promoting environmental conservation, and fostering community participation. A single hotel has the potential to achieve a significant level of social and environmental excellence. The hotel sector has a significant influence on several essential facets of human life. This presentation provides an overview of Marriott Hotels and its corporate social responsibility (CSR) program, with a particular focus on the importance of workers, natural resources, and communities. This choice exemplifies the capacity of a single organisation to bring together people from diverse global backgrounds.</w:t>
      </w:r>
    </w:p>
    <w:p w14:paraId="65B6B0F2" w14:textId="77777777" w:rsidR="003F3530" w:rsidRDefault="003F3530" w:rsidP="004A20EB"/>
    <w:p w14:paraId="2CAF340B" w14:textId="77777777" w:rsidR="003F3530" w:rsidRDefault="003F3530">
      <w:pPr>
        <w:ind w:firstLine="0"/>
        <w:contextualSpacing w:val="0"/>
      </w:pPr>
      <w:r>
        <w:br w:type="page"/>
      </w:r>
    </w:p>
    <w:p w14:paraId="586C54B3" w14:textId="77777777" w:rsidR="003F3530" w:rsidRDefault="003F3530" w:rsidP="003F3530">
      <w:pPr>
        <w:pStyle w:val="Heading1"/>
      </w:pPr>
      <w:bookmarkStart w:id="3" w:name="_Toc147933535"/>
      <w:r>
        <w:lastRenderedPageBreak/>
        <w:t>References</w:t>
      </w:r>
      <w:bookmarkEnd w:id="3"/>
    </w:p>
    <w:p w14:paraId="4EFA348A" w14:textId="77777777" w:rsidR="006D4DE7" w:rsidRPr="003F3530" w:rsidRDefault="006D4DE7" w:rsidP="001E6DAB">
      <w:pPr>
        <w:ind w:left="720" w:hanging="720"/>
        <w:rPr>
          <w:lang w:val="en-US"/>
        </w:rPr>
      </w:pPr>
      <w:r w:rsidRPr="003F3530">
        <w:rPr>
          <w:lang w:val="en-US"/>
        </w:rPr>
        <w:t xml:space="preserve">Arun </w:t>
      </w:r>
      <w:proofErr w:type="spellStart"/>
      <w:r w:rsidRPr="003F3530">
        <w:rPr>
          <w:lang w:val="en-US"/>
        </w:rPr>
        <w:t>Thirumalesh</w:t>
      </w:r>
      <w:proofErr w:type="spellEnd"/>
      <w:r w:rsidRPr="003F3530">
        <w:rPr>
          <w:lang w:val="en-US"/>
        </w:rPr>
        <w:t xml:space="preserve"> </w:t>
      </w:r>
      <w:proofErr w:type="spellStart"/>
      <w:r w:rsidRPr="003F3530">
        <w:rPr>
          <w:lang w:val="en-US"/>
        </w:rPr>
        <w:t>Madanaguli</w:t>
      </w:r>
      <w:proofErr w:type="spellEnd"/>
      <w:r w:rsidRPr="003F3530">
        <w:rPr>
          <w:lang w:val="en-US"/>
        </w:rPr>
        <w:t xml:space="preserve">, Dhir, A., Kaur, P., Mishra, S. and Srivastava, S. (2023). A systematic literature review on corporate social responsibility (CSR) and hotels: past achievements and future promises in the hospitality sector. pp.1–35. </w:t>
      </w:r>
      <w:proofErr w:type="spellStart"/>
      <w:proofErr w:type="gramStart"/>
      <w:r w:rsidRPr="003F3530">
        <w:rPr>
          <w:lang w:val="en-US"/>
        </w:rPr>
        <w:t>doi:https</w:t>
      </w:r>
      <w:proofErr w:type="spellEnd"/>
      <w:r w:rsidRPr="003F3530">
        <w:rPr>
          <w:lang w:val="en-US"/>
        </w:rPr>
        <w:t>://doi.org/10.1080/15022250.2023.2221214</w:t>
      </w:r>
      <w:proofErr w:type="gramEnd"/>
      <w:r w:rsidRPr="003F3530">
        <w:rPr>
          <w:lang w:val="en-US"/>
        </w:rPr>
        <w:t>.</w:t>
      </w:r>
    </w:p>
    <w:p w14:paraId="6FBE5FFB" w14:textId="77777777" w:rsidR="006D4DE7" w:rsidRPr="003F3530" w:rsidRDefault="006D4DE7" w:rsidP="001E6DAB">
      <w:pPr>
        <w:ind w:left="720" w:hanging="720"/>
        <w:rPr>
          <w:lang w:val="en-US"/>
        </w:rPr>
      </w:pPr>
      <w:r w:rsidRPr="003F3530">
        <w:rPr>
          <w:lang w:val="en-US"/>
        </w:rPr>
        <w:t>BDC.ca. (2020). </w:t>
      </w:r>
      <w:r w:rsidRPr="003F3530">
        <w:rPr>
          <w:i/>
          <w:iCs/>
          <w:lang w:val="en-US"/>
        </w:rPr>
        <w:t>What is corporate social responsibility (CSR)?</w:t>
      </w:r>
      <w:r w:rsidRPr="003F3530">
        <w:rPr>
          <w:lang w:val="en-US"/>
        </w:rPr>
        <w:t> [online] Available at: https://www.bdc.ca/en/articles-tools/entrepreneur-toolkit/templates-business-guides/glossary/corporate-social-responsibility.</w:t>
      </w:r>
    </w:p>
    <w:p w14:paraId="757515D1" w14:textId="77777777" w:rsidR="006D4DE7" w:rsidRPr="003F3530" w:rsidRDefault="006D4DE7" w:rsidP="001E6DAB">
      <w:pPr>
        <w:ind w:left="720" w:hanging="720"/>
        <w:rPr>
          <w:lang w:val="en-US"/>
        </w:rPr>
      </w:pPr>
      <w:r w:rsidRPr="003F3530">
        <w:rPr>
          <w:lang w:val="en-US"/>
        </w:rPr>
        <w:t>Bu.edu. (2017). </w:t>
      </w:r>
      <w:r w:rsidRPr="003F3530">
        <w:rPr>
          <w:i/>
          <w:iCs/>
          <w:lang w:val="en-US"/>
        </w:rPr>
        <w:t>Corporate Social Responsibility in the Hospitality Sector, Boston Hospitality Review | Boston Hospitality Review</w:t>
      </w:r>
      <w:r w:rsidRPr="003F3530">
        <w:rPr>
          <w:lang w:val="en-US"/>
        </w:rPr>
        <w:t>. [online] Available at: https://www.bu.edu/bhr/2017/01/27/hospitalitycsr/.</w:t>
      </w:r>
    </w:p>
    <w:p w14:paraId="27D2FA06" w14:textId="77777777" w:rsidR="006D4DE7" w:rsidRPr="003F3530" w:rsidRDefault="006D4DE7" w:rsidP="001E6DAB">
      <w:pPr>
        <w:ind w:left="720" w:hanging="720"/>
        <w:rPr>
          <w:lang w:val="en-US"/>
        </w:rPr>
      </w:pPr>
      <w:r w:rsidRPr="003F3530">
        <w:rPr>
          <w:lang w:val="en-US"/>
        </w:rPr>
        <w:t>Business News Daily. (2023). </w:t>
      </w:r>
      <w:r w:rsidRPr="003F3530">
        <w:rPr>
          <w:i/>
          <w:iCs/>
          <w:lang w:val="en-US"/>
        </w:rPr>
        <w:t>What Is Corporate Social Responsibility (CSR)?</w:t>
      </w:r>
      <w:r w:rsidRPr="003F3530">
        <w:rPr>
          <w:lang w:val="en-US"/>
        </w:rPr>
        <w:t> [online] Available at: https://www.businessnewsdaily.com/4679-corporate-social-responsibility.html.</w:t>
      </w:r>
    </w:p>
    <w:p w14:paraId="63CE7ED6" w14:textId="77777777" w:rsidR="006D4DE7" w:rsidRPr="003F3530" w:rsidRDefault="006D4DE7" w:rsidP="001E6DAB">
      <w:pPr>
        <w:ind w:left="720" w:hanging="720"/>
        <w:rPr>
          <w:lang w:val="en-US"/>
        </w:rPr>
      </w:pPr>
      <w:r w:rsidRPr="003F3530">
        <w:rPr>
          <w:lang w:val="en-US"/>
        </w:rPr>
        <w:t>Business News Daily. (2023). </w:t>
      </w:r>
      <w:r w:rsidRPr="003F3530">
        <w:rPr>
          <w:i/>
          <w:iCs/>
          <w:lang w:val="en-US"/>
        </w:rPr>
        <w:t>What Is Corporate Social Responsibility (CSR)?</w:t>
      </w:r>
      <w:r w:rsidRPr="003F3530">
        <w:rPr>
          <w:lang w:val="en-US"/>
        </w:rPr>
        <w:t> [online] Available at: https://www.businessnewsdaily.com/4679-corporate-social-responsibility.html.</w:t>
      </w:r>
    </w:p>
    <w:p w14:paraId="03E4BC9A" w14:textId="77777777" w:rsidR="006D4DE7" w:rsidRPr="003F3530" w:rsidRDefault="006D4DE7" w:rsidP="001E6DAB">
      <w:pPr>
        <w:ind w:left="720" w:hanging="720"/>
        <w:rPr>
          <w:lang w:val="en-US"/>
        </w:rPr>
      </w:pPr>
      <w:proofErr w:type="spellStart"/>
      <w:r w:rsidRPr="00683448">
        <w:rPr>
          <w:lang w:val="en-US"/>
        </w:rPr>
        <w:t>csr-marriott</w:t>
      </w:r>
      <w:proofErr w:type="spellEnd"/>
      <w:r w:rsidRPr="00683448">
        <w:rPr>
          <w:lang w:val="en-US"/>
        </w:rPr>
        <w:t>. (2022). </w:t>
      </w:r>
      <w:r w:rsidRPr="00683448">
        <w:rPr>
          <w:i/>
          <w:iCs/>
          <w:lang w:val="en-US"/>
        </w:rPr>
        <w:t xml:space="preserve">Welcome - </w:t>
      </w:r>
      <w:proofErr w:type="spellStart"/>
      <w:r w:rsidRPr="00683448">
        <w:rPr>
          <w:i/>
          <w:iCs/>
          <w:lang w:val="en-US"/>
        </w:rPr>
        <w:t>csr-marriott</w:t>
      </w:r>
      <w:proofErr w:type="spellEnd"/>
      <w:r w:rsidRPr="00683448">
        <w:rPr>
          <w:lang w:val="en-US"/>
        </w:rPr>
        <w:t>. [online] Available at: https://serve360.marriott.com/w</w:t>
      </w:r>
      <w:r>
        <w:rPr>
          <w:lang w:val="en-US"/>
        </w:rPr>
        <w:t>elcome/.</w:t>
      </w:r>
    </w:p>
    <w:p w14:paraId="7923FFC9" w14:textId="77777777" w:rsidR="006D4DE7" w:rsidRPr="003F3530" w:rsidRDefault="006D4DE7" w:rsidP="001E6DAB">
      <w:pPr>
        <w:ind w:left="720" w:hanging="720"/>
        <w:rPr>
          <w:lang w:val="en-US"/>
        </w:rPr>
      </w:pPr>
      <w:proofErr w:type="spellStart"/>
      <w:r w:rsidRPr="003F3530">
        <w:rPr>
          <w:lang w:val="en-US"/>
        </w:rPr>
        <w:t>emily_mc</w:t>
      </w:r>
      <w:proofErr w:type="spellEnd"/>
      <w:r w:rsidRPr="003F3530">
        <w:rPr>
          <w:lang w:val="en-US"/>
        </w:rPr>
        <w:t xml:space="preserve"> (2022). </w:t>
      </w:r>
      <w:r w:rsidRPr="003F3530">
        <w:rPr>
          <w:i/>
          <w:iCs/>
          <w:lang w:val="en-US"/>
        </w:rPr>
        <w:t>Only one Earth – what can hospitality do to protect it? – Sustainable Hospitality Alliance</w:t>
      </w:r>
      <w:r w:rsidRPr="003F3530">
        <w:rPr>
          <w:lang w:val="en-US"/>
        </w:rPr>
        <w:t>. [online] Sustainable Hospitality Alliance. Available at: https://sustainablehospitalityalliance.org/only-one-earth/.</w:t>
      </w:r>
    </w:p>
    <w:p w14:paraId="7518C9C9" w14:textId="77777777" w:rsidR="006D4DE7" w:rsidRPr="003F3530" w:rsidRDefault="006D4DE7" w:rsidP="001E6DAB">
      <w:pPr>
        <w:ind w:left="720" w:hanging="720"/>
        <w:rPr>
          <w:lang w:val="en-US"/>
        </w:rPr>
      </w:pPr>
      <w:proofErr w:type="spellStart"/>
      <w:r w:rsidRPr="003F3530">
        <w:rPr>
          <w:lang w:val="en-US"/>
        </w:rPr>
        <w:t>FairChange</w:t>
      </w:r>
      <w:proofErr w:type="spellEnd"/>
      <w:r w:rsidRPr="003F3530">
        <w:rPr>
          <w:lang w:val="en-US"/>
        </w:rPr>
        <w:t>. (2019). </w:t>
      </w:r>
      <w:r w:rsidRPr="003F3530">
        <w:rPr>
          <w:i/>
          <w:iCs/>
          <w:lang w:val="en-US"/>
        </w:rPr>
        <w:t xml:space="preserve">7 Ways respecting human rights adds value to your business | </w:t>
      </w:r>
      <w:proofErr w:type="spellStart"/>
      <w:r w:rsidRPr="003F3530">
        <w:rPr>
          <w:i/>
          <w:iCs/>
          <w:lang w:val="en-US"/>
        </w:rPr>
        <w:t>FairChange</w:t>
      </w:r>
      <w:proofErr w:type="spellEnd"/>
      <w:r w:rsidRPr="003F3530">
        <w:rPr>
          <w:lang w:val="en-US"/>
        </w:rPr>
        <w:t>. [online] Available at: https://www.fairchangeimpact.com/7-ways-respecting-human-rights-addss-value-to-your-business/#:~:text=Promoting%20workers'%20rights%20increases%20productivity,human%20rights%20reduces%20regulatory%20risks.</w:t>
      </w:r>
    </w:p>
    <w:p w14:paraId="53022951" w14:textId="77777777" w:rsidR="006D4DE7" w:rsidRPr="003F3530" w:rsidRDefault="006D4DE7" w:rsidP="001E6DAB">
      <w:pPr>
        <w:ind w:left="720" w:hanging="720"/>
        <w:rPr>
          <w:lang w:val="en-US"/>
        </w:rPr>
      </w:pPr>
      <w:r w:rsidRPr="003F3530">
        <w:rPr>
          <w:lang w:val="en-US"/>
        </w:rPr>
        <w:t>GGI Insights (2023). </w:t>
      </w:r>
      <w:r w:rsidRPr="003F3530">
        <w:rPr>
          <w:i/>
          <w:iCs/>
          <w:lang w:val="en-US"/>
        </w:rPr>
        <w:t>Decent Work: The Role of Education &amp; Training in Economic Growth</w:t>
      </w:r>
      <w:r w:rsidRPr="003F3530">
        <w:rPr>
          <w:lang w:val="en-US"/>
        </w:rPr>
        <w:t xml:space="preserve">. [online] Graygroupintl.com. Available at: https://www.graygroupintl.com/blog/decent-work#:~:text=Education%20and%20training%20are%20essential%20for%20promoting%20entrepreneurship%20and%20innovation,and%20create%20new%20employment%20opportunities. </w:t>
      </w:r>
    </w:p>
    <w:p w14:paraId="14F7E7AA" w14:textId="77777777" w:rsidR="006D4DE7" w:rsidRPr="001E6DAB" w:rsidRDefault="006D4DE7" w:rsidP="001E6DAB">
      <w:pPr>
        <w:ind w:left="720" w:hanging="720"/>
        <w:rPr>
          <w:lang w:val="en-US"/>
        </w:rPr>
      </w:pPr>
      <w:r w:rsidRPr="001E6DAB">
        <w:rPr>
          <w:lang w:val="en-US"/>
        </w:rPr>
        <w:lastRenderedPageBreak/>
        <w:t>Hemanth (2023). </w:t>
      </w:r>
      <w:r w:rsidRPr="001E6DAB">
        <w:rPr>
          <w:i/>
          <w:iCs/>
          <w:lang w:val="en-US"/>
        </w:rPr>
        <w:t>Marriott reiterates commitment to environmental sustainability</w:t>
      </w:r>
      <w:r w:rsidRPr="001E6DAB">
        <w:rPr>
          <w:lang w:val="en-US"/>
        </w:rPr>
        <w:t>. [online] Hotel Management Network. Available at: https://www.hotelmanagement-network.com/news/marriott-reiterates-commitment-to-environmental-sustainability/?cf-view.</w:t>
      </w:r>
    </w:p>
    <w:p w14:paraId="057F1311" w14:textId="77777777" w:rsidR="006D4DE7" w:rsidRPr="003F3530" w:rsidRDefault="006D4DE7" w:rsidP="001E6DAB">
      <w:pPr>
        <w:ind w:left="720" w:hanging="720"/>
        <w:rPr>
          <w:lang w:val="en-US"/>
        </w:rPr>
      </w:pPr>
      <w:r w:rsidRPr="003F3530">
        <w:rPr>
          <w:lang w:val="en-US"/>
        </w:rPr>
        <w:t>Investopedia. (2023). </w:t>
      </w:r>
      <w:r w:rsidRPr="003F3530">
        <w:rPr>
          <w:i/>
          <w:iCs/>
          <w:lang w:val="en-US"/>
        </w:rPr>
        <w:t xml:space="preserve">Corporate Social Responsibility (CSR) Explained </w:t>
      </w:r>
      <w:proofErr w:type="gramStart"/>
      <w:r w:rsidRPr="003F3530">
        <w:rPr>
          <w:i/>
          <w:iCs/>
          <w:lang w:val="en-US"/>
        </w:rPr>
        <w:t>With</w:t>
      </w:r>
      <w:proofErr w:type="gramEnd"/>
      <w:r w:rsidRPr="003F3530">
        <w:rPr>
          <w:i/>
          <w:iCs/>
          <w:lang w:val="en-US"/>
        </w:rPr>
        <w:t xml:space="preserve"> Examples</w:t>
      </w:r>
      <w:r w:rsidRPr="003F3530">
        <w:rPr>
          <w:lang w:val="en-US"/>
        </w:rPr>
        <w:t>. [online] Available at: https://www.investopedia.com/terms/c/corp-social-responsibility.asp.</w:t>
      </w:r>
    </w:p>
    <w:p w14:paraId="770B3064" w14:textId="77777777" w:rsidR="006D4DE7" w:rsidRPr="003F3530" w:rsidRDefault="006D4DE7" w:rsidP="001E6DAB">
      <w:pPr>
        <w:ind w:left="720" w:hanging="720"/>
        <w:rPr>
          <w:lang w:val="en-US"/>
        </w:rPr>
      </w:pPr>
      <w:r w:rsidRPr="003F3530">
        <w:rPr>
          <w:lang w:val="en-US"/>
        </w:rPr>
        <w:t>Investopedia. (2023). </w:t>
      </w:r>
      <w:r w:rsidRPr="003F3530">
        <w:rPr>
          <w:i/>
          <w:iCs/>
          <w:lang w:val="en-US"/>
        </w:rPr>
        <w:t>Why Is Social Responsibility Important to Some Businesses?</w:t>
      </w:r>
      <w:r w:rsidRPr="003F3530">
        <w:rPr>
          <w:lang w:val="en-US"/>
        </w:rPr>
        <w:t> [online] Available at: https://www.investopedia.com/ask/answers/041015/why-social-responsibility-important-business.asp.</w:t>
      </w:r>
    </w:p>
    <w:p w14:paraId="034C5588" w14:textId="77777777" w:rsidR="006D4DE7" w:rsidRPr="001E6DAB" w:rsidRDefault="006D4DE7" w:rsidP="001E6DAB">
      <w:pPr>
        <w:ind w:left="720" w:hanging="720"/>
        <w:rPr>
          <w:lang w:val="en-US"/>
        </w:rPr>
      </w:pPr>
      <w:r w:rsidRPr="001E6DAB">
        <w:rPr>
          <w:lang w:val="en-US"/>
        </w:rPr>
        <w:t>Jena Tesse Fox (2021). </w:t>
      </w:r>
      <w:r w:rsidRPr="001E6DAB">
        <w:rPr>
          <w:i/>
          <w:iCs/>
          <w:lang w:val="en-US"/>
        </w:rPr>
        <w:t>Marriott announces new environmental initiatives</w:t>
      </w:r>
      <w:r w:rsidRPr="001E6DAB">
        <w:rPr>
          <w:lang w:val="en-US"/>
        </w:rPr>
        <w:t>. [online] Hotel Management. Available at: https://www.hotelmanagement.net/operate/marriott-announces-new-environmental-initiatives.</w:t>
      </w:r>
    </w:p>
    <w:p w14:paraId="2279F6C9" w14:textId="77777777" w:rsidR="006D4DE7" w:rsidRPr="003F3530" w:rsidRDefault="006D4DE7" w:rsidP="001E6DAB">
      <w:pPr>
        <w:ind w:left="720" w:hanging="720"/>
        <w:rPr>
          <w:lang w:val="en-US"/>
        </w:rPr>
      </w:pPr>
      <w:r w:rsidRPr="001E6DAB">
        <w:rPr>
          <w:lang w:val="en-US"/>
        </w:rPr>
        <w:t>Marriott Careers. (2023). </w:t>
      </w:r>
      <w:r w:rsidRPr="001E6DAB">
        <w:rPr>
          <w:i/>
          <w:iCs/>
          <w:lang w:val="en-US"/>
        </w:rPr>
        <w:t>Marriott International Careers | Find Job &amp; Career Opportunities</w:t>
      </w:r>
      <w:r w:rsidRPr="001E6DAB">
        <w:rPr>
          <w:lang w:val="en-US"/>
        </w:rPr>
        <w:t>. [online] Available at: https://careers.marriott.com/.</w:t>
      </w:r>
    </w:p>
    <w:p w14:paraId="3BFD2F39" w14:textId="77777777" w:rsidR="006D4DE7" w:rsidRPr="003F3530" w:rsidRDefault="006D4DE7" w:rsidP="001E6DAB">
      <w:pPr>
        <w:ind w:left="720" w:hanging="720"/>
        <w:rPr>
          <w:lang w:val="en-US"/>
        </w:rPr>
      </w:pPr>
      <w:r w:rsidRPr="003F3530">
        <w:rPr>
          <w:lang w:val="en-US"/>
        </w:rPr>
        <w:t>Marriott International | MAR Stock Price, Company Overview &amp; News. (2023). </w:t>
      </w:r>
      <w:r w:rsidRPr="003F3530">
        <w:rPr>
          <w:i/>
          <w:iCs/>
          <w:lang w:val="en-US"/>
        </w:rPr>
        <w:t>Forbes</w:t>
      </w:r>
      <w:r w:rsidRPr="003F3530">
        <w:rPr>
          <w:lang w:val="en-US"/>
        </w:rPr>
        <w:t>. [online] Available at: https://www.forbes.com/companies/marriott-international/?sh=50cd26874fa0.</w:t>
      </w:r>
    </w:p>
    <w:p w14:paraId="7B098302" w14:textId="77777777" w:rsidR="006D4DE7" w:rsidRPr="001E6DAB" w:rsidRDefault="006D4DE7" w:rsidP="001E6DAB">
      <w:pPr>
        <w:ind w:left="720" w:hanging="720"/>
        <w:rPr>
          <w:lang w:val="en-US"/>
        </w:rPr>
      </w:pPr>
      <w:r w:rsidRPr="001E6DAB">
        <w:rPr>
          <w:lang w:val="en-US"/>
        </w:rPr>
        <w:t>Marriott International. (2023). </w:t>
      </w:r>
      <w:r w:rsidRPr="001E6DAB">
        <w:rPr>
          <w:i/>
          <w:iCs/>
          <w:lang w:val="en-US"/>
        </w:rPr>
        <w:t>Marriott International Pledges Global Community Involvement | Marriott International</w:t>
      </w:r>
      <w:r w:rsidRPr="001E6DAB">
        <w:rPr>
          <w:lang w:val="en-US"/>
        </w:rPr>
        <w:t>. [online] Available at: https://marriott.gcs-web.com/news-releases/news-release-details/marriott-international-pledges-global-community-involvement.</w:t>
      </w:r>
    </w:p>
    <w:p w14:paraId="36F3D3BF" w14:textId="77777777" w:rsidR="006D4DE7" w:rsidRPr="003F3530" w:rsidRDefault="006D4DE7" w:rsidP="001E6DAB">
      <w:pPr>
        <w:ind w:left="720" w:hanging="720"/>
        <w:rPr>
          <w:lang w:val="en-US"/>
        </w:rPr>
      </w:pPr>
      <w:r w:rsidRPr="003F3530">
        <w:rPr>
          <w:lang w:val="en-US"/>
        </w:rPr>
        <w:t>Marriott.com. (2023). </w:t>
      </w:r>
      <w:r w:rsidRPr="003F3530">
        <w:rPr>
          <w:i/>
          <w:iCs/>
          <w:lang w:val="en-US"/>
        </w:rPr>
        <w:t>About Marriott International | Corporate Information</w:t>
      </w:r>
      <w:r w:rsidRPr="003F3530">
        <w:rPr>
          <w:lang w:val="en-US"/>
        </w:rPr>
        <w:t>. [online] Available at: https://www.marriott.com/marriott/aboutmarriott.mi.</w:t>
      </w:r>
    </w:p>
    <w:p w14:paraId="430F0F24" w14:textId="77777777" w:rsidR="006D4DE7" w:rsidRPr="003F3530" w:rsidRDefault="006D4DE7" w:rsidP="001E6DAB">
      <w:pPr>
        <w:ind w:left="720" w:hanging="720"/>
        <w:rPr>
          <w:lang w:val="en-US"/>
        </w:rPr>
      </w:pPr>
      <w:r w:rsidRPr="003F3530">
        <w:rPr>
          <w:lang w:val="en-US"/>
        </w:rPr>
        <w:t>Sustainable Hospitality Alliance. (2022). </w:t>
      </w:r>
      <w:r w:rsidRPr="003F3530">
        <w:rPr>
          <w:i/>
          <w:iCs/>
          <w:lang w:val="en-US"/>
        </w:rPr>
        <w:t>Human rights - mitigating risk in the hotel industry</w:t>
      </w:r>
      <w:r w:rsidRPr="003F3530">
        <w:rPr>
          <w:lang w:val="en-US"/>
        </w:rPr>
        <w:t>. [online] Available at: https://sustainablehospitalityalliance.org/our-work/human-rights/.</w:t>
      </w:r>
    </w:p>
    <w:p w14:paraId="33C4C03B" w14:textId="77777777" w:rsidR="003F3530" w:rsidRPr="003F3530" w:rsidRDefault="003F3530" w:rsidP="003F3530">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r w:rsidRPr="003F3530">
        <w:rPr>
          <w:rFonts w:ascii="Times New Roman" w:eastAsia="Times New Roman" w:hAnsi="Times New Roman" w:cs="Times New Roman"/>
          <w:color w:val="000000"/>
          <w:szCs w:val="24"/>
          <w:lang w:val="en-US"/>
        </w:rPr>
        <w:t>‌</w:t>
      </w:r>
    </w:p>
    <w:p w14:paraId="1E0F5D58" w14:textId="77777777" w:rsidR="003F3530" w:rsidRPr="00F7544A" w:rsidRDefault="003F3530" w:rsidP="003F3530">
      <w:r>
        <w:t xml:space="preserve"> </w:t>
      </w:r>
    </w:p>
    <w:sectPr w:rsidR="003F3530" w:rsidRPr="00F7544A" w:rsidSect="001741D5">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75252" w14:textId="77777777" w:rsidR="00066381" w:rsidRDefault="00066381">
      <w:pPr>
        <w:spacing w:line="240" w:lineRule="auto"/>
      </w:pPr>
      <w:r>
        <w:separator/>
      </w:r>
    </w:p>
  </w:endnote>
  <w:endnote w:type="continuationSeparator" w:id="0">
    <w:p w14:paraId="3A29E9D4" w14:textId="77777777" w:rsidR="00066381" w:rsidRDefault="000663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0F532" w14:textId="77777777" w:rsidR="00066381" w:rsidRDefault="00066381">
      <w:pPr>
        <w:spacing w:line="240" w:lineRule="auto"/>
      </w:pPr>
      <w:r>
        <w:separator/>
      </w:r>
    </w:p>
  </w:footnote>
  <w:footnote w:type="continuationSeparator" w:id="0">
    <w:p w14:paraId="29D69364" w14:textId="77777777" w:rsidR="00066381" w:rsidRDefault="000663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2D09BD79" w14:textId="77777777" w:rsidR="001741D5" w:rsidRDefault="008332C4">
        <w:pPr>
          <w:pStyle w:val="Header"/>
          <w:jc w:val="right"/>
        </w:pPr>
        <w:r>
          <w:fldChar w:fldCharType="begin"/>
        </w:r>
        <w:r>
          <w:instrText xml:space="preserve"> PAGE   \* MERGEFORMAT </w:instrText>
        </w:r>
        <w:r>
          <w:fldChar w:fldCharType="separate"/>
        </w:r>
        <w:r w:rsidR="006D4DE7">
          <w:rPr>
            <w:noProof/>
          </w:rPr>
          <w:t>10</w:t>
        </w:r>
        <w:r>
          <w:rPr>
            <w:noProof/>
          </w:rPr>
          <w:fldChar w:fldCharType="end"/>
        </w:r>
      </w:p>
    </w:sdtContent>
  </w:sdt>
  <w:p w14:paraId="69B696C8" w14:textId="77777777" w:rsidR="001741D5" w:rsidRDefault="00174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84A2D4F4">
      <w:start w:val="1"/>
      <w:numFmt w:val="bullet"/>
      <w:lvlText w:val=""/>
      <w:lvlJc w:val="left"/>
      <w:pPr>
        <w:ind w:left="1440" w:hanging="360"/>
      </w:pPr>
      <w:rPr>
        <w:rFonts w:ascii="Symbol" w:hAnsi="Symbol" w:hint="default"/>
      </w:rPr>
    </w:lvl>
    <w:lvl w:ilvl="1" w:tplc="47782832" w:tentative="1">
      <w:start w:val="1"/>
      <w:numFmt w:val="bullet"/>
      <w:lvlText w:val="o"/>
      <w:lvlJc w:val="left"/>
      <w:pPr>
        <w:ind w:left="2160" w:hanging="360"/>
      </w:pPr>
      <w:rPr>
        <w:rFonts w:ascii="Courier New" w:hAnsi="Courier New" w:cs="Courier New" w:hint="default"/>
      </w:rPr>
    </w:lvl>
    <w:lvl w:ilvl="2" w:tplc="4EFCA404" w:tentative="1">
      <w:start w:val="1"/>
      <w:numFmt w:val="bullet"/>
      <w:lvlText w:val=""/>
      <w:lvlJc w:val="left"/>
      <w:pPr>
        <w:ind w:left="2880" w:hanging="360"/>
      </w:pPr>
      <w:rPr>
        <w:rFonts w:ascii="Wingdings" w:hAnsi="Wingdings" w:hint="default"/>
      </w:rPr>
    </w:lvl>
    <w:lvl w:ilvl="3" w:tplc="B85425AE" w:tentative="1">
      <w:start w:val="1"/>
      <w:numFmt w:val="bullet"/>
      <w:lvlText w:val=""/>
      <w:lvlJc w:val="left"/>
      <w:pPr>
        <w:ind w:left="3600" w:hanging="360"/>
      </w:pPr>
      <w:rPr>
        <w:rFonts w:ascii="Symbol" w:hAnsi="Symbol" w:hint="default"/>
      </w:rPr>
    </w:lvl>
    <w:lvl w:ilvl="4" w:tplc="E53814B6" w:tentative="1">
      <w:start w:val="1"/>
      <w:numFmt w:val="bullet"/>
      <w:lvlText w:val="o"/>
      <w:lvlJc w:val="left"/>
      <w:pPr>
        <w:ind w:left="4320" w:hanging="360"/>
      </w:pPr>
      <w:rPr>
        <w:rFonts w:ascii="Courier New" w:hAnsi="Courier New" w:cs="Courier New" w:hint="default"/>
      </w:rPr>
    </w:lvl>
    <w:lvl w:ilvl="5" w:tplc="CD84E4BE" w:tentative="1">
      <w:start w:val="1"/>
      <w:numFmt w:val="bullet"/>
      <w:lvlText w:val=""/>
      <w:lvlJc w:val="left"/>
      <w:pPr>
        <w:ind w:left="5040" w:hanging="360"/>
      </w:pPr>
      <w:rPr>
        <w:rFonts w:ascii="Wingdings" w:hAnsi="Wingdings" w:hint="default"/>
      </w:rPr>
    </w:lvl>
    <w:lvl w:ilvl="6" w:tplc="F64A2B52" w:tentative="1">
      <w:start w:val="1"/>
      <w:numFmt w:val="bullet"/>
      <w:lvlText w:val=""/>
      <w:lvlJc w:val="left"/>
      <w:pPr>
        <w:ind w:left="5760" w:hanging="360"/>
      </w:pPr>
      <w:rPr>
        <w:rFonts w:ascii="Symbol" w:hAnsi="Symbol" w:hint="default"/>
      </w:rPr>
    </w:lvl>
    <w:lvl w:ilvl="7" w:tplc="4B5206E4" w:tentative="1">
      <w:start w:val="1"/>
      <w:numFmt w:val="bullet"/>
      <w:lvlText w:val="o"/>
      <w:lvlJc w:val="left"/>
      <w:pPr>
        <w:ind w:left="6480" w:hanging="360"/>
      </w:pPr>
      <w:rPr>
        <w:rFonts w:ascii="Courier New" w:hAnsi="Courier New" w:cs="Courier New" w:hint="default"/>
      </w:rPr>
    </w:lvl>
    <w:lvl w:ilvl="8" w:tplc="DC3C9120"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890E7F4A">
      <w:start w:val="1"/>
      <w:numFmt w:val="bullet"/>
      <w:lvlText w:val=""/>
      <w:lvlJc w:val="left"/>
      <w:pPr>
        <w:ind w:left="1440" w:hanging="360"/>
      </w:pPr>
      <w:rPr>
        <w:rFonts w:ascii="Symbol" w:hAnsi="Symbol" w:hint="default"/>
      </w:rPr>
    </w:lvl>
    <w:lvl w:ilvl="1" w:tplc="D316A2F6" w:tentative="1">
      <w:start w:val="1"/>
      <w:numFmt w:val="bullet"/>
      <w:lvlText w:val="o"/>
      <w:lvlJc w:val="left"/>
      <w:pPr>
        <w:ind w:left="2160" w:hanging="360"/>
      </w:pPr>
      <w:rPr>
        <w:rFonts w:ascii="Courier New" w:hAnsi="Courier New" w:cs="Courier New" w:hint="default"/>
      </w:rPr>
    </w:lvl>
    <w:lvl w:ilvl="2" w:tplc="69CE6B06" w:tentative="1">
      <w:start w:val="1"/>
      <w:numFmt w:val="bullet"/>
      <w:lvlText w:val=""/>
      <w:lvlJc w:val="left"/>
      <w:pPr>
        <w:ind w:left="2880" w:hanging="360"/>
      </w:pPr>
      <w:rPr>
        <w:rFonts w:ascii="Wingdings" w:hAnsi="Wingdings" w:hint="default"/>
      </w:rPr>
    </w:lvl>
    <w:lvl w:ilvl="3" w:tplc="4B4E5FAC" w:tentative="1">
      <w:start w:val="1"/>
      <w:numFmt w:val="bullet"/>
      <w:lvlText w:val=""/>
      <w:lvlJc w:val="left"/>
      <w:pPr>
        <w:ind w:left="3600" w:hanging="360"/>
      </w:pPr>
      <w:rPr>
        <w:rFonts w:ascii="Symbol" w:hAnsi="Symbol" w:hint="default"/>
      </w:rPr>
    </w:lvl>
    <w:lvl w:ilvl="4" w:tplc="A0C8BBD6" w:tentative="1">
      <w:start w:val="1"/>
      <w:numFmt w:val="bullet"/>
      <w:lvlText w:val="o"/>
      <w:lvlJc w:val="left"/>
      <w:pPr>
        <w:ind w:left="4320" w:hanging="360"/>
      </w:pPr>
      <w:rPr>
        <w:rFonts w:ascii="Courier New" w:hAnsi="Courier New" w:cs="Courier New" w:hint="default"/>
      </w:rPr>
    </w:lvl>
    <w:lvl w:ilvl="5" w:tplc="B5CCEBD0" w:tentative="1">
      <w:start w:val="1"/>
      <w:numFmt w:val="bullet"/>
      <w:lvlText w:val=""/>
      <w:lvlJc w:val="left"/>
      <w:pPr>
        <w:ind w:left="5040" w:hanging="360"/>
      </w:pPr>
      <w:rPr>
        <w:rFonts w:ascii="Wingdings" w:hAnsi="Wingdings" w:hint="default"/>
      </w:rPr>
    </w:lvl>
    <w:lvl w:ilvl="6" w:tplc="0B24D5AC" w:tentative="1">
      <w:start w:val="1"/>
      <w:numFmt w:val="bullet"/>
      <w:lvlText w:val=""/>
      <w:lvlJc w:val="left"/>
      <w:pPr>
        <w:ind w:left="5760" w:hanging="360"/>
      </w:pPr>
      <w:rPr>
        <w:rFonts w:ascii="Symbol" w:hAnsi="Symbol" w:hint="default"/>
      </w:rPr>
    </w:lvl>
    <w:lvl w:ilvl="7" w:tplc="B2D8B0EA" w:tentative="1">
      <w:start w:val="1"/>
      <w:numFmt w:val="bullet"/>
      <w:lvlText w:val="o"/>
      <w:lvlJc w:val="left"/>
      <w:pPr>
        <w:ind w:left="6480" w:hanging="360"/>
      </w:pPr>
      <w:rPr>
        <w:rFonts w:ascii="Courier New" w:hAnsi="Courier New" w:cs="Courier New" w:hint="default"/>
      </w:rPr>
    </w:lvl>
    <w:lvl w:ilvl="8" w:tplc="8DB2684A" w:tentative="1">
      <w:start w:val="1"/>
      <w:numFmt w:val="bullet"/>
      <w:lvlText w:val=""/>
      <w:lvlJc w:val="left"/>
      <w:pPr>
        <w:ind w:left="7200" w:hanging="360"/>
      </w:pPr>
      <w:rPr>
        <w:rFonts w:ascii="Wingdings" w:hAnsi="Wingdings" w:hint="default"/>
      </w:rPr>
    </w:lvl>
  </w:abstractNum>
  <w:abstractNum w:abstractNumId="3" w15:restartNumberingAfterBreak="0">
    <w:nsid w:val="15771B40"/>
    <w:multiLevelType w:val="hybridMultilevel"/>
    <w:tmpl w:val="2594E50C"/>
    <w:lvl w:ilvl="0" w:tplc="C2CEE8BC">
      <w:start w:val="1"/>
      <w:numFmt w:val="bullet"/>
      <w:lvlText w:val=""/>
      <w:lvlJc w:val="left"/>
      <w:pPr>
        <w:ind w:left="1440" w:hanging="360"/>
      </w:pPr>
      <w:rPr>
        <w:rFonts w:ascii="Symbol" w:hAnsi="Symbol" w:hint="default"/>
      </w:rPr>
    </w:lvl>
    <w:lvl w:ilvl="1" w:tplc="0B54D2B0" w:tentative="1">
      <w:start w:val="1"/>
      <w:numFmt w:val="bullet"/>
      <w:lvlText w:val="o"/>
      <w:lvlJc w:val="left"/>
      <w:pPr>
        <w:ind w:left="2160" w:hanging="360"/>
      </w:pPr>
      <w:rPr>
        <w:rFonts w:ascii="Courier New" w:hAnsi="Courier New" w:cs="Courier New" w:hint="default"/>
      </w:rPr>
    </w:lvl>
    <w:lvl w:ilvl="2" w:tplc="257457EA" w:tentative="1">
      <w:start w:val="1"/>
      <w:numFmt w:val="bullet"/>
      <w:lvlText w:val=""/>
      <w:lvlJc w:val="left"/>
      <w:pPr>
        <w:ind w:left="2880" w:hanging="360"/>
      </w:pPr>
      <w:rPr>
        <w:rFonts w:ascii="Wingdings" w:hAnsi="Wingdings" w:hint="default"/>
      </w:rPr>
    </w:lvl>
    <w:lvl w:ilvl="3" w:tplc="2ECCC08E" w:tentative="1">
      <w:start w:val="1"/>
      <w:numFmt w:val="bullet"/>
      <w:lvlText w:val=""/>
      <w:lvlJc w:val="left"/>
      <w:pPr>
        <w:ind w:left="3600" w:hanging="360"/>
      </w:pPr>
      <w:rPr>
        <w:rFonts w:ascii="Symbol" w:hAnsi="Symbol" w:hint="default"/>
      </w:rPr>
    </w:lvl>
    <w:lvl w:ilvl="4" w:tplc="9404E1B0" w:tentative="1">
      <w:start w:val="1"/>
      <w:numFmt w:val="bullet"/>
      <w:lvlText w:val="o"/>
      <w:lvlJc w:val="left"/>
      <w:pPr>
        <w:ind w:left="4320" w:hanging="360"/>
      </w:pPr>
      <w:rPr>
        <w:rFonts w:ascii="Courier New" w:hAnsi="Courier New" w:cs="Courier New" w:hint="default"/>
      </w:rPr>
    </w:lvl>
    <w:lvl w:ilvl="5" w:tplc="D7E62454" w:tentative="1">
      <w:start w:val="1"/>
      <w:numFmt w:val="bullet"/>
      <w:lvlText w:val=""/>
      <w:lvlJc w:val="left"/>
      <w:pPr>
        <w:ind w:left="5040" w:hanging="360"/>
      </w:pPr>
      <w:rPr>
        <w:rFonts w:ascii="Wingdings" w:hAnsi="Wingdings" w:hint="default"/>
      </w:rPr>
    </w:lvl>
    <w:lvl w:ilvl="6" w:tplc="EC10CD06" w:tentative="1">
      <w:start w:val="1"/>
      <w:numFmt w:val="bullet"/>
      <w:lvlText w:val=""/>
      <w:lvlJc w:val="left"/>
      <w:pPr>
        <w:ind w:left="5760" w:hanging="360"/>
      </w:pPr>
      <w:rPr>
        <w:rFonts w:ascii="Symbol" w:hAnsi="Symbol" w:hint="default"/>
      </w:rPr>
    </w:lvl>
    <w:lvl w:ilvl="7" w:tplc="D9F410A4" w:tentative="1">
      <w:start w:val="1"/>
      <w:numFmt w:val="bullet"/>
      <w:lvlText w:val="o"/>
      <w:lvlJc w:val="left"/>
      <w:pPr>
        <w:ind w:left="6480" w:hanging="360"/>
      </w:pPr>
      <w:rPr>
        <w:rFonts w:ascii="Courier New" w:hAnsi="Courier New" w:cs="Courier New" w:hint="default"/>
      </w:rPr>
    </w:lvl>
    <w:lvl w:ilvl="8" w:tplc="BED46784" w:tentative="1">
      <w:start w:val="1"/>
      <w:numFmt w:val="bullet"/>
      <w:lvlText w:val=""/>
      <w:lvlJc w:val="left"/>
      <w:pPr>
        <w:ind w:left="7200" w:hanging="360"/>
      </w:pPr>
      <w:rPr>
        <w:rFonts w:ascii="Wingdings" w:hAnsi="Wingdings" w:hint="default"/>
      </w:rPr>
    </w:lvl>
  </w:abstractNum>
  <w:abstractNum w:abstractNumId="4" w15:restartNumberingAfterBreak="0">
    <w:nsid w:val="1BFE13B9"/>
    <w:multiLevelType w:val="hybridMultilevel"/>
    <w:tmpl w:val="CBFCFD32"/>
    <w:lvl w:ilvl="0" w:tplc="DCE03F38">
      <w:start w:val="1"/>
      <w:numFmt w:val="bullet"/>
      <w:lvlText w:val=""/>
      <w:lvlJc w:val="left"/>
      <w:pPr>
        <w:ind w:left="1440" w:hanging="360"/>
      </w:pPr>
      <w:rPr>
        <w:rFonts w:ascii="Symbol" w:hAnsi="Symbol" w:hint="default"/>
      </w:rPr>
    </w:lvl>
    <w:lvl w:ilvl="1" w:tplc="B9B264DA" w:tentative="1">
      <w:start w:val="1"/>
      <w:numFmt w:val="bullet"/>
      <w:lvlText w:val="o"/>
      <w:lvlJc w:val="left"/>
      <w:pPr>
        <w:ind w:left="2160" w:hanging="360"/>
      </w:pPr>
      <w:rPr>
        <w:rFonts w:ascii="Courier New" w:hAnsi="Courier New" w:cs="Courier New" w:hint="default"/>
      </w:rPr>
    </w:lvl>
    <w:lvl w:ilvl="2" w:tplc="5BE0FADA" w:tentative="1">
      <w:start w:val="1"/>
      <w:numFmt w:val="bullet"/>
      <w:lvlText w:val=""/>
      <w:lvlJc w:val="left"/>
      <w:pPr>
        <w:ind w:left="2880" w:hanging="360"/>
      </w:pPr>
      <w:rPr>
        <w:rFonts w:ascii="Wingdings" w:hAnsi="Wingdings" w:hint="default"/>
      </w:rPr>
    </w:lvl>
    <w:lvl w:ilvl="3" w:tplc="06204DAC" w:tentative="1">
      <w:start w:val="1"/>
      <w:numFmt w:val="bullet"/>
      <w:lvlText w:val=""/>
      <w:lvlJc w:val="left"/>
      <w:pPr>
        <w:ind w:left="3600" w:hanging="360"/>
      </w:pPr>
      <w:rPr>
        <w:rFonts w:ascii="Symbol" w:hAnsi="Symbol" w:hint="default"/>
      </w:rPr>
    </w:lvl>
    <w:lvl w:ilvl="4" w:tplc="3D7AE162" w:tentative="1">
      <w:start w:val="1"/>
      <w:numFmt w:val="bullet"/>
      <w:lvlText w:val="o"/>
      <w:lvlJc w:val="left"/>
      <w:pPr>
        <w:ind w:left="4320" w:hanging="360"/>
      </w:pPr>
      <w:rPr>
        <w:rFonts w:ascii="Courier New" w:hAnsi="Courier New" w:cs="Courier New" w:hint="default"/>
      </w:rPr>
    </w:lvl>
    <w:lvl w:ilvl="5" w:tplc="E8E2E270" w:tentative="1">
      <w:start w:val="1"/>
      <w:numFmt w:val="bullet"/>
      <w:lvlText w:val=""/>
      <w:lvlJc w:val="left"/>
      <w:pPr>
        <w:ind w:left="5040" w:hanging="360"/>
      </w:pPr>
      <w:rPr>
        <w:rFonts w:ascii="Wingdings" w:hAnsi="Wingdings" w:hint="default"/>
      </w:rPr>
    </w:lvl>
    <w:lvl w:ilvl="6" w:tplc="63C6427E" w:tentative="1">
      <w:start w:val="1"/>
      <w:numFmt w:val="bullet"/>
      <w:lvlText w:val=""/>
      <w:lvlJc w:val="left"/>
      <w:pPr>
        <w:ind w:left="5760" w:hanging="360"/>
      </w:pPr>
      <w:rPr>
        <w:rFonts w:ascii="Symbol" w:hAnsi="Symbol" w:hint="default"/>
      </w:rPr>
    </w:lvl>
    <w:lvl w:ilvl="7" w:tplc="692654EC" w:tentative="1">
      <w:start w:val="1"/>
      <w:numFmt w:val="bullet"/>
      <w:lvlText w:val="o"/>
      <w:lvlJc w:val="left"/>
      <w:pPr>
        <w:ind w:left="6480" w:hanging="360"/>
      </w:pPr>
      <w:rPr>
        <w:rFonts w:ascii="Courier New" w:hAnsi="Courier New" w:cs="Courier New" w:hint="default"/>
      </w:rPr>
    </w:lvl>
    <w:lvl w:ilvl="8" w:tplc="6666CFF2" w:tentative="1">
      <w:start w:val="1"/>
      <w:numFmt w:val="bullet"/>
      <w:lvlText w:val=""/>
      <w:lvlJc w:val="left"/>
      <w:pPr>
        <w:ind w:left="7200" w:hanging="360"/>
      </w:pPr>
      <w:rPr>
        <w:rFonts w:ascii="Wingdings" w:hAnsi="Wingdings" w:hint="default"/>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36A0E"/>
    <w:multiLevelType w:val="hybridMultilevel"/>
    <w:tmpl w:val="DAE64A78"/>
    <w:lvl w:ilvl="0" w:tplc="2970F8CC">
      <w:start w:val="1"/>
      <w:numFmt w:val="bullet"/>
      <w:lvlText w:val=""/>
      <w:lvlJc w:val="left"/>
      <w:pPr>
        <w:ind w:left="1440" w:hanging="360"/>
      </w:pPr>
      <w:rPr>
        <w:rFonts w:ascii="Wingdings" w:hAnsi="Wingdings" w:hint="default"/>
      </w:rPr>
    </w:lvl>
    <w:lvl w:ilvl="1" w:tplc="2FD8EA50" w:tentative="1">
      <w:start w:val="1"/>
      <w:numFmt w:val="bullet"/>
      <w:lvlText w:val="o"/>
      <w:lvlJc w:val="left"/>
      <w:pPr>
        <w:ind w:left="2160" w:hanging="360"/>
      </w:pPr>
      <w:rPr>
        <w:rFonts w:ascii="Courier New" w:hAnsi="Courier New" w:cs="Courier New" w:hint="default"/>
      </w:rPr>
    </w:lvl>
    <w:lvl w:ilvl="2" w:tplc="7B723C04" w:tentative="1">
      <w:start w:val="1"/>
      <w:numFmt w:val="bullet"/>
      <w:lvlText w:val=""/>
      <w:lvlJc w:val="left"/>
      <w:pPr>
        <w:ind w:left="2880" w:hanging="360"/>
      </w:pPr>
      <w:rPr>
        <w:rFonts w:ascii="Wingdings" w:hAnsi="Wingdings" w:hint="default"/>
      </w:rPr>
    </w:lvl>
    <w:lvl w:ilvl="3" w:tplc="D21ABD14" w:tentative="1">
      <w:start w:val="1"/>
      <w:numFmt w:val="bullet"/>
      <w:lvlText w:val=""/>
      <w:lvlJc w:val="left"/>
      <w:pPr>
        <w:ind w:left="3600" w:hanging="360"/>
      </w:pPr>
      <w:rPr>
        <w:rFonts w:ascii="Symbol" w:hAnsi="Symbol" w:hint="default"/>
      </w:rPr>
    </w:lvl>
    <w:lvl w:ilvl="4" w:tplc="2112FD7A" w:tentative="1">
      <w:start w:val="1"/>
      <w:numFmt w:val="bullet"/>
      <w:lvlText w:val="o"/>
      <w:lvlJc w:val="left"/>
      <w:pPr>
        <w:ind w:left="4320" w:hanging="360"/>
      </w:pPr>
      <w:rPr>
        <w:rFonts w:ascii="Courier New" w:hAnsi="Courier New" w:cs="Courier New" w:hint="default"/>
      </w:rPr>
    </w:lvl>
    <w:lvl w:ilvl="5" w:tplc="D318D042" w:tentative="1">
      <w:start w:val="1"/>
      <w:numFmt w:val="bullet"/>
      <w:lvlText w:val=""/>
      <w:lvlJc w:val="left"/>
      <w:pPr>
        <w:ind w:left="5040" w:hanging="360"/>
      </w:pPr>
      <w:rPr>
        <w:rFonts w:ascii="Wingdings" w:hAnsi="Wingdings" w:hint="default"/>
      </w:rPr>
    </w:lvl>
    <w:lvl w:ilvl="6" w:tplc="1FF423C8" w:tentative="1">
      <w:start w:val="1"/>
      <w:numFmt w:val="bullet"/>
      <w:lvlText w:val=""/>
      <w:lvlJc w:val="left"/>
      <w:pPr>
        <w:ind w:left="5760" w:hanging="360"/>
      </w:pPr>
      <w:rPr>
        <w:rFonts w:ascii="Symbol" w:hAnsi="Symbol" w:hint="default"/>
      </w:rPr>
    </w:lvl>
    <w:lvl w:ilvl="7" w:tplc="FF6ECB6C" w:tentative="1">
      <w:start w:val="1"/>
      <w:numFmt w:val="bullet"/>
      <w:lvlText w:val="o"/>
      <w:lvlJc w:val="left"/>
      <w:pPr>
        <w:ind w:left="6480" w:hanging="360"/>
      </w:pPr>
      <w:rPr>
        <w:rFonts w:ascii="Courier New" w:hAnsi="Courier New" w:cs="Courier New" w:hint="default"/>
      </w:rPr>
    </w:lvl>
    <w:lvl w:ilvl="8" w:tplc="80C0B1F2" w:tentative="1">
      <w:start w:val="1"/>
      <w:numFmt w:val="bullet"/>
      <w:lvlText w:val=""/>
      <w:lvlJc w:val="left"/>
      <w:pPr>
        <w:ind w:left="7200" w:hanging="360"/>
      </w:pPr>
      <w:rPr>
        <w:rFonts w:ascii="Wingdings" w:hAnsi="Wingdings" w:hint="default"/>
      </w:rPr>
    </w:lvl>
  </w:abstractNum>
  <w:abstractNum w:abstractNumId="7" w15:restartNumberingAfterBreak="0">
    <w:nsid w:val="32714F2E"/>
    <w:multiLevelType w:val="hybridMultilevel"/>
    <w:tmpl w:val="B6625F52"/>
    <w:lvl w:ilvl="0" w:tplc="F5D23BBC">
      <w:start w:val="1"/>
      <w:numFmt w:val="bullet"/>
      <w:lvlText w:val=""/>
      <w:lvlJc w:val="left"/>
      <w:pPr>
        <w:ind w:left="1440" w:hanging="360"/>
      </w:pPr>
      <w:rPr>
        <w:rFonts w:ascii="Symbol" w:hAnsi="Symbol" w:hint="default"/>
      </w:rPr>
    </w:lvl>
    <w:lvl w:ilvl="1" w:tplc="E3D4C232" w:tentative="1">
      <w:start w:val="1"/>
      <w:numFmt w:val="bullet"/>
      <w:lvlText w:val="o"/>
      <w:lvlJc w:val="left"/>
      <w:pPr>
        <w:ind w:left="2160" w:hanging="360"/>
      </w:pPr>
      <w:rPr>
        <w:rFonts w:ascii="Courier New" w:hAnsi="Courier New" w:cs="Courier New" w:hint="default"/>
      </w:rPr>
    </w:lvl>
    <w:lvl w:ilvl="2" w:tplc="AFCA77CA" w:tentative="1">
      <w:start w:val="1"/>
      <w:numFmt w:val="bullet"/>
      <w:lvlText w:val=""/>
      <w:lvlJc w:val="left"/>
      <w:pPr>
        <w:ind w:left="2880" w:hanging="360"/>
      </w:pPr>
      <w:rPr>
        <w:rFonts w:ascii="Wingdings" w:hAnsi="Wingdings" w:hint="default"/>
      </w:rPr>
    </w:lvl>
    <w:lvl w:ilvl="3" w:tplc="00B6BF82" w:tentative="1">
      <w:start w:val="1"/>
      <w:numFmt w:val="bullet"/>
      <w:lvlText w:val=""/>
      <w:lvlJc w:val="left"/>
      <w:pPr>
        <w:ind w:left="3600" w:hanging="360"/>
      </w:pPr>
      <w:rPr>
        <w:rFonts w:ascii="Symbol" w:hAnsi="Symbol" w:hint="default"/>
      </w:rPr>
    </w:lvl>
    <w:lvl w:ilvl="4" w:tplc="6DE69178" w:tentative="1">
      <w:start w:val="1"/>
      <w:numFmt w:val="bullet"/>
      <w:lvlText w:val="o"/>
      <w:lvlJc w:val="left"/>
      <w:pPr>
        <w:ind w:left="4320" w:hanging="360"/>
      </w:pPr>
      <w:rPr>
        <w:rFonts w:ascii="Courier New" w:hAnsi="Courier New" w:cs="Courier New" w:hint="default"/>
      </w:rPr>
    </w:lvl>
    <w:lvl w:ilvl="5" w:tplc="278EF2EA" w:tentative="1">
      <w:start w:val="1"/>
      <w:numFmt w:val="bullet"/>
      <w:lvlText w:val=""/>
      <w:lvlJc w:val="left"/>
      <w:pPr>
        <w:ind w:left="5040" w:hanging="360"/>
      </w:pPr>
      <w:rPr>
        <w:rFonts w:ascii="Wingdings" w:hAnsi="Wingdings" w:hint="default"/>
      </w:rPr>
    </w:lvl>
    <w:lvl w:ilvl="6" w:tplc="A8D6A53A" w:tentative="1">
      <w:start w:val="1"/>
      <w:numFmt w:val="bullet"/>
      <w:lvlText w:val=""/>
      <w:lvlJc w:val="left"/>
      <w:pPr>
        <w:ind w:left="5760" w:hanging="360"/>
      </w:pPr>
      <w:rPr>
        <w:rFonts w:ascii="Symbol" w:hAnsi="Symbol" w:hint="default"/>
      </w:rPr>
    </w:lvl>
    <w:lvl w:ilvl="7" w:tplc="16A29258" w:tentative="1">
      <w:start w:val="1"/>
      <w:numFmt w:val="bullet"/>
      <w:lvlText w:val="o"/>
      <w:lvlJc w:val="left"/>
      <w:pPr>
        <w:ind w:left="6480" w:hanging="360"/>
      </w:pPr>
      <w:rPr>
        <w:rFonts w:ascii="Courier New" w:hAnsi="Courier New" w:cs="Courier New" w:hint="default"/>
      </w:rPr>
    </w:lvl>
    <w:lvl w:ilvl="8" w:tplc="B382EF3C" w:tentative="1">
      <w:start w:val="1"/>
      <w:numFmt w:val="bullet"/>
      <w:lvlText w:val=""/>
      <w:lvlJc w:val="left"/>
      <w:pPr>
        <w:ind w:left="7200" w:hanging="360"/>
      </w:pPr>
      <w:rPr>
        <w:rFonts w:ascii="Wingdings" w:hAnsi="Wingdings" w:hint="default"/>
      </w:rPr>
    </w:lvl>
  </w:abstractNum>
  <w:abstractNum w:abstractNumId="8" w15:restartNumberingAfterBreak="0">
    <w:nsid w:val="45A76425"/>
    <w:multiLevelType w:val="hybridMultilevel"/>
    <w:tmpl w:val="369C642A"/>
    <w:lvl w:ilvl="0" w:tplc="F3D4CD3E">
      <w:start w:val="1"/>
      <w:numFmt w:val="bullet"/>
      <w:lvlText w:val=""/>
      <w:lvlJc w:val="left"/>
      <w:pPr>
        <w:ind w:left="1440" w:hanging="360"/>
      </w:pPr>
      <w:rPr>
        <w:rFonts w:ascii="Symbol" w:hAnsi="Symbol" w:hint="default"/>
      </w:rPr>
    </w:lvl>
    <w:lvl w:ilvl="1" w:tplc="5AF03778" w:tentative="1">
      <w:start w:val="1"/>
      <w:numFmt w:val="bullet"/>
      <w:lvlText w:val="o"/>
      <w:lvlJc w:val="left"/>
      <w:pPr>
        <w:ind w:left="2160" w:hanging="360"/>
      </w:pPr>
      <w:rPr>
        <w:rFonts w:ascii="Courier New" w:hAnsi="Courier New" w:cs="Courier New" w:hint="default"/>
      </w:rPr>
    </w:lvl>
    <w:lvl w:ilvl="2" w:tplc="49F6E6BC" w:tentative="1">
      <w:start w:val="1"/>
      <w:numFmt w:val="bullet"/>
      <w:lvlText w:val=""/>
      <w:lvlJc w:val="left"/>
      <w:pPr>
        <w:ind w:left="2880" w:hanging="360"/>
      </w:pPr>
      <w:rPr>
        <w:rFonts w:ascii="Wingdings" w:hAnsi="Wingdings" w:hint="default"/>
      </w:rPr>
    </w:lvl>
    <w:lvl w:ilvl="3" w:tplc="7878FC00" w:tentative="1">
      <w:start w:val="1"/>
      <w:numFmt w:val="bullet"/>
      <w:lvlText w:val=""/>
      <w:lvlJc w:val="left"/>
      <w:pPr>
        <w:ind w:left="3600" w:hanging="360"/>
      </w:pPr>
      <w:rPr>
        <w:rFonts w:ascii="Symbol" w:hAnsi="Symbol" w:hint="default"/>
      </w:rPr>
    </w:lvl>
    <w:lvl w:ilvl="4" w:tplc="1444EA86" w:tentative="1">
      <w:start w:val="1"/>
      <w:numFmt w:val="bullet"/>
      <w:lvlText w:val="o"/>
      <w:lvlJc w:val="left"/>
      <w:pPr>
        <w:ind w:left="4320" w:hanging="360"/>
      </w:pPr>
      <w:rPr>
        <w:rFonts w:ascii="Courier New" w:hAnsi="Courier New" w:cs="Courier New" w:hint="default"/>
      </w:rPr>
    </w:lvl>
    <w:lvl w:ilvl="5" w:tplc="AD922732" w:tentative="1">
      <w:start w:val="1"/>
      <w:numFmt w:val="bullet"/>
      <w:lvlText w:val=""/>
      <w:lvlJc w:val="left"/>
      <w:pPr>
        <w:ind w:left="5040" w:hanging="360"/>
      </w:pPr>
      <w:rPr>
        <w:rFonts w:ascii="Wingdings" w:hAnsi="Wingdings" w:hint="default"/>
      </w:rPr>
    </w:lvl>
    <w:lvl w:ilvl="6" w:tplc="37064172" w:tentative="1">
      <w:start w:val="1"/>
      <w:numFmt w:val="bullet"/>
      <w:lvlText w:val=""/>
      <w:lvlJc w:val="left"/>
      <w:pPr>
        <w:ind w:left="5760" w:hanging="360"/>
      </w:pPr>
      <w:rPr>
        <w:rFonts w:ascii="Symbol" w:hAnsi="Symbol" w:hint="default"/>
      </w:rPr>
    </w:lvl>
    <w:lvl w:ilvl="7" w:tplc="4356C67E" w:tentative="1">
      <w:start w:val="1"/>
      <w:numFmt w:val="bullet"/>
      <w:lvlText w:val="o"/>
      <w:lvlJc w:val="left"/>
      <w:pPr>
        <w:ind w:left="6480" w:hanging="360"/>
      </w:pPr>
      <w:rPr>
        <w:rFonts w:ascii="Courier New" w:hAnsi="Courier New" w:cs="Courier New" w:hint="default"/>
      </w:rPr>
    </w:lvl>
    <w:lvl w:ilvl="8" w:tplc="6DC48C4E" w:tentative="1">
      <w:start w:val="1"/>
      <w:numFmt w:val="bullet"/>
      <w:lvlText w:val=""/>
      <w:lvlJc w:val="left"/>
      <w:pPr>
        <w:ind w:left="7200" w:hanging="360"/>
      </w:pPr>
      <w:rPr>
        <w:rFonts w:ascii="Wingdings" w:hAnsi="Wingdings" w:hint="default"/>
      </w:rPr>
    </w:lvl>
  </w:abstractNum>
  <w:abstractNum w:abstractNumId="9" w15:restartNumberingAfterBreak="0">
    <w:nsid w:val="45C56A3F"/>
    <w:multiLevelType w:val="hybridMultilevel"/>
    <w:tmpl w:val="70D61A2C"/>
    <w:lvl w:ilvl="0" w:tplc="3A683482">
      <w:start w:val="1"/>
      <w:numFmt w:val="bullet"/>
      <w:lvlText w:val=""/>
      <w:lvlJc w:val="left"/>
      <w:pPr>
        <w:ind w:left="1440" w:hanging="360"/>
      </w:pPr>
      <w:rPr>
        <w:rFonts w:ascii="Symbol" w:hAnsi="Symbol" w:hint="default"/>
      </w:rPr>
    </w:lvl>
    <w:lvl w:ilvl="1" w:tplc="ECB80394" w:tentative="1">
      <w:start w:val="1"/>
      <w:numFmt w:val="bullet"/>
      <w:lvlText w:val="o"/>
      <w:lvlJc w:val="left"/>
      <w:pPr>
        <w:ind w:left="2160" w:hanging="360"/>
      </w:pPr>
      <w:rPr>
        <w:rFonts w:ascii="Courier New" w:hAnsi="Courier New" w:cs="Courier New" w:hint="default"/>
      </w:rPr>
    </w:lvl>
    <w:lvl w:ilvl="2" w:tplc="B6BE2BBE" w:tentative="1">
      <w:start w:val="1"/>
      <w:numFmt w:val="bullet"/>
      <w:lvlText w:val=""/>
      <w:lvlJc w:val="left"/>
      <w:pPr>
        <w:ind w:left="2880" w:hanging="360"/>
      </w:pPr>
      <w:rPr>
        <w:rFonts w:ascii="Wingdings" w:hAnsi="Wingdings" w:hint="default"/>
      </w:rPr>
    </w:lvl>
    <w:lvl w:ilvl="3" w:tplc="977CD7DE" w:tentative="1">
      <w:start w:val="1"/>
      <w:numFmt w:val="bullet"/>
      <w:lvlText w:val=""/>
      <w:lvlJc w:val="left"/>
      <w:pPr>
        <w:ind w:left="3600" w:hanging="360"/>
      </w:pPr>
      <w:rPr>
        <w:rFonts w:ascii="Symbol" w:hAnsi="Symbol" w:hint="default"/>
      </w:rPr>
    </w:lvl>
    <w:lvl w:ilvl="4" w:tplc="F76EC7AE" w:tentative="1">
      <w:start w:val="1"/>
      <w:numFmt w:val="bullet"/>
      <w:lvlText w:val="o"/>
      <w:lvlJc w:val="left"/>
      <w:pPr>
        <w:ind w:left="4320" w:hanging="360"/>
      </w:pPr>
      <w:rPr>
        <w:rFonts w:ascii="Courier New" w:hAnsi="Courier New" w:cs="Courier New" w:hint="default"/>
      </w:rPr>
    </w:lvl>
    <w:lvl w:ilvl="5" w:tplc="E7320CE4" w:tentative="1">
      <w:start w:val="1"/>
      <w:numFmt w:val="bullet"/>
      <w:lvlText w:val=""/>
      <w:lvlJc w:val="left"/>
      <w:pPr>
        <w:ind w:left="5040" w:hanging="360"/>
      </w:pPr>
      <w:rPr>
        <w:rFonts w:ascii="Wingdings" w:hAnsi="Wingdings" w:hint="default"/>
      </w:rPr>
    </w:lvl>
    <w:lvl w:ilvl="6" w:tplc="C1B82FEE" w:tentative="1">
      <w:start w:val="1"/>
      <w:numFmt w:val="bullet"/>
      <w:lvlText w:val=""/>
      <w:lvlJc w:val="left"/>
      <w:pPr>
        <w:ind w:left="5760" w:hanging="360"/>
      </w:pPr>
      <w:rPr>
        <w:rFonts w:ascii="Symbol" w:hAnsi="Symbol" w:hint="default"/>
      </w:rPr>
    </w:lvl>
    <w:lvl w:ilvl="7" w:tplc="1346DBA4" w:tentative="1">
      <w:start w:val="1"/>
      <w:numFmt w:val="bullet"/>
      <w:lvlText w:val="o"/>
      <w:lvlJc w:val="left"/>
      <w:pPr>
        <w:ind w:left="6480" w:hanging="360"/>
      </w:pPr>
      <w:rPr>
        <w:rFonts w:ascii="Courier New" w:hAnsi="Courier New" w:cs="Courier New" w:hint="default"/>
      </w:rPr>
    </w:lvl>
    <w:lvl w:ilvl="8" w:tplc="D220B04A" w:tentative="1">
      <w:start w:val="1"/>
      <w:numFmt w:val="bullet"/>
      <w:lvlText w:val=""/>
      <w:lvlJc w:val="left"/>
      <w:pPr>
        <w:ind w:left="7200" w:hanging="360"/>
      </w:pPr>
      <w:rPr>
        <w:rFonts w:ascii="Wingdings" w:hAnsi="Wingdings" w:hint="default"/>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0C0898"/>
    <w:multiLevelType w:val="hybridMultilevel"/>
    <w:tmpl w:val="C6FC4E3A"/>
    <w:lvl w:ilvl="0" w:tplc="0316E182">
      <w:start w:val="1"/>
      <w:numFmt w:val="bullet"/>
      <w:lvlText w:val=""/>
      <w:lvlJc w:val="left"/>
      <w:pPr>
        <w:ind w:left="1440" w:hanging="360"/>
      </w:pPr>
      <w:rPr>
        <w:rFonts w:ascii="Symbol" w:hAnsi="Symbol" w:hint="default"/>
      </w:rPr>
    </w:lvl>
    <w:lvl w:ilvl="1" w:tplc="F48C1F38" w:tentative="1">
      <w:start w:val="1"/>
      <w:numFmt w:val="bullet"/>
      <w:lvlText w:val="o"/>
      <w:lvlJc w:val="left"/>
      <w:pPr>
        <w:ind w:left="2160" w:hanging="360"/>
      </w:pPr>
      <w:rPr>
        <w:rFonts w:ascii="Courier New" w:hAnsi="Courier New" w:cs="Courier New" w:hint="default"/>
      </w:rPr>
    </w:lvl>
    <w:lvl w:ilvl="2" w:tplc="E80A8700" w:tentative="1">
      <w:start w:val="1"/>
      <w:numFmt w:val="bullet"/>
      <w:lvlText w:val=""/>
      <w:lvlJc w:val="left"/>
      <w:pPr>
        <w:ind w:left="2880" w:hanging="360"/>
      </w:pPr>
      <w:rPr>
        <w:rFonts w:ascii="Wingdings" w:hAnsi="Wingdings" w:hint="default"/>
      </w:rPr>
    </w:lvl>
    <w:lvl w:ilvl="3" w:tplc="6D3C1A38" w:tentative="1">
      <w:start w:val="1"/>
      <w:numFmt w:val="bullet"/>
      <w:lvlText w:val=""/>
      <w:lvlJc w:val="left"/>
      <w:pPr>
        <w:ind w:left="3600" w:hanging="360"/>
      </w:pPr>
      <w:rPr>
        <w:rFonts w:ascii="Symbol" w:hAnsi="Symbol" w:hint="default"/>
      </w:rPr>
    </w:lvl>
    <w:lvl w:ilvl="4" w:tplc="4422408C" w:tentative="1">
      <w:start w:val="1"/>
      <w:numFmt w:val="bullet"/>
      <w:lvlText w:val="o"/>
      <w:lvlJc w:val="left"/>
      <w:pPr>
        <w:ind w:left="4320" w:hanging="360"/>
      </w:pPr>
      <w:rPr>
        <w:rFonts w:ascii="Courier New" w:hAnsi="Courier New" w:cs="Courier New" w:hint="default"/>
      </w:rPr>
    </w:lvl>
    <w:lvl w:ilvl="5" w:tplc="C326061E" w:tentative="1">
      <w:start w:val="1"/>
      <w:numFmt w:val="bullet"/>
      <w:lvlText w:val=""/>
      <w:lvlJc w:val="left"/>
      <w:pPr>
        <w:ind w:left="5040" w:hanging="360"/>
      </w:pPr>
      <w:rPr>
        <w:rFonts w:ascii="Wingdings" w:hAnsi="Wingdings" w:hint="default"/>
      </w:rPr>
    </w:lvl>
    <w:lvl w:ilvl="6" w:tplc="E614210E" w:tentative="1">
      <w:start w:val="1"/>
      <w:numFmt w:val="bullet"/>
      <w:lvlText w:val=""/>
      <w:lvlJc w:val="left"/>
      <w:pPr>
        <w:ind w:left="5760" w:hanging="360"/>
      </w:pPr>
      <w:rPr>
        <w:rFonts w:ascii="Symbol" w:hAnsi="Symbol" w:hint="default"/>
      </w:rPr>
    </w:lvl>
    <w:lvl w:ilvl="7" w:tplc="82E4F7DE" w:tentative="1">
      <w:start w:val="1"/>
      <w:numFmt w:val="bullet"/>
      <w:lvlText w:val="o"/>
      <w:lvlJc w:val="left"/>
      <w:pPr>
        <w:ind w:left="6480" w:hanging="360"/>
      </w:pPr>
      <w:rPr>
        <w:rFonts w:ascii="Courier New" w:hAnsi="Courier New" w:cs="Courier New" w:hint="default"/>
      </w:rPr>
    </w:lvl>
    <w:lvl w:ilvl="8" w:tplc="B0B6E1B2" w:tentative="1">
      <w:start w:val="1"/>
      <w:numFmt w:val="bullet"/>
      <w:lvlText w:val=""/>
      <w:lvlJc w:val="left"/>
      <w:pPr>
        <w:ind w:left="7200" w:hanging="360"/>
      </w:pPr>
      <w:rPr>
        <w:rFonts w:ascii="Wingdings" w:hAnsi="Wingdings" w:hint="default"/>
      </w:rPr>
    </w:lvl>
  </w:abstractNum>
  <w:abstractNum w:abstractNumId="14" w15:restartNumberingAfterBreak="0">
    <w:nsid w:val="647066D9"/>
    <w:multiLevelType w:val="hybridMultilevel"/>
    <w:tmpl w:val="E488BABA"/>
    <w:lvl w:ilvl="0" w:tplc="D0F83EFE">
      <w:start w:val="1"/>
      <w:numFmt w:val="bullet"/>
      <w:lvlText w:val=""/>
      <w:lvlJc w:val="left"/>
      <w:pPr>
        <w:ind w:left="1440" w:hanging="360"/>
      </w:pPr>
      <w:rPr>
        <w:rFonts w:ascii="Symbol" w:hAnsi="Symbol" w:hint="default"/>
      </w:rPr>
    </w:lvl>
    <w:lvl w:ilvl="1" w:tplc="20AA7C32" w:tentative="1">
      <w:start w:val="1"/>
      <w:numFmt w:val="bullet"/>
      <w:lvlText w:val="o"/>
      <w:lvlJc w:val="left"/>
      <w:pPr>
        <w:ind w:left="2160" w:hanging="360"/>
      </w:pPr>
      <w:rPr>
        <w:rFonts w:ascii="Courier New" w:hAnsi="Courier New" w:cs="Courier New" w:hint="default"/>
      </w:rPr>
    </w:lvl>
    <w:lvl w:ilvl="2" w:tplc="F808E768" w:tentative="1">
      <w:start w:val="1"/>
      <w:numFmt w:val="bullet"/>
      <w:lvlText w:val=""/>
      <w:lvlJc w:val="left"/>
      <w:pPr>
        <w:ind w:left="2880" w:hanging="360"/>
      </w:pPr>
      <w:rPr>
        <w:rFonts w:ascii="Wingdings" w:hAnsi="Wingdings" w:hint="default"/>
      </w:rPr>
    </w:lvl>
    <w:lvl w:ilvl="3" w:tplc="3F6A2F1A" w:tentative="1">
      <w:start w:val="1"/>
      <w:numFmt w:val="bullet"/>
      <w:lvlText w:val=""/>
      <w:lvlJc w:val="left"/>
      <w:pPr>
        <w:ind w:left="3600" w:hanging="360"/>
      </w:pPr>
      <w:rPr>
        <w:rFonts w:ascii="Symbol" w:hAnsi="Symbol" w:hint="default"/>
      </w:rPr>
    </w:lvl>
    <w:lvl w:ilvl="4" w:tplc="3EB4FF74" w:tentative="1">
      <w:start w:val="1"/>
      <w:numFmt w:val="bullet"/>
      <w:lvlText w:val="o"/>
      <w:lvlJc w:val="left"/>
      <w:pPr>
        <w:ind w:left="4320" w:hanging="360"/>
      </w:pPr>
      <w:rPr>
        <w:rFonts w:ascii="Courier New" w:hAnsi="Courier New" w:cs="Courier New" w:hint="default"/>
      </w:rPr>
    </w:lvl>
    <w:lvl w:ilvl="5" w:tplc="D2083732" w:tentative="1">
      <w:start w:val="1"/>
      <w:numFmt w:val="bullet"/>
      <w:lvlText w:val=""/>
      <w:lvlJc w:val="left"/>
      <w:pPr>
        <w:ind w:left="5040" w:hanging="360"/>
      </w:pPr>
      <w:rPr>
        <w:rFonts w:ascii="Wingdings" w:hAnsi="Wingdings" w:hint="default"/>
      </w:rPr>
    </w:lvl>
    <w:lvl w:ilvl="6" w:tplc="C884026C" w:tentative="1">
      <w:start w:val="1"/>
      <w:numFmt w:val="bullet"/>
      <w:lvlText w:val=""/>
      <w:lvlJc w:val="left"/>
      <w:pPr>
        <w:ind w:left="5760" w:hanging="360"/>
      </w:pPr>
      <w:rPr>
        <w:rFonts w:ascii="Symbol" w:hAnsi="Symbol" w:hint="default"/>
      </w:rPr>
    </w:lvl>
    <w:lvl w:ilvl="7" w:tplc="58588EFE" w:tentative="1">
      <w:start w:val="1"/>
      <w:numFmt w:val="bullet"/>
      <w:lvlText w:val="o"/>
      <w:lvlJc w:val="left"/>
      <w:pPr>
        <w:ind w:left="6480" w:hanging="360"/>
      </w:pPr>
      <w:rPr>
        <w:rFonts w:ascii="Courier New" w:hAnsi="Courier New" w:cs="Courier New" w:hint="default"/>
      </w:rPr>
    </w:lvl>
    <w:lvl w:ilvl="8" w:tplc="4010141E" w:tentative="1">
      <w:start w:val="1"/>
      <w:numFmt w:val="bullet"/>
      <w:lvlText w:val=""/>
      <w:lvlJc w:val="left"/>
      <w:pPr>
        <w:ind w:left="7200" w:hanging="360"/>
      </w:pPr>
      <w:rPr>
        <w:rFonts w:ascii="Wingdings" w:hAnsi="Wingdings" w:hint="default"/>
      </w:rPr>
    </w:lvl>
  </w:abstractNum>
  <w:abstractNum w:abstractNumId="15" w15:restartNumberingAfterBreak="0">
    <w:nsid w:val="73990D85"/>
    <w:multiLevelType w:val="hybridMultilevel"/>
    <w:tmpl w:val="CE0E869C"/>
    <w:lvl w:ilvl="0" w:tplc="533C77AC">
      <w:start w:val="1"/>
      <w:numFmt w:val="bullet"/>
      <w:lvlText w:val=""/>
      <w:lvlJc w:val="left"/>
      <w:pPr>
        <w:ind w:left="1440" w:hanging="360"/>
      </w:pPr>
      <w:rPr>
        <w:rFonts w:ascii="Symbol" w:hAnsi="Symbol" w:hint="default"/>
      </w:rPr>
    </w:lvl>
    <w:lvl w:ilvl="1" w:tplc="7D189486" w:tentative="1">
      <w:start w:val="1"/>
      <w:numFmt w:val="bullet"/>
      <w:lvlText w:val="o"/>
      <w:lvlJc w:val="left"/>
      <w:pPr>
        <w:ind w:left="2160" w:hanging="360"/>
      </w:pPr>
      <w:rPr>
        <w:rFonts w:ascii="Courier New" w:hAnsi="Courier New" w:cs="Courier New" w:hint="default"/>
      </w:rPr>
    </w:lvl>
    <w:lvl w:ilvl="2" w:tplc="595A566C" w:tentative="1">
      <w:start w:val="1"/>
      <w:numFmt w:val="bullet"/>
      <w:lvlText w:val=""/>
      <w:lvlJc w:val="left"/>
      <w:pPr>
        <w:ind w:left="2880" w:hanging="360"/>
      </w:pPr>
      <w:rPr>
        <w:rFonts w:ascii="Wingdings" w:hAnsi="Wingdings" w:hint="default"/>
      </w:rPr>
    </w:lvl>
    <w:lvl w:ilvl="3" w:tplc="D0E2246C" w:tentative="1">
      <w:start w:val="1"/>
      <w:numFmt w:val="bullet"/>
      <w:lvlText w:val=""/>
      <w:lvlJc w:val="left"/>
      <w:pPr>
        <w:ind w:left="3600" w:hanging="360"/>
      </w:pPr>
      <w:rPr>
        <w:rFonts w:ascii="Symbol" w:hAnsi="Symbol" w:hint="default"/>
      </w:rPr>
    </w:lvl>
    <w:lvl w:ilvl="4" w:tplc="90688046" w:tentative="1">
      <w:start w:val="1"/>
      <w:numFmt w:val="bullet"/>
      <w:lvlText w:val="o"/>
      <w:lvlJc w:val="left"/>
      <w:pPr>
        <w:ind w:left="4320" w:hanging="360"/>
      </w:pPr>
      <w:rPr>
        <w:rFonts w:ascii="Courier New" w:hAnsi="Courier New" w:cs="Courier New" w:hint="default"/>
      </w:rPr>
    </w:lvl>
    <w:lvl w:ilvl="5" w:tplc="9C44702A" w:tentative="1">
      <w:start w:val="1"/>
      <w:numFmt w:val="bullet"/>
      <w:lvlText w:val=""/>
      <w:lvlJc w:val="left"/>
      <w:pPr>
        <w:ind w:left="5040" w:hanging="360"/>
      </w:pPr>
      <w:rPr>
        <w:rFonts w:ascii="Wingdings" w:hAnsi="Wingdings" w:hint="default"/>
      </w:rPr>
    </w:lvl>
    <w:lvl w:ilvl="6" w:tplc="53740844" w:tentative="1">
      <w:start w:val="1"/>
      <w:numFmt w:val="bullet"/>
      <w:lvlText w:val=""/>
      <w:lvlJc w:val="left"/>
      <w:pPr>
        <w:ind w:left="5760" w:hanging="360"/>
      </w:pPr>
      <w:rPr>
        <w:rFonts w:ascii="Symbol" w:hAnsi="Symbol" w:hint="default"/>
      </w:rPr>
    </w:lvl>
    <w:lvl w:ilvl="7" w:tplc="56988C96" w:tentative="1">
      <w:start w:val="1"/>
      <w:numFmt w:val="bullet"/>
      <w:lvlText w:val="o"/>
      <w:lvlJc w:val="left"/>
      <w:pPr>
        <w:ind w:left="6480" w:hanging="360"/>
      </w:pPr>
      <w:rPr>
        <w:rFonts w:ascii="Courier New" w:hAnsi="Courier New" w:cs="Courier New" w:hint="default"/>
      </w:rPr>
    </w:lvl>
    <w:lvl w:ilvl="8" w:tplc="E064EC86" w:tentative="1">
      <w:start w:val="1"/>
      <w:numFmt w:val="bullet"/>
      <w:lvlText w:val=""/>
      <w:lvlJc w:val="left"/>
      <w:pPr>
        <w:ind w:left="7200" w:hanging="360"/>
      </w:pPr>
      <w:rPr>
        <w:rFonts w:ascii="Wingdings" w:hAnsi="Wingdings" w:hint="default"/>
      </w:rPr>
    </w:lvl>
  </w:abstractNum>
  <w:abstractNum w:abstractNumId="16"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9446785">
    <w:abstractNumId w:val="2"/>
  </w:num>
  <w:num w:numId="2" w16cid:durableId="1065299568">
    <w:abstractNumId w:val="13"/>
  </w:num>
  <w:num w:numId="3" w16cid:durableId="1189487647">
    <w:abstractNumId w:val="3"/>
  </w:num>
  <w:num w:numId="4" w16cid:durableId="317075699">
    <w:abstractNumId w:val="4"/>
  </w:num>
  <w:num w:numId="5" w16cid:durableId="1841312681">
    <w:abstractNumId w:val="14"/>
  </w:num>
  <w:num w:numId="6" w16cid:durableId="1528986726">
    <w:abstractNumId w:val="9"/>
  </w:num>
  <w:num w:numId="7" w16cid:durableId="256331880">
    <w:abstractNumId w:val="16"/>
  </w:num>
  <w:num w:numId="8" w16cid:durableId="475150130">
    <w:abstractNumId w:val="10"/>
  </w:num>
  <w:num w:numId="9" w16cid:durableId="1327897466">
    <w:abstractNumId w:val="5"/>
  </w:num>
  <w:num w:numId="10" w16cid:durableId="95489731">
    <w:abstractNumId w:val="12"/>
  </w:num>
  <w:num w:numId="11" w16cid:durableId="232277927">
    <w:abstractNumId w:val="15"/>
  </w:num>
  <w:num w:numId="12" w16cid:durableId="1667514617">
    <w:abstractNumId w:val="0"/>
  </w:num>
  <w:num w:numId="13" w16cid:durableId="1703436535">
    <w:abstractNumId w:val="11"/>
  </w:num>
  <w:num w:numId="14" w16cid:durableId="572855371">
    <w:abstractNumId w:val="8"/>
  </w:num>
  <w:num w:numId="15" w16cid:durableId="364602057">
    <w:abstractNumId w:val="1"/>
  </w:num>
  <w:num w:numId="16" w16cid:durableId="440220213">
    <w:abstractNumId w:val="7"/>
  </w:num>
  <w:num w:numId="17" w16cid:durableId="9510600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2EE8"/>
    <w:rsid w:val="00003088"/>
    <w:rsid w:val="000047F5"/>
    <w:rsid w:val="00005F6E"/>
    <w:rsid w:val="0000687C"/>
    <w:rsid w:val="00010621"/>
    <w:rsid w:val="000108A2"/>
    <w:rsid w:val="00010BDD"/>
    <w:rsid w:val="00011A43"/>
    <w:rsid w:val="00014664"/>
    <w:rsid w:val="00015401"/>
    <w:rsid w:val="000174D3"/>
    <w:rsid w:val="000174E1"/>
    <w:rsid w:val="000223F0"/>
    <w:rsid w:val="00022B65"/>
    <w:rsid w:val="00026CD6"/>
    <w:rsid w:val="00027056"/>
    <w:rsid w:val="0002714D"/>
    <w:rsid w:val="00030960"/>
    <w:rsid w:val="00032097"/>
    <w:rsid w:val="000335BF"/>
    <w:rsid w:val="00034BBA"/>
    <w:rsid w:val="00035FA5"/>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381"/>
    <w:rsid w:val="00066DB6"/>
    <w:rsid w:val="00067716"/>
    <w:rsid w:val="00067BA1"/>
    <w:rsid w:val="00067C02"/>
    <w:rsid w:val="0007087E"/>
    <w:rsid w:val="0007139C"/>
    <w:rsid w:val="00073F87"/>
    <w:rsid w:val="00074F7D"/>
    <w:rsid w:val="00075EDF"/>
    <w:rsid w:val="000764D9"/>
    <w:rsid w:val="0007685D"/>
    <w:rsid w:val="00080547"/>
    <w:rsid w:val="00080718"/>
    <w:rsid w:val="00082FA2"/>
    <w:rsid w:val="000863DA"/>
    <w:rsid w:val="00086BB4"/>
    <w:rsid w:val="00086BDB"/>
    <w:rsid w:val="0009132F"/>
    <w:rsid w:val="0009281F"/>
    <w:rsid w:val="000931B1"/>
    <w:rsid w:val="00095B74"/>
    <w:rsid w:val="00096395"/>
    <w:rsid w:val="000A0D13"/>
    <w:rsid w:val="000A14CB"/>
    <w:rsid w:val="000A2BA1"/>
    <w:rsid w:val="000A3D4C"/>
    <w:rsid w:val="000A4094"/>
    <w:rsid w:val="000A500A"/>
    <w:rsid w:val="000A6839"/>
    <w:rsid w:val="000A711E"/>
    <w:rsid w:val="000B2E47"/>
    <w:rsid w:val="000B355C"/>
    <w:rsid w:val="000B3C8E"/>
    <w:rsid w:val="000B4324"/>
    <w:rsid w:val="000B591B"/>
    <w:rsid w:val="000B7B46"/>
    <w:rsid w:val="000C1785"/>
    <w:rsid w:val="000C1AE7"/>
    <w:rsid w:val="000C485E"/>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7191"/>
    <w:rsid w:val="000E7F3E"/>
    <w:rsid w:val="000F1AD6"/>
    <w:rsid w:val="000F23B7"/>
    <w:rsid w:val="000F36E6"/>
    <w:rsid w:val="000F6CC2"/>
    <w:rsid w:val="000F7341"/>
    <w:rsid w:val="001004BD"/>
    <w:rsid w:val="00101468"/>
    <w:rsid w:val="00102E94"/>
    <w:rsid w:val="001053D6"/>
    <w:rsid w:val="001055F8"/>
    <w:rsid w:val="001056FC"/>
    <w:rsid w:val="0010796B"/>
    <w:rsid w:val="00111482"/>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40DF8"/>
    <w:rsid w:val="00141933"/>
    <w:rsid w:val="001432F0"/>
    <w:rsid w:val="00146D8C"/>
    <w:rsid w:val="001515D0"/>
    <w:rsid w:val="00152921"/>
    <w:rsid w:val="00153A52"/>
    <w:rsid w:val="00155BCF"/>
    <w:rsid w:val="00162577"/>
    <w:rsid w:val="001628A1"/>
    <w:rsid w:val="00164032"/>
    <w:rsid w:val="00165AA9"/>
    <w:rsid w:val="00166523"/>
    <w:rsid w:val="001717D8"/>
    <w:rsid w:val="00172CB5"/>
    <w:rsid w:val="0017305D"/>
    <w:rsid w:val="001741D5"/>
    <w:rsid w:val="00175705"/>
    <w:rsid w:val="0017760E"/>
    <w:rsid w:val="00180869"/>
    <w:rsid w:val="001818EE"/>
    <w:rsid w:val="001841B6"/>
    <w:rsid w:val="00186788"/>
    <w:rsid w:val="00186BC3"/>
    <w:rsid w:val="001917FD"/>
    <w:rsid w:val="0019232D"/>
    <w:rsid w:val="0019417E"/>
    <w:rsid w:val="00194B1C"/>
    <w:rsid w:val="00195145"/>
    <w:rsid w:val="0019577A"/>
    <w:rsid w:val="001A3E23"/>
    <w:rsid w:val="001A561D"/>
    <w:rsid w:val="001A7668"/>
    <w:rsid w:val="001B01F0"/>
    <w:rsid w:val="001B664E"/>
    <w:rsid w:val="001B6C54"/>
    <w:rsid w:val="001C14DB"/>
    <w:rsid w:val="001C2831"/>
    <w:rsid w:val="001C38FD"/>
    <w:rsid w:val="001C70F7"/>
    <w:rsid w:val="001C7664"/>
    <w:rsid w:val="001D1F62"/>
    <w:rsid w:val="001D2E38"/>
    <w:rsid w:val="001D44F9"/>
    <w:rsid w:val="001D459E"/>
    <w:rsid w:val="001D672A"/>
    <w:rsid w:val="001D7168"/>
    <w:rsid w:val="001E182A"/>
    <w:rsid w:val="001E6881"/>
    <w:rsid w:val="001E6DAB"/>
    <w:rsid w:val="001E6F09"/>
    <w:rsid w:val="001E7708"/>
    <w:rsid w:val="001F104E"/>
    <w:rsid w:val="001F38F1"/>
    <w:rsid w:val="001F48B3"/>
    <w:rsid w:val="001F4C71"/>
    <w:rsid w:val="001F4E37"/>
    <w:rsid w:val="001F57C3"/>
    <w:rsid w:val="001F624E"/>
    <w:rsid w:val="001F6B79"/>
    <w:rsid w:val="002016D5"/>
    <w:rsid w:val="002025E7"/>
    <w:rsid w:val="00204FB0"/>
    <w:rsid w:val="00205CF7"/>
    <w:rsid w:val="00206A0B"/>
    <w:rsid w:val="00211A7A"/>
    <w:rsid w:val="002145AB"/>
    <w:rsid w:val="00214887"/>
    <w:rsid w:val="00214B90"/>
    <w:rsid w:val="00215545"/>
    <w:rsid w:val="00220FCA"/>
    <w:rsid w:val="00221851"/>
    <w:rsid w:val="002226C4"/>
    <w:rsid w:val="00223D63"/>
    <w:rsid w:val="00226EAE"/>
    <w:rsid w:val="00231124"/>
    <w:rsid w:val="00231E0D"/>
    <w:rsid w:val="0023256D"/>
    <w:rsid w:val="00233D25"/>
    <w:rsid w:val="002365D5"/>
    <w:rsid w:val="00236779"/>
    <w:rsid w:val="0023767B"/>
    <w:rsid w:val="00242C6A"/>
    <w:rsid w:val="00242C84"/>
    <w:rsid w:val="00244EDC"/>
    <w:rsid w:val="00246290"/>
    <w:rsid w:val="00246549"/>
    <w:rsid w:val="00246862"/>
    <w:rsid w:val="00247CE9"/>
    <w:rsid w:val="002504ED"/>
    <w:rsid w:val="00250A30"/>
    <w:rsid w:val="00253593"/>
    <w:rsid w:val="002603E2"/>
    <w:rsid w:val="00261A88"/>
    <w:rsid w:val="00264729"/>
    <w:rsid w:val="00264C6E"/>
    <w:rsid w:val="00265E83"/>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22F8"/>
    <w:rsid w:val="0028258B"/>
    <w:rsid w:val="00283454"/>
    <w:rsid w:val="00286D48"/>
    <w:rsid w:val="00290272"/>
    <w:rsid w:val="00290868"/>
    <w:rsid w:val="00291718"/>
    <w:rsid w:val="002929FD"/>
    <w:rsid w:val="00292C4C"/>
    <w:rsid w:val="00292D90"/>
    <w:rsid w:val="0029465B"/>
    <w:rsid w:val="002958DD"/>
    <w:rsid w:val="00295EC4"/>
    <w:rsid w:val="0029719F"/>
    <w:rsid w:val="002973B2"/>
    <w:rsid w:val="00297C18"/>
    <w:rsid w:val="002A191D"/>
    <w:rsid w:val="002A2536"/>
    <w:rsid w:val="002A261C"/>
    <w:rsid w:val="002A3073"/>
    <w:rsid w:val="002A3671"/>
    <w:rsid w:val="002A4125"/>
    <w:rsid w:val="002A6D47"/>
    <w:rsid w:val="002B0F9B"/>
    <w:rsid w:val="002B380A"/>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DF8"/>
    <w:rsid w:val="002E2E1C"/>
    <w:rsid w:val="002E2EDA"/>
    <w:rsid w:val="002E3457"/>
    <w:rsid w:val="002E71C4"/>
    <w:rsid w:val="002E7598"/>
    <w:rsid w:val="002E7F6B"/>
    <w:rsid w:val="002F0C5A"/>
    <w:rsid w:val="002F57D3"/>
    <w:rsid w:val="002F61DD"/>
    <w:rsid w:val="002F71EC"/>
    <w:rsid w:val="002F7A85"/>
    <w:rsid w:val="002F7F60"/>
    <w:rsid w:val="003014D2"/>
    <w:rsid w:val="00305DE3"/>
    <w:rsid w:val="003061EB"/>
    <w:rsid w:val="003105CE"/>
    <w:rsid w:val="00310BA4"/>
    <w:rsid w:val="00310BDB"/>
    <w:rsid w:val="00311219"/>
    <w:rsid w:val="0031378B"/>
    <w:rsid w:val="003147A2"/>
    <w:rsid w:val="00316F08"/>
    <w:rsid w:val="003219BC"/>
    <w:rsid w:val="00323AD9"/>
    <w:rsid w:val="00323BAF"/>
    <w:rsid w:val="003277F0"/>
    <w:rsid w:val="0033417B"/>
    <w:rsid w:val="00334825"/>
    <w:rsid w:val="00334D00"/>
    <w:rsid w:val="0033533E"/>
    <w:rsid w:val="003360DD"/>
    <w:rsid w:val="00336D42"/>
    <w:rsid w:val="00337640"/>
    <w:rsid w:val="003409C8"/>
    <w:rsid w:val="003420BD"/>
    <w:rsid w:val="003421DA"/>
    <w:rsid w:val="00343DAF"/>
    <w:rsid w:val="003459AA"/>
    <w:rsid w:val="00345FE0"/>
    <w:rsid w:val="003465EF"/>
    <w:rsid w:val="00346B8E"/>
    <w:rsid w:val="00350BB8"/>
    <w:rsid w:val="003519CD"/>
    <w:rsid w:val="003547CC"/>
    <w:rsid w:val="00355A77"/>
    <w:rsid w:val="00356477"/>
    <w:rsid w:val="003617C2"/>
    <w:rsid w:val="00364A30"/>
    <w:rsid w:val="00364ABD"/>
    <w:rsid w:val="00364CAC"/>
    <w:rsid w:val="00367886"/>
    <w:rsid w:val="0037114D"/>
    <w:rsid w:val="00371C12"/>
    <w:rsid w:val="00372003"/>
    <w:rsid w:val="003727E9"/>
    <w:rsid w:val="00372CDC"/>
    <w:rsid w:val="00374A0D"/>
    <w:rsid w:val="0037643F"/>
    <w:rsid w:val="00376F8E"/>
    <w:rsid w:val="003828A7"/>
    <w:rsid w:val="00383F15"/>
    <w:rsid w:val="003872D0"/>
    <w:rsid w:val="00387471"/>
    <w:rsid w:val="00391528"/>
    <w:rsid w:val="003917B1"/>
    <w:rsid w:val="00392B75"/>
    <w:rsid w:val="003930B0"/>
    <w:rsid w:val="003934C4"/>
    <w:rsid w:val="003936F1"/>
    <w:rsid w:val="00395A58"/>
    <w:rsid w:val="00395F25"/>
    <w:rsid w:val="0039682D"/>
    <w:rsid w:val="00397250"/>
    <w:rsid w:val="003A1699"/>
    <w:rsid w:val="003A17E9"/>
    <w:rsid w:val="003A1AF4"/>
    <w:rsid w:val="003A1C15"/>
    <w:rsid w:val="003A20D2"/>
    <w:rsid w:val="003A3D90"/>
    <w:rsid w:val="003A617C"/>
    <w:rsid w:val="003A6938"/>
    <w:rsid w:val="003A7366"/>
    <w:rsid w:val="003A7B9B"/>
    <w:rsid w:val="003B09AE"/>
    <w:rsid w:val="003B0BA1"/>
    <w:rsid w:val="003B1F24"/>
    <w:rsid w:val="003B293A"/>
    <w:rsid w:val="003B3A17"/>
    <w:rsid w:val="003B6373"/>
    <w:rsid w:val="003C0320"/>
    <w:rsid w:val="003C0E50"/>
    <w:rsid w:val="003C0FE5"/>
    <w:rsid w:val="003C3AF4"/>
    <w:rsid w:val="003C61F6"/>
    <w:rsid w:val="003D45E2"/>
    <w:rsid w:val="003D590F"/>
    <w:rsid w:val="003D67BF"/>
    <w:rsid w:val="003E148A"/>
    <w:rsid w:val="003E6440"/>
    <w:rsid w:val="003E74F8"/>
    <w:rsid w:val="003F078D"/>
    <w:rsid w:val="003F092B"/>
    <w:rsid w:val="003F0BE0"/>
    <w:rsid w:val="003F3530"/>
    <w:rsid w:val="003F4417"/>
    <w:rsid w:val="003F4A06"/>
    <w:rsid w:val="003F5361"/>
    <w:rsid w:val="003F5ED7"/>
    <w:rsid w:val="003F77AE"/>
    <w:rsid w:val="004044B2"/>
    <w:rsid w:val="004078A1"/>
    <w:rsid w:val="00410253"/>
    <w:rsid w:val="00410F3C"/>
    <w:rsid w:val="00411B4F"/>
    <w:rsid w:val="004170C1"/>
    <w:rsid w:val="00420C22"/>
    <w:rsid w:val="004225E5"/>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0FD"/>
    <w:rsid w:val="0044675F"/>
    <w:rsid w:val="00446A59"/>
    <w:rsid w:val="00447746"/>
    <w:rsid w:val="00447C85"/>
    <w:rsid w:val="00450880"/>
    <w:rsid w:val="00451FA2"/>
    <w:rsid w:val="00453B6A"/>
    <w:rsid w:val="004546B3"/>
    <w:rsid w:val="004574C3"/>
    <w:rsid w:val="00460E08"/>
    <w:rsid w:val="00461918"/>
    <w:rsid w:val="00461950"/>
    <w:rsid w:val="00464276"/>
    <w:rsid w:val="00465CCD"/>
    <w:rsid w:val="0047064F"/>
    <w:rsid w:val="00470C72"/>
    <w:rsid w:val="0047205E"/>
    <w:rsid w:val="00472B5D"/>
    <w:rsid w:val="004732E8"/>
    <w:rsid w:val="00473733"/>
    <w:rsid w:val="00473F38"/>
    <w:rsid w:val="0047441A"/>
    <w:rsid w:val="00476B10"/>
    <w:rsid w:val="00480301"/>
    <w:rsid w:val="00480980"/>
    <w:rsid w:val="004815B7"/>
    <w:rsid w:val="00482495"/>
    <w:rsid w:val="00482ECD"/>
    <w:rsid w:val="0048443C"/>
    <w:rsid w:val="00485A08"/>
    <w:rsid w:val="00485F3A"/>
    <w:rsid w:val="00487B3D"/>
    <w:rsid w:val="004911B8"/>
    <w:rsid w:val="00491937"/>
    <w:rsid w:val="00493C25"/>
    <w:rsid w:val="004960B4"/>
    <w:rsid w:val="00497E36"/>
    <w:rsid w:val="00497F37"/>
    <w:rsid w:val="004A20EB"/>
    <w:rsid w:val="004A221C"/>
    <w:rsid w:val="004A3F5B"/>
    <w:rsid w:val="004B058E"/>
    <w:rsid w:val="004B0E80"/>
    <w:rsid w:val="004B1BFA"/>
    <w:rsid w:val="004B2E41"/>
    <w:rsid w:val="004B75E2"/>
    <w:rsid w:val="004B7EFF"/>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31CB"/>
    <w:rsid w:val="005035B7"/>
    <w:rsid w:val="00505BAB"/>
    <w:rsid w:val="00507153"/>
    <w:rsid w:val="00513DD9"/>
    <w:rsid w:val="00513E4F"/>
    <w:rsid w:val="00515629"/>
    <w:rsid w:val="005164E3"/>
    <w:rsid w:val="00517AF2"/>
    <w:rsid w:val="00520CD1"/>
    <w:rsid w:val="005217E7"/>
    <w:rsid w:val="005219BE"/>
    <w:rsid w:val="005224B8"/>
    <w:rsid w:val="00523150"/>
    <w:rsid w:val="0052578D"/>
    <w:rsid w:val="005261CD"/>
    <w:rsid w:val="00526FD7"/>
    <w:rsid w:val="00530567"/>
    <w:rsid w:val="00531B29"/>
    <w:rsid w:val="005324D4"/>
    <w:rsid w:val="00534600"/>
    <w:rsid w:val="0053535F"/>
    <w:rsid w:val="00536C4D"/>
    <w:rsid w:val="005370D6"/>
    <w:rsid w:val="00537705"/>
    <w:rsid w:val="00540DE5"/>
    <w:rsid w:val="005428CD"/>
    <w:rsid w:val="0054365D"/>
    <w:rsid w:val="005463C0"/>
    <w:rsid w:val="00546778"/>
    <w:rsid w:val="00546D06"/>
    <w:rsid w:val="00546D1B"/>
    <w:rsid w:val="00547723"/>
    <w:rsid w:val="00547B02"/>
    <w:rsid w:val="005509E9"/>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38A6"/>
    <w:rsid w:val="00576B6B"/>
    <w:rsid w:val="00580FC2"/>
    <w:rsid w:val="00586660"/>
    <w:rsid w:val="00587135"/>
    <w:rsid w:val="00593B1E"/>
    <w:rsid w:val="00595662"/>
    <w:rsid w:val="005970A7"/>
    <w:rsid w:val="0059770C"/>
    <w:rsid w:val="005A0743"/>
    <w:rsid w:val="005A3DA6"/>
    <w:rsid w:val="005A409B"/>
    <w:rsid w:val="005A59B8"/>
    <w:rsid w:val="005B00B1"/>
    <w:rsid w:val="005B2183"/>
    <w:rsid w:val="005B6E38"/>
    <w:rsid w:val="005B7B1F"/>
    <w:rsid w:val="005C04F7"/>
    <w:rsid w:val="005C21E1"/>
    <w:rsid w:val="005C2731"/>
    <w:rsid w:val="005C3472"/>
    <w:rsid w:val="005C3861"/>
    <w:rsid w:val="005C45E2"/>
    <w:rsid w:val="005C6552"/>
    <w:rsid w:val="005D2656"/>
    <w:rsid w:val="005D3CB2"/>
    <w:rsid w:val="005D43A2"/>
    <w:rsid w:val="005D4F15"/>
    <w:rsid w:val="005D5377"/>
    <w:rsid w:val="005D57C0"/>
    <w:rsid w:val="005D7ADB"/>
    <w:rsid w:val="005D7C09"/>
    <w:rsid w:val="005D7C9D"/>
    <w:rsid w:val="005E029B"/>
    <w:rsid w:val="005E1FAB"/>
    <w:rsid w:val="005E5D5A"/>
    <w:rsid w:val="005E65EE"/>
    <w:rsid w:val="005E68C6"/>
    <w:rsid w:val="005E75BC"/>
    <w:rsid w:val="005F275C"/>
    <w:rsid w:val="005F2BB3"/>
    <w:rsid w:val="005F42AD"/>
    <w:rsid w:val="005F4E4B"/>
    <w:rsid w:val="00600932"/>
    <w:rsid w:val="00601739"/>
    <w:rsid w:val="006020A0"/>
    <w:rsid w:val="00603940"/>
    <w:rsid w:val="00603A92"/>
    <w:rsid w:val="00606AF2"/>
    <w:rsid w:val="00607124"/>
    <w:rsid w:val="00612EF1"/>
    <w:rsid w:val="00615A42"/>
    <w:rsid w:val="00617665"/>
    <w:rsid w:val="006202BB"/>
    <w:rsid w:val="00621239"/>
    <w:rsid w:val="00627ACC"/>
    <w:rsid w:val="0063263D"/>
    <w:rsid w:val="00633884"/>
    <w:rsid w:val="0063475A"/>
    <w:rsid w:val="006354A9"/>
    <w:rsid w:val="0063620D"/>
    <w:rsid w:val="00636A1F"/>
    <w:rsid w:val="006372D5"/>
    <w:rsid w:val="0063731E"/>
    <w:rsid w:val="0063734D"/>
    <w:rsid w:val="0063762D"/>
    <w:rsid w:val="00643302"/>
    <w:rsid w:val="006436F5"/>
    <w:rsid w:val="006465B6"/>
    <w:rsid w:val="00646BB9"/>
    <w:rsid w:val="00647C76"/>
    <w:rsid w:val="00652D66"/>
    <w:rsid w:val="00653302"/>
    <w:rsid w:val="006546EC"/>
    <w:rsid w:val="006602DA"/>
    <w:rsid w:val="006623A7"/>
    <w:rsid w:val="006625ED"/>
    <w:rsid w:val="006643F8"/>
    <w:rsid w:val="006654FB"/>
    <w:rsid w:val="00665921"/>
    <w:rsid w:val="00672DEF"/>
    <w:rsid w:val="006736F6"/>
    <w:rsid w:val="00674C74"/>
    <w:rsid w:val="00676F29"/>
    <w:rsid w:val="00677F0D"/>
    <w:rsid w:val="0068038C"/>
    <w:rsid w:val="00680BC0"/>
    <w:rsid w:val="00680C10"/>
    <w:rsid w:val="00681E49"/>
    <w:rsid w:val="00683448"/>
    <w:rsid w:val="00684970"/>
    <w:rsid w:val="00685BA4"/>
    <w:rsid w:val="00685FD3"/>
    <w:rsid w:val="006917E8"/>
    <w:rsid w:val="00692560"/>
    <w:rsid w:val="00696B4D"/>
    <w:rsid w:val="00697C75"/>
    <w:rsid w:val="006A0B58"/>
    <w:rsid w:val="006A1A99"/>
    <w:rsid w:val="006A32E0"/>
    <w:rsid w:val="006A66AE"/>
    <w:rsid w:val="006A78C8"/>
    <w:rsid w:val="006B0300"/>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4DE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1232B"/>
    <w:rsid w:val="0071385C"/>
    <w:rsid w:val="00717A2D"/>
    <w:rsid w:val="007203E2"/>
    <w:rsid w:val="007220C5"/>
    <w:rsid w:val="00722463"/>
    <w:rsid w:val="00722A72"/>
    <w:rsid w:val="00723862"/>
    <w:rsid w:val="00723E5A"/>
    <w:rsid w:val="007256F4"/>
    <w:rsid w:val="00726224"/>
    <w:rsid w:val="00726C37"/>
    <w:rsid w:val="0073000B"/>
    <w:rsid w:val="007301E8"/>
    <w:rsid w:val="00732B31"/>
    <w:rsid w:val="00736AFF"/>
    <w:rsid w:val="0073733F"/>
    <w:rsid w:val="00737946"/>
    <w:rsid w:val="007404EC"/>
    <w:rsid w:val="00745992"/>
    <w:rsid w:val="00746410"/>
    <w:rsid w:val="007467F9"/>
    <w:rsid w:val="00746BC0"/>
    <w:rsid w:val="00746E47"/>
    <w:rsid w:val="00752709"/>
    <w:rsid w:val="0075403E"/>
    <w:rsid w:val="007570FC"/>
    <w:rsid w:val="00760236"/>
    <w:rsid w:val="00766029"/>
    <w:rsid w:val="00766F4C"/>
    <w:rsid w:val="007716C4"/>
    <w:rsid w:val="00773D10"/>
    <w:rsid w:val="00775A18"/>
    <w:rsid w:val="007776C8"/>
    <w:rsid w:val="007807AB"/>
    <w:rsid w:val="00782269"/>
    <w:rsid w:val="0078263B"/>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1D02"/>
    <w:rsid w:val="007B1FD0"/>
    <w:rsid w:val="007B4D27"/>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4D0D"/>
    <w:rsid w:val="007E5E75"/>
    <w:rsid w:val="007E63E6"/>
    <w:rsid w:val="007E7A25"/>
    <w:rsid w:val="007F18C0"/>
    <w:rsid w:val="007F1934"/>
    <w:rsid w:val="007F4010"/>
    <w:rsid w:val="007F7E20"/>
    <w:rsid w:val="007F7E7E"/>
    <w:rsid w:val="00801B73"/>
    <w:rsid w:val="0080216A"/>
    <w:rsid w:val="008025BB"/>
    <w:rsid w:val="0080315F"/>
    <w:rsid w:val="00804DF3"/>
    <w:rsid w:val="00805EA8"/>
    <w:rsid w:val="00807CC6"/>
    <w:rsid w:val="008101D4"/>
    <w:rsid w:val="00812E2A"/>
    <w:rsid w:val="00817370"/>
    <w:rsid w:val="00817455"/>
    <w:rsid w:val="00817A9C"/>
    <w:rsid w:val="00817B82"/>
    <w:rsid w:val="00820B88"/>
    <w:rsid w:val="008223B9"/>
    <w:rsid w:val="00823B0E"/>
    <w:rsid w:val="0082601E"/>
    <w:rsid w:val="00826FA9"/>
    <w:rsid w:val="008279D3"/>
    <w:rsid w:val="008332C4"/>
    <w:rsid w:val="00833732"/>
    <w:rsid w:val="00833C9F"/>
    <w:rsid w:val="00834895"/>
    <w:rsid w:val="0083630F"/>
    <w:rsid w:val="00836CFC"/>
    <w:rsid w:val="0084044F"/>
    <w:rsid w:val="0084157F"/>
    <w:rsid w:val="008427AE"/>
    <w:rsid w:val="00845B61"/>
    <w:rsid w:val="00846BE1"/>
    <w:rsid w:val="00851512"/>
    <w:rsid w:val="00851BCB"/>
    <w:rsid w:val="00856518"/>
    <w:rsid w:val="008571FB"/>
    <w:rsid w:val="00857E9C"/>
    <w:rsid w:val="008634E2"/>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DA"/>
    <w:rsid w:val="00895A4B"/>
    <w:rsid w:val="00896400"/>
    <w:rsid w:val="008968AC"/>
    <w:rsid w:val="008A0635"/>
    <w:rsid w:val="008A0CD7"/>
    <w:rsid w:val="008A2060"/>
    <w:rsid w:val="008A211B"/>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D6C"/>
    <w:rsid w:val="008E0C41"/>
    <w:rsid w:val="008E19BC"/>
    <w:rsid w:val="008E1E6B"/>
    <w:rsid w:val="008E2A5B"/>
    <w:rsid w:val="008E3153"/>
    <w:rsid w:val="008E31F9"/>
    <w:rsid w:val="008E372F"/>
    <w:rsid w:val="008E5CB2"/>
    <w:rsid w:val="008F1D08"/>
    <w:rsid w:val="008F277B"/>
    <w:rsid w:val="008F2D10"/>
    <w:rsid w:val="008F3219"/>
    <w:rsid w:val="008F37EA"/>
    <w:rsid w:val="008F4A13"/>
    <w:rsid w:val="008F4A31"/>
    <w:rsid w:val="008F52EB"/>
    <w:rsid w:val="008F6158"/>
    <w:rsid w:val="008F7605"/>
    <w:rsid w:val="00902D49"/>
    <w:rsid w:val="009038AE"/>
    <w:rsid w:val="00903EA8"/>
    <w:rsid w:val="00904292"/>
    <w:rsid w:val="00904888"/>
    <w:rsid w:val="00905469"/>
    <w:rsid w:val="00906764"/>
    <w:rsid w:val="00907BDD"/>
    <w:rsid w:val="009103B5"/>
    <w:rsid w:val="00911543"/>
    <w:rsid w:val="00911A66"/>
    <w:rsid w:val="00916DC1"/>
    <w:rsid w:val="009238D7"/>
    <w:rsid w:val="00924E35"/>
    <w:rsid w:val="0092650F"/>
    <w:rsid w:val="00930BDF"/>
    <w:rsid w:val="00932DC7"/>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A93"/>
    <w:rsid w:val="00966ED6"/>
    <w:rsid w:val="00966FEA"/>
    <w:rsid w:val="00967082"/>
    <w:rsid w:val="0096748B"/>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6CE7"/>
    <w:rsid w:val="009972B3"/>
    <w:rsid w:val="009A22C5"/>
    <w:rsid w:val="009A3BFD"/>
    <w:rsid w:val="009A78C1"/>
    <w:rsid w:val="009B1835"/>
    <w:rsid w:val="009B29D5"/>
    <w:rsid w:val="009B2C0C"/>
    <w:rsid w:val="009B66A8"/>
    <w:rsid w:val="009B77E1"/>
    <w:rsid w:val="009C0E04"/>
    <w:rsid w:val="009C1352"/>
    <w:rsid w:val="009C24FE"/>
    <w:rsid w:val="009C29AE"/>
    <w:rsid w:val="009C2BD7"/>
    <w:rsid w:val="009C3EBD"/>
    <w:rsid w:val="009C4982"/>
    <w:rsid w:val="009C4DBC"/>
    <w:rsid w:val="009C517C"/>
    <w:rsid w:val="009C7644"/>
    <w:rsid w:val="009D7699"/>
    <w:rsid w:val="009E376D"/>
    <w:rsid w:val="009E43AD"/>
    <w:rsid w:val="009E62ED"/>
    <w:rsid w:val="009E7D60"/>
    <w:rsid w:val="009E7F1B"/>
    <w:rsid w:val="009F0B0A"/>
    <w:rsid w:val="009F0FE7"/>
    <w:rsid w:val="009F4BC9"/>
    <w:rsid w:val="009F5376"/>
    <w:rsid w:val="00A01622"/>
    <w:rsid w:val="00A0177B"/>
    <w:rsid w:val="00A02357"/>
    <w:rsid w:val="00A028EA"/>
    <w:rsid w:val="00A0329E"/>
    <w:rsid w:val="00A03DFD"/>
    <w:rsid w:val="00A07C29"/>
    <w:rsid w:val="00A12347"/>
    <w:rsid w:val="00A13CFA"/>
    <w:rsid w:val="00A14C1F"/>
    <w:rsid w:val="00A1729E"/>
    <w:rsid w:val="00A209DA"/>
    <w:rsid w:val="00A20D3D"/>
    <w:rsid w:val="00A22E13"/>
    <w:rsid w:val="00A22F91"/>
    <w:rsid w:val="00A25236"/>
    <w:rsid w:val="00A25F07"/>
    <w:rsid w:val="00A315DB"/>
    <w:rsid w:val="00A31E2A"/>
    <w:rsid w:val="00A366F3"/>
    <w:rsid w:val="00A368F8"/>
    <w:rsid w:val="00A40B1F"/>
    <w:rsid w:val="00A4152C"/>
    <w:rsid w:val="00A42FBD"/>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37F"/>
    <w:rsid w:val="00A81E77"/>
    <w:rsid w:val="00A83CA3"/>
    <w:rsid w:val="00A84B12"/>
    <w:rsid w:val="00A878CB"/>
    <w:rsid w:val="00A901A0"/>
    <w:rsid w:val="00A90311"/>
    <w:rsid w:val="00A947EF"/>
    <w:rsid w:val="00A94D0A"/>
    <w:rsid w:val="00A957AA"/>
    <w:rsid w:val="00AA0AE0"/>
    <w:rsid w:val="00AA4363"/>
    <w:rsid w:val="00AA4E86"/>
    <w:rsid w:val="00AA58DC"/>
    <w:rsid w:val="00AB1870"/>
    <w:rsid w:val="00AB3EA3"/>
    <w:rsid w:val="00AB4B61"/>
    <w:rsid w:val="00AB6860"/>
    <w:rsid w:val="00AC0393"/>
    <w:rsid w:val="00AC0D21"/>
    <w:rsid w:val="00AC163B"/>
    <w:rsid w:val="00AC2F71"/>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55F1"/>
    <w:rsid w:val="00AE586B"/>
    <w:rsid w:val="00AE61A9"/>
    <w:rsid w:val="00AE7FA5"/>
    <w:rsid w:val="00AF0678"/>
    <w:rsid w:val="00AF2AAD"/>
    <w:rsid w:val="00AF37BF"/>
    <w:rsid w:val="00AF4A8C"/>
    <w:rsid w:val="00AF6E31"/>
    <w:rsid w:val="00B00088"/>
    <w:rsid w:val="00B04866"/>
    <w:rsid w:val="00B06362"/>
    <w:rsid w:val="00B0679A"/>
    <w:rsid w:val="00B103E2"/>
    <w:rsid w:val="00B12F85"/>
    <w:rsid w:val="00B13189"/>
    <w:rsid w:val="00B13978"/>
    <w:rsid w:val="00B156E6"/>
    <w:rsid w:val="00B177CB"/>
    <w:rsid w:val="00B217A5"/>
    <w:rsid w:val="00B2293F"/>
    <w:rsid w:val="00B22EFB"/>
    <w:rsid w:val="00B3007B"/>
    <w:rsid w:val="00B3028A"/>
    <w:rsid w:val="00B336DC"/>
    <w:rsid w:val="00B33A43"/>
    <w:rsid w:val="00B349A1"/>
    <w:rsid w:val="00B3549F"/>
    <w:rsid w:val="00B36C4A"/>
    <w:rsid w:val="00B36D3D"/>
    <w:rsid w:val="00B428D8"/>
    <w:rsid w:val="00B46543"/>
    <w:rsid w:val="00B474A0"/>
    <w:rsid w:val="00B50595"/>
    <w:rsid w:val="00B5126E"/>
    <w:rsid w:val="00B52ED2"/>
    <w:rsid w:val="00B532E1"/>
    <w:rsid w:val="00B53644"/>
    <w:rsid w:val="00B553CC"/>
    <w:rsid w:val="00B56E3E"/>
    <w:rsid w:val="00B57948"/>
    <w:rsid w:val="00B607B8"/>
    <w:rsid w:val="00B6250B"/>
    <w:rsid w:val="00B633E2"/>
    <w:rsid w:val="00B63FEA"/>
    <w:rsid w:val="00B65C3C"/>
    <w:rsid w:val="00B67170"/>
    <w:rsid w:val="00B67557"/>
    <w:rsid w:val="00B701B3"/>
    <w:rsid w:val="00B71481"/>
    <w:rsid w:val="00B74BD8"/>
    <w:rsid w:val="00B7687F"/>
    <w:rsid w:val="00B77AC3"/>
    <w:rsid w:val="00B81721"/>
    <w:rsid w:val="00B825C9"/>
    <w:rsid w:val="00B82B87"/>
    <w:rsid w:val="00B8365C"/>
    <w:rsid w:val="00B84E0A"/>
    <w:rsid w:val="00B852D5"/>
    <w:rsid w:val="00B87749"/>
    <w:rsid w:val="00B8796B"/>
    <w:rsid w:val="00B87F1C"/>
    <w:rsid w:val="00B91A24"/>
    <w:rsid w:val="00B9381C"/>
    <w:rsid w:val="00B94AC0"/>
    <w:rsid w:val="00B965ED"/>
    <w:rsid w:val="00B96E96"/>
    <w:rsid w:val="00BA0088"/>
    <w:rsid w:val="00BA1A86"/>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50C2"/>
    <w:rsid w:val="00BD6740"/>
    <w:rsid w:val="00BD7CC1"/>
    <w:rsid w:val="00BE12CA"/>
    <w:rsid w:val="00BE1810"/>
    <w:rsid w:val="00BE34D2"/>
    <w:rsid w:val="00BE3BBE"/>
    <w:rsid w:val="00BE58C1"/>
    <w:rsid w:val="00BE5A21"/>
    <w:rsid w:val="00BF25EA"/>
    <w:rsid w:val="00BF2A69"/>
    <w:rsid w:val="00BF63CC"/>
    <w:rsid w:val="00C00E36"/>
    <w:rsid w:val="00C01DAC"/>
    <w:rsid w:val="00C01F86"/>
    <w:rsid w:val="00C02A68"/>
    <w:rsid w:val="00C04377"/>
    <w:rsid w:val="00C067BF"/>
    <w:rsid w:val="00C1019B"/>
    <w:rsid w:val="00C10FA1"/>
    <w:rsid w:val="00C14EBC"/>
    <w:rsid w:val="00C14F08"/>
    <w:rsid w:val="00C16A3D"/>
    <w:rsid w:val="00C173B8"/>
    <w:rsid w:val="00C2063A"/>
    <w:rsid w:val="00C20992"/>
    <w:rsid w:val="00C210E5"/>
    <w:rsid w:val="00C21E13"/>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346"/>
    <w:rsid w:val="00C52609"/>
    <w:rsid w:val="00C52C92"/>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13E6"/>
    <w:rsid w:val="00C83634"/>
    <w:rsid w:val="00C84E90"/>
    <w:rsid w:val="00C85282"/>
    <w:rsid w:val="00C85579"/>
    <w:rsid w:val="00C8591F"/>
    <w:rsid w:val="00C919C4"/>
    <w:rsid w:val="00C91F65"/>
    <w:rsid w:val="00C94BC4"/>
    <w:rsid w:val="00C94C55"/>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7737"/>
    <w:rsid w:val="00CE0BAD"/>
    <w:rsid w:val="00CE2466"/>
    <w:rsid w:val="00CE475E"/>
    <w:rsid w:val="00CE6518"/>
    <w:rsid w:val="00CE7BA7"/>
    <w:rsid w:val="00CF03AE"/>
    <w:rsid w:val="00CF080A"/>
    <w:rsid w:val="00CF1B6C"/>
    <w:rsid w:val="00CF247C"/>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3B76"/>
    <w:rsid w:val="00D23D9B"/>
    <w:rsid w:val="00D24CB2"/>
    <w:rsid w:val="00D255BF"/>
    <w:rsid w:val="00D25CD9"/>
    <w:rsid w:val="00D25F9F"/>
    <w:rsid w:val="00D26626"/>
    <w:rsid w:val="00D30620"/>
    <w:rsid w:val="00D30A4D"/>
    <w:rsid w:val="00D32A3A"/>
    <w:rsid w:val="00D355BA"/>
    <w:rsid w:val="00D35FF9"/>
    <w:rsid w:val="00D36BC8"/>
    <w:rsid w:val="00D417A2"/>
    <w:rsid w:val="00D422A0"/>
    <w:rsid w:val="00D428F5"/>
    <w:rsid w:val="00D44F9B"/>
    <w:rsid w:val="00D45AE7"/>
    <w:rsid w:val="00D47341"/>
    <w:rsid w:val="00D512FE"/>
    <w:rsid w:val="00D53D9F"/>
    <w:rsid w:val="00D54025"/>
    <w:rsid w:val="00D55681"/>
    <w:rsid w:val="00D60F94"/>
    <w:rsid w:val="00D62A7A"/>
    <w:rsid w:val="00D7102D"/>
    <w:rsid w:val="00D719F3"/>
    <w:rsid w:val="00D74709"/>
    <w:rsid w:val="00D758B0"/>
    <w:rsid w:val="00D81173"/>
    <w:rsid w:val="00D84AFA"/>
    <w:rsid w:val="00D8501B"/>
    <w:rsid w:val="00D8528C"/>
    <w:rsid w:val="00D8592F"/>
    <w:rsid w:val="00D85DDA"/>
    <w:rsid w:val="00D9095F"/>
    <w:rsid w:val="00D91395"/>
    <w:rsid w:val="00D92180"/>
    <w:rsid w:val="00D927FF"/>
    <w:rsid w:val="00D9311C"/>
    <w:rsid w:val="00D94942"/>
    <w:rsid w:val="00D94F51"/>
    <w:rsid w:val="00D95E94"/>
    <w:rsid w:val="00D9737D"/>
    <w:rsid w:val="00DA0CAF"/>
    <w:rsid w:val="00DA3828"/>
    <w:rsid w:val="00DA38CB"/>
    <w:rsid w:val="00DA52CB"/>
    <w:rsid w:val="00DA5A71"/>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439"/>
    <w:rsid w:val="00DD22BE"/>
    <w:rsid w:val="00DD5287"/>
    <w:rsid w:val="00DD5D51"/>
    <w:rsid w:val="00DE0BED"/>
    <w:rsid w:val="00DE19F4"/>
    <w:rsid w:val="00DE1BAC"/>
    <w:rsid w:val="00DE3786"/>
    <w:rsid w:val="00DE4155"/>
    <w:rsid w:val="00DE6159"/>
    <w:rsid w:val="00DE69F9"/>
    <w:rsid w:val="00DE6B0C"/>
    <w:rsid w:val="00DE6C79"/>
    <w:rsid w:val="00DF061C"/>
    <w:rsid w:val="00DF10DD"/>
    <w:rsid w:val="00DF3C06"/>
    <w:rsid w:val="00DF3E34"/>
    <w:rsid w:val="00DF47EC"/>
    <w:rsid w:val="00DF590B"/>
    <w:rsid w:val="00DF7D77"/>
    <w:rsid w:val="00E02866"/>
    <w:rsid w:val="00E0348E"/>
    <w:rsid w:val="00E0711B"/>
    <w:rsid w:val="00E078BC"/>
    <w:rsid w:val="00E101E7"/>
    <w:rsid w:val="00E107E5"/>
    <w:rsid w:val="00E11CDD"/>
    <w:rsid w:val="00E12962"/>
    <w:rsid w:val="00E14494"/>
    <w:rsid w:val="00E149AE"/>
    <w:rsid w:val="00E163F9"/>
    <w:rsid w:val="00E20416"/>
    <w:rsid w:val="00E21A3E"/>
    <w:rsid w:val="00E22881"/>
    <w:rsid w:val="00E2674C"/>
    <w:rsid w:val="00E32850"/>
    <w:rsid w:val="00E34E2D"/>
    <w:rsid w:val="00E35D15"/>
    <w:rsid w:val="00E36998"/>
    <w:rsid w:val="00E3725B"/>
    <w:rsid w:val="00E42F8B"/>
    <w:rsid w:val="00E4399C"/>
    <w:rsid w:val="00E446DD"/>
    <w:rsid w:val="00E45B9F"/>
    <w:rsid w:val="00E45BFD"/>
    <w:rsid w:val="00E471F5"/>
    <w:rsid w:val="00E50946"/>
    <w:rsid w:val="00E52391"/>
    <w:rsid w:val="00E5382C"/>
    <w:rsid w:val="00E55D7F"/>
    <w:rsid w:val="00E56CD5"/>
    <w:rsid w:val="00E61E3F"/>
    <w:rsid w:val="00E6416A"/>
    <w:rsid w:val="00E646F4"/>
    <w:rsid w:val="00E647C7"/>
    <w:rsid w:val="00E70307"/>
    <w:rsid w:val="00E729DB"/>
    <w:rsid w:val="00E72CC4"/>
    <w:rsid w:val="00E73E05"/>
    <w:rsid w:val="00E77740"/>
    <w:rsid w:val="00E77DEA"/>
    <w:rsid w:val="00E813ED"/>
    <w:rsid w:val="00E82CA0"/>
    <w:rsid w:val="00E83ECE"/>
    <w:rsid w:val="00E84BFC"/>
    <w:rsid w:val="00E85E36"/>
    <w:rsid w:val="00E86089"/>
    <w:rsid w:val="00E904BB"/>
    <w:rsid w:val="00E91BE0"/>
    <w:rsid w:val="00E9312B"/>
    <w:rsid w:val="00E9355F"/>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4AC8"/>
    <w:rsid w:val="00EB65F8"/>
    <w:rsid w:val="00EB7710"/>
    <w:rsid w:val="00EB7A62"/>
    <w:rsid w:val="00EC0220"/>
    <w:rsid w:val="00EC1AD2"/>
    <w:rsid w:val="00EC4E2C"/>
    <w:rsid w:val="00EC575A"/>
    <w:rsid w:val="00EC666A"/>
    <w:rsid w:val="00EC6FC2"/>
    <w:rsid w:val="00ED182A"/>
    <w:rsid w:val="00ED1D49"/>
    <w:rsid w:val="00ED20BE"/>
    <w:rsid w:val="00ED44AF"/>
    <w:rsid w:val="00ED5865"/>
    <w:rsid w:val="00ED71B6"/>
    <w:rsid w:val="00ED79E7"/>
    <w:rsid w:val="00EE1889"/>
    <w:rsid w:val="00EE3FFE"/>
    <w:rsid w:val="00EE455E"/>
    <w:rsid w:val="00EE4F6B"/>
    <w:rsid w:val="00EE64C2"/>
    <w:rsid w:val="00EE6711"/>
    <w:rsid w:val="00EE7278"/>
    <w:rsid w:val="00EE76FD"/>
    <w:rsid w:val="00EE7A19"/>
    <w:rsid w:val="00EF09D5"/>
    <w:rsid w:val="00EF1BE1"/>
    <w:rsid w:val="00F0078F"/>
    <w:rsid w:val="00F013FE"/>
    <w:rsid w:val="00F02B12"/>
    <w:rsid w:val="00F04DD7"/>
    <w:rsid w:val="00F06248"/>
    <w:rsid w:val="00F073DE"/>
    <w:rsid w:val="00F12F0C"/>
    <w:rsid w:val="00F133C8"/>
    <w:rsid w:val="00F13AD8"/>
    <w:rsid w:val="00F14717"/>
    <w:rsid w:val="00F15774"/>
    <w:rsid w:val="00F161DF"/>
    <w:rsid w:val="00F16741"/>
    <w:rsid w:val="00F17349"/>
    <w:rsid w:val="00F17F4D"/>
    <w:rsid w:val="00F202DA"/>
    <w:rsid w:val="00F21C51"/>
    <w:rsid w:val="00F237D2"/>
    <w:rsid w:val="00F25E4B"/>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688"/>
    <w:rsid w:val="00F5558D"/>
    <w:rsid w:val="00F55DCB"/>
    <w:rsid w:val="00F56459"/>
    <w:rsid w:val="00F57C04"/>
    <w:rsid w:val="00F62A07"/>
    <w:rsid w:val="00F635DC"/>
    <w:rsid w:val="00F65E08"/>
    <w:rsid w:val="00F6628E"/>
    <w:rsid w:val="00F66977"/>
    <w:rsid w:val="00F67958"/>
    <w:rsid w:val="00F67C6E"/>
    <w:rsid w:val="00F70287"/>
    <w:rsid w:val="00F70EEA"/>
    <w:rsid w:val="00F720CF"/>
    <w:rsid w:val="00F746B8"/>
    <w:rsid w:val="00F74C4E"/>
    <w:rsid w:val="00F74CB3"/>
    <w:rsid w:val="00F7544A"/>
    <w:rsid w:val="00F80D51"/>
    <w:rsid w:val="00F81F1C"/>
    <w:rsid w:val="00F827E0"/>
    <w:rsid w:val="00F839F2"/>
    <w:rsid w:val="00F85AB5"/>
    <w:rsid w:val="00F863FE"/>
    <w:rsid w:val="00F86799"/>
    <w:rsid w:val="00F8696E"/>
    <w:rsid w:val="00F90D5B"/>
    <w:rsid w:val="00F91EF7"/>
    <w:rsid w:val="00F92ECF"/>
    <w:rsid w:val="00F93544"/>
    <w:rsid w:val="00F93CC3"/>
    <w:rsid w:val="00F960CC"/>
    <w:rsid w:val="00FA4382"/>
    <w:rsid w:val="00FA5810"/>
    <w:rsid w:val="00FA7A61"/>
    <w:rsid w:val="00FB0AB9"/>
    <w:rsid w:val="00FB17A5"/>
    <w:rsid w:val="00FB18D0"/>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5138"/>
    <w:rsid w:val="00FF04E2"/>
    <w:rsid w:val="00FF09FB"/>
    <w:rsid w:val="00FF118C"/>
    <w:rsid w:val="00FF4C62"/>
    <w:rsid w:val="00F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C19B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23D9B"/>
    <w:pPr>
      <w:outlineLvl w:val="1"/>
    </w:pPr>
    <w:rPr>
      <w:i/>
    </w:rPr>
  </w:style>
  <w:style w:type="paragraph" w:styleId="Heading3">
    <w:name w:val="heading 3"/>
    <w:basedOn w:val="Normal"/>
    <w:next w:val="Normal"/>
    <w:link w:val="Heading3Char"/>
    <w:uiPriority w:val="9"/>
    <w:unhideWhenUsed/>
    <w:qFormat/>
    <w:rsid w:val="00D23D9B"/>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D9B"/>
    <w:rPr>
      <w:rFonts w:ascii="Arial" w:hAnsi="Arial"/>
      <w:b/>
      <w:i/>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D23D9B"/>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28400">
      <w:bodyDiv w:val="1"/>
      <w:marLeft w:val="0"/>
      <w:marRight w:val="0"/>
      <w:marTop w:val="0"/>
      <w:marBottom w:val="0"/>
      <w:divBdr>
        <w:top w:val="none" w:sz="0" w:space="0" w:color="auto"/>
        <w:left w:val="none" w:sz="0" w:space="0" w:color="auto"/>
        <w:bottom w:val="none" w:sz="0" w:space="0" w:color="auto"/>
        <w:right w:val="none" w:sz="0" w:space="0" w:color="auto"/>
      </w:divBdr>
    </w:div>
    <w:div w:id="405612909">
      <w:bodyDiv w:val="1"/>
      <w:marLeft w:val="0"/>
      <w:marRight w:val="0"/>
      <w:marTop w:val="0"/>
      <w:marBottom w:val="0"/>
      <w:divBdr>
        <w:top w:val="none" w:sz="0" w:space="0" w:color="auto"/>
        <w:left w:val="none" w:sz="0" w:space="0" w:color="auto"/>
        <w:bottom w:val="none" w:sz="0" w:space="0" w:color="auto"/>
        <w:right w:val="none" w:sz="0" w:space="0" w:color="auto"/>
      </w:divBdr>
    </w:div>
    <w:div w:id="479886545">
      <w:bodyDiv w:val="1"/>
      <w:marLeft w:val="0"/>
      <w:marRight w:val="0"/>
      <w:marTop w:val="0"/>
      <w:marBottom w:val="0"/>
      <w:divBdr>
        <w:top w:val="none" w:sz="0" w:space="0" w:color="auto"/>
        <w:left w:val="none" w:sz="0" w:space="0" w:color="auto"/>
        <w:bottom w:val="none" w:sz="0" w:space="0" w:color="auto"/>
        <w:right w:val="none" w:sz="0" w:space="0" w:color="auto"/>
      </w:divBdr>
    </w:div>
    <w:div w:id="483931589">
      <w:bodyDiv w:val="1"/>
      <w:marLeft w:val="0"/>
      <w:marRight w:val="0"/>
      <w:marTop w:val="0"/>
      <w:marBottom w:val="0"/>
      <w:divBdr>
        <w:top w:val="none" w:sz="0" w:space="0" w:color="auto"/>
        <w:left w:val="none" w:sz="0" w:space="0" w:color="auto"/>
        <w:bottom w:val="none" w:sz="0" w:space="0" w:color="auto"/>
        <w:right w:val="none" w:sz="0" w:space="0" w:color="auto"/>
      </w:divBdr>
    </w:div>
    <w:div w:id="573055108">
      <w:bodyDiv w:val="1"/>
      <w:marLeft w:val="0"/>
      <w:marRight w:val="0"/>
      <w:marTop w:val="0"/>
      <w:marBottom w:val="0"/>
      <w:divBdr>
        <w:top w:val="none" w:sz="0" w:space="0" w:color="auto"/>
        <w:left w:val="none" w:sz="0" w:space="0" w:color="auto"/>
        <w:bottom w:val="none" w:sz="0" w:space="0" w:color="auto"/>
        <w:right w:val="none" w:sz="0" w:space="0" w:color="auto"/>
      </w:divBdr>
    </w:div>
    <w:div w:id="597098744">
      <w:bodyDiv w:val="1"/>
      <w:marLeft w:val="0"/>
      <w:marRight w:val="0"/>
      <w:marTop w:val="0"/>
      <w:marBottom w:val="0"/>
      <w:divBdr>
        <w:top w:val="none" w:sz="0" w:space="0" w:color="auto"/>
        <w:left w:val="none" w:sz="0" w:space="0" w:color="auto"/>
        <w:bottom w:val="none" w:sz="0" w:space="0" w:color="auto"/>
        <w:right w:val="none" w:sz="0" w:space="0" w:color="auto"/>
      </w:divBdr>
    </w:div>
    <w:div w:id="627590131">
      <w:bodyDiv w:val="1"/>
      <w:marLeft w:val="0"/>
      <w:marRight w:val="0"/>
      <w:marTop w:val="0"/>
      <w:marBottom w:val="0"/>
      <w:divBdr>
        <w:top w:val="none" w:sz="0" w:space="0" w:color="auto"/>
        <w:left w:val="none" w:sz="0" w:space="0" w:color="auto"/>
        <w:bottom w:val="none" w:sz="0" w:space="0" w:color="auto"/>
        <w:right w:val="none" w:sz="0" w:space="0" w:color="auto"/>
      </w:divBdr>
    </w:div>
    <w:div w:id="642195671">
      <w:bodyDiv w:val="1"/>
      <w:marLeft w:val="0"/>
      <w:marRight w:val="0"/>
      <w:marTop w:val="0"/>
      <w:marBottom w:val="0"/>
      <w:divBdr>
        <w:top w:val="none" w:sz="0" w:space="0" w:color="auto"/>
        <w:left w:val="none" w:sz="0" w:space="0" w:color="auto"/>
        <w:bottom w:val="none" w:sz="0" w:space="0" w:color="auto"/>
        <w:right w:val="none" w:sz="0" w:space="0" w:color="auto"/>
      </w:divBdr>
    </w:div>
    <w:div w:id="1285230341">
      <w:bodyDiv w:val="1"/>
      <w:marLeft w:val="0"/>
      <w:marRight w:val="0"/>
      <w:marTop w:val="0"/>
      <w:marBottom w:val="0"/>
      <w:divBdr>
        <w:top w:val="none" w:sz="0" w:space="0" w:color="auto"/>
        <w:left w:val="none" w:sz="0" w:space="0" w:color="auto"/>
        <w:bottom w:val="none" w:sz="0" w:space="0" w:color="auto"/>
        <w:right w:val="none" w:sz="0" w:space="0" w:color="auto"/>
      </w:divBdr>
    </w:div>
    <w:div w:id="1339387792">
      <w:bodyDiv w:val="1"/>
      <w:marLeft w:val="0"/>
      <w:marRight w:val="0"/>
      <w:marTop w:val="0"/>
      <w:marBottom w:val="0"/>
      <w:divBdr>
        <w:top w:val="none" w:sz="0" w:space="0" w:color="auto"/>
        <w:left w:val="none" w:sz="0" w:space="0" w:color="auto"/>
        <w:bottom w:val="none" w:sz="0" w:space="0" w:color="auto"/>
        <w:right w:val="none" w:sz="0" w:space="0" w:color="auto"/>
      </w:divBdr>
    </w:div>
    <w:div w:id="1351057087">
      <w:bodyDiv w:val="1"/>
      <w:marLeft w:val="0"/>
      <w:marRight w:val="0"/>
      <w:marTop w:val="0"/>
      <w:marBottom w:val="0"/>
      <w:divBdr>
        <w:top w:val="none" w:sz="0" w:space="0" w:color="auto"/>
        <w:left w:val="none" w:sz="0" w:space="0" w:color="auto"/>
        <w:bottom w:val="none" w:sz="0" w:space="0" w:color="auto"/>
        <w:right w:val="none" w:sz="0" w:space="0" w:color="auto"/>
      </w:divBdr>
    </w:div>
    <w:div w:id="1352878576">
      <w:bodyDiv w:val="1"/>
      <w:marLeft w:val="0"/>
      <w:marRight w:val="0"/>
      <w:marTop w:val="0"/>
      <w:marBottom w:val="0"/>
      <w:divBdr>
        <w:top w:val="none" w:sz="0" w:space="0" w:color="auto"/>
        <w:left w:val="none" w:sz="0" w:space="0" w:color="auto"/>
        <w:bottom w:val="none" w:sz="0" w:space="0" w:color="auto"/>
        <w:right w:val="none" w:sz="0" w:space="0" w:color="auto"/>
      </w:divBdr>
    </w:div>
    <w:div w:id="1552691139">
      <w:bodyDiv w:val="1"/>
      <w:marLeft w:val="0"/>
      <w:marRight w:val="0"/>
      <w:marTop w:val="0"/>
      <w:marBottom w:val="0"/>
      <w:divBdr>
        <w:top w:val="none" w:sz="0" w:space="0" w:color="auto"/>
        <w:left w:val="none" w:sz="0" w:space="0" w:color="auto"/>
        <w:bottom w:val="none" w:sz="0" w:space="0" w:color="auto"/>
        <w:right w:val="none" w:sz="0" w:space="0" w:color="auto"/>
      </w:divBdr>
    </w:div>
    <w:div w:id="1755279101">
      <w:bodyDiv w:val="1"/>
      <w:marLeft w:val="0"/>
      <w:marRight w:val="0"/>
      <w:marTop w:val="0"/>
      <w:marBottom w:val="0"/>
      <w:divBdr>
        <w:top w:val="none" w:sz="0" w:space="0" w:color="auto"/>
        <w:left w:val="none" w:sz="0" w:space="0" w:color="auto"/>
        <w:bottom w:val="none" w:sz="0" w:space="0" w:color="auto"/>
        <w:right w:val="none" w:sz="0" w:space="0" w:color="auto"/>
      </w:divBdr>
    </w:div>
    <w:div w:id="1829588416">
      <w:bodyDiv w:val="1"/>
      <w:marLeft w:val="0"/>
      <w:marRight w:val="0"/>
      <w:marTop w:val="0"/>
      <w:marBottom w:val="0"/>
      <w:divBdr>
        <w:top w:val="none" w:sz="0" w:space="0" w:color="auto"/>
        <w:left w:val="none" w:sz="0" w:space="0" w:color="auto"/>
        <w:bottom w:val="none" w:sz="0" w:space="0" w:color="auto"/>
        <w:right w:val="none" w:sz="0" w:space="0" w:color="auto"/>
      </w:divBdr>
    </w:div>
    <w:div w:id="1847480940">
      <w:bodyDiv w:val="1"/>
      <w:marLeft w:val="0"/>
      <w:marRight w:val="0"/>
      <w:marTop w:val="0"/>
      <w:marBottom w:val="0"/>
      <w:divBdr>
        <w:top w:val="none" w:sz="0" w:space="0" w:color="auto"/>
        <w:left w:val="none" w:sz="0" w:space="0" w:color="auto"/>
        <w:bottom w:val="none" w:sz="0" w:space="0" w:color="auto"/>
        <w:right w:val="none" w:sz="0" w:space="0" w:color="auto"/>
      </w:divBdr>
    </w:div>
    <w:div w:id="1870753281">
      <w:bodyDiv w:val="1"/>
      <w:marLeft w:val="0"/>
      <w:marRight w:val="0"/>
      <w:marTop w:val="0"/>
      <w:marBottom w:val="0"/>
      <w:divBdr>
        <w:top w:val="none" w:sz="0" w:space="0" w:color="auto"/>
        <w:left w:val="none" w:sz="0" w:space="0" w:color="auto"/>
        <w:bottom w:val="none" w:sz="0" w:space="0" w:color="auto"/>
        <w:right w:val="none" w:sz="0" w:space="0" w:color="auto"/>
      </w:divBdr>
    </w:div>
    <w:div w:id="2070568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332AE-2659-49DE-9C2D-EECEE9B82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2754</Words>
  <Characters>15701</Characters>
  <Application>Microsoft Office Word</Application>
  <DocSecurity>0</DocSecurity>
  <Lines>130</Lines>
  <Paragraphs>36</Paragraphs>
  <ScaleCrop>false</ScaleCrop>
  <Company/>
  <LinksUpToDate>false</LinksUpToDate>
  <CharactersWithSpaces>18419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2023-10-15T09:57:00Z</dcterms:created>
  <dcterms:modified xsi:type="dcterms:W3CDTF">2023-10-15T09:57:00Z</dcterms:modified>
</cp:coreProperties>
</file>