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4BD8A" w14:textId="77777777" w:rsidR="006A7031" w:rsidRDefault="006A7031" w:rsidP="00C12AD9">
      <w:pPr>
        <w:spacing w:line="480" w:lineRule="auto"/>
        <w:jc w:val="both"/>
        <w:rPr>
          <w:rFonts w:ascii="Times New Roman" w:eastAsia="Times New Roman" w:hAnsi="Times New Roman" w:cs="Times New Roman"/>
          <w:b/>
          <w:sz w:val="32"/>
          <w:szCs w:val="32"/>
        </w:rPr>
      </w:pPr>
    </w:p>
    <w:p w14:paraId="578853D0" w14:textId="77777777" w:rsidR="006A7031" w:rsidRDefault="006A7031" w:rsidP="00C12AD9">
      <w:pPr>
        <w:spacing w:line="480" w:lineRule="auto"/>
        <w:jc w:val="both"/>
        <w:rPr>
          <w:rFonts w:ascii="Times New Roman" w:eastAsia="Times New Roman" w:hAnsi="Times New Roman" w:cs="Times New Roman"/>
          <w:b/>
          <w:sz w:val="32"/>
          <w:szCs w:val="32"/>
        </w:rPr>
      </w:pPr>
    </w:p>
    <w:p w14:paraId="240435FF" w14:textId="77777777" w:rsidR="006A7031" w:rsidRDefault="006A7031" w:rsidP="00C12AD9">
      <w:pPr>
        <w:spacing w:line="480" w:lineRule="auto"/>
        <w:jc w:val="both"/>
        <w:rPr>
          <w:rFonts w:ascii="Times New Roman" w:eastAsia="Times New Roman" w:hAnsi="Times New Roman" w:cs="Times New Roman"/>
          <w:b/>
          <w:sz w:val="32"/>
          <w:szCs w:val="32"/>
        </w:rPr>
      </w:pPr>
    </w:p>
    <w:p w14:paraId="50982C89" w14:textId="77777777" w:rsidR="006A7031" w:rsidRDefault="006A7031" w:rsidP="00C12AD9">
      <w:pPr>
        <w:spacing w:line="480" w:lineRule="auto"/>
        <w:jc w:val="both"/>
        <w:rPr>
          <w:rFonts w:ascii="Times New Roman" w:eastAsia="Times New Roman" w:hAnsi="Times New Roman" w:cs="Times New Roman"/>
          <w:b/>
          <w:sz w:val="32"/>
          <w:szCs w:val="32"/>
        </w:rPr>
      </w:pPr>
    </w:p>
    <w:p w14:paraId="78F166BF" w14:textId="2FBAE232" w:rsidR="006A7031" w:rsidRDefault="00C12AD9" w:rsidP="00C12AD9">
      <w:pPr>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COMPONENT 2: COURSEWORK: GROUP WRITTEN REPORT</w:t>
      </w:r>
    </w:p>
    <w:p w14:paraId="5FFFAB90" w14:textId="1E73D66B" w:rsidR="006A7031" w:rsidRDefault="007D6154" w:rsidP="007D615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FA2FEB">
        <w:rPr>
          <w:rFonts w:ascii="Times New Roman" w:eastAsia="Times New Roman" w:hAnsi="Times New Roman" w:cs="Times New Roman"/>
          <w:sz w:val="24"/>
          <w:szCs w:val="24"/>
        </w:rPr>
        <w:t>Name of the student</w:t>
      </w:r>
      <w:r w:rsidR="002A7777">
        <w:rPr>
          <w:rFonts w:ascii="Times New Roman" w:eastAsia="Times New Roman" w:hAnsi="Times New Roman" w:cs="Times New Roman"/>
          <w:sz w:val="24"/>
          <w:szCs w:val="24"/>
        </w:rPr>
        <w:t>s</w:t>
      </w:r>
      <w:r w:rsidR="00FA2FEB">
        <w:rPr>
          <w:rFonts w:ascii="Times New Roman" w:eastAsia="Times New Roman" w:hAnsi="Times New Roman" w:cs="Times New Roman"/>
          <w:sz w:val="24"/>
          <w:szCs w:val="24"/>
        </w:rPr>
        <w:t>:</w:t>
      </w:r>
      <w:r w:rsidR="008A1381">
        <w:rPr>
          <w:rFonts w:ascii="Times New Roman" w:eastAsia="Times New Roman" w:hAnsi="Times New Roman" w:cs="Times New Roman"/>
          <w:sz w:val="24"/>
          <w:szCs w:val="24"/>
        </w:rPr>
        <w:t xml:space="preserve"> Aristide</w:t>
      </w:r>
      <w:r w:rsidR="00FB697A">
        <w:rPr>
          <w:rFonts w:ascii="Times New Roman" w:eastAsia="Times New Roman" w:hAnsi="Times New Roman" w:cs="Times New Roman"/>
          <w:sz w:val="24"/>
          <w:szCs w:val="24"/>
        </w:rPr>
        <w:t xml:space="preserve"> Adamo </w:t>
      </w:r>
      <w:r w:rsidR="00B03226">
        <w:rPr>
          <w:rFonts w:ascii="Times New Roman" w:eastAsia="Times New Roman" w:hAnsi="Times New Roman" w:cs="Times New Roman"/>
          <w:sz w:val="24"/>
          <w:szCs w:val="24"/>
        </w:rPr>
        <w:t xml:space="preserve">Mardar </w:t>
      </w:r>
      <w:r w:rsidR="003D1271">
        <w:rPr>
          <w:rFonts w:ascii="Times New Roman" w:eastAsia="Times New Roman" w:hAnsi="Times New Roman" w:cs="Times New Roman"/>
          <w:sz w:val="24"/>
          <w:szCs w:val="24"/>
        </w:rPr>
        <w:t>–</w:t>
      </w:r>
      <w:r w:rsidR="00B03226">
        <w:rPr>
          <w:rFonts w:ascii="Times New Roman" w:eastAsia="Times New Roman" w:hAnsi="Times New Roman" w:cs="Times New Roman"/>
          <w:sz w:val="24"/>
          <w:szCs w:val="24"/>
        </w:rPr>
        <w:t xml:space="preserve"> </w:t>
      </w:r>
      <w:r w:rsidR="003D1271">
        <w:rPr>
          <w:rFonts w:ascii="Times New Roman" w:eastAsia="Times New Roman" w:hAnsi="Times New Roman" w:cs="Times New Roman"/>
          <w:sz w:val="24"/>
          <w:szCs w:val="24"/>
        </w:rPr>
        <w:t>2313953</w:t>
      </w:r>
      <w:r w:rsidR="00F82098">
        <w:rPr>
          <w:rFonts w:ascii="Times New Roman" w:eastAsia="Times New Roman" w:hAnsi="Times New Roman" w:cs="Times New Roman"/>
          <w:sz w:val="24"/>
          <w:szCs w:val="24"/>
        </w:rPr>
        <w:t xml:space="preserve"> – leader team</w:t>
      </w:r>
    </w:p>
    <w:p w14:paraId="2A9FB69E" w14:textId="3C64D32F" w:rsidR="003D1271" w:rsidRDefault="003D1271" w:rsidP="007D615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0B5193">
        <w:rPr>
          <w:rFonts w:ascii="Times New Roman" w:eastAsia="Times New Roman" w:hAnsi="Times New Roman" w:cs="Times New Roman"/>
          <w:sz w:val="24"/>
          <w:szCs w:val="24"/>
        </w:rPr>
        <w:t>Roberto Florin Moraru -</w:t>
      </w:r>
      <w:r w:rsidR="00A34E17">
        <w:rPr>
          <w:rFonts w:ascii="Times New Roman" w:eastAsia="Times New Roman" w:hAnsi="Times New Roman" w:cs="Times New Roman"/>
          <w:sz w:val="24"/>
          <w:szCs w:val="24"/>
        </w:rPr>
        <w:t xml:space="preserve"> </w:t>
      </w:r>
      <w:r w:rsidR="000B5193">
        <w:rPr>
          <w:rFonts w:ascii="Times New Roman" w:eastAsia="Times New Roman" w:hAnsi="Times New Roman" w:cs="Times New Roman"/>
          <w:sz w:val="24"/>
          <w:szCs w:val="24"/>
        </w:rPr>
        <w:t>221</w:t>
      </w:r>
      <w:r w:rsidR="00ED604C">
        <w:rPr>
          <w:rFonts w:ascii="Times New Roman" w:eastAsia="Times New Roman" w:hAnsi="Times New Roman" w:cs="Times New Roman"/>
          <w:sz w:val="24"/>
          <w:szCs w:val="24"/>
        </w:rPr>
        <w:t>4896</w:t>
      </w:r>
    </w:p>
    <w:p w14:paraId="2C846F1E" w14:textId="3EF1AD1D" w:rsidR="00ED604C" w:rsidRDefault="00ED604C" w:rsidP="007D615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George Chirica </w:t>
      </w:r>
      <w:r w:rsidR="00A34E17">
        <w:rPr>
          <w:rFonts w:ascii="Times New Roman" w:eastAsia="Times New Roman" w:hAnsi="Times New Roman" w:cs="Times New Roman"/>
          <w:sz w:val="24"/>
          <w:szCs w:val="24"/>
        </w:rPr>
        <w:t>– 2318221</w:t>
      </w:r>
    </w:p>
    <w:p w14:paraId="3BD853EB" w14:textId="77840C7A" w:rsidR="00A34E17" w:rsidRDefault="00A34E17" w:rsidP="007D615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9B6783">
        <w:rPr>
          <w:rFonts w:ascii="Times New Roman" w:eastAsia="Times New Roman" w:hAnsi="Times New Roman" w:cs="Times New Roman"/>
          <w:sz w:val="24"/>
          <w:szCs w:val="24"/>
        </w:rPr>
        <w:t xml:space="preserve">                                                   Marian Greceanu </w:t>
      </w:r>
      <w:r w:rsidR="00D53071">
        <w:rPr>
          <w:rFonts w:ascii="Times New Roman" w:eastAsia="Times New Roman" w:hAnsi="Times New Roman" w:cs="Times New Roman"/>
          <w:sz w:val="24"/>
          <w:szCs w:val="24"/>
        </w:rPr>
        <w:t>–</w:t>
      </w:r>
      <w:r w:rsidR="009B6783">
        <w:rPr>
          <w:rFonts w:ascii="Times New Roman" w:eastAsia="Times New Roman" w:hAnsi="Times New Roman" w:cs="Times New Roman"/>
          <w:sz w:val="24"/>
          <w:szCs w:val="24"/>
        </w:rPr>
        <w:t xml:space="preserve"> </w:t>
      </w:r>
      <w:r w:rsidR="00D53071">
        <w:rPr>
          <w:rFonts w:ascii="Times New Roman" w:eastAsia="Times New Roman" w:hAnsi="Times New Roman" w:cs="Times New Roman"/>
          <w:sz w:val="24"/>
          <w:szCs w:val="24"/>
        </w:rPr>
        <w:t>2317447</w:t>
      </w:r>
    </w:p>
    <w:p w14:paraId="5FD3F6AC" w14:textId="122AFC18" w:rsidR="00D53071" w:rsidRDefault="00D53071" w:rsidP="007D6154">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Silviu Parvu - </w:t>
      </w:r>
      <w:r w:rsidR="00F82098">
        <w:rPr>
          <w:rFonts w:ascii="Times New Roman" w:eastAsia="Times New Roman" w:hAnsi="Times New Roman" w:cs="Times New Roman"/>
          <w:sz w:val="24"/>
          <w:szCs w:val="24"/>
        </w:rPr>
        <w:t>2315010</w:t>
      </w:r>
    </w:p>
    <w:p w14:paraId="6E65AF04" w14:textId="3E369E15"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university:</w:t>
      </w:r>
      <w:r w:rsidR="00AA6412">
        <w:rPr>
          <w:rFonts w:ascii="Times New Roman" w:eastAsia="Times New Roman" w:hAnsi="Times New Roman" w:cs="Times New Roman"/>
          <w:sz w:val="24"/>
          <w:szCs w:val="24"/>
        </w:rPr>
        <w:t xml:space="preserve"> University </w:t>
      </w:r>
      <w:r w:rsidR="00865FA7">
        <w:rPr>
          <w:rFonts w:ascii="Times New Roman" w:eastAsia="Times New Roman" w:hAnsi="Times New Roman" w:cs="Times New Roman"/>
          <w:sz w:val="24"/>
          <w:szCs w:val="24"/>
        </w:rPr>
        <w:t>of Wales</w:t>
      </w:r>
    </w:p>
    <w:p w14:paraId="4DF82862" w14:textId="06310326" w:rsidR="006A7031" w:rsidRDefault="006A7031" w:rsidP="00865FA7">
      <w:pPr>
        <w:spacing w:line="480" w:lineRule="auto"/>
        <w:rPr>
          <w:rFonts w:ascii="Times New Roman" w:eastAsia="Times New Roman" w:hAnsi="Times New Roman" w:cs="Times New Roman"/>
          <w:sz w:val="24"/>
          <w:szCs w:val="24"/>
        </w:rPr>
      </w:pPr>
    </w:p>
    <w:p w14:paraId="44322239" w14:textId="2F846917" w:rsidR="006A7031" w:rsidRDefault="00FA2FEB" w:rsidP="00C12AD9">
      <w:pPr>
        <w:spacing w:line="480" w:lineRule="auto"/>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Programme</w:t>
      </w:r>
      <w:proofErr w:type="spellEnd"/>
      <w:r>
        <w:rPr>
          <w:rFonts w:ascii="Times New Roman" w:eastAsia="Times New Roman" w:hAnsi="Times New Roman" w:cs="Times New Roman"/>
          <w:sz w:val="24"/>
          <w:szCs w:val="24"/>
        </w:rPr>
        <w:t>: BA Business Management</w:t>
      </w:r>
    </w:p>
    <w:p w14:paraId="5257D0C1" w14:textId="05C05CEE"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Academic Skills</w:t>
      </w:r>
    </w:p>
    <w:p w14:paraId="0DF0531C" w14:textId="3FB9CFD2"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Module code: LCBB4006</w:t>
      </w:r>
    </w:p>
    <w:p w14:paraId="57B1083A" w14:textId="77777777"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Lecturer: Dr Mohammad Rahman Internal</w:t>
      </w:r>
    </w:p>
    <w:p w14:paraId="3D95759B" w14:textId="77777777"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Verifier: Dr Anupam Mazumdar</w:t>
      </w:r>
      <w:r>
        <w:br w:type="page"/>
      </w:r>
    </w:p>
    <w:p w14:paraId="29CDA1AA" w14:textId="77777777" w:rsidR="006A7031" w:rsidRDefault="00FA2FEB" w:rsidP="00C12AD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2E49B524" w14:textId="48A3220C" w:rsidR="00C12AD9" w:rsidRDefault="00FA2FEB" w:rsidP="00C12AD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The academic report has focused on </w:t>
      </w:r>
      <w:r w:rsidR="00725B80">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significance of academic skills development. The report has evaluated the four academic skills which include referencing skills, time management skills, analytical and critical thinking skills and teamwork skills. The specific examples of each skill have been evaluated in this academic report. The report has further focused on </w:t>
      </w:r>
      <w:r w:rsidR="00133D2D">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practices associated with skills development to improve future careers. The importance of each academic skill in academic development and future professional work has been evaluated throughout this report. The report has enabled the readers to understand the importance of academic skills development for future career growth and success in the long run. </w:t>
      </w:r>
    </w:p>
    <w:p w14:paraId="72C9D472" w14:textId="77777777" w:rsidR="00C12AD9" w:rsidRDefault="00C12AD9" w:rsidP="00C12AD9">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Times New Roman" w:eastAsia="Arial" w:hAnsi="Times New Roman" w:cs="Times New Roman"/>
          <w:b/>
          <w:bCs/>
          <w:color w:val="auto"/>
          <w:sz w:val="24"/>
          <w:szCs w:val="24"/>
          <w:lang w:val="en" w:eastAsia="en-IN"/>
        </w:rPr>
        <w:id w:val="-889494375"/>
        <w:docPartObj>
          <w:docPartGallery w:val="Table of Contents"/>
          <w:docPartUnique/>
        </w:docPartObj>
      </w:sdtPr>
      <w:sdtEndPr>
        <w:rPr>
          <w:rFonts w:ascii="Arial" w:hAnsi="Arial" w:cs="Arial"/>
          <w:noProof/>
          <w:sz w:val="22"/>
          <w:szCs w:val="22"/>
        </w:rPr>
      </w:sdtEndPr>
      <w:sdtContent>
        <w:p w14:paraId="3B86E28F" w14:textId="5F2A163E" w:rsidR="00C12AD9" w:rsidRPr="00C12AD9" w:rsidRDefault="00C12AD9" w:rsidP="00C12AD9">
          <w:pPr>
            <w:pStyle w:val="TOCHeading"/>
            <w:spacing w:before="0" w:line="480" w:lineRule="auto"/>
            <w:jc w:val="center"/>
            <w:rPr>
              <w:rFonts w:ascii="Times New Roman" w:hAnsi="Times New Roman" w:cs="Times New Roman"/>
              <w:b/>
              <w:bCs/>
              <w:color w:val="auto"/>
              <w:sz w:val="24"/>
              <w:szCs w:val="24"/>
            </w:rPr>
          </w:pPr>
          <w:r w:rsidRPr="00C12AD9">
            <w:rPr>
              <w:rFonts w:ascii="Times New Roman" w:hAnsi="Times New Roman" w:cs="Times New Roman"/>
              <w:b/>
              <w:bCs/>
              <w:color w:val="auto"/>
              <w:sz w:val="24"/>
              <w:szCs w:val="24"/>
            </w:rPr>
            <w:t>Contents</w:t>
          </w:r>
        </w:p>
        <w:p w14:paraId="4D809F94" w14:textId="7CB62632" w:rsidR="00C12AD9" w:rsidRPr="00C12AD9" w:rsidRDefault="00C12AD9" w:rsidP="00C12AD9">
          <w:pPr>
            <w:pStyle w:val="TOC1"/>
            <w:tabs>
              <w:tab w:val="right" w:leader="dot" w:pos="9350"/>
            </w:tabs>
            <w:spacing w:after="0" w:line="480" w:lineRule="auto"/>
            <w:jc w:val="both"/>
            <w:rPr>
              <w:rFonts w:ascii="Times New Roman" w:hAnsi="Times New Roman" w:cs="Times New Roman"/>
              <w:noProof/>
              <w:sz w:val="24"/>
              <w:szCs w:val="24"/>
            </w:rPr>
          </w:pPr>
          <w:r w:rsidRPr="00C12AD9">
            <w:rPr>
              <w:rFonts w:ascii="Times New Roman" w:hAnsi="Times New Roman" w:cs="Times New Roman"/>
              <w:sz w:val="24"/>
              <w:szCs w:val="24"/>
            </w:rPr>
            <w:fldChar w:fldCharType="begin"/>
          </w:r>
          <w:r w:rsidRPr="00C12AD9">
            <w:rPr>
              <w:rFonts w:ascii="Times New Roman" w:hAnsi="Times New Roman" w:cs="Times New Roman"/>
              <w:sz w:val="24"/>
              <w:szCs w:val="24"/>
            </w:rPr>
            <w:instrText xml:space="preserve"> TOC \o "1-3" \h \z \u </w:instrText>
          </w:r>
          <w:r w:rsidRPr="00C12AD9">
            <w:rPr>
              <w:rFonts w:ascii="Times New Roman" w:hAnsi="Times New Roman" w:cs="Times New Roman"/>
              <w:sz w:val="24"/>
              <w:szCs w:val="24"/>
            </w:rPr>
            <w:fldChar w:fldCharType="separate"/>
          </w:r>
          <w:hyperlink w:anchor="_Toc153899087" w:history="1">
            <w:r w:rsidRPr="00C12AD9">
              <w:rPr>
                <w:rStyle w:val="Hyperlink"/>
                <w:rFonts w:ascii="Times New Roman" w:hAnsi="Times New Roman" w:cs="Times New Roman"/>
                <w:noProof/>
                <w:sz w:val="24"/>
                <w:szCs w:val="24"/>
              </w:rPr>
              <w:t>Introduction</w:t>
            </w:r>
            <w:r w:rsidRPr="00C12AD9">
              <w:rPr>
                <w:rFonts w:ascii="Times New Roman" w:hAnsi="Times New Roman" w:cs="Times New Roman"/>
                <w:noProof/>
                <w:webHidden/>
                <w:sz w:val="24"/>
                <w:szCs w:val="24"/>
              </w:rPr>
              <w:tab/>
            </w:r>
            <w:r w:rsidRPr="00C12AD9">
              <w:rPr>
                <w:rFonts w:ascii="Times New Roman" w:hAnsi="Times New Roman" w:cs="Times New Roman"/>
                <w:noProof/>
                <w:webHidden/>
                <w:sz w:val="24"/>
                <w:szCs w:val="24"/>
              </w:rPr>
              <w:fldChar w:fldCharType="begin"/>
            </w:r>
            <w:r w:rsidRPr="00C12AD9">
              <w:rPr>
                <w:rFonts w:ascii="Times New Roman" w:hAnsi="Times New Roman" w:cs="Times New Roman"/>
                <w:noProof/>
                <w:webHidden/>
                <w:sz w:val="24"/>
                <w:szCs w:val="24"/>
              </w:rPr>
              <w:instrText xml:space="preserve"> PAGEREF _Toc153899087 \h </w:instrText>
            </w:r>
            <w:r w:rsidRPr="00C12AD9">
              <w:rPr>
                <w:rFonts w:ascii="Times New Roman" w:hAnsi="Times New Roman" w:cs="Times New Roman"/>
                <w:noProof/>
                <w:webHidden/>
                <w:sz w:val="24"/>
                <w:szCs w:val="24"/>
              </w:rPr>
            </w:r>
            <w:r w:rsidRPr="00C12AD9">
              <w:rPr>
                <w:rFonts w:ascii="Times New Roman" w:hAnsi="Times New Roman" w:cs="Times New Roman"/>
                <w:noProof/>
                <w:webHidden/>
                <w:sz w:val="24"/>
                <w:szCs w:val="24"/>
              </w:rPr>
              <w:fldChar w:fldCharType="separate"/>
            </w:r>
            <w:r w:rsidRPr="00C12AD9">
              <w:rPr>
                <w:rFonts w:ascii="Times New Roman" w:hAnsi="Times New Roman" w:cs="Times New Roman"/>
                <w:noProof/>
                <w:webHidden/>
                <w:sz w:val="24"/>
                <w:szCs w:val="24"/>
              </w:rPr>
              <w:t>4</w:t>
            </w:r>
            <w:r w:rsidRPr="00C12AD9">
              <w:rPr>
                <w:rFonts w:ascii="Times New Roman" w:hAnsi="Times New Roman" w:cs="Times New Roman"/>
                <w:noProof/>
                <w:webHidden/>
                <w:sz w:val="24"/>
                <w:szCs w:val="24"/>
              </w:rPr>
              <w:fldChar w:fldCharType="end"/>
            </w:r>
          </w:hyperlink>
        </w:p>
        <w:p w14:paraId="5A76C5E2" w14:textId="1CE6A810" w:rsidR="00C12AD9" w:rsidRPr="00C12AD9" w:rsidRDefault="00000000" w:rsidP="00C12AD9">
          <w:pPr>
            <w:pStyle w:val="TOC1"/>
            <w:tabs>
              <w:tab w:val="right" w:leader="dot" w:pos="9350"/>
            </w:tabs>
            <w:spacing w:after="0" w:line="480" w:lineRule="auto"/>
            <w:jc w:val="both"/>
            <w:rPr>
              <w:rFonts w:ascii="Times New Roman" w:hAnsi="Times New Roman" w:cs="Times New Roman"/>
              <w:noProof/>
              <w:sz w:val="24"/>
              <w:szCs w:val="24"/>
            </w:rPr>
          </w:pPr>
          <w:hyperlink w:anchor="_Toc153899088" w:history="1">
            <w:r w:rsidR="00C12AD9" w:rsidRPr="00C12AD9">
              <w:rPr>
                <w:rStyle w:val="Hyperlink"/>
                <w:rFonts w:ascii="Times New Roman" w:hAnsi="Times New Roman" w:cs="Times New Roman"/>
                <w:noProof/>
                <w:sz w:val="24"/>
                <w:szCs w:val="24"/>
              </w:rPr>
              <w:t>Significance of academic skills development</w:t>
            </w:r>
            <w:r w:rsidR="00C12AD9" w:rsidRPr="00C12AD9">
              <w:rPr>
                <w:rFonts w:ascii="Times New Roman" w:hAnsi="Times New Roman" w:cs="Times New Roman"/>
                <w:noProof/>
                <w:webHidden/>
                <w:sz w:val="24"/>
                <w:szCs w:val="24"/>
              </w:rPr>
              <w:tab/>
            </w:r>
            <w:r w:rsidR="00C12AD9" w:rsidRPr="00C12AD9">
              <w:rPr>
                <w:rFonts w:ascii="Times New Roman" w:hAnsi="Times New Roman" w:cs="Times New Roman"/>
                <w:noProof/>
                <w:webHidden/>
                <w:sz w:val="24"/>
                <w:szCs w:val="24"/>
              </w:rPr>
              <w:fldChar w:fldCharType="begin"/>
            </w:r>
            <w:r w:rsidR="00C12AD9" w:rsidRPr="00C12AD9">
              <w:rPr>
                <w:rFonts w:ascii="Times New Roman" w:hAnsi="Times New Roman" w:cs="Times New Roman"/>
                <w:noProof/>
                <w:webHidden/>
                <w:sz w:val="24"/>
                <w:szCs w:val="24"/>
              </w:rPr>
              <w:instrText xml:space="preserve"> PAGEREF _Toc153899088 \h </w:instrText>
            </w:r>
            <w:r w:rsidR="00C12AD9" w:rsidRPr="00C12AD9">
              <w:rPr>
                <w:rFonts w:ascii="Times New Roman" w:hAnsi="Times New Roman" w:cs="Times New Roman"/>
                <w:noProof/>
                <w:webHidden/>
                <w:sz w:val="24"/>
                <w:szCs w:val="24"/>
              </w:rPr>
            </w:r>
            <w:r w:rsidR="00C12AD9" w:rsidRPr="00C12AD9">
              <w:rPr>
                <w:rFonts w:ascii="Times New Roman" w:hAnsi="Times New Roman" w:cs="Times New Roman"/>
                <w:noProof/>
                <w:webHidden/>
                <w:sz w:val="24"/>
                <w:szCs w:val="24"/>
              </w:rPr>
              <w:fldChar w:fldCharType="separate"/>
            </w:r>
            <w:r w:rsidR="00C12AD9" w:rsidRPr="00C12AD9">
              <w:rPr>
                <w:rFonts w:ascii="Times New Roman" w:hAnsi="Times New Roman" w:cs="Times New Roman"/>
                <w:noProof/>
                <w:webHidden/>
                <w:sz w:val="24"/>
                <w:szCs w:val="24"/>
              </w:rPr>
              <w:t>4</w:t>
            </w:r>
            <w:r w:rsidR="00C12AD9" w:rsidRPr="00C12AD9">
              <w:rPr>
                <w:rFonts w:ascii="Times New Roman" w:hAnsi="Times New Roman" w:cs="Times New Roman"/>
                <w:noProof/>
                <w:webHidden/>
                <w:sz w:val="24"/>
                <w:szCs w:val="24"/>
              </w:rPr>
              <w:fldChar w:fldCharType="end"/>
            </w:r>
          </w:hyperlink>
        </w:p>
        <w:p w14:paraId="19925621" w14:textId="777311F5" w:rsidR="00C12AD9" w:rsidRPr="00C12AD9" w:rsidRDefault="00000000" w:rsidP="00C12AD9">
          <w:pPr>
            <w:pStyle w:val="TOC1"/>
            <w:tabs>
              <w:tab w:val="right" w:leader="dot" w:pos="9350"/>
            </w:tabs>
            <w:spacing w:after="0" w:line="480" w:lineRule="auto"/>
            <w:jc w:val="both"/>
            <w:rPr>
              <w:rFonts w:ascii="Times New Roman" w:hAnsi="Times New Roman" w:cs="Times New Roman"/>
              <w:noProof/>
              <w:sz w:val="24"/>
              <w:szCs w:val="24"/>
            </w:rPr>
          </w:pPr>
          <w:hyperlink w:anchor="_Toc153899089" w:history="1">
            <w:r w:rsidR="00C12AD9" w:rsidRPr="00C12AD9">
              <w:rPr>
                <w:rStyle w:val="Hyperlink"/>
                <w:rFonts w:ascii="Times New Roman" w:hAnsi="Times New Roman" w:cs="Times New Roman"/>
                <w:noProof/>
                <w:sz w:val="24"/>
                <w:szCs w:val="24"/>
              </w:rPr>
              <w:t>Time management / Organising study</w:t>
            </w:r>
            <w:r w:rsidR="00C12AD9" w:rsidRPr="00C12AD9">
              <w:rPr>
                <w:rFonts w:ascii="Times New Roman" w:hAnsi="Times New Roman" w:cs="Times New Roman"/>
                <w:noProof/>
                <w:webHidden/>
                <w:sz w:val="24"/>
                <w:szCs w:val="24"/>
              </w:rPr>
              <w:tab/>
            </w:r>
            <w:r w:rsidR="00C12AD9" w:rsidRPr="00C12AD9">
              <w:rPr>
                <w:rFonts w:ascii="Times New Roman" w:hAnsi="Times New Roman" w:cs="Times New Roman"/>
                <w:noProof/>
                <w:webHidden/>
                <w:sz w:val="24"/>
                <w:szCs w:val="24"/>
              </w:rPr>
              <w:fldChar w:fldCharType="begin"/>
            </w:r>
            <w:r w:rsidR="00C12AD9" w:rsidRPr="00C12AD9">
              <w:rPr>
                <w:rFonts w:ascii="Times New Roman" w:hAnsi="Times New Roman" w:cs="Times New Roman"/>
                <w:noProof/>
                <w:webHidden/>
                <w:sz w:val="24"/>
                <w:szCs w:val="24"/>
              </w:rPr>
              <w:instrText xml:space="preserve"> PAGEREF _Toc153899089 \h </w:instrText>
            </w:r>
            <w:r w:rsidR="00C12AD9" w:rsidRPr="00C12AD9">
              <w:rPr>
                <w:rFonts w:ascii="Times New Roman" w:hAnsi="Times New Roman" w:cs="Times New Roman"/>
                <w:noProof/>
                <w:webHidden/>
                <w:sz w:val="24"/>
                <w:szCs w:val="24"/>
              </w:rPr>
            </w:r>
            <w:r w:rsidR="00C12AD9" w:rsidRPr="00C12AD9">
              <w:rPr>
                <w:rFonts w:ascii="Times New Roman" w:hAnsi="Times New Roman" w:cs="Times New Roman"/>
                <w:noProof/>
                <w:webHidden/>
                <w:sz w:val="24"/>
                <w:szCs w:val="24"/>
              </w:rPr>
              <w:fldChar w:fldCharType="separate"/>
            </w:r>
            <w:r w:rsidR="00C12AD9" w:rsidRPr="00C12AD9">
              <w:rPr>
                <w:rFonts w:ascii="Times New Roman" w:hAnsi="Times New Roman" w:cs="Times New Roman"/>
                <w:noProof/>
                <w:webHidden/>
                <w:sz w:val="24"/>
                <w:szCs w:val="24"/>
              </w:rPr>
              <w:t>6</w:t>
            </w:r>
            <w:r w:rsidR="00C12AD9" w:rsidRPr="00C12AD9">
              <w:rPr>
                <w:rFonts w:ascii="Times New Roman" w:hAnsi="Times New Roman" w:cs="Times New Roman"/>
                <w:noProof/>
                <w:webHidden/>
                <w:sz w:val="24"/>
                <w:szCs w:val="24"/>
              </w:rPr>
              <w:fldChar w:fldCharType="end"/>
            </w:r>
          </w:hyperlink>
        </w:p>
        <w:p w14:paraId="1DFF0077" w14:textId="0DF10A53" w:rsidR="00C12AD9" w:rsidRPr="00C12AD9" w:rsidRDefault="00000000" w:rsidP="00C12AD9">
          <w:pPr>
            <w:pStyle w:val="TOC1"/>
            <w:tabs>
              <w:tab w:val="right" w:leader="dot" w:pos="9350"/>
            </w:tabs>
            <w:spacing w:after="0" w:line="480" w:lineRule="auto"/>
            <w:jc w:val="both"/>
            <w:rPr>
              <w:rFonts w:ascii="Times New Roman" w:hAnsi="Times New Roman" w:cs="Times New Roman"/>
              <w:noProof/>
              <w:sz w:val="24"/>
              <w:szCs w:val="24"/>
            </w:rPr>
          </w:pPr>
          <w:hyperlink w:anchor="_Toc153899090" w:history="1">
            <w:r w:rsidR="00C12AD9" w:rsidRPr="00C12AD9">
              <w:rPr>
                <w:rStyle w:val="Hyperlink"/>
                <w:rFonts w:ascii="Times New Roman" w:hAnsi="Times New Roman" w:cs="Times New Roman"/>
                <w:noProof/>
                <w:sz w:val="24"/>
                <w:szCs w:val="24"/>
              </w:rPr>
              <w:t>Referencing</w:t>
            </w:r>
            <w:r w:rsidR="00C12AD9" w:rsidRPr="00C12AD9">
              <w:rPr>
                <w:rFonts w:ascii="Times New Roman" w:hAnsi="Times New Roman" w:cs="Times New Roman"/>
                <w:noProof/>
                <w:webHidden/>
                <w:sz w:val="24"/>
                <w:szCs w:val="24"/>
              </w:rPr>
              <w:tab/>
            </w:r>
            <w:r w:rsidR="00C12AD9" w:rsidRPr="00C12AD9">
              <w:rPr>
                <w:rFonts w:ascii="Times New Roman" w:hAnsi="Times New Roman" w:cs="Times New Roman"/>
                <w:noProof/>
                <w:webHidden/>
                <w:sz w:val="24"/>
                <w:szCs w:val="24"/>
              </w:rPr>
              <w:fldChar w:fldCharType="begin"/>
            </w:r>
            <w:r w:rsidR="00C12AD9" w:rsidRPr="00C12AD9">
              <w:rPr>
                <w:rFonts w:ascii="Times New Roman" w:hAnsi="Times New Roman" w:cs="Times New Roman"/>
                <w:noProof/>
                <w:webHidden/>
                <w:sz w:val="24"/>
                <w:szCs w:val="24"/>
              </w:rPr>
              <w:instrText xml:space="preserve"> PAGEREF _Toc153899090 \h </w:instrText>
            </w:r>
            <w:r w:rsidR="00C12AD9" w:rsidRPr="00C12AD9">
              <w:rPr>
                <w:rFonts w:ascii="Times New Roman" w:hAnsi="Times New Roman" w:cs="Times New Roman"/>
                <w:noProof/>
                <w:webHidden/>
                <w:sz w:val="24"/>
                <w:szCs w:val="24"/>
              </w:rPr>
            </w:r>
            <w:r w:rsidR="00C12AD9" w:rsidRPr="00C12AD9">
              <w:rPr>
                <w:rFonts w:ascii="Times New Roman" w:hAnsi="Times New Roman" w:cs="Times New Roman"/>
                <w:noProof/>
                <w:webHidden/>
                <w:sz w:val="24"/>
                <w:szCs w:val="24"/>
              </w:rPr>
              <w:fldChar w:fldCharType="separate"/>
            </w:r>
            <w:r w:rsidR="00C12AD9" w:rsidRPr="00C12AD9">
              <w:rPr>
                <w:rFonts w:ascii="Times New Roman" w:hAnsi="Times New Roman" w:cs="Times New Roman"/>
                <w:noProof/>
                <w:webHidden/>
                <w:sz w:val="24"/>
                <w:szCs w:val="24"/>
              </w:rPr>
              <w:t>8</w:t>
            </w:r>
            <w:r w:rsidR="00C12AD9" w:rsidRPr="00C12AD9">
              <w:rPr>
                <w:rFonts w:ascii="Times New Roman" w:hAnsi="Times New Roman" w:cs="Times New Roman"/>
                <w:noProof/>
                <w:webHidden/>
                <w:sz w:val="24"/>
                <w:szCs w:val="24"/>
              </w:rPr>
              <w:fldChar w:fldCharType="end"/>
            </w:r>
          </w:hyperlink>
        </w:p>
        <w:p w14:paraId="5AC18BDA" w14:textId="7851E92F" w:rsidR="00C12AD9" w:rsidRPr="00C12AD9" w:rsidRDefault="00000000" w:rsidP="00C12AD9">
          <w:pPr>
            <w:pStyle w:val="TOC1"/>
            <w:tabs>
              <w:tab w:val="right" w:leader="dot" w:pos="9350"/>
            </w:tabs>
            <w:spacing w:after="0" w:line="480" w:lineRule="auto"/>
            <w:jc w:val="both"/>
            <w:rPr>
              <w:rFonts w:ascii="Times New Roman" w:hAnsi="Times New Roman" w:cs="Times New Roman"/>
              <w:noProof/>
              <w:sz w:val="24"/>
              <w:szCs w:val="24"/>
            </w:rPr>
          </w:pPr>
          <w:hyperlink w:anchor="_Toc153899091" w:history="1">
            <w:r w:rsidR="00C12AD9" w:rsidRPr="00C12AD9">
              <w:rPr>
                <w:rStyle w:val="Hyperlink"/>
                <w:rFonts w:ascii="Times New Roman" w:hAnsi="Times New Roman" w:cs="Times New Roman"/>
                <w:noProof/>
                <w:sz w:val="24"/>
                <w:szCs w:val="24"/>
              </w:rPr>
              <w:t>Teamwork</w:t>
            </w:r>
            <w:r w:rsidR="00C12AD9" w:rsidRPr="00C12AD9">
              <w:rPr>
                <w:rFonts w:ascii="Times New Roman" w:hAnsi="Times New Roman" w:cs="Times New Roman"/>
                <w:noProof/>
                <w:webHidden/>
                <w:sz w:val="24"/>
                <w:szCs w:val="24"/>
              </w:rPr>
              <w:tab/>
            </w:r>
            <w:r w:rsidR="00C12AD9" w:rsidRPr="00C12AD9">
              <w:rPr>
                <w:rFonts w:ascii="Times New Roman" w:hAnsi="Times New Roman" w:cs="Times New Roman"/>
                <w:noProof/>
                <w:webHidden/>
                <w:sz w:val="24"/>
                <w:szCs w:val="24"/>
              </w:rPr>
              <w:fldChar w:fldCharType="begin"/>
            </w:r>
            <w:r w:rsidR="00C12AD9" w:rsidRPr="00C12AD9">
              <w:rPr>
                <w:rFonts w:ascii="Times New Roman" w:hAnsi="Times New Roman" w:cs="Times New Roman"/>
                <w:noProof/>
                <w:webHidden/>
                <w:sz w:val="24"/>
                <w:szCs w:val="24"/>
              </w:rPr>
              <w:instrText xml:space="preserve"> PAGEREF _Toc153899091 \h </w:instrText>
            </w:r>
            <w:r w:rsidR="00C12AD9" w:rsidRPr="00C12AD9">
              <w:rPr>
                <w:rFonts w:ascii="Times New Roman" w:hAnsi="Times New Roman" w:cs="Times New Roman"/>
                <w:noProof/>
                <w:webHidden/>
                <w:sz w:val="24"/>
                <w:szCs w:val="24"/>
              </w:rPr>
            </w:r>
            <w:r w:rsidR="00C12AD9" w:rsidRPr="00C12AD9">
              <w:rPr>
                <w:rFonts w:ascii="Times New Roman" w:hAnsi="Times New Roman" w:cs="Times New Roman"/>
                <w:noProof/>
                <w:webHidden/>
                <w:sz w:val="24"/>
                <w:szCs w:val="24"/>
              </w:rPr>
              <w:fldChar w:fldCharType="separate"/>
            </w:r>
            <w:r w:rsidR="00C12AD9" w:rsidRPr="00C12AD9">
              <w:rPr>
                <w:rFonts w:ascii="Times New Roman" w:hAnsi="Times New Roman" w:cs="Times New Roman"/>
                <w:noProof/>
                <w:webHidden/>
                <w:sz w:val="24"/>
                <w:szCs w:val="24"/>
              </w:rPr>
              <w:t>10</w:t>
            </w:r>
            <w:r w:rsidR="00C12AD9" w:rsidRPr="00C12AD9">
              <w:rPr>
                <w:rFonts w:ascii="Times New Roman" w:hAnsi="Times New Roman" w:cs="Times New Roman"/>
                <w:noProof/>
                <w:webHidden/>
                <w:sz w:val="24"/>
                <w:szCs w:val="24"/>
              </w:rPr>
              <w:fldChar w:fldCharType="end"/>
            </w:r>
          </w:hyperlink>
        </w:p>
        <w:p w14:paraId="4E1F13FE" w14:textId="1C3FCCCD" w:rsidR="00C12AD9" w:rsidRPr="00C12AD9" w:rsidRDefault="00000000" w:rsidP="00C12AD9">
          <w:pPr>
            <w:pStyle w:val="TOC1"/>
            <w:tabs>
              <w:tab w:val="right" w:leader="dot" w:pos="9350"/>
            </w:tabs>
            <w:spacing w:after="0" w:line="480" w:lineRule="auto"/>
            <w:jc w:val="both"/>
            <w:rPr>
              <w:rFonts w:ascii="Times New Roman" w:hAnsi="Times New Roman" w:cs="Times New Roman"/>
              <w:noProof/>
              <w:sz w:val="24"/>
              <w:szCs w:val="24"/>
            </w:rPr>
          </w:pPr>
          <w:hyperlink w:anchor="_Toc153899092" w:history="1">
            <w:r w:rsidR="00C12AD9" w:rsidRPr="00C12AD9">
              <w:rPr>
                <w:rStyle w:val="Hyperlink"/>
                <w:rFonts w:ascii="Times New Roman" w:hAnsi="Times New Roman" w:cs="Times New Roman"/>
                <w:noProof/>
                <w:sz w:val="24"/>
                <w:szCs w:val="24"/>
              </w:rPr>
              <w:t>Analytical and critical thinking</w:t>
            </w:r>
            <w:r w:rsidR="00C12AD9" w:rsidRPr="00C12AD9">
              <w:rPr>
                <w:rFonts w:ascii="Times New Roman" w:hAnsi="Times New Roman" w:cs="Times New Roman"/>
                <w:noProof/>
                <w:webHidden/>
                <w:sz w:val="24"/>
                <w:szCs w:val="24"/>
              </w:rPr>
              <w:tab/>
            </w:r>
            <w:r w:rsidR="00C12AD9" w:rsidRPr="00C12AD9">
              <w:rPr>
                <w:rFonts w:ascii="Times New Roman" w:hAnsi="Times New Roman" w:cs="Times New Roman"/>
                <w:noProof/>
                <w:webHidden/>
                <w:sz w:val="24"/>
                <w:szCs w:val="24"/>
              </w:rPr>
              <w:fldChar w:fldCharType="begin"/>
            </w:r>
            <w:r w:rsidR="00C12AD9" w:rsidRPr="00C12AD9">
              <w:rPr>
                <w:rFonts w:ascii="Times New Roman" w:hAnsi="Times New Roman" w:cs="Times New Roman"/>
                <w:noProof/>
                <w:webHidden/>
                <w:sz w:val="24"/>
                <w:szCs w:val="24"/>
              </w:rPr>
              <w:instrText xml:space="preserve"> PAGEREF _Toc153899092 \h </w:instrText>
            </w:r>
            <w:r w:rsidR="00C12AD9" w:rsidRPr="00C12AD9">
              <w:rPr>
                <w:rFonts w:ascii="Times New Roman" w:hAnsi="Times New Roman" w:cs="Times New Roman"/>
                <w:noProof/>
                <w:webHidden/>
                <w:sz w:val="24"/>
                <w:szCs w:val="24"/>
              </w:rPr>
            </w:r>
            <w:r w:rsidR="00C12AD9" w:rsidRPr="00C12AD9">
              <w:rPr>
                <w:rFonts w:ascii="Times New Roman" w:hAnsi="Times New Roman" w:cs="Times New Roman"/>
                <w:noProof/>
                <w:webHidden/>
                <w:sz w:val="24"/>
                <w:szCs w:val="24"/>
              </w:rPr>
              <w:fldChar w:fldCharType="separate"/>
            </w:r>
            <w:r w:rsidR="00C12AD9" w:rsidRPr="00C12AD9">
              <w:rPr>
                <w:rFonts w:ascii="Times New Roman" w:hAnsi="Times New Roman" w:cs="Times New Roman"/>
                <w:noProof/>
                <w:webHidden/>
                <w:sz w:val="24"/>
                <w:szCs w:val="24"/>
              </w:rPr>
              <w:t>12</w:t>
            </w:r>
            <w:r w:rsidR="00C12AD9" w:rsidRPr="00C12AD9">
              <w:rPr>
                <w:rFonts w:ascii="Times New Roman" w:hAnsi="Times New Roman" w:cs="Times New Roman"/>
                <w:noProof/>
                <w:webHidden/>
                <w:sz w:val="24"/>
                <w:szCs w:val="24"/>
              </w:rPr>
              <w:fldChar w:fldCharType="end"/>
            </w:r>
          </w:hyperlink>
        </w:p>
        <w:p w14:paraId="194EE366" w14:textId="1AE0EF4A" w:rsidR="00C12AD9" w:rsidRPr="00C12AD9" w:rsidRDefault="00000000" w:rsidP="00C12AD9">
          <w:pPr>
            <w:pStyle w:val="TOC1"/>
            <w:tabs>
              <w:tab w:val="right" w:leader="dot" w:pos="9350"/>
            </w:tabs>
            <w:spacing w:after="0" w:line="480" w:lineRule="auto"/>
            <w:jc w:val="both"/>
            <w:rPr>
              <w:rFonts w:ascii="Times New Roman" w:hAnsi="Times New Roman" w:cs="Times New Roman"/>
              <w:noProof/>
              <w:sz w:val="24"/>
              <w:szCs w:val="24"/>
            </w:rPr>
          </w:pPr>
          <w:hyperlink w:anchor="_Toc153899093" w:history="1">
            <w:r w:rsidR="00C12AD9" w:rsidRPr="00C12AD9">
              <w:rPr>
                <w:rStyle w:val="Hyperlink"/>
                <w:rFonts w:ascii="Times New Roman" w:hAnsi="Times New Roman" w:cs="Times New Roman"/>
                <w:noProof/>
                <w:sz w:val="24"/>
                <w:szCs w:val="24"/>
              </w:rPr>
              <w:t>Importance for future academic and professional work</w:t>
            </w:r>
            <w:r w:rsidR="00C12AD9" w:rsidRPr="00C12AD9">
              <w:rPr>
                <w:rFonts w:ascii="Times New Roman" w:hAnsi="Times New Roman" w:cs="Times New Roman"/>
                <w:noProof/>
                <w:webHidden/>
                <w:sz w:val="24"/>
                <w:szCs w:val="24"/>
              </w:rPr>
              <w:tab/>
            </w:r>
            <w:r w:rsidR="00C12AD9" w:rsidRPr="00C12AD9">
              <w:rPr>
                <w:rFonts w:ascii="Times New Roman" w:hAnsi="Times New Roman" w:cs="Times New Roman"/>
                <w:noProof/>
                <w:webHidden/>
                <w:sz w:val="24"/>
                <w:szCs w:val="24"/>
              </w:rPr>
              <w:fldChar w:fldCharType="begin"/>
            </w:r>
            <w:r w:rsidR="00C12AD9" w:rsidRPr="00C12AD9">
              <w:rPr>
                <w:rFonts w:ascii="Times New Roman" w:hAnsi="Times New Roman" w:cs="Times New Roman"/>
                <w:noProof/>
                <w:webHidden/>
                <w:sz w:val="24"/>
                <w:szCs w:val="24"/>
              </w:rPr>
              <w:instrText xml:space="preserve"> PAGEREF _Toc153899093 \h </w:instrText>
            </w:r>
            <w:r w:rsidR="00C12AD9" w:rsidRPr="00C12AD9">
              <w:rPr>
                <w:rFonts w:ascii="Times New Roman" w:hAnsi="Times New Roman" w:cs="Times New Roman"/>
                <w:noProof/>
                <w:webHidden/>
                <w:sz w:val="24"/>
                <w:szCs w:val="24"/>
              </w:rPr>
            </w:r>
            <w:r w:rsidR="00C12AD9" w:rsidRPr="00C12AD9">
              <w:rPr>
                <w:rFonts w:ascii="Times New Roman" w:hAnsi="Times New Roman" w:cs="Times New Roman"/>
                <w:noProof/>
                <w:webHidden/>
                <w:sz w:val="24"/>
                <w:szCs w:val="24"/>
              </w:rPr>
              <w:fldChar w:fldCharType="separate"/>
            </w:r>
            <w:r w:rsidR="00C12AD9" w:rsidRPr="00C12AD9">
              <w:rPr>
                <w:rFonts w:ascii="Times New Roman" w:hAnsi="Times New Roman" w:cs="Times New Roman"/>
                <w:noProof/>
                <w:webHidden/>
                <w:sz w:val="24"/>
                <w:szCs w:val="24"/>
              </w:rPr>
              <w:t>14</w:t>
            </w:r>
            <w:r w:rsidR="00C12AD9" w:rsidRPr="00C12AD9">
              <w:rPr>
                <w:rFonts w:ascii="Times New Roman" w:hAnsi="Times New Roman" w:cs="Times New Roman"/>
                <w:noProof/>
                <w:webHidden/>
                <w:sz w:val="24"/>
                <w:szCs w:val="24"/>
              </w:rPr>
              <w:fldChar w:fldCharType="end"/>
            </w:r>
          </w:hyperlink>
        </w:p>
        <w:p w14:paraId="027677A8" w14:textId="1F0E8D1C" w:rsidR="00C12AD9" w:rsidRPr="00C12AD9" w:rsidRDefault="00000000" w:rsidP="00C12AD9">
          <w:pPr>
            <w:pStyle w:val="TOC1"/>
            <w:tabs>
              <w:tab w:val="right" w:leader="dot" w:pos="9350"/>
            </w:tabs>
            <w:spacing w:after="0" w:line="480" w:lineRule="auto"/>
            <w:jc w:val="both"/>
            <w:rPr>
              <w:rFonts w:ascii="Times New Roman" w:hAnsi="Times New Roman" w:cs="Times New Roman"/>
              <w:noProof/>
              <w:sz w:val="24"/>
              <w:szCs w:val="24"/>
            </w:rPr>
          </w:pPr>
          <w:hyperlink w:anchor="_Toc153899094" w:history="1">
            <w:r w:rsidR="00C12AD9" w:rsidRPr="00C12AD9">
              <w:rPr>
                <w:rStyle w:val="Hyperlink"/>
                <w:rFonts w:ascii="Times New Roman" w:hAnsi="Times New Roman" w:cs="Times New Roman"/>
                <w:noProof/>
                <w:sz w:val="24"/>
                <w:szCs w:val="24"/>
              </w:rPr>
              <w:t>Conclusion</w:t>
            </w:r>
            <w:r w:rsidR="00C12AD9" w:rsidRPr="00C12AD9">
              <w:rPr>
                <w:rFonts w:ascii="Times New Roman" w:hAnsi="Times New Roman" w:cs="Times New Roman"/>
                <w:noProof/>
                <w:webHidden/>
                <w:sz w:val="24"/>
                <w:szCs w:val="24"/>
              </w:rPr>
              <w:tab/>
            </w:r>
            <w:r w:rsidR="00C12AD9" w:rsidRPr="00C12AD9">
              <w:rPr>
                <w:rFonts w:ascii="Times New Roman" w:hAnsi="Times New Roman" w:cs="Times New Roman"/>
                <w:noProof/>
                <w:webHidden/>
                <w:sz w:val="24"/>
                <w:szCs w:val="24"/>
              </w:rPr>
              <w:fldChar w:fldCharType="begin"/>
            </w:r>
            <w:r w:rsidR="00C12AD9" w:rsidRPr="00C12AD9">
              <w:rPr>
                <w:rFonts w:ascii="Times New Roman" w:hAnsi="Times New Roman" w:cs="Times New Roman"/>
                <w:noProof/>
                <w:webHidden/>
                <w:sz w:val="24"/>
                <w:szCs w:val="24"/>
              </w:rPr>
              <w:instrText xml:space="preserve"> PAGEREF _Toc153899094 \h </w:instrText>
            </w:r>
            <w:r w:rsidR="00C12AD9" w:rsidRPr="00C12AD9">
              <w:rPr>
                <w:rFonts w:ascii="Times New Roman" w:hAnsi="Times New Roman" w:cs="Times New Roman"/>
                <w:noProof/>
                <w:webHidden/>
                <w:sz w:val="24"/>
                <w:szCs w:val="24"/>
              </w:rPr>
            </w:r>
            <w:r w:rsidR="00C12AD9" w:rsidRPr="00C12AD9">
              <w:rPr>
                <w:rFonts w:ascii="Times New Roman" w:hAnsi="Times New Roman" w:cs="Times New Roman"/>
                <w:noProof/>
                <w:webHidden/>
                <w:sz w:val="24"/>
                <w:szCs w:val="24"/>
              </w:rPr>
              <w:fldChar w:fldCharType="separate"/>
            </w:r>
            <w:r w:rsidR="00C12AD9" w:rsidRPr="00C12AD9">
              <w:rPr>
                <w:rFonts w:ascii="Times New Roman" w:hAnsi="Times New Roman" w:cs="Times New Roman"/>
                <w:noProof/>
                <w:webHidden/>
                <w:sz w:val="24"/>
                <w:szCs w:val="24"/>
              </w:rPr>
              <w:t>15</w:t>
            </w:r>
            <w:r w:rsidR="00C12AD9" w:rsidRPr="00C12AD9">
              <w:rPr>
                <w:rFonts w:ascii="Times New Roman" w:hAnsi="Times New Roman" w:cs="Times New Roman"/>
                <w:noProof/>
                <w:webHidden/>
                <w:sz w:val="24"/>
                <w:szCs w:val="24"/>
              </w:rPr>
              <w:fldChar w:fldCharType="end"/>
            </w:r>
          </w:hyperlink>
        </w:p>
        <w:p w14:paraId="15D912F8" w14:textId="3362E30E" w:rsidR="00C12AD9" w:rsidRPr="00C12AD9" w:rsidRDefault="00000000" w:rsidP="00C12AD9">
          <w:pPr>
            <w:pStyle w:val="TOC1"/>
            <w:tabs>
              <w:tab w:val="right" w:leader="dot" w:pos="9350"/>
            </w:tabs>
            <w:spacing w:after="0" w:line="480" w:lineRule="auto"/>
            <w:jc w:val="both"/>
            <w:rPr>
              <w:rFonts w:ascii="Times New Roman" w:hAnsi="Times New Roman" w:cs="Times New Roman"/>
              <w:noProof/>
              <w:sz w:val="24"/>
              <w:szCs w:val="24"/>
            </w:rPr>
          </w:pPr>
          <w:hyperlink w:anchor="_Toc153899095" w:history="1">
            <w:r w:rsidR="00C12AD9" w:rsidRPr="00C12AD9">
              <w:rPr>
                <w:rStyle w:val="Hyperlink"/>
                <w:rFonts w:ascii="Times New Roman" w:hAnsi="Times New Roman" w:cs="Times New Roman"/>
                <w:noProof/>
                <w:sz w:val="24"/>
                <w:szCs w:val="24"/>
              </w:rPr>
              <w:t>References</w:t>
            </w:r>
            <w:r w:rsidR="00C12AD9" w:rsidRPr="00C12AD9">
              <w:rPr>
                <w:rFonts w:ascii="Times New Roman" w:hAnsi="Times New Roman" w:cs="Times New Roman"/>
                <w:noProof/>
                <w:webHidden/>
                <w:sz w:val="24"/>
                <w:szCs w:val="24"/>
              </w:rPr>
              <w:tab/>
            </w:r>
            <w:r w:rsidR="00C12AD9" w:rsidRPr="00C12AD9">
              <w:rPr>
                <w:rFonts w:ascii="Times New Roman" w:hAnsi="Times New Roman" w:cs="Times New Roman"/>
                <w:noProof/>
                <w:webHidden/>
                <w:sz w:val="24"/>
                <w:szCs w:val="24"/>
              </w:rPr>
              <w:fldChar w:fldCharType="begin"/>
            </w:r>
            <w:r w:rsidR="00C12AD9" w:rsidRPr="00C12AD9">
              <w:rPr>
                <w:rFonts w:ascii="Times New Roman" w:hAnsi="Times New Roman" w:cs="Times New Roman"/>
                <w:noProof/>
                <w:webHidden/>
                <w:sz w:val="24"/>
                <w:szCs w:val="24"/>
              </w:rPr>
              <w:instrText xml:space="preserve"> PAGEREF _Toc153899095 \h </w:instrText>
            </w:r>
            <w:r w:rsidR="00C12AD9" w:rsidRPr="00C12AD9">
              <w:rPr>
                <w:rFonts w:ascii="Times New Roman" w:hAnsi="Times New Roman" w:cs="Times New Roman"/>
                <w:noProof/>
                <w:webHidden/>
                <w:sz w:val="24"/>
                <w:szCs w:val="24"/>
              </w:rPr>
            </w:r>
            <w:r w:rsidR="00C12AD9" w:rsidRPr="00C12AD9">
              <w:rPr>
                <w:rFonts w:ascii="Times New Roman" w:hAnsi="Times New Roman" w:cs="Times New Roman"/>
                <w:noProof/>
                <w:webHidden/>
                <w:sz w:val="24"/>
                <w:szCs w:val="24"/>
              </w:rPr>
              <w:fldChar w:fldCharType="separate"/>
            </w:r>
            <w:r w:rsidR="00C12AD9" w:rsidRPr="00C12AD9">
              <w:rPr>
                <w:rFonts w:ascii="Times New Roman" w:hAnsi="Times New Roman" w:cs="Times New Roman"/>
                <w:noProof/>
                <w:webHidden/>
                <w:sz w:val="24"/>
                <w:szCs w:val="24"/>
              </w:rPr>
              <w:t>17</w:t>
            </w:r>
            <w:r w:rsidR="00C12AD9" w:rsidRPr="00C12AD9">
              <w:rPr>
                <w:rFonts w:ascii="Times New Roman" w:hAnsi="Times New Roman" w:cs="Times New Roman"/>
                <w:noProof/>
                <w:webHidden/>
                <w:sz w:val="24"/>
                <w:szCs w:val="24"/>
              </w:rPr>
              <w:fldChar w:fldCharType="end"/>
            </w:r>
          </w:hyperlink>
        </w:p>
        <w:p w14:paraId="40AE56ED" w14:textId="73AD6C8B" w:rsidR="00C12AD9" w:rsidRDefault="00C12AD9" w:rsidP="00C12AD9">
          <w:pPr>
            <w:spacing w:line="480" w:lineRule="auto"/>
            <w:jc w:val="both"/>
          </w:pPr>
          <w:r w:rsidRPr="00C12AD9">
            <w:rPr>
              <w:rFonts w:ascii="Times New Roman" w:hAnsi="Times New Roman" w:cs="Times New Roman"/>
              <w:b/>
              <w:bCs/>
              <w:noProof/>
              <w:sz w:val="24"/>
              <w:szCs w:val="24"/>
            </w:rPr>
            <w:fldChar w:fldCharType="end"/>
          </w:r>
        </w:p>
      </w:sdtContent>
    </w:sdt>
    <w:p w14:paraId="64A4C973" w14:textId="5CB6FB0C" w:rsidR="006A7031" w:rsidRDefault="00FA2FEB" w:rsidP="00C12AD9">
      <w:pPr>
        <w:spacing w:line="480" w:lineRule="auto"/>
        <w:jc w:val="both"/>
        <w:rPr>
          <w:rFonts w:ascii="Times New Roman" w:eastAsia="Times New Roman" w:hAnsi="Times New Roman" w:cs="Times New Roman"/>
          <w:b/>
          <w:sz w:val="24"/>
          <w:szCs w:val="24"/>
        </w:rPr>
      </w:pPr>
      <w:r>
        <w:br w:type="page"/>
      </w:r>
    </w:p>
    <w:p w14:paraId="20D12735" w14:textId="77777777" w:rsidR="006A7031" w:rsidRDefault="00FA2FEB" w:rsidP="00C12AD9">
      <w:pPr>
        <w:pStyle w:val="Heading1"/>
        <w:spacing w:before="0" w:after="0"/>
        <w:rPr>
          <w:b w:val="0"/>
        </w:rPr>
      </w:pPr>
      <w:bookmarkStart w:id="0" w:name="_Toc153899087"/>
      <w:r>
        <w:lastRenderedPageBreak/>
        <w:t>Introduction</w:t>
      </w:r>
      <w:bookmarkEnd w:id="0"/>
    </w:p>
    <w:p w14:paraId="12D9DB59" w14:textId="4264AC4F"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coursework study will focus on </w:t>
      </w:r>
      <w:r w:rsidR="00EE6B87">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academic skills highlighting different examples and literatures to </w:t>
      </w:r>
      <w:r w:rsidR="00EE6B87">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the future implications of the development in career development. The different types of academic skills including the significance of the academic skills development will be </w:t>
      </w:r>
      <w:r w:rsidR="00EE6B87">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in this report. Academic skills development helps to increase competence, confidence, knowledge and self-esteem. The skills development also helps to control anxiety by meeting deadlines and participating in group discussions. The development of effective academic and learning skills will contribute to managing the studying time and having more ability to handle different critical situations improving academic performance. Academic skills development indicates the academic Strategies and traits that will help individual students become successful in their careers. It will help the individuals to prepare themselves for career growth, becoming motivated and focused and being able to think out of the box. </w:t>
      </w:r>
      <w:r w:rsidR="00934B71">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significance of academic skills </w:t>
      </w:r>
      <w:r w:rsidR="00DE237C">
        <w:rPr>
          <w:rFonts w:ascii="Times New Roman" w:eastAsia="Times New Roman" w:hAnsi="Times New Roman" w:cs="Times New Roman"/>
          <w:sz w:val="24"/>
          <w:szCs w:val="24"/>
        </w:rPr>
        <w:t>development, the</w:t>
      </w:r>
      <w:r>
        <w:rPr>
          <w:rFonts w:ascii="Times New Roman" w:eastAsia="Times New Roman" w:hAnsi="Times New Roman" w:cs="Times New Roman"/>
          <w:sz w:val="24"/>
          <w:szCs w:val="24"/>
        </w:rPr>
        <w:t xml:space="preserve"> report will evaluate the four types of academic skills including time management/</w:t>
      </w:r>
      <w:r w:rsidR="00934B71">
        <w:rPr>
          <w:rFonts w:ascii="Times New Roman" w:eastAsia="Times New Roman" w:hAnsi="Times New Roman" w:cs="Times New Roman"/>
          <w:sz w:val="24"/>
          <w:szCs w:val="24"/>
        </w:rPr>
        <w:t>organizing</w:t>
      </w:r>
      <w:r>
        <w:rPr>
          <w:rFonts w:ascii="Times New Roman" w:eastAsia="Times New Roman" w:hAnsi="Times New Roman" w:cs="Times New Roman"/>
          <w:sz w:val="24"/>
          <w:szCs w:val="24"/>
        </w:rPr>
        <w:t xml:space="preserve"> studies, referencing, teamwork, analytical and critical thinking skills. The future application of the skills will be discussed in this report.</w:t>
      </w:r>
    </w:p>
    <w:p w14:paraId="4AC0968F" w14:textId="77777777" w:rsidR="006A7031" w:rsidRDefault="00FA2FEB" w:rsidP="00C12AD9">
      <w:pPr>
        <w:pStyle w:val="Heading1"/>
        <w:spacing w:before="0" w:after="0"/>
      </w:pPr>
      <w:bookmarkStart w:id="1" w:name="_Toc153899088"/>
      <w:r>
        <w:t>Significance of academic skills development</w:t>
      </w:r>
      <w:bookmarkEnd w:id="1"/>
      <w:r>
        <w:t xml:space="preserve"> </w:t>
      </w:r>
    </w:p>
    <w:p w14:paraId="595CD2C0" w14:textId="0C1F5F06"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significance of academic skills development indicates helping students to explore, understand and learn things outside of their studies and offers freedom to creative and independently think to make efficient choices. Academic skills development is also crucial as it helps to develop the team's spirit, creativity, trustworthiness, inquisitiveness, sympathy and assertiveness among individuals (</w:t>
      </w:r>
      <w:r w:rsidR="00FF50C1" w:rsidRPr="00FF50C1">
        <w:rPr>
          <w:rFonts w:ascii="Times New Roman" w:eastAsia="Calibri" w:hAnsi="Times New Roman" w:cs="Times New Roman"/>
          <w:kern w:val="2"/>
          <w:sz w:val="24"/>
          <w:lang w:val="en-IN" w:eastAsia="en-US"/>
          <w14:ligatures w14:val="standardContextual"/>
        </w:rPr>
        <w:t>Peng and Kievit, 2020</w:t>
      </w:r>
      <w:r>
        <w:rPr>
          <w:rFonts w:ascii="Times New Roman" w:eastAsia="Times New Roman" w:hAnsi="Times New Roman" w:cs="Times New Roman"/>
          <w:sz w:val="24"/>
          <w:szCs w:val="24"/>
        </w:rPr>
        <w:t xml:space="preserve">). Different types of academic skills are mentioned in the figure below. Achieving a high grade and academic excellence is essential to develop academic skills which is crucial in an educational journey. The skills development works as a reward for the </w:t>
      </w:r>
      <w:r>
        <w:rPr>
          <w:rFonts w:ascii="Times New Roman" w:eastAsia="Times New Roman" w:hAnsi="Times New Roman" w:cs="Times New Roman"/>
          <w:sz w:val="24"/>
          <w:szCs w:val="24"/>
        </w:rPr>
        <w:lastRenderedPageBreak/>
        <w:t>students to enhance the sense of personal accomplishments to grow careers efficiently. The students gain confidence from the academic skills development that helps to smoothen their professional journey. Academic performance development depends on the strong potential in academic skills development that also involves factors including personality, interests, motivation, skills, study habits, and professionalism (</w:t>
      </w:r>
      <w:r w:rsidR="00254E07" w:rsidRPr="00254E07">
        <w:rPr>
          <w:rFonts w:ascii="Times New Roman" w:eastAsia="Calibri" w:hAnsi="Times New Roman" w:cs="Times New Roman"/>
          <w:kern w:val="2"/>
          <w:sz w:val="24"/>
          <w:lang w:val="en-IN" w:eastAsia="en-US"/>
          <w14:ligatures w14:val="standardContextual"/>
        </w:rPr>
        <w:t>Cotronei-Baird, 2020</w:t>
      </w:r>
      <w:r>
        <w:rPr>
          <w:rFonts w:ascii="Times New Roman" w:eastAsia="Times New Roman" w:hAnsi="Times New Roman" w:cs="Times New Roman"/>
          <w:sz w:val="24"/>
          <w:szCs w:val="24"/>
        </w:rPr>
        <w:t>). The skills development also significantly improves the relationship between teachers and students. A gap in academic skills development academic performance and career growth in the long run. The students who are focused on academic skills development can meet their career goals and objectives to succeed in their dream careers. The importance of academic skills development is growing day by day. It helps the individuals not only improve their academic performance but also enhances the future career path for the individual students.</w:t>
      </w:r>
    </w:p>
    <w:p w14:paraId="590DF1AE" w14:textId="77777777"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8DDE40E" wp14:editId="5382DA7B">
            <wp:extent cx="4067307" cy="2298912"/>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4067307" cy="2298912"/>
                    </a:xfrm>
                    <a:prstGeom prst="rect">
                      <a:avLst/>
                    </a:prstGeom>
                    <a:ln/>
                  </pic:spPr>
                </pic:pic>
              </a:graphicData>
            </a:graphic>
          </wp:inline>
        </w:drawing>
      </w:r>
    </w:p>
    <w:p w14:paraId="06FD8990" w14:textId="77777777" w:rsidR="006A7031" w:rsidRDefault="00FA2FEB" w:rsidP="00C12AD9">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Different Academic Skills</w:t>
      </w:r>
    </w:p>
    <w:p w14:paraId="47931BA0" w14:textId="143104F1"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EA5955" w:rsidRPr="00254E07">
        <w:rPr>
          <w:rFonts w:ascii="Times New Roman" w:eastAsia="Calibri" w:hAnsi="Times New Roman" w:cs="Times New Roman"/>
          <w:kern w:val="2"/>
          <w:sz w:val="24"/>
          <w:lang w:val="en-IN" w:eastAsia="en-US"/>
          <w14:ligatures w14:val="standardContextual"/>
        </w:rPr>
        <w:t>Cotronei-Baird, 2020</w:t>
      </w:r>
      <w:r>
        <w:rPr>
          <w:rFonts w:ascii="Times New Roman" w:eastAsia="Times New Roman" w:hAnsi="Times New Roman" w:cs="Times New Roman"/>
          <w:sz w:val="24"/>
          <w:szCs w:val="24"/>
        </w:rPr>
        <w:t>)</w:t>
      </w:r>
    </w:p>
    <w:p w14:paraId="71979972" w14:textId="74933B2B" w:rsidR="006A7031" w:rsidRDefault="00FA2FEB" w:rsidP="00C12AD9">
      <w:pPr>
        <w:pStyle w:val="Heading1"/>
        <w:spacing w:before="0" w:after="0"/>
      </w:pPr>
      <w:bookmarkStart w:id="2" w:name="_Toc153899089"/>
      <w:r>
        <w:t xml:space="preserve">Time management / </w:t>
      </w:r>
      <w:r w:rsidR="00133D2D">
        <w:t>Organizing</w:t>
      </w:r>
      <w:r>
        <w:t xml:space="preserve"> study</w:t>
      </w:r>
      <w:bookmarkEnd w:id="2"/>
    </w:p>
    <w:p w14:paraId="5FE69FD3" w14:textId="5B650E96"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Maintaining priorities based on task deadlines and submission dates is extremely critical and further helps in time management skills development. It is found that developing time management </w:t>
      </w:r>
      <w:r>
        <w:rPr>
          <w:rFonts w:ascii="Times New Roman" w:eastAsia="Times New Roman" w:hAnsi="Times New Roman" w:cs="Times New Roman"/>
          <w:sz w:val="24"/>
          <w:szCs w:val="24"/>
        </w:rPr>
        <w:lastRenderedPageBreak/>
        <w:t>skills it is important to break down larger projects into smaller parts that are easily manageable. Using a digital tool for efficient time management, task allocation and creating a schedule will be beneficial (</w:t>
      </w:r>
      <w:r w:rsidR="00BE5946" w:rsidRPr="00BE5946">
        <w:rPr>
          <w:rFonts w:ascii="Times New Roman" w:eastAsia="Calibri" w:hAnsi="Times New Roman" w:cs="Times New Roman"/>
          <w:kern w:val="2"/>
          <w:sz w:val="24"/>
          <w:lang w:val="en-IN" w:eastAsia="en-US"/>
          <w14:ligatures w14:val="standardContextual"/>
        </w:rPr>
        <w:t>Alvarez Sainz</w:t>
      </w:r>
      <w:r w:rsidR="00BE5946">
        <w:rPr>
          <w:rFonts w:ascii="Times New Roman" w:eastAsia="Calibri" w:hAnsi="Times New Roman" w:cs="Times New Roman"/>
          <w:kern w:val="2"/>
          <w:sz w:val="24"/>
          <w:lang w:val="en-IN" w:eastAsia="en-US"/>
          <w14:ligatures w14:val="standardContextual"/>
        </w:rPr>
        <w:t xml:space="preserve"> et al., 2019</w:t>
      </w:r>
      <w:r>
        <w:rPr>
          <w:rFonts w:ascii="Times New Roman" w:eastAsia="Times New Roman" w:hAnsi="Times New Roman" w:cs="Times New Roman"/>
          <w:sz w:val="24"/>
          <w:szCs w:val="24"/>
        </w:rPr>
        <w:t xml:space="preserve">). Studying in universities I have found that controlling distractions during the time of study or lectures is helpful to stay concentrated and control the waste of time. Monitoring and adjusting the plan regularly, asking for help from teammates, taking breaks during the studies and understanding the priorities of individual tasks are crucial. I have further identified that consistency is one of the most essential tools for establishing a routine and maintaining time for each task. Balancing self-care and work </w:t>
      </w:r>
      <w:r w:rsidR="00BE5946">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essential to optimize productivity and celebrating achievements to stay motivated towards achieving good performance (</w:t>
      </w:r>
      <w:r w:rsidR="00BE5946" w:rsidRPr="00BE5946">
        <w:rPr>
          <w:rFonts w:ascii="Times New Roman" w:eastAsia="Calibri" w:hAnsi="Times New Roman" w:cs="Times New Roman"/>
          <w:kern w:val="2"/>
          <w:sz w:val="24"/>
          <w:lang w:val="en-IN" w:eastAsia="en-US"/>
          <w14:ligatures w14:val="standardContextual"/>
        </w:rPr>
        <w:t>Ma</w:t>
      </w:r>
      <w:r w:rsidR="00BE5946">
        <w:rPr>
          <w:rFonts w:ascii="Times New Roman" w:eastAsia="Calibri" w:hAnsi="Times New Roman" w:cs="Times New Roman"/>
          <w:kern w:val="2"/>
          <w:sz w:val="24"/>
          <w:lang w:val="en-IN" w:eastAsia="en-US"/>
          <w14:ligatures w14:val="standardContextual"/>
        </w:rPr>
        <w:t xml:space="preserve"> et al., 2020</w:t>
      </w:r>
      <w:r>
        <w:rPr>
          <w:rFonts w:ascii="Times New Roman" w:eastAsia="Times New Roman" w:hAnsi="Times New Roman" w:cs="Times New Roman"/>
          <w:sz w:val="24"/>
          <w:szCs w:val="24"/>
        </w:rPr>
        <w:t>). The efficiency in organising tasks and managing time will help to stay focused towards improving studies and celebrate achievements with career growth and development.</w:t>
      </w:r>
    </w:p>
    <w:p w14:paraId="2D8E53C5" w14:textId="77777777"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E048204" wp14:editId="6DFCAB6B">
            <wp:extent cx="3370157" cy="2952153"/>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370157" cy="2952153"/>
                    </a:xfrm>
                    <a:prstGeom prst="rect">
                      <a:avLst/>
                    </a:prstGeom>
                    <a:ln/>
                  </pic:spPr>
                </pic:pic>
              </a:graphicData>
            </a:graphic>
          </wp:inline>
        </w:drawing>
      </w:r>
    </w:p>
    <w:p w14:paraId="4830788B" w14:textId="77777777" w:rsidR="006A7031" w:rsidRDefault="00FA2FEB" w:rsidP="00C12AD9">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Time Management skills development</w:t>
      </w:r>
    </w:p>
    <w:p w14:paraId="068D4D62" w14:textId="753B552A"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DE237C">
        <w:rPr>
          <w:rFonts w:ascii="Times New Roman" w:eastAsia="Times New Roman" w:hAnsi="Times New Roman" w:cs="Times New Roman"/>
          <w:sz w:val="24"/>
          <w:szCs w:val="24"/>
        </w:rPr>
        <w:t xml:space="preserve"> </w:t>
      </w:r>
      <w:r w:rsidR="00BE5946" w:rsidRPr="00BE5946">
        <w:rPr>
          <w:rFonts w:ascii="Times New Roman" w:eastAsia="Calibri" w:hAnsi="Times New Roman" w:cs="Times New Roman"/>
          <w:kern w:val="2"/>
          <w:sz w:val="24"/>
          <w:lang w:val="en-IN" w:eastAsia="en-US"/>
          <w14:ligatures w14:val="standardContextual"/>
        </w:rPr>
        <w:t>Ma</w:t>
      </w:r>
      <w:r w:rsidR="00BE5946">
        <w:rPr>
          <w:rFonts w:ascii="Times New Roman" w:eastAsia="Calibri" w:hAnsi="Times New Roman" w:cs="Times New Roman"/>
          <w:kern w:val="2"/>
          <w:sz w:val="24"/>
          <w:lang w:val="en-IN" w:eastAsia="en-US"/>
          <w14:ligatures w14:val="standardContextual"/>
        </w:rPr>
        <w:t xml:space="preserve"> et al., 2020</w:t>
      </w:r>
      <w:r>
        <w:rPr>
          <w:rFonts w:ascii="Times New Roman" w:eastAsia="Times New Roman" w:hAnsi="Times New Roman" w:cs="Times New Roman"/>
          <w:sz w:val="24"/>
          <w:szCs w:val="24"/>
        </w:rPr>
        <w:t>)</w:t>
      </w:r>
    </w:p>
    <w:p w14:paraId="75DE56C1"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Importance of time management skills </w:t>
      </w:r>
    </w:p>
    <w:p w14:paraId="6DB3261E" w14:textId="26DC36F4" w:rsidR="006A7031" w:rsidRDefault="00FA2FEB" w:rsidP="00C12AD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lastRenderedPageBreak/>
        <w:t>Based on my experience I can say that time management skills development and having efficiency in properly organising tasks is crucial for professional and personal success. Efficiently allocating the tasks will enhance the productivity of individuals enabling the people to submit assignments and manage deadlines efficiently without taking any stress or anxiety (</w:t>
      </w:r>
      <w:r w:rsidR="00BE5946" w:rsidRPr="00BE5946">
        <w:rPr>
          <w:rFonts w:ascii="Times New Roman" w:eastAsia="Calibri" w:hAnsi="Times New Roman" w:cs="Times New Roman"/>
          <w:kern w:val="2"/>
          <w:sz w:val="24"/>
          <w:lang w:val="en-IN" w:eastAsia="en-US"/>
          <w14:ligatures w14:val="standardContextual"/>
        </w:rPr>
        <w:t>Shchetynina</w:t>
      </w:r>
      <w:r w:rsidR="00BE5946">
        <w:rPr>
          <w:rFonts w:ascii="Times New Roman" w:eastAsia="Calibri" w:hAnsi="Times New Roman" w:cs="Times New Roman"/>
          <w:kern w:val="2"/>
          <w:sz w:val="24"/>
          <w:lang w:val="en-IN" w:eastAsia="en-US"/>
          <w14:ligatures w14:val="standardContextual"/>
        </w:rPr>
        <w:t xml:space="preserve"> et al., 2019</w:t>
      </w:r>
      <w:r>
        <w:rPr>
          <w:rFonts w:ascii="Times New Roman" w:eastAsia="Times New Roman" w:hAnsi="Times New Roman" w:cs="Times New Roman"/>
          <w:sz w:val="24"/>
          <w:szCs w:val="24"/>
        </w:rPr>
        <w:t xml:space="preserve">). The development of time management skills and </w:t>
      </w:r>
      <w:r w:rsidR="001E16D0">
        <w:rPr>
          <w:rFonts w:ascii="Times New Roman" w:eastAsia="Times New Roman" w:hAnsi="Times New Roman" w:cs="Times New Roman"/>
          <w:sz w:val="24"/>
          <w:szCs w:val="24"/>
        </w:rPr>
        <w:t>organizing</w:t>
      </w:r>
      <w:r>
        <w:rPr>
          <w:rFonts w:ascii="Times New Roman" w:eastAsia="Times New Roman" w:hAnsi="Times New Roman" w:cs="Times New Roman"/>
          <w:sz w:val="24"/>
          <w:szCs w:val="24"/>
        </w:rPr>
        <w:t xml:space="preserve"> efficiency helped me in reducing anxiety with the development of a sense of control and overcoming challenges associated with work-life balance, personal life, studies, professional growth and maintaining a healthy lifestyle. From the past literature, I have found that the </w:t>
      </w:r>
      <w:r w:rsidR="005234D5">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of opportunities for self-improvement skills development and time management efficiency are extremely beneficial. Managing time will help to achieve greater accomplishments improving problem-solving skills as well as efficiency in overcoming the challenges of personal life.</w:t>
      </w:r>
    </w:p>
    <w:p w14:paraId="0CCA3E6B"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Examples</w:t>
      </w:r>
    </w:p>
    <w:p w14:paraId="45C9498A" w14:textId="211887D9" w:rsidR="006A7031" w:rsidRDefault="00FA2FEB" w:rsidP="00C12AD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Evaluating the examples of effective time </w:t>
      </w:r>
      <w:r w:rsidR="008A5547">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I can consider one of my experiences within which time management skills improved my academic performance with notable advantages. By allocating proper time for assignments and studying I have developed a deeper understanding of different subject topics resulting in improving my career growth as well as developing comprehensive knowledge about different subject materials. Meeting project deadlines and </w:t>
      </w:r>
      <w:r w:rsidR="008A5547">
        <w:rPr>
          <w:rFonts w:ascii="Times New Roman" w:eastAsia="Times New Roman" w:hAnsi="Times New Roman" w:cs="Times New Roman"/>
          <w:sz w:val="24"/>
          <w:szCs w:val="24"/>
        </w:rPr>
        <w:t>managing</w:t>
      </w:r>
      <w:r>
        <w:rPr>
          <w:rFonts w:ascii="Times New Roman" w:eastAsia="Times New Roman" w:hAnsi="Times New Roman" w:cs="Times New Roman"/>
          <w:sz w:val="24"/>
          <w:szCs w:val="24"/>
        </w:rPr>
        <w:t xml:space="preserve"> different tasks on a timely basis becomes more feasible and manageable reducing the last meaning of anxiety for improving the work quality and maintaining time (</w:t>
      </w:r>
      <w:r w:rsidR="000B68B9" w:rsidRPr="000B68B9">
        <w:rPr>
          <w:rFonts w:ascii="Times New Roman" w:eastAsia="Calibri" w:hAnsi="Times New Roman" w:cs="Times New Roman"/>
          <w:kern w:val="2"/>
          <w:sz w:val="24"/>
          <w:lang w:val="en-IN" w:eastAsia="en-US"/>
          <w14:ligatures w14:val="standardContextual"/>
        </w:rPr>
        <w:t>Wilson</w:t>
      </w:r>
      <w:r w:rsidR="000B68B9">
        <w:rPr>
          <w:rFonts w:ascii="Times New Roman" w:eastAsia="Calibri" w:hAnsi="Times New Roman" w:cs="Times New Roman"/>
          <w:kern w:val="2"/>
          <w:sz w:val="24"/>
          <w:lang w:val="en-IN" w:eastAsia="en-US"/>
          <w14:ligatures w14:val="standardContextual"/>
        </w:rPr>
        <w:t xml:space="preserve"> et al., 2021</w:t>
      </w:r>
      <w:r>
        <w:rPr>
          <w:rFonts w:ascii="Times New Roman" w:eastAsia="Times New Roman" w:hAnsi="Times New Roman" w:cs="Times New Roman"/>
          <w:sz w:val="24"/>
          <w:szCs w:val="24"/>
        </w:rPr>
        <w:t>). In addition to this time management efficiency has allowed me to participate actively in extracurricular activities in my institution.</w:t>
      </w:r>
    </w:p>
    <w:p w14:paraId="56171596" w14:textId="77777777" w:rsidR="006A7031" w:rsidRDefault="00FA2FEB" w:rsidP="00C12AD9">
      <w:pPr>
        <w:pStyle w:val="Heading1"/>
        <w:spacing w:before="0" w:after="0"/>
      </w:pPr>
      <w:bookmarkStart w:id="3" w:name="_Toc153899090"/>
      <w:r>
        <w:lastRenderedPageBreak/>
        <w:t>Referencing</w:t>
      </w:r>
      <w:bookmarkEnd w:id="3"/>
      <w:r>
        <w:t xml:space="preserve"> </w:t>
      </w:r>
    </w:p>
    <w:p w14:paraId="4EA40F41" w14:textId="2FD5DEEA"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Referencing plays a crucial role in academics which involves the practice of acknowledging any idea or information taken through citing sources in my work. Adopting a proper referencing style is crucial for maintaining academic integrity while giving original credit to the author from where the information is collected (</w:t>
      </w:r>
      <w:r w:rsidR="000B68B9" w:rsidRPr="000B68B9">
        <w:rPr>
          <w:rFonts w:ascii="Times New Roman" w:eastAsia="Calibri" w:hAnsi="Times New Roman" w:cs="Times New Roman"/>
          <w:kern w:val="2"/>
          <w:sz w:val="24"/>
          <w:lang w:val="en-IN" w:eastAsia="en-US"/>
          <w14:ligatures w14:val="standardContextual"/>
        </w:rPr>
        <w:t>Rose</w:t>
      </w:r>
      <w:r w:rsidR="000B68B9">
        <w:rPr>
          <w:rFonts w:ascii="Times New Roman" w:eastAsia="Calibri" w:hAnsi="Times New Roman" w:cs="Times New Roman"/>
          <w:kern w:val="2"/>
          <w:sz w:val="24"/>
          <w:lang w:val="en-IN" w:eastAsia="en-US"/>
          <w14:ligatures w14:val="standardContextual"/>
        </w:rPr>
        <w:t xml:space="preserve"> et al., 2020</w:t>
      </w:r>
      <w:r>
        <w:rPr>
          <w:rFonts w:ascii="Times New Roman" w:eastAsia="Times New Roman" w:hAnsi="Times New Roman" w:cs="Times New Roman"/>
          <w:sz w:val="24"/>
          <w:szCs w:val="24"/>
        </w:rPr>
        <w:t xml:space="preserve">). The referencing skills development helps individual academic learners avoid plagiarism and allows the readers to verify and monitor the presented information that is used in the assignment. Considering different types of referencing styles, academic learners </w:t>
      </w:r>
      <w:r w:rsidR="005234D5">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a particular style of referencing based on guidelines and their requirements. To improve my referencing </w:t>
      </w:r>
      <w:r w:rsidR="008A5547">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I have studied several referencing styles which include the following.</w:t>
      </w:r>
    </w:p>
    <w:p w14:paraId="06EA22CF"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Importance of developing referencing skills</w:t>
      </w:r>
    </w:p>
    <w:p w14:paraId="5F460BC8" w14:textId="2DEC08F6"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different types of referencing styles, I will share my knowledge where I have experienced the essentiality and benefits of having proper reference in skills and knowledge during academic writing. A few months ago, I participated in a research paper on the topic of environmental sustainability in which I used the Harvard style of referencing to cite relevant literature and different types of government data. I have credited my arguments with mentioning proper sources and acknowledging the authors from whom I have used all the information. In addition, by the </w:t>
      </w:r>
      <w:r w:rsidR="005234D5">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of proper citation, I got good marks and excellent reviews in my research exploring different materials of referencing styles. It has improved my academic foundation and knowledge throughout the work. Demonstrating my understanding of different kinds of literature and previous studies, I have successfully avoided the chances of plagiarism in my work and contributed efficiently throughout the research till the disclosure of the subject topic.</w:t>
      </w:r>
    </w:p>
    <w:p w14:paraId="1D3ED46C"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Examples</w:t>
      </w:r>
    </w:p>
    <w:p w14:paraId="0E67E1C5" w14:textId="1F4DE708"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APA (American Psychological Association): </w:t>
      </w:r>
      <w:r>
        <w:rPr>
          <w:rFonts w:ascii="Times New Roman" w:eastAsia="Times New Roman" w:hAnsi="Times New Roman" w:cs="Times New Roman"/>
          <w:sz w:val="24"/>
          <w:szCs w:val="24"/>
        </w:rPr>
        <w:t xml:space="preserve">The APA mostly used a referencing style specifically in </w:t>
      </w:r>
      <w:r w:rsidR="008A5547">
        <w:rPr>
          <w:rFonts w:ascii="Times New Roman" w:eastAsia="Times New Roman" w:hAnsi="Times New Roman" w:cs="Times New Roman"/>
          <w:sz w:val="24"/>
          <w:szCs w:val="24"/>
        </w:rPr>
        <w:t>social</w:t>
      </w:r>
      <w:r>
        <w:rPr>
          <w:rFonts w:ascii="Times New Roman" w:eastAsia="Times New Roman" w:hAnsi="Times New Roman" w:cs="Times New Roman"/>
          <w:sz w:val="24"/>
          <w:szCs w:val="24"/>
        </w:rPr>
        <w:t xml:space="preserve"> sciences which includes the name of the author and the year of publication creating the in-text citation (</w:t>
      </w:r>
      <w:r w:rsidR="000B68B9" w:rsidRPr="000B68B9">
        <w:rPr>
          <w:rFonts w:ascii="Times New Roman" w:eastAsia="Calibri" w:hAnsi="Times New Roman" w:cs="Times New Roman"/>
          <w:kern w:val="2"/>
          <w:sz w:val="24"/>
          <w:lang w:val="en-IN" w:eastAsia="en-US"/>
          <w14:ligatures w14:val="standardContextual"/>
        </w:rPr>
        <w:t>McGaughey</w:t>
      </w:r>
      <w:r w:rsidR="000B68B9">
        <w:rPr>
          <w:rFonts w:ascii="Times New Roman" w:eastAsia="Calibri" w:hAnsi="Times New Roman" w:cs="Times New Roman"/>
          <w:kern w:val="2"/>
          <w:sz w:val="24"/>
          <w:lang w:val="en-IN" w:eastAsia="en-US"/>
          <w14:ligatures w14:val="standardContextual"/>
        </w:rPr>
        <w:t xml:space="preserve"> et al., 2019</w:t>
      </w:r>
      <w:r>
        <w:rPr>
          <w:rFonts w:ascii="Times New Roman" w:eastAsia="Times New Roman" w:hAnsi="Times New Roman" w:cs="Times New Roman"/>
          <w:sz w:val="24"/>
          <w:szCs w:val="24"/>
        </w:rPr>
        <w:t xml:space="preserve">). The corresponding and important details of the reference are mentioned in the bibliography. </w:t>
      </w:r>
    </w:p>
    <w:p w14:paraId="424CEE53" w14:textId="77777777"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Harvard: </w:t>
      </w:r>
      <w:r>
        <w:rPr>
          <w:rFonts w:ascii="Times New Roman" w:eastAsia="Times New Roman" w:hAnsi="Times New Roman" w:cs="Times New Roman"/>
          <w:sz w:val="24"/>
          <w:szCs w:val="24"/>
        </w:rPr>
        <w:t>The Harvard referencing style is also known as the author-date system. Among different types of referencing styles, I have used the Harvard referencing style majorly in my assignments which mention the name of the author and the year of publication during the in-text citation. The full reference of the Harvard referencing style is provided in the list of total references.</w:t>
      </w:r>
    </w:p>
    <w:p w14:paraId="1C5FC2FE" w14:textId="77777777"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MLA (Modern Language Association): </w:t>
      </w:r>
      <w:r>
        <w:rPr>
          <w:rFonts w:ascii="Times New Roman" w:eastAsia="Times New Roman" w:hAnsi="Times New Roman" w:cs="Times New Roman"/>
          <w:sz w:val="24"/>
          <w:szCs w:val="24"/>
        </w:rPr>
        <w:t>The MLA referencing style focuses on using the page number and the author's name in the text mentioning the detailed citation in the works cited page full of information.</w:t>
      </w:r>
    </w:p>
    <w:p w14:paraId="20C83FC6" w14:textId="4280FF27"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IEEE (Institute of Electrical and Electronics Engineers): </w:t>
      </w:r>
      <w:r>
        <w:rPr>
          <w:rFonts w:ascii="Times New Roman" w:eastAsia="Times New Roman" w:hAnsi="Times New Roman" w:cs="Times New Roman"/>
          <w:sz w:val="24"/>
          <w:szCs w:val="24"/>
        </w:rPr>
        <w:t xml:space="preserve">The IEEE style of referencing </w:t>
      </w:r>
      <w:r w:rsidR="00F32B73">
        <w:rPr>
          <w:rFonts w:ascii="Times New Roman" w:eastAsia="Times New Roman" w:hAnsi="Times New Roman" w:cs="Times New Roman"/>
          <w:sz w:val="24"/>
          <w:szCs w:val="24"/>
        </w:rPr>
        <w:t>utilizes</w:t>
      </w:r>
      <w:r>
        <w:rPr>
          <w:rFonts w:ascii="Times New Roman" w:eastAsia="Times New Roman" w:hAnsi="Times New Roman" w:cs="Times New Roman"/>
          <w:sz w:val="24"/>
          <w:szCs w:val="24"/>
        </w:rPr>
        <w:t xml:space="preserve"> numerical data from the references for citing the sources with a square bracket in a text. It corresponds to the differences in a reference list which consists of a list of numbers.</w:t>
      </w:r>
    </w:p>
    <w:p w14:paraId="3D435CEE" w14:textId="77777777"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Chicago: </w:t>
      </w:r>
      <w:r>
        <w:rPr>
          <w:rFonts w:ascii="Times New Roman" w:eastAsia="Times New Roman" w:hAnsi="Times New Roman" w:cs="Times New Roman"/>
          <w:sz w:val="24"/>
          <w:szCs w:val="24"/>
        </w:rPr>
        <w:t>I have used the Chicago reference style while managing projects of history and other disciplines. The Chicago reference style comes with two documentation systems which use parenthetical citations along with a reference list and another an endnote or footnote.</w:t>
      </w:r>
    </w:p>
    <w:p w14:paraId="5C50F3AC" w14:textId="77777777"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1490B27" wp14:editId="3C6E029A">
            <wp:extent cx="4404360" cy="2011680"/>
            <wp:effectExtent l="0" t="0" r="0" b="7620"/>
            <wp:docPr id="3"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9"/>
                    <a:srcRect/>
                    <a:stretch>
                      <a:fillRect/>
                    </a:stretch>
                  </pic:blipFill>
                  <pic:spPr>
                    <a:xfrm>
                      <a:off x="0" y="0"/>
                      <a:ext cx="4405150" cy="2012041"/>
                    </a:xfrm>
                    <a:prstGeom prst="rect">
                      <a:avLst/>
                    </a:prstGeom>
                    <a:ln/>
                  </pic:spPr>
                </pic:pic>
              </a:graphicData>
            </a:graphic>
          </wp:inline>
        </w:drawing>
      </w:r>
    </w:p>
    <w:p w14:paraId="28A0E5D4" w14:textId="77777777" w:rsidR="006A7031" w:rsidRDefault="00FA2FEB" w:rsidP="00C12AD9">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3: Different types of referencing</w:t>
      </w:r>
    </w:p>
    <w:p w14:paraId="3F9DAF69" w14:textId="0ECB997D"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0B68B9" w:rsidRPr="000B68B9">
        <w:rPr>
          <w:rFonts w:ascii="Times New Roman" w:eastAsia="Calibri" w:hAnsi="Times New Roman" w:cs="Times New Roman"/>
          <w:kern w:val="2"/>
          <w:sz w:val="24"/>
          <w:lang w:val="en-IN" w:eastAsia="en-US"/>
          <w14:ligatures w14:val="standardContextual"/>
        </w:rPr>
        <w:t>McGaughey</w:t>
      </w:r>
      <w:r w:rsidR="000B68B9">
        <w:rPr>
          <w:rFonts w:ascii="Times New Roman" w:eastAsia="Calibri" w:hAnsi="Times New Roman" w:cs="Times New Roman"/>
          <w:kern w:val="2"/>
          <w:sz w:val="24"/>
          <w:lang w:val="en-IN" w:eastAsia="en-US"/>
          <w14:ligatures w14:val="standardContextual"/>
        </w:rPr>
        <w:t xml:space="preserve"> et al., 2019</w:t>
      </w:r>
      <w:r>
        <w:rPr>
          <w:rFonts w:ascii="Times New Roman" w:eastAsia="Times New Roman" w:hAnsi="Times New Roman" w:cs="Times New Roman"/>
          <w:sz w:val="24"/>
          <w:szCs w:val="24"/>
        </w:rPr>
        <w:t>)</w:t>
      </w:r>
    </w:p>
    <w:p w14:paraId="1F5F2E3B" w14:textId="77777777" w:rsidR="006A7031" w:rsidRDefault="00FA2FEB" w:rsidP="00C12AD9">
      <w:pPr>
        <w:pStyle w:val="Heading1"/>
        <w:spacing w:before="0" w:after="0"/>
      </w:pPr>
      <w:bookmarkStart w:id="4" w:name="_Toc153899091"/>
      <w:r>
        <w:t>Teamwork</w:t>
      </w:r>
      <w:bookmarkEnd w:id="4"/>
    </w:p>
    <w:p w14:paraId="217D542B" w14:textId="1000F000"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Teamwork indicates the practices within which the individuals working together in a group or as a team offer collaborative efforts to achieve common goals and objectives. Working as a team I have found that effective communication, collaboration, mutual support, respecting others' opinions, controlling conflicts and adopting diversity skills are extremely beneficial. A successful team ensures that the individuals develop the strengths for innovating and bringing uniqueness by having strong problem-solving capabilities (</w:t>
      </w:r>
      <w:r w:rsidR="000B68B9" w:rsidRPr="000B68B9">
        <w:rPr>
          <w:rFonts w:ascii="Times New Roman" w:eastAsia="Calibri" w:hAnsi="Times New Roman" w:cs="Times New Roman"/>
          <w:kern w:val="2"/>
          <w:sz w:val="24"/>
          <w:lang w:val="en-IN" w:eastAsia="en-US"/>
          <w14:ligatures w14:val="standardContextual"/>
        </w:rPr>
        <w:t>Doukanari</w:t>
      </w:r>
      <w:r w:rsidR="000B68B9">
        <w:rPr>
          <w:rFonts w:ascii="Times New Roman" w:eastAsia="Calibri" w:hAnsi="Times New Roman" w:cs="Times New Roman"/>
          <w:kern w:val="2"/>
          <w:sz w:val="24"/>
          <w:lang w:val="en-IN" w:eastAsia="en-US"/>
          <w14:ligatures w14:val="standardContextual"/>
        </w:rPr>
        <w:t xml:space="preserve"> et al., 2021</w:t>
      </w:r>
      <w:r>
        <w:rPr>
          <w:rFonts w:ascii="Times New Roman" w:eastAsia="Times New Roman" w:hAnsi="Times New Roman" w:cs="Times New Roman"/>
          <w:sz w:val="24"/>
          <w:szCs w:val="24"/>
        </w:rPr>
        <w:t>). The effectiveness of teamwork indicates managing clear roles and responsibilities while fostering a sense of accountability and communicating openly to enhance collaboration and coordination. Respect, loyalty and trust among each other are crucial to becoming an efficient team leader and leading a team towards a positive path to achieve success in future.</w:t>
      </w:r>
    </w:p>
    <w:p w14:paraId="6012BB14"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Importance of team working skills development</w:t>
      </w:r>
    </w:p>
    <w:p w14:paraId="499FD6B7" w14:textId="4F05694B"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The team working skills development is extremely crucial for academic performance improvement and managing collaborative practices in both academic and future career development. The essentiality of developing teamwork skills indicates promoting mutual understanding and developing a sense of responding to critical challenges and situations efficiently while having a sense of </w:t>
      </w:r>
      <w:proofErr w:type="spellStart"/>
      <w:r>
        <w:rPr>
          <w:rFonts w:ascii="Times New Roman" w:eastAsia="Times New Roman" w:hAnsi="Times New Roman" w:cs="Times New Roman"/>
          <w:sz w:val="24"/>
          <w:szCs w:val="24"/>
        </w:rPr>
        <w:t>humour</w:t>
      </w:r>
      <w:proofErr w:type="spellEnd"/>
      <w:r>
        <w:rPr>
          <w:rFonts w:ascii="Times New Roman" w:eastAsia="Times New Roman" w:hAnsi="Times New Roman" w:cs="Times New Roman"/>
          <w:sz w:val="24"/>
          <w:szCs w:val="24"/>
        </w:rPr>
        <w:t xml:space="preserve"> and understanding of others' sides (</w:t>
      </w:r>
      <w:r w:rsidR="000B68B9" w:rsidRPr="000B68B9">
        <w:rPr>
          <w:rFonts w:ascii="Times New Roman" w:eastAsia="Calibri" w:hAnsi="Times New Roman" w:cs="Times New Roman"/>
          <w:kern w:val="2"/>
          <w:sz w:val="24"/>
          <w:lang w:val="en-IN" w:eastAsia="en-US"/>
          <w14:ligatures w14:val="standardContextual"/>
        </w:rPr>
        <w:t>Peter and Simatupang, 2019</w:t>
      </w:r>
      <w:r>
        <w:rPr>
          <w:rFonts w:ascii="Times New Roman" w:eastAsia="Times New Roman" w:hAnsi="Times New Roman" w:cs="Times New Roman"/>
          <w:sz w:val="24"/>
          <w:szCs w:val="24"/>
        </w:rPr>
        <w:t xml:space="preserve">). Team Working abilities emphasize the importance towards improving the knowledge and abilities of an individual to work in diversity in the perspective of fostering innovation and improving relations among each other. It is found that the development of teamwork abilities also helps to generate a positive working environment, understand different dynamics of a group and identify diverse skills to </w:t>
      </w:r>
      <w:r>
        <w:rPr>
          <w:rFonts w:ascii="Times New Roman" w:eastAsia="Times New Roman" w:hAnsi="Times New Roman" w:cs="Times New Roman"/>
          <w:sz w:val="24"/>
          <w:szCs w:val="24"/>
        </w:rPr>
        <w:lastRenderedPageBreak/>
        <w:t xml:space="preserve">improve task performance. I have witnessed that employers in the current era focus on the abilities to become engaged in a team with great team working skills overcoming </w:t>
      </w:r>
      <w:r w:rsidR="00584D6E">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challenges and increasing the productivity of the individuals constantly.</w:t>
      </w:r>
    </w:p>
    <w:p w14:paraId="13FD0C44"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Examples</w:t>
      </w:r>
    </w:p>
    <w:p w14:paraId="6DCC41C0" w14:textId="4385C3E8"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Presenting the example of the efficiency and importance of teamwork abilities I can share my experience of participation in a group project within which the efficiency of collaboration improved the overall team performance. The exchange of ideas and opinions with clear communication with individual team members improved not only the work quality but also presented a prominent example of working as a team (</w:t>
      </w:r>
      <w:r w:rsidR="004907EF" w:rsidRPr="004907EF">
        <w:rPr>
          <w:rFonts w:ascii="Times New Roman" w:eastAsia="Calibri" w:hAnsi="Times New Roman" w:cs="Times New Roman"/>
          <w:kern w:val="2"/>
          <w:sz w:val="24"/>
          <w:lang w:val="en-IN" w:eastAsia="en-US"/>
          <w14:ligatures w14:val="standardContextual"/>
        </w:rPr>
        <w:t>Cizmaș</w:t>
      </w:r>
      <w:r w:rsidR="004907EF">
        <w:rPr>
          <w:rFonts w:ascii="Times New Roman" w:eastAsia="Calibri" w:hAnsi="Times New Roman" w:cs="Times New Roman"/>
          <w:kern w:val="2"/>
          <w:sz w:val="24"/>
          <w:lang w:val="en-IN" w:eastAsia="en-US"/>
          <w14:ligatures w14:val="standardContextual"/>
        </w:rPr>
        <w:t xml:space="preserve"> et al., 2020</w:t>
      </w:r>
      <w:r>
        <w:rPr>
          <w:rFonts w:ascii="Times New Roman" w:eastAsia="Times New Roman" w:hAnsi="Times New Roman" w:cs="Times New Roman"/>
          <w:sz w:val="24"/>
          <w:szCs w:val="24"/>
        </w:rPr>
        <w:t>). I have found that my team members are extremely supportive. I felt nervous during the beginning of the project but their support improved my motivation and made me concentrate towards performing efficiently throughout the research work. The unique perspectives towards team working abilities including the collaboration between my team members promoted efficiency and health in meeting the deadline. I have also experienced that a supportive learning environment can only be developed with efficiency in teamwork and learning from others respecting their thoughts and ideas.</w:t>
      </w:r>
    </w:p>
    <w:p w14:paraId="500353AB" w14:textId="77777777" w:rsidR="006A7031" w:rsidRDefault="00FA2FEB" w:rsidP="00C12AD9">
      <w:pPr>
        <w:pStyle w:val="Heading1"/>
        <w:spacing w:before="0" w:after="0"/>
      </w:pPr>
      <w:bookmarkStart w:id="5" w:name="_Toc153899092"/>
      <w:r>
        <w:t>Analytical and critical thinking</w:t>
      </w:r>
      <w:bookmarkEnd w:id="5"/>
    </w:p>
    <w:p w14:paraId="2AAD96C6" w14:textId="0FF9EC30"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Critical thinking and analytical skills are beneficial in improving the academic performance of students. Analytical thinking and skills development for critical thinking involve understanding the reasons behind complex issues, and breaking them into smaller components while examining different interconnections for overcoming the challenges (</w:t>
      </w:r>
      <w:r w:rsidR="004907EF" w:rsidRPr="004907EF">
        <w:rPr>
          <w:rFonts w:ascii="Times New Roman" w:eastAsia="Calibri" w:hAnsi="Times New Roman" w:cs="Times New Roman"/>
          <w:kern w:val="2"/>
          <w:sz w:val="24"/>
          <w:lang w:val="en-IN" w:eastAsia="en-US"/>
          <w14:ligatures w14:val="standardContextual"/>
        </w:rPr>
        <w:t>Calma and Davies, 2021</w:t>
      </w:r>
      <w:r>
        <w:rPr>
          <w:rFonts w:ascii="Times New Roman" w:eastAsia="Times New Roman" w:hAnsi="Times New Roman" w:cs="Times New Roman"/>
          <w:sz w:val="24"/>
          <w:szCs w:val="24"/>
        </w:rPr>
        <w:t xml:space="preserve">). I have found that by evaluating information through methodological order, and identifying logical conclusions while monitoring different patterns of research, analytical skills can be developed easily. Participating in different group projects I have found that the efficiency in critical thinking helps </w:t>
      </w:r>
      <w:r>
        <w:rPr>
          <w:rFonts w:ascii="Times New Roman" w:eastAsia="Times New Roman" w:hAnsi="Times New Roman" w:cs="Times New Roman"/>
          <w:sz w:val="24"/>
          <w:szCs w:val="24"/>
        </w:rPr>
        <w:lastRenderedPageBreak/>
        <w:t>to resolve challenging situations. Improving critical thinking abilities and knowledge involves actively seeking information about different studies, monitoring continuously and constantly understanding different perspectives to have clear identification of challenges. The evaluation of critical thinking skills and knowledge about analytical proficiency improves academic knowledge and experience in the long term.</w:t>
      </w:r>
    </w:p>
    <w:p w14:paraId="607DE0A0"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Importance of critical thinking and analytical skills development</w:t>
      </w:r>
    </w:p>
    <w:p w14:paraId="581F4AE4" w14:textId="1E64B99A"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utilization of analytical skills and critical thinking skills are essential for understanding and managing different prospects in today's complex world. I have found that the development of analytical and critical thinking skills empowers people to understand and evaluate different information, objectifying individual prospects, making informed decisions and solving critical problems efficiently following a systematic order. The importance of developing analytical skills indicates improving cognitive abilities, improving professionalism, enabling academic learning abilities and contributing to the strategic planning for creativity and innovation. Improving overall </w:t>
      </w:r>
      <w:r w:rsidR="00F531D3">
        <w:rPr>
          <w:rFonts w:ascii="Times New Roman" w:eastAsia="Times New Roman" w:hAnsi="Times New Roman" w:cs="Times New Roman"/>
          <w:sz w:val="24"/>
          <w:szCs w:val="24"/>
        </w:rPr>
        <w:t>success,</w:t>
      </w:r>
      <w:r>
        <w:rPr>
          <w:rFonts w:ascii="Times New Roman" w:eastAsia="Times New Roman" w:hAnsi="Times New Roman" w:cs="Times New Roman"/>
          <w:sz w:val="24"/>
          <w:szCs w:val="24"/>
        </w:rPr>
        <w:t xml:space="preserve"> the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critical thinking skills helped me manage complex situations, improving my ability to perform efficiently in academics and strategic planning with the contribution towards improving decision-making practices. The analytical and critical thinking skills development will help the individual people promote a mindset and intellectual growth that values evidence-based research and reasoning. I have improved my professional and personal abilities with the essentiality of developing critical thinking skills that have improved my performance in academics.</w:t>
      </w:r>
    </w:p>
    <w:p w14:paraId="4388F4D4" w14:textId="77777777"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9DF40DD" wp14:editId="34C85798">
            <wp:extent cx="4047874" cy="303590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047874" cy="3035905"/>
                    </a:xfrm>
                    <a:prstGeom prst="rect">
                      <a:avLst/>
                    </a:prstGeom>
                    <a:ln/>
                  </pic:spPr>
                </pic:pic>
              </a:graphicData>
            </a:graphic>
          </wp:inline>
        </w:drawing>
      </w:r>
    </w:p>
    <w:p w14:paraId="78254759" w14:textId="77777777" w:rsidR="006A7031" w:rsidRDefault="00FA2FEB" w:rsidP="00C12AD9">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Importance of critical thinking skills</w:t>
      </w:r>
    </w:p>
    <w:p w14:paraId="492F1578" w14:textId="0126D348"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F531D3" w:rsidRPr="004907EF">
        <w:rPr>
          <w:rFonts w:ascii="Times New Roman" w:eastAsia="Calibri" w:hAnsi="Times New Roman" w:cs="Times New Roman"/>
          <w:kern w:val="2"/>
          <w:sz w:val="24"/>
          <w:lang w:val="en-IN" w:eastAsia="en-US"/>
          <w14:ligatures w14:val="standardContextual"/>
        </w:rPr>
        <w:t>Calma and Davies, 2021</w:t>
      </w:r>
      <w:r>
        <w:rPr>
          <w:rFonts w:ascii="Times New Roman" w:eastAsia="Times New Roman" w:hAnsi="Times New Roman" w:cs="Times New Roman"/>
          <w:sz w:val="24"/>
          <w:szCs w:val="24"/>
        </w:rPr>
        <w:t>)</w:t>
      </w:r>
    </w:p>
    <w:p w14:paraId="2E578B6A"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Examples</w:t>
      </w:r>
    </w:p>
    <w:p w14:paraId="6F8C2DC8" w14:textId="69045262"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t xml:space="preserve">In academic learning, I have improved my abilities with strong analytical and critical thinking skills </w:t>
      </w: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different literatures while evaluating the arguments of the authors and discerning different themes. Participating in different scientific research I have </w:t>
      </w:r>
      <w:r w:rsidR="00584D6E">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my critical thinking and analytical skills to interpret data, monitor patterns and present delightful and information-based conclusions. While managing complex assignments in the class, the skills development including analytical and critical thinking skills enabled me to develop well-structured and effective strategies to improve my performance. Developing analytical </w:t>
      </w:r>
      <w:r w:rsidR="008A5547">
        <w:rPr>
          <w:rFonts w:ascii="Times New Roman" w:eastAsia="Times New Roman" w:hAnsi="Times New Roman" w:cs="Times New Roman"/>
          <w:sz w:val="24"/>
          <w:szCs w:val="24"/>
        </w:rPr>
        <w:t>skills,</w:t>
      </w:r>
      <w:r>
        <w:rPr>
          <w:rFonts w:ascii="Times New Roman" w:eastAsia="Times New Roman" w:hAnsi="Times New Roman" w:cs="Times New Roman"/>
          <w:sz w:val="24"/>
          <w:szCs w:val="24"/>
        </w:rPr>
        <w:t xml:space="preserve"> I have successfully overcome different challenging situations and improved my performance efficiently to grab future opportunities in my career. Critical thinking skills are directly connected with creativity and innovation that foster better performance in the academic journey. I have improved my knowledge and abilities with critical thinking and analytical skills development.</w:t>
      </w:r>
    </w:p>
    <w:p w14:paraId="6FC54E69" w14:textId="77777777" w:rsidR="006A7031" w:rsidRDefault="00FA2FEB" w:rsidP="00C12AD9">
      <w:pPr>
        <w:pStyle w:val="Heading1"/>
        <w:spacing w:before="0" w:after="0"/>
      </w:pPr>
      <w:bookmarkStart w:id="6" w:name="_Toc153899093"/>
      <w:r>
        <w:lastRenderedPageBreak/>
        <w:t>Importance for future academic and professional work</w:t>
      </w:r>
      <w:bookmarkEnd w:id="6"/>
    </w:p>
    <w:p w14:paraId="7F5DFC9D"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Benefits in future academic</w:t>
      </w:r>
    </w:p>
    <w:p w14:paraId="53B11795" w14:textId="6493BA8A" w:rsidR="006A7031" w:rsidRDefault="00FA2FEB" w:rsidP="00C12AD9">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Evaluating the four topics including critical thinking, analytical skills, teamwork and problem-solving I have found that skills development in academics is crucial to actively perform in different projects and improve the career path in future. Critical thinking and analytical skills are crucial, performing efficiently in academics that enables the students to identify and monitor information, develop well-structured arguments and improve intellectual knowledge undergrowth in the long term (</w:t>
      </w:r>
      <w:r w:rsidR="002D51D9" w:rsidRPr="002D51D9">
        <w:rPr>
          <w:rFonts w:ascii="Times New Roman" w:eastAsia="Calibri" w:hAnsi="Times New Roman" w:cs="Times New Roman"/>
          <w:kern w:val="2"/>
          <w:sz w:val="24"/>
          <w:lang w:val="en-IN" w:eastAsia="en-US"/>
          <w14:ligatures w14:val="standardContextual"/>
        </w:rPr>
        <w:t>Stolz</w:t>
      </w:r>
      <w:r w:rsidR="002D51D9">
        <w:rPr>
          <w:rFonts w:ascii="Times New Roman" w:eastAsia="Calibri" w:hAnsi="Times New Roman" w:cs="Times New Roman"/>
          <w:kern w:val="2"/>
          <w:sz w:val="24"/>
          <w:lang w:val="en-IN" w:eastAsia="en-US"/>
          <w14:ligatures w14:val="standardContextual"/>
        </w:rPr>
        <w:t xml:space="preserve"> et al., 2022</w:t>
      </w:r>
      <w:r>
        <w:rPr>
          <w:rFonts w:ascii="Times New Roman" w:eastAsia="Times New Roman" w:hAnsi="Times New Roman" w:cs="Times New Roman"/>
          <w:sz w:val="24"/>
          <w:szCs w:val="24"/>
        </w:rPr>
        <w:t>). I have found that time management abilities are crucial to balance the demands and commitment in academics and allow individual people to manage deadlines efficiently without getting nervous or anxious. Working as a team is crucial in improving knowledge regarding future academics by participating in collaborative projects that promote the knowledge of diversity and skills development. Knowing proper referencing style will help me in future to ensure maintaining academic integrity while contributing to the credibility and acknowledging the sources presenting any research work.</w:t>
      </w:r>
    </w:p>
    <w:p w14:paraId="4BE29568" w14:textId="77777777" w:rsidR="006A7031" w:rsidRDefault="00FA2FEB" w:rsidP="00C12AD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Benefits of professional work</w:t>
      </w:r>
    </w:p>
    <w:p w14:paraId="4E8A8E4C" w14:textId="369EB8B4" w:rsidR="006A7031"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Time management, critical thinking, teamwork and reference in skills development are essential for professional success and growth in one career. The </w:t>
      </w:r>
      <w:r w:rsidR="00267E96">
        <w:rPr>
          <w:rFonts w:ascii="Times New Roman" w:eastAsia="Times New Roman" w:hAnsi="Times New Roman" w:cs="Times New Roman"/>
          <w:sz w:val="24"/>
          <w:szCs w:val="24"/>
        </w:rPr>
        <w:t>utilization</w:t>
      </w:r>
      <w:r>
        <w:rPr>
          <w:rFonts w:ascii="Times New Roman" w:eastAsia="Times New Roman" w:hAnsi="Times New Roman" w:cs="Times New Roman"/>
          <w:sz w:val="24"/>
          <w:szCs w:val="24"/>
        </w:rPr>
        <w:t xml:space="preserve"> of critical thinking skills and analytical abilities will allow me to improve my professional experience in </w:t>
      </w:r>
      <w:r w:rsidR="00267E96">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critical situations and strategically making informed decisions. I have further understood that having a good sense of time management will help me complete tasks in my </w:t>
      </w:r>
      <w:r w:rsidR="00267E96">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manage collaborative teams and overcome critical challenges efficiently. Concreting professional integrity with a strong proficiency in academic skills will help me overcome the challenges in my academic journey.</w:t>
      </w:r>
    </w:p>
    <w:p w14:paraId="3481D972" w14:textId="77777777"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4D53EFC" wp14:editId="03DDF815">
            <wp:extent cx="3823547" cy="3823547"/>
            <wp:effectExtent l="0" t="0" r="0" b="0"/>
            <wp:docPr id="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1"/>
                    <a:srcRect/>
                    <a:stretch>
                      <a:fillRect/>
                    </a:stretch>
                  </pic:blipFill>
                  <pic:spPr>
                    <a:xfrm>
                      <a:off x="0" y="0"/>
                      <a:ext cx="3823547" cy="3823547"/>
                    </a:xfrm>
                    <a:prstGeom prst="rect">
                      <a:avLst/>
                    </a:prstGeom>
                    <a:ln/>
                  </pic:spPr>
                </pic:pic>
              </a:graphicData>
            </a:graphic>
          </wp:inline>
        </w:drawing>
      </w:r>
    </w:p>
    <w:p w14:paraId="747FAA1A" w14:textId="77777777" w:rsidR="006A7031" w:rsidRDefault="00FA2FEB" w:rsidP="00C12AD9">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Benefits of professional development</w:t>
      </w:r>
    </w:p>
    <w:p w14:paraId="60AD906B" w14:textId="309AD995" w:rsidR="006A7031" w:rsidRDefault="00FA2FEB" w:rsidP="00C12AD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B0151D" w:rsidRPr="002D51D9">
        <w:rPr>
          <w:rFonts w:ascii="Times New Roman" w:eastAsia="Calibri" w:hAnsi="Times New Roman" w:cs="Times New Roman"/>
          <w:kern w:val="2"/>
          <w:sz w:val="24"/>
          <w:lang w:val="en-IN" w:eastAsia="en-US"/>
          <w14:ligatures w14:val="standardContextual"/>
        </w:rPr>
        <w:t>Stolz</w:t>
      </w:r>
      <w:r w:rsidR="00B0151D">
        <w:rPr>
          <w:rFonts w:ascii="Times New Roman" w:eastAsia="Calibri" w:hAnsi="Times New Roman" w:cs="Times New Roman"/>
          <w:kern w:val="2"/>
          <w:sz w:val="24"/>
          <w:lang w:val="en-IN" w:eastAsia="en-US"/>
          <w14:ligatures w14:val="standardContextual"/>
        </w:rPr>
        <w:t xml:space="preserve"> et al., 2022</w:t>
      </w:r>
      <w:r>
        <w:rPr>
          <w:rFonts w:ascii="Times New Roman" w:eastAsia="Times New Roman" w:hAnsi="Times New Roman" w:cs="Times New Roman"/>
          <w:sz w:val="24"/>
          <w:szCs w:val="24"/>
        </w:rPr>
        <w:t>)</w:t>
      </w:r>
    </w:p>
    <w:p w14:paraId="7D8A4524" w14:textId="77777777" w:rsidR="006A7031" w:rsidRDefault="00FA2FEB" w:rsidP="00C12AD9">
      <w:pPr>
        <w:pStyle w:val="Heading1"/>
        <w:spacing w:before="0" w:after="0"/>
      </w:pPr>
      <w:bookmarkStart w:id="7" w:name="_Toc153899094"/>
      <w:r>
        <w:t>Conclusion</w:t>
      </w:r>
      <w:bookmarkEnd w:id="7"/>
    </w:p>
    <w:p w14:paraId="4A3A7CE0" w14:textId="380C77E6" w:rsidR="006A7031" w:rsidRPr="008A5547" w:rsidRDefault="00FA2FEB" w:rsidP="00C12AD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academic report, I have evaluated critical topics associated with academic skills development with the support of my teammates. The different types of academic skills, the significance of the academic skills development and examples of the individual skills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in this report. Me and my teammates discussed the topics which included referencing, critical thinking and analytical skills, referencing skills and teamwork skills. Evaluating the skills development, the different examples of my experience throughout my academic journey with my teammates are mentioned in this report. I have further evaluated the importance of skills development for future career success. The individual examples of skills development including the efficiency and benefits of academic knowledge and competencies are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throughout the </w:t>
      </w:r>
      <w:r>
        <w:rPr>
          <w:rFonts w:ascii="Times New Roman" w:eastAsia="Times New Roman" w:hAnsi="Times New Roman" w:cs="Times New Roman"/>
          <w:sz w:val="24"/>
          <w:szCs w:val="24"/>
        </w:rPr>
        <w:lastRenderedPageBreak/>
        <w:t>academic report. Academic skills development is crucial as it helps to identify effective academic strategies for the individual students who seek to become successful in their careers. Participating in this report I have improved my knowledge about the benefits of academic skills development as well as mentioned the future implications of the skills development with potential benefits in both professional and future academics. Moreover, I have found that academic skills development is extremely crucial for both professional and personal growth which creates a sense of professionalism as well as intelligence in managing critical situations efficiently.</w:t>
      </w:r>
      <w:r>
        <w:br w:type="page"/>
      </w:r>
    </w:p>
    <w:p w14:paraId="40D57B09" w14:textId="77777777" w:rsidR="006A7031" w:rsidRDefault="00FA2FEB" w:rsidP="00C12AD9">
      <w:pPr>
        <w:pStyle w:val="Heading1"/>
        <w:spacing w:before="0" w:after="0"/>
      </w:pPr>
      <w:bookmarkStart w:id="8" w:name="_Toc153899095"/>
      <w:r>
        <w:lastRenderedPageBreak/>
        <w:t>References</w:t>
      </w:r>
      <w:bookmarkEnd w:id="8"/>
      <w:r>
        <w:t xml:space="preserve"> </w:t>
      </w:r>
    </w:p>
    <w:p w14:paraId="0B2F195A"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Alvarez Sainz, M., Ferrero, A.M. and Ugidos, A., (2019). Time management: skills to learn and put into practice. </w:t>
      </w:r>
      <w:r w:rsidRPr="00752817">
        <w:rPr>
          <w:rFonts w:ascii="Times New Roman" w:eastAsia="Calibri" w:hAnsi="Times New Roman" w:cs="Times New Roman"/>
          <w:i/>
          <w:iCs/>
          <w:kern w:val="2"/>
          <w:sz w:val="24"/>
          <w:lang w:val="en-IN" w:eastAsia="en-US"/>
          <w14:ligatures w14:val="standardContextual"/>
        </w:rPr>
        <w:t>Education+ Training</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61</w:t>
      </w:r>
      <w:r w:rsidRPr="00752817">
        <w:rPr>
          <w:rFonts w:ascii="Times New Roman" w:eastAsia="Calibri" w:hAnsi="Times New Roman" w:cs="Times New Roman"/>
          <w:kern w:val="2"/>
          <w:sz w:val="24"/>
          <w:lang w:val="en-IN" w:eastAsia="en-US"/>
          <w14:ligatures w14:val="standardContextual"/>
        </w:rPr>
        <w:t>(5), pp.635-648.</w:t>
      </w:r>
    </w:p>
    <w:p w14:paraId="28EC50A3"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Calma, A. and Davies, M., (2021). Critical thinking in business education: current outlook and future prospects. </w:t>
      </w:r>
      <w:r w:rsidRPr="00752817">
        <w:rPr>
          <w:rFonts w:ascii="Times New Roman" w:eastAsia="Calibri" w:hAnsi="Times New Roman" w:cs="Times New Roman"/>
          <w:i/>
          <w:iCs/>
          <w:kern w:val="2"/>
          <w:sz w:val="24"/>
          <w:lang w:val="en-IN" w:eastAsia="en-US"/>
          <w14:ligatures w14:val="standardContextual"/>
        </w:rPr>
        <w:t>Studies in Higher Education</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46</w:t>
      </w:r>
      <w:r w:rsidRPr="00752817">
        <w:rPr>
          <w:rFonts w:ascii="Times New Roman" w:eastAsia="Calibri" w:hAnsi="Times New Roman" w:cs="Times New Roman"/>
          <w:kern w:val="2"/>
          <w:sz w:val="24"/>
          <w:lang w:val="en-IN" w:eastAsia="en-US"/>
          <w14:ligatures w14:val="standardContextual"/>
        </w:rPr>
        <w:t>(11), pp.2279-2295.</w:t>
      </w:r>
    </w:p>
    <w:p w14:paraId="0CDE46DF"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Cizmaș, E., Feder, E.S., Maticiuc, M.D. and Vlad-Anghel, S., (2020). Team management, diversity, and performance as key influencing factors of organizational sustainable performance. </w:t>
      </w:r>
      <w:r w:rsidRPr="00752817">
        <w:rPr>
          <w:rFonts w:ascii="Times New Roman" w:eastAsia="Calibri" w:hAnsi="Times New Roman" w:cs="Times New Roman"/>
          <w:i/>
          <w:iCs/>
          <w:kern w:val="2"/>
          <w:sz w:val="24"/>
          <w:lang w:val="en-IN" w:eastAsia="en-US"/>
          <w14:ligatures w14:val="standardContextual"/>
        </w:rPr>
        <w:t>Sustainability</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12</w:t>
      </w:r>
      <w:r w:rsidRPr="00752817">
        <w:rPr>
          <w:rFonts w:ascii="Times New Roman" w:eastAsia="Calibri" w:hAnsi="Times New Roman" w:cs="Times New Roman"/>
          <w:kern w:val="2"/>
          <w:sz w:val="24"/>
          <w:lang w:val="en-IN" w:eastAsia="en-US"/>
          <w14:ligatures w14:val="standardContextual"/>
        </w:rPr>
        <w:t>(18), p.7414.</w:t>
      </w:r>
    </w:p>
    <w:p w14:paraId="4651A1B1"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Cotronei-Baird, V.S., (2020). Academic hindrances in the integration of employability skills development in teaching and assessment practice. </w:t>
      </w:r>
      <w:r w:rsidRPr="00752817">
        <w:rPr>
          <w:rFonts w:ascii="Times New Roman" w:eastAsia="Calibri" w:hAnsi="Times New Roman" w:cs="Times New Roman"/>
          <w:i/>
          <w:iCs/>
          <w:kern w:val="2"/>
          <w:sz w:val="24"/>
          <w:lang w:val="en-IN" w:eastAsia="en-US"/>
          <w14:ligatures w14:val="standardContextual"/>
        </w:rPr>
        <w:t>Higher Education</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79</w:t>
      </w:r>
      <w:r w:rsidRPr="00752817">
        <w:rPr>
          <w:rFonts w:ascii="Times New Roman" w:eastAsia="Calibri" w:hAnsi="Times New Roman" w:cs="Times New Roman"/>
          <w:kern w:val="2"/>
          <w:sz w:val="24"/>
          <w:lang w:val="en-IN" w:eastAsia="en-US"/>
          <w14:ligatures w14:val="standardContextual"/>
        </w:rPr>
        <w:t>(2), pp.203-223.</w:t>
      </w:r>
    </w:p>
    <w:p w14:paraId="44B4E47C"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proofErr w:type="spellStart"/>
      <w:r w:rsidRPr="00752817">
        <w:rPr>
          <w:rFonts w:ascii="Times New Roman" w:eastAsia="Calibri" w:hAnsi="Times New Roman" w:cs="Times New Roman"/>
          <w:kern w:val="2"/>
          <w:sz w:val="24"/>
          <w:lang w:val="en-IN" w:eastAsia="en-US"/>
          <w14:ligatures w14:val="standardContextual"/>
        </w:rPr>
        <w:t>Doukanari</w:t>
      </w:r>
      <w:proofErr w:type="spellEnd"/>
      <w:r w:rsidRPr="00752817">
        <w:rPr>
          <w:rFonts w:ascii="Times New Roman" w:eastAsia="Calibri" w:hAnsi="Times New Roman" w:cs="Times New Roman"/>
          <w:kern w:val="2"/>
          <w:sz w:val="24"/>
          <w:lang w:val="en-IN" w:eastAsia="en-US"/>
          <w14:ligatures w14:val="standardContextual"/>
        </w:rPr>
        <w:t xml:space="preserve">, E., </w:t>
      </w:r>
      <w:proofErr w:type="spellStart"/>
      <w:r w:rsidRPr="00752817">
        <w:rPr>
          <w:rFonts w:ascii="Times New Roman" w:eastAsia="Calibri" w:hAnsi="Times New Roman" w:cs="Times New Roman"/>
          <w:kern w:val="2"/>
          <w:sz w:val="24"/>
          <w:lang w:val="en-IN" w:eastAsia="en-US"/>
          <w14:ligatures w14:val="standardContextual"/>
        </w:rPr>
        <w:t>Ktoridou</w:t>
      </w:r>
      <w:proofErr w:type="spellEnd"/>
      <w:r w:rsidRPr="00752817">
        <w:rPr>
          <w:rFonts w:ascii="Times New Roman" w:eastAsia="Calibri" w:hAnsi="Times New Roman" w:cs="Times New Roman"/>
          <w:kern w:val="2"/>
          <w:sz w:val="24"/>
          <w:lang w:val="en-IN" w:eastAsia="en-US"/>
          <w14:ligatures w14:val="standardContextual"/>
        </w:rPr>
        <w:t>, D., Efthymiou, L. and Epaminonda, E., (2021). The quest for sustainable teaching praxis: Opportunities and challenges of multidisciplinary and multicultural teamwork. </w:t>
      </w:r>
      <w:r w:rsidRPr="00752817">
        <w:rPr>
          <w:rFonts w:ascii="Times New Roman" w:eastAsia="Calibri" w:hAnsi="Times New Roman" w:cs="Times New Roman"/>
          <w:i/>
          <w:iCs/>
          <w:kern w:val="2"/>
          <w:sz w:val="24"/>
          <w:lang w:val="en-IN" w:eastAsia="en-US"/>
          <w14:ligatures w14:val="standardContextual"/>
        </w:rPr>
        <w:t>Sustainability</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13</w:t>
      </w:r>
      <w:r w:rsidRPr="00752817">
        <w:rPr>
          <w:rFonts w:ascii="Times New Roman" w:eastAsia="Calibri" w:hAnsi="Times New Roman" w:cs="Times New Roman"/>
          <w:kern w:val="2"/>
          <w:sz w:val="24"/>
          <w:lang w:val="en-IN" w:eastAsia="en-US"/>
          <w14:ligatures w14:val="standardContextual"/>
        </w:rPr>
        <w:t>(13), p.7210.</w:t>
      </w:r>
    </w:p>
    <w:p w14:paraId="6AAE3313"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Ma, J.Y., Kerulis, A.M., Wang, Y. and Sachdev, A.R., (2020). Are workflow interruptions a hindrance stressor? The moderating effect of time-management skill. </w:t>
      </w:r>
      <w:r w:rsidRPr="00752817">
        <w:rPr>
          <w:rFonts w:ascii="Times New Roman" w:eastAsia="Calibri" w:hAnsi="Times New Roman" w:cs="Times New Roman"/>
          <w:i/>
          <w:iCs/>
          <w:kern w:val="2"/>
          <w:sz w:val="24"/>
          <w:lang w:val="en-IN" w:eastAsia="en-US"/>
          <w14:ligatures w14:val="standardContextual"/>
        </w:rPr>
        <w:t>International Journal of Stress Management</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27</w:t>
      </w:r>
      <w:r w:rsidRPr="00752817">
        <w:rPr>
          <w:rFonts w:ascii="Times New Roman" w:eastAsia="Calibri" w:hAnsi="Times New Roman" w:cs="Times New Roman"/>
          <w:kern w:val="2"/>
          <w:sz w:val="24"/>
          <w:lang w:val="en-IN" w:eastAsia="en-US"/>
          <w14:ligatures w14:val="standardContextual"/>
        </w:rPr>
        <w:t>(3), p.252.</w:t>
      </w:r>
    </w:p>
    <w:p w14:paraId="37EA4B6D"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 xml:space="preserve">McGaughey, F., Hartley, L., Banki, S., Duffill, P., Stubbs, M., Orchard, P., Rice, S., Berg, L. and </w:t>
      </w:r>
      <w:proofErr w:type="spellStart"/>
      <w:r w:rsidRPr="00752817">
        <w:rPr>
          <w:rFonts w:ascii="Times New Roman" w:eastAsia="Calibri" w:hAnsi="Times New Roman" w:cs="Times New Roman"/>
          <w:kern w:val="2"/>
          <w:sz w:val="24"/>
          <w:lang w:val="en-IN" w:eastAsia="en-US"/>
          <w14:ligatures w14:val="standardContextual"/>
        </w:rPr>
        <w:t>Kerdo</w:t>
      </w:r>
      <w:proofErr w:type="spellEnd"/>
      <w:r w:rsidRPr="00752817">
        <w:rPr>
          <w:rFonts w:ascii="Times New Roman" w:eastAsia="Calibri" w:hAnsi="Times New Roman" w:cs="Times New Roman"/>
          <w:kern w:val="2"/>
          <w:sz w:val="24"/>
          <w:lang w:val="en-IN" w:eastAsia="en-US"/>
          <w14:ligatures w14:val="standardContextual"/>
        </w:rPr>
        <w:t>, P.P., (2019). ‘Finally an academic approach that prepares you for the real world’: simulations for human rights skills development in higher education. </w:t>
      </w:r>
      <w:r w:rsidRPr="00752817">
        <w:rPr>
          <w:rFonts w:ascii="Times New Roman" w:eastAsia="Calibri" w:hAnsi="Times New Roman" w:cs="Times New Roman"/>
          <w:i/>
          <w:iCs/>
          <w:kern w:val="2"/>
          <w:sz w:val="24"/>
          <w:lang w:val="en-IN" w:eastAsia="en-US"/>
          <w14:ligatures w14:val="standardContextual"/>
        </w:rPr>
        <w:t>Human Rights Education Review</w:t>
      </w:r>
      <w:r w:rsidRPr="00752817">
        <w:rPr>
          <w:rFonts w:ascii="Times New Roman" w:eastAsia="Calibri" w:hAnsi="Times New Roman" w:cs="Times New Roman"/>
          <w:kern w:val="2"/>
          <w:sz w:val="24"/>
          <w:lang w:val="en-IN" w:eastAsia="en-US"/>
          <w14:ligatures w14:val="standardContextual"/>
        </w:rPr>
        <w:t>.</w:t>
      </w:r>
    </w:p>
    <w:p w14:paraId="325C612D"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lastRenderedPageBreak/>
        <w:t>Peng, P. and Kievit, R.A., (2020). The development of academic achievement and cognitive abilities: A bidirectional perspective. </w:t>
      </w:r>
      <w:r w:rsidRPr="00752817">
        <w:rPr>
          <w:rFonts w:ascii="Times New Roman" w:eastAsia="Calibri" w:hAnsi="Times New Roman" w:cs="Times New Roman"/>
          <w:i/>
          <w:iCs/>
          <w:kern w:val="2"/>
          <w:sz w:val="24"/>
          <w:lang w:val="en-IN" w:eastAsia="en-US"/>
          <w14:ligatures w14:val="standardContextual"/>
        </w:rPr>
        <w:t>Child Development Perspectives</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14</w:t>
      </w:r>
      <w:r w:rsidRPr="00752817">
        <w:rPr>
          <w:rFonts w:ascii="Times New Roman" w:eastAsia="Calibri" w:hAnsi="Times New Roman" w:cs="Times New Roman"/>
          <w:kern w:val="2"/>
          <w:sz w:val="24"/>
          <w:lang w:val="en-IN" w:eastAsia="en-US"/>
          <w14:ligatures w14:val="standardContextual"/>
        </w:rPr>
        <w:t>(1), pp.15-20.</w:t>
      </w:r>
    </w:p>
    <w:p w14:paraId="1D08C741"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Peter, R. and Simatupang, M.S., (2019). Teamwork soft skill development in facing the globalization. </w:t>
      </w:r>
      <w:r w:rsidRPr="00752817">
        <w:rPr>
          <w:rFonts w:ascii="Times New Roman" w:eastAsia="Calibri" w:hAnsi="Times New Roman" w:cs="Times New Roman"/>
          <w:i/>
          <w:iCs/>
          <w:kern w:val="2"/>
          <w:sz w:val="24"/>
          <w:lang w:val="en-IN" w:eastAsia="en-US"/>
          <w14:ligatures w14:val="standardContextual"/>
        </w:rPr>
        <w:t>International Journal of Engineering and Advanced Technology (IJEAT)</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8</w:t>
      </w:r>
      <w:r w:rsidRPr="00752817">
        <w:rPr>
          <w:rFonts w:ascii="Times New Roman" w:eastAsia="Calibri" w:hAnsi="Times New Roman" w:cs="Times New Roman"/>
          <w:kern w:val="2"/>
          <w:sz w:val="24"/>
          <w:lang w:val="en-IN" w:eastAsia="en-US"/>
          <w14:ligatures w14:val="standardContextual"/>
        </w:rPr>
        <w:t>, pp.486-491.</w:t>
      </w:r>
    </w:p>
    <w:p w14:paraId="74D0BC29"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Rose, H., Curle, S., Aizawa, I. and Thompson, G., (2020). What drives success in English medium taught courses? The interplay between language proficiency, academic skills, and motivation. </w:t>
      </w:r>
      <w:r w:rsidRPr="00752817">
        <w:rPr>
          <w:rFonts w:ascii="Times New Roman" w:eastAsia="Calibri" w:hAnsi="Times New Roman" w:cs="Times New Roman"/>
          <w:i/>
          <w:iCs/>
          <w:kern w:val="2"/>
          <w:sz w:val="24"/>
          <w:lang w:val="en-IN" w:eastAsia="en-US"/>
          <w14:ligatures w14:val="standardContextual"/>
        </w:rPr>
        <w:t>Studies in Higher Education</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45</w:t>
      </w:r>
      <w:r w:rsidRPr="00752817">
        <w:rPr>
          <w:rFonts w:ascii="Times New Roman" w:eastAsia="Calibri" w:hAnsi="Times New Roman" w:cs="Times New Roman"/>
          <w:kern w:val="2"/>
          <w:sz w:val="24"/>
          <w:lang w:val="en-IN" w:eastAsia="en-US"/>
          <w14:ligatures w14:val="standardContextual"/>
        </w:rPr>
        <w:t>(11), pp.2149-2161.</w:t>
      </w:r>
    </w:p>
    <w:p w14:paraId="06CF6FE7"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Shchetynina, O., Horbatiuk, L., Alieksieieva, H. and Kravchenko, N., (2019). Project Management Systems as Means of Development Students Time Management Skills. </w:t>
      </w:r>
      <w:r w:rsidRPr="00752817">
        <w:rPr>
          <w:rFonts w:ascii="Times New Roman" w:eastAsia="Calibri" w:hAnsi="Times New Roman" w:cs="Times New Roman"/>
          <w:i/>
          <w:iCs/>
          <w:kern w:val="2"/>
          <w:sz w:val="24"/>
          <w:lang w:val="en-IN" w:eastAsia="en-US"/>
          <w14:ligatures w14:val="standardContextual"/>
        </w:rPr>
        <w:t>ICTERI</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6</w:t>
      </w:r>
      <w:r w:rsidRPr="00752817">
        <w:rPr>
          <w:rFonts w:ascii="Times New Roman" w:eastAsia="Calibri" w:hAnsi="Times New Roman" w:cs="Times New Roman"/>
          <w:kern w:val="2"/>
          <w:sz w:val="24"/>
          <w:lang w:val="en-IN" w:eastAsia="en-US"/>
          <w14:ligatures w14:val="standardContextual"/>
        </w:rPr>
        <w:t>, pp.370-384.</w:t>
      </w:r>
    </w:p>
    <w:p w14:paraId="5F049FE5" w14:textId="77777777" w:rsidR="0075281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Stolz, R.C., Blackmon, A.T., Engerman, K., Tonge, L. and McKayle, C.A., (2022). Poised for creativity: Benefits of exposing undergraduate students to creative problem-solving to moderate change in creative self-efficacy and academic achievement. </w:t>
      </w:r>
      <w:r w:rsidRPr="00752817">
        <w:rPr>
          <w:rFonts w:ascii="Times New Roman" w:eastAsia="Calibri" w:hAnsi="Times New Roman" w:cs="Times New Roman"/>
          <w:i/>
          <w:iCs/>
          <w:kern w:val="2"/>
          <w:sz w:val="24"/>
          <w:lang w:val="en-IN" w:eastAsia="en-US"/>
          <w14:ligatures w14:val="standardContextual"/>
        </w:rPr>
        <w:t>Journal of Creativity</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32</w:t>
      </w:r>
      <w:r w:rsidRPr="00752817">
        <w:rPr>
          <w:rFonts w:ascii="Times New Roman" w:eastAsia="Calibri" w:hAnsi="Times New Roman" w:cs="Times New Roman"/>
          <w:kern w:val="2"/>
          <w:sz w:val="24"/>
          <w:lang w:val="en-IN" w:eastAsia="en-US"/>
          <w14:ligatures w14:val="standardContextual"/>
        </w:rPr>
        <w:t>(2), p.100024.</w:t>
      </w:r>
    </w:p>
    <w:p w14:paraId="3A8B9370" w14:textId="3AB0AE04" w:rsidR="008A5547" w:rsidRPr="00752817" w:rsidRDefault="00752817" w:rsidP="00752817">
      <w:pPr>
        <w:spacing w:after="160" w:line="480" w:lineRule="auto"/>
        <w:jc w:val="both"/>
        <w:rPr>
          <w:rFonts w:ascii="Times New Roman" w:eastAsia="Calibri" w:hAnsi="Times New Roman" w:cs="Times New Roman"/>
          <w:kern w:val="2"/>
          <w:sz w:val="24"/>
          <w:lang w:val="en-IN" w:eastAsia="en-US"/>
          <w14:ligatures w14:val="standardContextual"/>
        </w:rPr>
      </w:pPr>
      <w:r w:rsidRPr="00752817">
        <w:rPr>
          <w:rFonts w:ascii="Times New Roman" w:eastAsia="Calibri" w:hAnsi="Times New Roman" w:cs="Times New Roman"/>
          <w:kern w:val="2"/>
          <w:sz w:val="24"/>
          <w:lang w:val="en-IN" w:eastAsia="en-US"/>
          <w14:ligatures w14:val="standardContextual"/>
        </w:rPr>
        <w:t>Wilson, R., Joiner, K. and Abbasi, A., (2021). Improving students’ performance with time management skills. </w:t>
      </w:r>
      <w:r w:rsidRPr="00752817">
        <w:rPr>
          <w:rFonts w:ascii="Times New Roman" w:eastAsia="Calibri" w:hAnsi="Times New Roman" w:cs="Times New Roman"/>
          <w:i/>
          <w:iCs/>
          <w:kern w:val="2"/>
          <w:sz w:val="24"/>
          <w:lang w:val="en-IN" w:eastAsia="en-US"/>
          <w14:ligatures w14:val="standardContextual"/>
        </w:rPr>
        <w:t>Journal of University Teaching &amp; Learning Practice</w:t>
      </w:r>
      <w:r w:rsidRPr="00752817">
        <w:rPr>
          <w:rFonts w:ascii="Times New Roman" w:eastAsia="Calibri" w:hAnsi="Times New Roman" w:cs="Times New Roman"/>
          <w:kern w:val="2"/>
          <w:sz w:val="24"/>
          <w:lang w:val="en-IN" w:eastAsia="en-US"/>
          <w14:ligatures w14:val="standardContextual"/>
        </w:rPr>
        <w:t>, </w:t>
      </w:r>
      <w:r w:rsidRPr="00752817">
        <w:rPr>
          <w:rFonts w:ascii="Times New Roman" w:eastAsia="Calibri" w:hAnsi="Times New Roman" w:cs="Times New Roman"/>
          <w:i/>
          <w:iCs/>
          <w:kern w:val="2"/>
          <w:sz w:val="24"/>
          <w:lang w:val="en-IN" w:eastAsia="en-US"/>
          <w14:ligatures w14:val="standardContextual"/>
        </w:rPr>
        <w:t>18</w:t>
      </w:r>
      <w:r w:rsidRPr="00752817">
        <w:rPr>
          <w:rFonts w:ascii="Times New Roman" w:eastAsia="Calibri" w:hAnsi="Times New Roman" w:cs="Times New Roman"/>
          <w:kern w:val="2"/>
          <w:sz w:val="24"/>
          <w:lang w:val="en-IN" w:eastAsia="en-US"/>
          <w14:ligatures w14:val="standardContextual"/>
        </w:rPr>
        <w:t>(4), p.16.</w:t>
      </w:r>
    </w:p>
    <w:sectPr w:rsidR="008A5547" w:rsidRPr="00752817">
      <w:headerReference w:type="default" r:id="rId12"/>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C7209D" w14:textId="77777777" w:rsidR="00C23691" w:rsidRDefault="00C23691">
      <w:pPr>
        <w:spacing w:line="240" w:lineRule="auto"/>
      </w:pPr>
      <w:r>
        <w:separator/>
      </w:r>
    </w:p>
  </w:endnote>
  <w:endnote w:type="continuationSeparator" w:id="0">
    <w:p w14:paraId="09B2302F" w14:textId="77777777" w:rsidR="00C23691" w:rsidRDefault="00C236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3209129"/>
      <w:docPartObj>
        <w:docPartGallery w:val="Page Numbers (Bottom of Page)"/>
        <w:docPartUnique/>
      </w:docPartObj>
    </w:sdtPr>
    <w:sdtEndPr>
      <w:rPr>
        <w:noProof/>
      </w:rPr>
    </w:sdtEndPr>
    <w:sdtContent>
      <w:p w14:paraId="3FA8D340" w14:textId="5027607F" w:rsidR="00C12AD9" w:rsidRDefault="00C12A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79570C3" w14:textId="77777777" w:rsidR="00C12AD9" w:rsidRDefault="00C12A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3E604" w14:textId="77777777" w:rsidR="00C23691" w:rsidRDefault="00C23691">
      <w:pPr>
        <w:spacing w:line="240" w:lineRule="auto"/>
      </w:pPr>
      <w:r>
        <w:separator/>
      </w:r>
    </w:p>
  </w:footnote>
  <w:footnote w:type="continuationSeparator" w:id="0">
    <w:p w14:paraId="7846FADC" w14:textId="77777777" w:rsidR="00C23691" w:rsidRDefault="00C2369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5E8B5" w14:textId="08227778" w:rsidR="006A7031" w:rsidRDefault="00D86734">
    <w:r w:rsidRPr="00D86734">
      <w:rPr>
        <w:noProof/>
      </w:rPr>
      <w:drawing>
        <wp:anchor distT="0" distB="0" distL="114300" distR="114300" simplePos="0" relativeHeight="251658240" behindDoc="1" locked="0" layoutInCell="1" allowOverlap="1" wp14:anchorId="2D4DE234" wp14:editId="03055DA3">
          <wp:simplePos x="0" y="0"/>
          <wp:positionH relativeFrom="page">
            <wp:align>right</wp:align>
          </wp:positionH>
          <wp:positionV relativeFrom="paragraph">
            <wp:posOffset>-457200</wp:posOffset>
          </wp:positionV>
          <wp:extent cx="1137285" cy="434340"/>
          <wp:effectExtent l="0" t="0" r="5715" b="3810"/>
          <wp:wrapTight wrapText="bothSides">
            <wp:wrapPolygon edited="0">
              <wp:start x="0" y="0"/>
              <wp:lineTo x="0" y="20842"/>
              <wp:lineTo x="21347" y="20842"/>
              <wp:lineTo x="21347" y="0"/>
              <wp:lineTo x="0" y="0"/>
            </wp:wrapPolygon>
          </wp:wrapTight>
          <wp:docPr id="1418398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398846" name=""/>
                  <pic:cNvPicPr/>
                </pic:nvPicPr>
                <pic:blipFill>
                  <a:blip r:embed="rId1">
                    <a:extLst>
                      <a:ext uri="{28A0092B-C50C-407E-A947-70E740481C1C}">
                        <a14:useLocalDpi xmlns:a14="http://schemas.microsoft.com/office/drawing/2010/main" val="0"/>
                      </a:ext>
                    </a:extLst>
                  </a:blip>
                  <a:stretch>
                    <a:fillRect/>
                  </a:stretch>
                </pic:blipFill>
                <pic:spPr>
                  <a:xfrm>
                    <a:off x="0" y="0"/>
                    <a:ext cx="1137285" cy="434340"/>
                  </a:xfrm>
                  <a:prstGeom prst="rect">
                    <a:avLst/>
                  </a:prstGeom>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7031"/>
    <w:rsid w:val="000B5193"/>
    <w:rsid w:val="000B68B9"/>
    <w:rsid w:val="00133D2D"/>
    <w:rsid w:val="001E16D0"/>
    <w:rsid w:val="00204FC9"/>
    <w:rsid w:val="00254E07"/>
    <w:rsid w:val="00267E96"/>
    <w:rsid w:val="002A7777"/>
    <w:rsid w:val="002D51D9"/>
    <w:rsid w:val="00393FB6"/>
    <w:rsid w:val="003D1271"/>
    <w:rsid w:val="004907EF"/>
    <w:rsid w:val="005234D5"/>
    <w:rsid w:val="00584D6E"/>
    <w:rsid w:val="00635D36"/>
    <w:rsid w:val="006A7031"/>
    <w:rsid w:val="00725B80"/>
    <w:rsid w:val="00752817"/>
    <w:rsid w:val="007D6154"/>
    <w:rsid w:val="007F1900"/>
    <w:rsid w:val="00865FA7"/>
    <w:rsid w:val="008A1381"/>
    <w:rsid w:val="008A5547"/>
    <w:rsid w:val="00934B71"/>
    <w:rsid w:val="009B6783"/>
    <w:rsid w:val="00A34E17"/>
    <w:rsid w:val="00AA6412"/>
    <w:rsid w:val="00AB40CD"/>
    <w:rsid w:val="00AC694E"/>
    <w:rsid w:val="00AD1C39"/>
    <w:rsid w:val="00B0151D"/>
    <w:rsid w:val="00B03226"/>
    <w:rsid w:val="00BE2B08"/>
    <w:rsid w:val="00BE5946"/>
    <w:rsid w:val="00C12AD9"/>
    <w:rsid w:val="00C23691"/>
    <w:rsid w:val="00C67454"/>
    <w:rsid w:val="00D502B9"/>
    <w:rsid w:val="00D53071"/>
    <w:rsid w:val="00D86734"/>
    <w:rsid w:val="00DE237C"/>
    <w:rsid w:val="00EA5955"/>
    <w:rsid w:val="00ED604C"/>
    <w:rsid w:val="00EE6B87"/>
    <w:rsid w:val="00F32B73"/>
    <w:rsid w:val="00F531D3"/>
    <w:rsid w:val="00F82098"/>
    <w:rsid w:val="00FA2FEB"/>
    <w:rsid w:val="00FB697A"/>
    <w:rsid w:val="00FF50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2F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E237C"/>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86734"/>
    <w:pPr>
      <w:tabs>
        <w:tab w:val="center" w:pos="4513"/>
        <w:tab w:val="right" w:pos="9026"/>
      </w:tabs>
      <w:spacing w:line="240" w:lineRule="auto"/>
    </w:pPr>
  </w:style>
  <w:style w:type="character" w:customStyle="1" w:styleId="HeaderChar">
    <w:name w:val="Header Char"/>
    <w:basedOn w:val="DefaultParagraphFont"/>
    <w:link w:val="Header"/>
    <w:uiPriority w:val="99"/>
    <w:rsid w:val="00D86734"/>
  </w:style>
  <w:style w:type="paragraph" w:styleId="Footer">
    <w:name w:val="footer"/>
    <w:basedOn w:val="Normal"/>
    <w:link w:val="FooterChar"/>
    <w:uiPriority w:val="99"/>
    <w:unhideWhenUsed/>
    <w:rsid w:val="00D86734"/>
    <w:pPr>
      <w:tabs>
        <w:tab w:val="center" w:pos="4513"/>
        <w:tab w:val="right" w:pos="9026"/>
      </w:tabs>
      <w:spacing w:line="240" w:lineRule="auto"/>
    </w:pPr>
  </w:style>
  <w:style w:type="character" w:customStyle="1" w:styleId="FooterChar">
    <w:name w:val="Footer Char"/>
    <w:basedOn w:val="DefaultParagraphFont"/>
    <w:link w:val="Footer"/>
    <w:uiPriority w:val="99"/>
    <w:rsid w:val="00D86734"/>
  </w:style>
  <w:style w:type="paragraph" w:styleId="TOCHeading">
    <w:name w:val="TOC Heading"/>
    <w:basedOn w:val="Heading1"/>
    <w:next w:val="Normal"/>
    <w:uiPriority w:val="39"/>
    <w:unhideWhenUsed/>
    <w:qFormat/>
    <w:rsid w:val="00C12AD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12AD9"/>
    <w:pPr>
      <w:spacing w:after="100"/>
    </w:pPr>
  </w:style>
  <w:style w:type="character" w:styleId="Hyperlink">
    <w:name w:val="Hyperlink"/>
    <w:basedOn w:val="DefaultParagraphFont"/>
    <w:uiPriority w:val="99"/>
    <w:unhideWhenUsed/>
    <w:rsid w:val="00C12A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4346F0-0657-4836-A968-33C5AEC06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3711</Words>
  <Characters>21156</Characters>
  <Application>Microsoft Office Word</Application>
  <DocSecurity>0</DocSecurity>
  <Lines>176</Lines>
  <Paragraphs>49</Paragraphs>
  <ScaleCrop>false</ScaleCrop>
  <Company/>
  <LinksUpToDate>false</LinksUpToDate>
  <CharactersWithSpaces>24818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2023-12-23T10:14:00Z</dcterms:created>
  <dcterms:modified xsi:type="dcterms:W3CDTF">2023-12-23T10:14:00Z</dcterms:modified>
</cp:coreProperties>
</file>