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060499" w14:paraId="19B96DE0" w14:textId="77777777" w:rsidTr="00550EB7">
        <w:tc>
          <w:tcPr>
            <w:tcW w:w="1838" w:type="dxa"/>
            <w:tcBorders>
              <w:top w:val="single" w:sz="4" w:space="0" w:color="auto"/>
              <w:left w:val="single" w:sz="4" w:space="0" w:color="auto"/>
              <w:bottom w:val="single" w:sz="4" w:space="0" w:color="auto"/>
              <w:right w:val="single" w:sz="4" w:space="0" w:color="auto"/>
            </w:tcBorders>
            <w:hideMark/>
          </w:tcPr>
          <w:p w14:paraId="149A8FC0" w14:textId="77777777" w:rsidR="00060499" w:rsidRDefault="00060499" w:rsidP="00550EB7">
            <w:pPr>
              <w:pStyle w:val="AssignBody"/>
            </w:pPr>
            <w:bookmarkStart w:id="0" w:name="_GoBack"/>
            <w:bookmarkEnd w:id="0"/>
            <w:proofErr w:type="spellStart"/>
            <w:r>
              <w:t>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08896376" w14:textId="77777777" w:rsidR="00060499" w:rsidRDefault="00060499" w:rsidP="00550EB7">
            <w:pPr>
              <w:pStyle w:val="AssignBody"/>
              <w:tabs>
                <w:tab w:val="left" w:pos="1740"/>
              </w:tabs>
              <w:spacing w:line="480" w:lineRule="auto"/>
            </w:pPr>
            <w:r>
              <w:t>Try to maintain a critical style and develop and extend it even further. </w:t>
            </w:r>
          </w:p>
        </w:tc>
      </w:tr>
      <w:tr w:rsidR="00060499" w14:paraId="6FCE91F3" w14:textId="77777777" w:rsidTr="00550EB7">
        <w:tc>
          <w:tcPr>
            <w:tcW w:w="1838" w:type="dxa"/>
            <w:tcBorders>
              <w:top w:val="single" w:sz="4" w:space="0" w:color="auto"/>
              <w:left w:val="single" w:sz="4" w:space="0" w:color="auto"/>
              <w:bottom w:val="single" w:sz="4" w:space="0" w:color="auto"/>
              <w:right w:val="single" w:sz="4" w:space="0" w:color="auto"/>
            </w:tcBorders>
            <w:hideMark/>
          </w:tcPr>
          <w:p w14:paraId="79B8F334" w14:textId="77777777" w:rsidR="00060499" w:rsidRDefault="00060499" w:rsidP="00550EB7">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47570102" w14:textId="77777777" w:rsidR="00060499" w:rsidRDefault="00060499" w:rsidP="00550EB7">
            <w:pPr>
              <w:pStyle w:val="AssignBody"/>
            </w:pPr>
            <w:r>
              <w:t>Try to extend your writing into more research-based work, you certainly have the skills to engage with and interrogate this sort of text. </w:t>
            </w:r>
          </w:p>
        </w:tc>
      </w:tr>
      <w:tr w:rsidR="00060499" w14:paraId="11C3FC1C" w14:textId="77777777" w:rsidTr="00550EB7">
        <w:tc>
          <w:tcPr>
            <w:tcW w:w="1838" w:type="dxa"/>
            <w:tcBorders>
              <w:top w:val="single" w:sz="4" w:space="0" w:color="auto"/>
              <w:left w:val="single" w:sz="4" w:space="0" w:color="auto"/>
              <w:bottom w:val="single" w:sz="4" w:space="0" w:color="auto"/>
              <w:right w:val="single" w:sz="4" w:space="0" w:color="auto"/>
            </w:tcBorders>
            <w:hideMark/>
          </w:tcPr>
          <w:p w14:paraId="62C20A84" w14:textId="77777777" w:rsidR="00060499" w:rsidRDefault="00060499" w:rsidP="00550EB7">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491A51E1" w14:textId="77777777" w:rsidR="00060499" w:rsidRDefault="00060499" w:rsidP="00550EB7">
            <w:pPr>
              <w:pStyle w:val="AssignBody"/>
            </w:pPr>
            <w:r>
              <w:t>Watch out for comma use - there are some splices in this assignment.  </w:t>
            </w:r>
          </w:p>
        </w:tc>
      </w:tr>
    </w:tbl>
    <w:p w14:paraId="45E34BBD" w14:textId="77777777" w:rsidR="002229F0" w:rsidRDefault="002229F0" w:rsidP="00E611D9">
      <w:pPr>
        <w:pStyle w:val="AssignBody"/>
      </w:pPr>
    </w:p>
    <w:p w14:paraId="1CFA779B" w14:textId="3BCEA734" w:rsidR="0025439E" w:rsidRDefault="00054FA3" w:rsidP="00354735">
      <w:pPr>
        <w:pStyle w:val="AssignHeader"/>
        <w:jc w:val="left"/>
        <w:rPr>
          <w:rFonts w:cs="Arial"/>
          <w:szCs w:val="36"/>
        </w:rPr>
      </w:pPr>
      <w:r w:rsidRPr="009D361F">
        <w:rPr>
          <w:rFonts w:cs="Arial"/>
          <w:szCs w:val="36"/>
        </w:rPr>
        <w:t>Choose an intervention that supports the learning and development of a pupil / group of pupils. Reflect critically on its potential for ensuring pupil progression and the possible challenges that may arise.</w:t>
      </w:r>
    </w:p>
    <w:p w14:paraId="09A8C0D8" w14:textId="77777777" w:rsidR="004B3D37" w:rsidRPr="004B3D37" w:rsidRDefault="004B3D37" w:rsidP="004B3D37">
      <w:pPr>
        <w:pStyle w:val="AssignBody"/>
      </w:pPr>
    </w:p>
    <w:p w14:paraId="69B3B049" w14:textId="7C14EAF0" w:rsidR="00C33B51" w:rsidRPr="00297278" w:rsidRDefault="0059214B" w:rsidP="00770A0E">
      <w:pPr>
        <w:spacing w:line="360" w:lineRule="auto"/>
        <w:rPr>
          <w:rStyle w:val="AssignBodyChar"/>
          <w:rFonts w:cs="Arial"/>
        </w:rPr>
      </w:pPr>
      <w:r w:rsidRPr="00770A0E">
        <w:rPr>
          <w:rFonts w:ascii="Arial" w:hAnsi="Arial" w:cs="Arial"/>
        </w:rPr>
        <w:t>Holistic development is</w:t>
      </w:r>
      <w:r w:rsidR="00507E06">
        <w:rPr>
          <w:rFonts w:ascii="Arial" w:hAnsi="Arial" w:cs="Arial"/>
        </w:rPr>
        <w:t xml:space="preserve"> </w:t>
      </w:r>
      <w:r w:rsidR="0028064A">
        <w:rPr>
          <w:rFonts w:ascii="Arial" w:hAnsi="Arial" w:cs="Arial"/>
        </w:rPr>
        <w:t xml:space="preserve">becoming </w:t>
      </w:r>
      <w:r w:rsidR="00C14F75">
        <w:rPr>
          <w:rFonts w:ascii="Arial" w:hAnsi="Arial" w:cs="Arial"/>
        </w:rPr>
        <w:t xml:space="preserve">increasingly recognised as </w:t>
      </w:r>
      <w:r w:rsidR="001E6F7C">
        <w:rPr>
          <w:rFonts w:ascii="Arial" w:hAnsi="Arial" w:cs="Arial"/>
        </w:rPr>
        <w:t xml:space="preserve">one of the </w:t>
      </w:r>
      <w:r w:rsidR="00C14F75">
        <w:rPr>
          <w:rFonts w:ascii="Arial" w:hAnsi="Arial" w:cs="Arial"/>
        </w:rPr>
        <w:t xml:space="preserve">paramount </w:t>
      </w:r>
      <w:r w:rsidR="00C362A4">
        <w:rPr>
          <w:rFonts w:ascii="Arial" w:hAnsi="Arial" w:cs="Arial"/>
        </w:rPr>
        <w:t>responsibilities</w:t>
      </w:r>
      <w:r w:rsidR="00C14F75">
        <w:rPr>
          <w:rFonts w:ascii="Arial" w:hAnsi="Arial" w:cs="Arial"/>
        </w:rPr>
        <w:t xml:space="preserve"> </w:t>
      </w:r>
      <w:r w:rsidR="00C362A4">
        <w:rPr>
          <w:rFonts w:ascii="Arial" w:hAnsi="Arial" w:cs="Arial"/>
        </w:rPr>
        <w:t xml:space="preserve">of teachers </w:t>
      </w:r>
      <w:r w:rsidRPr="00770A0E">
        <w:rPr>
          <w:rFonts w:ascii="Arial" w:hAnsi="Arial" w:cs="Arial"/>
        </w:rPr>
        <w:t>(</w:t>
      </w:r>
      <w:r w:rsidR="00C362A4" w:rsidRPr="00C362A4">
        <w:rPr>
          <w:rFonts w:ascii="Arial" w:hAnsi="Arial" w:cs="Arial"/>
          <w:lang w:eastAsia="en-GB"/>
        </w:rPr>
        <w:t>Kochhar-Bryant</w:t>
      </w:r>
      <w:r w:rsidR="00C362A4">
        <w:rPr>
          <w:rFonts w:cs="Arial"/>
          <w:lang w:eastAsia="en-GB"/>
        </w:rPr>
        <w:t xml:space="preserve"> </w:t>
      </w:r>
      <w:r w:rsidR="009D47F7" w:rsidRPr="00770A0E">
        <w:rPr>
          <w:rFonts w:ascii="Arial" w:hAnsi="Arial" w:cs="Arial"/>
        </w:rPr>
        <w:t xml:space="preserve">&amp; </w:t>
      </w:r>
      <w:proofErr w:type="spellStart"/>
      <w:r w:rsidR="009D47F7" w:rsidRPr="00770A0E">
        <w:rPr>
          <w:rFonts w:ascii="Arial" w:hAnsi="Arial" w:cs="Arial"/>
        </w:rPr>
        <w:t>Heishman</w:t>
      </w:r>
      <w:proofErr w:type="spellEnd"/>
      <w:r w:rsidR="009C2AD9">
        <w:rPr>
          <w:rFonts w:ascii="Arial" w:hAnsi="Arial" w:cs="Arial"/>
        </w:rPr>
        <w:t>,</w:t>
      </w:r>
      <w:r w:rsidRPr="00770A0E">
        <w:rPr>
          <w:rFonts w:ascii="Arial" w:hAnsi="Arial" w:cs="Arial"/>
        </w:rPr>
        <w:t xml:space="preserve"> 2010;</w:t>
      </w:r>
      <w:r w:rsidR="009C2AD9">
        <w:rPr>
          <w:rFonts w:ascii="Arial" w:hAnsi="Arial" w:cs="Arial"/>
        </w:rPr>
        <w:t xml:space="preserve"> </w:t>
      </w:r>
      <w:r w:rsidR="00BA1A43">
        <w:rPr>
          <w:rFonts w:ascii="Arial" w:hAnsi="Arial" w:cs="Arial"/>
        </w:rPr>
        <w:t xml:space="preserve">Allen, 2011; </w:t>
      </w:r>
      <w:r w:rsidR="00C14F75">
        <w:rPr>
          <w:rFonts w:ascii="Arial" w:hAnsi="Arial" w:cs="Arial"/>
        </w:rPr>
        <w:t xml:space="preserve">Slade &amp; Griffith, 2013; </w:t>
      </w:r>
      <w:r w:rsidR="009C2AD9">
        <w:rPr>
          <w:rFonts w:ascii="Arial" w:hAnsi="Arial" w:cs="Arial"/>
        </w:rPr>
        <w:t xml:space="preserve">Grigg, 2015; </w:t>
      </w:r>
      <w:r w:rsidR="00C14F75">
        <w:rPr>
          <w:rFonts w:ascii="Arial" w:hAnsi="Arial" w:cs="Arial"/>
        </w:rPr>
        <w:t>Welsh Government</w:t>
      </w:r>
      <w:r w:rsidR="00E74CFD">
        <w:rPr>
          <w:rFonts w:ascii="Arial" w:hAnsi="Arial" w:cs="Arial"/>
        </w:rPr>
        <w:t xml:space="preserve"> (WG)</w:t>
      </w:r>
      <w:r w:rsidR="00C14F75">
        <w:rPr>
          <w:rFonts w:ascii="Arial" w:hAnsi="Arial" w:cs="Arial"/>
        </w:rPr>
        <w:t>, 2020</w:t>
      </w:r>
      <w:r w:rsidR="001E6F7C">
        <w:rPr>
          <w:rFonts w:ascii="Arial" w:hAnsi="Arial" w:cs="Arial"/>
        </w:rPr>
        <w:t>). Donaldson’s review</w:t>
      </w:r>
      <w:r w:rsidR="009B75ED">
        <w:rPr>
          <w:rFonts w:ascii="Arial" w:hAnsi="Arial" w:cs="Arial"/>
        </w:rPr>
        <w:t xml:space="preserve"> </w:t>
      </w:r>
      <w:r w:rsidR="00C362A4">
        <w:rPr>
          <w:rFonts w:ascii="Arial" w:hAnsi="Arial" w:cs="Arial"/>
        </w:rPr>
        <w:t xml:space="preserve">(2015) </w:t>
      </w:r>
      <w:r w:rsidR="006A18A2">
        <w:rPr>
          <w:rFonts w:ascii="Arial" w:hAnsi="Arial" w:cs="Arial"/>
        </w:rPr>
        <w:t xml:space="preserve">suggested </w:t>
      </w:r>
      <w:r w:rsidR="001E6F7C">
        <w:rPr>
          <w:rFonts w:ascii="Arial" w:hAnsi="Arial" w:cs="Arial"/>
        </w:rPr>
        <w:t>that the current</w:t>
      </w:r>
      <w:r w:rsidR="00F9475E">
        <w:rPr>
          <w:rFonts w:ascii="Arial" w:hAnsi="Arial" w:cs="Arial"/>
        </w:rPr>
        <w:t xml:space="preserve"> national</w:t>
      </w:r>
      <w:r w:rsidR="001E6F7C">
        <w:rPr>
          <w:rFonts w:ascii="Arial" w:hAnsi="Arial" w:cs="Arial"/>
        </w:rPr>
        <w:t xml:space="preserve"> curriculum inhibited holistic learning opportunities. </w:t>
      </w:r>
      <w:r w:rsidR="0024063D">
        <w:rPr>
          <w:rFonts w:ascii="Arial" w:hAnsi="Arial" w:cs="Arial"/>
        </w:rPr>
        <w:t xml:space="preserve">The experiences offered by </w:t>
      </w:r>
      <w:r w:rsidR="008F7677" w:rsidRPr="008F7677">
        <w:rPr>
          <w:rFonts w:ascii="Arial" w:hAnsi="Arial" w:cs="Arial"/>
        </w:rPr>
        <w:t>the Curriculum for Wales</w:t>
      </w:r>
      <w:r w:rsidR="00F90BBF">
        <w:rPr>
          <w:rFonts w:ascii="Arial" w:hAnsi="Arial" w:cs="Arial"/>
        </w:rPr>
        <w:t xml:space="preserve"> (</w:t>
      </w:r>
      <w:proofErr w:type="spellStart"/>
      <w:r w:rsidR="00F90BBF">
        <w:rPr>
          <w:rFonts w:ascii="Arial" w:hAnsi="Arial" w:cs="Arial"/>
        </w:rPr>
        <w:t>CfW</w:t>
      </w:r>
      <w:proofErr w:type="spellEnd"/>
      <w:r w:rsidR="00F90BBF">
        <w:rPr>
          <w:rFonts w:ascii="Arial" w:hAnsi="Arial" w:cs="Arial"/>
        </w:rPr>
        <w:t>)</w:t>
      </w:r>
      <w:r w:rsidR="008F7677" w:rsidRPr="008F7677">
        <w:rPr>
          <w:rFonts w:ascii="Arial" w:hAnsi="Arial" w:cs="Arial"/>
        </w:rPr>
        <w:t xml:space="preserve"> 2022</w:t>
      </w:r>
      <w:r w:rsidR="0024063D">
        <w:rPr>
          <w:rFonts w:ascii="Arial" w:hAnsi="Arial" w:cs="Arial"/>
        </w:rPr>
        <w:t xml:space="preserve"> aim to develop better all-rounded citizens. This curriculum recognises </w:t>
      </w:r>
      <w:r w:rsidR="006A18A2">
        <w:rPr>
          <w:rFonts w:ascii="Arial" w:hAnsi="Arial" w:cs="Arial"/>
        </w:rPr>
        <w:t xml:space="preserve">that </w:t>
      </w:r>
      <w:r w:rsidR="0024063D">
        <w:rPr>
          <w:rFonts w:ascii="Arial" w:hAnsi="Arial" w:cs="Arial"/>
        </w:rPr>
        <w:t xml:space="preserve">the development of the whole child is more valuable than </w:t>
      </w:r>
      <w:r w:rsidR="0051374D">
        <w:rPr>
          <w:rFonts w:ascii="Arial" w:hAnsi="Arial" w:cs="Arial"/>
        </w:rPr>
        <w:t>merely</w:t>
      </w:r>
      <w:r w:rsidR="001A6DFA">
        <w:rPr>
          <w:rFonts w:ascii="Arial" w:hAnsi="Arial" w:cs="Arial"/>
        </w:rPr>
        <w:t xml:space="preserve"> </w:t>
      </w:r>
      <w:r w:rsidR="0024063D">
        <w:rPr>
          <w:rFonts w:ascii="Arial" w:hAnsi="Arial" w:cs="Arial"/>
        </w:rPr>
        <w:t>cognitive development, which the previous data-focused education system</w:t>
      </w:r>
      <w:r w:rsidR="001E6F7C">
        <w:rPr>
          <w:rFonts w:ascii="Arial" w:hAnsi="Arial" w:cs="Arial"/>
        </w:rPr>
        <w:t xml:space="preserve"> </w:t>
      </w:r>
      <w:r w:rsidR="006A18A2">
        <w:rPr>
          <w:rFonts w:ascii="Arial" w:hAnsi="Arial" w:cs="Arial"/>
        </w:rPr>
        <w:t>has been</w:t>
      </w:r>
      <w:r w:rsidR="0024063D">
        <w:rPr>
          <w:rFonts w:ascii="Arial" w:hAnsi="Arial" w:cs="Arial"/>
        </w:rPr>
        <w:t xml:space="preserve"> driven by. </w:t>
      </w:r>
      <w:r w:rsidR="009C2AD9">
        <w:rPr>
          <w:rFonts w:ascii="Arial" w:hAnsi="Arial" w:cs="Arial"/>
        </w:rPr>
        <w:t>Estyn</w:t>
      </w:r>
      <w:r w:rsidR="00CC1818">
        <w:rPr>
          <w:rFonts w:ascii="Arial" w:hAnsi="Arial" w:cs="Arial"/>
        </w:rPr>
        <w:t xml:space="preserve"> </w:t>
      </w:r>
      <w:r w:rsidR="006A18A2">
        <w:rPr>
          <w:rFonts w:ascii="Arial" w:hAnsi="Arial" w:cs="Arial"/>
        </w:rPr>
        <w:t xml:space="preserve">(2017, 2018a) </w:t>
      </w:r>
      <w:r w:rsidR="00CC1818">
        <w:rPr>
          <w:rFonts w:ascii="Arial" w:hAnsi="Arial" w:cs="Arial"/>
        </w:rPr>
        <w:t>praise</w:t>
      </w:r>
      <w:r w:rsidR="003F311A">
        <w:rPr>
          <w:rFonts w:ascii="Arial" w:hAnsi="Arial" w:cs="Arial"/>
        </w:rPr>
        <w:t xml:space="preserve"> </w:t>
      </w:r>
      <w:r w:rsidR="00622E18">
        <w:rPr>
          <w:rFonts w:ascii="Arial" w:hAnsi="Arial" w:cs="Arial"/>
        </w:rPr>
        <w:t>schools</w:t>
      </w:r>
      <w:r w:rsidR="00195E44">
        <w:rPr>
          <w:rFonts w:ascii="Arial" w:hAnsi="Arial" w:cs="Arial"/>
        </w:rPr>
        <w:t xml:space="preserve"> </w:t>
      </w:r>
      <w:r w:rsidR="003F311A">
        <w:rPr>
          <w:rFonts w:ascii="Arial" w:hAnsi="Arial" w:cs="Arial"/>
        </w:rPr>
        <w:t>that</w:t>
      </w:r>
      <w:r w:rsidR="00CC1818">
        <w:rPr>
          <w:rFonts w:ascii="Arial" w:hAnsi="Arial" w:cs="Arial"/>
        </w:rPr>
        <w:t xml:space="preserve"> deliver a curriculum</w:t>
      </w:r>
      <w:r w:rsidR="003F311A">
        <w:rPr>
          <w:rFonts w:ascii="Arial" w:hAnsi="Arial" w:cs="Arial"/>
        </w:rPr>
        <w:t xml:space="preserve"> whereby the holistic development of the children is </w:t>
      </w:r>
      <w:r w:rsidR="001E6F7C">
        <w:rPr>
          <w:rFonts w:ascii="Arial" w:hAnsi="Arial" w:cs="Arial"/>
        </w:rPr>
        <w:t>central to the teaching and learning</w:t>
      </w:r>
      <w:r w:rsidR="006A18A2">
        <w:rPr>
          <w:rFonts w:ascii="Arial" w:hAnsi="Arial" w:cs="Arial"/>
        </w:rPr>
        <w:t xml:space="preserve">. </w:t>
      </w:r>
      <w:r w:rsidR="00297278">
        <w:rPr>
          <w:rFonts w:ascii="Arial" w:hAnsi="Arial" w:cs="Arial"/>
        </w:rPr>
        <w:t>In-school i</w:t>
      </w:r>
      <w:r w:rsidR="00885F91">
        <w:rPr>
          <w:rFonts w:ascii="Arial" w:hAnsi="Arial" w:cs="Arial"/>
        </w:rPr>
        <w:t>ntervention programmes have</w:t>
      </w:r>
      <w:r w:rsidR="006A18A2">
        <w:rPr>
          <w:rFonts w:ascii="Arial" w:hAnsi="Arial" w:cs="Arial"/>
        </w:rPr>
        <w:t xml:space="preserve"> </w:t>
      </w:r>
      <w:r w:rsidR="001E6F7C">
        <w:rPr>
          <w:rFonts w:ascii="Arial" w:hAnsi="Arial" w:cs="Arial"/>
        </w:rPr>
        <w:t xml:space="preserve">developed perhaps </w:t>
      </w:r>
      <w:r w:rsidR="00885F91">
        <w:rPr>
          <w:rFonts w:ascii="Arial" w:hAnsi="Arial" w:cs="Arial"/>
        </w:rPr>
        <w:t>in response to this new-found holistic perspective of learnin</w:t>
      </w:r>
      <w:r w:rsidR="001E6F7C">
        <w:rPr>
          <w:rFonts w:ascii="Arial" w:hAnsi="Arial" w:cs="Arial"/>
        </w:rPr>
        <w:t xml:space="preserve">g; these programmes </w:t>
      </w:r>
      <w:r w:rsidR="00297278">
        <w:rPr>
          <w:rFonts w:ascii="Arial" w:hAnsi="Arial" w:cs="Arial"/>
        </w:rPr>
        <w:t xml:space="preserve">offer more than </w:t>
      </w:r>
      <w:r w:rsidR="001A6DFA">
        <w:rPr>
          <w:rFonts w:ascii="Arial" w:hAnsi="Arial" w:cs="Arial"/>
        </w:rPr>
        <w:t xml:space="preserve">the </w:t>
      </w:r>
      <w:r w:rsidR="00297278">
        <w:rPr>
          <w:rFonts w:ascii="Arial" w:hAnsi="Arial" w:cs="Arial"/>
        </w:rPr>
        <w:t>traditional literacy and numeracy interventions</w:t>
      </w:r>
      <w:r w:rsidR="001A6DFA">
        <w:rPr>
          <w:rFonts w:ascii="Arial" w:hAnsi="Arial" w:cs="Arial"/>
        </w:rPr>
        <w:t xml:space="preserve">. </w:t>
      </w:r>
      <w:r w:rsidR="00297278">
        <w:rPr>
          <w:rFonts w:ascii="Arial" w:hAnsi="Arial" w:cs="Arial"/>
        </w:rPr>
        <w:t xml:space="preserve">Schools that </w:t>
      </w:r>
      <w:r w:rsidR="00727265">
        <w:rPr>
          <w:rFonts w:ascii="Arial" w:hAnsi="Arial" w:cs="Arial"/>
        </w:rPr>
        <w:t>advocate this</w:t>
      </w:r>
      <w:r w:rsidR="00297278">
        <w:rPr>
          <w:rFonts w:ascii="Arial" w:hAnsi="Arial" w:cs="Arial"/>
        </w:rPr>
        <w:t xml:space="preserve"> holistic learning ethos may offer intervention</w:t>
      </w:r>
      <w:r w:rsidR="001E6F7C">
        <w:rPr>
          <w:rFonts w:ascii="Arial" w:hAnsi="Arial" w:cs="Arial"/>
        </w:rPr>
        <w:t>s</w:t>
      </w:r>
      <w:r w:rsidR="00297278">
        <w:rPr>
          <w:rFonts w:ascii="Arial" w:hAnsi="Arial" w:cs="Arial"/>
        </w:rPr>
        <w:t xml:space="preserve"> to support emotional, mental or social development. </w:t>
      </w:r>
      <w:r w:rsidR="002E708A">
        <w:rPr>
          <w:rFonts w:ascii="Arial" w:hAnsi="Arial" w:cs="Arial"/>
        </w:rPr>
        <w:t xml:space="preserve">NASWUT, the </w:t>
      </w:r>
      <w:r w:rsidR="001E6F7C">
        <w:rPr>
          <w:rFonts w:ascii="Arial" w:hAnsi="Arial" w:cs="Arial"/>
        </w:rPr>
        <w:t>T</w:t>
      </w:r>
      <w:r w:rsidR="002E708A">
        <w:rPr>
          <w:rFonts w:ascii="Arial" w:hAnsi="Arial" w:cs="Arial"/>
        </w:rPr>
        <w:t xml:space="preserve">eachers’ </w:t>
      </w:r>
      <w:r w:rsidR="001E6F7C">
        <w:rPr>
          <w:rFonts w:ascii="Arial" w:hAnsi="Arial" w:cs="Arial"/>
        </w:rPr>
        <w:t>U</w:t>
      </w:r>
      <w:r w:rsidR="002E708A">
        <w:rPr>
          <w:rFonts w:ascii="Arial" w:hAnsi="Arial" w:cs="Arial"/>
        </w:rPr>
        <w:t>nion suggested that the purpose of</w:t>
      </w:r>
      <w:r w:rsidR="00E20D8B">
        <w:rPr>
          <w:rFonts w:ascii="Arial" w:hAnsi="Arial" w:cs="Arial"/>
        </w:rPr>
        <w:t xml:space="preserve"> an</w:t>
      </w:r>
      <w:r w:rsidR="002E708A">
        <w:rPr>
          <w:rFonts w:ascii="Arial" w:hAnsi="Arial" w:cs="Arial"/>
        </w:rPr>
        <w:t xml:space="preserve"> intervention is to</w:t>
      </w:r>
      <w:r w:rsidR="00353E08">
        <w:rPr>
          <w:rFonts w:ascii="Arial" w:hAnsi="Arial" w:cs="Arial"/>
        </w:rPr>
        <w:t xml:space="preserve"> ‘</w:t>
      </w:r>
      <w:r w:rsidR="00353E08" w:rsidRPr="00353E08">
        <w:rPr>
          <w:rStyle w:val="AssignBodyChar"/>
        </w:rPr>
        <w:t>narrow gaps between</w:t>
      </w:r>
      <w:r w:rsidR="00353E08">
        <w:rPr>
          <w:rStyle w:val="AssignBodyChar"/>
        </w:rPr>
        <w:t xml:space="preserve"> </w:t>
      </w:r>
      <w:r w:rsidR="00353E08" w:rsidRPr="00353E08">
        <w:rPr>
          <w:rStyle w:val="AssignBodyChar"/>
        </w:rPr>
        <w:t>actual and expected levels of pupil attainment’</w:t>
      </w:r>
      <w:r w:rsidR="00353E08">
        <w:rPr>
          <w:rStyle w:val="AssignBodyChar"/>
        </w:rPr>
        <w:t xml:space="preserve"> (NASUWT, ND, p.</w:t>
      </w:r>
      <w:r w:rsidR="00B333D6">
        <w:rPr>
          <w:rStyle w:val="AssignBodyChar"/>
        </w:rPr>
        <w:t xml:space="preserve">6). </w:t>
      </w:r>
      <w:r w:rsidR="002E708A">
        <w:rPr>
          <w:rStyle w:val="AssignBodyChar"/>
        </w:rPr>
        <w:t xml:space="preserve">The intervention discussed in this </w:t>
      </w:r>
      <w:r w:rsidR="006130AE">
        <w:rPr>
          <w:rStyle w:val="AssignBodyChar"/>
        </w:rPr>
        <w:t>paper</w:t>
      </w:r>
      <w:r w:rsidR="002E708A">
        <w:rPr>
          <w:rStyle w:val="AssignBodyChar"/>
        </w:rPr>
        <w:t xml:space="preserve"> however will focus more on the child’s achievement and</w:t>
      </w:r>
      <w:r w:rsidR="00B22167">
        <w:rPr>
          <w:rStyle w:val="AssignBodyChar"/>
        </w:rPr>
        <w:t xml:space="preserve"> </w:t>
      </w:r>
      <w:r w:rsidR="002E708A">
        <w:rPr>
          <w:rStyle w:val="AssignBodyChar"/>
        </w:rPr>
        <w:t>progress</w:t>
      </w:r>
      <w:r w:rsidR="00B22167">
        <w:rPr>
          <w:rStyle w:val="AssignBodyChar"/>
        </w:rPr>
        <w:t>ion</w:t>
      </w:r>
      <w:r w:rsidR="002E708A">
        <w:rPr>
          <w:rStyle w:val="AssignBodyChar"/>
        </w:rPr>
        <w:t xml:space="preserve"> rather than attainment level. </w:t>
      </w:r>
      <w:r w:rsidR="006130AE">
        <w:rPr>
          <w:rStyle w:val="AssignBodyChar"/>
        </w:rPr>
        <w:t>Arguably,</w:t>
      </w:r>
      <w:r w:rsidR="00B22167">
        <w:rPr>
          <w:rStyle w:val="AssignBodyChar"/>
        </w:rPr>
        <w:t xml:space="preserve"> these aspects are a better reflection of the learning process</w:t>
      </w:r>
      <w:r w:rsidR="006130AE">
        <w:rPr>
          <w:rStyle w:val="AssignBodyChar"/>
        </w:rPr>
        <w:t xml:space="preserve"> (</w:t>
      </w:r>
      <w:bookmarkStart w:id="1" w:name="_Hlk37924069"/>
      <w:r w:rsidR="006130AE" w:rsidRPr="006130AE">
        <w:rPr>
          <w:rFonts w:ascii="Arial" w:hAnsi="Arial" w:cs="Arial"/>
        </w:rPr>
        <w:t xml:space="preserve">Davison, Kempton, </w:t>
      </w:r>
      <w:proofErr w:type="spellStart"/>
      <w:r w:rsidR="006130AE" w:rsidRPr="006130AE">
        <w:rPr>
          <w:rFonts w:ascii="Arial" w:hAnsi="Arial" w:cs="Arial"/>
        </w:rPr>
        <w:t>Thoung</w:t>
      </w:r>
      <w:proofErr w:type="spellEnd"/>
      <w:r w:rsidR="006130AE" w:rsidRPr="006130AE">
        <w:rPr>
          <w:rFonts w:ascii="Arial" w:hAnsi="Arial" w:cs="Arial"/>
        </w:rPr>
        <w:t>, 2015</w:t>
      </w:r>
      <w:bookmarkEnd w:id="1"/>
      <w:r w:rsidR="006130AE" w:rsidRPr="006130AE">
        <w:rPr>
          <w:rFonts w:ascii="Arial" w:hAnsi="Arial" w:cs="Arial"/>
        </w:rPr>
        <w:t>)</w:t>
      </w:r>
      <w:r w:rsidR="00081DB8" w:rsidRPr="006130AE">
        <w:rPr>
          <w:rStyle w:val="AssignBodyChar"/>
          <w:rFonts w:cs="Arial"/>
        </w:rPr>
        <w:t>.</w:t>
      </w:r>
      <w:r w:rsidR="00081DB8">
        <w:rPr>
          <w:rStyle w:val="AssignBodyChar"/>
        </w:rPr>
        <w:t xml:space="preserve"> </w:t>
      </w:r>
      <w:r w:rsidR="006130AE">
        <w:rPr>
          <w:rStyle w:val="AssignBodyChar"/>
        </w:rPr>
        <w:t xml:space="preserve">Donaldson </w:t>
      </w:r>
      <w:r w:rsidR="002E708A">
        <w:rPr>
          <w:rStyle w:val="AssignBodyChar"/>
        </w:rPr>
        <w:t>may also challenge NASWUT’s definition</w:t>
      </w:r>
      <w:r w:rsidR="00085E72">
        <w:rPr>
          <w:rStyle w:val="AssignBodyChar"/>
        </w:rPr>
        <w:t xml:space="preserve"> </w:t>
      </w:r>
      <w:r w:rsidR="00B333D6">
        <w:rPr>
          <w:rStyle w:val="AssignBodyChar"/>
        </w:rPr>
        <w:t xml:space="preserve">as ’expected levels’ </w:t>
      </w:r>
      <w:r w:rsidR="0081182D">
        <w:rPr>
          <w:rStyle w:val="AssignBodyChar"/>
        </w:rPr>
        <w:t>are perhaps</w:t>
      </w:r>
      <w:r w:rsidR="00B333D6">
        <w:rPr>
          <w:rStyle w:val="AssignBodyChar"/>
        </w:rPr>
        <w:t xml:space="preserve"> associated with the key stages that i</w:t>
      </w:r>
      <w:r w:rsidR="006130AE">
        <w:rPr>
          <w:rStyle w:val="AssignBodyChar"/>
        </w:rPr>
        <w:t>s</w:t>
      </w:r>
      <w:r w:rsidR="005064D1">
        <w:rPr>
          <w:rStyle w:val="AssignBodyChar"/>
        </w:rPr>
        <w:t xml:space="preserve"> said</w:t>
      </w:r>
      <w:r w:rsidR="00B333D6">
        <w:rPr>
          <w:rStyle w:val="AssignBodyChar"/>
        </w:rPr>
        <w:t xml:space="preserve"> to ‘hinder progression’ (Donaldson, 2015</w:t>
      </w:r>
      <w:r w:rsidR="009734D5">
        <w:rPr>
          <w:rStyle w:val="AssignBodyChar"/>
        </w:rPr>
        <w:t>, p.52</w:t>
      </w:r>
      <w:r w:rsidR="00B333D6">
        <w:rPr>
          <w:rStyle w:val="AssignBodyChar"/>
        </w:rPr>
        <w:t>).</w:t>
      </w:r>
    </w:p>
    <w:p w14:paraId="4BE1A748" w14:textId="626ECA61" w:rsidR="00506A0F" w:rsidRDefault="00B161A6" w:rsidP="00770A0E">
      <w:pPr>
        <w:spacing w:line="360" w:lineRule="auto"/>
        <w:rPr>
          <w:rFonts w:ascii="Arial" w:hAnsi="Arial" w:cs="Arial"/>
        </w:rPr>
      </w:pPr>
      <w:r w:rsidRPr="00C33B51">
        <w:rPr>
          <w:rStyle w:val="AssignBodyChar"/>
        </w:rPr>
        <w:lastRenderedPageBreak/>
        <w:t xml:space="preserve">In this </w:t>
      </w:r>
      <w:r w:rsidR="00643738">
        <w:rPr>
          <w:rStyle w:val="AssignBodyChar"/>
        </w:rPr>
        <w:t>paper</w:t>
      </w:r>
      <w:r w:rsidRPr="00C33B51">
        <w:rPr>
          <w:rStyle w:val="AssignBodyChar"/>
        </w:rPr>
        <w:t>, t</w:t>
      </w:r>
      <w:r w:rsidR="00535603" w:rsidRPr="00C33B51">
        <w:rPr>
          <w:rFonts w:ascii="Arial" w:hAnsi="Arial" w:cs="Arial"/>
        </w:rPr>
        <w:t xml:space="preserve">he educator </w:t>
      </w:r>
      <w:r w:rsidR="00C33B51">
        <w:rPr>
          <w:rFonts w:ascii="Arial" w:hAnsi="Arial" w:cs="Arial"/>
        </w:rPr>
        <w:t>will</w:t>
      </w:r>
      <w:r w:rsidR="005E50F1">
        <w:rPr>
          <w:rFonts w:ascii="Arial" w:hAnsi="Arial" w:cs="Arial"/>
        </w:rPr>
        <w:t xml:space="preserve"> discuss</w:t>
      </w:r>
      <w:r w:rsidR="00C33B51">
        <w:rPr>
          <w:rFonts w:ascii="Arial" w:hAnsi="Arial" w:cs="Arial"/>
        </w:rPr>
        <w:t xml:space="preserve"> </w:t>
      </w:r>
      <w:r w:rsidR="006130AE">
        <w:rPr>
          <w:rFonts w:ascii="Arial" w:hAnsi="Arial" w:cs="Arial"/>
        </w:rPr>
        <w:t xml:space="preserve">an </w:t>
      </w:r>
      <w:r w:rsidR="00C33B51">
        <w:rPr>
          <w:rFonts w:ascii="Arial" w:hAnsi="Arial" w:cs="Arial"/>
        </w:rPr>
        <w:t xml:space="preserve">intervention </w:t>
      </w:r>
      <w:r w:rsidR="005E50F1">
        <w:rPr>
          <w:rFonts w:ascii="Arial" w:hAnsi="Arial" w:cs="Arial"/>
        </w:rPr>
        <w:t xml:space="preserve">targeted </w:t>
      </w:r>
      <w:r w:rsidR="00535603" w:rsidRPr="00C33B51">
        <w:rPr>
          <w:rFonts w:ascii="Arial" w:hAnsi="Arial" w:cs="Arial"/>
        </w:rPr>
        <w:t xml:space="preserve">to develop </w:t>
      </w:r>
      <w:r w:rsidR="006130AE">
        <w:rPr>
          <w:rFonts w:ascii="Arial" w:hAnsi="Arial" w:cs="Arial"/>
        </w:rPr>
        <w:t>the</w:t>
      </w:r>
      <w:r w:rsidR="00535603" w:rsidRPr="00C33B51">
        <w:rPr>
          <w:rFonts w:ascii="Arial" w:hAnsi="Arial" w:cs="Arial"/>
        </w:rPr>
        <w:t xml:space="preserve"> individual’s emotional well-being.</w:t>
      </w:r>
      <w:r w:rsidR="008F524B">
        <w:rPr>
          <w:rFonts w:ascii="Arial" w:hAnsi="Arial" w:cs="Arial"/>
        </w:rPr>
        <w:t xml:space="preserve"> </w:t>
      </w:r>
      <w:r w:rsidR="00506A0F">
        <w:rPr>
          <w:rFonts w:ascii="Arial" w:hAnsi="Arial" w:cs="Arial"/>
        </w:rPr>
        <w:t>For the purpose of this assignment, an imaginary learner</w:t>
      </w:r>
      <w:r w:rsidR="006130AE">
        <w:rPr>
          <w:rFonts w:ascii="Arial" w:hAnsi="Arial" w:cs="Arial"/>
        </w:rPr>
        <w:t xml:space="preserve"> and school context</w:t>
      </w:r>
      <w:r w:rsidR="00506A0F">
        <w:rPr>
          <w:rFonts w:ascii="Arial" w:hAnsi="Arial" w:cs="Arial"/>
        </w:rPr>
        <w:t xml:space="preserve"> h</w:t>
      </w:r>
      <w:r w:rsidR="00B22167">
        <w:rPr>
          <w:rFonts w:ascii="Arial" w:hAnsi="Arial" w:cs="Arial"/>
        </w:rPr>
        <w:t>ave</w:t>
      </w:r>
      <w:r w:rsidR="00506A0F">
        <w:rPr>
          <w:rFonts w:ascii="Arial" w:hAnsi="Arial" w:cs="Arial"/>
        </w:rPr>
        <w:t xml:space="preserve"> been devised</w:t>
      </w:r>
      <w:r w:rsidR="006130AE">
        <w:rPr>
          <w:rFonts w:ascii="Arial" w:hAnsi="Arial" w:cs="Arial"/>
        </w:rPr>
        <w:t>. The child</w:t>
      </w:r>
      <w:r w:rsidR="00506A0F">
        <w:rPr>
          <w:rFonts w:ascii="Arial" w:hAnsi="Arial" w:cs="Arial"/>
        </w:rPr>
        <w:t xml:space="preserve"> will be </w:t>
      </w:r>
      <w:r w:rsidR="002A4570">
        <w:rPr>
          <w:rFonts w:ascii="Arial" w:hAnsi="Arial" w:cs="Arial"/>
        </w:rPr>
        <w:t>referred</w:t>
      </w:r>
      <w:r w:rsidR="00506A0F">
        <w:rPr>
          <w:rFonts w:ascii="Arial" w:hAnsi="Arial" w:cs="Arial"/>
        </w:rPr>
        <w:t xml:space="preserve"> to as ‘</w:t>
      </w:r>
      <w:proofErr w:type="spellStart"/>
      <w:r w:rsidR="00506A0F">
        <w:rPr>
          <w:rFonts w:ascii="Arial" w:hAnsi="Arial" w:cs="Arial"/>
        </w:rPr>
        <w:t>Lowri</w:t>
      </w:r>
      <w:proofErr w:type="spellEnd"/>
      <w:r w:rsidR="00506A0F">
        <w:rPr>
          <w:rFonts w:ascii="Arial" w:hAnsi="Arial" w:cs="Arial"/>
        </w:rPr>
        <w:t>’</w:t>
      </w:r>
      <w:r w:rsidR="000D18A5">
        <w:rPr>
          <w:rFonts w:ascii="Arial" w:hAnsi="Arial" w:cs="Arial"/>
        </w:rPr>
        <w:t xml:space="preserve">. </w:t>
      </w:r>
    </w:p>
    <w:p w14:paraId="2DFB1796" w14:textId="0CE3BB99" w:rsidR="00BA2E8C" w:rsidRDefault="0005459D" w:rsidP="00770A0E">
      <w:pPr>
        <w:spacing w:line="360" w:lineRule="auto"/>
        <w:rPr>
          <w:rFonts w:ascii="Arial" w:hAnsi="Arial" w:cs="Arial"/>
        </w:rPr>
      </w:pPr>
      <w:proofErr w:type="spellStart"/>
      <w:r>
        <w:rPr>
          <w:rFonts w:ascii="Arial" w:hAnsi="Arial" w:cs="Arial"/>
        </w:rPr>
        <w:t>Lowri’s</w:t>
      </w:r>
      <w:proofErr w:type="spellEnd"/>
      <w:r>
        <w:rPr>
          <w:rFonts w:ascii="Arial" w:hAnsi="Arial" w:cs="Arial"/>
        </w:rPr>
        <w:t xml:space="preserve"> </w:t>
      </w:r>
      <w:r w:rsidRPr="009A043C">
        <w:rPr>
          <w:rFonts w:ascii="Arial" w:hAnsi="Arial" w:cs="Arial"/>
        </w:rPr>
        <w:t xml:space="preserve">teachers </w:t>
      </w:r>
      <w:r>
        <w:rPr>
          <w:rFonts w:ascii="Arial" w:hAnsi="Arial" w:cs="Arial"/>
        </w:rPr>
        <w:t xml:space="preserve">are </w:t>
      </w:r>
      <w:r w:rsidRPr="009A043C">
        <w:rPr>
          <w:rFonts w:ascii="Arial" w:hAnsi="Arial" w:cs="Arial"/>
        </w:rPr>
        <w:t xml:space="preserve">becoming increasingly concerned because as </w:t>
      </w:r>
      <w:r>
        <w:rPr>
          <w:rFonts w:ascii="Arial" w:hAnsi="Arial" w:cs="Arial"/>
        </w:rPr>
        <w:t>she</w:t>
      </w:r>
      <w:r w:rsidRPr="009A043C">
        <w:rPr>
          <w:rFonts w:ascii="Arial" w:hAnsi="Arial" w:cs="Arial"/>
        </w:rPr>
        <w:t xml:space="preserve"> </w:t>
      </w:r>
      <w:r w:rsidR="00BF4C2A">
        <w:rPr>
          <w:rFonts w:ascii="Arial" w:hAnsi="Arial" w:cs="Arial"/>
        </w:rPr>
        <w:t xml:space="preserve">progresses </w:t>
      </w:r>
      <w:r w:rsidRPr="009A043C">
        <w:rPr>
          <w:rFonts w:ascii="Arial" w:hAnsi="Arial" w:cs="Arial"/>
        </w:rPr>
        <w:t xml:space="preserve">through the school, she </w:t>
      </w:r>
      <w:r>
        <w:rPr>
          <w:rFonts w:ascii="Arial" w:hAnsi="Arial" w:cs="Arial"/>
        </w:rPr>
        <w:t xml:space="preserve">is </w:t>
      </w:r>
      <w:r w:rsidRPr="009A043C">
        <w:rPr>
          <w:rFonts w:ascii="Arial" w:hAnsi="Arial" w:cs="Arial"/>
        </w:rPr>
        <w:t>increasingly</w:t>
      </w:r>
      <w:r>
        <w:rPr>
          <w:rFonts w:ascii="Arial" w:hAnsi="Arial" w:cs="Arial"/>
        </w:rPr>
        <w:t xml:space="preserve"> struggling to deal with her emotions. </w:t>
      </w:r>
      <w:proofErr w:type="spellStart"/>
      <w:r w:rsidR="00675B1C">
        <w:rPr>
          <w:rFonts w:ascii="Arial" w:hAnsi="Arial" w:cs="Arial"/>
        </w:rPr>
        <w:t>Lowri</w:t>
      </w:r>
      <w:proofErr w:type="spellEnd"/>
      <w:r w:rsidR="00675B1C">
        <w:rPr>
          <w:rFonts w:ascii="Arial" w:hAnsi="Arial" w:cs="Arial"/>
        </w:rPr>
        <w:t xml:space="preserve"> struggles with </w:t>
      </w:r>
      <w:r w:rsidR="00757588">
        <w:rPr>
          <w:rFonts w:ascii="Arial" w:hAnsi="Arial" w:cs="Arial"/>
        </w:rPr>
        <w:t xml:space="preserve">aspects of </w:t>
      </w:r>
      <w:r w:rsidR="00675B1C">
        <w:rPr>
          <w:rFonts w:ascii="Arial" w:hAnsi="Arial" w:cs="Arial"/>
        </w:rPr>
        <w:t>social communication</w:t>
      </w:r>
      <w:r w:rsidR="00757588">
        <w:rPr>
          <w:rFonts w:ascii="Arial" w:hAnsi="Arial" w:cs="Arial"/>
        </w:rPr>
        <w:t xml:space="preserve">, in particularly </w:t>
      </w:r>
      <w:r w:rsidR="00296E86">
        <w:rPr>
          <w:rFonts w:ascii="Arial" w:hAnsi="Arial" w:cs="Arial"/>
        </w:rPr>
        <w:t>responding to social cues and holding a conversation with another peer. S</w:t>
      </w:r>
      <w:r w:rsidR="00675B1C">
        <w:rPr>
          <w:rFonts w:ascii="Arial" w:hAnsi="Arial" w:cs="Arial"/>
        </w:rPr>
        <w:t>he</w:t>
      </w:r>
      <w:r w:rsidR="00675B1C" w:rsidRPr="009A043C">
        <w:rPr>
          <w:rFonts w:ascii="Arial" w:hAnsi="Arial" w:cs="Arial"/>
        </w:rPr>
        <w:t xml:space="preserve"> does not have</w:t>
      </w:r>
      <w:r w:rsidR="00675B1C">
        <w:rPr>
          <w:rFonts w:ascii="Arial" w:hAnsi="Arial" w:cs="Arial"/>
        </w:rPr>
        <w:t xml:space="preserve"> an</w:t>
      </w:r>
      <w:r w:rsidR="00675B1C" w:rsidRPr="009A043C">
        <w:rPr>
          <w:rFonts w:ascii="Arial" w:hAnsi="Arial" w:cs="Arial"/>
        </w:rPr>
        <w:t xml:space="preserve"> established friendship groups</w:t>
      </w:r>
      <w:r w:rsidR="00675B1C">
        <w:rPr>
          <w:rFonts w:ascii="Arial" w:hAnsi="Arial" w:cs="Arial"/>
        </w:rPr>
        <w:t xml:space="preserve">, but there are members of the class who she does spend time with. </w:t>
      </w:r>
      <w:proofErr w:type="spellStart"/>
      <w:r w:rsidR="00675B1C">
        <w:rPr>
          <w:rFonts w:ascii="Arial" w:hAnsi="Arial" w:cs="Arial"/>
        </w:rPr>
        <w:t>Lowri</w:t>
      </w:r>
      <w:proofErr w:type="spellEnd"/>
      <w:r w:rsidR="00675B1C">
        <w:rPr>
          <w:rFonts w:ascii="Arial" w:hAnsi="Arial" w:cs="Arial"/>
        </w:rPr>
        <w:t xml:space="preserve"> seems content in her own company. A </w:t>
      </w:r>
      <w:r w:rsidR="0051374D">
        <w:rPr>
          <w:rFonts w:ascii="Arial" w:hAnsi="Arial" w:cs="Arial"/>
        </w:rPr>
        <w:t xml:space="preserve">set routine is key to supporting </w:t>
      </w:r>
      <w:proofErr w:type="spellStart"/>
      <w:r w:rsidR="0051374D">
        <w:rPr>
          <w:rFonts w:ascii="Arial" w:hAnsi="Arial" w:cs="Arial"/>
        </w:rPr>
        <w:t>Lowri</w:t>
      </w:r>
      <w:proofErr w:type="spellEnd"/>
      <w:r w:rsidR="0051374D">
        <w:rPr>
          <w:rFonts w:ascii="Arial" w:hAnsi="Arial" w:cs="Arial"/>
        </w:rPr>
        <w:t xml:space="preserve">, providing stability. </w:t>
      </w:r>
      <w:r w:rsidR="00DA5433">
        <w:rPr>
          <w:rFonts w:ascii="Arial" w:hAnsi="Arial" w:cs="Arial"/>
        </w:rPr>
        <w:t xml:space="preserve">A strength of </w:t>
      </w:r>
      <w:proofErr w:type="spellStart"/>
      <w:r w:rsidR="0051374D" w:rsidRPr="0051374D">
        <w:rPr>
          <w:rFonts w:ascii="Arial" w:hAnsi="Arial" w:cs="Arial"/>
        </w:rPr>
        <w:t>Lowri</w:t>
      </w:r>
      <w:proofErr w:type="spellEnd"/>
      <w:r w:rsidR="00DA5433">
        <w:rPr>
          <w:rFonts w:ascii="Arial" w:hAnsi="Arial" w:cs="Arial"/>
        </w:rPr>
        <w:t xml:space="preserve"> is her r</w:t>
      </w:r>
      <w:r w:rsidR="0051374D" w:rsidRPr="0051374D">
        <w:rPr>
          <w:rFonts w:ascii="Arial" w:hAnsi="Arial" w:cs="Arial"/>
        </w:rPr>
        <w:t>eading</w:t>
      </w:r>
      <w:r w:rsidR="00DA5433">
        <w:rPr>
          <w:rFonts w:ascii="Arial" w:hAnsi="Arial" w:cs="Arial"/>
        </w:rPr>
        <w:t xml:space="preserve"> ability</w:t>
      </w:r>
      <w:r w:rsidR="0051374D" w:rsidRPr="0051374D">
        <w:rPr>
          <w:rFonts w:ascii="Arial" w:hAnsi="Arial" w:cs="Arial"/>
        </w:rPr>
        <w:t>, her reading average is significantly above what is expected at her age</w:t>
      </w:r>
      <w:r w:rsidR="0051374D">
        <w:rPr>
          <w:rFonts w:ascii="Arial" w:hAnsi="Arial" w:cs="Arial"/>
        </w:rPr>
        <w:t>.</w:t>
      </w:r>
      <w:r w:rsidR="00DA5433">
        <w:rPr>
          <w:rFonts w:ascii="Arial" w:hAnsi="Arial" w:cs="Arial"/>
        </w:rPr>
        <w:t xml:space="preserve"> </w:t>
      </w:r>
      <w:r w:rsidR="0051374D">
        <w:rPr>
          <w:rFonts w:ascii="Arial" w:hAnsi="Arial" w:cs="Arial"/>
        </w:rPr>
        <w:t xml:space="preserve">She struggles in Mathematics and </w:t>
      </w:r>
      <w:r w:rsidR="000363A9">
        <w:rPr>
          <w:rFonts w:ascii="Arial" w:hAnsi="Arial" w:cs="Arial"/>
        </w:rPr>
        <w:t xml:space="preserve">her frustration will often result in </w:t>
      </w:r>
      <w:r w:rsidR="0051374D">
        <w:rPr>
          <w:rFonts w:ascii="Arial" w:hAnsi="Arial" w:cs="Arial"/>
        </w:rPr>
        <w:t>emotional outbursts</w:t>
      </w:r>
      <w:r w:rsidR="000363A9">
        <w:rPr>
          <w:rFonts w:ascii="Arial" w:hAnsi="Arial" w:cs="Arial"/>
        </w:rPr>
        <w:t>.</w:t>
      </w:r>
    </w:p>
    <w:p w14:paraId="6669F00B" w14:textId="3CD3980B" w:rsidR="00022CBB" w:rsidRDefault="0075555F" w:rsidP="00770A0E">
      <w:pPr>
        <w:spacing w:line="360" w:lineRule="auto"/>
        <w:rPr>
          <w:rFonts w:ascii="Arial" w:hAnsi="Arial" w:cs="Arial"/>
        </w:rPr>
      </w:pPr>
      <w:r>
        <w:rPr>
          <w:rFonts w:ascii="Arial" w:hAnsi="Arial" w:cs="Arial"/>
        </w:rPr>
        <w:t>Lowri</w:t>
      </w:r>
      <w:r w:rsidR="001E55FD">
        <w:rPr>
          <w:rFonts w:ascii="Arial" w:hAnsi="Arial" w:cs="Arial"/>
        </w:rPr>
        <w:t xml:space="preserve"> is</w:t>
      </w:r>
      <w:r w:rsidR="006130AE">
        <w:rPr>
          <w:rFonts w:ascii="Arial" w:hAnsi="Arial" w:cs="Arial"/>
        </w:rPr>
        <w:t xml:space="preserve"> a</w:t>
      </w:r>
      <w:r w:rsidR="00022CBB">
        <w:rPr>
          <w:rFonts w:ascii="Arial" w:hAnsi="Arial" w:cs="Arial"/>
        </w:rPr>
        <w:t xml:space="preserve"> </w:t>
      </w:r>
      <w:r w:rsidR="006130AE">
        <w:rPr>
          <w:rFonts w:ascii="Arial" w:hAnsi="Arial" w:cs="Arial"/>
        </w:rPr>
        <w:t>seven-year-old</w:t>
      </w:r>
      <w:r w:rsidR="00022CBB">
        <w:rPr>
          <w:rFonts w:ascii="Arial" w:hAnsi="Arial" w:cs="Arial"/>
        </w:rPr>
        <w:t xml:space="preserve"> </w:t>
      </w:r>
      <w:r w:rsidR="006130AE">
        <w:rPr>
          <w:rFonts w:ascii="Arial" w:hAnsi="Arial" w:cs="Arial"/>
        </w:rPr>
        <w:t>pupil in</w:t>
      </w:r>
      <w:r w:rsidR="00022CBB">
        <w:rPr>
          <w:rFonts w:ascii="Arial" w:hAnsi="Arial" w:cs="Arial"/>
        </w:rPr>
        <w:t xml:space="preserve"> Year Three. Twelve months ago, </w:t>
      </w:r>
      <w:r w:rsidR="000C4C5D">
        <w:rPr>
          <w:rFonts w:ascii="Arial" w:hAnsi="Arial" w:cs="Arial"/>
        </w:rPr>
        <w:t>Lowri</w:t>
      </w:r>
      <w:r w:rsidR="00022CBB">
        <w:rPr>
          <w:rFonts w:ascii="Arial" w:hAnsi="Arial" w:cs="Arial"/>
        </w:rPr>
        <w:t xml:space="preserve"> was diagnosed</w:t>
      </w:r>
      <w:r w:rsidR="001E55FD">
        <w:rPr>
          <w:rFonts w:ascii="Arial" w:hAnsi="Arial" w:cs="Arial"/>
        </w:rPr>
        <w:t xml:space="preserve"> with </w:t>
      </w:r>
      <w:r w:rsidR="001362B7">
        <w:rPr>
          <w:rFonts w:ascii="Arial" w:hAnsi="Arial" w:cs="Arial"/>
        </w:rPr>
        <w:t xml:space="preserve">mild </w:t>
      </w:r>
      <w:r w:rsidR="001E55FD">
        <w:rPr>
          <w:rFonts w:ascii="Arial" w:hAnsi="Arial" w:cs="Arial"/>
        </w:rPr>
        <w:t xml:space="preserve">Autism Spectrum </w:t>
      </w:r>
      <w:r w:rsidR="0024063D">
        <w:rPr>
          <w:rFonts w:ascii="Arial" w:hAnsi="Arial" w:cs="Arial"/>
        </w:rPr>
        <w:t>Condition</w:t>
      </w:r>
      <w:r w:rsidR="001E55FD">
        <w:rPr>
          <w:rFonts w:ascii="Arial" w:hAnsi="Arial" w:cs="Arial"/>
        </w:rPr>
        <w:t xml:space="preserve"> (AS</w:t>
      </w:r>
      <w:r w:rsidR="0024063D">
        <w:rPr>
          <w:rFonts w:ascii="Arial" w:hAnsi="Arial" w:cs="Arial"/>
        </w:rPr>
        <w:t>C</w:t>
      </w:r>
      <w:r w:rsidR="001E55FD">
        <w:rPr>
          <w:rFonts w:ascii="Arial" w:hAnsi="Arial" w:cs="Arial"/>
        </w:rPr>
        <w:t>)</w:t>
      </w:r>
      <w:r w:rsidR="005E50F1">
        <w:rPr>
          <w:rFonts w:ascii="Arial" w:hAnsi="Arial" w:cs="Arial"/>
        </w:rPr>
        <w:t>.</w:t>
      </w:r>
      <w:r w:rsidR="001A6DFA">
        <w:rPr>
          <w:rFonts w:ascii="Arial" w:hAnsi="Arial" w:cs="Arial"/>
        </w:rPr>
        <w:t xml:space="preserve"> </w:t>
      </w:r>
      <w:r w:rsidR="00C6633E">
        <w:rPr>
          <w:rFonts w:ascii="Arial" w:hAnsi="Arial" w:cs="Arial"/>
        </w:rPr>
        <w:t xml:space="preserve">Prior to transitioning from Year </w:t>
      </w:r>
      <w:r w:rsidR="00EA6D1F">
        <w:rPr>
          <w:rFonts w:ascii="Arial" w:hAnsi="Arial" w:cs="Arial"/>
        </w:rPr>
        <w:t>Three (Y3)</w:t>
      </w:r>
      <w:r w:rsidR="00C6633E">
        <w:rPr>
          <w:rFonts w:ascii="Arial" w:hAnsi="Arial" w:cs="Arial"/>
        </w:rPr>
        <w:t xml:space="preserve"> to Year </w:t>
      </w:r>
      <w:r w:rsidR="00EA6D1F">
        <w:rPr>
          <w:rFonts w:ascii="Arial" w:hAnsi="Arial" w:cs="Arial"/>
        </w:rPr>
        <w:t>Four (Y4)</w:t>
      </w:r>
      <w:r w:rsidR="00C6633E">
        <w:rPr>
          <w:rFonts w:ascii="Arial" w:hAnsi="Arial" w:cs="Arial"/>
        </w:rPr>
        <w:t>,</w:t>
      </w:r>
      <w:r w:rsidR="005E50F1">
        <w:rPr>
          <w:rFonts w:ascii="Arial" w:hAnsi="Arial" w:cs="Arial"/>
        </w:rPr>
        <w:t xml:space="preserve"> </w:t>
      </w:r>
      <w:r w:rsidR="00C6633E">
        <w:rPr>
          <w:rFonts w:ascii="Arial" w:hAnsi="Arial" w:cs="Arial"/>
        </w:rPr>
        <w:t>t</w:t>
      </w:r>
      <w:r w:rsidR="000B344B">
        <w:rPr>
          <w:rFonts w:ascii="Arial" w:hAnsi="Arial" w:cs="Arial"/>
        </w:rPr>
        <w:t xml:space="preserve">he </w:t>
      </w:r>
      <w:r w:rsidR="0081182D">
        <w:rPr>
          <w:rFonts w:ascii="Arial" w:hAnsi="Arial" w:cs="Arial"/>
        </w:rPr>
        <w:t>educator</w:t>
      </w:r>
      <w:r w:rsidR="000B344B">
        <w:rPr>
          <w:rFonts w:ascii="Arial" w:hAnsi="Arial" w:cs="Arial"/>
        </w:rPr>
        <w:t xml:space="preserve"> </w:t>
      </w:r>
      <w:r w:rsidR="006130AE">
        <w:rPr>
          <w:rFonts w:ascii="Arial" w:hAnsi="Arial" w:cs="Arial"/>
        </w:rPr>
        <w:t>identified</w:t>
      </w:r>
      <w:r w:rsidR="00C6633E">
        <w:rPr>
          <w:rFonts w:ascii="Arial" w:hAnsi="Arial" w:cs="Arial"/>
        </w:rPr>
        <w:t xml:space="preserve"> that Lowri will need support in preparation for </w:t>
      </w:r>
      <w:r w:rsidR="00022CBB">
        <w:rPr>
          <w:rFonts w:ascii="Arial" w:hAnsi="Arial" w:cs="Arial"/>
        </w:rPr>
        <w:t xml:space="preserve">the </w:t>
      </w:r>
      <w:r w:rsidR="00C6633E">
        <w:rPr>
          <w:rFonts w:ascii="Arial" w:hAnsi="Arial" w:cs="Arial"/>
        </w:rPr>
        <w:t>change in order to minimise potential anxiety. As recommended by the National Autism Society</w:t>
      </w:r>
      <w:r w:rsidR="00022CBB">
        <w:rPr>
          <w:rFonts w:ascii="Arial" w:hAnsi="Arial" w:cs="Arial"/>
        </w:rPr>
        <w:t xml:space="preserve"> (</w:t>
      </w:r>
      <w:r w:rsidR="009511A7">
        <w:rPr>
          <w:rFonts w:ascii="Arial" w:hAnsi="Arial" w:cs="Arial"/>
        </w:rPr>
        <w:t>2017</w:t>
      </w:r>
      <w:r w:rsidR="00022CBB">
        <w:rPr>
          <w:rFonts w:ascii="Arial" w:hAnsi="Arial" w:cs="Arial"/>
        </w:rPr>
        <w:t>)</w:t>
      </w:r>
      <w:r w:rsidR="00C6633E">
        <w:rPr>
          <w:rFonts w:ascii="Arial" w:hAnsi="Arial" w:cs="Arial"/>
        </w:rPr>
        <w:t xml:space="preserve">, a meeting was arranged with Lowri and the </w:t>
      </w:r>
      <w:r w:rsidR="00EA6D1F">
        <w:rPr>
          <w:rFonts w:ascii="Arial" w:hAnsi="Arial" w:cs="Arial"/>
        </w:rPr>
        <w:t xml:space="preserve">Y4 </w:t>
      </w:r>
      <w:r w:rsidR="00C6633E">
        <w:rPr>
          <w:rFonts w:ascii="Arial" w:hAnsi="Arial" w:cs="Arial"/>
        </w:rPr>
        <w:t>teacher, a</w:t>
      </w:r>
      <w:r w:rsidR="006130AE">
        <w:rPr>
          <w:rFonts w:ascii="Arial" w:hAnsi="Arial" w:cs="Arial"/>
        </w:rPr>
        <w:t>s well as a</w:t>
      </w:r>
      <w:r w:rsidR="00C6633E">
        <w:rPr>
          <w:rFonts w:ascii="Arial" w:hAnsi="Arial" w:cs="Arial"/>
        </w:rPr>
        <w:t xml:space="preserve"> planned visit to the new classroom in the absence of other pupils</w:t>
      </w:r>
      <w:r w:rsidR="00022CBB">
        <w:rPr>
          <w:rFonts w:ascii="Arial" w:hAnsi="Arial" w:cs="Arial"/>
        </w:rPr>
        <w:t xml:space="preserve"> for Lowri to </w:t>
      </w:r>
      <w:r w:rsidR="000F544C">
        <w:rPr>
          <w:rFonts w:ascii="Arial" w:hAnsi="Arial" w:cs="Arial"/>
        </w:rPr>
        <w:t>see</w:t>
      </w:r>
      <w:r w:rsidR="00022CBB">
        <w:rPr>
          <w:rFonts w:ascii="Arial" w:hAnsi="Arial" w:cs="Arial"/>
        </w:rPr>
        <w:t xml:space="preserve"> the new class setting</w:t>
      </w:r>
      <w:r w:rsidR="00C6633E">
        <w:rPr>
          <w:rFonts w:ascii="Arial" w:hAnsi="Arial" w:cs="Arial"/>
        </w:rPr>
        <w:t xml:space="preserve">, and the </w:t>
      </w:r>
      <w:r w:rsidR="00EA6D1F">
        <w:rPr>
          <w:rFonts w:ascii="Arial" w:hAnsi="Arial" w:cs="Arial"/>
        </w:rPr>
        <w:t xml:space="preserve">Y3 </w:t>
      </w:r>
      <w:r w:rsidR="00C6633E">
        <w:rPr>
          <w:rFonts w:ascii="Arial" w:hAnsi="Arial" w:cs="Arial"/>
        </w:rPr>
        <w:t xml:space="preserve">and </w:t>
      </w:r>
      <w:r w:rsidR="00EA6D1F">
        <w:rPr>
          <w:rFonts w:ascii="Arial" w:hAnsi="Arial" w:cs="Arial"/>
        </w:rPr>
        <w:t xml:space="preserve">Y4 </w:t>
      </w:r>
      <w:r w:rsidR="009E0BFD">
        <w:rPr>
          <w:rFonts w:ascii="Arial" w:hAnsi="Arial" w:cs="Arial"/>
        </w:rPr>
        <w:t>teachers</w:t>
      </w:r>
      <w:r w:rsidR="00022CBB">
        <w:rPr>
          <w:rFonts w:ascii="Arial" w:hAnsi="Arial" w:cs="Arial"/>
        </w:rPr>
        <w:t xml:space="preserve"> also had a meeting to</w:t>
      </w:r>
      <w:r w:rsidR="009E0BFD">
        <w:rPr>
          <w:rFonts w:ascii="Arial" w:hAnsi="Arial" w:cs="Arial"/>
        </w:rPr>
        <w:t xml:space="preserve"> discuss</w:t>
      </w:r>
      <w:r w:rsidR="00022CBB">
        <w:rPr>
          <w:rFonts w:ascii="Arial" w:hAnsi="Arial" w:cs="Arial"/>
        </w:rPr>
        <w:t xml:space="preserve"> </w:t>
      </w:r>
      <w:r w:rsidR="000F544C">
        <w:rPr>
          <w:rFonts w:ascii="Arial" w:hAnsi="Arial" w:cs="Arial"/>
        </w:rPr>
        <w:t xml:space="preserve">Lowri’s </w:t>
      </w:r>
      <w:r w:rsidR="009E0BFD">
        <w:rPr>
          <w:rFonts w:ascii="Arial" w:hAnsi="Arial" w:cs="Arial"/>
        </w:rPr>
        <w:t>individual needs</w:t>
      </w:r>
      <w:r w:rsidR="000F544C">
        <w:rPr>
          <w:rFonts w:ascii="Arial" w:hAnsi="Arial" w:cs="Arial"/>
        </w:rPr>
        <w:t>.</w:t>
      </w:r>
    </w:p>
    <w:p w14:paraId="350E72A6" w14:textId="768BFFDA" w:rsidR="00315FC7" w:rsidRDefault="009F5CA2" w:rsidP="00FD29DF">
      <w:pPr>
        <w:spacing w:line="360" w:lineRule="auto"/>
        <w:rPr>
          <w:rFonts w:ascii="Arial" w:hAnsi="Arial" w:cs="Arial"/>
        </w:rPr>
      </w:pPr>
      <w:r>
        <w:rPr>
          <w:rFonts w:ascii="Arial" w:hAnsi="Arial" w:cs="Arial"/>
        </w:rPr>
        <w:t>T</w:t>
      </w:r>
      <w:r w:rsidR="000C4C5D">
        <w:rPr>
          <w:rFonts w:ascii="Arial" w:hAnsi="Arial" w:cs="Arial"/>
        </w:rPr>
        <w:t xml:space="preserve">he </w:t>
      </w:r>
      <w:r>
        <w:rPr>
          <w:rFonts w:ascii="Arial" w:hAnsi="Arial" w:cs="Arial"/>
        </w:rPr>
        <w:t>educator writes</w:t>
      </w:r>
      <w:r w:rsidR="003C58D3" w:rsidRPr="00FD29DF">
        <w:rPr>
          <w:rFonts w:ascii="Arial" w:hAnsi="Arial" w:cs="Arial"/>
        </w:rPr>
        <w:t xml:space="preserve"> observations of the patterns of </w:t>
      </w:r>
      <w:r>
        <w:rPr>
          <w:rFonts w:ascii="Arial" w:hAnsi="Arial" w:cs="Arial"/>
        </w:rPr>
        <w:t xml:space="preserve">Lowri’s </w:t>
      </w:r>
      <w:r w:rsidR="003C58D3" w:rsidRPr="00FD29DF">
        <w:rPr>
          <w:rFonts w:ascii="Arial" w:hAnsi="Arial" w:cs="Arial"/>
        </w:rPr>
        <w:t>behaviour and identified that Lowri is</w:t>
      </w:r>
      <w:r w:rsidR="000C4C5D">
        <w:rPr>
          <w:rFonts w:ascii="Arial" w:hAnsi="Arial" w:cs="Arial"/>
        </w:rPr>
        <w:t xml:space="preserve"> still</w:t>
      </w:r>
      <w:r w:rsidR="003C58D3" w:rsidRPr="00FD29DF">
        <w:rPr>
          <w:rFonts w:ascii="Arial" w:hAnsi="Arial" w:cs="Arial"/>
        </w:rPr>
        <w:t xml:space="preserve"> very anxious</w:t>
      </w:r>
      <w:r w:rsidR="000C4C5D">
        <w:rPr>
          <w:rFonts w:ascii="Arial" w:hAnsi="Arial" w:cs="Arial"/>
        </w:rPr>
        <w:t xml:space="preserve"> about the transition</w:t>
      </w:r>
      <w:r w:rsidR="003C58D3" w:rsidRPr="00FD29DF">
        <w:rPr>
          <w:rFonts w:ascii="Arial" w:hAnsi="Arial" w:cs="Arial"/>
        </w:rPr>
        <w:t xml:space="preserve"> and</w:t>
      </w:r>
      <w:r w:rsidR="000C4C5D">
        <w:rPr>
          <w:rFonts w:ascii="Arial" w:hAnsi="Arial" w:cs="Arial"/>
        </w:rPr>
        <w:t xml:space="preserve"> is becoming increasingly</w:t>
      </w:r>
      <w:r w:rsidR="003C58D3" w:rsidRPr="00FD29DF">
        <w:rPr>
          <w:rFonts w:ascii="Arial" w:hAnsi="Arial" w:cs="Arial"/>
        </w:rPr>
        <w:t xml:space="preserve"> </w:t>
      </w:r>
      <w:r w:rsidR="00F86739" w:rsidRPr="00FD29DF">
        <w:rPr>
          <w:rFonts w:ascii="Arial" w:hAnsi="Arial" w:cs="Arial"/>
        </w:rPr>
        <w:t>unsettled in class.</w:t>
      </w:r>
      <w:r w:rsidR="000C4C5D">
        <w:rPr>
          <w:rFonts w:ascii="Arial" w:hAnsi="Arial" w:cs="Arial"/>
        </w:rPr>
        <w:t xml:space="preserve"> Thus,</w:t>
      </w:r>
      <w:r w:rsidR="00B76BC8" w:rsidRPr="00FD29DF">
        <w:rPr>
          <w:rFonts w:ascii="Arial" w:hAnsi="Arial" w:cs="Arial"/>
        </w:rPr>
        <w:t xml:space="preserve"> </w:t>
      </w:r>
      <w:r w:rsidR="000C4C5D">
        <w:rPr>
          <w:rFonts w:ascii="Arial" w:hAnsi="Arial" w:cs="Arial"/>
        </w:rPr>
        <w:t>a</w:t>
      </w:r>
      <w:r w:rsidR="000C4C5D" w:rsidRPr="00FD29DF">
        <w:rPr>
          <w:rFonts w:ascii="Arial" w:hAnsi="Arial" w:cs="Arial"/>
        </w:rPr>
        <w:t xml:space="preserve">n intervention to further support Lowri’s transition to </w:t>
      </w:r>
      <w:r w:rsidR="00EA6D1F">
        <w:rPr>
          <w:rFonts w:ascii="Arial" w:hAnsi="Arial" w:cs="Arial"/>
        </w:rPr>
        <w:t xml:space="preserve">Y4 </w:t>
      </w:r>
      <w:r w:rsidR="000C4C5D" w:rsidRPr="00FD29DF">
        <w:rPr>
          <w:rFonts w:ascii="Arial" w:hAnsi="Arial" w:cs="Arial"/>
        </w:rPr>
        <w:t>w</w:t>
      </w:r>
      <w:r w:rsidR="000C4C5D">
        <w:rPr>
          <w:rFonts w:ascii="Arial" w:hAnsi="Arial" w:cs="Arial"/>
        </w:rPr>
        <w:t>ill be</w:t>
      </w:r>
      <w:r w:rsidR="000C4C5D" w:rsidRPr="00FD29DF">
        <w:rPr>
          <w:rFonts w:ascii="Arial" w:hAnsi="Arial" w:cs="Arial"/>
        </w:rPr>
        <w:t xml:space="preserve"> devised</w:t>
      </w:r>
      <w:r w:rsidR="000C4C5D">
        <w:rPr>
          <w:rFonts w:ascii="Arial" w:hAnsi="Arial" w:cs="Arial"/>
        </w:rPr>
        <w:t xml:space="preserve">. </w:t>
      </w:r>
      <w:r w:rsidR="00B76BC8" w:rsidRPr="00FD29DF">
        <w:rPr>
          <w:rFonts w:ascii="Arial" w:hAnsi="Arial" w:cs="Arial"/>
        </w:rPr>
        <w:t>Social Stories</w:t>
      </w:r>
      <w:r w:rsidR="00C00872">
        <w:rPr>
          <w:rFonts w:ascii="Arial" w:hAnsi="Arial" w:cs="Arial"/>
        </w:rPr>
        <w:t xml:space="preserve"> </w:t>
      </w:r>
      <w:r w:rsidR="00B76BC8" w:rsidRPr="00FD29DF">
        <w:rPr>
          <w:rFonts w:ascii="Arial" w:hAnsi="Arial" w:cs="Arial"/>
        </w:rPr>
        <w:t xml:space="preserve">will be utilised to support Lowri’s transition to the </w:t>
      </w:r>
      <w:r w:rsidR="00EA6D1F">
        <w:rPr>
          <w:rFonts w:ascii="Arial" w:hAnsi="Arial" w:cs="Arial"/>
        </w:rPr>
        <w:t xml:space="preserve">Y4 </w:t>
      </w:r>
      <w:r w:rsidR="00B76BC8" w:rsidRPr="00FD29DF">
        <w:rPr>
          <w:rFonts w:ascii="Arial" w:hAnsi="Arial" w:cs="Arial"/>
        </w:rPr>
        <w:t>class</w:t>
      </w:r>
      <w:r>
        <w:rPr>
          <w:rFonts w:ascii="Arial" w:hAnsi="Arial" w:cs="Arial"/>
        </w:rPr>
        <w:t xml:space="preserve">. </w:t>
      </w:r>
      <w:r w:rsidR="00B76BC8" w:rsidRPr="00FD29DF">
        <w:rPr>
          <w:rFonts w:ascii="Arial" w:hAnsi="Arial" w:cs="Arial"/>
        </w:rPr>
        <w:t>These stories were initially created to support the emotional and social development of children with AS</w:t>
      </w:r>
      <w:r w:rsidR="0024063D">
        <w:rPr>
          <w:rFonts w:ascii="Arial" w:hAnsi="Arial" w:cs="Arial"/>
        </w:rPr>
        <w:t>C</w:t>
      </w:r>
      <w:r w:rsidR="00B76BC8" w:rsidRPr="00FD29DF">
        <w:rPr>
          <w:rFonts w:ascii="Arial" w:hAnsi="Arial" w:cs="Arial"/>
        </w:rPr>
        <w:t xml:space="preserve"> (Gray, 199</w:t>
      </w:r>
      <w:r w:rsidR="005F3FEB">
        <w:rPr>
          <w:rFonts w:ascii="Arial" w:hAnsi="Arial" w:cs="Arial"/>
        </w:rPr>
        <w:t>5</w:t>
      </w:r>
      <w:r w:rsidR="00B76BC8" w:rsidRPr="00FD29DF">
        <w:rPr>
          <w:rFonts w:ascii="Arial" w:hAnsi="Arial" w:cs="Arial"/>
        </w:rPr>
        <w:t>)</w:t>
      </w:r>
      <w:r w:rsidR="00EC0898" w:rsidRPr="00FD29DF">
        <w:rPr>
          <w:rFonts w:ascii="Arial" w:hAnsi="Arial" w:cs="Arial"/>
        </w:rPr>
        <w:t>.</w:t>
      </w:r>
    </w:p>
    <w:p w14:paraId="63CE4566" w14:textId="0F75500D" w:rsidR="0073623B" w:rsidRDefault="009B6286" w:rsidP="00FD29DF">
      <w:pPr>
        <w:spacing w:line="360" w:lineRule="auto"/>
        <w:rPr>
          <w:rFonts w:ascii="Arial" w:hAnsi="Arial" w:cs="Arial"/>
        </w:rPr>
      </w:pPr>
      <w:r w:rsidRPr="00FD29DF">
        <w:rPr>
          <w:rFonts w:ascii="Arial" w:hAnsi="Arial" w:cs="Arial"/>
        </w:rPr>
        <w:t xml:space="preserve">Emotional </w:t>
      </w:r>
      <w:r w:rsidR="00E766DD">
        <w:rPr>
          <w:rFonts w:ascii="Arial" w:hAnsi="Arial" w:cs="Arial"/>
        </w:rPr>
        <w:t xml:space="preserve">well-being </w:t>
      </w:r>
      <w:r w:rsidRPr="00FD29DF">
        <w:rPr>
          <w:rFonts w:ascii="Arial" w:hAnsi="Arial" w:cs="Arial"/>
        </w:rPr>
        <w:t>i</w:t>
      </w:r>
      <w:r w:rsidR="00BA1A43">
        <w:rPr>
          <w:rFonts w:ascii="Arial" w:hAnsi="Arial" w:cs="Arial"/>
        </w:rPr>
        <w:t>n child</w:t>
      </w:r>
      <w:r w:rsidR="002A0459">
        <w:rPr>
          <w:rFonts w:ascii="Arial" w:hAnsi="Arial" w:cs="Arial"/>
        </w:rPr>
        <w:t>hood</w:t>
      </w:r>
      <w:r w:rsidR="00BA1A43">
        <w:rPr>
          <w:rFonts w:ascii="Arial" w:hAnsi="Arial" w:cs="Arial"/>
        </w:rPr>
        <w:t xml:space="preserve"> is </w:t>
      </w:r>
      <w:r w:rsidR="00315FC7">
        <w:rPr>
          <w:rFonts w:ascii="Arial" w:hAnsi="Arial" w:cs="Arial"/>
        </w:rPr>
        <w:t xml:space="preserve">arguably </w:t>
      </w:r>
      <w:r w:rsidR="007C4DEF">
        <w:rPr>
          <w:rFonts w:ascii="Arial" w:hAnsi="Arial" w:cs="Arial"/>
        </w:rPr>
        <w:t>responsible for setting</w:t>
      </w:r>
      <w:r w:rsidR="002A0459">
        <w:rPr>
          <w:rFonts w:ascii="Arial" w:hAnsi="Arial" w:cs="Arial"/>
        </w:rPr>
        <w:t xml:space="preserve"> the foundations of </w:t>
      </w:r>
      <w:r w:rsidR="001A6DFA">
        <w:rPr>
          <w:rFonts w:ascii="Arial" w:hAnsi="Arial" w:cs="Arial"/>
        </w:rPr>
        <w:t xml:space="preserve">a </w:t>
      </w:r>
      <w:r w:rsidR="002A0459">
        <w:rPr>
          <w:rFonts w:ascii="Arial" w:hAnsi="Arial" w:cs="Arial"/>
        </w:rPr>
        <w:t>success</w:t>
      </w:r>
      <w:r w:rsidR="001A6DFA">
        <w:rPr>
          <w:rFonts w:ascii="Arial" w:hAnsi="Arial" w:cs="Arial"/>
        </w:rPr>
        <w:t>ful</w:t>
      </w:r>
      <w:r w:rsidR="002A0459">
        <w:rPr>
          <w:rFonts w:ascii="Arial" w:hAnsi="Arial" w:cs="Arial"/>
        </w:rPr>
        <w:t xml:space="preserve"> and</w:t>
      </w:r>
      <w:r w:rsidR="00137833">
        <w:rPr>
          <w:rFonts w:ascii="Arial" w:hAnsi="Arial" w:cs="Arial"/>
        </w:rPr>
        <w:t xml:space="preserve"> healthy lifestyle</w:t>
      </w:r>
      <w:r w:rsidR="002A0459">
        <w:rPr>
          <w:rFonts w:ascii="Arial" w:hAnsi="Arial" w:cs="Arial"/>
        </w:rPr>
        <w:t xml:space="preserve"> in adulthood (</w:t>
      </w:r>
      <w:r w:rsidR="00622AE2">
        <w:rPr>
          <w:rFonts w:ascii="Arial" w:hAnsi="Arial" w:cs="Arial"/>
        </w:rPr>
        <w:t xml:space="preserve">Cowie, 2012; </w:t>
      </w:r>
      <w:r w:rsidR="002A0459">
        <w:rPr>
          <w:rFonts w:ascii="Arial" w:hAnsi="Arial" w:cs="Arial"/>
        </w:rPr>
        <w:t xml:space="preserve">Dowling, 2014; </w:t>
      </w:r>
      <w:proofErr w:type="spellStart"/>
      <w:r w:rsidR="002A0459">
        <w:rPr>
          <w:rFonts w:ascii="Arial" w:hAnsi="Arial" w:cs="Arial"/>
        </w:rPr>
        <w:t>Mainstone</w:t>
      </w:r>
      <w:proofErr w:type="spellEnd"/>
      <w:r w:rsidR="002A0459">
        <w:rPr>
          <w:rFonts w:ascii="Arial" w:hAnsi="Arial" w:cs="Arial"/>
        </w:rPr>
        <w:t xml:space="preserve">-Cotton, 2017). </w:t>
      </w:r>
      <w:r w:rsidR="000F544C">
        <w:rPr>
          <w:rFonts w:ascii="Arial" w:hAnsi="Arial" w:cs="Arial"/>
        </w:rPr>
        <w:t xml:space="preserve"> T</w:t>
      </w:r>
      <w:r w:rsidR="00F276B6">
        <w:rPr>
          <w:rFonts w:ascii="Arial" w:hAnsi="Arial" w:cs="Arial"/>
        </w:rPr>
        <w:t xml:space="preserve">raditional views of emotional development considered </w:t>
      </w:r>
      <w:r w:rsidR="00315FC7">
        <w:rPr>
          <w:rFonts w:ascii="Arial" w:hAnsi="Arial" w:cs="Arial"/>
        </w:rPr>
        <w:t>it in isolation from thinking, behaviour and language</w:t>
      </w:r>
      <w:r w:rsidR="000F544C">
        <w:rPr>
          <w:rFonts w:ascii="Arial" w:hAnsi="Arial" w:cs="Arial"/>
        </w:rPr>
        <w:t>,</w:t>
      </w:r>
      <w:r w:rsidR="00315FC7">
        <w:rPr>
          <w:rFonts w:ascii="Arial" w:hAnsi="Arial" w:cs="Arial"/>
        </w:rPr>
        <w:t xml:space="preserve"> however developments in theory and research indicate that emotions influence several aspects of the psychological processes (</w:t>
      </w:r>
      <w:r w:rsidR="000F544C">
        <w:rPr>
          <w:rFonts w:ascii="Arial" w:hAnsi="Arial" w:cs="Arial"/>
        </w:rPr>
        <w:t xml:space="preserve">Cowie, </w:t>
      </w:r>
      <w:r w:rsidR="00315FC7">
        <w:rPr>
          <w:rFonts w:ascii="Arial" w:hAnsi="Arial" w:cs="Arial"/>
        </w:rPr>
        <w:t xml:space="preserve">2012). </w:t>
      </w:r>
      <w:r w:rsidR="00123004">
        <w:rPr>
          <w:rFonts w:ascii="Arial" w:hAnsi="Arial" w:cs="Arial"/>
        </w:rPr>
        <w:t xml:space="preserve"> In the </w:t>
      </w:r>
      <w:proofErr w:type="spellStart"/>
      <w:r w:rsidR="00F90BBF">
        <w:rPr>
          <w:rFonts w:ascii="Arial" w:hAnsi="Arial" w:cs="Arial"/>
        </w:rPr>
        <w:t>CfW</w:t>
      </w:r>
      <w:proofErr w:type="spellEnd"/>
      <w:r w:rsidR="00123004">
        <w:rPr>
          <w:rFonts w:ascii="Arial" w:hAnsi="Arial" w:cs="Arial"/>
        </w:rPr>
        <w:t>, t</w:t>
      </w:r>
      <w:r w:rsidR="00B31E82">
        <w:rPr>
          <w:rFonts w:ascii="Arial" w:hAnsi="Arial" w:cs="Arial"/>
        </w:rPr>
        <w:t>he Health and Wellbeing Area of Learning and Experience</w:t>
      </w:r>
      <w:r w:rsidR="00F949ED">
        <w:rPr>
          <w:rFonts w:ascii="Arial" w:hAnsi="Arial" w:cs="Arial"/>
        </w:rPr>
        <w:t xml:space="preserve"> (AOLE)</w:t>
      </w:r>
      <w:r w:rsidR="00C21B18">
        <w:rPr>
          <w:rFonts w:ascii="Arial" w:hAnsi="Arial" w:cs="Arial"/>
        </w:rPr>
        <w:t xml:space="preserve"> </w:t>
      </w:r>
      <w:r w:rsidR="00BF4C2A">
        <w:rPr>
          <w:rFonts w:ascii="Arial" w:hAnsi="Arial" w:cs="Arial"/>
        </w:rPr>
        <w:t xml:space="preserve">What Matters Two statement </w:t>
      </w:r>
      <w:r w:rsidR="00B31E82">
        <w:rPr>
          <w:rFonts w:ascii="Arial" w:hAnsi="Arial" w:cs="Arial"/>
        </w:rPr>
        <w:t>advocates emotional development as one of the fundamental components to health and well-being</w:t>
      </w:r>
      <w:r w:rsidR="007D3792">
        <w:rPr>
          <w:rFonts w:ascii="Arial" w:hAnsi="Arial" w:cs="Arial"/>
        </w:rPr>
        <w:t xml:space="preserve"> </w:t>
      </w:r>
      <w:r w:rsidR="007C57E1">
        <w:rPr>
          <w:rFonts w:ascii="Arial" w:hAnsi="Arial" w:cs="Arial"/>
        </w:rPr>
        <w:t xml:space="preserve">(WG, 2020). </w:t>
      </w:r>
      <w:r w:rsidR="00123004">
        <w:rPr>
          <w:rFonts w:ascii="Arial" w:hAnsi="Arial" w:cs="Arial"/>
        </w:rPr>
        <w:t xml:space="preserve">This statement </w:t>
      </w:r>
      <w:r w:rsidR="006138F6">
        <w:rPr>
          <w:rFonts w:ascii="Arial" w:hAnsi="Arial" w:cs="Arial"/>
        </w:rPr>
        <w:t xml:space="preserve">recognises </w:t>
      </w:r>
      <w:r w:rsidR="00BF4C2A">
        <w:rPr>
          <w:rFonts w:ascii="Arial" w:hAnsi="Arial" w:cs="Arial"/>
        </w:rPr>
        <w:t>t</w:t>
      </w:r>
      <w:r w:rsidR="006138F6">
        <w:rPr>
          <w:rFonts w:ascii="Arial" w:hAnsi="Arial" w:cs="Arial"/>
        </w:rPr>
        <w:t>hat emotional well-being influences successful learning</w:t>
      </w:r>
      <w:r w:rsidR="00085E72">
        <w:rPr>
          <w:rFonts w:ascii="Arial" w:hAnsi="Arial" w:cs="Arial"/>
        </w:rPr>
        <w:t xml:space="preserve"> and</w:t>
      </w:r>
      <w:r w:rsidR="006138F6">
        <w:rPr>
          <w:rFonts w:ascii="Arial" w:hAnsi="Arial" w:cs="Arial"/>
        </w:rPr>
        <w:t xml:space="preserve"> aim</w:t>
      </w:r>
      <w:r w:rsidR="00085E72">
        <w:rPr>
          <w:rFonts w:ascii="Arial" w:hAnsi="Arial" w:cs="Arial"/>
        </w:rPr>
        <w:t>s</w:t>
      </w:r>
      <w:r w:rsidR="006138F6">
        <w:rPr>
          <w:rFonts w:ascii="Arial" w:hAnsi="Arial" w:cs="Arial"/>
        </w:rPr>
        <w:t xml:space="preserve"> to </w:t>
      </w:r>
      <w:r w:rsidR="00FE5388">
        <w:rPr>
          <w:rFonts w:ascii="Arial" w:hAnsi="Arial" w:cs="Arial"/>
        </w:rPr>
        <w:t xml:space="preserve">promote discussions in </w:t>
      </w:r>
      <w:r w:rsidR="006138F6">
        <w:rPr>
          <w:rFonts w:ascii="Arial" w:hAnsi="Arial" w:cs="Arial"/>
        </w:rPr>
        <w:t xml:space="preserve">mental and emotional well-being. </w:t>
      </w:r>
    </w:p>
    <w:p w14:paraId="05F31559" w14:textId="2C92D346" w:rsidR="003857A5" w:rsidRDefault="002A0459" w:rsidP="00FD29DF">
      <w:pPr>
        <w:spacing w:line="360" w:lineRule="auto"/>
        <w:rPr>
          <w:rFonts w:ascii="Arial" w:hAnsi="Arial" w:cs="Arial"/>
        </w:rPr>
      </w:pPr>
      <w:r>
        <w:rPr>
          <w:rFonts w:ascii="Arial" w:hAnsi="Arial" w:cs="Arial"/>
        </w:rPr>
        <w:lastRenderedPageBreak/>
        <w:t xml:space="preserve">According to </w:t>
      </w:r>
      <w:r w:rsidR="00410F3E">
        <w:rPr>
          <w:rFonts w:ascii="Arial" w:hAnsi="Arial" w:cs="Arial"/>
        </w:rPr>
        <w:t>the</w:t>
      </w:r>
      <w:r>
        <w:rPr>
          <w:rFonts w:ascii="Arial" w:hAnsi="Arial" w:cs="Arial"/>
        </w:rPr>
        <w:t xml:space="preserve"> Education Endowment Foundation (EEF, 2019) interventions that target Social and Emotional learning </w:t>
      </w:r>
      <w:r w:rsidR="005F71CB">
        <w:rPr>
          <w:rFonts w:ascii="Arial" w:hAnsi="Arial" w:cs="Arial"/>
        </w:rPr>
        <w:t>can have significant gains for individuals</w:t>
      </w:r>
      <w:r w:rsidR="00161E7A">
        <w:rPr>
          <w:rFonts w:ascii="Arial" w:hAnsi="Arial" w:cs="Arial"/>
        </w:rPr>
        <w:t xml:space="preserve"> including </w:t>
      </w:r>
      <w:r w:rsidR="009F5CA2">
        <w:rPr>
          <w:rFonts w:ascii="Arial" w:hAnsi="Arial" w:cs="Arial"/>
        </w:rPr>
        <w:t xml:space="preserve">improved </w:t>
      </w:r>
      <w:r w:rsidR="00161E7A">
        <w:rPr>
          <w:rFonts w:ascii="Arial" w:hAnsi="Arial" w:cs="Arial"/>
        </w:rPr>
        <w:t xml:space="preserve">attitudes to learning that can lead to </w:t>
      </w:r>
      <w:r w:rsidR="00085E72">
        <w:rPr>
          <w:rFonts w:ascii="Arial" w:hAnsi="Arial" w:cs="Arial"/>
        </w:rPr>
        <w:t xml:space="preserve">an additional </w:t>
      </w:r>
      <w:r w:rsidR="00161E7A">
        <w:rPr>
          <w:rFonts w:ascii="Arial" w:hAnsi="Arial" w:cs="Arial"/>
        </w:rPr>
        <w:t xml:space="preserve">four months’ progress. </w:t>
      </w:r>
      <w:r w:rsidR="00015A32">
        <w:rPr>
          <w:rFonts w:ascii="Arial" w:hAnsi="Arial" w:cs="Arial"/>
        </w:rPr>
        <w:t xml:space="preserve">These findings would suggest that </w:t>
      </w:r>
      <w:r w:rsidR="005B56EB">
        <w:rPr>
          <w:rFonts w:ascii="Arial" w:hAnsi="Arial" w:cs="Arial"/>
        </w:rPr>
        <w:t xml:space="preserve">an effective </w:t>
      </w:r>
      <w:r w:rsidR="00015A32">
        <w:rPr>
          <w:rFonts w:ascii="Arial" w:hAnsi="Arial" w:cs="Arial"/>
        </w:rPr>
        <w:t xml:space="preserve">intervention programme </w:t>
      </w:r>
      <w:r w:rsidR="005B56EB">
        <w:rPr>
          <w:rFonts w:ascii="Arial" w:hAnsi="Arial" w:cs="Arial"/>
        </w:rPr>
        <w:t xml:space="preserve">will benefit </w:t>
      </w:r>
      <w:proofErr w:type="spellStart"/>
      <w:r w:rsidR="005B56EB">
        <w:rPr>
          <w:rFonts w:ascii="Arial" w:hAnsi="Arial" w:cs="Arial"/>
        </w:rPr>
        <w:t>Lowri</w:t>
      </w:r>
      <w:proofErr w:type="spellEnd"/>
      <w:r w:rsidR="005B56EB">
        <w:rPr>
          <w:rFonts w:ascii="Arial" w:hAnsi="Arial" w:cs="Arial"/>
        </w:rPr>
        <w:t xml:space="preserve"> significantly. </w:t>
      </w:r>
    </w:p>
    <w:p w14:paraId="3F9BE0B5" w14:textId="374EBF7F" w:rsidR="00AC7648" w:rsidRDefault="00FD29DF" w:rsidP="00FD29DF">
      <w:pPr>
        <w:spacing w:line="360" w:lineRule="auto"/>
        <w:rPr>
          <w:rStyle w:val="st"/>
          <w:rFonts w:ascii="Arial" w:hAnsi="Arial" w:cs="Arial"/>
        </w:rPr>
      </w:pPr>
      <w:r w:rsidRPr="00FD29DF">
        <w:rPr>
          <w:rFonts w:ascii="Arial" w:hAnsi="Arial" w:cs="Arial"/>
        </w:rPr>
        <w:t>Erikson’s</w:t>
      </w:r>
      <w:r w:rsidR="0029126B" w:rsidRPr="00FD29DF">
        <w:rPr>
          <w:rFonts w:ascii="Arial" w:hAnsi="Arial" w:cs="Arial"/>
        </w:rPr>
        <w:t xml:space="preserve"> </w:t>
      </w:r>
      <w:r w:rsidR="004617B9">
        <w:rPr>
          <w:rFonts w:ascii="Arial" w:hAnsi="Arial" w:cs="Arial"/>
        </w:rPr>
        <w:t>(</w:t>
      </w:r>
      <w:r w:rsidR="00F65178">
        <w:rPr>
          <w:rFonts w:ascii="Arial" w:hAnsi="Arial" w:cs="Arial"/>
        </w:rPr>
        <w:t>1950</w:t>
      </w:r>
      <w:r w:rsidR="004617B9">
        <w:rPr>
          <w:rFonts w:ascii="Arial" w:hAnsi="Arial" w:cs="Arial"/>
        </w:rPr>
        <w:t xml:space="preserve">) </w:t>
      </w:r>
      <w:r w:rsidR="0029126B" w:rsidRPr="00FD29DF">
        <w:rPr>
          <w:rStyle w:val="st"/>
          <w:rFonts w:ascii="Arial" w:hAnsi="Arial" w:cs="Arial"/>
        </w:rPr>
        <w:t>eight-stage</w:t>
      </w:r>
      <w:r>
        <w:rPr>
          <w:rStyle w:val="st"/>
          <w:rFonts w:ascii="Arial" w:hAnsi="Arial" w:cs="Arial"/>
        </w:rPr>
        <w:t xml:space="preserve"> model </w:t>
      </w:r>
      <w:r w:rsidR="00DE6A0C">
        <w:rPr>
          <w:rStyle w:val="st"/>
          <w:rFonts w:ascii="Arial" w:hAnsi="Arial" w:cs="Arial"/>
        </w:rPr>
        <w:t xml:space="preserve">of </w:t>
      </w:r>
      <w:r w:rsidR="00DE6A0C" w:rsidRPr="00FD29DF">
        <w:rPr>
          <w:rStyle w:val="st"/>
          <w:rFonts w:ascii="Arial" w:hAnsi="Arial" w:cs="Arial"/>
        </w:rPr>
        <w:t>psychosocial</w:t>
      </w:r>
      <w:r w:rsidR="0029126B" w:rsidRPr="00FD29DF">
        <w:rPr>
          <w:rStyle w:val="st"/>
          <w:rFonts w:ascii="Arial" w:hAnsi="Arial" w:cs="Arial"/>
        </w:rPr>
        <w:t xml:space="preserve"> development</w:t>
      </w:r>
      <w:r w:rsidR="00015A5E">
        <w:rPr>
          <w:rStyle w:val="st"/>
          <w:rFonts w:ascii="Arial" w:hAnsi="Arial" w:cs="Arial"/>
        </w:rPr>
        <w:t xml:space="preserve"> </w:t>
      </w:r>
      <w:r w:rsidR="007C4DEF">
        <w:rPr>
          <w:rStyle w:val="st"/>
          <w:rFonts w:ascii="Arial" w:hAnsi="Arial" w:cs="Arial"/>
        </w:rPr>
        <w:t xml:space="preserve">presents a </w:t>
      </w:r>
      <w:r w:rsidR="00015A5E">
        <w:rPr>
          <w:rStyle w:val="st"/>
          <w:rFonts w:ascii="Arial" w:hAnsi="Arial" w:cs="Arial"/>
        </w:rPr>
        <w:t>descriptive overview of the human social and emotional development.</w:t>
      </w:r>
      <w:r w:rsidRPr="00FD29DF">
        <w:rPr>
          <w:rStyle w:val="st"/>
          <w:rFonts w:ascii="Arial" w:hAnsi="Arial" w:cs="Arial"/>
        </w:rPr>
        <w:t xml:space="preserve"> </w:t>
      </w:r>
      <w:r w:rsidR="00015A5E">
        <w:rPr>
          <w:rStyle w:val="st"/>
          <w:rFonts w:ascii="Arial" w:hAnsi="Arial" w:cs="Arial"/>
        </w:rPr>
        <w:t xml:space="preserve">This theory </w:t>
      </w:r>
      <w:r w:rsidRPr="00FD29DF">
        <w:rPr>
          <w:rStyle w:val="st"/>
          <w:rFonts w:ascii="Arial" w:hAnsi="Arial" w:cs="Arial"/>
        </w:rPr>
        <w:t>suggests tha</w:t>
      </w:r>
      <w:r>
        <w:rPr>
          <w:rStyle w:val="st"/>
          <w:rFonts w:ascii="Arial" w:hAnsi="Arial" w:cs="Arial"/>
        </w:rPr>
        <w:t xml:space="preserve">t </w:t>
      </w:r>
      <w:r w:rsidR="00191E75">
        <w:rPr>
          <w:rStyle w:val="st"/>
          <w:rFonts w:ascii="Arial" w:hAnsi="Arial" w:cs="Arial"/>
        </w:rPr>
        <w:t xml:space="preserve">as </w:t>
      </w:r>
      <w:r w:rsidR="007C4DEF">
        <w:rPr>
          <w:rStyle w:val="st"/>
          <w:rFonts w:ascii="Arial" w:hAnsi="Arial" w:cs="Arial"/>
        </w:rPr>
        <w:t>individua</w:t>
      </w:r>
      <w:r w:rsidR="00191E75">
        <w:rPr>
          <w:rStyle w:val="st"/>
          <w:rFonts w:ascii="Arial" w:hAnsi="Arial" w:cs="Arial"/>
        </w:rPr>
        <w:t>ls</w:t>
      </w:r>
      <w:r w:rsidR="007C4DEF">
        <w:rPr>
          <w:rStyle w:val="st"/>
          <w:rFonts w:ascii="Arial" w:hAnsi="Arial" w:cs="Arial"/>
        </w:rPr>
        <w:t xml:space="preserve"> progress</w:t>
      </w:r>
      <w:r>
        <w:rPr>
          <w:rStyle w:val="st"/>
          <w:rFonts w:ascii="Arial" w:hAnsi="Arial" w:cs="Arial"/>
        </w:rPr>
        <w:t xml:space="preserve"> through each stage of </w:t>
      </w:r>
      <w:r w:rsidR="00B440C4">
        <w:rPr>
          <w:rStyle w:val="st"/>
          <w:rFonts w:ascii="Arial" w:hAnsi="Arial" w:cs="Arial"/>
        </w:rPr>
        <w:t>socio</w:t>
      </w:r>
      <w:r w:rsidR="0005204B">
        <w:rPr>
          <w:rStyle w:val="st"/>
          <w:rFonts w:ascii="Arial" w:hAnsi="Arial" w:cs="Arial"/>
        </w:rPr>
        <w:t xml:space="preserve">emotional </w:t>
      </w:r>
      <w:r>
        <w:rPr>
          <w:rStyle w:val="st"/>
          <w:rFonts w:ascii="Arial" w:hAnsi="Arial" w:cs="Arial"/>
        </w:rPr>
        <w:t xml:space="preserve">development, virtues are gained. </w:t>
      </w:r>
      <w:r w:rsidR="0005204B">
        <w:rPr>
          <w:rStyle w:val="st"/>
          <w:rFonts w:ascii="Arial" w:hAnsi="Arial" w:cs="Arial"/>
        </w:rPr>
        <w:t>D</w:t>
      </w:r>
      <w:r>
        <w:rPr>
          <w:rStyle w:val="st"/>
          <w:rFonts w:ascii="Arial" w:hAnsi="Arial" w:cs="Arial"/>
        </w:rPr>
        <w:t>uring each stage individual</w:t>
      </w:r>
      <w:r w:rsidR="00191E75">
        <w:rPr>
          <w:rStyle w:val="st"/>
          <w:rFonts w:ascii="Arial" w:hAnsi="Arial" w:cs="Arial"/>
        </w:rPr>
        <w:t>s</w:t>
      </w:r>
      <w:r>
        <w:rPr>
          <w:rStyle w:val="st"/>
          <w:rFonts w:ascii="Arial" w:hAnsi="Arial" w:cs="Arial"/>
        </w:rPr>
        <w:t xml:space="preserve"> will experience a psychosocial crisis which will result in either a positive or negative outcom</w:t>
      </w:r>
      <w:r w:rsidR="002B0068">
        <w:rPr>
          <w:rStyle w:val="st"/>
          <w:rFonts w:ascii="Arial" w:hAnsi="Arial" w:cs="Arial"/>
        </w:rPr>
        <w:t>e</w:t>
      </w:r>
      <w:r>
        <w:rPr>
          <w:rStyle w:val="st"/>
          <w:rFonts w:ascii="Arial" w:hAnsi="Arial" w:cs="Arial"/>
        </w:rPr>
        <w:t>.</w:t>
      </w:r>
      <w:r w:rsidR="00B70CED">
        <w:rPr>
          <w:rStyle w:val="st"/>
          <w:rFonts w:ascii="Arial" w:hAnsi="Arial" w:cs="Arial"/>
        </w:rPr>
        <w:t xml:space="preserve"> </w:t>
      </w:r>
      <w:proofErr w:type="gramStart"/>
      <w:r w:rsidR="0005204B">
        <w:rPr>
          <w:rStyle w:val="st"/>
          <w:rFonts w:ascii="Arial" w:hAnsi="Arial" w:cs="Arial"/>
        </w:rPr>
        <w:t>Similar to</w:t>
      </w:r>
      <w:proofErr w:type="gramEnd"/>
      <w:r w:rsidR="0005204B">
        <w:rPr>
          <w:rStyle w:val="st"/>
          <w:rFonts w:ascii="Arial" w:hAnsi="Arial" w:cs="Arial"/>
        </w:rPr>
        <w:t xml:space="preserve"> Piaget</w:t>
      </w:r>
      <w:r w:rsidR="00085E72">
        <w:rPr>
          <w:rStyle w:val="st"/>
          <w:rFonts w:ascii="Arial" w:hAnsi="Arial" w:cs="Arial"/>
        </w:rPr>
        <w:t>’s theory</w:t>
      </w:r>
      <w:r w:rsidR="0005204B">
        <w:rPr>
          <w:rStyle w:val="st"/>
          <w:rFonts w:ascii="Arial" w:hAnsi="Arial" w:cs="Arial"/>
        </w:rPr>
        <w:t xml:space="preserve"> (</w:t>
      </w:r>
      <w:r w:rsidR="00410F3E">
        <w:rPr>
          <w:rStyle w:val="st"/>
          <w:rFonts w:ascii="Arial" w:hAnsi="Arial" w:cs="Arial"/>
        </w:rPr>
        <w:t>1950</w:t>
      </w:r>
      <w:r w:rsidR="0005204B">
        <w:rPr>
          <w:rStyle w:val="st"/>
          <w:rFonts w:ascii="Arial" w:hAnsi="Arial" w:cs="Arial"/>
        </w:rPr>
        <w:t xml:space="preserve">), Erikson </w:t>
      </w:r>
      <w:r w:rsidR="00085E72">
        <w:rPr>
          <w:rStyle w:val="st"/>
          <w:rFonts w:ascii="Arial" w:hAnsi="Arial" w:cs="Arial"/>
        </w:rPr>
        <w:t xml:space="preserve">suggested that there are </w:t>
      </w:r>
      <w:r w:rsidR="00BE7623">
        <w:rPr>
          <w:rStyle w:val="st"/>
          <w:rFonts w:ascii="Arial" w:hAnsi="Arial" w:cs="Arial"/>
        </w:rPr>
        <w:t>age-according development tasks</w:t>
      </w:r>
      <w:r w:rsidR="009F5CA2">
        <w:rPr>
          <w:rStyle w:val="st"/>
          <w:rFonts w:ascii="Arial" w:hAnsi="Arial" w:cs="Arial"/>
        </w:rPr>
        <w:t xml:space="preserve"> </w:t>
      </w:r>
      <w:r w:rsidR="00BE7623">
        <w:rPr>
          <w:rStyle w:val="st"/>
          <w:rFonts w:ascii="Arial" w:hAnsi="Arial" w:cs="Arial"/>
        </w:rPr>
        <w:t>to be achieve</w:t>
      </w:r>
      <w:r w:rsidR="00085E72">
        <w:rPr>
          <w:rStyle w:val="st"/>
          <w:rFonts w:ascii="Arial" w:hAnsi="Arial" w:cs="Arial"/>
        </w:rPr>
        <w:t>d</w:t>
      </w:r>
      <w:r w:rsidR="00BE7623" w:rsidRPr="005F3FEB">
        <w:rPr>
          <w:rStyle w:val="st"/>
          <w:rFonts w:ascii="Arial" w:hAnsi="Arial" w:cs="Arial"/>
        </w:rPr>
        <w:t xml:space="preserve">. </w:t>
      </w:r>
      <w:r w:rsidR="00A32386">
        <w:rPr>
          <w:rStyle w:val="st"/>
          <w:rFonts w:ascii="Arial" w:hAnsi="Arial" w:cs="Arial"/>
        </w:rPr>
        <w:t>Donaldson</w:t>
      </w:r>
      <w:r w:rsidR="0000074F">
        <w:rPr>
          <w:rStyle w:val="st"/>
          <w:rFonts w:ascii="Arial" w:hAnsi="Arial" w:cs="Arial"/>
        </w:rPr>
        <w:t xml:space="preserve"> (2015) however argued that learning should be on a continuum</w:t>
      </w:r>
      <w:r w:rsidR="00B9152E">
        <w:rPr>
          <w:rStyle w:val="st"/>
          <w:rFonts w:ascii="Arial" w:hAnsi="Arial" w:cs="Arial"/>
        </w:rPr>
        <w:t>, n</w:t>
      </w:r>
      <w:r w:rsidR="00B9152E" w:rsidRPr="00B9152E">
        <w:rPr>
          <w:rStyle w:val="st"/>
          <w:rFonts w:ascii="Arial" w:hAnsi="Arial" w:cs="Arial"/>
        </w:rPr>
        <w:t xml:space="preserve">ot restricted to </w:t>
      </w:r>
      <w:r w:rsidR="00B9152E">
        <w:rPr>
          <w:rStyle w:val="st"/>
          <w:rFonts w:ascii="Arial" w:hAnsi="Arial" w:cs="Arial"/>
        </w:rPr>
        <w:t>age and levels</w:t>
      </w:r>
      <w:r w:rsidR="00B9152E" w:rsidRPr="00B9152E">
        <w:rPr>
          <w:rStyle w:val="st"/>
          <w:rFonts w:ascii="Arial" w:hAnsi="Arial" w:cs="Arial"/>
        </w:rPr>
        <w:t xml:space="preserve">. </w:t>
      </w:r>
      <w:r w:rsidR="0000074F" w:rsidRPr="00B9152E">
        <w:rPr>
          <w:rStyle w:val="st"/>
          <w:rFonts w:ascii="Arial" w:hAnsi="Arial" w:cs="Arial"/>
        </w:rPr>
        <w:t>The</w:t>
      </w:r>
      <w:r w:rsidR="00F90BBF" w:rsidRPr="00B9152E">
        <w:rPr>
          <w:rStyle w:val="st"/>
          <w:rFonts w:ascii="Arial" w:hAnsi="Arial" w:cs="Arial"/>
        </w:rPr>
        <w:t xml:space="preserve"> </w:t>
      </w:r>
      <w:proofErr w:type="spellStart"/>
      <w:r w:rsidR="00F90BBF" w:rsidRPr="00B9152E">
        <w:rPr>
          <w:rStyle w:val="st"/>
          <w:rFonts w:ascii="Arial" w:hAnsi="Arial" w:cs="Arial"/>
        </w:rPr>
        <w:t>CfW</w:t>
      </w:r>
      <w:proofErr w:type="spellEnd"/>
      <w:r w:rsidR="00F90BBF" w:rsidRPr="00B9152E">
        <w:rPr>
          <w:rStyle w:val="st"/>
          <w:rFonts w:ascii="Arial" w:hAnsi="Arial" w:cs="Arial"/>
        </w:rPr>
        <w:t xml:space="preserve"> </w:t>
      </w:r>
      <w:r w:rsidR="00B9152E" w:rsidRPr="00B9152E">
        <w:rPr>
          <w:rStyle w:val="st"/>
          <w:rFonts w:ascii="Arial" w:hAnsi="Arial" w:cs="Arial"/>
        </w:rPr>
        <w:t>perhaps contradicts Erikson and Piaget’s theory</w:t>
      </w:r>
      <w:r w:rsidR="00B9152E">
        <w:rPr>
          <w:rStyle w:val="st"/>
          <w:rFonts w:ascii="Arial" w:hAnsi="Arial" w:cs="Arial"/>
        </w:rPr>
        <w:t xml:space="preserve"> in the use of progression steps. </w:t>
      </w:r>
      <w:r w:rsidR="0054089E">
        <w:rPr>
          <w:rStyle w:val="st"/>
          <w:rFonts w:ascii="Arial" w:hAnsi="Arial" w:cs="Arial"/>
        </w:rPr>
        <w:t xml:space="preserve">In Erikson’s theory, </w:t>
      </w:r>
      <w:r w:rsidR="002B0068" w:rsidRPr="005F3FEB">
        <w:rPr>
          <w:rStyle w:val="st"/>
          <w:rFonts w:ascii="Arial" w:hAnsi="Arial" w:cs="Arial"/>
        </w:rPr>
        <w:t>Lowri</w:t>
      </w:r>
      <w:r w:rsidR="0054089E">
        <w:rPr>
          <w:rStyle w:val="st"/>
          <w:rFonts w:ascii="Arial" w:hAnsi="Arial" w:cs="Arial"/>
        </w:rPr>
        <w:t>’s age corre</w:t>
      </w:r>
      <w:r w:rsidR="00191E75">
        <w:rPr>
          <w:rStyle w:val="st"/>
          <w:rFonts w:ascii="Arial" w:hAnsi="Arial" w:cs="Arial"/>
        </w:rPr>
        <w:t>sponds</w:t>
      </w:r>
      <w:r w:rsidR="0054089E">
        <w:rPr>
          <w:rStyle w:val="st"/>
          <w:rFonts w:ascii="Arial" w:hAnsi="Arial" w:cs="Arial"/>
        </w:rPr>
        <w:t xml:space="preserve"> with </w:t>
      </w:r>
      <w:r w:rsidR="00B440C4">
        <w:rPr>
          <w:rStyle w:val="st"/>
          <w:rFonts w:ascii="Arial" w:hAnsi="Arial" w:cs="Arial"/>
        </w:rPr>
        <w:t xml:space="preserve">the </w:t>
      </w:r>
      <w:r w:rsidR="00E05CDA" w:rsidRPr="005F3FEB">
        <w:rPr>
          <w:rStyle w:val="st"/>
          <w:rFonts w:ascii="Arial" w:hAnsi="Arial" w:cs="Arial"/>
        </w:rPr>
        <w:t xml:space="preserve">fourth </w:t>
      </w:r>
      <w:r w:rsidR="000C3816" w:rsidRPr="005F3FEB">
        <w:rPr>
          <w:rStyle w:val="st"/>
          <w:rFonts w:ascii="Arial" w:hAnsi="Arial" w:cs="Arial"/>
        </w:rPr>
        <w:t>psychosocial</w:t>
      </w:r>
      <w:r w:rsidR="00E05CDA" w:rsidRPr="005F3FEB">
        <w:rPr>
          <w:rStyle w:val="st"/>
          <w:rFonts w:ascii="Arial" w:hAnsi="Arial" w:cs="Arial"/>
        </w:rPr>
        <w:t xml:space="preserve"> crisis, in</w:t>
      </w:r>
      <w:r w:rsidR="000C3816" w:rsidRPr="005F3FEB">
        <w:rPr>
          <w:rStyle w:val="st"/>
          <w:rFonts w:ascii="Arial" w:hAnsi="Arial" w:cs="Arial"/>
        </w:rPr>
        <w:t>dustry vs inferiority</w:t>
      </w:r>
      <w:r w:rsidR="00B440C4">
        <w:rPr>
          <w:rStyle w:val="st"/>
          <w:rFonts w:ascii="Arial" w:hAnsi="Arial" w:cs="Arial"/>
        </w:rPr>
        <w:t>. The</w:t>
      </w:r>
      <w:r w:rsidR="004101E3" w:rsidRPr="005F3FEB">
        <w:rPr>
          <w:rStyle w:val="st"/>
          <w:rFonts w:ascii="Arial" w:hAnsi="Arial" w:cs="Arial"/>
        </w:rPr>
        <w:t xml:space="preserve"> </w:t>
      </w:r>
      <w:r w:rsidR="00DE6A0C" w:rsidRPr="005F3FEB">
        <w:rPr>
          <w:rStyle w:val="st"/>
          <w:rFonts w:ascii="Arial" w:hAnsi="Arial" w:cs="Arial"/>
        </w:rPr>
        <w:t>social challenges of</w:t>
      </w:r>
      <w:r w:rsidR="00B440C4">
        <w:rPr>
          <w:rStyle w:val="st"/>
          <w:rFonts w:ascii="Arial" w:hAnsi="Arial" w:cs="Arial"/>
        </w:rPr>
        <w:t xml:space="preserve"> Lowri’s</w:t>
      </w:r>
      <w:r w:rsidR="005F3FEB" w:rsidRPr="005F3FEB">
        <w:rPr>
          <w:rStyle w:val="st"/>
          <w:rFonts w:ascii="Arial" w:hAnsi="Arial" w:cs="Arial"/>
        </w:rPr>
        <w:t xml:space="preserve"> </w:t>
      </w:r>
      <w:r w:rsidR="002B0068" w:rsidRPr="005F3FEB">
        <w:rPr>
          <w:rStyle w:val="st"/>
          <w:rFonts w:ascii="Arial" w:hAnsi="Arial" w:cs="Arial"/>
        </w:rPr>
        <w:t>ASC</w:t>
      </w:r>
      <w:r w:rsidR="00B440C4">
        <w:rPr>
          <w:rStyle w:val="st"/>
          <w:rFonts w:ascii="Arial" w:hAnsi="Arial" w:cs="Arial"/>
        </w:rPr>
        <w:t xml:space="preserve"> may create an additional challenge for her</w:t>
      </w:r>
      <w:r w:rsidR="005B56EB">
        <w:rPr>
          <w:rStyle w:val="st"/>
          <w:rFonts w:ascii="Arial" w:hAnsi="Arial" w:cs="Arial"/>
        </w:rPr>
        <w:t>;</w:t>
      </w:r>
      <w:r w:rsidR="00191E75">
        <w:rPr>
          <w:rStyle w:val="st"/>
          <w:rFonts w:ascii="Arial" w:hAnsi="Arial" w:cs="Arial"/>
        </w:rPr>
        <w:t xml:space="preserve"> e</w:t>
      </w:r>
      <w:r w:rsidR="000C3816">
        <w:rPr>
          <w:rStyle w:val="st"/>
          <w:rFonts w:ascii="Arial" w:hAnsi="Arial" w:cs="Arial"/>
        </w:rPr>
        <w:t>vidence-based research</w:t>
      </w:r>
      <w:r w:rsidR="00191E75">
        <w:rPr>
          <w:rStyle w:val="st"/>
          <w:rFonts w:ascii="Arial" w:hAnsi="Arial" w:cs="Arial"/>
        </w:rPr>
        <w:t xml:space="preserve"> </w:t>
      </w:r>
      <w:r w:rsidR="000C3816">
        <w:rPr>
          <w:rStyle w:val="st"/>
          <w:rFonts w:ascii="Arial" w:hAnsi="Arial" w:cs="Arial"/>
        </w:rPr>
        <w:t>suggest</w:t>
      </w:r>
      <w:r w:rsidR="00191E75">
        <w:rPr>
          <w:rStyle w:val="st"/>
          <w:rFonts w:ascii="Arial" w:hAnsi="Arial" w:cs="Arial"/>
        </w:rPr>
        <w:t xml:space="preserve">ed </w:t>
      </w:r>
      <w:r w:rsidR="000C3816">
        <w:rPr>
          <w:rStyle w:val="st"/>
          <w:rFonts w:ascii="Arial" w:hAnsi="Arial" w:cs="Arial"/>
        </w:rPr>
        <w:t>that children with AS</w:t>
      </w:r>
      <w:r w:rsidR="0024063D">
        <w:rPr>
          <w:rStyle w:val="st"/>
          <w:rFonts w:ascii="Arial" w:hAnsi="Arial" w:cs="Arial"/>
        </w:rPr>
        <w:t>C</w:t>
      </w:r>
      <w:r w:rsidR="000C3816">
        <w:rPr>
          <w:rStyle w:val="st"/>
          <w:rFonts w:ascii="Arial" w:hAnsi="Arial" w:cs="Arial"/>
        </w:rPr>
        <w:t xml:space="preserve"> lacked emotional regulation </w:t>
      </w:r>
      <w:r w:rsidR="0020033D">
        <w:rPr>
          <w:rStyle w:val="st"/>
          <w:rFonts w:ascii="Arial" w:hAnsi="Arial" w:cs="Arial"/>
        </w:rPr>
        <w:t>in comparison to developing peers</w:t>
      </w:r>
      <w:r w:rsidR="00C70E93">
        <w:rPr>
          <w:rStyle w:val="st"/>
          <w:rFonts w:ascii="Arial" w:hAnsi="Arial" w:cs="Arial"/>
        </w:rPr>
        <w:t xml:space="preserve"> (</w:t>
      </w:r>
      <w:proofErr w:type="spellStart"/>
      <w:r w:rsidR="00C70E93">
        <w:rPr>
          <w:rStyle w:val="st"/>
          <w:rFonts w:ascii="Arial" w:hAnsi="Arial" w:cs="Arial"/>
        </w:rPr>
        <w:t>Cibralic</w:t>
      </w:r>
      <w:proofErr w:type="spellEnd"/>
      <w:r w:rsidR="00C70E93">
        <w:rPr>
          <w:rStyle w:val="st"/>
          <w:rFonts w:ascii="Arial" w:hAnsi="Arial" w:cs="Arial"/>
        </w:rPr>
        <w:t xml:space="preserve"> et al</w:t>
      </w:r>
      <w:r w:rsidR="0020033D">
        <w:rPr>
          <w:rStyle w:val="st"/>
          <w:rFonts w:ascii="Arial" w:hAnsi="Arial" w:cs="Arial"/>
        </w:rPr>
        <w:t xml:space="preserve">. </w:t>
      </w:r>
      <w:r w:rsidR="00C70E93">
        <w:rPr>
          <w:rStyle w:val="st"/>
          <w:rFonts w:ascii="Arial" w:hAnsi="Arial" w:cs="Arial"/>
        </w:rPr>
        <w:t>2019).</w:t>
      </w:r>
      <w:r w:rsidR="00ED2C61">
        <w:rPr>
          <w:rStyle w:val="st"/>
          <w:rFonts w:ascii="Arial" w:hAnsi="Arial" w:cs="Arial"/>
        </w:rPr>
        <w:t xml:space="preserve"> </w:t>
      </w:r>
      <w:r w:rsidR="00DE6A0C">
        <w:rPr>
          <w:rStyle w:val="st"/>
          <w:rFonts w:ascii="Arial" w:hAnsi="Arial" w:cs="Arial"/>
        </w:rPr>
        <w:t>The role of the teacher is significant at this stage of development</w:t>
      </w:r>
      <w:r w:rsidR="00C70E93">
        <w:rPr>
          <w:rStyle w:val="st"/>
          <w:rFonts w:ascii="Arial" w:hAnsi="Arial" w:cs="Arial"/>
        </w:rPr>
        <w:t xml:space="preserve">, </w:t>
      </w:r>
      <w:r w:rsidR="00DE6A0C">
        <w:rPr>
          <w:rStyle w:val="st"/>
          <w:rFonts w:ascii="Arial" w:hAnsi="Arial" w:cs="Arial"/>
        </w:rPr>
        <w:t>as</w:t>
      </w:r>
      <w:r w:rsidR="0020033D">
        <w:rPr>
          <w:rStyle w:val="st"/>
          <w:rFonts w:ascii="Arial" w:hAnsi="Arial" w:cs="Arial"/>
        </w:rPr>
        <w:t xml:space="preserve"> it</w:t>
      </w:r>
      <w:r w:rsidR="00C70E93">
        <w:rPr>
          <w:rStyle w:val="st"/>
          <w:rFonts w:ascii="Arial" w:hAnsi="Arial" w:cs="Arial"/>
        </w:rPr>
        <w:t xml:space="preserve"> is </w:t>
      </w:r>
      <w:r w:rsidR="00ED2C61">
        <w:rPr>
          <w:rStyle w:val="st"/>
          <w:rFonts w:ascii="Arial" w:hAnsi="Arial" w:cs="Arial"/>
        </w:rPr>
        <w:t>the responsibility of teachers to develop children’s competency.</w:t>
      </w:r>
    </w:p>
    <w:p w14:paraId="0F9E3DDA" w14:textId="25B314DB" w:rsidR="00CA3685" w:rsidRDefault="007D252E" w:rsidP="00770A0E">
      <w:pPr>
        <w:spacing w:line="360" w:lineRule="auto"/>
        <w:rPr>
          <w:rFonts w:ascii="Arial" w:hAnsi="Arial" w:cs="Arial"/>
        </w:rPr>
      </w:pPr>
      <w:r>
        <w:rPr>
          <w:rFonts w:ascii="Arial" w:hAnsi="Arial" w:cs="Arial"/>
        </w:rPr>
        <w:t>In consideratio</w:t>
      </w:r>
      <w:r w:rsidR="00847D61">
        <w:rPr>
          <w:rFonts w:ascii="Arial" w:hAnsi="Arial" w:cs="Arial"/>
        </w:rPr>
        <w:t xml:space="preserve">n of developing competency, the emotional well-being of the individual </w:t>
      </w:r>
      <w:r w:rsidR="00AA20EA">
        <w:rPr>
          <w:rFonts w:ascii="Arial" w:hAnsi="Arial" w:cs="Arial"/>
        </w:rPr>
        <w:t>can</w:t>
      </w:r>
      <w:r w:rsidR="00847D61">
        <w:rPr>
          <w:rFonts w:ascii="Arial" w:hAnsi="Arial" w:cs="Arial"/>
        </w:rPr>
        <w:t xml:space="preserve"> have a significant impact on attitudes towards learning</w:t>
      </w:r>
      <w:r w:rsidR="00F049EF">
        <w:rPr>
          <w:rFonts w:ascii="Arial" w:hAnsi="Arial" w:cs="Arial"/>
        </w:rPr>
        <w:t xml:space="preserve"> (</w:t>
      </w:r>
      <w:r w:rsidR="00085E72">
        <w:rPr>
          <w:rFonts w:ascii="Arial" w:hAnsi="Arial" w:cs="Arial"/>
        </w:rPr>
        <w:t>Pound, 2014</w:t>
      </w:r>
      <w:r w:rsidR="004617B9">
        <w:rPr>
          <w:rFonts w:ascii="Arial" w:hAnsi="Arial" w:cs="Arial"/>
        </w:rPr>
        <w:t xml:space="preserve">, </w:t>
      </w:r>
      <w:proofErr w:type="spellStart"/>
      <w:r w:rsidR="00161E7A">
        <w:rPr>
          <w:rFonts w:ascii="Arial" w:hAnsi="Arial" w:cs="Arial"/>
        </w:rPr>
        <w:t>Mainstone</w:t>
      </w:r>
      <w:proofErr w:type="spellEnd"/>
      <w:r w:rsidR="00161E7A">
        <w:rPr>
          <w:rFonts w:ascii="Arial" w:hAnsi="Arial" w:cs="Arial"/>
        </w:rPr>
        <w:t>-Cotton, 2017</w:t>
      </w:r>
      <w:r w:rsidR="00F049EF">
        <w:rPr>
          <w:rFonts w:ascii="Arial" w:hAnsi="Arial" w:cs="Arial"/>
        </w:rPr>
        <w:t>)</w:t>
      </w:r>
      <w:r w:rsidR="00847D61">
        <w:rPr>
          <w:rFonts w:ascii="Arial" w:hAnsi="Arial" w:cs="Arial"/>
        </w:rPr>
        <w:t xml:space="preserve">. </w:t>
      </w:r>
      <w:r w:rsidR="00043AF4">
        <w:rPr>
          <w:rFonts w:ascii="Arial" w:hAnsi="Arial" w:cs="Arial"/>
        </w:rPr>
        <w:t xml:space="preserve"> </w:t>
      </w:r>
      <w:r w:rsidR="009B4DEE">
        <w:rPr>
          <w:rFonts w:ascii="Arial" w:hAnsi="Arial" w:cs="Arial"/>
        </w:rPr>
        <w:t xml:space="preserve">Dweck </w:t>
      </w:r>
      <w:r w:rsidR="00043AF4">
        <w:rPr>
          <w:rFonts w:ascii="Arial" w:hAnsi="Arial" w:cs="Arial"/>
        </w:rPr>
        <w:t>(</w:t>
      </w:r>
      <w:r w:rsidR="00DD521E">
        <w:rPr>
          <w:rFonts w:ascii="Arial" w:hAnsi="Arial" w:cs="Arial"/>
        </w:rPr>
        <w:t>2006</w:t>
      </w:r>
      <w:r w:rsidR="00043AF4">
        <w:rPr>
          <w:rFonts w:ascii="Arial" w:hAnsi="Arial" w:cs="Arial"/>
        </w:rPr>
        <w:t xml:space="preserve">) </w:t>
      </w:r>
      <w:r w:rsidR="009B4DEE">
        <w:rPr>
          <w:rFonts w:ascii="Arial" w:hAnsi="Arial" w:cs="Arial"/>
        </w:rPr>
        <w:t xml:space="preserve">presented two different </w:t>
      </w:r>
      <w:r w:rsidR="005F47E7">
        <w:rPr>
          <w:rFonts w:ascii="Arial" w:hAnsi="Arial" w:cs="Arial"/>
        </w:rPr>
        <w:t>dispo</w:t>
      </w:r>
      <w:r w:rsidR="009B4DEE">
        <w:rPr>
          <w:rFonts w:ascii="Arial" w:hAnsi="Arial" w:cs="Arial"/>
        </w:rPr>
        <w:t>s</w:t>
      </w:r>
      <w:r w:rsidR="005F47E7">
        <w:rPr>
          <w:rFonts w:ascii="Arial" w:hAnsi="Arial" w:cs="Arial"/>
        </w:rPr>
        <w:t>itions to learning</w:t>
      </w:r>
      <w:r w:rsidR="009B4DEE">
        <w:rPr>
          <w:rFonts w:ascii="Arial" w:hAnsi="Arial" w:cs="Arial"/>
        </w:rPr>
        <w:t xml:space="preserve">, fixed and growth mindset. </w:t>
      </w:r>
      <w:r w:rsidR="00B15C02">
        <w:rPr>
          <w:rFonts w:ascii="Arial" w:hAnsi="Arial" w:cs="Arial"/>
        </w:rPr>
        <w:t>An understanding of growth mindset</w:t>
      </w:r>
      <w:r w:rsidR="000872EF">
        <w:rPr>
          <w:rFonts w:ascii="Arial" w:hAnsi="Arial" w:cs="Arial"/>
        </w:rPr>
        <w:t xml:space="preserve"> informs a child on </w:t>
      </w:r>
      <w:r w:rsidR="00B15C02">
        <w:rPr>
          <w:rFonts w:ascii="Arial" w:hAnsi="Arial" w:cs="Arial"/>
        </w:rPr>
        <w:t xml:space="preserve">how one’s </w:t>
      </w:r>
      <w:r w:rsidR="004617B9">
        <w:rPr>
          <w:rFonts w:ascii="Arial" w:hAnsi="Arial" w:cs="Arial"/>
        </w:rPr>
        <w:t>competence</w:t>
      </w:r>
      <w:r w:rsidR="00B15C02">
        <w:rPr>
          <w:rFonts w:ascii="Arial" w:hAnsi="Arial" w:cs="Arial"/>
        </w:rPr>
        <w:t xml:space="preserve"> can be grown or developed with focus and persistence</w:t>
      </w:r>
      <w:r w:rsidR="000872EF">
        <w:rPr>
          <w:rFonts w:ascii="Arial" w:hAnsi="Arial" w:cs="Arial"/>
        </w:rPr>
        <w:t>.</w:t>
      </w:r>
      <w:r w:rsidR="007A71F6">
        <w:rPr>
          <w:rFonts w:ascii="Arial" w:hAnsi="Arial" w:cs="Arial"/>
        </w:rPr>
        <w:t xml:space="preserve"> </w:t>
      </w:r>
      <w:r w:rsidR="00690AFF">
        <w:rPr>
          <w:rFonts w:ascii="Arial" w:hAnsi="Arial" w:cs="Arial"/>
        </w:rPr>
        <w:t>Children’s self-esteem and self-knowledge are closely linked to how they view themselves as learners</w:t>
      </w:r>
      <w:r w:rsidR="00375EC0">
        <w:rPr>
          <w:rFonts w:ascii="Arial" w:hAnsi="Arial" w:cs="Arial"/>
        </w:rPr>
        <w:t xml:space="preserve"> and develop a sense of efficacy (Dowling, </w:t>
      </w:r>
      <w:r w:rsidR="00DD521E">
        <w:rPr>
          <w:rFonts w:ascii="Arial" w:hAnsi="Arial" w:cs="Arial"/>
        </w:rPr>
        <w:t>2014)</w:t>
      </w:r>
      <w:r w:rsidR="00375EC0">
        <w:rPr>
          <w:rFonts w:ascii="Arial" w:hAnsi="Arial" w:cs="Arial"/>
        </w:rPr>
        <w:t xml:space="preserve">. </w:t>
      </w:r>
      <w:r w:rsidR="004617B9">
        <w:rPr>
          <w:rFonts w:ascii="Arial" w:hAnsi="Arial" w:cs="Arial"/>
        </w:rPr>
        <w:t>T</w:t>
      </w:r>
      <w:r w:rsidR="00375EC0">
        <w:rPr>
          <w:rFonts w:ascii="Arial" w:hAnsi="Arial" w:cs="Arial"/>
        </w:rPr>
        <w:t xml:space="preserve">his </w:t>
      </w:r>
      <w:r w:rsidR="00FE5388">
        <w:rPr>
          <w:rFonts w:ascii="Arial" w:hAnsi="Arial" w:cs="Arial"/>
        </w:rPr>
        <w:t>may</w:t>
      </w:r>
      <w:r w:rsidR="00375EC0">
        <w:rPr>
          <w:rFonts w:ascii="Arial" w:hAnsi="Arial" w:cs="Arial"/>
        </w:rPr>
        <w:t xml:space="preserve"> lead to </w:t>
      </w:r>
      <w:r w:rsidR="004617B9">
        <w:rPr>
          <w:rFonts w:ascii="Arial" w:hAnsi="Arial" w:cs="Arial"/>
        </w:rPr>
        <w:t>individuals</w:t>
      </w:r>
      <w:r w:rsidR="00375EC0">
        <w:rPr>
          <w:rFonts w:ascii="Arial" w:hAnsi="Arial" w:cs="Arial"/>
        </w:rPr>
        <w:t xml:space="preserve"> </w:t>
      </w:r>
      <w:r w:rsidR="000D5033">
        <w:rPr>
          <w:rFonts w:ascii="Arial" w:hAnsi="Arial" w:cs="Arial"/>
        </w:rPr>
        <w:t>developing</w:t>
      </w:r>
      <w:r w:rsidR="00375EC0">
        <w:rPr>
          <w:rFonts w:ascii="Arial" w:hAnsi="Arial" w:cs="Arial"/>
        </w:rPr>
        <w:t xml:space="preserve"> either a fixed or growth mindset</w:t>
      </w:r>
      <w:r w:rsidR="000D5033">
        <w:rPr>
          <w:rFonts w:ascii="Arial" w:hAnsi="Arial" w:cs="Arial"/>
        </w:rPr>
        <w:t xml:space="preserve">. </w:t>
      </w:r>
      <w:r w:rsidR="006948A3">
        <w:rPr>
          <w:rFonts w:ascii="Arial" w:hAnsi="Arial" w:cs="Arial"/>
        </w:rPr>
        <w:t xml:space="preserve">This growth mindset </w:t>
      </w:r>
      <w:r w:rsidR="00191E75">
        <w:rPr>
          <w:rFonts w:ascii="Arial" w:hAnsi="Arial" w:cs="Arial"/>
        </w:rPr>
        <w:t xml:space="preserve">may alter </w:t>
      </w:r>
      <w:r w:rsidR="00DE6048">
        <w:rPr>
          <w:rFonts w:ascii="Arial" w:hAnsi="Arial" w:cs="Arial"/>
        </w:rPr>
        <w:t>the attitudes of</w:t>
      </w:r>
      <w:r w:rsidR="006948A3">
        <w:rPr>
          <w:rFonts w:ascii="Arial" w:hAnsi="Arial" w:cs="Arial"/>
        </w:rPr>
        <w:t xml:space="preserve"> learners like Lowri, with Additional Learning Needs</w:t>
      </w:r>
      <w:r w:rsidR="00210C15">
        <w:rPr>
          <w:rFonts w:ascii="Arial" w:hAnsi="Arial" w:cs="Arial"/>
        </w:rPr>
        <w:t xml:space="preserve"> (ALN)</w:t>
      </w:r>
      <w:r w:rsidR="00BE7623">
        <w:rPr>
          <w:rFonts w:ascii="Arial" w:hAnsi="Arial" w:cs="Arial"/>
        </w:rPr>
        <w:t xml:space="preserve">, </w:t>
      </w:r>
      <w:r w:rsidR="00DE6048">
        <w:rPr>
          <w:rFonts w:ascii="Arial" w:hAnsi="Arial" w:cs="Arial"/>
        </w:rPr>
        <w:t xml:space="preserve">who </w:t>
      </w:r>
      <w:r w:rsidR="00143B51">
        <w:rPr>
          <w:rFonts w:ascii="Arial" w:hAnsi="Arial" w:cs="Arial"/>
        </w:rPr>
        <w:t>are particularly at risk of developing low confidence and self-esteem</w:t>
      </w:r>
      <w:r w:rsidR="006948A3">
        <w:rPr>
          <w:rFonts w:ascii="Arial" w:hAnsi="Arial" w:cs="Arial"/>
        </w:rPr>
        <w:t xml:space="preserve"> (</w:t>
      </w:r>
      <w:bookmarkStart w:id="2" w:name="_Hlk37924275"/>
      <w:r w:rsidR="006948A3">
        <w:rPr>
          <w:rFonts w:ascii="Arial" w:hAnsi="Arial" w:cs="Arial"/>
        </w:rPr>
        <w:t>Brooks and Goldstein, 2013</w:t>
      </w:r>
      <w:bookmarkEnd w:id="2"/>
      <w:r w:rsidR="006948A3">
        <w:rPr>
          <w:rFonts w:ascii="Arial" w:hAnsi="Arial" w:cs="Arial"/>
        </w:rPr>
        <w:t>).</w:t>
      </w:r>
      <w:r w:rsidR="00CA3685">
        <w:rPr>
          <w:rFonts w:ascii="Arial" w:hAnsi="Arial" w:cs="Arial"/>
        </w:rPr>
        <w:t xml:space="preserve"> </w:t>
      </w:r>
    </w:p>
    <w:p w14:paraId="52648FF5" w14:textId="12E507DD" w:rsidR="009A50D0" w:rsidRDefault="00FE58BE" w:rsidP="00770A0E">
      <w:pPr>
        <w:spacing w:line="360" w:lineRule="auto"/>
        <w:rPr>
          <w:rFonts w:ascii="Arial" w:hAnsi="Arial" w:cs="Arial"/>
        </w:rPr>
      </w:pPr>
      <w:r>
        <w:rPr>
          <w:rFonts w:ascii="Arial" w:hAnsi="Arial" w:cs="Arial"/>
        </w:rPr>
        <w:t xml:space="preserve">In </w:t>
      </w:r>
      <w:r w:rsidR="004617B9">
        <w:rPr>
          <w:rFonts w:ascii="Arial" w:hAnsi="Arial" w:cs="Arial"/>
        </w:rPr>
        <w:t>developing</w:t>
      </w:r>
      <w:r>
        <w:rPr>
          <w:rFonts w:ascii="Arial" w:hAnsi="Arial" w:cs="Arial"/>
        </w:rPr>
        <w:t xml:space="preserve"> emotional wellbeing, Siegel </w:t>
      </w:r>
      <w:r w:rsidR="00B6339C">
        <w:rPr>
          <w:rFonts w:ascii="Arial" w:hAnsi="Arial" w:cs="Arial"/>
        </w:rPr>
        <w:t>suggested</w:t>
      </w:r>
      <w:r>
        <w:rPr>
          <w:rFonts w:ascii="Arial" w:hAnsi="Arial" w:cs="Arial"/>
        </w:rPr>
        <w:t xml:space="preserve"> that the mind </w:t>
      </w:r>
      <w:r w:rsidR="00110BFF">
        <w:rPr>
          <w:rFonts w:ascii="Arial" w:hAnsi="Arial" w:cs="Arial"/>
        </w:rPr>
        <w:t xml:space="preserve">requires </w:t>
      </w:r>
      <w:r>
        <w:rPr>
          <w:rFonts w:ascii="Arial" w:hAnsi="Arial" w:cs="Arial"/>
        </w:rPr>
        <w:t>a healthy balance of ‘nutrients’ (</w:t>
      </w:r>
      <w:r w:rsidR="004B1CAA">
        <w:rPr>
          <w:rFonts w:ascii="Arial" w:hAnsi="Arial" w:cs="Arial"/>
        </w:rPr>
        <w:t>2011</w:t>
      </w:r>
      <w:r>
        <w:rPr>
          <w:rFonts w:ascii="Arial" w:hAnsi="Arial" w:cs="Arial"/>
        </w:rPr>
        <w:t>).</w:t>
      </w:r>
      <w:r w:rsidR="004B1CAA">
        <w:rPr>
          <w:rFonts w:ascii="Arial" w:hAnsi="Arial" w:cs="Arial"/>
        </w:rPr>
        <w:t xml:space="preserve"> </w:t>
      </w:r>
      <w:r w:rsidR="0015748F">
        <w:rPr>
          <w:rFonts w:ascii="Arial" w:hAnsi="Arial" w:cs="Arial"/>
        </w:rPr>
        <w:t>He classified these</w:t>
      </w:r>
      <w:r w:rsidR="004B1CAA">
        <w:rPr>
          <w:rFonts w:ascii="Arial" w:hAnsi="Arial" w:cs="Arial"/>
        </w:rPr>
        <w:t xml:space="preserve"> nutrients </w:t>
      </w:r>
      <w:r w:rsidR="00BE7623">
        <w:rPr>
          <w:rFonts w:ascii="Arial" w:hAnsi="Arial" w:cs="Arial"/>
        </w:rPr>
        <w:t xml:space="preserve">into seven </w:t>
      </w:r>
      <w:r w:rsidR="000C70AE">
        <w:rPr>
          <w:rFonts w:ascii="Arial" w:hAnsi="Arial" w:cs="Arial"/>
        </w:rPr>
        <w:t xml:space="preserve">daily </w:t>
      </w:r>
      <w:r w:rsidR="009A50D0">
        <w:rPr>
          <w:rFonts w:ascii="Arial" w:hAnsi="Arial" w:cs="Arial"/>
        </w:rPr>
        <w:t>activities</w:t>
      </w:r>
      <w:r w:rsidR="000C70AE">
        <w:rPr>
          <w:rFonts w:ascii="Arial" w:hAnsi="Arial" w:cs="Arial"/>
        </w:rPr>
        <w:t xml:space="preserve"> and are considered essential in order to achieve optimum mental health</w:t>
      </w:r>
      <w:r w:rsidR="0015748F">
        <w:rPr>
          <w:rFonts w:ascii="Arial" w:hAnsi="Arial" w:cs="Arial"/>
        </w:rPr>
        <w:t xml:space="preserve"> (Siegel, 2011)</w:t>
      </w:r>
      <w:r w:rsidR="000C70AE">
        <w:rPr>
          <w:rFonts w:ascii="Arial" w:hAnsi="Arial" w:cs="Arial"/>
        </w:rPr>
        <w:t xml:space="preserve">. </w:t>
      </w:r>
      <w:r w:rsidR="009A50D0">
        <w:rPr>
          <w:rFonts w:ascii="Arial" w:hAnsi="Arial" w:cs="Arial"/>
        </w:rPr>
        <w:t xml:space="preserve"> </w:t>
      </w:r>
      <w:r w:rsidR="004617B9">
        <w:rPr>
          <w:rFonts w:ascii="Arial" w:hAnsi="Arial" w:cs="Arial"/>
        </w:rPr>
        <w:t>Perhaps c</w:t>
      </w:r>
      <w:r w:rsidR="00D52163">
        <w:rPr>
          <w:rFonts w:ascii="Arial" w:hAnsi="Arial" w:cs="Arial"/>
        </w:rPr>
        <w:t xml:space="preserve">hildren with ASC may struggle </w:t>
      </w:r>
      <w:r w:rsidR="00110BFF">
        <w:rPr>
          <w:rFonts w:ascii="Arial" w:hAnsi="Arial" w:cs="Arial"/>
        </w:rPr>
        <w:t xml:space="preserve">more than their peers </w:t>
      </w:r>
      <w:r w:rsidR="00D52163">
        <w:rPr>
          <w:rFonts w:ascii="Arial" w:hAnsi="Arial" w:cs="Arial"/>
        </w:rPr>
        <w:t xml:space="preserve">to achieve </w:t>
      </w:r>
      <w:r w:rsidR="000C70AE">
        <w:rPr>
          <w:rFonts w:ascii="Arial" w:hAnsi="Arial" w:cs="Arial"/>
        </w:rPr>
        <w:t xml:space="preserve">optimum mental health </w:t>
      </w:r>
      <w:r w:rsidR="000A72B0">
        <w:rPr>
          <w:rFonts w:ascii="Arial" w:hAnsi="Arial" w:cs="Arial"/>
        </w:rPr>
        <w:t xml:space="preserve">due to the challenges </w:t>
      </w:r>
      <w:r w:rsidR="00B6339C">
        <w:rPr>
          <w:rFonts w:ascii="Arial" w:hAnsi="Arial" w:cs="Arial"/>
        </w:rPr>
        <w:t xml:space="preserve">of </w:t>
      </w:r>
      <w:r w:rsidR="00410FE0">
        <w:rPr>
          <w:rFonts w:ascii="Arial" w:hAnsi="Arial" w:cs="Arial"/>
        </w:rPr>
        <w:t>engagement with</w:t>
      </w:r>
      <w:r w:rsidR="000C70AE">
        <w:rPr>
          <w:rFonts w:ascii="Arial" w:hAnsi="Arial" w:cs="Arial"/>
        </w:rPr>
        <w:t xml:space="preserve"> </w:t>
      </w:r>
      <w:r w:rsidR="00191E75">
        <w:rPr>
          <w:rFonts w:ascii="Arial" w:hAnsi="Arial" w:cs="Arial"/>
        </w:rPr>
        <w:t>F</w:t>
      </w:r>
      <w:r w:rsidR="00B6339C">
        <w:rPr>
          <w:rFonts w:ascii="Arial" w:hAnsi="Arial" w:cs="Arial"/>
        </w:rPr>
        <w:t xml:space="preserve">ocus </w:t>
      </w:r>
      <w:r w:rsidR="00191E75">
        <w:rPr>
          <w:rFonts w:ascii="Arial" w:hAnsi="Arial" w:cs="Arial"/>
        </w:rPr>
        <w:t>T</w:t>
      </w:r>
      <w:r w:rsidR="00B6339C">
        <w:rPr>
          <w:rFonts w:ascii="Arial" w:hAnsi="Arial" w:cs="Arial"/>
        </w:rPr>
        <w:t xml:space="preserve">ime and </w:t>
      </w:r>
      <w:r w:rsidR="00191E75">
        <w:rPr>
          <w:rFonts w:ascii="Arial" w:hAnsi="Arial" w:cs="Arial"/>
        </w:rPr>
        <w:t>C</w:t>
      </w:r>
      <w:r w:rsidR="00B6339C">
        <w:rPr>
          <w:rFonts w:ascii="Arial" w:hAnsi="Arial" w:cs="Arial"/>
        </w:rPr>
        <w:t xml:space="preserve">onnecting </w:t>
      </w:r>
      <w:r w:rsidR="00191E75">
        <w:rPr>
          <w:rFonts w:ascii="Arial" w:hAnsi="Arial" w:cs="Arial"/>
        </w:rPr>
        <w:t>T</w:t>
      </w:r>
      <w:r w:rsidR="00B6339C">
        <w:rPr>
          <w:rFonts w:ascii="Arial" w:hAnsi="Arial" w:cs="Arial"/>
        </w:rPr>
        <w:t xml:space="preserve">ime </w:t>
      </w:r>
      <w:r w:rsidR="000A72B0">
        <w:rPr>
          <w:rFonts w:ascii="Arial" w:hAnsi="Arial" w:cs="Arial"/>
        </w:rPr>
        <w:t>‘nutrients’</w:t>
      </w:r>
      <w:r w:rsidR="00B6339C">
        <w:rPr>
          <w:rFonts w:ascii="Arial" w:hAnsi="Arial" w:cs="Arial"/>
        </w:rPr>
        <w:t>.</w:t>
      </w:r>
      <w:r w:rsidR="000C70AE">
        <w:rPr>
          <w:rFonts w:ascii="Arial" w:hAnsi="Arial" w:cs="Arial"/>
        </w:rPr>
        <w:t xml:space="preserve"> The intervention could be considered a </w:t>
      </w:r>
      <w:r w:rsidR="00191E75">
        <w:rPr>
          <w:rFonts w:ascii="Arial" w:hAnsi="Arial" w:cs="Arial"/>
        </w:rPr>
        <w:t>F</w:t>
      </w:r>
      <w:r w:rsidR="000C70AE">
        <w:rPr>
          <w:rFonts w:ascii="Arial" w:hAnsi="Arial" w:cs="Arial"/>
        </w:rPr>
        <w:t xml:space="preserve">ocus </w:t>
      </w:r>
      <w:r w:rsidR="00191E75">
        <w:rPr>
          <w:rFonts w:ascii="Arial" w:hAnsi="Arial" w:cs="Arial"/>
        </w:rPr>
        <w:t>T</w:t>
      </w:r>
      <w:r w:rsidR="000C70AE">
        <w:rPr>
          <w:rFonts w:ascii="Arial" w:hAnsi="Arial" w:cs="Arial"/>
        </w:rPr>
        <w:t>ime nutrient as Lowri will be engaging in a focused task</w:t>
      </w:r>
      <w:r w:rsidR="00AD1B67">
        <w:rPr>
          <w:rFonts w:ascii="Arial" w:hAnsi="Arial" w:cs="Arial"/>
        </w:rPr>
        <w:t xml:space="preserve"> to support her</w:t>
      </w:r>
      <w:r w:rsidR="000C70AE" w:rsidRPr="000C70AE">
        <w:rPr>
          <w:rFonts w:ascii="Arial" w:hAnsi="Arial" w:cs="Arial"/>
          <w:color w:val="000000"/>
        </w:rPr>
        <w:t xml:space="preserve"> emotional development for</w:t>
      </w:r>
      <w:r w:rsidR="00AD1B67">
        <w:rPr>
          <w:rFonts w:ascii="Arial" w:hAnsi="Arial" w:cs="Arial"/>
          <w:color w:val="000000"/>
        </w:rPr>
        <w:t xml:space="preserve"> </w:t>
      </w:r>
      <w:r w:rsidR="000C70AE" w:rsidRPr="000C70AE">
        <w:rPr>
          <w:rFonts w:ascii="Arial" w:hAnsi="Arial" w:cs="Arial"/>
          <w:color w:val="000000"/>
        </w:rPr>
        <w:t>transition</w:t>
      </w:r>
      <w:r w:rsidR="000C70AE">
        <w:rPr>
          <w:rFonts w:ascii="Arial" w:hAnsi="Arial" w:cs="Arial"/>
          <w:color w:val="000000"/>
        </w:rPr>
        <w:t>.</w:t>
      </w:r>
      <w:r w:rsidR="00AD1B67">
        <w:rPr>
          <w:rFonts w:ascii="Arial" w:hAnsi="Arial" w:cs="Arial"/>
          <w:color w:val="000000"/>
        </w:rPr>
        <w:t xml:space="preserve"> </w:t>
      </w:r>
      <w:r w:rsidR="004617B9">
        <w:rPr>
          <w:rFonts w:ascii="Arial" w:hAnsi="Arial" w:cs="Arial"/>
        </w:rPr>
        <w:t xml:space="preserve">Several of those with ASC </w:t>
      </w:r>
      <w:r w:rsidR="00E1756E">
        <w:rPr>
          <w:rFonts w:ascii="Arial" w:hAnsi="Arial" w:cs="Arial"/>
        </w:rPr>
        <w:t xml:space="preserve">have </w:t>
      </w:r>
      <w:r w:rsidR="004617B9">
        <w:rPr>
          <w:rFonts w:ascii="Arial" w:hAnsi="Arial" w:cs="Arial"/>
        </w:rPr>
        <w:t>highly focused</w:t>
      </w:r>
      <w:r w:rsidR="00E1756E">
        <w:rPr>
          <w:rFonts w:ascii="Arial" w:hAnsi="Arial" w:cs="Arial"/>
        </w:rPr>
        <w:t xml:space="preserve"> interest</w:t>
      </w:r>
      <w:r w:rsidR="00AD1B67">
        <w:rPr>
          <w:rFonts w:ascii="Arial" w:hAnsi="Arial" w:cs="Arial"/>
        </w:rPr>
        <w:t xml:space="preserve">s </w:t>
      </w:r>
      <w:r w:rsidR="00E1756E">
        <w:rPr>
          <w:rFonts w:ascii="Arial" w:hAnsi="Arial" w:cs="Arial"/>
        </w:rPr>
        <w:t>(</w:t>
      </w:r>
      <w:r w:rsidR="00110BFF">
        <w:rPr>
          <w:rFonts w:ascii="Arial" w:hAnsi="Arial" w:cs="Arial"/>
        </w:rPr>
        <w:t>National Autism Society, ND</w:t>
      </w:r>
      <w:r w:rsidR="00E1756E">
        <w:rPr>
          <w:rFonts w:ascii="Arial" w:hAnsi="Arial" w:cs="Arial"/>
        </w:rPr>
        <w:t>)</w:t>
      </w:r>
      <w:r w:rsidR="00191E75">
        <w:rPr>
          <w:rFonts w:ascii="Arial" w:hAnsi="Arial" w:cs="Arial"/>
        </w:rPr>
        <w:t>;</w:t>
      </w:r>
      <w:r w:rsidR="00AD1B67">
        <w:rPr>
          <w:rFonts w:ascii="Arial" w:hAnsi="Arial" w:cs="Arial"/>
        </w:rPr>
        <w:t xml:space="preserve"> Lowri demonstrates an interest </w:t>
      </w:r>
      <w:r w:rsidR="00AD1B67">
        <w:rPr>
          <w:rFonts w:ascii="Arial" w:hAnsi="Arial" w:cs="Arial"/>
        </w:rPr>
        <w:lastRenderedPageBreak/>
        <w:t>in</w:t>
      </w:r>
      <w:r w:rsidR="009A50D0">
        <w:rPr>
          <w:rFonts w:ascii="Arial" w:hAnsi="Arial" w:cs="Arial"/>
        </w:rPr>
        <w:t xml:space="preserve"> reading </w:t>
      </w:r>
      <w:r w:rsidR="00C96DB1">
        <w:rPr>
          <w:rFonts w:ascii="Arial" w:hAnsi="Arial" w:cs="Arial"/>
        </w:rPr>
        <w:t xml:space="preserve">and this was considered in devising the </w:t>
      </w:r>
      <w:r w:rsidR="00AD1B67">
        <w:rPr>
          <w:rFonts w:ascii="Arial" w:hAnsi="Arial" w:cs="Arial"/>
        </w:rPr>
        <w:t xml:space="preserve">intervention. </w:t>
      </w:r>
      <w:r w:rsidR="0079546E">
        <w:rPr>
          <w:rFonts w:ascii="Arial" w:hAnsi="Arial" w:cs="Arial"/>
        </w:rPr>
        <w:t xml:space="preserve">Siegel (2011) </w:t>
      </w:r>
      <w:r w:rsidR="006E0315">
        <w:rPr>
          <w:rFonts w:ascii="Arial" w:hAnsi="Arial" w:cs="Arial"/>
        </w:rPr>
        <w:t xml:space="preserve">however </w:t>
      </w:r>
      <w:r w:rsidR="0079546E">
        <w:rPr>
          <w:rFonts w:ascii="Arial" w:hAnsi="Arial" w:cs="Arial"/>
        </w:rPr>
        <w:t xml:space="preserve">acknowledges that </w:t>
      </w:r>
      <w:r w:rsidR="005F47E7">
        <w:rPr>
          <w:rFonts w:ascii="Arial" w:hAnsi="Arial" w:cs="Arial"/>
        </w:rPr>
        <w:t>everyone</w:t>
      </w:r>
      <w:r w:rsidR="0079546E">
        <w:rPr>
          <w:rFonts w:ascii="Arial" w:hAnsi="Arial" w:cs="Arial"/>
        </w:rPr>
        <w:t xml:space="preserve"> is different so the needs of each nutrient will differ. </w:t>
      </w:r>
    </w:p>
    <w:p w14:paraId="0968A84E" w14:textId="33AE7D31" w:rsidR="005A523B" w:rsidRDefault="00DE6048" w:rsidP="00770A0E">
      <w:pPr>
        <w:spacing w:line="360" w:lineRule="auto"/>
        <w:rPr>
          <w:rFonts w:ascii="Arial" w:hAnsi="Arial" w:cs="Arial"/>
        </w:rPr>
      </w:pPr>
      <w:r>
        <w:rPr>
          <w:rFonts w:ascii="Arial" w:hAnsi="Arial" w:cs="Arial"/>
        </w:rPr>
        <w:t>Goleman</w:t>
      </w:r>
      <w:r w:rsidR="00D969CF">
        <w:rPr>
          <w:rFonts w:ascii="Arial" w:hAnsi="Arial" w:cs="Arial"/>
        </w:rPr>
        <w:t xml:space="preserve"> (1998) </w:t>
      </w:r>
      <w:r w:rsidR="00F30490">
        <w:rPr>
          <w:rFonts w:ascii="Arial" w:hAnsi="Arial" w:cs="Arial"/>
        </w:rPr>
        <w:t>refers to brain studies which suggest that one</w:t>
      </w:r>
      <w:r w:rsidR="00EA729E">
        <w:rPr>
          <w:rFonts w:ascii="Arial" w:hAnsi="Arial" w:cs="Arial"/>
        </w:rPr>
        <w:t>’</w:t>
      </w:r>
      <w:r w:rsidR="00F30490">
        <w:rPr>
          <w:rFonts w:ascii="Arial" w:hAnsi="Arial" w:cs="Arial"/>
        </w:rPr>
        <w:t>s emotional state of mind is connected to the ability to think effectively.</w:t>
      </w:r>
      <w:r w:rsidR="00EA729E">
        <w:rPr>
          <w:rFonts w:ascii="Arial" w:hAnsi="Arial" w:cs="Arial"/>
        </w:rPr>
        <w:t xml:space="preserve"> According to Goleman, there are four key concepts of emotional intelligence</w:t>
      </w:r>
      <w:r w:rsidR="009A534A">
        <w:rPr>
          <w:rFonts w:ascii="Arial" w:hAnsi="Arial" w:cs="Arial"/>
        </w:rPr>
        <w:t>: social skills, social awareness, self-awareness and self-manageme</w:t>
      </w:r>
      <w:r w:rsidR="00C96DB1">
        <w:rPr>
          <w:rFonts w:ascii="Arial" w:hAnsi="Arial" w:cs="Arial"/>
        </w:rPr>
        <w:t>nt (1998)</w:t>
      </w:r>
      <w:r w:rsidR="009A534A">
        <w:rPr>
          <w:rFonts w:ascii="Arial" w:hAnsi="Arial" w:cs="Arial"/>
        </w:rPr>
        <w:t xml:space="preserve">. </w:t>
      </w:r>
      <w:r w:rsidR="009F45D6">
        <w:rPr>
          <w:rFonts w:ascii="Arial" w:hAnsi="Arial" w:cs="Arial"/>
        </w:rPr>
        <w:t>He discusses the</w:t>
      </w:r>
      <w:r w:rsidR="005F47E7">
        <w:rPr>
          <w:rFonts w:ascii="Arial" w:hAnsi="Arial" w:cs="Arial"/>
        </w:rPr>
        <w:t xml:space="preserve"> vital</w:t>
      </w:r>
      <w:r w:rsidR="009F45D6">
        <w:rPr>
          <w:rFonts w:ascii="Arial" w:hAnsi="Arial" w:cs="Arial"/>
        </w:rPr>
        <w:t xml:space="preserve"> importance of </w:t>
      </w:r>
      <w:r w:rsidR="005F47E7">
        <w:rPr>
          <w:rFonts w:ascii="Arial" w:hAnsi="Arial" w:cs="Arial"/>
        </w:rPr>
        <w:t xml:space="preserve">emotions in learning and development. </w:t>
      </w:r>
      <w:r w:rsidR="00363881">
        <w:rPr>
          <w:rFonts w:ascii="Arial" w:hAnsi="Arial" w:cs="Arial"/>
        </w:rPr>
        <w:t>Goleman</w:t>
      </w:r>
      <w:r w:rsidR="00443F25">
        <w:rPr>
          <w:rFonts w:ascii="Arial" w:hAnsi="Arial" w:cs="Arial"/>
        </w:rPr>
        <w:t xml:space="preserve"> also</w:t>
      </w:r>
      <w:r w:rsidR="00363881">
        <w:rPr>
          <w:rFonts w:ascii="Arial" w:hAnsi="Arial" w:cs="Arial"/>
        </w:rPr>
        <w:t xml:space="preserve"> talks about developing others; emotional intelligence is not an egocentric concern</w:t>
      </w:r>
      <w:r w:rsidR="00C96DB1">
        <w:rPr>
          <w:rFonts w:ascii="Arial" w:hAnsi="Arial" w:cs="Arial"/>
        </w:rPr>
        <w:t xml:space="preserve"> (1998)</w:t>
      </w:r>
      <w:r w:rsidR="00363881">
        <w:rPr>
          <w:rFonts w:ascii="Arial" w:hAnsi="Arial" w:cs="Arial"/>
        </w:rPr>
        <w:t xml:space="preserve">. </w:t>
      </w:r>
      <w:r w:rsidR="00CC3632">
        <w:rPr>
          <w:rFonts w:ascii="Arial" w:hAnsi="Arial" w:cs="Arial"/>
        </w:rPr>
        <w:t xml:space="preserve">As noted by </w:t>
      </w:r>
      <w:proofErr w:type="spellStart"/>
      <w:r w:rsidR="00CC3632">
        <w:rPr>
          <w:rFonts w:ascii="Arial" w:hAnsi="Arial" w:cs="Arial"/>
        </w:rPr>
        <w:t>Kanner</w:t>
      </w:r>
      <w:proofErr w:type="spellEnd"/>
      <w:r w:rsidR="00CC3632">
        <w:rPr>
          <w:rFonts w:ascii="Arial" w:hAnsi="Arial" w:cs="Arial"/>
        </w:rPr>
        <w:t xml:space="preserve"> in the 1940s, autis</w:t>
      </w:r>
      <w:r w:rsidR="00C96DB1">
        <w:rPr>
          <w:rFonts w:ascii="Arial" w:hAnsi="Arial" w:cs="Arial"/>
        </w:rPr>
        <w:t>tic children</w:t>
      </w:r>
      <w:r w:rsidR="00CC3632">
        <w:rPr>
          <w:rFonts w:ascii="Arial" w:hAnsi="Arial" w:cs="Arial"/>
        </w:rPr>
        <w:t xml:space="preserve"> see the world in a different perspective</w:t>
      </w:r>
      <w:r w:rsidR="00C96DB1">
        <w:rPr>
          <w:rFonts w:ascii="Arial" w:hAnsi="Arial" w:cs="Arial"/>
        </w:rPr>
        <w:t xml:space="preserve">, which </w:t>
      </w:r>
      <w:r w:rsidR="00CC3632">
        <w:rPr>
          <w:rFonts w:ascii="Arial" w:hAnsi="Arial" w:cs="Arial"/>
        </w:rPr>
        <w:t xml:space="preserve">seems quite </w:t>
      </w:r>
      <w:r w:rsidR="00426B91">
        <w:rPr>
          <w:rFonts w:ascii="Arial" w:hAnsi="Arial" w:cs="Arial"/>
        </w:rPr>
        <w:t>egocentric</w:t>
      </w:r>
      <w:r w:rsidR="005A523B">
        <w:rPr>
          <w:rFonts w:ascii="Arial" w:hAnsi="Arial" w:cs="Arial"/>
        </w:rPr>
        <w:t xml:space="preserve">. Goleman’s theory may therefore prove challenging for those with </w:t>
      </w:r>
      <w:r w:rsidR="00D073C6">
        <w:rPr>
          <w:rFonts w:ascii="Arial" w:hAnsi="Arial" w:cs="Arial"/>
        </w:rPr>
        <w:t>ASC, who see the world</w:t>
      </w:r>
      <w:r w:rsidR="005A523B">
        <w:rPr>
          <w:rFonts w:ascii="Arial" w:hAnsi="Arial" w:cs="Arial"/>
        </w:rPr>
        <w:t xml:space="preserve"> from their own perspective without acknowledge of others around them.</w:t>
      </w:r>
    </w:p>
    <w:p w14:paraId="1D3BC5EB" w14:textId="66F841F3" w:rsidR="00287118" w:rsidRDefault="000D2BAD" w:rsidP="00770A0E">
      <w:pPr>
        <w:spacing w:line="360" w:lineRule="auto"/>
        <w:rPr>
          <w:rFonts w:ascii="Arial" w:hAnsi="Arial" w:cs="Arial"/>
        </w:rPr>
      </w:pPr>
      <w:r w:rsidRPr="000D2BAD">
        <w:rPr>
          <w:rFonts w:ascii="Arial" w:hAnsi="Arial" w:cs="Arial"/>
        </w:rPr>
        <w:t>T</w:t>
      </w:r>
      <w:r w:rsidR="005A523B" w:rsidRPr="000D2BAD">
        <w:rPr>
          <w:rFonts w:ascii="Arial" w:hAnsi="Arial" w:cs="Arial"/>
        </w:rPr>
        <w:t>he challenges discussed</w:t>
      </w:r>
      <w:r w:rsidR="00100E82" w:rsidRPr="000D2BAD">
        <w:rPr>
          <w:rFonts w:ascii="Arial" w:hAnsi="Arial" w:cs="Arial"/>
        </w:rPr>
        <w:t xml:space="preserve"> in these theories</w:t>
      </w:r>
      <w:r w:rsidR="005A523B" w:rsidRPr="000D2BAD">
        <w:rPr>
          <w:rFonts w:ascii="Arial" w:hAnsi="Arial" w:cs="Arial"/>
        </w:rPr>
        <w:t xml:space="preserve"> can be </w:t>
      </w:r>
      <w:r w:rsidR="009A50D0" w:rsidRPr="000D2BAD">
        <w:rPr>
          <w:rFonts w:ascii="Arial" w:hAnsi="Arial" w:cs="Arial"/>
        </w:rPr>
        <w:t>overcome</w:t>
      </w:r>
      <w:r w:rsidR="00D073C6" w:rsidRPr="000D2BAD">
        <w:rPr>
          <w:rFonts w:ascii="Arial" w:hAnsi="Arial" w:cs="Arial"/>
        </w:rPr>
        <w:t>. A</w:t>
      </w:r>
      <w:r w:rsidR="005A523B" w:rsidRPr="000D2BAD">
        <w:rPr>
          <w:rFonts w:ascii="Arial" w:hAnsi="Arial" w:cs="Arial"/>
        </w:rPr>
        <w:t>lthough those on the autism spectrum may lack certain social skills or other skills, these skills can be taught</w:t>
      </w:r>
      <w:r w:rsidR="00100E82" w:rsidRPr="000D2BAD">
        <w:rPr>
          <w:rFonts w:ascii="Arial" w:hAnsi="Arial" w:cs="Arial"/>
        </w:rPr>
        <w:t xml:space="preserve"> (</w:t>
      </w:r>
      <w:r w:rsidR="00426B91" w:rsidRPr="000D2BAD">
        <w:rPr>
          <w:rFonts w:ascii="Arial" w:hAnsi="Arial" w:cs="Arial"/>
        </w:rPr>
        <w:t>National Autistic Society, ND</w:t>
      </w:r>
      <w:r w:rsidR="00100E82" w:rsidRPr="000D2BAD">
        <w:rPr>
          <w:rFonts w:ascii="Arial" w:hAnsi="Arial" w:cs="Arial"/>
        </w:rPr>
        <w:t>)</w:t>
      </w:r>
      <w:r w:rsidR="005A523B" w:rsidRPr="000D2BAD">
        <w:rPr>
          <w:rFonts w:ascii="Arial" w:hAnsi="Arial" w:cs="Arial"/>
        </w:rPr>
        <w:t>. It is a lifelong condition (</w:t>
      </w:r>
      <w:r w:rsidR="009511A7" w:rsidRPr="000D2BAD">
        <w:rPr>
          <w:rFonts w:ascii="Arial" w:hAnsi="Arial" w:cs="Arial"/>
        </w:rPr>
        <w:t>National Autistic Society, ND</w:t>
      </w:r>
      <w:r w:rsidR="005A523B" w:rsidRPr="000D2BAD">
        <w:rPr>
          <w:rFonts w:ascii="Arial" w:hAnsi="Arial" w:cs="Arial"/>
        </w:rPr>
        <w:t xml:space="preserve">), but </w:t>
      </w:r>
      <w:r w:rsidR="005F47E7" w:rsidRPr="000D2BAD">
        <w:rPr>
          <w:rFonts w:ascii="Arial" w:hAnsi="Arial" w:cs="Arial"/>
        </w:rPr>
        <w:t xml:space="preserve">they </w:t>
      </w:r>
      <w:r w:rsidR="005A523B" w:rsidRPr="000D2BAD">
        <w:rPr>
          <w:rFonts w:ascii="Arial" w:hAnsi="Arial" w:cs="Arial"/>
        </w:rPr>
        <w:t xml:space="preserve">can learn to deal with different situations. These skills </w:t>
      </w:r>
      <w:r w:rsidR="00D073C6" w:rsidRPr="000D2BAD">
        <w:rPr>
          <w:rFonts w:ascii="Arial" w:hAnsi="Arial" w:cs="Arial"/>
        </w:rPr>
        <w:t xml:space="preserve">are perhaps developed </w:t>
      </w:r>
      <w:r w:rsidR="00653A91" w:rsidRPr="000D2BAD">
        <w:rPr>
          <w:rFonts w:ascii="Arial" w:hAnsi="Arial" w:cs="Arial"/>
        </w:rPr>
        <w:t xml:space="preserve">as a continuum of progression. The </w:t>
      </w:r>
      <w:proofErr w:type="spellStart"/>
      <w:r w:rsidR="00F90BBF" w:rsidRPr="000D2BAD">
        <w:rPr>
          <w:rFonts w:ascii="Arial" w:hAnsi="Arial" w:cs="Arial"/>
        </w:rPr>
        <w:t>CfW</w:t>
      </w:r>
      <w:proofErr w:type="spellEnd"/>
      <w:r w:rsidR="00F90BBF" w:rsidRPr="000D2BAD">
        <w:rPr>
          <w:rFonts w:ascii="Arial" w:hAnsi="Arial" w:cs="Arial"/>
        </w:rPr>
        <w:t xml:space="preserve"> </w:t>
      </w:r>
      <w:r w:rsidR="00653A91" w:rsidRPr="000D2BAD">
        <w:rPr>
          <w:rFonts w:ascii="Arial" w:hAnsi="Arial" w:cs="Arial"/>
        </w:rPr>
        <w:t>advocates this continuum of progression</w:t>
      </w:r>
      <w:r w:rsidR="0015748F">
        <w:rPr>
          <w:rFonts w:ascii="Arial" w:hAnsi="Arial" w:cs="Arial"/>
        </w:rPr>
        <w:t>; t</w:t>
      </w:r>
      <w:r w:rsidR="008D40D9" w:rsidRPr="000D2BAD">
        <w:rPr>
          <w:rFonts w:ascii="Arial" w:hAnsi="Arial" w:cs="Arial"/>
        </w:rPr>
        <w:t>he progression steps are broadly,</w:t>
      </w:r>
      <w:r w:rsidR="0015748F">
        <w:rPr>
          <w:rFonts w:ascii="Arial" w:hAnsi="Arial" w:cs="Arial"/>
        </w:rPr>
        <w:t xml:space="preserve"> </w:t>
      </w:r>
      <w:r w:rsidR="008D40D9" w:rsidRPr="000D2BAD">
        <w:rPr>
          <w:rFonts w:ascii="Arial" w:hAnsi="Arial" w:cs="Arial"/>
        </w:rPr>
        <w:t>not confined to age groups, unlike the previous levels</w:t>
      </w:r>
      <w:r w:rsidR="00D073C6" w:rsidRPr="000D2BAD">
        <w:rPr>
          <w:rFonts w:ascii="Arial" w:hAnsi="Arial" w:cs="Arial"/>
        </w:rPr>
        <w:t xml:space="preserve"> and </w:t>
      </w:r>
      <w:r w:rsidR="008D40D9" w:rsidRPr="000D2BAD">
        <w:rPr>
          <w:rFonts w:ascii="Arial" w:hAnsi="Arial" w:cs="Arial"/>
        </w:rPr>
        <w:t>key stages</w:t>
      </w:r>
      <w:r w:rsidR="00D073C6" w:rsidRPr="000D2BAD">
        <w:rPr>
          <w:rFonts w:ascii="Arial" w:hAnsi="Arial" w:cs="Arial"/>
        </w:rPr>
        <w:t>.</w:t>
      </w:r>
    </w:p>
    <w:p w14:paraId="2148A0F0" w14:textId="6F4147AD" w:rsidR="00E55F51" w:rsidRDefault="00425D7F" w:rsidP="00770A0E">
      <w:pPr>
        <w:spacing w:line="360" w:lineRule="auto"/>
        <w:rPr>
          <w:rFonts w:ascii="Arial" w:hAnsi="Arial" w:cs="Arial"/>
        </w:rPr>
      </w:pPr>
      <w:r>
        <w:rPr>
          <w:rFonts w:ascii="Arial" w:hAnsi="Arial" w:cs="Arial"/>
        </w:rPr>
        <w:t>In the intervention, The Leuven Well-Being Scale will be utilised to track Lowri’s progressio</w:t>
      </w:r>
      <w:r w:rsidR="00E6455A">
        <w:rPr>
          <w:rFonts w:ascii="Arial" w:hAnsi="Arial" w:cs="Arial"/>
        </w:rPr>
        <w:t>n</w:t>
      </w:r>
      <w:r w:rsidR="00E55F51">
        <w:rPr>
          <w:rFonts w:ascii="Arial" w:hAnsi="Arial" w:cs="Arial"/>
        </w:rPr>
        <w:t xml:space="preserve"> on a weekly basis. </w:t>
      </w:r>
      <w:r w:rsidR="009065A1">
        <w:rPr>
          <w:rFonts w:ascii="Arial" w:hAnsi="Arial" w:cs="Arial"/>
        </w:rPr>
        <w:t>This observation tool is a five-point scale that measures children’s emotional well-being and involvement</w:t>
      </w:r>
      <w:r w:rsidR="00287118">
        <w:rPr>
          <w:rFonts w:ascii="Arial" w:hAnsi="Arial" w:cs="Arial"/>
        </w:rPr>
        <w:t xml:space="preserve">. </w:t>
      </w:r>
      <w:r w:rsidR="00E55F51">
        <w:rPr>
          <w:rFonts w:ascii="Arial" w:hAnsi="Arial" w:cs="Arial"/>
        </w:rPr>
        <w:t xml:space="preserve">Lowri’s well-being was identified as ‘Low’ in an observation conducted by the educator. This consolidated the need to devise an intervention to support Lowri. </w:t>
      </w:r>
    </w:p>
    <w:p w14:paraId="3121FD36" w14:textId="655211BD" w:rsidR="00323E35" w:rsidRDefault="004F06A7" w:rsidP="00770A0E">
      <w:pPr>
        <w:spacing w:line="360" w:lineRule="auto"/>
        <w:rPr>
          <w:rFonts w:ascii="Arial" w:hAnsi="Arial" w:cs="Arial"/>
        </w:rPr>
      </w:pPr>
      <w:proofErr w:type="spellStart"/>
      <w:r>
        <w:rPr>
          <w:rFonts w:ascii="Arial" w:hAnsi="Arial" w:cs="Arial"/>
        </w:rPr>
        <w:t>Laevers</w:t>
      </w:r>
      <w:proofErr w:type="spellEnd"/>
      <w:r>
        <w:rPr>
          <w:rFonts w:ascii="Arial" w:hAnsi="Arial" w:cs="Arial"/>
        </w:rPr>
        <w:t xml:space="preserve"> and Moons’ Ten Action Points (1997)</w:t>
      </w:r>
      <w:r w:rsidR="00E55F51">
        <w:rPr>
          <w:rFonts w:ascii="Arial" w:hAnsi="Arial" w:cs="Arial"/>
        </w:rPr>
        <w:t xml:space="preserve"> suggested that</w:t>
      </w:r>
      <w:r>
        <w:rPr>
          <w:rFonts w:ascii="Arial" w:hAnsi="Arial" w:cs="Arial"/>
        </w:rPr>
        <w:t xml:space="preserve"> observation is a powerful tool to progress learners’ well-being and involvement.</w:t>
      </w:r>
      <w:r w:rsidR="00EF7740">
        <w:rPr>
          <w:rFonts w:ascii="Arial" w:hAnsi="Arial" w:cs="Arial"/>
        </w:rPr>
        <w:t xml:space="preserve"> Action point nine and ten </w:t>
      </w:r>
      <w:r w:rsidR="00912266">
        <w:rPr>
          <w:rFonts w:ascii="Arial" w:hAnsi="Arial" w:cs="Arial"/>
        </w:rPr>
        <w:t>target</w:t>
      </w:r>
      <w:r w:rsidR="00EF7740">
        <w:rPr>
          <w:rFonts w:ascii="Arial" w:hAnsi="Arial" w:cs="Arial"/>
        </w:rPr>
        <w:t xml:space="preserve"> children who do not re</w:t>
      </w:r>
      <w:r w:rsidR="00D073C6">
        <w:rPr>
          <w:rFonts w:ascii="Arial" w:hAnsi="Arial" w:cs="Arial"/>
        </w:rPr>
        <w:t xml:space="preserve">ach </w:t>
      </w:r>
      <w:r w:rsidR="00EF7740">
        <w:rPr>
          <w:rFonts w:ascii="Arial" w:hAnsi="Arial" w:cs="Arial"/>
        </w:rPr>
        <w:t>the expected levels of well-being and involvement (</w:t>
      </w:r>
      <w:proofErr w:type="spellStart"/>
      <w:r w:rsidR="00EF7740">
        <w:rPr>
          <w:rFonts w:ascii="Arial" w:hAnsi="Arial" w:cs="Arial"/>
        </w:rPr>
        <w:t>Laevers</w:t>
      </w:r>
      <w:proofErr w:type="spellEnd"/>
      <w:r w:rsidR="00EF7740">
        <w:rPr>
          <w:rFonts w:ascii="Arial" w:hAnsi="Arial" w:cs="Arial"/>
        </w:rPr>
        <w:t xml:space="preserve">, 2015). These children need additional support, or as </w:t>
      </w:r>
      <w:r w:rsidR="00912266">
        <w:rPr>
          <w:rFonts w:ascii="Arial" w:hAnsi="Arial" w:cs="Arial"/>
        </w:rPr>
        <w:t xml:space="preserve">explicitly </w:t>
      </w:r>
      <w:r w:rsidR="00EF7740">
        <w:rPr>
          <w:rFonts w:ascii="Arial" w:hAnsi="Arial" w:cs="Arial"/>
        </w:rPr>
        <w:t>identified</w:t>
      </w:r>
      <w:r w:rsidR="00912266">
        <w:rPr>
          <w:rFonts w:ascii="Arial" w:hAnsi="Arial" w:cs="Arial"/>
        </w:rPr>
        <w:t xml:space="preserve"> by </w:t>
      </w:r>
      <w:proofErr w:type="spellStart"/>
      <w:r w:rsidR="00912266">
        <w:rPr>
          <w:rFonts w:ascii="Arial" w:hAnsi="Arial" w:cs="Arial"/>
        </w:rPr>
        <w:t>La</w:t>
      </w:r>
      <w:r w:rsidR="00F1197B">
        <w:rPr>
          <w:rFonts w:ascii="Arial" w:hAnsi="Arial" w:cs="Arial"/>
        </w:rPr>
        <w:t>e</w:t>
      </w:r>
      <w:r w:rsidR="00912266">
        <w:rPr>
          <w:rFonts w:ascii="Arial" w:hAnsi="Arial" w:cs="Arial"/>
        </w:rPr>
        <w:t>vers</w:t>
      </w:r>
      <w:proofErr w:type="spellEnd"/>
      <w:r w:rsidR="00912266">
        <w:rPr>
          <w:rFonts w:ascii="Arial" w:hAnsi="Arial" w:cs="Arial"/>
        </w:rPr>
        <w:t xml:space="preserve"> and Moon</w:t>
      </w:r>
      <w:r w:rsidR="005F47E7">
        <w:rPr>
          <w:rFonts w:ascii="Arial" w:hAnsi="Arial" w:cs="Arial"/>
        </w:rPr>
        <w:t>,</w:t>
      </w:r>
      <w:r w:rsidR="00EF7740">
        <w:rPr>
          <w:rFonts w:ascii="Arial" w:hAnsi="Arial" w:cs="Arial"/>
        </w:rPr>
        <w:t xml:space="preserve"> interventions</w:t>
      </w:r>
      <w:r w:rsidR="00F1197B">
        <w:rPr>
          <w:rFonts w:ascii="Arial" w:hAnsi="Arial" w:cs="Arial"/>
        </w:rPr>
        <w:t xml:space="preserve"> (1997)</w:t>
      </w:r>
      <w:r w:rsidR="00912266">
        <w:rPr>
          <w:rFonts w:ascii="Arial" w:hAnsi="Arial" w:cs="Arial"/>
        </w:rPr>
        <w:t xml:space="preserve">. </w:t>
      </w:r>
      <w:r w:rsidR="00EF7740">
        <w:rPr>
          <w:rFonts w:ascii="Arial" w:hAnsi="Arial" w:cs="Arial"/>
        </w:rPr>
        <w:t>Those, such as Lowri, who are diagnosed with ALN are</w:t>
      </w:r>
      <w:r w:rsidR="00912266">
        <w:rPr>
          <w:rFonts w:ascii="Arial" w:hAnsi="Arial" w:cs="Arial"/>
        </w:rPr>
        <w:t xml:space="preserve"> perhaps</w:t>
      </w:r>
      <w:r w:rsidR="00EF7740">
        <w:rPr>
          <w:rFonts w:ascii="Arial" w:hAnsi="Arial" w:cs="Arial"/>
        </w:rPr>
        <w:t xml:space="preserve"> </w:t>
      </w:r>
      <w:r w:rsidR="00912266">
        <w:rPr>
          <w:rFonts w:ascii="Arial" w:hAnsi="Arial" w:cs="Arial"/>
        </w:rPr>
        <w:t>identified</w:t>
      </w:r>
      <w:r w:rsidR="00EF7740">
        <w:rPr>
          <w:rFonts w:ascii="Arial" w:hAnsi="Arial" w:cs="Arial"/>
        </w:rPr>
        <w:t xml:space="preserve"> i</w:t>
      </w:r>
      <w:r w:rsidR="00D073C6">
        <w:rPr>
          <w:rFonts w:ascii="Arial" w:hAnsi="Arial" w:cs="Arial"/>
        </w:rPr>
        <w:t>n</w:t>
      </w:r>
      <w:r w:rsidR="00EF7740">
        <w:rPr>
          <w:rFonts w:ascii="Arial" w:hAnsi="Arial" w:cs="Arial"/>
        </w:rPr>
        <w:t xml:space="preserve"> action point</w:t>
      </w:r>
      <w:r w:rsidR="00D073C6">
        <w:rPr>
          <w:rFonts w:ascii="Arial" w:hAnsi="Arial" w:cs="Arial"/>
        </w:rPr>
        <w:t xml:space="preserve"> ten</w:t>
      </w:r>
      <w:r w:rsidR="00EF7740">
        <w:rPr>
          <w:rFonts w:ascii="Arial" w:hAnsi="Arial" w:cs="Arial"/>
        </w:rPr>
        <w:t>, due to their failure in the quality involvement (</w:t>
      </w:r>
      <w:proofErr w:type="spellStart"/>
      <w:r w:rsidR="00EF7740">
        <w:rPr>
          <w:rFonts w:ascii="Arial" w:hAnsi="Arial" w:cs="Arial"/>
        </w:rPr>
        <w:t>Laevers</w:t>
      </w:r>
      <w:proofErr w:type="spellEnd"/>
      <w:r w:rsidR="00EF7740">
        <w:rPr>
          <w:rFonts w:ascii="Arial" w:hAnsi="Arial" w:cs="Arial"/>
        </w:rPr>
        <w:t xml:space="preserve">, 2015). </w:t>
      </w:r>
      <w:r w:rsidR="007E21E2">
        <w:rPr>
          <w:rFonts w:ascii="Arial" w:hAnsi="Arial" w:cs="Arial"/>
        </w:rPr>
        <w:t xml:space="preserve">This </w:t>
      </w:r>
      <w:r w:rsidR="0015748F">
        <w:rPr>
          <w:rFonts w:ascii="Arial" w:hAnsi="Arial" w:cs="Arial"/>
        </w:rPr>
        <w:t xml:space="preserve">emphasis </w:t>
      </w:r>
      <w:r w:rsidR="008D3E6F">
        <w:rPr>
          <w:rFonts w:ascii="Arial" w:hAnsi="Arial" w:cs="Arial"/>
        </w:rPr>
        <w:t xml:space="preserve">of involvement </w:t>
      </w:r>
      <w:r w:rsidR="00F1197B">
        <w:rPr>
          <w:rFonts w:ascii="Arial" w:hAnsi="Arial" w:cs="Arial"/>
        </w:rPr>
        <w:t xml:space="preserve">could </w:t>
      </w:r>
      <w:r w:rsidR="008D3E6F">
        <w:rPr>
          <w:rFonts w:ascii="Arial" w:hAnsi="Arial" w:cs="Arial"/>
        </w:rPr>
        <w:t>perhaps reflect Siegel’s Healthy Mind Platter (2011)</w:t>
      </w:r>
      <w:r w:rsidR="00D073C6">
        <w:rPr>
          <w:rFonts w:ascii="Arial" w:hAnsi="Arial" w:cs="Arial"/>
        </w:rPr>
        <w:t xml:space="preserve"> that</w:t>
      </w:r>
      <w:r w:rsidR="008D3E6F">
        <w:rPr>
          <w:rFonts w:ascii="Arial" w:hAnsi="Arial" w:cs="Arial"/>
        </w:rPr>
        <w:t xml:space="preserve"> suggests involvement </w:t>
      </w:r>
      <w:r w:rsidR="00D073C6">
        <w:rPr>
          <w:rFonts w:ascii="Arial" w:hAnsi="Arial" w:cs="Arial"/>
        </w:rPr>
        <w:t xml:space="preserve">is </w:t>
      </w:r>
      <w:r w:rsidR="00323E35">
        <w:rPr>
          <w:rFonts w:ascii="Arial" w:hAnsi="Arial" w:cs="Arial"/>
        </w:rPr>
        <w:t xml:space="preserve">essential to optimise brain matter and develop well-being. </w:t>
      </w:r>
    </w:p>
    <w:p w14:paraId="116ACC7C" w14:textId="01B78405" w:rsidR="00092CC7" w:rsidRDefault="00705357" w:rsidP="00770A0E">
      <w:pPr>
        <w:spacing w:line="360" w:lineRule="auto"/>
        <w:rPr>
          <w:rFonts w:ascii="Arial" w:hAnsi="Arial" w:cs="Arial"/>
        </w:rPr>
      </w:pPr>
      <w:r>
        <w:rPr>
          <w:rFonts w:ascii="Arial" w:hAnsi="Arial" w:cs="Arial"/>
        </w:rPr>
        <w:t xml:space="preserve">The organisation of the learning space and the provision of resources </w:t>
      </w:r>
      <w:r w:rsidR="00323E35">
        <w:rPr>
          <w:rFonts w:ascii="Arial" w:hAnsi="Arial" w:cs="Arial"/>
        </w:rPr>
        <w:t>are</w:t>
      </w:r>
      <w:r>
        <w:rPr>
          <w:rFonts w:ascii="Arial" w:hAnsi="Arial" w:cs="Arial"/>
        </w:rPr>
        <w:t xml:space="preserve"> outlined in the initial </w:t>
      </w:r>
      <w:r w:rsidR="00323E35">
        <w:rPr>
          <w:rFonts w:ascii="Arial" w:hAnsi="Arial" w:cs="Arial"/>
        </w:rPr>
        <w:t>Ten A</w:t>
      </w:r>
      <w:r>
        <w:rPr>
          <w:rFonts w:ascii="Arial" w:hAnsi="Arial" w:cs="Arial"/>
        </w:rPr>
        <w:t xml:space="preserve">ction </w:t>
      </w:r>
      <w:r w:rsidR="00323E35">
        <w:rPr>
          <w:rFonts w:ascii="Arial" w:hAnsi="Arial" w:cs="Arial"/>
        </w:rPr>
        <w:t>P</w:t>
      </w:r>
      <w:r>
        <w:rPr>
          <w:rFonts w:ascii="Arial" w:hAnsi="Arial" w:cs="Arial"/>
        </w:rPr>
        <w:t>oints (</w:t>
      </w:r>
      <w:r w:rsidR="00323E35">
        <w:rPr>
          <w:rFonts w:ascii="Arial" w:hAnsi="Arial" w:cs="Arial"/>
        </w:rPr>
        <w:t>1997</w:t>
      </w:r>
      <w:r>
        <w:rPr>
          <w:rFonts w:ascii="Arial" w:hAnsi="Arial" w:cs="Arial"/>
        </w:rPr>
        <w:t>).</w:t>
      </w:r>
      <w:r w:rsidR="00D073C6">
        <w:rPr>
          <w:rFonts w:ascii="Arial" w:hAnsi="Arial" w:cs="Arial"/>
        </w:rPr>
        <w:t xml:space="preserve">  </w:t>
      </w:r>
      <w:r w:rsidR="00CE2C64">
        <w:rPr>
          <w:rFonts w:ascii="Arial" w:hAnsi="Arial" w:cs="Arial"/>
        </w:rPr>
        <w:t>Bronfenbrenner</w:t>
      </w:r>
      <w:r w:rsidR="000A1B66">
        <w:rPr>
          <w:rFonts w:ascii="Arial" w:hAnsi="Arial" w:cs="Arial"/>
        </w:rPr>
        <w:t xml:space="preserve">’s </w:t>
      </w:r>
      <w:r w:rsidR="00D073C6">
        <w:rPr>
          <w:rFonts w:ascii="Arial" w:hAnsi="Arial" w:cs="Arial"/>
        </w:rPr>
        <w:t xml:space="preserve">Ecological Systems Theory </w:t>
      </w:r>
      <w:r w:rsidR="00CE2C64">
        <w:rPr>
          <w:rFonts w:ascii="Arial" w:hAnsi="Arial" w:cs="Arial"/>
        </w:rPr>
        <w:t>suggest</w:t>
      </w:r>
      <w:r w:rsidR="00FC726C">
        <w:rPr>
          <w:rFonts w:ascii="Arial" w:hAnsi="Arial" w:cs="Arial"/>
        </w:rPr>
        <w:t>s</w:t>
      </w:r>
      <w:r w:rsidR="00CE2C64">
        <w:rPr>
          <w:rFonts w:ascii="Arial" w:hAnsi="Arial" w:cs="Arial"/>
        </w:rPr>
        <w:t xml:space="preserve"> that the impact of the environment on emotional development extends further than the classroom</w:t>
      </w:r>
      <w:r w:rsidR="000A1B66">
        <w:rPr>
          <w:rFonts w:ascii="Arial" w:hAnsi="Arial" w:cs="Arial"/>
        </w:rPr>
        <w:t xml:space="preserve"> organisation and physical objects. This theory divides </w:t>
      </w:r>
      <w:r w:rsidR="00F1197B">
        <w:rPr>
          <w:rFonts w:ascii="Arial" w:hAnsi="Arial" w:cs="Arial"/>
        </w:rPr>
        <w:t>the</w:t>
      </w:r>
      <w:r w:rsidR="000A1B66">
        <w:rPr>
          <w:rFonts w:ascii="Arial" w:hAnsi="Arial" w:cs="Arial"/>
        </w:rPr>
        <w:t xml:space="preserve"> environment into five levels</w:t>
      </w:r>
      <w:r w:rsidR="00A312DD">
        <w:rPr>
          <w:rFonts w:ascii="Arial" w:hAnsi="Arial" w:cs="Arial"/>
        </w:rPr>
        <w:t xml:space="preserve"> that</w:t>
      </w:r>
      <w:r w:rsidR="005F47E7">
        <w:rPr>
          <w:rFonts w:ascii="Arial" w:hAnsi="Arial" w:cs="Arial"/>
        </w:rPr>
        <w:t xml:space="preserve"> can</w:t>
      </w:r>
      <w:r w:rsidR="00A312DD">
        <w:rPr>
          <w:rFonts w:ascii="Arial" w:hAnsi="Arial" w:cs="Arial"/>
        </w:rPr>
        <w:t xml:space="preserve"> impact a child’s emotional development</w:t>
      </w:r>
      <w:r w:rsidR="00D073C6">
        <w:rPr>
          <w:rFonts w:ascii="Arial" w:hAnsi="Arial" w:cs="Arial"/>
        </w:rPr>
        <w:t xml:space="preserve"> </w:t>
      </w:r>
      <w:r w:rsidR="000A1B66">
        <w:rPr>
          <w:rFonts w:ascii="Arial" w:hAnsi="Arial" w:cs="Arial"/>
        </w:rPr>
        <w:t>(</w:t>
      </w:r>
      <w:r w:rsidR="00754E63">
        <w:rPr>
          <w:rFonts w:ascii="Arial" w:hAnsi="Arial" w:cs="Arial"/>
        </w:rPr>
        <w:t>Dowling, 2014</w:t>
      </w:r>
      <w:r w:rsidR="000A1B66">
        <w:rPr>
          <w:rFonts w:ascii="Arial" w:hAnsi="Arial" w:cs="Arial"/>
        </w:rPr>
        <w:t xml:space="preserve">). </w:t>
      </w:r>
      <w:r w:rsidR="00092CC7">
        <w:rPr>
          <w:rFonts w:ascii="Arial" w:hAnsi="Arial" w:cs="Arial"/>
        </w:rPr>
        <w:t xml:space="preserve">The intervention </w:t>
      </w:r>
      <w:r w:rsidR="00A312DD">
        <w:rPr>
          <w:rFonts w:ascii="Arial" w:hAnsi="Arial" w:cs="Arial"/>
        </w:rPr>
        <w:t>may</w:t>
      </w:r>
      <w:r w:rsidR="00092CC7">
        <w:rPr>
          <w:rFonts w:ascii="Arial" w:hAnsi="Arial" w:cs="Arial"/>
        </w:rPr>
        <w:t xml:space="preserve"> support </w:t>
      </w:r>
      <w:r w:rsidR="00092CC7">
        <w:rPr>
          <w:rFonts w:ascii="Arial" w:hAnsi="Arial" w:cs="Arial"/>
        </w:rPr>
        <w:lastRenderedPageBreak/>
        <w:t xml:space="preserve">Lowri </w:t>
      </w:r>
      <w:r w:rsidR="00A312DD">
        <w:rPr>
          <w:rFonts w:ascii="Arial" w:hAnsi="Arial" w:cs="Arial"/>
        </w:rPr>
        <w:t>to</w:t>
      </w:r>
      <w:r w:rsidR="00092CC7">
        <w:rPr>
          <w:rFonts w:ascii="Arial" w:hAnsi="Arial" w:cs="Arial"/>
        </w:rPr>
        <w:t xml:space="preserve"> develop a sense of citizenship within the school environment</w:t>
      </w:r>
      <w:r w:rsidR="005F47E7">
        <w:rPr>
          <w:rFonts w:ascii="Arial" w:hAnsi="Arial" w:cs="Arial"/>
        </w:rPr>
        <w:t>,</w:t>
      </w:r>
      <w:r w:rsidR="00A312DD">
        <w:rPr>
          <w:rFonts w:ascii="Arial" w:hAnsi="Arial" w:cs="Arial"/>
        </w:rPr>
        <w:t xml:space="preserve"> developing her confidence and self-efficacy in the new class setting. </w:t>
      </w:r>
      <w:r w:rsidR="00092CC7">
        <w:rPr>
          <w:rFonts w:ascii="Arial" w:hAnsi="Arial" w:cs="Arial"/>
        </w:rPr>
        <w:t xml:space="preserve">Citizenship is statutory in the </w:t>
      </w:r>
      <w:proofErr w:type="spellStart"/>
      <w:r w:rsidR="00F90BBF">
        <w:rPr>
          <w:rFonts w:ascii="Arial" w:hAnsi="Arial" w:cs="Arial"/>
        </w:rPr>
        <w:t>CfW</w:t>
      </w:r>
      <w:proofErr w:type="spellEnd"/>
      <w:r w:rsidR="00F90BBF">
        <w:rPr>
          <w:rFonts w:ascii="Arial" w:hAnsi="Arial" w:cs="Arial"/>
        </w:rPr>
        <w:t xml:space="preserve"> </w:t>
      </w:r>
      <w:r w:rsidR="00092CC7">
        <w:rPr>
          <w:rFonts w:ascii="Arial" w:hAnsi="Arial" w:cs="Arial"/>
        </w:rPr>
        <w:t>2022 a</w:t>
      </w:r>
      <w:r w:rsidR="00FC726C">
        <w:rPr>
          <w:rFonts w:ascii="Arial" w:hAnsi="Arial" w:cs="Arial"/>
        </w:rPr>
        <w:t>nd</w:t>
      </w:r>
      <w:r w:rsidR="00261633">
        <w:rPr>
          <w:rFonts w:ascii="Arial" w:hAnsi="Arial" w:cs="Arial"/>
        </w:rPr>
        <w:t xml:space="preserve"> one of the four purposes</w:t>
      </w:r>
      <w:r w:rsidR="00F90BBF">
        <w:rPr>
          <w:rFonts w:ascii="Arial" w:hAnsi="Arial" w:cs="Arial"/>
        </w:rPr>
        <w:t xml:space="preserve"> </w:t>
      </w:r>
      <w:r w:rsidR="00261633">
        <w:rPr>
          <w:rFonts w:ascii="Arial" w:hAnsi="Arial" w:cs="Arial"/>
        </w:rPr>
        <w:t>aims to develop ‘ethical, informed citizens of Wales and the world’</w:t>
      </w:r>
      <w:r w:rsidR="00092CC7">
        <w:rPr>
          <w:rFonts w:ascii="Arial" w:hAnsi="Arial" w:cs="Arial"/>
        </w:rPr>
        <w:t xml:space="preserve"> (W</w:t>
      </w:r>
      <w:r w:rsidR="00E74CFD">
        <w:rPr>
          <w:rFonts w:ascii="Arial" w:hAnsi="Arial" w:cs="Arial"/>
        </w:rPr>
        <w:t>G</w:t>
      </w:r>
      <w:r w:rsidR="00092CC7">
        <w:rPr>
          <w:rFonts w:ascii="Arial" w:hAnsi="Arial" w:cs="Arial"/>
        </w:rPr>
        <w:t>, 2020</w:t>
      </w:r>
      <w:r w:rsidR="00261633" w:rsidRPr="00ED7AC5">
        <w:rPr>
          <w:rFonts w:ascii="Arial" w:hAnsi="Arial" w:cs="Arial"/>
        </w:rPr>
        <w:t>, p.</w:t>
      </w:r>
      <w:r w:rsidR="00ED7AC5" w:rsidRPr="00ED7AC5">
        <w:rPr>
          <w:rFonts w:ascii="Arial" w:hAnsi="Arial" w:cs="Arial"/>
        </w:rPr>
        <w:t>11</w:t>
      </w:r>
      <w:r w:rsidR="00092CC7" w:rsidRPr="00ED7AC5">
        <w:rPr>
          <w:rFonts w:ascii="Arial" w:hAnsi="Arial" w:cs="Arial"/>
        </w:rPr>
        <w:t>).</w:t>
      </w:r>
      <w:r w:rsidR="002243B9">
        <w:rPr>
          <w:rFonts w:ascii="Arial" w:hAnsi="Arial" w:cs="Arial"/>
        </w:rPr>
        <w:t xml:space="preserve"> Bronfenbrenner’s model may however </w:t>
      </w:r>
      <w:r w:rsidR="00150281">
        <w:rPr>
          <w:rFonts w:ascii="Arial" w:hAnsi="Arial" w:cs="Arial"/>
        </w:rPr>
        <w:t xml:space="preserve">indicate </w:t>
      </w:r>
      <w:r w:rsidR="002243B9">
        <w:rPr>
          <w:rFonts w:ascii="Arial" w:hAnsi="Arial" w:cs="Arial"/>
        </w:rPr>
        <w:t xml:space="preserve">that there is a missed opportunity in the </w:t>
      </w:r>
      <w:proofErr w:type="spellStart"/>
      <w:r w:rsidR="00F90BBF">
        <w:rPr>
          <w:rFonts w:ascii="Arial" w:hAnsi="Arial" w:cs="Arial"/>
        </w:rPr>
        <w:t>CfW</w:t>
      </w:r>
      <w:proofErr w:type="spellEnd"/>
      <w:r w:rsidR="00F90BBF">
        <w:rPr>
          <w:rFonts w:ascii="Arial" w:hAnsi="Arial" w:cs="Arial"/>
        </w:rPr>
        <w:t xml:space="preserve"> </w:t>
      </w:r>
      <w:r w:rsidR="002243B9">
        <w:rPr>
          <w:rFonts w:ascii="Arial" w:hAnsi="Arial" w:cs="Arial"/>
        </w:rPr>
        <w:t>2022</w:t>
      </w:r>
      <w:r w:rsidR="00150281">
        <w:rPr>
          <w:rFonts w:ascii="Arial" w:hAnsi="Arial" w:cs="Arial"/>
        </w:rPr>
        <w:t>,</w:t>
      </w:r>
      <w:r w:rsidR="002243B9">
        <w:rPr>
          <w:rFonts w:ascii="Arial" w:hAnsi="Arial" w:cs="Arial"/>
        </w:rPr>
        <w:t xml:space="preserve"> to be a citizen of the community. </w:t>
      </w:r>
      <w:r w:rsidR="0015748F">
        <w:rPr>
          <w:rFonts w:ascii="Arial" w:hAnsi="Arial" w:cs="Arial"/>
        </w:rPr>
        <w:t>His theory may</w:t>
      </w:r>
      <w:r w:rsidR="002243B9">
        <w:rPr>
          <w:rFonts w:ascii="Arial" w:hAnsi="Arial" w:cs="Arial"/>
        </w:rPr>
        <w:t xml:space="preserve"> question that can you be a citizen of Wales, without being a citizenship of your locality. </w:t>
      </w:r>
    </w:p>
    <w:p w14:paraId="072C6976" w14:textId="05B1C547" w:rsidR="002243B9" w:rsidRDefault="005F47E7" w:rsidP="00770A0E">
      <w:pPr>
        <w:spacing w:line="360" w:lineRule="auto"/>
        <w:rPr>
          <w:rFonts w:ascii="Arial" w:hAnsi="Arial" w:cs="Arial"/>
        </w:rPr>
      </w:pPr>
      <w:r>
        <w:rPr>
          <w:rFonts w:ascii="Arial" w:hAnsi="Arial" w:cs="Arial"/>
        </w:rPr>
        <w:t xml:space="preserve">The intervention </w:t>
      </w:r>
      <w:r w:rsidR="002243B9">
        <w:rPr>
          <w:rFonts w:ascii="Arial" w:hAnsi="Arial" w:cs="Arial"/>
        </w:rPr>
        <w:t>aims to</w:t>
      </w:r>
      <w:r>
        <w:rPr>
          <w:rFonts w:ascii="Arial" w:hAnsi="Arial" w:cs="Arial"/>
        </w:rPr>
        <w:t xml:space="preserve"> focus specifically on </w:t>
      </w:r>
      <w:r w:rsidR="002243B9">
        <w:rPr>
          <w:rFonts w:ascii="Arial" w:hAnsi="Arial" w:cs="Arial"/>
        </w:rPr>
        <w:t>support</w:t>
      </w:r>
      <w:r>
        <w:rPr>
          <w:rFonts w:ascii="Arial" w:hAnsi="Arial" w:cs="Arial"/>
        </w:rPr>
        <w:t>ing</w:t>
      </w:r>
      <w:r w:rsidR="002243B9">
        <w:rPr>
          <w:rFonts w:ascii="Arial" w:hAnsi="Arial" w:cs="Arial"/>
        </w:rPr>
        <w:t xml:space="preserve"> </w:t>
      </w:r>
      <w:r w:rsidR="00261633">
        <w:rPr>
          <w:rFonts w:ascii="Arial" w:hAnsi="Arial" w:cs="Arial"/>
        </w:rPr>
        <w:t xml:space="preserve">Lowri’s </w:t>
      </w:r>
      <w:r w:rsidR="002243B9">
        <w:rPr>
          <w:rFonts w:ascii="Arial" w:hAnsi="Arial" w:cs="Arial"/>
        </w:rPr>
        <w:t>transition</w:t>
      </w:r>
      <w:r w:rsidR="00261633">
        <w:rPr>
          <w:rFonts w:ascii="Arial" w:hAnsi="Arial" w:cs="Arial"/>
        </w:rPr>
        <w:t xml:space="preserve"> </w:t>
      </w:r>
      <w:r w:rsidR="002243B9">
        <w:rPr>
          <w:rFonts w:ascii="Arial" w:hAnsi="Arial" w:cs="Arial"/>
        </w:rPr>
        <w:t>to the next class. Bronfenbrenner (1979) defined</w:t>
      </w:r>
      <w:r w:rsidR="00EE17D2">
        <w:rPr>
          <w:rFonts w:ascii="Arial" w:hAnsi="Arial" w:cs="Arial"/>
        </w:rPr>
        <w:t xml:space="preserve"> </w:t>
      </w:r>
      <w:r w:rsidR="002243B9">
        <w:rPr>
          <w:rFonts w:ascii="Arial" w:hAnsi="Arial" w:cs="Arial"/>
        </w:rPr>
        <w:t>transition as the process of ‘Whenever person’s position in the ecological environment is altered as a result of change in role, setting or both’.</w:t>
      </w:r>
      <w:r w:rsidR="00A312DD">
        <w:rPr>
          <w:rFonts w:ascii="Arial" w:hAnsi="Arial" w:cs="Arial"/>
        </w:rPr>
        <w:t xml:space="preserve"> </w:t>
      </w:r>
      <w:r w:rsidR="00B0160D">
        <w:rPr>
          <w:rFonts w:ascii="Arial" w:hAnsi="Arial" w:cs="Arial"/>
        </w:rPr>
        <w:t xml:space="preserve">According to Bronfenbrenner’s model, </w:t>
      </w:r>
      <w:r w:rsidR="00EE17D2">
        <w:rPr>
          <w:rFonts w:ascii="Arial" w:hAnsi="Arial" w:cs="Arial"/>
        </w:rPr>
        <w:t>Lowri’s transition process will o</w:t>
      </w:r>
      <w:r w:rsidR="00B0160D">
        <w:rPr>
          <w:rFonts w:ascii="Arial" w:hAnsi="Arial" w:cs="Arial"/>
        </w:rPr>
        <w:t xml:space="preserve">ccur </w:t>
      </w:r>
      <w:r w:rsidR="00261633">
        <w:rPr>
          <w:rFonts w:ascii="Arial" w:hAnsi="Arial" w:cs="Arial"/>
        </w:rPr>
        <w:t>within</w:t>
      </w:r>
      <w:r w:rsidR="00B0160D">
        <w:rPr>
          <w:rFonts w:ascii="Arial" w:hAnsi="Arial" w:cs="Arial"/>
        </w:rPr>
        <w:t xml:space="preserve"> the microsystem level.</w:t>
      </w:r>
      <w:r w:rsidR="00297A49">
        <w:rPr>
          <w:rFonts w:ascii="Arial" w:hAnsi="Arial" w:cs="Arial"/>
        </w:rPr>
        <w:t xml:space="preserve"> Dowling (2014) suggests that</w:t>
      </w:r>
      <w:r w:rsidR="00150281">
        <w:rPr>
          <w:rFonts w:ascii="Arial" w:hAnsi="Arial" w:cs="Arial"/>
        </w:rPr>
        <w:t xml:space="preserve"> the</w:t>
      </w:r>
      <w:r w:rsidR="00297A49">
        <w:rPr>
          <w:rFonts w:ascii="Arial" w:hAnsi="Arial" w:cs="Arial"/>
        </w:rPr>
        <w:t xml:space="preserve"> transition </w:t>
      </w:r>
      <w:r w:rsidR="00150281">
        <w:rPr>
          <w:rFonts w:ascii="Arial" w:hAnsi="Arial" w:cs="Arial"/>
        </w:rPr>
        <w:t>process</w:t>
      </w:r>
      <w:r w:rsidR="00000209">
        <w:rPr>
          <w:rFonts w:ascii="Arial" w:hAnsi="Arial" w:cs="Arial"/>
        </w:rPr>
        <w:t xml:space="preserve"> will</w:t>
      </w:r>
      <w:r w:rsidR="00150281">
        <w:rPr>
          <w:rFonts w:ascii="Arial" w:hAnsi="Arial" w:cs="Arial"/>
        </w:rPr>
        <w:t xml:space="preserve"> </w:t>
      </w:r>
      <w:r w:rsidR="00562F6B">
        <w:rPr>
          <w:rFonts w:ascii="Arial" w:hAnsi="Arial" w:cs="Arial"/>
        </w:rPr>
        <w:t xml:space="preserve">affects </w:t>
      </w:r>
      <w:r w:rsidR="00297A49">
        <w:rPr>
          <w:rFonts w:ascii="Arial" w:hAnsi="Arial" w:cs="Arial"/>
        </w:rPr>
        <w:t>child</w:t>
      </w:r>
      <w:r w:rsidR="00562F6B">
        <w:rPr>
          <w:rFonts w:ascii="Arial" w:hAnsi="Arial" w:cs="Arial"/>
        </w:rPr>
        <w:t>ren’</w:t>
      </w:r>
      <w:r w:rsidR="00297A49">
        <w:rPr>
          <w:rFonts w:ascii="Arial" w:hAnsi="Arial" w:cs="Arial"/>
        </w:rPr>
        <w:t>s feelings</w:t>
      </w:r>
      <w:r w:rsidR="00937EAB">
        <w:rPr>
          <w:rFonts w:ascii="Arial" w:hAnsi="Arial" w:cs="Arial"/>
        </w:rPr>
        <w:t>, she further indicates that</w:t>
      </w:r>
      <w:r w:rsidR="00297A49">
        <w:rPr>
          <w:rFonts w:ascii="Arial" w:hAnsi="Arial" w:cs="Arial"/>
        </w:rPr>
        <w:t xml:space="preserve"> during this process emotional well-being is </w:t>
      </w:r>
      <w:r w:rsidR="00937EAB">
        <w:rPr>
          <w:rFonts w:ascii="Arial" w:hAnsi="Arial" w:cs="Arial"/>
        </w:rPr>
        <w:t>unstable</w:t>
      </w:r>
      <w:r w:rsidR="00297A49">
        <w:rPr>
          <w:rFonts w:ascii="Arial" w:hAnsi="Arial" w:cs="Arial"/>
        </w:rPr>
        <w:t xml:space="preserve"> and this may affect the ability to learn. Therefore, i</w:t>
      </w:r>
      <w:r w:rsidR="00B0160D">
        <w:rPr>
          <w:rFonts w:ascii="Arial" w:hAnsi="Arial" w:cs="Arial"/>
        </w:rPr>
        <w:t>t is important to promote positive transitions</w:t>
      </w:r>
      <w:r w:rsidR="004B5CDC">
        <w:rPr>
          <w:rFonts w:ascii="Arial" w:hAnsi="Arial" w:cs="Arial"/>
        </w:rPr>
        <w:t xml:space="preserve"> in the early stages of development</w:t>
      </w:r>
      <w:r w:rsidR="00B0160D">
        <w:rPr>
          <w:rFonts w:ascii="Arial" w:hAnsi="Arial" w:cs="Arial"/>
        </w:rPr>
        <w:t xml:space="preserve"> to support children’s </w:t>
      </w:r>
      <w:r w:rsidR="00297A49">
        <w:rPr>
          <w:rFonts w:ascii="Arial" w:hAnsi="Arial" w:cs="Arial"/>
        </w:rPr>
        <w:t xml:space="preserve">acquisition </w:t>
      </w:r>
      <w:r w:rsidR="002F51AA">
        <w:rPr>
          <w:rFonts w:ascii="Arial" w:hAnsi="Arial" w:cs="Arial"/>
        </w:rPr>
        <w:t>of</w:t>
      </w:r>
      <w:r w:rsidR="00B0160D">
        <w:rPr>
          <w:rFonts w:ascii="Arial" w:hAnsi="Arial" w:cs="Arial"/>
        </w:rPr>
        <w:t xml:space="preserve"> resilience (Douglass, 2016)</w:t>
      </w:r>
      <w:r w:rsidR="002F51AA">
        <w:rPr>
          <w:rFonts w:ascii="Arial" w:hAnsi="Arial" w:cs="Arial"/>
        </w:rPr>
        <w:t>. Resilience is recognised as a key component of emotional development</w:t>
      </w:r>
      <w:r w:rsidR="007D32BD">
        <w:rPr>
          <w:rFonts w:ascii="Arial" w:hAnsi="Arial" w:cs="Arial"/>
        </w:rPr>
        <w:t xml:space="preserve"> (</w:t>
      </w:r>
      <w:r w:rsidR="004B5CDC">
        <w:rPr>
          <w:rFonts w:ascii="Arial" w:hAnsi="Arial" w:cs="Arial"/>
        </w:rPr>
        <w:t>Dowling, 2014)</w:t>
      </w:r>
      <w:r w:rsidR="007D32BD">
        <w:rPr>
          <w:rFonts w:ascii="Arial" w:hAnsi="Arial" w:cs="Arial"/>
        </w:rPr>
        <w:t>. Research indicates that children and young people are not resilient enough in modern society</w:t>
      </w:r>
      <w:r w:rsidR="002769D5">
        <w:rPr>
          <w:rFonts w:ascii="Arial" w:hAnsi="Arial" w:cs="Arial"/>
        </w:rPr>
        <w:t xml:space="preserve">; Ysgol Preseli worked in partnership with the Pear Institute at Harvard University on a Key Stage </w:t>
      </w:r>
      <w:r w:rsidR="00562F6B">
        <w:rPr>
          <w:rFonts w:ascii="Arial" w:hAnsi="Arial" w:cs="Arial"/>
        </w:rPr>
        <w:t>Three</w:t>
      </w:r>
      <w:r w:rsidR="00150281">
        <w:rPr>
          <w:rFonts w:ascii="Arial" w:hAnsi="Arial" w:cs="Arial"/>
        </w:rPr>
        <w:t xml:space="preserve"> (KS3)</w:t>
      </w:r>
      <w:r w:rsidR="002769D5">
        <w:rPr>
          <w:rFonts w:ascii="Arial" w:hAnsi="Arial" w:cs="Arial"/>
        </w:rPr>
        <w:t xml:space="preserve"> project that aim</w:t>
      </w:r>
      <w:r w:rsidR="00023FC5">
        <w:rPr>
          <w:rFonts w:ascii="Arial" w:hAnsi="Arial" w:cs="Arial"/>
        </w:rPr>
        <w:t>ed</w:t>
      </w:r>
      <w:r w:rsidR="002769D5">
        <w:rPr>
          <w:rFonts w:ascii="Arial" w:hAnsi="Arial" w:cs="Arial"/>
        </w:rPr>
        <w:t xml:space="preserve"> to develop learners’ resilience, self-esteem and confidence</w:t>
      </w:r>
      <w:r w:rsidR="002E6ADB">
        <w:rPr>
          <w:rFonts w:ascii="Arial" w:hAnsi="Arial" w:cs="Arial"/>
        </w:rPr>
        <w:t xml:space="preserve"> (2016)</w:t>
      </w:r>
      <w:r w:rsidR="002769D5">
        <w:rPr>
          <w:rFonts w:ascii="Arial" w:hAnsi="Arial" w:cs="Arial"/>
        </w:rPr>
        <w:t xml:space="preserve">. </w:t>
      </w:r>
      <w:r w:rsidR="000471E0">
        <w:rPr>
          <w:rFonts w:ascii="Arial" w:hAnsi="Arial" w:cs="Arial"/>
        </w:rPr>
        <w:t>The research project concluded that learners did not have the resilience to deal with the transition process, and this had an impact on personal and academic skills</w:t>
      </w:r>
      <w:r w:rsidR="002E6ADB">
        <w:rPr>
          <w:rFonts w:ascii="Arial" w:hAnsi="Arial" w:cs="Arial"/>
        </w:rPr>
        <w:t xml:space="preserve"> (PEAR, 2016)</w:t>
      </w:r>
      <w:r w:rsidR="000471E0">
        <w:rPr>
          <w:rFonts w:ascii="Arial" w:hAnsi="Arial" w:cs="Arial"/>
        </w:rPr>
        <w:t xml:space="preserve">. </w:t>
      </w:r>
      <w:r w:rsidR="008E2AFA">
        <w:rPr>
          <w:rFonts w:ascii="Arial" w:hAnsi="Arial" w:cs="Arial"/>
        </w:rPr>
        <w:t xml:space="preserve">Although the study involved </w:t>
      </w:r>
      <w:r w:rsidR="00150281">
        <w:rPr>
          <w:rFonts w:ascii="Arial" w:hAnsi="Arial" w:cs="Arial"/>
        </w:rPr>
        <w:t xml:space="preserve">KS3 </w:t>
      </w:r>
      <w:r w:rsidR="008E2AFA">
        <w:rPr>
          <w:rFonts w:ascii="Arial" w:hAnsi="Arial" w:cs="Arial"/>
        </w:rPr>
        <w:t xml:space="preserve">children, it </w:t>
      </w:r>
      <w:r w:rsidR="00000209">
        <w:rPr>
          <w:rFonts w:ascii="Arial" w:hAnsi="Arial" w:cs="Arial"/>
        </w:rPr>
        <w:t>may</w:t>
      </w:r>
      <w:r w:rsidR="00150281">
        <w:rPr>
          <w:rFonts w:ascii="Arial" w:hAnsi="Arial" w:cs="Arial"/>
        </w:rPr>
        <w:t xml:space="preserve"> </w:t>
      </w:r>
      <w:r w:rsidR="008E2AFA">
        <w:rPr>
          <w:rFonts w:ascii="Arial" w:hAnsi="Arial" w:cs="Arial"/>
        </w:rPr>
        <w:t>relat</w:t>
      </w:r>
      <w:r w:rsidR="00000209">
        <w:rPr>
          <w:rFonts w:ascii="Arial" w:hAnsi="Arial" w:cs="Arial"/>
        </w:rPr>
        <w:t>e</w:t>
      </w:r>
      <w:r w:rsidR="008E2AFA">
        <w:rPr>
          <w:rFonts w:ascii="Arial" w:hAnsi="Arial" w:cs="Arial"/>
        </w:rPr>
        <w:t xml:space="preserve"> to </w:t>
      </w:r>
      <w:r w:rsidR="00150281">
        <w:rPr>
          <w:rFonts w:ascii="Arial" w:hAnsi="Arial" w:cs="Arial"/>
        </w:rPr>
        <w:t>those</w:t>
      </w:r>
      <w:r w:rsidR="007278A1">
        <w:rPr>
          <w:rFonts w:ascii="Arial" w:hAnsi="Arial" w:cs="Arial"/>
        </w:rPr>
        <w:t xml:space="preserve"> below this age</w:t>
      </w:r>
      <w:r w:rsidR="00297A49">
        <w:rPr>
          <w:rFonts w:ascii="Arial" w:hAnsi="Arial" w:cs="Arial"/>
        </w:rPr>
        <w:t xml:space="preserve"> because </w:t>
      </w:r>
      <w:r w:rsidR="007278A1">
        <w:rPr>
          <w:rFonts w:ascii="Arial" w:hAnsi="Arial" w:cs="Arial"/>
        </w:rPr>
        <w:t xml:space="preserve">if children do not demonstrate resilience at adolescence, it </w:t>
      </w:r>
      <w:r w:rsidR="00297A49">
        <w:rPr>
          <w:rFonts w:ascii="Arial" w:hAnsi="Arial" w:cs="Arial"/>
        </w:rPr>
        <w:t>would seem</w:t>
      </w:r>
      <w:r w:rsidR="007278A1">
        <w:rPr>
          <w:rFonts w:ascii="Arial" w:hAnsi="Arial" w:cs="Arial"/>
        </w:rPr>
        <w:t xml:space="preserve"> unlikely that</w:t>
      </w:r>
      <w:r w:rsidR="00562F6B">
        <w:rPr>
          <w:rFonts w:ascii="Arial" w:hAnsi="Arial" w:cs="Arial"/>
        </w:rPr>
        <w:t xml:space="preserve"> resilience</w:t>
      </w:r>
      <w:r w:rsidR="007278A1">
        <w:rPr>
          <w:rFonts w:ascii="Arial" w:hAnsi="Arial" w:cs="Arial"/>
        </w:rPr>
        <w:t xml:space="preserve"> </w:t>
      </w:r>
      <w:r w:rsidR="00297A49">
        <w:rPr>
          <w:rFonts w:ascii="Arial" w:hAnsi="Arial" w:cs="Arial"/>
        </w:rPr>
        <w:t xml:space="preserve">had </w:t>
      </w:r>
      <w:r w:rsidR="00562F6B">
        <w:rPr>
          <w:rFonts w:ascii="Arial" w:hAnsi="Arial" w:cs="Arial"/>
        </w:rPr>
        <w:t xml:space="preserve">been </w:t>
      </w:r>
      <w:r w:rsidR="00000209">
        <w:rPr>
          <w:rFonts w:ascii="Arial" w:hAnsi="Arial" w:cs="Arial"/>
        </w:rPr>
        <w:t>fostered</w:t>
      </w:r>
      <w:r w:rsidR="007278A1">
        <w:rPr>
          <w:rFonts w:ascii="Arial" w:hAnsi="Arial" w:cs="Arial"/>
        </w:rPr>
        <w:t xml:space="preserve"> in primary schoo</w:t>
      </w:r>
      <w:r w:rsidR="00297A49">
        <w:rPr>
          <w:rFonts w:ascii="Arial" w:hAnsi="Arial" w:cs="Arial"/>
        </w:rPr>
        <w:t>l</w:t>
      </w:r>
      <w:r w:rsidR="007278A1">
        <w:rPr>
          <w:rFonts w:ascii="Arial" w:hAnsi="Arial" w:cs="Arial"/>
        </w:rPr>
        <w:t xml:space="preserve">. </w:t>
      </w:r>
      <w:r w:rsidR="00A4174D">
        <w:rPr>
          <w:rFonts w:ascii="Arial" w:hAnsi="Arial" w:cs="Arial"/>
        </w:rPr>
        <w:t>The new curriculum aims to develop ‘healthy and confident individuals</w:t>
      </w:r>
      <w:r w:rsidR="004B5CDC">
        <w:rPr>
          <w:rFonts w:ascii="Arial" w:hAnsi="Arial" w:cs="Arial"/>
        </w:rPr>
        <w:t xml:space="preserve"> </w:t>
      </w:r>
      <w:r w:rsidR="00A4174D">
        <w:rPr>
          <w:rFonts w:ascii="Arial" w:hAnsi="Arial" w:cs="Arial"/>
        </w:rPr>
        <w:t>who are ready to lead fulfilling lives as valued members of society’ (</w:t>
      </w:r>
      <w:r w:rsidR="00E74CFD">
        <w:rPr>
          <w:rFonts w:ascii="Arial" w:hAnsi="Arial" w:cs="Arial"/>
        </w:rPr>
        <w:t>WG</w:t>
      </w:r>
      <w:r w:rsidR="00A4174D">
        <w:rPr>
          <w:rFonts w:ascii="Arial" w:hAnsi="Arial" w:cs="Arial"/>
        </w:rPr>
        <w:t>, 2020</w:t>
      </w:r>
      <w:r w:rsidR="00210C15">
        <w:rPr>
          <w:rFonts w:ascii="Arial" w:hAnsi="Arial" w:cs="Arial"/>
        </w:rPr>
        <w:t>, p.11</w:t>
      </w:r>
      <w:r w:rsidR="00A4174D">
        <w:rPr>
          <w:rFonts w:ascii="Arial" w:hAnsi="Arial" w:cs="Arial"/>
        </w:rPr>
        <w:t>).</w:t>
      </w:r>
      <w:r w:rsidR="00110B65">
        <w:rPr>
          <w:rFonts w:ascii="Arial" w:hAnsi="Arial" w:cs="Arial"/>
        </w:rPr>
        <w:t xml:space="preserve"> </w:t>
      </w:r>
      <w:r w:rsidR="00110B65" w:rsidRPr="00110B65">
        <w:rPr>
          <w:rFonts w:ascii="Arial" w:hAnsi="Arial" w:cs="Arial"/>
        </w:rPr>
        <w:t>The health and well-being of children is suggested to be linked to their ability to develop resilience (Rose et al, 2015)</w:t>
      </w:r>
      <w:r w:rsidR="00C00872">
        <w:rPr>
          <w:rFonts w:ascii="Arial" w:hAnsi="Arial" w:cs="Arial"/>
        </w:rPr>
        <w:t>. This</w:t>
      </w:r>
      <w:r w:rsidR="00A4174D">
        <w:rPr>
          <w:rFonts w:ascii="Arial" w:hAnsi="Arial" w:cs="Arial"/>
        </w:rPr>
        <w:t xml:space="preserve"> </w:t>
      </w:r>
      <w:r w:rsidR="00A50565">
        <w:rPr>
          <w:rFonts w:ascii="Arial" w:hAnsi="Arial" w:cs="Arial"/>
        </w:rPr>
        <w:t>confidence and resilience</w:t>
      </w:r>
      <w:r w:rsidR="00A4174D">
        <w:rPr>
          <w:rFonts w:ascii="Arial" w:hAnsi="Arial" w:cs="Arial"/>
        </w:rPr>
        <w:t xml:space="preserve"> that is developed during childhood can have a long-lasting impact on an individual (</w:t>
      </w:r>
      <w:proofErr w:type="spellStart"/>
      <w:r w:rsidR="00A4174D">
        <w:rPr>
          <w:rFonts w:ascii="Arial" w:hAnsi="Arial" w:cs="Arial"/>
        </w:rPr>
        <w:t>Vostanis</w:t>
      </w:r>
      <w:proofErr w:type="spellEnd"/>
      <w:r w:rsidR="00A4174D">
        <w:rPr>
          <w:rFonts w:ascii="Arial" w:hAnsi="Arial" w:cs="Arial"/>
        </w:rPr>
        <w:t>, 2010; Banerjee et al, 2016).</w:t>
      </w:r>
      <w:r w:rsidR="00023FC5">
        <w:rPr>
          <w:rFonts w:ascii="Arial" w:hAnsi="Arial" w:cs="Arial"/>
        </w:rPr>
        <w:t xml:space="preserve"> Timmins (2017) suggested that those with ASC need considerable </w:t>
      </w:r>
      <w:r w:rsidR="00297A49">
        <w:rPr>
          <w:rFonts w:ascii="Arial" w:hAnsi="Arial" w:cs="Arial"/>
        </w:rPr>
        <w:t xml:space="preserve">levels of </w:t>
      </w:r>
      <w:r w:rsidR="00023FC5">
        <w:rPr>
          <w:rFonts w:ascii="Arial" w:hAnsi="Arial" w:cs="Arial"/>
        </w:rPr>
        <w:t xml:space="preserve">resilience to </w:t>
      </w:r>
      <w:r w:rsidR="00825E72">
        <w:rPr>
          <w:rFonts w:ascii="Arial" w:hAnsi="Arial" w:cs="Arial"/>
        </w:rPr>
        <w:t xml:space="preserve">be able to </w:t>
      </w:r>
      <w:r w:rsidR="00023FC5">
        <w:rPr>
          <w:rFonts w:ascii="Arial" w:hAnsi="Arial" w:cs="Arial"/>
        </w:rPr>
        <w:t>cope with aspects of daily life</w:t>
      </w:r>
      <w:r w:rsidR="002D30B7">
        <w:rPr>
          <w:rFonts w:ascii="Arial" w:hAnsi="Arial" w:cs="Arial"/>
        </w:rPr>
        <w:t xml:space="preserve"> and </w:t>
      </w:r>
      <w:r w:rsidR="00297A49">
        <w:rPr>
          <w:rFonts w:ascii="Arial" w:hAnsi="Arial" w:cs="Arial"/>
        </w:rPr>
        <w:t>that Social Stories were an effective tool in developing</w:t>
      </w:r>
      <w:r w:rsidR="002D30B7">
        <w:rPr>
          <w:rFonts w:ascii="Arial" w:hAnsi="Arial" w:cs="Arial"/>
        </w:rPr>
        <w:t xml:space="preserve"> this</w:t>
      </w:r>
      <w:r w:rsidR="00297A49">
        <w:rPr>
          <w:rFonts w:ascii="Arial" w:hAnsi="Arial" w:cs="Arial"/>
        </w:rPr>
        <w:t xml:space="preserve"> resilience</w:t>
      </w:r>
      <w:r w:rsidR="002D30B7">
        <w:rPr>
          <w:rFonts w:ascii="Arial" w:hAnsi="Arial" w:cs="Arial"/>
        </w:rPr>
        <w:t xml:space="preserve">. </w:t>
      </w:r>
    </w:p>
    <w:p w14:paraId="25DF12E2" w14:textId="55BAC5C0" w:rsidR="00EE19BC" w:rsidRDefault="00A4174D" w:rsidP="00C1232A">
      <w:pPr>
        <w:spacing w:line="360" w:lineRule="auto"/>
        <w:rPr>
          <w:rFonts w:ascii="Arial" w:hAnsi="Arial" w:cs="Arial"/>
        </w:rPr>
      </w:pPr>
      <w:r>
        <w:rPr>
          <w:rFonts w:ascii="Arial" w:hAnsi="Arial" w:cs="Arial"/>
        </w:rPr>
        <w:t xml:space="preserve">Maslow’s theory </w:t>
      </w:r>
      <w:r w:rsidR="00300BAA">
        <w:rPr>
          <w:rFonts w:ascii="Arial" w:hAnsi="Arial" w:cs="Arial"/>
        </w:rPr>
        <w:t>(19</w:t>
      </w:r>
      <w:r w:rsidR="00410F3E">
        <w:rPr>
          <w:rFonts w:ascii="Arial" w:hAnsi="Arial" w:cs="Arial"/>
        </w:rPr>
        <w:t>43</w:t>
      </w:r>
      <w:r w:rsidR="00300BAA">
        <w:rPr>
          <w:rFonts w:ascii="Arial" w:hAnsi="Arial" w:cs="Arial"/>
        </w:rPr>
        <w:t xml:space="preserve">) </w:t>
      </w:r>
      <w:r>
        <w:rPr>
          <w:rFonts w:ascii="Arial" w:hAnsi="Arial" w:cs="Arial"/>
        </w:rPr>
        <w:t xml:space="preserve">would suggest that </w:t>
      </w:r>
      <w:r w:rsidR="00BC5C19">
        <w:rPr>
          <w:rFonts w:ascii="Arial" w:hAnsi="Arial" w:cs="Arial"/>
        </w:rPr>
        <w:t>prior to achieving</w:t>
      </w:r>
      <w:r w:rsidR="00000209">
        <w:rPr>
          <w:rFonts w:ascii="Arial" w:hAnsi="Arial" w:cs="Arial"/>
        </w:rPr>
        <w:t xml:space="preserve"> the suggest</w:t>
      </w:r>
      <w:r w:rsidR="00943EC6">
        <w:rPr>
          <w:rFonts w:ascii="Arial" w:hAnsi="Arial" w:cs="Arial"/>
        </w:rPr>
        <w:t xml:space="preserve"> resilience, self-esteem and confidence,</w:t>
      </w:r>
      <w:r w:rsidR="00937F58">
        <w:rPr>
          <w:rFonts w:ascii="Arial" w:hAnsi="Arial" w:cs="Arial"/>
        </w:rPr>
        <w:t xml:space="preserve"> </w:t>
      </w:r>
      <w:r w:rsidR="00943EC6">
        <w:rPr>
          <w:rFonts w:ascii="Arial" w:hAnsi="Arial" w:cs="Arial"/>
        </w:rPr>
        <w:t>characteristics of emotional well-being</w:t>
      </w:r>
      <w:r w:rsidR="002D30B7">
        <w:rPr>
          <w:rFonts w:ascii="Arial" w:hAnsi="Arial" w:cs="Arial"/>
        </w:rPr>
        <w:t xml:space="preserve"> (</w:t>
      </w:r>
      <w:r w:rsidR="00000209">
        <w:rPr>
          <w:rFonts w:ascii="Arial" w:hAnsi="Arial" w:cs="Arial"/>
        </w:rPr>
        <w:t xml:space="preserve">Dowling, </w:t>
      </w:r>
      <w:r w:rsidR="002D30B7">
        <w:rPr>
          <w:rFonts w:ascii="Arial" w:hAnsi="Arial" w:cs="Arial"/>
        </w:rPr>
        <w:t>2014)</w:t>
      </w:r>
      <w:r w:rsidR="00937F58">
        <w:rPr>
          <w:rFonts w:ascii="Arial" w:hAnsi="Arial" w:cs="Arial"/>
        </w:rPr>
        <w:t xml:space="preserve">, </w:t>
      </w:r>
      <w:r w:rsidR="00943EC6">
        <w:rPr>
          <w:rFonts w:ascii="Arial" w:hAnsi="Arial" w:cs="Arial"/>
        </w:rPr>
        <w:t xml:space="preserve">the basic needs must be satisfied. </w:t>
      </w:r>
      <w:r w:rsidR="00645189">
        <w:rPr>
          <w:rFonts w:ascii="Arial" w:hAnsi="Arial" w:cs="Arial"/>
        </w:rPr>
        <w:t>This five-stage model can be divided into deficiency needs, and growth needs</w:t>
      </w:r>
      <w:r w:rsidR="00A5012B">
        <w:rPr>
          <w:rFonts w:ascii="Arial" w:hAnsi="Arial" w:cs="Arial"/>
        </w:rPr>
        <w:t xml:space="preserve"> (1943)</w:t>
      </w:r>
      <w:r w:rsidR="00645189">
        <w:rPr>
          <w:rFonts w:ascii="Arial" w:hAnsi="Arial" w:cs="Arial"/>
        </w:rPr>
        <w:t xml:space="preserve">. </w:t>
      </w:r>
      <w:r w:rsidR="00EE3609">
        <w:rPr>
          <w:rFonts w:ascii="Arial" w:hAnsi="Arial" w:cs="Arial"/>
        </w:rPr>
        <w:t>According to this theory, the intervention should firstly recognis</w:t>
      </w:r>
      <w:r w:rsidR="00937F58">
        <w:rPr>
          <w:rFonts w:ascii="Arial" w:hAnsi="Arial" w:cs="Arial"/>
        </w:rPr>
        <w:t>e</w:t>
      </w:r>
      <w:r w:rsidR="00EE3609">
        <w:rPr>
          <w:rFonts w:ascii="Arial" w:hAnsi="Arial" w:cs="Arial"/>
        </w:rPr>
        <w:t xml:space="preserve"> </w:t>
      </w:r>
      <w:r w:rsidR="00170B63">
        <w:rPr>
          <w:rFonts w:ascii="Arial" w:hAnsi="Arial" w:cs="Arial"/>
        </w:rPr>
        <w:t>Lowri’s</w:t>
      </w:r>
      <w:r w:rsidR="00EE3609">
        <w:rPr>
          <w:rFonts w:ascii="Arial" w:hAnsi="Arial" w:cs="Arial"/>
        </w:rPr>
        <w:t xml:space="preserve"> basic needs, prior to developing the psychological needs and self-fulfilment needs. </w:t>
      </w:r>
      <w:r w:rsidR="00A5012B">
        <w:rPr>
          <w:rFonts w:ascii="Arial" w:hAnsi="Arial" w:cs="Arial"/>
        </w:rPr>
        <w:t>In the knowledge that Lowri</w:t>
      </w:r>
      <w:r w:rsidR="00954A91">
        <w:rPr>
          <w:rFonts w:ascii="Arial" w:hAnsi="Arial" w:cs="Arial"/>
        </w:rPr>
        <w:t>’s</w:t>
      </w:r>
      <w:r w:rsidR="00A5012B">
        <w:rPr>
          <w:rFonts w:ascii="Arial" w:hAnsi="Arial" w:cs="Arial"/>
        </w:rPr>
        <w:t xml:space="preserve"> basic needs</w:t>
      </w:r>
      <w:r w:rsidR="00954A91">
        <w:rPr>
          <w:rFonts w:ascii="Arial" w:hAnsi="Arial" w:cs="Arial"/>
        </w:rPr>
        <w:t xml:space="preserve"> are satisfied</w:t>
      </w:r>
      <w:r w:rsidR="00A5012B">
        <w:rPr>
          <w:rFonts w:ascii="Arial" w:hAnsi="Arial" w:cs="Arial"/>
        </w:rPr>
        <w:t xml:space="preserve">, the educator may confidently focus on </w:t>
      </w:r>
      <w:r w:rsidR="00A5012B">
        <w:rPr>
          <w:rFonts w:ascii="Arial" w:hAnsi="Arial" w:cs="Arial"/>
        </w:rPr>
        <w:lastRenderedPageBreak/>
        <w:t xml:space="preserve">supporting her emotional development. </w:t>
      </w:r>
      <w:r w:rsidR="00EE3609">
        <w:rPr>
          <w:rFonts w:ascii="Arial" w:hAnsi="Arial" w:cs="Arial"/>
        </w:rPr>
        <w:t>Maslow (1987) later outlined that this satisfaction of needs is not a complete phenomenon;</w:t>
      </w:r>
      <w:r w:rsidR="00A5012B">
        <w:rPr>
          <w:rFonts w:ascii="Arial" w:hAnsi="Arial" w:cs="Arial"/>
        </w:rPr>
        <w:t xml:space="preserve"> </w:t>
      </w:r>
      <w:r w:rsidR="00EE3609">
        <w:rPr>
          <w:rFonts w:ascii="Arial" w:hAnsi="Arial" w:cs="Arial"/>
        </w:rPr>
        <w:t>needs do not have to fully satisfied</w:t>
      </w:r>
      <w:r w:rsidR="00954A91">
        <w:rPr>
          <w:rFonts w:ascii="Arial" w:hAnsi="Arial" w:cs="Arial"/>
        </w:rPr>
        <w:t xml:space="preserve"> in order to progress.</w:t>
      </w:r>
      <w:r w:rsidR="00EE3609">
        <w:rPr>
          <w:rFonts w:ascii="Arial" w:hAnsi="Arial" w:cs="Arial"/>
        </w:rPr>
        <w:t xml:space="preserve"> </w:t>
      </w:r>
      <w:r w:rsidR="0014361A">
        <w:rPr>
          <w:rFonts w:ascii="Arial" w:hAnsi="Arial" w:cs="Arial"/>
        </w:rPr>
        <w:t>In contrast to Erikson’s theory, Maslow</w:t>
      </w:r>
      <w:r w:rsidR="00410F3E">
        <w:rPr>
          <w:rFonts w:ascii="Arial" w:hAnsi="Arial" w:cs="Arial"/>
        </w:rPr>
        <w:t xml:space="preserve"> (1987)</w:t>
      </w:r>
      <w:r w:rsidR="0014361A">
        <w:rPr>
          <w:rFonts w:ascii="Arial" w:hAnsi="Arial" w:cs="Arial"/>
        </w:rPr>
        <w:t xml:space="preserve"> suggested </w:t>
      </w:r>
      <w:r w:rsidR="00EE19BC">
        <w:rPr>
          <w:rFonts w:ascii="Arial" w:hAnsi="Arial" w:cs="Arial"/>
        </w:rPr>
        <w:t xml:space="preserve">that </w:t>
      </w:r>
      <w:r w:rsidR="0014361A">
        <w:rPr>
          <w:rFonts w:ascii="Arial" w:hAnsi="Arial" w:cs="Arial"/>
        </w:rPr>
        <w:t>th</w:t>
      </w:r>
      <w:r w:rsidR="00EE19BC">
        <w:rPr>
          <w:rFonts w:ascii="Arial" w:hAnsi="Arial" w:cs="Arial"/>
        </w:rPr>
        <w:t>ese stages are not irreversible; lower-lever, basic needs may need to be satisfied again later in life</w:t>
      </w:r>
      <w:r w:rsidR="00033770">
        <w:rPr>
          <w:rFonts w:ascii="Arial" w:hAnsi="Arial" w:cs="Arial"/>
        </w:rPr>
        <w:t>.</w:t>
      </w:r>
    </w:p>
    <w:p w14:paraId="72953B3E" w14:textId="34F2329C" w:rsidR="00234B06" w:rsidRDefault="00C1232A" w:rsidP="00C1232A">
      <w:pPr>
        <w:spacing w:line="360" w:lineRule="auto"/>
        <w:rPr>
          <w:rFonts w:ascii="Arial" w:hAnsi="Arial" w:cs="Arial"/>
        </w:rPr>
      </w:pPr>
      <w:r>
        <w:rPr>
          <w:rFonts w:ascii="Arial" w:hAnsi="Arial" w:cs="Arial"/>
        </w:rPr>
        <w:t xml:space="preserve">The intervention aims to utilise Social Stories to support Lowri’s emotional development in preparation for the transition process. </w:t>
      </w:r>
      <w:r w:rsidR="0080185A">
        <w:rPr>
          <w:rFonts w:ascii="Arial" w:hAnsi="Arial" w:cs="Arial"/>
        </w:rPr>
        <w:t xml:space="preserve">Initially, </w:t>
      </w:r>
      <w:r w:rsidR="00033770">
        <w:rPr>
          <w:rFonts w:ascii="Arial" w:hAnsi="Arial" w:cs="Arial"/>
        </w:rPr>
        <w:t>S</w:t>
      </w:r>
      <w:r w:rsidR="006463E7">
        <w:rPr>
          <w:rFonts w:ascii="Arial" w:hAnsi="Arial" w:cs="Arial"/>
        </w:rPr>
        <w:t xml:space="preserve">ocial </w:t>
      </w:r>
      <w:r w:rsidR="00033770">
        <w:rPr>
          <w:rFonts w:ascii="Arial" w:hAnsi="Arial" w:cs="Arial"/>
        </w:rPr>
        <w:t>S</w:t>
      </w:r>
      <w:r w:rsidR="006463E7">
        <w:rPr>
          <w:rFonts w:ascii="Arial" w:hAnsi="Arial" w:cs="Arial"/>
        </w:rPr>
        <w:t>tories were created to provide a short description of an event</w:t>
      </w:r>
      <w:r w:rsidR="00EE55E8">
        <w:rPr>
          <w:rFonts w:ascii="Arial" w:hAnsi="Arial" w:cs="Arial"/>
        </w:rPr>
        <w:t xml:space="preserve"> or </w:t>
      </w:r>
      <w:r w:rsidR="006463E7">
        <w:rPr>
          <w:rFonts w:ascii="Arial" w:hAnsi="Arial" w:cs="Arial"/>
        </w:rPr>
        <w:t xml:space="preserve">activity to </w:t>
      </w:r>
      <w:r w:rsidR="00EE55E8">
        <w:rPr>
          <w:rFonts w:ascii="Arial" w:hAnsi="Arial" w:cs="Arial"/>
        </w:rPr>
        <w:t xml:space="preserve">demonstrate </w:t>
      </w:r>
      <w:r w:rsidR="00033770">
        <w:rPr>
          <w:rFonts w:ascii="Arial" w:hAnsi="Arial" w:cs="Arial"/>
        </w:rPr>
        <w:t xml:space="preserve">to children with ASC </w:t>
      </w:r>
      <w:r w:rsidR="00EE55E8">
        <w:rPr>
          <w:rFonts w:ascii="Arial" w:hAnsi="Arial" w:cs="Arial"/>
        </w:rPr>
        <w:t>what is expected in these situations</w:t>
      </w:r>
      <w:r w:rsidR="00033770">
        <w:rPr>
          <w:rFonts w:ascii="Arial" w:hAnsi="Arial" w:cs="Arial"/>
        </w:rPr>
        <w:t xml:space="preserve"> (Gray, 1995). These stories have expanded and </w:t>
      </w:r>
      <w:r w:rsidR="0080185A">
        <w:rPr>
          <w:rFonts w:ascii="Arial" w:hAnsi="Arial" w:cs="Arial"/>
        </w:rPr>
        <w:t xml:space="preserve">support </w:t>
      </w:r>
      <w:r w:rsidR="00000209">
        <w:rPr>
          <w:rFonts w:ascii="Arial" w:hAnsi="Arial" w:cs="Arial"/>
        </w:rPr>
        <w:t xml:space="preserve">wide-range areas of </w:t>
      </w:r>
      <w:r w:rsidR="0080185A">
        <w:rPr>
          <w:rFonts w:ascii="Arial" w:hAnsi="Arial" w:cs="Arial"/>
        </w:rPr>
        <w:t>development</w:t>
      </w:r>
      <w:r w:rsidR="00033770">
        <w:rPr>
          <w:rFonts w:ascii="Arial" w:hAnsi="Arial" w:cs="Arial"/>
        </w:rPr>
        <w:t xml:space="preserve">, situatable for all children (Timmins, 2017). </w:t>
      </w:r>
      <w:r w:rsidR="009F5EA1">
        <w:rPr>
          <w:rFonts w:ascii="Arial" w:hAnsi="Arial" w:cs="Arial"/>
        </w:rPr>
        <w:t>Social Stories</w:t>
      </w:r>
      <w:r w:rsidR="00C328FF">
        <w:rPr>
          <w:rFonts w:ascii="Arial" w:hAnsi="Arial" w:cs="Arial"/>
        </w:rPr>
        <w:t xml:space="preserve"> present information in a concrete, literal way</w:t>
      </w:r>
      <w:r w:rsidR="004203ED">
        <w:rPr>
          <w:rFonts w:ascii="Arial" w:hAnsi="Arial" w:cs="Arial"/>
        </w:rPr>
        <w:t xml:space="preserve"> a</w:t>
      </w:r>
      <w:r w:rsidR="0080185A">
        <w:rPr>
          <w:rFonts w:ascii="Arial" w:hAnsi="Arial" w:cs="Arial"/>
        </w:rPr>
        <w:t xml:space="preserve">nd are written from </w:t>
      </w:r>
      <w:r w:rsidR="00000209">
        <w:rPr>
          <w:rFonts w:ascii="Arial" w:hAnsi="Arial" w:cs="Arial"/>
        </w:rPr>
        <w:t>the</w:t>
      </w:r>
      <w:r w:rsidR="0080185A">
        <w:rPr>
          <w:rFonts w:ascii="Arial" w:hAnsi="Arial" w:cs="Arial"/>
        </w:rPr>
        <w:t xml:space="preserve"> child’s perspective (National Autistic Society, </w:t>
      </w:r>
      <w:r w:rsidR="009511A7">
        <w:rPr>
          <w:rFonts w:ascii="Arial" w:hAnsi="Arial" w:cs="Arial"/>
        </w:rPr>
        <w:t>2018</w:t>
      </w:r>
      <w:r w:rsidR="0080185A">
        <w:rPr>
          <w:rFonts w:ascii="Arial" w:hAnsi="Arial" w:cs="Arial"/>
        </w:rPr>
        <w:t xml:space="preserve">). This literal writing supports children with ASC </w:t>
      </w:r>
      <w:r w:rsidR="0075236E">
        <w:rPr>
          <w:rFonts w:ascii="Arial" w:hAnsi="Arial" w:cs="Arial"/>
        </w:rPr>
        <w:t xml:space="preserve">who may </w:t>
      </w:r>
      <w:r w:rsidR="0080185A">
        <w:rPr>
          <w:rFonts w:ascii="Arial" w:hAnsi="Arial" w:cs="Arial"/>
        </w:rPr>
        <w:t xml:space="preserve">have a literal understanding of language (National Autistic Society, </w:t>
      </w:r>
      <w:r w:rsidR="009511A7">
        <w:rPr>
          <w:rFonts w:ascii="Arial" w:hAnsi="Arial" w:cs="Arial"/>
        </w:rPr>
        <w:t>2018</w:t>
      </w:r>
      <w:r w:rsidR="0080185A">
        <w:rPr>
          <w:rFonts w:ascii="Arial" w:hAnsi="Arial" w:cs="Arial"/>
        </w:rPr>
        <w:t>)</w:t>
      </w:r>
      <w:r w:rsidR="00A5012B">
        <w:rPr>
          <w:rFonts w:ascii="Arial" w:hAnsi="Arial" w:cs="Arial"/>
        </w:rPr>
        <w:t xml:space="preserve">. </w:t>
      </w:r>
    </w:p>
    <w:p w14:paraId="08D2FA7F" w14:textId="171AE97D" w:rsidR="00292984" w:rsidRDefault="003B1F77" w:rsidP="00C1232A">
      <w:pPr>
        <w:spacing w:line="360" w:lineRule="auto"/>
        <w:rPr>
          <w:rFonts w:ascii="Arial" w:hAnsi="Arial" w:cs="Arial"/>
        </w:rPr>
      </w:pPr>
      <w:r>
        <w:rPr>
          <w:rFonts w:ascii="Arial" w:hAnsi="Arial" w:cs="Arial"/>
        </w:rPr>
        <w:t>The intervention will be implemented</w:t>
      </w:r>
      <w:r w:rsidR="00A5012B">
        <w:rPr>
          <w:rFonts w:ascii="Arial" w:hAnsi="Arial" w:cs="Arial"/>
        </w:rPr>
        <w:t xml:space="preserve"> at the end of the</w:t>
      </w:r>
      <w:r w:rsidR="00033770">
        <w:rPr>
          <w:rFonts w:ascii="Arial" w:hAnsi="Arial" w:cs="Arial"/>
        </w:rPr>
        <w:t xml:space="preserve"> academic year to prepare Lowri for her transition to the next class</w:t>
      </w:r>
      <w:r>
        <w:rPr>
          <w:rFonts w:ascii="Arial" w:hAnsi="Arial" w:cs="Arial"/>
        </w:rPr>
        <w:t xml:space="preserve">. </w:t>
      </w:r>
      <w:r w:rsidR="00C73855">
        <w:rPr>
          <w:rFonts w:ascii="Arial" w:hAnsi="Arial" w:cs="Arial"/>
        </w:rPr>
        <w:t xml:space="preserve">A learning support assistant </w:t>
      </w:r>
      <w:r w:rsidR="003F4AC0">
        <w:rPr>
          <w:rFonts w:ascii="Arial" w:hAnsi="Arial" w:cs="Arial"/>
        </w:rPr>
        <w:t xml:space="preserve">(LSA) </w:t>
      </w:r>
      <w:r>
        <w:rPr>
          <w:rFonts w:ascii="Arial" w:hAnsi="Arial" w:cs="Arial"/>
        </w:rPr>
        <w:t>will deliver the intervention</w:t>
      </w:r>
      <w:r w:rsidR="00C73855">
        <w:rPr>
          <w:rFonts w:ascii="Arial" w:hAnsi="Arial" w:cs="Arial"/>
        </w:rPr>
        <w:t xml:space="preserve"> and support Lowri </w:t>
      </w:r>
      <w:r>
        <w:rPr>
          <w:rFonts w:ascii="Arial" w:hAnsi="Arial" w:cs="Arial"/>
        </w:rPr>
        <w:t>one-to-one</w:t>
      </w:r>
      <w:r w:rsidR="001122AC">
        <w:rPr>
          <w:rFonts w:ascii="Arial" w:hAnsi="Arial" w:cs="Arial"/>
        </w:rPr>
        <w:t xml:space="preserve">. The sessions will be </w:t>
      </w:r>
      <w:r w:rsidR="00210C15">
        <w:rPr>
          <w:rFonts w:ascii="Arial" w:hAnsi="Arial" w:cs="Arial"/>
        </w:rPr>
        <w:t xml:space="preserve">a duration of </w:t>
      </w:r>
      <w:r w:rsidR="00F949ED">
        <w:rPr>
          <w:rFonts w:ascii="Arial" w:hAnsi="Arial" w:cs="Arial"/>
        </w:rPr>
        <w:t>thirty-five</w:t>
      </w:r>
      <w:r>
        <w:rPr>
          <w:rFonts w:ascii="Arial" w:hAnsi="Arial" w:cs="Arial"/>
        </w:rPr>
        <w:t xml:space="preserve"> </w:t>
      </w:r>
      <w:r w:rsidR="00210C15">
        <w:rPr>
          <w:rFonts w:ascii="Arial" w:hAnsi="Arial" w:cs="Arial"/>
        </w:rPr>
        <w:t>minutes, on</w:t>
      </w:r>
      <w:r w:rsidR="00016D56">
        <w:rPr>
          <w:rFonts w:ascii="Arial" w:hAnsi="Arial" w:cs="Arial"/>
        </w:rPr>
        <w:t>c</w:t>
      </w:r>
      <w:r w:rsidR="00210C15">
        <w:rPr>
          <w:rFonts w:ascii="Arial" w:hAnsi="Arial" w:cs="Arial"/>
        </w:rPr>
        <w:t xml:space="preserve">e per </w:t>
      </w:r>
      <w:r>
        <w:rPr>
          <w:rFonts w:ascii="Arial" w:hAnsi="Arial" w:cs="Arial"/>
        </w:rPr>
        <w:t>week</w:t>
      </w:r>
      <w:r w:rsidR="001122AC">
        <w:rPr>
          <w:rFonts w:ascii="Arial" w:hAnsi="Arial" w:cs="Arial"/>
        </w:rPr>
        <w:t xml:space="preserve"> </w:t>
      </w:r>
      <w:r w:rsidR="009857D2">
        <w:rPr>
          <w:rFonts w:ascii="Arial" w:hAnsi="Arial" w:cs="Arial"/>
        </w:rPr>
        <w:t xml:space="preserve">for an initially planned </w:t>
      </w:r>
      <w:r w:rsidR="001122AC">
        <w:rPr>
          <w:rFonts w:ascii="Arial" w:hAnsi="Arial" w:cs="Arial"/>
        </w:rPr>
        <w:t>6-week</w:t>
      </w:r>
      <w:r w:rsidR="009857D2">
        <w:rPr>
          <w:rFonts w:ascii="Arial" w:hAnsi="Arial" w:cs="Arial"/>
        </w:rPr>
        <w:t xml:space="preserve"> period</w:t>
      </w:r>
      <w:r>
        <w:rPr>
          <w:rFonts w:ascii="Arial" w:hAnsi="Arial" w:cs="Arial"/>
        </w:rPr>
        <w:t>.</w:t>
      </w:r>
      <w:r w:rsidR="00C73855">
        <w:rPr>
          <w:rFonts w:ascii="Arial" w:hAnsi="Arial" w:cs="Arial"/>
        </w:rPr>
        <w:t xml:space="preserve"> This </w:t>
      </w:r>
      <w:r w:rsidR="00210C15">
        <w:rPr>
          <w:rFonts w:ascii="Arial" w:hAnsi="Arial" w:cs="Arial"/>
        </w:rPr>
        <w:t xml:space="preserve">LSA </w:t>
      </w:r>
      <w:r w:rsidR="00C73855">
        <w:rPr>
          <w:rFonts w:ascii="Arial" w:hAnsi="Arial" w:cs="Arial"/>
        </w:rPr>
        <w:t xml:space="preserve">has previously worked with Lowri and they have a developed a positive relationship. </w:t>
      </w:r>
      <w:r>
        <w:rPr>
          <w:rFonts w:ascii="Arial" w:hAnsi="Arial" w:cs="Arial"/>
        </w:rPr>
        <w:t xml:space="preserve"> </w:t>
      </w:r>
      <w:r w:rsidR="00292984">
        <w:rPr>
          <w:rFonts w:ascii="Arial" w:hAnsi="Arial" w:cs="Arial"/>
        </w:rPr>
        <w:t xml:space="preserve">Estyn (2014) reported </w:t>
      </w:r>
      <w:r w:rsidR="00C73855">
        <w:rPr>
          <w:rFonts w:ascii="Arial" w:hAnsi="Arial" w:cs="Arial"/>
        </w:rPr>
        <w:t xml:space="preserve">the effectiveness of giving responsibility to </w:t>
      </w:r>
      <w:r w:rsidR="00210C15">
        <w:rPr>
          <w:rFonts w:ascii="Arial" w:hAnsi="Arial" w:cs="Arial"/>
        </w:rPr>
        <w:t xml:space="preserve">LSAs </w:t>
      </w:r>
      <w:r w:rsidR="00C73855">
        <w:rPr>
          <w:rFonts w:ascii="Arial" w:hAnsi="Arial" w:cs="Arial"/>
        </w:rPr>
        <w:t xml:space="preserve">in delivering interventions. </w:t>
      </w:r>
      <w:r w:rsidR="003F4AC0">
        <w:rPr>
          <w:rFonts w:ascii="Arial" w:hAnsi="Arial" w:cs="Arial"/>
        </w:rPr>
        <w:t>The LSA</w:t>
      </w:r>
      <w:r w:rsidR="001122AC">
        <w:rPr>
          <w:rFonts w:ascii="Arial" w:hAnsi="Arial" w:cs="Arial"/>
        </w:rPr>
        <w:t xml:space="preserve"> </w:t>
      </w:r>
      <w:r w:rsidR="003F4AC0">
        <w:rPr>
          <w:rFonts w:ascii="Arial" w:hAnsi="Arial" w:cs="Arial"/>
        </w:rPr>
        <w:t xml:space="preserve">is </w:t>
      </w:r>
      <w:r w:rsidR="001122AC">
        <w:rPr>
          <w:rFonts w:ascii="Arial" w:hAnsi="Arial" w:cs="Arial"/>
        </w:rPr>
        <w:t xml:space="preserve">also </w:t>
      </w:r>
      <w:r w:rsidR="003F4AC0">
        <w:rPr>
          <w:rFonts w:ascii="Arial" w:hAnsi="Arial" w:cs="Arial"/>
        </w:rPr>
        <w:t>specialised in ASC and</w:t>
      </w:r>
      <w:r w:rsidR="001122AC">
        <w:rPr>
          <w:rFonts w:ascii="Arial" w:hAnsi="Arial" w:cs="Arial"/>
        </w:rPr>
        <w:t xml:space="preserve"> has</w:t>
      </w:r>
      <w:r w:rsidR="003F4AC0">
        <w:rPr>
          <w:rFonts w:ascii="Arial" w:hAnsi="Arial" w:cs="Arial"/>
        </w:rPr>
        <w:t xml:space="preserve"> led a range of intervention programmes to support learn</w:t>
      </w:r>
      <w:r w:rsidR="00000209">
        <w:rPr>
          <w:rFonts w:ascii="Arial" w:hAnsi="Arial" w:cs="Arial"/>
        </w:rPr>
        <w:t xml:space="preserve">ing and development. </w:t>
      </w:r>
      <w:r w:rsidR="003F4AC0">
        <w:rPr>
          <w:rFonts w:ascii="Arial" w:hAnsi="Arial" w:cs="Arial"/>
        </w:rPr>
        <w:t>Estyn (2014)</w:t>
      </w:r>
      <w:r w:rsidR="00016D56">
        <w:rPr>
          <w:rFonts w:ascii="Arial" w:hAnsi="Arial" w:cs="Arial"/>
        </w:rPr>
        <w:t xml:space="preserve"> discussed the importance of</w:t>
      </w:r>
      <w:r w:rsidR="003F4AC0">
        <w:rPr>
          <w:rFonts w:ascii="Arial" w:hAnsi="Arial" w:cs="Arial"/>
        </w:rPr>
        <w:t xml:space="preserve"> professional </w:t>
      </w:r>
      <w:r w:rsidR="001122AC">
        <w:rPr>
          <w:rFonts w:ascii="Arial" w:hAnsi="Arial" w:cs="Arial"/>
        </w:rPr>
        <w:t>learning</w:t>
      </w:r>
      <w:r w:rsidR="003F4AC0">
        <w:rPr>
          <w:rFonts w:ascii="Arial" w:hAnsi="Arial" w:cs="Arial"/>
        </w:rPr>
        <w:t xml:space="preserve"> whe</w:t>
      </w:r>
      <w:r w:rsidR="00016D56">
        <w:rPr>
          <w:rFonts w:ascii="Arial" w:hAnsi="Arial" w:cs="Arial"/>
        </w:rPr>
        <w:t>reby</w:t>
      </w:r>
      <w:r w:rsidR="003F4AC0">
        <w:rPr>
          <w:rFonts w:ascii="Arial" w:hAnsi="Arial" w:cs="Arial"/>
        </w:rPr>
        <w:t xml:space="preserve"> LSA’s areas of interest are developed and valued</w:t>
      </w:r>
      <w:r w:rsidR="00016D56">
        <w:rPr>
          <w:rFonts w:ascii="Arial" w:hAnsi="Arial" w:cs="Arial"/>
        </w:rPr>
        <w:t>,</w:t>
      </w:r>
      <w:r w:rsidR="003F4AC0">
        <w:rPr>
          <w:rFonts w:ascii="Arial" w:hAnsi="Arial" w:cs="Arial"/>
        </w:rPr>
        <w:t xml:space="preserve"> develop</w:t>
      </w:r>
      <w:r w:rsidR="00F949ED">
        <w:rPr>
          <w:rFonts w:ascii="Arial" w:hAnsi="Arial" w:cs="Arial"/>
        </w:rPr>
        <w:t xml:space="preserve">ing </w:t>
      </w:r>
      <w:r w:rsidR="003F4AC0">
        <w:rPr>
          <w:rFonts w:ascii="Arial" w:hAnsi="Arial" w:cs="Arial"/>
        </w:rPr>
        <w:t>a skilled and dedicated team of practitioners who provide inclusion education.</w:t>
      </w:r>
    </w:p>
    <w:p w14:paraId="11E91982" w14:textId="49F3164B" w:rsidR="003B1F77" w:rsidRDefault="003F4AC0" w:rsidP="00C1232A">
      <w:pPr>
        <w:spacing w:line="360" w:lineRule="auto"/>
        <w:rPr>
          <w:rFonts w:ascii="Arial" w:hAnsi="Arial" w:cs="Arial"/>
        </w:rPr>
      </w:pPr>
      <w:r>
        <w:rPr>
          <w:rFonts w:ascii="Arial" w:hAnsi="Arial" w:cs="Arial"/>
        </w:rPr>
        <w:t>However, the LSA will not work in isolation; t</w:t>
      </w:r>
      <w:r w:rsidR="003B1F77">
        <w:rPr>
          <w:rFonts w:ascii="Arial" w:hAnsi="Arial" w:cs="Arial"/>
        </w:rPr>
        <w:t>he intervention involves</w:t>
      </w:r>
      <w:r w:rsidR="00210C15">
        <w:rPr>
          <w:rFonts w:ascii="Arial" w:hAnsi="Arial" w:cs="Arial"/>
        </w:rPr>
        <w:t xml:space="preserve"> Lowri’s</w:t>
      </w:r>
      <w:r w:rsidR="003B1F77">
        <w:rPr>
          <w:rFonts w:ascii="Arial" w:hAnsi="Arial" w:cs="Arial"/>
        </w:rPr>
        <w:t xml:space="preserve"> parents, the </w:t>
      </w:r>
      <w:r w:rsidR="00EA6D1F">
        <w:rPr>
          <w:rFonts w:ascii="Arial" w:hAnsi="Arial" w:cs="Arial"/>
        </w:rPr>
        <w:t xml:space="preserve">Y3 </w:t>
      </w:r>
      <w:r w:rsidR="003B1F77">
        <w:rPr>
          <w:rFonts w:ascii="Arial" w:hAnsi="Arial" w:cs="Arial"/>
        </w:rPr>
        <w:t>and Y</w:t>
      </w:r>
      <w:r w:rsidR="00EA6D1F">
        <w:rPr>
          <w:rFonts w:ascii="Arial" w:hAnsi="Arial" w:cs="Arial"/>
        </w:rPr>
        <w:t>4</w:t>
      </w:r>
      <w:r w:rsidR="003B1F77">
        <w:rPr>
          <w:rFonts w:ascii="Arial" w:hAnsi="Arial" w:cs="Arial"/>
        </w:rPr>
        <w:t xml:space="preserve"> </w:t>
      </w:r>
      <w:r w:rsidR="00A87F33">
        <w:rPr>
          <w:rFonts w:ascii="Arial" w:hAnsi="Arial" w:cs="Arial"/>
        </w:rPr>
        <w:t xml:space="preserve">class teachers and </w:t>
      </w:r>
      <w:r w:rsidR="003B1F77">
        <w:rPr>
          <w:rFonts w:ascii="Arial" w:hAnsi="Arial" w:cs="Arial"/>
        </w:rPr>
        <w:t>the A</w:t>
      </w:r>
      <w:r w:rsidR="001122AC">
        <w:rPr>
          <w:rFonts w:ascii="Arial" w:hAnsi="Arial" w:cs="Arial"/>
        </w:rPr>
        <w:t xml:space="preserve">dditional </w:t>
      </w:r>
      <w:r w:rsidR="003B1F77">
        <w:rPr>
          <w:rFonts w:ascii="Arial" w:hAnsi="Arial" w:cs="Arial"/>
        </w:rPr>
        <w:t>L</w:t>
      </w:r>
      <w:r w:rsidR="001122AC">
        <w:rPr>
          <w:rFonts w:ascii="Arial" w:hAnsi="Arial" w:cs="Arial"/>
        </w:rPr>
        <w:t xml:space="preserve">earning </w:t>
      </w:r>
      <w:r w:rsidR="003B1F77">
        <w:rPr>
          <w:rFonts w:ascii="Arial" w:hAnsi="Arial" w:cs="Arial"/>
        </w:rPr>
        <w:t>N</w:t>
      </w:r>
      <w:r w:rsidR="001122AC">
        <w:rPr>
          <w:rFonts w:ascii="Arial" w:hAnsi="Arial" w:cs="Arial"/>
        </w:rPr>
        <w:t>eeds Co-</w:t>
      </w:r>
      <w:r w:rsidR="003B1F77">
        <w:rPr>
          <w:rFonts w:ascii="Arial" w:hAnsi="Arial" w:cs="Arial"/>
        </w:rPr>
        <w:t>O</w:t>
      </w:r>
      <w:r w:rsidR="001122AC">
        <w:rPr>
          <w:rFonts w:ascii="Arial" w:hAnsi="Arial" w:cs="Arial"/>
        </w:rPr>
        <w:t>rdinator (</w:t>
      </w:r>
      <w:proofErr w:type="spellStart"/>
      <w:r w:rsidR="001122AC">
        <w:rPr>
          <w:rFonts w:ascii="Arial" w:hAnsi="Arial" w:cs="Arial"/>
        </w:rPr>
        <w:t>ALNC</w:t>
      </w:r>
      <w:r w:rsidR="001940C9">
        <w:rPr>
          <w:rFonts w:ascii="Arial" w:hAnsi="Arial" w:cs="Arial"/>
        </w:rPr>
        <w:t>o</w:t>
      </w:r>
      <w:proofErr w:type="spellEnd"/>
      <w:r w:rsidR="001122AC">
        <w:rPr>
          <w:rFonts w:ascii="Arial" w:hAnsi="Arial" w:cs="Arial"/>
        </w:rPr>
        <w:t>)</w:t>
      </w:r>
      <w:r w:rsidR="003B1F77">
        <w:rPr>
          <w:rFonts w:ascii="Arial" w:hAnsi="Arial" w:cs="Arial"/>
        </w:rPr>
        <w:t>.</w:t>
      </w:r>
      <w:r w:rsidR="009857D2">
        <w:rPr>
          <w:rFonts w:ascii="Arial" w:hAnsi="Arial" w:cs="Arial"/>
        </w:rPr>
        <w:t xml:space="preserve"> As outlined in the </w:t>
      </w:r>
      <w:r w:rsidR="00E74CFD">
        <w:rPr>
          <w:rFonts w:ascii="Arial" w:hAnsi="Arial" w:cs="Arial"/>
        </w:rPr>
        <w:t xml:space="preserve">WG </w:t>
      </w:r>
      <w:r w:rsidR="009857D2">
        <w:rPr>
          <w:rFonts w:ascii="Arial" w:hAnsi="Arial" w:cs="Arial"/>
        </w:rPr>
        <w:t xml:space="preserve">document, ‘Inclusion and Pupil Support’, collaboration is key to the success of inclusive education (2016). The LSA’s </w:t>
      </w:r>
      <w:r w:rsidR="008413EF">
        <w:rPr>
          <w:rFonts w:ascii="Arial" w:hAnsi="Arial" w:cs="Arial"/>
        </w:rPr>
        <w:t>will be</w:t>
      </w:r>
      <w:r w:rsidR="009857D2">
        <w:rPr>
          <w:rFonts w:ascii="Arial" w:hAnsi="Arial" w:cs="Arial"/>
        </w:rPr>
        <w:t xml:space="preserve"> accountable to the class teachers and ALNCO, and the</w:t>
      </w:r>
      <w:r w:rsidR="00000209">
        <w:rPr>
          <w:rFonts w:ascii="Arial" w:hAnsi="Arial" w:cs="Arial"/>
        </w:rPr>
        <w:t xml:space="preserve"> educator</w:t>
      </w:r>
      <w:r w:rsidR="00A87F33">
        <w:rPr>
          <w:rFonts w:ascii="Arial" w:hAnsi="Arial" w:cs="Arial"/>
        </w:rPr>
        <w:t xml:space="preserve"> will communicate</w:t>
      </w:r>
      <w:r w:rsidR="009857D2">
        <w:rPr>
          <w:rFonts w:ascii="Arial" w:hAnsi="Arial" w:cs="Arial"/>
        </w:rPr>
        <w:t xml:space="preserve"> with Lowri’s parents</w:t>
      </w:r>
      <w:r w:rsidR="00A87F33">
        <w:rPr>
          <w:rFonts w:ascii="Arial" w:hAnsi="Arial" w:cs="Arial"/>
        </w:rPr>
        <w:t xml:space="preserve"> on a weekly basis to discuss</w:t>
      </w:r>
      <w:r w:rsidR="009857D2">
        <w:rPr>
          <w:rFonts w:ascii="Arial" w:hAnsi="Arial" w:cs="Arial"/>
        </w:rPr>
        <w:t xml:space="preserve"> her</w:t>
      </w:r>
      <w:r w:rsidR="00A87F33">
        <w:rPr>
          <w:rFonts w:ascii="Arial" w:hAnsi="Arial" w:cs="Arial"/>
        </w:rPr>
        <w:t xml:space="preserve"> progression</w:t>
      </w:r>
      <w:r w:rsidR="009857D2">
        <w:rPr>
          <w:rFonts w:ascii="Arial" w:hAnsi="Arial" w:cs="Arial"/>
        </w:rPr>
        <w:t xml:space="preserve">. </w:t>
      </w:r>
    </w:p>
    <w:p w14:paraId="26C10961" w14:textId="637D3046" w:rsidR="00F97F0B" w:rsidRDefault="00F97F0B" w:rsidP="00C1232A">
      <w:pPr>
        <w:spacing w:line="360" w:lineRule="auto"/>
        <w:rPr>
          <w:rFonts w:ascii="Arial" w:hAnsi="Arial" w:cs="Arial"/>
        </w:rPr>
      </w:pPr>
      <w:r>
        <w:rPr>
          <w:rFonts w:ascii="Arial" w:hAnsi="Arial" w:cs="Arial"/>
        </w:rPr>
        <w:t>Providing an inclusive and equative experience for a child with an ALN is not only good practice in schools, it is a statutory obligation. Schools have a duty to adhere to the legislation that underpin inclusion and equality.</w:t>
      </w:r>
      <w:r w:rsidR="001A7A28">
        <w:rPr>
          <w:rFonts w:ascii="Arial" w:hAnsi="Arial" w:cs="Arial"/>
        </w:rPr>
        <w:t xml:space="preserve"> In Lowri’s provision, the rights within the United Nations Convention on the Rights of the Child (</w:t>
      </w:r>
      <w:r w:rsidR="00016D56">
        <w:rPr>
          <w:rFonts w:ascii="Arial" w:hAnsi="Arial" w:cs="Arial"/>
        </w:rPr>
        <w:t>ND</w:t>
      </w:r>
      <w:r w:rsidR="001A7A28">
        <w:rPr>
          <w:rFonts w:ascii="Arial" w:hAnsi="Arial" w:cs="Arial"/>
        </w:rPr>
        <w:t xml:space="preserve">) underpin </w:t>
      </w:r>
      <w:r w:rsidR="00000209">
        <w:rPr>
          <w:rFonts w:ascii="Arial" w:hAnsi="Arial" w:cs="Arial"/>
        </w:rPr>
        <w:t>her</w:t>
      </w:r>
      <w:r w:rsidR="001A7A28">
        <w:rPr>
          <w:rFonts w:ascii="Arial" w:hAnsi="Arial" w:cs="Arial"/>
        </w:rPr>
        <w:t xml:space="preserve"> ALN provision, regarding respect for the child and pupil voice, outlined in Article Twelve. </w:t>
      </w:r>
      <w:r w:rsidR="00D606D8">
        <w:rPr>
          <w:rFonts w:ascii="Arial" w:hAnsi="Arial" w:cs="Arial"/>
        </w:rPr>
        <w:t xml:space="preserve">UNICEF </w:t>
      </w:r>
      <w:r w:rsidR="00F949ED">
        <w:rPr>
          <w:rFonts w:ascii="Arial" w:hAnsi="Arial" w:cs="Arial"/>
        </w:rPr>
        <w:t xml:space="preserve">(ND) </w:t>
      </w:r>
      <w:r w:rsidR="00D606D8">
        <w:rPr>
          <w:rFonts w:ascii="Arial" w:hAnsi="Arial" w:cs="Arial"/>
        </w:rPr>
        <w:t>and the Well-being and Future Generations Act for Wales (2015)</w:t>
      </w:r>
      <w:r w:rsidR="00F949ED">
        <w:rPr>
          <w:rFonts w:ascii="Arial" w:hAnsi="Arial" w:cs="Arial"/>
        </w:rPr>
        <w:t xml:space="preserve"> </w:t>
      </w:r>
      <w:r w:rsidR="00D606D8">
        <w:rPr>
          <w:rFonts w:ascii="Arial" w:hAnsi="Arial" w:cs="Arial"/>
        </w:rPr>
        <w:t xml:space="preserve">underpin the Health and Well-Being AOLE in the </w:t>
      </w:r>
      <w:proofErr w:type="spellStart"/>
      <w:r w:rsidR="00F90BBF">
        <w:rPr>
          <w:rFonts w:ascii="Arial" w:hAnsi="Arial" w:cs="Arial"/>
        </w:rPr>
        <w:t>CfW</w:t>
      </w:r>
      <w:proofErr w:type="spellEnd"/>
      <w:r w:rsidR="00F90BBF">
        <w:rPr>
          <w:rFonts w:ascii="Arial" w:hAnsi="Arial" w:cs="Arial"/>
        </w:rPr>
        <w:t xml:space="preserve"> </w:t>
      </w:r>
      <w:r w:rsidR="00D606D8">
        <w:rPr>
          <w:rFonts w:ascii="Arial" w:hAnsi="Arial" w:cs="Arial"/>
        </w:rPr>
        <w:t xml:space="preserve">2022. It is perhaps argued </w:t>
      </w:r>
      <w:r w:rsidR="00A25115">
        <w:rPr>
          <w:rFonts w:ascii="Arial" w:hAnsi="Arial" w:cs="Arial"/>
        </w:rPr>
        <w:t>that practitioners</w:t>
      </w:r>
      <w:r w:rsidR="00D606D8">
        <w:rPr>
          <w:rFonts w:ascii="Arial" w:hAnsi="Arial" w:cs="Arial"/>
        </w:rPr>
        <w:t xml:space="preserve"> could not discuss any </w:t>
      </w:r>
      <w:r w:rsidR="00D606D8">
        <w:rPr>
          <w:rFonts w:ascii="Arial" w:hAnsi="Arial" w:cs="Arial"/>
        </w:rPr>
        <w:lastRenderedPageBreak/>
        <w:t>provision for Lowri without considering well-being; it is paramount to the consideration of the child</w:t>
      </w:r>
      <w:r w:rsidR="00F949ED">
        <w:rPr>
          <w:rFonts w:ascii="Arial" w:hAnsi="Arial" w:cs="Arial"/>
        </w:rPr>
        <w:t xml:space="preserve"> (</w:t>
      </w:r>
      <w:proofErr w:type="spellStart"/>
      <w:r w:rsidR="00F949ED">
        <w:rPr>
          <w:rFonts w:ascii="Arial" w:hAnsi="Arial" w:cs="Arial"/>
        </w:rPr>
        <w:t>Dowlings</w:t>
      </w:r>
      <w:proofErr w:type="spellEnd"/>
      <w:r w:rsidR="00F949ED">
        <w:rPr>
          <w:rFonts w:ascii="Arial" w:hAnsi="Arial" w:cs="Arial"/>
        </w:rPr>
        <w:t xml:space="preserve">, 2014, </w:t>
      </w:r>
      <w:proofErr w:type="spellStart"/>
      <w:r w:rsidR="00F949ED">
        <w:rPr>
          <w:rFonts w:ascii="Arial" w:hAnsi="Arial" w:cs="Arial"/>
        </w:rPr>
        <w:t>Mainstone</w:t>
      </w:r>
      <w:proofErr w:type="spellEnd"/>
      <w:r w:rsidR="00F949ED">
        <w:rPr>
          <w:rFonts w:ascii="Arial" w:hAnsi="Arial" w:cs="Arial"/>
        </w:rPr>
        <w:t>-Cotton, 2017)</w:t>
      </w:r>
      <w:r w:rsidR="00D606D8">
        <w:rPr>
          <w:rFonts w:ascii="Arial" w:hAnsi="Arial" w:cs="Arial"/>
        </w:rPr>
        <w:t>. Th</w:t>
      </w:r>
      <w:r w:rsidR="00DD2808">
        <w:rPr>
          <w:rFonts w:ascii="Arial" w:hAnsi="Arial" w:cs="Arial"/>
        </w:rPr>
        <w:t xml:space="preserve">e </w:t>
      </w:r>
      <w:r w:rsidR="00D606D8">
        <w:rPr>
          <w:rFonts w:ascii="Arial" w:hAnsi="Arial" w:cs="Arial"/>
        </w:rPr>
        <w:t xml:space="preserve">intervention </w:t>
      </w:r>
      <w:r w:rsidR="00DD2808">
        <w:rPr>
          <w:rFonts w:ascii="Arial" w:hAnsi="Arial" w:cs="Arial"/>
        </w:rPr>
        <w:t>recognises this as it a</w:t>
      </w:r>
      <w:r w:rsidR="00D606D8">
        <w:rPr>
          <w:rFonts w:ascii="Arial" w:hAnsi="Arial" w:cs="Arial"/>
        </w:rPr>
        <w:t>im</w:t>
      </w:r>
      <w:r w:rsidR="00DD2808">
        <w:rPr>
          <w:rFonts w:ascii="Arial" w:hAnsi="Arial" w:cs="Arial"/>
        </w:rPr>
        <w:t xml:space="preserve">s </w:t>
      </w:r>
      <w:r w:rsidR="00D606D8">
        <w:rPr>
          <w:rFonts w:ascii="Arial" w:hAnsi="Arial" w:cs="Arial"/>
        </w:rPr>
        <w:t xml:space="preserve">to develop Lowri’s emotional well-being in preparing her for the transition. </w:t>
      </w:r>
      <w:r w:rsidR="00DD2808">
        <w:rPr>
          <w:rFonts w:ascii="Arial" w:hAnsi="Arial" w:cs="Arial"/>
        </w:rPr>
        <w:t>The Special Education Needs Codes of Practice (2004) identifie</w:t>
      </w:r>
      <w:r w:rsidR="00F949ED">
        <w:rPr>
          <w:rFonts w:ascii="Arial" w:hAnsi="Arial" w:cs="Arial"/>
        </w:rPr>
        <w:t>d</w:t>
      </w:r>
      <w:r w:rsidR="00DD2808">
        <w:rPr>
          <w:rFonts w:ascii="Arial" w:hAnsi="Arial" w:cs="Arial"/>
        </w:rPr>
        <w:t xml:space="preserve"> Lowri as having an ALN, and </w:t>
      </w:r>
      <w:r w:rsidR="00000209">
        <w:rPr>
          <w:rFonts w:ascii="Arial" w:hAnsi="Arial" w:cs="Arial"/>
        </w:rPr>
        <w:t>the</w:t>
      </w:r>
      <w:r w:rsidR="00210C15">
        <w:rPr>
          <w:rFonts w:ascii="Arial" w:hAnsi="Arial" w:cs="Arial"/>
        </w:rPr>
        <w:t xml:space="preserve"> </w:t>
      </w:r>
      <w:r w:rsidR="00DD2808">
        <w:rPr>
          <w:rFonts w:ascii="Arial" w:hAnsi="Arial" w:cs="Arial"/>
        </w:rPr>
        <w:t>provision th</w:t>
      </w:r>
      <w:r w:rsidR="00000209">
        <w:rPr>
          <w:rFonts w:ascii="Arial" w:hAnsi="Arial" w:cs="Arial"/>
        </w:rPr>
        <w:t>at the</w:t>
      </w:r>
      <w:r w:rsidR="00DD2808">
        <w:rPr>
          <w:rFonts w:ascii="Arial" w:hAnsi="Arial" w:cs="Arial"/>
        </w:rPr>
        <w:t xml:space="preserve"> school should provide for her. School</w:t>
      </w:r>
      <w:r w:rsidR="00A25115">
        <w:rPr>
          <w:rFonts w:ascii="Arial" w:hAnsi="Arial" w:cs="Arial"/>
        </w:rPr>
        <w:t>s</w:t>
      </w:r>
      <w:r w:rsidR="00DD2808">
        <w:rPr>
          <w:rFonts w:ascii="Arial" w:hAnsi="Arial" w:cs="Arial"/>
        </w:rPr>
        <w:t xml:space="preserve"> are abiding to this </w:t>
      </w:r>
      <w:r w:rsidR="00725572">
        <w:rPr>
          <w:rFonts w:ascii="Arial" w:hAnsi="Arial" w:cs="Arial"/>
        </w:rPr>
        <w:t>document</w:t>
      </w:r>
      <w:r w:rsidR="00DD2808">
        <w:rPr>
          <w:rFonts w:ascii="Arial" w:hAnsi="Arial" w:cs="Arial"/>
        </w:rPr>
        <w:t xml:space="preserve"> until the ALN Transformation Prog</w:t>
      </w:r>
      <w:r w:rsidR="00A24C60">
        <w:rPr>
          <w:rFonts w:ascii="Arial" w:hAnsi="Arial" w:cs="Arial"/>
        </w:rPr>
        <w:t>r</w:t>
      </w:r>
      <w:r w:rsidR="00DD2808">
        <w:rPr>
          <w:rFonts w:ascii="Arial" w:hAnsi="Arial" w:cs="Arial"/>
        </w:rPr>
        <w:t xml:space="preserve">amme for Wales </w:t>
      </w:r>
      <w:r w:rsidR="00DD2808" w:rsidRPr="006A18A2">
        <w:rPr>
          <w:rFonts w:ascii="Arial" w:hAnsi="Arial" w:cs="Arial"/>
        </w:rPr>
        <w:t xml:space="preserve">is </w:t>
      </w:r>
      <w:r w:rsidR="006A18A2" w:rsidRPr="006A18A2">
        <w:rPr>
          <w:rFonts w:ascii="Arial" w:hAnsi="Arial" w:cs="Arial"/>
        </w:rPr>
        <w:t>finalised</w:t>
      </w:r>
      <w:r w:rsidR="00DD2808" w:rsidRPr="006A18A2">
        <w:rPr>
          <w:rFonts w:ascii="Arial" w:hAnsi="Arial" w:cs="Arial"/>
        </w:rPr>
        <w:t xml:space="preserve">. </w:t>
      </w:r>
      <w:r w:rsidR="00A24C60" w:rsidRPr="006A18A2">
        <w:rPr>
          <w:rFonts w:ascii="Arial" w:hAnsi="Arial" w:cs="Arial"/>
        </w:rPr>
        <w:t>The</w:t>
      </w:r>
      <w:r w:rsidR="00A24C60">
        <w:rPr>
          <w:rFonts w:ascii="Arial" w:hAnsi="Arial" w:cs="Arial"/>
        </w:rPr>
        <w:t xml:space="preserve"> reformed programme </w:t>
      </w:r>
      <w:r w:rsidR="00DD2808">
        <w:rPr>
          <w:rFonts w:ascii="Arial" w:hAnsi="Arial" w:cs="Arial"/>
        </w:rPr>
        <w:t>adopts a child-focused approach; it will enable children to have the right to appeal to the Education Tribunal, instead of parents</w:t>
      </w:r>
      <w:r w:rsidR="00016D56">
        <w:rPr>
          <w:rFonts w:ascii="Arial" w:hAnsi="Arial" w:cs="Arial"/>
        </w:rPr>
        <w:t xml:space="preserve"> or care givers</w:t>
      </w:r>
      <w:r w:rsidR="00DD2808">
        <w:rPr>
          <w:rFonts w:ascii="Arial" w:hAnsi="Arial" w:cs="Arial"/>
        </w:rPr>
        <w:t xml:space="preserve"> appealing on their behalf</w:t>
      </w:r>
      <w:r w:rsidR="00000209">
        <w:rPr>
          <w:rFonts w:ascii="Arial" w:hAnsi="Arial" w:cs="Arial"/>
        </w:rPr>
        <w:t xml:space="preserve"> (WG, 2018)</w:t>
      </w:r>
      <w:r w:rsidR="00DD2808">
        <w:rPr>
          <w:rFonts w:ascii="Arial" w:hAnsi="Arial" w:cs="Arial"/>
        </w:rPr>
        <w:t xml:space="preserve">. It promotes unification; education will work alongside the social services and the health board </w:t>
      </w:r>
      <w:r w:rsidR="00A57727">
        <w:rPr>
          <w:rFonts w:ascii="Arial" w:hAnsi="Arial" w:cs="Arial"/>
        </w:rPr>
        <w:t>to provide the best provision for the chid</w:t>
      </w:r>
      <w:r w:rsidR="00000209">
        <w:rPr>
          <w:rFonts w:ascii="Arial" w:hAnsi="Arial" w:cs="Arial"/>
        </w:rPr>
        <w:t xml:space="preserve"> (WG, 2018)</w:t>
      </w:r>
      <w:r w:rsidR="00A57727">
        <w:rPr>
          <w:rFonts w:ascii="Arial" w:hAnsi="Arial" w:cs="Arial"/>
        </w:rPr>
        <w:t xml:space="preserve">. This programme should provide significant benefits for children, like Lowri because the focus is on the individual, developing personalised learning. </w:t>
      </w:r>
      <w:r w:rsidR="00D27D8C">
        <w:rPr>
          <w:rFonts w:ascii="Arial" w:hAnsi="Arial" w:cs="Arial"/>
        </w:rPr>
        <w:t>All schools in England, Wales and Scotland, irrespective or how they are funded furthermore have obligations under the Equality Act 20</w:t>
      </w:r>
      <w:r w:rsidR="00300BAA">
        <w:rPr>
          <w:rFonts w:ascii="Arial" w:hAnsi="Arial" w:cs="Arial"/>
        </w:rPr>
        <w:t>1</w:t>
      </w:r>
      <w:r w:rsidR="00D27D8C">
        <w:rPr>
          <w:rFonts w:ascii="Arial" w:hAnsi="Arial" w:cs="Arial"/>
        </w:rPr>
        <w:t>0,</w:t>
      </w:r>
      <w:r w:rsidR="00A57727">
        <w:rPr>
          <w:rFonts w:ascii="Arial" w:hAnsi="Arial" w:cs="Arial"/>
        </w:rPr>
        <w:t xml:space="preserve"> </w:t>
      </w:r>
      <w:r w:rsidR="00D27D8C">
        <w:rPr>
          <w:rFonts w:ascii="Arial" w:hAnsi="Arial" w:cs="Arial"/>
        </w:rPr>
        <w:t xml:space="preserve">the Act protects children from discrimination and in relation to Lowri </w:t>
      </w:r>
      <w:r w:rsidR="00E15F01">
        <w:rPr>
          <w:rFonts w:ascii="Arial" w:hAnsi="Arial" w:cs="Arial"/>
        </w:rPr>
        <w:t xml:space="preserve">this act </w:t>
      </w:r>
      <w:r w:rsidR="00D27D8C">
        <w:rPr>
          <w:rFonts w:ascii="Arial" w:hAnsi="Arial" w:cs="Arial"/>
        </w:rPr>
        <w:t>protect</w:t>
      </w:r>
      <w:r w:rsidR="00A24C60">
        <w:rPr>
          <w:rFonts w:ascii="Arial" w:hAnsi="Arial" w:cs="Arial"/>
        </w:rPr>
        <w:t xml:space="preserve">s her </w:t>
      </w:r>
      <w:r w:rsidR="00D27D8C">
        <w:rPr>
          <w:rFonts w:ascii="Arial" w:hAnsi="Arial" w:cs="Arial"/>
        </w:rPr>
        <w:t>against disability discrimination</w:t>
      </w:r>
      <w:r w:rsidR="00E15F01">
        <w:rPr>
          <w:rFonts w:ascii="Arial" w:hAnsi="Arial" w:cs="Arial"/>
        </w:rPr>
        <w:t xml:space="preserve"> and other forms of discrimination</w:t>
      </w:r>
      <w:r w:rsidR="00D27D8C">
        <w:rPr>
          <w:rFonts w:ascii="Arial" w:hAnsi="Arial" w:cs="Arial"/>
        </w:rPr>
        <w:t xml:space="preserve">. </w:t>
      </w:r>
    </w:p>
    <w:p w14:paraId="68FB0B75" w14:textId="05215C9E" w:rsidR="00E70760" w:rsidRDefault="00725572" w:rsidP="00C1232A">
      <w:pPr>
        <w:spacing w:line="360" w:lineRule="auto"/>
        <w:rPr>
          <w:rFonts w:ascii="Arial" w:hAnsi="Arial" w:cs="Arial"/>
        </w:rPr>
      </w:pPr>
      <w:r>
        <w:rPr>
          <w:rFonts w:ascii="Arial" w:hAnsi="Arial" w:cs="Arial"/>
        </w:rPr>
        <w:t>Gray</w:t>
      </w:r>
      <w:r w:rsidR="00EF4A65">
        <w:rPr>
          <w:rFonts w:ascii="Arial" w:hAnsi="Arial" w:cs="Arial"/>
        </w:rPr>
        <w:t>’s</w:t>
      </w:r>
      <w:r w:rsidR="00710753">
        <w:rPr>
          <w:rFonts w:ascii="Arial" w:hAnsi="Arial" w:cs="Arial"/>
        </w:rPr>
        <w:t xml:space="preserve"> </w:t>
      </w:r>
      <w:r w:rsidR="00EF4A65">
        <w:rPr>
          <w:rFonts w:ascii="Arial" w:hAnsi="Arial" w:cs="Arial"/>
        </w:rPr>
        <w:t>‘Ten-Point Success Criteria to</w:t>
      </w:r>
      <w:r w:rsidR="00710753">
        <w:rPr>
          <w:rFonts w:ascii="Arial" w:hAnsi="Arial" w:cs="Arial"/>
        </w:rPr>
        <w:t xml:space="preserve"> effective Social Story writin</w:t>
      </w:r>
      <w:r w:rsidR="00EF4A65">
        <w:rPr>
          <w:rFonts w:ascii="Arial" w:hAnsi="Arial" w:cs="Arial"/>
        </w:rPr>
        <w:t>g’</w:t>
      </w:r>
      <w:r w:rsidR="00016D56">
        <w:rPr>
          <w:rFonts w:ascii="Arial" w:hAnsi="Arial" w:cs="Arial"/>
        </w:rPr>
        <w:t xml:space="preserve"> (2015) </w:t>
      </w:r>
      <w:r w:rsidR="00710753">
        <w:rPr>
          <w:rFonts w:ascii="Arial" w:hAnsi="Arial" w:cs="Arial"/>
        </w:rPr>
        <w:t xml:space="preserve">will support the </w:t>
      </w:r>
      <w:r w:rsidR="004122F2">
        <w:rPr>
          <w:rFonts w:ascii="Arial" w:hAnsi="Arial" w:cs="Arial"/>
        </w:rPr>
        <w:t xml:space="preserve">educator </w:t>
      </w:r>
      <w:r w:rsidR="00710753">
        <w:rPr>
          <w:rFonts w:ascii="Arial" w:hAnsi="Arial" w:cs="Arial"/>
        </w:rPr>
        <w:t xml:space="preserve">and LSA to </w:t>
      </w:r>
      <w:r w:rsidR="00234B06">
        <w:rPr>
          <w:rFonts w:ascii="Arial" w:hAnsi="Arial" w:cs="Arial"/>
        </w:rPr>
        <w:t xml:space="preserve">devise a small collection of personalised short </w:t>
      </w:r>
      <w:r w:rsidR="00C00872">
        <w:rPr>
          <w:rFonts w:ascii="Arial" w:hAnsi="Arial" w:cs="Arial"/>
        </w:rPr>
        <w:t>S</w:t>
      </w:r>
      <w:r w:rsidR="00234B06">
        <w:rPr>
          <w:rFonts w:ascii="Arial" w:hAnsi="Arial" w:cs="Arial"/>
        </w:rPr>
        <w:t xml:space="preserve">ocial </w:t>
      </w:r>
      <w:r w:rsidR="00C00872">
        <w:rPr>
          <w:rFonts w:ascii="Arial" w:hAnsi="Arial" w:cs="Arial"/>
        </w:rPr>
        <w:t>S</w:t>
      </w:r>
      <w:r w:rsidR="00234B06">
        <w:rPr>
          <w:rFonts w:ascii="Arial" w:hAnsi="Arial" w:cs="Arial"/>
        </w:rPr>
        <w:t>tories.</w:t>
      </w:r>
      <w:r w:rsidR="0091169D">
        <w:rPr>
          <w:rFonts w:ascii="Arial" w:hAnsi="Arial" w:cs="Arial"/>
        </w:rPr>
        <w:t xml:space="preserve"> </w:t>
      </w:r>
      <w:r w:rsidR="005C6A21">
        <w:rPr>
          <w:rFonts w:ascii="Arial" w:hAnsi="Arial" w:cs="Arial"/>
        </w:rPr>
        <w:t>Neuroplasticity perhaps emphasises the importance of personalised learning</w:t>
      </w:r>
      <w:r w:rsidR="00B02A76">
        <w:rPr>
          <w:rFonts w:ascii="Arial" w:hAnsi="Arial" w:cs="Arial"/>
        </w:rPr>
        <w:t>.</w:t>
      </w:r>
      <w:r w:rsidR="00210C15">
        <w:rPr>
          <w:rFonts w:ascii="Arial" w:hAnsi="Arial" w:cs="Arial"/>
        </w:rPr>
        <w:t xml:space="preserve"> I</w:t>
      </w:r>
      <w:r w:rsidR="00B02A76">
        <w:rPr>
          <w:rFonts w:ascii="Arial" w:hAnsi="Arial" w:cs="Arial"/>
        </w:rPr>
        <w:t>n</w:t>
      </w:r>
      <w:r w:rsidR="005C6A21">
        <w:rPr>
          <w:rFonts w:ascii="Arial" w:hAnsi="Arial" w:cs="Arial"/>
        </w:rPr>
        <w:t xml:space="preserve"> its simplest terms, </w:t>
      </w:r>
      <w:r w:rsidR="004122F2">
        <w:rPr>
          <w:rFonts w:ascii="Arial" w:hAnsi="Arial" w:cs="Arial"/>
        </w:rPr>
        <w:t xml:space="preserve">the </w:t>
      </w:r>
      <w:r w:rsidR="005C6A21">
        <w:rPr>
          <w:rFonts w:ascii="Arial" w:hAnsi="Arial" w:cs="Arial"/>
        </w:rPr>
        <w:t>brain is physically shaped by experiences</w:t>
      </w:r>
      <w:r w:rsidR="00016D56">
        <w:rPr>
          <w:rFonts w:ascii="Arial" w:hAnsi="Arial" w:cs="Arial"/>
        </w:rPr>
        <w:t xml:space="preserve"> (Willis, 2006)</w:t>
      </w:r>
      <w:r w:rsidR="005C6A21">
        <w:rPr>
          <w:rFonts w:ascii="Arial" w:hAnsi="Arial" w:cs="Arial"/>
        </w:rPr>
        <w:t xml:space="preserve">. </w:t>
      </w:r>
      <w:r w:rsidR="00016D56">
        <w:rPr>
          <w:rFonts w:ascii="Arial" w:hAnsi="Arial" w:cs="Arial"/>
        </w:rPr>
        <w:t xml:space="preserve">Willis </w:t>
      </w:r>
      <w:r w:rsidR="004122F2">
        <w:rPr>
          <w:rFonts w:ascii="Arial" w:hAnsi="Arial" w:cs="Arial"/>
        </w:rPr>
        <w:t xml:space="preserve">suggests </w:t>
      </w:r>
      <w:r w:rsidR="00016D56">
        <w:rPr>
          <w:rFonts w:ascii="Arial" w:hAnsi="Arial" w:cs="Arial"/>
        </w:rPr>
        <w:t>that t</w:t>
      </w:r>
      <w:r w:rsidR="005C6A21">
        <w:rPr>
          <w:rFonts w:ascii="Arial" w:hAnsi="Arial" w:cs="Arial"/>
        </w:rPr>
        <w:t xml:space="preserve">hese new learning experiences should be meaningful </w:t>
      </w:r>
      <w:r w:rsidR="00E70760">
        <w:rPr>
          <w:rFonts w:ascii="Arial" w:hAnsi="Arial" w:cs="Arial"/>
        </w:rPr>
        <w:t xml:space="preserve">in order to enter the limbic system </w:t>
      </w:r>
      <w:r w:rsidR="00D113AE">
        <w:rPr>
          <w:rFonts w:ascii="Arial" w:hAnsi="Arial" w:cs="Arial"/>
        </w:rPr>
        <w:t>of</w:t>
      </w:r>
      <w:r w:rsidR="00E70760">
        <w:rPr>
          <w:rFonts w:ascii="Arial" w:hAnsi="Arial" w:cs="Arial"/>
        </w:rPr>
        <w:t xml:space="preserve"> the brain to form new synaptic connections (</w:t>
      </w:r>
      <w:r w:rsidR="00E15F01">
        <w:rPr>
          <w:rFonts w:ascii="Arial" w:hAnsi="Arial" w:cs="Arial"/>
        </w:rPr>
        <w:t>2006</w:t>
      </w:r>
      <w:r w:rsidR="00E70760">
        <w:rPr>
          <w:rFonts w:ascii="Arial" w:hAnsi="Arial" w:cs="Arial"/>
        </w:rPr>
        <w:t xml:space="preserve">). </w:t>
      </w:r>
      <w:r w:rsidR="00E15F01">
        <w:rPr>
          <w:rFonts w:ascii="Arial" w:hAnsi="Arial" w:cs="Arial"/>
        </w:rPr>
        <w:t xml:space="preserve"> T</w:t>
      </w:r>
      <w:r w:rsidR="00E70760">
        <w:rPr>
          <w:rFonts w:ascii="Arial" w:hAnsi="Arial" w:cs="Arial"/>
        </w:rPr>
        <w:t xml:space="preserve">he </w:t>
      </w:r>
      <w:r w:rsidR="00C00872">
        <w:rPr>
          <w:rFonts w:ascii="Arial" w:hAnsi="Arial" w:cs="Arial"/>
        </w:rPr>
        <w:t>S</w:t>
      </w:r>
      <w:r w:rsidR="00E70760">
        <w:rPr>
          <w:rFonts w:ascii="Arial" w:hAnsi="Arial" w:cs="Arial"/>
        </w:rPr>
        <w:t xml:space="preserve">ocial </w:t>
      </w:r>
      <w:r w:rsidR="00C00872">
        <w:rPr>
          <w:rFonts w:ascii="Arial" w:hAnsi="Arial" w:cs="Arial"/>
        </w:rPr>
        <w:t>S</w:t>
      </w:r>
      <w:r w:rsidR="00E70760">
        <w:rPr>
          <w:rFonts w:ascii="Arial" w:hAnsi="Arial" w:cs="Arial"/>
        </w:rPr>
        <w:t xml:space="preserve">tories </w:t>
      </w:r>
      <w:r w:rsidR="00016D56">
        <w:rPr>
          <w:rFonts w:ascii="Arial" w:hAnsi="Arial" w:cs="Arial"/>
        </w:rPr>
        <w:t>aim to</w:t>
      </w:r>
      <w:r w:rsidR="00C97A50">
        <w:rPr>
          <w:rFonts w:ascii="Arial" w:hAnsi="Arial" w:cs="Arial"/>
        </w:rPr>
        <w:t xml:space="preserve"> </w:t>
      </w:r>
      <w:r w:rsidR="00E70760">
        <w:rPr>
          <w:rFonts w:ascii="Arial" w:hAnsi="Arial" w:cs="Arial"/>
        </w:rPr>
        <w:t xml:space="preserve">portray the </w:t>
      </w:r>
      <w:r w:rsidR="00B35A56">
        <w:rPr>
          <w:rFonts w:ascii="Arial" w:hAnsi="Arial" w:cs="Arial"/>
        </w:rPr>
        <w:t xml:space="preserve">transition from the </w:t>
      </w:r>
      <w:r w:rsidR="00EA6D1F">
        <w:rPr>
          <w:rFonts w:ascii="Arial" w:hAnsi="Arial" w:cs="Arial"/>
        </w:rPr>
        <w:t>Y3 c</w:t>
      </w:r>
      <w:r w:rsidR="00B35A56">
        <w:rPr>
          <w:rFonts w:ascii="Arial" w:hAnsi="Arial" w:cs="Arial"/>
        </w:rPr>
        <w:t xml:space="preserve">lass to </w:t>
      </w:r>
      <w:r w:rsidR="00EA6D1F">
        <w:rPr>
          <w:rFonts w:ascii="Arial" w:hAnsi="Arial" w:cs="Arial"/>
        </w:rPr>
        <w:t>Y4 class</w:t>
      </w:r>
      <w:r w:rsidR="00B35A56">
        <w:rPr>
          <w:rFonts w:ascii="Arial" w:hAnsi="Arial" w:cs="Arial"/>
        </w:rPr>
        <w:t>. In t</w:t>
      </w:r>
      <w:r w:rsidR="00A47E06">
        <w:rPr>
          <w:rFonts w:ascii="Arial" w:hAnsi="Arial" w:cs="Arial"/>
        </w:rPr>
        <w:t xml:space="preserve">hese </w:t>
      </w:r>
      <w:r w:rsidR="00B35A56">
        <w:rPr>
          <w:rFonts w:ascii="Arial" w:hAnsi="Arial" w:cs="Arial"/>
        </w:rPr>
        <w:t>stor</w:t>
      </w:r>
      <w:r w:rsidR="00A47E06">
        <w:rPr>
          <w:rFonts w:ascii="Arial" w:hAnsi="Arial" w:cs="Arial"/>
        </w:rPr>
        <w:t>ies</w:t>
      </w:r>
      <w:r w:rsidR="00B35A56">
        <w:rPr>
          <w:rFonts w:ascii="Arial" w:hAnsi="Arial" w:cs="Arial"/>
        </w:rPr>
        <w:t xml:space="preserve">, the names of both teachers will be identified as well as the </w:t>
      </w:r>
      <w:r w:rsidR="00C97A50">
        <w:rPr>
          <w:rFonts w:ascii="Arial" w:hAnsi="Arial" w:cs="Arial"/>
        </w:rPr>
        <w:t xml:space="preserve">specific </w:t>
      </w:r>
      <w:r w:rsidR="00B35A56">
        <w:rPr>
          <w:rFonts w:ascii="Arial" w:hAnsi="Arial" w:cs="Arial"/>
        </w:rPr>
        <w:t>class</w:t>
      </w:r>
      <w:r w:rsidR="00C97A50">
        <w:rPr>
          <w:rFonts w:ascii="Arial" w:hAnsi="Arial" w:cs="Arial"/>
        </w:rPr>
        <w:t>room</w:t>
      </w:r>
      <w:r w:rsidR="00B35A56">
        <w:rPr>
          <w:rFonts w:ascii="Arial" w:hAnsi="Arial" w:cs="Arial"/>
        </w:rPr>
        <w:t xml:space="preserve"> </w:t>
      </w:r>
      <w:r w:rsidR="00C97A50">
        <w:rPr>
          <w:rFonts w:ascii="Arial" w:hAnsi="Arial" w:cs="Arial"/>
        </w:rPr>
        <w:t>environment</w:t>
      </w:r>
      <w:r w:rsidR="00B35A56">
        <w:rPr>
          <w:rFonts w:ascii="Arial" w:hAnsi="Arial" w:cs="Arial"/>
        </w:rPr>
        <w:t>. This personalised</w:t>
      </w:r>
      <w:r w:rsidR="00A47E06">
        <w:rPr>
          <w:rFonts w:ascii="Arial" w:hAnsi="Arial" w:cs="Arial"/>
        </w:rPr>
        <w:t xml:space="preserve"> aspect of the intervention is intended to be meaningful for Lowri</w:t>
      </w:r>
      <w:r w:rsidR="00C97A50">
        <w:rPr>
          <w:rFonts w:ascii="Arial" w:hAnsi="Arial" w:cs="Arial"/>
        </w:rPr>
        <w:t xml:space="preserve"> to ease her anxieties. </w:t>
      </w:r>
      <w:r w:rsidR="00A47E06">
        <w:rPr>
          <w:rFonts w:ascii="Arial" w:hAnsi="Arial" w:cs="Arial"/>
        </w:rPr>
        <w:t xml:space="preserve"> </w:t>
      </w:r>
    </w:p>
    <w:p w14:paraId="55A6032D" w14:textId="45BBD08D" w:rsidR="00562D8B" w:rsidRDefault="0091169D" w:rsidP="00C1232A">
      <w:pPr>
        <w:spacing w:line="360" w:lineRule="auto"/>
        <w:rPr>
          <w:rFonts w:ascii="Arial" w:hAnsi="Arial" w:cs="Arial"/>
        </w:rPr>
      </w:pPr>
      <w:r>
        <w:rPr>
          <w:rFonts w:ascii="Arial" w:hAnsi="Arial" w:cs="Arial"/>
        </w:rPr>
        <w:t xml:space="preserve">When discussing metacognition, it is important to note that the brain does not remain </w:t>
      </w:r>
      <w:r w:rsidR="00C97A50">
        <w:rPr>
          <w:rFonts w:ascii="Arial" w:hAnsi="Arial" w:cs="Arial"/>
        </w:rPr>
        <w:t>stationary</w:t>
      </w:r>
      <w:r>
        <w:rPr>
          <w:rFonts w:ascii="Arial" w:hAnsi="Arial" w:cs="Arial"/>
        </w:rPr>
        <w:t xml:space="preserve">, we are able to manipulate certain thoughts and feelings to help children overcome </w:t>
      </w:r>
      <w:r w:rsidR="00A25115">
        <w:rPr>
          <w:rFonts w:ascii="Arial" w:hAnsi="Arial" w:cs="Arial"/>
        </w:rPr>
        <w:t>obstacles or</w:t>
      </w:r>
      <w:r>
        <w:rPr>
          <w:rFonts w:ascii="Arial" w:hAnsi="Arial" w:cs="Arial"/>
        </w:rPr>
        <w:t xml:space="preserve"> </w:t>
      </w:r>
      <w:r w:rsidRPr="00A74DCA">
        <w:rPr>
          <w:rFonts w:ascii="Arial" w:hAnsi="Arial" w:cs="Arial"/>
        </w:rPr>
        <w:t>challenges (</w:t>
      </w:r>
      <w:r w:rsidR="00A74DCA" w:rsidRPr="00A74DCA">
        <w:rPr>
          <w:rFonts w:ascii="Arial" w:hAnsi="Arial" w:cs="Arial"/>
        </w:rPr>
        <w:t xml:space="preserve">Fischer, Shaver &amp; </w:t>
      </w:r>
      <w:proofErr w:type="spellStart"/>
      <w:r w:rsidR="00A74DCA" w:rsidRPr="00A74DCA">
        <w:rPr>
          <w:rFonts w:ascii="Arial" w:hAnsi="Arial" w:cs="Arial"/>
        </w:rPr>
        <w:t>Carnchan</w:t>
      </w:r>
      <w:proofErr w:type="spellEnd"/>
      <w:r w:rsidR="00A74DCA" w:rsidRPr="00A74DCA">
        <w:rPr>
          <w:rFonts w:ascii="Arial" w:hAnsi="Arial" w:cs="Arial"/>
        </w:rPr>
        <w:t>, 1989</w:t>
      </w:r>
      <w:r>
        <w:rPr>
          <w:rFonts w:ascii="Arial" w:hAnsi="Arial" w:cs="Arial"/>
        </w:rPr>
        <w:t xml:space="preserve">). </w:t>
      </w:r>
      <w:r w:rsidR="00A47E06">
        <w:rPr>
          <w:rFonts w:ascii="Arial" w:hAnsi="Arial" w:cs="Arial"/>
        </w:rPr>
        <w:t xml:space="preserve">Thus far, as previously discussed although those with ASC may struggle with social skills or emotional regulation, these skills </w:t>
      </w:r>
      <w:r w:rsidR="00E15F01">
        <w:rPr>
          <w:rFonts w:ascii="Arial" w:hAnsi="Arial" w:cs="Arial"/>
        </w:rPr>
        <w:t xml:space="preserve">and feelings </w:t>
      </w:r>
      <w:r w:rsidR="00A47E06">
        <w:rPr>
          <w:rFonts w:ascii="Arial" w:hAnsi="Arial" w:cs="Arial"/>
        </w:rPr>
        <w:t>can be developed, as</w:t>
      </w:r>
      <w:r w:rsidR="00016D56">
        <w:rPr>
          <w:rFonts w:ascii="Arial" w:hAnsi="Arial" w:cs="Arial"/>
        </w:rPr>
        <w:t xml:space="preserve"> perhaps</w:t>
      </w:r>
      <w:r w:rsidR="00A47E06">
        <w:rPr>
          <w:rFonts w:ascii="Arial" w:hAnsi="Arial" w:cs="Arial"/>
        </w:rPr>
        <w:t xml:space="preserve"> proven by neuroplasticity</w:t>
      </w:r>
      <w:r w:rsidR="00622AE2">
        <w:rPr>
          <w:rFonts w:ascii="Arial" w:hAnsi="Arial" w:cs="Arial"/>
        </w:rPr>
        <w:t xml:space="preserve">. </w:t>
      </w:r>
      <w:r w:rsidR="00622AE2" w:rsidRPr="00622AE2">
        <w:rPr>
          <w:rFonts w:ascii="Arial" w:hAnsi="Arial" w:cs="Arial"/>
        </w:rPr>
        <w:t xml:space="preserve">The reason a </w:t>
      </w:r>
      <w:r w:rsidR="00622AE2">
        <w:rPr>
          <w:rFonts w:ascii="Arial" w:hAnsi="Arial" w:cs="Arial"/>
        </w:rPr>
        <w:t>g</w:t>
      </w:r>
      <w:r w:rsidR="00622AE2" w:rsidRPr="00622AE2">
        <w:rPr>
          <w:rFonts w:ascii="Arial" w:hAnsi="Arial" w:cs="Arial"/>
        </w:rPr>
        <w:t xml:space="preserve">rowth </w:t>
      </w:r>
      <w:r w:rsidR="00622AE2">
        <w:rPr>
          <w:rFonts w:ascii="Arial" w:hAnsi="Arial" w:cs="Arial"/>
        </w:rPr>
        <w:t>m</w:t>
      </w:r>
      <w:r w:rsidR="00622AE2" w:rsidRPr="00622AE2">
        <w:rPr>
          <w:rFonts w:ascii="Arial" w:hAnsi="Arial" w:cs="Arial"/>
        </w:rPr>
        <w:t xml:space="preserve">indset can develop is </w:t>
      </w:r>
      <w:r w:rsidR="00622AE2">
        <w:rPr>
          <w:rFonts w:ascii="Arial" w:hAnsi="Arial" w:cs="Arial"/>
        </w:rPr>
        <w:t xml:space="preserve">also </w:t>
      </w:r>
      <w:r w:rsidR="00016D56">
        <w:rPr>
          <w:rFonts w:ascii="Arial" w:hAnsi="Arial" w:cs="Arial"/>
        </w:rPr>
        <w:t>supported</w:t>
      </w:r>
      <w:r w:rsidR="00622AE2">
        <w:rPr>
          <w:rFonts w:ascii="Arial" w:hAnsi="Arial" w:cs="Arial"/>
        </w:rPr>
        <w:t xml:space="preserve"> by </w:t>
      </w:r>
      <w:r w:rsidR="00622AE2" w:rsidRPr="00622AE2">
        <w:rPr>
          <w:rFonts w:ascii="Arial" w:hAnsi="Arial" w:cs="Arial"/>
        </w:rPr>
        <w:t>neuroplasticity</w:t>
      </w:r>
      <w:r w:rsidR="00622AE2">
        <w:rPr>
          <w:rFonts w:ascii="Arial" w:hAnsi="Arial" w:cs="Arial"/>
        </w:rPr>
        <w:t>; t</w:t>
      </w:r>
      <w:r w:rsidR="00622AE2" w:rsidRPr="00622AE2">
        <w:rPr>
          <w:rFonts w:ascii="Arial" w:hAnsi="Arial" w:cs="Arial"/>
        </w:rPr>
        <w:t>he ability for the brain to change, adapt and rewire itself</w:t>
      </w:r>
      <w:r w:rsidR="00E15F01">
        <w:rPr>
          <w:rFonts w:ascii="Arial" w:hAnsi="Arial" w:cs="Arial"/>
        </w:rPr>
        <w:t xml:space="preserve">. </w:t>
      </w:r>
    </w:p>
    <w:p w14:paraId="730F09D3" w14:textId="11E3C639" w:rsidR="00177897" w:rsidRDefault="0080185A" w:rsidP="00C1232A">
      <w:pPr>
        <w:spacing w:line="360" w:lineRule="auto"/>
        <w:rPr>
          <w:rFonts w:ascii="Arial" w:hAnsi="Arial" w:cs="Arial"/>
        </w:rPr>
      </w:pPr>
      <w:r>
        <w:rPr>
          <w:rFonts w:ascii="Arial" w:hAnsi="Arial" w:cs="Arial"/>
        </w:rPr>
        <w:t>There is a</w:t>
      </w:r>
      <w:r w:rsidR="000014BB">
        <w:rPr>
          <w:rFonts w:ascii="Arial" w:hAnsi="Arial" w:cs="Arial"/>
        </w:rPr>
        <w:t xml:space="preserve"> </w:t>
      </w:r>
      <w:r w:rsidR="00315FC7">
        <w:rPr>
          <w:rFonts w:ascii="Arial" w:hAnsi="Arial" w:cs="Arial"/>
        </w:rPr>
        <w:t xml:space="preserve">wealth </w:t>
      </w:r>
      <w:r>
        <w:rPr>
          <w:rFonts w:ascii="Arial" w:hAnsi="Arial" w:cs="Arial"/>
        </w:rPr>
        <w:t xml:space="preserve">of </w:t>
      </w:r>
      <w:r w:rsidR="004906EC">
        <w:rPr>
          <w:rFonts w:ascii="Arial" w:hAnsi="Arial" w:cs="Arial"/>
        </w:rPr>
        <w:t>literature</w:t>
      </w:r>
      <w:r>
        <w:rPr>
          <w:rFonts w:ascii="Arial" w:hAnsi="Arial" w:cs="Arial"/>
        </w:rPr>
        <w:t xml:space="preserve"> in ALN education t</w:t>
      </w:r>
      <w:r w:rsidR="00016D56">
        <w:rPr>
          <w:rFonts w:ascii="Arial" w:hAnsi="Arial" w:cs="Arial"/>
        </w:rPr>
        <w:t xml:space="preserve">o </w:t>
      </w:r>
      <w:r>
        <w:rPr>
          <w:rFonts w:ascii="Arial" w:hAnsi="Arial" w:cs="Arial"/>
        </w:rPr>
        <w:t xml:space="preserve">support the use of </w:t>
      </w:r>
      <w:r w:rsidR="00411075">
        <w:rPr>
          <w:rFonts w:ascii="Arial" w:hAnsi="Arial" w:cs="Arial"/>
        </w:rPr>
        <w:t xml:space="preserve">Social Stories for children with </w:t>
      </w:r>
      <w:r w:rsidR="00953E00">
        <w:rPr>
          <w:rFonts w:ascii="Arial" w:hAnsi="Arial" w:cs="Arial"/>
        </w:rPr>
        <w:t>Autism</w:t>
      </w:r>
      <w:r w:rsidR="00411075">
        <w:rPr>
          <w:rFonts w:ascii="Arial" w:hAnsi="Arial" w:cs="Arial"/>
        </w:rPr>
        <w:t xml:space="preserve"> (</w:t>
      </w:r>
      <w:r w:rsidR="00411075" w:rsidRPr="00B31E82">
        <w:rPr>
          <w:rFonts w:ascii="Arial" w:hAnsi="Arial" w:cs="Arial"/>
        </w:rPr>
        <w:t xml:space="preserve">Del Valle, McEachern &amp; Chambers, 2001; </w:t>
      </w:r>
      <w:proofErr w:type="spellStart"/>
      <w:r w:rsidR="00411075" w:rsidRPr="00B31E82">
        <w:rPr>
          <w:rFonts w:ascii="Arial" w:hAnsi="Arial" w:cs="Arial"/>
        </w:rPr>
        <w:t>Swaggert</w:t>
      </w:r>
      <w:proofErr w:type="spellEnd"/>
      <w:r w:rsidR="00411075" w:rsidRPr="00B31E82">
        <w:rPr>
          <w:rFonts w:ascii="Arial" w:hAnsi="Arial" w:cs="Arial"/>
        </w:rPr>
        <w:t>, 1995</w:t>
      </w:r>
      <w:r w:rsidR="000014BB" w:rsidRPr="00B31E82">
        <w:rPr>
          <w:rFonts w:ascii="Arial" w:hAnsi="Arial" w:cs="Arial"/>
        </w:rPr>
        <w:t xml:space="preserve">; </w:t>
      </w:r>
      <w:proofErr w:type="spellStart"/>
      <w:r w:rsidR="000014BB" w:rsidRPr="00B31E82">
        <w:rPr>
          <w:rFonts w:ascii="Arial" w:hAnsi="Arial" w:cs="Arial"/>
        </w:rPr>
        <w:t>Briody</w:t>
      </w:r>
      <w:proofErr w:type="spellEnd"/>
      <w:r w:rsidR="000014BB" w:rsidRPr="00B31E82">
        <w:rPr>
          <w:rFonts w:ascii="Arial" w:hAnsi="Arial" w:cs="Arial"/>
        </w:rPr>
        <w:t xml:space="preserve"> &amp; McGarry, 2005</w:t>
      </w:r>
      <w:r w:rsidR="00B31E82" w:rsidRPr="00B31E82">
        <w:rPr>
          <w:rFonts w:ascii="Arial" w:hAnsi="Arial" w:cs="Arial"/>
        </w:rPr>
        <w:t>, Delano &amp; Stone, 2008; Harris, 2017</w:t>
      </w:r>
      <w:r w:rsidR="00411075" w:rsidRPr="00B31E82">
        <w:rPr>
          <w:rFonts w:ascii="Arial" w:hAnsi="Arial" w:cs="Arial"/>
        </w:rPr>
        <w:t>)</w:t>
      </w:r>
      <w:r w:rsidR="00953E00" w:rsidRPr="00B31E82">
        <w:rPr>
          <w:rFonts w:ascii="Arial" w:hAnsi="Arial" w:cs="Arial"/>
        </w:rPr>
        <w:t>.</w:t>
      </w:r>
      <w:r w:rsidR="00953E00">
        <w:rPr>
          <w:rFonts w:ascii="Arial" w:hAnsi="Arial" w:cs="Arial"/>
        </w:rPr>
        <w:t xml:space="preserve"> </w:t>
      </w:r>
      <w:r w:rsidR="000014BB">
        <w:rPr>
          <w:rFonts w:ascii="Arial" w:hAnsi="Arial" w:cs="Arial"/>
        </w:rPr>
        <w:t>Gray (</w:t>
      </w:r>
      <w:r w:rsidR="00410F3E">
        <w:rPr>
          <w:rFonts w:ascii="Arial" w:hAnsi="Arial" w:cs="Arial"/>
        </w:rPr>
        <w:t>2010</w:t>
      </w:r>
      <w:r w:rsidR="000014BB">
        <w:rPr>
          <w:rFonts w:ascii="Arial" w:hAnsi="Arial" w:cs="Arial"/>
        </w:rPr>
        <w:t xml:space="preserve">) </w:t>
      </w:r>
      <w:r w:rsidR="00C66E08">
        <w:rPr>
          <w:rFonts w:ascii="Arial" w:hAnsi="Arial" w:cs="Arial"/>
        </w:rPr>
        <w:t xml:space="preserve">argued </w:t>
      </w:r>
      <w:r w:rsidR="000014BB">
        <w:rPr>
          <w:rFonts w:ascii="Arial" w:hAnsi="Arial" w:cs="Arial"/>
        </w:rPr>
        <w:t xml:space="preserve">that </w:t>
      </w:r>
      <w:r w:rsidR="00C00872">
        <w:rPr>
          <w:rFonts w:ascii="Arial" w:hAnsi="Arial" w:cs="Arial"/>
        </w:rPr>
        <w:t>S</w:t>
      </w:r>
      <w:r w:rsidR="000014BB">
        <w:rPr>
          <w:rFonts w:ascii="Arial" w:hAnsi="Arial" w:cs="Arial"/>
        </w:rPr>
        <w:t xml:space="preserve">ocial </w:t>
      </w:r>
      <w:r w:rsidR="00C00872">
        <w:rPr>
          <w:rFonts w:ascii="Arial" w:hAnsi="Arial" w:cs="Arial"/>
        </w:rPr>
        <w:t>S</w:t>
      </w:r>
      <w:r w:rsidR="000014BB">
        <w:rPr>
          <w:rFonts w:ascii="Arial" w:hAnsi="Arial" w:cs="Arial"/>
        </w:rPr>
        <w:t>tories intervention can support children with AS</w:t>
      </w:r>
      <w:r w:rsidR="00755B3E">
        <w:rPr>
          <w:rFonts w:ascii="Arial" w:hAnsi="Arial" w:cs="Arial"/>
        </w:rPr>
        <w:t xml:space="preserve">C </w:t>
      </w:r>
      <w:r w:rsidR="00557E2A">
        <w:rPr>
          <w:rFonts w:ascii="Arial" w:hAnsi="Arial" w:cs="Arial"/>
        </w:rPr>
        <w:t>by illustrating social situations that</w:t>
      </w:r>
      <w:r w:rsidR="00D113AE">
        <w:rPr>
          <w:rFonts w:ascii="Arial" w:hAnsi="Arial" w:cs="Arial"/>
        </w:rPr>
        <w:t xml:space="preserve"> can be</w:t>
      </w:r>
      <w:r w:rsidR="00557E2A">
        <w:rPr>
          <w:rFonts w:ascii="Arial" w:hAnsi="Arial" w:cs="Arial"/>
        </w:rPr>
        <w:t xml:space="preserve"> difficult </w:t>
      </w:r>
      <w:r w:rsidR="00557E2A">
        <w:rPr>
          <w:rFonts w:ascii="Arial" w:hAnsi="Arial" w:cs="Arial"/>
        </w:rPr>
        <w:lastRenderedPageBreak/>
        <w:t>to understand.</w:t>
      </w:r>
      <w:r w:rsidR="00755B3E">
        <w:rPr>
          <w:rFonts w:ascii="Arial" w:hAnsi="Arial" w:cs="Arial"/>
        </w:rPr>
        <w:t xml:space="preserve"> These stories can help children with ASC to manage and regulat</w:t>
      </w:r>
      <w:r w:rsidR="004122F2">
        <w:rPr>
          <w:rFonts w:ascii="Arial" w:hAnsi="Arial" w:cs="Arial"/>
        </w:rPr>
        <w:t>e</w:t>
      </w:r>
      <w:r w:rsidR="00755B3E">
        <w:rPr>
          <w:rFonts w:ascii="Arial" w:hAnsi="Arial" w:cs="Arial"/>
        </w:rPr>
        <w:t xml:space="preserve"> their behaviour and emotions by providing exact descriptions of what happens in a situation, and why </w:t>
      </w:r>
      <w:r w:rsidR="004122F2">
        <w:rPr>
          <w:rFonts w:ascii="Arial" w:hAnsi="Arial" w:cs="Arial"/>
        </w:rPr>
        <w:t xml:space="preserve">this </w:t>
      </w:r>
      <w:r w:rsidR="00755B3E">
        <w:rPr>
          <w:rFonts w:ascii="Arial" w:hAnsi="Arial" w:cs="Arial"/>
        </w:rPr>
        <w:t>occur</w:t>
      </w:r>
      <w:r w:rsidR="004122F2">
        <w:rPr>
          <w:rFonts w:ascii="Arial" w:hAnsi="Arial" w:cs="Arial"/>
        </w:rPr>
        <w:t>s</w:t>
      </w:r>
      <w:r w:rsidR="00755B3E">
        <w:rPr>
          <w:rFonts w:ascii="Arial" w:hAnsi="Arial" w:cs="Arial"/>
        </w:rPr>
        <w:t xml:space="preserve"> (</w:t>
      </w:r>
      <w:proofErr w:type="spellStart"/>
      <w:r w:rsidR="00755B3E">
        <w:rPr>
          <w:rFonts w:ascii="Arial" w:hAnsi="Arial" w:cs="Arial"/>
        </w:rPr>
        <w:t>Briody</w:t>
      </w:r>
      <w:proofErr w:type="spellEnd"/>
      <w:r w:rsidR="00755B3E">
        <w:rPr>
          <w:rFonts w:ascii="Arial" w:hAnsi="Arial" w:cs="Arial"/>
        </w:rPr>
        <w:t xml:space="preserve"> &amp; McGarry, 2005). </w:t>
      </w:r>
      <w:r w:rsidR="00C00872">
        <w:rPr>
          <w:rFonts w:ascii="Arial" w:hAnsi="Arial" w:cs="Arial"/>
        </w:rPr>
        <w:t>S</w:t>
      </w:r>
      <w:r w:rsidR="00177897">
        <w:rPr>
          <w:rFonts w:ascii="Arial" w:hAnsi="Arial" w:cs="Arial"/>
        </w:rPr>
        <w:t xml:space="preserve">ocial </w:t>
      </w:r>
      <w:r w:rsidR="00C00872">
        <w:rPr>
          <w:rFonts w:ascii="Arial" w:hAnsi="Arial" w:cs="Arial"/>
        </w:rPr>
        <w:t>S</w:t>
      </w:r>
      <w:r w:rsidR="00177897">
        <w:rPr>
          <w:rFonts w:ascii="Arial" w:hAnsi="Arial" w:cs="Arial"/>
        </w:rPr>
        <w:t>tories are written from the child’s perspective</w:t>
      </w:r>
      <w:r w:rsidR="00C66E08">
        <w:rPr>
          <w:rFonts w:ascii="Arial" w:hAnsi="Arial" w:cs="Arial"/>
        </w:rPr>
        <w:t xml:space="preserve"> (Gray, 1995)</w:t>
      </w:r>
      <w:r w:rsidR="00177897">
        <w:rPr>
          <w:rFonts w:ascii="Arial" w:hAnsi="Arial" w:cs="Arial"/>
        </w:rPr>
        <w:t xml:space="preserve">, </w:t>
      </w:r>
      <w:r w:rsidR="00C66E08">
        <w:rPr>
          <w:rFonts w:ascii="Arial" w:hAnsi="Arial" w:cs="Arial"/>
        </w:rPr>
        <w:t>this</w:t>
      </w:r>
      <w:r w:rsidR="00177897">
        <w:rPr>
          <w:rFonts w:ascii="Arial" w:hAnsi="Arial" w:cs="Arial"/>
        </w:rPr>
        <w:t xml:space="preserve"> encourages </w:t>
      </w:r>
      <w:r w:rsidR="00C66E08">
        <w:rPr>
          <w:rFonts w:ascii="Arial" w:hAnsi="Arial" w:cs="Arial"/>
        </w:rPr>
        <w:t>the reader</w:t>
      </w:r>
      <w:r w:rsidR="00177897">
        <w:rPr>
          <w:rFonts w:ascii="Arial" w:hAnsi="Arial" w:cs="Arial"/>
        </w:rPr>
        <w:t xml:space="preserve"> to relate to the story, and to then feel in control of this situati</w:t>
      </w:r>
      <w:r w:rsidR="00177897" w:rsidRPr="00C21B18">
        <w:rPr>
          <w:rFonts w:ascii="Arial" w:hAnsi="Arial" w:cs="Arial"/>
        </w:rPr>
        <w:t>on (</w:t>
      </w:r>
      <w:r w:rsidR="00C21B18" w:rsidRPr="00C21B18">
        <w:rPr>
          <w:rFonts w:ascii="Arial" w:hAnsi="Arial" w:cs="Arial"/>
        </w:rPr>
        <w:t>Timmins, 2017</w:t>
      </w:r>
      <w:r w:rsidR="00177897" w:rsidRPr="00C21B18">
        <w:rPr>
          <w:rFonts w:ascii="Arial" w:hAnsi="Arial" w:cs="Arial"/>
        </w:rPr>
        <w:t>).</w:t>
      </w:r>
      <w:r w:rsidR="00177897">
        <w:rPr>
          <w:rFonts w:ascii="Arial" w:hAnsi="Arial" w:cs="Arial"/>
        </w:rPr>
        <w:t xml:space="preserve"> This could therefore support Lowri’s transition, as her feelings of anxiety are </w:t>
      </w:r>
      <w:r w:rsidR="004122F2">
        <w:rPr>
          <w:rFonts w:ascii="Arial" w:hAnsi="Arial" w:cs="Arial"/>
        </w:rPr>
        <w:t xml:space="preserve">likely to be because of </w:t>
      </w:r>
      <w:r w:rsidR="00177897">
        <w:rPr>
          <w:rFonts w:ascii="Arial" w:hAnsi="Arial" w:cs="Arial"/>
        </w:rPr>
        <w:t>the unpredictably of change in</w:t>
      </w:r>
      <w:r w:rsidR="00C66E08">
        <w:rPr>
          <w:rFonts w:ascii="Arial" w:hAnsi="Arial" w:cs="Arial"/>
        </w:rPr>
        <w:t xml:space="preserve"> an un</w:t>
      </w:r>
      <w:r w:rsidR="00177897">
        <w:rPr>
          <w:rFonts w:ascii="Arial" w:hAnsi="Arial" w:cs="Arial"/>
        </w:rPr>
        <w:t xml:space="preserve">familiar classroom environment. </w:t>
      </w:r>
    </w:p>
    <w:p w14:paraId="3274C224" w14:textId="71047D57" w:rsidR="001F1A65" w:rsidRDefault="00177897" w:rsidP="00FE7256">
      <w:pPr>
        <w:spacing w:line="360" w:lineRule="auto"/>
        <w:rPr>
          <w:rFonts w:ascii="Arial" w:hAnsi="Arial" w:cs="Arial"/>
        </w:rPr>
      </w:pPr>
      <w:r>
        <w:rPr>
          <w:rFonts w:ascii="Arial" w:hAnsi="Arial" w:cs="Arial"/>
        </w:rPr>
        <w:t>According to a study</w:t>
      </w:r>
      <w:r w:rsidR="00470455">
        <w:rPr>
          <w:rFonts w:ascii="Arial" w:hAnsi="Arial" w:cs="Arial"/>
        </w:rPr>
        <w:t xml:space="preserve"> on school professionals’ use of, results and attitudes of </w:t>
      </w:r>
      <w:r w:rsidR="00C00872">
        <w:rPr>
          <w:rFonts w:ascii="Arial" w:hAnsi="Arial" w:cs="Arial"/>
        </w:rPr>
        <w:t>S</w:t>
      </w:r>
      <w:r w:rsidR="00470455">
        <w:rPr>
          <w:rFonts w:ascii="Arial" w:hAnsi="Arial" w:cs="Arial"/>
        </w:rPr>
        <w:t xml:space="preserve">ocial </w:t>
      </w:r>
      <w:r w:rsidR="00C00872">
        <w:rPr>
          <w:rFonts w:ascii="Arial" w:hAnsi="Arial" w:cs="Arial"/>
        </w:rPr>
        <w:t>S</w:t>
      </w:r>
      <w:r w:rsidR="00470455">
        <w:rPr>
          <w:rFonts w:ascii="Arial" w:hAnsi="Arial" w:cs="Arial"/>
        </w:rPr>
        <w:t>tories</w:t>
      </w:r>
      <w:r w:rsidR="00C66E08">
        <w:rPr>
          <w:rFonts w:ascii="Arial" w:hAnsi="Arial" w:cs="Arial"/>
        </w:rPr>
        <w:t>,</w:t>
      </w:r>
      <w:r w:rsidR="00470455">
        <w:rPr>
          <w:rFonts w:ascii="Arial" w:hAnsi="Arial" w:cs="Arial"/>
        </w:rPr>
        <w:t xml:space="preserve"> </w:t>
      </w:r>
      <w:r w:rsidR="00FE7256">
        <w:rPr>
          <w:rFonts w:ascii="Arial" w:hAnsi="Arial" w:cs="Arial"/>
        </w:rPr>
        <w:t xml:space="preserve">the most popular </w:t>
      </w:r>
      <w:r w:rsidR="00C66E08">
        <w:rPr>
          <w:rFonts w:ascii="Arial" w:hAnsi="Arial" w:cs="Arial"/>
        </w:rPr>
        <w:t xml:space="preserve">use was </w:t>
      </w:r>
      <w:r w:rsidR="00FE7256">
        <w:rPr>
          <w:rFonts w:ascii="Arial" w:hAnsi="Arial" w:cs="Arial"/>
        </w:rPr>
        <w:t>personal grooming and hygiene</w:t>
      </w:r>
      <w:r w:rsidR="00470455">
        <w:rPr>
          <w:rFonts w:ascii="Arial" w:hAnsi="Arial" w:cs="Arial"/>
        </w:rPr>
        <w:t xml:space="preserve"> (Ventimiglia, 2007)</w:t>
      </w:r>
      <w:r w:rsidR="00FE7256">
        <w:rPr>
          <w:rFonts w:ascii="Arial" w:hAnsi="Arial" w:cs="Arial"/>
        </w:rPr>
        <w:t xml:space="preserve">. In this study, transition to a new class or school was recorded as the least popular </w:t>
      </w:r>
      <w:r w:rsidR="00A25115">
        <w:rPr>
          <w:rFonts w:ascii="Arial" w:hAnsi="Arial" w:cs="Arial"/>
        </w:rPr>
        <w:t xml:space="preserve">purpose of intervention </w:t>
      </w:r>
      <w:r w:rsidR="004906EC">
        <w:rPr>
          <w:rFonts w:ascii="Arial" w:hAnsi="Arial" w:cs="Arial"/>
        </w:rPr>
        <w:t>(Ventimiglia, 2007)</w:t>
      </w:r>
      <w:r w:rsidR="00FE7256">
        <w:rPr>
          <w:rFonts w:ascii="Arial" w:hAnsi="Arial" w:cs="Arial"/>
        </w:rPr>
        <w:t xml:space="preserve">. This study may suggest that utilising </w:t>
      </w:r>
      <w:r w:rsidR="00C00872">
        <w:rPr>
          <w:rFonts w:ascii="Arial" w:hAnsi="Arial" w:cs="Arial"/>
        </w:rPr>
        <w:t>S</w:t>
      </w:r>
      <w:r w:rsidR="00FE7256">
        <w:rPr>
          <w:rFonts w:ascii="Arial" w:hAnsi="Arial" w:cs="Arial"/>
        </w:rPr>
        <w:t xml:space="preserve">ocial </w:t>
      </w:r>
      <w:r w:rsidR="00C00872">
        <w:rPr>
          <w:rFonts w:ascii="Arial" w:hAnsi="Arial" w:cs="Arial"/>
        </w:rPr>
        <w:t>S</w:t>
      </w:r>
      <w:r w:rsidR="00FE7256">
        <w:rPr>
          <w:rFonts w:ascii="Arial" w:hAnsi="Arial" w:cs="Arial"/>
        </w:rPr>
        <w:t xml:space="preserve">tories </w:t>
      </w:r>
      <w:r w:rsidR="00C66E08">
        <w:rPr>
          <w:rFonts w:ascii="Arial" w:hAnsi="Arial" w:cs="Arial"/>
        </w:rPr>
        <w:t xml:space="preserve">to support transition </w:t>
      </w:r>
      <w:r w:rsidR="00FE7256">
        <w:rPr>
          <w:rFonts w:ascii="Arial" w:hAnsi="Arial" w:cs="Arial"/>
        </w:rPr>
        <w:t xml:space="preserve">is not well-recognised by school professionals. </w:t>
      </w:r>
      <w:r w:rsidR="00C21B18">
        <w:rPr>
          <w:rFonts w:ascii="Arial" w:hAnsi="Arial" w:cs="Arial"/>
        </w:rPr>
        <w:t>However,</w:t>
      </w:r>
      <w:r w:rsidR="00FE7256">
        <w:rPr>
          <w:rFonts w:ascii="Arial" w:hAnsi="Arial" w:cs="Arial"/>
        </w:rPr>
        <w:t xml:space="preserve"> </w:t>
      </w:r>
      <w:r w:rsidR="00470455">
        <w:rPr>
          <w:rFonts w:ascii="Arial" w:hAnsi="Arial" w:cs="Arial"/>
        </w:rPr>
        <w:t xml:space="preserve">the </w:t>
      </w:r>
      <w:r w:rsidR="00FE7256">
        <w:rPr>
          <w:rFonts w:ascii="Arial" w:hAnsi="Arial" w:cs="Arial"/>
        </w:rPr>
        <w:t>study is small scale</w:t>
      </w:r>
      <w:r w:rsidR="00470455">
        <w:rPr>
          <w:rFonts w:ascii="Arial" w:hAnsi="Arial" w:cs="Arial"/>
        </w:rPr>
        <w:t xml:space="preserve"> with</w:t>
      </w:r>
      <w:r w:rsidR="00FE7256">
        <w:rPr>
          <w:rFonts w:ascii="Arial" w:hAnsi="Arial" w:cs="Arial"/>
        </w:rPr>
        <w:t xml:space="preserve"> only nineteen participants. </w:t>
      </w:r>
      <w:r w:rsidR="00D777D7">
        <w:rPr>
          <w:rFonts w:ascii="Arial" w:hAnsi="Arial" w:cs="Arial"/>
        </w:rPr>
        <w:t xml:space="preserve">There is also perhaps an overlap in purposes; dealing with emotions and transition to a new class/school are closely linked. Dealing with emotions was one of the most popular uses of </w:t>
      </w:r>
      <w:r w:rsidR="00C00872">
        <w:rPr>
          <w:rFonts w:ascii="Arial" w:hAnsi="Arial" w:cs="Arial"/>
        </w:rPr>
        <w:t>S</w:t>
      </w:r>
      <w:r w:rsidR="00D777D7">
        <w:rPr>
          <w:rFonts w:ascii="Arial" w:hAnsi="Arial" w:cs="Arial"/>
        </w:rPr>
        <w:t xml:space="preserve">ocial </w:t>
      </w:r>
      <w:r w:rsidR="00C00872">
        <w:rPr>
          <w:rFonts w:ascii="Arial" w:hAnsi="Arial" w:cs="Arial"/>
        </w:rPr>
        <w:t>S</w:t>
      </w:r>
      <w:r w:rsidR="00D777D7">
        <w:rPr>
          <w:rFonts w:ascii="Arial" w:hAnsi="Arial" w:cs="Arial"/>
        </w:rPr>
        <w:t xml:space="preserve">tories. In this intervention, the purpose of </w:t>
      </w:r>
      <w:r w:rsidR="00C00872">
        <w:rPr>
          <w:rFonts w:ascii="Arial" w:hAnsi="Arial" w:cs="Arial"/>
        </w:rPr>
        <w:t>S</w:t>
      </w:r>
      <w:r w:rsidR="00D777D7">
        <w:rPr>
          <w:rFonts w:ascii="Arial" w:hAnsi="Arial" w:cs="Arial"/>
        </w:rPr>
        <w:t xml:space="preserve">ocial </w:t>
      </w:r>
      <w:r w:rsidR="00C00872">
        <w:rPr>
          <w:rFonts w:ascii="Arial" w:hAnsi="Arial" w:cs="Arial"/>
        </w:rPr>
        <w:t>S</w:t>
      </w:r>
      <w:r w:rsidR="00D777D7">
        <w:rPr>
          <w:rFonts w:ascii="Arial" w:hAnsi="Arial" w:cs="Arial"/>
        </w:rPr>
        <w:t>tories is to develop Lowri’s emotional well-being by supporting her transition process</w:t>
      </w:r>
      <w:r w:rsidR="00470455">
        <w:rPr>
          <w:rFonts w:ascii="Arial" w:hAnsi="Arial" w:cs="Arial"/>
        </w:rPr>
        <w:t xml:space="preserve">. Therefore, </w:t>
      </w:r>
      <w:r w:rsidR="00D777D7">
        <w:rPr>
          <w:rFonts w:ascii="Arial" w:hAnsi="Arial" w:cs="Arial"/>
        </w:rPr>
        <w:t xml:space="preserve">it </w:t>
      </w:r>
      <w:r w:rsidR="00A25115">
        <w:rPr>
          <w:rFonts w:ascii="Arial" w:hAnsi="Arial" w:cs="Arial"/>
        </w:rPr>
        <w:t xml:space="preserve">may </w:t>
      </w:r>
      <w:r w:rsidR="00470455">
        <w:rPr>
          <w:rFonts w:ascii="Arial" w:hAnsi="Arial" w:cs="Arial"/>
        </w:rPr>
        <w:t xml:space="preserve">have been </w:t>
      </w:r>
      <w:r w:rsidR="00D777D7">
        <w:rPr>
          <w:rFonts w:ascii="Arial" w:hAnsi="Arial" w:cs="Arial"/>
        </w:rPr>
        <w:t>difficult for parti</w:t>
      </w:r>
      <w:r w:rsidR="00BE5957">
        <w:rPr>
          <w:rFonts w:ascii="Arial" w:hAnsi="Arial" w:cs="Arial"/>
        </w:rPr>
        <w:t>c</w:t>
      </w:r>
      <w:r w:rsidR="00D777D7">
        <w:rPr>
          <w:rFonts w:ascii="Arial" w:hAnsi="Arial" w:cs="Arial"/>
        </w:rPr>
        <w:t xml:space="preserve">ipants to indicate a single purpose. </w:t>
      </w:r>
    </w:p>
    <w:p w14:paraId="0243DF58" w14:textId="539FE9B8" w:rsidR="009033AF" w:rsidRDefault="00BE5957" w:rsidP="00FE7256">
      <w:pPr>
        <w:spacing w:line="360" w:lineRule="auto"/>
        <w:rPr>
          <w:rFonts w:ascii="Arial" w:hAnsi="Arial" w:cs="Arial"/>
        </w:rPr>
      </w:pPr>
      <w:r>
        <w:rPr>
          <w:rFonts w:ascii="Arial" w:hAnsi="Arial" w:cs="Arial"/>
        </w:rPr>
        <w:t>Social</w:t>
      </w:r>
      <w:r w:rsidR="00C00872">
        <w:rPr>
          <w:rFonts w:ascii="Arial" w:hAnsi="Arial" w:cs="Arial"/>
        </w:rPr>
        <w:t xml:space="preserve"> S</w:t>
      </w:r>
      <w:r>
        <w:rPr>
          <w:rFonts w:ascii="Arial" w:hAnsi="Arial" w:cs="Arial"/>
        </w:rPr>
        <w:t xml:space="preserve">tories </w:t>
      </w:r>
      <w:r w:rsidR="00A25115">
        <w:rPr>
          <w:rFonts w:ascii="Arial" w:hAnsi="Arial" w:cs="Arial"/>
        </w:rPr>
        <w:t xml:space="preserve">are </w:t>
      </w:r>
      <w:r>
        <w:rPr>
          <w:rFonts w:ascii="Arial" w:hAnsi="Arial" w:cs="Arial"/>
        </w:rPr>
        <w:t xml:space="preserve">considered an uncomplicated intervention to implement (Dev, 2014; </w:t>
      </w:r>
      <w:proofErr w:type="spellStart"/>
      <w:r>
        <w:rPr>
          <w:rFonts w:ascii="Arial" w:hAnsi="Arial" w:cs="Arial"/>
        </w:rPr>
        <w:t>Mancil</w:t>
      </w:r>
      <w:proofErr w:type="spellEnd"/>
      <w:r>
        <w:rPr>
          <w:rFonts w:ascii="Arial" w:hAnsi="Arial" w:cs="Arial"/>
        </w:rPr>
        <w:t xml:space="preserve"> et al, 2009). As an</w:t>
      </w:r>
      <w:r w:rsidR="00EE759E">
        <w:rPr>
          <w:rFonts w:ascii="Arial" w:hAnsi="Arial" w:cs="Arial"/>
        </w:rPr>
        <w:t xml:space="preserve"> in-school</w:t>
      </w:r>
      <w:r>
        <w:rPr>
          <w:rFonts w:ascii="Arial" w:hAnsi="Arial" w:cs="Arial"/>
        </w:rPr>
        <w:t xml:space="preserve"> intervention, these stories are</w:t>
      </w:r>
      <w:r w:rsidR="00EE759E">
        <w:rPr>
          <w:rFonts w:ascii="Arial" w:hAnsi="Arial" w:cs="Arial"/>
        </w:rPr>
        <w:t xml:space="preserve"> effective because they are</w:t>
      </w:r>
      <w:r>
        <w:rPr>
          <w:rFonts w:ascii="Arial" w:hAnsi="Arial" w:cs="Arial"/>
        </w:rPr>
        <w:t xml:space="preserve"> </w:t>
      </w:r>
      <w:r w:rsidR="00EE759E">
        <w:rPr>
          <w:rFonts w:ascii="Arial" w:hAnsi="Arial" w:cs="Arial"/>
        </w:rPr>
        <w:t xml:space="preserve">time-efficient and cost-effective (Dev, 2014; </w:t>
      </w:r>
      <w:proofErr w:type="spellStart"/>
      <w:r w:rsidR="00EE759E">
        <w:rPr>
          <w:rFonts w:ascii="Arial" w:hAnsi="Arial" w:cs="Arial"/>
        </w:rPr>
        <w:t>Benish</w:t>
      </w:r>
      <w:proofErr w:type="spellEnd"/>
      <w:r w:rsidR="00EE759E">
        <w:rPr>
          <w:rFonts w:ascii="Arial" w:hAnsi="Arial" w:cs="Arial"/>
        </w:rPr>
        <w:t xml:space="preserve"> &amp; Bramlett, 2011).</w:t>
      </w:r>
      <w:r w:rsidR="009033AF">
        <w:rPr>
          <w:rFonts w:ascii="Arial" w:hAnsi="Arial" w:cs="Arial"/>
        </w:rPr>
        <w:t xml:space="preserve"> </w:t>
      </w:r>
      <w:r w:rsidR="00470455">
        <w:rPr>
          <w:rFonts w:ascii="Arial" w:hAnsi="Arial" w:cs="Arial"/>
        </w:rPr>
        <w:t xml:space="preserve">Timmins (2017) </w:t>
      </w:r>
      <w:r w:rsidR="00146B02">
        <w:rPr>
          <w:rFonts w:ascii="Arial" w:hAnsi="Arial" w:cs="Arial"/>
        </w:rPr>
        <w:t>furthermore supports the use of Social Stories in supporting children with AS</w:t>
      </w:r>
      <w:r w:rsidR="00C66E08">
        <w:rPr>
          <w:rFonts w:ascii="Arial" w:hAnsi="Arial" w:cs="Arial"/>
        </w:rPr>
        <w:t>C</w:t>
      </w:r>
      <w:r w:rsidR="00A25115">
        <w:rPr>
          <w:rFonts w:ascii="Arial" w:hAnsi="Arial" w:cs="Arial"/>
        </w:rPr>
        <w:t xml:space="preserve"> and developing resilience</w:t>
      </w:r>
      <w:r w:rsidR="00146B02">
        <w:rPr>
          <w:rFonts w:ascii="Arial" w:hAnsi="Arial" w:cs="Arial"/>
        </w:rPr>
        <w:t xml:space="preserve">; Timmins </w:t>
      </w:r>
      <w:r w:rsidR="004122F2">
        <w:rPr>
          <w:rFonts w:ascii="Arial" w:hAnsi="Arial" w:cs="Arial"/>
        </w:rPr>
        <w:t xml:space="preserve">indicates </w:t>
      </w:r>
      <w:r w:rsidR="00146B02">
        <w:rPr>
          <w:rFonts w:ascii="Arial" w:hAnsi="Arial" w:cs="Arial"/>
        </w:rPr>
        <w:t xml:space="preserve">that a </w:t>
      </w:r>
      <w:r w:rsidR="00AE61C3">
        <w:rPr>
          <w:rFonts w:ascii="Arial" w:hAnsi="Arial" w:cs="Arial"/>
        </w:rPr>
        <w:t>S</w:t>
      </w:r>
      <w:r w:rsidR="00146B02">
        <w:rPr>
          <w:rFonts w:ascii="Arial" w:hAnsi="Arial" w:cs="Arial"/>
        </w:rPr>
        <w:t xml:space="preserve">ocial </w:t>
      </w:r>
      <w:r w:rsidR="00AE61C3">
        <w:rPr>
          <w:rFonts w:ascii="Arial" w:hAnsi="Arial" w:cs="Arial"/>
        </w:rPr>
        <w:t>S</w:t>
      </w:r>
      <w:r w:rsidR="00146B02">
        <w:rPr>
          <w:rFonts w:ascii="Arial" w:hAnsi="Arial" w:cs="Arial"/>
        </w:rPr>
        <w:t>tory shares missing social information</w:t>
      </w:r>
      <w:r w:rsidR="00A25115">
        <w:rPr>
          <w:rFonts w:ascii="Arial" w:hAnsi="Arial" w:cs="Arial"/>
        </w:rPr>
        <w:t xml:space="preserve"> (2017)</w:t>
      </w:r>
      <w:r w:rsidR="00146B02">
        <w:rPr>
          <w:rFonts w:ascii="Arial" w:hAnsi="Arial" w:cs="Arial"/>
        </w:rPr>
        <w:t xml:space="preserve">. </w:t>
      </w:r>
    </w:p>
    <w:p w14:paraId="5B5BB8EE" w14:textId="49EB449E" w:rsidR="00D27D8C" w:rsidRDefault="00D27D8C" w:rsidP="00FE7256">
      <w:pPr>
        <w:spacing w:line="360" w:lineRule="auto"/>
        <w:rPr>
          <w:rFonts w:ascii="Arial" w:hAnsi="Arial" w:cs="Arial"/>
        </w:rPr>
      </w:pPr>
      <w:r w:rsidRPr="00E913A8">
        <w:rPr>
          <w:rFonts w:ascii="Arial" w:hAnsi="Arial" w:cs="Arial"/>
        </w:rPr>
        <w:t xml:space="preserve">Another strength of this intervention </w:t>
      </w:r>
      <w:r w:rsidR="0020427F" w:rsidRPr="00E913A8">
        <w:rPr>
          <w:rFonts w:ascii="Arial" w:hAnsi="Arial" w:cs="Arial"/>
        </w:rPr>
        <w:t>is</w:t>
      </w:r>
      <w:r w:rsidR="00146B02">
        <w:rPr>
          <w:rFonts w:ascii="Arial" w:hAnsi="Arial" w:cs="Arial"/>
        </w:rPr>
        <w:t xml:space="preserve"> that</w:t>
      </w:r>
      <w:r w:rsidR="0020427F" w:rsidRPr="00E913A8">
        <w:rPr>
          <w:rFonts w:ascii="Arial" w:hAnsi="Arial" w:cs="Arial"/>
        </w:rPr>
        <w:t xml:space="preserve"> it will utilise</w:t>
      </w:r>
      <w:r w:rsidRPr="00E913A8">
        <w:rPr>
          <w:rFonts w:ascii="Arial" w:hAnsi="Arial" w:cs="Arial"/>
        </w:rPr>
        <w:t xml:space="preserve"> </w:t>
      </w:r>
      <w:r w:rsidR="0020427F" w:rsidRPr="00E913A8">
        <w:rPr>
          <w:rFonts w:ascii="Arial" w:hAnsi="Arial" w:cs="Arial"/>
        </w:rPr>
        <w:t xml:space="preserve">the relationship between the LSA and Lowri. </w:t>
      </w:r>
      <w:r w:rsidR="007A1A24" w:rsidRPr="00E913A8">
        <w:rPr>
          <w:rFonts w:ascii="Arial" w:hAnsi="Arial" w:cs="Arial"/>
        </w:rPr>
        <w:t xml:space="preserve">The </w:t>
      </w:r>
      <w:r w:rsidR="008D393A" w:rsidRPr="00E913A8">
        <w:rPr>
          <w:rFonts w:ascii="Arial" w:hAnsi="Arial" w:cs="Arial"/>
        </w:rPr>
        <w:t>LSA and Lowri have developed a positive pupil-teacher relationship</w:t>
      </w:r>
      <w:r w:rsidR="00E913A8" w:rsidRPr="00E913A8">
        <w:rPr>
          <w:rFonts w:ascii="Arial" w:hAnsi="Arial" w:cs="Arial"/>
        </w:rPr>
        <w:t xml:space="preserve">. As Hattie </w:t>
      </w:r>
      <w:r w:rsidR="00111B41">
        <w:rPr>
          <w:rFonts w:ascii="Arial" w:hAnsi="Arial" w:cs="Arial"/>
        </w:rPr>
        <w:t xml:space="preserve">(2009) </w:t>
      </w:r>
      <w:r w:rsidR="00E913A8" w:rsidRPr="00E913A8">
        <w:rPr>
          <w:rFonts w:ascii="Arial" w:hAnsi="Arial" w:cs="Arial"/>
        </w:rPr>
        <w:t>note</w:t>
      </w:r>
      <w:r w:rsidR="005C432E">
        <w:rPr>
          <w:rFonts w:ascii="Arial" w:hAnsi="Arial" w:cs="Arial"/>
        </w:rPr>
        <w:t>d</w:t>
      </w:r>
      <w:r w:rsidR="00E913A8" w:rsidRPr="00E913A8">
        <w:rPr>
          <w:rFonts w:ascii="Arial" w:hAnsi="Arial" w:cs="Arial"/>
        </w:rPr>
        <w:t>, developing these positive relationships reaps rewards</w:t>
      </w:r>
      <w:r w:rsidR="00146B02">
        <w:rPr>
          <w:rFonts w:ascii="Arial" w:hAnsi="Arial" w:cs="Arial"/>
        </w:rPr>
        <w:t xml:space="preserve">, </w:t>
      </w:r>
      <w:r w:rsidR="00E913A8" w:rsidRPr="00E913A8">
        <w:rPr>
          <w:rFonts w:ascii="Arial" w:hAnsi="Arial" w:cs="Arial"/>
        </w:rPr>
        <w:t>lead</w:t>
      </w:r>
      <w:r w:rsidR="00146B02">
        <w:rPr>
          <w:rFonts w:ascii="Arial" w:hAnsi="Arial" w:cs="Arial"/>
        </w:rPr>
        <w:t>ing</w:t>
      </w:r>
      <w:r w:rsidR="00E913A8" w:rsidRPr="00E913A8">
        <w:rPr>
          <w:rFonts w:ascii="Arial" w:hAnsi="Arial" w:cs="Arial"/>
        </w:rPr>
        <w:t xml:space="preserve"> to better social and academic behaviour. </w:t>
      </w:r>
      <w:r w:rsidR="00111B41">
        <w:rPr>
          <w:rFonts w:ascii="Arial" w:hAnsi="Arial" w:cs="Arial"/>
        </w:rPr>
        <w:t xml:space="preserve">Hattie also </w:t>
      </w:r>
      <w:r w:rsidR="00E913A8" w:rsidRPr="00E913A8">
        <w:rPr>
          <w:rFonts w:ascii="Arial" w:hAnsi="Arial" w:cs="Arial"/>
        </w:rPr>
        <w:t xml:space="preserve">suggested that the quality and nature of the </w:t>
      </w:r>
      <w:r w:rsidR="00C66E08" w:rsidRPr="00E913A8">
        <w:rPr>
          <w:rFonts w:ascii="Arial" w:hAnsi="Arial" w:cs="Arial"/>
        </w:rPr>
        <w:t>relationships</w:t>
      </w:r>
      <w:r w:rsidR="00C66E08">
        <w:rPr>
          <w:rFonts w:ascii="Arial" w:hAnsi="Arial" w:cs="Arial"/>
        </w:rPr>
        <w:t xml:space="preserve"> that</w:t>
      </w:r>
      <w:r w:rsidR="00E913A8" w:rsidRPr="00E913A8">
        <w:rPr>
          <w:rFonts w:ascii="Arial" w:hAnsi="Arial" w:cs="Arial"/>
        </w:rPr>
        <w:t xml:space="preserve"> teachers have with children has a greater effect on progression and outcomes</w:t>
      </w:r>
      <w:r w:rsidR="00EF7A38">
        <w:rPr>
          <w:rFonts w:ascii="Arial" w:hAnsi="Arial" w:cs="Arial"/>
        </w:rPr>
        <w:t xml:space="preserve"> (2009)</w:t>
      </w:r>
      <w:r w:rsidR="00111B41">
        <w:rPr>
          <w:rFonts w:ascii="Arial" w:hAnsi="Arial" w:cs="Arial"/>
        </w:rPr>
        <w:t xml:space="preserve">. </w:t>
      </w:r>
      <w:r w:rsidR="00DB011F">
        <w:rPr>
          <w:rFonts w:ascii="Arial" w:hAnsi="Arial" w:cs="Arial"/>
        </w:rPr>
        <w:t>Trust is perhaps a</w:t>
      </w:r>
      <w:r w:rsidR="00EF7A38">
        <w:rPr>
          <w:rFonts w:ascii="Arial" w:hAnsi="Arial" w:cs="Arial"/>
        </w:rPr>
        <w:t>n important element that is developed</w:t>
      </w:r>
      <w:r w:rsidR="005C432E">
        <w:rPr>
          <w:rFonts w:ascii="Arial" w:hAnsi="Arial" w:cs="Arial"/>
        </w:rPr>
        <w:t xml:space="preserve"> in these </w:t>
      </w:r>
      <w:r w:rsidR="00EF7A38">
        <w:rPr>
          <w:rFonts w:ascii="Arial" w:hAnsi="Arial" w:cs="Arial"/>
        </w:rPr>
        <w:t>positive relationships</w:t>
      </w:r>
      <w:r w:rsidR="005C432E">
        <w:rPr>
          <w:rFonts w:ascii="Arial" w:hAnsi="Arial" w:cs="Arial"/>
        </w:rPr>
        <w:t>;</w:t>
      </w:r>
      <w:r w:rsidR="00146B02">
        <w:rPr>
          <w:rFonts w:ascii="Arial" w:hAnsi="Arial" w:cs="Arial"/>
        </w:rPr>
        <w:t xml:space="preserve"> </w:t>
      </w:r>
      <w:r w:rsidR="00EF7A38">
        <w:rPr>
          <w:rFonts w:ascii="Arial" w:hAnsi="Arial" w:cs="Arial"/>
        </w:rPr>
        <w:t>the child is not afraid of the unknown and is not afraid of getting things wrong</w:t>
      </w:r>
      <w:r w:rsidR="005C432E">
        <w:rPr>
          <w:rFonts w:ascii="Arial" w:hAnsi="Arial" w:cs="Arial"/>
        </w:rPr>
        <w:t xml:space="preserve"> because they trust the teacher </w:t>
      </w:r>
      <w:r w:rsidR="00EF7A38">
        <w:rPr>
          <w:rFonts w:ascii="Arial" w:hAnsi="Arial" w:cs="Arial"/>
        </w:rPr>
        <w:t>(</w:t>
      </w:r>
      <w:r w:rsidR="00DB011F">
        <w:rPr>
          <w:rFonts w:ascii="Arial" w:hAnsi="Arial" w:cs="Arial"/>
        </w:rPr>
        <w:t>Marsh, 2012).</w:t>
      </w:r>
      <w:r w:rsidR="00DB011F">
        <w:t xml:space="preserve"> </w:t>
      </w:r>
      <w:r w:rsidR="00146B02" w:rsidRPr="00146B02">
        <w:rPr>
          <w:rFonts w:ascii="Arial" w:hAnsi="Arial" w:cs="Arial"/>
        </w:rPr>
        <w:t xml:space="preserve">It is therefore suggested that </w:t>
      </w:r>
      <w:r w:rsidR="00146B02">
        <w:rPr>
          <w:rFonts w:ascii="Arial" w:hAnsi="Arial" w:cs="Arial"/>
        </w:rPr>
        <w:t>t</w:t>
      </w:r>
      <w:r w:rsidR="00C66E08">
        <w:rPr>
          <w:rFonts w:ascii="Arial" w:hAnsi="Arial" w:cs="Arial"/>
        </w:rPr>
        <w:t xml:space="preserve">he pupil-teacher </w:t>
      </w:r>
      <w:r w:rsidR="00146B02">
        <w:rPr>
          <w:rFonts w:ascii="Arial" w:hAnsi="Arial" w:cs="Arial"/>
        </w:rPr>
        <w:t>relationship in the i</w:t>
      </w:r>
      <w:r w:rsidR="00D7680A">
        <w:rPr>
          <w:rFonts w:ascii="Arial" w:hAnsi="Arial" w:cs="Arial"/>
        </w:rPr>
        <w:t xml:space="preserve">ntervention will perhaps lead to better outcomes for </w:t>
      </w:r>
      <w:proofErr w:type="spellStart"/>
      <w:r w:rsidR="00D7680A">
        <w:rPr>
          <w:rFonts w:ascii="Arial" w:hAnsi="Arial" w:cs="Arial"/>
        </w:rPr>
        <w:t>Lowri</w:t>
      </w:r>
      <w:proofErr w:type="spellEnd"/>
      <w:r w:rsidR="00D7680A">
        <w:rPr>
          <w:rFonts w:ascii="Arial" w:hAnsi="Arial" w:cs="Arial"/>
        </w:rPr>
        <w:t xml:space="preserve"> in</w:t>
      </w:r>
      <w:r w:rsidR="004122F2">
        <w:rPr>
          <w:rFonts w:ascii="Arial" w:hAnsi="Arial" w:cs="Arial"/>
        </w:rPr>
        <w:t xml:space="preserve"> developing her emotional well-being to deal with</w:t>
      </w:r>
      <w:r w:rsidR="00D7680A">
        <w:rPr>
          <w:rFonts w:ascii="Arial" w:hAnsi="Arial" w:cs="Arial"/>
        </w:rPr>
        <w:t xml:space="preserve"> the transition process</w:t>
      </w:r>
      <w:r w:rsidR="004122F2">
        <w:rPr>
          <w:rFonts w:ascii="Arial" w:hAnsi="Arial" w:cs="Arial"/>
        </w:rPr>
        <w:t>.</w:t>
      </w:r>
    </w:p>
    <w:p w14:paraId="5871C7B6" w14:textId="77777777" w:rsidR="004122F2" w:rsidRDefault="004122F2" w:rsidP="00FE7256">
      <w:pPr>
        <w:spacing w:line="360" w:lineRule="auto"/>
        <w:rPr>
          <w:rFonts w:ascii="Arial" w:hAnsi="Arial" w:cs="Arial"/>
        </w:rPr>
      </w:pPr>
    </w:p>
    <w:p w14:paraId="7F847F26" w14:textId="433D4934" w:rsidR="003C29FC" w:rsidRDefault="003C29FC" w:rsidP="00FE7256">
      <w:pPr>
        <w:spacing w:line="360" w:lineRule="auto"/>
        <w:rPr>
          <w:rFonts w:ascii="Arial" w:hAnsi="Arial" w:cs="Arial"/>
        </w:rPr>
      </w:pPr>
      <w:r>
        <w:rPr>
          <w:rFonts w:ascii="Arial" w:hAnsi="Arial" w:cs="Arial"/>
        </w:rPr>
        <w:lastRenderedPageBreak/>
        <w:t xml:space="preserve">Although emotional development is the focus </w:t>
      </w:r>
      <w:r w:rsidR="00A345FE">
        <w:rPr>
          <w:rFonts w:ascii="Arial" w:hAnsi="Arial" w:cs="Arial"/>
        </w:rPr>
        <w:t>of</w:t>
      </w:r>
      <w:r>
        <w:rPr>
          <w:rFonts w:ascii="Arial" w:hAnsi="Arial" w:cs="Arial"/>
        </w:rPr>
        <w:t xml:space="preserve"> this intervention, the linguistic </w:t>
      </w:r>
      <w:r w:rsidR="00A345FE">
        <w:rPr>
          <w:rFonts w:ascii="Arial" w:hAnsi="Arial" w:cs="Arial"/>
        </w:rPr>
        <w:t xml:space="preserve">development </w:t>
      </w:r>
      <w:r w:rsidR="00886278">
        <w:rPr>
          <w:rFonts w:ascii="Arial" w:hAnsi="Arial" w:cs="Arial"/>
        </w:rPr>
        <w:t>is</w:t>
      </w:r>
      <w:r w:rsidR="00A345FE">
        <w:rPr>
          <w:rFonts w:ascii="Arial" w:hAnsi="Arial" w:cs="Arial"/>
        </w:rPr>
        <w:t xml:space="preserve"> </w:t>
      </w:r>
      <w:r w:rsidR="00487717">
        <w:rPr>
          <w:rFonts w:ascii="Arial" w:hAnsi="Arial" w:cs="Arial"/>
        </w:rPr>
        <w:t xml:space="preserve">another </w:t>
      </w:r>
      <w:r w:rsidR="00886278">
        <w:rPr>
          <w:rFonts w:ascii="Arial" w:hAnsi="Arial" w:cs="Arial"/>
        </w:rPr>
        <w:t xml:space="preserve">valuable </w:t>
      </w:r>
      <w:r w:rsidR="00A345FE">
        <w:rPr>
          <w:rFonts w:ascii="Arial" w:hAnsi="Arial" w:cs="Arial"/>
        </w:rPr>
        <w:t xml:space="preserve">learning opportunity. In reading and responding to the story, Lowri will be developing key literacy and language skills. </w:t>
      </w:r>
      <w:r w:rsidR="007F2A9A">
        <w:rPr>
          <w:rFonts w:ascii="Arial" w:hAnsi="Arial" w:cs="Arial"/>
        </w:rPr>
        <w:t>Literacy is a</w:t>
      </w:r>
      <w:r w:rsidR="00D353EA">
        <w:rPr>
          <w:rFonts w:ascii="Arial" w:hAnsi="Arial" w:cs="Arial"/>
        </w:rPr>
        <w:t xml:space="preserve"> mandatory</w:t>
      </w:r>
      <w:r w:rsidR="007F2A9A">
        <w:rPr>
          <w:rFonts w:ascii="Arial" w:hAnsi="Arial" w:cs="Arial"/>
        </w:rPr>
        <w:t xml:space="preserve"> cross-curricular responsibility in the </w:t>
      </w:r>
      <w:proofErr w:type="spellStart"/>
      <w:r w:rsidR="00F90BBF">
        <w:rPr>
          <w:rFonts w:ascii="Arial" w:hAnsi="Arial" w:cs="Arial"/>
        </w:rPr>
        <w:t>CfW</w:t>
      </w:r>
      <w:proofErr w:type="spellEnd"/>
      <w:r w:rsidR="00F90BBF">
        <w:rPr>
          <w:rFonts w:ascii="Arial" w:hAnsi="Arial" w:cs="Arial"/>
        </w:rPr>
        <w:t xml:space="preserve"> </w:t>
      </w:r>
      <w:r w:rsidR="007F2A9A">
        <w:rPr>
          <w:rFonts w:ascii="Arial" w:hAnsi="Arial" w:cs="Arial"/>
        </w:rPr>
        <w:t>2022</w:t>
      </w:r>
      <w:r w:rsidR="004122F2">
        <w:rPr>
          <w:rFonts w:ascii="Arial" w:hAnsi="Arial" w:cs="Arial"/>
        </w:rPr>
        <w:t xml:space="preserve"> that is </w:t>
      </w:r>
      <w:r w:rsidR="00D353EA">
        <w:rPr>
          <w:rFonts w:ascii="Arial" w:hAnsi="Arial" w:cs="Arial"/>
        </w:rPr>
        <w:t>considered essential in equipping children with lifelong</w:t>
      </w:r>
      <w:r w:rsidR="00487717">
        <w:rPr>
          <w:rFonts w:ascii="Arial" w:hAnsi="Arial" w:cs="Arial"/>
        </w:rPr>
        <w:t xml:space="preserve"> learning</w:t>
      </w:r>
      <w:r w:rsidR="00D353EA">
        <w:rPr>
          <w:rFonts w:ascii="Arial" w:hAnsi="Arial" w:cs="Arial"/>
        </w:rPr>
        <w:t xml:space="preserve"> skills (WG, 2020). </w:t>
      </w:r>
      <w:r w:rsidR="00A345FE">
        <w:rPr>
          <w:rFonts w:ascii="Arial" w:hAnsi="Arial" w:cs="Arial"/>
        </w:rPr>
        <w:t>Reading is</w:t>
      </w:r>
      <w:r w:rsidR="00441A9F">
        <w:rPr>
          <w:rFonts w:ascii="Arial" w:hAnsi="Arial" w:cs="Arial"/>
        </w:rPr>
        <w:t xml:space="preserve"> an</w:t>
      </w:r>
      <w:r w:rsidR="00A345FE">
        <w:rPr>
          <w:rFonts w:ascii="Arial" w:hAnsi="Arial" w:cs="Arial"/>
        </w:rPr>
        <w:t xml:space="preserve"> interest</w:t>
      </w:r>
      <w:r w:rsidR="00C66E08">
        <w:rPr>
          <w:rFonts w:ascii="Arial" w:hAnsi="Arial" w:cs="Arial"/>
        </w:rPr>
        <w:t xml:space="preserve"> of </w:t>
      </w:r>
      <w:proofErr w:type="spellStart"/>
      <w:r w:rsidR="00C66E08">
        <w:rPr>
          <w:rFonts w:ascii="Arial" w:hAnsi="Arial" w:cs="Arial"/>
        </w:rPr>
        <w:t>Lowri’s</w:t>
      </w:r>
      <w:proofErr w:type="spellEnd"/>
      <w:r w:rsidR="00C66E08">
        <w:rPr>
          <w:rFonts w:ascii="Arial" w:hAnsi="Arial" w:cs="Arial"/>
        </w:rPr>
        <w:t>,</w:t>
      </w:r>
      <w:r w:rsidR="00441A9F">
        <w:rPr>
          <w:rFonts w:ascii="Arial" w:hAnsi="Arial" w:cs="Arial"/>
        </w:rPr>
        <w:t xml:space="preserve"> it was discussed in a meeting that </w:t>
      </w:r>
      <w:r w:rsidR="00C00872">
        <w:rPr>
          <w:rFonts w:ascii="Arial" w:hAnsi="Arial" w:cs="Arial"/>
        </w:rPr>
        <w:t>S</w:t>
      </w:r>
      <w:r w:rsidR="00441A9F">
        <w:rPr>
          <w:rFonts w:ascii="Arial" w:hAnsi="Arial" w:cs="Arial"/>
        </w:rPr>
        <w:t xml:space="preserve">ocial </w:t>
      </w:r>
      <w:r w:rsidR="00C00872">
        <w:rPr>
          <w:rFonts w:ascii="Arial" w:hAnsi="Arial" w:cs="Arial"/>
        </w:rPr>
        <w:t>S</w:t>
      </w:r>
      <w:r w:rsidR="00441A9F">
        <w:rPr>
          <w:rFonts w:ascii="Arial" w:hAnsi="Arial" w:cs="Arial"/>
        </w:rPr>
        <w:t>tor</w:t>
      </w:r>
      <w:r w:rsidR="00487717">
        <w:rPr>
          <w:rFonts w:ascii="Arial" w:hAnsi="Arial" w:cs="Arial"/>
        </w:rPr>
        <w:t>ies</w:t>
      </w:r>
      <w:r w:rsidR="00441A9F">
        <w:rPr>
          <w:rFonts w:ascii="Arial" w:hAnsi="Arial" w:cs="Arial"/>
        </w:rPr>
        <w:t xml:space="preserve"> w</w:t>
      </w:r>
      <w:r w:rsidR="00487717">
        <w:rPr>
          <w:rFonts w:ascii="Arial" w:hAnsi="Arial" w:cs="Arial"/>
        </w:rPr>
        <w:t>ill</w:t>
      </w:r>
      <w:r w:rsidR="00441A9F">
        <w:rPr>
          <w:rFonts w:ascii="Arial" w:hAnsi="Arial" w:cs="Arial"/>
        </w:rPr>
        <w:t xml:space="preserve"> be effective for Lowri due to </w:t>
      </w:r>
      <w:r w:rsidR="00487717">
        <w:rPr>
          <w:rFonts w:ascii="Arial" w:hAnsi="Arial" w:cs="Arial"/>
        </w:rPr>
        <w:t>this enjoyment</w:t>
      </w:r>
      <w:r w:rsidR="00441A9F">
        <w:rPr>
          <w:rFonts w:ascii="Arial" w:hAnsi="Arial" w:cs="Arial"/>
        </w:rPr>
        <w:t xml:space="preserve">. </w:t>
      </w:r>
      <w:r w:rsidR="00886278">
        <w:rPr>
          <w:rFonts w:ascii="Arial" w:hAnsi="Arial" w:cs="Arial"/>
        </w:rPr>
        <w:t>Lowri’s one-page</w:t>
      </w:r>
      <w:r w:rsidR="003857A5">
        <w:rPr>
          <w:rFonts w:ascii="Arial" w:hAnsi="Arial" w:cs="Arial"/>
        </w:rPr>
        <w:t xml:space="preserve"> </w:t>
      </w:r>
      <w:r w:rsidR="00886278">
        <w:rPr>
          <w:rFonts w:ascii="Arial" w:hAnsi="Arial" w:cs="Arial"/>
        </w:rPr>
        <w:t>profil</w:t>
      </w:r>
      <w:r w:rsidR="00495AD0">
        <w:rPr>
          <w:rFonts w:ascii="Arial" w:hAnsi="Arial" w:cs="Arial"/>
        </w:rPr>
        <w:t>e</w:t>
      </w:r>
      <w:r w:rsidR="002E572B">
        <w:rPr>
          <w:rFonts w:ascii="Arial" w:hAnsi="Arial" w:cs="Arial"/>
        </w:rPr>
        <w:t xml:space="preserve"> </w:t>
      </w:r>
      <w:r w:rsidR="00487717">
        <w:rPr>
          <w:rFonts w:ascii="Arial" w:hAnsi="Arial" w:cs="Arial"/>
        </w:rPr>
        <w:t xml:space="preserve">was utilised in this meeting and </w:t>
      </w:r>
      <w:r w:rsidR="002E572B">
        <w:rPr>
          <w:rFonts w:ascii="Arial" w:hAnsi="Arial" w:cs="Arial"/>
        </w:rPr>
        <w:t xml:space="preserve">is an important document to understand her needs and </w:t>
      </w:r>
      <w:r w:rsidR="002E572B" w:rsidRPr="00060499">
        <w:rPr>
          <w:rFonts w:ascii="Arial" w:hAnsi="Arial" w:cs="Arial"/>
        </w:rPr>
        <w:t xml:space="preserve">interests (See Appendix). </w:t>
      </w:r>
      <w:r w:rsidR="00495AD0" w:rsidRPr="00060499">
        <w:rPr>
          <w:rFonts w:ascii="Arial" w:hAnsi="Arial" w:cs="Arial"/>
        </w:rPr>
        <w:t>This</w:t>
      </w:r>
      <w:r w:rsidR="00495AD0">
        <w:rPr>
          <w:rFonts w:ascii="Arial" w:hAnsi="Arial" w:cs="Arial"/>
        </w:rPr>
        <w:t xml:space="preserve"> document </w:t>
      </w:r>
      <w:r w:rsidR="004122F2">
        <w:rPr>
          <w:rFonts w:ascii="Arial" w:hAnsi="Arial" w:cs="Arial"/>
        </w:rPr>
        <w:t xml:space="preserve">is perhaps an advocate for </w:t>
      </w:r>
      <w:proofErr w:type="spellStart"/>
      <w:r w:rsidR="004122F2">
        <w:rPr>
          <w:rFonts w:ascii="Arial" w:hAnsi="Arial" w:cs="Arial"/>
        </w:rPr>
        <w:t>Lowri’s</w:t>
      </w:r>
      <w:proofErr w:type="spellEnd"/>
      <w:r w:rsidR="004122F2">
        <w:rPr>
          <w:rFonts w:ascii="Arial" w:hAnsi="Arial" w:cs="Arial"/>
        </w:rPr>
        <w:t xml:space="preserve"> voice</w:t>
      </w:r>
      <w:r w:rsidR="00AE61C3">
        <w:rPr>
          <w:rFonts w:ascii="Arial" w:hAnsi="Arial" w:cs="Arial"/>
        </w:rPr>
        <w:t>;</w:t>
      </w:r>
      <w:r w:rsidR="00C66E08">
        <w:rPr>
          <w:rFonts w:ascii="Arial" w:hAnsi="Arial" w:cs="Arial"/>
        </w:rPr>
        <w:t xml:space="preserve"> </w:t>
      </w:r>
      <w:r w:rsidR="00AE61C3">
        <w:rPr>
          <w:rFonts w:ascii="Arial" w:hAnsi="Arial" w:cs="Arial"/>
        </w:rPr>
        <w:t xml:space="preserve">it was completed by her with support of the LSA. </w:t>
      </w:r>
      <w:r w:rsidR="00C218E8">
        <w:rPr>
          <w:rFonts w:ascii="Arial" w:hAnsi="Arial" w:cs="Arial"/>
        </w:rPr>
        <w:t>Estyn (2018</w:t>
      </w:r>
      <w:r w:rsidR="00164A8B">
        <w:rPr>
          <w:rFonts w:ascii="Arial" w:hAnsi="Arial" w:cs="Arial"/>
        </w:rPr>
        <w:t>b</w:t>
      </w:r>
      <w:r w:rsidR="00C218E8">
        <w:rPr>
          <w:rFonts w:ascii="Arial" w:hAnsi="Arial" w:cs="Arial"/>
        </w:rPr>
        <w:t xml:space="preserve">) recognises these </w:t>
      </w:r>
      <w:r w:rsidR="00487717">
        <w:rPr>
          <w:rFonts w:ascii="Arial" w:hAnsi="Arial" w:cs="Arial"/>
        </w:rPr>
        <w:t>documents</w:t>
      </w:r>
      <w:r w:rsidR="00495AD0">
        <w:rPr>
          <w:rFonts w:ascii="Arial" w:hAnsi="Arial" w:cs="Arial"/>
        </w:rPr>
        <w:t xml:space="preserve"> are</w:t>
      </w:r>
      <w:r w:rsidR="00487717">
        <w:rPr>
          <w:rFonts w:ascii="Arial" w:hAnsi="Arial" w:cs="Arial"/>
        </w:rPr>
        <w:t xml:space="preserve"> </w:t>
      </w:r>
      <w:r w:rsidR="00C218E8">
        <w:rPr>
          <w:rFonts w:ascii="Arial" w:hAnsi="Arial" w:cs="Arial"/>
        </w:rPr>
        <w:t xml:space="preserve">an effective tool </w:t>
      </w:r>
      <w:r w:rsidR="005C432E">
        <w:rPr>
          <w:rFonts w:ascii="Arial" w:hAnsi="Arial" w:cs="Arial"/>
        </w:rPr>
        <w:t>t</w:t>
      </w:r>
      <w:r w:rsidR="00AE61C3">
        <w:rPr>
          <w:rFonts w:ascii="Arial" w:hAnsi="Arial" w:cs="Arial"/>
        </w:rPr>
        <w:t>o demonstrate the</w:t>
      </w:r>
      <w:r w:rsidR="00C218E8">
        <w:rPr>
          <w:rFonts w:ascii="Arial" w:hAnsi="Arial" w:cs="Arial"/>
        </w:rPr>
        <w:t xml:space="preserve"> value</w:t>
      </w:r>
      <w:r w:rsidR="00AE61C3">
        <w:rPr>
          <w:rFonts w:ascii="Arial" w:hAnsi="Arial" w:cs="Arial"/>
        </w:rPr>
        <w:t xml:space="preserve"> of</w:t>
      </w:r>
      <w:r w:rsidR="00C218E8">
        <w:rPr>
          <w:rFonts w:ascii="Arial" w:hAnsi="Arial" w:cs="Arial"/>
        </w:rPr>
        <w:t xml:space="preserve"> pupil voice</w:t>
      </w:r>
      <w:r w:rsidR="00487717">
        <w:rPr>
          <w:rFonts w:ascii="Arial" w:hAnsi="Arial" w:cs="Arial"/>
        </w:rPr>
        <w:t xml:space="preserve">. </w:t>
      </w:r>
    </w:p>
    <w:p w14:paraId="155BACDA" w14:textId="2140CCE0" w:rsidR="008A5EBE" w:rsidRDefault="00D777D7" w:rsidP="00FE7256">
      <w:pPr>
        <w:spacing w:line="360" w:lineRule="auto"/>
        <w:rPr>
          <w:rFonts w:ascii="Arial" w:hAnsi="Arial" w:cs="Arial"/>
        </w:rPr>
      </w:pPr>
      <w:r>
        <w:rPr>
          <w:rFonts w:ascii="Arial" w:hAnsi="Arial" w:cs="Arial"/>
        </w:rPr>
        <w:t xml:space="preserve">A potential limitation of the intervention is that the LSA is not specifically trained in </w:t>
      </w:r>
      <w:r w:rsidR="00105CCF">
        <w:rPr>
          <w:rFonts w:ascii="Arial" w:hAnsi="Arial" w:cs="Arial"/>
        </w:rPr>
        <w:t>utilising</w:t>
      </w:r>
      <w:r>
        <w:rPr>
          <w:rFonts w:ascii="Arial" w:hAnsi="Arial" w:cs="Arial"/>
        </w:rPr>
        <w:t xml:space="preserve"> </w:t>
      </w:r>
      <w:r w:rsidR="00C00872">
        <w:rPr>
          <w:rFonts w:ascii="Arial" w:hAnsi="Arial" w:cs="Arial"/>
        </w:rPr>
        <w:t>S</w:t>
      </w:r>
      <w:r>
        <w:rPr>
          <w:rFonts w:ascii="Arial" w:hAnsi="Arial" w:cs="Arial"/>
        </w:rPr>
        <w:t xml:space="preserve">ocial </w:t>
      </w:r>
      <w:r w:rsidR="00C00872">
        <w:rPr>
          <w:rFonts w:ascii="Arial" w:hAnsi="Arial" w:cs="Arial"/>
        </w:rPr>
        <w:t>S</w:t>
      </w:r>
      <w:r>
        <w:rPr>
          <w:rFonts w:ascii="Arial" w:hAnsi="Arial" w:cs="Arial"/>
        </w:rPr>
        <w:t xml:space="preserve">tories. </w:t>
      </w:r>
      <w:r w:rsidR="00A10009">
        <w:rPr>
          <w:rFonts w:ascii="Arial" w:hAnsi="Arial" w:cs="Arial"/>
        </w:rPr>
        <w:t xml:space="preserve">Dev’s </w:t>
      </w:r>
      <w:r w:rsidR="00BE5957">
        <w:rPr>
          <w:rFonts w:ascii="Arial" w:hAnsi="Arial" w:cs="Arial"/>
        </w:rPr>
        <w:t>(2014)</w:t>
      </w:r>
      <w:r w:rsidR="00487717">
        <w:rPr>
          <w:rFonts w:ascii="Arial" w:hAnsi="Arial" w:cs="Arial"/>
        </w:rPr>
        <w:t xml:space="preserve"> study</w:t>
      </w:r>
      <w:r w:rsidR="00BE5957">
        <w:rPr>
          <w:rFonts w:ascii="Arial" w:hAnsi="Arial" w:cs="Arial"/>
        </w:rPr>
        <w:t xml:space="preserve"> </w:t>
      </w:r>
      <w:r w:rsidR="00C50E47">
        <w:rPr>
          <w:rFonts w:ascii="Arial" w:hAnsi="Arial" w:cs="Arial"/>
        </w:rPr>
        <w:t xml:space="preserve">recommended additional training for teachers on using </w:t>
      </w:r>
      <w:r w:rsidR="00C00872">
        <w:rPr>
          <w:rFonts w:ascii="Arial" w:hAnsi="Arial" w:cs="Arial"/>
        </w:rPr>
        <w:t>S</w:t>
      </w:r>
      <w:r w:rsidR="00C50E47">
        <w:rPr>
          <w:rFonts w:ascii="Arial" w:hAnsi="Arial" w:cs="Arial"/>
        </w:rPr>
        <w:t xml:space="preserve">ocial </w:t>
      </w:r>
      <w:r w:rsidR="00C00872">
        <w:rPr>
          <w:rFonts w:ascii="Arial" w:hAnsi="Arial" w:cs="Arial"/>
        </w:rPr>
        <w:t>S</w:t>
      </w:r>
      <w:r w:rsidR="00C50E47">
        <w:rPr>
          <w:rFonts w:ascii="Arial" w:hAnsi="Arial" w:cs="Arial"/>
        </w:rPr>
        <w:t>tories to maximise the learning and development.</w:t>
      </w:r>
      <w:r w:rsidR="00AE61C3">
        <w:rPr>
          <w:rFonts w:ascii="Arial" w:hAnsi="Arial" w:cs="Arial"/>
        </w:rPr>
        <w:t xml:space="preserve"> </w:t>
      </w:r>
      <w:proofErr w:type="gramStart"/>
      <w:r w:rsidR="00AE61C3">
        <w:rPr>
          <w:rFonts w:ascii="Arial" w:hAnsi="Arial" w:cs="Arial"/>
        </w:rPr>
        <w:t xml:space="preserve">However, </w:t>
      </w:r>
      <w:r w:rsidR="008A5EBE">
        <w:rPr>
          <w:rFonts w:ascii="Arial" w:hAnsi="Arial" w:cs="Arial"/>
        </w:rPr>
        <w:t xml:space="preserve"> </w:t>
      </w:r>
      <w:r w:rsidR="00AE61C3">
        <w:rPr>
          <w:rFonts w:ascii="Arial" w:hAnsi="Arial" w:cs="Arial"/>
        </w:rPr>
        <w:t>t</w:t>
      </w:r>
      <w:r w:rsidR="007E2FD9">
        <w:rPr>
          <w:rFonts w:ascii="Arial" w:hAnsi="Arial" w:cs="Arial"/>
        </w:rPr>
        <w:t>he</w:t>
      </w:r>
      <w:proofErr w:type="gramEnd"/>
      <w:r w:rsidR="007E2FD9">
        <w:rPr>
          <w:rFonts w:ascii="Arial" w:hAnsi="Arial" w:cs="Arial"/>
        </w:rPr>
        <w:t xml:space="preserve"> LSA ha</w:t>
      </w:r>
      <w:r w:rsidR="00AE61C3">
        <w:rPr>
          <w:rFonts w:ascii="Arial" w:hAnsi="Arial" w:cs="Arial"/>
        </w:rPr>
        <w:t>s</w:t>
      </w:r>
      <w:r w:rsidR="007E2FD9">
        <w:rPr>
          <w:rFonts w:ascii="Arial" w:hAnsi="Arial" w:cs="Arial"/>
        </w:rPr>
        <w:t xml:space="preserve"> </w:t>
      </w:r>
      <w:r w:rsidR="005C432E">
        <w:rPr>
          <w:rFonts w:ascii="Arial" w:hAnsi="Arial" w:cs="Arial"/>
        </w:rPr>
        <w:t xml:space="preserve">extensive </w:t>
      </w:r>
      <w:r w:rsidR="007E2FD9">
        <w:rPr>
          <w:rFonts w:ascii="Arial" w:hAnsi="Arial" w:cs="Arial"/>
        </w:rPr>
        <w:t xml:space="preserve">knowledge and experience </w:t>
      </w:r>
      <w:r w:rsidR="00105CCF">
        <w:rPr>
          <w:rFonts w:ascii="Arial" w:hAnsi="Arial" w:cs="Arial"/>
        </w:rPr>
        <w:t>with</w:t>
      </w:r>
      <w:r w:rsidR="007E2FD9">
        <w:rPr>
          <w:rFonts w:ascii="Arial" w:hAnsi="Arial" w:cs="Arial"/>
        </w:rPr>
        <w:t xml:space="preserve"> children with autis</w:t>
      </w:r>
      <w:r w:rsidR="00105CCF">
        <w:rPr>
          <w:rFonts w:ascii="Arial" w:hAnsi="Arial" w:cs="Arial"/>
        </w:rPr>
        <w:t>m</w:t>
      </w:r>
      <w:r w:rsidR="00AE61C3">
        <w:rPr>
          <w:rFonts w:ascii="Arial" w:hAnsi="Arial" w:cs="Arial"/>
        </w:rPr>
        <w:t>.</w:t>
      </w:r>
      <w:r w:rsidR="00105CCF">
        <w:rPr>
          <w:rFonts w:ascii="Arial" w:hAnsi="Arial" w:cs="Arial"/>
        </w:rPr>
        <w:t xml:space="preserve"> Hattie may argue that relationships are </w:t>
      </w:r>
      <w:r w:rsidR="007E2FD9">
        <w:rPr>
          <w:rFonts w:ascii="Arial" w:hAnsi="Arial" w:cs="Arial"/>
        </w:rPr>
        <w:t>more valuable than</w:t>
      </w:r>
      <w:r w:rsidR="005C432E">
        <w:rPr>
          <w:rFonts w:ascii="Arial" w:hAnsi="Arial" w:cs="Arial"/>
        </w:rPr>
        <w:t xml:space="preserve"> </w:t>
      </w:r>
      <w:r w:rsidR="007E2FD9">
        <w:rPr>
          <w:rFonts w:ascii="Arial" w:hAnsi="Arial" w:cs="Arial"/>
        </w:rPr>
        <w:t>additional training</w:t>
      </w:r>
      <w:r w:rsidR="00105CCF">
        <w:rPr>
          <w:rFonts w:ascii="Arial" w:hAnsi="Arial" w:cs="Arial"/>
        </w:rPr>
        <w:t xml:space="preserve"> (2009)</w:t>
      </w:r>
      <w:r w:rsidR="007E2FD9">
        <w:rPr>
          <w:rFonts w:ascii="Arial" w:hAnsi="Arial" w:cs="Arial"/>
        </w:rPr>
        <w:t xml:space="preserve">. </w:t>
      </w:r>
      <w:r w:rsidR="00487717">
        <w:rPr>
          <w:rFonts w:ascii="Arial" w:hAnsi="Arial" w:cs="Arial"/>
        </w:rPr>
        <w:t xml:space="preserve"> </w:t>
      </w:r>
    </w:p>
    <w:p w14:paraId="16706FAD" w14:textId="254C71EF" w:rsidR="00220047" w:rsidRDefault="00EC5DA3" w:rsidP="00220047">
      <w:pPr>
        <w:pStyle w:val="AssignBody"/>
      </w:pPr>
      <w:r>
        <w:t xml:space="preserve">Research studies have </w:t>
      </w:r>
      <w:r w:rsidR="007E2FD9">
        <w:t>further indicated</w:t>
      </w:r>
      <w:r w:rsidR="00AE61C3">
        <w:t xml:space="preserve"> the</w:t>
      </w:r>
      <w:r w:rsidR="007E2FD9">
        <w:t xml:space="preserve"> </w:t>
      </w:r>
      <w:r w:rsidR="00F64F47">
        <w:t>possible limitations</w:t>
      </w:r>
      <w:r>
        <w:t xml:space="preserve"> of </w:t>
      </w:r>
      <w:r w:rsidR="00AE61C3">
        <w:t>S</w:t>
      </w:r>
      <w:r>
        <w:t xml:space="preserve">ocial </w:t>
      </w:r>
      <w:r w:rsidR="00AE61C3">
        <w:t>S</w:t>
      </w:r>
      <w:r>
        <w:t>tories</w:t>
      </w:r>
      <w:r w:rsidR="009162EA">
        <w:t xml:space="preserve"> (Crozier and </w:t>
      </w:r>
      <w:proofErr w:type="spellStart"/>
      <w:r w:rsidR="009162EA">
        <w:t>Tincani</w:t>
      </w:r>
      <w:proofErr w:type="spellEnd"/>
      <w:r w:rsidR="009162EA">
        <w:t xml:space="preserve">, 2007, </w:t>
      </w:r>
      <w:proofErr w:type="spellStart"/>
      <w:r w:rsidR="009162EA">
        <w:t>Santosi</w:t>
      </w:r>
      <w:proofErr w:type="spellEnd"/>
      <w:r w:rsidR="00E6316F">
        <w:t>,</w:t>
      </w:r>
      <w:r w:rsidR="009162EA">
        <w:t xml:space="preserve"> Powell</w:t>
      </w:r>
      <w:r w:rsidR="00E6316F">
        <w:t>-Smith and Kincaid</w:t>
      </w:r>
      <w:r w:rsidR="009162EA" w:rsidRPr="00F168CA">
        <w:t>, 2006</w:t>
      </w:r>
      <w:r w:rsidR="00406A6A">
        <w:t>)</w:t>
      </w:r>
      <w:r w:rsidR="00CE0439">
        <w:t xml:space="preserve">. </w:t>
      </w:r>
      <w:r>
        <w:t xml:space="preserve">Crozier and </w:t>
      </w:r>
      <w:proofErr w:type="spellStart"/>
      <w:r>
        <w:t>Tincani</w:t>
      </w:r>
      <w:proofErr w:type="spellEnd"/>
      <w:r>
        <w:t xml:space="preserve"> </w:t>
      </w:r>
      <w:r w:rsidR="00055AB2">
        <w:t xml:space="preserve">suggested </w:t>
      </w:r>
      <w:r>
        <w:t xml:space="preserve">that in isolation, </w:t>
      </w:r>
      <w:r w:rsidR="00C00872">
        <w:t>S</w:t>
      </w:r>
      <w:r>
        <w:t xml:space="preserve">ocial </w:t>
      </w:r>
      <w:r w:rsidR="00C00872">
        <w:t>S</w:t>
      </w:r>
      <w:r>
        <w:t xml:space="preserve">tories may not encourage motivation to alter behaviours. This study concluded that </w:t>
      </w:r>
      <w:r w:rsidR="00C00872">
        <w:t>S</w:t>
      </w:r>
      <w:r>
        <w:t xml:space="preserve">ocial </w:t>
      </w:r>
      <w:r w:rsidR="00C00872">
        <w:t>S</w:t>
      </w:r>
      <w:r>
        <w:t xml:space="preserve">tories may need to be combined with another intervention to influence change of behaviour. </w:t>
      </w:r>
      <w:proofErr w:type="spellStart"/>
      <w:r w:rsidR="009162EA" w:rsidRPr="00F168CA">
        <w:t>Santosti</w:t>
      </w:r>
      <w:proofErr w:type="spellEnd"/>
      <w:r w:rsidR="009162EA" w:rsidRPr="00F168CA">
        <w:t xml:space="preserve"> </w:t>
      </w:r>
      <w:r w:rsidR="00F168CA" w:rsidRPr="00F168CA">
        <w:t xml:space="preserve">and colleagues </w:t>
      </w:r>
      <w:r w:rsidR="009162EA" w:rsidRPr="00F168CA">
        <w:t>(</w:t>
      </w:r>
      <w:r w:rsidR="009162EA" w:rsidRPr="007E2FD9">
        <w:t>2006)</w:t>
      </w:r>
      <w:r w:rsidR="009162EA">
        <w:t xml:space="preserve"> </w:t>
      </w:r>
      <w:r w:rsidR="00055AB2">
        <w:t xml:space="preserve">proposed </w:t>
      </w:r>
      <w:r w:rsidR="00CE0439">
        <w:t xml:space="preserve">that the personality traits of the individuals </w:t>
      </w:r>
      <w:r w:rsidR="007E2FD9">
        <w:t xml:space="preserve">may </w:t>
      </w:r>
      <w:r w:rsidR="00CE0439">
        <w:t xml:space="preserve">also affect the effectiveness of the intervention; those who lack motivation or have poor communication skills tend to have limited gains as a result of </w:t>
      </w:r>
      <w:r w:rsidR="00AE61C3">
        <w:t>S</w:t>
      </w:r>
      <w:r w:rsidR="00CE0439">
        <w:t xml:space="preserve">ocial </w:t>
      </w:r>
      <w:r w:rsidR="00AE61C3">
        <w:t>St</w:t>
      </w:r>
      <w:r w:rsidR="00CE0439">
        <w:t>ory interventions.</w:t>
      </w:r>
      <w:r w:rsidR="00B606B7">
        <w:t xml:space="preserve"> </w:t>
      </w:r>
      <w:r w:rsidR="00220047">
        <w:t>Brown (2000) also indicated that m</w:t>
      </w:r>
      <w:r w:rsidR="00220047" w:rsidRPr="00220047">
        <w:t>otivation affects the amount of time people are willing to devote to learning</w:t>
      </w:r>
      <w:r w:rsidR="00220047">
        <w:t xml:space="preserve">. The intervention </w:t>
      </w:r>
      <w:r w:rsidR="00AE61C3">
        <w:t xml:space="preserve">utilises </w:t>
      </w:r>
      <w:proofErr w:type="spellStart"/>
      <w:r w:rsidR="00220047">
        <w:t>Lowri’s</w:t>
      </w:r>
      <w:proofErr w:type="spellEnd"/>
      <w:r w:rsidR="00220047">
        <w:t xml:space="preserve"> interest of reading as an opportunity to motivate the learning and progression. </w:t>
      </w:r>
    </w:p>
    <w:p w14:paraId="00BBA995" w14:textId="77777777" w:rsidR="007061AF" w:rsidRPr="00220047" w:rsidRDefault="007061AF" w:rsidP="00220047">
      <w:pPr>
        <w:pStyle w:val="AssignBody"/>
      </w:pPr>
    </w:p>
    <w:p w14:paraId="4EADC36B" w14:textId="72FED379" w:rsidR="00210C15" w:rsidRDefault="00BA5117" w:rsidP="00FE7256">
      <w:pPr>
        <w:spacing w:line="360" w:lineRule="auto"/>
        <w:rPr>
          <w:rFonts w:ascii="Arial" w:hAnsi="Arial" w:cs="Arial"/>
        </w:rPr>
      </w:pPr>
      <w:r>
        <w:rPr>
          <w:rFonts w:ascii="Arial" w:hAnsi="Arial" w:cs="Arial"/>
        </w:rPr>
        <w:t xml:space="preserve">Lastly, </w:t>
      </w:r>
      <w:r w:rsidR="00AF4EA3">
        <w:rPr>
          <w:rFonts w:ascii="Arial" w:hAnsi="Arial" w:cs="Arial"/>
        </w:rPr>
        <w:t xml:space="preserve">although there is an increasing popularity of </w:t>
      </w:r>
      <w:r w:rsidR="00AE61C3">
        <w:rPr>
          <w:rFonts w:ascii="Arial" w:hAnsi="Arial" w:cs="Arial"/>
        </w:rPr>
        <w:t>S</w:t>
      </w:r>
      <w:r w:rsidR="00AF4EA3">
        <w:rPr>
          <w:rFonts w:ascii="Arial" w:hAnsi="Arial" w:cs="Arial"/>
        </w:rPr>
        <w:t xml:space="preserve">ocial </w:t>
      </w:r>
      <w:r w:rsidR="00AE61C3">
        <w:rPr>
          <w:rFonts w:ascii="Arial" w:hAnsi="Arial" w:cs="Arial"/>
        </w:rPr>
        <w:t>S</w:t>
      </w:r>
      <w:r w:rsidR="00AF4EA3">
        <w:rPr>
          <w:rFonts w:ascii="Arial" w:hAnsi="Arial" w:cs="Arial"/>
        </w:rPr>
        <w:t xml:space="preserve">tory interventions, </w:t>
      </w:r>
      <w:r>
        <w:rPr>
          <w:rFonts w:ascii="Arial" w:hAnsi="Arial" w:cs="Arial"/>
        </w:rPr>
        <w:t>there is limited research-</w:t>
      </w:r>
      <w:r w:rsidR="00AF4EA3">
        <w:rPr>
          <w:rFonts w:ascii="Arial" w:hAnsi="Arial" w:cs="Arial"/>
        </w:rPr>
        <w:t>based</w:t>
      </w:r>
      <w:r>
        <w:rPr>
          <w:rFonts w:ascii="Arial" w:hAnsi="Arial" w:cs="Arial"/>
        </w:rPr>
        <w:t xml:space="preserve"> evidence t</w:t>
      </w:r>
      <w:r w:rsidR="00AF4EA3">
        <w:rPr>
          <w:rFonts w:ascii="Arial" w:hAnsi="Arial" w:cs="Arial"/>
        </w:rPr>
        <w:t xml:space="preserve">o evaluate the use of </w:t>
      </w:r>
      <w:r w:rsidR="00AE61C3">
        <w:rPr>
          <w:rFonts w:ascii="Arial" w:hAnsi="Arial" w:cs="Arial"/>
        </w:rPr>
        <w:t>S</w:t>
      </w:r>
      <w:r w:rsidR="00AF4EA3">
        <w:rPr>
          <w:rFonts w:ascii="Arial" w:hAnsi="Arial" w:cs="Arial"/>
        </w:rPr>
        <w:t xml:space="preserve">ocial </w:t>
      </w:r>
      <w:r w:rsidR="00AE61C3">
        <w:rPr>
          <w:rFonts w:ascii="Arial" w:hAnsi="Arial" w:cs="Arial"/>
        </w:rPr>
        <w:t>S</w:t>
      </w:r>
      <w:r w:rsidR="00AF4EA3">
        <w:rPr>
          <w:rFonts w:ascii="Arial" w:hAnsi="Arial" w:cs="Arial"/>
        </w:rPr>
        <w:t>tory interventions for children with ASC (Ali</w:t>
      </w:r>
      <w:r w:rsidR="00060499">
        <w:rPr>
          <w:rFonts w:ascii="Arial" w:hAnsi="Arial" w:cs="Arial"/>
        </w:rPr>
        <w:t xml:space="preserve"> &amp; </w:t>
      </w:r>
      <w:r w:rsidR="00AF4EA3">
        <w:rPr>
          <w:rFonts w:ascii="Arial" w:hAnsi="Arial" w:cs="Arial"/>
        </w:rPr>
        <w:t>Frederickson, 2006). Test and colleagues (2011) suggested that there was a need for additional research to examine the impact.</w:t>
      </w:r>
      <w:r w:rsidR="00AE61C3">
        <w:rPr>
          <w:rFonts w:ascii="Arial" w:hAnsi="Arial" w:cs="Arial"/>
        </w:rPr>
        <w:t xml:space="preserve"> This intervention will </w:t>
      </w:r>
      <w:r w:rsidR="007061AF">
        <w:rPr>
          <w:rFonts w:ascii="Arial" w:hAnsi="Arial" w:cs="Arial"/>
        </w:rPr>
        <w:t>develop the educator’s practice</w:t>
      </w:r>
      <w:r w:rsidR="00AE61C3">
        <w:rPr>
          <w:rFonts w:ascii="Arial" w:hAnsi="Arial" w:cs="Arial"/>
        </w:rPr>
        <w:t>, as</w:t>
      </w:r>
      <w:r w:rsidR="007061AF">
        <w:rPr>
          <w:rFonts w:ascii="Arial" w:hAnsi="Arial" w:cs="Arial"/>
        </w:rPr>
        <w:t xml:space="preserve"> it</w:t>
      </w:r>
      <w:r w:rsidR="00AE61C3">
        <w:rPr>
          <w:rFonts w:ascii="Arial" w:hAnsi="Arial" w:cs="Arial"/>
        </w:rPr>
        <w:t xml:space="preserve"> </w:t>
      </w:r>
      <w:r w:rsidR="00D042C9">
        <w:rPr>
          <w:rFonts w:ascii="Arial" w:hAnsi="Arial" w:cs="Arial"/>
        </w:rPr>
        <w:t xml:space="preserve">will </w:t>
      </w:r>
      <w:r w:rsidR="00AE61C3">
        <w:rPr>
          <w:rFonts w:ascii="Arial" w:hAnsi="Arial" w:cs="Arial"/>
        </w:rPr>
        <w:t xml:space="preserve">be </w:t>
      </w:r>
      <w:r w:rsidR="00D042C9">
        <w:rPr>
          <w:rFonts w:ascii="Arial" w:hAnsi="Arial" w:cs="Arial"/>
        </w:rPr>
        <w:t>evaluate</w:t>
      </w:r>
      <w:r w:rsidR="00AE61C3">
        <w:rPr>
          <w:rFonts w:ascii="Arial" w:hAnsi="Arial" w:cs="Arial"/>
        </w:rPr>
        <w:t>d to measure</w:t>
      </w:r>
      <w:r w:rsidR="00D042C9">
        <w:rPr>
          <w:rFonts w:ascii="Arial" w:hAnsi="Arial" w:cs="Arial"/>
        </w:rPr>
        <w:t xml:space="preserve"> the impact it had on Lowri’s learning and develop</w:t>
      </w:r>
      <w:r w:rsidR="00105CCF">
        <w:rPr>
          <w:rFonts w:ascii="Arial" w:hAnsi="Arial" w:cs="Arial"/>
        </w:rPr>
        <w:t xml:space="preserve">ment in order </w:t>
      </w:r>
      <w:r w:rsidR="00D042C9">
        <w:rPr>
          <w:rFonts w:ascii="Arial" w:hAnsi="Arial" w:cs="Arial"/>
        </w:rPr>
        <w:t>to establish conclusions and inform future</w:t>
      </w:r>
      <w:r w:rsidR="007061AF">
        <w:rPr>
          <w:rFonts w:ascii="Arial" w:hAnsi="Arial" w:cs="Arial"/>
        </w:rPr>
        <w:t xml:space="preserve"> intervention programmes</w:t>
      </w:r>
      <w:r w:rsidR="00D042C9">
        <w:rPr>
          <w:rFonts w:ascii="Arial" w:hAnsi="Arial" w:cs="Arial"/>
        </w:rPr>
        <w:t>.</w:t>
      </w:r>
    </w:p>
    <w:p w14:paraId="60E07E53" w14:textId="0D2BCF7F" w:rsidR="00AE61C3" w:rsidRDefault="00AE61C3" w:rsidP="00FE7256">
      <w:pPr>
        <w:spacing w:line="360" w:lineRule="auto"/>
        <w:rPr>
          <w:rFonts w:ascii="Arial" w:hAnsi="Arial" w:cs="Arial"/>
        </w:rPr>
      </w:pPr>
    </w:p>
    <w:p w14:paraId="64C3F01C" w14:textId="77777777" w:rsidR="007061AF" w:rsidRDefault="007061AF" w:rsidP="00FE7256">
      <w:pPr>
        <w:spacing w:line="360" w:lineRule="auto"/>
        <w:rPr>
          <w:rFonts w:ascii="Arial" w:hAnsi="Arial" w:cs="Arial"/>
        </w:rPr>
      </w:pPr>
    </w:p>
    <w:p w14:paraId="6784CCE5" w14:textId="55EC352F" w:rsidR="000E4D4E" w:rsidRPr="001E06DA" w:rsidRDefault="00406A6A" w:rsidP="00FE7256">
      <w:pPr>
        <w:spacing w:line="360" w:lineRule="auto"/>
      </w:pPr>
      <w:proofErr w:type="spellStart"/>
      <w:r>
        <w:rPr>
          <w:rFonts w:ascii="Arial" w:hAnsi="Arial" w:cs="Arial"/>
        </w:rPr>
        <w:lastRenderedPageBreak/>
        <w:t>Bucholz</w:t>
      </w:r>
      <w:proofErr w:type="spellEnd"/>
      <w:r>
        <w:rPr>
          <w:rFonts w:ascii="Arial" w:hAnsi="Arial" w:cs="Arial"/>
        </w:rPr>
        <w:t xml:space="preserve"> (2012) reviewed </w:t>
      </w:r>
      <w:r w:rsidR="000021E2">
        <w:rPr>
          <w:rFonts w:ascii="Arial" w:hAnsi="Arial" w:cs="Arial"/>
        </w:rPr>
        <w:t xml:space="preserve">an extensive amount of research on Social Stories as an intervention in isolation. </w:t>
      </w:r>
      <w:proofErr w:type="spellStart"/>
      <w:r w:rsidR="000021E2">
        <w:rPr>
          <w:rFonts w:ascii="Arial" w:hAnsi="Arial" w:cs="Arial"/>
        </w:rPr>
        <w:t>Buckolz</w:t>
      </w:r>
      <w:proofErr w:type="spellEnd"/>
      <w:r w:rsidR="00D042C9">
        <w:rPr>
          <w:rFonts w:ascii="Arial" w:hAnsi="Arial" w:cs="Arial"/>
        </w:rPr>
        <w:t xml:space="preserve"> suggested that</w:t>
      </w:r>
      <w:r w:rsidR="000021E2">
        <w:rPr>
          <w:rFonts w:ascii="Arial" w:hAnsi="Arial" w:cs="Arial"/>
        </w:rPr>
        <w:t xml:space="preserve"> that </w:t>
      </w:r>
      <w:r w:rsidR="00F64F47">
        <w:rPr>
          <w:rFonts w:ascii="Arial" w:hAnsi="Arial" w:cs="Arial"/>
        </w:rPr>
        <w:t xml:space="preserve">social stories </w:t>
      </w:r>
      <w:r w:rsidR="00D042C9">
        <w:rPr>
          <w:rFonts w:ascii="Arial" w:hAnsi="Arial" w:cs="Arial"/>
        </w:rPr>
        <w:t>are</w:t>
      </w:r>
      <w:r w:rsidR="00F64F47">
        <w:rPr>
          <w:rFonts w:ascii="Arial" w:hAnsi="Arial" w:cs="Arial"/>
        </w:rPr>
        <w:t xml:space="preserve"> an effective intervention for children with </w:t>
      </w:r>
      <w:r w:rsidR="007061AF">
        <w:rPr>
          <w:rFonts w:ascii="Arial" w:hAnsi="Arial" w:cs="Arial"/>
        </w:rPr>
        <w:t>A</w:t>
      </w:r>
      <w:r w:rsidR="00F64F47">
        <w:rPr>
          <w:rFonts w:ascii="Arial" w:hAnsi="Arial" w:cs="Arial"/>
        </w:rPr>
        <w:t xml:space="preserve">utism </w:t>
      </w:r>
      <w:r w:rsidR="00105CCF">
        <w:rPr>
          <w:rFonts w:ascii="Arial" w:hAnsi="Arial" w:cs="Arial"/>
        </w:rPr>
        <w:t xml:space="preserve">because </w:t>
      </w:r>
      <w:r w:rsidR="00F64F47">
        <w:rPr>
          <w:rFonts w:ascii="Arial" w:hAnsi="Arial" w:cs="Arial"/>
        </w:rPr>
        <w:t xml:space="preserve">they allow the information to be described </w:t>
      </w:r>
      <w:r>
        <w:rPr>
          <w:rFonts w:ascii="Arial" w:hAnsi="Arial" w:cs="Arial"/>
        </w:rPr>
        <w:t>explicitly from a child’s perspective, providing illustrations to support understanding</w:t>
      </w:r>
      <w:r w:rsidR="000021E2">
        <w:rPr>
          <w:rFonts w:ascii="Arial" w:hAnsi="Arial" w:cs="Arial"/>
        </w:rPr>
        <w:t xml:space="preserve"> (2012). </w:t>
      </w:r>
      <w:r w:rsidR="000559D0">
        <w:rPr>
          <w:rFonts w:ascii="Arial" w:hAnsi="Arial" w:cs="Arial"/>
        </w:rPr>
        <w:t xml:space="preserve">Conclusions from the study </w:t>
      </w:r>
      <w:r w:rsidR="00D042C9">
        <w:rPr>
          <w:rFonts w:ascii="Arial" w:hAnsi="Arial" w:cs="Arial"/>
        </w:rPr>
        <w:t xml:space="preserve">also indicated </w:t>
      </w:r>
      <w:r w:rsidR="000021E2">
        <w:rPr>
          <w:rFonts w:ascii="Arial" w:hAnsi="Arial" w:cs="Arial"/>
        </w:rPr>
        <w:t xml:space="preserve">that the potential success of </w:t>
      </w:r>
      <w:r w:rsidR="00C00872">
        <w:rPr>
          <w:rFonts w:ascii="Arial" w:hAnsi="Arial" w:cs="Arial"/>
        </w:rPr>
        <w:t>S</w:t>
      </w:r>
      <w:r w:rsidR="000021E2">
        <w:rPr>
          <w:rFonts w:ascii="Arial" w:hAnsi="Arial" w:cs="Arial"/>
        </w:rPr>
        <w:t xml:space="preserve">ocial </w:t>
      </w:r>
      <w:r w:rsidR="00C00872">
        <w:rPr>
          <w:rFonts w:ascii="Arial" w:hAnsi="Arial" w:cs="Arial"/>
        </w:rPr>
        <w:t>S</w:t>
      </w:r>
      <w:r w:rsidR="000021E2">
        <w:rPr>
          <w:rFonts w:ascii="Arial" w:hAnsi="Arial" w:cs="Arial"/>
        </w:rPr>
        <w:t xml:space="preserve">tories </w:t>
      </w:r>
      <w:r w:rsidR="006B0BDF">
        <w:rPr>
          <w:rFonts w:ascii="Arial" w:hAnsi="Arial" w:cs="Arial"/>
        </w:rPr>
        <w:t>is</w:t>
      </w:r>
      <w:r w:rsidR="000021E2">
        <w:rPr>
          <w:rFonts w:ascii="Arial" w:hAnsi="Arial" w:cs="Arial"/>
        </w:rPr>
        <w:t xml:space="preserve"> dependent on how </w:t>
      </w:r>
      <w:r w:rsidR="006B0BDF">
        <w:rPr>
          <w:rFonts w:ascii="Arial" w:hAnsi="Arial" w:cs="Arial"/>
        </w:rPr>
        <w:t>they are</w:t>
      </w:r>
      <w:r w:rsidR="000021E2">
        <w:rPr>
          <w:rFonts w:ascii="Arial" w:hAnsi="Arial" w:cs="Arial"/>
        </w:rPr>
        <w:t xml:space="preserve"> devised; practitioners should consider the linguistic ability, age and cognitive level for whom the story is written for</w:t>
      </w:r>
      <w:r w:rsidR="000559D0">
        <w:rPr>
          <w:rFonts w:ascii="Arial" w:hAnsi="Arial" w:cs="Arial"/>
        </w:rPr>
        <w:t xml:space="preserve"> (</w:t>
      </w:r>
      <w:proofErr w:type="spellStart"/>
      <w:r w:rsidR="000559D0">
        <w:rPr>
          <w:rFonts w:ascii="Arial" w:hAnsi="Arial" w:cs="Arial"/>
        </w:rPr>
        <w:t>Bucholz</w:t>
      </w:r>
      <w:proofErr w:type="spellEnd"/>
      <w:r w:rsidR="000559D0">
        <w:rPr>
          <w:rFonts w:ascii="Arial" w:hAnsi="Arial" w:cs="Arial"/>
        </w:rPr>
        <w:t>, 2012)</w:t>
      </w:r>
      <w:r w:rsidR="000021E2">
        <w:rPr>
          <w:rFonts w:ascii="Arial" w:hAnsi="Arial" w:cs="Arial"/>
        </w:rPr>
        <w:t>.</w:t>
      </w:r>
      <w:r w:rsidR="006B0BDF">
        <w:rPr>
          <w:rFonts w:ascii="Arial" w:hAnsi="Arial" w:cs="Arial"/>
        </w:rPr>
        <w:t xml:space="preserve"> The state of </w:t>
      </w:r>
      <w:r w:rsidR="001E06DA">
        <w:rPr>
          <w:rFonts w:ascii="Arial" w:hAnsi="Arial" w:cs="Arial"/>
        </w:rPr>
        <w:t>Flow is the theory that emphasises the importance of devising an activity</w:t>
      </w:r>
      <w:r w:rsidR="00105CCF">
        <w:rPr>
          <w:rFonts w:ascii="Arial" w:hAnsi="Arial" w:cs="Arial"/>
        </w:rPr>
        <w:t xml:space="preserve"> </w:t>
      </w:r>
      <w:r w:rsidR="001E06DA">
        <w:rPr>
          <w:rFonts w:ascii="Arial" w:hAnsi="Arial" w:cs="Arial"/>
        </w:rPr>
        <w:t xml:space="preserve">that requires the </w:t>
      </w:r>
      <w:r w:rsidR="001E06DA" w:rsidRPr="001E06DA">
        <w:rPr>
          <w:rFonts w:ascii="Arial" w:hAnsi="Arial" w:cs="Arial"/>
        </w:rPr>
        <w:t>appropriate level of skill and challenge</w:t>
      </w:r>
      <w:r w:rsidR="000C178F">
        <w:rPr>
          <w:rFonts w:ascii="Arial" w:hAnsi="Arial" w:cs="Arial"/>
        </w:rPr>
        <w:t xml:space="preserve"> </w:t>
      </w:r>
      <w:r w:rsidR="000C178F" w:rsidRPr="001E06DA">
        <w:rPr>
          <w:rFonts w:ascii="Arial" w:hAnsi="Arial" w:cs="Arial"/>
        </w:rPr>
        <w:t>(</w:t>
      </w:r>
      <w:proofErr w:type="spellStart"/>
      <w:r w:rsidR="000C178F" w:rsidRPr="001E06DA">
        <w:rPr>
          <w:rStyle w:val="HTMLCite"/>
          <w:rFonts w:ascii="Arial" w:hAnsi="Arial" w:cs="Arial"/>
          <w:i w:val="0"/>
          <w:iCs w:val="0"/>
        </w:rPr>
        <w:t>Csikszentmihályi</w:t>
      </w:r>
      <w:proofErr w:type="spellEnd"/>
      <w:r w:rsidR="000C178F" w:rsidRPr="001E06DA">
        <w:rPr>
          <w:rStyle w:val="HTMLCite"/>
          <w:rFonts w:ascii="Arial" w:hAnsi="Arial" w:cs="Arial"/>
          <w:i w:val="0"/>
          <w:iCs w:val="0"/>
        </w:rPr>
        <w:t>, 1990</w:t>
      </w:r>
      <w:r w:rsidR="000C178F" w:rsidRPr="00C7318A">
        <w:rPr>
          <w:rStyle w:val="HTMLCite"/>
          <w:i w:val="0"/>
          <w:iCs w:val="0"/>
        </w:rPr>
        <w:t>)</w:t>
      </w:r>
      <w:r w:rsidR="001E06DA" w:rsidRPr="001E06DA">
        <w:rPr>
          <w:rFonts w:ascii="Arial" w:hAnsi="Arial" w:cs="Arial"/>
        </w:rPr>
        <w:t xml:space="preserve">. </w:t>
      </w:r>
      <w:r w:rsidR="00105CCF">
        <w:rPr>
          <w:rFonts w:ascii="Arial" w:hAnsi="Arial" w:cs="Arial"/>
        </w:rPr>
        <w:t xml:space="preserve">As a result, </w:t>
      </w:r>
      <w:r w:rsidR="001E06DA" w:rsidRPr="001E06DA">
        <w:rPr>
          <w:rFonts w:ascii="Arial" w:hAnsi="Arial" w:cs="Arial"/>
        </w:rPr>
        <w:t xml:space="preserve">the child will enter a state </w:t>
      </w:r>
      <w:r w:rsidR="00105CCF">
        <w:rPr>
          <w:rFonts w:ascii="Arial" w:hAnsi="Arial" w:cs="Arial"/>
        </w:rPr>
        <w:t xml:space="preserve">of flow </w:t>
      </w:r>
      <w:r w:rsidR="001E06DA" w:rsidRPr="001E06DA">
        <w:rPr>
          <w:rFonts w:ascii="Arial" w:hAnsi="Arial" w:cs="Arial"/>
        </w:rPr>
        <w:t xml:space="preserve">where they are </w:t>
      </w:r>
      <w:r w:rsidR="00105CCF">
        <w:rPr>
          <w:rFonts w:ascii="Arial" w:hAnsi="Arial" w:cs="Arial"/>
        </w:rPr>
        <w:t xml:space="preserve">absorbed by the activity and </w:t>
      </w:r>
      <w:r w:rsidR="001E06DA">
        <w:rPr>
          <w:rFonts w:ascii="Arial" w:hAnsi="Arial" w:cs="Arial"/>
        </w:rPr>
        <w:t>are</w:t>
      </w:r>
      <w:r w:rsidR="00105CCF">
        <w:rPr>
          <w:rFonts w:ascii="Arial" w:hAnsi="Arial" w:cs="Arial"/>
        </w:rPr>
        <w:t xml:space="preserve"> fully</w:t>
      </w:r>
      <w:r w:rsidR="001E06DA" w:rsidRPr="001E06DA">
        <w:rPr>
          <w:rFonts w:ascii="Arial" w:hAnsi="Arial" w:cs="Arial"/>
        </w:rPr>
        <w:t xml:space="preserve"> engaged. </w:t>
      </w:r>
      <w:r w:rsidR="00105CCF">
        <w:rPr>
          <w:rFonts w:ascii="Arial" w:hAnsi="Arial" w:cs="Arial"/>
        </w:rPr>
        <w:t xml:space="preserve">Siegal’s </w:t>
      </w:r>
      <w:r w:rsidR="00A56BC7">
        <w:rPr>
          <w:rFonts w:ascii="Arial" w:hAnsi="Arial" w:cs="Arial"/>
        </w:rPr>
        <w:t xml:space="preserve">theory </w:t>
      </w:r>
      <w:r w:rsidR="00105CCF">
        <w:rPr>
          <w:rFonts w:ascii="Arial" w:hAnsi="Arial" w:cs="Arial"/>
        </w:rPr>
        <w:t>supports the importance of focus time</w:t>
      </w:r>
      <w:r w:rsidR="00A56BC7">
        <w:rPr>
          <w:rFonts w:ascii="Arial" w:hAnsi="Arial" w:cs="Arial"/>
        </w:rPr>
        <w:t xml:space="preserve"> (2011).</w:t>
      </w:r>
      <w:r w:rsidR="001E06DA">
        <w:t xml:space="preserve"> </w:t>
      </w:r>
    </w:p>
    <w:p w14:paraId="32ADFA87" w14:textId="1C6100F9" w:rsidR="00F7481D" w:rsidRDefault="00105CCF" w:rsidP="00A6009D">
      <w:pPr>
        <w:spacing w:line="360" w:lineRule="auto"/>
        <w:rPr>
          <w:rFonts w:ascii="Arial" w:hAnsi="Arial" w:cs="Arial"/>
        </w:rPr>
      </w:pPr>
      <w:r>
        <w:rPr>
          <w:rFonts w:ascii="Arial" w:hAnsi="Arial" w:cs="Arial"/>
        </w:rPr>
        <w:t>Furthermore, t</w:t>
      </w:r>
      <w:r w:rsidR="00557E2A">
        <w:rPr>
          <w:rFonts w:ascii="Arial" w:hAnsi="Arial" w:cs="Arial"/>
        </w:rPr>
        <w:t xml:space="preserve">his early intervention </w:t>
      </w:r>
      <w:r w:rsidR="00A56BC7">
        <w:rPr>
          <w:rFonts w:ascii="Arial" w:hAnsi="Arial" w:cs="Arial"/>
        </w:rPr>
        <w:t>aims to</w:t>
      </w:r>
      <w:r w:rsidR="000C178F">
        <w:rPr>
          <w:rFonts w:ascii="Arial" w:hAnsi="Arial" w:cs="Arial"/>
        </w:rPr>
        <w:t xml:space="preserve"> prepare </w:t>
      </w:r>
      <w:proofErr w:type="spellStart"/>
      <w:r w:rsidR="00557E2A">
        <w:rPr>
          <w:rFonts w:ascii="Arial" w:hAnsi="Arial" w:cs="Arial"/>
        </w:rPr>
        <w:t>Lowri</w:t>
      </w:r>
      <w:proofErr w:type="spellEnd"/>
      <w:r w:rsidR="00557E2A">
        <w:rPr>
          <w:rFonts w:ascii="Arial" w:hAnsi="Arial" w:cs="Arial"/>
        </w:rPr>
        <w:t xml:space="preserve"> </w:t>
      </w:r>
      <w:r w:rsidR="008E3FA9">
        <w:rPr>
          <w:rFonts w:ascii="Arial" w:hAnsi="Arial" w:cs="Arial"/>
        </w:rPr>
        <w:t>for</w:t>
      </w:r>
      <w:r>
        <w:rPr>
          <w:rFonts w:ascii="Arial" w:hAnsi="Arial" w:cs="Arial"/>
        </w:rPr>
        <w:t xml:space="preserve"> </w:t>
      </w:r>
      <w:r w:rsidR="00A56BC7">
        <w:rPr>
          <w:rFonts w:ascii="Arial" w:hAnsi="Arial" w:cs="Arial"/>
        </w:rPr>
        <w:t xml:space="preserve">the </w:t>
      </w:r>
      <w:r w:rsidR="008E3FA9">
        <w:rPr>
          <w:rFonts w:ascii="Arial" w:hAnsi="Arial" w:cs="Arial"/>
        </w:rPr>
        <w:t>major transitions</w:t>
      </w:r>
      <w:r w:rsidR="00F7481D">
        <w:rPr>
          <w:rFonts w:ascii="Arial" w:hAnsi="Arial" w:cs="Arial"/>
        </w:rPr>
        <w:t xml:space="preserve">. </w:t>
      </w:r>
      <w:r w:rsidR="008E3FA9">
        <w:rPr>
          <w:rFonts w:ascii="Arial" w:hAnsi="Arial" w:cs="Arial"/>
        </w:rPr>
        <w:t xml:space="preserve">Farrell </w:t>
      </w:r>
      <w:r w:rsidR="009F58F3">
        <w:rPr>
          <w:rFonts w:ascii="Arial" w:hAnsi="Arial" w:cs="Arial"/>
        </w:rPr>
        <w:t>(201</w:t>
      </w:r>
      <w:r w:rsidR="00AD191F">
        <w:rPr>
          <w:rFonts w:ascii="Arial" w:hAnsi="Arial" w:cs="Arial"/>
        </w:rPr>
        <w:t>2</w:t>
      </w:r>
      <w:r w:rsidR="009F58F3">
        <w:rPr>
          <w:rFonts w:ascii="Arial" w:hAnsi="Arial" w:cs="Arial"/>
        </w:rPr>
        <w:t xml:space="preserve">) </w:t>
      </w:r>
      <w:r>
        <w:rPr>
          <w:rFonts w:ascii="Arial" w:hAnsi="Arial" w:cs="Arial"/>
        </w:rPr>
        <w:t>highlighted</w:t>
      </w:r>
      <w:r w:rsidR="008E3FA9">
        <w:rPr>
          <w:rFonts w:ascii="Arial" w:hAnsi="Arial" w:cs="Arial"/>
        </w:rPr>
        <w:t xml:space="preserve"> that major transitions </w:t>
      </w:r>
      <w:r w:rsidR="009F58F3">
        <w:rPr>
          <w:rFonts w:ascii="Arial" w:hAnsi="Arial" w:cs="Arial"/>
        </w:rPr>
        <w:t xml:space="preserve">for </w:t>
      </w:r>
      <w:r>
        <w:rPr>
          <w:rFonts w:ascii="Arial" w:hAnsi="Arial" w:cs="Arial"/>
        </w:rPr>
        <w:t xml:space="preserve">autistic children </w:t>
      </w:r>
      <w:r w:rsidR="008E3FA9">
        <w:rPr>
          <w:rFonts w:ascii="Arial" w:hAnsi="Arial" w:cs="Arial"/>
        </w:rPr>
        <w:t>may include starting a new school, moving to a new house and moving to further or higher education</w:t>
      </w:r>
      <w:r w:rsidR="00F7481D">
        <w:rPr>
          <w:rFonts w:ascii="Arial" w:hAnsi="Arial" w:cs="Arial"/>
        </w:rPr>
        <w:t xml:space="preserve">. </w:t>
      </w:r>
      <w:r w:rsidR="00F44DA2" w:rsidRPr="00664FE3">
        <w:rPr>
          <w:rFonts w:ascii="Arial" w:hAnsi="Arial" w:cs="Arial"/>
        </w:rPr>
        <w:t xml:space="preserve">UNICEF </w:t>
      </w:r>
      <w:r w:rsidR="00F44DA2">
        <w:rPr>
          <w:rFonts w:ascii="Arial" w:hAnsi="Arial" w:cs="Arial"/>
        </w:rPr>
        <w:t xml:space="preserve">emphasise the importance of childhood development </w:t>
      </w:r>
      <w:r>
        <w:rPr>
          <w:rFonts w:ascii="Arial" w:hAnsi="Arial" w:cs="Arial"/>
        </w:rPr>
        <w:t xml:space="preserve">in </w:t>
      </w:r>
      <w:r w:rsidR="00664FE3">
        <w:rPr>
          <w:rFonts w:ascii="Arial" w:hAnsi="Arial" w:cs="Arial"/>
        </w:rPr>
        <w:t>forming the</w:t>
      </w:r>
      <w:r w:rsidR="00D439A9">
        <w:rPr>
          <w:rFonts w:ascii="Arial" w:hAnsi="Arial" w:cs="Arial"/>
        </w:rPr>
        <w:t xml:space="preserve"> </w:t>
      </w:r>
      <w:r w:rsidR="00664FE3">
        <w:rPr>
          <w:rFonts w:ascii="Arial" w:hAnsi="Arial" w:cs="Arial"/>
        </w:rPr>
        <w:t>‘</w:t>
      </w:r>
      <w:r w:rsidR="00D439A9">
        <w:rPr>
          <w:rFonts w:ascii="Arial" w:hAnsi="Arial" w:cs="Arial"/>
        </w:rPr>
        <w:t xml:space="preserve">basis of intelligence, personality, social behaviour, and capacity to learn and </w:t>
      </w:r>
      <w:r w:rsidR="00726852">
        <w:rPr>
          <w:rFonts w:ascii="Arial" w:hAnsi="Arial" w:cs="Arial"/>
        </w:rPr>
        <w:t>nurture</w:t>
      </w:r>
      <w:r w:rsidR="00D439A9">
        <w:rPr>
          <w:rFonts w:ascii="Arial" w:hAnsi="Arial" w:cs="Arial"/>
        </w:rPr>
        <w:t xml:space="preserve"> oneself as an adult</w:t>
      </w:r>
      <w:r>
        <w:rPr>
          <w:rFonts w:ascii="Arial" w:hAnsi="Arial" w:cs="Arial"/>
        </w:rPr>
        <w:t>’</w:t>
      </w:r>
      <w:r w:rsidR="00664FE3">
        <w:rPr>
          <w:rFonts w:ascii="Arial" w:hAnsi="Arial" w:cs="Arial"/>
        </w:rPr>
        <w:t xml:space="preserve"> (2013, p.1)</w:t>
      </w:r>
      <w:r w:rsidR="00D439A9">
        <w:rPr>
          <w:rFonts w:ascii="Arial" w:hAnsi="Arial" w:cs="Arial"/>
        </w:rPr>
        <w:t>.</w:t>
      </w:r>
      <w:r w:rsidR="00726852">
        <w:rPr>
          <w:rFonts w:ascii="Arial" w:hAnsi="Arial" w:cs="Arial"/>
        </w:rPr>
        <w:t xml:space="preserve"> Similarly, the World Health Organisation indicates that early childhood development is fundamental</w:t>
      </w:r>
      <w:r w:rsidR="00F7481D">
        <w:rPr>
          <w:rFonts w:ascii="Arial" w:hAnsi="Arial" w:cs="Arial"/>
        </w:rPr>
        <w:t xml:space="preserve"> </w:t>
      </w:r>
      <w:r w:rsidR="00726852">
        <w:rPr>
          <w:rFonts w:ascii="Arial" w:hAnsi="Arial" w:cs="Arial"/>
        </w:rPr>
        <w:t>to the quality of health and well-being, learning and behaviour in adulthood (201</w:t>
      </w:r>
      <w:r w:rsidR="00CC2DE3">
        <w:rPr>
          <w:rFonts w:ascii="Arial" w:hAnsi="Arial" w:cs="Arial"/>
        </w:rPr>
        <w:t>5</w:t>
      </w:r>
      <w:r w:rsidR="00726852">
        <w:rPr>
          <w:rFonts w:ascii="Arial" w:hAnsi="Arial" w:cs="Arial"/>
        </w:rPr>
        <w:t>).</w:t>
      </w:r>
      <w:r w:rsidR="009918F5">
        <w:rPr>
          <w:rFonts w:ascii="Arial" w:hAnsi="Arial" w:cs="Arial"/>
        </w:rPr>
        <w:t xml:space="preserve"> Due to the nature of autism,</w:t>
      </w:r>
      <w:r w:rsidR="004A27C8">
        <w:rPr>
          <w:rFonts w:ascii="Arial" w:hAnsi="Arial" w:cs="Arial"/>
        </w:rPr>
        <w:t xml:space="preserve"> several individuals with ASC</w:t>
      </w:r>
      <w:r w:rsidR="00F7481D">
        <w:rPr>
          <w:rFonts w:ascii="Arial" w:hAnsi="Arial" w:cs="Arial"/>
        </w:rPr>
        <w:t xml:space="preserve"> are</w:t>
      </w:r>
      <w:r w:rsidR="004A27C8">
        <w:rPr>
          <w:rFonts w:ascii="Arial" w:hAnsi="Arial" w:cs="Arial"/>
        </w:rPr>
        <w:t xml:space="preserve"> resistance to change. Major transitions which can be difficult for many children</w:t>
      </w:r>
      <w:r w:rsidR="00F7481D">
        <w:rPr>
          <w:rFonts w:ascii="Arial" w:hAnsi="Arial" w:cs="Arial"/>
        </w:rPr>
        <w:t xml:space="preserve"> </w:t>
      </w:r>
      <w:r w:rsidR="004A27C8">
        <w:rPr>
          <w:rFonts w:ascii="Arial" w:hAnsi="Arial" w:cs="Arial"/>
        </w:rPr>
        <w:t>are</w:t>
      </w:r>
      <w:r w:rsidR="00F7481D">
        <w:rPr>
          <w:rFonts w:ascii="Arial" w:hAnsi="Arial" w:cs="Arial"/>
        </w:rPr>
        <w:t xml:space="preserve"> </w:t>
      </w:r>
      <w:r w:rsidR="004A27C8">
        <w:rPr>
          <w:rFonts w:ascii="Arial" w:hAnsi="Arial" w:cs="Arial"/>
        </w:rPr>
        <w:t>particularly demanding for children with ASC (Farrell, 201</w:t>
      </w:r>
      <w:r w:rsidR="00AD191F">
        <w:rPr>
          <w:rFonts w:ascii="Arial" w:hAnsi="Arial" w:cs="Arial"/>
        </w:rPr>
        <w:t>2</w:t>
      </w:r>
      <w:r w:rsidR="004A27C8">
        <w:rPr>
          <w:rFonts w:ascii="Arial" w:hAnsi="Arial" w:cs="Arial"/>
        </w:rPr>
        <w:t xml:space="preserve">).  </w:t>
      </w:r>
      <w:r w:rsidR="008C4965">
        <w:rPr>
          <w:rFonts w:ascii="Arial" w:hAnsi="Arial" w:cs="Arial"/>
        </w:rPr>
        <w:t>This early intervention to support a small</w:t>
      </w:r>
      <w:r w:rsidR="00F7481D">
        <w:rPr>
          <w:rFonts w:ascii="Arial" w:hAnsi="Arial" w:cs="Arial"/>
        </w:rPr>
        <w:t>er</w:t>
      </w:r>
      <w:r w:rsidR="008C4965">
        <w:rPr>
          <w:rFonts w:ascii="Arial" w:hAnsi="Arial" w:cs="Arial"/>
        </w:rPr>
        <w:t xml:space="preserve"> transition </w:t>
      </w:r>
      <w:r w:rsidR="007977C9">
        <w:rPr>
          <w:rFonts w:ascii="Arial" w:hAnsi="Arial" w:cs="Arial"/>
        </w:rPr>
        <w:t xml:space="preserve">may therefore develop </w:t>
      </w:r>
      <w:r w:rsidR="00110B65">
        <w:rPr>
          <w:rFonts w:ascii="Arial" w:hAnsi="Arial" w:cs="Arial"/>
        </w:rPr>
        <w:t>Lowri’s</w:t>
      </w:r>
      <w:r w:rsidR="007977C9">
        <w:rPr>
          <w:rFonts w:ascii="Arial" w:hAnsi="Arial" w:cs="Arial"/>
        </w:rPr>
        <w:t xml:space="preserve"> sense of resilience to major </w:t>
      </w:r>
      <w:r w:rsidR="00A56BC7">
        <w:rPr>
          <w:rFonts w:ascii="Arial" w:hAnsi="Arial" w:cs="Arial"/>
        </w:rPr>
        <w:t>transitions and support her to deal with these in the future</w:t>
      </w:r>
      <w:r w:rsidR="007977C9">
        <w:rPr>
          <w:rFonts w:ascii="Arial" w:hAnsi="Arial" w:cs="Arial"/>
        </w:rPr>
        <w:t xml:space="preserve">. </w:t>
      </w:r>
    </w:p>
    <w:p w14:paraId="60B70544" w14:textId="6DBE2BE8" w:rsidR="00A56BC7" w:rsidRDefault="00A6009D" w:rsidP="00A6009D">
      <w:pPr>
        <w:spacing w:line="360" w:lineRule="auto"/>
        <w:rPr>
          <w:rFonts w:ascii="Arial" w:hAnsi="Arial" w:cs="Arial"/>
        </w:rPr>
      </w:pPr>
      <w:r w:rsidRPr="00A6009D">
        <w:rPr>
          <w:rFonts w:ascii="Arial" w:hAnsi="Arial" w:cs="Arial"/>
        </w:rPr>
        <w:t xml:space="preserve">In conclusion, </w:t>
      </w:r>
      <w:r w:rsidR="0088600B">
        <w:rPr>
          <w:rFonts w:ascii="Arial" w:hAnsi="Arial" w:cs="Arial"/>
        </w:rPr>
        <w:t xml:space="preserve">the discussions based on emotional development </w:t>
      </w:r>
      <w:r w:rsidR="00137833">
        <w:rPr>
          <w:rFonts w:ascii="Arial" w:hAnsi="Arial" w:cs="Arial"/>
        </w:rPr>
        <w:t>emphasis</w:t>
      </w:r>
      <w:r w:rsidR="00A56BC7">
        <w:rPr>
          <w:rFonts w:ascii="Arial" w:hAnsi="Arial" w:cs="Arial"/>
        </w:rPr>
        <w:t>e</w:t>
      </w:r>
      <w:r w:rsidR="0088600B">
        <w:rPr>
          <w:rFonts w:ascii="Arial" w:hAnsi="Arial" w:cs="Arial"/>
        </w:rPr>
        <w:t xml:space="preserve"> the significance of devising an intervention to support emotional development (</w:t>
      </w:r>
      <w:r w:rsidR="009D1377">
        <w:rPr>
          <w:rFonts w:ascii="Arial" w:hAnsi="Arial" w:cs="Arial"/>
        </w:rPr>
        <w:t xml:space="preserve">Erikson, </w:t>
      </w:r>
      <w:r w:rsidR="00F65178">
        <w:rPr>
          <w:rFonts w:ascii="Arial" w:hAnsi="Arial" w:cs="Arial"/>
        </w:rPr>
        <w:t>1950</w:t>
      </w:r>
      <w:r w:rsidR="009D1377">
        <w:rPr>
          <w:rFonts w:ascii="Arial" w:hAnsi="Arial" w:cs="Arial"/>
        </w:rPr>
        <w:t>; Goleman;</w:t>
      </w:r>
      <w:r w:rsidR="003825E7">
        <w:rPr>
          <w:rFonts w:ascii="Arial" w:hAnsi="Arial" w:cs="Arial"/>
        </w:rPr>
        <w:t xml:space="preserve"> </w:t>
      </w:r>
      <w:r w:rsidR="00134225">
        <w:rPr>
          <w:rFonts w:ascii="Arial" w:hAnsi="Arial" w:cs="Arial"/>
        </w:rPr>
        <w:t>1998</w:t>
      </w:r>
      <w:r w:rsidR="00434801">
        <w:rPr>
          <w:rFonts w:ascii="Arial" w:hAnsi="Arial" w:cs="Arial"/>
        </w:rPr>
        <w:t xml:space="preserve">; Siegel; </w:t>
      </w:r>
      <w:r w:rsidR="00134225">
        <w:rPr>
          <w:rFonts w:ascii="Arial" w:hAnsi="Arial" w:cs="Arial"/>
        </w:rPr>
        <w:t>2011</w:t>
      </w:r>
      <w:r w:rsidR="0088600B">
        <w:rPr>
          <w:rFonts w:ascii="Arial" w:hAnsi="Arial" w:cs="Arial"/>
        </w:rPr>
        <w:t>).</w:t>
      </w:r>
      <w:r w:rsidR="003825E7">
        <w:rPr>
          <w:rFonts w:ascii="Arial" w:hAnsi="Arial" w:cs="Arial"/>
        </w:rPr>
        <w:t xml:space="preserve"> These theorists </w:t>
      </w:r>
      <w:r w:rsidR="00CD39ED">
        <w:rPr>
          <w:rFonts w:ascii="Arial" w:hAnsi="Arial" w:cs="Arial"/>
        </w:rPr>
        <w:t xml:space="preserve">perhaps </w:t>
      </w:r>
      <w:r w:rsidR="003825E7">
        <w:rPr>
          <w:rFonts w:ascii="Arial" w:hAnsi="Arial" w:cs="Arial"/>
        </w:rPr>
        <w:t>support the notion that well-being should be an additional cross-curricular responsibilit</w:t>
      </w:r>
      <w:r w:rsidR="000777AE">
        <w:rPr>
          <w:rFonts w:ascii="Arial" w:hAnsi="Arial" w:cs="Arial"/>
        </w:rPr>
        <w:t>y</w:t>
      </w:r>
      <w:r w:rsidR="005F3FEB">
        <w:rPr>
          <w:rFonts w:ascii="Arial" w:hAnsi="Arial" w:cs="Arial"/>
        </w:rPr>
        <w:t xml:space="preserve"> in the </w:t>
      </w:r>
      <w:proofErr w:type="spellStart"/>
      <w:r w:rsidR="00F90BBF">
        <w:rPr>
          <w:rFonts w:ascii="Arial" w:hAnsi="Arial" w:cs="Arial"/>
        </w:rPr>
        <w:t>CfW</w:t>
      </w:r>
      <w:proofErr w:type="spellEnd"/>
      <w:r w:rsidR="00F90BBF">
        <w:rPr>
          <w:rFonts w:ascii="Arial" w:hAnsi="Arial" w:cs="Arial"/>
        </w:rPr>
        <w:t xml:space="preserve"> </w:t>
      </w:r>
      <w:r w:rsidR="005F3FEB">
        <w:rPr>
          <w:rFonts w:ascii="Arial" w:hAnsi="Arial" w:cs="Arial"/>
        </w:rPr>
        <w:t>2022</w:t>
      </w:r>
      <w:r w:rsidR="000777AE">
        <w:rPr>
          <w:rFonts w:ascii="Arial" w:hAnsi="Arial" w:cs="Arial"/>
        </w:rPr>
        <w:t>.</w:t>
      </w:r>
      <w:r w:rsidR="0088600B">
        <w:rPr>
          <w:rFonts w:ascii="Arial" w:hAnsi="Arial" w:cs="Arial"/>
        </w:rPr>
        <w:t xml:space="preserve"> </w:t>
      </w:r>
      <w:r w:rsidR="00A56BC7">
        <w:rPr>
          <w:rFonts w:ascii="Arial" w:hAnsi="Arial" w:cs="Arial"/>
        </w:rPr>
        <w:t>Maslow (1987) for example illustrates in his model the importance of emotional well-being and that without feeling psychologically safe and secure, it is unlikely that we can progress. Experts in brain development furthermore indicate that emotions are the ‘ignition switch’ in learning (Pound, 2014, p. 110).</w:t>
      </w:r>
    </w:p>
    <w:p w14:paraId="2DFCECD6" w14:textId="6851F385" w:rsidR="00AE61C3" w:rsidRDefault="00354735" w:rsidP="00A6009D">
      <w:pPr>
        <w:spacing w:line="360" w:lineRule="auto"/>
        <w:rPr>
          <w:rFonts w:ascii="Arial" w:hAnsi="Arial" w:cs="Arial"/>
        </w:rPr>
      </w:pPr>
      <w:r>
        <w:rPr>
          <w:rFonts w:ascii="Arial" w:hAnsi="Arial" w:cs="Arial"/>
        </w:rPr>
        <w:t xml:space="preserve">The research indicates that the most successful teachers are those </w:t>
      </w:r>
      <w:r w:rsidR="0088600B">
        <w:rPr>
          <w:rFonts w:ascii="Arial" w:hAnsi="Arial" w:cs="Arial"/>
        </w:rPr>
        <w:t>who</w:t>
      </w:r>
      <w:r>
        <w:rPr>
          <w:rFonts w:ascii="Arial" w:hAnsi="Arial" w:cs="Arial"/>
        </w:rPr>
        <w:t xml:space="preserve"> maximise the potential of their pupils</w:t>
      </w:r>
      <w:r w:rsidR="00CD39ED">
        <w:rPr>
          <w:rFonts w:ascii="Arial" w:hAnsi="Arial" w:cs="Arial"/>
        </w:rPr>
        <w:t>, acknowledging th</w:t>
      </w:r>
      <w:r w:rsidR="00FB1207">
        <w:rPr>
          <w:rFonts w:ascii="Arial" w:hAnsi="Arial" w:cs="Arial"/>
        </w:rPr>
        <w:t xml:space="preserve">at cognitive development is merely one aspect of child </w:t>
      </w:r>
      <w:r w:rsidR="00FC6051">
        <w:rPr>
          <w:rFonts w:ascii="Arial" w:hAnsi="Arial" w:cs="Arial"/>
        </w:rPr>
        <w:t xml:space="preserve">development </w:t>
      </w:r>
      <w:r w:rsidR="00FC6051" w:rsidRPr="00D1426A">
        <w:rPr>
          <w:rFonts w:ascii="Arial" w:hAnsi="Arial" w:cs="Arial"/>
        </w:rPr>
        <w:t>(</w:t>
      </w:r>
      <w:r w:rsidR="00D1426A" w:rsidRPr="00D1426A">
        <w:rPr>
          <w:rFonts w:ascii="Arial" w:hAnsi="Arial" w:cs="Arial"/>
        </w:rPr>
        <w:t>Siraj &amp; Taggart 2014</w:t>
      </w:r>
      <w:r w:rsidR="00FC6051" w:rsidRPr="00D1426A">
        <w:rPr>
          <w:rFonts w:ascii="Arial" w:hAnsi="Arial" w:cs="Arial"/>
        </w:rPr>
        <w:t>)</w:t>
      </w:r>
      <w:r w:rsidR="00FB1207" w:rsidRPr="00D1426A">
        <w:rPr>
          <w:rFonts w:ascii="Arial" w:hAnsi="Arial" w:cs="Arial"/>
        </w:rPr>
        <w:t>.</w:t>
      </w:r>
      <w:r w:rsidR="00FB1207">
        <w:rPr>
          <w:rFonts w:ascii="Arial" w:hAnsi="Arial" w:cs="Arial"/>
        </w:rPr>
        <w:t xml:space="preserve"> </w:t>
      </w:r>
      <w:r w:rsidR="00DC7294">
        <w:rPr>
          <w:rFonts w:ascii="Arial" w:hAnsi="Arial" w:cs="Arial"/>
        </w:rPr>
        <w:t xml:space="preserve">Developing a positive pupil teacher relationship is </w:t>
      </w:r>
      <w:r w:rsidR="00FB1207">
        <w:rPr>
          <w:rFonts w:ascii="Arial" w:hAnsi="Arial" w:cs="Arial"/>
        </w:rPr>
        <w:t xml:space="preserve">also </w:t>
      </w:r>
      <w:r w:rsidR="00B22167">
        <w:rPr>
          <w:rFonts w:ascii="Arial" w:hAnsi="Arial" w:cs="Arial"/>
        </w:rPr>
        <w:t>key to</w:t>
      </w:r>
      <w:r w:rsidR="00DC7294">
        <w:rPr>
          <w:rFonts w:ascii="Arial" w:hAnsi="Arial" w:cs="Arial"/>
        </w:rPr>
        <w:t xml:space="preserve"> excellent practice of teaching and learning (</w:t>
      </w:r>
      <w:r w:rsidR="00FB1207">
        <w:rPr>
          <w:rFonts w:ascii="Arial" w:hAnsi="Arial" w:cs="Arial"/>
        </w:rPr>
        <w:t>Hattie, 2009, Marsh,</w:t>
      </w:r>
      <w:r w:rsidR="00FC6051">
        <w:rPr>
          <w:rFonts w:ascii="Arial" w:hAnsi="Arial" w:cs="Arial"/>
        </w:rPr>
        <w:t xml:space="preserve"> </w:t>
      </w:r>
      <w:r w:rsidR="00FB1207">
        <w:rPr>
          <w:rFonts w:ascii="Arial" w:hAnsi="Arial" w:cs="Arial"/>
        </w:rPr>
        <w:t>2012</w:t>
      </w:r>
      <w:r w:rsidR="00DC7294">
        <w:rPr>
          <w:rFonts w:ascii="Arial" w:hAnsi="Arial" w:cs="Arial"/>
        </w:rPr>
        <w:t>)</w:t>
      </w:r>
      <w:r w:rsidR="00FC6051">
        <w:rPr>
          <w:rFonts w:ascii="Arial" w:hAnsi="Arial" w:cs="Arial"/>
        </w:rPr>
        <w:t>. This</w:t>
      </w:r>
      <w:r w:rsidR="00DC7294">
        <w:rPr>
          <w:rFonts w:ascii="Arial" w:hAnsi="Arial" w:cs="Arial"/>
        </w:rPr>
        <w:t xml:space="preserve"> </w:t>
      </w:r>
      <w:r w:rsidR="00DC7294">
        <w:rPr>
          <w:rFonts w:ascii="Arial" w:hAnsi="Arial" w:cs="Arial"/>
        </w:rPr>
        <w:lastRenderedPageBreak/>
        <w:t xml:space="preserve">bond can enhance a child’s emotional well-being as it </w:t>
      </w:r>
      <w:r w:rsidR="00137833">
        <w:rPr>
          <w:rFonts w:ascii="Arial" w:hAnsi="Arial" w:cs="Arial"/>
        </w:rPr>
        <w:t>develops</w:t>
      </w:r>
      <w:r w:rsidR="00DC7294">
        <w:rPr>
          <w:rFonts w:ascii="Arial" w:hAnsi="Arial" w:cs="Arial"/>
        </w:rPr>
        <w:t xml:space="preserve"> a sense of belonging to the classroom and wider school community. </w:t>
      </w:r>
      <w:r w:rsidR="00CE1380" w:rsidRPr="00CE1380">
        <w:rPr>
          <w:rFonts w:ascii="Arial" w:hAnsi="Arial" w:cs="Arial"/>
        </w:rPr>
        <w:t xml:space="preserve">Dunbar </w:t>
      </w:r>
      <w:r w:rsidR="00CE1380">
        <w:rPr>
          <w:rFonts w:ascii="Arial" w:hAnsi="Arial" w:cs="Arial"/>
        </w:rPr>
        <w:t>(2010) suggests that est</w:t>
      </w:r>
      <w:r w:rsidR="00CE1380" w:rsidRPr="00CE1380">
        <w:rPr>
          <w:rFonts w:ascii="Arial" w:hAnsi="Arial" w:cs="Arial"/>
        </w:rPr>
        <w:t xml:space="preserve">ablishing </w:t>
      </w:r>
      <w:r w:rsidR="00F550D6">
        <w:rPr>
          <w:rFonts w:ascii="Arial" w:hAnsi="Arial" w:cs="Arial"/>
        </w:rPr>
        <w:t xml:space="preserve">these </w:t>
      </w:r>
      <w:r w:rsidR="00F550D6" w:rsidRPr="00CE1380">
        <w:rPr>
          <w:rFonts w:ascii="Arial" w:hAnsi="Arial" w:cs="Arial"/>
        </w:rPr>
        <w:t>strong relationships</w:t>
      </w:r>
      <w:r w:rsidR="00CE1380" w:rsidRPr="00CE1380">
        <w:rPr>
          <w:rFonts w:ascii="Arial" w:hAnsi="Arial" w:cs="Arial"/>
        </w:rPr>
        <w:t xml:space="preserve"> with pupils leads to holistic development</w:t>
      </w:r>
      <w:r w:rsidR="00CE1380">
        <w:rPr>
          <w:rFonts w:ascii="Arial" w:hAnsi="Arial" w:cs="Arial"/>
        </w:rPr>
        <w:t xml:space="preserve">. </w:t>
      </w:r>
    </w:p>
    <w:p w14:paraId="1DC11CB7" w14:textId="53867883" w:rsidR="00060499" w:rsidRDefault="00F65178" w:rsidP="005F3FEB">
      <w:pPr>
        <w:spacing w:line="360" w:lineRule="auto"/>
        <w:rPr>
          <w:rFonts w:ascii="Arial" w:hAnsi="Arial" w:cs="Arial"/>
        </w:rPr>
      </w:pPr>
      <w:r>
        <w:rPr>
          <w:rFonts w:ascii="Arial" w:hAnsi="Arial" w:cs="Arial"/>
        </w:rPr>
        <w:t>T</w:t>
      </w:r>
      <w:r w:rsidR="006F2946">
        <w:rPr>
          <w:rFonts w:ascii="Arial" w:hAnsi="Arial" w:cs="Arial"/>
        </w:rPr>
        <w:t xml:space="preserve">he next steps of this intervention will be dependent on Lowri’s progression </w:t>
      </w:r>
      <w:r>
        <w:rPr>
          <w:rFonts w:ascii="Arial" w:hAnsi="Arial" w:cs="Arial"/>
        </w:rPr>
        <w:t>in the six-week period.</w:t>
      </w:r>
      <w:r w:rsidR="00193A14">
        <w:rPr>
          <w:rFonts w:ascii="Arial" w:hAnsi="Arial" w:cs="Arial"/>
        </w:rPr>
        <w:t xml:space="preserve"> </w:t>
      </w:r>
      <w:r w:rsidR="005F3FEB">
        <w:rPr>
          <w:rFonts w:ascii="Arial" w:hAnsi="Arial" w:cs="Arial"/>
        </w:rPr>
        <w:t xml:space="preserve">The discussions on </w:t>
      </w:r>
      <w:r w:rsidR="00AE61C3">
        <w:rPr>
          <w:rFonts w:ascii="Arial" w:hAnsi="Arial" w:cs="Arial"/>
        </w:rPr>
        <w:t>S</w:t>
      </w:r>
      <w:r w:rsidR="005F3FEB">
        <w:rPr>
          <w:rFonts w:ascii="Arial" w:hAnsi="Arial" w:cs="Arial"/>
        </w:rPr>
        <w:t xml:space="preserve">ocial </w:t>
      </w:r>
      <w:r w:rsidR="00AE61C3">
        <w:rPr>
          <w:rFonts w:ascii="Arial" w:hAnsi="Arial" w:cs="Arial"/>
        </w:rPr>
        <w:t>S</w:t>
      </w:r>
      <w:r w:rsidR="005F3FEB">
        <w:rPr>
          <w:rFonts w:ascii="Arial" w:hAnsi="Arial" w:cs="Arial"/>
        </w:rPr>
        <w:t>tory intervention would suggest that it will develop Lowri’s emotional well-being and prepare her for transition</w:t>
      </w:r>
      <w:r w:rsidR="00767318">
        <w:rPr>
          <w:rFonts w:ascii="Arial" w:hAnsi="Arial" w:cs="Arial"/>
        </w:rPr>
        <w:t xml:space="preserve">. </w:t>
      </w:r>
      <w:r w:rsidR="005F3FEB">
        <w:rPr>
          <w:rFonts w:ascii="Arial" w:hAnsi="Arial" w:cs="Arial"/>
        </w:rPr>
        <w:t xml:space="preserve">If successful, the intervention will be implemented across the </w:t>
      </w:r>
      <w:r w:rsidR="00A56BC7">
        <w:rPr>
          <w:rFonts w:ascii="Arial" w:hAnsi="Arial" w:cs="Arial"/>
        </w:rPr>
        <w:t>whole school</w:t>
      </w:r>
      <w:r w:rsidR="005F3FEB">
        <w:rPr>
          <w:rFonts w:ascii="Arial" w:hAnsi="Arial" w:cs="Arial"/>
        </w:rPr>
        <w:t xml:space="preserve"> to prepare children for transition.</w:t>
      </w:r>
      <w:r w:rsidR="00060499">
        <w:rPr>
          <w:rFonts w:ascii="Arial" w:hAnsi="Arial" w:cs="Arial"/>
        </w:rPr>
        <w:t xml:space="preserve"> It</w:t>
      </w:r>
      <w:r w:rsidR="0051374D">
        <w:rPr>
          <w:rFonts w:ascii="Arial" w:hAnsi="Arial" w:cs="Arial"/>
        </w:rPr>
        <w:t xml:space="preserve"> could</w:t>
      </w:r>
      <w:r w:rsidR="00060499">
        <w:rPr>
          <w:rFonts w:ascii="Arial" w:hAnsi="Arial" w:cs="Arial"/>
        </w:rPr>
        <w:t xml:space="preserve"> be considered t</w:t>
      </w:r>
      <w:r w:rsidR="00A56BC7">
        <w:rPr>
          <w:rFonts w:ascii="Arial" w:hAnsi="Arial" w:cs="Arial"/>
        </w:rPr>
        <w:t xml:space="preserve">o give </w:t>
      </w:r>
      <w:proofErr w:type="spellStart"/>
      <w:r w:rsidR="00A56BC7">
        <w:rPr>
          <w:rFonts w:ascii="Arial" w:hAnsi="Arial" w:cs="Arial"/>
        </w:rPr>
        <w:t>Lowri</w:t>
      </w:r>
      <w:proofErr w:type="spellEnd"/>
      <w:r w:rsidR="00A56BC7">
        <w:rPr>
          <w:rFonts w:ascii="Arial" w:hAnsi="Arial" w:cs="Arial"/>
        </w:rPr>
        <w:t xml:space="preserve"> the opportunity to write her own Social Story based on her own experience</w:t>
      </w:r>
      <w:r w:rsidR="00060499">
        <w:rPr>
          <w:rFonts w:ascii="Arial" w:hAnsi="Arial" w:cs="Arial"/>
        </w:rPr>
        <w:t xml:space="preserve">; recognising that </w:t>
      </w:r>
      <w:r w:rsidR="00A56BC7">
        <w:rPr>
          <w:rFonts w:ascii="Arial" w:hAnsi="Arial" w:cs="Arial"/>
        </w:rPr>
        <w:t>her</w:t>
      </w:r>
      <w:r w:rsidR="00060499">
        <w:rPr>
          <w:rFonts w:ascii="Arial" w:hAnsi="Arial" w:cs="Arial"/>
        </w:rPr>
        <w:t xml:space="preserve"> </w:t>
      </w:r>
      <w:r w:rsidR="00B275B8">
        <w:rPr>
          <w:rFonts w:ascii="Arial" w:hAnsi="Arial" w:cs="Arial"/>
        </w:rPr>
        <w:t>voice</w:t>
      </w:r>
      <w:r w:rsidR="00A56BC7">
        <w:rPr>
          <w:rFonts w:ascii="Arial" w:hAnsi="Arial" w:cs="Arial"/>
        </w:rPr>
        <w:t xml:space="preserve"> </w:t>
      </w:r>
      <w:r w:rsidR="00B275B8">
        <w:rPr>
          <w:rFonts w:ascii="Arial" w:hAnsi="Arial" w:cs="Arial"/>
        </w:rPr>
        <w:t>and views</w:t>
      </w:r>
      <w:r w:rsidR="00060499">
        <w:rPr>
          <w:rFonts w:ascii="Arial" w:hAnsi="Arial" w:cs="Arial"/>
        </w:rPr>
        <w:t xml:space="preserve"> are valued</w:t>
      </w:r>
      <w:r w:rsidR="00B275B8">
        <w:rPr>
          <w:rFonts w:ascii="Arial" w:hAnsi="Arial" w:cs="Arial"/>
        </w:rPr>
        <w:t xml:space="preserve"> may</w:t>
      </w:r>
      <w:r w:rsidR="00A56BC7">
        <w:rPr>
          <w:rFonts w:ascii="Arial" w:hAnsi="Arial" w:cs="Arial"/>
        </w:rPr>
        <w:t xml:space="preserve"> further</w:t>
      </w:r>
      <w:r w:rsidR="00B275B8">
        <w:rPr>
          <w:rFonts w:ascii="Arial" w:hAnsi="Arial" w:cs="Arial"/>
        </w:rPr>
        <w:t xml:space="preserve"> develop </w:t>
      </w:r>
      <w:r w:rsidR="00A56BC7">
        <w:rPr>
          <w:rFonts w:ascii="Arial" w:hAnsi="Arial" w:cs="Arial"/>
        </w:rPr>
        <w:t>her</w:t>
      </w:r>
      <w:r w:rsidR="00B275B8">
        <w:rPr>
          <w:rFonts w:ascii="Arial" w:hAnsi="Arial" w:cs="Arial"/>
        </w:rPr>
        <w:t xml:space="preserve"> self-efficacy and self-confidence. </w:t>
      </w:r>
    </w:p>
    <w:p w14:paraId="19BFEB12" w14:textId="6D4779F9" w:rsidR="005F3FEB" w:rsidRDefault="005F3FEB" w:rsidP="00A6009D">
      <w:pPr>
        <w:spacing w:line="360" w:lineRule="auto"/>
        <w:rPr>
          <w:rFonts w:ascii="Arial" w:hAnsi="Arial" w:cs="Arial"/>
        </w:rPr>
      </w:pPr>
    </w:p>
    <w:p w14:paraId="3A3C5D11" w14:textId="77777777" w:rsidR="0067103F" w:rsidRPr="00A6009D" w:rsidRDefault="0067103F" w:rsidP="00A6009D">
      <w:pPr>
        <w:spacing w:line="360" w:lineRule="auto"/>
        <w:rPr>
          <w:rFonts w:ascii="Arial" w:hAnsi="Arial" w:cs="Arial"/>
        </w:rPr>
      </w:pPr>
    </w:p>
    <w:p w14:paraId="6B91BADF" w14:textId="46C52D6E" w:rsidR="00C56080" w:rsidRPr="006F2946" w:rsidRDefault="00C56080" w:rsidP="006F2946">
      <w:pPr>
        <w:tabs>
          <w:tab w:val="left" w:pos="284"/>
          <w:tab w:val="left" w:pos="567"/>
        </w:tabs>
        <w:rPr>
          <w:rFonts w:ascii="Arial" w:hAnsi="Arial" w:cs="Arial"/>
          <w:b/>
          <w:sz w:val="24"/>
          <w:szCs w:val="24"/>
        </w:rPr>
      </w:pPr>
    </w:p>
    <w:p w14:paraId="0344EFBA" w14:textId="4545A5B7" w:rsidR="00DB67E6" w:rsidRDefault="00DB67E6" w:rsidP="00195E44">
      <w:pPr>
        <w:pStyle w:val="ListParagraph"/>
        <w:tabs>
          <w:tab w:val="left" w:pos="284"/>
          <w:tab w:val="left" w:pos="567"/>
        </w:tabs>
        <w:ind w:left="567"/>
        <w:rPr>
          <w:rFonts w:ascii="Arial" w:hAnsi="Arial" w:cs="Arial"/>
          <w:b/>
          <w:sz w:val="24"/>
          <w:szCs w:val="24"/>
        </w:rPr>
      </w:pPr>
    </w:p>
    <w:p w14:paraId="1BF325F0" w14:textId="5A033477" w:rsidR="00060499" w:rsidRDefault="00060499" w:rsidP="00195E44">
      <w:pPr>
        <w:pStyle w:val="ListParagraph"/>
        <w:tabs>
          <w:tab w:val="left" w:pos="284"/>
          <w:tab w:val="left" w:pos="567"/>
        </w:tabs>
        <w:ind w:left="567"/>
        <w:rPr>
          <w:rFonts w:ascii="Arial" w:hAnsi="Arial" w:cs="Arial"/>
          <w:b/>
          <w:sz w:val="24"/>
          <w:szCs w:val="24"/>
        </w:rPr>
      </w:pPr>
    </w:p>
    <w:p w14:paraId="48008F9F" w14:textId="5892B129" w:rsidR="00060499" w:rsidRDefault="00060499" w:rsidP="00195E44">
      <w:pPr>
        <w:pStyle w:val="ListParagraph"/>
        <w:tabs>
          <w:tab w:val="left" w:pos="284"/>
          <w:tab w:val="left" w:pos="567"/>
        </w:tabs>
        <w:ind w:left="567"/>
        <w:rPr>
          <w:rFonts w:ascii="Arial" w:hAnsi="Arial" w:cs="Arial"/>
          <w:b/>
          <w:sz w:val="24"/>
          <w:szCs w:val="24"/>
        </w:rPr>
      </w:pPr>
    </w:p>
    <w:p w14:paraId="0EA3490A" w14:textId="2935C1A0" w:rsidR="00060499" w:rsidRDefault="00060499" w:rsidP="00195E44">
      <w:pPr>
        <w:pStyle w:val="ListParagraph"/>
        <w:tabs>
          <w:tab w:val="left" w:pos="284"/>
          <w:tab w:val="left" w:pos="567"/>
        </w:tabs>
        <w:ind w:left="567"/>
        <w:rPr>
          <w:rFonts w:ascii="Arial" w:hAnsi="Arial" w:cs="Arial"/>
          <w:b/>
          <w:sz w:val="24"/>
          <w:szCs w:val="24"/>
        </w:rPr>
      </w:pPr>
    </w:p>
    <w:p w14:paraId="0E51EB6C" w14:textId="77C14EF8" w:rsidR="00060499" w:rsidRDefault="00060499" w:rsidP="00195E44">
      <w:pPr>
        <w:pStyle w:val="ListParagraph"/>
        <w:tabs>
          <w:tab w:val="left" w:pos="284"/>
          <w:tab w:val="left" w:pos="567"/>
        </w:tabs>
        <w:ind w:left="567"/>
        <w:rPr>
          <w:rFonts w:ascii="Arial" w:hAnsi="Arial" w:cs="Arial"/>
          <w:b/>
          <w:sz w:val="24"/>
          <w:szCs w:val="24"/>
        </w:rPr>
      </w:pPr>
    </w:p>
    <w:p w14:paraId="4DFF7DE6" w14:textId="5D8DB97E" w:rsidR="00060499" w:rsidRDefault="00060499" w:rsidP="00195E44">
      <w:pPr>
        <w:pStyle w:val="ListParagraph"/>
        <w:tabs>
          <w:tab w:val="left" w:pos="284"/>
          <w:tab w:val="left" w:pos="567"/>
        </w:tabs>
        <w:ind w:left="567"/>
        <w:rPr>
          <w:rFonts w:ascii="Arial" w:hAnsi="Arial" w:cs="Arial"/>
          <w:b/>
          <w:sz w:val="24"/>
          <w:szCs w:val="24"/>
        </w:rPr>
      </w:pPr>
    </w:p>
    <w:p w14:paraId="211207EB" w14:textId="4BC6807C" w:rsidR="00060499" w:rsidRDefault="00060499" w:rsidP="00195E44">
      <w:pPr>
        <w:pStyle w:val="ListParagraph"/>
        <w:tabs>
          <w:tab w:val="left" w:pos="284"/>
          <w:tab w:val="left" w:pos="567"/>
        </w:tabs>
        <w:ind w:left="567"/>
        <w:rPr>
          <w:rFonts w:ascii="Arial" w:hAnsi="Arial" w:cs="Arial"/>
          <w:b/>
          <w:sz w:val="24"/>
          <w:szCs w:val="24"/>
        </w:rPr>
      </w:pPr>
    </w:p>
    <w:p w14:paraId="193C0524" w14:textId="2E9E05BA" w:rsidR="00060499" w:rsidRDefault="00060499" w:rsidP="00195E44">
      <w:pPr>
        <w:pStyle w:val="ListParagraph"/>
        <w:tabs>
          <w:tab w:val="left" w:pos="284"/>
          <w:tab w:val="left" w:pos="567"/>
        </w:tabs>
        <w:ind w:left="567"/>
        <w:rPr>
          <w:rFonts w:ascii="Arial" w:hAnsi="Arial" w:cs="Arial"/>
          <w:b/>
          <w:sz w:val="24"/>
          <w:szCs w:val="24"/>
        </w:rPr>
      </w:pPr>
    </w:p>
    <w:p w14:paraId="7F4E8DA1" w14:textId="039C4A42" w:rsidR="00060499" w:rsidRDefault="00060499" w:rsidP="00195E44">
      <w:pPr>
        <w:pStyle w:val="ListParagraph"/>
        <w:tabs>
          <w:tab w:val="left" w:pos="284"/>
          <w:tab w:val="left" w:pos="567"/>
        </w:tabs>
        <w:ind w:left="567"/>
        <w:rPr>
          <w:rFonts w:ascii="Arial" w:hAnsi="Arial" w:cs="Arial"/>
          <w:b/>
          <w:sz w:val="24"/>
          <w:szCs w:val="24"/>
        </w:rPr>
      </w:pPr>
    </w:p>
    <w:p w14:paraId="1DD987B1" w14:textId="3D37503E" w:rsidR="00060499" w:rsidRDefault="00060499" w:rsidP="00195E44">
      <w:pPr>
        <w:pStyle w:val="ListParagraph"/>
        <w:tabs>
          <w:tab w:val="left" w:pos="284"/>
          <w:tab w:val="left" w:pos="567"/>
        </w:tabs>
        <w:ind w:left="567"/>
        <w:rPr>
          <w:rFonts w:ascii="Arial" w:hAnsi="Arial" w:cs="Arial"/>
          <w:b/>
          <w:sz w:val="24"/>
          <w:szCs w:val="24"/>
        </w:rPr>
      </w:pPr>
    </w:p>
    <w:p w14:paraId="0E0E242E" w14:textId="4F8EC164" w:rsidR="00060499" w:rsidRDefault="00060499" w:rsidP="00195E44">
      <w:pPr>
        <w:pStyle w:val="ListParagraph"/>
        <w:tabs>
          <w:tab w:val="left" w:pos="284"/>
          <w:tab w:val="left" w:pos="567"/>
        </w:tabs>
        <w:ind w:left="567"/>
        <w:rPr>
          <w:rFonts w:ascii="Arial" w:hAnsi="Arial" w:cs="Arial"/>
          <w:b/>
          <w:sz w:val="24"/>
          <w:szCs w:val="24"/>
        </w:rPr>
      </w:pPr>
    </w:p>
    <w:p w14:paraId="329DFA83" w14:textId="71A03D9E" w:rsidR="00060499" w:rsidRDefault="00060499" w:rsidP="00195E44">
      <w:pPr>
        <w:pStyle w:val="ListParagraph"/>
        <w:tabs>
          <w:tab w:val="left" w:pos="284"/>
          <w:tab w:val="left" w:pos="567"/>
        </w:tabs>
        <w:ind w:left="567"/>
        <w:rPr>
          <w:rFonts w:ascii="Arial" w:hAnsi="Arial" w:cs="Arial"/>
          <w:b/>
          <w:sz w:val="24"/>
          <w:szCs w:val="24"/>
        </w:rPr>
      </w:pPr>
    </w:p>
    <w:p w14:paraId="2B68C1EC" w14:textId="6CE44762" w:rsidR="00060499" w:rsidRDefault="00060499" w:rsidP="00195E44">
      <w:pPr>
        <w:pStyle w:val="ListParagraph"/>
        <w:tabs>
          <w:tab w:val="left" w:pos="284"/>
          <w:tab w:val="left" w:pos="567"/>
        </w:tabs>
        <w:ind w:left="567"/>
        <w:rPr>
          <w:rFonts w:ascii="Arial" w:hAnsi="Arial" w:cs="Arial"/>
          <w:b/>
          <w:sz w:val="24"/>
          <w:szCs w:val="24"/>
        </w:rPr>
      </w:pPr>
    </w:p>
    <w:p w14:paraId="0C9373D7" w14:textId="0FCFAEB0" w:rsidR="00060499" w:rsidRDefault="00060499" w:rsidP="00195E44">
      <w:pPr>
        <w:pStyle w:val="ListParagraph"/>
        <w:tabs>
          <w:tab w:val="left" w:pos="284"/>
          <w:tab w:val="left" w:pos="567"/>
        </w:tabs>
        <w:ind w:left="567"/>
        <w:rPr>
          <w:rFonts w:ascii="Arial" w:hAnsi="Arial" w:cs="Arial"/>
          <w:b/>
          <w:sz w:val="24"/>
          <w:szCs w:val="24"/>
        </w:rPr>
      </w:pPr>
    </w:p>
    <w:p w14:paraId="2D6D5687" w14:textId="569D428C" w:rsidR="00060499" w:rsidRDefault="00060499" w:rsidP="00195E44">
      <w:pPr>
        <w:pStyle w:val="ListParagraph"/>
        <w:tabs>
          <w:tab w:val="left" w:pos="284"/>
          <w:tab w:val="left" w:pos="567"/>
        </w:tabs>
        <w:ind w:left="567"/>
        <w:rPr>
          <w:rFonts w:ascii="Arial" w:hAnsi="Arial" w:cs="Arial"/>
          <w:b/>
          <w:sz w:val="24"/>
          <w:szCs w:val="24"/>
        </w:rPr>
      </w:pPr>
    </w:p>
    <w:p w14:paraId="6A0ED5F7" w14:textId="56334E27" w:rsidR="00060499" w:rsidRDefault="00060499" w:rsidP="00195E44">
      <w:pPr>
        <w:pStyle w:val="ListParagraph"/>
        <w:tabs>
          <w:tab w:val="left" w:pos="284"/>
          <w:tab w:val="left" w:pos="567"/>
        </w:tabs>
        <w:ind w:left="567"/>
        <w:rPr>
          <w:rFonts w:ascii="Arial" w:hAnsi="Arial" w:cs="Arial"/>
          <w:b/>
          <w:sz w:val="24"/>
          <w:szCs w:val="24"/>
        </w:rPr>
      </w:pPr>
    </w:p>
    <w:p w14:paraId="094A1DD1" w14:textId="7B6680C3" w:rsidR="00060499" w:rsidRDefault="00060499" w:rsidP="00195E44">
      <w:pPr>
        <w:pStyle w:val="ListParagraph"/>
        <w:tabs>
          <w:tab w:val="left" w:pos="284"/>
          <w:tab w:val="left" w:pos="567"/>
        </w:tabs>
        <w:ind w:left="567"/>
        <w:rPr>
          <w:rFonts w:ascii="Arial" w:hAnsi="Arial" w:cs="Arial"/>
          <w:b/>
          <w:sz w:val="24"/>
          <w:szCs w:val="24"/>
        </w:rPr>
      </w:pPr>
    </w:p>
    <w:p w14:paraId="2666AEA1" w14:textId="4C461EA5" w:rsidR="00060499" w:rsidRDefault="00060499" w:rsidP="00195E44">
      <w:pPr>
        <w:pStyle w:val="ListParagraph"/>
        <w:tabs>
          <w:tab w:val="left" w:pos="284"/>
          <w:tab w:val="left" w:pos="567"/>
        </w:tabs>
        <w:ind w:left="567"/>
        <w:rPr>
          <w:rFonts w:ascii="Arial" w:hAnsi="Arial" w:cs="Arial"/>
          <w:b/>
          <w:sz w:val="24"/>
          <w:szCs w:val="24"/>
        </w:rPr>
      </w:pPr>
    </w:p>
    <w:p w14:paraId="391276B6" w14:textId="1460E4A2" w:rsidR="00060499" w:rsidRDefault="00060499" w:rsidP="00195E44">
      <w:pPr>
        <w:pStyle w:val="ListParagraph"/>
        <w:tabs>
          <w:tab w:val="left" w:pos="284"/>
          <w:tab w:val="left" w:pos="567"/>
        </w:tabs>
        <w:ind w:left="567"/>
        <w:rPr>
          <w:rFonts w:ascii="Arial" w:hAnsi="Arial" w:cs="Arial"/>
          <w:b/>
          <w:sz w:val="24"/>
          <w:szCs w:val="24"/>
        </w:rPr>
      </w:pPr>
    </w:p>
    <w:p w14:paraId="642FDD63" w14:textId="1B4D0432" w:rsidR="00060499" w:rsidRDefault="00060499" w:rsidP="00195E44">
      <w:pPr>
        <w:pStyle w:val="ListParagraph"/>
        <w:tabs>
          <w:tab w:val="left" w:pos="284"/>
          <w:tab w:val="left" w:pos="567"/>
        </w:tabs>
        <w:ind w:left="567"/>
        <w:rPr>
          <w:rFonts w:ascii="Arial" w:hAnsi="Arial" w:cs="Arial"/>
          <w:b/>
          <w:sz w:val="24"/>
          <w:szCs w:val="24"/>
        </w:rPr>
      </w:pPr>
    </w:p>
    <w:p w14:paraId="74A6B4D9" w14:textId="3A74DBFF" w:rsidR="00060499" w:rsidRDefault="00060499" w:rsidP="00195E44">
      <w:pPr>
        <w:pStyle w:val="ListParagraph"/>
        <w:tabs>
          <w:tab w:val="left" w:pos="284"/>
          <w:tab w:val="left" w:pos="567"/>
        </w:tabs>
        <w:ind w:left="567"/>
        <w:rPr>
          <w:rFonts w:ascii="Arial" w:hAnsi="Arial" w:cs="Arial"/>
          <w:b/>
          <w:sz w:val="24"/>
          <w:szCs w:val="24"/>
        </w:rPr>
      </w:pPr>
    </w:p>
    <w:p w14:paraId="3028A685" w14:textId="228910D6" w:rsidR="00060499" w:rsidRDefault="00060499" w:rsidP="00195E44">
      <w:pPr>
        <w:pStyle w:val="ListParagraph"/>
        <w:tabs>
          <w:tab w:val="left" w:pos="284"/>
          <w:tab w:val="left" w:pos="567"/>
        </w:tabs>
        <w:ind w:left="567"/>
        <w:rPr>
          <w:rFonts w:ascii="Arial" w:hAnsi="Arial" w:cs="Arial"/>
          <w:b/>
          <w:sz w:val="24"/>
          <w:szCs w:val="24"/>
        </w:rPr>
      </w:pPr>
    </w:p>
    <w:p w14:paraId="7F57B762" w14:textId="63231C0B" w:rsidR="00060499" w:rsidRDefault="00060499" w:rsidP="00195E44">
      <w:pPr>
        <w:pStyle w:val="ListParagraph"/>
        <w:tabs>
          <w:tab w:val="left" w:pos="284"/>
          <w:tab w:val="left" w:pos="567"/>
        </w:tabs>
        <w:ind w:left="567"/>
        <w:rPr>
          <w:rFonts w:ascii="Arial" w:hAnsi="Arial" w:cs="Arial"/>
          <w:b/>
          <w:sz w:val="24"/>
          <w:szCs w:val="24"/>
        </w:rPr>
      </w:pPr>
    </w:p>
    <w:p w14:paraId="54F7AC22" w14:textId="3C9381E6" w:rsidR="00060499" w:rsidRDefault="00060499" w:rsidP="00195E44">
      <w:pPr>
        <w:pStyle w:val="ListParagraph"/>
        <w:tabs>
          <w:tab w:val="left" w:pos="284"/>
          <w:tab w:val="left" w:pos="567"/>
        </w:tabs>
        <w:ind w:left="567"/>
        <w:rPr>
          <w:rFonts w:ascii="Arial" w:hAnsi="Arial" w:cs="Arial"/>
          <w:b/>
          <w:sz w:val="24"/>
          <w:szCs w:val="24"/>
        </w:rPr>
      </w:pPr>
    </w:p>
    <w:p w14:paraId="01EB1D77" w14:textId="33D60798" w:rsidR="00060499" w:rsidRDefault="00060499" w:rsidP="00195E44">
      <w:pPr>
        <w:pStyle w:val="ListParagraph"/>
        <w:tabs>
          <w:tab w:val="left" w:pos="284"/>
          <w:tab w:val="left" w:pos="567"/>
        </w:tabs>
        <w:ind w:left="567"/>
        <w:rPr>
          <w:rFonts w:ascii="Arial" w:hAnsi="Arial" w:cs="Arial"/>
          <w:b/>
          <w:sz w:val="24"/>
          <w:szCs w:val="24"/>
        </w:rPr>
      </w:pPr>
    </w:p>
    <w:p w14:paraId="34EE0FE3" w14:textId="2BE454C1" w:rsidR="00060499" w:rsidRDefault="00060499" w:rsidP="00195E44">
      <w:pPr>
        <w:pStyle w:val="ListParagraph"/>
        <w:tabs>
          <w:tab w:val="left" w:pos="284"/>
          <w:tab w:val="left" w:pos="567"/>
        </w:tabs>
        <w:ind w:left="567"/>
        <w:rPr>
          <w:rFonts w:ascii="Arial" w:hAnsi="Arial" w:cs="Arial"/>
          <w:b/>
          <w:sz w:val="24"/>
          <w:szCs w:val="24"/>
        </w:rPr>
      </w:pPr>
    </w:p>
    <w:p w14:paraId="7194290E" w14:textId="3BA5AFE9" w:rsidR="00060499" w:rsidRDefault="00060499" w:rsidP="00195E44">
      <w:pPr>
        <w:pStyle w:val="ListParagraph"/>
        <w:tabs>
          <w:tab w:val="left" w:pos="284"/>
          <w:tab w:val="left" w:pos="567"/>
        </w:tabs>
        <w:ind w:left="567"/>
        <w:rPr>
          <w:rFonts w:ascii="Arial" w:hAnsi="Arial" w:cs="Arial"/>
          <w:b/>
          <w:sz w:val="24"/>
          <w:szCs w:val="24"/>
        </w:rPr>
      </w:pPr>
    </w:p>
    <w:p w14:paraId="5E5A62F2" w14:textId="4C92CDEE" w:rsidR="00D51BD0" w:rsidRDefault="00D51BD0" w:rsidP="00195E44">
      <w:pPr>
        <w:pStyle w:val="ListParagraph"/>
        <w:tabs>
          <w:tab w:val="left" w:pos="284"/>
          <w:tab w:val="left" w:pos="567"/>
        </w:tabs>
        <w:ind w:left="567"/>
        <w:rPr>
          <w:rFonts w:ascii="Arial" w:hAnsi="Arial" w:cs="Arial"/>
          <w:b/>
          <w:sz w:val="24"/>
          <w:szCs w:val="24"/>
        </w:rPr>
      </w:pPr>
    </w:p>
    <w:p w14:paraId="36F31281" w14:textId="2619C00C" w:rsidR="00D51BD0" w:rsidRDefault="00D51BD0" w:rsidP="00195E44">
      <w:pPr>
        <w:pStyle w:val="ListParagraph"/>
        <w:tabs>
          <w:tab w:val="left" w:pos="284"/>
          <w:tab w:val="left" w:pos="567"/>
        </w:tabs>
        <w:ind w:left="567"/>
        <w:rPr>
          <w:rFonts w:ascii="Arial" w:hAnsi="Arial" w:cs="Arial"/>
          <w:b/>
          <w:sz w:val="24"/>
          <w:szCs w:val="24"/>
        </w:rPr>
      </w:pPr>
    </w:p>
    <w:p w14:paraId="44E95663" w14:textId="77777777" w:rsidR="00D51BD0" w:rsidRDefault="00D51BD0" w:rsidP="00195E44">
      <w:pPr>
        <w:pStyle w:val="ListParagraph"/>
        <w:tabs>
          <w:tab w:val="left" w:pos="284"/>
          <w:tab w:val="left" w:pos="567"/>
        </w:tabs>
        <w:ind w:left="567"/>
        <w:rPr>
          <w:rFonts w:ascii="Arial" w:hAnsi="Arial" w:cs="Arial"/>
          <w:b/>
          <w:sz w:val="24"/>
          <w:szCs w:val="24"/>
        </w:rPr>
      </w:pPr>
    </w:p>
    <w:p w14:paraId="2EE4F4CB" w14:textId="208FD415" w:rsidR="00C00872" w:rsidRPr="00A56BC7" w:rsidRDefault="00C00872" w:rsidP="00A56BC7">
      <w:pPr>
        <w:tabs>
          <w:tab w:val="left" w:pos="284"/>
          <w:tab w:val="left" w:pos="567"/>
        </w:tabs>
        <w:rPr>
          <w:rFonts w:ascii="Arial" w:hAnsi="Arial" w:cs="Arial"/>
          <w:b/>
          <w:sz w:val="24"/>
          <w:szCs w:val="24"/>
        </w:rPr>
      </w:pPr>
    </w:p>
    <w:p w14:paraId="48C7F648" w14:textId="77777777" w:rsidR="00C00872" w:rsidRDefault="00C00872" w:rsidP="00195E44">
      <w:pPr>
        <w:pStyle w:val="ListParagraph"/>
        <w:tabs>
          <w:tab w:val="left" w:pos="284"/>
          <w:tab w:val="left" w:pos="567"/>
        </w:tabs>
        <w:ind w:left="567"/>
        <w:rPr>
          <w:rFonts w:ascii="Arial" w:hAnsi="Arial" w:cs="Arial"/>
          <w:b/>
          <w:sz w:val="24"/>
          <w:szCs w:val="24"/>
        </w:rPr>
      </w:pPr>
    </w:p>
    <w:p w14:paraId="6C23D04B" w14:textId="6B11EA58" w:rsidR="00060499" w:rsidRDefault="00060499" w:rsidP="00195E44">
      <w:pPr>
        <w:pStyle w:val="ListParagraph"/>
        <w:tabs>
          <w:tab w:val="left" w:pos="284"/>
          <w:tab w:val="left" w:pos="567"/>
        </w:tabs>
        <w:ind w:left="567"/>
        <w:rPr>
          <w:rFonts w:ascii="Arial" w:hAnsi="Arial" w:cs="Arial"/>
          <w:b/>
          <w:sz w:val="24"/>
          <w:szCs w:val="24"/>
        </w:rPr>
      </w:pPr>
      <w:r>
        <w:rPr>
          <w:rFonts w:ascii="Arial" w:hAnsi="Arial" w:cs="Arial"/>
          <w:b/>
          <w:sz w:val="24"/>
          <w:szCs w:val="24"/>
        </w:rPr>
        <w:t xml:space="preserve">Reference List </w:t>
      </w:r>
    </w:p>
    <w:p w14:paraId="29581613" w14:textId="21931A6D" w:rsidR="00060499" w:rsidRDefault="00060499" w:rsidP="00195E44">
      <w:pPr>
        <w:pStyle w:val="ListParagraph"/>
        <w:tabs>
          <w:tab w:val="left" w:pos="284"/>
          <w:tab w:val="left" w:pos="567"/>
        </w:tabs>
        <w:ind w:left="567"/>
        <w:rPr>
          <w:rFonts w:ascii="Arial" w:hAnsi="Arial" w:cs="Arial"/>
          <w:b/>
          <w:sz w:val="24"/>
          <w:szCs w:val="24"/>
        </w:rPr>
      </w:pPr>
    </w:p>
    <w:p w14:paraId="20F6B5D3" w14:textId="77777777" w:rsidR="00060499" w:rsidRDefault="00060499" w:rsidP="00060499">
      <w:pPr>
        <w:pStyle w:val="AssignBody"/>
        <w:ind w:left="360"/>
        <w:rPr>
          <w:rFonts w:cs="Arial"/>
        </w:rPr>
      </w:pPr>
      <w:r w:rsidRPr="00CB3800">
        <w:rPr>
          <w:rFonts w:cs="Arial"/>
        </w:rPr>
        <w:t xml:space="preserve">Ali, S., &amp; Frederickson, N. (2006). </w:t>
      </w:r>
      <w:r w:rsidRPr="0094777D">
        <w:rPr>
          <w:rFonts w:cs="Arial"/>
          <w:i/>
          <w:iCs/>
        </w:rPr>
        <w:t>Investigating the evidence base of social stories, Educational Psychology in Practice</w:t>
      </w:r>
      <w:r w:rsidRPr="00CB3800">
        <w:rPr>
          <w:rFonts w:cs="Arial"/>
        </w:rPr>
        <w:t xml:space="preserve">, 22, 355-377. </w:t>
      </w:r>
      <w:proofErr w:type="spellStart"/>
      <w:r w:rsidRPr="00CB3800">
        <w:rPr>
          <w:rFonts w:cs="Arial"/>
        </w:rPr>
        <w:t>doi</w:t>
      </w:r>
      <w:proofErr w:type="spellEnd"/>
      <w:r w:rsidRPr="00CB3800">
        <w:rPr>
          <w:rFonts w:cs="Arial"/>
        </w:rPr>
        <w:t>: 10.10800266736060099500</w:t>
      </w:r>
    </w:p>
    <w:p w14:paraId="33AA349F" w14:textId="77777777" w:rsidR="00060499" w:rsidRDefault="00060499" w:rsidP="00060499">
      <w:pPr>
        <w:pStyle w:val="AssignBody"/>
        <w:ind w:left="360"/>
        <w:rPr>
          <w:rFonts w:cs="Arial"/>
        </w:rPr>
      </w:pPr>
    </w:p>
    <w:p w14:paraId="23B190DA" w14:textId="77777777" w:rsidR="00060499" w:rsidRDefault="00060499" w:rsidP="00060499">
      <w:pPr>
        <w:pStyle w:val="AssignBody"/>
        <w:ind w:left="360"/>
        <w:rPr>
          <w:rFonts w:cs="Arial"/>
        </w:rPr>
      </w:pPr>
      <w:r w:rsidRPr="00CB3800">
        <w:rPr>
          <w:rFonts w:cs="Arial"/>
        </w:rPr>
        <w:t xml:space="preserve">Allen, G. (2011) </w:t>
      </w:r>
      <w:r w:rsidRPr="0094777D">
        <w:rPr>
          <w:rFonts w:cs="Arial"/>
          <w:i/>
          <w:iCs/>
        </w:rPr>
        <w:t>Early Intervention: The Next Steps: Independent Report to HM Government. Cabinet Office</w:t>
      </w:r>
      <w:r w:rsidRPr="00CB3800">
        <w:rPr>
          <w:rFonts w:cs="Arial"/>
        </w:rPr>
        <w:t>, London SW1A 2WH</w:t>
      </w:r>
    </w:p>
    <w:p w14:paraId="6E0ED3E8" w14:textId="77777777" w:rsidR="00060499" w:rsidRDefault="00060499" w:rsidP="00060499">
      <w:pPr>
        <w:pStyle w:val="AssignBody"/>
        <w:ind w:left="360"/>
        <w:rPr>
          <w:rFonts w:cs="Arial"/>
        </w:rPr>
      </w:pPr>
    </w:p>
    <w:p w14:paraId="49E46DE2" w14:textId="77777777" w:rsidR="00060499" w:rsidRDefault="00060499" w:rsidP="00060499">
      <w:pPr>
        <w:pStyle w:val="AssignBody"/>
        <w:ind w:left="360"/>
        <w:rPr>
          <w:rFonts w:cs="Arial"/>
        </w:rPr>
      </w:pPr>
      <w:proofErr w:type="gramStart"/>
      <w:r w:rsidRPr="00CB3800">
        <w:rPr>
          <w:rFonts w:cs="Arial"/>
        </w:rPr>
        <w:t>Banerjee,R.</w:t>
      </w:r>
      <w:proofErr w:type="gramEnd"/>
      <w:r w:rsidRPr="00CB3800">
        <w:rPr>
          <w:rFonts w:cs="Arial"/>
        </w:rPr>
        <w:t>;</w:t>
      </w:r>
      <w:proofErr w:type="spellStart"/>
      <w:r w:rsidRPr="00CB3800">
        <w:rPr>
          <w:rFonts w:cs="Arial"/>
        </w:rPr>
        <w:t>McLaughlin,C</w:t>
      </w:r>
      <w:proofErr w:type="spellEnd"/>
      <w:r w:rsidRPr="00CB3800">
        <w:rPr>
          <w:rFonts w:cs="Arial"/>
        </w:rPr>
        <w:t xml:space="preserve">.; </w:t>
      </w:r>
      <w:proofErr w:type="spellStart"/>
      <w:r w:rsidRPr="00CB3800">
        <w:rPr>
          <w:rFonts w:cs="Arial"/>
        </w:rPr>
        <w:t>Cotney,J</w:t>
      </w:r>
      <w:proofErr w:type="spellEnd"/>
      <w:r w:rsidRPr="00CB3800">
        <w:rPr>
          <w:rFonts w:cs="Arial"/>
        </w:rPr>
        <w:t xml:space="preserve">.&amp; </w:t>
      </w:r>
      <w:proofErr w:type="spellStart"/>
      <w:r w:rsidRPr="00CB3800">
        <w:rPr>
          <w:rFonts w:cs="Arial"/>
        </w:rPr>
        <w:t>Peereboom</w:t>
      </w:r>
      <w:proofErr w:type="spellEnd"/>
      <w:r w:rsidRPr="00CB3800">
        <w:rPr>
          <w:rFonts w:cs="Arial"/>
        </w:rPr>
        <w:t xml:space="preserve">. C. (2016) </w:t>
      </w:r>
      <w:r w:rsidRPr="00E07423">
        <w:rPr>
          <w:rFonts w:cs="Arial"/>
          <w:i/>
          <w:iCs/>
        </w:rPr>
        <w:t xml:space="preserve">Promoting Emotional Health, Well-being and Resilience in Primary </w:t>
      </w:r>
      <w:proofErr w:type="gramStart"/>
      <w:r w:rsidRPr="00E07423">
        <w:rPr>
          <w:rFonts w:cs="Arial"/>
          <w:i/>
          <w:iCs/>
        </w:rPr>
        <w:t>Schools</w:t>
      </w:r>
      <w:r w:rsidRPr="00CB3800">
        <w:rPr>
          <w:rFonts w:cs="Arial"/>
        </w:rPr>
        <w:t xml:space="preserve"> .</w:t>
      </w:r>
      <w:proofErr w:type="gramEnd"/>
      <w:r w:rsidRPr="00CB3800">
        <w:rPr>
          <w:rFonts w:cs="Arial"/>
        </w:rPr>
        <w:t xml:space="preserve"> The Public Policy Institute for Wales</w:t>
      </w:r>
    </w:p>
    <w:p w14:paraId="5B5841A7" w14:textId="77777777" w:rsidR="00060499" w:rsidRPr="00CB3800" w:rsidRDefault="00060499" w:rsidP="00060499">
      <w:pPr>
        <w:pStyle w:val="AssignBody"/>
        <w:ind w:left="360"/>
        <w:rPr>
          <w:rFonts w:cs="Arial"/>
        </w:rPr>
      </w:pPr>
    </w:p>
    <w:p w14:paraId="63DB999A" w14:textId="77777777" w:rsidR="00060499" w:rsidRDefault="00060499" w:rsidP="00060499">
      <w:pPr>
        <w:pStyle w:val="AssignBody"/>
        <w:ind w:left="360"/>
        <w:rPr>
          <w:rFonts w:cs="Arial"/>
        </w:rPr>
      </w:pPr>
      <w:proofErr w:type="spellStart"/>
      <w:r w:rsidRPr="00CB3800">
        <w:rPr>
          <w:rFonts w:cs="Arial"/>
        </w:rPr>
        <w:t>Benish</w:t>
      </w:r>
      <w:proofErr w:type="spellEnd"/>
      <w:r w:rsidRPr="00CB3800">
        <w:rPr>
          <w:rFonts w:cs="Arial"/>
        </w:rPr>
        <w:t xml:space="preserve">, T. M., &amp; Bramlett, R. K. (2011). </w:t>
      </w:r>
      <w:r w:rsidRPr="0094777D">
        <w:rPr>
          <w:rFonts w:cs="Arial"/>
          <w:i/>
          <w:iCs/>
        </w:rPr>
        <w:t>Using social stories to decrease aggression and increase positive peer interactions in normally developing pre-school children</w:t>
      </w:r>
      <w:r w:rsidRPr="00CB3800">
        <w:rPr>
          <w:rFonts w:cs="Arial"/>
        </w:rPr>
        <w:t>.</w:t>
      </w:r>
      <w:r>
        <w:rPr>
          <w:rFonts w:cs="Arial"/>
        </w:rPr>
        <w:t xml:space="preserve"> </w:t>
      </w:r>
      <w:r w:rsidRPr="00CB3800">
        <w:rPr>
          <w:rFonts w:cs="Arial"/>
        </w:rPr>
        <w:t>Educational Psychology in Practice, 27, 1-17. doi:10.1080/02667363. 2011.549350</w:t>
      </w:r>
    </w:p>
    <w:p w14:paraId="7AA0A566" w14:textId="77777777" w:rsidR="00060499" w:rsidRPr="00CB3800" w:rsidRDefault="00060499" w:rsidP="00060499">
      <w:pPr>
        <w:pStyle w:val="AssignBody"/>
        <w:ind w:left="360"/>
        <w:rPr>
          <w:rFonts w:cs="Arial"/>
        </w:rPr>
      </w:pPr>
    </w:p>
    <w:p w14:paraId="7FF62EF0" w14:textId="77777777" w:rsidR="00060499" w:rsidRDefault="00060499" w:rsidP="00060499">
      <w:pPr>
        <w:pStyle w:val="AssignBody"/>
        <w:ind w:left="360"/>
        <w:rPr>
          <w:rFonts w:cs="Arial"/>
        </w:rPr>
      </w:pPr>
      <w:proofErr w:type="spellStart"/>
      <w:r w:rsidRPr="0094777D">
        <w:rPr>
          <w:rFonts w:cs="Arial"/>
        </w:rPr>
        <w:t>Briody</w:t>
      </w:r>
      <w:proofErr w:type="spellEnd"/>
      <w:r w:rsidRPr="0094777D">
        <w:rPr>
          <w:rFonts w:cs="Arial"/>
        </w:rPr>
        <w:t xml:space="preserve">, J. &amp; McGarry, </w:t>
      </w:r>
      <w:proofErr w:type="gramStart"/>
      <w:r w:rsidRPr="0094777D">
        <w:rPr>
          <w:rFonts w:cs="Arial"/>
        </w:rPr>
        <w:t>K..</w:t>
      </w:r>
      <w:proofErr w:type="gramEnd"/>
      <w:r w:rsidRPr="0094777D">
        <w:rPr>
          <w:rFonts w:cs="Arial"/>
        </w:rPr>
        <w:t xml:space="preserve"> (2005). </w:t>
      </w:r>
      <w:r w:rsidRPr="0094777D">
        <w:rPr>
          <w:rFonts w:cs="Arial"/>
          <w:i/>
          <w:iCs/>
        </w:rPr>
        <w:t>Using social stories to ease children's transitions</w:t>
      </w:r>
      <w:r w:rsidRPr="0094777D">
        <w:rPr>
          <w:rFonts w:cs="Arial"/>
        </w:rPr>
        <w:t>. Young children. 60. 38-42.</w:t>
      </w:r>
    </w:p>
    <w:p w14:paraId="2273BB2E" w14:textId="77777777" w:rsidR="00060499" w:rsidRDefault="00060499" w:rsidP="00060499">
      <w:pPr>
        <w:pStyle w:val="AssignBody"/>
        <w:ind w:left="360"/>
        <w:rPr>
          <w:rFonts w:cs="Arial"/>
        </w:rPr>
      </w:pPr>
    </w:p>
    <w:p w14:paraId="4CE08F47" w14:textId="77777777" w:rsidR="00060499" w:rsidRDefault="00060499" w:rsidP="00060499">
      <w:pPr>
        <w:pStyle w:val="AssignBody"/>
        <w:ind w:left="360"/>
        <w:rPr>
          <w:rFonts w:cs="Arial"/>
          <w:shd w:val="clear" w:color="auto" w:fill="FFFFFF"/>
        </w:rPr>
      </w:pPr>
      <w:r w:rsidRPr="00E07423">
        <w:rPr>
          <w:rFonts w:cs="Arial"/>
          <w:shd w:val="clear" w:color="auto" w:fill="FFFFFF"/>
        </w:rPr>
        <w:t xml:space="preserve">Bronfenbrenner, U. (1979). </w:t>
      </w:r>
      <w:r w:rsidRPr="00E07423">
        <w:rPr>
          <w:rStyle w:val="Emphasis"/>
          <w:rFonts w:cs="Arial"/>
          <w:bdr w:val="none" w:sz="0" w:space="0" w:color="auto" w:frame="1"/>
        </w:rPr>
        <w:t>The Ecology of Human Development: Experiments by Nature and Design</w:t>
      </w:r>
      <w:r w:rsidRPr="00E07423">
        <w:rPr>
          <w:rFonts w:cs="Arial"/>
          <w:shd w:val="clear" w:color="auto" w:fill="FFFFFF"/>
        </w:rPr>
        <w:t>.  Mass: Cambridge, Harvard University Press.</w:t>
      </w:r>
    </w:p>
    <w:p w14:paraId="5DE58024" w14:textId="77777777" w:rsidR="00060499" w:rsidRPr="00E07423" w:rsidRDefault="00060499" w:rsidP="00060499">
      <w:pPr>
        <w:pStyle w:val="AssignBody"/>
        <w:ind w:left="360"/>
        <w:rPr>
          <w:rFonts w:cs="Arial"/>
        </w:rPr>
      </w:pPr>
    </w:p>
    <w:p w14:paraId="4871CDC1" w14:textId="77777777" w:rsidR="00060499" w:rsidRDefault="00060499" w:rsidP="00060499">
      <w:pPr>
        <w:spacing w:line="360" w:lineRule="auto"/>
        <w:ind w:left="360"/>
        <w:rPr>
          <w:rFonts w:ascii="Arial" w:hAnsi="Arial" w:cs="Arial"/>
        </w:rPr>
      </w:pPr>
      <w:r w:rsidRPr="00D92E28">
        <w:rPr>
          <w:rFonts w:ascii="Arial" w:hAnsi="Arial" w:cs="Arial"/>
        </w:rPr>
        <w:t>Brooks, R &amp; Goldstein, S. (2013). Changing the Mindset of Children and Adolescents with Autism Spectrum Disorders. Interventions for Autism Spectrum Disorders: Translating Science into Practice. 325-349. 10.1007/978-1-4614-5301-7-16.</w:t>
      </w:r>
    </w:p>
    <w:p w14:paraId="50EF3570" w14:textId="42BC1181" w:rsidR="00060499" w:rsidRPr="00220047" w:rsidRDefault="00220047" w:rsidP="00060499">
      <w:pPr>
        <w:spacing w:line="360" w:lineRule="auto"/>
        <w:ind w:left="360"/>
        <w:rPr>
          <w:rFonts w:ascii="Arial" w:hAnsi="Arial" w:cs="Arial"/>
        </w:rPr>
      </w:pPr>
      <w:r w:rsidRPr="00220047">
        <w:rPr>
          <w:rFonts w:ascii="Arial" w:hAnsi="Arial" w:cs="Arial"/>
        </w:rPr>
        <w:t xml:space="preserve">Brown, H. D. (2000). </w:t>
      </w:r>
      <w:r w:rsidRPr="00220047">
        <w:rPr>
          <w:rStyle w:val="Emphasis"/>
          <w:rFonts w:ascii="Arial" w:hAnsi="Arial" w:cs="Arial"/>
        </w:rPr>
        <w:t>Principles of language learning and teaching</w:t>
      </w:r>
      <w:r w:rsidRPr="00220047">
        <w:rPr>
          <w:rFonts w:ascii="Arial" w:hAnsi="Arial" w:cs="Arial"/>
        </w:rPr>
        <w:t>. New York, NY: Longman</w:t>
      </w:r>
    </w:p>
    <w:p w14:paraId="03E1D8BE" w14:textId="77777777" w:rsidR="00060499" w:rsidRDefault="00060499" w:rsidP="00060499">
      <w:pPr>
        <w:pStyle w:val="AssignBody"/>
        <w:ind w:left="360"/>
        <w:rPr>
          <w:rFonts w:eastAsia="Times New Roman" w:cs="Arial"/>
          <w:color w:val="222222"/>
          <w:lang w:eastAsia="en-GB"/>
        </w:rPr>
      </w:pPr>
      <w:proofErr w:type="spellStart"/>
      <w:r w:rsidRPr="00CB3800">
        <w:rPr>
          <w:rFonts w:eastAsia="Times New Roman" w:cs="Arial"/>
          <w:lang w:eastAsia="en-GB"/>
        </w:rPr>
        <w:t>Bucholz</w:t>
      </w:r>
      <w:proofErr w:type="spellEnd"/>
      <w:r w:rsidRPr="00CB3800">
        <w:rPr>
          <w:rFonts w:eastAsia="Times New Roman" w:cs="Arial"/>
          <w:lang w:eastAsia="en-GB"/>
        </w:rPr>
        <w:t xml:space="preserve">, J (2012) </w:t>
      </w:r>
      <w:r w:rsidRPr="0094777D">
        <w:rPr>
          <w:rFonts w:eastAsia="Times New Roman" w:cs="Arial"/>
          <w:i/>
          <w:iCs/>
          <w:lang w:eastAsia="en-GB"/>
        </w:rPr>
        <w:t>Social Stories™ for Children with Autism: A Review of the Literature.</w:t>
      </w:r>
      <w:r w:rsidRPr="00CB3800">
        <w:rPr>
          <w:rFonts w:eastAsia="Times New Roman" w:cs="Arial"/>
          <w:lang w:eastAsia="en-GB"/>
        </w:rPr>
        <w:t xml:space="preserve"> </w:t>
      </w:r>
      <w:r w:rsidRPr="0094777D">
        <w:rPr>
          <w:rFonts w:eastAsia="Times New Roman" w:cs="Arial"/>
          <w:color w:val="222222"/>
          <w:lang w:eastAsia="en-GB"/>
        </w:rPr>
        <w:t xml:space="preserve">Journal of Research in Education, </w:t>
      </w:r>
      <w:r w:rsidRPr="00CB3800">
        <w:rPr>
          <w:rFonts w:eastAsia="Times New Roman" w:cs="Arial"/>
          <w:color w:val="222222"/>
          <w:lang w:eastAsia="en-GB"/>
        </w:rPr>
        <w:t>v22 n2 p48-73 Fall 2012</w:t>
      </w:r>
    </w:p>
    <w:p w14:paraId="0A449657" w14:textId="77777777" w:rsidR="00060499" w:rsidRDefault="00060499" w:rsidP="00060499">
      <w:pPr>
        <w:pStyle w:val="AssignBody"/>
        <w:rPr>
          <w:rFonts w:eastAsia="Times New Roman" w:cs="Arial"/>
          <w:color w:val="222222"/>
          <w:lang w:eastAsia="en-GB"/>
        </w:rPr>
      </w:pPr>
    </w:p>
    <w:p w14:paraId="04484C9E" w14:textId="77777777" w:rsidR="00060499" w:rsidRPr="00CB3800" w:rsidRDefault="00060499" w:rsidP="00060499">
      <w:pPr>
        <w:pStyle w:val="AssignBody"/>
        <w:ind w:left="360"/>
        <w:rPr>
          <w:rFonts w:eastAsia="Times New Roman" w:cs="Arial"/>
          <w:lang w:eastAsia="en-GB"/>
        </w:rPr>
      </w:pPr>
    </w:p>
    <w:p w14:paraId="64B00809" w14:textId="77777777" w:rsidR="00060499" w:rsidRDefault="00060499" w:rsidP="00060499">
      <w:pPr>
        <w:pStyle w:val="AssignBody"/>
        <w:ind w:left="360"/>
        <w:rPr>
          <w:rFonts w:cs="Arial"/>
        </w:rPr>
      </w:pPr>
      <w:proofErr w:type="spellStart"/>
      <w:r w:rsidRPr="00E07423">
        <w:rPr>
          <w:rFonts w:cs="Arial"/>
        </w:rPr>
        <w:lastRenderedPageBreak/>
        <w:t>Cibralic</w:t>
      </w:r>
      <w:proofErr w:type="spellEnd"/>
      <w:r w:rsidRPr="00E07423">
        <w:rPr>
          <w:rFonts w:cs="Arial"/>
        </w:rPr>
        <w:t xml:space="preserve"> S, </w:t>
      </w:r>
      <w:proofErr w:type="spellStart"/>
      <w:r w:rsidRPr="00E07423">
        <w:rPr>
          <w:rFonts w:cs="Arial"/>
        </w:rPr>
        <w:t>Hohlhoff</w:t>
      </w:r>
      <w:proofErr w:type="spellEnd"/>
      <w:r w:rsidRPr="00E07423">
        <w:rPr>
          <w:rFonts w:cs="Arial"/>
        </w:rPr>
        <w:t xml:space="preserve"> J, Wallace N, </w:t>
      </w:r>
      <w:proofErr w:type="spellStart"/>
      <w:r w:rsidRPr="00E07423">
        <w:rPr>
          <w:rFonts w:cs="Arial"/>
        </w:rPr>
        <w:t>Mcmahon</w:t>
      </w:r>
      <w:proofErr w:type="spellEnd"/>
      <w:r w:rsidRPr="00E07423">
        <w:rPr>
          <w:rFonts w:cs="Arial"/>
        </w:rPr>
        <w:t xml:space="preserve"> C and </w:t>
      </w:r>
      <w:proofErr w:type="spellStart"/>
      <w:r w:rsidRPr="00E07423">
        <w:rPr>
          <w:rFonts w:cs="Arial"/>
        </w:rPr>
        <w:t>Eapen</w:t>
      </w:r>
      <w:proofErr w:type="spellEnd"/>
      <w:r w:rsidRPr="00E07423">
        <w:rPr>
          <w:rFonts w:cs="Arial"/>
        </w:rPr>
        <w:t xml:space="preserve"> V (2019) A systematic review of emotion regulation in children with ASD </w:t>
      </w:r>
      <w:r w:rsidRPr="00E07423">
        <w:rPr>
          <w:rStyle w:val="Emphasis"/>
          <w:rFonts w:cs="Arial"/>
        </w:rPr>
        <w:t>Research in Autism Spectrum Disorders</w:t>
      </w:r>
      <w:r w:rsidRPr="00E07423">
        <w:rPr>
          <w:rFonts w:cs="Arial"/>
        </w:rPr>
        <w:t xml:space="preserve"> 68</w:t>
      </w:r>
    </w:p>
    <w:p w14:paraId="50313BC7" w14:textId="77777777" w:rsidR="00060499" w:rsidRPr="00E07423" w:rsidRDefault="00060499" w:rsidP="00060499">
      <w:pPr>
        <w:pStyle w:val="AssignBody"/>
        <w:ind w:left="360"/>
        <w:rPr>
          <w:rFonts w:cs="Arial"/>
        </w:rPr>
      </w:pPr>
    </w:p>
    <w:p w14:paraId="0BCF1A76" w14:textId="77777777" w:rsidR="00060499" w:rsidRDefault="00060499" w:rsidP="00060499">
      <w:pPr>
        <w:pStyle w:val="AssignBody"/>
        <w:ind w:left="360"/>
        <w:rPr>
          <w:rFonts w:cs="Arial"/>
          <w:lang w:val="en-US"/>
        </w:rPr>
      </w:pPr>
      <w:r w:rsidRPr="00CB3800">
        <w:rPr>
          <w:rFonts w:cs="Arial"/>
          <w:lang w:val="en-US"/>
        </w:rPr>
        <w:t xml:space="preserve">Cowie, H. (2012) </w:t>
      </w:r>
      <w:r w:rsidRPr="00CB3800">
        <w:rPr>
          <w:rFonts w:cs="Arial"/>
          <w:i/>
          <w:iCs/>
          <w:lang w:val="en-US"/>
        </w:rPr>
        <w:t xml:space="preserve">From Birth to Sixteen: Children’s Health, Social, Emotional and Linguistic Development. </w:t>
      </w:r>
      <w:r w:rsidRPr="00CB3800">
        <w:rPr>
          <w:rFonts w:cs="Arial"/>
          <w:lang w:val="en-US"/>
        </w:rPr>
        <w:t xml:space="preserve">London: Routledge. </w:t>
      </w:r>
    </w:p>
    <w:p w14:paraId="2336DA30" w14:textId="77777777" w:rsidR="00060499" w:rsidRDefault="00060499" w:rsidP="00060499">
      <w:pPr>
        <w:pStyle w:val="AssignBody"/>
        <w:ind w:left="360"/>
        <w:rPr>
          <w:rFonts w:cs="Arial"/>
        </w:rPr>
      </w:pPr>
      <w:r w:rsidRPr="00CB3800">
        <w:rPr>
          <w:rFonts w:cs="Arial"/>
        </w:rPr>
        <w:t xml:space="preserve">Crozier, S., &amp; </w:t>
      </w:r>
      <w:proofErr w:type="spellStart"/>
      <w:r w:rsidRPr="00CB3800">
        <w:rPr>
          <w:rFonts w:cs="Arial"/>
        </w:rPr>
        <w:t>Tincani</w:t>
      </w:r>
      <w:proofErr w:type="spellEnd"/>
      <w:r w:rsidRPr="00CB3800">
        <w:rPr>
          <w:rFonts w:cs="Arial"/>
        </w:rPr>
        <w:t xml:space="preserve">, M. (2007). </w:t>
      </w:r>
      <w:r w:rsidRPr="0094777D">
        <w:rPr>
          <w:rFonts w:cs="Arial"/>
          <w:i/>
          <w:iCs/>
        </w:rPr>
        <w:t xml:space="preserve">Effects of social stories on prosocial </w:t>
      </w:r>
      <w:proofErr w:type="spellStart"/>
      <w:r w:rsidRPr="0094777D">
        <w:rPr>
          <w:rFonts w:cs="Arial"/>
          <w:i/>
          <w:iCs/>
        </w:rPr>
        <w:t>behaviors</w:t>
      </w:r>
      <w:proofErr w:type="spellEnd"/>
      <w:r w:rsidRPr="0094777D">
        <w:rPr>
          <w:rFonts w:cs="Arial"/>
          <w:i/>
          <w:iCs/>
        </w:rPr>
        <w:t xml:space="preserve"> of preschool children with autism spectrum disorders</w:t>
      </w:r>
      <w:r w:rsidRPr="00CB3800">
        <w:rPr>
          <w:rFonts w:cs="Arial"/>
        </w:rPr>
        <w:t>. Journal of Autism and Developmental Disorders, 37, 1803-1814.</w:t>
      </w:r>
    </w:p>
    <w:p w14:paraId="0A5D3B8F" w14:textId="77777777" w:rsidR="00060499" w:rsidRDefault="00060499" w:rsidP="00060499">
      <w:pPr>
        <w:pStyle w:val="AssignBody"/>
        <w:ind w:left="360"/>
        <w:rPr>
          <w:rFonts w:cs="Arial"/>
        </w:rPr>
      </w:pPr>
    </w:p>
    <w:p w14:paraId="35C28171" w14:textId="77777777" w:rsidR="00060499" w:rsidRPr="00C7318A" w:rsidRDefault="00060499" w:rsidP="00060499">
      <w:pPr>
        <w:pStyle w:val="AssignBody"/>
        <w:ind w:left="360"/>
        <w:rPr>
          <w:rFonts w:cs="Arial"/>
          <w:i/>
          <w:iCs/>
        </w:rPr>
      </w:pPr>
      <w:bookmarkStart w:id="3" w:name="_Hlk38104327"/>
      <w:proofErr w:type="spellStart"/>
      <w:r w:rsidRPr="00C7318A">
        <w:rPr>
          <w:rStyle w:val="HTMLCite"/>
        </w:rPr>
        <w:t>Csikszentmihályi</w:t>
      </w:r>
      <w:proofErr w:type="spellEnd"/>
      <w:r w:rsidRPr="00C7318A">
        <w:rPr>
          <w:rStyle w:val="HTMLCite"/>
        </w:rPr>
        <w:t xml:space="preserve">, M (1990). </w:t>
      </w:r>
      <w:bookmarkEnd w:id="3"/>
      <w:r w:rsidRPr="00C7318A">
        <w:rPr>
          <w:rStyle w:val="HTMLCite"/>
          <w:i w:val="0"/>
          <w:iCs w:val="0"/>
        </w:rPr>
        <w:fldChar w:fldCharType="begin"/>
      </w:r>
      <w:r w:rsidRPr="00C7318A">
        <w:rPr>
          <w:rStyle w:val="HTMLCite"/>
        </w:rPr>
        <w:instrText xml:space="preserve"> HYPERLINK "https://books.google.com/books?id=V9KrQgAACAAJ" </w:instrText>
      </w:r>
      <w:r w:rsidRPr="00C7318A">
        <w:rPr>
          <w:rStyle w:val="HTMLCite"/>
          <w:i w:val="0"/>
          <w:iCs w:val="0"/>
        </w:rPr>
        <w:fldChar w:fldCharType="separate"/>
      </w:r>
      <w:r w:rsidRPr="00C7318A">
        <w:rPr>
          <w:rStyle w:val="Hyperlink"/>
          <w:iCs/>
        </w:rPr>
        <w:t>Flow: The Psychology of Optimal Experience</w:t>
      </w:r>
      <w:r w:rsidRPr="00C7318A">
        <w:rPr>
          <w:rStyle w:val="HTMLCite"/>
          <w:i w:val="0"/>
          <w:iCs w:val="0"/>
        </w:rPr>
        <w:fldChar w:fldCharType="end"/>
      </w:r>
      <w:r w:rsidRPr="00C7318A">
        <w:rPr>
          <w:rStyle w:val="HTMLCite"/>
        </w:rPr>
        <w:t xml:space="preserve">. Harper &amp; Row. </w:t>
      </w:r>
      <w:hyperlink r:id="rId10" w:tooltip="International Standard Book Number" w:history="1">
        <w:r w:rsidRPr="00C7318A">
          <w:rPr>
            <w:rStyle w:val="Hyperlink"/>
            <w:iCs/>
          </w:rPr>
          <w:t>ISBN</w:t>
        </w:r>
      </w:hyperlink>
      <w:r w:rsidRPr="00C7318A">
        <w:rPr>
          <w:rStyle w:val="HTMLCite"/>
        </w:rPr>
        <w:t> </w:t>
      </w:r>
      <w:hyperlink r:id="rId11" w:tooltip="Special:BookSources/978-0-06-016253-5" w:history="1">
        <w:r w:rsidRPr="00C7318A">
          <w:rPr>
            <w:rStyle w:val="Hyperlink"/>
            <w:iCs/>
          </w:rPr>
          <w:t>978-0-06-016253-5</w:t>
        </w:r>
      </w:hyperlink>
      <w:r w:rsidRPr="00C7318A">
        <w:rPr>
          <w:rStyle w:val="HTMLCite"/>
        </w:rPr>
        <w:t>.</w:t>
      </w:r>
    </w:p>
    <w:p w14:paraId="01EC9124" w14:textId="77777777" w:rsidR="00060499" w:rsidRDefault="00060499" w:rsidP="00060499">
      <w:pPr>
        <w:pStyle w:val="AssignBody"/>
        <w:ind w:left="360"/>
      </w:pPr>
      <w:r w:rsidRPr="004D687B">
        <w:rPr>
          <w:rFonts w:eastAsia="Times New Roman"/>
          <w:lang w:eastAsia="en-GB"/>
        </w:rPr>
        <w:t xml:space="preserve">Davison, H, Kempton, J &amp; </w:t>
      </w:r>
      <w:proofErr w:type="spellStart"/>
      <w:r w:rsidRPr="004D687B">
        <w:rPr>
          <w:rFonts w:eastAsia="Times New Roman"/>
          <w:lang w:eastAsia="en-GB"/>
        </w:rPr>
        <w:t>Thoung</w:t>
      </w:r>
      <w:proofErr w:type="spellEnd"/>
      <w:r w:rsidRPr="004D687B">
        <w:rPr>
          <w:rFonts w:eastAsia="Times New Roman"/>
          <w:lang w:eastAsia="en-GB"/>
        </w:rPr>
        <w:t xml:space="preserve">, C. (2015) </w:t>
      </w:r>
      <w:bookmarkStart w:id="4" w:name="_Hlk23251157"/>
      <w:r w:rsidRPr="004D687B">
        <w:rPr>
          <w:i/>
          <w:iCs/>
        </w:rPr>
        <w:t>Progress matters in Primary too</w:t>
      </w:r>
      <w:bookmarkEnd w:id="4"/>
      <w:r w:rsidRPr="004D687B">
        <w:rPr>
          <w:i/>
          <w:iCs/>
        </w:rPr>
        <w:t xml:space="preserve">: Holding schools to account consistently: </w:t>
      </w:r>
      <w:r w:rsidRPr="004D687B">
        <w:t>Centre Forum. Supported by Pearson.</w:t>
      </w:r>
    </w:p>
    <w:p w14:paraId="6B88B152" w14:textId="77777777" w:rsidR="00060499" w:rsidRDefault="00060499" w:rsidP="00060499">
      <w:pPr>
        <w:pStyle w:val="AssignBody"/>
        <w:ind w:left="360"/>
      </w:pPr>
    </w:p>
    <w:p w14:paraId="76078D2D" w14:textId="77777777" w:rsidR="00060499" w:rsidRDefault="00060499" w:rsidP="00060499">
      <w:pPr>
        <w:pStyle w:val="AssignBody"/>
        <w:ind w:left="360"/>
        <w:rPr>
          <w:rFonts w:cs="Arial"/>
        </w:rPr>
      </w:pPr>
      <w:r w:rsidRPr="00CB3800">
        <w:rPr>
          <w:rFonts w:cs="Arial"/>
        </w:rPr>
        <w:t>Del Valle, P., A. McEachern, &amp; H. Chambers</w:t>
      </w:r>
      <w:r>
        <w:rPr>
          <w:rFonts w:cs="Arial"/>
        </w:rPr>
        <w:t xml:space="preserve"> (</w:t>
      </w:r>
      <w:r w:rsidRPr="00CB3800">
        <w:rPr>
          <w:rFonts w:cs="Arial"/>
        </w:rPr>
        <w:t>2001</w:t>
      </w:r>
      <w:proofErr w:type="gramStart"/>
      <w:r>
        <w:rPr>
          <w:rFonts w:cs="Arial"/>
        </w:rPr>
        <w:t xml:space="preserve">) </w:t>
      </w:r>
      <w:r w:rsidRPr="00CB3800">
        <w:rPr>
          <w:rFonts w:cs="Arial"/>
        </w:rPr>
        <w:t xml:space="preserve"> </w:t>
      </w:r>
      <w:r w:rsidRPr="00E07423">
        <w:rPr>
          <w:rFonts w:cs="Arial"/>
          <w:i/>
          <w:iCs/>
        </w:rPr>
        <w:t>Using</w:t>
      </w:r>
      <w:proofErr w:type="gramEnd"/>
      <w:r w:rsidRPr="00E07423">
        <w:rPr>
          <w:rFonts w:cs="Arial"/>
          <w:i/>
          <w:iCs/>
        </w:rPr>
        <w:t xml:space="preserve"> social stories with autistic children</w:t>
      </w:r>
      <w:r w:rsidRPr="00CB3800">
        <w:rPr>
          <w:rFonts w:cs="Arial"/>
        </w:rPr>
        <w:t>. Journal of Poetry Therapy 14 (4): 187–97.</w:t>
      </w:r>
    </w:p>
    <w:p w14:paraId="1ABFE7F8" w14:textId="77777777" w:rsidR="00060499" w:rsidRDefault="00060499" w:rsidP="00060499">
      <w:pPr>
        <w:pStyle w:val="AssignBody"/>
        <w:ind w:left="360"/>
        <w:rPr>
          <w:rFonts w:cs="Arial"/>
        </w:rPr>
      </w:pPr>
    </w:p>
    <w:p w14:paraId="4F32C8DE" w14:textId="77777777" w:rsidR="00060499" w:rsidRDefault="00060499" w:rsidP="00060499">
      <w:pPr>
        <w:pStyle w:val="AssignBody"/>
        <w:ind w:left="360"/>
        <w:rPr>
          <w:rFonts w:cs="Arial"/>
        </w:rPr>
      </w:pPr>
      <w:r w:rsidRPr="00CB3800">
        <w:rPr>
          <w:rFonts w:cs="Arial"/>
        </w:rPr>
        <w:t xml:space="preserve">Delano, M &amp; Stone, L (2008) </w:t>
      </w:r>
      <w:r w:rsidRPr="0094777D">
        <w:rPr>
          <w:rFonts w:cs="Arial"/>
          <w:i/>
          <w:iCs/>
        </w:rPr>
        <w:t xml:space="preserve">Extending the Use of Social Stories to Young Children </w:t>
      </w:r>
      <w:proofErr w:type="gramStart"/>
      <w:r w:rsidRPr="0094777D">
        <w:rPr>
          <w:rFonts w:cs="Arial"/>
          <w:i/>
          <w:iCs/>
        </w:rPr>
        <w:t>With</w:t>
      </w:r>
      <w:proofErr w:type="gramEnd"/>
      <w:r w:rsidRPr="0094777D">
        <w:rPr>
          <w:rFonts w:cs="Arial"/>
          <w:i/>
          <w:iCs/>
        </w:rPr>
        <w:t xml:space="preserve"> Emotional and </w:t>
      </w:r>
      <w:proofErr w:type="spellStart"/>
      <w:r w:rsidRPr="0094777D">
        <w:rPr>
          <w:rFonts w:cs="Arial"/>
          <w:i/>
          <w:iCs/>
        </w:rPr>
        <w:t>Behavioral</w:t>
      </w:r>
      <w:proofErr w:type="spellEnd"/>
      <w:r w:rsidRPr="0094777D">
        <w:rPr>
          <w:rFonts w:cs="Arial"/>
          <w:i/>
          <w:iCs/>
        </w:rPr>
        <w:t xml:space="preserve"> Disabilities</w:t>
      </w:r>
      <w:r>
        <w:rPr>
          <w:rFonts w:cs="Arial"/>
          <w:i/>
          <w:iCs/>
        </w:rPr>
        <w:t xml:space="preserve">: </w:t>
      </w:r>
      <w:r w:rsidRPr="00CB3800">
        <w:rPr>
          <w:rFonts w:cs="Arial"/>
          <w:i/>
          <w:iCs/>
        </w:rPr>
        <w:t xml:space="preserve">Beyond </w:t>
      </w:r>
      <w:proofErr w:type="spellStart"/>
      <w:r w:rsidRPr="00CB3800">
        <w:rPr>
          <w:rFonts w:cs="Arial"/>
          <w:i/>
          <w:iCs/>
        </w:rPr>
        <w:t>Behavior</w:t>
      </w:r>
      <w:proofErr w:type="spellEnd"/>
      <w:r>
        <w:rPr>
          <w:rFonts w:cs="Arial"/>
          <w:i/>
          <w:iCs/>
        </w:rPr>
        <w:t>.</w:t>
      </w:r>
      <w:r w:rsidRPr="00CB3800">
        <w:rPr>
          <w:rFonts w:cs="Arial"/>
        </w:rPr>
        <w:t xml:space="preserve">, 18(1), pp. 2–8. Available at: </w:t>
      </w:r>
      <w:hyperlink r:id="rId12" w:history="1">
        <w:r w:rsidRPr="000B5994">
          <w:rPr>
            <w:rStyle w:val="Hyperlink"/>
            <w:rFonts w:cs="Arial"/>
          </w:rPr>
          <w:t>https://search-ebscohost</w:t>
        </w:r>
      </w:hyperlink>
      <w:r>
        <w:rPr>
          <w:rFonts w:cs="Arial"/>
        </w:rPr>
        <w:t xml:space="preserve"> </w:t>
      </w:r>
      <w:r w:rsidRPr="00CB3800">
        <w:rPr>
          <w:rFonts w:cs="Arial"/>
        </w:rPr>
        <w:t>com.ezproxy.uwtsd.ac.uk/login.aspx?direct=true&amp;db=eue&amp;AN=43982147&amp;site=ehost-live (Accessed: 14 April 2020).</w:t>
      </w:r>
    </w:p>
    <w:p w14:paraId="6A50DA31" w14:textId="77777777" w:rsidR="00060499" w:rsidRDefault="00060499" w:rsidP="00060499">
      <w:pPr>
        <w:pStyle w:val="AssignBody"/>
        <w:ind w:left="360"/>
        <w:rPr>
          <w:rFonts w:cs="Arial"/>
        </w:rPr>
      </w:pPr>
    </w:p>
    <w:p w14:paraId="3ACF7912" w14:textId="77777777" w:rsidR="00060499" w:rsidRDefault="00060499" w:rsidP="00060499">
      <w:pPr>
        <w:pStyle w:val="AssignBody"/>
        <w:ind w:left="360"/>
        <w:rPr>
          <w:rFonts w:cs="Arial"/>
        </w:rPr>
      </w:pPr>
      <w:r w:rsidRPr="00CB3800">
        <w:rPr>
          <w:rFonts w:cs="Arial"/>
        </w:rPr>
        <w:t xml:space="preserve">Department for Education, Lifelong Learning and Skills. (2016) </w:t>
      </w:r>
      <w:r w:rsidRPr="00CB3800">
        <w:rPr>
          <w:rFonts w:cs="Arial"/>
          <w:i/>
          <w:iCs/>
        </w:rPr>
        <w:t>Inclusion and Pupil Support</w:t>
      </w:r>
      <w:r w:rsidRPr="00CB3800">
        <w:rPr>
          <w:rFonts w:cs="Arial"/>
        </w:rPr>
        <w:t>, Cardiff: Welsh Assembly Government. Available at:</w:t>
      </w:r>
      <w:r>
        <w:rPr>
          <w:rFonts w:cs="Arial"/>
        </w:rPr>
        <w:t xml:space="preserve"> </w:t>
      </w:r>
      <w:proofErr w:type="gramStart"/>
      <w:r w:rsidRPr="00CB3800">
        <w:rPr>
          <w:rFonts w:cs="Arial"/>
        </w:rPr>
        <w:t xml:space="preserve">http://gov.wales/docs/dcells/publications/160318inclusion-and-pupil-support-en.pdf  </w:t>
      </w:r>
      <w:r>
        <w:rPr>
          <w:rFonts w:cs="Arial"/>
        </w:rPr>
        <w:t>(</w:t>
      </w:r>
      <w:proofErr w:type="gramEnd"/>
      <w:r>
        <w:rPr>
          <w:rFonts w:cs="Arial"/>
        </w:rPr>
        <w:t>Accessed: 10 April 2020)</w:t>
      </w:r>
    </w:p>
    <w:p w14:paraId="44647743" w14:textId="77777777" w:rsidR="00060499" w:rsidRDefault="00060499" w:rsidP="00060499">
      <w:pPr>
        <w:pStyle w:val="AssignBody"/>
        <w:ind w:left="360"/>
        <w:rPr>
          <w:rFonts w:cs="Arial"/>
        </w:rPr>
      </w:pPr>
    </w:p>
    <w:p w14:paraId="5D40295E" w14:textId="77777777" w:rsidR="00060499" w:rsidRDefault="00060499" w:rsidP="00060499">
      <w:pPr>
        <w:pStyle w:val="AssignBody"/>
        <w:ind w:left="360"/>
        <w:rPr>
          <w:rFonts w:cs="Arial"/>
          <w:shd w:val="clear" w:color="auto" w:fill="F5F5F5"/>
        </w:rPr>
      </w:pPr>
      <w:r w:rsidRPr="0094777D">
        <w:rPr>
          <w:rFonts w:cs="Arial"/>
          <w:shd w:val="clear" w:color="auto" w:fill="F5F5F5"/>
        </w:rPr>
        <w:t xml:space="preserve">Dev, P. C. (2014) </w:t>
      </w:r>
      <w:r w:rsidRPr="0094777D">
        <w:rPr>
          <w:rFonts w:cs="Arial"/>
          <w:i/>
          <w:iCs/>
          <w:shd w:val="clear" w:color="auto" w:fill="F5F5F5"/>
        </w:rPr>
        <w:t>Using social stories for students on the autism spectrum: teacher perspectives</w:t>
      </w:r>
      <w:r>
        <w:rPr>
          <w:rFonts w:cs="Arial"/>
          <w:shd w:val="clear" w:color="auto" w:fill="F5F5F5"/>
        </w:rPr>
        <w:t>.</w:t>
      </w:r>
      <w:r w:rsidRPr="0094777D">
        <w:rPr>
          <w:rFonts w:cs="Arial"/>
          <w:shd w:val="clear" w:color="auto" w:fill="F5F5F5"/>
        </w:rPr>
        <w:t xml:space="preserve"> </w:t>
      </w:r>
      <w:r w:rsidRPr="0094777D">
        <w:rPr>
          <w:rFonts w:cs="Arial"/>
          <w:bdr w:val="none" w:sz="0" w:space="0" w:color="auto" w:frame="1"/>
        </w:rPr>
        <w:t>Pastoral Care in Education</w:t>
      </w:r>
      <w:r w:rsidRPr="0094777D">
        <w:rPr>
          <w:rFonts w:cs="Arial"/>
          <w:shd w:val="clear" w:color="auto" w:fill="F5F5F5"/>
        </w:rPr>
        <w:t xml:space="preserve">, 32(4), pp. 284–294. </w:t>
      </w:r>
      <w:proofErr w:type="spellStart"/>
      <w:r w:rsidRPr="0094777D">
        <w:rPr>
          <w:rFonts w:cs="Arial"/>
          <w:shd w:val="clear" w:color="auto" w:fill="F5F5F5"/>
        </w:rPr>
        <w:t>doi</w:t>
      </w:r>
      <w:proofErr w:type="spellEnd"/>
      <w:r w:rsidRPr="0094777D">
        <w:rPr>
          <w:rFonts w:cs="Arial"/>
          <w:shd w:val="clear" w:color="auto" w:fill="F5F5F5"/>
        </w:rPr>
        <w:t>: 10.1080/02643944.2014.974662.</w:t>
      </w:r>
    </w:p>
    <w:p w14:paraId="017FE7CC" w14:textId="77777777" w:rsidR="00060499" w:rsidRDefault="00060499" w:rsidP="00060499">
      <w:pPr>
        <w:pStyle w:val="AssignBody"/>
        <w:ind w:left="360"/>
        <w:rPr>
          <w:rFonts w:cs="Arial"/>
          <w:shd w:val="clear" w:color="auto" w:fill="F5F5F5"/>
        </w:rPr>
      </w:pPr>
    </w:p>
    <w:p w14:paraId="22EC3F20" w14:textId="77777777" w:rsidR="00060499" w:rsidRDefault="00060499" w:rsidP="00060499">
      <w:pPr>
        <w:pStyle w:val="AssignBody"/>
        <w:ind w:left="360"/>
        <w:rPr>
          <w:rFonts w:cs="Arial"/>
        </w:rPr>
      </w:pPr>
      <w:r w:rsidRPr="00CB3800">
        <w:rPr>
          <w:rFonts w:cs="Arial"/>
        </w:rPr>
        <w:t xml:space="preserve">Donaldson, G. (2015) </w:t>
      </w:r>
      <w:r w:rsidRPr="0094777D">
        <w:rPr>
          <w:rFonts w:cs="Arial"/>
          <w:i/>
          <w:iCs/>
        </w:rPr>
        <w:t>Successful Futures</w:t>
      </w:r>
      <w:r w:rsidRPr="00CB3800">
        <w:rPr>
          <w:rFonts w:cs="Arial"/>
        </w:rPr>
        <w:t xml:space="preserve">. Crown Copyright. Cardiff. Available at: </w:t>
      </w:r>
      <w:hyperlink r:id="rId13" w:history="1">
        <w:r w:rsidRPr="000B5994">
          <w:rPr>
            <w:rStyle w:val="Hyperlink"/>
            <w:rFonts w:cs="Arial"/>
          </w:rPr>
          <w:t>http://gov.wales/docs/dcells/publications/150317successful-futures-en.pdf</w:t>
        </w:r>
      </w:hyperlink>
      <w:r>
        <w:rPr>
          <w:rFonts w:cs="Arial"/>
        </w:rPr>
        <w:t xml:space="preserve"> (Accessed: 10 April 2020)</w:t>
      </w:r>
    </w:p>
    <w:p w14:paraId="5C3E6313" w14:textId="77777777" w:rsidR="00060499" w:rsidRDefault="00060499" w:rsidP="00060499">
      <w:pPr>
        <w:pStyle w:val="AssignBody"/>
        <w:ind w:left="360"/>
        <w:rPr>
          <w:rFonts w:cs="Arial"/>
        </w:rPr>
      </w:pPr>
    </w:p>
    <w:p w14:paraId="606BBAF0" w14:textId="77777777" w:rsidR="00060499" w:rsidRDefault="00060499" w:rsidP="00060499">
      <w:pPr>
        <w:pStyle w:val="AssignBody"/>
        <w:ind w:left="360"/>
        <w:rPr>
          <w:rStyle w:val="Hyperlink"/>
          <w:rFonts w:cs="Arial"/>
          <w:shd w:val="clear" w:color="auto" w:fill="FFFFFF"/>
        </w:rPr>
      </w:pPr>
      <w:r w:rsidRPr="00E07423">
        <w:rPr>
          <w:rFonts w:cs="Arial"/>
          <w:shd w:val="clear" w:color="auto" w:fill="FFFFFF"/>
        </w:rPr>
        <w:lastRenderedPageBreak/>
        <w:t xml:space="preserve">Douglass, A. (2016). </w:t>
      </w:r>
      <w:r w:rsidRPr="00E07423">
        <w:rPr>
          <w:rFonts w:cs="Arial"/>
          <w:i/>
          <w:iCs/>
          <w:shd w:val="clear" w:color="auto" w:fill="FFFFFF"/>
        </w:rPr>
        <w:t>Resilience in change: Positive perspectives on the dynamics of change in early childhood systems</w:t>
      </w:r>
      <w:r w:rsidRPr="00E07423">
        <w:rPr>
          <w:rFonts w:cs="Arial"/>
          <w:shd w:val="clear" w:color="auto" w:fill="FFFFFF"/>
        </w:rPr>
        <w:t xml:space="preserve">. Journal of Early Childhood </w:t>
      </w:r>
      <w:proofErr w:type="gramStart"/>
      <w:r w:rsidRPr="00E07423">
        <w:rPr>
          <w:rFonts w:cs="Arial"/>
          <w:shd w:val="clear" w:color="auto" w:fill="FFFFFF"/>
        </w:rPr>
        <w:t>Research ,</w:t>
      </w:r>
      <w:proofErr w:type="gramEnd"/>
      <w:r w:rsidRPr="00E07423">
        <w:rPr>
          <w:rFonts w:cs="Arial"/>
          <w:shd w:val="clear" w:color="auto" w:fill="FFFFFF"/>
        </w:rPr>
        <w:t xml:space="preserve"> 14 (2), 211– 225. </w:t>
      </w:r>
      <w:hyperlink r:id="rId14" w:history="1">
        <w:r w:rsidRPr="00E07423">
          <w:rPr>
            <w:rStyle w:val="Hyperlink"/>
            <w:rFonts w:cs="Arial"/>
            <w:shd w:val="clear" w:color="auto" w:fill="FFFFFF"/>
          </w:rPr>
          <w:t>http://doi.org/10.1177/1476718X14555704</w:t>
        </w:r>
      </w:hyperlink>
    </w:p>
    <w:p w14:paraId="1FEF620E" w14:textId="77777777" w:rsidR="00060499" w:rsidRPr="00E07423" w:rsidRDefault="00060499" w:rsidP="00060499">
      <w:pPr>
        <w:pStyle w:val="AssignBody"/>
        <w:ind w:left="360"/>
        <w:rPr>
          <w:rStyle w:val="Hyperlink"/>
          <w:rFonts w:cs="Arial"/>
          <w:shd w:val="clear" w:color="auto" w:fill="FFFFFF"/>
        </w:rPr>
      </w:pPr>
    </w:p>
    <w:p w14:paraId="3D9176E6" w14:textId="77777777" w:rsidR="00060499" w:rsidRDefault="00060499" w:rsidP="00060499">
      <w:pPr>
        <w:pStyle w:val="AssignBody"/>
        <w:ind w:left="360"/>
        <w:rPr>
          <w:rFonts w:cs="Arial"/>
        </w:rPr>
      </w:pPr>
      <w:r w:rsidRPr="00E07423">
        <w:rPr>
          <w:rFonts w:cs="Arial"/>
        </w:rPr>
        <w:t xml:space="preserve">Dowling, M. (2014) </w:t>
      </w:r>
      <w:r w:rsidRPr="00E07423">
        <w:rPr>
          <w:rFonts w:cs="Arial"/>
          <w:i/>
          <w:iCs/>
        </w:rPr>
        <w:t>Young children's personal, social and emotional development</w:t>
      </w:r>
      <w:r w:rsidRPr="00E07423">
        <w:rPr>
          <w:rFonts w:cs="Arial"/>
        </w:rPr>
        <w:t xml:space="preserve"> 4th ed., London: SAGE.</w:t>
      </w:r>
    </w:p>
    <w:p w14:paraId="108B17CB" w14:textId="77777777" w:rsidR="00060499" w:rsidRDefault="00060499" w:rsidP="00060499">
      <w:pPr>
        <w:pStyle w:val="AssignBody"/>
        <w:ind w:left="360"/>
        <w:rPr>
          <w:rFonts w:cs="Arial"/>
        </w:rPr>
      </w:pPr>
    </w:p>
    <w:p w14:paraId="431C901A" w14:textId="77777777" w:rsidR="00060499" w:rsidRDefault="00060499" w:rsidP="00060499">
      <w:pPr>
        <w:pStyle w:val="AssignBody"/>
        <w:ind w:left="360"/>
        <w:rPr>
          <w:rFonts w:cs="Arial"/>
        </w:rPr>
      </w:pPr>
      <w:r w:rsidRPr="00F5512C">
        <w:rPr>
          <w:rFonts w:cs="Arial"/>
        </w:rPr>
        <w:t xml:space="preserve">Dunbar, R.I.M., </w:t>
      </w:r>
      <w:r>
        <w:rPr>
          <w:rFonts w:cs="Arial"/>
        </w:rPr>
        <w:t>(</w:t>
      </w:r>
      <w:r w:rsidRPr="00F5512C">
        <w:rPr>
          <w:rFonts w:cs="Arial"/>
        </w:rPr>
        <w:t>2010</w:t>
      </w:r>
      <w:r>
        <w:rPr>
          <w:rFonts w:cs="Arial"/>
        </w:rPr>
        <w:t>)</w:t>
      </w:r>
      <w:r w:rsidRPr="00F5512C">
        <w:rPr>
          <w:rFonts w:cs="Arial"/>
        </w:rPr>
        <w:t xml:space="preserve"> How many friends does one person need? Dunbar's number and other evolutionary quirks, Cambridge, Mass.: Harvard University Press.</w:t>
      </w:r>
    </w:p>
    <w:p w14:paraId="39D1089E" w14:textId="77777777" w:rsidR="00060499" w:rsidRPr="00E07423" w:rsidRDefault="00060499" w:rsidP="00060499">
      <w:pPr>
        <w:pStyle w:val="AssignBody"/>
        <w:ind w:left="360"/>
        <w:rPr>
          <w:rFonts w:cs="Arial"/>
        </w:rPr>
      </w:pPr>
    </w:p>
    <w:p w14:paraId="234460B4" w14:textId="77777777" w:rsidR="00060499" w:rsidRPr="00E07423" w:rsidRDefault="00060499" w:rsidP="00060499">
      <w:pPr>
        <w:pStyle w:val="AssignBody"/>
        <w:ind w:left="360"/>
        <w:rPr>
          <w:rFonts w:cs="Arial"/>
        </w:rPr>
      </w:pPr>
      <w:r w:rsidRPr="00E07423">
        <w:rPr>
          <w:rFonts w:cs="Arial"/>
        </w:rPr>
        <w:t xml:space="preserve">Dweck, C (2006) </w:t>
      </w:r>
      <w:r w:rsidRPr="00E07423">
        <w:rPr>
          <w:rFonts w:cs="Arial"/>
          <w:i/>
          <w:iCs/>
        </w:rPr>
        <w:t>Mindset: The New Psychology of Success</w:t>
      </w:r>
      <w:r w:rsidRPr="00E07423">
        <w:rPr>
          <w:rFonts w:cs="Arial"/>
        </w:rPr>
        <w:t xml:space="preserve">. New York. Random House. </w:t>
      </w:r>
    </w:p>
    <w:p w14:paraId="113EA1ED" w14:textId="77777777" w:rsidR="00060499" w:rsidRDefault="00060499" w:rsidP="00060499">
      <w:pPr>
        <w:spacing w:line="240" w:lineRule="auto"/>
        <w:ind w:left="360"/>
        <w:rPr>
          <w:rStyle w:val="HTMLCite"/>
          <w:rFonts w:ascii="Arial" w:hAnsi="Arial" w:cs="Arial"/>
        </w:rPr>
      </w:pPr>
      <w:r w:rsidRPr="00F355AE">
        <w:rPr>
          <w:rStyle w:val="HTMLCite"/>
          <w:rFonts w:ascii="Arial" w:hAnsi="Arial" w:cs="Arial"/>
        </w:rPr>
        <w:t>Education Endowment Foundation (EEF) (2018</w:t>
      </w:r>
      <w:r w:rsidRPr="00D92E28">
        <w:rPr>
          <w:rStyle w:val="HTMLCite"/>
          <w:rFonts w:ascii="Arial" w:hAnsi="Arial" w:cs="Arial"/>
        </w:rPr>
        <w:t xml:space="preserve">) Teaching &amp; Learning Toolkit: </w:t>
      </w:r>
      <w:r>
        <w:rPr>
          <w:rStyle w:val="HTMLCite"/>
          <w:rFonts w:ascii="Arial" w:hAnsi="Arial" w:cs="Arial"/>
        </w:rPr>
        <w:t xml:space="preserve">Social and Emotional </w:t>
      </w:r>
      <w:proofErr w:type="gramStart"/>
      <w:r>
        <w:rPr>
          <w:rStyle w:val="HTMLCite"/>
          <w:rFonts w:ascii="Arial" w:hAnsi="Arial" w:cs="Arial"/>
        </w:rPr>
        <w:t xml:space="preserve">Learning </w:t>
      </w:r>
      <w:r w:rsidRPr="00D92E28">
        <w:rPr>
          <w:rStyle w:val="HTMLCite"/>
          <w:rFonts w:ascii="Arial" w:hAnsi="Arial" w:cs="Arial"/>
        </w:rPr>
        <w:t>.</w:t>
      </w:r>
      <w:proofErr w:type="gramEnd"/>
      <w:r w:rsidRPr="00D92E28">
        <w:rPr>
          <w:rStyle w:val="HTMLCite"/>
          <w:rFonts w:ascii="Arial" w:hAnsi="Arial" w:cs="Arial"/>
        </w:rPr>
        <w:t xml:space="preserve"> </w:t>
      </w:r>
      <w:r w:rsidRPr="00296E86">
        <w:rPr>
          <w:rStyle w:val="HTMLCite"/>
          <w:rFonts w:ascii="Arial" w:hAnsi="Arial" w:cs="Arial"/>
          <w:i w:val="0"/>
          <w:iCs w:val="0"/>
        </w:rPr>
        <w:t xml:space="preserve">Available at: </w:t>
      </w:r>
      <w:hyperlink r:id="rId15" w:history="1">
        <w:r w:rsidRPr="00296E86">
          <w:rPr>
            <w:rStyle w:val="Hyperlink"/>
            <w:rFonts w:ascii="Arial" w:hAnsi="Arial" w:cs="Arial"/>
            <w:i/>
            <w:iCs/>
            <w:color w:val="auto"/>
          </w:rPr>
          <w:t>https://educationendowmentfoundation.org.uk/pdf/generate/?u=https://educationendowmentfoundation.org.uk/pdf/toolkit/?id=146&amp;t=Teaching%20and%20Learning%20Toolkit&amp;e=146&amp;s=</w:t>
        </w:r>
      </w:hyperlink>
      <w:r w:rsidRPr="00296E86">
        <w:rPr>
          <w:rStyle w:val="HTMLCite"/>
          <w:rFonts w:ascii="Arial" w:hAnsi="Arial" w:cs="Arial"/>
          <w:i w:val="0"/>
          <w:iCs w:val="0"/>
        </w:rPr>
        <w:t xml:space="preserve">  (Accessed 12 March 2020)</w:t>
      </w:r>
    </w:p>
    <w:p w14:paraId="2AD6ADFB" w14:textId="77777777" w:rsidR="00060499" w:rsidRDefault="00060499" w:rsidP="00060499">
      <w:pPr>
        <w:spacing w:line="240" w:lineRule="auto"/>
        <w:ind w:left="360"/>
        <w:rPr>
          <w:rStyle w:val="HTMLCite"/>
          <w:rFonts w:ascii="Arial" w:hAnsi="Arial" w:cs="Arial"/>
        </w:rPr>
      </w:pPr>
    </w:p>
    <w:p w14:paraId="08DD4875" w14:textId="77777777" w:rsidR="00060499" w:rsidRDefault="00060499" w:rsidP="00060499">
      <w:pPr>
        <w:spacing w:line="240" w:lineRule="auto"/>
        <w:ind w:left="360"/>
        <w:rPr>
          <w:rFonts w:ascii="Arial" w:hAnsi="Arial" w:cs="Arial"/>
        </w:rPr>
      </w:pPr>
      <w:r w:rsidRPr="00FD4A40">
        <w:rPr>
          <w:rFonts w:ascii="Arial" w:hAnsi="Arial" w:cs="Arial"/>
          <w:i/>
          <w:iCs/>
        </w:rPr>
        <w:t>Equality Act (2010)</w:t>
      </w:r>
      <w:r>
        <w:rPr>
          <w:rFonts w:ascii="Arial" w:hAnsi="Arial" w:cs="Arial"/>
        </w:rPr>
        <w:t xml:space="preserve"> Available at: </w:t>
      </w:r>
      <w:hyperlink r:id="rId16" w:history="1">
        <w:r w:rsidRPr="000A6F3E">
          <w:rPr>
            <w:rStyle w:val="Hyperlink"/>
            <w:rFonts w:cs="Arial"/>
          </w:rPr>
          <w:t>https://www.gov.uk/guidance/equality-act-2010-guidance</w:t>
        </w:r>
      </w:hyperlink>
      <w:r>
        <w:rPr>
          <w:rFonts w:ascii="Arial" w:hAnsi="Arial" w:cs="Arial"/>
        </w:rPr>
        <w:t xml:space="preserve"> (Accessed 16 April 2020)</w:t>
      </w:r>
    </w:p>
    <w:p w14:paraId="2C3174EA" w14:textId="77777777" w:rsidR="00060499" w:rsidRPr="00F355AE" w:rsidRDefault="00060499" w:rsidP="00060499">
      <w:pPr>
        <w:spacing w:line="240" w:lineRule="auto"/>
        <w:ind w:left="360"/>
        <w:rPr>
          <w:rFonts w:ascii="Arial" w:hAnsi="Arial" w:cs="Arial"/>
          <w:i/>
          <w:iCs/>
        </w:rPr>
      </w:pPr>
    </w:p>
    <w:p w14:paraId="005F08A2" w14:textId="77777777" w:rsidR="00060499" w:rsidRDefault="00060499" w:rsidP="00060499">
      <w:pPr>
        <w:pStyle w:val="AssignBody"/>
        <w:ind w:left="360"/>
        <w:rPr>
          <w:rFonts w:cs="Arial"/>
        </w:rPr>
      </w:pPr>
      <w:bookmarkStart w:id="5" w:name="Erik50"/>
      <w:r w:rsidRPr="00CB3800">
        <w:rPr>
          <w:rFonts w:cs="Arial"/>
        </w:rPr>
        <w:t>Erikson, E.H. (1950)</w:t>
      </w:r>
      <w:bookmarkEnd w:id="5"/>
      <w:r w:rsidRPr="00CB3800">
        <w:rPr>
          <w:rFonts w:cs="Arial"/>
        </w:rPr>
        <w:t xml:space="preserve"> </w:t>
      </w:r>
      <w:r w:rsidRPr="0094777D">
        <w:rPr>
          <w:rFonts w:cs="Arial"/>
          <w:i/>
          <w:iCs/>
        </w:rPr>
        <w:t>Childhood and Society</w:t>
      </w:r>
      <w:r w:rsidRPr="00CB3800">
        <w:rPr>
          <w:rFonts w:cs="Arial"/>
        </w:rPr>
        <w:t>. New York:</w:t>
      </w:r>
      <w:r>
        <w:rPr>
          <w:rFonts w:cs="Arial"/>
        </w:rPr>
        <w:t xml:space="preserve"> </w:t>
      </w:r>
      <w:r w:rsidRPr="00CB3800">
        <w:rPr>
          <w:rFonts w:cs="Arial"/>
        </w:rPr>
        <w:t>Norton.</w:t>
      </w:r>
    </w:p>
    <w:p w14:paraId="58DAD73D" w14:textId="77777777" w:rsidR="00060499" w:rsidRDefault="00060499" w:rsidP="00060499">
      <w:pPr>
        <w:pStyle w:val="AssignBody"/>
        <w:ind w:left="360"/>
        <w:rPr>
          <w:rFonts w:cs="Arial"/>
        </w:rPr>
      </w:pPr>
    </w:p>
    <w:p w14:paraId="5E801554" w14:textId="77777777" w:rsidR="00060499" w:rsidRDefault="00060499" w:rsidP="00060499">
      <w:pPr>
        <w:pStyle w:val="AssignBody"/>
        <w:ind w:left="360"/>
        <w:rPr>
          <w:rFonts w:cs="Arial"/>
        </w:rPr>
      </w:pPr>
      <w:r w:rsidRPr="00CB3800">
        <w:rPr>
          <w:rFonts w:cs="Arial"/>
        </w:rPr>
        <w:t xml:space="preserve">Estyn (2014) Learning Support Assistants lead on intervention programmes. </w:t>
      </w:r>
      <w:r>
        <w:rPr>
          <w:rFonts w:cs="Arial"/>
        </w:rPr>
        <w:t xml:space="preserve">Available at: </w:t>
      </w:r>
      <w:hyperlink r:id="rId17" w:history="1">
        <w:r w:rsidRPr="000B5994">
          <w:rPr>
            <w:rStyle w:val="Hyperlink"/>
            <w:rFonts w:cs="Arial"/>
          </w:rPr>
          <w:t>https://www.estyn.gov.wales/effective-practice/learning-support-assistants-lead-intervention-programmes</w:t>
        </w:r>
      </w:hyperlink>
      <w:r>
        <w:rPr>
          <w:rFonts w:cs="Arial"/>
        </w:rPr>
        <w:t xml:space="preserve"> (Accessed 10 April 2020) </w:t>
      </w:r>
    </w:p>
    <w:p w14:paraId="72BF1B64" w14:textId="77777777" w:rsidR="00060499" w:rsidRDefault="00060499" w:rsidP="00060499">
      <w:pPr>
        <w:pStyle w:val="AssignBody"/>
        <w:ind w:left="360"/>
        <w:rPr>
          <w:rFonts w:cs="Arial"/>
        </w:rPr>
      </w:pPr>
    </w:p>
    <w:p w14:paraId="288AD067" w14:textId="77777777" w:rsidR="00060499" w:rsidRDefault="00060499" w:rsidP="00060499">
      <w:pPr>
        <w:pStyle w:val="AssignBody"/>
        <w:ind w:left="360"/>
        <w:rPr>
          <w:rFonts w:cs="Arial"/>
          <w:lang w:eastAsia="en-GB"/>
        </w:rPr>
      </w:pPr>
      <w:r w:rsidRPr="00E07423">
        <w:rPr>
          <w:rFonts w:cs="Arial"/>
          <w:lang w:eastAsia="en-GB"/>
        </w:rPr>
        <w:t xml:space="preserve">Estyn (2017) </w:t>
      </w:r>
      <w:r w:rsidRPr="00E07423">
        <w:rPr>
          <w:rFonts w:cs="Arial"/>
          <w:i/>
          <w:iCs/>
        </w:rPr>
        <w:t>Developing learners’ skills through real life experiences</w:t>
      </w:r>
      <w:r w:rsidRPr="00E07423">
        <w:rPr>
          <w:rFonts w:cs="Arial"/>
        </w:rPr>
        <w:t xml:space="preserve">. </w:t>
      </w:r>
      <w:r w:rsidRPr="00E07423">
        <w:rPr>
          <w:rFonts w:cs="Arial"/>
          <w:lang w:eastAsia="en-GB"/>
        </w:rPr>
        <w:t xml:space="preserve">Available at: </w:t>
      </w:r>
      <w:hyperlink r:id="rId18" w:history="1">
        <w:r w:rsidRPr="00E07423">
          <w:rPr>
            <w:rStyle w:val="Hyperlink"/>
            <w:rFonts w:cs="Arial"/>
            <w:lang w:eastAsia="en-GB"/>
          </w:rPr>
          <w:t>https://www.estyn.gov.wales/effective-practice/developing-learners%E2%80%99-skills-through-real-life-experiences</w:t>
        </w:r>
      </w:hyperlink>
      <w:r w:rsidRPr="00E07423">
        <w:rPr>
          <w:rFonts w:cs="Arial"/>
          <w:lang w:eastAsia="en-GB"/>
        </w:rPr>
        <w:t>. (Accessed at: 10 April 2020</w:t>
      </w:r>
      <w:r>
        <w:rPr>
          <w:rFonts w:cs="Arial"/>
          <w:lang w:eastAsia="en-GB"/>
        </w:rPr>
        <w:t>)</w:t>
      </w:r>
    </w:p>
    <w:p w14:paraId="7069C9AB" w14:textId="77777777" w:rsidR="00060499" w:rsidRPr="00E07423" w:rsidRDefault="00060499" w:rsidP="00060499">
      <w:pPr>
        <w:pStyle w:val="AssignBody"/>
        <w:ind w:left="360"/>
        <w:rPr>
          <w:rFonts w:cs="Arial"/>
          <w:lang w:eastAsia="en-GB"/>
        </w:rPr>
      </w:pPr>
    </w:p>
    <w:p w14:paraId="256AA58D" w14:textId="77777777" w:rsidR="00060499" w:rsidRDefault="00060499" w:rsidP="00060499">
      <w:pPr>
        <w:pStyle w:val="AssignBody"/>
        <w:ind w:left="360"/>
        <w:rPr>
          <w:rFonts w:cs="Arial"/>
          <w:lang w:eastAsia="en-GB"/>
        </w:rPr>
      </w:pPr>
      <w:r w:rsidRPr="00E07423">
        <w:rPr>
          <w:rFonts w:cs="Arial"/>
          <w:lang w:eastAsia="en-GB"/>
        </w:rPr>
        <w:t>Estyn (2018a)</w:t>
      </w:r>
      <w:r w:rsidRPr="00E07423">
        <w:rPr>
          <w:rFonts w:cs="Arial"/>
          <w:i/>
          <w:iCs/>
          <w:lang w:eastAsia="en-GB"/>
        </w:rPr>
        <w:t xml:space="preserve"> </w:t>
      </w:r>
      <w:r w:rsidRPr="00E07423">
        <w:rPr>
          <w:rFonts w:cs="Arial"/>
          <w:i/>
          <w:iCs/>
        </w:rPr>
        <w:t xml:space="preserve">Improving pupils’ wellbeing and attitudes to learning through curriculum enrichment. </w:t>
      </w:r>
      <w:r w:rsidRPr="00E07423">
        <w:rPr>
          <w:rFonts w:cs="Arial"/>
          <w:lang w:eastAsia="en-GB"/>
        </w:rPr>
        <w:t xml:space="preserve"> Available at: </w:t>
      </w:r>
      <w:hyperlink r:id="rId19" w:history="1">
        <w:r w:rsidRPr="00E07423">
          <w:rPr>
            <w:rStyle w:val="Hyperlink"/>
            <w:rFonts w:cs="Arial"/>
            <w:lang w:eastAsia="en-GB"/>
          </w:rPr>
          <w:t>https://www.estyn.gov.wales/effective-practice/improving-pupils%E2%80%99-wellbeing-and-attitudes-learning-through-curriculum-enrichment</w:t>
        </w:r>
      </w:hyperlink>
      <w:r w:rsidRPr="00E07423">
        <w:rPr>
          <w:rFonts w:cs="Arial"/>
          <w:lang w:eastAsia="en-GB"/>
        </w:rPr>
        <w:t xml:space="preserve"> (Accessed: 10 April 2020)</w:t>
      </w:r>
    </w:p>
    <w:p w14:paraId="075DD297" w14:textId="3DF6CB0D" w:rsidR="00060499" w:rsidRDefault="00060499" w:rsidP="00060499">
      <w:pPr>
        <w:pStyle w:val="AssignBody"/>
        <w:ind w:left="360"/>
        <w:rPr>
          <w:rFonts w:cs="Arial"/>
          <w:lang w:eastAsia="en-GB"/>
        </w:rPr>
      </w:pPr>
    </w:p>
    <w:p w14:paraId="3FD881AC" w14:textId="6FF3760E" w:rsidR="00296E86" w:rsidRDefault="00296E86" w:rsidP="00060499">
      <w:pPr>
        <w:pStyle w:val="AssignBody"/>
        <w:ind w:left="360"/>
        <w:rPr>
          <w:rFonts w:cs="Arial"/>
          <w:lang w:eastAsia="en-GB"/>
        </w:rPr>
      </w:pPr>
    </w:p>
    <w:p w14:paraId="6A04D75E" w14:textId="77777777" w:rsidR="00296E86" w:rsidRPr="00E07423" w:rsidRDefault="00296E86" w:rsidP="00060499">
      <w:pPr>
        <w:pStyle w:val="AssignBody"/>
        <w:ind w:left="360"/>
        <w:rPr>
          <w:rFonts w:cs="Arial"/>
          <w:lang w:eastAsia="en-GB"/>
        </w:rPr>
      </w:pPr>
    </w:p>
    <w:p w14:paraId="35649F75" w14:textId="56C71AB9" w:rsidR="00060499" w:rsidRDefault="00060499" w:rsidP="00060499">
      <w:pPr>
        <w:pStyle w:val="AssignBody"/>
        <w:ind w:left="360"/>
        <w:rPr>
          <w:rFonts w:cs="Arial"/>
        </w:rPr>
      </w:pPr>
      <w:r>
        <w:rPr>
          <w:rFonts w:cs="Arial"/>
        </w:rPr>
        <w:lastRenderedPageBreak/>
        <w:t xml:space="preserve">Estyn (2018b) </w:t>
      </w:r>
      <w:r w:rsidRPr="0094777D">
        <w:rPr>
          <w:rFonts w:cs="Arial"/>
          <w:i/>
          <w:iCs/>
        </w:rPr>
        <w:t xml:space="preserve">School </w:t>
      </w:r>
      <w:r>
        <w:rPr>
          <w:rFonts w:cs="Arial"/>
          <w:i/>
          <w:iCs/>
        </w:rPr>
        <w:t xml:space="preserve">develops the pupil voice. </w:t>
      </w:r>
      <w:r>
        <w:rPr>
          <w:rFonts w:cs="Arial"/>
        </w:rPr>
        <w:t xml:space="preserve">Available at: </w:t>
      </w:r>
      <w:hyperlink r:id="rId20" w:history="1">
        <w:r w:rsidR="00296E86" w:rsidRPr="008D7E27">
          <w:rPr>
            <w:rStyle w:val="Hyperlink"/>
            <w:rFonts w:cs="Arial"/>
          </w:rPr>
          <w:t>https://www.estyn.gov.wales/effective-practice/school-develops-pupil-voice?_ga=2.41846182.526497126.1584347237-164256353.1537773651(Accessed</w:t>
        </w:r>
      </w:hyperlink>
      <w:r w:rsidR="00296E86">
        <w:rPr>
          <w:rFonts w:cs="Arial"/>
        </w:rPr>
        <w:t xml:space="preserve"> 10 April) </w:t>
      </w:r>
    </w:p>
    <w:p w14:paraId="2F59026D" w14:textId="77777777" w:rsidR="00296E86" w:rsidRPr="00CB3800" w:rsidRDefault="00296E86" w:rsidP="00060499">
      <w:pPr>
        <w:pStyle w:val="AssignBody"/>
        <w:ind w:left="360"/>
        <w:rPr>
          <w:rFonts w:cs="Arial"/>
        </w:rPr>
      </w:pPr>
    </w:p>
    <w:p w14:paraId="7046129C" w14:textId="77777777" w:rsidR="00060499" w:rsidRDefault="00060499" w:rsidP="00060499">
      <w:pPr>
        <w:pStyle w:val="AssignBody"/>
        <w:ind w:left="360"/>
        <w:rPr>
          <w:rFonts w:cs="Arial"/>
        </w:rPr>
      </w:pPr>
      <w:r w:rsidRPr="00CB3800">
        <w:rPr>
          <w:rFonts w:cs="Arial"/>
        </w:rPr>
        <w:t xml:space="preserve">Farrell, M. (2012) Educating Special Children (2nd ed.) Oxon: Routledge. </w:t>
      </w:r>
    </w:p>
    <w:p w14:paraId="4B44D2F9" w14:textId="77777777" w:rsidR="00060499" w:rsidRDefault="00060499" w:rsidP="00060499">
      <w:pPr>
        <w:pStyle w:val="AssignBody"/>
        <w:rPr>
          <w:rFonts w:cs="Arial"/>
        </w:rPr>
      </w:pPr>
    </w:p>
    <w:p w14:paraId="2A5E6E4E" w14:textId="77777777" w:rsidR="00060499" w:rsidRDefault="00060499" w:rsidP="00060499">
      <w:pPr>
        <w:pStyle w:val="AssignBody"/>
        <w:ind w:left="360"/>
      </w:pPr>
      <w:r>
        <w:t xml:space="preserve">Fischer, K. W., Shaver, P., &amp; </w:t>
      </w:r>
      <w:proofErr w:type="spellStart"/>
      <w:r>
        <w:t>Carnchan</w:t>
      </w:r>
      <w:proofErr w:type="spellEnd"/>
      <w:r>
        <w:t xml:space="preserve">, P. (1989). </w:t>
      </w:r>
      <w:r w:rsidRPr="00F5512C">
        <w:rPr>
          <w:i/>
          <w:iCs/>
        </w:rPr>
        <w:t>A skill approach to emotional development: From basic- to subordinate-category emotions</w:t>
      </w:r>
      <w:r>
        <w:t>. In W. Damon (Ed.), Child development today and tomorrow (pp. 107–136). San Francisco: Jossey-Bass</w:t>
      </w:r>
    </w:p>
    <w:p w14:paraId="03BA63A2" w14:textId="77777777" w:rsidR="00060499" w:rsidRDefault="00060499" w:rsidP="00060499">
      <w:pPr>
        <w:pStyle w:val="AssignBody"/>
        <w:rPr>
          <w:rStyle w:val="Emphasis"/>
          <w:rFonts w:cs="Arial"/>
          <w:i w:val="0"/>
          <w:iCs w:val="0"/>
        </w:rPr>
      </w:pPr>
    </w:p>
    <w:p w14:paraId="208CE14B" w14:textId="77777777" w:rsidR="00060499" w:rsidRDefault="00060499" w:rsidP="00060499">
      <w:pPr>
        <w:pStyle w:val="AssignBody"/>
        <w:ind w:left="360"/>
        <w:rPr>
          <w:rFonts w:cs="Arial"/>
          <w:shd w:val="clear" w:color="auto" w:fill="FFFFFF"/>
        </w:rPr>
      </w:pPr>
      <w:r w:rsidRPr="0094777D">
        <w:rPr>
          <w:rStyle w:val="Emphasis"/>
          <w:rFonts w:cs="Arial"/>
        </w:rPr>
        <w:t>Philosophical Transactions of The Royal Society B: Biological Sciences, 358</w:t>
      </w:r>
      <w:r w:rsidRPr="0094777D">
        <w:rPr>
          <w:rFonts w:cs="Arial"/>
          <w:shd w:val="clear" w:color="auto" w:fill="FFFFFF"/>
        </w:rPr>
        <w:t>, 459-473. DOI: 10.1098/rstb.2002.1218</w:t>
      </w:r>
    </w:p>
    <w:p w14:paraId="57ABD0DD" w14:textId="77777777" w:rsidR="00060499" w:rsidRPr="00F355AE" w:rsidRDefault="00060499" w:rsidP="00060499">
      <w:pPr>
        <w:pStyle w:val="AssignBody"/>
        <w:ind w:left="360"/>
      </w:pPr>
      <w:r w:rsidRPr="0017200B">
        <w:t xml:space="preserve">Goldstein, S. &amp; Brooks, </w:t>
      </w:r>
      <w:proofErr w:type="gramStart"/>
      <w:r w:rsidRPr="0017200B">
        <w:t>R.B..</w:t>
      </w:r>
      <w:proofErr w:type="gramEnd"/>
      <w:r w:rsidRPr="0017200B">
        <w:t xml:space="preserve"> (2013). </w:t>
      </w:r>
      <w:r w:rsidRPr="00123DFE">
        <w:rPr>
          <w:i/>
          <w:iCs/>
        </w:rPr>
        <w:t>Handbook of resilience in children</w:t>
      </w:r>
      <w:r w:rsidRPr="0017200B">
        <w:t>: Second edition. 10.1007/978-1-4614-3661-4.</w:t>
      </w:r>
    </w:p>
    <w:p w14:paraId="75788739" w14:textId="77777777" w:rsidR="00060499" w:rsidRPr="00D92E28" w:rsidRDefault="00060499" w:rsidP="00060499">
      <w:pPr>
        <w:ind w:left="360"/>
        <w:rPr>
          <w:rFonts w:ascii="Arial" w:hAnsi="Arial" w:cs="Arial"/>
        </w:rPr>
      </w:pPr>
    </w:p>
    <w:p w14:paraId="2BE886DA" w14:textId="77777777" w:rsidR="00060499" w:rsidRDefault="00060499" w:rsidP="00060499">
      <w:pPr>
        <w:pStyle w:val="AssignBody"/>
        <w:ind w:left="360"/>
        <w:rPr>
          <w:rFonts w:cs="Arial"/>
        </w:rPr>
      </w:pPr>
      <w:r w:rsidRPr="00E07423">
        <w:rPr>
          <w:rFonts w:cs="Arial"/>
        </w:rPr>
        <w:t xml:space="preserve">Goleman, D. (1998) </w:t>
      </w:r>
      <w:r w:rsidRPr="00E07423">
        <w:rPr>
          <w:rFonts w:cs="Arial"/>
          <w:i/>
          <w:iCs/>
        </w:rPr>
        <w:t>Working with Emotional Intelligence</w:t>
      </w:r>
      <w:r w:rsidRPr="00E07423">
        <w:rPr>
          <w:rFonts w:cs="Arial"/>
        </w:rPr>
        <w:t>. London: Bloomsbury, p.239</w:t>
      </w:r>
    </w:p>
    <w:p w14:paraId="128A1777" w14:textId="77777777" w:rsidR="00060499" w:rsidRPr="00E07423" w:rsidRDefault="00060499" w:rsidP="00060499">
      <w:pPr>
        <w:pStyle w:val="AssignBody"/>
        <w:ind w:left="360"/>
        <w:rPr>
          <w:rFonts w:cs="Arial"/>
        </w:rPr>
      </w:pPr>
    </w:p>
    <w:p w14:paraId="56B2E188" w14:textId="77777777" w:rsidR="00060499" w:rsidRDefault="00060499" w:rsidP="00060499">
      <w:pPr>
        <w:pStyle w:val="AssignBody"/>
        <w:ind w:left="360"/>
        <w:rPr>
          <w:rFonts w:cs="Arial"/>
          <w:shd w:val="clear" w:color="auto" w:fill="FFFFFF"/>
        </w:rPr>
      </w:pPr>
      <w:r w:rsidRPr="0094777D">
        <w:rPr>
          <w:rFonts w:cs="Arial"/>
          <w:shd w:val="clear" w:color="auto" w:fill="FFFFFF"/>
        </w:rPr>
        <w:t xml:space="preserve">Gray, C. (1995). </w:t>
      </w:r>
      <w:r w:rsidRPr="0094777D">
        <w:rPr>
          <w:rFonts w:cs="Arial"/>
          <w:i/>
          <w:iCs/>
          <w:shd w:val="clear" w:color="auto" w:fill="FFFFFF"/>
        </w:rPr>
        <w:t>Teaching children with autism to read social situations.</w:t>
      </w:r>
      <w:r w:rsidRPr="0094777D">
        <w:rPr>
          <w:rFonts w:cs="Arial"/>
          <w:shd w:val="clear" w:color="auto" w:fill="FFFFFF"/>
        </w:rPr>
        <w:t xml:space="preserve"> In K. Quill (Ed.), Teaching children with autism: Strategies to enhance communication and socialization (pp. 219–242). Albany, NY: Delmar.</w:t>
      </w:r>
    </w:p>
    <w:p w14:paraId="27830C2E" w14:textId="77777777" w:rsidR="00060499" w:rsidRDefault="00060499" w:rsidP="00060499">
      <w:pPr>
        <w:pStyle w:val="AssignBody"/>
        <w:ind w:left="360"/>
        <w:rPr>
          <w:rFonts w:cs="Arial"/>
          <w:shd w:val="clear" w:color="auto" w:fill="FFFFFF"/>
        </w:rPr>
      </w:pPr>
    </w:p>
    <w:p w14:paraId="6976F828" w14:textId="77777777" w:rsidR="00060499" w:rsidRPr="00B36A1B" w:rsidRDefault="00060499" w:rsidP="00060499">
      <w:pPr>
        <w:pStyle w:val="AssignBody"/>
        <w:ind w:left="360"/>
        <w:rPr>
          <w:rFonts w:cs="Arial"/>
          <w:shd w:val="clear" w:color="auto" w:fill="FFFFFF"/>
        </w:rPr>
      </w:pPr>
      <w:r>
        <w:rPr>
          <w:rFonts w:cs="Arial"/>
          <w:shd w:val="clear" w:color="auto" w:fill="FFFFFF"/>
        </w:rPr>
        <w:t xml:space="preserve">Gray, C (2015) </w:t>
      </w:r>
      <w:r>
        <w:rPr>
          <w:rStyle w:val="a-size-large"/>
        </w:rPr>
        <w:t xml:space="preserve">The New Social Story </w:t>
      </w:r>
      <w:proofErr w:type="spellStart"/>
      <w:r>
        <w:rPr>
          <w:rStyle w:val="a-size-large"/>
        </w:rPr>
        <w:t>BookTM</w:t>
      </w:r>
      <w:proofErr w:type="spellEnd"/>
      <w:r>
        <w:t xml:space="preserve">. </w:t>
      </w:r>
    </w:p>
    <w:p w14:paraId="141B0042" w14:textId="77777777" w:rsidR="00060499" w:rsidRDefault="00060499" w:rsidP="00060499">
      <w:pPr>
        <w:pStyle w:val="AssignBody"/>
        <w:ind w:left="360"/>
        <w:rPr>
          <w:rFonts w:cs="Arial"/>
        </w:rPr>
      </w:pPr>
    </w:p>
    <w:p w14:paraId="6AE5A2C4" w14:textId="77777777" w:rsidR="00060499" w:rsidRPr="00D92E28" w:rsidRDefault="00060499" w:rsidP="00060499">
      <w:pPr>
        <w:spacing w:line="360" w:lineRule="auto"/>
        <w:ind w:left="360"/>
        <w:rPr>
          <w:rFonts w:ascii="Arial" w:hAnsi="Arial" w:cs="Arial"/>
        </w:rPr>
      </w:pPr>
      <w:r w:rsidRPr="00D92E28">
        <w:rPr>
          <w:rFonts w:ascii="Arial" w:hAnsi="Arial" w:cs="Arial"/>
        </w:rPr>
        <w:t>Grigg, R. (2015)</w:t>
      </w:r>
      <w:r w:rsidRPr="00D92E28">
        <w:rPr>
          <w:rFonts w:ascii="Arial" w:hAnsi="Arial" w:cs="Arial"/>
          <w:i/>
          <w:iCs/>
        </w:rPr>
        <w:t xml:space="preserve"> Becoming an outstanding primary school teacher. Second Ed.</w:t>
      </w:r>
    </w:p>
    <w:p w14:paraId="06A21B4A" w14:textId="77777777" w:rsidR="00060499" w:rsidRDefault="00060499" w:rsidP="00060499">
      <w:pPr>
        <w:pStyle w:val="AssignBody"/>
        <w:ind w:left="360"/>
        <w:rPr>
          <w:rFonts w:cs="Arial"/>
        </w:rPr>
      </w:pPr>
      <w:r w:rsidRPr="00CB3800">
        <w:rPr>
          <w:rFonts w:cs="Arial"/>
        </w:rPr>
        <w:t xml:space="preserve">Harris, R (2017) </w:t>
      </w:r>
      <w:r w:rsidRPr="0094777D">
        <w:rPr>
          <w:rFonts w:cs="Arial"/>
          <w:i/>
          <w:iCs/>
        </w:rPr>
        <w:t>Successful Social Stories™ for young children: growing up with Social Stories™’, Good Autism Practice</w:t>
      </w:r>
      <w:r w:rsidRPr="00CB3800">
        <w:rPr>
          <w:rFonts w:cs="Arial"/>
        </w:rPr>
        <w:t xml:space="preserve">, 18(1), pp. 110–111. Available at: </w:t>
      </w:r>
      <w:hyperlink r:id="rId21" w:history="1">
        <w:r w:rsidRPr="000B5994">
          <w:rPr>
            <w:rStyle w:val="Hyperlink"/>
            <w:rFonts w:cs="Arial"/>
          </w:rPr>
          <w:t>https://search-ebscohost</w:t>
        </w:r>
      </w:hyperlink>
      <w:r>
        <w:rPr>
          <w:rFonts w:cs="Arial"/>
        </w:rPr>
        <w:t xml:space="preserve"> </w:t>
      </w:r>
      <w:r w:rsidRPr="00CB3800">
        <w:rPr>
          <w:rFonts w:cs="Arial"/>
        </w:rPr>
        <w:t>com.ezproxy.uwtsd.ac.uk/login.aspx?direct=true&amp;db=eue&amp;AN=123875610&amp;site=ehost-live (Accessed: 14 April 2020).</w:t>
      </w:r>
    </w:p>
    <w:p w14:paraId="13FD9085" w14:textId="77777777" w:rsidR="00060499" w:rsidRPr="00CB3800" w:rsidRDefault="00060499" w:rsidP="00060499">
      <w:pPr>
        <w:pStyle w:val="AssignBody"/>
        <w:ind w:left="360"/>
        <w:rPr>
          <w:rFonts w:cs="Arial"/>
        </w:rPr>
      </w:pPr>
    </w:p>
    <w:p w14:paraId="019DFF5C" w14:textId="77777777" w:rsidR="00060499" w:rsidRDefault="00060499" w:rsidP="00060499">
      <w:pPr>
        <w:spacing w:line="240" w:lineRule="auto"/>
        <w:ind w:left="360"/>
        <w:rPr>
          <w:rFonts w:ascii="Arial" w:hAnsi="Arial" w:cs="Arial"/>
        </w:rPr>
      </w:pPr>
      <w:r w:rsidRPr="00D92E28">
        <w:rPr>
          <w:rFonts w:ascii="Arial" w:hAnsi="Arial" w:cs="Arial"/>
        </w:rPr>
        <w:t>Hattie J. (2009</w:t>
      </w:r>
      <w:r w:rsidRPr="00D92E28">
        <w:rPr>
          <w:rFonts w:ascii="Arial" w:hAnsi="Arial" w:cs="Arial"/>
          <w:i/>
          <w:iCs/>
        </w:rPr>
        <w:t xml:space="preserve">) Visible Learning: A Synthesis of over 800 Meta-analyses Relating to Achievement. </w:t>
      </w:r>
      <w:r w:rsidRPr="00D92E28">
        <w:rPr>
          <w:rFonts w:ascii="Arial" w:hAnsi="Arial" w:cs="Arial"/>
        </w:rPr>
        <w:t>New York: Routledge.</w:t>
      </w:r>
    </w:p>
    <w:p w14:paraId="255A1303" w14:textId="77777777" w:rsidR="00060499" w:rsidRPr="00D92E28" w:rsidRDefault="00060499" w:rsidP="00060499">
      <w:pPr>
        <w:spacing w:line="240" w:lineRule="auto"/>
        <w:ind w:left="360"/>
        <w:rPr>
          <w:rFonts w:ascii="Arial" w:hAnsi="Arial" w:cs="Arial"/>
          <w:i/>
          <w:iCs/>
        </w:rPr>
      </w:pPr>
    </w:p>
    <w:p w14:paraId="0B98227A" w14:textId="77777777" w:rsidR="00060499" w:rsidRDefault="00060499" w:rsidP="00060499">
      <w:pPr>
        <w:pStyle w:val="AssignBody"/>
        <w:ind w:left="360"/>
      </w:pPr>
      <w:proofErr w:type="spellStart"/>
      <w:r>
        <w:lastRenderedPageBreak/>
        <w:t>Kanner</w:t>
      </w:r>
      <w:proofErr w:type="spellEnd"/>
      <w:r>
        <w:t xml:space="preserve"> L. (1943) </w:t>
      </w:r>
      <w:r w:rsidRPr="0017200B">
        <w:rPr>
          <w:i/>
          <w:iCs/>
        </w:rPr>
        <w:t>Autistic disturbances of affective contact</w:t>
      </w:r>
      <w:r>
        <w:t xml:space="preserve">. </w:t>
      </w:r>
      <w:r w:rsidRPr="0017200B">
        <w:rPr>
          <w:rStyle w:val="Emphasis"/>
        </w:rPr>
        <w:t>Nervous Child</w:t>
      </w:r>
      <w:r w:rsidRPr="0017200B">
        <w:rPr>
          <w:i/>
          <w:iCs/>
        </w:rPr>
        <w:t xml:space="preserve"> </w:t>
      </w:r>
      <w:r w:rsidRPr="0017200B">
        <w:rPr>
          <w:rStyle w:val="Strong"/>
          <w:i/>
          <w:iCs/>
        </w:rPr>
        <w:t>2</w:t>
      </w:r>
      <w:r w:rsidRPr="0017200B">
        <w:rPr>
          <w:i/>
          <w:iCs/>
        </w:rPr>
        <w:t>, 217-250</w:t>
      </w:r>
      <w:r>
        <w:t xml:space="preserve">. Available at: </w:t>
      </w:r>
      <w:hyperlink r:id="rId22" w:history="1">
        <w:r w:rsidRPr="000B5994">
          <w:rPr>
            <w:rStyle w:val="Hyperlink"/>
          </w:rPr>
          <w:t>http://simonsfoundation.s3.amazonaws.com/share/071207-leo-kanner-autistic-affective-contact.pdf</w:t>
        </w:r>
      </w:hyperlink>
      <w:r>
        <w:t>. (Accessed 30 March 2020)</w:t>
      </w:r>
    </w:p>
    <w:p w14:paraId="666F4CC4" w14:textId="77777777" w:rsidR="00060499" w:rsidRPr="0017200B" w:rsidRDefault="00060499" w:rsidP="00060499">
      <w:pPr>
        <w:pStyle w:val="AssignBody"/>
        <w:ind w:left="360"/>
      </w:pPr>
    </w:p>
    <w:p w14:paraId="56E0E45D" w14:textId="77777777" w:rsidR="00060499" w:rsidRDefault="00060499" w:rsidP="00060499">
      <w:pPr>
        <w:pStyle w:val="AssignBody"/>
        <w:ind w:left="360"/>
        <w:rPr>
          <w:rFonts w:cs="Arial"/>
          <w:lang w:eastAsia="en-GB"/>
        </w:rPr>
      </w:pPr>
      <w:r w:rsidRPr="00E07423">
        <w:rPr>
          <w:rFonts w:cs="Arial"/>
          <w:lang w:eastAsia="en-GB"/>
        </w:rPr>
        <w:t xml:space="preserve">Kochhar-Bryant, C A &amp; </w:t>
      </w:r>
      <w:proofErr w:type="spellStart"/>
      <w:r w:rsidRPr="00E07423">
        <w:rPr>
          <w:rFonts w:cs="Arial"/>
          <w:lang w:eastAsia="en-GB"/>
        </w:rPr>
        <w:t>Heishman</w:t>
      </w:r>
      <w:proofErr w:type="spellEnd"/>
      <w:r w:rsidRPr="00E07423">
        <w:rPr>
          <w:rFonts w:cs="Arial"/>
          <w:lang w:eastAsia="en-GB"/>
        </w:rPr>
        <w:t xml:space="preserve">, A </w:t>
      </w:r>
      <w:r>
        <w:rPr>
          <w:rFonts w:cs="Arial"/>
          <w:lang w:eastAsia="en-GB"/>
        </w:rPr>
        <w:t>(</w:t>
      </w:r>
      <w:r w:rsidRPr="00E07423">
        <w:rPr>
          <w:rFonts w:cs="Arial"/>
          <w:lang w:eastAsia="en-GB"/>
        </w:rPr>
        <w:t>2010</w:t>
      </w:r>
      <w:r>
        <w:rPr>
          <w:rFonts w:cs="Arial"/>
          <w:lang w:eastAsia="en-GB"/>
        </w:rPr>
        <w:t>)</w:t>
      </w:r>
      <w:r w:rsidRPr="00E07423">
        <w:rPr>
          <w:rFonts w:cs="Arial"/>
          <w:lang w:eastAsia="en-GB"/>
        </w:rPr>
        <w:t xml:space="preserve"> </w:t>
      </w:r>
      <w:r w:rsidRPr="00E07423">
        <w:rPr>
          <w:rFonts w:cs="Arial"/>
          <w:i/>
          <w:iCs/>
          <w:lang w:eastAsia="en-GB"/>
        </w:rPr>
        <w:t>Effective collaboration for educating the whole child</w:t>
      </w:r>
      <w:r w:rsidRPr="00E07423">
        <w:rPr>
          <w:rFonts w:cs="Arial"/>
          <w:lang w:eastAsia="en-GB"/>
        </w:rPr>
        <w:t>, Corwin Press, Thousand Oaks, CA</w:t>
      </w:r>
      <w:r>
        <w:rPr>
          <w:rFonts w:cs="Arial"/>
          <w:lang w:eastAsia="en-GB"/>
        </w:rPr>
        <w:t>.</w:t>
      </w:r>
      <w:r w:rsidRPr="00E07423">
        <w:rPr>
          <w:rFonts w:cs="Arial"/>
          <w:lang w:eastAsia="en-GB"/>
        </w:rPr>
        <w:t xml:space="preserve"> </w:t>
      </w:r>
      <w:proofErr w:type="spellStart"/>
      <w:r w:rsidRPr="00E07423">
        <w:rPr>
          <w:rFonts w:cs="Arial"/>
          <w:lang w:eastAsia="en-GB"/>
        </w:rPr>
        <w:t>doi</w:t>
      </w:r>
      <w:proofErr w:type="spellEnd"/>
      <w:r w:rsidRPr="00E07423">
        <w:rPr>
          <w:rFonts w:cs="Arial"/>
          <w:lang w:eastAsia="en-GB"/>
        </w:rPr>
        <w:t>: 10.4135/9781452219295.</w:t>
      </w:r>
    </w:p>
    <w:p w14:paraId="0CA5AE30" w14:textId="77777777" w:rsidR="00060499" w:rsidRPr="00E07423" w:rsidRDefault="00060499" w:rsidP="00060499">
      <w:pPr>
        <w:pStyle w:val="AssignBody"/>
        <w:ind w:left="360"/>
        <w:rPr>
          <w:rFonts w:cs="Arial"/>
          <w:lang w:eastAsia="en-GB"/>
        </w:rPr>
      </w:pPr>
    </w:p>
    <w:p w14:paraId="4B181837" w14:textId="77777777" w:rsidR="00060499" w:rsidRDefault="00060499" w:rsidP="00060499">
      <w:pPr>
        <w:pStyle w:val="AssignBody"/>
        <w:ind w:left="360"/>
        <w:rPr>
          <w:sz w:val="21"/>
          <w:szCs w:val="21"/>
        </w:rPr>
      </w:pPr>
      <w:proofErr w:type="spellStart"/>
      <w:r w:rsidRPr="004272FD">
        <w:t>Kokina</w:t>
      </w:r>
      <w:proofErr w:type="spellEnd"/>
      <w:r w:rsidRPr="004272FD">
        <w:t>, A &amp; Kern, L (2010)</w:t>
      </w:r>
      <w:r>
        <w:t xml:space="preserve"> </w:t>
      </w:r>
      <w:r w:rsidRPr="004272FD">
        <w:rPr>
          <w:i/>
          <w:iCs/>
        </w:rPr>
        <w:t xml:space="preserve">Social Story TM Interventions for Students with Autism </w:t>
      </w:r>
      <w:proofErr w:type="spellStart"/>
      <w:r w:rsidRPr="004272FD">
        <w:rPr>
          <w:i/>
          <w:iCs/>
        </w:rPr>
        <w:t>SpectrumDisorders</w:t>
      </w:r>
      <w:proofErr w:type="spellEnd"/>
      <w:r w:rsidRPr="004272FD">
        <w:rPr>
          <w:i/>
          <w:iCs/>
          <w:sz w:val="40"/>
          <w:szCs w:val="40"/>
        </w:rPr>
        <w:t xml:space="preserve">: </w:t>
      </w:r>
      <w:r w:rsidRPr="004272FD">
        <w:rPr>
          <w:i/>
          <w:iCs/>
        </w:rPr>
        <w:t>A Meta-Analysis</w:t>
      </w:r>
      <w:r>
        <w:rPr>
          <w:i/>
          <w:iCs/>
        </w:rPr>
        <w:t xml:space="preserve">. </w:t>
      </w:r>
      <w:r w:rsidRPr="00F355AE">
        <w:t xml:space="preserve">Springer </w:t>
      </w:r>
      <w:proofErr w:type="spellStart"/>
      <w:r w:rsidRPr="00F355AE">
        <w:t>Science+Business</w:t>
      </w:r>
      <w:proofErr w:type="spellEnd"/>
      <w:r w:rsidRPr="00F355AE">
        <w:t xml:space="preserve"> Media, LLC</w:t>
      </w:r>
    </w:p>
    <w:p w14:paraId="7665D955" w14:textId="77777777" w:rsidR="00060499" w:rsidRPr="004272FD" w:rsidRDefault="00060499" w:rsidP="00060499">
      <w:pPr>
        <w:pStyle w:val="AssignBody"/>
        <w:ind w:left="360"/>
        <w:rPr>
          <w:rFonts w:cs="Arial"/>
        </w:rPr>
      </w:pPr>
    </w:p>
    <w:p w14:paraId="3C4F8C89" w14:textId="77777777" w:rsidR="00060499" w:rsidRDefault="00060499" w:rsidP="00060499">
      <w:pPr>
        <w:spacing w:line="360" w:lineRule="auto"/>
        <w:ind w:left="360"/>
        <w:rPr>
          <w:rFonts w:ascii="Arial" w:hAnsi="Arial" w:cs="Arial"/>
        </w:rPr>
      </w:pPr>
      <w:proofErr w:type="spellStart"/>
      <w:r w:rsidRPr="00D92E28">
        <w:rPr>
          <w:rFonts w:ascii="Arial" w:hAnsi="Arial" w:cs="Arial"/>
        </w:rPr>
        <w:t>Laevers</w:t>
      </w:r>
      <w:proofErr w:type="spellEnd"/>
      <w:r w:rsidRPr="00D92E28">
        <w:rPr>
          <w:rFonts w:ascii="Arial" w:hAnsi="Arial" w:cs="Arial"/>
        </w:rPr>
        <w:t xml:space="preserve">, F (2015) </w:t>
      </w:r>
      <w:r w:rsidRPr="00D92E28">
        <w:rPr>
          <w:rFonts w:ascii="Arial" w:hAnsi="Arial" w:cs="Arial"/>
          <w:i/>
          <w:iCs/>
        </w:rPr>
        <w:t>Making care and education more effective through wellbeing and involvement. An introduction to Experiential Education</w:t>
      </w:r>
      <w:r w:rsidRPr="00D92E28">
        <w:rPr>
          <w:rFonts w:ascii="Arial" w:hAnsi="Arial" w:cs="Arial"/>
        </w:rPr>
        <w:t xml:space="preserve">. </w:t>
      </w:r>
      <w:proofErr w:type="spellStart"/>
      <w:r w:rsidRPr="00D92E28">
        <w:rPr>
          <w:rFonts w:ascii="Arial" w:hAnsi="Arial" w:cs="Arial"/>
        </w:rPr>
        <w:t>Ferre</w:t>
      </w:r>
      <w:proofErr w:type="spellEnd"/>
      <w:r w:rsidRPr="00D92E28">
        <w:rPr>
          <w:rFonts w:ascii="Arial" w:hAnsi="Arial" w:cs="Arial"/>
        </w:rPr>
        <w:t xml:space="preserve"> </w:t>
      </w:r>
      <w:proofErr w:type="spellStart"/>
      <w:r w:rsidRPr="00D92E28">
        <w:rPr>
          <w:rFonts w:ascii="Arial" w:hAnsi="Arial" w:cs="Arial"/>
        </w:rPr>
        <w:t>Laevers</w:t>
      </w:r>
      <w:proofErr w:type="spellEnd"/>
      <w:r w:rsidRPr="00D92E28">
        <w:rPr>
          <w:rFonts w:ascii="Arial" w:hAnsi="Arial" w:cs="Arial"/>
        </w:rPr>
        <w:t xml:space="preserve"> (Ed.) Research Centre for Experiential Education, Leuven University.   ISBN: 978-9077343-76-8)</w:t>
      </w:r>
    </w:p>
    <w:p w14:paraId="52CF4AF2" w14:textId="77777777" w:rsidR="00060499" w:rsidRPr="00D92E28" w:rsidRDefault="00060499" w:rsidP="00060499">
      <w:pPr>
        <w:spacing w:line="360" w:lineRule="auto"/>
        <w:ind w:left="360"/>
        <w:rPr>
          <w:rFonts w:ascii="Arial" w:hAnsi="Arial" w:cs="Arial"/>
        </w:rPr>
      </w:pPr>
    </w:p>
    <w:p w14:paraId="757B0452" w14:textId="04BED390" w:rsidR="00060499" w:rsidRDefault="00060499" w:rsidP="00060499">
      <w:pPr>
        <w:pStyle w:val="AssignBody"/>
        <w:ind w:left="360"/>
        <w:rPr>
          <w:rFonts w:cs="Arial"/>
        </w:rPr>
      </w:pPr>
      <w:proofErr w:type="spellStart"/>
      <w:r w:rsidRPr="00CB3800">
        <w:rPr>
          <w:rFonts w:cs="Arial"/>
        </w:rPr>
        <w:t>Laevers</w:t>
      </w:r>
      <w:proofErr w:type="spellEnd"/>
      <w:r w:rsidRPr="00CB3800">
        <w:rPr>
          <w:rFonts w:cs="Arial"/>
        </w:rPr>
        <w:t>, F. &amp; Moons, J. (1997</w:t>
      </w:r>
      <w:proofErr w:type="gramStart"/>
      <w:r w:rsidRPr="00CB3800">
        <w:rPr>
          <w:rFonts w:cs="Arial"/>
        </w:rPr>
        <w:t>).</w:t>
      </w:r>
      <w:r w:rsidRPr="0094777D">
        <w:rPr>
          <w:rFonts w:cs="Arial"/>
          <w:i/>
          <w:iCs/>
        </w:rPr>
        <w:t>Enhancing</w:t>
      </w:r>
      <w:proofErr w:type="gramEnd"/>
      <w:r w:rsidRPr="0094777D">
        <w:rPr>
          <w:rFonts w:cs="Arial"/>
          <w:i/>
          <w:iCs/>
        </w:rPr>
        <w:t xml:space="preserve"> </w:t>
      </w:r>
      <w:proofErr w:type="spellStart"/>
      <w:r w:rsidRPr="0094777D">
        <w:rPr>
          <w:rFonts w:cs="Arial"/>
          <w:i/>
          <w:iCs/>
        </w:rPr>
        <w:t>well being</w:t>
      </w:r>
      <w:proofErr w:type="spellEnd"/>
      <w:r w:rsidRPr="0094777D">
        <w:rPr>
          <w:rFonts w:cs="Arial"/>
          <w:i/>
          <w:iCs/>
        </w:rPr>
        <w:t xml:space="preserve"> and </w:t>
      </w:r>
      <w:r w:rsidRPr="0094777D">
        <w:rPr>
          <w:rStyle w:val="highlight"/>
          <w:rFonts w:cs="Arial"/>
        </w:rPr>
        <w:t>involvement</w:t>
      </w:r>
      <w:r w:rsidRPr="0094777D">
        <w:rPr>
          <w:rFonts w:cs="Arial"/>
          <w:i/>
          <w:iCs/>
        </w:rPr>
        <w:t xml:space="preserve"> in children. An</w:t>
      </w:r>
      <w:r>
        <w:rPr>
          <w:rFonts w:cs="Arial"/>
          <w:i/>
          <w:iCs/>
        </w:rPr>
        <w:t xml:space="preserve"> </w:t>
      </w:r>
      <w:r w:rsidRPr="0094777D">
        <w:rPr>
          <w:rFonts w:cs="Arial"/>
          <w:i/>
          <w:iCs/>
        </w:rPr>
        <w:t>introduction in the ten action points</w:t>
      </w:r>
      <w:r w:rsidRPr="00CB3800">
        <w:rPr>
          <w:rFonts w:cs="Arial"/>
        </w:rPr>
        <w:t>.</w:t>
      </w:r>
    </w:p>
    <w:p w14:paraId="27C6E520" w14:textId="77777777" w:rsidR="00296E86" w:rsidRDefault="00296E86" w:rsidP="00060499">
      <w:pPr>
        <w:pStyle w:val="AssignBody"/>
        <w:ind w:left="360"/>
        <w:rPr>
          <w:rFonts w:cs="Arial"/>
        </w:rPr>
      </w:pPr>
    </w:p>
    <w:p w14:paraId="0B61B8E6" w14:textId="77777777" w:rsidR="00060499" w:rsidRDefault="00060499" w:rsidP="00060499">
      <w:pPr>
        <w:pStyle w:val="AssignBody"/>
        <w:ind w:left="360"/>
      </w:pPr>
      <w:proofErr w:type="spellStart"/>
      <w:r>
        <w:t>Mainstone</w:t>
      </w:r>
      <w:proofErr w:type="spellEnd"/>
      <w:r>
        <w:t xml:space="preserve">-Cotton, S (2017) </w:t>
      </w:r>
      <w:r w:rsidRPr="00123DFE">
        <w:rPr>
          <w:rStyle w:val="a-size-large"/>
          <w:i/>
          <w:iCs/>
        </w:rPr>
        <w:t>Promoting Young Children's Emotional Health and Wellbeing: A Practical Guide for Professionals and Parents</w:t>
      </w:r>
      <w:r>
        <w:t>. London: Jessica Kingsley Publishers.</w:t>
      </w:r>
    </w:p>
    <w:p w14:paraId="3EFF13D1" w14:textId="77777777" w:rsidR="00060499" w:rsidRDefault="00060499" w:rsidP="00060499">
      <w:pPr>
        <w:pStyle w:val="AssignBody"/>
        <w:ind w:left="360"/>
      </w:pPr>
    </w:p>
    <w:p w14:paraId="5AA7FE9C" w14:textId="77777777" w:rsidR="00060499" w:rsidRDefault="00060499" w:rsidP="00060499">
      <w:pPr>
        <w:pStyle w:val="AssignBody"/>
        <w:ind w:left="360"/>
        <w:rPr>
          <w:rStyle w:val="Hyperlink"/>
          <w:rFonts w:cs="Arial"/>
        </w:rPr>
      </w:pPr>
      <w:r w:rsidRPr="0094777D">
        <w:rPr>
          <w:rFonts w:cs="Arial"/>
        </w:rPr>
        <w:t xml:space="preserve">Marsh, H. (2012) </w:t>
      </w:r>
      <w:r w:rsidRPr="0094777D">
        <w:rPr>
          <w:rFonts w:cs="Arial"/>
          <w:i/>
          <w:iCs/>
        </w:rPr>
        <w:t>Relationships for learning: using pupil voice to define teacher-pupil relationships that enhance pupil engagement.</w:t>
      </w:r>
      <w:r w:rsidRPr="0094777D">
        <w:rPr>
          <w:rFonts w:cs="Arial"/>
        </w:rPr>
        <w:t xml:space="preserve"> Available at: </w:t>
      </w:r>
      <w:hyperlink r:id="rId23" w:history="1">
        <w:r w:rsidRPr="0094777D">
          <w:rPr>
            <w:rStyle w:val="Hyperlink"/>
            <w:rFonts w:cs="Arial"/>
          </w:rPr>
          <w:t>https://journals.sagepub.com/doi/pdf/10.1177/0892020612445702</w:t>
        </w:r>
      </w:hyperlink>
      <w:r w:rsidRPr="0094777D">
        <w:rPr>
          <w:rStyle w:val="Hyperlink"/>
          <w:rFonts w:cs="Arial"/>
        </w:rPr>
        <w:t xml:space="preserve"> (Accessed 10 April 2020)</w:t>
      </w:r>
    </w:p>
    <w:p w14:paraId="79DF7DA9" w14:textId="77777777" w:rsidR="00060499" w:rsidRPr="0094777D" w:rsidRDefault="00060499" w:rsidP="00060499">
      <w:pPr>
        <w:pStyle w:val="AssignBody"/>
        <w:ind w:left="360"/>
        <w:rPr>
          <w:rStyle w:val="Hyperlink"/>
          <w:rFonts w:cs="Arial"/>
        </w:rPr>
      </w:pPr>
    </w:p>
    <w:p w14:paraId="0DE4B82E" w14:textId="77777777" w:rsidR="00060499" w:rsidRDefault="00060499" w:rsidP="00060499">
      <w:pPr>
        <w:pStyle w:val="AssignBody"/>
        <w:ind w:left="360"/>
        <w:rPr>
          <w:rFonts w:cs="Arial"/>
        </w:rPr>
      </w:pPr>
      <w:r w:rsidRPr="004272FD">
        <w:rPr>
          <w:rFonts w:cs="Arial"/>
        </w:rPr>
        <w:t>Maslow, A. H. (1943). A Theory of Human Motivation. Psychological Review, 50(4</w:t>
      </w:r>
      <w:proofErr w:type="gramStart"/>
      <w:r w:rsidRPr="004272FD">
        <w:rPr>
          <w:rFonts w:cs="Arial"/>
        </w:rPr>
        <w:t>) ,</w:t>
      </w:r>
      <w:proofErr w:type="gramEnd"/>
      <w:r w:rsidRPr="004272FD">
        <w:rPr>
          <w:rFonts w:cs="Arial"/>
        </w:rPr>
        <w:t xml:space="preserve"> 370-96</w:t>
      </w:r>
    </w:p>
    <w:p w14:paraId="1A7A72E3" w14:textId="77777777" w:rsidR="00060499" w:rsidRPr="004272FD" w:rsidRDefault="00060499" w:rsidP="00060499">
      <w:pPr>
        <w:pStyle w:val="AssignBody"/>
        <w:ind w:left="360"/>
        <w:rPr>
          <w:rFonts w:cs="Arial"/>
        </w:rPr>
      </w:pPr>
    </w:p>
    <w:p w14:paraId="66962E74" w14:textId="77777777" w:rsidR="00060499" w:rsidRDefault="00060499" w:rsidP="00060499">
      <w:pPr>
        <w:pStyle w:val="AssignBody"/>
        <w:ind w:left="360"/>
      </w:pPr>
      <w:r>
        <w:t>Maslow, A. H. (1987). Motivation and personality (3rd ed.). Harper &amp; Row Publishers.</w:t>
      </w:r>
    </w:p>
    <w:p w14:paraId="2A80F6A0" w14:textId="77777777" w:rsidR="00060499" w:rsidRDefault="00060499" w:rsidP="00060499">
      <w:pPr>
        <w:pStyle w:val="AssignBody"/>
        <w:ind w:left="360"/>
        <w:rPr>
          <w:rFonts w:cs="Arial"/>
        </w:rPr>
      </w:pPr>
    </w:p>
    <w:p w14:paraId="308233D7" w14:textId="77777777" w:rsidR="00060499" w:rsidRDefault="00060499" w:rsidP="00060499">
      <w:pPr>
        <w:pStyle w:val="AssignBody"/>
        <w:ind w:left="360"/>
      </w:pPr>
      <w:r>
        <w:t xml:space="preserve">NASWUT. The Teachers Union (ND) </w:t>
      </w:r>
      <w:r w:rsidRPr="0017200B">
        <w:rPr>
          <w:i/>
          <w:iCs/>
        </w:rPr>
        <w:t>Effective Interventions: Promoting Learning, Tackling Workload</w:t>
      </w:r>
      <w:r>
        <w:rPr>
          <w:i/>
          <w:iCs/>
        </w:rPr>
        <w:t xml:space="preserve">. </w:t>
      </w:r>
      <w:r w:rsidRPr="0017200B">
        <w:t xml:space="preserve">Available at: </w:t>
      </w:r>
      <w:hyperlink r:id="rId24" w:history="1">
        <w:r w:rsidRPr="000B5994">
          <w:rPr>
            <w:rStyle w:val="Hyperlink"/>
          </w:rPr>
          <w:t>https://www.nasuwt.org.uk/uploads/assets/uploaded/68ddda7f-afca-420c-a18798ea9271695f.pdf</w:t>
        </w:r>
      </w:hyperlink>
      <w:r>
        <w:t xml:space="preserve"> (Accesses 30 March 2020)</w:t>
      </w:r>
    </w:p>
    <w:p w14:paraId="0E0B7F2C" w14:textId="77777777" w:rsidR="00060499" w:rsidRDefault="00060499" w:rsidP="00060499">
      <w:pPr>
        <w:pStyle w:val="AssignBody"/>
        <w:ind w:left="360"/>
      </w:pPr>
    </w:p>
    <w:p w14:paraId="6A1A7A12" w14:textId="77777777" w:rsidR="00060499" w:rsidRDefault="00060499" w:rsidP="00060499">
      <w:pPr>
        <w:pStyle w:val="AssignBody"/>
        <w:ind w:left="360"/>
      </w:pPr>
      <w:r>
        <w:t xml:space="preserve">National Autistic Society (2017) </w:t>
      </w:r>
      <w:r w:rsidRPr="0017200B">
        <w:rPr>
          <w:i/>
          <w:iCs/>
        </w:rPr>
        <w:t>Autistic pupils and transition</w:t>
      </w:r>
      <w:r>
        <w:t xml:space="preserve">. Available at: </w:t>
      </w:r>
      <w:hyperlink r:id="rId25" w:history="1">
        <w:r w:rsidRPr="000B5994">
          <w:rPr>
            <w:rStyle w:val="Hyperlink"/>
          </w:rPr>
          <w:t>https://www.autism.org.uk/professionals/teachers/transition-tips.aspx</w:t>
        </w:r>
      </w:hyperlink>
      <w:r>
        <w:t xml:space="preserve"> (Accessed 3 April 2020)</w:t>
      </w:r>
    </w:p>
    <w:p w14:paraId="14CA027F" w14:textId="77777777" w:rsidR="00060499" w:rsidRDefault="00060499" w:rsidP="00060499">
      <w:pPr>
        <w:pStyle w:val="AssignBody"/>
        <w:ind w:left="360"/>
      </w:pPr>
    </w:p>
    <w:p w14:paraId="24CE8294" w14:textId="77777777" w:rsidR="00060499" w:rsidRDefault="00060499" w:rsidP="00060499">
      <w:pPr>
        <w:pStyle w:val="AssignBody"/>
        <w:ind w:left="360"/>
      </w:pPr>
      <w:r>
        <w:t xml:space="preserve">National Autistic Society (ND) </w:t>
      </w:r>
      <w:r w:rsidRPr="0017200B">
        <w:rPr>
          <w:i/>
          <w:iCs/>
        </w:rPr>
        <w:t>About autism.</w:t>
      </w:r>
      <w:r>
        <w:t xml:space="preserve"> Available at:  </w:t>
      </w:r>
      <w:hyperlink r:id="rId26" w:history="1">
        <w:r w:rsidRPr="000B5994">
          <w:rPr>
            <w:rStyle w:val="Hyperlink"/>
          </w:rPr>
          <w:t>https://www.autism.org.uk/about.aspx</w:t>
        </w:r>
      </w:hyperlink>
      <w:r>
        <w:t>. (Accessed 3 April 2020)</w:t>
      </w:r>
    </w:p>
    <w:p w14:paraId="21742356" w14:textId="77777777" w:rsidR="00060499" w:rsidRDefault="00060499" w:rsidP="00060499">
      <w:pPr>
        <w:pStyle w:val="AssignBody"/>
        <w:ind w:left="360"/>
      </w:pPr>
    </w:p>
    <w:p w14:paraId="7F7C5D39" w14:textId="77777777" w:rsidR="00060499" w:rsidRDefault="00060499" w:rsidP="00060499">
      <w:pPr>
        <w:pStyle w:val="AssignBody"/>
        <w:ind w:left="360"/>
        <w:rPr>
          <w:rStyle w:val="AssignBodyChar"/>
        </w:rPr>
      </w:pPr>
      <w:r>
        <w:t xml:space="preserve">National Autistic Society. (2018) </w:t>
      </w:r>
      <w:r w:rsidRPr="0017200B">
        <w:rPr>
          <w:rStyle w:val="AssignBodyChar"/>
          <w:i/>
          <w:iCs/>
        </w:rPr>
        <w:t>Social stories and comic strip conversations</w:t>
      </w:r>
      <w:r>
        <w:rPr>
          <w:rStyle w:val="AssignBodyChar"/>
          <w:i/>
          <w:iCs/>
        </w:rPr>
        <w:t xml:space="preserve">. </w:t>
      </w:r>
      <w:r w:rsidRPr="0017200B">
        <w:rPr>
          <w:rStyle w:val="AssignBodyChar"/>
        </w:rPr>
        <w:t xml:space="preserve">Available at: </w:t>
      </w:r>
      <w:hyperlink r:id="rId27" w:history="1">
        <w:r w:rsidRPr="000B5994">
          <w:rPr>
            <w:rStyle w:val="Hyperlink"/>
          </w:rPr>
          <w:t>https://www.autism.org.uk/about/strategies/social-stories-comic-strips.aspx</w:t>
        </w:r>
      </w:hyperlink>
      <w:r>
        <w:rPr>
          <w:rStyle w:val="AssignBodyChar"/>
        </w:rPr>
        <w:t>. (Accessed 3 April 2020)</w:t>
      </w:r>
    </w:p>
    <w:p w14:paraId="611162BE" w14:textId="77777777" w:rsidR="00060499" w:rsidRDefault="00060499" w:rsidP="00060499">
      <w:pPr>
        <w:pStyle w:val="AssignBody"/>
        <w:ind w:left="360"/>
        <w:rPr>
          <w:rStyle w:val="AssignBodyChar"/>
        </w:rPr>
      </w:pPr>
    </w:p>
    <w:p w14:paraId="730609C8" w14:textId="77777777" w:rsidR="00060499" w:rsidRDefault="00060499" w:rsidP="00060499">
      <w:pPr>
        <w:pStyle w:val="AssignBody"/>
        <w:ind w:left="360"/>
        <w:rPr>
          <w:rFonts w:cs="Arial"/>
        </w:rPr>
      </w:pPr>
      <w:r w:rsidRPr="00F355AE">
        <w:rPr>
          <w:rFonts w:cs="Arial"/>
        </w:rPr>
        <w:t xml:space="preserve">Pear (2016) THE PEAR INSTITUTE Partnerships in Education and Resilience. Available from </w:t>
      </w:r>
      <w:hyperlink r:id="rId28" w:history="1">
        <w:r w:rsidRPr="00F355AE">
          <w:rPr>
            <w:rStyle w:val="Hyperlink"/>
            <w:rFonts w:cs="Arial"/>
          </w:rPr>
          <w:t>https://www.thepearinstitute.org/</w:t>
        </w:r>
      </w:hyperlink>
      <w:r w:rsidRPr="00F355AE">
        <w:rPr>
          <w:rFonts w:cs="Arial"/>
        </w:rPr>
        <w:t>.</w:t>
      </w:r>
    </w:p>
    <w:p w14:paraId="49B23A09" w14:textId="77777777" w:rsidR="00060499" w:rsidRPr="00CF0790" w:rsidRDefault="00060499" w:rsidP="00060499">
      <w:pPr>
        <w:pStyle w:val="AssignBody"/>
        <w:ind w:left="360"/>
      </w:pPr>
    </w:p>
    <w:p w14:paraId="55695930" w14:textId="77777777" w:rsidR="00060499" w:rsidRDefault="00060499" w:rsidP="00060499">
      <w:pPr>
        <w:pStyle w:val="AssignBody"/>
        <w:ind w:left="360"/>
        <w:rPr>
          <w:rFonts w:cs="Arial"/>
        </w:rPr>
      </w:pPr>
      <w:r w:rsidRPr="00CB3800">
        <w:rPr>
          <w:rFonts w:cs="Arial"/>
        </w:rPr>
        <w:t>Piaget</w:t>
      </w:r>
      <w:r>
        <w:rPr>
          <w:rFonts w:cs="Arial"/>
        </w:rPr>
        <w:t xml:space="preserve">, J (1950) </w:t>
      </w:r>
      <w:r w:rsidRPr="004272FD">
        <w:rPr>
          <w:rFonts w:cs="Arial"/>
          <w:i/>
          <w:iCs/>
        </w:rPr>
        <w:t>The Psychology of Intelligence.</w:t>
      </w:r>
      <w:r>
        <w:rPr>
          <w:rFonts w:cs="Arial"/>
        </w:rPr>
        <w:t xml:space="preserve"> London: Routledge and Kegan Paul. </w:t>
      </w:r>
    </w:p>
    <w:p w14:paraId="458F722F" w14:textId="77777777" w:rsidR="00060499" w:rsidRDefault="00060499" w:rsidP="00060499">
      <w:pPr>
        <w:pStyle w:val="AssignBody"/>
        <w:ind w:left="360"/>
        <w:rPr>
          <w:rFonts w:cs="Arial"/>
        </w:rPr>
      </w:pPr>
    </w:p>
    <w:p w14:paraId="2B1C568F" w14:textId="77777777" w:rsidR="00060499" w:rsidRDefault="00060499" w:rsidP="00060499">
      <w:pPr>
        <w:pStyle w:val="AssignBody"/>
        <w:ind w:left="360"/>
        <w:rPr>
          <w:rFonts w:cs="Arial"/>
        </w:rPr>
      </w:pPr>
      <w:r>
        <w:rPr>
          <w:rFonts w:cs="Arial"/>
        </w:rPr>
        <w:t xml:space="preserve">Pound, L (2014) </w:t>
      </w:r>
      <w:r w:rsidRPr="00F96FB0">
        <w:rPr>
          <w:rFonts w:cs="Arial"/>
          <w:i/>
          <w:iCs/>
        </w:rPr>
        <w:t>How children learn</w:t>
      </w:r>
      <w:r>
        <w:rPr>
          <w:rFonts w:cs="Arial"/>
        </w:rPr>
        <w:t xml:space="preserve">. </w:t>
      </w:r>
      <w:r>
        <w:t>London: Practical Pre-School Books.</w:t>
      </w:r>
    </w:p>
    <w:p w14:paraId="79316B7C" w14:textId="77777777" w:rsidR="00060499" w:rsidRPr="00CB3800" w:rsidRDefault="00060499" w:rsidP="00060499">
      <w:pPr>
        <w:pStyle w:val="AssignBody"/>
        <w:ind w:left="360"/>
        <w:rPr>
          <w:rFonts w:cs="Arial"/>
        </w:rPr>
      </w:pPr>
    </w:p>
    <w:p w14:paraId="77F57572" w14:textId="77777777" w:rsidR="00060499" w:rsidRDefault="00060499" w:rsidP="00060499">
      <w:pPr>
        <w:pStyle w:val="AssignBody"/>
        <w:ind w:left="360"/>
        <w:rPr>
          <w:rFonts w:cs="Arial"/>
        </w:rPr>
      </w:pPr>
      <w:r w:rsidRPr="00CB3800">
        <w:rPr>
          <w:rFonts w:cs="Arial"/>
        </w:rPr>
        <w:t>Rose, J., Gilbert, L. &amp; Richards, L.V. (2015) Health and Well-being in Early Childhood. London: SAGE.</w:t>
      </w:r>
    </w:p>
    <w:p w14:paraId="1EA78AEE" w14:textId="77777777" w:rsidR="00060499" w:rsidRDefault="00060499" w:rsidP="00060499">
      <w:pPr>
        <w:pStyle w:val="AssignBody"/>
        <w:ind w:left="360"/>
        <w:rPr>
          <w:rFonts w:cs="Arial"/>
        </w:rPr>
      </w:pPr>
      <w:proofErr w:type="spellStart"/>
      <w:r w:rsidRPr="00CF0790">
        <w:rPr>
          <w:rFonts w:cs="Arial"/>
        </w:rPr>
        <w:t>Sansosti</w:t>
      </w:r>
      <w:proofErr w:type="spellEnd"/>
      <w:r w:rsidRPr="00CF0790">
        <w:rPr>
          <w:rFonts w:cs="Arial"/>
        </w:rPr>
        <w:t xml:space="preserve">, F. J., Powell-Smith, K. A., &amp; Kincaid, D. (2004). </w:t>
      </w:r>
      <w:r w:rsidRPr="00CF0790">
        <w:rPr>
          <w:rFonts w:cs="Arial"/>
          <w:i/>
          <w:iCs/>
        </w:rPr>
        <w:t>A research synthesis of social story interventions for children with autism spectrum disorders, Focus on Autism and Other Developmental Disabilitie</w:t>
      </w:r>
      <w:r w:rsidRPr="00CF0790">
        <w:rPr>
          <w:rFonts w:cs="Arial"/>
        </w:rPr>
        <w:t>s, 19, 194-204.</w:t>
      </w:r>
    </w:p>
    <w:p w14:paraId="1C899153" w14:textId="77777777" w:rsidR="00060499" w:rsidRDefault="00060499" w:rsidP="00060499">
      <w:pPr>
        <w:pStyle w:val="AssignBody"/>
        <w:ind w:left="360"/>
        <w:rPr>
          <w:rFonts w:cs="Arial"/>
        </w:rPr>
      </w:pPr>
    </w:p>
    <w:p w14:paraId="6498CDDB" w14:textId="77777777" w:rsidR="00060499" w:rsidRDefault="00060499" w:rsidP="00060499">
      <w:pPr>
        <w:pStyle w:val="AssignBody"/>
        <w:ind w:left="360"/>
      </w:pPr>
      <w:r>
        <w:t xml:space="preserve">Siegel, D.J., &amp; Bryson, T.P. (2011). </w:t>
      </w:r>
      <w:r>
        <w:rPr>
          <w:rStyle w:val="Emphasis"/>
        </w:rPr>
        <w:t>The whole-</w:t>
      </w:r>
      <w:proofErr w:type="gramStart"/>
      <w:r>
        <w:rPr>
          <w:rStyle w:val="Emphasis"/>
        </w:rPr>
        <w:t>brain child</w:t>
      </w:r>
      <w:proofErr w:type="gramEnd"/>
      <w:r>
        <w:rPr>
          <w:rStyle w:val="Emphasis"/>
        </w:rPr>
        <w:t>: 12 Revolutionary strategies to nurture your child’s developing mind, survive everyday parenting struggles, and help your family thrive</w:t>
      </w:r>
      <w:r>
        <w:t>. New York: Delacorte Press.</w:t>
      </w:r>
    </w:p>
    <w:p w14:paraId="551E26F2" w14:textId="77777777" w:rsidR="00060499" w:rsidRPr="00D92E28" w:rsidRDefault="00060499" w:rsidP="00060499">
      <w:pPr>
        <w:pStyle w:val="AssignBody"/>
        <w:ind w:left="360"/>
        <w:rPr>
          <w:lang w:eastAsia="en-GB"/>
        </w:rPr>
      </w:pPr>
    </w:p>
    <w:p w14:paraId="00C8EA55" w14:textId="77777777" w:rsidR="00060499" w:rsidRDefault="00060499" w:rsidP="00060499">
      <w:pPr>
        <w:spacing w:line="240" w:lineRule="auto"/>
        <w:ind w:left="360"/>
        <w:jc w:val="both"/>
        <w:rPr>
          <w:rFonts w:ascii="Arial" w:hAnsi="Arial" w:cs="Arial"/>
        </w:rPr>
      </w:pPr>
      <w:r w:rsidRPr="00D92E28">
        <w:rPr>
          <w:rFonts w:ascii="Arial" w:hAnsi="Arial" w:cs="Arial"/>
        </w:rPr>
        <w:t>Siraj, I. a Taggart, B. (2014</w:t>
      </w:r>
      <w:r w:rsidRPr="00D92E28">
        <w:rPr>
          <w:rFonts w:ascii="Arial" w:hAnsi="Arial" w:cs="Arial"/>
          <w:i/>
          <w:iCs/>
        </w:rPr>
        <w:t>) Exploring Effective Pedagogy in Primary Schools</w:t>
      </w:r>
      <w:r w:rsidRPr="00D92E28">
        <w:rPr>
          <w:rFonts w:ascii="Arial" w:hAnsi="Arial" w:cs="Arial"/>
        </w:rPr>
        <w:t xml:space="preserve">: Evidence from Research. </w:t>
      </w:r>
      <w:proofErr w:type="spellStart"/>
      <w:r w:rsidRPr="00D92E28">
        <w:rPr>
          <w:rFonts w:ascii="Arial" w:hAnsi="Arial" w:cs="Arial"/>
        </w:rPr>
        <w:t>Ar</w:t>
      </w:r>
      <w:proofErr w:type="spellEnd"/>
      <w:r w:rsidRPr="00D92E28">
        <w:rPr>
          <w:rFonts w:ascii="Arial" w:hAnsi="Arial" w:cs="Arial"/>
        </w:rPr>
        <w:t xml:space="preserve"> </w:t>
      </w:r>
      <w:proofErr w:type="spellStart"/>
      <w:r w:rsidRPr="00D92E28">
        <w:rPr>
          <w:rFonts w:ascii="Arial" w:hAnsi="Arial" w:cs="Arial"/>
        </w:rPr>
        <w:t>gael</w:t>
      </w:r>
      <w:proofErr w:type="spellEnd"/>
      <w:r w:rsidRPr="00D92E28">
        <w:rPr>
          <w:rFonts w:ascii="Arial" w:hAnsi="Arial" w:cs="Arial"/>
        </w:rPr>
        <w:t xml:space="preserve"> </w:t>
      </w:r>
      <w:proofErr w:type="spellStart"/>
      <w:r w:rsidRPr="00D92E28">
        <w:rPr>
          <w:rFonts w:ascii="Arial" w:hAnsi="Arial" w:cs="Arial"/>
        </w:rPr>
        <w:t>ar</w:t>
      </w:r>
      <w:proofErr w:type="spellEnd"/>
      <w:r w:rsidRPr="00D92E28">
        <w:rPr>
          <w:rFonts w:ascii="Arial" w:hAnsi="Arial" w:cs="Arial"/>
        </w:rPr>
        <w:t xml:space="preserve">/ Available at:  </w:t>
      </w:r>
      <w:hyperlink r:id="rId29" w:history="1">
        <w:r w:rsidRPr="00D92E28">
          <w:rPr>
            <w:rStyle w:val="Hyperlink"/>
            <w:rFonts w:cs="Arial"/>
          </w:rPr>
          <w:t>https</w:t>
        </w:r>
      </w:hyperlink>
      <w:hyperlink r:id="rId30" w:history="1">
        <w:r w:rsidRPr="00D92E28">
          <w:rPr>
            <w:rStyle w:val="Hyperlink"/>
            <w:rFonts w:cs="Arial"/>
          </w:rPr>
          <w:t>://</w:t>
        </w:r>
      </w:hyperlink>
      <w:hyperlink r:id="rId31" w:history="1">
        <w:r w:rsidRPr="00D92E28">
          <w:rPr>
            <w:rStyle w:val="Hyperlink"/>
            <w:rFonts w:cs="Arial"/>
          </w:rPr>
          <w:t>www.pearson.com/content/dam/one-dot-com/one-dot-com/global/Files/about-pearson/innovation/open-ideas/ExploringEffectivePedagogy.pdf</w:t>
        </w:r>
      </w:hyperlink>
      <w:r w:rsidRPr="00D92E28">
        <w:rPr>
          <w:rFonts w:ascii="Arial" w:hAnsi="Arial" w:cs="Arial"/>
        </w:rPr>
        <w:t xml:space="preserve">  (Accessed 12 March 2020)</w:t>
      </w:r>
    </w:p>
    <w:p w14:paraId="36D27F3E" w14:textId="77777777" w:rsidR="00060499" w:rsidRPr="00D92E28" w:rsidRDefault="00060499" w:rsidP="00060499">
      <w:pPr>
        <w:spacing w:line="240" w:lineRule="auto"/>
        <w:ind w:left="360"/>
        <w:jc w:val="both"/>
        <w:rPr>
          <w:rFonts w:ascii="Arial" w:hAnsi="Arial" w:cs="Arial"/>
        </w:rPr>
      </w:pPr>
    </w:p>
    <w:p w14:paraId="4468487D" w14:textId="77777777" w:rsidR="00060499" w:rsidRDefault="00060499" w:rsidP="00060499">
      <w:pPr>
        <w:pStyle w:val="AssignBody"/>
        <w:ind w:left="360"/>
        <w:rPr>
          <w:rFonts w:cs="Arial"/>
        </w:rPr>
      </w:pPr>
      <w:r w:rsidRPr="00CB3800">
        <w:rPr>
          <w:rFonts w:cs="Arial"/>
        </w:rPr>
        <w:t xml:space="preserve">Slade, S &amp; Griffith, D. (2013). </w:t>
      </w:r>
      <w:r w:rsidRPr="0094777D">
        <w:rPr>
          <w:rFonts w:cs="Arial"/>
          <w:i/>
          <w:iCs/>
        </w:rPr>
        <w:t>A whole child approach to student success</w:t>
      </w:r>
      <w:r w:rsidRPr="00CB3800">
        <w:rPr>
          <w:rFonts w:cs="Arial"/>
        </w:rPr>
        <w:t>. KEDI Journal of Educational Policy. 21-35.</w:t>
      </w:r>
    </w:p>
    <w:p w14:paraId="6FB1B5FB" w14:textId="77777777" w:rsidR="00060499" w:rsidRDefault="00060499" w:rsidP="00060499">
      <w:pPr>
        <w:pStyle w:val="AssignBody"/>
        <w:ind w:left="360"/>
        <w:rPr>
          <w:rFonts w:cs="Arial"/>
        </w:rPr>
      </w:pPr>
    </w:p>
    <w:p w14:paraId="0F9F3E78" w14:textId="77777777" w:rsidR="00060499" w:rsidRDefault="00060499" w:rsidP="00060499">
      <w:pPr>
        <w:pStyle w:val="AssignBody"/>
        <w:ind w:left="360"/>
        <w:rPr>
          <w:rFonts w:cs="Arial"/>
        </w:rPr>
      </w:pPr>
      <w:proofErr w:type="spellStart"/>
      <w:r w:rsidRPr="00CB3800">
        <w:rPr>
          <w:rFonts w:cs="Arial"/>
        </w:rPr>
        <w:lastRenderedPageBreak/>
        <w:t>Swaggart</w:t>
      </w:r>
      <w:proofErr w:type="spellEnd"/>
      <w:r w:rsidRPr="00CB3800">
        <w:rPr>
          <w:rFonts w:cs="Arial"/>
        </w:rPr>
        <w:t>, B</w:t>
      </w:r>
      <w:r>
        <w:rPr>
          <w:rFonts w:cs="Arial"/>
        </w:rPr>
        <w:t xml:space="preserve"> (</w:t>
      </w:r>
      <w:r w:rsidRPr="00CB3800">
        <w:rPr>
          <w:rFonts w:cs="Arial"/>
        </w:rPr>
        <w:t>1995</w:t>
      </w:r>
      <w:r>
        <w:rPr>
          <w:rFonts w:cs="Arial"/>
        </w:rPr>
        <w:t xml:space="preserve">) </w:t>
      </w:r>
      <w:r w:rsidRPr="00E07423">
        <w:rPr>
          <w:rFonts w:cs="Arial"/>
          <w:i/>
          <w:iCs/>
        </w:rPr>
        <w:t>Using social stories to teach social and behavioural skills</w:t>
      </w:r>
      <w:r w:rsidRPr="00CB3800">
        <w:rPr>
          <w:rFonts w:cs="Arial"/>
        </w:rPr>
        <w:t>. Focus on Autistic Behaviour 10 (1): 1–16.</w:t>
      </w:r>
    </w:p>
    <w:p w14:paraId="6B2C44CD" w14:textId="77777777" w:rsidR="00060499" w:rsidRPr="00CB3800" w:rsidRDefault="00060499" w:rsidP="00060499">
      <w:pPr>
        <w:pStyle w:val="AssignBody"/>
        <w:ind w:left="360"/>
        <w:rPr>
          <w:rFonts w:cs="Arial"/>
        </w:rPr>
      </w:pPr>
    </w:p>
    <w:p w14:paraId="1C586A0E" w14:textId="77777777" w:rsidR="00060499" w:rsidRDefault="00060499" w:rsidP="00060499">
      <w:pPr>
        <w:pStyle w:val="AssignBody"/>
        <w:ind w:left="360"/>
        <w:rPr>
          <w:rFonts w:cs="Arial"/>
        </w:rPr>
      </w:pPr>
      <w:r w:rsidRPr="00CB3800">
        <w:rPr>
          <w:rFonts w:cs="Arial"/>
        </w:rPr>
        <w:t xml:space="preserve">Test, D. W., Richter, S., Knight, V., &amp; Spooner, F. (2011). </w:t>
      </w:r>
      <w:r w:rsidRPr="0094777D">
        <w:rPr>
          <w:rFonts w:cs="Arial"/>
          <w:i/>
          <w:iCs/>
        </w:rPr>
        <w:t>Comprehensive review and meta-analysis of the social stories literature, Focus on Autism and Other Developmental Disabilities</w:t>
      </w:r>
      <w:r w:rsidRPr="00CB3800">
        <w:rPr>
          <w:rFonts w:cs="Arial"/>
        </w:rPr>
        <w:t xml:space="preserve">, 26(1), 49-62. </w:t>
      </w:r>
      <w:proofErr w:type="spellStart"/>
      <w:r w:rsidRPr="00CB3800">
        <w:rPr>
          <w:rFonts w:cs="Arial"/>
        </w:rPr>
        <w:t>doi</w:t>
      </w:r>
      <w:proofErr w:type="spellEnd"/>
      <w:r w:rsidRPr="00CB3800">
        <w:rPr>
          <w:rFonts w:cs="Arial"/>
        </w:rPr>
        <w:t>: 10.1177/1088357609351573</w:t>
      </w:r>
    </w:p>
    <w:p w14:paraId="06E95F0D" w14:textId="77777777" w:rsidR="00060499" w:rsidRDefault="00060499" w:rsidP="00060499">
      <w:pPr>
        <w:pStyle w:val="AssignBody"/>
        <w:ind w:left="360"/>
        <w:rPr>
          <w:rFonts w:cs="Arial"/>
        </w:rPr>
      </w:pPr>
    </w:p>
    <w:p w14:paraId="41F01F88" w14:textId="77777777" w:rsidR="00060499" w:rsidRPr="000C4048" w:rsidRDefault="00060499" w:rsidP="00060499">
      <w:pPr>
        <w:pStyle w:val="AssignBody"/>
        <w:ind w:left="360"/>
        <w:rPr>
          <w:rFonts w:cs="Arial"/>
          <w:i/>
          <w:iCs/>
        </w:rPr>
      </w:pPr>
      <w:r>
        <w:rPr>
          <w:rFonts w:cs="Arial"/>
        </w:rPr>
        <w:t xml:space="preserve">Timmins, S (2017) </w:t>
      </w:r>
      <w:r w:rsidRPr="000C4048">
        <w:rPr>
          <w:i/>
          <w:iCs/>
        </w:rPr>
        <w:t xml:space="preserve">Developing resilience in young people with autism using </w:t>
      </w:r>
      <w:r w:rsidRPr="000C4048">
        <w:rPr>
          <w:rStyle w:val="search-phrase"/>
          <w:i/>
          <w:iCs/>
        </w:rPr>
        <w:t>Social</w:t>
      </w:r>
      <w:r w:rsidRPr="000C4048">
        <w:rPr>
          <w:i/>
          <w:iCs/>
        </w:rPr>
        <w:t xml:space="preserve"> </w:t>
      </w:r>
      <w:r w:rsidRPr="000C4048">
        <w:rPr>
          <w:rStyle w:val="search-phrase"/>
          <w:i/>
          <w:iCs/>
        </w:rPr>
        <w:t>Stories</w:t>
      </w:r>
      <w:r>
        <w:rPr>
          <w:rStyle w:val="search-phrase"/>
          <w:i/>
          <w:iCs/>
        </w:rPr>
        <w:t xml:space="preserve">. </w:t>
      </w:r>
      <w:r w:rsidRPr="000C4048">
        <w:rPr>
          <w:rStyle w:val="search-phrase"/>
        </w:rPr>
        <w:t xml:space="preserve">London: </w:t>
      </w:r>
      <w:r w:rsidRPr="000C4048">
        <w:t>Jessica Kingsley Publishers</w:t>
      </w:r>
    </w:p>
    <w:p w14:paraId="33F68BE2" w14:textId="77777777" w:rsidR="00060499" w:rsidRDefault="00060499" w:rsidP="00060499">
      <w:pPr>
        <w:pStyle w:val="AssignBody"/>
        <w:ind w:left="360"/>
        <w:rPr>
          <w:rFonts w:cs="Arial"/>
        </w:rPr>
      </w:pPr>
    </w:p>
    <w:p w14:paraId="14613106" w14:textId="77777777" w:rsidR="00060499" w:rsidRDefault="00060499" w:rsidP="00060499">
      <w:pPr>
        <w:pStyle w:val="AssignBody"/>
        <w:ind w:left="360"/>
        <w:rPr>
          <w:rFonts w:cs="Arial"/>
        </w:rPr>
      </w:pPr>
    </w:p>
    <w:p w14:paraId="6FA27770" w14:textId="77777777" w:rsidR="00060499" w:rsidRDefault="00060499" w:rsidP="00060499">
      <w:pPr>
        <w:pStyle w:val="AssignBody"/>
        <w:ind w:left="360"/>
      </w:pPr>
      <w:r w:rsidRPr="000F40E2">
        <w:t xml:space="preserve">UNICEF (ND) </w:t>
      </w:r>
      <w:r w:rsidRPr="000F40E2">
        <w:rPr>
          <w:i/>
          <w:iCs/>
        </w:rPr>
        <w:t>The Rights of Every Child. A summary of the United Nations Convention on the Rights of the Child</w:t>
      </w:r>
      <w:r w:rsidRPr="000F40E2">
        <w:t xml:space="preserve">. Available at: </w:t>
      </w:r>
      <w:hyperlink r:id="rId32" w:history="1">
        <w:r w:rsidRPr="000F40E2">
          <w:rPr>
            <w:rStyle w:val="Hyperlink"/>
            <w:rFonts w:cs="Arial"/>
          </w:rPr>
          <w:t>https://www.unicef.org.uk/child-rights-partners/wpcontent/uploads/sites/3/2016/08/CRC_summary_leaflet_Child_Rights_Partners_web_final.pdf</w:t>
        </w:r>
      </w:hyperlink>
      <w:r w:rsidRPr="000F40E2">
        <w:t xml:space="preserve"> (Accessed: 12 March 2020)</w:t>
      </w:r>
    </w:p>
    <w:p w14:paraId="46CCEFBC" w14:textId="77777777" w:rsidR="00060499" w:rsidRDefault="00060499" w:rsidP="00060499">
      <w:pPr>
        <w:pStyle w:val="AssignBody"/>
        <w:rPr>
          <w:rFonts w:cs="Arial"/>
        </w:rPr>
      </w:pPr>
    </w:p>
    <w:p w14:paraId="3F15D670" w14:textId="77777777" w:rsidR="00060499" w:rsidRDefault="00060499" w:rsidP="00060499">
      <w:pPr>
        <w:pStyle w:val="AssignBody"/>
        <w:ind w:left="360"/>
        <w:rPr>
          <w:rFonts w:cs="Arial"/>
        </w:rPr>
      </w:pPr>
      <w:r w:rsidRPr="00CB3800">
        <w:rPr>
          <w:rFonts w:cs="Arial"/>
        </w:rPr>
        <w:t>UNICEF (2013) Early Childhood Development. Available at: http://www.unicef. org/</w:t>
      </w:r>
      <w:proofErr w:type="spellStart"/>
      <w:r w:rsidRPr="00CB3800">
        <w:rPr>
          <w:rFonts w:cs="Arial"/>
        </w:rPr>
        <w:t>earlychildhood</w:t>
      </w:r>
      <w:proofErr w:type="spellEnd"/>
      <w:r w:rsidRPr="00CB3800">
        <w:rPr>
          <w:rFonts w:cs="Arial"/>
        </w:rPr>
        <w:t>/ (Accessed 1</w:t>
      </w:r>
      <w:r>
        <w:rPr>
          <w:rFonts w:cs="Arial"/>
        </w:rPr>
        <w:t>0 April 2020</w:t>
      </w:r>
      <w:r w:rsidRPr="00CB3800">
        <w:rPr>
          <w:rFonts w:cs="Arial"/>
        </w:rPr>
        <w:t>)</w:t>
      </w:r>
    </w:p>
    <w:p w14:paraId="43D06A0B" w14:textId="77777777" w:rsidR="00060499" w:rsidRDefault="00060499" w:rsidP="00060499">
      <w:pPr>
        <w:pStyle w:val="AssignBody"/>
        <w:ind w:left="360"/>
        <w:rPr>
          <w:rFonts w:cs="Arial"/>
        </w:rPr>
      </w:pPr>
    </w:p>
    <w:p w14:paraId="2D80FC4B" w14:textId="77777777" w:rsidR="00060499" w:rsidRDefault="00060499" w:rsidP="00060499">
      <w:pPr>
        <w:pStyle w:val="AssignBody"/>
        <w:ind w:left="360"/>
        <w:rPr>
          <w:rFonts w:cs="Arial"/>
        </w:rPr>
      </w:pPr>
      <w:r w:rsidRPr="00CB3800">
        <w:rPr>
          <w:rFonts w:cs="Arial"/>
        </w:rPr>
        <w:t>Ventimiglia, A</w:t>
      </w:r>
      <w:r>
        <w:rPr>
          <w:rFonts w:cs="Arial"/>
        </w:rPr>
        <w:t xml:space="preserve"> (2007) </w:t>
      </w:r>
      <w:r w:rsidRPr="0094777D">
        <w:rPr>
          <w:rFonts w:cs="Arial"/>
          <w:i/>
          <w:iCs/>
        </w:rPr>
        <w:t xml:space="preserve">The Effects of Social Stories on the Social Interaction and </w:t>
      </w:r>
      <w:proofErr w:type="spellStart"/>
      <w:r w:rsidRPr="0094777D">
        <w:rPr>
          <w:rFonts w:cs="Arial"/>
          <w:i/>
          <w:iCs/>
        </w:rPr>
        <w:t>Behavior</w:t>
      </w:r>
      <w:proofErr w:type="spellEnd"/>
      <w:r w:rsidRPr="0094777D">
        <w:rPr>
          <w:rFonts w:cs="Arial"/>
          <w:i/>
          <w:iCs/>
        </w:rPr>
        <w:t xml:space="preserve"> of Students with Autism Spectrum Disorders</w:t>
      </w:r>
      <w:r>
        <w:rPr>
          <w:rFonts w:cs="Arial"/>
        </w:rPr>
        <w:t xml:space="preserve">. </w:t>
      </w:r>
      <w:r w:rsidRPr="00CB3800">
        <w:rPr>
          <w:rFonts w:cs="Arial"/>
        </w:rPr>
        <w:t>Education Masters.</w:t>
      </w:r>
      <w:r>
        <w:rPr>
          <w:rFonts w:cs="Arial"/>
        </w:rPr>
        <w:t xml:space="preserve"> </w:t>
      </w:r>
      <w:r w:rsidRPr="00CB3800">
        <w:rPr>
          <w:rFonts w:cs="Arial"/>
        </w:rPr>
        <w:t>Paper 271.</w:t>
      </w:r>
    </w:p>
    <w:p w14:paraId="485B89FC" w14:textId="77777777" w:rsidR="00060499" w:rsidRPr="00CB3800" w:rsidRDefault="00060499" w:rsidP="00060499">
      <w:pPr>
        <w:pStyle w:val="AssignBody"/>
        <w:ind w:left="360"/>
        <w:rPr>
          <w:rFonts w:cs="Arial"/>
        </w:rPr>
      </w:pPr>
    </w:p>
    <w:p w14:paraId="7AC95FFC" w14:textId="77777777" w:rsidR="00060499" w:rsidRDefault="00060499" w:rsidP="00060499">
      <w:pPr>
        <w:pStyle w:val="AssignBody"/>
        <w:ind w:left="360"/>
        <w:rPr>
          <w:rFonts w:cs="Arial"/>
        </w:rPr>
      </w:pPr>
      <w:proofErr w:type="spellStart"/>
      <w:proofErr w:type="gramStart"/>
      <w:r w:rsidRPr="00CB3800">
        <w:rPr>
          <w:rFonts w:cs="Arial"/>
        </w:rPr>
        <w:t>Vostanis,P</w:t>
      </w:r>
      <w:proofErr w:type="spellEnd"/>
      <w:r w:rsidRPr="00CB3800">
        <w:rPr>
          <w:rFonts w:cs="Arial"/>
        </w:rPr>
        <w:t>.</w:t>
      </w:r>
      <w:proofErr w:type="gramEnd"/>
      <w:r w:rsidRPr="00CB3800">
        <w:rPr>
          <w:rFonts w:cs="Arial"/>
        </w:rPr>
        <w:t xml:space="preserve"> (2010) </w:t>
      </w:r>
      <w:r w:rsidRPr="00E07423">
        <w:rPr>
          <w:rFonts w:cs="Arial"/>
          <w:i/>
          <w:iCs/>
        </w:rPr>
        <w:t>Mental Health Services for Children in public care and vulnerable groups: Implications for international collaboration</w:t>
      </w:r>
      <w:r w:rsidRPr="00CB3800">
        <w:rPr>
          <w:rFonts w:cs="Arial"/>
        </w:rPr>
        <w:t>.</w:t>
      </w:r>
      <w:r>
        <w:rPr>
          <w:rFonts w:cs="Arial"/>
        </w:rPr>
        <w:t xml:space="preserve"> </w:t>
      </w:r>
      <w:r w:rsidRPr="00CB3800">
        <w:rPr>
          <w:rFonts w:cs="Arial"/>
        </w:rPr>
        <w:t>Clinical Child Psychology and Psychiatry. Vol: 14, 4 pages(s): 555-571</w:t>
      </w:r>
    </w:p>
    <w:p w14:paraId="1A7445C7" w14:textId="77777777" w:rsidR="00060499" w:rsidRPr="00CB3800" w:rsidRDefault="00060499" w:rsidP="00060499">
      <w:pPr>
        <w:pStyle w:val="AssignBody"/>
        <w:ind w:left="360"/>
        <w:rPr>
          <w:rFonts w:cs="Arial"/>
          <w:lang w:val="en-US"/>
        </w:rPr>
      </w:pPr>
    </w:p>
    <w:p w14:paraId="79A5A740" w14:textId="77777777" w:rsidR="00060499" w:rsidRDefault="00060499" w:rsidP="00060499">
      <w:pPr>
        <w:pStyle w:val="AssignBody"/>
        <w:ind w:left="360"/>
        <w:rPr>
          <w:lang w:eastAsia="en-GB"/>
        </w:rPr>
      </w:pPr>
      <w:r w:rsidRPr="000F40E2">
        <w:t>Vygotsky, L</w:t>
      </w:r>
      <w:r w:rsidRPr="000F40E2">
        <w:rPr>
          <w:lang w:eastAsia="en-GB"/>
        </w:rPr>
        <w:t xml:space="preserve">. (1978) </w:t>
      </w:r>
      <w:r w:rsidRPr="000F40E2">
        <w:rPr>
          <w:i/>
          <w:iCs/>
          <w:lang w:eastAsia="en-GB"/>
        </w:rPr>
        <w:t>Mind in Society: The Development of Higher Psychological Processes.</w:t>
      </w:r>
      <w:r w:rsidRPr="000F40E2">
        <w:rPr>
          <w:lang w:eastAsia="en-GB"/>
        </w:rPr>
        <w:t xml:space="preserve"> Cambridge: Harvard University Press.</w:t>
      </w:r>
    </w:p>
    <w:p w14:paraId="630E38C9" w14:textId="77777777" w:rsidR="00060499" w:rsidRDefault="00060499" w:rsidP="00060499">
      <w:pPr>
        <w:pStyle w:val="AssignBody"/>
        <w:ind w:left="360"/>
        <w:rPr>
          <w:lang w:eastAsia="en-GB"/>
        </w:rPr>
      </w:pPr>
    </w:p>
    <w:p w14:paraId="33A55EA5" w14:textId="77777777" w:rsidR="00060499" w:rsidRDefault="00060499" w:rsidP="00060499">
      <w:pPr>
        <w:pStyle w:val="AssignBody"/>
        <w:ind w:left="360"/>
      </w:pPr>
      <w:r>
        <w:t xml:space="preserve">Welsh Government (2018) </w:t>
      </w:r>
      <w:r w:rsidRPr="00E74BCB">
        <w:t xml:space="preserve">Additional learning needs (ALN) </w:t>
      </w:r>
      <w:r>
        <w:t>T</w:t>
      </w:r>
      <w:r w:rsidRPr="00E74BCB">
        <w:t xml:space="preserve">ransformation </w:t>
      </w:r>
      <w:r>
        <w:t>P</w:t>
      </w:r>
      <w:r w:rsidRPr="00E74BCB">
        <w:t>rogramme</w:t>
      </w:r>
      <w:r>
        <w:t xml:space="preserve">. Crown copyright. Available at: </w:t>
      </w:r>
      <w:hyperlink r:id="rId33" w:history="1">
        <w:r w:rsidRPr="000B5994">
          <w:rPr>
            <w:rStyle w:val="Hyperlink"/>
          </w:rPr>
          <w:t>https://gov.wales/sites/default/files/publications/2018-09/additional-learning-needs-aln-transformation-programme-v2.pdf</w:t>
        </w:r>
      </w:hyperlink>
      <w:r>
        <w:t xml:space="preserve"> (Accessed 10 April 2020) </w:t>
      </w:r>
    </w:p>
    <w:p w14:paraId="6A2CC1CC" w14:textId="77777777" w:rsidR="00060499" w:rsidRDefault="00060499" w:rsidP="00060499">
      <w:pPr>
        <w:pStyle w:val="AssignBody"/>
        <w:ind w:left="360"/>
      </w:pPr>
    </w:p>
    <w:p w14:paraId="5213917D" w14:textId="77777777" w:rsidR="00060499" w:rsidRDefault="00060499" w:rsidP="00060499">
      <w:pPr>
        <w:pStyle w:val="AssignBody"/>
        <w:ind w:left="360"/>
        <w:rPr>
          <w:i/>
          <w:iCs/>
        </w:rPr>
      </w:pPr>
      <w:r>
        <w:t xml:space="preserve">Welsh Assembly Government (2004) </w:t>
      </w:r>
      <w:r w:rsidRPr="00FD4A40">
        <w:rPr>
          <w:i/>
          <w:iCs/>
        </w:rPr>
        <w:t>Special Educational Needs Code of Practice for Wales</w:t>
      </w:r>
      <w:r>
        <w:rPr>
          <w:i/>
          <w:iCs/>
        </w:rPr>
        <w:t xml:space="preserve">. </w:t>
      </w:r>
      <w:r w:rsidRPr="00FD4A40">
        <w:t xml:space="preserve">Available at: </w:t>
      </w:r>
      <w:hyperlink r:id="rId34" w:history="1">
        <w:r w:rsidRPr="00FD4A40">
          <w:rPr>
            <w:rStyle w:val="Hyperlink"/>
          </w:rPr>
          <w:t>https://gov.wales/sites/default/files/publications/2018-03/special-educational-needs-code-of-practice-for-wales.pdf</w:t>
        </w:r>
      </w:hyperlink>
      <w:r w:rsidRPr="00FD4A40">
        <w:t xml:space="preserve"> (Accessed 16 April 2020)</w:t>
      </w:r>
    </w:p>
    <w:p w14:paraId="53C15535" w14:textId="77777777" w:rsidR="00060499" w:rsidRPr="00FD4A40" w:rsidRDefault="00060499" w:rsidP="00060499">
      <w:pPr>
        <w:pStyle w:val="AssignBody"/>
        <w:ind w:left="360"/>
      </w:pPr>
    </w:p>
    <w:p w14:paraId="3AEEA234" w14:textId="77777777" w:rsidR="00060499" w:rsidRDefault="00060499" w:rsidP="00060499">
      <w:pPr>
        <w:ind w:left="360"/>
        <w:rPr>
          <w:rFonts w:ascii="Arial" w:hAnsi="Arial" w:cs="Arial"/>
        </w:rPr>
      </w:pPr>
      <w:r w:rsidRPr="00D92E28">
        <w:rPr>
          <w:rFonts w:ascii="Arial" w:hAnsi="Arial" w:cs="Arial"/>
        </w:rPr>
        <w:t xml:space="preserve">Welsh Government (2020) </w:t>
      </w:r>
      <w:r w:rsidRPr="00D92E28">
        <w:rPr>
          <w:rFonts w:ascii="Arial" w:hAnsi="Arial" w:cs="Arial"/>
          <w:i/>
          <w:iCs/>
        </w:rPr>
        <w:t xml:space="preserve">Curriculum for Wales guidance. </w:t>
      </w:r>
      <w:r w:rsidRPr="00D92E28">
        <w:rPr>
          <w:rFonts w:ascii="Arial" w:hAnsi="Arial" w:cs="Arial"/>
        </w:rPr>
        <w:t xml:space="preserve">Crown copyright. Available at: </w:t>
      </w:r>
      <w:hyperlink r:id="rId35" w:history="1">
        <w:r w:rsidRPr="00D92E28">
          <w:rPr>
            <w:rStyle w:val="Hyperlink"/>
            <w:rFonts w:cs="Arial"/>
          </w:rPr>
          <w:t>https://hwb.gov.wales/storage/afca43eb-5c50-4846-9c2d-0d56fbffba09/curriculum-for-wales-guidance-120320.pdf</w:t>
        </w:r>
      </w:hyperlink>
      <w:r w:rsidRPr="00D92E28">
        <w:rPr>
          <w:rFonts w:ascii="Arial" w:hAnsi="Arial" w:cs="Arial"/>
        </w:rPr>
        <w:t xml:space="preserve"> (Accessed 12 March 2020)</w:t>
      </w:r>
    </w:p>
    <w:p w14:paraId="6FD17776" w14:textId="77777777" w:rsidR="00060499" w:rsidRPr="00D92E28" w:rsidRDefault="00060499" w:rsidP="00060499">
      <w:pPr>
        <w:ind w:left="360"/>
        <w:rPr>
          <w:rFonts w:ascii="Arial" w:hAnsi="Arial" w:cs="Arial"/>
        </w:rPr>
      </w:pPr>
    </w:p>
    <w:p w14:paraId="51E0CA26" w14:textId="77777777" w:rsidR="00060499" w:rsidRDefault="00060499" w:rsidP="00060499">
      <w:pPr>
        <w:spacing w:line="360" w:lineRule="auto"/>
        <w:ind w:left="360"/>
        <w:rPr>
          <w:rFonts w:ascii="Arial" w:hAnsi="Arial" w:cs="Arial"/>
        </w:rPr>
      </w:pPr>
      <w:r w:rsidRPr="00D92E28">
        <w:rPr>
          <w:rFonts w:ascii="Arial" w:hAnsi="Arial" w:cs="Arial"/>
        </w:rPr>
        <w:t xml:space="preserve">Welsh Government. (2015). </w:t>
      </w:r>
      <w:r w:rsidRPr="00CF0790">
        <w:rPr>
          <w:rFonts w:ascii="Arial" w:hAnsi="Arial" w:cs="Arial"/>
          <w:i/>
          <w:iCs/>
        </w:rPr>
        <w:t>Wellbeing of Future Generations</w:t>
      </w:r>
      <w:r w:rsidRPr="00D92E28">
        <w:rPr>
          <w:rFonts w:ascii="Arial" w:hAnsi="Arial" w:cs="Arial"/>
        </w:rPr>
        <w:t xml:space="preserve"> (Wales) Act 2015.Cardiff: Welsh Government.</w:t>
      </w:r>
    </w:p>
    <w:p w14:paraId="37B7FD61" w14:textId="77777777" w:rsidR="00060499" w:rsidRPr="00D92E28" w:rsidRDefault="00060499" w:rsidP="00060499">
      <w:pPr>
        <w:spacing w:line="360" w:lineRule="auto"/>
        <w:ind w:left="360"/>
        <w:rPr>
          <w:rFonts w:ascii="Arial" w:hAnsi="Arial" w:cs="Arial"/>
        </w:rPr>
      </w:pPr>
    </w:p>
    <w:p w14:paraId="28804975" w14:textId="77777777" w:rsidR="00060499" w:rsidRDefault="00060499" w:rsidP="00060499">
      <w:pPr>
        <w:pStyle w:val="AssignBody"/>
        <w:ind w:left="360"/>
        <w:rPr>
          <w:rStyle w:val="a-size-large"/>
        </w:rPr>
      </w:pPr>
      <w:r>
        <w:t xml:space="preserve">Willis, J (2006) </w:t>
      </w:r>
      <w:r w:rsidRPr="00123DFE">
        <w:rPr>
          <w:rStyle w:val="a-size-large"/>
          <w:i/>
          <w:iCs/>
        </w:rPr>
        <w:t>Research-Based Strategies to Ignite Student Learning: Insights from a Neurologist and Classroom Teacher.</w:t>
      </w:r>
      <w:r>
        <w:rPr>
          <w:rStyle w:val="a-size-large"/>
        </w:rPr>
        <w:t xml:space="preserve"> United States of America: ASCD Publications. </w:t>
      </w:r>
    </w:p>
    <w:p w14:paraId="5C8ED176" w14:textId="77777777" w:rsidR="00060499" w:rsidRDefault="00060499" w:rsidP="00060499">
      <w:pPr>
        <w:pStyle w:val="AssignBody"/>
        <w:ind w:left="360"/>
      </w:pPr>
    </w:p>
    <w:p w14:paraId="6E069267" w14:textId="77777777" w:rsidR="00060499" w:rsidRDefault="00060499" w:rsidP="00060499">
      <w:pPr>
        <w:pStyle w:val="AssignBody"/>
        <w:ind w:left="360"/>
      </w:pPr>
      <w:r>
        <w:t>World Health Organisation, (WHO) (2015</w:t>
      </w:r>
      <w:r w:rsidRPr="00CF0790">
        <w:t xml:space="preserve">) </w:t>
      </w:r>
      <w:hyperlink r:id="rId36" w:history="1">
        <w:r w:rsidRPr="00CF0790">
          <w:rPr>
            <w:rStyle w:val="Hyperlink"/>
          </w:rPr>
          <w:t>Nurturing care for early childhood development: a framework for helping children survive and thrive to transform health and human potential</w:t>
        </w:r>
      </w:hyperlink>
      <w:r w:rsidRPr="00274CF1">
        <w:t xml:space="preserve">. Available at: </w:t>
      </w:r>
      <w:proofErr w:type="gramStart"/>
      <w:r w:rsidRPr="00274CF1">
        <w:t>https://apps.who.int/iris/bitstream/handle/10665/272603/9789241514064-eng.pdf?ua=1  (</w:t>
      </w:r>
      <w:proofErr w:type="gramEnd"/>
      <w:r w:rsidRPr="00274CF1">
        <w:t xml:space="preserve">Accessed 10 April </w:t>
      </w:r>
      <w:r>
        <w:t>2020</w:t>
      </w:r>
      <w:r w:rsidRPr="00274CF1">
        <w:t>)</w:t>
      </w:r>
    </w:p>
    <w:p w14:paraId="0D2B60E6" w14:textId="77777777" w:rsidR="00060499" w:rsidRPr="00735103" w:rsidRDefault="00060499" w:rsidP="00060499">
      <w:pPr>
        <w:pStyle w:val="AssignBody"/>
        <w:rPr>
          <w:rFonts w:cs="Arial"/>
        </w:rPr>
      </w:pPr>
    </w:p>
    <w:p w14:paraId="5431052F" w14:textId="77777777" w:rsidR="00060499" w:rsidRPr="00F54C92" w:rsidRDefault="00060499" w:rsidP="00060499">
      <w:pPr>
        <w:rPr>
          <w:rFonts w:ascii="Arial" w:hAnsi="Arial" w:cs="Arial"/>
        </w:rPr>
      </w:pPr>
    </w:p>
    <w:p w14:paraId="77A0CDAA" w14:textId="77777777" w:rsidR="00060499" w:rsidRDefault="00060499" w:rsidP="00060499"/>
    <w:p w14:paraId="6EFEDAAE" w14:textId="77777777" w:rsidR="00060499" w:rsidRDefault="00060499" w:rsidP="00060499"/>
    <w:p w14:paraId="42184304" w14:textId="77777777" w:rsidR="00060499" w:rsidRDefault="00060499" w:rsidP="00060499"/>
    <w:p w14:paraId="37CFC965" w14:textId="77777777" w:rsidR="00060499" w:rsidRDefault="00060499" w:rsidP="00060499"/>
    <w:p w14:paraId="23697D40" w14:textId="77777777" w:rsidR="00060499" w:rsidRPr="00060499" w:rsidRDefault="00060499" w:rsidP="00195E44">
      <w:pPr>
        <w:pStyle w:val="ListParagraph"/>
        <w:tabs>
          <w:tab w:val="left" w:pos="284"/>
          <w:tab w:val="left" w:pos="567"/>
        </w:tabs>
        <w:ind w:left="567"/>
        <w:rPr>
          <w:rFonts w:ascii="Arial" w:hAnsi="Arial" w:cs="Arial"/>
          <w:bCs/>
          <w:sz w:val="24"/>
          <w:szCs w:val="24"/>
        </w:rPr>
      </w:pPr>
    </w:p>
    <w:p w14:paraId="10671778" w14:textId="5DFBFE9B" w:rsidR="00060499" w:rsidRDefault="00060499" w:rsidP="00195E44">
      <w:pPr>
        <w:pStyle w:val="ListParagraph"/>
        <w:tabs>
          <w:tab w:val="left" w:pos="284"/>
          <w:tab w:val="left" w:pos="567"/>
        </w:tabs>
        <w:ind w:left="567"/>
        <w:rPr>
          <w:rFonts w:ascii="Arial" w:hAnsi="Arial" w:cs="Arial"/>
          <w:b/>
          <w:sz w:val="24"/>
          <w:szCs w:val="24"/>
        </w:rPr>
      </w:pPr>
    </w:p>
    <w:p w14:paraId="27635A00" w14:textId="298075BD" w:rsidR="00060499" w:rsidRDefault="00060499" w:rsidP="00195E44">
      <w:pPr>
        <w:pStyle w:val="ListParagraph"/>
        <w:tabs>
          <w:tab w:val="left" w:pos="284"/>
          <w:tab w:val="left" w:pos="567"/>
        </w:tabs>
        <w:ind w:left="567"/>
        <w:rPr>
          <w:rFonts w:ascii="Arial" w:hAnsi="Arial" w:cs="Arial"/>
          <w:b/>
          <w:sz w:val="24"/>
          <w:szCs w:val="24"/>
        </w:rPr>
      </w:pPr>
    </w:p>
    <w:p w14:paraId="40318EEE" w14:textId="48450DF0" w:rsidR="00060499" w:rsidRDefault="00060499" w:rsidP="00195E44">
      <w:pPr>
        <w:pStyle w:val="ListParagraph"/>
        <w:tabs>
          <w:tab w:val="left" w:pos="284"/>
          <w:tab w:val="left" w:pos="567"/>
        </w:tabs>
        <w:ind w:left="567"/>
        <w:rPr>
          <w:rFonts w:ascii="Arial" w:hAnsi="Arial" w:cs="Arial"/>
          <w:b/>
          <w:sz w:val="24"/>
          <w:szCs w:val="24"/>
        </w:rPr>
      </w:pPr>
    </w:p>
    <w:p w14:paraId="1C3482FC" w14:textId="2591CC60" w:rsidR="00060499" w:rsidRDefault="00060499" w:rsidP="00195E44">
      <w:pPr>
        <w:pStyle w:val="ListParagraph"/>
        <w:tabs>
          <w:tab w:val="left" w:pos="284"/>
          <w:tab w:val="left" w:pos="567"/>
        </w:tabs>
        <w:ind w:left="567"/>
        <w:rPr>
          <w:rFonts w:ascii="Arial" w:hAnsi="Arial" w:cs="Arial"/>
          <w:b/>
          <w:sz w:val="24"/>
          <w:szCs w:val="24"/>
        </w:rPr>
      </w:pPr>
    </w:p>
    <w:p w14:paraId="655A35A5" w14:textId="50C8F2AD" w:rsidR="00060499" w:rsidRDefault="00060499" w:rsidP="00195E44">
      <w:pPr>
        <w:pStyle w:val="ListParagraph"/>
        <w:tabs>
          <w:tab w:val="left" w:pos="284"/>
          <w:tab w:val="left" w:pos="567"/>
        </w:tabs>
        <w:ind w:left="567"/>
        <w:rPr>
          <w:rFonts w:ascii="Arial" w:hAnsi="Arial" w:cs="Arial"/>
          <w:b/>
          <w:sz w:val="24"/>
          <w:szCs w:val="24"/>
        </w:rPr>
      </w:pPr>
    </w:p>
    <w:p w14:paraId="4812BABA" w14:textId="11925048" w:rsidR="00060499" w:rsidRDefault="00060499" w:rsidP="00195E44">
      <w:pPr>
        <w:pStyle w:val="ListParagraph"/>
        <w:tabs>
          <w:tab w:val="left" w:pos="284"/>
          <w:tab w:val="left" w:pos="567"/>
        </w:tabs>
        <w:ind w:left="567"/>
        <w:rPr>
          <w:rFonts w:ascii="Arial" w:hAnsi="Arial" w:cs="Arial"/>
          <w:b/>
          <w:sz w:val="24"/>
          <w:szCs w:val="24"/>
        </w:rPr>
      </w:pPr>
    </w:p>
    <w:p w14:paraId="351EA469" w14:textId="73962A35" w:rsidR="00060499" w:rsidRDefault="00060499" w:rsidP="00195E44">
      <w:pPr>
        <w:pStyle w:val="ListParagraph"/>
        <w:tabs>
          <w:tab w:val="left" w:pos="284"/>
          <w:tab w:val="left" w:pos="567"/>
        </w:tabs>
        <w:ind w:left="567"/>
        <w:rPr>
          <w:rFonts w:ascii="Arial" w:hAnsi="Arial" w:cs="Arial"/>
          <w:b/>
          <w:sz w:val="24"/>
          <w:szCs w:val="24"/>
        </w:rPr>
      </w:pPr>
    </w:p>
    <w:p w14:paraId="62DE19D4" w14:textId="7D91CD7A" w:rsidR="00060499" w:rsidRDefault="00060499" w:rsidP="00195E44">
      <w:pPr>
        <w:pStyle w:val="ListParagraph"/>
        <w:tabs>
          <w:tab w:val="left" w:pos="284"/>
          <w:tab w:val="left" w:pos="567"/>
        </w:tabs>
        <w:ind w:left="567"/>
        <w:rPr>
          <w:rFonts w:ascii="Arial" w:hAnsi="Arial" w:cs="Arial"/>
          <w:b/>
          <w:sz w:val="24"/>
          <w:szCs w:val="24"/>
        </w:rPr>
      </w:pPr>
    </w:p>
    <w:p w14:paraId="5D84BE00" w14:textId="4879E96E" w:rsidR="00060499" w:rsidRDefault="00060499" w:rsidP="00195E44">
      <w:pPr>
        <w:pStyle w:val="ListParagraph"/>
        <w:tabs>
          <w:tab w:val="left" w:pos="284"/>
          <w:tab w:val="left" w:pos="567"/>
        </w:tabs>
        <w:ind w:left="567"/>
        <w:rPr>
          <w:rFonts w:ascii="Arial" w:hAnsi="Arial" w:cs="Arial"/>
          <w:b/>
          <w:sz w:val="24"/>
          <w:szCs w:val="24"/>
        </w:rPr>
      </w:pPr>
    </w:p>
    <w:p w14:paraId="07FCFC3A" w14:textId="0F64F9B1" w:rsidR="00060499" w:rsidRDefault="00060499" w:rsidP="00195E44">
      <w:pPr>
        <w:pStyle w:val="ListParagraph"/>
        <w:tabs>
          <w:tab w:val="left" w:pos="284"/>
          <w:tab w:val="left" w:pos="567"/>
        </w:tabs>
        <w:ind w:left="567"/>
        <w:rPr>
          <w:rFonts w:ascii="Arial" w:hAnsi="Arial" w:cs="Arial"/>
          <w:b/>
          <w:sz w:val="24"/>
          <w:szCs w:val="24"/>
        </w:rPr>
      </w:pPr>
    </w:p>
    <w:p w14:paraId="2FCBACC1" w14:textId="33AF3D75" w:rsidR="00060499" w:rsidRDefault="00060499" w:rsidP="00195E44">
      <w:pPr>
        <w:pStyle w:val="ListParagraph"/>
        <w:tabs>
          <w:tab w:val="left" w:pos="284"/>
          <w:tab w:val="left" w:pos="567"/>
        </w:tabs>
        <w:ind w:left="567"/>
        <w:rPr>
          <w:rFonts w:ascii="Arial" w:hAnsi="Arial" w:cs="Arial"/>
          <w:b/>
          <w:sz w:val="24"/>
          <w:szCs w:val="24"/>
        </w:rPr>
      </w:pPr>
    </w:p>
    <w:p w14:paraId="64D58712" w14:textId="1685FA63" w:rsidR="00060499" w:rsidRDefault="00060499" w:rsidP="00060499">
      <w:pPr>
        <w:pStyle w:val="Title"/>
        <w:jc w:val="center"/>
        <w:rPr>
          <w:sz w:val="180"/>
          <w:szCs w:val="180"/>
        </w:rPr>
      </w:pPr>
    </w:p>
    <w:p w14:paraId="2CE35BAB" w14:textId="29406F56" w:rsidR="00060499" w:rsidRDefault="00060499" w:rsidP="00060499"/>
    <w:p w14:paraId="27FC0345" w14:textId="0A163D6B" w:rsidR="00060499" w:rsidRDefault="00060499" w:rsidP="00060499"/>
    <w:p w14:paraId="123EF310" w14:textId="13FF6157" w:rsidR="00060499" w:rsidRDefault="00060499" w:rsidP="00060499"/>
    <w:p w14:paraId="474606BE" w14:textId="647D9371" w:rsidR="00060499" w:rsidRDefault="00060499" w:rsidP="00060499"/>
    <w:p w14:paraId="408E4FE2" w14:textId="2E9B7847" w:rsidR="00060499" w:rsidRDefault="00060499" w:rsidP="00060499"/>
    <w:p w14:paraId="1D621A34" w14:textId="579411A2" w:rsidR="00060499" w:rsidRDefault="00060499" w:rsidP="00060499"/>
    <w:p w14:paraId="66755E66" w14:textId="3FB35422" w:rsidR="00060499" w:rsidRDefault="00060499" w:rsidP="00060499"/>
    <w:p w14:paraId="5DAF7776" w14:textId="2F86E547" w:rsidR="00060499" w:rsidRDefault="00060499" w:rsidP="00060499"/>
    <w:p w14:paraId="65168E7C" w14:textId="2D652601" w:rsidR="00060499" w:rsidRDefault="00060499" w:rsidP="00060499"/>
    <w:p w14:paraId="1C6FD0FA" w14:textId="08B0CDC8" w:rsidR="00060499" w:rsidRDefault="00060499" w:rsidP="00060499"/>
    <w:p w14:paraId="01D325A9" w14:textId="1C587A1F" w:rsidR="00060499" w:rsidRDefault="00060499" w:rsidP="00060499"/>
    <w:p w14:paraId="0951B3CF" w14:textId="1E6BCDB0" w:rsidR="00060499" w:rsidRDefault="00060499" w:rsidP="00060499"/>
    <w:p w14:paraId="28BEA956" w14:textId="77777777" w:rsidR="00060499" w:rsidRPr="00060499" w:rsidRDefault="00060499" w:rsidP="00060499"/>
    <w:p w14:paraId="4A595933" w14:textId="5F5FAFF6" w:rsidR="00060499" w:rsidRPr="00060499" w:rsidRDefault="00060499" w:rsidP="00060499">
      <w:pPr>
        <w:pStyle w:val="Title"/>
        <w:jc w:val="center"/>
        <w:rPr>
          <w:sz w:val="180"/>
          <w:szCs w:val="180"/>
        </w:rPr>
      </w:pPr>
      <w:r w:rsidRPr="00060499">
        <w:rPr>
          <w:sz w:val="180"/>
          <w:szCs w:val="180"/>
        </w:rPr>
        <w:t>Appendix</w:t>
      </w:r>
    </w:p>
    <w:p w14:paraId="3AEB8582" w14:textId="59CD7220" w:rsidR="00060499" w:rsidRPr="006A5DC3" w:rsidRDefault="00060499" w:rsidP="00195E44">
      <w:pPr>
        <w:pStyle w:val="ListParagraph"/>
        <w:tabs>
          <w:tab w:val="left" w:pos="284"/>
          <w:tab w:val="left" w:pos="567"/>
        </w:tabs>
        <w:ind w:left="567"/>
        <w:rPr>
          <w:rFonts w:ascii="Arial" w:hAnsi="Arial" w:cs="Arial"/>
          <w:b/>
          <w:sz w:val="24"/>
          <w:szCs w:val="24"/>
        </w:rPr>
      </w:pPr>
      <w:r>
        <w:rPr>
          <w:noProof/>
        </w:rPr>
        <w:lastRenderedPageBreak/>
        <w:drawing>
          <wp:anchor distT="0" distB="0" distL="114300" distR="114300" simplePos="0" relativeHeight="251658240" behindDoc="0" locked="0" layoutInCell="1" allowOverlap="1" wp14:anchorId="59343ED5" wp14:editId="08972054">
            <wp:simplePos x="0" y="0"/>
            <wp:positionH relativeFrom="column">
              <wp:posOffset>261233</wp:posOffset>
            </wp:positionH>
            <wp:positionV relativeFrom="paragraph">
              <wp:posOffset>783771</wp:posOffset>
            </wp:positionV>
            <wp:extent cx="5487057" cy="7156778"/>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9269" t="21317" r="31004" b="9754"/>
                    <a:stretch/>
                  </pic:blipFill>
                  <pic:spPr bwMode="auto">
                    <a:xfrm>
                      <a:off x="0" y="0"/>
                      <a:ext cx="5487057" cy="7156778"/>
                    </a:xfrm>
                    <a:prstGeom prst="rect">
                      <a:avLst/>
                    </a:prstGeom>
                    <a:ln>
                      <a:noFill/>
                    </a:ln>
                    <a:extLst>
                      <a:ext uri="{53640926-AAD7-44D8-BBD7-CCE9431645EC}">
                        <a14:shadowObscured xmlns:a14="http://schemas.microsoft.com/office/drawing/2010/main"/>
                      </a:ext>
                    </a:extLst>
                  </pic:spPr>
                </pic:pic>
              </a:graphicData>
            </a:graphic>
          </wp:anchor>
        </w:drawing>
      </w:r>
    </w:p>
    <w:sectPr w:rsidR="00060499" w:rsidRPr="006A5DC3">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954AB" w14:textId="77777777" w:rsidR="001662F0" w:rsidRDefault="001662F0" w:rsidP="00E611D9">
      <w:pPr>
        <w:spacing w:after="0" w:line="240" w:lineRule="auto"/>
      </w:pPr>
      <w:r>
        <w:separator/>
      </w:r>
    </w:p>
  </w:endnote>
  <w:endnote w:type="continuationSeparator" w:id="0">
    <w:p w14:paraId="2CCAC15E" w14:textId="77777777" w:rsidR="001662F0" w:rsidRDefault="001662F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C4106" w14:textId="77777777" w:rsidR="001662F0" w:rsidRDefault="001662F0" w:rsidP="00E611D9">
      <w:pPr>
        <w:spacing w:after="0" w:line="240" w:lineRule="auto"/>
      </w:pPr>
      <w:r>
        <w:separator/>
      </w:r>
    </w:p>
  </w:footnote>
  <w:footnote w:type="continuationSeparator" w:id="0">
    <w:p w14:paraId="5237E8A9" w14:textId="77777777" w:rsidR="001662F0" w:rsidRDefault="001662F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054FA3">
      <w:trPr>
        <w:trHeight w:val="284"/>
      </w:trPr>
      <w:tc>
        <w:tcPr>
          <w:tcW w:w="4508" w:type="dxa"/>
        </w:tcPr>
        <w:p w14:paraId="739FBAFA" w14:textId="7EBB469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54FA3">
            <w:rPr>
              <w:rFonts w:ascii="Arial" w:hAnsi="Arial" w:cs="Arial"/>
            </w:rPr>
            <w:t>5007</w:t>
          </w:r>
        </w:p>
      </w:tc>
      <w:tc>
        <w:tcPr>
          <w:tcW w:w="4508" w:type="dxa"/>
        </w:tcPr>
        <w:p w14:paraId="51D506A0" w14:textId="5B4E1BFB" w:rsidR="00E611D9" w:rsidRPr="00E611D9" w:rsidRDefault="00054FA3" w:rsidP="00E611D9">
          <w:pPr>
            <w:pStyle w:val="Header"/>
            <w:jc w:val="right"/>
            <w:rPr>
              <w:rFonts w:ascii="Arial" w:hAnsi="Arial" w:cs="Arial"/>
            </w:rPr>
          </w:pPr>
          <w:r>
            <w:rPr>
              <w:rFonts w:ascii="Arial" w:hAnsi="Arial" w:cs="Arial"/>
            </w:rPr>
            <w:t>1801173</w:t>
          </w:r>
        </w:p>
      </w:tc>
    </w:tr>
  </w:tbl>
  <w:p w14:paraId="31028CA5" w14:textId="5E94663E"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56603"/>
    <w:multiLevelType w:val="hybridMultilevel"/>
    <w:tmpl w:val="7A14ED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26D49F0"/>
    <w:multiLevelType w:val="hybridMultilevel"/>
    <w:tmpl w:val="4F0279FE"/>
    <w:lvl w:ilvl="0" w:tplc="221CD4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C228B"/>
    <w:multiLevelType w:val="multilevel"/>
    <w:tmpl w:val="AFC4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9E424A"/>
    <w:multiLevelType w:val="hybridMultilevel"/>
    <w:tmpl w:val="8B1C4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209"/>
    <w:rsid w:val="0000074F"/>
    <w:rsid w:val="000014BB"/>
    <w:rsid w:val="000021E2"/>
    <w:rsid w:val="000057DF"/>
    <w:rsid w:val="00015A32"/>
    <w:rsid w:val="00015A5E"/>
    <w:rsid w:val="00015CE4"/>
    <w:rsid w:val="00016D56"/>
    <w:rsid w:val="00022CBB"/>
    <w:rsid w:val="00023FC5"/>
    <w:rsid w:val="00033770"/>
    <w:rsid w:val="000363A9"/>
    <w:rsid w:val="00041C8A"/>
    <w:rsid w:val="00043AF4"/>
    <w:rsid w:val="000471E0"/>
    <w:rsid w:val="0005204B"/>
    <w:rsid w:val="0005459D"/>
    <w:rsid w:val="00054FA3"/>
    <w:rsid w:val="000559D0"/>
    <w:rsid w:val="00055AB2"/>
    <w:rsid w:val="00060499"/>
    <w:rsid w:val="00066B87"/>
    <w:rsid w:val="000777AE"/>
    <w:rsid w:val="00081DB8"/>
    <w:rsid w:val="00085E72"/>
    <w:rsid w:val="000872EF"/>
    <w:rsid w:val="00092CC7"/>
    <w:rsid w:val="000A12D9"/>
    <w:rsid w:val="000A1B66"/>
    <w:rsid w:val="000A61DD"/>
    <w:rsid w:val="000A72B0"/>
    <w:rsid w:val="000B2664"/>
    <w:rsid w:val="000B344B"/>
    <w:rsid w:val="000C178F"/>
    <w:rsid w:val="000C3816"/>
    <w:rsid w:val="000C4C5D"/>
    <w:rsid w:val="000C70AE"/>
    <w:rsid w:val="000D18A5"/>
    <w:rsid w:val="000D2BAD"/>
    <w:rsid w:val="000D3C68"/>
    <w:rsid w:val="000D5033"/>
    <w:rsid w:val="000E4D4E"/>
    <w:rsid w:val="000F1569"/>
    <w:rsid w:val="000F544C"/>
    <w:rsid w:val="00100E82"/>
    <w:rsid w:val="00105CCF"/>
    <w:rsid w:val="00110B65"/>
    <w:rsid w:val="00110BFF"/>
    <w:rsid w:val="00111B41"/>
    <w:rsid w:val="001122AC"/>
    <w:rsid w:val="00115C89"/>
    <w:rsid w:val="001221A0"/>
    <w:rsid w:val="00123004"/>
    <w:rsid w:val="00134225"/>
    <w:rsid w:val="001362B7"/>
    <w:rsid w:val="00137833"/>
    <w:rsid w:val="00140F0E"/>
    <w:rsid w:val="0014361A"/>
    <w:rsid w:val="00143B51"/>
    <w:rsid w:val="00146B02"/>
    <w:rsid w:val="00150281"/>
    <w:rsid w:val="0015748F"/>
    <w:rsid w:val="001608A5"/>
    <w:rsid w:val="00161E7A"/>
    <w:rsid w:val="00164A8B"/>
    <w:rsid w:val="001662F0"/>
    <w:rsid w:val="00170B63"/>
    <w:rsid w:val="00177897"/>
    <w:rsid w:val="001909A8"/>
    <w:rsid w:val="00191E75"/>
    <w:rsid w:val="00193A14"/>
    <w:rsid w:val="001940C9"/>
    <w:rsid w:val="00195E44"/>
    <w:rsid w:val="0019765E"/>
    <w:rsid w:val="001977E2"/>
    <w:rsid w:val="00197CA2"/>
    <w:rsid w:val="001A6DFA"/>
    <w:rsid w:val="001A7A28"/>
    <w:rsid w:val="001B36B4"/>
    <w:rsid w:val="001C7CD3"/>
    <w:rsid w:val="001D579B"/>
    <w:rsid w:val="001E06DA"/>
    <w:rsid w:val="001E55FD"/>
    <w:rsid w:val="001E6F7C"/>
    <w:rsid w:val="001F1A65"/>
    <w:rsid w:val="001F3437"/>
    <w:rsid w:val="001F5A6C"/>
    <w:rsid w:val="0020033D"/>
    <w:rsid w:val="0020427F"/>
    <w:rsid w:val="00210C15"/>
    <w:rsid w:val="00220047"/>
    <w:rsid w:val="002229F0"/>
    <w:rsid w:val="002243B9"/>
    <w:rsid w:val="00230C6A"/>
    <w:rsid w:val="002328C7"/>
    <w:rsid w:val="00234B06"/>
    <w:rsid w:val="0024063D"/>
    <w:rsid w:val="00250375"/>
    <w:rsid w:val="0025439E"/>
    <w:rsid w:val="002543C7"/>
    <w:rsid w:val="002549D0"/>
    <w:rsid w:val="00261633"/>
    <w:rsid w:val="00271A4F"/>
    <w:rsid w:val="002754FE"/>
    <w:rsid w:val="00275C37"/>
    <w:rsid w:val="002769D5"/>
    <w:rsid w:val="0028064A"/>
    <w:rsid w:val="00287118"/>
    <w:rsid w:val="0029126B"/>
    <w:rsid w:val="00291BA4"/>
    <w:rsid w:val="00292984"/>
    <w:rsid w:val="00296E86"/>
    <w:rsid w:val="00297278"/>
    <w:rsid w:val="00297A49"/>
    <w:rsid w:val="002A03C9"/>
    <w:rsid w:val="002A0459"/>
    <w:rsid w:val="002A4570"/>
    <w:rsid w:val="002B0068"/>
    <w:rsid w:val="002B163B"/>
    <w:rsid w:val="002C397F"/>
    <w:rsid w:val="002D13C1"/>
    <w:rsid w:val="002D30B7"/>
    <w:rsid w:val="002D514A"/>
    <w:rsid w:val="002E0E0C"/>
    <w:rsid w:val="002E2EE6"/>
    <w:rsid w:val="002E379B"/>
    <w:rsid w:val="002E572B"/>
    <w:rsid w:val="002E6ADB"/>
    <w:rsid w:val="002E708A"/>
    <w:rsid w:val="002F1268"/>
    <w:rsid w:val="002F51AA"/>
    <w:rsid w:val="00300BAA"/>
    <w:rsid w:val="003060AD"/>
    <w:rsid w:val="00315FC7"/>
    <w:rsid w:val="00323E35"/>
    <w:rsid w:val="003323A8"/>
    <w:rsid w:val="00345D3E"/>
    <w:rsid w:val="00346587"/>
    <w:rsid w:val="00351812"/>
    <w:rsid w:val="00353E08"/>
    <w:rsid w:val="00354735"/>
    <w:rsid w:val="0036352C"/>
    <w:rsid w:val="00363881"/>
    <w:rsid w:val="003731F4"/>
    <w:rsid w:val="00375EC0"/>
    <w:rsid w:val="00377FD5"/>
    <w:rsid w:val="003825E7"/>
    <w:rsid w:val="0038305F"/>
    <w:rsid w:val="003857A5"/>
    <w:rsid w:val="003A2486"/>
    <w:rsid w:val="003B1F77"/>
    <w:rsid w:val="003B616F"/>
    <w:rsid w:val="003C29FC"/>
    <w:rsid w:val="003C58D3"/>
    <w:rsid w:val="003D097E"/>
    <w:rsid w:val="003D563D"/>
    <w:rsid w:val="003E4FC8"/>
    <w:rsid w:val="003F007D"/>
    <w:rsid w:val="003F311A"/>
    <w:rsid w:val="003F4AC0"/>
    <w:rsid w:val="00406A6A"/>
    <w:rsid w:val="004101E3"/>
    <w:rsid w:val="00410497"/>
    <w:rsid w:val="00410F3E"/>
    <w:rsid w:val="00410FE0"/>
    <w:rsid w:val="00411075"/>
    <w:rsid w:val="0041208D"/>
    <w:rsid w:val="004122F2"/>
    <w:rsid w:val="004203ED"/>
    <w:rsid w:val="00425D7F"/>
    <w:rsid w:val="00426B91"/>
    <w:rsid w:val="00431789"/>
    <w:rsid w:val="00434801"/>
    <w:rsid w:val="00441A9F"/>
    <w:rsid w:val="00443F25"/>
    <w:rsid w:val="00457C94"/>
    <w:rsid w:val="004617B9"/>
    <w:rsid w:val="00470455"/>
    <w:rsid w:val="004739EF"/>
    <w:rsid w:val="00487717"/>
    <w:rsid w:val="004906EC"/>
    <w:rsid w:val="00495AD0"/>
    <w:rsid w:val="004A27C8"/>
    <w:rsid w:val="004A5C1A"/>
    <w:rsid w:val="004B1CAA"/>
    <w:rsid w:val="004B3D37"/>
    <w:rsid w:val="004B4AE5"/>
    <w:rsid w:val="004B5CDC"/>
    <w:rsid w:val="004C0838"/>
    <w:rsid w:val="004E046E"/>
    <w:rsid w:val="004E5B42"/>
    <w:rsid w:val="004F06A7"/>
    <w:rsid w:val="004F11A8"/>
    <w:rsid w:val="004F62CB"/>
    <w:rsid w:val="00501F84"/>
    <w:rsid w:val="005064D1"/>
    <w:rsid w:val="00506A0F"/>
    <w:rsid w:val="00507E06"/>
    <w:rsid w:val="0051374D"/>
    <w:rsid w:val="005220DA"/>
    <w:rsid w:val="00527562"/>
    <w:rsid w:val="00535603"/>
    <w:rsid w:val="00536820"/>
    <w:rsid w:val="0054089E"/>
    <w:rsid w:val="00542E1B"/>
    <w:rsid w:val="00557E2A"/>
    <w:rsid w:val="00562D8B"/>
    <w:rsid w:val="00562F6B"/>
    <w:rsid w:val="00563028"/>
    <w:rsid w:val="00583441"/>
    <w:rsid w:val="00587C64"/>
    <w:rsid w:val="0059214B"/>
    <w:rsid w:val="005A523B"/>
    <w:rsid w:val="005B56EB"/>
    <w:rsid w:val="005B6AA0"/>
    <w:rsid w:val="005C432E"/>
    <w:rsid w:val="005C6A21"/>
    <w:rsid w:val="005D6C7F"/>
    <w:rsid w:val="005D7C4B"/>
    <w:rsid w:val="005E50F1"/>
    <w:rsid w:val="005F3FEB"/>
    <w:rsid w:val="005F47E7"/>
    <w:rsid w:val="005F71CB"/>
    <w:rsid w:val="006130AE"/>
    <w:rsid w:val="006138F6"/>
    <w:rsid w:val="00617311"/>
    <w:rsid w:val="00620DB9"/>
    <w:rsid w:val="00622AE2"/>
    <w:rsid w:val="00622E18"/>
    <w:rsid w:val="00625BBB"/>
    <w:rsid w:val="00630585"/>
    <w:rsid w:val="00632E4F"/>
    <w:rsid w:val="006419C3"/>
    <w:rsid w:val="00643738"/>
    <w:rsid w:val="00645189"/>
    <w:rsid w:val="006463E7"/>
    <w:rsid w:val="00653A91"/>
    <w:rsid w:val="00653EDC"/>
    <w:rsid w:val="0065714E"/>
    <w:rsid w:val="00664FE3"/>
    <w:rsid w:val="0067103F"/>
    <w:rsid w:val="00672783"/>
    <w:rsid w:val="00675B1C"/>
    <w:rsid w:val="00690AFF"/>
    <w:rsid w:val="00691A46"/>
    <w:rsid w:val="006948A3"/>
    <w:rsid w:val="006A18A2"/>
    <w:rsid w:val="006B0BDF"/>
    <w:rsid w:val="006B5861"/>
    <w:rsid w:val="006C29C9"/>
    <w:rsid w:val="006E0315"/>
    <w:rsid w:val="006E6B7E"/>
    <w:rsid w:val="006F2946"/>
    <w:rsid w:val="00705357"/>
    <w:rsid w:val="007061AF"/>
    <w:rsid w:val="00710753"/>
    <w:rsid w:val="00725572"/>
    <w:rsid w:val="007259AC"/>
    <w:rsid w:val="00726852"/>
    <w:rsid w:val="00727265"/>
    <w:rsid w:val="007278A1"/>
    <w:rsid w:val="0073347B"/>
    <w:rsid w:val="0073623B"/>
    <w:rsid w:val="0075236E"/>
    <w:rsid w:val="00754E63"/>
    <w:rsid w:val="0075555F"/>
    <w:rsid w:val="00755B3E"/>
    <w:rsid w:val="00757588"/>
    <w:rsid w:val="00767318"/>
    <w:rsid w:val="00770A0E"/>
    <w:rsid w:val="00775D0C"/>
    <w:rsid w:val="007873E5"/>
    <w:rsid w:val="00793403"/>
    <w:rsid w:val="0079546E"/>
    <w:rsid w:val="007977C9"/>
    <w:rsid w:val="007A1A24"/>
    <w:rsid w:val="007A71F6"/>
    <w:rsid w:val="007B34D8"/>
    <w:rsid w:val="007B6E37"/>
    <w:rsid w:val="007C4DEF"/>
    <w:rsid w:val="007C57E1"/>
    <w:rsid w:val="007D252E"/>
    <w:rsid w:val="007D32BD"/>
    <w:rsid w:val="007D3792"/>
    <w:rsid w:val="007E15A6"/>
    <w:rsid w:val="007E21E2"/>
    <w:rsid w:val="007E2FD9"/>
    <w:rsid w:val="007F14BA"/>
    <w:rsid w:val="007F2A9A"/>
    <w:rsid w:val="0080185A"/>
    <w:rsid w:val="0081182D"/>
    <w:rsid w:val="00817F7A"/>
    <w:rsid w:val="00825E72"/>
    <w:rsid w:val="008413EF"/>
    <w:rsid w:val="00845B78"/>
    <w:rsid w:val="00847D61"/>
    <w:rsid w:val="00870CD9"/>
    <w:rsid w:val="00885F91"/>
    <w:rsid w:val="0088600B"/>
    <w:rsid w:val="00886278"/>
    <w:rsid w:val="008A4690"/>
    <w:rsid w:val="008A5EBE"/>
    <w:rsid w:val="008C18B6"/>
    <w:rsid w:val="008C4965"/>
    <w:rsid w:val="008D393A"/>
    <w:rsid w:val="008D3E6F"/>
    <w:rsid w:val="008D4088"/>
    <w:rsid w:val="008D40D9"/>
    <w:rsid w:val="008E2AFA"/>
    <w:rsid w:val="008E3FA9"/>
    <w:rsid w:val="008F3696"/>
    <w:rsid w:val="008F456F"/>
    <w:rsid w:val="008F524B"/>
    <w:rsid w:val="008F7677"/>
    <w:rsid w:val="009033AF"/>
    <w:rsid w:val="009065A1"/>
    <w:rsid w:val="0091169D"/>
    <w:rsid w:val="00912266"/>
    <w:rsid w:val="009162EA"/>
    <w:rsid w:val="00926649"/>
    <w:rsid w:val="00937EAB"/>
    <w:rsid w:val="00937F58"/>
    <w:rsid w:val="00943EC6"/>
    <w:rsid w:val="009511A7"/>
    <w:rsid w:val="00953E00"/>
    <w:rsid w:val="00954A91"/>
    <w:rsid w:val="00962434"/>
    <w:rsid w:val="009734D5"/>
    <w:rsid w:val="009857D2"/>
    <w:rsid w:val="00991288"/>
    <w:rsid w:val="009918F5"/>
    <w:rsid w:val="009A50D0"/>
    <w:rsid w:val="009A534A"/>
    <w:rsid w:val="009B4DEE"/>
    <w:rsid w:val="009B6286"/>
    <w:rsid w:val="009B75ED"/>
    <w:rsid w:val="009C1DD0"/>
    <w:rsid w:val="009C2AD9"/>
    <w:rsid w:val="009D1377"/>
    <w:rsid w:val="009D361F"/>
    <w:rsid w:val="009D47F7"/>
    <w:rsid w:val="009D749A"/>
    <w:rsid w:val="009E0BFD"/>
    <w:rsid w:val="009F2BB6"/>
    <w:rsid w:val="009F45D6"/>
    <w:rsid w:val="009F58F3"/>
    <w:rsid w:val="009F5CA2"/>
    <w:rsid w:val="009F5EA1"/>
    <w:rsid w:val="009F76A3"/>
    <w:rsid w:val="00A10009"/>
    <w:rsid w:val="00A11FFD"/>
    <w:rsid w:val="00A14728"/>
    <w:rsid w:val="00A24C60"/>
    <w:rsid w:val="00A25115"/>
    <w:rsid w:val="00A27910"/>
    <w:rsid w:val="00A312DD"/>
    <w:rsid w:val="00A32386"/>
    <w:rsid w:val="00A33B18"/>
    <w:rsid w:val="00A345FE"/>
    <w:rsid w:val="00A4174D"/>
    <w:rsid w:val="00A47E06"/>
    <w:rsid w:val="00A5012B"/>
    <w:rsid w:val="00A50565"/>
    <w:rsid w:val="00A56BC7"/>
    <w:rsid w:val="00A57727"/>
    <w:rsid w:val="00A6009D"/>
    <w:rsid w:val="00A7489C"/>
    <w:rsid w:val="00A74DCA"/>
    <w:rsid w:val="00A75AD2"/>
    <w:rsid w:val="00A84250"/>
    <w:rsid w:val="00A87F33"/>
    <w:rsid w:val="00AA153B"/>
    <w:rsid w:val="00AA20EA"/>
    <w:rsid w:val="00AA222B"/>
    <w:rsid w:val="00AA37CC"/>
    <w:rsid w:val="00AC7648"/>
    <w:rsid w:val="00AD191F"/>
    <w:rsid w:val="00AD1B67"/>
    <w:rsid w:val="00AE61C3"/>
    <w:rsid w:val="00AF4EA3"/>
    <w:rsid w:val="00AF7E23"/>
    <w:rsid w:val="00B0160D"/>
    <w:rsid w:val="00B02A76"/>
    <w:rsid w:val="00B11A4A"/>
    <w:rsid w:val="00B15C02"/>
    <w:rsid w:val="00B161A6"/>
    <w:rsid w:val="00B22167"/>
    <w:rsid w:val="00B275B8"/>
    <w:rsid w:val="00B31E82"/>
    <w:rsid w:val="00B333D6"/>
    <w:rsid w:val="00B33475"/>
    <w:rsid w:val="00B35A56"/>
    <w:rsid w:val="00B440C4"/>
    <w:rsid w:val="00B606B7"/>
    <w:rsid w:val="00B6339C"/>
    <w:rsid w:val="00B70CED"/>
    <w:rsid w:val="00B76BC8"/>
    <w:rsid w:val="00B9152E"/>
    <w:rsid w:val="00BA1A43"/>
    <w:rsid w:val="00BA2E8C"/>
    <w:rsid w:val="00BA5117"/>
    <w:rsid w:val="00BB6787"/>
    <w:rsid w:val="00BB7133"/>
    <w:rsid w:val="00BB7AAB"/>
    <w:rsid w:val="00BC5C19"/>
    <w:rsid w:val="00BC651E"/>
    <w:rsid w:val="00BD0562"/>
    <w:rsid w:val="00BD09D8"/>
    <w:rsid w:val="00BE5957"/>
    <w:rsid w:val="00BE7623"/>
    <w:rsid w:val="00BF4C2A"/>
    <w:rsid w:val="00C00872"/>
    <w:rsid w:val="00C1232A"/>
    <w:rsid w:val="00C14F75"/>
    <w:rsid w:val="00C218E8"/>
    <w:rsid w:val="00C21B18"/>
    <w:rsid w:val="00C225BB"/>
    <w:rsid w:val="00C328FF"/>
    <w:rsid w:val="00C33B51"/>
    <w:rsid w:val="00C36038"/>
    <w:rsid w:val="00C362A4"/>
    <w:rsid w:val="00C45755"/>
    <w:rsid w:val="00C47368"/>
    <w:rsid w:val="00C5063C"/>
    <w:rsid w:val="00C509E9"/>
    <w:rsid w:val="00C50E47"/>
    <w:rsid w:val="00C5376D"/>
    <w:rsid w:val="00C56080"/>
    <w:rsid w:val="00C57583"/>
    <w:rsid w:val="00C60906"/>
    <w:rsid w:val="00C6531E"/>
    <w:rsid w:val="00C6633E"/>
    <w:rsid w:val="00C66E08"/>
    <w:rsid w:val="00C70C95"/>
    <w:rsid w:val="00C70E93"/>
    <w:rsid w:val="00C73855"/>
    <w:rsid w:val="00C75412"/>
    <w:rsid w:val="00C95A1B"/>
    <w:rsid w:val="00C96DB1"/>
    <w:rsid w:val="00C97A50"/>
    <w:rsid w:val="00CA3685"/>
    <w:rsid w:val="00CB54EE"/>
    <w:rsid w:val="00CC1818"/>
    <w:rsid w:val="00CC2DE3"/>
    <w:rsid w:val="00CC3632"/>
    <w:rsid w:val="00CD1240"/>
    <w:rsid w:val="00CD39ED"/>
    <w:rsid w:val="00CD55CD"/>
    <w:rsid w:val="00CE0439"/>
    <w:rsid w:val="00CE0F4E"/>
    <w:rsid w:val="00CE1380"/>
    <w:rsid w:val="00CE2C64"/>
    <w:rsid w:val="00D042C9"/>
    <w:rsid w:val="00D073C6"/>
    <w:rsid w:val="00D113AE"/>
    <w:rsid w:val="00D1262D"/>
    <w:rsid w:val="00D1426A"/>
    <w:rsid w:val="00D27D8C"/>
    <w:rsid w:val="00D30370"/>
    <w:rsid w:val="00D31239"/>
    <w:rsid w:val="00D353EA"/>
    <w:rsid w:val="00D439A9"/>
    <w:rsid w:val="00D443C4"/>
    <w:rsid w:val="00D44FDB"/>
    <w:rsid w:val="00D5074B"/>
    <w:rsid w:val="00D51BD0"/>
    <w:rsid w:val="00D52163"/>
    <w:rsid w:val="00D606D8"/>
    <w:rsid w:val="00D7680A"/>
    <w:rsid w:val="00D777D7"/>
    <w:rsid w:val="00D81FD0"/>
    <w:rsid w:val="00D969CF"/>
    <w:rsid w:val="00DA3BFA"/>
    <w:rsid w:val="00DA5433"/>
    <w:rsid w:val="00DB011F"/>
    <w:rsid w:val="00DB3E79"/>
    <w:rsid w:val="00DB67E6"/>
    <w:rsid w:val="00DC1172"/>
    <w:rsid w:val="00DC2CBF"/>
    <w:rsid w:val="00DC7294"/>
    <w:rsid w:val="00DD2808"/>
    <w:rsid w:val="00DD521E"/>
    <w:rsid w:val="00DE6048"/>
    <w:rsid w:val="00DE6A0C"/>
    <w:rsid w:val="00DF2021"/>
    <w:rsid w:val="00E05CDA"/>
    <w:rsid w:val="00E15F01"/>
    <w:rsid w:val="00E1756E"/>
    <w:rsid w:val="00E177B4"/>
    <w:rsid w:val="00E20D8B"/>
    <w:rsid w:val="00E41D71"/>
    <w:rsid w:val="00E5445B"/>
    <w:rsid w:val="00E55F51"/>
    <w:rsid w:val="00E60242"/>
    <w:rsid w:val="00E611D9"/>
    <w:rsid w:val="00E6316F"/>
    <w:rsid w:val="00E6455A"/>
    <w:rsid w:val="00E65D30"/>
    <w:rsid w:val="00E70760"/>
    <w:rsid w:val="00E74CFD"/>
    <w:rsid w:val="00E766DD"/>
    <w:rsid w:val="00E913A8"/>
    <w:rsid w:val="00EA202E"/>
    <w:rsid w:val="00EA6D1F"/>
    <w:rsid w:val="00EA729E"/>
    <w:rsid w:val="00EB3908"/>
    <w:rsid w:val="00EB4708"/>
    <w:rsid w:val="00EC0898"/>
    <w:rsid w:val="00EC141C"/>
    <w:rsid w:val="00EC5DA3"/>
    <w:rsid w:val="00EC7DE4"/>
    <w:rsid w:val="00ED2C61"/>
    <w:rsid w:val="00ED7AC5"/>
    <w:rsid w:val="00EE17D2"/>
    <w:rsid w:val="00EE19BC"/>
    <w:rsid w:val="00EE3609"/>
    <w:rsid w:val="00EE55E8"/>
    <w:rsid w:val="00EE759E"/>
    <w:rsid w:val="00EF4A65"/>
    <w:rsid w:val="00EF74A3"/>
    <w:rsid w:val="00EF7740"/>
    <w:rsid w:val="00EF7A38"/>
    <w:rsid w:val="00EF7F7F"/>
    <w:rsid w:val="00F049EF"/>
    <w:rsid w:val="00F1197B"/>
    <w:rsid w:val="00F168CA"/>
    <w:rsid w:val="00F276B6"/>
    <w:rsid w:val="00F30490"/>
    <w:rsid w:val="00F31276"/>
    <w:rsid w:val="00F444CC"/>
    <w:rsid w:val="00F44DA2"/>
    <w:rsid w:val="00F51E9A"/>
    <w:rsid w:val="00F550D6"/>
    <w:rsid w:val="00F553EF"/>
    <w:rsid w:val="00F55AB5"/>
    <w:rsid w:val="00F64F47"/>
    <w:rsid w:val="00F65178"/>
    <w:rsid w:val="00F70B4C"/>
    <w:rsid w:val="00F7481D"/>
    <w:rsid w:val="00F85597"/>
    <w:rsid w:val="00F86739"/>
    <w:rsid w:val="00F90BBF"/>
    <w:rsid w:val="00F9475E"/>
    <w:rsid w:val="00F949ED"/>
    <w:rsid w:val="00F97F0B"/>
    <w:rsid w:val="00FB1207"/>
    <w:rsid w:val="00FC02FA"/>
    <w:rsid w:val="00FC6051"/>
    <w:rsid w:val="00FC726C"/>
    <w:rsid w:val="00FD29DF"/>
    <w:rsid w:val="00FE5388"/>
    <w:rsid w:val="00FE58BE"/>
    <w:rsid w:val="00FE7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0233774D"/>
  <w15:chartTrackingRefBased/>
  <w15:docId w15:val="{6DEDD877-CF20-4788-930F-DCAE0151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22E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489C"/>
    <w:pPr>
      <w:ind w:left="720"/>
      <w:contextualSpacing/>
    </w:pPr>
  </w:style>
  <w:style w:type="paragraph" w:styleId="BalloonText">
    <w:name w:val="Balloon Text"/>
    <w:basedOn w:val="Normal"/>
    <w:link w:val="BalloonTextChar"/>
    <w:uiPriority w:val="99"/>
    <w:semiHidden/>
    <w:unhideWhenUsed/>
    <w:rsid w:val="00A74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89C"/>
    <w:rPr>
      <w:rFonts w:ascii="Segoe UI" w:hAnsi="Segoe UI" w:cs="Segoe UI"/>
      <w:sz w:val="18"/>
      <w:szCs w:val="18"/>
    </w:rPr>
  </w:style>
  <w:style w:type="character" w:styleId="Hyperlink">
    <w:name w:val="Hyperlink"/>
    <w:basedOn w:val="DefaultParagraphFont"/>
    <w:uiPriority w:val="99"/>
    <w:unhideWhenUsed/>
    <w:rsid w:val="0059214B"/>
    <w:rPr>
      <w:color w:val="0000FF"/>
      <w:u w:val="single"/>
    </w:rPr>
  </w:style>
  <w:style w:type="character" w:styleId="Emphasis">
    <w:name w:val="Emphasis"/>
    <w:basedOn w:val="DefaultParagraphFont"/>
    <w:uiPriority w:val="20"/>
    <w:qFormat/>
    <w:rsid w:val="0059214B"/>
    <w:rPr>
      <w:i/>
      <w:iCs/>
    </w:rPr>
  </w:style>
  <w:style w:type="character" w:styleId="UnresolvedMention">
    <w:name w:val="Unresolved Mention"/>
    <w:basedOn w:val="DefaultParagraphFont"/>
    <w:uiPriority w:val="99"/>
    <w:semiHidden/>
    <w:unhideWhenUsed/>
    <w:rsid w:val="00622E18"/>
    <w:rPr>
      <w:color w:val="605E5C"/>
      <w:shd w:val="clear" w:color="auto" w:fill="E1DFDD"/>
    </w:rPr>
  </w:style>
  <w:style w:type="character" w:customStyle="1" w:styleId="Heading1Char">
    <w:name w:val="Heading 1 Char"/>
    <w:basedOn w:val="DefaultParagraphFont"/>
    <w:link w:val="Heading1"/>
    <w:uiPriority w:val="9"/>
    <w:rsid w:val="00622E18"/>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2E708A"/>
    <w:rPr>
      <w:b/>
      <w:bCs/>
    </w:rPr>
  </w:style>
  <w:style w:type="character" w:customStyle="1" w:styleId="authors">
    <w:name w:val="authors"/>
    <w:basedOn w:val="DefaultParagraphFont"/>
    <w:rsid w:val="004F62CB"/>
  </w:style>
  <w:style w:type="character" w:customStyle="1" w:styleId="Date1">
    <w:name w:val="Date1"/>
    <w:basedOn w:val="DefaultParagraphFont"/>
    <w:rsid w:val="004F62CB"/>
  </w:style>
  <w:style w:type="character" w:customStyle="1" w:styleId="arttitle">
    <w:name w:val="art_title"/>
    <w:basedOn w:val="DefaultParagraphFont"/>
    <w:rsid w:val="004F62CB"/>
  </w:style>
  <w:style w:type="character" w:customStyle="1" w:styleId="serialtitle">
    <w:name w:val="serial_title"/>
    <w:basedOn w:val="DefaultParagraphFont"/>
    <w:rsid w:val="004F62CB"/>
  </w:style>
  <w:style w:type="character" w:customStyle="1" w:styleId="volumeissue">
    <w:name w:val="volume_issue"/>
    <w:basedOn w:val="DefaultParagraphFont"/>
    <w:rsid w:val="004F62CB"/>
  </w:style>
  <w:style w:type="character" w:customStyle="1" w:styleId="pagerange">
    <w:name w:val="page_range"/>
    <w:basedOn w:val="DefaultParagraphFont"/>
    <w:rsid w:val="004F62CB"/>
  </w:style>
  <w:style w:type="character" w:customStyle="1" w:styleId="doilink">
    <w:name w:val="doi_link"/>
    <w:basedOn w:val="DefaultParagraphFont"/>
    <w:rsid w:val="004F62CB"/>
  </w:style>
  <w:style w:type="paragraph" w:styleId="NormalWeb">
    <w:name w:val="Normal (Web)"/>
    <w:basedOn w:val="Normal"/>
    <w:uiPriority w:val="99"/>
    <w:semiHidden/>
    <w:unhideWhenUsed/>
    <w:rsid w:val="00C663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basedOn w:val="DefaultParagraphFont"/>
    <w:rsid w:val="00B76BC8"/>
  </w:style>
  <w:style w:type="character" w:customStyle="1" w:styleId="st">
    <w:name w:val="st"/>
    <w:basedOn w:val="DefaultParagraphFont"/>
    <w:rsid w:val="0029126B"/>
  </w:style>
  <w:style w:type="character" w:customStyle="1" w:styleId="selectable">
    <w:name w:val="selectable"/>
    <w:basedOn w:val="DefaultParagraphFont"/>
    <w:rsid w:val="004739EF"/>
  </w:style>
  <w:style w:type="character" w:styleId="HTMLCite">
    <w:name w:val="HTML Cite"/>
    <w:basedOn w:val="DefaultParagraphFont"/>
    <w:uiPriority w:val="99"/>
    <w:semiHidden/>
    <w:unhideWhenUsed/>
    <w:rsid w:val="001E06DA"/>
    <w:rPr>
      <w:i/>
      <w:iCs/>
    </w:rPr>
  </w:style>
  <w:style w:type="paragraph" w:styleId="Title">
    <w:name w:val="Title"/>
    <w:basedOn w:val="Normal"/>
    <w:next w:val="Normal"/>
    <w:link w:val="TitleChar"/>
    <w:uiPriority w:val="10"/>
    <w:qFormat/>
    <w:rsid w:val="000604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499"/>
    <w:rPr>
      <w:rFonts w:asciiTheme="majorHAnsi" w:eastAsiaTheme="majorEastAsia" w:hAnsiTheme="majorHAnsi" w:cstheme="majorBidi"/>
      <w:spacing w:val="-10"/>
      <w:kern w:val="28"/>
      <w:sz w:val="56"/>
      <w:szCs w:val="56"/>
    </w:rPr>
  </w:style>
  <w:style w:type="character" w:customStyle="1" w:styleId="a-size-large">
    <w:name w:val="a-size-large"/>
    <w:basedOn w:val="DefaultParagraphFont"/>
    <w:rsid w:val="00060499"/>
  </w:style>
  <w:style w:type="character" w:customStyle="1" w:styleId="search-phrase">
    <w:name w:val="search-phrase"/>
    <w:basedOn w:val="DefaultParagraphFont"/>
    <w:rsid w:val="00060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06969">
      <w:bodyDiv w:val="1"/>
      <w:marLeft w:val="0"/>
      <w:marRight w:val="0"/>
      <w:marTop w:val="0"/>
      <w:marBottom w:val="0"/>
      <w:divBdr>
        <w:top w:val="none" w:sz="0" w:space="0" w:color="auto"/>
        <w:left w:val="none" w:sz="0" w:space="0" w:color="auto"/>
        <w:bottom w:val="none" w:sz="0" w:space="0" w:color="auto"/>
        <w:right w:val="none" w:sz="0" w:space="0" w:color="auto"/>
      </w:divBdr>
    </w:div>
    <w:div w:id="277564990">
      <w:bodyDiv w:val="1"/>
      <w:marLeft w:val="0"/>
      <w:marRight w:val="0"/>
      <w:marTop w:val="0"/>
      <w:marBottom w:val="0"/>
      <w:divBdr>
        <w:top w:val="none" w:sz="0" w:space="0" w:color="auto"/>
        <w:left w:val="none" w:sz="0" w:space="0" w:color="auto"/>
        <w:bottom w:val="none" w:sz="0" w:space="0" w:color="auto"/>
        <w:right w:val="none" w:sz="0" w:space="0" w:color="auto"/>
      </w:divBdr>
    </w:div>
    <w:div w:id="1003167623">
      <w:bodyDiv w:val="1"/>
      <w:marLeft w:val="0"/>
      <w:marRight w:val="0"/>
      <w:marTop w:val="0"/>
      <w:marBottom w:val="0"/>
      <w:divBdr>
        <w:top w:val="none" w:sz="0" w:space="0" w:color="auto"/>
        <w:left w:val="none" w:sz="0" w:space="0" w:color="auto"/>
        <w:bottom w:val="none" w:sz="0" w:space="0" w:color="auto"/>
        <w:right w:val="none" w:sz="0" w:space="0" w:color="auto"/>
      </w:divBdr>
    </w:div>
    <w:div w:id="1279876282">
      <w:bodyDiv w:val="1"/>
      <w:marLeft w:val="0"/>
      <w:marRight w:val="0"/>
      <w:marTop w:val="0"/>
      <w:marBottom w:val="0"/>
      <w:divBdr>
        <w:top w:val="none" w:sz="0" w:space="0" w:color="auto"/>
        <w:left w:val="none" w:sz="0" w:space="0" w:color="auto"/>
        <w:bottom w:val="none" w:sz="0" w:space="0" w:color="auto"/>
        <w:right w:val="none" w:sz="0" w:space="0" w:color="auto"/>
      </w:divBdr>
      <w:divsChild>
        <w:div w:id="407846721">
          <w:marLeft w:val="0"/>
          <w:marRight w:val="0"/>
          <w:marTop w:val="0"/>
          <w:marBottom w:val="0"/>
          <w:divBdr>
            <w:top w:val="none" w:sz="0" w:space="0" w:color="auto"/>
            <w:left w:val="none" w:sz="0" w:space="0" w:color="auto"/>
            <w:bottom w:val="none" w:sz="0" w:space="0" w:color="auto"/>
            <w:right w:val="none" w:sz="0" w:space="0" w:color="auto"/>
          </w:divBdr>
        </w:div>
      </w:divsChild>
    </w:div>
    <w:div w:id="1430275806">
      <w:bodyDiv w:val="1"/>
      <w:marLeft w:val="0"/>
      <w:marRight w:val="0"/>
      <w:marTop w:val="0"/>
      <w:marBottom w:val="0"/>
      <w:divBdr>
        <w:top w:val="none" w:sz="0" w:space="0" w:color="auto"/>
        <w:left w:val="none" w:sz="0" w:space="0" w:color="auto"/>
        <w:bottom w:val="none" w:sz="0" w:space="0" w:color="auto"/>
        <w:right w:val="none" w:sz="0" w:space="0" w:color="auto"/>
      </w:divBdr>
    </w:div>
    <w:div w:id="1936208095">
      <w:bodyDiv w:val="1"/>
      <w:marLeft w:val="0"/>
      <w:marRight w:val="0"/>
      <w:marTop w:val="0"/>
      <w:marBottom w:val="0"/>
      <w:divBdr>
        <w:top w:val="none" w:sz="0" w:space="0" w:color="auto"/>
        <w:left w:val="none" w:sz="0" w:space="0" w:color="auto"/>
        <w:bottom w:val="none" w:sz="0" w:space="0" w:color="auto"/>
        <w:right w:val="none" w:sz="0" w:space="0" w:color="auto"/>
      </w:divBdr>
      <w:divsChild>
        <w:div w:id="1785074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gov.wales/docs/dcells/publications/150317successful-futures-en.pdf" TargetMode="External"/><Relationship Id="rId18" Type="http://schemas.openxmlformats.org/officeDocument/2006/relationships/hyperlink" Target="https://www.estyn.gov.wales/effective-practice/developing-learners%E2%80%99-skills-through-real-life-experiences" TargetMode="External"/><Relationship Id="rId26" Type="http://schemas.openxmlformats.org/officeDocument/2006/relationships/hyperlink" Target="https://www.autism.org.uk/about.aspx"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earch-ebscohost" TargetMode="External"/><Relationship Id="rId34" Type="http://schemas.openxmlformats.org/officeDocument/2006/relationships/hyperlink" Target="https://gov.wales/sites/default/files/publications/2018-03/special-educational-needs-code-of-practice-for-wales.pdf" TargetMode="External"/><Relationship Id="rId7" Type="http://schemas.openxmlformats.org/officeDocument/2006/relationships/webSettings" Target="webSettings.xml"/><Relationship Id="rId12" Type="http://schemas.openxmlformats.org/officeDocument/2006/relationships/hyperlink" Target="https://search-ebscohost" TargetMode="External"/><Relationship Id="rId17" Type="http://schemas.openxmlformats.org/officeDocument/2006/relationships/hyperlink" Target="https://www.estyn.gov.wales/effective-practice/learning-support-assistants-lead-intervention-programmes" TargetMode="External"/><Relationship Id="rId25" Type="http://schemas.openxmlformats.org/officeDocument/2006/relationships/hyperlink" Target="https://www.autism.org.uk/professionals/teachers/transition-tips.aspx" TargetMode="External"/><Relationship Id="rId33" Type="http://schemas.openxmlformats.org/officeDocument/2006/relationships/hyperlink" Target="https://gov.wales/sites/default/files/publications/2018-09/additional-learning-needs-aln-transformation-programme-v2.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uidance/equality-act-2010-guidance" TargetMode="External"/><Relationship Id="rId20" Type="http://schemas.openxmlformats.org/officeDocument/2006/relationships/hyperlink" Target="https://www.estyn.gov.wales/effective-practice/school-develops-pupil-voice?_ga=2.41846182.526497126.1584347237-164256353.1537773651(Accessed" TargetMode="External"/><Relationship Id="rId29" Type="http://schemas.openxmlformats.org/officeDocument/2006/relationships/hyperlink" Target="https://www.pearson.com/content/dam/one-dot-com/one-dot-com/global/Files/about-pearson/innovation/open-ideas/ExploringEffectivePedagogy.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Special:BookSources/978-0-06-016253-5" TargetMode="External"/><Relationship Id="rId24" Type="http://schemas.openxmlformats.org/officeDocument/2006/relationships/hyperlink" Target="https://www.nasuwt.org.uk/uploads/assets/uploaded/68ddda7f-afca-420c-a18798ea9271695f.pdf" TargetMode="External"/><Relationship Id="rId32" Type="http://schemas.openxmlformats.org/officeDocument/2006/relationships/hyperlink" Target="https://www.unicef.org.uk/child-rights-partners/wpcontent/uploads/sites/3/2016/08/CRC_summary_leaflet_Child_Rights_Partners_web_final.pdf" TargetMode="External"/><Relationship Id="rId37" Type="http://schemas.openxmlformats.org/officeDocument/2006/relationships/image" Target="media/image1.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pdf/generate/?u=https://educationendowmentfoundation.org.uk/pdf/toolkit/?id=146&amp;t=Teaching%20and%20Learning%20Toolkit&amp;e=146&amp;s=" TargetMode="External"/><Relationship Id="rId23" Type="http://schemas.openxmlformats.org/officeDocument/2006/relationships/hyperlink" Target="https://journals.sagepub.com/doi/pdf/10.1177/0892020612445702" TargetMode="External"/><Relationship Id="rId28" Type="http://schemas.openxmlformats.org/officeDocument/2006/relationships/hyperlink" Target="https://www.thepearinstitute.org/" TargetMode="External"/><Relationship Id="rId36" Type="http://schemas.openxmlformats.org/officeDocument/2006/relationships/hyperlink" Target="http://apps.who.int/iris/bitstream/handle/10665/272603/9789241514064-eng.pdf?ua=1" TargetMode="External"/><Relationship Id="rId10" Type="http://schemas.openxmlformats.org/officeDocument/2006/relationships/hyperlink" Target="https://en.wikipedia.org/wiki/International_Standard_Book_Number" TargetMode="External"/><Relationship Id="rId19" Type="http://schemas.openxmlformats.org/officeDocument/2006/relationships/hyperlink" Target="https://www.estyn.gov.wales/effective-practice/improving-pupils%E2%80%99-wellbeing-and-attitudes-learning-through-curriculum-enrichment" TargetMode="External"/><Relationship Id="rId31" Type="http://schemas.openxmlformats.org/officeDocument/2006/relationships/hyperlink" Target="https://www.pearson.com/content/dam/one-dot-com/one-dot-com/global/Files/about-pearson/innovation/open-ideas/ExploringEffectivePedagogy.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oi.org/10.1177/1476718X14555704" TargetMode="External"/><Relationship Id="rId22" Type="http://schemas.openxmlformats.org/officeDocument/2006/relationships/hyperlink" Target="http://simonsfoundation.s3.amazonaws.com/share/071207-leo-kanner-autistic-affective-contact.pdf" TargetMode="External"/><Relationship Id="rId27" Type="http://schemas.openxmlformats.org/officeDocument/2006/relationships/hyperlink" Target="https://www.autism.org.uk/about/strategies/social-stories-comic-strips.aspx" TargetMode="External"/><Relationship Id="rId30" Type="http://schemas.openxmlformats.org/officeDocument/2006/relationships/hyperlink" Target="https://www.pearson.com/content/dam/one-dot-com/one-dot-com/global/Files/about-pearson/innovation/open-ideas/ExploringEffectivePedagogy.pdf" TargetMode="External"/><Relationship Id="rId35" Type="http://schemas.openxmlformats.org/officeDocument/2006/relationships/hyperlink" Target="https://hwb.gov.wales/storage/afca43eb-5c50-4846-9c2d-0d56fbffba09/curriculum-for-wales-guidance-1203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14836</TotalTime>
  <Pages>21</Pages>
  <Words>6841</Words>
  <Characters>39000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Laura Powell (1801173)</cp:lastModifiedBy>
  <cp:revision>50</cp:revision>
  <dcterms:created xsi:type="dcterms:W3CDTF">2020-03-28T20:49:00Z</dcterms:created>
  <dcterms:modified xsi:type="dcterms:W3CDTF">2020-04-20T16:47:00Z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