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12302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1B6A81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811418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43825B2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6F79E8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2AA5515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881EDC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1E6DE8C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A6AE0DC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D2A6276" w14:textId="77777777" w:rsidR="001D2C58" w:rsidRDefault="001D2C58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13E28C7" w14:textId="2E2F032F" w:rsidR="00827815" w:rsidRPr="00396C57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sz w:val="28"/>
          <w:szCs w:val="28"/>
        </w:rPr>
        <w:t>Name:</w:t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="001D2C58">
        <w:rPr>
          <w:rFonts w:ascii="Times New Roman" w:eastAsia="Times New Roman" w:hAnsi="Times New Roman" w:cs="Times New Roman"/>
          <w:b/>
          <w:bCs/>
          <w:sz w:val="28"/>
          <w:szCs w:val="28"/>
        </w:rPr>
        <w:t>Lara Adigun</w:t>
      </w:r>
    </w:p>
    <w:p w14:paraId="48AF0899" w14:textId="5C99EA61" w:rsidR="00827815" w:rsidRPr="00396C57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sz w:val="28"/>
          <w:szCs w:val="28"/>
        </w:rPr>
        <w:t>Student Number:</w:t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>192</w:t>
      </w:r>
      <w:r w:rsidR="001D2C58">
        <w:rPr>
          <w:rFonts w:ascii="Times New Roman" w:eastAsia="Times New Roman" w:hAnsi="Times New Roman" w:cs="Times New Roman"/>
          <w:b/>
          <w:bCs/>
          <w:sz w:val="28"/>
          <w:szCs w:val="28"/>
        </w:rPr>
        <w:t>0483</w:t>
      </w:r>
    </w:p>
    <w:p w14:paraId="7DE9B929" w14:textId="17C17E55" w:rsidR="00827815" w:rsidRPr="00396C57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sz w:val="28"/>
          <w:szCs w:val="28"/>
        </w:rPr>
        <w:t>Module Title:</w:t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="001D2C58">
        <w:rPr>
          <w:rFonts w:ascii="Times New Roman" w:eastAsia="Times New Roman" w:hAnsi="Times New Roman" w:cs="Times New Roman"/>
          <w:b/>
          <w:bCs/>
          <w:sz w:val="28"/>
          <w:szCs w:val="28"/>
        </w:rPr>
        <w:t>Digital Skills and Research Methods</w:t>
      </w: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0A714E90" w14:textId="77777777" w:rsidR="00827815" w:rsidRPr="00396C57" w:rsidRDefault="00827815" w:rsidP="001D2C58">
      <w:pPr>
        <w:spacing w:after="0" w:line="360" w:lineRule="auto"/>
        <w:ind w:left="2160" w:firstLine="7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>(BMSW400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14:paraId="37DF96BF" w14:textId="7518365A" w:rsidR="00827815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sz w:val="28"/>
          <w:szCs w:val="28"/>
        </w:rPr>
        <w:t>Assignment Title:</w:t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>The Impact of Virtual Learning</w:t>
      </w:r>
      <w:r w:rsidR="001D2C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Environment </w:t>
      </w:r>
    </w:p>
    <w:p w14:paraId="17A6EC37" w14:textId="77777777" w:rsidR="00827815" w:rsidRDefault="00827815" w:rsidP="001D2C58">
      <w:pPr>
        <w:spacing w:after="0" w:line="360" w:lineRule="auto"/>
        <w:ind w:left="2160" w:firstLine="7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on the Learning Experience of Students at </w:t>
      </w:r>
    </w:p>
    <w:p w14:paraId="79C0B0C0" w14:textId="77777777" w:rsidR="00827815" w:rsidRPr="00396C57" w:rsidRDefault="00827815" w:rsidP="001D2C58">
      <w:pPr>
        <w:spacing w:after="0" w:line="360" w:lineRule="auto"/>
        <w:ind w:left="2160" w:firstLine="7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>UWTSD London Campus</w:t>
      </w:r>
    </w:p>
    <w:p w14:paraId="7049AD7C" w14:textId="77777777" w:rsidR="00827815" w:rsidRPr="00396C57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915213" w14:textId="3CEA12BB" w:rsidR="00827815" w:rsidRPr="00396C57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6C57">
        <w:rPr>
          <w:rFonts w:ascii="Times New Roman" w:eastAsia="Times New Roman" w:hAnsi="Times New Roman" w:cs="Times New Roman"/>
          <w:sz w:val="28"/>
          <w:szCs w:val="28"/>
        </w:rPr>
        <w:t>Lecturer:</w:t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sz w:val="28"/>
          <w:szCs w:val="28"/>
        </w:rPr>
        <w:tab/>
      </w:r>
      <w:r w:rsidRPr="00396C57">
        <w:rPr>
          <w:rFonts w:ascii="Times New Roman" w:eastAsia="Times New Roman" w:hAnsi="Times New Roman" w:cs="Times New Roman"/>
          <w:b/>
          <w:bCs/>
          <w:sz w:val="28"/>
          <w:szCs w:val="28"/>
        </w:rPr>
        <w:t>Dr. Modak</w:t>
      </w:r>
    </w:p>
    <w:p w14:paraId="43068FA0" w14:textId="77777777" w:rsidR="00827815" w:rsidRPr="0052735A" w:rsidRDefault="00827815" w:rsidP="0082781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DC0B61A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170081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E778AC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0D3F37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F3F0DED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61AFC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45FFE0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761568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20193D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750690" w14:textId="77777777" w:rsidR="00827815" w:rsidRPr="0052735A" w:rsidRDefault="00827815" w:rsidP="00827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1ECE06" w14:textId="64054910" w:rsidR="00827815" w:rsidRPr="0052735A" w:rsidRDefault="00827815" w:rsidP="00827815">
      <w:pPr>
        <w:pStyle w:val="NoSpacing"/>
        <w:rPr>
          <w:rFonts w:ascii="Times New Roman" w:hAnsi="Times New Roman" w:cs="Times New Roman"/>
          <w:b/>
          <w:bCs/>
        </w:rPr>
      </w:pPr>
      <w:r w:rsidRPr="0052735A">
        <w:rPr>
          <w:rFonts w:ascii="Times New Roman" w:hAnsi="Times New Roman" w:cs="Times New Roman"/>
          <w:b/>
          <w:bCs/>
          <w:sz w:val="32"/>
          <w:szCs w:val="32"/>
        </w:rPr>
        <w:lastRenderedPageBreak/>
        <w:t>TABLE OF CONTENTS</w:t>
      </w:r>
    </w:p>
    <w:p w14:paraId="5DD298F0" w14:textId="77777777" w:rsidR="00827815" w:rsidRPr="00957344" w:rsidRDefault="00827815" w:rsidP="008278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3422A71" w14:textId="77777777" w:rsidR="00827815" w:rsidRPr="00957344" w:rsidRDefault="00827815" w:rsidP="008278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4C632989" w14:textId="77777777" w:rsidR="00827815" w:rsidRPr="00957344" w:rsidRDefault="00827815" w:rsidP="008278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33D499C" w14:textId="77777777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Contents……………………………………………………………………….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2</w:t>
      </w:r>
    </w:p>
    <w:p w14:paraId="313D9B2C" w14:textId="77777777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2376B4FD" w14:textId="77777777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Introduction.............................................................................................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3</w:t>
      </w:r>
    </w:p>
    <w:p w14:paraId="1C0A04C3" w14:textId="77777777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6F357B0" w14:textId="29887CC5" w:rsidR="00827815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Rationale………...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……………………………………..………………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1B3F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</w:t>
      </w:r>
    </w:p>
    <w:p w14:paraId="67E22752" w14:textId="77777777" w:rsidR="006E4597" w:rsidRPr="00957344" w:rsidRDefault="006E4597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077B3A9" w14:textId="4A7E9AE8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Research Objectives…...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……………………………………………….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6E45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</w:t>
      </w:r>
    </w:p>
    <w:p w14:paraId="5B342120" w14:textId="77777777" w:rsidR="00827815" w:rsidRPr="00957344" w:rsidRDefault="00827815" w:rsidP="00827815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E7B472" w14:textId="50A03378" w:rsidR="00827815" w:rsidRPr="00957344" w:rsidRDefault="00827815" w:rsidP="00827815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34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5734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Literature Review…………..</w:t>
      </w:r>
      <w:r w:rsidRPr="00957344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……………………………..……………</w:t>
      </w:r>
      <w:r w:rsidR="006E459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</w:p>
    <w:p w14:paraId="490261DD" w14:textId="77777777" w:rsidR="00827815" w:rsidRPr="00957344" w:rsidRDefault="00827815" w:rsidP="00827815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713D37" w14:textId="77777777" w:rsidR="00827815" w:rsidRPr="00957344" w:rsidRDefault="00827815" w:rsidP="00827815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34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5734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esearch Methodology</w:t>
      </w:r>
      <w:r w:rsidRPr="00957344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……………………………….…………………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14:paraId="42465054" w14:textId="77777777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E848F58" w14:textId="26B22D91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6E45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Result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s, Analysis and Discussion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……………………………….…</w:t>
      </w:r>
      <w:r w:rsidR="00D867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..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…..</w:t>
      </w:r>
      <w:r w:rsidR="001B3F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5</w:t>
      </w:r>
    </w:p>
    <w:p w14:paraId="5E7BDADD" w14:textId="77777777" w:rsidR="00827815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50883D74" w14:textId="1831395A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Conclusion and Recommendations…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…………………………….…….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</w:t>
      </w:r>
      <w:r w:rsidR="001B3F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6</w:t>
      </w:r>
    </w:p>
    <w:p w14:paraId="15AA7DEF" w14:textId="77777777" w:rsidR="00827815" w:rsidRPr="00957344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48ADF7CA" w14:textId="36BEB4A3" w:rsidR="00827815" w:rsidRDefault="00827815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9</w:t>
      </w:r>
      <w:r w:rsidRPr="00957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Reference List……………………………………………………….….</w:t>
      </w:r>
      <w:r w:rsidR="006E45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</w:t>
      </w:r>
      <w:r w:rsidR="001B3F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</w:t>
      </w:r>
    </w:p>
    <w:p w14:paraId="06B83978" w14:textId="64816DA9" w:rsidR="006E4597" w:rsidRDefault="006E4597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5458C7A8" w14:textId="0F593113" w:rsidR="006E4597" w:rsidRPr="00957344" w:rsidRDefault="006E4597" w:rsidP="008278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Appendices……………………………………………………………..1</w:t>
      </w:r>
      <w:r w:rsidR="001B3F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8</w:t>
      </w:r>
    </w:p>
    <w:p w14:paraId="2043E370" w14:textId="77777777" w:rsidR="005014FC" w:rsidRDefault="005014FC" w:rsidP="00365DE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C1B997" w14:textId="2CCE8591" w:rsidR="00365DEA" w:rsidRPr="00634384" w:rsidRDefault="00447DF0" w:rsidP="00634384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1.0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="005014FC" w:rsidRPr="006343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INTRODUCTION</w:t>
      </w:r>
    </w:p>
    <w:p w14:paraId="44F8380F" w14:textId="47EE0CD2" w:rsidR="00365DEA" w:rsidRPr="008839B5" w:rsidRDefault="005014FC" w:rsidP="005E6AB4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8839B5">
        <w:rPr>
          <w:rFonts w:ascii="Times New Roman" w:hAnsi="Times New Roman" w:cs="Times New Roman"/>
          <w:sz w:val="24"/>
          <w:szCs w:val="24"/>
        </w:rPr>
        <w:t>today</w:t>
      </w:r>
      <w:r>
        <w:rPr>
          <w:rFonts w:ascii="Times New Roman" w:hAnsi="Times New Roman" w:cs="Times New Roman"/>
          <w:sz w:val="24"/>
          <w:szCs w:val="24"/>
        </w:rPr>
        <w:t>’s world</w:t>
      </w:r>
      <w:r w:rsidR="00365DEA" w:rsidRPr="008839B5">
        <w:rPr>
          <w:rFonts w:ascii="Times New Roman" w:hAnsi="Times New Roman" w:cs="Times New Roman"/>
          <w:sz w:val="24"/>
          <w:szCs w:val="24"/>
        </w:rPr>
        <w:t>, technology</w:t>
      </w:r>
      <w:r w:rsidR="00211B21">
        <w:rPr>
          <w:rFonts w:ascii="Times New Roman" w:hAnsi="Times New Roman" w:cs="Times New Roman"/>
          <w:sz w:val="24"/>
          <w:szCs w:val="24"/>
        </w:rPr>
        <w:t xml:space="preserve"> as a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resource </w:t>
      </w:r>
      <w:r w:rsidR="00211B21">
        <w:rPr>
          <w:rFonts w:ascii="Times New Roman" w:hAnsi="Times New Roman" w:cs="Times New Roman"/>
          <w:sz w:val="24"/>
          <w:szCs w:val="24"/>
        </w:rPr>
        <w:t>is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crucial </w:t>
      </w:r>
      <w:r w:rsidR="00365DEA" w:rsidRPr="008839B5">
        <w:rPr>
          <w:rFonts w:ascii="Times New Roman" w:hAnsi="Times New Roman" w:cs="Times New Roman"/>
          <w:sz w:val="24"/>
          <w:szCs w:val="24"/>
        </w:rPr>
        <w:t>to</w:t>
      </w:r>
      <w:r w:rsidR="00997EDD">
        <w:rPr>
          <w:rFonts w:ascii="Times New Roman" w:hAnsi="Times New Roman" w:cs="Times New Roman"/>
          <w:sz w:val="24"/>
          <w:szCs w:val="24"/>
        </w:rPr>
        <w:t xml:space="preserve"> enabling a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n </w:t>
      </w:r>
      <w:r w:rsidR="00211B21">
        <w:rPr>
          <w:rFonts w:ascii="Times New Roman" w:hAnsi="Times New Roman" w:cs="Times New Roman"/>
          <w:sz w:val="24"/>
          <w:szCs w:val="24"/>
        </w:rPr>
        <w:t xml:space="preserve">interactive </w:t>
      </w:r>
      <w:r w:rsidR="00365DEA" w:rsidRPr="008839B5">
        <w:rPr>
          <w:rFonts w:ascii="Times New Roman" w:hAnsi="Times New Roman" w:cs="Times New Roman"/>
          <w:sz w:val="24"/>
          <w:szCs w:val="24"/>
        </w:rPr>
        <w:t>environment</w:t>
      </w:r>
      <w:r w:rsidR="00997EDD">
        <w:rPr>
          <w:rFonts w:ascii="Times New Roman" w:hAnsi="Times New Roman" w:cs="Times New Roman"/>
          <w:sz w:val="24"/>
          <w:szCs w:val="24"/>
        </w:rPr>
        <w:t xml:space="preserve">. The use of </w:t>
      </w:r>
      <w:r w:rsidR="00997EDD" w:rsidRPr="008839B5">
        <w:rPr>
          <w:rFonts w:ascii="Times New Roman" w:hAnsi="Times New Roman" w:cs="Times New Roman"/>
          <w:sz w:val="24"/>
          <w:szCs w:val="24"/>
        </w:rPr>
        <w:t>web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-based information systems </w:t>
      </w:r>
      <w:r w:rsidR="00997EDD">
        <w:rPr>
          <w:rFonts w:ascii="Times New Roman" w:hAnsi="Times New Roman" w:cs="Times New Roman"/>
          <w:sz w:val="24"/>
          <w:szCs w:val="24"/>
        </w:rPr>
        <w:t>a</w:t>
      </w:r>
      <w:r w:rsidR="005333EF">
        <w:rPr>
          <w:rFonts w:ascii="Times New Roman" w:hAnsi="Times New Roman" w:cs="Times New Roman"/>
          <w:sz w:val="24"/>
          <w:szCs w:val="24"/>
        </w:rPr>
        <w:t>nd virtual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resources </w:t>
      </w:r>
      <w:r w:rsidR="005333EF">
        <w:rPr>
          <w:rFonts w:ascii="Times New Roman" w:hAnsi="Times New Roman" w:cs="Times New Roman"/>
          <w:sz w:val="24"/>
          <w:szCs w:val="24"/>
        </w:rPr>
        <w:t>has been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</w:t>
      </w:r>
      <w:r w:rsidR="007D146A">
        <w:rPr>
          <w:rFonts w:ascii="Times New Roman" w:hAnsi="Times New Roman" w:cs="Times New Roman"/>
          <w:sz w:val="24"/>
          <w:szCs w:val="24"/>
        </w:rPr>
        <w:t>conventional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in our educational </w:t>
      </w:r>
      <w:r w:rsidR="005333EF">
        <w:rPr>
          <w:rFonts w:ascii="Times New Roman" w:hAnsi="Times New Roman" w:cs="Times New Roman"/>
          <w:sz w:val="24"/>
          <w:szCs w:val="24"/>
        </w:rPr>
        <w:t>outputs</w:t>
      </w:r>
      <w:r w:rsidR="00997EDD">
        <w:rPr>
          <w:rFonts w:ascii="Times New Roman" w:hAnsi="Times New Roman" w:cs="Times New Roman"/>
          <w:sz w:val="24"/>
          <w:szCs w:val="24"/>
        </w:rPr>
        <w:t xml:space="preserve"> across board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. </w:t>
      </w:r>
      <w:r w:rsidR="00997EDD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365DEA" w:rsidRPr="008839B5">
        <w:rPr>
          <w:rFonts w:ascii="Times New Roman" w:hAnsi="Times New Roman" w:cs="Times New Roman"/>
          <w:sz w:val="24"/>
          <w:szCs w:val="24"/>
        </w:rPr>
        <w:t>Greenwood (2010)</w:t>
      </w:r>
      <w:r w:rsidR="00997EDD">
        <w:rPr>
          <w:rFonts w:ascii="Times New Roman" w:hAnsi="Times New Roman" w:cs="Times New Roman"/>
          <w:sz w:val="24"/>
          <w:szCs w:val="24"/>
        </w:rPr>
        <w:t xml:space="preserve">, </w:t>
      </w:r>
      <w:r w:rsidR="00365DEA" w:rsidRPr="008839B5">
        <w:rPr>
          <w:rFonts w:ascii="Times New Roman" w:hAnsi="Times New Roman" w:cs="Times New Roman"/>
          <w:sz w:val="24"/>
          <w:szCs w:val="24"/>
        </w:rPr>
        <w:t>teachers</w:t>
      </w:r>
      <w:r w:rsidR="00211B21">
        <w:rPr>
          <w:rFonts w:ascii="Times New Roman" w:hAnsi="Times New Roman" w:cs="Times New Roman"/>
          <w:sz w:val="24"/>
          <w:szCs w:val="24"/>
        </w:rPr>
        <w:t xml:space="preserve">, </w:t>
      </w:r>
      <w:r w:rsidR="00211B21" w:rsidRPr="008839B5">
        <w:rPr>
          <w:rFonts w:ascii="Times New Roman" w:hAnsi="Times New Roman" w:cs="Times New Roman"/>
          <w:sz w:val="24"/>
          <w:szCs w:val="24"/>
        </w:rPr>
        <w:t>students</w:t>
      </w:r>
      <w:r w:rsidR="005333EF">
        <w:rPr>
          <w:rFonts w:ascii="Times New Roman" w:hAnsi="Times New Roman" w:cs="Times New Roman"/>
          <w:sz w:val="24"/>
          <w:szCs w:val="24"/>
        </w:rPr>
        <w:t>, education administrators and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school </w:t>
      </w:r>
      <w:r w:rsidR="00997EDD">
        <w:rPr>
          <w:rFonts w:ascii="Times New Roman" w:hAnsi="Times New Roman" w:cs="Times New Roman"/>
          <w:sz w:val="24"/>
          <w:szCs w:val="24"/>
        </w:rPr>
        <w:t>managers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face the growing challenge</w:t>
      </w:r>
      <w:r w:rsidR="00997EDD">
        <w:rPr>
          <w:rFonts w:ascii="Times New Roman" w:hAnsi="Times New Roman" w:cs="Times New Roman"/>
          <w:sz w:val="24"/>
          <w:szCs w:val="24"/>
        </w:rPr>
        <w:t>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of </w:t>
      </w:r>
      <w:r w:rsidR="005333EF">
        <w:rPr>
          <w:rFonts w:ascii="Times New Roman" w:hAnsi="Times New Roman" w:cs="Times New Roman"/>
          <w:sz w:val="24"/>
          <w:szCs w:val="24"/>
        </w:rPr>
        <w:t xml:space="preserve">having access to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data from </w:t>
      </w:r>
      <w:r w:rsidR="005333EF">
        <w:rPr>
          <w:rFonts w:ascii="Times New Roman" w:hAnsi="Times New Roman" w:cs="Times New Roman"/>
          <w:sz w:val="24"/>
          <w:szCs w:val="24"/>
        </w:rPr>
        <w:t>diverse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sources. </w:t>
      </w:r>
      <w:r w:rsidR="001F5067">
        <w:rPr>
          <w:rFonts w:ascii="Times New Roman" w:hAnsi="Times New Roman" w:cs="Times New Roman"/>
          <w:sz w:val="24"/>
          <w:szCs w:val="24"/>
        </w:rPr>
        <w:t>He</w:t>
      </w:r>
      <w:r w:rsidR="00997EDD">
        <w:rPr>
          <w:rFonts w:ascii="Times New Roman" w:hAnsi="Times New Roman" w:cs="Times New Roman"/>
          <w:sz w:val="24"/>
          <w:szCs w:val="24"/>
        </w:rPr>
        <w:t xml:space="preserve">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further </w:t>
      </w:r>
      <w:r w:rsidR="001F5067">
        <w:rPr>
          <w:rFonts w:ascii="Times New Roman" w:hAnsi="Times New Roman" w:cs="Times New Roman"/>
          <w:sz w:val="24"/>
          <w:szCs w:val="24"/>
        </w:rPr>
        <w:t>submits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that it is now a </w:t>
      </w:r>
      <w:r w:rsidR="002F28A1">
        <w:rPr>
          <w:rFonts w:ascii="Times New Roman" w:hAnsi="Times New Roman" w:cs="Times New Roman"/>
          <w:sz w:val="24"/>
          <w:szCs w:val="24"/>
        </w:rPr>
        <w:t>norm</w:t>
      </w:r>
      <w:r w:rsidR="00DA5AEB">
        <w:rPr>
          <w:rFonts w:ascii="Times New Roman" w:hAnsi="Times New Roman" w:cs="Times New Roman"/>
          <w:sz w:val="24"/>
          <w:szCs w:val="24"/>
        </w:rPr>
        <w:t>,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to find </w:t>
      </w:r>
      <w:r w:rsidR="001F5067">
        <w:rPr>
          <w:rFonts w:ascii="Times New Roman" w:hAnsi="Times New Roman" w:cs="Times New Roman"/>
          <w:sz w:val="24"/>
          <w:szCs w:val="24"/>
        </w:rPr>
        <w:t>varieties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of </w:t>
      </w:r>
      <w:r w:rsidR="001F5067" w:rsidRPr="008839B5">
        <w:rPr>
          <w:rFonts w:ascii="Times New Roman" w:hAnsi="Times New Roman" w:cs="Times New Roman"/>
          <w:sz w:val="24"/>
          <w:szCs w:val="24"/>
        </w:rPr>
        <w:t>web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-based systems in </w:t>
      </w:r>
      <w:r w:rsidR="001F5067">
        <w:rPr>
          <w:rFonts w:ascii="Times New Roman" w:hAnsi="Times New Roman" w:cs="Times New Roman"/>
          <w:sz w:val="24"/>
          <w:szCs w:val="24"/>
        </w:rPr>
        <w:t>regular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school</w:t>
      </w:r>
      <w:r w:rsidR="002F28A1">
        <w:rPr>
          <w:rFonts w:ascii="Times New Roman" w:hAnsi="Times New Roman" w:cs="Times New Roman"/>
          <w:sz w:val="24"/>
          <w:szCs w:val="24"/>
        </w:rPr>
        <w:t>s</w:t>
      </w:r>
      <w:r w:rsidR="00365DEA" w:rsidRPr="008839B5">
        <w:rPr>
          <w:rFonts w:ascii="Times New Roman" w:hAnsi="Times New Roman" w:cs="Times New Roman"/>
          <w:sz w:val="24"/>
          <w:szCs w:val="24"/>
        </w:rPr>
        <w:t>, college</w:t>
      </w:r>
      <w:r w:rsidR="002F28A1">
        <w:rPr>
          <w:rFonts w:ascii="Times New Roman" w:hAnsi="Times New Roman" w:cs="Times New Roman"/>
          <w:sz w:val="24"/>
          <w:szCs w:val="24"/>
        </w:rPr>
        <w:t>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or academ</w:t>
      </w:r>
      <w:r w:rsidR="002F28A1">
        <w:rPr>
          <w:rFonts w:ascii="Times New Roman" w:hAnsi="Times New Roman" w:cs="Times New Roman"/>
          <w:sz w:val="24"/>
          <w:szCs w:val="24"/>
        </w:rPr>
        <w:t xml:space="preserve">ies </w:t>
      </w:r>
      <w:r w:rsidR="00365DEA" w:rsidRPr="008839B5">
        <w:rPr>
          <w:rFonts w:ascii="Times New Roman" w:hAnsi="Times New Roman" w:cs="Times New Roman"/>
          <w:sz w:val="24"/>
          <w:szCs w:val="24"/>
        </w:rPr>
        <w:t>that</w:t>
      </w:r>
      <w:r w:rsidR="002F28A1">
        <w:rPr>
          <w:rFonts w:ascii="Times New Roman" w:hAnsi="Times New Roman" w:cs="Times New Roman"/>
          <w:sz w:val="24"/>
          <w:szCs w:val="24"/>
        </w:rPr>
        <w:t xml:space="preserve">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students </w:t>
      </w:r>
      <w:r w:rsidR="002F28A1">
        <w:rPr>
          <w:rFonts w:ascii="Times New Roman" w:hAnsi="Times New Roman" w:cs="Times New Roman"/>
          <w:sz w:val="24"/>
          <w:szCs w:val="24"/>
        </w:rPr>
        <w:t xml:space="preserve">and teachers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are required to use as part of their daily routine (Greenwood, 2010). </w:t>
      </w:r>
      <w:r w:rsidR="002F28A1">
        <w:rPr>
          <w:rFonts w:ascii="Times New Roman" w:hAnsi="Times New Roman" w:cs="Times New Roman"/>
          <w:sz w:val="24"/>
          <w:szCs w:val="24"/>
        </w:rPr>
        <w:t>As at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2008</w:t>
      </w:r>
      <w:r w:rsidR="002F28A1">
        <w:rPr>
          <w:rFonts w:ascii="Times New Roman" w:hAnsi="Times New Roman" w:cs="Times New Roman"/>
          <w:sz w:val="24"/>
          <w:szCs w:val="24"/>
        </w:rPr>
        <w:t>,</w:t>
      </w:r>
      <w:r w:rsidR="0000370D">
        <w:rPr>
          <w:rFonts w:ascii="Times New Roman" w:hAnsi="Times New Roman" w:cs="Times New Roman"/>
          <w:sz w:val="24"/>
          <w:szCs w:val="24"/>
        </w:rPr>
        <w:t xml:space="preserve"> British schools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were </w:t>
      </w:r>
      <w:r w:rsidR="00DA5AEB">
        <w:rPr>
          <w:rFonts w:ascii="Times New Roman" w:hAnsi="Times New Roman" w:cs="Times New Roman"/>
          <w:sz w:val="24"/>
          <w:szCs w:val="24"/>
        </w:rPr>
        <w:t xml:space="preserve">instructed to embrace the usage of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virtual learning environment </w:t>
      </w:r>
      <w:r w:rsidR="0000370D">
        <w:rPr>
          <w:rFonts w:ascii="Times New Roman" w:hAnsi="Times New Roman" w:cs="Times New Roman"/>
          <w:sz w:val="24"/>
          <w:szCs w:val="24"/>
        </w:rPr>
        <w:t xml:space="preserve">platform 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in teaching and delivering of lessons to </w:t>
      </w:r>
      <w:r w:rsidR="002F28A1">
        <w:rPr>
          <w:rFonts w:ascii="Times New Roman" w:hAnsi="Times New Roman" w:cs="Times New Roman"/>
          <w:sz w:val="24"/>
          <w:szCs w:val="24"/>
        </w:rPr>
        <w:t>student</w:t>
      </w:r>
      <w:r w:rsidR="00365DEA" w:rsidRPr="008839B5">
        <w:rPr>
          <w:rFonts w:ascii="Times New Roman" w:hAnsi="Times New Roman" w:cs="Times New Roman"/>
          <w:sz w:val="24"/>
          <w:szCs w:val="24"/>
        </w:rPr>
        <w:t>s. A VLE</w:t>
      </w:r>
      <w:r w:rsidR="002F28A1">
        <w:rPr>
          <w:rFonts w:ascii="Times New Roman" w:hAnsi="Times New Roman" w:cs="Times New Roman"/>
          <w:sz w:val="24"/>
          <w:szCs w:val="24"/>
        </w:rPr>
        <w:t xml:space="preserve"> possess</w:t>
      </w:r>
      <w:r w:rsidR="007C3131">
        <w:rPr>
          <w:rFonts w:ascii="Times New Roman" w:hAnsi="Times New Roman" w:cs="Times New Roman"/>
          <w:sz w:val="24"/>
          <w:szCs w:val="24"/>
        </w:rPr>
        <w:t>es</w:t>
      </w:r>
      <w:r w:rsidR="002F28A1">
        <w:rPr>
          <w:rFonts w:ascii="Times New Roman" w:hAnsi="Times New Roman" w:cs="Times New Roman"/>
          <w:sz w:val="24"/>
          <w:szCs w:val="24"/>
        </w:rPr>
        <w:t xml:space="preserve"> so </w:t>
      </w:r>
      <w:r w:rsidR="00365DEA" w:rsidRPr="008839B5">
        <w:rPr>
          <w:rFonts w:ascii="Times New Roman" w:hAnsi="Times New Roman" w:cs="Times New Roman"/>
          <w:sz w:val="24"/>
          <w:szCs w:val="24"/>
        </w:rPr>
        <w:t>many benefits and</w:t>
      </w:r>
      <w:r w:rsidR="002F28A1">
        <w:rPr>
          <w:rFonts w:ascii="Times New Roman" w:hAnsi="Times New Roman" w:cs="Times New Roman"/>
          <w:sz w:val="24"/>
          <w:szCs w:val="24"/>
        </w:rPr>
        <w:t xml:space="preserve"> tools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that would </w:t>
      </w:r>
      <w:r w:rsidR="007C3131">
        <w:rPr>
          <w:rFonts w:ascii="Times New Roman" w:hAnsi="Times New Roman" w:cs="Times New Roman"/>
          <w:sz w:val="24"/>
          <w:szCs w:val="24"/>
        </w:rPr>
        <w:t>facilitate the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7C3131">
        <w:rPr>
          <w:rFonts w:ascii="Times New Roman" w:hAnsi="Times New Roman" w:cs="Times New Roman"/>
          <w:sz w:val="24"/>
          <w:szCs w:val="24"/>
        </w:rPr>
        <w:t xml:space="preserve"> of students</w:t>
      </w:r>
      <w:r w:rsidR="00365DEA" w:rsidRPr="008839B5">
        <w:rPr>
          <w:rFonts w:ascii="Times New Roman" w:hAnsi="Times New Roman" w:cs="Times New Roman"/>
          <w:sz w:val="24"/>
          <w:szCs w:val="24"/>
        </w:rPr>
        <w:t xml:space="preserve"> in their </w:t>
      </w:r>
      <w:r w:rsidR="002F28A1">
        <w:rPr>
          <w:rFonts w:ascii="Times New Roman" w:hAnsi="Times New Roman" w:cs="Times New Roman"/>
          <w:sz w:val="24"/>
          <w:szCs w:val="24"/>
        </w:rPr>
        <w:t xml:space="preserve">various </w:t>
      </w:r>
      <w:r w:rsidR="00365DEA" w:rsidRPr="008839B5">
        <w:rPr>
          <w:rFonts w:ascii="Times New Roman" w:hAnsi="Times New Roman" w:cs="Times New Roman"/>
          <w:sz w:val="24"/>
          <w:szCs w:val="24"/>
        </w:rPr>
        <w:t>courses (Becta, 2007).</w:t>
      </w:r>
    </w:p>
    <w:p w14:paraId="54A913DA" w14:textId="77777777" w:rsidR="00365DEA" w:rsidRPr="008839B5" w:rsidRDefault="00365DEA" w:rsidP="00365DEA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A3BFED" w14:textId="57AFBD98" w:rsidR="00365DEA" w:rsidRDefault="00045A90" w:rsidP="00634384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the knowledge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highly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digital technologies are being integrated in our 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>system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consequently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>producing a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literate 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>society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>, teachers are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creating strategies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inculcate them into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classroom 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>sessions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(Henderson</w:t>
      </w:r>
      <w:r w:rsidR="00E70B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2011). Traditional teaching methods, 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>which require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teachers 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stand for long hours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front of a 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oard do not 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>go well w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ith students 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this generation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certainly will not </w:t>
      </w:r>
      <w:r w:rsidR="00A96F93">
        <w:rPr>
          <w:rFonts w:ascii="Times New Roman" w:hAnsi="Times New Roman" w:cs="Times New Roman"/>
          <w:color w:val="000000" w:themeColor="text1"/>
          <w:sz w:val="24"/>
          <w:szCs w:val="24"/>
        </w:rPr>
        <w:t>be a good strategy</w:t>
      </w:r>
      <w:r w:rsidR="004E1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tomorrow. By using ICT (Information and Communication Technologies) the teacher’s role is </w:t>
      </w:r>
      <w:r w:rsidR="00A148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metamorphosed 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</w:t>
      </w:r>
      <w:r w:rsidR="0082416A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traditional profession to an intermediate supporter towards the facilitation of the students to </w:t>
      </w:r>
      <w:r w:rsidR="00A148A3">
        <w:rPr>
          <w:rFonts w:ascii="Times New Roman" w:hAnsi="Times New Roman" w:cs="Times New Roman"/>
          <w:color w:val="000000" w:themeColor="text1"/>
          <w:sz w:val="24"/>
          <w:szCs w:val="24"/>
        </w:rPr>
        <w:t>garner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knowledge</w:t>
      </w:r>
      <w:r w:rsidR="008241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skills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(Kalogiannakis</w:t>
      </w:r>
      <w:r w:rsidR="0025027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65DEA" w:rsidRPr="00883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2010). </w:t>
      </w:r>
    </w:p>
    <w:p w14:paraId="177C7F74" w14:textId="1E3245CE" w:rsidR="00CE72A4" w:rsidRDefault="00CE72A4" w:rsidP="00634384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F9CDF8" w14:textId="37393E26" w:rsidR="00365DEA" w:rsidRDefault="00447DF0" w:rsidP="00A5162C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2.0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="00FA44A5" w:rsidRPr="00FA44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RATIONALE</w:t>
      </w:r>
    </w:p>
    <w:p w14:paraId="2A11F685" w14:textId="0A08DAB3" w:rsidR="00447DF0" w:rsidRDefault="007E529F" w:rsidP="00A5162C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rationale of the research work is clearly to discover the extent of impact made by virtual learning </w:t>
      </w:r>
      <w:r w:rsidR="00780D47">
        <w:rPr>
          <w:rFonts w:ascii="Times New Roman" w:hAnsi="Times New Roman" w:cs="Times New Roman"/>
          <w:color w:val="000000" w:themeColor="text1"/>
          <w:sz w:val="24"/>
          <w:szCs w:val="24"/>
        </w:rPr>
        <w:t>environment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(Moodle) on students learning </w:t>
      </w:r>
      <w:r w:rsidR="00780D47">
        <w:rPr>
          <w:rFonts w:ascii="Times New Roman" w:hAnsi="Times New Roman" w:cs="Times New Roman"/>
          <w:color w:val="000000" w:themeColor="text1"/>
          <w:sz w:val="24"/>
          <w:szCs w:val="24"/>
        </w:rPr>
        <w:t>experience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780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UWTSD London Campus. </w:t>
      </w:r>
    </w:p>
    <w:p w14:paraId="10BAC193" w14:textId="77777777" w:rsidR="00A5162C" w:rsidRPr="007E529F" w:rsidRDefault="00A5162C" w:rsidP="00A5162C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5F5D17" w14:textId="4F10166D" w:rsidR="00365DEA" w:rsidRPr="00FA44A5" w:rsidRDefault="00447DF0" w:rsidP="00A5162C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3.0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="00FA44A5" w:rsidRPr="00FA44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RESEARCH OBJECTIVES</w:t>
      </w:r>
    </w:p>
    <w:p w14:paraId="48A623FC" w14:textId="1932DDC9" w:rsidR="005147D8" w:rsidRDefault="005147D8" w:rsidP="005147D8">
      <w:pPr>
        <w:pStyle w:val="NoSpacing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47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review virtual learning environment in relative to the Moodle platform.</w:t>
      </w:r>
    </w:p>
    <w:p w14:paraId="4554E1F3" w14:textId="32799B1D" w:rsidR="005147D8" w:rsidRDefault="005147D8" w:rsidP="005147D8">
      <w:pPr>
        <w:pStyle w:val="NoSpacing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To ascertain the level of impact that Moodle platform have on independent learning and student experience.</w:t>
      </w:r>
    </w:p>
    <w:p w14:paraId="4EF236EA" w14:textId="2C154FE1" w:rsidR="00777D10" w:rsidRPr="005147D8" w:rsidRDefault="005147D8" w:rsidP="00A5162C">
      <w:pPr>
        <w:pStyle w:val="NoSpacing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9830577" w14:textId="57CBAF9B" w:rsidR="00365DEA" w:rsidRPr="00FA44A5" w:rsidRDefault="00A5162C" w:rsidP="00365DE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4.0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="00FA44A5" w:rsidRPr="00FA44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LITERATURE REVIEW</w:t>
      </w:r>
    </w:p>
    <w:p w14:paraId="61842A22" w14:textId="6AC82CD2" w:rsidR="00D0580B" w:rsidRPr="008839B5" w:rsidRDefault="00D0580B" w:rsidP="00365DE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A41F09D" w14:textId="3DDC46A5" w:rsidR="008D6707" w:rsidRPr="008839B5" w:rsidRDefault="008D4236" w:rsidP="008D6707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9B5">
        <w:rPr>
          <w:rFonts w:ascii="Times New Roman" w:hAnsi="Times New Roman" w:cs="Times New Roman"/>
          <w:sz w:val="24"/>
          <w:szCs w:val="24"/>
        </w:rPr>
        <w:t xml:space="preserve">Across Britain </w:t>
      </w:r>
      <w:r w:rsidR="00777D10" w:rsidRPr="008839B5">
        <w:rPr>
          <w:rFonts w:ascii="Times New Roman" w:hAnsi="Times New Roman" w:cs="Times New Roman"/>
          <w:sz w:val="24"/>
          <w:szCs w:val="24"/>
        </w:rPr>
        <w:t>Universities</w:t>
      </w:r>
      <w:r w:rsidRPr="008839B5">
        <w:rPr>
          <w:rFonts w:ascii="Times New Roman" w:hAnsi="Times New Roman" w:cs="Times New Roman"/>
          <w:sz w:val="24"/>
          <w:szCs w:val="24"/>
        </w:rPr>
        <w:t xml:space="preserve">, students learn </w:t>
      </w:r>
      <w:r w:rsidR="0070262C">
        <w:rPr>
          <w:rFonts w:ascii="Times New Roman" w:hAnsi="Times New Roman" w:cs="Times New Roman"/>
          <w:sz w:val="24"/>
          <w:szCs w:val="24"/>
        </w:rPr>
        <w:t>via</w:t>
      </w:r>
      <w:r w:rsidRPr="008839B5">
        <w:rPr>
          <w:rFonts w:ascii="Times New Roman" w:hAnsi="Times New Roman" w:cs="Times New Roman"/>
          <w:sz w:val="24"/>
          <w:szCs w:val="24"/>
        </w:rPr>
        <w:t xml:space="preserve"> participation in online courses with the advent of </w:t>
      </w:r>
      <w:r w:rsidR="00231DE8">
        <w:rPr>
          <w:rFonts w:ascii="Times New Roman" w:hAnsi="Times New Roman" w:cs="Times New Roman"/>
          <w:sz w:val="24"/>
          <w:szCs w:val="24"/>
        </w:rPr>
        <w:t>i</w:t>
      </w:r>
      <w:r w:rsidRPr="008839B5">
        <w:rPr>
          <w:rFonts w:ascii="Times New Roman" w:hAnsi="Times New Roman" w:cs="Times New Roman"/>
          <w:sz w:val="24"/>
          <w:szCs w:val="24"/>
        </w:rPr>
        <w:t xml:space="preserve">nternet and web-based educational technologies (Butterfield, 2002). </w:t>
      </w:r>
      <w:r w:rsidR="00E671CA">
        <w:rPr>
          <w:rFonts w:ascii="Times New Roman" w:hAnsi="Times New Roman" w:cs="Times New Roman"/>
          <w:sz w:val="24"/>
          <w:szCs w:val="24"/>
        </w:rPr>
        <w:t>This learning methodology which came as a result of technology is known as virtual learning. As the</w:t>
      </w:r>
      <w:r w:rsidRPr="008839B5">
        <w:rPr>
          <w:rFonts w:ascii="Times New Roman" w:hAnsi="Times New Roman" w:cs="Times New Roman"/>
          <w:sz w:val="24"/>
          <w:szCs w:val="24"/>
        </w:rPr>
        <w:t xml:space="preserve"> </w:t>
      </w:r>
      <w:r w:rsidR="00231DE8">
        <w:rPr>
          <w:rFonts w:ascii="Times New Roman" w:hAnsi="Times New Roman" w:cs="Times New Roman"/>
          <w:sz w:val="24"/>
          <w:szCs w:val="24"/>
        </w:rPr>
        <w:t>desire</w:t>
      </w:r>
      <w:r w:rsidRPr="008839B5">
        <w:rPr>
          <w:rFonts w:ascii="Times New Roman" w:hAnsi="Times New Roman" w:cs="Times New Roman"/>
          <w:sz w:val="24"/>
          <w:szCs w:val="24"/>
        </w:rPr>
        <w:t xml:space="preserve"> for a better</w:t>
      </w:r>
      <w:r w:rsidR="00E671CA">
        <w:rPr>
          <w:rFonts w:ascii="Times New Roman" w:hAnsi="Times New Roman" w:cs="Times New Roman"/>
          <w:sz w:val="24"/>
          <w:szCs w:val="24"/>
        </w:rPr>
        <w:t xml:space="preserve">, </w:t>
      </w:r>
      <w:r w:rsidRPr="008839B5">
        <w:rPr>
          <w:rFonts w:ascii="Times New Roman" w:hAnsi="Times New Roman" w:cs="Times New Roman"/>
          <w:sz w:val="24"/>
          <w:szCs w:val="24"/>
        </w:rPr>
        <w:t xml:space="preserve">more flexible but manageable learning environment </w:t>
      </w:r>
      <w:r w:rsidR="00E671CA">
        <w:rPr>
          <w:rFonts w:ascii="Times New Roman" w:hAnsi="Times New Roman" w:cs="Times New Roman"/>
          <w:sz w:val="24"/>
          <w:szCs w:val="24"/>
        </w:rPr>
        <w:t xml:space="preserve">continues, virtual learning remains key to the development of our education system. </w:t>
      </w:r>
      <w:r w:rsidR="008D6707" w:rsidRPr="008839B5">
        <w:rPr>
          <w:rFonts w:ascii="Times New Roman" w:hAnsi="Times New Roman" w:cs="Times New Roman"/>
          <w:sz w:val="24"/>
          <w:szCs w:val="24"/>
        </w:rPr>
        <w:t xml:space="preserve">A virtual learning environment (VLE) in </w:t>
      </w:r>
      <w:r w:rsidR="00231DE8">
        <w:rPr>
          <w:rFonts w:ascii="Times New Roman" w:hAnsi="Times New Roman" w:cs="Times New Roman"/>
          <w:sz w:val="24"/>
          <w:szCs w:val="24"/>
        </w:rPr>
        <w:t xml:space="preserve">in the field of </w:t>
      </w:r>
      <w:r w:rsidR="008D6707" w:rsidRPr="008839B5">
        <w:rPr>
          <w:rFonts w:ascii="Times New Roman" w:hAnsi="Times New Roman" w:cs="Times New Roman"/>
          <w:sz w:val="24"/>
          <w:szCs w:val="24"/>
        </w:rPr>
        <w:t xml:space="preserve">educational technology is a web-based platform for the digital aspects of courses of study, usually within educational institutions. </w:t>
      </w:r>
      <w:r w:rsidR="00231DE8">
        <w:rPr>
          <w:rFonts w:ascii="Times New Roman" w:hAnsi="Times New Roman" w:cs="Times New Roman"/>
          <w:sz w:val="24"/>
          <w:szCs w:val="24"/>
        </w:rPr>
        <w:t>This platform</w:t>
      </w:r>
      <w:r w:rsidR="008D6707" w:rsidRPr="008839B5">
        <w:rPr>
          <w:rFonts w:ascii="Times New Roman" w:hAnsi="Times New Roman" w:cs="Times New Roman"/>
          <w:sz w:val="24"/>
          <w:szCs w:val="24"/>
        </w:rPr>
        <w:t xml:space="preserve"> present resources, </w:t>
      </w:r>
      <w:r w:rsidR="00231DE8" w:rsidRPr="008839B5">
        <w:rPr>
          <w:rFonts w:ascii="Times New Roman" w:hAnsi="Times New Roman" w:cs="Times New Roman"/>
          <w:sz w:val="24"/>
          <w:szCs w:val="24"/>
        </w:rPr>
        <w:t>interactions</w:t>
      </w:r>
      <w:r w:rsidR="00231DE8">
        <w:rPr>
          <w:rFonts w:ascii="Times New Roman" w:hAnsi="Times New Roman" w:cs="Times New Roman"/>
          <w:sz w:val="24"/>
          <w:szCs w:val="24"/>
        </w:rPr>
        <w:t xml:space="preserve"> and </w:t>
      </w:r>
      <w:r w:rsidR="008D6707" w:rsidRPr="008839B5">
        <w:rPr>
          <w:rFonts w:ascii="Times New Roman" w:hAnsi="Times New Roman" w:cs="Times New Roman"/>
          <w:sz w:val="24"/>
          <w:szCs w:val="24"/>
        </w:rPr>
        <w:t xml:space="preserve">activities within </w:t>
      </w:r>
      <w:r w:rsidR="00231DE8">
        <w:rPr>
          <w:rFonts w:ascii="Times New Roman" w:hAnsi="Times New Roman" w:cs="Times New Roman"/>
          <w:sz w:val="24"/>
          <w:szCs w:val="24"/>
        </w:rPr>
        <w:t>the</w:t>
      </w:r>
      <w:r w:rsidR="008D6707" w:rsidRPr="008839B5">
        <w:rPr>
          <w:rFonts w:ascii="Times New Roman" w:hAnsi="Times New Roman" w:cs="Times New Roman"/>
          <w:sz w:val="24"/>
          <w:szCs w:val="24"/>
        </w:rPr>
        <w:t xml:space="preserve"> course structure and provide for the different stages of </w:t>
      </w:r>
      <w:r w:rsidR="00231DE8">
        <w:rPr>
          <w:rFonts w:ascii="Times New Roman" w:hAnsi="Times New Roman" w:cs="Times New Roman"/>
          <w:sz w:val="24"/>
          <w:szCs w:val="24"/>
        </w:rPr>
        <w:t>evaluation and asse</w:t>
      </w:r>
      <w:r w:rsidR="00417A5F">
        <w:rPr>
          <w:rFonts w:ascii="Times New Roman" w:hAnsi="Times New Roman" w:cs="Times New Roman"/>
          <w:sz w:val="24"/>
          <w:szCs w:val="24"/>
        </w:rPr>
        <w:t>ss</w:t>
      </w:r>
      <w:r w:rsidR="00231DE8">
        <w:rPr>
          <w:rFonts w:ascii="Times New Roman" w:hAnsi="Times New Roman" w:cs="Times New Roman"/>
          <w:sz w:val="24"/>
          <w:szCs w:val="24"/>
        </w:rPr>
        <w:t>ment</w:t>
      </w:r>
      <w:r w:rsidR="008D6707" w:rsidRPr="008839B5">
        <w:rPr>
          <w:rFonts w:ascii="Times New Roman" w:hAnsi="Times New Roman" w:cs="Times New Roman"/>
          <w:sz w:val="24"/>
          <w:szCs w:val="24"/>
        </w:rPr>
        <w:t>. VLEs usually report on participation</w:t>
      </w:r>
      <w:r w:rsidR="00417A5F">
        <w:rPr>
          <w:rFonts w:ascii="Times New Roman" w:hAnsi="Times New Roman" w:cs="Times New Roman"/>
          <w:sz w:val="24"/>
          <w:szCs w:val="24"/>
        </w:rPr>
        <w:t xml:space="preserve"> of students in activities</w:t>
      </w:r>
      <w:r w:rsidR="008D6707" w:rsidRPr="008839B5">
        <w:rPr>
          <w:rFonts w:ascii="Times New Roman" w:hAnsi="Times New Roman" w:cs="Times New Roman"/>
          <w:sz w:val="24"/>
          <w:szCs w:val="24"/>
        </w:rPr>
        <w:t xml:space="preserve"> and have some level of integration with other institutional systems</w:t>
      </w:r>
      <w:r w:rsidR="00417A5F">
        <w:rPr>
          <w:rFonts w:ascii="Times New Roman" w:hAnsi="Times New Roman" w:cs="Times New Roman"/>
          <w:sz w:val="24"/>
          <w:szCs w:val="24"/>
        </w:rPr>
        <w:t xml:space="preserve"> for smooth-running.</w:t>
      </w:r>
    </w:p>
    <w:p w14:paraId="108C76A0" w14:textId="77AF8887" w:rsidR="00777D10" w:rsidRPr="00406E90" w:rsidRDefault="00777D10" w:rsidP="00365DE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14EB82D" w14:textId="77777777" w:rsidR="00777D10" w:rsidRPr="00406E90" w:rsidRDefault="00777D10" w:rsidP="00365DEA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E7501" w14:textId="333E13C3" w:rsidR="00D0580B" w:rsidRDefault="00D0580B" w:rsidP="002B614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E90">
        <w:rPr>
          <w:rFonts w:ascii="Times New Roman" w:hAnsi="Times New Roman" w:cs="Times New Roman"/>
          <w:sz w:val="24"/>
          <w:szCs w:val="24"/>
        </w:rPr>
        <w:t>In the words of Moodle creator</w:t>
      </w:r>
      <w:r w:rsidR="00657C78">
        <w:rPr>
          <w:rFonts w:ascii="Times New Roman" w:hAnsi="Times New Roman" w:cs="Times New Roman"/>
          <w:sz w:val="24"/>
          <w:szCs w:val="24"/>
        </w:rPr>
        <w:t xml:space="preserve">, he called </w:t>
      </w:r>
      <w:r w:rsidRPr="00406E90">
        <w:rPr>
          <w:rFonts w:ascii="Times New Roman" w:hAnsi="Times New Roman" w:cs="Times New Roman"/>
          <w:sz w:val="24"/>
          <w:szCs w:val="24"/>
        </w:rPr>
        <w:t>Moodle an Open Source Course Management System (CMS), also known as a Learning Management System (LMS) or a Virtual Learning Environment (VLE)</w:t>
      </w:r>
      <w:r w:rsidR="00657C7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104680228"/>
          <w:citation/>
        </w:sdtPr>
        <w:sdtEndPr/>
        <w:sdtContent>
          <w:r w:rsidR="00657C7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57C78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Moo20 \l 1033 </w:instrText>
          </w:r>
          <w:r w:rsidR="00657C7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57C78" w:rsidRPr="00657C78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(Moodle, 2020)</w:t>
          </w:r>
          <w:r w:rsidR="00657C7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406E90">
        <w:rPr>
          <w:rFonts w:ascii="Times New Roman" w:hAnsi="Times New Roman" w:cs="Times New Roman"/>
          <w:sz w:val="24"/>
          <w:szCs w:val="24"/>
        </w:rPr>
        <w:t xml:space="preserve">. </w:t>
      </w:r>
      <w:r w:rsidR="00FF6689">
        <w:rPr>
          <w:rFonts w:ascii="Times New Roman" w:hAnsi="Times New Roman" w:cs="Times New Roman"/>
          <w:sz w:val="24"/>
          <w:szCs w:val="24"/>
        </w:rPr>
        <w:t xml:space="preserve">Moodle </w:t>
      </w:r>
      <w:r w:rsidRPr="00406E90">
        <w:rPr>
          <w:rFonts w:ascii="Times New Roman" w:hAnsi="Times New Roman" w:cs="Times New Roman"/>
          <w:sz w:val="24"/>
          <w:szCs w:val="24"/>
        </w:rPr>
        <w:t xml:space="preserve">has become </w:t>
      </w:r>
      <w:r w:rsidR="00FF6689">
        <w:rPr>
          <w:rFonts w:ascii="Times New Roman" w:hAnsi="Times New Roman" w:cs="Times New Roman"/>
          <w:sz w:val="24"/>
          <w:szCs w:val="24"/>
        </w:rPr>
        <w:t xml:space="preserve">known far and wide </w:t>
      </w:r>
      <w:r w:rsidRPr="00406E90">
        <w:rPr>
          <w:rFonts w:ascii="Times New Roman" w:hAnsi="Times New Roman" w:cs="Times New Roman"/>
          <w:sz w:val="24"/>
          <w:szCs w:val="24"/>
        </w:rPr>
        <w:t xml:space="preserve">among educators around the world as a tool for </w:t>
      </w:r>
      <w:r w:rsidR="00FF6689">
        <w:rPr>
          <w:rFonts w:ascii="Times New Roman" w:hAnsi="Times New Roman" w:cs="Times New Roman"/>
          <w:sz w:val="24"/>
          <w:szCs w:val="24"/>
        </w:rPr>
        <w:t>running virtual learning</w:t>
      </w:r>
      <w:r w:rsidRPr="00406E90">
        <w:rPr>
          <w:rFonts w:ascii="Times New Roman" w:hAnsi="Times New Roman" w:cs="Times New Roman"/>
          <w:sz w:val="24"/>
          <w:szCs w:val="24"/>
        </w:rPr>
        <w:t xml:space="preserve"> for their students</w:t>
      </w:r>
      <w:r w:rsidR="00FF6689">
        <w:rPr>
          <w:rFonts w:ascii="Times New Roman" w:hAnsi="Times New Roman" w:cs="Times New Roman"/>
          <w:sz w:val="24"/>
          <w:szCs w:val="24"/>
        </w:rPr>
        <w:t xml:space="preserve"> and teachers</w:t>
      </w:r>
      <w:r w:rsidRPr="00406E90">
        <w:rPr>
          <w:rFonts w:ascii="Times New Roman" w:hAnsi="Times New Roman" w:cs="Times New Roman"/>
          <w:sz w:val="24"/>
          <w:szCs w:val="24"/>
        </w:rPr>
        <w:t xml:space="preserve">. Many institutions use </w:t>
      </w:r>
      <w:r w:rsidR="00471003">
        <w:rPr>
          <w:rFonts w:ascii="Times New Roman" w:hAnsi="Times New Roman" w:cs="Times New Roman"/>
          <w:sz w:val="24"/>
          <w:szCs w:val="24"/>
        </w:rPr>
        <w:t xml:space="preserve">this </w:t>
      </w:r>
      <w:r w:rsidR="00471003" w:rsidRPr="00406E90">
        <w:rPr>
          <w:rFonts w:ascii="Times New Roman" w:hAnsi="Times New Roman" w:cs="Times New Roman"/>
          <w:sz w:val="24"/>
          <w:szCs w:val="24"/>
        </w:rPr>
        <w:t>platform</w:t>
      </w:r>
      <w:r w:rsidRPr="00406E90">
        <w:rPr>
          <w:rFonts w:ascii="Times New Roman" w:hAnsi="Times New Roman" w:cs="Times New Roman"/>
          <w:sz w:val="24"/>
          <w:szCs w:val="24"/>
        </w:rPr>
        <w:t xml:space="preserve"> to conduct full online courses, while some </w:t>
      </w:r>
      <w:r w:rsidR="00F7096C">
        <w:rPr>
          <w:rFonts w:ascii="Times New Roman" w:hAnsi="Times New Roman" w:cs="Times New Roman"/>
          <w:sz w:val="24"/>
          <w:szCs w:val="24"/>
        </w:rPr>
        <w:t xml:space="preserve">institutions </w:t>
      </w:r>
      <w:r w:rsidRPr="00406E90">
        <w:rPr>
          <w:rFonts w:ascii="Times New Roman" w:hAnsi="Times New Roman" w:cs="Times New Roman"/>
          <w:sz w:val="24"/>
          <w:szCs w:val="24"/>
        </w:rPr>
        <w:t>use it</w:t>
      </w:r>
      <w:r w:rsidR="00F7096C">
        <w:rPr>
          <w:rFonts w:ascii="Times New Roman" w:hAnsi="Times New Roman" w:cs="Times New Roman"/>
          <w:sz w:val="24"/>
          <w:szCs w:val="24"/>
        </w:rPr>
        <w:t xml:space="preserve"> </w:t>
      </w:r>
      <w:r w:rsidRPr="00406E90">
        <w:rPr>
          <w:rFonts w:ascii="Times New Roman" w:hAnsi="Times New Roman" w:cs="Times New Roman"/>
          <w:sz w:val="24"/>
          <w:szCs w:val="24"/>
        </w:rPr>
        <w:t xml:space="preserve">to </w:t>
      </w:r>
      <w:r w:rsidR="00F7096C">
        <w:rPr>
          <w:rFonts w:ascii="Times New Roman" w:hAnsi="Times New Roman" w:cs="Times New Roman"/>
          <w:sz w:val="24"/>
          <w:szCs w:val="24"/>
        </w:rPr>
        <w:t xml:space="preserve">support </w:t>
      </w:r>
      <w:r w:rsidRPr="00406E90">
        <w:rPr>
          <w:rFonts w:ascii="Times New Roman" w:hAnsi="Times New Roman" w:cs="Times New Roman"/>
          <w:sz w:val="24"/>
          <w:szCs w:val="24"/>
        </w:rPr>
        <w:t>face-to-face courses.</w:t>
      </w:r>
      <w:r w:rsidR="00657C78">
        <w:rPr>
          <w:rFonts w:ascii="Times New Roman" w:hAnsi="Times New Roman" w:cs="Times New Roman"/>
          <w:sz w:val="24"/>
          <w:szCs w:val="24"/>
        </w:rPr>
        <w:t xml:space="preserve"> </w:t>
      </w:r>
      <w:r w:rsidRPr="00406E90">
        <w:rPr>
          <w:rFonts w:ascii="Times New Roman" w:hAnsi="Times New Roman" w:cs="Times New Roman"/>
          <w:sz w:val="24"/>
          <w:szCs w:val="24"/>
        </w:rPr>
        <w:t xml:space="preserve"> Moodle is a very </w:t>
      </w:r>
      <w:r w:rsidR="00FF6689">
        <w:rPr>
          <w:rFonts w:ascii="Times New Roman" w:hAnsi="Times New Roman" w:cs="Times New Roman"/>
          <w:sz w:val="24"/>
          <w:szCs w:val="24"/>
        </w:rPr>
        <w:t>delectable</w:t>
      </w:r>
      <w:r w:rsidRPr="00406E90">
        <w:rPr>
          <w:rFonts w:ascii="Times New Roman" w:hAnsi="Times New Roman" w:cs="Times New Roman"/>
          <w:sz w:val="24"/>
          <w:szCs w:val="24"/>
        </w:rPr>
        <w:t xml:space="preserve"> platform for </w:t>
      </w:r>
      <w:r w:rsidR="00657C78">
        <w:rPr>
          <w:rFonts w:ascii="Times New Roman" w:hAnsi="Times New Roman" w:cs="Times New Roman"/>
          <w:sz w:val="24"/>
          <w:szCs w:val="24"/>
        </w:rPr>
        <w:t>virtual learning</w:t>
      </w:r>
      <w:r w:rsidRPr="00406E9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220709636"/>
          <w:citation/>
        </w:sdtPr>
        <w:sdtEndPr/>
        <w:sdtContent>
          <w:r w:rsidR="00657C7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57C78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Höl10 \l 1033 </w:instrText>
          </w:r>
          <w:r w:rsidR="00657C7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57C78" w:rsidRPr="00657C78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(Hölbl &amp; Welzer, 2010)</w:t>
          </w:r>
          <w:r w:rsidR="00657C7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406E90">
        <w:rPr>
          <w:rFonts w:ascii="Times New Roman" w:hAnsi="Times New Roman" w:cs="Times New Roman"/>
          <w:sz w:val="24"/>
          <w:szCs w:val="24"/>
        </w:rPr>
        <w:t xml:space="preserve">. </w:t>
      </w:r>
      <w:r w:rsidR="002B6143">
        <w:rPr>
          <w:rFonts w:ascii="Times New Roman" w:hAnsi="Times New Roman" w:cs="Times New Roman"/>
          <w:sz w:val="24"/>
          <w:szCs w:val="24"/>
        </w:rPr>
        <w:t xml:space="preserve">According to Brooks-Young (2008), </w:t>
      </w:r>
      <w:r w:rsidRPr="00406E90">
        <w:rPr>
          <w:rFonts w:ascii="Times New Roman" w:hAnsi="Times New Roman" w:cs="Times New Roman"/>
          <w:sz w:val="24"/>
          <w:szCs w:val="24"/>
        </w:rPr>
        <w:t xml:space="preserve">Moodle allows educators to </w:t>
      </w:r>
      <w:r w:rsidR="00937D41">
        <w:rPr>
          <w:rFonts w:ascii="Times New Roman" w:hAnsi="Times New Roman" w:cs="Times New Roman"/>
          <w:sz w:val="24"/>
          <w:szCs w:val="24"/>
        </w:rPr>
        <w:t xml:space="preserve">effectively </w:t>
      </w:r>
      <w:r w:rsidR="00FF6689">
        <w:rPr>
          <w:rFonts w:ascii="Times New Roman" w:hAnsi="Times New Roman" w:cs="Times New Roman"/>
          <w:sz w:val="24"/>
          <w:szCs w:val="24"/>
        </w:rPr>
        <w:t>control</w:t>
      </w:r>
      <w:r w:rsidRPr="00406E90">
        <w:rPr>
          <w:rFonts w:ascii="Times New Roman" w:hAnsi="Times New Roman" w:cs="Times New Roman"/>
          <w:sz w:val="24"/>
          <w:szCs w:val="24"/>
        </w:rPr>
        <w:t xml:space="preserve"> </w:t>
      </w:r>
      <w:r w:rsidR="00937D41">
        <w:rPr>
          <w:rFonts w:ascii="Times New Roman" w:hAnsi="Times New Roman" w:cs="Times New Roman"/>
          <w:sz w:val="24"/>
          <w:szCs w:val="24"/>
        </w:rPr>
        <w:t xml:space="preserve">the </w:t>
      </w:r>
      <w:r w:rsidRPr="00406E90">
        <w:rPr>
          <w:rFonts w:ascii="Times New Roman" w:hAnsi="Times New Roman" w:cs="Times New Roman"/>
          <w:sz w:val="24"/>
          <w:szCs w:val="24"/>
        </w:rPr>
        <w:t xml:space="preserve">features </w:t>
      </w:r>
      <w:r w:rsidR="00FF6689">
        <w:rPr>
          <w:rFonts w:ascii="Times New Roman" w:hAnsi="Times New Roman" w:cs="Times New Roman"/>
          <w:sz w:val="24"/>
          <w:szCs w:val="24"/>
        </w:rPr>
        <w:t>associated to</w:t>
      </w:r>
      <w:r w:rsidRPr="00406E90">
        <w:rPr>
          <w:rFonts w:ascii="Times New Roman" w:hAnsi="Times New Roman" w:cs="Times New Roman"/>
          <w:sz w:val="24"/>
          <w:szCs w:val="24"/>
        </w:rPr>
        <w:t xml:space="preserve"> course content and delivery using</w:t>
      </w:r>
      <w:r w:rsidR="00937D41">
        <w:rPr>
          <w:rFonts w:ascii="Times New Roman" w:hAnsi="Times New Roman" w:cs="Times New Roman"/>
          <w:sz w:val="24"/>
          <w:szCs w:val="24"/>
        </w:rPr>
        <w:t xml:space="preserve"> that single</w:t>
      </w:r>
      <w:r w:rsidRPr="00406E90">
        <w:rPr>
          <w:rFonts w:ascii="Times New Roman" w:hAnsi="Times New Roman" w:cs="Times New Roman"/>
          <w:sz w:val="24"/>
          <w:szCs w:val="24"/>
        </w:rPr>
        <w:t xml:space="preserve"> </w:t>
      </w:r>
      <w:r w:rsidRPr="00406E90">
        <w:rPr>
          <w:rFonts w:ascii="Times New Roman" w:hAnsi="Times New Roman" w:cs="Times New Roman"/>
          <w:sz w:val="24"/>
          <w:szCs w:val="24"/>
        </w:rPr>
        <w:lastRenderedPageBreak/>
        <w:t>integrated syste</w:t>
      </w:r>
      <w:r w:rsidR="002B6143">
        <w:rPr>
          <w:rFonts w:ascii="Times New Roman" w:hAnsi="Times New Roman" w:cs="Times New Roman"/>
          <w:sz w:val="24"/>
          <w:szCs w:val="24"/>
        </w:rPr>
        <w:t>m</w:t>
      </w:r>
      <w:r w:rsidRPr="00406E90">
        <w:rPr>
          <w:rFonts w:ascii="Times New Roman" w:hAnsi="Times New Roman" w:cs="Times New Roman"/>
          <w:sz w:val="24"/>
          <w:szCs w:val="24"/>
        </w:rPr>
        <w:t>.</w:t>
      </w:r>
      <w:r w:rsidR="002B6143">
        <w:rPr>
          <w:rFonts w:ascii="Times New Roman" w:hAnsi="Times New Roman" w:cs="Times New Roman"/>
          <w:sz w:val="24"/>
          <w:szCs w:val="24"/>
        </w:rPr>
        <w:t xml:space="preserve"> Based on research, </w:t>
      </w:r>
      <w:r w:rsidRPr="00406E90">
        <w:rPr>
          <w:rFonts w:ascii="Times New Roman" w:hAnsi="Times New Roman" w:cs="Times New Roman"/>
          <w:sz w:val="24"/>
          <w:szCs w:val="24"/>
        </w:rPr>
        <w:t>Moodle is already widespread in all segments of education, from primary schools to universities.</w:t>
      </w:r>
    </w:p>
    <w:p w14:paraId="13258CFF" w14:textId="77777777" w:rsidR="00725F7D" w:rsidRPr="00406E90" w:rsidRDefault="00725F7D" w:rsidP="00D73148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7562FF" w14:textId="79BE6E68" w:rsidR="00365DEA" w:rsidRPr="00D73148" w:rsidRDefault="00D73148" w:rsidP="00D73148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5. 0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D731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RESEARCH METHODOLOGY</w:t>
      </w:r>
    </w:p>
    <w:p w14:paraId="388F73B6" w14:textId="0D599F4D" w:rsidR="00F03DAB" w:rsidRPr="00A15161" w:rsidRDefault="004B5002" w:rsidP="00A15161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161">
        <w:rPr>
          <w:rFonts w:ascii="Times New Roman" w:hAnsi="Times New Roman" w:cs="Times New Roman"/>
          <w:sz w:val="24"/>
          <w:szCs w:val="24"/>
        </w:rPr>
        <w:t xml:space="preserve">The questionnaire comprises of both closed questions and open questions to enable openminded responses. </w:t>
      </w:r>
      <w:r w:rsidR="00F03DAB" w:rsidRPr="00A15161">
        <w:rPr>
          <w:rFonts w:ascii="Times New Roman" w:hAnsi="Times New Roman" w:cs="Times New Roman"/>
          <w:sz w:val="24"/>
          <w:szCs w:val="24"/>
        </w:rPr>
        <w:t xml:space="preserve">The questionnaire </w:t>
      </w:r>
      <w:r w:rsidR="000D25E3">
        <w:rPr>
          <w:rFonts w:ascii="Times New Roman" w:hAnsi="Times New Roman" w:cs="Times New Roman"/>
          <w:sz w:val="24"/>
          <w:szCs w:val="24"/>
        </w:rPr>
        <w:t>was submitted for</w:t>
      </w:r>
      <w:r w:rsidR="00F03DAB" w:rsidRPr="00A15161">
        <w:rPr>
          <w:rFonts w:ascii="Times New Roman" w:hAnsi="Times New Roman" w:cs="Times New Roman"/>
          <w:sz w:val="24"/>
          <w:szCs w:val="24"/>
        </w:rPr>
        <w:t xml:space="preserve"> ethical </w:t>
      </w:r>
      <w:r w:rsidR="000D25E3">
        <w:rPr>
          <w:rFonts w:ascii="Times New Roman" w:hAnsi="Times New Roman" w:cs="Times New Roman"/>
          <w:sz w:val="24"/>
          <w:szCs w:val="24"/>
        </w:rPr>
        <w:t xml:space="preserve">and content </w:t>
      </w:r>
      <w:r w:rsidR="000D25E3" w:rsidRPr="00A15161">
        <w:rPr>
          <w:rFonts w:ascii="Times New Roman" w:hAnsi="Times New Roman" w:cs="Times New Roman"/>
          <w:sz w:val="24"/>
          <w:szCs w:val="24"/>
        </w:rPr>
        <w:t>approval</w:t>
      </w:r>
      <w:r w:rsidR="000D25E3">
        <w:rPr>
          <w:rFonts w:ascii="Times New Roman" w:hAnsi="Times New Roman" w:cs="Times New Roman"/>
          <w:sz w:val="24"/>
          <w:szCs w:val="24"/>
        </w:rPr>
        <w:t xml:space="preserve"> </w:t>
      </w:r>
      <w:r w:rsidR="000D25E3" w:rsidRPr="00A15161">
        <w:rPr>
          <w:rFonts w:ascii="Times New Roman" w:hAnsi="Times New Roman" w:cs="Times New Roman"/>
          <w:sz w:val="24"/>
          <w:szCs w:val="24"/>
        </w:rPr>
        <w:t>by</w:t>
      </w:r>
      <w:r w:rsidR="00F03DAB" w:rsidRPr="00A15161">
        <w:rPr>
          <w:rFonts w:ascii="Times New Roman" w:hAnsi="Times New Roman" w:cs="Times New Roman"/>
          <w:sz w:val="24"/>
          <w:szCs w:val="24"/>
        </w:rPr>
        <w:t xml:space="preserve"> the course lecturer. Approval </w:t>
      </w:r>
      <w:r w:rsidR="000D25E3">
        <w:rPr>
          <w:rFonts w:ascii="Times New Roman" w:hAnsi="Times New Roman" w:cs="Times New Roman"/>
          <w:sz w:val="24"/>
          <w:szCs w:val="24"/>
        </w:rPr>
        <w:t>was issued</w:t>
      </w:r>
      <w:r w:rsidR="00F03DAB" w:rsidRPr="00A15161">
        <w:rPr>
          <w:rFonts w:ascii="Times New Roman" w:hAnsi="Times New Roman" w:cs="Times New Roman"/>
          <w:sz w:val="24"/>
          <w:szCs w:val="24"/>
        </w:rPr>
        <w:t xml:space="preserve"> for administration and </w:t>
      </w:r>
      <w:r w:rsidR="000D25E3">
        <w:rPr>
          <w:rFonts w:ascii="Times New Roman" w:hAnsi="Times New Roman" w:cs="Times New Roman"/>
          <w:sz w:val="24"/>
          <w:szCs w:val="24"/>
        </w:rPr>
        <w:t>respondents</w:t>
      </w:r>
      <w:r w:rsidR="00F03DAB" w:rsidRPr="00A15161">
        <w:rPr>
          <w:rFonts w:ascii="Times New Roman" w:hAnsi="Times New Roman" w:cs="Times New Roman"/>
          <w:sz w:val="24"/>
          <w:szCs w:val="24"/>
        </w:rPr>
        <w:t xml:space="preserve"> were fully </w:t>
      </w:r>
      <w:r w:rsidR="000D25E3">
        <w:rPr>
          <w:rFonts w:ascii="Times New Roman" w:hAnsi="Times New Roman" w:cs="Times New Roman"/>
          <w:sz w:val="24"/>
          <w:szCs w:val="24"/>
        </w:rPr>
        <w:t xml:space="preserve">communicated </w:t>
      </w:r>
      <w:r w:rsidR="00F03DAB" w:rsidRPr="00A15161">
        <w:rPr>
          <w:rFonts w:ascii="Times New Roman" w:hAnsi="Times New Roman" w:cs="Times New Roman"/>
          <w:sz w:val="24"/>
          <w:szCs w:val="24"/>
        </w:rPr>
        <w:t>to</w:t>
      </w:r>
      <w:r w:rsidR="00F65564">
        <w:rPr>
          <w:rFonts w:ascii="Times New Roman" w:hAnsi="Times New Roman" w:cs="Times New Roman"/>
          <w:sz w:val="24"/>
          <w:szCs w:val="24"/>
        </w:rPr>
        <w:t xml:space="preserve"> on</w:t>
      </w:r>
      <w:r w:rsidR="00F03DAB" w:rsidRPr="00A15161">
        <w:rPr>
          <w:rFonts w:ascii="Times New Roman" w:hAnsi="Times New Roman" w:cs="Times New Roman"/>
          <w:sz w:val="24"/>
          <w:szCs w:val="24"/>
        </w:rPr>
        <w:t xml:space="preserve"> the purposes of the research.</w:t>
      </w:r>
      <w:r w:rsidR="00A15161">
        <w:rPr>
          <w:rFonts w:ascii="Times New Roman" w:hAnsi="Times New Roman" w:cs="Times New Roman"/>
          <w:sz w:val="24"/>
          <w:szCs w:val="24"/>
        </w:rPr>
        <w:t xml:space="preserve"> The data is analysed using descriptive statistics in research.</w:t>
      </w:r>
      <w:r w:rsidR="005D48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25EE2" w14:textId="77777777" w:rsidR="000A5D48" w:rsidRPr="008839B5" w:rsidRDefault="000A5D48" w:rsidP="009624D7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F7FE17" w14:textId="5C059EC5" w:rsidR="00365DEA" w:rsidRPr="003046AF" w:rsidRDefault="003046AF" w:rsidP="009624D7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6.0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3046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RESULTS</w:t>
      </w:r>
      <w:r w:rsidR="005D3B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  <w:r w:rsidRPr="003046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ANALYSIS AND DISCUSSION</w:t>
      </w:r>
    </w:p>
    <w:p w14:paraId="2295C7F9" w14:textId="372728C0" w:rsidR="00162CA1" w:rsidRPr="00162CA1" w:rsidRDefault="00162CA1" w:rsidP="00162CA1">
      <w:pPr>
        <w:pStyle w:val="NoSpacing"/>
        <w:numPr>
          <w:ilvl w:val="0"/>
          <w:numId w:val="7"/>
        </w:num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62CA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RESULTS AND ANALYSIS</w:t>
      </w:r>
    </w:p>
    <w:p w14:paraId="5C0A1285" w14:textId="588933D1" w:rsidR="00365DEA" w:rsidRDefault="009624D7" w:rsidP="00D04C3A">
      <w:pPr>
        <w:pStyle w:val="NoSpacing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responses from the respondents has been collated and will be presented as results in a tabulated and chart form. 10 responses where gotten from 10 questions outlined in the questionnaire. After the presentation of results, analysis of data and discussion will follow.</w:t>
      </w:r>
    </w:p>
    <w:p w14:paraId="34C505FE" w14:textId="6DA14D3E" w:rsidR="00F340CE" w:rsidRDefault="00F340CE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D3497" w14:textId="5B776271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85DDF" w14:textId="7205FF29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B1ACF36" w14:textId="7E8C4C9D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6428EE" w14:textId="08832315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59055" w14:textId="66DECD17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6EDEC0" w14:textId="146414BD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C57D9" w14:textId="6342FAB8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994B59" w14:textId="62EC5B63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7ADECD" w14:textId="24C21F4A" w:rsidR="00196CB3" w:rsidRDefault="00196CB3" w:rsidP="004B50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5DFB0C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Q1: Have you heard about virtually learning (VL) before now?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777"/>
        <w:gridCol w:w="909"/>
        <w:gridCol w:w="2449"/>
        <w:gridCol w:w="2790"/>
        <w:gridCol w:w="2250"/>
      </w:tblGrid>
      <w:tr w:rsidR="0043331C" w:rsidRPr="001B01E7" w14:paraId="0316C019" w14:textId="77777777" w:rsidTr="0043331C">
        <w:trPr>
          <w:trHeight w:val="495"/>
        </w:trPr>
        <w:tc>
          <w:tcPr>
            <w:tcW w:w="1686" w:type="dxa"/>
            <w:gridSpan w:val="2"/>
            <w:hideMark/>
          </w:tcPr>
          <w:p w14:paraId="5F74E5E8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49" w:type="dxa"/>
            <w:hideMark/>
          </w:tcPr>
          <w:p w14:paraId="22A4DA83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2790" w:type="dxa"/>
            <w:hideMark/>
          </w:tcPr>
          <w:p w14:paraId="295F9647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250" w:type="dxa"/>
            <w:hideMark/>
          </w:tcPr>
          <w:p w14:paraId="5314EE98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43331C" w:rsidRPr="001B01E7" w14:paraId="63B8AE56" w14:textId="77777777" w:rsidTr="0043331C">
        <w:trPr>
          <w:trHeight w:val="300"/>
        </w:trPr>
        <w:tc>
          <w:tcPr>
            <w:tcW w:w="777" w:type="dxa"/>
            <w:vMerge w:val="restart"/>
            <w:hideMark/>
          </w:tcPr>
          <w:p w14:paraId="1AD4327C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909" w:type="dxa"/>
            <w:hideMark/>
          </w:tcPr>
          <w:p w14:paraId="59A189C0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2449" w:type="dxa"/>
            <w:noWrap/>
            <w:hideMark/>
          </w:tcPr>
          <w:p w14:paraId="252E7F44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790" w:type="dxa"/>
            <w:noWrap/>
            <w:hideMark/>
          </w:tcPr>
          <w:p w14:paraId="03D5187E" w14:textId="3C977D08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2250" w:type="dxa"/>
            <w:noWrap/>
            <w:hideMark/>
          </w:tcPr>
          <w:p w14:paraId="21194383" w14:textId="587BEE0A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43331C" w:rsidRPr="001B01E7" w14:paraId="29793720" w14:textId="77777777" w:rsidTr="0043331C">
        <w:trPr>
          <w:trHeight w:val="300"/>
        </w:trPr>
        <w:tc>
          <w:tcPr>
            <w:tcW w:w="777" w:type="dxa"/>
            <w:vMerge/>
            <w:hideMark/>
          </w:tcPr>
          <w:p w14:paraId="3F05037E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9" w:type="dxa"/>
            <w:hideMark/>
          </w:tcPr>
          <w:p w14:paraId="3E63C1FB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449" w:type="dxa"/>
            <w:noWrap/>
            <w:hideMark/>
          </w:tcPr>
          <w:p w14:paraId="14157F6C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790" w:type="dxa"/>
            <w:noWrap/>
            <w:hideMark/>
          </w:tcPr>
          <w:p w14:paraId="17C5FF6B" w14:textId="2F1E366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250" w:type="dxa"/>
            <w:noWrap/>
            <w:hideMark/>
          </w:tcPr>
          <w:p w14:paraId="21E473A8" w14:textId="1BC598AA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43331C" w:rsidRPr="001B01E7" w14:paraId="357E301F" w14:textId="77777777" w:rsidTr="0043331C">
        <w:trPr>
          <w:trHeight w:val="300"/>
        </w:trPr>
        <w:tc>
          <w:tcPr>
            <w:tcW w:w="777" w:type="dxa"/>
            <w:vMerge/>
            <w:hideMark/>
          </w:tcPr>
          <w:p w14:paraId="2A44874A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9" w:type="dxa"/>
            <w:hideMark/>
          </w:tcPr>
          <w:p w14:paraId="2206F25C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449" w:type="dxa"/>
            <w:noWrap/>
            <w:hideMark/>
          </w:tcPr>
          <w:p w14:paraId="7F8C6A0B" w14:textId="77777777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790" w:type="dxa"/>
            <w:noWrap/>
            <w:hideMark/>
          </w:tcPr>
          <w:p w14:paraId="48CD11CB" w14:textId="03361DEC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250" w:type="dxa"/>
            <w:noWrap/>
            <w:hideMark/>
          </w:tcPr>
          <w:p w14:paraId="7E3084DD" w14:textId="3C37A6DD" w:rsidR="0043331C" w:rsidRPr="001B01E7" w:rsidRDefault="0043331C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4508D9BF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64EF9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1 Analysis:</w:t>
      </w:r>
    </w:p>
    <w:p w14:paraId="44609773" w14:textId="77777777" w:rsidR="005014FC" w:rsidRPr="000A715D" w:rsidRDefault="005014FC" w:rsidP="005014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 of 10 respondents, 6 which represents 60% have not heard about virtual learning before their enrollment into the programme while 40% have some knowledge of it or have interacted with it.</w:t>
      </w:r>
    </w:p>
    <w:p w14:paraId="489EED52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334C3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16CB94" wp14:editId="228CC75B">
            <wp:extent cx="5736858" cy="3636335"/>
            <wp:effectExtent l="0" t="0" r="0" b="254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FA0CCF1-3761-4B28-BEC4-373D266B61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FA0CCF1-3761-4B28-BEC4-373D266B61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00590" cy="374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BEBBD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1: Students Who Heard OF Virtual Learning Before The Programme</w:t>
      </w:r>
    </w:p>
    <w:p w14:paraId="165F95C4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Q2: Have you been exposed to other forms of learning instruction outside VL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(Moodle)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"/>
        <w:gridCol w:w="928"/>
        <w:gridCol w:w="2160"/>
        <w:gridCol w:w="2430"/>
        <w:gridCol w:w="2700"/>
      </w:tblGrid>
      <w:tr w:rsidR="00196CB3" w:rsidRPr="001B01E7" w14:paraId="5AB31D4F" w14:textId="77777777" w:rsidTr="00196CB3">
        <w:trPr>
          <w:trHeight w:val="495"/>
        </w:trPr>
        <w:tc>
          <w:tcPr>
            <w:tcW w:w="1705" w:type="dxa"/>
            <w:gridSpan w:val="2"/>
            <w:hideMark/>
          </w:tcPr>
          <w:p w14:paraId="6C014D74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60" w:type="dxa"/>
            <w:hideMark/>
          </w:tcPr>
          <w:p w14:paraId="09053F66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2430" w:type="dxa"/>
            <w:hideMark/>
          </w:tcPr>
          <w:p w14:paraId="295DE108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700" w:type="dxa"/>
            <w:hideMark/>
          </w:tcPr>
          <w:p w14:paraId="118EB37F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196CB3" w:rsidRPr="001B01E7" w14:paraId="701505BD" w14:textId="77777777" w:rsidTr="00196CB3">
        <w:trPr>
          <w:trHeight w:val="300"/>
        </w:trPr>
        <w:tc>
          <w:tcPr>
            <w:tcW w:w="777" w:type="dxa"/>
            <w:vMerge w:val="restart"/>
            <w:hideMark/>
          </w:tcPr>
          <w:p w14:paraId="2478581C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928" w:type="dxa"/>
            <w:hideMark/>
          </w:tcPr>
          <w:p w14:paraId="37D9000A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2160" w:type="dxa"/>
            <w:noWrap/>
            <w:hideMark/>
          </w:tcPr>
          <w:p w14:paraId="1AE35F9E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30" w:type="dxa"/>
            <w:noWrap/>
            <w:hideMark/>
          </w:tcPr>
          <w:p w14:paraId="1FD7FE07" w14:textId="3909B75B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700" w:type="dxa"/>
            <w:noWrap/>
            <w:hideMark/>
          </w:tcPr>
          <w:p w14:paraId="3C390CEA" w14:textId="1FB7E8B0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196CB3" w:rsidRPr="001B01E7" w14:paraId="0199934A" w14:textId="77777777" w:rsidTr="00196CB3">
        <w:trPr>
          <w:trHeight w:val="300"/>
        </w:trPr>
        <w:tc>
          <w:tcPr>
            <w:tcW w:w="777" w:type="dxa"/>
            <w:vMerge/>
            <w:hideMark/>
          </w:tcPr>
          <w:p w14:paraId="718A146D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14:paraId="593E81AC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160" w:type="dxa"/>
            <w:noWrap/>
            <w:hideMark/>
          </w:tcPr>
          <w:p w14:paraId="4E0188DD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30" w:type="dxa"/>
            <w:noWrap/>
            <w:hideMark/>
          </w:tcPr>
          <w:p w14:paraId="2BEC56E9" w14:textId="5CA7CA1E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2700" w:type="dxa"/>
            <w:noWrap/>
            <w:hideMark/>
          </w:tcPr>
          <w:p w14:paraId="24CEED35" w14:textId="5C0EF7AE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</w:tr>
      <w:tr w:rsidR="00196CB3" w:rsidRPr="001B01E7" w14:paraId="608BBA66" w14:textId="77777777" w:rsidTr="00196CB3">
        <w:trPr>
          <w:trHeight w:val="300"/>
        </w:trPr>
        <w:tc>
          <w:tcPr>
            <w:tcW w:w="777" w:type="dxa"/>
            <w:vMerge/>
            <w:hideMark/>
          </w:tcPr>
          <w:p w14:paraId="7BB42E6F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14:paraId="4A664D23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160" w:type="dxa"/>
            <w:noWrap/>
            <w:hideMark/>
          </w:tcPr>
          <w:p w14:paraId="51AA23FC" w14:textId="77777777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430" w:type="dxa"/>
            <w:noWrap/>
            <w:hideMark/>
          </w:tcPr>
          <w:p w14:paraId="07336673" w14:textId="02C0E011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700" w:type="dxa"/>
            <w:noWrap/>
            <w:hideMark/>
          </w:tcPr>
          <w:p w14:paraId="59EDEC78" w14:textId="0D34E782" w:rsidR="00196CB3" w:rsidRPr="001B01E7" w:rsidRDefault="00196CB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6B7AC873" w14:textId="77777777" w:rsidR="005014FC" w:rsidRDefault="005014FC" w:rsidP="005014FC">
      <w:pPr>
        <w:pStyle w:val="NoSpacing"/>
        <w:spacing w:line="480" w:lineRule="auto"/>
        <w:jc w:val="both"/>
      </w:pPr>
    </w:p>
    <w:p w14:paraId="6068C51C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2 Analysis:</w:t>
      </w:r>
    </w:p>
    <w:p w14:paraId="2E5E9B37" w14:textId="77777777" w:rsidR="005014FC" w:rsidRPr="00AB4D9B" w:rsidRDefault="005014FC" w:rsidP="005014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table shows that 70% of the students have not been exposed to any other virtual learning platform outside Moodle as this is the platform for instruction in UWTSD, London campus while 30% affirmed that they have had interactions with other platforms. </w:t>
      </w:r>
    </w:p>
    <w:p w14:paraId="7E7550DD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DC8B8B1" wp14:editId="68620E7A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5848047" cy="2806262"/>
            <wp:effectExtent l="0" t="0" r="635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46BD7F-9694-4420-9434-E806E6AE62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46BD7F-9694-4420-9434-E806E6AE62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047" cy="2806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C1DDA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021FDD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D623C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FE88C9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D283EC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1BED11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629A96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2:</w:t>
      </w:r>
      <w:r w:rsidRPr="00AB4D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Students Exposure To Other Platforms Outside Moodle In Virtual Learning</w:t>
      </w:r>
    </w:p>
    <w:p w14:paraId="12D15E89" w14:textId="77777777" w:rsidR="005014FC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472C8" w14:textId="77777777" w:rsidR="005014FC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4214B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Q3: Briefly itemise other types of learning instruction you are familiar with apart from VL.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777"/>
        <w:gridCol w:w="1828"/>
        <w:gridCol w:w="1620"/>
        <w:gridCol w:w="2070"/>
        <w:gridCol w:w="2790"/>
      </w:tblGrid>
      <w:tr w:rsidR="00025AD5" w:rsidRPr="001B01E7" w14:paraId="41091279" w14:textId="77777777" w:rsidTr="00025AD5">
        <w:trPr>
          <w:trHeight w:val="300"/>
        </w:trPr>
        <w:tc>
          <w:tcPr>
            <w:tcW w:w="2605" w:type="dxa"/>
            <w:gridSpan w:val="2"/>
            <w:hideMark/>
          </w:tcPr>
          <w:p w14:paraId="508E34C1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hideMark/>
          </w:tcPr>
          <w:p w14:paraId="7A8AA946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2070" w:type="dxa"/>
            <w:hideMark/>
          </w:tcPr>
          <w:p w14:paraId="348CE87A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790" w:type="dxa"/>
            <w:hideMark/>
          </w:tcPr>
          <w:p w14:paraId="1CBF6883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025AD5" w:rsidRPr="001B01E7" w14:paraId="1451B065" w14:textId="77777777" w:rsidTr="00025AD5">
        <w:trPr>
          <w:trHeight w:val="300"/>
        </w:trPr>
        <w:tc>
          <w:tcPr>
            <w:tcW w:w="777" w:type="dxa"/>
            <w:vMerge w:val="restart"/>
            <w:hideMark/>
          </w:tcPr>
          <w:p w14:paraId="14167205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828" w:type="dxa"/>
            <w:hideMark/>
          </w:tcPr>
          <w:p w14:paraId="3C20D6EC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Nil</w:t>
            </w:r>
          </w:p>
        </w:tc>
        <w:tc>
          <w:tcPr>
            <w:tcW w:w="1620" w:type="dxa"/>
            <w:noWrap/>
            <w:hideMark/>
          </w:tcPr>
          <w:p w14:paraId="52E202E9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0" w:type="dxa"/>
            <w:noWrap/>
            <w:hideMark/>
          </w:tcPr>
          <w:p w14:paraId="4396830E" w14:textId="41E5FDD8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790" w:type="dxa"/>
            <w:noWrap/>
            <w:hideMark/>
          </w:tcPr>
          <w:p w14:paraId="002E84D6" w14:textId="7D2A05C1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025AD5" w:rsidRPr="001B01E7" w14:paraId="6502A26B" w14:textId="77777777" w:rsidTr="00025AD5">
        <w:trPr>
          <w:trHeight w:val="300"/>
        </w:trPr>
        <w:tc>
          <w:tcPr>
            <w:tcW w:w="777" w:type="dxa"/>
            <w:vMerge/>
            <w:hideMark/>
          </w:tcPr>
          <w:p w14:paraId="1CE8D5D0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2B5F3E4C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Skype, Zoom</w:t>
            </w:r>
          </w:p>
        </w:tc>
        <w:tc>
          <w:tcPr>
            <w:tcW w:w="1620" w:type="dxa"/>
            <w:noWrap/>
            <w:hideMark/>
          </w:tcPr>
          <w:p w14:paraId="7FE5BC54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70" w:type="dxa"/>
            <w:noWrap/>
            <w:hideMark/>
          </w:tcPr>
          <w:p w14:paraId="2B76D0BD" w14:textId="64AF036B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2790" w:type="dxa"/>
            <w:noWrap/>
            <w:hideMark/>
          </w:tcPr>
          <w:p w14:paraId="08329DA2" w14:textId="3AD3A9AF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</w:tr>
      <w:tr w:rsidR="00025AD5" w:rsidRPr="001B01E7" w14:paraId="12934B4F" w14:textId="77777777" w:rsidTr="00025AD5">
        <w:trPr>
          <w:trHeight w:val="300"/>
        </w:trPr>
        <w:tc>
          <w:tcPr>
            <w:tcW w:w="777" w:type="dxa"/>
            <w:vMerge/>
            <w:hideMark/>
          </w:tcPr>
          <w:p w14:paraId="311DD690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60BD172C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620" w:type="dxa"/>
            <w:noWrap/>
            <w:hideMark/>
          </w:tcPr>
          <w:p w14:paraId="512ECA0D" w14:textId="77777777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70" w:type="dxa"/>
            <w:noWrap/>
            <w:hideMark/>
          </w:tcPr>
          <w:p w14:paraId="0B0A311D" w14:textId="5B1868F1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790" w:type="dxa"/>
            <w:noWrap/>
            <w:hideMark/>
          </w:tcPr>
          <w:p w14:paraId="210AD797" w14:textId="61C85C1E" w:rsidR="00025AD5" w:rsidRPr="001B01E7" w:rsidRDefault="00025AD5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37BCDCCF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FB322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3 Analysis:</w:t>
      </w:r>
    </w:p>
    <w:p w14:paraId="4F38198F" w14:textId="77777777" w:rsidR="005014FC" w:rsidRPr="00A4553D" w:rsidRDefault="005014FC" w:rsidP="005014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 of the total number of respondents, 70% are familiar with some other learning instruction platforms like zoom, skype and so on while 30% only have their experience with the Moodle platform. </w:t>
      </w:r>
    </w:p>
    <w:p w14:paraId="3639669B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D256A8" wp14:editId="645339EE">
            <wp:extent cx="5894472" cy="2743200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EE27F0F4-9B45-40B0-8FAB-E12AA2A3CC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EE27F0F4-9B45-40B0-8FAB-E12AA2A3CC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7389" cy="274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2121D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 3: Familiarity With Other Learning Platforms Aside from Moodle in Virtual Learning</w:t>
      </w:r>
    </w:p>
    <w:p w14:paraId="44ABD435" w14:textId="77777777" w:rsidR="00D23412" w:rsidRDefault="00D23412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54E61B" w14:textId="61FD121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Q4: Do you consider these other forms of instructional learning more preferable and suitable to VL and why? Kindly write you response below.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777"/>
        <w:gridCol w:w="1828"/>
        <w:gridCol w:w="1980"/>
        <w:gridCol w:w="1890"/>
        <w:gridCol w:w="2610"/>
      </w:tblGrid>
      <w:tr w:rsidR="00D23412" w:rsidRPr="001B01E7" w14:paraId="1EE03597" w14:textId="77777777" w:rsidTr="00D23412">
        <w:trPr>
          <w:trHeight w:val="300"/>
        </w:trPr>
        <w:tc>
          <w:tcPr>
            <w:tcW w:w="2605" w:type="dxa"/>
            <w:gridSpan w:val="2"/>
            <w:hideMark/>
          </w:tcPr>
          <w:p w14:paraId="4C0C8AF3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0" w:type="dxa"/>
            <w:hideMark/>
          </w:tcPr>
          <w:p w14:paraId="183B70C2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890" w:type="dxa"/>
            <w:hideMark/>
          </w:tcPr>
          <w:p w14:paraId="3B618C35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610" w:type="dxa"/>
            <w:hideMark/>
          </w:tcPr>
          <w:p w14:paraId="284C9CE8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D23412" w:rsidRPr="001B01E7" w14:paraId="2A058ABE" w14:textId="77777777" w:rsidTr="00D23412">
        <w:trPr>
          <w:trHeight w:val="300"/>
        </w:trPr>
        <w:tc>
          <w:tcPr>
            <w:tcW w:w="777" w:type="dxa"/>
            <w:vMerge w:val="restart"/>
            <w:hideMark/>
          </w:tcPr>
          <w:p w14:paraId="1A74A37F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828" w:type="dxa"/>
            <w:hideMark/>
          </w:tcPr>
          <w:p w14:paraId="07B0F71D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Indifferent</w:t>
            </w:r>
          </w:p>
        </w:tc>
        <w:tc>
          <w:tcPr>
            <w:tcW w:w="1980" w:type="dxa"/>
            <w:noWrap/>
            <w:hideMark/>
          </w:tcPr>
          <w:p w14:paraId="2B04BAF3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90" w:type="dxa"/>
            <w:noWrap/>
            <w:hideMark/>
          </w:tcPr>
          <w:p w14:paraId="6F84C495" w14:textId="224C22FD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610" w:type="dxa"/>
            <w:noWrap/>
            <w:hideMark/>
          </w:tcPr>
          <w:p w14:paraId="53766CD5" w14:textId="51A4DA34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D23412" w:rsidRPr="001B01E7" w14:paraId="5990C9C7" w14:textId="77777777" w:rsidTr="00D23412">
        <w:trPr>
          <w:trHeight w:val="300"/>
        </w:trPr>
        <w:tc>
          <w:tcPr>
            <w:tcW w:w="777" w:type="dxa"/>
            <w:vMerge/>
            <w:hideMark/>
          </w:tcPr>
          <w:p w14:paraId="31A852D9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217F1A2D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Sometimes</w:t>
            </w:r>
          </w:p>
        </w:tc>
        <w:tc>
          <w:tcPr>
            <w:tcW w:w="1980" w:type="dxa"/>
            <w:noWrap/>
            <w:hideMark/>
          </w:tcPr>
          <w:p w14:paraId="241BE92F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90" w:type="dxa"/>
            <w:noWrap/>
            <w:hideMark/>
          </w:tcPr>
          <w:p w14:paraId="5DCD6E13" w14:textId="0DE91576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2610" w:type="dxa"/>
            <w:noWrap/>
            <w:hideMark/>
          </w:tcPr>
          <w:p w14:paraId="2D04C7BA" w14:textId="77B4F1DA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D23412" w:rsidRPr="001B01E7" w14:paraId="488D6356" w14:textId="77777777" w:rsidTr="00D23412">
        <w:trPr>
          <w:trHeight w:val="300"/>
        </w:trPr>
        <w:tc>
          <w:tcPr>
            <w:tcW w:w="777" w:type="dxa"/>
            <w:vMerge/>
            <w:hideMark/>
          </w:tcPr>
          <w:p w14:paraId="2299B81A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7E388AFE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980" w:type="dxa"/>
            <w:noWrap/>
            <w:hideMark/>
          </w:tcPr>
          <w:p w14:paraId="5A393266" w14:textId="77777777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90" w:type="dxa"/>
            <w:noWrap/>
            <w:hideMark/>
          </w:tcPr>
          <w:p w14:paraId="5F4F6445" w14:textId="46EA5C10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610" w:type="dxa"/>
            <w:noWrap/>
            <w:hideMark/>
          </w:tcPr>
          <w:p w14:paraId="03C69684" w14:textId="23589B49" w:rsidR="00D23412" w:rsidRPr="001B01E7" w:rsidRDefault="00D23412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7328B3C7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85DBD1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4 Analysis:</w:t>
      </w:r>
    </w:p>
    <w:p w14:paraId="594ECAF3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The table above shows that 60% of the respondents are inddiferent about the consideration of other vurtial learning platfroms being more preferable than Moodle while 40% are of the oppinion that sometimes they find other platfroms prefereable.  </w:t>
      </w:r>
    </w:p>
    <w:p w14:paraId="3ECCA704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7E24390" wp14:editId="6E46DEED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6195284" cy="2774731"/>
            <wp:effectExtent l="0" t="0" r="0" b="6985"/>
            <wp:wrapNone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91712BD-3B5C-47D0-B7B1-BAC2C8A3B3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491712BD-3B5C-47D0-B7B1-BAC2C8A3B3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5284" cy="2774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301D05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D6171D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41AC9E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88179F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FEE9BB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5982E7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F94D5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Fig. 4: Considering Other Platforms As Preferable And Suitable For Instructions To Moodle In Virtual Learning </w:t>
      </w:r>
    </w:p>
    <w:p w14:paraId="22FDA312" w14:textId="73A29EA2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ACA796" w14:textId="77777777" w:rsidR="00761F6B" w:rsidRDefault="00761F6B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65AE65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Q5: How will you describe VL as a mode of instruction?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"/>
        <w:gridCol w:w="1558"/>
        <w:gridCol w:w="2070"/>
        <w:gridCol w:w="1890"/>
        <w:gridCol w:w="2700"/>
      </w:tblGrid>
      <w:tr w:rsidR="00941B83" w:rsidRPr="001B01E7" w14:paraId="3F767035" w14:textId="77777777" w:rsidTr="00941B83">
        <w:trPr>
          <w:trHeight w:val="300"/>
        </w:trPr>
        <w:tc>
          <w:tcPr>
            <w:tcW w:w="2335" w:type="dxa"/>
            <w:gridSpan w:val="2"/>
            <w:hideMark/>
          </w:tcPr>
          <w:p w14:paraId="12E05620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70" w:type="dxa"/>
            <w:hideMark/>
          </w:tcPr>
          <w:p w14:paraId="4354BFCC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890" w:type="dxa"/>
            <w:hideMark/>
          </w:tcPr>
          <w:p w14:paraId="254EDB77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700" w:type="dxa"/>
            <w:hideMark/>
          </w:tcPr>
          <w:p w14:paraId="5D461C5A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941B83" w:rsidRPr="001B01E7" w14:paraId="202DE588" w14:textId="77777777" w:rsidTr="00941B83">
        <w:trPr>
          <w:trHeight w:val="300"/>
        </w:trPr>
        <w:tc>
          <w:tcPr>
            <w:tcW w:w="777" w:type="dxa"/>
            <w:vMerge w:val="restart"/>
            <w:hideMark/>
          </w:tcPr>
          <w:p w14:paraId="3DBB86B5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558" w:type="dxa"/>
            <w:hideMark/>
          </w:tcPr>
          <w:p w14:paraId="5E2BA558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Fair</w:t>
            </w:r>
          </w:p>
        </w:tc>
        <w:tc>
          <w:tcPr>
            <w:tcW w:w="2070" w:type="dxa"/>
            <w:noWrap/>
            <w:hideMark/>
          </w:tcPr>
          <w:p w14:paraId="4B7307C5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90" w:type="dxa"/>
            <w:noWrap/>
            <w:hideMark/>
          </w:tcPr>
          <w:p w14:paraId="16FDF280" w14:textId="7E63C4F4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700" w:type="dxa"/>
            <w:noWrap/>
            <w:hideMark/>
          </w:tcPr>
          <w:p w14:paraId="274CDB7D" w14:textId="0405FC1A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941B83" w:rsidRPr="001B01E7" w14:paraId="5FB2B44E" w14:textId="77777777" w:rsidTr="00941B83">
        <w:trPr>
          <w:trHeight w:val="300"/>
        </w:trPr>
        <w:tc>
          <w:tcPr>
            <w:tcW w:w="777" w:type="dxa"/>
            <w:vMerge/>
            <w:hideMark/>
          </w:tcPr>
          <w:p w14:paraId="1BCB6175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8" w:type="dxa"/>
            <w:hideMark/>
          </w:tcPr>
          <w:p w14:paraId="6466912E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2070" w:type="dxa"/>
            <w:noWrap/>
            <w:hideMark/>
          </w:tcPr>
          <w:p w14:paraId="4DDC7D15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90" w:type="dxa"/>
            <w:noWrap/>
            <w:hideMark/>
          </w:tcPr>
          <w:p w14:paraId="1EB773A2" w14:textId="7935519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700" w:type="dxa"/>
            <w:noWrap/>
            <w:hideMark/>
          </w:tcPr>
          <w:p w14:paraId="7EDBE1FE" w14:textId="2DB484CA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941B83" w:rsidRPr="001B01E7" w14:paraId="444933D1" w14:textId="77777777" w:rsidTr="00941B83">
        <w:trPr>
          <w:trHeight w:val="300"/>
        </w:trPr>
        <w:tc>
          <w:tcPr>
            <w:tcW w:w="777" w:type="dxa"/>
            <w:vMerge/>
            <w:hideMark/>
          </w:tcPr>
          <w:p w14:paraId="65BBFA63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8" w:type="dxa"/>
            <w:hideMark/>
          </w:tcPr>
          <w:p w14:paraId="778190F0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Excellent</w:t>
            </w:r>
          </w:p>
        </w:tc>
        <w:tc>
          <w:tcPr>
            <w:tcW w:w="2070" w:type="dxa"/>
            <w:noWrap/>
            <w:hideMark/>
          </w:tcPr>
          <w:p w14:paraId="40A23362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90" w:type="dxa"/>
            <w:noWrap/>
            <w:hideMark/>
          </w:tcPr>
          <w:p w14:paraId="299A1B88" w14:textId="35D85B0F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2700" w:type="dxa"/>
            <w:noWrap/>
            <w:hideMark/>
          </w:tcPr>
          <w:p w14:paraId="181EFD96" w14:textId="7ABB1CDB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</w:tr>
      <w:tr w:rsidR="00941B83" w:rsidRPr="001B01E7" w14:paraId="5E36C117" w14:textId="77777777" w:rsidTr="00941B83">
        <w:trPr>
          <w:trHeight w:val="300"/>
        </w:trPr>
        <w:tc>
          <w:tcPr>
            <w:tcW w:w="777" w:type="dxa"/>
            <w:vMerge/>
            <w:hideMark/>
          </w:tcPr>
          <w:p w14:paraId="4755B490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8" w:type="dxa"/>
            <w:hideMark/>
          </w:tcPr>
          <w:p w14:paraId="3DFCD7C6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70" w:type="dxa"/>
            <w:noWrap/>
            <w:hideMark/>
          </w:tcPr>
          <w:p w14:paraId="27EE8A24" w14:textId="7777777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90" w:type="dxa"/>
            <w:noWrap/>
            <w:hideMark/>
          </w:tcPr>
          <w:p w14:paraId="05365E4C" w14:textId="131F1EA7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700" w:type="dxa"/>
            <w:noWrap/>
            <w:hideMark/>
          </w:tcPr>
          <w:p w14:paraId="11CC4D93" w14:textId="73F9AEF1" w:rsidR="00941B83" w:rsidRPr="001B01E7" w:rsidRDefault="00941B83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759A89A3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9F1CD6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5 Analysis:</w:t>
      </w:r>
    </w:p>
    <w:p w14:paraId="272229DE" w14:textId="77777777" w:rsidR="005014FC" w:rsidRPr="008A70BE" w:rsidRDefault="005014FC" w:rsidP="005014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table clearly indicates that majority of the respondents (students) see virtual learning as an excellent mode of instruction with 50% while 30% consider it a good mode of instruction. In the same vein, 20% consider it to be fair in their opinion. </w:t>
      </w:r>
    </w:p>
    <w:p w14:paraId="64ACE13E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E30E5A" wp14:editId="34AA6E09">
            <wp:extent cx="6096573" cy="2963918"/>
            <wp:effectExtent l="0" t="0" r="0" b="8255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AE0E1040-0E91-4933-9AE3-C1E14DB0E30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AE0E1040-0E91-4933-9AE3-C1E14DB0E30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9356" cy="297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9FF2F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Fig. 5: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Q5: </w:t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escri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ption Of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Virtual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>earning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 As A Mode Of Instruction</w:t>
      </w:r>
    </w:p>
    <w:p w14:paraId="4CCF8AFC" w14:textId="1C1D1FC1" w:rsidR="005014FC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57F639" w14:textId="77777777" w:rsidR="00ED50B9" w:rsidRDefault="00ED50B9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13C860" w14:textId="77777777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Q6: How many hours do you spend daily in reading and working on materials online?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"/>
        <w:gridCol w:w="1918"/>
        <w:gridCol w:w="1530"/>
        <w:gridCol w:w="1800"/>
        <w:gridCol w:w="2970"/>
      </w:tblGrid>
      <w:tr w:rsidR="00ED50B9" w:rsidRPr="001B01E7" w14:paraId="17FCF58B" w14:textId="77777777" w:rsidTr="00ED50B9">
        <w:trPr>
          <w:trHeight w:val="300"/>
        </w:trPr>
        <w:tc>
          <w:tcPr>
            <w:tcW w:w="2695" w:type="dxa"/>
            <w:gridSpan w:val="2"/>
            <w:hideMark/>
          </w:tcPr>
          <w:p w14:paraId="7EFAFB1D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hideMark/>
          </w:tcPr>
          <w:p w14:paraId="7D808B7B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800" w:type="dxa"/>
            <w:hideMark/>
          </w:tcPr>
          <w:p w14:paraId="4773E8F1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970" w:type="dxa"/>
            <w:hideMark/>
          </w:tcPr>
          <w:p w14:paraId="44BC37BF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ED50B9" w:rsidRPr="001B01E7" w14:paraId="42653003" w14:textId="77777777" w:rsidTr="00ED50B9">
        <w:trPr>
          <w:trHeight w:val="300"/>
        </w:trPr>
        <w:tc>
          <w:tcPr>
            <w:tcW w:w="777" w:type="dxa"/>
            <w:vMerge w:val="restart"/>
            <w:hideMark/>
          </w:tcPr>
          <w:p w14:paraId="5E64A3DF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918" w:type="dxa"/>
            <w:hideMark/>
          </w:tcPr>
          <w:p w14:paraId="55EF7BB3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1-2hrs</w:t>
            </w:r>
          </w:p>
        </w:tc>
        <w:tc>
          <w:tcPr>
            <w:tcW w:w="1530" w:type="dxa"/>
            <w:noWrap/>
            <w:hideMark/>
          </w:tcPr>
          <w:p w14:paraId="5F696C20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00" w:type="dxa"/>
            <w:noWrap/>
            <w:hideMark/>
          </w:tcPr>
          <w:p w14:paraId="6A65E941" w14:textId="67BD1C20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970" w:type="dxa"/>
            <w:noWrap/>
            <w:hideMark/>
          </w:tcPr>
          <w:p w14:paraId="62B25673" w14:textId="359172B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ED50B9" w:rsidRPr="001B01E7" w14:paraId="11F4E270" w14:textId="77777777" w:rsidTr="00ED50B9">
        <w:trPr>
          <w:trHeight w:val="300"/>
        </w:trPr>
        <w:tc>
          <w:tcPr>
            <w:tcW w:w="777" w:type="dxa"/>
            <w:vMerge/>
            <w:hideMark/>
          </w:tcPr>
          <w:p w14:paraId="3EEFC03A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0EAE4272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3-4hrs</w:t>
            </w:r>
          </w:p>
        </w:tc>
        <w:tc>
          <w:tcPr>
            <w:tcW w:w="1530" w:type="dxa"/>
            <w:noWrap/>
            <w:hideMark/>
          </w:tcPr>
          <w:p w14:paraId="4E37CCEE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noWrap/>
            <w:hideMark/>
          </w:tcPr>
          <w:p w14:paraId="4DBDA52B" w14:textId="0809676B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970" w:type="dxa"/>
            <w:noWrap/>
            <w:hideMark/>
          </w:tcPr>
          <w:p w14:paraId="7F76533C" w14:textId="71D70752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ED50B9" w:rsidRPr="001B01E7" w14:paraId="09CA8390" w14:textId="77777777" w:rsidTr="00ED50B9">
        <w:trPr>
          <w:trHeight w:val="300"/>
        </w:trPr>
        <w:tc>
          <w:tcPr>
            <w:tcW w:w="777" w:type="dxa"/>
            <w:vMerge/>
            <w:hideMark/>
          </w:tcPr>
          <w:p w14:paraId="7A9F975C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577E98DC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5-6hrs</w:t>
            </w:r>
          </w:p>
        </w:tc>
        <w:tc>
          <w:tcPr>
            <w:tcW w:w="1530" w:type="dxa"/>
            <w:noWrap/>
            <w:hideMark/>
          </w:tcPr>
          <w:p w14:paraId="2EBB1441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noWrap/>
            <w:hideMark/>
          </w:tcPr>
          <w:p w14:paraId="5A04BD68" w14:textId="521310AD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70" w:type="dxa"/>
            <w:noWrap/>
            <w:hideMark/>
          </w:tcPr>
          <w:p w14:paraId="02E316AD" w14:textId="0CA2C3C5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ED50B9" w:rsidRPr="001B01E7" w14:paraId="53967D50" w14:textId="77777777" w:rsidTr="00ED50B9">
        <w:trPr>
          <w:trHeight w:val="300"/>
        </w:trPr>
        <w:tc>
          <w:tcPr>
            <w:tcW w:w="777" w:type="dxa"/>
            <w:vMerge/>
            <w:hideMark/>
          </w:tcPr>
          <w:p w14:paraId="3925E070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7D1FFA35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530" w:type="dxa"/>
            <w:noWrap/>
            <w:hideMark/>
          </w:tcPr>
          <w:p w14:paraId="4ECEB512" w14:textId="77777777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00" w:type="dxa"/>
            <w:noWrap/>
            <w:hideMark/>
          </w:tcPr>
          <w:p w14:paraId="6B054A14" w14:textId="2DB92BFD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970" w:type="dxa"/>
            <w:noWrap/>
            <w:hideMark/>
          </w:tcPr>
          <w:p w14:paraId="44F7D99A" w14:textId="4FE82FD1" w:rsidR="00ED50B9" w:rsidRPr="001B01E7" w:rsidRDefault="00ED50B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4F525196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10B412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6 Analysis:</w:t>
      </w:r>
    </w:p>
    <w:p w14:paraId="2FD8E271" w14:textId="77777777" w:rsidR="005014FC" w:rsidRPr="00033DEE" w:rsidRDefault="005014FC" w:rsidP="005014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table above, it is clear that 60% of the total respondents spend between 1-2 hours in reading and working on materials online. Total of 40% spend 3 hours above online to work on materials. </w:t>
      </w:r>
    </w:p>
    <w:p w14:paraId="2E73E2F7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4C12DC" wp14:editId="59E62098">
            <wp:extent cx="5517931" cy="3008695"/>
            <wp:effectExtent l="0" t="0" r="6985" b="127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B7C651E9-4B2B-4122-8241-135F6521AB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B7C651E9-4B2B-4122-8241-135F6521AB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70307" cy="3037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6F65F" w14:textId="77777777" w:rsidR="005014FC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4: H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ours </w:t>
      </w:r>
      <w:r>
        <w:rPr>
          <w:rFonts w:ascii="Times New Roman" w:hAnsi="Times New Roman" w:cs="Times New Roman"/>
          <w:b/>
          <w:bCs/>
          <w:sz w:val="24"/>
          <w:szCs w:val="24"/>
        </w:rPr>
        <w:t>Spent D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aily Reading And Working On Materials Online</w:t>
      </w:r>
    </w:p>
    <w:p w14:paraId="1ED84FCA" w14:textId="77777777" w:rsidR="00ED50B9" w:rsidRDefault="00ED50B9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EB1A41" w14:textId="5D8DAAA4" w:rsidR="005014FC" w:rsidRPr="001B01E7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Q7: VL through the use of Moodle has positively impacted my effectiveness as a student.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"/>
        <w:gridCol w:w="1918"/>
        <w:gridCol w:w="1800"/>
        <w:gridCol w:w="1800"/>
        <w:gridCol w:w="2700"/>
      </w:tblGrid>
      <w:tr w:rsidR="00ED50B9" w:rsidRPr="001B01E7" w14:paraId="7E134A7A" w14:textId="77777777" w:rsidTr="00ED50B9">
        <w:trPr>
          <w:trHeight w:val="300"/>
        </w:trPr>
        <w:tc>
          <w:tcPr>
            <w:tcW w:w="2695" w:type="dxa"/>
            <w:gridSpan w:val="2"/>
            <w:hideMark/>
          </w:tcPr>
          <w:p w14:paraId="625B1E35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00" w:type="dxa"/>
            <w:hideMark/>
          </w:tcPr>
          <w:p w14:paraId="5CA2B4FD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800" w:type="dxa"/>
            <w:hideMark/>
          </w:tcPr>
          <w:p w14:paraId="690630AA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700" w:type="dxa"/>
            <w:hideMark/>
          </w:tcPr>
          <w:p w14:paraId="2D85D309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ED50B9" w:rsidRPr="001B01E7" w14:paraId="75CBB780" w14:textId="77777777" w:rsidTr="00ED50B9">
        <w:trPr>
          <w:trHeight w:val="413"/>
        </w:trPr>
        <w:tc>
          <w:tcPr>
            <w:tcW w:w="777" w:type="dxa"/>
            <w:vMerge w:val="restart"/>
            <w:hideMark/>
          </w:tcPr>
          <w:p w14:paraId="451D1F5C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918" w:type="dxa"/>
            <w:hideMark/>
          </w:tcPr>
          <w:p w14:paraId="0948F2B4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Disagree</w:t>
            </w:r>
          </w:p>
        </w:tc>
        <w:tc>
          <w:tcPr>
            <w:tcW w:w="1800" w:type="dxa"/>
            <w:noWrap/>
            <w:hideMark/>
          </w:tcPr>
          <w:p w14:paraId="4E93948B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noWrap/>
            <w:hideMark/>
          </w:tcPr>
          <w:p w14:paraId="0EB67855" w14:textId="0DFB6C16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700" w:type="dxa"/>
            <w:noWrap/>
            <w:hideMark/>
          </w:tcPr>
          <w:p w14:paraId="09331492" w14:textId="4030670A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ED50B9" w:rsidRPr="001B01E7" w14:paraId="7981E581" w14:textId="77777777" w:rsidTr="00ED50B9">
        <w:trPr>
          <w:trHeight w:val="404"/>
        </w:trPr>
        <w:tc>
          <w:tcPr>
            <w:tcW w:w="777" w:type="dxa"/>
            <w:vMerge/>
            <w:hideMark/>
          </w:tcPr>
          <w:p w14:paraId="234B8E6E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24A3DF37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Undecided</w:t>
            </w:r>
          </w:p>
        </w:tc>
        <w:tc>
          <w:tcPr>
            <w:tcW w:w="1800" w:type="dxa"/>
            <w:noWrap/>
            <w:hideMark/>
          </w:tcPr>
          <w:p w14:paraId="3DB6FEDF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00" w:type="dxa"/>
            <w:noWrap/>
            <w:hideMark/>
          </w:tcPr>
          <w:p w14:paraId="305C8C33" w14:textId="7D8A5526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700" w:type="dxa"/>
            <w:noWrap/>
            <w:hideMark/>
          </w:tcPr>
          <w:p w14:paraId="697B5C89" w14:textId="523C54A0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ED50B9" w:rsidRPr="001B01E7" w14:paraId="5BDD7102" w14:textId="77777777" w:rsidTr="00ED50B9">
        <w:trPr>
          <w:trHeight w:val="368"/>
        </w:trPr>
        <w:tc>
          <w:tcPr>
            <w:tcW w:w="777" w:type="dxa"/>
            <w:vMerge/>
            <w:hideMark/>
          </w:tcPr>
          <w:p w14:paraId="074E8552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6A5D4D37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Agree</w:t>
            </w:r>
          </w:p>
        </w:tc>
        <w:tc>
          <w:tcPr>
            <w:tcW w:w="1800" w:type="dxa"/>
            <w:noWrap/>
            <w:hideMark/>
          </w:tcPr>
          <w:p w14:paraId="18681A30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noWrap/>
            <w:hideMark/>
          </w:tcPr>
          <w:p w14:paraId="6CC169CB" w14:textId="55176BA2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700" w:type="dxa"/>
            <w:noWrap/>
            <w:hideMark/>
          </w:tcPr>
          <w:p w14:paraId="53048017" w14:textId="2B0656AC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ED50B9" w:rsidRPr="001B01E7" w14:paraId="1BCEF845" w14:textId="77777777" w:rsidTr="00ED50B9">
        <w:trPr>
          <w:trHeight w:val="300"/>
        </w:trPr>
        <w:tc>
          <w:tcPr>
            <w:tcW w:w="777" w:type="dxa"/>
            <w:vMerge/>
            <w:hideMark/>
          </w:tcPr>
          <w:p w14:paraId="59453EA7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50818035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Strongly Agree</w:t>
            </w:r>
          </w:p>
        </w:tc>
        <w:tc>
          <w:tcPr>
            <w:tcW w:w="1800" w:type="dxa"/>
            <w:noWrap/>
            <w:hideMark/>
          </w:tcPr>
          <w:p w14:paraId="13204E8B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00" w:type="dxa"/>
            <w:noWrap/>
            <w:hideMark/>
          </w:tcPr>
          <w:p w14:paraId="5971E371" w14:textId="6BF9361D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700" w:type="dxa"/>
            <w:noWrap/>
            <w:hideMark/>
          </w:tcPr>
          <w:p w14:paraId="012F41B1" w14:textId="130F634A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ED50B9" w:rsidRPr="001B01E7" w14:paraId="71698D2C" w14:textId="77777777" w:rsidTr="00ED50B9">
        <w:trPr>
          <w:trHeight w:val="300"/>
        </w:trPr>
        <w:tc>
          <w:tcPr>
            <w:tcW w:w="777" w:type="dxa"/>
            <w:vMerge/>
            <w:hideMark/>
          </w:tcPr>
          <w:p w14:paraId="6E172B6B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8" w:type="dxa"/>
            <w:hideMark/>
          </w:tcPr>
          <w:p w14:paraId="09E9A0D9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00" w:type="dxa"/>
            <w:noWrap/>
            <w:hideMark/>
          </w:tcPr>
          <w:p w14:paraId="62CC4F2A" w14:textId="77777777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00" w:type="dxa"/>
            <w:noWrap/>
            <w:hideMark/>
          </w:tcPr>
          <w:p w14:paraId="5305F026" w14:textId="0D77ABCB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700" w:type="dxa"/>
            <w:noWrap/>
            <w:hideMark/>
          </w:tcPr>
          <w:p w14:paraId="25DABF3E" w14:textId="64AFDE4C" w:rsidR="00ED50B9" w:rsidRPr="001B01E7" w:rsidRDefault="00ED50B9" w:rsidP="00AC3F4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7959D78D" w14:textId="77777777" w:rsidR="005014FC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F451F" w14:textId="77777777" w:rsidR="005014FC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7 Analysis:</w:t>
      </w:r>
    </w:p>
    <w:p w14:paraId="0CFB6459" w14:textId="77777777" w:rsidR="005014FC" w:rsidRPr="004738E0" w:rsidRDefault="005014FC" w:rsidP="0050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738E0">
        <w:rPr>
          <w:rFonts w:ascii="Times New Roman" w:hAnsi="Times New Roman" w:cs="Times New Roman"/>
          <w:sz w:val="24"/>
          <w:szCs w:val="24"/>
        </w:rPr>
        <w:t>The table above clearly shows that 70% of the respondents agree that virtual learning through the use of Moodle</w:t>
      </w:r>
      <w:r>
        <w:rPr>
          <w:rFonts w:ascii="Times New Roman" w:hAnsi="Times New Roman" w:cs="Times New Roman"/>
          <w:sz w:val="24"/>
          <w:szCs w:val="24"/>
        </w:rPr>
        <w:t xml:space="preserve"> has positive impact on their experience and effectiveness while as 20% remain undecided we have 10% who disagree with it.</w:t>
      </w:r>
    </w:p>
    <w:p w14:paraId="234552A5" w14:textId="77777777" w:rsidR="005014FC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2DA655" wp14:editId="6352DCEC">
            <wp:extent cx="5988962" cy="2774731"/>
            <wp:effectExtent l="0" t="0" r="0" b="6985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2F2042F5-CF9C-4A8C-9221-BDB626DEB9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2F2042F5-CF9C-4A8C-9221-BDB626DEB9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13183" cy="278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05324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Fig. 7: Effect Of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irtual Learning Thr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ough The Use Of Moodle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On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Student</w:t>
      </w:r>
      <w:r>
        <w:rPr>
          <w:rFonts w:ascii="Times New Roman" w:hAnsi="Times New Roman" w:cs="Times New Roman"/>
          <w:b/>
          <w:bCs/>
          <w:sz w:val="24"/>
          <w:szCs w:val="24"/>
        </w:rPr>
        <w:t>s Effectiveness</w:t>
      </w:r>
    </w:p>
    <w:p w14:paraId="52041A6E" w14:textId="77777777" w:rsidR="005014FC" w:rsidRPr="001B01E7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Q8: The quality and pace of my learning has significantly improved through the use of VL.</w:t>
      </w:r>
    </w:p>
    <w:tbl>
      <w:tblPr>
        <w:tblStyle w:val="TableGrid"/>
        <w:tblW w:w="8905" w:type="dxa"/>
        <w:tblLook w:val="04A0" w:firstRow="1" w:lastRow="0" w:firstColumn="1" w:lastColumn="0" w:noHBand="0" w:noVBand="1"/>
      </w:tblPr>
      <w:tblGrid>
        <w:gridCol w:w="777"/>
        <w:gridCol w:w="1828"/>
        <w:gridCol w:w="1710"/>
        <w:gridCol w:w="2070"/>
        <w:gridCol w:w="2520"/>
      </w:tblGrid>
      <w:tr w:rsidR="00937385" w:rsidRPr="001B01E7" w14:paraId="70580458" w14:textId="77777777" w:rsidTr="00937385">
        <w:trPr>
          <w:trHeight w:val="300"/>
        </w:trPr>
        <w:tc>
          <w:tcPr>
            <w:tcW w:w="2605" w:type="dxa"/>
            <w:gridSpan w:val="2"/>
            <w:hideMark/>
          </w:tcPr>
          <w:p w14:paraId="0276D3B8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10" w:type="dxa"/>
            <w:hideMark/>
          </w:tcPr>
          <w:p w14:paraId="23A4E095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2070" w:type="dxa"/>
            <w:hideMark/>
          </w:tcPr>
          <w:p w14:paraId="07488A74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520" w:type="dxa"/>
            <w:hideMark/>
          </w:tcPr>
          <w:p w14:paraId="04F431DA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937385" w:rsidRPr="001B01E7" w14:paraId="154F4CD2" w14:textId="77777777" w:rsidTr="00937385">
        <w:trPr>
          <w:trHeight w:val="300"/>
        </w:trPr>
        <w:tc>
          <w:tcPr>
            <w:tcW w:w="777" w:type="dxa"/>
            <w:vMerge w:val="restart"/>
            <w:hideMark/>
          </w:tcPr>
          <w:p w14:paraId="7BABA212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828" w:type="dxa"/>
            <w:hideMark/>
          </w:tcPr>
          <w:p w14:paraId="0275815B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Undecided</w:t>
            </w:r>
          </w:p>
        </w:tc>
        <w:tc>
          <w:tcPr>
            <w:tcW w:w="1710" w:type="dxa"/>
            <w:noWrap/>
            <w:hideMark/>
          </w:tcPr>
          <w:p w14:paraId="70F03A6D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0" w:type="dxa"/>
            <w:noWrap/>
            <w:hideMark/>
          </w:tcPr>
          <w:p w14:paraId="4AFE548C" w14:textId="4332502C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20" w:type="dxa"/>
            <w:noWrap/>
            <w:hideMark/>
          </w:tcPr>
          <w:p w14:paraId="19FE4D76" w14:textId="39DB6726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937385" w:rsidRPr="001B01E7" w14:paraId="1226DC83" w14:textId="77777777" w:rsidTr="00937385">
        <w:trPr>
          <w:trHeight w:val="300"/>
        </w:trPr>
        <w:tc>
          <w:tcPr>
            <w:tcW w:w="777" w:type="dxa"/>
            <w:vMerge/>
            <w:hideMark/>
          </w:tcPr>
          <w:p w14:paraId="1E42D0AF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044C8C7D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Agree</w:t>
            </w:r>
          </w:p>
        </w:tc>
        <w:tc>
          <w:tcPr>
            <w:tcW w:w="1710" w:type="dxa"/>
            <w:noWrap/>
            <w:hideMark/>
          </w:tcPr>
          <w:p w14:paraId="07B652C2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70" w:type="dxa"/>
            <w:noWrap/>
            <w:hideMark/>
          </w:tcPr>
          <w:p w14:paraId="78918A8E" w14:textId="6DD7F333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20" w:type="dxa"/>
            <w:noWrap/>
            <w:hideMark/>
          </w:tcPr>
          <w:p w14:paraId="027D5EA1" w14:textId="713ABBFA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937385" w:rsidRPr="001B01E7" w14:paraId="2BA7FBDB" w14:textId="77777777" w:rsidTr="00937385">
        <w:trPr>
          <w:trHeight w:val="300"/>
        </w:trPr>
        <w:tc>
          <w:tcPr>
            <w:tcW w:w="777" w:type="dxa"/>
            <w:vMerge/>
            <w:hideMark/>
          </w:tcPr>
          <w:p w14:paraId="77E6591D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5AF5B155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Strongly Agree</w:t>
            </w:r>
          </w:p>
        </w:tc>
        <w:tc>
          <w:tcPr>
            <w:tcW w:w="1710" w:type="dxa"/>
            <w:noWrap/>
            <w:hideMark/>
          </w:tcPr>
          <w:p w14:paraId="1EA0F734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70" w:type="dxa"/>
            <w:noWrap/>
            <w:hideMark/>
          </w:tcPr>
          <w:p w14:paraId="203839E5" w14:textId="77DEE5C0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2520" w:type="dxa"/>
            <w:noWrap/>
            <w:hideMark/>
          </w:tcPr>
          <w:p w14:paraId="2811BBEB" w14:textId="3DDD781B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</w:tr>
      <w:tr w:rsidR="00937385" w:rsidRPr="001B01E7" w14:paraId="465E7B6F" w14:textId="77777777" w:rsidTr="00937385">
        <w:trPr>
          <w:trHeight w:val="300"/>
        </w:trPr>
        <w:tc>
          <w:tcPr>
            <w:tcW w:w="777" w:type="dxa"/>
            <w:vMerge/>
            <w:hideMark/>
          </w:tcPr>
          <w:p w14:paraId="6675DA05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8" w:type="dxa"/>
            <w:hideMark/>
          </w:tcPr>
          <w:p w14:paraId="5239ED5F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710" w:type="dxa"/>
            <w:noWrap/>
            <w:hideMark/>
          </w:tcPr>
          <w:p w14:paraId="13544382" w14:textId="77777777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70" w:type="dxa"/>
            <w:noWrap/>
            <w:hideMark/>
          </w:tcPr>
          <w:p w14:paraId="22AE9E95" w14:textId="363E4E7D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520" w:type="dxa"/>
            <w:noWrap/>
            <w:hideMark/>
          </w:tcPr>
          <w:p w14:paraId="20067121" w14:textId="0DE7A4CF" w:rsidR="00937385" w:rsidRPr="001B01E7" w:rsidRDefault="00937385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31B23129" w14:textId="77777777" w:rsidR="005014FC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C14B196" w14:textId="77777777" w:rsidR="005014FC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8 Analysis:</w:t>
      </w:r>
    </w:p>
    <w:p w14:paraId="60ED8A1A" w14:textId="77777777" w:rsidR="005014FC" w:rsidRPr="00A57CC5" w:rsidRDefault="005014FC" w:rsidP="0050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table clearly shows students improvement since interaction with virtual learning as 80% agreed while 20% disagreed that the quality and pace of learning has significantly improved through the use of virtual learning. </w:t>
      </w:r>
    </w:p>
    <w:p w14:paraId="13D7F3A5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F245F6" wp14:editId="7572F4B6">
            <wp:extent cx="6400221" cy="2632841"/>
            <wp:effectExtent l="0" t="0" r="635" b="0"/>
            <wp:docPr id="17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0743C3FB-188B-4692-8719-CDA9985BCB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0743C3FB-188B-4692-8719-CDA9985BCB8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07655" cy="263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ABF81" w14:textId="0F55D500" w:rsidR="005014FC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8:</w:t>
      </w:r>
      <w:r w:rsidRPr="00633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Significant Improvement Of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Quality And Pace Of Learning Through The Use Of </w:t>
      </w:r>
      <w:r>
        <w:rPr>
          <w:rFonts w:ascii="Times New Roman" w:hAnsi="Times New Roman" w:cs="Times New Roman"/>
          <w:b/>
          <w:bCs/>
          <w:sz w:val="24"/>
          <w:szCs w:val="24"/>
        </w:rPr>
        <w:t>Virtual Learning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D90E54" w14:textId="77777777" w:rsidR="00D43187" w:rsidRPr="001B01E7" w:rsidRDefault="00D43187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1AB67" w14:textId="77777777" w:rsidR="005014FC" w:rsidRPr="001B01E7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lastRenderedPageBreak/>
        <w:t>Q9: How often are you compelled by your lecturers to work through the Moodle?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95"/>
        <w:gridCol w:w="1710"/>
        <w:gridCol w:w="1890"/>
        <w:gridCol w:w="1710"/>
        <w:gridCol w:w="2520"/>
      </w:tblGrid>
      <w:tr w:rsidR="00A11ED3" w:rsidRPr="001B01E7" w14:paraId="092DF7CE" w14:textId="77777777" w:rsidTr="00A11ED3">
        <w:trPr>
          <w:trHeight w:val="300"/>
        </w:trPr>
        <w:tc>
          <w:tcPr>
            <w:tcW w:w="2605" w:type="dxa"/>
            <w:gridSpan w:val="2"/>
            <w:hideMark/>
          </w:tcPr>
          <w:p w14:paraId="24996BB5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90" w:type="dxa"/>
            <w:hideMark/>
          </w:tcPr>
          <w:p w14:paraId="2CC5B7B3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710" w:type="dxa"/>
            <w:hideMark/>
          </w:tcPr>
          <w:p w14:paraId="382529AA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520" w:type="dxa"/>
            <w:hideMark/>
          </w:tcPr>
          <w:p w14:paraId="04BC3E38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A11ED3" w:rsidRPr="001B01E7" w14:paraId="35837E14" w14:textId="77777777" w:rsidTr="00A11ED3">
        <w:trPr>
          <w:trHeight w:val="300"/>
        </w:trPr>
        <w:tc>
          <w:tcPr>
            <w:tcW w:w="895" w:type="dxa"/>
            <w:vMerge w:val="restart"/>
            <w:hideMark/>
          </w:tcPr>
          <w:p w14:paraId="43885DCC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1710" w:type="dxa"/>
            <w:hideMark/>
          </w:tcPr>
          <w:p w14:paraId="61832B48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at all</w:t>
            </w:r>
          </w:p>
        </w:tc>
        <w:tc>
          <w:tcPr>
            <w:tcW w:w="1890" w:type="dxa"/>
            <w:noWrap/>
            <w:hideMark/>
          </w:tcPr>
          <w:p w14:paraId="002050A3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0" w:type="dxa"/>
            <w:noWrap/>
            <w:hideMark/>
          </w:tcPr>
          <w:p w14:paraId="72C22AC5" w14:textId="1F9B54E0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20" w:type="dxa"/>
            <w:noWrap/>
            <w:hideMark/>
          </w:tcPr>
          <w:p w14:paraId="1DEFB231" w14:textId="4C489C55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A11ED3" w:rsidRPr="001B01E7" w14:paraId="77CA0DED" w14:textId="77777777" w:rsidTr="00A11ED3">
        <w:trPr>
          <w:trHeight w:val="300"/>
        </w:trPr>
        <w:tc>
          <w:tcPr>
            <w:tcW w:w="895" w:type="dxa"/>
            <w:vMerge/>
            <w:hideMark/>
          </w:tcPr>
          <w:p w14:paraId="1088A4F4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hideMark/>
          </w:tcPr>
          <w:p w14:paraId="652CD664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Occasionally</w:t>
            </w:r>
          </w:p>
        </w:tc>
        <w:tc>
          <w:tcPr>
            <w:tcW w:w="1890" w:type="dxa"/>
            <w:noWrap/>
            <w:hideMark/>
          </w:tcPr>
          <w:p w14:paraId="0429AB8C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0" w:type="dxa"/>
            <w:noWrap/>
            <w:hideMark/>
          </w:tcPr>
          <w:p w14:paraId="4DA6DEF1" w14:textId="337CA154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20" w:type="dxa"/>
            <w:noWrap/>
            <w:hideMark/>
          </w:tcPr>
          <w:p w14:paraId="15C3AF86" w14:textId="7153A58A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A11ED3" w:rsidRPr="001B01E7" w14:paraId="6B3BC941" w14:textId="77777777" w:rsidTr="00A11ED3">
        <w:trPr>
          <w:trHeight w:val="300"/>
        </w:trPr>
        <w:tc>
          <w:tcPr>
            <w:tcW w:w="895" w:type="dxa"/>
            <w:vMerge/>
            <w:hideMark/>
          </w:tcPr>
          <w:p w14:paraId="1D853FA0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hideMark/>
          </w:tcPr>
          <w:p w14:paraId="1BE6A0CA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Frequently</w:t>
            </w:r>
          </w:p>
        </w:tc>
        <w:tc>
          <w:tcPr>
            <w:tcW w:w="1890" w:type="dxa"/>
            <w:noWrap/>
            <w:hideMark/>
          </w:tcPr>
          <w:p w14:paraId="79B319AE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10" w:type="dxa"/>
            <w:noWrap/>
            <w:hideMark/>
          </w:tcPr>
          <w:p w14:paraId="66ED202B" w14:textId="1F865523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2520" w:type="dxa"/>
            <w:noWrap/>
            <w:hideMark/>
          </w:tcPr>
          <w:p w14:paraId="31F80A7B" w14:textId="714BD54D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</w:tr>
      <w:tr w:rsidR="00A11ED3" w:rsidRPr="001B01E7" w14:paraId="596E674B" w14:textId="77777777" w:rsidTr="00A11ED3">
        <w:trPr>
          <w:trHeight w:val="300"/>
        </w:trPr>
        <w:tc>
          <w:tcPr>
            <w:tcW w:w="895" w:type="dxa"/>
            <w:vMerge/>
            <w:hideMark/>
          </w:tcPr>
          <w:p w14:paraId="6FA4B8D9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hideMark/>
          </w:tcPr>
          <w:p w14:paraId="1D544EF3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90" w:type="dxa"/>
            <w:noWrap/>
            <w:hideMark/>
          </w:tcPr>
          <w:p w14:paraId="46658C54" w14:textId="77777777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710" w:type="dxa"/>
            <w:noWrap/>
            <w:hideMark/>
          </w:tcPr>
          <w:p w14:paraId="40C55A5E" w14:textId="72A4F1A2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520" w:type="dxa"/>
            <w:noWrap/>
            <w:hideMark/>
          </w:tcPr>
          <w:p w14:paraId="6E28988B" w14:textId="1852B1AE" w:rsidR="00A11ED3" w:rsidRPr="001B01E7" w:rsidRDefault="00A11ED3" w:rsidP="00AC3F4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7B7D93FD" w14:textId="77777777" w:rsidR="005014FC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358C2" w14:textId="77777777" w:rsidR="005014FC" w:rsidRDefault="005014FC" w:rsidP="005014F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9 Analysis:</w:t>
      </w:r>
    </w:p>
    <w:p w14:paraId="6490CA17" w14:textId="77777777" w:rsidR="005014FC" w:rsidRPr="00CC6431" w:rsidRDefault="005014FC" w:rsidP="005014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table displayed above, 70% of the responded concluded that they are frequently compelled by their lecturer on the use of the Moodle. 20% affirm that they are occasionally compelled while 10% submitted that they are not compelled at all. </w:t>
      </w:r>
    </w:p>
    <w:p w14:paraId="21A5B65D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22DE2E" wp14:editId="12B2727D">
            <wp:extent cx="5845509" cy="2756848"/>
            <wp:effectExtent l="0" t="0" r="3175" b="5715"/>
            <wp:docPr id="20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15BAF895-27E1-447E-9BDC-01B6E05F49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15BAF895-27E1-447E-9BDC-01B6E05F49E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56167" cy="276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1D7BD" w14:textId="77777777" w:rsidR="005014FC" w:rsidRPr="001B01E7" w:rsidRDefault="005014FC" w:rsidP="005014F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Fig.9: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 How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Lecturers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 Often 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 xml:space="preserve">ompel </w:t>
      </w:r>
      <w:r>
        <w:rPr>
          <w:rFonts w:ascii="Times New Roman" w:hAnsi="Times New Roman" w:cs="Times New Roman"/>
          <w:b/>
          <w:bCs/>
          <w:sz w:val="24"/>
          <w:szCs w:val="24"/>
        </w:rPr>
        <w:t>Students To Work Through Moodle</w:t>
      </w:r>
    </w:p>
    <w:p w14:paraId="1ED92FBB" w14:textId="77777777" w:rsidR="00761F6B" w:rsidRDefault="00761F6B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E5236" w14:textId="6C7D52AA" w:rsidR="005014FC" w:rsidRPr="001B01E7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1E7">
        <w:rPr>
          <w:rFonts w:ascii="Times New Roman" w:hAnsi="Times New Roman" w:cs="Times New Roman"/>
          <w:b/>
          <w:bCs/>
          <w:sz w:val="24"/>
          <w:szCs w:val="24"/>
        </w:rPr>
        <w:t>Q10: How often do you access Moodle outside the classroom to support your learning without being compelled by your lecturer?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95"/>
        <w:gridCol w:w="2160"/>
        <w:gridCol w:w="1620"/>
        <w:gridCol w:w="1710"/>
        <w:gridCol w:w="2610"/>
      </w:tblGrid>
      <w:tr w:rsidR="000D1FF9" w:rsidRPr="001B01E7" w14:paraId="769796E2" w14:textId="77777777" w:rsidTr="000D1FF9">
        <w:trPr>
          <w:trHeight w:val="300"/>
        </w:trPr>
        <w:tc>
          <w:tcPr>
            <w:tcW w:w="3055" w:type="dxa"/>
            <w:gridSpan w:val="2"/>
            <w:hideMark/>
          </w:tcPr>
          <w:p w14:paraId="4134D8D4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hideMark/>
          </w:tcPr>
          <w:p w14:paraId="236F168F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710" w:type="dxa"/>
            <w:hideMark/>
          </w:tcPr>
          <w:p w14:paraId="77C121BF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2610" w:type="dxa"/>
            <w:hideMark/>
          </w:tcPr>
          <w:p w14:paraId="47388643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 Percent</w:t>
            </w:r>
          </w:p>
        </w:tc>
      </w:tr>
      <w:tr w:rsidR="000D1FF9" w:rsidRPr="001B01E7" w14:paraId="7F60956F" w14:textId="77777777" w:rsidTr="000D1FF9">
        <w:trPr>
          <w:trHeight w:val="300"/>
        </w:trPr>
        <w:tc>
          <w:tcPr>
            <w:tcW w:w="895" w:type="dxa"/>
            <w:vMerge w:val="restart"/>
            <w:hideMark/>
          </w:tcPr>
          <w:p w14:paraId="30845004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Valid</w:t>
            </w:r>
          </w:p>
        </w:tc>
        <w:tc>
          <w:tcPr>
            <w:tcW w:w="2160" w:type="dxa"/>
            <w:hideMark/>
          </w:tcPr>
          <w:p w14:paraId="5EFE834A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at all</w:t>
            </w:r>
          </w:p>
        </w:tc>
        <w:tc>
          <w:tcPr>
            <w:tcW w:w="1620" w:type="dxa"/>
            <w:noWrap/>
            <w:hideMark/>
          </w:tcPr>
          <w:p w14:paraId="64FFA5EA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0" w:type="dxa"/>
            <w:noWrap/>
            <w:hideMark/>
          </w:tcPr>
          <w:p w14:paraId="3E8D01C3" w14:textId="234E055F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610" w:type="dxa"/>
            <w:noWrap/>
            <w:hideMark/>
          </w:tcPr>
          <w:p w14:paraId="42896411" w14:textId="0453AE74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0D1FF9" w:rsidRPr="001B01E7" w14:paraId="24DA61AC" w14:textId="77777777" w:rsidTr="000D1FF9">
        <w:trPr>
          <w:trHeight w:val="300"/>
        </w:trPr>
        <w:tc>
          <w:tcPr>
            <w:tcW w:w="895" w:type="dxa"/>
            <w:vMerge/>
            <w:hideMark/>
          </w:tcPr>
          <w:p w14:paraId="3751CA92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  <w:hideMark/>
          </w:tcPr>
          <w:p w14:paraId="57D517A2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Occasionally</w:t>
            </w:r>
          </w:p>
        </w:tc>
        <w:tc>
          <w:tcPr>
            <w:tcW w:w="1620" w:type="dxa"/>
            <w:noWrap/>
            <w:hideMark/>
          </w:tcPr>
          <w:p w14:paraId="24F87E77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10" w:type="dxa"/>
            <w:noWrap/>
            <w:hideMark/>
          </w:tcPr>
          <w:p w14:paraId="6C18622F" w14:textId="2BB153D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610" w:type="dxa"/>
            <w:noWrap/>
            <w:hideMark/>
          </w:tcPr>
          <w:p w14:paraId="7E7BA5CC" w14:textId="6877164C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0D1FF9" w:rsidRPr="001B01E7" w14:paraId="2FB94031" w14:textId="77777777" w:rsidTr="000D1FF9">
        <w:trPr>
          <w:trHeight w:val="300"/>
        </w:trPr>
        <w:tc>
          <w:tcPr>
            <w:tcW w:w="895" w:type="dxa"/>
            <w:vMerge/>
            <w:hideMark/>
          </w:tcPr>
          <w:p w14:paraId="68E1D30E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  <w:hideMark/>
          </w:tcPr>
          <w:p w14:paraId="3A6ABC8B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Frequently</w:t>
            </w:r>
          </w:p>
        </w:tc>
        <w:tc>
          <w:tcPr>
            <w:tcW w:w="1620" w:type="dxa"/>
            <w:noWrap/>
            <w:hideMark/>
          </w:tcPr>
          <w:p w14:paraId="2BCFEF06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10" w:type="dxa"/>
            <w:noWrap/>
            <w:hideMark/>
          </w:tcPr>
          <w:p w14:paraId="63117A71" w14:textId="4E4D07F8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610" w:type="dxa"/>
            <w:noWrap/>
            <w:hideMark/>
          </w:tcPr>
          <w:p w14:paraId="309322E9" w14:textId="6C402CB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0D1FF9" w:rsidRPr="001B01E7" w14:paraId="62224BE3" w14:textId="77777777" w:rsidTr="000D1FF9">
        <w:trPr>
          <w:trHeight w:val="300"/>
        </w:trPr>
        <w:tc>
          <w:tcPr>
            <w:tcW w:w="895" w:type="dxa"/>
            <w:vMerge/>
            <w:hideMark/>
          </w:tcPr>
          <w:p w14:paraId="70E067BF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  <w:hideMark/>
          </w:tcPr>
          <w:p w14:paraId="6BF90352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620" w:type="dxa"/>
            <w:noWrap/>
            <w:hideMark/>
          </w:tcPr>
          <w:p w14:paraId="4B014139" w14:textId="77777777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710" w:type="dxa"/>
            <w:noWrap/>
            <w:hideMark/>
          </w:tcPr>
          <w:p w14:paraId="0A2FF8DC" w14:textId="79E37EF6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610" w:type="dxa"/>
            <w:noWrap/>
            <w:hideMark/>
          </w:tcPr>
          <w:p w14:paraId="6D6AB888" w14:textId="09031435" w:rsidR="000D1FF9" w:rsidRPr="001B01E7" w:rsidRDefault="000D1FF9" w:rsidP="00AC3F43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58C62F10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84C5C" w14:textId="77777777" w:rsidR="005014FC" w:rsidRDefault="005014FC" w:rsidP="005014F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10 Analysis:</w:t>
      </w:r>
    </w:p>
    <w:p w14:paraId="47662D34" w14:textId="77777777" w:rsidR="005014FC" w:rsidRPr="00C234F5" w:rsidRDefault="005014FC" w:rsidP="005014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1E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2DEEED7" wp14:editId="1D7D883F">
            <wp:simplePos x="0" y="0"/>
            <wp:positionH relativeFrom="margin">
              <wp:align>center</wp:align>
            </wp:positionH>
            <wp:positionV relativeFrom="paragraph">
              <wp:posOffset>1114738</wp:posOffset>
            </wp:positionV>
            <wp:extent cx="5631035" cy="2838734"/>
            <wp:effectExtent l="0" t="0" r="8255" b="0"/>
            <wp:wrapNone/>
            <wp:docPr id="22" name="Picture 21">
              <a:extLst xmlns:a="http://schemas.openxmlformats.org/drawingml/2006/main">
                <a:ext uri="{FF2B5EF4-FFF2-40B4-BE49-F238E27FC236}">
                  <a16:creationId xmlns:a16="http://schemas.microsoft.com/office/drawing/2014/main" id="{709DF6E5-63F7-40A2-93CC-4CDCD3FE41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>
                      <a:extLst>
                        <a:ext uri="{FF2B5EF4-FFF2-40B4-BE49-F238E27FC236}">
                          <a16:creationId xmlns:a16="http://schemas.microsoft.com/office/drawing/2014/main" id="{709DF6E5-63F7-40A2-93CC-4CDCD3FE41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1035" cy="2838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The table above shows that 90% of the total respondents occasionally and frequently access Moodle outside the classroom activities to support learning without being compelled by the lecturer while 10% do not use the Moodle except when compelled by the lecturer.  </w:t>
      </w:r>
    </w:p>
    <w:p w14:paraId="35E0FE2E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83FFD5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FA4F0B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B72979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EBD94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7BC091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97406E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FC049" w14:textId="77777777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D081F8" w14:textId="59C0B05F" w:rsidR="005014FC" w:rsidRDefault="005014FC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Fig. 10: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Moodle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Access </w:t>
      </w:r>
      <w:r w:rsidRPr="001B01E7">
        <w:rPr>
          <w:rFonts w:ascii="Times New Roman" w:hAnsi="Times New Roman" w:cs="Times New Roman"/>
          <w:b/>
          <w:bCs/>
          <w:sz w:val="24"/>
          <w:szCs w:val="24"/>
        </w:rPr>
        <w:t>Outside The Classroom To Support Learning Without Being Compelled By Your Lecturer</w:t>
      </w:r>
    </w:p>
    <w:p w14:paraId="503AFFE8" w14:textId="0278477E" w:rsidR="00D04C3A" w:rsidRDefault="00D04C3A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5B68F1" w14:textId="5096FB7C" w:rsidR="00D04C3A" w:rsidRDefault="00D04C3A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3AA860" w14:textId="245A4D08" w:rsidR="000D1FF9" w:rsidRDefault="000D1FF9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A03CC" w14:textId="77777777" w:rsidR="000D1FF9" w:rsidRDefault="000D1FF9" w:rsidP="005014F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ECAB" w14:textId="3287DD4B" w:rsidR="00D04C3A" w:rsidRDefault="00162CA1" w:rsidP="00F41083">
      <w:pPr>
        <w:pStyle w:val="NoSpacing"/>
        <w:numPr>
          <w:ilvl w:val="0"/>
          <w:numId w:val="7"/>
        </w:num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62CA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DISCUSSION</w:t>
      </w:r>
    </w:p>
    <w:p w14:paraId="47F66DFA" w14:textId="0B270D1D" w:rsidR="00AA274A" w:rsidRDefault="00853FDF" w:rsidP="00DF71BF">
      <w:pPr>
        <w:pStyle w:val="NoSpacing"/>
        <w:spacing w:line="480" w:lineRule="auto"/>
        <w:jc w:val="both"/>
      </w:pPr>
      <w:r w:rsidRPr="003A2E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Based on the results and analyses above, </w:t>
      </w:r>
      <w:r w:rsidR="00AA27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findings made it known that a good percentage of our students in UWTSD had no knowledge of our Moodle (VLE) before they started the programme and 70% have not been exposed to any other platform aside Moodle.  </w:t>
      </w:r>
      <w:r w:rsidR="009865C4">
        <w:rPr>
          <w:rFonts w:ascii="Times New Roman" w:hAnsi="Times New Roman" w:cs="Times New Roman"/>
          <w:color w:val="000000" w:themeColor="text1"/>
          <w:sz w:val="24"/>
          <w:szCs w:val="24"/>
        </w:rPr>
        <w:t>The students</w:t>
      </w:r>
      <w:r w:rsidR="00716B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experienced the platform and see</w:t>
      </w:r>
      <w:r w:rsidR="009865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Moodle as an excellent platform for learning which boost their effectiveness </w:t>
      </w:r>
      <w:r w:rsidR="00716B7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05335E">
        <w:rPr>
          <w:rFonts w:ascii="Times New Roman" w:hAnsi="Times New Roman" w:cs="Times New Roman"/>
          <w:color w:val="000000" w:themeColor="text1"/>
          <w:sz w:val="24"/>
          <w:szCs w:val="24"/>
        </w:rPr>
        <w:t>n their programme</w:t>
      </w:r>
      <w:r w:rsidR="00716B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533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platform</w:t>
      </w:r>
      <w:r w:rsidR="004E479E">
        <w:rPr>
          <w:rFonts w:ascii="Times New Roman" w:hAnsi="Times New Roman" w:cs="Times New Roman"/>
          <w:color w:val="000000" w:themeColor="text1"/>
          <w:sz w:val="24"/>
          <w:szCs w:val="24"/>
        </w:rPr>
        <w:t>, was highly instrumental during the covid19 pandemic</w:t>
      </w:r>
      <w:r w:rsidR="00DF71BF">
        <w:rPr>
          <w:rFonts w:ascii="Times New Roman" w:hAnsi="Times New Roman" w:cs="Times New Roman"/>
          <w:color w:val="000000" w:themeColor="text1"/>
          <w:sz w:val="24"/>
          <w:szCs w:val="24"/>
        </w:rPr>
        <w:t>. 90% of the students equally access the Module platform of the London campus without being compelled.</w:t>
      </w:r>
    </w:p>
    <w:p w14:paraId="440BF5F3" w14:textId="77777777" w:rsidR="00DF71BF" w:rsidRDefault="00DF71BF" w:rsidP="00DF71BF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0FA362F" w14:textId="742ED771" w:rsidR="00D04C3A" w:rsidRPr="00853FDF" w:rsidRDefault="00853FDF" w:rsidP="00DF71BF">
      <w:pPr>
        <w:pStyle w:val="NoSpacing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53FD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7.0</w:t>
      </w:r>
      <w:r w:rsidRPr="00853FD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  <w:t>CONCLUSION AND RECOMMENDATION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</w:t>
      </w:r>
    </w:p>
    <w:p w14:paraId="79FD8FA6" w14:textId="1990EB95" w:rsidR="00D04C3A" w:rsidRDefault="00D04C3A" w:rsidP="0065490E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39B5">
        <w:rPr>
          <w:rFonts w:ascii="Times New Roman" w:hAnsi="Times New Roman" w:cs="Times New Roman"/>
          <w:sz w:val="24"/>
          <w:szCs w:val="24"/>
        </w:rPr>
        <w:t>This paper</w:t>
      </w:r>
      <w:r w:rsidR="000D1FF9">
        <w:rPr>
          <w:rFonts w:ascii="Times New Roman" w:hAnsi="Times New Roman" w:cs="Times New Roman"/>
          <w:sz w:val="24"/>
          <w:szCs w:val="24"/>
        </w:rPr>
        <w:t>,</w:t>
      </w:r>
      <w:r w:rsidRPr="008839B5">
        <w:rPr>
          <w:rFonts w:ascii="Times New Roman" w:hAnsi="Times New Roman" w:cs="Times New Roman"/>
          <w:sz w:val="24"/>
          <w:szCs w:val="24"/>
        </w:rPr>
        <w:t xml:space="preserve"> concluded that VLE is </w:t>
      </w:r>
      <w:r w:rsidR="004C199A">
        <w:rPr>
          <w:rFonts w:ascii="Times New Roman" w:hAnsi="Times New Roman" w:cs="Times New Roman"/>
          <w:sz w:val="24"/>
          <w:szCs w:val="24"/>
        </w:rPr>
        <w:t xml:space="preserve">an </w:t>
      </w:r>
      <w:r w:rsidRPr="008839B5">
        <w:rPr>
          <w:rFonts w:ascii="Times New Roman" w:hAnsi="Times New Roman" w:cs="Times New Roman"/>
          <w:sz w:val="24"/>
          <w:szCs w:val="24"/>
        </w:rPr>
        <w:t xml:space="preserve">effective </w:t>
      </w:r>
      <w:r w:rsidR="004C199A">
        <w:rPr>
          <w:rFonts w:ascii="Times New Roman" w:hAnsi="Times New Roman" w:cs="Times New Roman"/>
          <w:sz w:val="24"/>
          <w:szCs w:val="24"/>
        </w:rPr>
        <w:t>t</w:t>
      </w:r>
      <w:r w:rsidR="0065490E">
        <w:rPr>
          <w:rFonts w:ascii="Times New Roman" w:hAnsi="Times New Roman" w:cs="Times New Roman"/>
          <w:sz w:val="24"/>
          <w:szCs w:val="24"/>
        </w:rPr>
        <w:t xml:space="preserve">ool for learning and </w:t>
      </w:r>
      <w:r w:rsidRPr="008839B5">
        <w:rPr>
          <w:rFonts w:ascii="Times New Roman" w:hAnsi="Times New Roman" w:cs="Times New Roman"/>
          <w:sz w:val="24"/>
          <w:szCs w:val="24"/>
        </w:rPr>
        <w:t>supportive tool to traditional classroom</w:t>
      </w:r>
      <w:r w:rsidR="004C199A">
        <w:rPr>
          <w:rFonts w:ascii="Times New Roman" w:hAnsi="Times New Roman" w:cs="Times New Roman"/>
          <w:sz w:val="24"/>
          <w:szCs w:val="24"/>
        </w:rPr>
        <w:t xml:space="preserve"> method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39B5">
        <w:rPr>
          <w:rFonts w:ascii="Times New Roman" w:hAnsi="Times New Roman" w:cs="Times New Roman"/>
          <w:sz w:val="24"/>
          <w:szCs w:val="24"/>
        </w:rPr>
        <w:t xml:space="preserve">as </w:t>
      </w:r>
      <w:r w:rsidR="004C199A">
        <w:rPr>
          <w:rFonts w:ascii="Times New Roman" w:hAnsi="Times New Roman" w:cs="Times New Roman"/>
          <w:sz w:val="24"/>
          <w:szCs w:val="24"/>
        </w:rPr>
        <w:t>disclosed</w:t>
      </w:r>
      <w:r w:rsidRPr="008839B5">
        <w:rPr>
          <w:rFonts w:ascii="Times New Roman" w:hAnsi="Times New Roman" w:cs="Times New Roman"/>
          <w:sz w:val="24"/>
          <w:szCs w:val="24"/>
        </w:rPr>
        <w:t xml:space="preserve"> by satisfied students. </w:t>
      </w:r>
      <w:r w:rsidR="0065490E">
        <w:rPr>
          <w:rFonts w:ascii="Times New Roman" w:hAnsi="Times New Roman" w:cs="Times New Roman"/>
          <w:sz w:val="24"/>
          <w:szCs w:val="24"/>
        </w:rPr>
        <w:t xml:space="preserve">The platform gives room for independent learning at your own convenient time and also provides opportunity to interact with colleagues more. </w:t>
      </w:r>
      <w:r w:rsidRPr="008839B5">
        <w:rPr>
          <w:rFonts w:ascii="Times New Roman" w:hAnsi="Times New Roman" w:cs="Times New Roman"/>
          <w:sz w:val="24"/>
          <w:szCs w:val="24"/>
        </w:rPr>
        <w:t xml:space="preserve">The results provided by this study </w:t>
      </w:r>
      <w:r w:rsidR="0065490E">
        <w:rPr>
          <w:rFonts w:ascii="Times New Roman" w:hAnsi="Times New Roman" w:cs="Times New Roman"/>
          <w:sz w:val="24"/>
          <w:szCs w:val="24"/>
        </w:rPr>
        <w:t>will</w:t>
      </w:r>
      <w:r w:rsidRPr="008839B5">
        <w:rPr>
          <w:rFonts w:ascii="Times New Roman" w:hAnsi="Times New Roman" w:cs="Times New Roman"/>
          <w:sz w:val="24"/>
          <w:szCs w:val="24"/>
        </w:rPr>
        <w:t xml:space="preserve"> enable </w:t>
      </w:r>
      <w:r w:rsidR="0065490E">
        <w:rPr>
          <w:rFonts w:ascii="Times New Roman" w:hAnsi="Times New Roman" w:cs="Times New Roman"/>
          <w:sz w:val="24"/>
          <w:szCs w:val="24"/>
        </w:rPr>
        <w:t xml:space="preserve">our institution to understand the view of students and experiences after interacting with the platform. </w:t>
      </w:r>
      <w:r w:rsidR="004C199A">
        <w:rPr>
          <w:rFonts w:ascii="Times New Roman" w:hAnsi="Times New Roman" w:cs="Times New Roman"/>
          <w:sz w:val="24"/>
          <w:szCs w:val="24"/>
        </w:rPr>
        <w:t>Findings in</w:t>
      </w:r>
      <w:r w:rsidRPr="008839B5">
        <w:rPr>
          <w:rFonts w:ascii="Times New Roman" w:eastAsia="TimesNewRoman-Identity-H" w:hAnsi="Times New Roman" w:cs="Times New Roman"/>
          <w:sz w:val="24"/>
          <w:szCs w:val="24"/>
        </w:rPr>
        <w:t xml:space="preserve"> this </w:t>
      </w:r>
      <w:r w:rsidR="004C199A">
        <w:rPr>
          <w:rFonts w:ascii="Times New Roman" w:eastAsia="TimesNewRoman-Identity-H" w:hAnsi="Times New Roman" w:cs="Times New Roman"/>
          <w:sz w:val="24"/>
          <w:szCs w:val="24"/>
        </w:rPr>
        <w:t>research</w:t>
      </w:r>
      <w:r w:rsidRPr="008839B5">
        <w:rPr>
          <w:rFonts w:ascii="Times New Roman" w:eastAsia="TimesNewRoman-Identity-H" w:hAnsi="Times New Roman" w:cs="Times New Roman"/>
          <w:sz w:val="24"/>
          <w:szCs w:val="24"/>
        </w:rPr>
        <w:t xml:space="preserve"> offer</w:t>
      </w:r>
      <w:r w:rsidR="004C199A">
        <w:rPr>
          <w:rFonts w:ascii="Times New Roman" w:eastAsia="TimesNewRoman-Identity-H" w:hAnsi="Times New Roman" w:cs="Times New Roman"/>
          <w:sz w:val="24"/>
          <w:szCs w:val="24"/>
        </w:rPr>
        <w:t>s</w:t>
      </w:r>
      <w:r w:rsidRPr="008839B5">
        <w:rPr>
          <w:rFonts w:ascii="Times New Roman" w:eastAsia="TimesNewRoman-Identity-H" w:hAnsi="Times New Roman" w:cs="Times New Roman"/>
          <w:sz w:val="24"/>
          <w:szCs w:val="24"/>
        </w:rPr>
        <w:t xml:space="preserve"> e</w:t>
      </w:r>
      <w:r w:rsidRPr="008839B5">
        <w:rPr>
          <w:rFonts w:ascii="Times New Roman" w:hAnsi="Times New Roman" w:cs="Times New Roman"/>
          <w:sz w:val="24"/>
          <w:szCs w:val="24"/>
        </w:rPr>
        <w:t>mpirical justifications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39B5">
        <w:rPr>
          <w:rFonts w:ascii="Times New Roman" w:hAnsi="Times New Roman" w:cs="Times New Roman"/>
          <w:sz w:val="24"/>
          <w:szCs w:val="24"/>
        </w:rPr>
        <w:t>that</w:t>
      </w:r>
      <w:r w:rsidR="004C199A">
        <w:rPr>
          <w:rFonts w:ascii="Times New Roman" w:hAnsi="Times New Roman" w:cs="Times New Roman"/>
          <w:sz w:val="24"/>
          <w:szCs w:val="24"/>
        </w:rPr>
        <w:t xml:space="preserve"> will be of greater</w:t>
      </w:r>
      <w:r w:rsidRPr="008839B5">
        <w:rPr>
          <w:rFonts w:ascii="Times New Roman" w:hAnsi="Times New Roman" w:cs="Times New Roman"/>
          <w:sz w:val="24"/>
          <w:szCs w:val="24"/>
        </w:rPr>
        <w:t xml:space="preserve"> </w:t>
      </w:r>
      <w:r w:rsidR="004C199A">
        <w:rPr>
          <w:rFonts w:ascii="Times New Roman" w:hAnsi="Times New Roman" w:cs="Times New Roman"/>
          <w:sz w:val="24"/>
          <w:szCs w:val="24"/>
        </w:rPr>
        <w:t xml:space="preserve">assistance </w:t>
      </w:r>
      <w:r w:rsidRPr="008839B5">
        <w:rPr>
          <w:rFonts w:ascii="Times New Roman" w:hAnsi="Times New Roman" w:cs="Times New Roman"/>
          <w:sz w:val="24"/>
          <w:szCs w:val="24"/>
        </w:rPr>
        <w:t xml:space="preserve">course creators </w:t>
      </w:r>
      <w:r w:rsidR="004C199A">
        <w:rPr>
          <w:rFonts w:ascii="Times New Roman" w:hAnsi="Times New Roman" w:cs="Times New Roman"/>
          <w:sz w:val="24"/>
          <w:szCs w:val="24"/>
        </w:rPr>
        <w:t xml:space="preserve">in </w:t>
      </w:r>
      <w:r w:rsidRPr="008839B5">
        <w:rPr>
          <w:rFonts w:ascii="Times New Roman" w:hAnsi="Times New Roman" w:cs="Times New Roman"/>
          <w:sz w:val="24"/>
          <w:szCs w:val="24"/>
        </w:rPr>
        <w:t>develop</w:t>
      </w:r>
      <w:r w:rsidR="004C199A">
        <w:rPr>
          <w:rFonts w:ascii="Times New Roman" w:hAnsi="Times New Roman" w:cs="Times New Roman"/>
          <w:sz w:val="24"/>
          <w:szCs w:val="24"/>
        </w:rPr>
        <w:t>ing</w:t>
      </w:r>
      <w:r w:rsidRPr="008839B5">
        <w:rPr>
          <w:rFonts w:ascii="Times New Roman" w:hAnsi="Times New Roman" w:cs="Times New Roman"/>
          <w:sz w:val="24"/>
          <w:szCs w:val="24"/>
        </w:rPr>
        <w:t xml:space="preserve"> strategies and activities </w:t>
      </w:r>
      <w:r w:rsidR="004C199A">
        <w:rPr>
          <w:rFonts w:ascii="Times New Roman" w:hAnsi="Times New Roman" w:cs="Times New Roman"/>
          <w:sz w:val="24"/>
          <w:szCs w:val="24"/>
        </w:rPr>
        <w:t>for</w:t>
      </w:r>
      <w:r w:rsidRPr="008839B5">
        <w:rPr>
          <w:rFonts w:ascii="Times New Roman" w:hAnsi="Times New Roman" w:cs="Times New Roman"/>
          <w:sz w:val="24"/>
          <w:szCs w:val="24"/>
        </w:rPr>
        <w:t xml:space="preserve"> quality VLE</w:t>
      </w:r>
      <w:r w:rsidR="0065490E">
        <w:rPr>
          <w:rFonts w:ascii="Times New Roman" w:hAnsi="Times New Roman" w:cs="Times New Roman"/>
          <w:sz w:val="24"/>
          <w:szCs w:val="24"/>
        </w:rPr>
        <w:t xml:space="preserve"> in London campus</w:t>
      </w:r>
      <w:r w:rsidRPr="008839B5">
        <w:rPr>
          <w:rFonts w:ascii="Times New Roman" w:hAnsi="Times New Roman" w:cs="Times New Roman"/>
          <w:sz w:val="24"/>
          <w:szCs w:val="24"/>
        </w:rPr>
        <w:t>.</w:t>
      </w:r>
    </w:p>
    <w:p w14:paraId="0F7CC6B3" w14:textId="77777777" w:rsidR="00D04C3A" w:rsidRPr="008839B5" w:rsidRDefault="00D04C3A" w:rsidP="0065490E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B03285C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2958D0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C34D65D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7EA3E0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28E0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AEF3FE5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A7175D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0DF8276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6DEFC62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4ED5234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46F8725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0D2764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51DD72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076348765"/>
        <w:docPartObj>
          <w:docPartGallery w:val="Bibliographi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3178D6AB" w14:textId="757EC3D2" w:rsidR="00855BD8" w:rsidRPr="00855BD8" w:rsidRDefault="00855BD8" w:rsidP="00855BD8">
          <w:pPr>
            <w:pStyle w:val="Heading1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855BD8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REFERENCES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-573587230"/>
            <w:bibliography/>
          </w:sdtPr>
          <w:sdtEndPr/>
          <w:sdtContent>
            <w:p w14:paraId="48D48D10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855BD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855BD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Becta, 2007.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Personalising Learning: The Opportunities Offered by Technology..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s.l.:s.n.</w:t>
              </w:r>
            </w:p>
            <w:p w14:paraId="1D3481A5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Brooks-Young, S., 2008. Got Moodle?.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T.H.E.Journal,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35(4), pp. 28-28,30,.</w:t>
              </w:r>
            </w:p>
            <w:p w14:paraId="025E60D3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Butterfield, S., 2002. Highways and pathways — exploring New Zealand's e-learning opportunities.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New Zealand e-Learning Advisory Group.</w:t>
              </w:r>
            </w:p>
            <w:p w14:paraId="79B535DF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Chen, Y., Zhang, Q., Zeng, T. &amp; Li, X., 2011. Assisting undergraduate nursing students to learn evidence-based practice through self-directed learning and workshop strategies during clinical practicum.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Nurse Education Today.</w:t>
              </w:r>
            </w:p>
            <w:p w14:paraId="37E0A732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Fraley, R. C., Waller, N. G. &amp; Grennan, K. A., 2000. An item-response theory analysis of self-report measures of adult attachment.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Personality and Social Psychology,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Volume 78, pp. 350 - 365.</w:t>
              </w:r>
            </w:p>
            <w:p w14:paraId="407B0B65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Greenwood, J., 2010.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Using a VLE for Teaching and Learning; ICT@C, Teaching and Learning with technology..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s.l.:s.n.</w:t>
              </w:r>
            </w:p>
            <w:p w14:paraId="4B71008D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Henderson, R., 2011. Classroom pedagogies, digital literacies and the home-school digital divide.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Journal of Pedagogies and Learning,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6(2), pp. 152-161.</w:t>
              </w:r>
            </w:p>
            <w:p w14:paraId="492EF96A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Hölbl, M. &amp; Welzer, T., 2010. Students' Feedback and Communication Habits using Moodle.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Electronics &amp; Electrical Engineering,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July, Volume 102, pp. 63 - 66.</w:t>
              </w:r>
            </w:p>
            <w:p w14:paraId="2A232955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Kalogiannakis, M., 2010. Training with ICT for ICT from the trainer’s perspectivepp.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A Greek case study. Education and Information Technologies,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15(1), pp. 3-17.</w:t>
              </w:r>
            </w:p>
            <w:p w14:paraId="21F562D8" w14:textId="77777777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Leedy, P. D. &amp; Ormrod, J. E., 2005.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Practical Research: Planning and Design.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8th ed. New Jersey: Pearson Prentice Hall.</w:t>
              </w:r>
            </w:p>
            <w:p w14:paraId="5DDDBE73" w14:textId="1B2B3EB6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Moodle, 2020.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Moodle.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Available at: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http://moodle.org/about/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02 January 2021].</w:t>
              </w:r>
            </w:p>
            <w:p w14:paraId="1EE034A5" w14:textId="6511837D" w:rsidR="00855BD8" w:rsidRPr="00855BD8" w:rsidRDefault="00855BD8" w:rsidP="00855BD8">
              <w:pPr>
                <w:pStyle w:val="Bibliography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Moodle, 2021. </w:t>
              </w:r>
              <w:r w:rsidRPr="00855BD8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Moodle Statistics.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Available at: 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https://www.stats.moodle.org/</w:t>
              </w:r>
              <w:r w:rsidRPr="00855BD8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02 01 2021].</w:t>
              </w:r>
            </w:p>
            <w:p w14:paraId="03D023E2" w14:textId="2CC7EA92" w:rsidR="00855BD8" w:rsidRPr="00855BD8" w:rsidRDefault="00855BD8" w:rsidP="00855BD8">
              <w:pPr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855BD8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5672A32F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45894A8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4966282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60A1CA" w14:textId="77777777" w:rsidR="00855BD8" w:rsidRDefault="00855BD8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CEA3B29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7BC482B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D4954D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D7AD9A4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A9A2EFD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68D0C4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FF69360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BCB3B0B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B177AB6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B9AEFCD" w14:textId="77777777" w:rsid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5F2DCA4" w14:textId="6FE5946D" w:rsidR="00D04C3A" w:rsidRPr="00EB7DB7" w:rsidRDefault="00EB7DB7" w:rsidP="00D04C3A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B7D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APPENDICES</w:t>
      </w:r>
    </w:p>
    <w:p w14:paraId="61075A77" w14:textId="1CAFC6FE" w:rsidR="00D04C3A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39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APPENDIX 1 (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QUESTIONNAIRE</w:t>
      </w:r>
      <w:r w:rsidRPr="008839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14:paraId="1E71B041" w14:textId="2C46B792" w:rsidR="00EB7DB7" w:rsidRDefault="00A04843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A83DDE6" wp14:editId="051F79A2">
            <wp:simplePos x="0" y="0"/>
            <wp:positionH relativeFrom="margin">
              <wp:align>right</wp:align>
            </wp:positionH>
            <wp:positionV relativeFrom="paragraph">
              <wp:posOffset>172063</wp:posOffset>
            </wp:positionV>
            <wp:extent cx="5754414" cy="8660241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414" cy="866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396CF" w14:textId="426EB5F1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D19D911" w14:textId="73A949A0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07A6C5F" w14:textId="339C4C0F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1EA33C" w14:textId="4868E8B9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B4D652" w14:textId="638F152D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32C5643" w14:textId="56F605EE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74E6124" w14:textId="54F17F37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AA325A" w14:textId="4F5A8A93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83081C" w14:textId="40DB0ACA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39C173" w14:textId="78BF18FD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2E954C" w14:textId="54227A52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BB8357" w14:textId="39AA7B7F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C507746" w14:textId="39CEFCFD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4D12AB" w14:textId="7F5D807F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32EB13D" w14:textId="2C56E18E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90DBAE" w14:textId="44791E38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F7B0875" w14:textId="64421AD4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05178A" w14:textId="3D6EC702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1724476" w14:textId="57B9495E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A408791" w14:textId="6536A17B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C8C58D" w14:textId="3E5D6489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C8313B0" w14:textId="4B97402C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485ADEE" w14:textId="176E440D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C357039" w14:textId="291F422E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3AA1C6" w14:textId="775CF235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C4CDD2" w14:textId="7018C0C9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A8D483" w14:textId="67ED51DF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66ABF44" w14:textId="18385E2F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81F9AE" w14:textId="2654626D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50BDC0" w14:textId="4A8C3389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FA1DEDD" w14:textId="7FEFCB27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519593" w14:textId="2DE3EC5D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BEF7BF6" w14:textId="4D734D7B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B703B9A" w14:textId="7BAB6D91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A973FB8" w14:textId="1774735A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7A00C2" w14:textId="087C141B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B1C0C6E" w14:textId="1E15896A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B457CDA" w14:textId="73D38CC3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5CBFF51" w14:textId="4E0E7E3F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D0E1D17" w14:textId="417ECBE7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86140E0" w14:textId="060290B1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759C6F" w14:textId="59FF28C3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CCBA3E6" w14:textId="1B5B66FA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C8A560C" w14:textId="0213B9F1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D11324" w14:textId="74D81595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0C0ED3E" w14:textId="245A1D98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02E214B" w14:textId="74C00240" w:rsidR="00EB7DB7" w:rsidRDefault="00EB7DB7" w:rsidP="00855BD8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3FD0318" w14:textId="6AE414DD" w:rsidR="00D04C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898D72F" wp14:editId="6E0E6DB8">
            <wp:simplePos x="0" y="0"/>
            <wp:positionH relativeFrom="column">
              <wp:posOffset>-504497</wp:posOffset>
            </wp:positionH>
            <wp:positionV relativeFrom="paragraph">
              <wp:posOffset>185508</wp:posOffset>
            </wp:positionV>
            <wp:extent cx="6327775" cy="8607972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75" cy="860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6C63A4" w14:textId="6CD2B7DA" w:rsidR="00D04C3A" w:rsidRDefault="00D04C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378610" w14:textId="5C6D3C46" w:rsidR="00D04C3A" w:rsidRDefault="00D04C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1ED47B" w14:textId="3A94127F" w:rsidR="00D04C3A" w:rsidRDefault="00D04C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966648" w14:textId="6DDEB152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45767A" w14:textId="6ADED825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16FBA1" w14:textId="46C01073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43F820" w14:textId="3792C721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EE1F39" w14:textId="0E308635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995114" w14:textId="72C86473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C2771B" w14:textId="1B600CDE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DA741E" w14:textId="2DA58A13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AED950" w14:textId="48D3A6CE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B31761" w14:textId="4394EFAE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BBC166" w14:textId="14F74212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AE621C" w14:textId="78F6C780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50791B" w14:textId="6042C12C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F98FF2" w14:textId="30142463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C4ABFB" w14:textId="070670A3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1BD663" w14:textId="4FFC5E25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B4848A" w14:textId="6B4D6677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60D640" w14:textId="050801D6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3B2524" w14:textId="3B0CAAF9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07E493" w14:textId="79D8DE99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E095E3" w14:textId="35E2D425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F16F80" w14:textId="1E4F5619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A6B354" w14:textId="6A3A8AD5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ED0E1B" w14:textId="3B42FDE5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131D1A" w14:textId="3C5018EE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D93BEC" w14:textId="13DCC84B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FCACE1" w14:textId="53810017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ED4FB8" w14:textId="291805C2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A1BAFF" w14:textId="6C8F821B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7F2BDC" w14:textId="21C2800C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B72021" w14:textId="35586EAD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9AB0C7" w14:textId="757C722B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34DE72" w14:textId="01469AF4" w:rsidR="00F7103A" w:rsidRDefault="00F7103A" w:rsidP="00D04C3A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7103A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B338CE" w14:textId="77777777" w:rsidR="00ED5AC8" w:rsidRDefault="00ED5AC8" w:rsidP="006E4597">
      <w:pPr>
        <w:spacing w:after="0" w:line="240" w:lineRule="auto"/>
      </w:pPr>
      <w:r>
        <w:separator/>
      </w:r>
    </w:p>
  </w:endnote>
  <w:endnote w:type="continuationSeparator" w:id="0">
    <w:p w14:paraId="44E8663F" w14:textId="77777777" w:rsidR="00ED5AC8" w:rsidRDefault="00ED5AC8" w:rsidP="006E4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-Identity-H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333191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2B59B2" w14:textId="4442BCD5" w:rsidR="006E4597" w:rsidRDefault="006E459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A42D01" w14:textId="77777777" w:rsidR="006E4597" w:rsidRDefault="006E45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A127A" w14:textId="77777777" w:rsidR="00ED5AC8" w:rsidRDefault="00ED5AC8" w:rsidP="006E4597">
      <w:pPr>
        <w:spacing w:after="0" w:line="240" w:lineRule="auto"/>
      </w:pPr>
      <w:r>
        <w:separator/>
      </w:r>
    </w:p>
  </w:footnote>
  <w:footnote w:type="continuationSeparator" w:id="0">
    <w:p w14:paraId="1485BA2F" w14:textId="77777777" w:rsidR="00ED5AC8" w:rsidRDefault="00ED5AC8" w:rsidP="006E4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B3797"/>
    <w:multiLevelType w:val="hybridMultilevel"/>
    <w:tmpl w:val="AD4857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6A6B26"/>
    <w:multiLevelType w:val="hybridMultilevel"/>
    <w:tmpl w:val="CA04B5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E3502F"/>
    <w:multiLevelType w:val="hybridMultilevel"/>
    <w:tmpl w:val="AB9AB88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011902"/>
    <w:multiLevelType w:val="hybridMultilevel"/>
    <w:tmpl w:val="31E80F2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41113F"/>
    <w:multiLevelType w:val="hybridMultilevel"/>
    <w:tmpl w:val="B33A32D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37CC8"/>
    <w:multiLevelType w:val="hybridMultilevel"/>
    <w:tmpl w:val="BCCEB040"/>
    <w:lvl w:ilvl="0" w:tplc="F7D2B59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43AAE"/>
    <w:multiLevelType w:val="hybridMultilevel"/>
    <w:tmpl w:val="AC9A3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EA"/>
    <w:rsid w:val="0000370D"/>
    <w:rsid w:val="00025AD5"/>
    <w:rsid w:val="00045A90"/>
    <w:rsid w:val="00050071"/>
    <w:rsid w:val="0005335E"/>
    <w:rsid w:val="0006169F"/>
    <w:rsid w:val="00095FF9"/>
    <w:rsid w:val="000A5D48"/>
    <w:rsid w:val="000D1FF9"/>
    <w:rsid w:val="000D25E3"/>
    <w:rsid w:val="001334B3"/>
    <w:rsid w:val="001422A6"/>
    <w:rsid w:val="00162CA1"/>
    <w:rsid w:val="00196CB3"/>
    <w:rsid w:val="001B3E9B"/>
    <w:rsid w:val="001B3F7E"/>
    <w:rsid w:val="001D2C58"/>
    <w:rsid w:val="001F5067"/>
    <w:rsid w:val="00211B21"/>
    <w:rsid w:val="00223A6D"/>
    <w:rsid w:val="00231DE8"/>
    <w:rsid w:val="00250279"/>
    <w:rsid w:val="002B6143"/>
    <w:rsid w:val="002D5120"/>
    <w:rsid w:val="002F28A1"/>
    <w:rsid w:val="003046AF"/>
    <w:rsid w:val="00365DEA"/>
    <w:rsid w:val="00366F2A"/>
    <w:rsid w:val="003A2E85"/>
    <w:rsid w:val="003B750D"/>
    <w:rsid w:val="00406E90"/>
    <w:rsid w:val="00417A5F"/>
    <w:rsid w:val="00420E0A"/>
    <w:rsid w:val="0043331C"/>
    <w:rsid w:val="00447DF0"/>
    <w:rsid w:val="00471003"/>
    <w:rsid w:val="004B5002"/>
    <w:rsid w:val="004C199A"/>
    <w:rsid w:val="004C5592"/>
    <w:rsid w:val="004E13CE"/>
    <w:rsid w:val="004E479E"/>
    <w:rsid w:val="005014FC"/>
    <w:rsid w:val="00513A0F"/>
    <w:rsid w:val="005147D8"/>
    <w:rsid w:val="005333EF"/>
    <w:rsid w:val="005823B2"/>
    <w:rsid w:val="005D3BB6"/>
    <w:rsid w:val="005D48D2"/>
    <w:rsid w:val="005E6AB4"/>
    <w:rsid w:val="005E74AA"/>
    <w:rsid w:val="00634384"/>
    <w:rsid w:val="0064114A"/>
    <w:rsid w:val="0065490E"/>
    <w:rsid w:val="00657C78"/>
    <w:rsid w:val="00682139"/>
    <w:rsid w:val="006E4597"/>
    <w:rsid w:val="0070262C"/>
    <w:rsid w:val="00716B7D"/>
    <w:rsid w:val="00725F7D"/>
    <w:rsid w:val="007410AA"/>
    <w:rsid w:val="00761F6B"/>
    <w:rsid w:val="00777D10"/>
    <w:rsid w:val="00780D47"/>
    <w:rsid w:val="007B79C6"/>
    <w:rsid w:val="007C3131"/>
    <w:rsid w:val="007D146A"/>
    <w:rsid w:val="007E529F"/>
    <w:rsid w:val="0082416A"/>
    <w:rsid w:val="00827815"/>
    <w:rsid w:val="00853FDF"/>
    <w:rsid w:val="00855BD8"/>
    <w:rsid w:val="008839B5"/>
    <w:rsid w:val="008D4236"/>
    <w:rsid w:val="008D6707"/>
    <w:rsid w:val="009139FB"/>
    <w:rsid w:val="00937385"/>
    <w:rsid w:val="00937D41"/>
    <w:rsid w:val="00941B83"/>
    <w:rsid w:val="009624D7"/>
    <w:rsid w:val="009865C4"/>
    <w:rsid w:val="00997EDD"/>
    <w:rsid w:val="009B7379"/>
    <w:rsid w:val="009F18D8"/>
    <w:rsid w:val="00A04843"/>
    <w:rsid w:val="00A11ED3"/>
    <w:rsid w:val="00A148A3"/>
    <w:rsid w:val="00A15161"/>
    <w:rsid w:val="00A17B70"/>
    <w:rsid w:val="00A5162C"/>
    <w:rsid w:val="00A64D1B"/>
    <w:rsid w:val="00A96F93"/>
    <w:rsid w:val="00AA274A"/>
    <w:rsid w:val="00AA5E7D"/>
    <w:rsid w:val="00AF2F34"/>
    <w:rsid w:val="00B33D88"/>
    <w:rsid w:val="00BE646A"/>
    <w:rsid w:val="00BF727E"/>
    <w:rsid w:val="00C51CB0"/>
    <w:rsid w:val="00CE72A4"/>
    <w:rsid w:val="00D04C3A"/>
    <w:rsid w:val="00D0580B"/>
    <w:rsid w:val="00D23412"/>
    <w:rsid w:val="00D43187"/>
    <w:rsid w:val="00D73148"/>
    <w:rsid w:val="00D86707"/>
    <w:rsid w:val="00DA5AEB"/>
    <w:rsid w:val="00DC283E"/>
    <w:rsid w:val="00DF10D4"/>
    <w:rsid w:val="00DF71BF"/>
    <w:rsid w:val="00E671CA"/>
    <w:rsid w:val="00E70B61"/>
    <w:rsid w:val="00EB7DB7"/>
    <w:rsid w:val="00ED50B9"/>
    <w:rsid w:val="00ED5AC8"/>
    <w:rsid w:val="00F03DAB"/>
    <w:rsid w:val="00F340CE"/>
    <w:rsid w:val="00F36CDA"/>
    <w:rsid w:val="00F41083"/>
    <w:rsid w:val="00F4748C"/>
    <w:rsid w:val="00F65564"/>
    <w:rsid w:val="00F7096C"/>
    <w:rsid w:val="00F7103A"/>
    <w:rsid w:val="00FA44A5"/>
    <w:rsid w:val="00FC3C1B"/>
    <w:rsid w:val="00FF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E312"/>
  <w15:chartTrackingRefBased/>
  <w15:docId w15:val="{9BC5EAAB-E78C-4B8D-9937-2593825B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DEA"/>
  </w:style>
  <w:style w:type="paragraph" w:styleId="Heading1">
    <w:name w:val="heading 1"/>
    <w:basedOn w:val="Normal"/>
    <w:next w:val="Normal"/>
    <w:link w:val="Heading1Char"/>
    <w:uiPriority w:val="9"/>
    <w:qFormat/>
    <w:rsid w:val="00855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DEA"/>
    <w:pPr>
      <w:ind w:left="720"/>
      <w:contextualSpacing/>
    </w:pPr>
    <w:rPr>
      <w:lang w:val="en-GB"/>
    </w:rPr>
  </w:style>
  <w:style w:type="paragraph" w:styleId="NoSpacing">
    <w:name w:val="No Spacing"/>
    <w:uiPriority w:val="1"/>
    <w:qFormat/>
    <w:rsid w:val="00365DEA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39"/>
    <w:rsid w:val="00501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A27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27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27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7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7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74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55B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855BD8"/>
  </w:style>
  <w:style w:type="paragraph" w:styleId="Header">
    <w:name w:val="header"/>
    <w:basedOn w:val="Normal"/>
    <w:link w:val="HeaderChar"/>
    <w:uiPriority w:val="99"/>
    <w:unhideWhenUsed/>
    <w:rsid w:val="006E45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597"/>
  </w:style>
  <w:style w:type="paragraph" w:styleId="Footer">
    <w:name w:val="footer"/>
    <w:basedOn w:val="Normal"/>
    <w:link w:val="FooterChar"/>
    <w:uiPriority w:val="99"/>
    <w:unhideWhenUsed/>
    <w:rsid w:val="006E45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Moo21</b:Tag>
    <b:SourceType>InternetSite</b:SourceType>
    <b:Guid>{CFE64074-6CF9-41BA-A095-A4D9A38AEF77}</b:Guid>
    <b:Title>Moodle Statistics</b:Title>
    <b:Year>2021</b:Year>
    <b:Author>
      <b:Author>
        <b:NameList>
          <b:Person>
            <b:Last>Moodle</b:Last>
          </b:Person>
        </b:NameList>
      </b:Author>
    </b:Author>
    <b:YearAccessed>2021</b:YearAccessed>
    <b:MonthAccessed>01</b:MonthAccessed>
    <b:DayAccessed>02</b:DayAccessed>
    <b:URL>https://www.stats.moodle.org/</b:URL>
    <b:RefOrder>1</b:RefOrder>
  </b:Source>
  <b:Source>
    <b:Tag>Moo20</b:Tag>
    <b:SourceType>InternetSite</b:SourceType>
    <b:Guid>{50A3E722-A7ED-4382-864C-CD009455610B}</b:Guid>
    <b:Author>
      <b:Author>
        <b:NameList>
          <b:Person>
            <b:Last>Moodle</b:Last>
          </b:Person>
        </b:NameList>
      </b:Author>
    </b:Author>
    <b:Title>Moodle</b:Title>
    <b:Year>2020</b:Year>
    <b:YearAccessed>2021</b:YearAccessed>
    <b:MonthAccessed>January</b:MonthAccessed>
    <b:DayAccessed>02</b:DayAccessed>
    <b:URL>http://moodle.org/about/</b:URL>
    <b:RefOrder>2</b:RefOrder>
  </b:Source>
  <b:Source>
    <b:Tag>Höl10</b:Tag>
    <b:SourceType>JournalArticle</b:SourceType>
    <b:Guid>{D2C7910D-B6FF-4935-A3F9-8723A1F2A512}</b:Guid>
    <b:Title>Students' Feedback and Communication Habits using Moodle</b:Title>
    <b:Year>2010</b:Year>
    <b:Author>
      <b:Author>
        <b:NameList>
          <b:Person>
            <b:Last>Hölbl</b:Last>
            <b:First>M.</b:First>
          </b:Person>
          <b:Person>
            <b:Last>Welzer</b:Last>
            <b:First>T.</b:First>
          </b:Person>
        </b:NameList>
      </b:Author>
    </b:Author>
    <b:City>Ipswich, MA</b:City>
    <b:Publisher>Computers &amp; Applied Sciences Complete,</b:Publisher>
    <b:JournalName>Electronics &amp; Electrical Engineering</b:JournalName>
    <b:Pages>63 - 66</b:Pages>
    <b:Volume>102</b:Volume>
    <b:Month>July</b:Month>
    <b:RefOrder>3</b:RefOrder>
  </b:Source>
  <b:Source>
    <b:Tag>Bro08</b:Tag>
    <b:SourceType>JournalArticle</b:SourceType>
    <b:Guid>{FA925CC2-C11F-49D1-81CC-CF9424814F38}</b:Guid>
    <b:Title>Got Moodle?</b:Title>
    <b:JournalName> T.H.E.Journal</b:JournalName>
    <b:Year>2008</b:Year>
    <b:Pages>28-28,30,</b:Pages>
    <b:Volume>35</b:Volume>
    <b:Issue>4</b:Issue>
    <b:Author>
      <b:Author>
        <b:NameList>
          <b:Person>
            <b:Last>Brooks-Young</b:Last>
            <b:First>S.</b:First>
          </b:Person>
        </b:NameList>
      </b:Author>
    </b:Author>
    <b:URL>http://search.proquest.com/docview/214821409?accountid=27575</b:URL>
    <b:RefOrder>5</b:RefOrder>
  </b:Source>
  <b:Source>
    <b:Tag>Gre10</b:Tag>
    <b:SourceType>Book</b:SourceType>
    <b:Guid>{79A2498D-BF67-4AA9-89A8-EC61FCFE2691}</b:Guid>
    <b:Title>Using a VLE for Teaching and Learning; ICT@C, Teaching and Learning with technology.</b:Title>
    <b:Year>2010</b:Year>
    <b:Author>
      <b:Author>
        <b:NameList>
          <b:Person>
            <b:Last>Greenwood</b:Last>
            <b:First>J.</b:First>
          </b:Person>
        </b:NameList>
      </b:Author>
    </b:Author>
    <b:YearAccessed>2020</b:YearAccessed>
    <b:MonthAccessed>December</b:MonthAccessed>
    <b:DayAccessed>18</b:DayAccessed>
    <b:URL>http://shareit.yhgfl.net/kirklees/holmfirthhighschool/?tag=vle</b:URL>
    <b:RefOrder>6</b:RefOrder>
  </b:Source>
  <b:Source>
    <b:Tag>Bec07</b:Tag>
    <b:SourceType>Book</b:SourceType>
    <b:Guid>{1B47CD05-2770-44AC-9298-7FF928D33964}</b:Guid>
    <b:Author>
      <b:Author>
        <b:NameList>
          <b:Person>
            <b:Last>Becta</b:Last>
          </b:Person>
        </b:NameList>
      </b:Author>
    </b:Author>
    <b:Title>Personalising Learning: The Opportunities Offered by Technology.</b:Title>
    <b:Year>2007</b:Year>
    <b:YearAccessed>2020</b:YearAccessed>
    <b:MonthAccessed>December</b:MonthAccessed>
    <b:DayAccessed>14</b:DayAccessed>
    <b:URL>http://www.feandskills.becta.org.uk/content_files/learningand_skills/resources/ke_docs/</b:URL>
    <b:RefOrder>7</b:RefOrder>
  </b:Source>
  <b:Source>
    <b:Tag>Hen11</b:Tag>
    <b:SourceType>JournalArticle</b:SourceType>
    <b:Guid>{4EBFAE9F-B8D5-4746-9E7B-62B535FAAAF9}</b:Guid>
    <b:Title>Classroom pedagogies, digital literacies and the home-school digital divide</b:Title>
    <b:Year>2011</b:Year>
    <b:Author>
      <b:Author>
        <b:NameList>
          <b:Person>
            <b:Last>Henderson</b:Last>
            <b:First>R.</b:First>
          </b:Person>
        </b:NameList>
      </b:Author>
    </b:Author>
    <b:JournalName>International Journal of Pedagogies and Learning</b:JournalName>
    <b:Pages>152-161</b:Pages>
    <b:Volume>6</b:Volume>
    <b:Issue>2</b:Issue>
    <b:RefOrder>8</b:RefOrder>
  </b:Source>
  <b:Source>
    <b:Tag>Kal10</b:Tag>
    <b:SourceType>JournalArticle</b:SourceType>
    <b:Guid>{82D0E4C4-973C-4548-89CD-369FFF435D11}</b:Guid>
    <b:Author>
      <b:Author>
        <b:NameList>
          <b:Person>
            <b:Last>Kalogiannakis</b:Last>
            <b:First>M.</b:First>
          </b:Person>
        </b:NameList>
      </b:Author>
    </b:Author>
    <b:Title>Training with ICT for ICT from the trainer’s perspectivepp</b:Title>
    <b:JournalName>A Greek case study. Education and Information Technologies</b:JournalName>
    <b:Year>2010</b:Year>
    <b:Pages>3-17</b:Pages>
    <b:Volume>15</b:Volume>
    <b:Issue>1</b:Issue>
    <b:RefOrder>9</b:RefOrder>
  </b:Source>
  <b:Source>
    <b:Tag>But02</b:Tag>
    <b:SourceType>JournalArticle</b:SourceType>
    <b:Guid>{1A69DB1F-13FE-48E3-A8B9-787A892C1D4D}</b:Guid>
    <b:Title>Highways and pathways — exploring New Zealand's e-learning opportunities</b:Title>
    <b:JournalName>New Zealand e-Learning Advisory Group</b:JournalName>
    <b:Year>2002</b:Year>
    <b:Author>
      <b:Author>
        <b:NameList>
          <b:Person>
            <b:Last>Butterfield</b:Last>
            <b:First>S.</b:First>
          </b:Person>
        </b:NameList>
      </b:Author>
    </b:Author>
    <b:YearAccessed>2020</b:YearAccessed>
    <b:MonthAccessed>December</b:MonthAccessed>
    <b:DayAccessed>12</b:DayAccessed>
    <b:URL>http://www.minedu.govt.nz/index.cfm?layout=document&amp;documentid=6844&amp;indexid=1203&amp;indexparentid=1028</b:URL>
    <b:RefOrder>10</b:RefOrder>
  </b:Source>
  <b:Source>
    <b:Tag>Che11</b:Tag>
    <b:SourceType>JournalArticle</b:SourceType>
    <b:Guid>{23833B73-8B25-47F4-9330-AA87FC3F641A}</b:Guid>
    <b:Title>Assisting undergraduate nursing students to learn evidence-based practice through self-directed learning and workshop strategies during clinical practicum</b:Title>
    <b:JournalName>Nurse Education Today</b:JournalName>
    <b:Year>2011</b:Year>
    <b:Author>
      <b:Author>
        <b:NameList>
          <b:Person>
            <b:Last>Chen</b:Last>
            <b:First>Y.,</b:First>
          </b:Person>
          <b:Person>
            <b:Last>Zhang</b:Last>
            <b:First>Q.</b:First>
          </b:Person>
          <b:Person>
            <b:Last>Zeng</b:Last>
            <b:First>T.</b:First>
          </b:Person>
          <b:Person>
            <b:Last>Li</b:Last>
            <b:First>X.</b:First>
          </b:Person>
        </b:NameList>
      </b:Author>
    </b:Author>
    <b:DOI> doi:10.1016/j.nedt.2011.05.0</b:DOI>
    <b:RefOrder>4</b:RefOrder>
  </b:Source>
  <b:Source>
    <b:Tag>Lee05</b:Tag>
    <b:SourceType>Book</b:SourceType>
    <b:Guid>{E0D90988-049C-4632-9911-5FD886678849}</b:Guid>
    <b:Author>
      <b:Author>
        <b:NameList>
          <b:Person>
            <b:Last>Leedy</b:Last>
            <b:First>P.</b:First>
            <b:Middle>D.</b:Middle>
          </b:Person>
          <b:Person>
            <b:Last>Ormrod</b:Last>
            <b:First>J.</b:First>
            <b:Middle>E.</b:Middle>
          </b:Person>
        </b:NameList>
      </b:Author>
    </b:Author>
    <b:Title>Practical Research: Planning and Design</b:Title>
    <b:Year>2005</b:Year>
    <b:City>New Jersey</b:City>
    <b:Publisher>Pearson Prentice Hall</b:Publisher>
    <b:Edition>8th</b:Edition>
    <b:RefOrder>11</b:RefOrder>
  </b:Source>
  <b:Source>
    <b:Tag>Fra00</b:Tag>
    <b:SourceType>JournalArticle</b:SourceType>
    <b:Guid>{E688B9B4-9133-4DE6-890E-470286B3F975}</b:Guid>
    <b:Author>
      <b:Author>
        <b:NameList>
          <b:Person>
            <b:Last>Fraley</b:Last>
            <b:First>R.</b:First>
            <b:Middle>C.</b:Middle>
          </b:Person>
          <b:Person>
            <b:Last>Waller</b:Last>
            <b:First>N.</b:First>
            <b:Middle>G.</b:Middle>
          </b:Person>
          <b:Person>
            <b:Last>Grennan</b:Last>
            <b:First>K.</b:First>
            <b:Middle>A.</b:Middle>
          </b:Person>
        </b:NameList>
      </b:Author>
    </b:Author>
    <b:Title>An item-response theory analysis of self-report measures of adult attachment</b:Title>
    <b:JournalName>Journal of Personality and Social Psychology</b:JournalName>
    <b:Year>2000</b:Year>
    <b:Pages>350 - 365</b:Pages>
    <b:Volume>78</b:Volume>
    <b:RefOrder>12</b:RefOrder>
  </b:Source>
</b:Sources>
</file>

<file path=customXml/itemProps1.xml><?xml version="1.0" encoding="utf-8"?>
<ds:datastoreItem xmlns:ds="http://schemas.openxmlformats.org/officeDocument/2006/customXml" ds:itemID="{C8758A1A-9D4D-4285-AFC9-636CDBE87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19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Cratus Nigeria</dc:creator>
  <cp:keywords/>
  <dc:description/>
  <cp:lastModifiedBy>The Cratus Nigeria</cp:lastModifiedBy>
  <cp:revision>15</cp:revision>
  <dcterms:created xsi:type="dcterms:W3CDTF">2021-01-07T17:15:00Z</dcterms:created>
  <dcterms:modified xsi:type="dcterms:W3CDTF">2021-01-07T19:21:00Z</dcterms:modified>
</cp:coreProperties>
</file>