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Pr="00F4799C" w:rsidRDefault="00C57D61" w:rsidP="00646406">
      <w:pPr>
        <w:jc w:val="center"/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0C4720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384AD48D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1C4A58E1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21811744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1EC34BAD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020B9CFF" w14:textId="0B8747C6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Student Name:</w:t>
      </w:r>
    </w:p>
    <w:p w14:paraId="2AAC98E7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586C6996" w14:textId="5DBBBFA4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Student ID:</w:t>
      </w:r>
    </w:p>
    <w:p w14:paraId="63080C9E" w14:textId="77777777" w:rsidR="00646406" w:rsidRPr="00F4799C" w:rsidRDefault="00646406" w:rsidP="00646406">
      <w:pPr>
        <w:jc w:val="center"/>
        <w:rPr>
          <w:rFonts w:asciiTheme="minorBidi" w:hAnsiTheme="minorBidi"/>
          <w:sz w:val="28"/>
          <w:szCs w:val="28"/>
        </w:rPr>
      </w:pPr>
    </w:p>
    <w:p w14:paraId="37F10C9F" w14:textId="2FF0D0FD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Programme: Master of Business Administration (MBA)</w:t>
      </w:r>
    </w:p>
    <w:p w14:paraId="236BC441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854C681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Module Name: Marketing Management</w:t>
      </w:r>
    </w:p>
    <w:p w14:paraId="1F614A44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0794A99E" w14:textId="33486F0B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Module Code: LCMB7024</w:t>
      </w:r>
    </w:p>
    <w:p w14:paraId="67503B59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0C01A22C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Assessment Title: Assessment 1 – Marketing Environment Analysis</w:t>
      </w:r>
    </w:p>
    <w:p w14:paraId="242318AB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E74A1F6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1C05EEAE" w14:textId="57B2DAEA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Lecturer’s Name:</w:t>
      </w:r>
    </w:p>
    <w:p w14:paraId="2534BC8F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0E1BD2A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55B10977" w14:textId="77777777" w:rsidR="00646406" w:rsidRPr="00F4799C" w:rsidRDefault="00646406" w:rsidP="00646406">
      <w:pPr>
        <w:rPr>
          <w:rFonts w:asciiTheme="minorBidi" w:hAnsiTheme="minorBidi"/>
          <w:b/>
          <w:bCs/>
          <w:sz w:val="28"/>
          <w:szCs w:val="28"/>
        </w:rPr>
      </w:pPr>
    </w:p>
    <w:p w14:paraId="39FE983B" w14:textId="06AA7C19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Word Count:</w:t>
      </w:r>
    </w:p>
    <w:p w14:paraId="35B7277C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4E728E0C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Submission Date:</w:t>
      </w:r>
    </w:p>
    <w:p w14:paraId="2CC2A054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6A8F56C7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6B4AC18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D7042D2" w14:textId="7440D83E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Term 1</w:t>
      </w:r>
    </w:p>
    <w:p w14:paraId="795BE6E7" w14:textId="16C05007" w:rsidR="00646406" w:rsidRPr="00F4799C" w:rsidRDefault="0064640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br w:type="page"/>
      </w:r>
    </w:p>
    <w:sdt>
      <w:sdtPr>
        <w:rPr>
          <w:rFonts w:asciiTheme="minorBidi" w:eastAsiaTheme="minorHAnsi" w:hAnsiTheme="minorBidi" w:cstheme="minorBidi"/>
          <w:b w:val="0"/>
          <w:bCs w:val="0"/>
          <w:caps/>
          <w:color w:val="auto"/>
          <w:kern w:val="2"/>
          <w:sz w:val="24"/>
          <w:szCs w:val="24"/>
          <w:lang w:val="en-GB"/>
          <w14:ligatures w14:val="standardContextual"/>
        </w:rPr>
        <w:id w:val="-2987585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98D9430" w14:textId="59ED492B" w:rsidR="00325A3E" w:rsidRPr="00E21E02" w:rsidRDefault="00325A3E">
          <w:pPr>
            <w:pStyle w:val="TOCHeading"/>
            <w:rPr>
              <w:rFonts w:asciiTheme="minorBidi" w:hAnsiTheme="minorBidi" w:cstheme="minorBidi"/>
              <w:color w:val="auto"/>
              <w:sz w:val="24"/>
              <w:szCs w:val="24"/>
            </w:rPr>
          </w:pPr>
          <w:r>
            <w:rPr>
              <w:rFonts w:asciiTheme="minorBidi" w:hAnsiTheme="minorBidi" w:cstheme="minorBidi"/>
              <w:color w:val="auto"/>
              <w:sz w:val="24"/>
              <w:szCs w:val="24"/>
            </w:rPr>
            <w:t>Table of Contents</w:t>
          </w:r>
        </w:p>
        <w:p w14:paraId="76921365" w14:textId="1D7F8FB6" w:rsidR="00E21E02" w:rsidRDefault="00325A3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</w:rPr>
          </w:pPr>
          <w:hyperlink w:anchor="_Toc_Task1" w:history="1">
            <w:r>
              <w:rPr>
                <w:rStyle w:val="Hyperlink"/>
                <w:rFonts w:asciiTheme="minorBidi" w:hAnsiTheme="minorBidi"/>
                <w:noProof/>
              </w:rPr>
              <w:t>1. Task 1: Marketing Environment Analysis (40%) – 1,200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_Toc_Task1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4A51D" w14:textId="7564FD1F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1_1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1.1 Company Selection and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_Toc_1_1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03F93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1_2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1.2 External Marketing Environment Actor 1: The Natural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_Toc_1_2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39C61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1_3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1.3 External Marketing Environment Actor 2: [Student-Selected Relevant Actor]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_Toc_1_3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A314FF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1_4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1.4 External Marketing Environment Actor 3: [Student-Selected Relevant Actor]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_Toc_1_4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959B9" w14:textId="77777777" w:rsidR="00E21E02" w:rsidRDefault="00325A3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</w:rPr>
          </w:pPr>
          <w:hyperlink w:anchor="_Toc_Task2" w:history="1">
            <w:r>
              <w:rPr>
                <w:rStyle w:val="Hyperlink"/>
                <w:rFonts w:asciiTheme="minorBidi" w:hAnsiTheme="minorBidi"/>
                <w:noProof/>
              </w:rPr>
              <w:t>2. Task 2: Strategic Growth and Competitive Positioning (40%) – 800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_Toc_Task2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A3D4F1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2_1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2.1 Strategic Growth Recommendation Using the Ansoff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_Toc_2_1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CE702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2_2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2.2 Competitive Advantage Through a Lower-Carbon Business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_Toc_2_2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7202E" w14:textId="77777777" w:rsidR="00E21E02" w:rsidRDefault="00325A3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</w:rPr>
          </w:pPr>
          <w:hyperlink w:anchor="_Toc_Task3" w:history="1">
            <w:r>
              <w:rPr>
                <w:rStyle w:val="Hyperlink"/>
                <w:rFonts w:asciiTheme="minorBidi" w:hAnsiTheme="minorBidi"/>
                <w:noProof/>
              </w:rPr>
              <w:t>3. Task 3: Managerial and Professional Reflection (20%) – 500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_Toc_Task3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A4020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3_1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3.1 Key Decisions (approx. 300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_Toc_3_1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CB0D66" w14:textId="77777777" w:rsidR="00E21E02" w:rsidRDefault="00E21E02">
          <w:pPr>
            <w:pStyle w:val="TOC2"/>
            <w:tabs>
              <w:tab w:val="right" w:leader="dot" w:pos="9016"/>
            </w:tabs>
            <w:rPr>
              <w:rFonts w:eastAsiaTheme="minorEastAsia"/>
              <w:smallCaps w:val="0"/>
              <w:noProof/>
              <w:sz w:val="24"/>
              <w:szCs w:val="24"/>
            </w:rPr>
          </w:pPr>
          <w:hyperlink w:anchor="_Toc_3_2" w:history="1">
            <w:r>
              <w:rPr>
                <w:rStyle w:val="Hyperlink"/>
                <w:rFonts w:asciiTheme="minorBidi" w:hAnsiTheme="minorBidi"/>
                <w:b/>
                <w:bCs/>
                <w:noProof/>
              </w:rPr>
              <w:t>3.2 Limitations (approx. 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_Toc_3_2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DF2F9" w14:textId="77777777" w:rsidR="00E21E02" w:rsidRDefault="00325A3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caps w:val="0"/>
              <w:noProof/>
              <w:sz w:val="24"/>
              <w:szCs w:val="24"/>
            </w:rPr>
          </w:pPr>
          <w:hyperlink w:anchor="_Toc_References" w:history="1">
            <w:r>
              <w:rPr>
                <w:rStyle w:val="Hyperlink"/>
                <w:rFonts w:asciiTheme="minorBidi" w:hAnsiTheme="minorBidi"/>
                <w:noProof/>
              </w:rPr>
              <w:t>4. References (Not included in the word count)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_Toc_References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</w:sdtContent>
    </w:sdt>
    <w:p w14:paraId="2DCCDEE9" w14:textId="0AA2534E" w:rsidR="00CB01F0" w:rsidRPr="00F4799C" w:rsidRDefault="00CB01F0" w:rsidP="00DE5D5B">
      <w:pPr>
        <w:pStyle w:val="TOCHeading"/>
        <w:rPr>
          <w:rFonts w:asciiTheme="minorBidi" w:hAnsiTheme="minorBidi" w:cstheme="minorBidi"/>
          <w:sz w:val="24"/>
          <w:szCs w:val="24"/>
        </w:rPr>
      </w:pPr>
    </w:p>
    <w:p w14:paraId="2004AA6C" w14:textId="77777777" w:rsidR="00F4799C" w:rsidRPr="00F4799C" w:rsidRDefault="00CB01F0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br w:type="page"/>
      </w:r>
      <w:bookmarkStart w:id="0" w:name="_Toc_Task1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1. Task 1: Marketing Environment Analysis (40%) – 1,200 words</w:t>
      </w:r>
      <w:bookmarkEnd w:id="0"/>
    </w:p>
    <w:p w14:paraId="25B7E044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1" w:name="_Toc_1_1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1.1 Company Selection and Context</w:t>
      </w:r>
      <w:bookmarkEnd w:id="1"/>
    </w:p>
    <w:p w14:paraId="4F5C9045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Select one major metals or mining company (e.g., BHP, Tata Steel, Codelco).</w:t>
      </w:r>
    </w:p>
    <w:p w14:paraId="4553EAA8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Briefly introduce the company, its global standing, and its current sustainability trajectory in the context of the metals and mining sector (keep this short – most of your words should go on the analysis of the three actors).</w:t>
      </w:r>
    </w:p>
    <w:p w14:paraId="66E4C078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2" w:name="_Toc_1_2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1.2 External Marketing Environment Actor 1: The Natural Environment</w:t>
      </w:r>
      <w:bookmarkEnd w:id="2"/>
    </w:p>
    <w:p w14:paraId="58BF9421" w14:textId="77777777" w:rsidR="00F4799C" w:rsidRPr="00F4799C" w:rsidRDefault="00F4799C" w:rsidP="003B6125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This section must be given strong analytical emphasis as the primary actor.</w:t>
      </w:r>
    </w:p>
    <w:p w14:paraId="7F2B1745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Critically analyse how natural environment pressures (e.g., resource scarcity, climate change, carbon regulation, biodiversity impact) influence the company’s transition toward lower-carbon products.</w:t>
      </w:r>
    </w:p>
    <w:p w14:paraId="3EC48781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Identify specific opportunities and/or threats arising from this actor for your chosen company.</w:t>
      </w:r>
    </w:p>
    <w:p w14:paraId="768D8584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Support your analysis with relevant industry data, statistics, and academic references.</w:t>
      </w:r>
    </w:p>
    <w:p w14:paraId="314FB6CB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3" w:name="_Toc_1_3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1.3 External Marketing Environment Actor 2: [</w:t>
      </w:r>
      <w:r w:rsidRPr="001937BC">
        <w:rPr>
          <w:rFonts w:asciiTheme="minorBidi" w:hAnsiTheme="minorBidi" w:cstheme="minorBidi"/>
          <w:b/>
          <w:bCs/>
          <w:color w:val="auto"/>
          <w:sz w:val="24"/>
          <w:szCs w:val="24"/>
          <w:highlight w:val="yellow"/>
        </w:rPr>
        <w:t>Student-Selected Relevant Actor</w:t>
      </w:r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]</w:t>
      </w:r>
      <w:bookmarkEnd w:id="3"/>
    </w:p>
    <w:p w14:paraId="1D4CA7E4" w14:textId="549ABD6B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Select a second relevant external marketing environment actor (e.g., political/regulatory, economic, technological or socio-cultural forces, or microenvironment actors such as customers, competitors, suppliers or publics).</w:t>
      </w:r>
    </w:p>
    <w:p w14:paraId="25305649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Justify your choice of actor and critically analyse its influence on the company’s marketing environment and sustainability transition.</w:t>
      </w:r>
    </w:p>
    <w:p w14:paraId="377046D1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Identify specific opportunities and/or threats and discuss implications for competitive positioning.</w:t>
      </w:r>
    </w:p>
    <w:p w14:paraId="4EEF0A1B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4" w:name="_Toc_1_4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1.4 External Marketing Environment Actor 3: [</w:t>
      </w:r>
      <w:r w:rsidRPr="001937BC">
        <w:rPr>
          <w:rFonts w:asciiTheme="minorBidi" w:hAnsiTheme="minorBidi" w:cstheme="minorBidi"/>
          <w:b/>
          <w:bCs/>
          <w:color w:val="auto"/>
          <w:sz w:val="24"/>
          <w:szCs w:val="24"/>
          <w:highlight w:val="yellow"/>
        </w:rPr>
        <w:t>Student-Selected Relevant Actor</w:t>
      </w:r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]</w:t>
      </w:r>
      <w:bookmarkEnd w:id="4"/>
    </w:p>
    <w:p w14:paraId="43638ADF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Select a third relevant external marketing environment actor, different from Actor 2.</w:t>
      </w:r>
    </w:p>
    <w:p w14:paraId="5CD3576A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Justify your choice of actor and critically analyse its influence on the company’s transition toward lower-carbon products.</w:t>
      </w:r>
    </w:p>
    <w:p w14:paraId="32CD6582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Show how the three actors interact (e.g., how carbon regulation drives technological investment, or how customer pressure reinforces environmental demands) rather than treating each actor in isolation.</w:t>
      </w:r>
    </w:p>
    <w:p w14:paraId="0CBC0A91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Conclude Task 1 by summarising the key opportunities and threats that will inform your strategy in Task 2.</w:t>
      </w:r>
    </w:p>
    <w:p w14:paraId="594F9092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5" w:name="_Toc_Task2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2. Task 2: Strategic Growth and Competitive Positioning (40%) – 800 words</w:t>
      </w:r>
      <w:bookmarkEnd w:id="5"/>
    </w:p>
    <w:p w14:paraId="4FA78DFD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6" w:name="_Toc_2_1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2.1 Strategic Growth Recommendation Using the Ansoff Matrix</w:t>
      </w:r>
      <w:bookmarkEnd w:id="6"/>
    </w:p>
    <w:p w14:paraId="7BBC54EF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Building on your environmental analysis from Task 1, apply the Ansoff Matrix to recommend a strategic growth approach for your chosen company.</w:t>
      </w:r>
    </w:p>
    <w:p w14:paraId="467B4FAB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Identify and justify the most appropriate Ansoff quadrant (Market Penetration, Market Development, Product Development, or Diversification) for the company’s transition to a lower-carbon business model.</w:t>
      </w:r>
    </w:p>
    <w:p w14:paraId="25895694" w14:textId="77777777" w:rsidR="001937BC" w:rsidRDefault="00F4799C" w:rsidP="001937B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Explain how this strategic growth direction responds to the environmental pressures identified in Task 1.</w:t>
      </w:r>
    </w:p>
    <w:p w14:paraId="6B0F499F" w14:textId="0D76E705" w:rsidR="00F4799C" w:rsidRPr="001937BC" w:rsidRDefault="00F4799C" w:rsidP="001937B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 w:rsidRPr="001937BC">
        <w:rPr>
          <w:rFonts w:asciiTheme="minorBidi" w:eastAsia="Times New Roman" w:hAnsiTheme="minorBidi"/>
          <w:kern w:val="0"/>
        </w:rPr>
        <w:t>Critically evaluate how the organisation can achieve and sustain competitive advantage while transitioning to a lower-carbon model.</w:t>
      </w:r>
    </w:p>
    <w:p w14:paraId="4C9E3D0A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7" w:name="_Toc_Task3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3. Task 3: Managerial and Professional Reflection (20%) – 500 words</w:t>
      </w:r>
      <w:bookmarkEnd w:id="7"/>
    </w:p>
    <w:p w14:paraId="4AF51E61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8" w:name="_Toc_3_1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3.1 Key Decisions (approx. 300 words)</w:t>
      </w:r>
      <w:bookmarkEnd w:id="8"/>
    </w:p>
    <w:p w14:paraId="59BAD77B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As if presenting to senior leadership, briefly justify your choice of company, environmental actors and growth strategy.</w:t>
      </w:r>
    </w:p>
    <w:p w14:paraId="1AAA7FE8" w14:textId="77777777" w:rsidR="00F4799C" w:rsidRPr="00F4799C" w:rsidRDefault="00F4799C" w:rsidP="00F4799C">
      <w:pPr>
        <w:pStyle w:val="Heading2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bookmarkStart w:id="9" w:name="_Toc_3_2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3.2 Limitations (approx. 200 words)</w:t>
      </w:r>
      <w:bookmarkEnd w:id="9"/>
    </w:p>
    <w:p w14:paraId="425F0C66" w14:textId="77777777" w:rsidR="00F4799C" w:rsidRPr="00F4799C" w:rsidRDefault="00F4799C" w:rsidP="00F4799C">
      <w:pPr>
        <w:numPr>
          <w:ilvl w:val="0"/>
          <w:numId w:val="34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Identify the main gaps in your analysis and what additional information a real consultant would seek before finalising the recommendations.</w:t>
      </w:r>
    </w:p>
    <w:p w14:paraId="6B179A8C" w14:textId="29B996F9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r>
        <w:rPr>
          <w:rFonts w:asciiTheme="minorBidi" w:hAnsiTheme="minorBidi"/>
          <w:b/>
          <w:bCs/>
        </w:rPr>
        <w:br w:type="page"/>
      </w:r>
      <w:bookmarkStart w:id="10" w:name="_Toc_References"/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4. References (Not included in the word count)</w:t>
      </w:r>
      <w:bookmarkEnd w:id="10"/>
    </w:p>
    <w:p w14:paraId="13EE0602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Use UWTSD Harvard referencing format (Cite Them Right) consistently throughout.</w:t>
      </w:r>
    </w:p>
    <w:p w14:paraId="6FFAAD25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Include a minimum of 15 credible references from a variety of sources (academic journals, textbooks, industry reports, company documents, and reputable news sources), informed by the latest research.</w:t>
      </w:r>
    </w:p>
    <w:p w14:paraId="1FC953AD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Sources should be current and up-to-date, mostly published within the last five years, though seminal works may be older.</w:t>
      </w:r>
    </w:p>
    <w:p w14:paraId="24EE0417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Cite and caption all tables, charts, diagrams, graphs and images, and support your claims, arguments and data with in-text citations.</w:t>
      </w:r>
    </w:p>
    <w:p w14:paraId="7E663FA7" w14:textId="77777777" w:rsidR="00F4799C" w:rsidRPr="00F4799C" w:rsidRDefault="00F4799C" w:rsidP="00F4799C">
      <w:pPr>
        <w:pStyle w:val="Heading1"/>
        <w:spacing w:line="360" w:lineRule="auto"/>
        <w:rPr>
          <w:rFonts w:asciiTheme="minorBidi" w:hAnsiTheme="minorBidi" w:cstheme="minorBidi"/>
          <w:b/>
          <w:bCs/>
          <w:color w:val="auto"/>
          <w:sz w:val="24"/>
          <w:szCs w:val="24"/>
        </w:rPr>
      </w:pPr>
      <w:r>
        <w:rPr>
          <w:rFonts w:asciiTheme="minorBidi" w:hAnsiTheme="minorBidi" w:cstheme="minorBidi"/>
          <w:b/>
          <w:bCs/>
          <w:color w:val="auto"/>
          <w:sz w:val="24"/>
          <w:szCs w:val="24"/>
        </w:rPr>
        <w:t>Further Guidance</w:t>
      </w:r>
    </w:p>
    <w:p w14:paraId="7336A7C3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Submit your work in the form of a single Microsoft Word file.</w:t>
      </w:r>
    </w:p>
    <w:p w14:paraId="4D17CF33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The work should be written in an academic style, demonstrating clarity, accuracy, conciseness, objectivity, formality, and consistency.</w:t>
      </w:r>
    </w:p>
    <w:p w14:paraId="783AAECE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Apply Arial font style, size 12, 1.5 line spacing, and page numbering.</w:t>
      </w:r>
    </w:p>
    <w:p w14:paraId="27F4E374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Name and mention the tables, charts, diagrams, graphs, and images appropriately.</w:t>
      </w:r>
    </w:p>
    <w:p w14:paraId="5A1FAEA9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Total word count: 2,500 words (±10%). The title page, AI use acknowledgement, table of contents, acknowledgements, lists of tables/figures, abstract, reference list and appendices are excluded. See the assessment specification for word-limit penalties.</w:t>
      </w:r>
    </w:p>
    <w:p w14:paraId="0C7C6E1A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Title page must include: the University logo, programme name, module name and code, title of your submission, lecturer’s name, your name and student ID, final word count and submission date.</w:t>
      </w:r>
    </w:p>
    <w:p w14:paraId="1C9893B8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Generate the Table of Contents using Microsoft Word’s automated feature.</w:t>
      </w:r>
    </w:p>
    <w:p w14:paraId="2467BD22" w14:textId="77777777" w:rsidR="00F4799C" w:rsidRPr="00F4799C" w:rsidRDefault="00F4799C" w:rsidP="00F4799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Use of Generative AI: permitted for research and data analysis, proofreading, and creating creative materials (e.g., images) only. It must NOT be used to structure your submission or to write text for submission. Include a short AI use acknowledgement after the title page (not counted in the word count).</w:t>
      </w:r>
    </w:p>
    <w:p w14:paraId="7D18DBD4" w14:textId="18004BDF" w:rsidR="00646406" w:rsidRPr="001937BC" w:rsidRDefault="00F4799C" w:rsidP="001937BC">
      <w:pPr>
        <w:numPr>
          <w:ilvl w:val="0"/>
          <w:numId w:val="3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</w:rPr>
      </w:pPr>
      <w:r>
        <w:rPr>
          <w:rFonts w:asciiTheme="minorBidi" w:eastAsia="Times New Roman" w:hAnsiTheme="minorBidi"/>
          <w:kern w:val="0"/>
        </w:rPr>
        <w:t>Submission: via Turnitin by 13th November 2026, 2 PM. Do not upload the assessment specification to Turnitin.</w:t>
      </w:r>
    </w:p>
    <w:sectPr w:rsidR="00646406" w:rsidRPr="001937B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ED1CF5" w14:textId="77777777" w:rsidR="001D18D4" w:rsidRDefault="001D18D4" w:rsidP="00F4799C">
      <w:r>
        <w:separator/>
      </w:r>
    </w:p>
  </w:endnote>
  <w:endnote w:type="continuationSeparator" w:id="0">
    <w:p w14:paraId="7EB36FAA" w14:textId="77777777" w:rsidR="001D18D4" w:rsidRDefault="001D18D4" w:rsidP="00F479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3085836"/>
      <w:docPartObj>
        <w:docPartGallery w:val="Page Numbers (Bottom of Page)"/>
        <w:docPartUnique/>
      </w:docPartObj>
    </w:sdtPr>
    <w:sdtContent>
      <w:p w14:paraId="24DA9DDC" w14:textId="1AE6533E" w:rsidR="00F4799C" w:rsidRDefault="00F4799C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3B818F" w14:textId="77777777" w:rsidR="00F4799C" w:rsidRDefault="00F479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07EDB7" w14:textId="77777777" w:rsidR="001D18D4" w:rsidRDefault="001D18D4" w:rsidP="00F4799C">
      <w:r>
        <w:separator/>
      </w:r>
    </w:p>
  </w:footnote>
  <w:footnote w:type="continuationSeparator" w:id="0">
    <w:p w14:paraId="430EACF2" w14:textId="77777777" w:rsidR="001D18D4" w:rsidRDefault="001D18D4" w:rsidP="00F479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3599A"/>
    <w:multiLevelType w:val="multilevel"/>
    <w:tmpl w:val="539E2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A07CC9"/>
    <w:multiLevelType w:val="multilevel"/>
    <w:tmpl w:val="F55EB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DF7127"/>
    <w:multiLevelType w:val="hybridMultilevel"/>
    <w:tmpl w:val="0806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552F55"/>
    <w:multiLevelType w:val="multilevel"/>
    <w:tmpl w:val="141CE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D435D6"/>
    <w:multiLevelType w:val="multilevel"/>
    <w:tmpl w:val="25AA6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0F63DDB"/>
    <w:multiLevelType w:val="multilevel"/>
    <w:tmpl w:val="68748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1478A6"/>
    <w:multiLevelType w:val="multilevel"/>
    <w:tmpl w:val="B3B474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6195692"/>
    <w:multiLevelType w:val="multilevel"/>
    <w:tmpl w:val="DAB4B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C07DC7"/>
    <w:multiLevelType w:val="multilevel"/>
    <w:tmpl w:val="1046BF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EE6B52"/>
    <w:multiLevelType w:val="multilevel"/>
    <w:tmpl w:val="D5B29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C810ACD"/>
    <w:multiLevelType w:val="multilevel"/>
    <w:tmpl w:val="FAB47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95C480B"/>
    <w:multiLevelType w:val="multilevel"/>
    <w:tmpl w:val="0E9E2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791B14"/>
    <w:multiLevelType w:val="multilevel"/>
    <w:tmpl w:val="E376D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6044CE"/>
    <w:multiLevelType w:val="multilevel"/>
    <w:tmpl w:val="B622C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8F3563C"/>
    <w:multiLevelType w:val="multilevel"/>
    <w:tmpl w:val="0824C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97432BD"/>
    <w:multiLevelType w:val="multilevel"/>
    <w:tmpl w:val="4FB8C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BBA6136"/>
    <w:multiLevelType w:val="multilevel"/>
    <w:tmpl w:val="33525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1BA1130"/>
    <w:multiLevelType w:val="multilevel"/>
    <w:tmpl w:val="28D4D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8D5351B"/>
    <w:multiLevelType w:val="multilevel"/>
    <w:tmpl w:val="F0660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5123CB0"/>
    <w:multiLevelType w:val="multilevel"/>
    <w:tmpl w:val="D292C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AAF7EB6"/>
    <w:multiLevelType w:val="multilevel"/>
    <w:tmpl w:val="C3369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B113446"/>
    <w:multiLevelType w:val="multilevel"/>
    <w:tmpl w:val="4A8AE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D6C0C1E"/>
    <w:multiLevelType w:val="multilevel"/>
    <w:tmpl w:val="0E762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D6E76CD"/>
    <w:multiLevelType w:val="multilevel"/>
    <w:tmpl w:val="CBB6A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DDD1493"/>
    <w:multiLevelType w:val="multilevel"/>
    <w:tmpl w:val="E2661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11"/>
  </w:num>
  <w:num w:numId="2" w16cid:durableId="966158073">
    <w:abstractNumId w:val="15"/>
  </w:num>
  <w:num w:numId="3" w16cid:durableId="877475478">
    <w:abstractNumId w:val="32"/>
  </w:num>
  <w:num w:numId="4" w16cid:durableId="1865439684">
    <w:abstractNumId w:val="33"/>
  </w:num>
  <w:num w:numId="5" w16cid:durableId="296037109">
    <w:abstractNumId w:val="39"/>
  </w:num>
  <w:num w:numId="6" w16cid:durableId="1857650049">
    <w:abstractNumId w:val="17"/>
  </w:num>
  <w:num w:numId="7" w16cid:durableId="1295714836">
    <w:abstractNumId w:val="1"/>
  </w:num>
  <w:num w:numId="8" w16cid:durableId="1104423434">
    <w:abstractNumId w:val="22"/>
  </w:num>
  <w:num w:numId="9" w16cid:durableId="785196607">
    <w:abstractNumId w:val="41"/>
  </w:num>
  <w:num w:numId="10" w16cid:durableId="1805731991">
    <w:abstractNumId w:val="40"/>
  </w:num>
  <w:num w:numId="11" w16cid:durableId="508838147">
    <w:abstractNumId w:val="5"/>
  </w:num>
  <w:num w:numId="12" w16cid:durableId="477303180">
    <w:abstractNumId w:val="28"/>
  </w:num>
  <w:num w:numId="13" w16cid:durableId="1043408458">
    <w:abstractNumId w:val="26"/>
  </w:num>
  <w:num w:numId="14" w16cid:durableId="453400969">
    <w:abstractNumId w:val="2"/>
  </w:num>
  <w:num w:numId="15" w16cid:durableId="1524706236">
    <w:abstractNumId w:val="42"/>
  </w:num>
  <w:num w:numId="16" w16cid:durableId="1474368624">
    <w:abstractNumId w:val="19"/>
  </w:num>
  <w:num w:numId="17" w16cid:durableId="1082482068">
    <w:abstractNumId w:val="16"/>
  </w:num>
  <w:num w:numId="18" w16cid:durableId="356203542">
    <w:abstractNumId w:val="30"/>
  </w:num>
  <w:num w:numId="19" w16cid:durableId="207844578">
    <w:abstractNumId w:val="8"/>
  </w:num>
  <w:num w:numId="20" w16cid:durableId="1398867505">
    <w:abstractNumId w:val="31"/>
  </w:num>
  <w:num w:numId="21" w16cid:durableId="780687429">
    <w:abstractNumId w:val="14"/>
  </w:num>
  <w:num w:numId="22" w16cid:durableId="1166899088">
    <w:abstractNumId w:val="13"/>
  </w:num>
  <w:num w:numId="23" w16cid:durableId="455174308">
    <w:abstractNumId w:val="9"/>
  </w:num>
  <w:num w:numId="24" w16cid:durableId="603149070">
    <w:abstractNumId w:val="12"/>
  </w:num>
  <w:num w:numId="25" w16cid:durableId="390542811">
    <w:abstractNumId w:val="3"/>
  </w:num>
  <w:num w:numId="26" w16cid:durableId="562985041">
    <w:abstractNumId w:val="20"/>
  </w:num>
  <w:num w:numId="27" w16cid:durableId="590622514">
    <w:abstractNumId w:val="6"/>
  </w:num>
  <w:num w:numId="28" w16cid:durableId="413863525">
    <w:abstractNumId w:val="21"/>
  </w:num>
  <w:num w:numId="29" w16cid:durableId="643969134">
    <w:abstractNumId w:val="34"/>
  </w:num>
  <w:num w:numId="30" w16cid:durableId="1021586810">
    <w:abstractNumId w:val="18"/>
  </w:num>
  <w:num w:numId="31" w16cid:durableId="1633365764">
    <w:abstractNumId w:val="29"/>
  </w:num>
  <w:num w:numId="32" w16cid:durableId="159463930">
    <w:abstractNumId w:val="37"/>
  </w:num>
  <w:num w:numId="33" w16cid:durableId="485391099">
    <w:abstractNumId w:val="23"/>
  </w:num>
  <w:num w:numId="34" w16cid:durableId="780539743">
    <w:abstractNumId w:val="27"/>
  </w:num>
  <w:num w:numId="35" w16cid:durableId="425730874">
    <w:abstractNumId w:val="25"/>
  </w:num>
  <w:num w:numId="36" w16cid:durableId="357195548">
    <w:abstractNumId w:val="10"/>
  </w:num>
  <w:num w:numId="37" w16cid:durableId="1140222020">
    <w:abstractNumId w:val="38"/>
  </w:num>
  <w:num w:numId="38" w16cid:durableId="1341738302">
    <w:abstractNumId w:val="24"/>
  </w:num>
  <w:num w:numId="39" w16cid:durableId="960771239">
    <w:abstractNumId w:val="0"/>
  </w:num>
  <w:num w:numId="40" w16cid:durableId="1341397419">
    <w:abstractNumId w:val="7"/>
  </w:num>
  <w:num w:numId="41" w16cid:durableId="1455295184">
    <w:abstractNumId w:val="35"/>
  </w:num>
  <w:num w:numId="42" w16cid:durableId="535849291">
    <w:abstractNumId w:val="36"/>
  </w:num>
  <w:num w:numId="43" w16cid:durableId="165190166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1003E8"/>
    <w:rsid w:val="00136289"/>
    <w:rsid w:val="001937BC"/>
    <w:rsid w:val="001D18D4"/>
    <w:rsid w:val="001D7B9A"/>
    <w:rsid w:val="002D68FB"/>
    <w:rsid w:val="00325A3E"/>
    <w:rsid w:val="003B6125"/>
    <w:rsid w:val="004F2663"/>
    <w:rsid w:val="005A570C"/>
    <w:rsid w:val="00617CF1"/>
    <w:rsid w:val="00646406"/>
    <w:rsid w:val="00675F02"/>
    <w:rsid w:val="0073681E"/>
    <w:rsid w:val="0078259E"/>
    <w:rsid w:val="009E58AF"/>
    <w:rsid w:val="00BC0440"/>
    <w:rsid w:val="00C57D61"/>
    <w:rsid w:val="00CB01F0"/>
    <w:rsid w:val="00DE5D5B"/>
    <w:rsid w:val="00DF46C0"/>
    <w:rsid w:val="00E21E02"/>
    <w:rsid w:val="00EC6978"/>
    <w:rsid w:val="00F47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 w:after="120"/>
    </w:pPr>
    <w:rPr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B01F0"/>
    <w:pPr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CB01F0"/>
    <w:pPr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479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4799C"/>
  </w:style>
  <w:style w:type="paragraph" w:styleId="Footer">
    <w:name w:val="footer"/>
    <w:basedOn w:val="Normal"/>
    <w:link w:val="FooterChar"/>
    <w:uiPriority w:val="99"/>
    <w:unhideWhenUsed/>
    <w:rsid w:val="00F479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479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9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04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1006</Words>
  <Characters>5737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4</cp:revision>
  <dcterms:created xsi:type="dcterms:W3CDTF">2026-02-23T09:48:00Z</dcterms:created>
  <dcterms:modified xsi:type="dcterms:W3CDTF">2026-10-20T13:44:00Z</dcterms:modified>
</cp:coreProperties>
</file>