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C485387" w14:textId="77777777" w:rsidR="005016BE" w:rsidRDefault="005016BE" w:rsidP="005016BE">
      <w:r>
        <w:rPr>
          <w:noProof/>
          <w:lang w:val="en-US"/>
        </w:rPr>
        <w:drawing>
          <wp:inline distT="0" distB="0" distL="0" distR="0" wp14:anchorId="4CA407C2" wp14:editId="4BCA86E6">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14:paraId="2DB9482C" w14:textId="77777777" w:rsidR="005016BE" w:rsidRDefault="005016BE" w:rsidP="005016BE"/>
    <w:p w14:paraId="381289A4" w14:textId="77777777" w:rsidR="005016BE" w:rsidRDefault="005016BE" w:rsidP="005016BE">
      <w:pPr>
        <w:pStyle w:val="Modcode"/>
        <w:jc w:val="left"/>
        <w:rPr>
          <w:color w:val="FF0000"/>
        </w:rPr>
      </w:pPr>
      <w:r>
        <w:t xml:space="preserve">LEVEL </w:t>
      </w:r>
      <w:r w:rsidRPr="00872DA2">
        <w:rPr>
          <w:color w:val="000000" w:themeColor="text1"/>
        </w:rPr>
        <w:t xml:space="preserve">5 </w:t>
      </w:r>
      <w:r w:rsidRPr="00EB1F41">
        <w:rPr>
          <w:color w:val="FF0000"/>
        </w:rPr>
        <w:t xml:space="preserve">      </w:t>
      </w:r>
    </w:p>
    <w:p w14:paraId="3A372142" w14:textId="77777777" w:rsidR="005016BE" w:rsidRDefault="005016BE" w:rsidP="005016BE">
      <w:pPr>
        <w:pStyle w:val="Modcode"/>
        <w:jc w:val="left"/>
        <w:rPr>
          <w:color w:val="FF0000"/>
        </w:rPr>
      </w:pPr>
      <w:r w:rsidRPr="00EB1F41">
        <w:rPr>
          <w:color w:val="FF0000"/>
        </w:rPr>
        <w:t xml:space="preserve">                                                                      </w:t>
      </w:r>
    </w:p>
    <w:p w14:paraId="7003C228" w14:textId="77777777" w:rsidR="005016BE" w:rsidRDefault="005016BE" w:rsidP="005016BE">
      <w:pPr>
        <w:pStyle w:val="Modcode"/>
        <w:jc w:val="left"/>
      </w:pPr>
      <w:r>
        <w:t xml:space="preserve">SEMESTER </w:t>
      </w:r>
      <w:r w:rsidRPr="00872DA2">
        <w:rPr>
          <w:color w:val="000000" w:themeColor="text1"/>
        </w:rPr>
        <w:t>2</w:t>
      </w:r>
    </w:p>
    <w:p w14:paraId="5B3C68EC" w14:textId="77777777" w:rsidR="005016BE" w:rsidRDefault="005016BE" w:rsidP="005016BE">
      <w:pPr>
        <w:pStyle w:val="Modcode"/>
        <w:jc w:val="left"/>
      </w:pPr>
    </w:p>
    <w:p w14:paraId="37921142" w14:textId="77777777" w:rsidR="005016BE" w:rsidRPr="007E3A8E" w:rsidRDefault="005016BE" w:rsidP="005016BE">
      <w:pPr>
        <w:pStyle w:val="Modcode"/>
        <w:jc w:val="left"/>
      </w:pPr>
    </w:p>
    <w:p w14:paraId="79ACDD8D" w14:textId="77777777" w:rsidR="005016BE" w:rsidRPr="007E3A8E" w:rsidRDefault="005016BE" w:rsidP="005016BE">
      <w:pPr>
        <w:pStyle w:val="Modcode"/>
      </w:pPr>
      <w:r w:rsidRPr="007E3A8E">
        <w:t>MODULE CODE</w:t>
      </w:r>
      <w:r>
        <w:t xml:space="preserve">: </w:t>
      </w:r>
      <w:r w:rsidRPr="00074D3F">
        <w:t>SHSS5080</w:t>
      </w:r>
    </w:p>
    <w:p w14:paraId="77BC5C7C" w14:textId="77777777" w:rsidR="005016BE" w:rsidRDefault="005016BE" w:rsidP="005016BE">
      <w:pPr>
        <w:pStyle w:val="Time"/>
        <w:ind w:left="2880" w:firstLine="720"/>
        <w:rPr>
          <w:szCs w:val="28"/>
        </w:rPr>
      </w:pPr>
      <w:r w:rsidRPr="00074D3F">
        <w:t>Desks to Dens</w:t>
      </w:r>
      <w:r w:rsidRPr="00C536A6">
        <w:rPr>
          <w:szCs w:val="28"/>
        </w:rPr>
        <w:t xml:space="preserve"> </w:t>
      </w:r>
    </w:p>
    <w:p w14:paraId="10350167" w14:textId="77777777" w:rsidR="005016BE" w:rsidRPr="00C536A6" w:rsidRDefault="005016BE" w:rsidP="005016BE">
      <w:pPr>
        <w:pStyle w:val="Time"/>
        <w:rPr>
          <w:color w:val="FF0000"/>
          <w:szCs w:val="28"/>
        </w:rPr>
      </w:pPr>
      <w:r w:rsidRPr="00C536A6">
        <w:rPr>
          <w:szCs w:val="28"/>
        </w:rPr>
        <w:t xml:space="preserve">aSSESSMENT TYPE: </w:t>
      </w:r>
      <w:r>
        <w:rPr>
          <w:color w:val="000000" w:themeColor="text1"/>
          <w:szCs w:val="28"/>
        </w:rPr>
        <w:t>Child observation</w:t>
      </w:r>
    </w:p>
    <w:p w14:paraId="5C8385BD" w14:textId="77777777" w:rsidR="005016BE" w:rsidRPr="00872DA2" w:rsidRDefault="005016BE" w:rsidP="005016BE">
      <w:pPr>
        <w:pStyle w:val="Answer"/>
        <w:rPr>
          <w:color w:val="000000" w:themeColor="text1"/>
          <w:szCs w:val="28"/>
        </w:rPr>
      </w:pPr>
      <w:r w:rsidRPr="00872DA2">
        <w:rPr>
          <w:color w:val="000000" w:themeColor="text1"/>
          <w:szCs w:val="28"/>
        </w:rPr>
        <w:t>Assessment/Component:</w:t>
      </w:r>
      <w:r>
        <w:rPr>
          <w:color w:val="000000" w:themeColor="text1"/>
          <w:szCs w:val="28"/>
        </w:rPr>
        <w:t xml:space="preserve"> 2</w:t>
      </w:r>
    </w:p>
    <w:p w14:paraId="3CAE7BC7" w14:textId="77777777" w:rsidR="005016BE" w:rsidRDefault="005016BE" w:rsidP="005016BE">
      <w:pPr>
        <w:pStyle w:val="BodyText"/>
      </w:pPr>
    </w:p>
    <w:p w14:paraId="0CCF4C26" w14:textId="77777777" w:rsidR="005016BE" w:rsidRDefault="005016BE" w:rsidP="005016BE">
      <w:pPr>
        <w:pStyle w:val="BodyText"/>
        <w:rPr>
          <w:b/>
          <w:sz w:val="28"/>
          <w:szCs w:val="28"/>
          <w:u w:val="single"/>
        </w:rPr>
      </w:pPr>
      <w:r w:rsidRPr="00C536A6">
        <w:rPr>
          <w:b/>
          <w:sz w:val="28"/>
          <w:szCs w:val="28"/>
        </w:rPr>
        <w:t xml:space="preserve">COMPONENT WEIGHTING: </w:t>
      </w:r>
      <w:r w:rsidRPr="00872DA2">
        <w:rPr>
          <w:b/>
          <w:color w:val="000000" w:themeColor="text1"/>
          <w:sz w:val="28"/>
          <w:szCs w:val="28"/>
        </w:rPr>
        <w:t>50</w:t>
      </w:r>
      <w:r w:rsidRPr="00C536A6">
        <w:rPr>
          <w:b/>
          <w:sz w:val="28"/>
          <w:szCs w:val="28"/>
        </w:rPr>
        <w:t>%</w:t>
      </w:r>
    </w:p>
    <w:p w14:paraId="07A912E4" w14:textId="77777777" w:rsidR="005016BE" w:rsidRPr="00C536A6" w:rsidRDefault="005016BE" w:rsidP="005016BE">
      <w:pPr>
        <w:pStyle w:val="BodyText"/>
      </w:pPr>
    </w:p>
    <w:p w14:paraId="7C467A6F" w14:textId="77777777" w:rsidR="005016BE" w:rsidRDefault="005016BE" w:rsidP="005016BE">
      <w:pPr>
        <w:pStyle w:val="BodyText"/>
        <w:rPr>
          <w:b/>
          <w:sz w:val="28"/>
          <w:szCs w:val="28"/>
          <w:u w:val="single"/>
        </w:rPr>
      </w:pPr>
      <w:r w:rsidRPr="00C536A6">
        <w:rPr>
          <w:b/>
          <w:sz w:val="28"/>
          <w:szCs w:val="28"/>
        </w:rPr>
        <w:t xml:space="preserve">WORD COUNT: </w:t>
      </w:r>
      <w:r w:rsidRPr="00872DA2">
        <w:rPr>
          <w:b/>
          <w:color w:val="000000" w:themeColor="text1"/>
          <w:sz w:val="28"/>
          <w:szCs w:val="28"/>
        </w:rPr>
        <w:t xml:space="preserve">2500 </w:t>
      </w:r>
      <w:r w:rsidRPr="00C536A6">
        <w:rPr>
          <w:b/>
          <w:sz w:val="28"/>
          <w:szCs w:val="28"/>
        </w:rPr>
        <w:t>WORDS</w:t>
      </w:r>
      <w:r w:rsidRPr="00C536A6">
        <w:rPr>
          <w:b/>
          <w:sz w:val="28"/>
          <w:szCs w:val="28"/>
          <w:u w:val="single"/>
        </w:rPr>
        <w:t xml:space="preserve"> </w:t>
      </w:r>
    </w:p>
    <w:p w14:paraId="36D3EAB6" w14:textId="77777777" w:rsidR="005016BE" w:rsidRPr="00C536A6" w:rsidRDefault="005016BE" w:rsidP="005016BE">
      <w:pPr>
        <w:pStyle w:val="BodyText"/>
        <w:rPr>
          <w:b/>
          <w:sz w:val="28"/>
          <w:szCs w:val="28"/>
          <w:u w:val="single"/>
        </w:rPr>
      </w:pPr>
    </w:p>
    <w:p w14:paraId="7AE021A7" w14:textId="77777777" w:rsidR="005016BE" w:rsidRPr="00872DA2" w:rsidRDefault="005016BE" w:rsidP="005016BE">
      <w:pPr>
        <w:pStyle w:val="BodyText"/>
        <w:rPr>
          <w:b/>
          <w:color w:val="000000" w:themeColor="text1"/>
          <w:sz w:val="28"/>
          <w:szCs w:val="28"/>
        </w:rPr>
      </w:pPr>
      <w:r w:rsidRPr="00C536A6">
        <w:rPr>
          <w:b/>
          <w:sz w:val="28"/>
          <w:szCs w:val="28"/>
        </w:rPr>
        <w:t xml:space="preserve">MODULE TUTOR: </w:t>
      </w:r>
      <w:r>
        <w:rPr>
          <w:b/>
          <w:color w:val="000000" w:themeColor="text1"/>
          <w:sz w:val="28"/>
          <w:szCs w:val="28"/>
        </w:rPr>
        <w:t>N Wainwright</w:t>
      </w:r>
    </w:p>
    <w:p w14:paraId="03780632" w14:textId="77777777" w:rsidR="005016BE" w:rsidRDefault="005016BE" w:rsidP="005016BE">
      <w:pPr>
        <w:pStyle w:val="fixed"/>
        <w:ind w:left="0" w:firstLine="0"/>
        <w:rPr>
          <w:rFonts w:ascii="Arial" w:hAnsi="Arial" w:cs="Arial"/>
          <w:b w:val="0"/>
          <w:sz w:val="22"/>
          <w:szCs w:val="22"/>
        </w:rPr>
      </w:pPr>
      <w:r>
        <w:rPr>
          <w:rFonts w:ascii="Arial" w:hAnsi="Arial" w:cs="Arial"/>
          <w:b w:val="0"/>
          <w:sz w:val="22"/>
          <w:szCs w:val="22"/>
        </w:rPr>
        <w:t xml:space="preserve">Select one of the pupils you have been observing and working with in the Foundation Phase. </w:t>
      </w:r>
    </w:p>
    <w:p w14:paraId="2E926FD3" w14:textId="77777777" w:rsidR="005016BE" w:rsidRPr="00BD10B6" w:rsidRDefault="005016BE" w:rsidP="005016BE">
      <w:pPr>
        <w:pStyle w:val="fixed"/>
        <w:ind w:left="0" w:firstLine="0"/>
        <w:rPr>
          <w:rFonts w:ascii="Arial" w:hAnsi="Arial" w:cs="Arial"/>
          <w:b w:val="0"/>
          <w:sz w:val="22"/>
          <w:szCs w:val="22"/>
        </w:rPr>
      </w:pPr>
      <w:r>
        <w:rPr>
          <w:rFonts w:ascii="Arial" w:hAnsi="Arial" w:cs="Arial"/>
          <w:b w:val="0"/>
          <w:sz w:val="22"/>
          <w:szCs w:val="22"/>
        </w:rPr>
        <w:t xml:space="preserve">Carry out an </w:t>
      </w:r>
      <w:proofErr w:type="gramStart"/>
      <w:r>
        <w:rPr>
          <w:rFonts w:ascii="Arial" w:hAnsi="Arial" w:cs="Arial"/>
          <w:b w:val="0"/>
          <w:sz w:val="22"/>
          <w:szCs w:val="22"/>
        </w:rPr>
        <w:t>in depth</w:t>
      </w:r>
      <w:proofErr w:type="gramEnd"/>
      <w:r>
        <w:rPr>
          <w:rFonts w:ascii="Arial" w:hAnsi="Arial" w:cs="Arial"/>
          <w:b w:val="0"/>
          <w:sz w:val="22"/>
          <w:szCs w:val="22"/>
        </w:rPr>
        <w:t xml:space="preserve"> analysis of their interaction with the outdoor environment in their learning and play. Focus in particular on aspects of physical development and how their interaction with the environment contributes to the development of their physical literacy.</w:t>
      </w:r>
    </w:p>
    <w:p w14:paraId="42D8CC51" w14:textId="77777777" w:rsidR="005016BE" w:rsidRPr="00C536A6" w:rsidRDefault="005016BE" w:rsidP="005016BE">
      <w:pPr>
        <w:pStyle w:val="BodyText"/>
        <w:rPr>
          <w:b/>
          <w:color w:val="FF0000"/>
          <w:sz w:val="28"/>
          <w:szCs w:val="28"/>
          <w:u w:val="single"/>
        </w:rPr>
      </w:pPr>
    </w:p>
    <w:p w14:paraId="12231107" w14:textId="77777777" w:rsidR="005016BE" w:rsidRPr="007E3A8E" w:rsidRDefault="005016BE" w:rsidP="005016BE">
      <w:pPr>
        <w:pStyle w:val="BodyText"/>
      </w:pPr>
    </w:p>
    <w:p w14:paraId="6650E599" w14:textId="77777777" w:rsidR="005016BE" w:rsidRPr="007E3A8E" w:rsidRDefault="005016BE" w:rsidP="005016BE">
      <w:pPr>
        <w:pStyle w:val="BodyText"/>
        <w:ind w:left="720"/>
        <w:rPr>
          <w:sz w:val="28"/>
        </w:rPr>
      </w:pPr>
    </w:p>
    <w:p w14:paraId="4885174B" w14:textId="77777777" w:rsidR="005016BE" w:rsidRPr="00C536A6" w:rsidRDefault="005016BE" w:rsidP="005016BE">
      <w:pPr>
        <w:rPr>
          <w:sz w:val="28"/>
          <w:szCs w:val="28"/>
        </w:rPr>
      </w:pPr>
    </w:p>
    <w:p w14:paraId="34DB63A0" w14:textId="77777777" w:rsidR="005016BE" w:rsidRDefault="005016BE" w:rsidP="005016BE">
      <w:pPr>
        <w:rPr>
          <w:rFonts w:ascii="Times New Roman" w:hAnsi="Times New Roman" w:cs="Times New Roman"/>
          <w:b/>
          <w:sz w:val="28"/>
          <w:szCs w:val="28"/>
        </w:rPr>
      </w:pPr>
      <w:r w:rsidRPr="00C536A6">
        <w:rPr>
          <w:rFonts w:ascii="Times New Roman" w:hAnsi="Times New Roman" w:cs="Times New Roman"/>
          <w:b/>
          <w:sz w:val="28"/>
          <w:szCs w:val="28"/>
        </w:rPr>
        <w:t xml:space="preserve">SUBMISSION DETAILS:    </w:t>
      </w:r>
    </w:p>
    <w:p w14:paraId="5F89C09F" w14:textId="77777777" w:rsidR="005016BE" w:rsidRDefault="005016BE" w:rsidP="005016BE">
      <w:pPr>
        <w:rPr>
          <w:rFonts w:ascii="Times New Roman" w:hAnsi="Times New Roman" w:cs="Times New Roman"/>
          <w:b/>
          <w:sz w:val="28"/>
          <w:szCs w:val="28"/>
        </w:rPr>
      </w:pPr>
    </w:p>
    <w:p w14:paraId="42AF8940" w14:textId="77777777" w:rsidR="005016BE" w:rsidRDefault="005016BE" w:rsidP="005016BE">
      <w:pPr>
        <w:rPr>
          <w:rFonts w:ascii="Times New Roman" w:hAnsi="Times New Roman" w:cs="Times New Roman"/>
          <w:b/>
          <w:sz w:val="28"/>
          <w:szCs w:val="28"/>
        </w:rPr>
      </w:pPr>
    </w:p>
    <w:p w14:paraId="63312EE5" w14:textId="77777777" w:rsidR="005016BE" w:rsidRDefault="005016BE" w:rsidP="005016BE">
      <w:pPr>
        <w:rPr>
          <w:rFonts w:ascii="Times New Roman" w:hAnsi="Times New Roman" w:cs="Times New Roman"/>
          <w:b/>
          <w:sz w:val="28"/>
          <w:szCs w:val="28"/>
        </w:rPr>
      </w:pPr>
    </w:p>
    <w:p w14:paraId="7CBA200C" w14:textId="2FA3D21D" w:rsidR="005016BE" w:rsidRDefault="005016BE" w:rsidP="005016BE">
      <w:pPr>
        <w:rPr>
          <w:rFonts w:ascii="Times New Roman" w:hAnsi="Times New Roman" w:cs="Times New Roman"/>
          <w:b/>
          <w:sz w:val="28"/>
          <w:szCs w:val="28"/>
        </w:rPr>
      </w:pPr>
    </w:p>
    <w:p w14:paraId="3AC06F57" w14:textId="77777777" w:rsidR="005016BE" w:rsidRDefault="005016BE" w:rsidP="005016BE"/>
    <w:p w14:paraId="0B6C6E24" w14:textId="77777777" w:rsidR="005016BE" w:rsidRPr="007A2699" w:rsidRDefault="005016BE" w:rsidP="005016BE">
      <w:pPr>
        <w:pStyle w:val="Title"/>
      </w:pPr>
      <w:r w:rsidRPr="007A2699">
        <w:lastRenderedPageBreak/>
        <w:t>School of Sport, Health &amp; Outdoor Education</w:t>
      </w:r>
    </w:p>
    <w:p w14:paraId="59C9FF44" w14:textId="77777777" w:rsidR="005016BE" w:rsidRPr="00DB29C9" w:rsidRDefault="005016BE" w:rsidP="005016BE">
      <w:pPr>
        <w:rPr>
          <w:b/>
          <w:bCs/>
          <w:sz w:val="16"/>
          <w:szCs w:val="16"/>
        </w:rPr>
      </w:pPr>
    </w:p>
    <w:p w14:paraId="3552C9A4" w14:textId="77777777" w:rsidR="005016BE" w:rsidRPr="007A2699" w:rsidRDefault="005016BE" w:rsidP="005016BE">
      <w:pPr>
        <w:pStyle w:val="Subtitle"/>
      </w:pPr>
      <w:r>
        <w:t>Assessment Feedback Sheet</w:t>
      </w:r>
    </w:p>
    <w:p w14:paraId="440E6EAC" w14:textId="77777777" w:rsidR="005016BE" w:rsidRPr="00DB29C9" w:rsidRDefault="005016BE" w:rsidP="005016BE">
      <w:pPr>
        <w:pStyle w:val="Subtitle"/>
        <w:rPr>
          <w:sz w:val="16"/>
          <w:szCs w:val="16"/>
        </w:rPr>
      </w:pPr>
    </w:p>
    <w:p w14:paraId="78B88B02" w14:textId="113FA2A9" w:rsidR="005016BE" w:rsidRPr="00952485" w:rsidRDefault="005016BE" w:rsidP="005016BE">
      <w:pPr>
        <w:pStyle w:val="Subtitle"/>
        <w:jc w:val="both"/>
        <w:rPr>
          <w:b/>
          <w:bCs/>
          <w:u w:val="none"/>
        </w:rPr>
      </w:pPr>
      <w:r w:rsidRPr="00952485">
        <w:rPr>
          <w:b/>
          <w:bCs/>
          <w:sz w:val="24"/>
          <w:szCs w:val="24"/>
          <w:u w:val="none"/>
        </w:rPr>
        <w:tab/>
        <w:t xml:space="preserve">            </w:t>
      </w:r>
      <w:r>
        <w:rPr>
          <w:b/>
          <w:bCs/>
          <w:sz w:val="24"/>
          <w:szCs w:val="24"/>
          <w:u w:val="none"/>
        </w:rPr>
        <w:t xml:space="preserve">    Student No./Name:</w:t>
      </w:r>
      <w:r>
        <w:rPr>
          <w:b/>
          <w:bCs/>
          <w:sz w:val="24"/>
          <w:szCs w:val="24"/>
          <w:u w:val="none"/>
        </w:rPr>
        <w:tab/>
      </w:r>
      <w:r>
        <w:rPr>
          <w:b/>
          <w:bCs/>
          <w:sz w:val="24"/>
          <w:szCs w:val="24"/>
          <w:u w:val="none"/>
        </w:rPr>
        <w:t xml:space="preserve">1501150/ Emily Williams </w:t>
      </w:r>
    </w:p>
    <w:p w14:paraId="5AB9B35A" w14:textId="17714ECA" w:rsidR="005016BE" w:rsidRPr="00952485" w:rsidRDefault="005016BE" w:rsidP="005016BE">
      <w:pPr>
        <w:pStyle w:val="Subtitle"/>
        <w:jc w:val="left"/>
        <w:rPr>
          <w:b/>
          <w:bCs/>
          <w:sz w:val="24"/>
          <w:szCs w:val="24"/>
          <w:u w:val="none"/>
        </w:rPr>
      </w:pPr>
      <w:r w:rsidRPr="00952485">
        <w:rPr>
          <w:b/>
          <w:bCs/>
          <w:sz w:val="24"/>
          <w:szCs w:val="24"/>
          <w:u w:val="none"/>
        </w:rPr>
        <w:t xml:space="preserve">                                               </w:t>
      </w:r>
      <w:r>
        <w:rPr>
          <w:b/>
          <w:bCs/>
          <w:sz w:val="24"/>
          <w:szCs w:val="24"/>
          <w:u w:val="none"/>
        </w:rPr>
        <w:t>Module:</w:t>
      </w:r>
      <w:r>
        <w:rPr>
          <w:b/>
          <w:bCs/>
          <w:sz w:val="24"/>
          <w:szCs w:val="24"/>
          <w:u w:val="none"/>
        </w:rPr>
        <w:tab/>
      </w:r>
      <w:r>
        <w:rPr>
          <w:b/>
          <w:bCs/>
          <w:sz w:val="24"/>
          <w:szCs w:val="24"/>
          <w:u w:val="none"/>
        </w:rPr>
        <w:t xml:space="preserve">Desk to Dens </w:t>
      </w:r>
    </w:p>
    <w:p w14:paraId="212265A1" w14:textId="0520B7FD" w:rsidR="005016BE" w:rsidRDefault="005016BE" w:rsidP="005016BE">
      <w:pPr>
        <w:pStyle w:val="Subtitle"/>
        <w:jc w:val="left"/>
        <w:rPr>
          <w:b/>
          <w:bCs/>
          <w:sz w:val="24"/>
          <w:szCs w:val="24"/>
          <w:u w:val="none"/>
        </w:rPr>
      </w:pPr>
      <w:r w:rsidRPr="00952485">
        <w:rPr>
          <w:b/>
          <w:bCs/>
          <w:sz w:val="24"/>
          <w:szCs w:val="24"/>
          <w:u w:val="none"/>
        </w:rPr>
        <w:t xml:space="preserve">                      </w:t>
      </w:r>
      <w:r>
        <w:rPr>
          <w:b/>
          <w:bCs/>
          <w:sz w:val="24"/>
          <w:szCs w:val="24"/>
          <w:u w:val="none"/>
        </w:rPr>
        <w:t xml:space="preserve">               Module Code: </w:t>
      </w:r>
      <w:r>
        <w:rPr>
          <w:b/>
          <w:bCs/>
          <w:sz w:val="24"/>
          <w:szCs w:val="24"/>
          <w:u w:val="none"/>
        </w:rPr>
        <w:t xml:space="preserve">          SHSS5080</w:t>
      </w:r>
    </w:p>
    <w:tbl>
      <w:tblPr>
        <w:tblpPr w:leftFromText="180" w:rightFromText="180" w:vertAnchor="text" w:horzAnchor="margin" w:tblpXSpec="center" w:tblpY="344"/>
        <w:tblW w:w="109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05"/>
        <w:gridCol w:w="356"/>
        <w:gridCol w:w="184"/>
        <w:gridCol w:w="922"/>
        <w:gridCol w:w="923"/>
        <w:gridCol w:w="308"/>
        <w:gridCol w:w="614"/>
        <w:gridCol w:w="923"/>
        <w:gridCol w:w="922"/>
        <w:gridCol w:w="923"/>
        <w:gridCol w:w="218"/>
        <w:gridCol w:w="704"/>
        <w:gridCol w:w="923"/>
        <w:gridCol w:w="720"/>
      </w:tblGrid>
      <w:tr w:rsidR="005016BE" w:rsidRPr="00313008" w14:paraId="37114C4E" w14:textId="77777777" w:rsidTr="005016BE">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1A47298A" w14:textId="77777777" w:rsidR="005016BE" w:rsidRPr="00313008" w:rsidRDefault="005016BE" w:rsidP="005016BE">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5016BE" w:rsidRPr="00313008" w14:paraId="65E94C0E" w14:textId="77777777" w:rsidTr="005016B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2DA91684" w14:textId="77777777" w:rsidR="005016BE" w:rsidRPr="00313008" w:rsidRDefault="005016BE" w:rsidP="005016BE">
            <w:pPr>
              <w:ind w:left="113" w:right="113"/>
              <w:rPr>
                <w:sz w:val="16"/>
                <w:szCs w:val="16"/>
              </w:rPr>
            </w:pPr>
            <w:r w:rsidRPr="003E28EA">
              <w:rPr>
                <w:bCs/>
                <w:sz w:val="18"/>
                <w:szCs w:val="18"/>
              </w:rPr>
              <w:t>What do you consider to be the best aspects of this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AD1990C" w14:textId="34B9927A" w:rsidR="005016BE" w:rsidRPr="005016BE" w:rsidRDefault="005016BE" w:rsidP="005016BE">
            <w:pPr>
              <w:pStyle w:val="Subtitle"/>
              <w:rPr>
                <w:bCs/>
                <w:sz w:val="24"/>
                <w:szCs w:val="24"/>
                <w:u w:val="none"/>
              </w:rPr>
            </w:pPr>
            <w:r w:rsidRPr="005016BE">
              <w:rPr>
                <w:bCs/>
                <w:sz w:val="24"/>
                <w:szCs w:val="24"/>
                <w:u w:val="none"/>
              </w:rPr>
              <w:t>I believe the best aspect of my work to be the observations.</w:t>
            </w:r>
          </w:p>
        </w:tc>
      </w:tr>
      <w:tr w:rsidR="005016BE" w:rsidRPr="00313008" w14:paraId="1F16B939" w14:textId="77777777" w:rsidTr="005016B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217A81A" w14:textId="77777777" w:rsidR="005016BE" w:rsidRPr="00313008" w:rsidRDefault="005016BE" w:rsidP="005016BE">
            <w:pPr>
              <w:ind w:left="113" w:right="113"/>
              <w:rPr>
                <w:sz w:val="16"/>
                <w:szCs w:val="16"/>
              </w:rPr>
            </w:pPr>
            <w:r w:rsidRPr="003E28EA">
              <w:rPr>
                <w:bCs/>
                <w:sz w:val="18"/>
                <w:szCs w:val="18"/>
              </w:rPr>
              <w:t>Which aspects do you consider could have been improved in this piece of work?</w:t>
            </w:r>
          </w:p>
        </w:tc>
        <w:tc>
          <w:tcPr>
            <w:tcW w:w="8100" w:type="dxa"/>
            <w:gridSpan w:val="11"/>
            <w:tcBorders>
              <w:top w:val="single" w:sz="4" w:space="0" w:color="auto"/>
              <w:left w:val="single" w:sz="4" w:space="0" w:color="auto"/>
              <w:bottom w:val="single" w:sz="4" w:space="0" w:color="auto"/>
              <w:right w:val="thinThickLargeGap" w:sz="24" w:space="0" w:color="auto"/>
            </w:tcBorders>
          </w:tcPr>
          <w:p w14:paraId="2098C051" w14:textId="7891B808" w:rsidR="005016BE" w:rsidRPr="005016BE" w:rsidRDefault="005016BE" w:rsidP="005016BE">
            <w:pPr>
              <w:pStyle w:val="Subtitle"/>
              <w:rPr>
                <w:bCs/>
                <w:sz w:val="24"/>
                <w:szCs w:val="24"/>
                <w:u w:val="none"/>
              </w:rPr>
            </w:pPr>
            <w:r w:rsidRPr="005016BE">
              <w:rPr>
                <w:bCs/>
                <w:sz w:val="24"/>
                <w:szCs w:val="24"/>
                <w:u w:val="none"/>
              </w:rPr>
              <w:t xml:space="preserve">I could have improved the links between the outdoors and the curriculum more. </w:t>
            </w:r>
          </w:p>
        </w:tc>
      </w:tr>
      <w:tr w:rsidR="005016BE" w:rsidRPr="00313008" w14:paraId="326F22FB" w14:textId="77777777" w:rsidTr="005016BE">
        <w:trPr>
          <w:cantSplit/>
        </w:trPr>
        <w:tc>
          <w:tcPr>
            <w:tcW w:w="2845" w:type="dxa"/>
            <w:gridSpan w:val="3"/>
            <w:tcBorders>
              <w:top w:val="single" w:sz="4" w:space="0" w:color="auto"/>
              <w:left w:val="thinThickLargeGap" w:sz="24" w:space="0" w:color="auto"/>
              <w:bottom w:val="single" w:sz="4" w:space="0" w:color="auto"/>
              <w:right w:val="single" w:sz="4" w:space="0" w:color="auto"/>
            </w:tcBorders>
          </w:tcPr>
          <w:p w14:paraId="45CC725C" w14:textId="77777777" w:rsidR="005016BE" w:rsidRPr="00313008" w:rsidRDefault="005016BE" w:rsidP="005016BE">
            <w:pPr>
              <w:ind w:left="113" w:right="113"/>
              <w:rPr>
                <w:sz w:val="16"/>
                <w:szCs w:val="16"/>
              </w:rPr>
            </w:pPr>
            <w:r w:rsidRPr="003E28EA">
              <w:rPr>
                <w:bCs/>
                <w:sz w:val="18"/>
                <w:szCs w:val="18"/>
              </w:rPr>
              <w:t>What have you found most satisfying whilst undertaking this submission?</w:t>
            </w:r>
          </w:p>
        </w:tc>
        <w:tc>
          <w:tcPr>
            <w:tcW w:w="8100" w:type="dxa"/>
            <w:gridSpan w:val="11"/>
            <w:tcBorders>
              <w:top w:val="single" w:sz="4" w:space="0" w:color="auto"/>
              <w:left w:val="single" w:sz="4" w:space="0" w:color="auto"/>
              <w:bottom w:val="single" w:sz="4" w:space="0" w:color="auto"/>
              <w:right w:val="thinThickLargeGap" w:sz="24" w:space="0" w:color="auto"/>
            </w:tcBorders>
          </w:tcPr>
          <w:p w14:paraId="4F4C052B" w14:textId="5B118CBA" w:rsidR="005016BE" w:rsidRPr="005016BE" w:rsidRDefault="005016BE" w:rsidP="005016BE">
            <w:pPr>
              <w:pStyle w:val="Subtitle"/>
              <w:rPr>
                <w:bCs/>
                <w:sz w:val="24"/>
                <w:szCs w:val="24"/>
                <w:u w:val="none"/>
              </w:rPr>
            </w:pPr>
            <w:r w:rsidRPr="005016BE">
              <w:rPr>
                <w:bCs/>
                <w:sz w:val="24"/>
                <w:szCs w:val="24"/>
                <w:u w:val="none"/>
              </w:rPr>
              <w:t xml:space="preserve">Observing the children enjoying learning was the most satisfying part of this assignment. </w:t>
            </w:r>
          </w:p>
        </w:tc>
      </w:tr>
      <w:tr w:rsidR="005016BE" w:rsidRPr="00313008" w14:paraId="63282A6A" w14:textId="77777777" w:rsidTr="005016BE">
        <w:trPr>
          <w:cantSplit/>
        </w:trPr>
        <w:tc>
          <w:tcPr>
            <w:tcW w:w="2305" w:type="dxa"/>
            <w:vMerge w:val="restart"/>
            <w:tcBorders>
              <w:top w:val="single" w:sz="4" w:space="0" w:color="auto"/>
              <w:left w:val="thinThickLargeGap" w:sz="24" w:space="0" w:color="auto"/>
              <w:bottom w:val="single" w:sz="6" w:space="0" w:color="auto"/>
            </w:tcBorders>
          </w:tcPr>
          <w:p w14:paraId="6C9DC149" w14:textId="77777777" w:rsidR="005016BE" w:rsidRPr="00313008" w:rsidRDefault="005016BE" w:rsidP="005016BE">
            <w:pPr>
              <w:pStyle w:val="Subtitle"/>
              <w:jc w:val="left"/>
              <w:rPr>
                <w:b/>
                <w:bCs/>
                <w:sz w:val="24"/>
                <w:szCs w:val="24"/>
                <w:u w:val="none"/>
              </w:rPr>
            </w:pPr>
          </w:p>
          <w:p w14:paraId="7B0D0002" w14:textId="77777777" w:rsidR="005016BE" w:rsidRPr="009574BA" w:rsidRDefault="005016BE" w:rsidP="005016BE">
            <w:pPr>
              <w:pStyle w:val="Subtitle"/>
              <w:rPr>
                <w:b/>
                <w:bCs/>
                <w:sz w:val="24"/>
                <w:szCs w:val="24"/>
                <w:u w:val="none"/>
              </w:rPr>
            </w:pPr>
            <w:r w:rsidRPr="00313008">
              <w:rPr>
                <w:b/>
                <w:bCs/>
                <w:sz w:val="24"/>
                <w:szCs w:val="24"/>
                <w:u w:val="none"/>
              </w:rPr>
              <w:t>ASSESSMENT CRITERIA</w:t>
            </w:r>
          </w:p>
        </w:tc>
        <w:tc>
          <w:tcPr>
            <w:tcW w:w="540" w:type="dxa"/>
            <w:gridSpan w:val="2"/>
            <w:vMerge w:val="restart"/>
            <w:tcBorders>
              <w:top w:val="single" w:sz="4" w:space="0" w:color="auto"/>
              <w:bottom w:val="single" w:sz="6" w:space="0" w:color="auto"/>
              <w:right w:val="single" w:sz="6" w:space="0" w:color="auto"/>
            </w:tcBorders>
            <w:textDirection w:val="btLr"/>
          </w:tcPr>
          <w:p w14:paraId="3CC63B8C" w14:textId="77777777" w:rsidR="005016BE" w:rsidRPr="00313008" w:rsidRDefault="005016BE" w:rsidP="005016BE">
            <w:pPr>
              <w:ind w:left="113" w:right="113"/>
              <w:rPr>
                <w:sz w:val="16"/>
                <w:szCs w:val="16"/>
              </w:rPr>
            </w:pPr>
            <w:r w:rsidRPr="00313008">
              <w:rPr>
                <w:sz w:val="16"/>
                <w:szCs w:val="16"/>
              </w:rPr>
              <w:t>Learning</w:t>
            </w:r>
          </w:p>
          <w:p w14:paraId="1BE73637" w14:textId="77777777" w:rsidR="005016BE" w:rsidRPr="00313008" w:rsidRDefault="005016BE" w:rsidP="005016BE">
            <w:pPr>
              <w:ind w:left="113" w:right="113"/>
              <w:rPr>
                <w:sz w:val="16"/>
                <w:szCs w:val="16"/>
              </w:rPr>
            </w:pPr>
            <w:r w:rsidRPr="00313008">
              <w:rPr>
                <w:sz w:val="16"/>
                <w:szCs w:val="16"/>
              </w:rPr>
              <w:t>Outcomes</w:t>
            </w:r>
          </w:p>
          <w:p w14:paraId="101792FB" w14:textId="77777777" w:rsidR="005016BE" w:rsidRPr="00313008" w:rsidRDefault="005016BE" w:rsidP="005016BE">
            <w:pPr>
              <w:ind w:left="113" w:right="113"/>
              <w:rPr>
                <w:sz w:val="16"/>
                <w:szCs w:val="16"/>
              </w:rPr>
            </w:pPr>
          </w:p>
          <w:p w14:paraId="736E6718" w14:textId="77777777" w:rsidR="005016BE" w:rsidRPr="00313008" w:rsidRDefault="005016BE" w:rsidP="005016BE">
            <w:pPr>
              <w:pStyle w:val="Subtitle"/>
              <w:ind w:left="113" w:right="113"/>
              <w:rPr>
                <w:b/>
                <w:bCs/>
                <w:sz w:val="16"/>
                <w:szCs w:val="16"/>
                <w:u w:val="none"/>
              </w:rPr>
            </w:pPr>
          </w:p>
        </w:tc>
        <w:tc>
          <w:tcPr>
            <w:tcW w:w="8100" w:type="dxa"/>
            <w:gridSpan w:val="11"/>
            <w:tcBorders>
              <w:top w:val="single" w:sz="4" w:space="0" w:color="auto"/>
              <w:left w:val="single" w:sz="6" w:space="0" w:color="auto"/>
              <w:bottom w:val="single" w:sz="6" w:space="0" w:color="auto"/>
              <w:right w:val="thinThickLargeGap" w:sz="24" w:space="0" w:color="auto"/>
            </w:tcBorders>
          </w:tcPr>
          <w:p w14:paraId="6D760199" w14:textId="77777777" w:rsidR="005016BE" w:rsidRPr="00313008" w:rsidRDefault="005016BE" w:rsidP="005016BE">
            <w:pPr>
              <w:pStyle w:val="Subtitle"/>
              <w:rPr>
                <w:b/>
                <w:bCs/>
                <w:sz w:val="24"/>
                <w:szCs w:val="24"/>
                <w:u w:val="none"/>
              </w:rPr>
            </w:pPr>
            <w:r w:rsidRPr="00313008">
              <w:rPr>
                <w:b/>
                <w:bCs/>
                <w:sz w:val="24"/>
                <w:szCs w:val="24"/>
                <w:u w:val="none"/>
              </w:rPr>
              <w:t>GRADE</w:t>
            </w:r>
          </w:p>
        </w:tc>
      </w:tr>
      <w:tr w:rsidR="005016BE" w:rsidRPr="00313008" w14:paraId="2EF3A7FE" w14:textId="77777777" w:rsidTr="005016BE">
        <w:trPr>
          <w:cantSplit/>
        </w:trPr>
        <w:tc>
          <w:tcPr>
            <w:tcW w:w="2305" w:type="dxa"/>
            <w:vMerge/>
            <w:tcBorders>
              <w:top w:val="single" w:sz="6" w:space="0" w:color="auto"/>
              <w:left w:val="thinThickLargeGap" w:sz="24" w:space="0" w:color="auto"/>
              <w:bottom w:val="single" w:sz="6" w:space="0" w:color="auto"/>
            </w:tcBorders>
          </w:tcPr>
          <w:p w14:paraId="16F00AA3" w14:textId="77777777" w:rsidR="005016BE" w:rsidRPr="00313008" w:rsidRDefault="005016BE" w:rsidP="005016BE">
            <w:pPr>
              <w:pStyle w:val="Subtitle"/>
              <w:jc w:val="left"/>
              <w:rPr>
                <w:b/>
                <w:bCs/>
                <w:sz w:val="24"/>
                <w:szCs w:val="24"/>
                <w:u w:val="none"/>
              </w:rPr>
            </w:pPr>
          </w:p>
        </w:tc>
        <w:tc>
          <w:tcPr>
            <w:tcW w:w="540" w:type="dxa"/>
            <w:gridSpan w:val="2"/>
            <w:vMerge/>
            <w:tcBorders>
              <w:top w:val="single" w:sz="6" w:space="0" w:color="auto"/>
              <w:bottom w:val="single" w:sz="6" w:space="0" w:color="auto"/>
              <w:right w:val="single" w:sz="6" w:space="0" w:color="auto"/>
            </w:tcBorders>
          </w:tcPr>
          <w:p w14:paraId="11D4D8CC" w14:textId="77777777" w:rsidR="005016BE" w:rsidRPr="00313008" w:rsidRDefault="005016BE" w:rsidP="005016BE">
            <w:pPr>
              <w:pStyle w:val="Subtitle"/>
              <w:jc w:val="left"/>
              <w:rPr>
                <w:b/>
                <w:bCs/>
                <w:sz w:val="24"/>
                <w:szCs w:val="24"/>
                <w:u w:val="none"/>
              </w:rPr>
            </w:pPr>
          </w:p>
        </w:tc>
        <w:tc>
          <w:tcPr>
            <w:tcW w:w="922" w:type="dxa"/>
            <w:tcBorders>
              <w:top w:val="single" w:sz="6" w:space="0" w:color="auto"/>
              <w:left w:val="single" w:sz="6" w:space="0" w:color="auto"/>
              <w:right w:val="single" w:sz="6" w:space="0" w:color="auto"/>
            </w:tcBorders>
          </w:tcPr>
          <w:p w14:paraId="2D8DCBD3" w14:textId="77777777" w:rsidR="005016BE" w:rsidRPr="003E3041" w:rsidRDefault="005016BE" w:rsidP="005016BE">
            <w:pPr>
              <w:pStyle w:val="Subtitle"/>
              <w:rPr>
                <w:b/>
                <w:bCs/>
                <w:sz w:val="16"/>
                <w:szCs w:val="16"/>
                <w:u w:val="none"/>
              </w:rPr>
            </w:pPr>
            <w:r>
              <w:rPr>
                <w:b/>
                <w:bCs/>
                <w:sz w:val="16"/>
                <w:szCs w:val="16"/>
                <w:u w:val="none"/>
              </w:rPr>
              <w:t>Poor</w:t>
            </w:r>
          </w:p>
          <w:p w14:paraId="33D11C98" w14:textId="77777777" w:rsidR="005016BE" w:rsidRPr="003E3041" w:rsidRDefault="005016BE" w:rsidP="005016BE">
            <w:pPr>
              <w:pStyle w:val="Subtitle"/>
              <w:rPr>
                <w:b/>
                <w:bCs/>
                <w:sz w:val="16"/>
                <w:szCs w:val="16"/>
                <w:u w:val="none"/>
              </w:rPr>
            </w:pPr>
            <w:r>
              <w:rPr>
                <w:b/>
                <w:bCs/>
                <w:sz w:val="16"/>
                <w:szCs w:val="16"/>
                <w:u w:val="none"/>
              </w:rPr>
              <w:t>&lt; 2</w:t>
            </w:r>
            <w:r w:rsidRPr="003E3041">
              <w:rPr>
                <w:b/>
                <w:bCs/>
                <w:sz w:val="16"/>
                <w:szCs w:val="16"/>
                <w:u w:val="none"/>
              </w:rPr>
              <w:t>0%</w:t>
            </w:r>
          </w:p>
          <w:p w14:paraId="7842BCDF" w14:textId="77777777" w:rsidR="005016BE" w:rsidRPr="003E3041" w:rsidRDefault="005016BE" w:rsidP="005016BE">
            <w:pPr>
              <w:pStyle w:val="Subtitle"/>
              <w:rPr>
                <w:sz w:val="16"/>
                <w:szCs w:val="16"/>
                <w:u w:val="none"/>
              </w:rPr>
            </w:pPr>
          </w:p>
        </w:tc>
        <w:tc>
          <w:tcPr>
            <w:tcW w:w="923" w:type="dxa"/>
            <w:tcBorders>
              <w:top w:val="single" w:sz="6" w:space="0" w:color="auto"/>
              <w:left w:val="single" w:sz="6" w:space="0" w:color="auto"/>
              <w:right w:val="single" w:sz="6" w:space="0" w:color="auto"/>
            </w:tcBorders>
          </w:tcPr>
          <w:p w14:paraId="3354A60E" w14:textId="77777777" w:rsidR="005016BE" w:rsidRDefault="005016BE" w:rsidP="005016BE">
            <w:pPr>
              <w:pStyle w:val="Subtitle"/>
              <w:rPr>
                <w:b/>
                <w:sz w:val="16"/>
                <w:szCs w:val="16"/>
                <w:u w:val="none"/>
              </w:rPr>
            </w:pPr>
            <w:r>
              <w:rPr>
                <w:b/>
                <w:sz w:val="16"/>
                <w:szCs w:val="16"/>
                <w:u w:val="none"/>
              </w:rPr>
              <w:t>Weak</w:t>
            </w:r>
          </w:p>
          <w:p w14:paraId="5173486B" w14:textId="77777777" w:rsidR="005016BE" w:rsidRPr="003E3041" w:rsidRDefault="005016BE" w:rsidP="005016BE">
            <w:pPr>
              <w:pStyle w:val="Subtitle"/>
              <w:rPr>
                <w:b/>
                <w:sz w:val="16"/>
                <w:szCs w:val="16"/>
                <w:u w:val="none"/>
              </w:rPr>
            </w:pPr>
            <w:r>
              <w:rPr>
                <w:b/>
                <w:sz w:val="16"/>
                <w:szCs w:val="16"/>
                <w:u w:val="none"/>
              </w:rPr>
              <w:t>20-29</w:t>
            </w:r>
            <w:r w:rsidRPr="003E3041">
              <w:rPr>
                <w:b/>
                <w:sz w:val="16"/>
                <w:szCs w:val="16"/>
                <w:u w:val="none"/>
              </w:rPr>
              <w:t>%</w:t>
            </w:r>
          </w:p>
        </w:tc>
        <w:tc>
          <w:tcPr>
            <w:tcW w:w="922" w:type="dxa"/>
            <w:gridSpan w:val="2"/>
            <w:tcBorders>
              <w:top w:val="single" w:sz="6" w:space="0" w:color="auto"/>
              <w:left w:val="single" w:sz="6" w:space="0" w:color="auto"/>
              <w:right w:val="single" w:sz="6" w:space="0" w:color="auto"/>
            </w:tcBorders>
          </w:tcPr>
          <w:p w14:paraId="4EAE08D6" w14:textId="77777777" w:rsidR="005016BE" w:rsidRPr="003E3041" w:rsidRDefault="005016BE" w:rsidP="005016BE">
            <w:pPr>
              <w:pStyle w:val="Subtitle"/>
              <w:rPr>
                <w:b/>
                <w:bCs/>
                <w:sz w:val="16"/>
                <w:szCs w:val="16"/>
                <w:u w:val="none"/>
              </w:rPr>
            </w:pPr>
            <w:r>
              <w:rPr>
                <w:b/>
                <w:bCs/>
                <w:sz w:val="16"/>
                <w:szCs w:val="16"/>
                <w:u w:val="none"/>
              </w:rPr>
              <w:t>Unsatisfactory</w:t>
            </w:r>
          </w:p>
          <w:p w14:paraId="0595DD07" w14:textId="77777777" w:rsidR="005016BE" w:rsidRPr="003E3041" w:rsidRDefault="005016BE" w:rsidP="005016BE">
            <w:pPr>
              <w:pStyle w:val="Subtitle"/>
              <w:rPr>
                <w:b/>
                <w:bCs/>
                <w:sz w:val="16"/>
                <w:szCs w:val="16"/>
                <w:u w:val="none"/>
              </w:rPr>
            </w:pPr>
            <w:r>
              <w:rPr>
                <w:b/>
                <w:bCs/>
                <w:sz w:val="16"/>
                <w:szCs w:val="16"/>
                <w:u w:val="none"/>
              </w:rPr>
              <w:t>30-39</w:t>
            </w:r>
            <w:r w:rsidRPr="003E3041">
              <w:rPr>
                <w:b/>
                <w:bCs/>
                <w:sz w:val="16"/>
                <w:szCs w:val="16"/>
                <w:u w:val="none"/>
              </w:rPr>
              <w:t>%</w:t>
            </w:r>
          </w:p>
        </w:tc>
        <w:tc>
          <w:tcPr>
            <w:tcW w:w="923" w:type="dxa"/>
            <w:tcBorders>
              <w:top w:val="single" w:sz="6" w:space="0" w:color="auto"/>
              <w:left w:val="single" w:sz="6" w:space="0" w:color="auto"/>
              <w:bottom w:val="single" w:sz="6" w:space="0" w:color="auto"/>
              <w:right w:val="single" w:sz="6" w:space="0" w:color="auto"/>
            </w:tcBorders>
          </w:tcPr>
          <w:p w14:paraId="614CFC81" w14:textId="77777777" w:rsidR="005016BE" w:rsidRPr="003E3041" w:rsidRDefault="005016BE" w:rsidP="005016BE">
            <w:pPr>
              <w:pStyle w:val="Subtitle"/>
              <w:rPr>
                <w:b/>
                <w:bCs/>
                <w:sz w:val="16"/>
                <w:szCs w:val="16"/>
                <w:u w:val="none"/>
              </w:rPr>
            </w:pPr>
            <w:r w:rsidRPr="003E3041">
              <w:rPr>
                <w:b/>
                <w:bCs/>
                <w:sz w:val="16"/>
                <w:szCs w:val="16"/>
                <w:u w:val="none"/>
              </w:rPr>
              <w:t>Satisfactory</w:t>
            </w:r>
          </w:p>
          <w:p w14:paraId="617FCC15" w14:textId="77777777" w:rsidR="005016BE" w:rsidRPr="003E3041" w:rsidRDefault="005016BE" w:rsidP="005016BE">
            <w:pPr>
              <w:pStyle w:val="Subtitle"/>
              <w:rPr>
                <w:b/>
                <w:bCs/>
                <w:sz w:val="16"/>
                <w:szCs w:val="16"/>
                <w:u w:val="none"/>
              </w:rPr>
            </w:pPr>
            <w:r>
              <w:rPr>
                <w:b/>
                <w:bCs/>
                <w:sz w:val="16"/>
                <w:szCs w:val="16"/>
                <w:u w:val="none"/>
              </w:rPr>
              <w:t>40 – 49</w:t>
            </w:r>
            <w:r w:rsidRPr="003E3041">
              <w:rPr>
                <w:b/>
                <w:bCs/>
                <w:sz w:val="16"/>
                <w:szCs w:val="16"/>
                <w:u w:val="none"/>
              </w:rPr>
              <w:t>%</w:t>
            </w:r>
          </w:p>
        </w:tc>
        <w:tc>
          <w:tcPr>
            <w:tcW w:w="922" w:type="dxa"/>
            <w:tcBorders>
              <w:top w:val="single" w:sz="6" w:space="0" w:color="auto"/>
              <w:left w:val="single" w:sz="6" w:space="0" w:color="auto"/>
              <w:bottom w:val="single" w:sz="6" w:space="0" w:color="auto"/>
              <w:right w:val="single" w:sz="6" w:space="0" w:color="auto"/>
            </w:tcBorders>
          </w:tcPr>
          <w:p w14:paraId="7EC53F0E" w14:textId="77777777" w:rsidR="005016BE" w:rsidRPr="003E3041" w:rsidRDefault="005016BE" w:rsidP="005016BE">
            <w:pPr>
              <w:pStyle w:val="Subtitle"/>
              <w:rPr>
                <w:b/>
                <w:bCs/>
                <w:sz w:val="16"/>
                <w:szCs w:val="16"/>
                <w:u w:val="none"/>
              </w:rPr>
            </w:pPr>
            <w:r w:rsidRPr="003E3041">
              <w:rPr>
                <w:b/>
                <w:bCs/>
                <w:sz w:val="16"/>
                <w:szCs w:val="16"/>
                <w:u w:val="none"/>
              </w:rPr>
              <w:t>Good</w:t>
            </w:r>
          </w:p>
          <w:p w14:paraId="7010FED5" w14:textId="77777777" w:rsidR="005016BE" w:rsidRPr="003E3041" w:rsidRDefault="005016BE" w:rsidP="005016BE">
            <w:pPr>
              <w:pStyle w:val="Subtitle"/>
              <w:rPr>
                <w:b/>
                <w:bCs/>
                <w:sz w:val="16"/>
                <w:szCs w:val="16"/>
                <w:u w:val="none"/>
              </w:rPr>
            </w:pPr>
            <w:r>
              <w:rPr>
                <w:b/>
                <w:bCs/>
                <w:sz w:val="16"/>
                <w:szCs w:val="16"/>
                <w:u w:val="none"/>
              </w:rPr>
              <w:t>50</w:t>
            </w:r>
            <w:r w:rsidRPr="003E3041">
              <w:rPr>
                <w:b/>
                <w:bCs/>
                <w:sz w:val="16"/>
                <w:szCs w:val="16"/>
                <w:u w:val="none"/>
              </w:rPr>
              <w:t xml:space="preserve"> – 59%</w:t>
            </w:r>
          </w:p>
        </w:tc>
        <w:tc>
          <w:tcPr>
            <w:tcW w:w="923" w:type="dxa"/>
            <w:tcBorders>
              <w:top w:val="single" w:sz="6" w:space="0" w:color="auto"/>
              <w:left w:val="single" w:sz="6" w:space="0" w:color="auto"/>
              <w:bottom w:val="single" w:sz="6" w:space="0" w:color="auto"/>
              <w:right w:val="single" w:sz="6" w:space="0" w:color="auto"/>
            </w:tcBorders>
          </w:tcPr>
          <w:p w14:paraId="570D303B" w14:textId="77777777" w:rsidR="005016BE" w:rsidRPr="003E3041" w:rsidRDefault="005016BE" w:rsidP="005016BE">
            <w:pPr>
              <w:pStyle w:val="Subtitle"/>
              <w:rPr>
                <w:b/>
                <w:bCs/>
                <w:sz w:val="16"/>
                <w:szCs w:val="16"/>
                <w:u w:val="none"/>
              </w:rPr>
            </w:pPr>
            <w:r w:rsidRPr="003E3041">
              <w:rPr>
                <w:b/>
                <w:bCs/>
                <w:sz w:val="16"/>
                <w:szCs w:val="16"/>
                <w:u w:val="none"/>
              </w:rPr>
              <w:t>Very Good</w:t>
            </w:r>
          </w:p>
          <w:p w14:paraId="30003534" w14:textId="77777777" w:rsidR="005016BE" w:rsidRPr="003E3041" w:rsidRDefault="005016BE" w:rsidP="005016BE">
            <w:pPr>
              <w:pStyle w:val="Subtitle"/>
              <w:rPr>
                <w:b/>
                <w:bCs/>
                <w:sz w:val="16"/>
                <w:szCs w:val="16"/>
                <w:u w:val="none"/>
              </w:rPr>
            </w:pPr>
            <w:r w:rsidRPr="003E3041">
              <w:rPr>
                <w:b/>
                <w:bCs/>
                <w:sz w:val="16"/>
                <w:szCs w:val="16"/>
                <w:u w:val="none"/>
              </w:rPr>
              <w:t>60 – 69%</w:t>
            </w:r>
          </w:p>
        </w:tc>
        <w:tc>
          <w:tcPr>
            <w:tcW w:w="922" w:type="dxa"/>
            <w:gridSpan w:val="2"/>
            <w:tcBorders>
              <w:top w:val="single" w:sz="6" w:space="0" w:color="auto"/>
              <w:left w:val="single" w:sz="6" w:space="0" w:color="auto"/>
              <w:right w:val="single" w:sz="6" w:space="0" w:color="auto"/>
            </w:tcBorders>
          </w:tcPr>
          <w:p w14:paraId="1305E9B4" w14:textId="77777777" w:rsidR="005016BE" w:rsidRPr="003E3041" w:rsidRDefault="005016BE" w:rsidP="005016BE">
            <w:pPr>
              <w:pStyle w:val="Subtitle"/>
              <w:rPr>
                <w:b/>
                <w:bCs/>
                <w:sz w:val="16"/>
                <w:szCs w:val="16"/>
                <w:u w:val="none"/>
              </w:rPr>
            </w:pPr>
            <w:r w:rsidRPr="003E3041">
              <w:rPr>
                <w:b/>
                <w:bCs/>
                <w:sz w:val="16"/>
                <w:szCs w:val="16"/>
                <w:u w:val="none"/>
              </w:rPr>
              <w:t>Excellent</w:t>
            </w:r>
          </w:p>
          <w:p w14:paraId="64E361C0" w14:textId="77777777" w:rsidR="005016BE" w:rsidRPr="003E3041" w:rsidRDefault="005016BE" w:rsidP="005016BE">
            <w:pPr>
              <w:pStyle w:val="Subtitle"/>
              <w:rPr>
                <w:b/>
                <w:bCs/>
                <w:sz w:val="16"/>
                <w:szCs w:val="16"/>
                <w:u w:val="none"/>
              </w:rPr>
            </w:pPr>
            <w:r w:rsidRPr="003E3041">
              <w:rPr>
                <w:b/>
                <w:bCs/>
                <w:sz w:val="16"/>
                <w:szCs w:val="16"/>
                <w:u w:val="none"/>
              </w:rPr>
              <w:t>70</w:t>
            </w:r>
            <w:r>
              <w:rPr>
                <w:b/>
                <w:bCs/>
                <w:sz w:val="16"/>
                <w:szCs w:val="16"/>
                <w:u w:val="none"/>
              </w:rPr>
              <w:t xml:space="preserve"> – 84%</w:t>
            </w:r>
          </w:p>
        </w:tc>
        <w:tc>
          <w:tcPr>
            <w:tcW w:w="923" w:type="dxa"/>
            <w:tcBorders>
              <w:top w:val="single" w:sz="6" w:space="0" w:color="auto"/>
              <w:left w:val="single" w:sz="6" w:space="0" w:color="auto"/>
              <w:right w:val="single" w:sz="6" w:space="0" w:color="auto"/>
            </w:tcBorders>
          </w:tcPr>
          <w:p w14:paraId="0229E7E8" w14:textId="77777777" w:rsidR="005016BE" w:rsidRDefault="005016BE" w:rsidP="005016BE">
            <w:pPr>
              <w:pStyle w:val="Subtitle"/>
              <w:rPr>
                <w:b/>
                <w:bCs/>
                <w:sz w:val="16"/>
                <w:szCs w:val="16"/>
                <w:u w:val="none"/>
              </w:rPr>
            </w:pPr>
            <w:r>
              <w:rPr>
                <w:b/>
                <w:bCs/>
                <w:sz w:val="16"/>
                <w:szCs w:val="16"/>
                <w:u w:val="none"/>
              </w:rPr>
              <w:t>Exceptional</w:t>
            </w:r>
          </w:p>
          <w:p w14:paraId="1CB26B00" w14:textId="77777777" w:rsidR="005016BE" w:rsidRPr="003E3041" w:rsidRDefault="005016BE" w:rsidP="005016BE">
            <w:pPr>
              <w:pStyle w:val="Subtitle"/>
              <w:rPr>
                <w:b/>
                <w:bCs/>
                <w:sz w:val="16"/>
                <w:szCs w:val="16"/>
                <w:u w:val="none"/>
              </w:rPr>
            </w:pPr>
            <w:r>
              <w:rPr>
                <w:b/>
                <w:bCs/>
                <w:sz w:val="16"/>
                <w:szCs w:val="16"/>
                <w:u w:val="none"/>
              </w:rPr>
              <w:t>85– 100%</w:t>
            </w:r>
          </w:p>
        </w:tc>
        <w:tc>
          <w:tcPr>
            <w:tcW w:w="720" w:type="dxa"/>
            <w:tcBorders>
              <w:top w:val="single" w:sz="6" w:space="0" w:color="auto"/>
              <w:left w:val="single" w:sz="6" w:space="0" w:color="auto"/>
              <w:bottom w:val="single" w:sz="6" w:space="0" w:color="auto"/>
              <w:right w:val="thinThickLargeGap" w:sz="24" w:space="0" w:color="auto"/>
            </w:tcBorders>
          </w:tcPr>
          <w:p w14:paraId="03BFAFEE" w14:textId="77777777" w:rsidR="005016BE" w:rsidRPr="00313008" w:rsidRDefault="005016BE" w:rsidP="005016BE">
            <w:pPr>
              <w:pStyle w:val="Subtitle"/>
              <w:jc w:val="left"/>
              <w:rPr>
                <w:b/>
                <w:bCs/>
                <w:sz w:val="18"/>
                <w:szCs w:val="18"/>
                <w:u w:val="none"/>
              </w:rPr>
            </w:pPr>
          </w:p>
          <w:p w14:paraId="6BCCE82B" w14:textId="77777777" w:rsidR="005016BE" w:rsidRPr="00313008" w:rsidRDefault="005016BE" w:rsidP="005016BE">
            <w:pPr>
              <w:pStyle w:val="Subtitle"/>
              <w:jc w:val="left"/>
              <w:rPr>
                <w:b/>
                <w:bCs/>
                <w:sz w:val="18"/>
                <w:szCs w:val="18"/>
                <w:u w:val="none"/>
              </w:rPr>
            </w:pPr>
            <w:r w:rsidRPr="00313008">
              <w:rPr>
                <w:b/>
                <w:bCs/>
                <w:sz w:val="18"/>
                <w:szCs w:val="18"/>
                <w:u w:val="none"/>
              </w:rPr>
              <w:t xml:space="preserve">  %</w:t>
            </w:r>
          </w:p>
        </w:tc>
      </w:tr>
      <w:tr w:rsidR="005016BE" w:rsidRPr="00313008" w14:paraId="785F6DD6" w14:textId="77777777" w:rsidTr="005016BE">
        <w:tc>
          <w:tcPr>
            <w:tcW w:w="2305" w:type="dxa"/>
            <w:tcBorders>
              <w:top w:val="single" w:sz="6" w:space="0" w:color="auto"/>
              <w:left w:val="thinThickLargeGap" w:sz="24" w:space="0" w:color="auto"/>
              <w:bottom w:val="single" w:sz="6" w:space="0" w:color="auto"/>
            </w:tcBorders>
          </w:tcPr>
          <w:p w14:paraId="5480842E" w14:textId="77777777" w:rsidR="005016BE" w:rsidRPr="009B5330" w:rsidRDefault="005016BE" w:rsidP="005016BE">
            <w:pPr>
              <w:pStyle w:val="Subtitle"/>
              <w:jc w:val="left"/>
              <w:rPr>
                <w:sz w:val="18"/>
                <w:szCs w:val="18"/>
                <w:u w:val="none"/>
              </w:rPr>
            </w:pPr>
            <w:r>
              <w:rPr>
                <w:sz w:val="20"/>
                <w:u w:val="none"/>
              </w:rPr>
              <w:t>Ability to observe</w:t>
            </w:r>
            <w:r w:rsidRPr="008B29F6">
              <w:rPr>
                <w:sz w:val="20"/>
                <w:u w:val="none"/>
              </w:rPr>
              <w:t xml:space="preserve"> and evaluate </w:t>
            </w:r>
            <w:r>
              <w:rPr>
                <w:sz w:val="20"/>
                <w:u w:val="none"/>
              </w:rPr>
              <w:t xml:space="preserve">the role of the outdoors in </w:t>
            </w:r>
            <w:r w:rsidRPr="008B29F6">
              <w:rPr>
                <w:sz w:val="20"/>
                <w:u w:val="none"/>
              </w:rPr>
              <w:t>children’s learning</w:t>
            </w:r>
            <w:r>
              <w:rPr>
                <w:sz w:val="20"/>
                <w:u w:val="none"/>
              </w:rPr>
              <w:t xml:space="preserve"> in Foundation Phase</w:t>
            </w:r>
            <w:r w:rsidRPr="008B29F6">
              <w:rPr>
                <w:sz w:val="20"/>
                <w:u w:val="none"/>
              </w:rPr>
              <w:t>.</w:t>
            </w:r>
          </w:p>
        </w:tc>
        <w:tc>
          <w:tcPr>
            <w:tcW w:w="540" w:type="dxa"/>
            <w:gridSpan w:val="2"/>
            <w:tcBorders>
              <w:top w:val="single" w:sz="6" w:space="0" w:color="auto"/>
              <w:bottom w:val="single" w:sz="6" w:space="0" w:color="auto"/>
              <w:right w:val="single" w:sz="6" w:space="0" w:color="auto"/>
            </w:tcBorders>
          </w:tcPr>
          <w:p w14:paraId="615BA86F" w14:textId="77777777" w:rsidR="005016BE" w:rsidRPr="00313008" w:rsidRDefault="005016BE" w:rsidP="005016BE">
            <w:pPr>
              <w:pStyle w:val="Subtitle"/>
              <w:rPr>
                <w:b/>
                <w:bCs/>
                <w:sz w:val="18"/>
                <w:szCs w:val="18"/>
                <w:u w:val="none"/>
              </w:rPr>
            </w:pPr>
            <w:r>
              <w:rPr>
                <w:b/>
                <w:bCs/>
                <w:sz w:val="18"/>
                <w:szCs w:val="18"/>
                <w:u w:val="none"/>
              </w:rPr>
              <w:t>2, 3</w:t>
            </w:r>
          </w:p>
        </w:tc>
        <w:tc>
          <w:tcPr>
            <w:tcW w:w="922" w:type="dxa"/>
            <w:tcBorders>
              <w:left w:val="single" w:sz="6" w:space="0" w:color="auto"/>
              <w:right w:val="single" w:sz="6" w:space="0" w:color="auto"/>
            </w:tcBorders>
          </w:tcPr>
          <w:p w14:paraId="14598E5B" w14:textId="77777777" w:rsidR="005016BE" w:rsidRPr="00313008" w:rsidRDefault="005016BE" w:rsidP="005016BE">
            <w:pPr>
              <w:pStyle w:val="Subtitle"/>
              <w:rPr>
                <w:sz w:val="18"/>
                <w:szCs w:val="18"/>
                <w:u w:val="none"/>
              </w:rPr>
            </w:pPr>
          </w:p>
        </w:tc>
        <w:tc>
          <w:tcPr>
            <w:tcW w:w="923" w:type="dxa"/>
            <w:tcBorders>
              <w:left w:val="single" w:sz="6" w:space="0" w:color="auto"/>
              <w:right w:val="single" w:sz="6" w:space="0" w:color="auto"/>
            </w:tcBorders>
          </w:tcPr>
          <w:p w14:paraId="4AB6FF57" w14:textId="77777777" w:rsidR="005016BE" w:rsidRPr="00313008" w:rsidRDefault="005016BE" w:rsidP="005016BE">
            <w:pPr>
              <w:pStyle w:val="Subtitle"/>
              <w:rPr>
                <w:sz w:val="18"/>
                <w:szCs w:val="18"/>
                <w:u w:val="none"/>
              </w:rPr>
            </w:pPr>
          </w:p>
        </w:tc>
        <w:tc>
          <w:tcPr>
            <w:tcW w:w="922" w:type="dxa"/>
            <w:gridSpan w:val="2"/>
            <w:tcBorders>
              <w:left w:val="single" w:sz="6" w:space="0" w:color="auto"/>
              <w:right w:val="single" w:sz="6" w:space="0" w:color="auto"/>
            </w:tcBorders>
          </w:tcPr>
          <w:p w14:paraId="696E94FA" w14:textId="77777777" w:rsidR="005016BE" w:rsidRPr="00313008" w:rsidRDefault="005016BE" w:rsidP="005016BE">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2563BFF" w14:textId="77777777" w:rsidR="005016BE" w:rsidRPr="00313008" w:rsidRDefault="005016BE" w:rsidP="005016BE">
            <w:pPr>
              <w:pStyle w:val="Subtitle"/>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5148852B" w14:textId="77777777" w:rsidR="005016BE" w:rsidRPr="00313008" w:rsidRDefault="005016BE" w:rsidP="005016BE">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6629B329" w14:textId="77777777" w:rsidR="005016BE" w:rsidRPr="002E0D8B" w:rsidRDefault="005016BE" w:rsidP="005016BE">
            <w:pPr>
              <w:pStyle w:val="Subtitle"/>
              <w:jc w:val="right"/>
              <w:rPr>
                <w:sz w:val="24"/>
                <w:szCs w:val="24"/>
                <w:u w:val="none"/>
              </w:rPr>
            </w:pPr>
          </w:p>
        </w:tc>
        <w:tc>
          <w:tcPr>
            <w:tcW w:w="922" w:type="dxa"/>
            <w:gridSpan w:val="2"/>
            <w:tcBorders>
              <w:left w:val="single" w:sz="6" w:space="0" w:color="auto"/>
              <w:right w:val="single" w:sz="6" w:space="0" w:color="auto"/>
            </w:tcBorders>
          </w:tcPr>
          <w:p w14:paraId="68CB255A" w14:textId="77777777" w:rsidR="005016BE" w:rsidRPr="00313008" w:rsidRDefault="005016BE" w:rsidP="005016BE">
            <w:pPr>
              <w:pStyle w:val="Subtitle"/>
              <w:rPr>
                <w:sz w:val="18"/>
                <w:szCs w:val="18"/>
                <w:u w:val="none"/>
              </w:rPr>
            </w:pPr>
          </w:p>
        </w:tc>
        <w:tc>
          <w:tcPr>
            <w:tcW w:w="923" w:type="dxa"/>
            <w:tcBorders>
              <w:left w:val="single" w:sz="6" w:space="0" w:color="auto"/>
              <w:right w:val="single" w:sz="6" w:space="0" w:color="auto"/>
            </w:tcBorders>
          </w:tcPr>
          <w:p w14:paraId="5464D864" w14:textId="77777777" w:rsidR="005016BE" w:rsidRPr="00313008" w:rsidRDefault="005016BE" w:rsidP="005016BE">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3BCE6758" w14:textId="77777777" w:rsidR="005016BE" w:rsidRPr="00313008" w:rsidRDefault="005016BE" w:rsidP="005016BE">
            <w:pPr>
              <w:pStyle w:val="Subtitle"/>
              <w:jc w:val="left"/>
              <w:rPr>
                <w:b/>
                <w:bCs/>
                <w:sz w:val="18"/>
                <w:szCs w:val="18"/>
                <w:u w:val="none"/>
              </w:rPr>
            </w:pPr>
            <w:r>
              <w:rPr>
                <w:b/>
                <w:bCs/>
                <w:sz w:val="18"/>
                <w:szCs w:val="18"/>
                <w:u w:val="none"/>
              </w:rPr>
              <w:t>3</w:t>
            </w:r>
            <w:r w:rsidRPr="00313008">
              <w:rPr>
                <w:b/>
                <w:bCs/>
                <w:sz w:val="18"/>
                <w:szCs w:val="18"/>
                <w:u w:val="none"/>
              </w:rPr>
              <w:t>0%</w:t>
            </w:r>
          </w:p>
        </w:tc>
      </w:tr>
      <w:tr w:rsidR="005016BE" w:rsidRPr="00313008" w14:paraId="1D8706C0" w14:textId="77777777" w:rsidTr="005016BE">
        <w:tc>
          <w:tcPr>
            <w:tcW w:w="2305" w:type="dxa"/>
            <w:tcBorders>
              <w:top w:val="single" w:sz="6" w:space="0" w:color="auto"/>
              <w:left w:val="thinThickLargeGap" w:sz="24" w:space="0" w:color="auto"/>
              <w:bottom w:val="single" w:sz="6" w:space="0" w:color="auto"/>
            </w:tcBorders>
          </w:tcPr>
          <w:p w14:paraId="0005A6E7" w14:textId="77777777" w:rsidR="005016BE" w:rsidRPr="009B5330" w:rsidRDefault="005016BE" w:rsidP="005016BE">
            <w:pPr>
              <w:pStyle w:val="Subtitle"/>
              <w:jc w:val="left"/>
              <w:rPr>
                <w:sz w:val="18"/>
                <w:szCs w:val="18"/>
                <w:u w:val="none"/>
              </w:rPr>
            </w:pPr>
            <w:r>
              <w:rPr>
                <w:sz w:val="20"/>
                <w:u w:val="none"/>
              </w:rPr>
              <w:t>A</w:t>
            </w:r>
            <w:r w:rsidRPr="008B29F6">
              <w:rPr>
                <w:sz w:val="20"/>
                <w:u w:val="none"/>
              </w:rPr>
              <w:t>bility to reflect on the impact of the environment on children’s learning</w:t>
            </w:r>
          </w:p>
        </w:tc>
        <w:tc>
          <w:tcPr>
            <w:tcW w:w="540" w:type="dxa"/>
            <w:gridSpan w:val="2"/>
            <w:tcBorders>
              <w:top w:val="single" w:sz="6" w:space="0" w:color="auto"/>
              <w:bottom w:val="single" w:sz="6" w:space="0" w:color="auto"/>
              <w:right w:val="single" w:sz="6" w:space="0" w:color="auto"/>
            </w:tcBorders>
          </w:tcPr>
          <w:p w14:paraId="73E09EA4" w14:textId="77777777" w:rsidR="005016BE" w:rsidRPr="00313008" w:rsidRDefault="005016BE" w:rsidP="005016BE">
            <w:pPr>
              <w:pStyle w:val="Subtitle"/>
              <w:rPr>
                <w:b/>
                <w:bCs/>
                <w:sz w:val="18"/>
                <w:szCs w:val="18"/>
                <w:u w:val="none"/>
              </w:rPr>
            </w:pPr>
            <w:r>
              <w:rPr>
                <w:b/>
                <w:bCs/>
                <w:sz w:val="18"/>
                <w:szCs w:val="18"/>
                <w:u w:val="none"/>
              </w:rPr>
              <w:t>3,4,5</w:t>
            </w:r>
          </w:p>
        </w:tc>
        <w:tc>
          <w:tcPr>
            <w:tcW w:w="922" w:type="dxa"/>
            <w:tcBorders>
              <w:left w:val="single" w:sz="6" w:space="0" w:color="auto"/>
              <w:right w:val="single" w:sz="6" w:space="0" w:color="auto"/>
            </w:tcBorders>
          </w:tcPr>
          <w:p w14:paraId="0B32F8A9" w14:textId="77777777" w:rsidR="005016BE" w:rsidRPr="00313008" w:rsidRDefault="005016BE" w:rsidP="005016BE">
            <w:pPr>
              <w:pStyle w:val="Subtitle"/>
              <w:rPr>
                <w:sz w:val="18"/>
                <w:szCs w:val="18"/>
                <w:u w:val="none"/>
              </w:rPr>
            </w:pPr>
          </w:p>
        </w:tc>
        <w:tc>
          <w:tcPr>
            <w:tcW w:w="923" w:type="dxa"/>
            <w:tcBorders>
              <w:left w:val="single" w:sz="6" w:space="0" w:color="auto"/>
              <w:right w:val="single" w:sz="6" w:space="0" w:color="auto"/>
            </w:tcBorders>
          </w:tcPr>
          <w:p w14:paraId="3D7A2F35" w14:textId="77777777" w:rsidR="005016BE" w:rsidRPr="00313008" w:rsidRDefault="005016BE" w:rsidP="005016BE">
            <w:pPr>
              <w:pStyle w:val="Subtitle"/>
              <w:rPr>
                <w:sz w:val="18"/>
                <w:szCs w:val="18"/>
                <w:u w:val="none"/>
              </w:rPr>
            </w:pPr>
          </w:p>
        </w:tc>
        <w:tc>
          <w:tcPr>
            <w:tcW w:w="922" w:type="dxa"/>
            <w:gridSpan w:val="2"/>
            <w:tcBorders>
              <w:left w:val="single" w:sz="6" w:space="0" w:color="auto"/>
              <w:right w:val="single" w:sz="6" w:space="0" w:color="auto"/>
            </w:tcBorders>
          </w:tcPr>
          <w:p w14:paraId="1371C67E" w14:textId="77777777" w:rsidR="005016BE" w:rsidRPr="00313008" w:rsidRDefault="005016BE" w:rsidP="005016BE">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0ED89922" w14:textId="77777777" w:rsidR="005016BE" w:rsidRPr="00313008" w:rsidRDefault="005016BE" w:rsidP="005016BE">
            <w:pPr>
              <w:pStyle w:val="Subtitle"/>
              <w:jc w:val="lef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26775A29" w14:textId="77777777" w:rsidR="005016BE" w:rsidRPr="00313008" w:rsidRDefault="005016BE" w:rsidP="005016BE">
            <w:pPr>
              <w:pStyle w:val="Subtitle"/>
              <w:jc w:val="lef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BCAA232" w14:textId="77777777" w:rsidR="005016BE" w:rsidRDefault="005016BE" w:rsidP="005016BE"/>
        </w:tc>
        <w:tc>
          <w:tcPr>
            <w:tcW w:w="922" w:type="dxa"/>
            <w:gridSpan w:val="2"/>
            <w:tcBorders>
              <w:left w:val="single" w:sz="6" w:space="0" w:color="auto"/>
              <w:right w:val="single" w:sz="6" w:space="0" w:color="auto"/>
            </w:tcBorders>
          </w:tcPr>
          <w:p w14:paraId="37BD470F" w14:textId="77777777" w:rsidR="005016BE" w:rsidRPr="00313008" w:rsidRDefault="005016BE" w:rsidP="005016BE">
            <w:pPr>
              <w:pStyle w:val="Subtitle"/>
              <w:rPr>
                <w:sz w:val="18"/>
                <w:szCs w:val="18"/>
                <w:u w:val="none"/>
              </w:rPr>
            </w:pPr>
          </w:p>
        </w:tc>
        <w:tc>
          <w:tcPr>
            <w:tcW w:w="923" w:type="dxa"/>
            <w:tcBorders>
              <w:left w:val="single" w:sz="6" w:space="0" w:color="auto"/>
              <w:right w:val="single" w:sz="6" w:space="0" w:color="auto"/>
            </w:tcBorders>
          </w:tcPr>
          <w:p w14:paraId="735BDDB1" w14:textId="77777777" w:rsidR="005016BE" w:rsidRPr="00313008" w:rsidRDefault="005016BE" w:rsidP="005016BE">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2654C7F0" w14:textId="77777777" w:rsidR="005016BE" w:rsidRPr="00313008" w:rsidRDefault="005016BE" w:rsidP="005016BE">
            <w:pPr>
              <w:pStyle w:val="Subtitle"/>
              <w:jc w:val="left"/>
              <w:rPr>
                <w:b/>
                <w:bCs/>
                <w:sz w:val="18"/>
                <w:szCs w:val="18"/>
                <w:u w:val="none"/>
              </w:rPr>
            </w:pPr>
            <w:r>
              <w:rPr>
                <w:b/>
                <w:bCs/>
                <w:sz w:val="18"/>
                <w:szCs w:val="18"/>
                <w:u w:val="none"/>
              </w:rPr>
              <w:t>30</w:t>
            </w:r>
            <w:r w:rsidRPr="00313008">
              <w:rPr>
                <w:b/>
                <w:bCs/>
                <w:sz w:val="18"/>
                <w:szCs w:val="18"/>
                <w:u w:val="none"/>
              </w:rPr>
              <w:t>%</w:t>
            </w:r>
          </w:p>
        </w:tc>
      </w:tr>
      <w:tr w:rsidR="005016BE" w:rsidRPr="00313008" w14:paraId="2D30C074" w14:textId="77777777" w:rsidTr="005016BE">
        <w:tc>
          <w:tcPr>
            <w:tcW w:w="2305" w:type="dxa"/>
            <w:tcBorders>
              <w:top w:val="single" w:sz="6" w:space="0" w:color="auto"/>
              <w:left w:val="thinThickLargeGap" w:sz="24" w:space="0" w:color="auto"/>
              <w:bottom w:val="single" w:sz="6" w:space="0" w:color="auto"/>
            </w:tcBorders>
          </w:tcPr>
          <w:p w14:paraId="601AAEF1" w14:textId="77777777" w:rsidR="005016BE" w:rsidRPr="009B5330" w:rsidRDefault="005016BE" w:rsidP="005016BE">
            <w:pPr>
              <w:pStyle w:val="Subtitle"/>
              <w:ind w:left="-15"/>
              <w:jc w:val="left"/>
              <w:rPr>
                <w:sz w:val="18"/>
                <w:szCs w:val="18"/>
                <w:u w:val="none"/>
              </w:rPr>
            </w:pPr>
            <w:r w:rsidRPr="008B29F6">
              <w:rPr>
                <w:sz w:val="20"/>
                <w:u w:val="none"/>
              </w:rPr>
              <w:t>General plan and structure of answer</w:t>
            </w:r>
          </w:p>
        </w:tc>
        <w:tc>
          <w:tcPr>
            <w:tcW w:w="540" w:type="dxa"/>
            <w:gridSpan w:val="2"/>
            <w:tcBorders>
              <w:top w:val="single" w:sz="6" w:space="0" w:color="auto"/>
              <w:bottom w:val="single" w:sz="6" w:space="0" w:color="auto"/>
              <w:right w:val="single" w:sz="6" w:space="0" w:color="auto"/>
            </w:tcBorders>
          </w:tcPr>
          <w:p w14:paraId="7AB6406B" w14:textId="77777777" w:rsidR="005016BE" w:rsidRPr="00313008" w:rsidRDefault="005016BE" w:rsidP="005016BE">
            <w:pPr>
              <w:pStyle w:val="Subtitle"/>
              <w:rPr>
                <w:b/>
                <w:bCs/>
                <w:sz w:val="18"/>
                <w:szCs w:val="18"/>
                <w:u w:val="none"/>
              </w:rPr>
            </w:pPr>
          </w:p>
          <w:p w14:paraId="3CD24627" w14:textId="77777777" w:rsidR="005016BE" w:rsidRPr="00313008" w:rsidRDefault="005016BE" w:rsidP="005016BE">
            <w:pPr>
              <w:pStyle w:val="Subtitle"/>
              <w:rPr>
                <w:b/>
                <w:bCs/>
                <w:sz w:val="18"/>
                <w:szCs w:val="18"/>
                <w:u w:val="none"/>
              </w:rPr>
            </w:pPr>
          </w:p>
        </w:tc>
        <w:tc>
          <w:tcPr>
            <w:tcW w:w="922" w:type="dxa"/>
            <w:tcBorders>
              <w:left w:val="single" w:sz="6" w:space="0" w:color="auto"/>
              <w:right w:val="single" w:sz="6" w:space="0" w:color="auto"/>
            </w:tcBorders>
          </w:tcPr>
          <w:p w14:paraId="69DA149E" w14:textId="77777777" w:rsidR="005016BE" w:rsidRPr="00313008" w:rsidRDefault="005016BE" w:rsidP="005016BE">
            <w:pPr>
              <w:pStyle w:val="Subtitle"/>
              <w:rPr>
                <w:sz w:val="18"/>
                <w:szCs w:val="18"/>
                <w:u w:val="none"/>
              </w:rPr>
            </w:pPr>
          </w:p>
        </w:tc>
        <w:tc>
          <w:tcPr>
            <w:tcW w:w="923" w:type="dxa"/>
            <w:tcBorders>
              <w:left w:val="single" w:sz="6" w:space="0" w:color="auto"/>
              <w:right w:val="single" w:sz="6" w:space="0" w:color="auto"/>
            </w:tcBorders>
          </w:tcPr>
          <w:p w14:paraId="6E55D20E" w14:textId="77777777" w:rsidR="005016BE" w:rsidRPr="00313008" w:rsidRDefault="005016BE" w:rsidP="005016BE">
            <w:pPr>
              <w:pStyle w:val="Subtitle"/>
              <w:rPr>
                <w:sz w:val="18"/>
                <w:szCs w:val="18"/>
                <w:u w:val="none"/>
              </w:rPr>
            </w:pPr>
          </w:p>
        </w:tc>
        <w:tc>
          <w:tcPr>
            <w:tcW w:w="922" w:type="dxa"/>
            <w:gridSpan w:val="2"/>
            <w:tcBorders>
              <w:left w:val="single" w:sz="6" w:space="0" w:color="auto"/>
              <w:right w:val="single" w:sz="6" w:space="0" w:color="auto"/>
            </w:tcBorders>
          </w:tcPr>
          <w:p w14:paraId="6D684910" w14:textId="77777777" w:rsidR="005016BE" w:rsidRPr="00313008" w:rsidRDefault="005016BE" w:rsidP="005016BE">
            <w:pPr>
              <w:pStyle w:val="Subtitle"/>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54C7CCE5" w14:textId="77777777" w:rsidR="005016BE" w:rsidRPr="00313008" w:rsidRDefault="005016BE" w:rsidP="005016BE">
            <w:pPr>
              <w:pStyle w:val="Subtitle"/>
              <w:jc w:val="right"/>
              <w:rPr>
                <w:sz w:val="18"/>
                <w:szCs w:val="18"/>
                <w:u w:val="none"/>
              </w:rPr>
            </w:pPr>
          </w:p>
        </w:tc>
        <w:tc>
          <w:tcPr>
            <w:tcW w:w="922" w:type="dxa"/>
            <w:tcBorders>
              <w:top w:val="single" w:sz="6" w:space="0" w:color="auto"/>
              <w:left w:val="single" w:sz="6" w:space="0" w:color="auto"/>
              <w:bottom w:val="single" w:sz="6" w:space="0" w:color="auto"/>
              <w:right w:val="single" w:sz="6" w:space="0" w:color="auto"/>
            </w:tcBorders>
          </w:tcPr>
          <w:p w14:paraId="100C3E31" w14:textId="77777777" w:rsidR="005016BE" w:rsidRPr="00313008" w:rsidRDefault="005016BE" w:rsidP="005016BE">
            <w:pPr>
              <w:pStyle w:val="Subtitle"/>
              <w:jc w:val="right"/>
              <w:rPr>
                <w:sz w:val="18"/>
                <w:szCs w:val="18"/>
                <w:u w:val="none"/>
              </w:rPr>
            </w:pPr>
          </w:p>
        </w:tc>
        <w:tc>
          <w:tcPr>
            <w:tcW w:w="923" w:type="dxa"/>
            <w:tcBorders>
              <w:top w:val="single" w:sz="6" w:space="0" w:color="auto"/>
              <w:left w:val="single" w:sz="6" w:space="0" w:color="auto"/>
              <w:bottom w:val="single" w:sz="6" w:space="0" w:color="auto"/>
              <w:right w:val="single" w:sz="6" w:space="0" w:color="auto"/>
            </w:tcBorders>
          </w:tcPr>
          <w:p w14:paraId="40BA9ED7" w14:textId="77777777" w:rsidR="005016BE" w:rsidRPr="00313008" w:rsidRDefault="005016BE" w:rsidP="005016BE">
            <w:pPr>
              <w:pStyle w:val="Subtitle"/>
              <w:ind w:firstLine="281"/>
              <w:jc w:val="right"/>
              <w:rPr>
                <w:sz w:val="18"/>
                <w:szCs w:val="18"/>
                <w:u w:val="none"/>
              </w:rPr>
            </w:pPr>
          </w:p>
        </w:tc>
        <w:tc>
          <w:tcPr>
            <w:tcW w:w="922" w:type="dxa"/>
            <w:gridSpan w:val="2"/>
            <w:tcBorders>
              <w:left w:val="single" w:sz="6" w:space="0" w:color="auto"/>
              <w:right w:val="single" w:sz="6" w:space="0" w:color="auto"/>
            </w:tcBorders>
          </w:tcPr>
          <w:p w14:paraId="526C6B0E" w14:textId="77777777" w:rsidR="005016BE" w:rsidRPr="00313008" w:rsidRDefault="005016BE" w:rsidP="005016BE">
            <w:pPr>
              <w:pStyle w:val="Subtitle"/>
              <w:rPr>
                <w:sz w:val="18"/>
                <w:szCs w:val="18"/>
                <w:u w:val="none"/>
              </w:rPr>
            </w:pPr>
          </w:p>
        </w:tc>
        <w:tc>
          <w:tcPr>
            <w:tcW w:w="923" w:type="dxa"/>
            <w:tcBorders>
              <w:left w:val="single" w:sz="6" w:space="0" w:color="auto"/>
              <w:right w:val="single" w:sz="6" w:space="0" w:color="auto"/>
            </w:tcBorders>
          </w:tcPr>
          <w:p w14:paraId="2453E6D5" w14:textId="77777777" w:rsidR="005016BE" w:rsidRPr="00313008" w:rsidRDefault="005016BE" w:rsidP="005016BE">
            <w:pPr>
              <w:pStyle w:val="Subtitle"/>
              <w:rPr>
                <w:sz w:val="18"/>
                <w:szCs w:val="18"/>
                <w:u w:val="none"/>
              </w:rPr>
            </w:pPr>
          </w:p>
        </w:tc>
        <w:tc>
          <w:tcPr>
            <w:tcW w:w="720" w:type="dxa"/>
            <w:tcBorders>
              <w:top w:val="single" w:sz="6" w:space="0" w:color="auto"/>
              <w:left w:val="single" w:sz="6" w:space="0" w:color="auto"/>
              <w:bottom w:val="single" w:sz="6" w:space="0" w:color="auto"/>
              <w:right w:val="thinThickLargeGap" w:sz="24" w:space="0" w:color="auto"/>
            </w:tcBorders>
          </w:tcPr>
          <w:p w14:paraId="41CB3EB0" w14:textId="77777777" w:rsidR="005016BE" w:rsidRPr="00313008" w:rsidRDefault="005016BE" w:rsidP="005016BE">
            <w:pPr>
              <w:pStyle w:val="Subtitle"/>
              <w:jc w:val="left"/>
              <w:rPr>
                <w:b/>
                <w:bCs/>
                <w:sz w:val="18"/>
                <w:szCs w:val="18"/>
                <w:u w:val="none"/>
              </w:rPr>
            </w:pPr>
            <w:r>
              <w:rPr>
                <w:b/>
                <w:bCs/>
                <w:sz w:val="18"/>
                <w:szCs w:val="18"/>
                <w:u w:val="none"/>
              </w:rPr>
              <w:t>2</w:t>
            </w:r>
            <w:r w:rsidRPr="00313008">
              <w:rPr>
                <w:b/>
                <w:bCs/>
                <w:sz w:val="18"/>
                <w:szCs w:val="18"/>
                <w:u w:val="none"/>
              </w:rPr>
              <w:t>0%</w:t>
            </w:r>
          </w:p>
        </w:tc>
      </w:tr>
      <w:tr w:rsidR="005016BE" w:rsidRPr="00313008" w14:paraId="2D841A8A" w14:textId="77777777" w:rsidTr="005016BE">
        <w:tc>
          <w:tcPr>
            <w:tcW w:w="2305" w:type="dxa"/>
            <w:tcBorders>
              <w:top w:val="single" w:sz="6" w:space="0" w:color="auto"/>
              <w:left w:val="thinThickLargeGap" w:sz="24" w:space="0" w:color="auto"/>
              <w:bottom w:val="single" w:sz="4" w:space="0" w:color="auto"/>
            </w:tcBorders>
          </w:tcPr>
          <w:p w14:paraId="4253E5CD" w14:textId="77777777" w:rsidR="005016BE" w:rsidRPr="009B5330" w:rsidRDefault="005016BE" w:rsidP="005016BE">
            <w:pPr>
              <w:pStyle w:val="Subtitle"/>
              <w:ind w:left="-15"/>
              <w:jc w:val="left"/>
              <w:rPr>
                <w:sz w:val="18"/>
                <w:szCs w:val="18"/>
                <w:u w:val="none"/>
              </w:rPr>
            </w:pPr>
            <w:r w:rsidRPr="008B29F6">
              <w:rPr>
                <w:sz w:val="20"/>
                <w:u w:val="none"/>
              </w:rPr>
              <w:t>Range of sources of information. Referencing accuracy.</w:t>
            </w:r>
          </w:p>
        </w:tc>
        <w:tc>
          <w:tcPr>
            <w:tcW w:w="540" w:type="dxa"/>
            <w:gridSpan w:val="2"/>
            <w:tcBorders>
              <w:top w:val="single" w:sz="6" w:space="0" w:color="auto"/>
              <w:bottom w:val="single" w:sz="4" w:space="0" w:color="auto"/>
              <w:right w:val="single" w:sz="6" w:space="0" w:color="auto"/>
            </w:tcBorders>
          </w:tcPr>
          <w:p w14:paraId="27A3C423" w14:textId="77777777" w:rsidR="005016BE" w:rsidRPr="00313008" w:rsidRDefault="005016BE" w:rsidP="005016BE">
            <w:pPr>
              <w:pStyle w:val="Subtitle"/>
              <w:rPr>
                <w:b/>
                <w:bCs/>
                <w:sz w:val="18"/>
                <w:szCs w:val="18"/>
                <w:u w:val="none"/>
              </w:rPr>
            </w:pPr>
          </w:p>
        </w:tc>
        <w:tc>
          <w:tcPr>
            <w:tcW w:w="922" w:type="dxa"/>
            <w:tcBorders>
              <w:left w:val="single" w:sz="6" w:space="0" w:color="auto"/>
              <w:bottom w:val="single" w:sz="4" w:space="0" w:color="auto"/>
              <w:right w:val="single" w:sz="6" w:space="0" w:color="auto"/>
            </w:tcBorders>
          </w:tcPr>
          <w:p w14:paraId="50A84450" w14:textId="77777777" w:rsidR="005016BE" w:rsidRPr="00313008" w:rsidRDefault="005016BE" w:rsidP="005016BE">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6251837B" w14:textId="77777777" w:rsidR="005016BE" w:rsidRPr="00313008" w:rsidRDefault="005016BE" w:rsidP="005016BE">
            <w:pPr>
              <w:pStyle w:val="Subtitle"/>
              <w:rPr>
                <w:sz w:val="18"/>
                <w:szCs w:val="18"/>
                <w:u w:val="none"/>
              </w:rPr>
            </w:pPr>
          </w:p>
        </w:tc>
        <w:tc>
          <w:tcPr>
            <w:tcW w:w="922" w:type="dxa"/>
            <w:gridSpan w:val="2"/>
            <w:tcBorders>
              <w:left w:val="single" w:sz="6" w:space="0" w:color="auto"/>
              <w:bottom w:val="single" w:sz="4" w:space="0" w:color="auto"/>
              <w:right w:val="single" w:sz="6" w:space="0" w:color="auto"/>
            </w:tcBorders>
          </w:tcPr>
          <w:p w14:paraId="6C2DFE64" w14:textId="77777777" w:rsidR="005016BE" w:rsidRPr="00313008" w:rsidRDefault="005016BE" w:rsidP="005016BE">
            <w:pPr>
              <w:pStyle w:val="Subtitle"/>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3B853412" w14:textId="77777777" w:rsidR="005016BE" w:rsidRPr="00313008" w:rsidRDefault="005016BE" w:rsidP="005016BE">
            <w:pPr>
              <w:pStyle w:val="Subtitle"/>
              <w:jc w:val="right"/>
              <w:rPr>
                <w:sz w:val="18"/>
                <w:szCs w:val="18"/>
                <w:u w:val="none"/>
              </w:rPr>
            </w:pPr>
          </w:p>
        </w:tc>
        <w:tc>
          <w:tcPr>
            <w:tcW w:w="922" w:type="dxa"/>
            <w:tcBorders>
              <w:top w:val="single" w:sz="6" w:space="0" w:color="auto"/>
              <w:left w:val="single" w:sz="6" w:space="0" w:color="auto"/>
              <w:bottom w:val="single" w:sz="4" w:space="0" w:color="auto"/>
              <w:right w:val="single" w:sz="6" w:space="0" w:color="auto"/>
            </w:tcBorders>
          </w:tcPr>
          <w:p w14:paraId="002B6631" w14:textId="77777777" w:rsidR="005016BE" w:rsidRPr="00313008" w:rsidRDefault="005016BE" w:rsidP="005016BE">
            <w:pPr>
              <w:pStyle w:val="Subtitle"/>
              <w:jc w:val="right"/>
              <w:rPr>
                <w:sz w:val="18"/>
                <w:szCs w:val="18"/>
                <w:u w:val="none"/>
              </w:rPr>
            </w:pPr>
          </w:p>
        </w:tc>
        <w:tc>
          <w:tcPr>
            <w:tcW w:w="923" w:type="dxa"/>
            <w:tcBorders>
              <w:top w:val="single" w:sz="6" w:space="0" w:color="auto"/>
              <w:left w:val="single" w:sz="6" w:space="0" w:color="auto"/>
              <w:bottom w:val="single" w:sz="4" w:space="0" w:color="auto"/>
              <w:right w:val="single" w:sz="6" w:space="0" w:color="auto"/>
            </w:tcBorders>
          </w:tcPr>
          <w:p w14:paraId="1BFC1C80" w14:textId="77777777" w:rsidR="005016BE" w:rsidRPr="00313008" w:rsidRDefault="005016BE" w:rsidP="005016BE">
            <w:pPr>
              <w:pStyle w:val="Subtitle"/>
              <w:ind w:firstLine="281"/>
              <w:jc w:val="right"/>
              <w:rPr>
                <w:sz w:val="18"/>
                <w:szCs w:val="18"/>
                <w:u w:val="none"/>
              </w:rPr>
            </w:pPr>
          </w:p>
        </w:tc>
        <w:tc>
          <w:tcPr>
            <w:tcW w:w="922" w:type="dxa"/>
            <w:gridSpan w:val="2"/>
            <w:tcBorders>
              <w:left w:val="single" w:sz="6" w:space="0" w:color="auto"/>
              <w:bottom w:val="single" w:sz="4" w:space="0" w:color="auto"/>
              <w:right w:val="single" w:sz="6" w:space="0" w:color="auto"/>
            </w:tcBorders>
          </w:tcPr>
          <w:p w14:paraId="31DE24E8" w14:textId="77777777" w:rsidR="005016BE" w:rsidRPr="00313008" w:rsidRDefault="005016BE" w:rsidP="005016BE">
            <w:pPr>
              <w:pStyle w:val="Subtitle"/>
              <w:rPr>
                <w:sz w:val="18"/>
                <w:szCs w:val="18"/>
                <w:u w:val="none"/>
              </w:rPr>
            </w:pPr>
          </w:p>
        </w:tc>
        <w:tc>
          <w:tcPr>
            <w:tcW w:w="923" w:type="dxa"/>
            <w:tcBorders>
              <w:left w:val="single" w:sz="6" w:space="0" w:color="auto"/>
              <w:bottom w:val="single" w:sz="4" w:space="0" w:color="auto"/>
              <w:right w:val="single" w:sz="6" w:space="0" w:color="auto"/>
            </w:tcBorders>
          </w:tcPr>
          <w:p w14:paraId="323AA84E" w14:textId="77777777" w:rsidR="005016BE" w:rsidRPr="00313008" w:rsidRDefault="005016BE" w:rsidP="005016BE">
            <w:pPr>
              <w:pStyle w:val="Subtitle"/>
              <w:rPr>
                <w:sz w:val="18"/>
                <w:szCs w:val="18"/>
                <w:u w:val="none"/>
              </w:rPr>
            </w:pPr>
          </w:p>
        </w:tc>
        <w:tc>
          <w:tcPr>
            <w:tcW w:w="720" w:type="dxa"/>
            <w:tcBorders>
              <w:top w:val="single" w:sz="6" w:space="0" w:color="auto"/>
              <w:left w:val="single" w:sz="6" w:space="0" w:color="auto"/>
              <w:bottom w:val="single" w:sz="4" w:space="0" w:color="auto"/>
              <w:right w:val="thinThickLargeGap" w:sz="24" w:space="0" w:color="auto"/>
            </w:tcBorders>
          </w:tcPr>
          <w:p w14:paraId="0F5791E1" w14:textId="77777777" w:rsidR="005016BE" w:rsidRPr="00313008" w:rsidRDefault="005016BE" w:rsidP="005016BE">
            <w:pPr>
              <w:pStyle w:val="Subtitle"/>
              <w:jc w:val="left"/>
              <w:rPr>
                <w:b/>
                <w:bCs/>
                <w:sz w:val="18"/>
                <w:szCs w:val="18"/>
                <w:u w:val="none"/>
              </w:rPr>
            </w:pPr>
            <w:r>
              <w:rPr>
                <w:b/>
                <w:bCs/>
                <w:sz w:val="18"/>
                <w:szCs w:val="18"/>
                <w:u w:val="none"/>
              </w:rPr>
              <w:t>20%</w:t>
            </w:r>
          </w:p>
        </w:tc>
      </w:tr>
      <w:tr w:rsidR="005016BE" w:rsidRPr="00313008" w14:paraId="5C3F62F5" w14:textId="77777777" w:rsidTr="005016BE">
        <w:trPr>
          <w:cantSplit/>
          <w:trHeight w:val="282"/>
        </w:trPr>
        <w:tc>
          <w:tcPr>
            <w:tcW w:w="10225" w:type="dxa"/>
            <w:gridSpan w:val="13"/>
            <w:tcBorders>
              <w:left w:val="thinThickLargeGap" w:sz="24" w:space="0" w:color="auto"/>
              <w:right w:val="single" w:sz="4" w:space="0" w:color="auto"/>
            </w:tcBorders>
          </w:tcPr>
          <w:p w14:paraId="3FFAE3A5" w14:textId="77777777" w:rsidR="005016BE" w:rsidRPr="009A081E" w:rsidRDefault="005016BE" w:rsidP="005016BE">
            <w:pPr>
              <w:pStyle w:val="Subtitle"/>
              <w:jc w:val="left"/>
              <w:rPr>
                <w:b/>
                <w:bCs/>
                <w:sz w:val="24"/>
                <w:szCs w:val="24"/>
                <w:u w:val="none"/>
              </w:rPr>
            </w:pPr>
            <w:r w:rsidRPr="009A081E">
              <w:rPr>
                <w:sz w:val="18"/>
                <w:szCs w:val="18"/>
                <w:u w:val="none"/>
              </w:rPr>
              <w:t xml:space="preserve">It is expected that students will present work that is proof read and follows the </w:t>
            </w:r>
            <w:r w:rsidRPr="009A081E">
              <w:rPr>
                <w:bCs/>
                <w:sz w:val="18"/>
                <w:szCs w:val="18"/>
                <w:u w:val="none"/>
              </w:rPr>
              <w:t xml:space="preserve">School </w:t>
            </w:r>
            <w:r w:rsidRPr="009A081E">
              <w:rPr>
                <w:b/>
                <w:bCs/>
                <w:sz w:val="18"/>
                <w:szCs w:val="18"/>
                <w:u w:val="none"/>
              </w:rPr>
              <w:t>Reference Guide</w:t>
            </w:r>
            <w:r w:rsidRPr="009A081E">
              <w:rPr>
                <w:sz w:val="18"/>
                <w:szCs w:val="18"/>
                <w:u w:val="none"/>
              </w:rPr>
              <w:t xml:space="preserve"> and </w:t>
            </w:r>
            <w:r w:rsidRPr="009A081E">
              <w:rPr>
                <w:b/>
                <w:sz w:val="18"/>
                <w:szCs w:val="18"/>
                <w:u w:val="none"/>
              </w:rPr>
              <w:t>Assessment Checklist.</w:t>
            </w:r>
            <w:r w:rsidRPr="009A081E">
              <w:rPr>
                <w:sz w:val="18"/>
                <w:szCs w:val="18"/>
                <w:u w:val="none"/>
              </w:rPr>
              <w:t xml:space="preserve"> </w:t>
            </w:r>
            <w:proofErr w:type="gramStart"/>
            <w:r w:rsidRPr="009A081E">
              <w:rPr>
                <w:sz w:val="18"/>
                <w:szCs w:val="18"/>
                <w:u w:val="none"/>
              </w:rPr>
              <w:t>Therefore</w:t>
            </w:r>
            <w:proofErr w:type="gramEnd"/>
            <w:r w:rsidRPr="009A081E">
              <w:rPr>
                <w:sz w:val="18"/>
                <w:szCs w:val="18"/>
                <w:u w:val="none"/>
              </w:rPr>
              <w:t xml:space="preserv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720" w:type="dxa"/>
            <w:tcBorders>
              <w:left w:val="single" w:sz="4" w:space="0" w:color="auto"/>
              <w:right w:val="thinThickLargeGap" w:sz="24" w:space="0" w:color="auto"/>
            </w:tcBorders>
          </w:tcPr>
          <w:p w14:paraId="16FBFDAC" w14:textId="77777777" w:rsidR="005016BE" w:rsidRPr="00313008" w:rsidRDefault="005016BE" w:rsidP="005016BE">
            <w:pPr>
              <w:pStyle w:val="Subtitle"/>
              <w:jc w:val="left"/>
              <w:rPr>
                <w:b/>
                <w:bCs/>
                <w:sz w:val="24"/>
                <w:szCs w:val="24"/>
                <w:u w:val="none"/>
              </w:rPr>
            </w:pPr>
          </w:p>
        </w:tc>
      </w:tr>
      <w:tr w:rsidR="005016BE" w:rsidRPr="00313008" w14:paraId="1EFAA4E6" w14:textId="77777777" w:rsidTr="005016BE">
        <w:trPr>
          <w:cantSplit/>
          <w:trHeight w:val="4341"/>
        </w:trPr>
        <w:tc>
          <w:tcPr>
            <w:tcW w:w="10945" w:type="dxa"/>
            <w:gridSpan w:val="14"/>
            <w:tcBorders>
              <w:left w:val="thinThickLargeGap" w:sz="24" w:space="0" w:color="auto"/>
              <w:right w:val="thinThickLargeGap" w:sz="24" w:space="0" w:color="auto"/>
            </w:tcBorders>
          </w:tcPr>
          <w:p w14:paraId="06C4490B" w14:textId="77777777" w:rsidR="005016BE" w:rsidRPr="00313008" w:rsidRDefault="005016BE" w:rsidP="005016BE">
            <w:pPr>
              <w:pStyle w:val="Subtitle"/>
              <w:jc w:val="left"/>
              <w:rPr>
                <w:b/>
                <w:bCs/>
                <w:sz w:val="24"/>
                <w:szCs w:val="24"/>
                <w:u w:val="none"/>
              </w:rPr>
            </w:pPr>
            <w:r w:rsidRPr="00313008">
              <w:rPr>
                <w:b/>
                <w:bCs/>
                <w:sz w:val="24"/>
                <w:szCs w:val="24"/>
                <w:u w:val="none"/>
              </w:rPr>
              <w:lastRenderedPageBreak/>
              <w:t>TUTOR COMMENTS:</w:t>
            </w:r>
          </w:p>
          <w:p w14:paraId="3332DE06" w14:textId="77777777" w:rsidR="005016BE" w:rsidRDefault="005016BE" w:rsidP="005016BE">
            <w:pPr>
              <w:pStyle w:val="Subtitle"/>
              <w:ind w:left="937" w:right="1152"/>
              <w:jc w:val="both"/>
              <w:rPr>
                <w:b/>
                <w:bCs/>
                <w:sz w:val="24"/>
                <w:szCs w:val="24"/>
                <w:u w:val="none"/>
              </w:rPr>
            </w:pPr>
          </w:p>
          <w:p w14:paraId="417C5A68" w14:textId="77777777" w:rsidR="005016BE" w:rsidRDefault="005016BE" w:rsidP="005016BE">
            <w:pPr>
              <w:pStyle w:val="Subtitle"/>
              <w:ind w:left="937" w:right="1152"/>
              <w:jc w:val="both"/>
              <w:rPr>
                <w:b/>
                <w:bCs/>
                <w:sz w:val="24"/>
                <w:szCs w:val="24"/>
                <w:u w:val="none"/>
              </w:rPr>
            </w:pPr>
          </w:p>
          <w:p w14:paraId="5AA51388" w14:textId="77777777" w:rsidR="005016BE" w:rsidRDefault="005016BE" w:rsidP="005016BE">
            <w:pPr>
              <w:pStyle w:val="Subtitle"/>
              <w:ind w:left="937" w:right="1152"/>
              <w:jc w:val="both"/>
              <w:rPr>
                <w:b/>
                <w:bCs/>
                <w:sz w:val="24"/>
                <w:szCs w:val="24"/>
                <w:u w:val="none"/>
              </w:rPr>
            </w:pPr>
          </w:p>
          <w:p w14:paraId="09EB3AC0" w14:textId="77777777" w:rsidR="005016BE" w:rsidRDefault="005016BE" w:rsidP="005016BE">
            <w:pPr>
              <w:pStyle w:val="Subtitle"/>
              <w:ind w:left="937" w:right="1152"/>
              <w:jc w:val="both"/>
              <w:rPr>
                <w:b/>
                <w:bCs/>
                <w:sz w:val="24"/>
                <w:szCs w:val="24"/>
                <w:u w:val="none"/>
              </w:rPr>
            </w:pPr>
          </w:p>
          <w:p w14:paraId="20399245" w14:textId="77777777" w:rsidR="005016BE" w:rsidRDefault="005016BE" w:rsidP="005016BE">
            <w:pPr>
              <w:pStyle w:val="Subtitle"/>
              <w:ind w:left="937" w:right="1152"/>
              <w:jc w:val="both"/>
              <w:rPr>
                <w:b/>
                <w:bCs/>
                <w:sz w:val="24"/>
                <w:szCs w:val="24"/>
                <w:u w:val="none"/>
              </w:rPr>
            </w:pPr>
          </w:p>
          <w:p w14:paraId="5BAD3596" w14:textId="77777777" w:rsidR="005016BE" w:rsidRDefault="005016BE" w:rsidP="005016BE">
            <w:pPr>
              <w:pStyle w:val="Subtitle"/>
              <w:ind w:left="937" w:right="1152"/>
              <w:jc w:val="both"/>
              <w:rPr>
                <w:b/>
                <w:bCs/>
                <w:sz w:val="24"/>
                <w:szCs w:val="24"/>
                <w:u w:val="none"/>
              </w:rPr>
            </w:pPr>
          </w:p>
          <w:p w14:paraId="1EED9123" w14:textId="77777777" w:rsidR="005016BE" w:rsidRDefault="005016BE" w:rsidP="005016BE">
            <w:pPr>
              <w:pStyle w:val="Subtitle"/>
              <w:ind w:left="937" w:right="1152"/>
              <w:jc w:val="both"/>
              <w:rPr>
                <w:b/>
                <w:bCs/>
                <w:sz w:val="24"/>
                <w:szCs w:val="24"/>
                <w:u w:val="none"/>
              </w:rPr>
            </w:pPr>
          </w:p>
          <w:p w14:paraId="1AE5B6CC" w14:textId="77777777" w:rsidR="005016BE" w:rsidRDefault="005016BE" w:rsidP="005016BE">
            <w:pPr>
              <w:pStyle w:val="Subtitle"/>
              <w:ind w:left="937" w:right="1152"/>
              <w:jc w:val="both"/>
              <w:rPr>
                <w:b/>
                <w:bCs/>
                <w:sz w:val="24"/>
                <w:szCs w:val="24"/>
                <w:u w:val="none"/>
              </w:rPr>
            </w:pPr>
          </w:p>
          <w:p w14:paraId="79A263BB" w14:textId="77777777" w:rsidR="005016BE" w:rsidRDefault="005016BE" w:rsidP="005016BE">
            <w:pPr>
              <w:pStyle w:val="Subtitle"/>
              <w:ind w:left="937" w:right="1152"/>
              <w:jc w:val="both"/>
              <w:rPr>
                <w:b/>
                <w:bCs/>
                <w:sz w:val="24"/>
                <w:szCs w:val="24"/>
                <w:u w:val="none"/>
              </w:rPr>
            </w:pPr>
          </w:p>
          <w:p w14:paraId="65D902E7" w14:textId="77777777" w:rsidR="005016BE" w:rsidRDefault="005016BE" w:rsidP="005016BE">
            <w:pPr>
              <w:pStyle w:val="Subtitle"/>
              <w:ind w:left="937" w:right="1152"/>
              <w:jc w:val="both"/>
              <w:rPr>
                <w:b/>
                <w:bCs/>
                <w:sz w:val="24"/>
                <w:szCs w:val="24"/>
                <w:u w:val="none"/>
              </w:rPr>
            </w:pPr>
          </w:p>
          <w:p w14:paraId="51514F6E" w14:textId="77777777" w:rsidR="005016BE" w:rsidRDefault="005016BE" w:rsidP="005016BE">
            <w:pPr>
              <w:pStyle w:val="Subtitle"/>
              <w:ind w:left="937" w:right="1152"/>
              <w:jc w:val="both"/>
              <w:rPr>
                <w:b/>
                <w:bCs/>
                <w:sz w:val="24"/>
                <w:szCs w:val="24"/>
                <w:u w:val="none"/>
              </w:rPr>
            </w:pPr>
          </w:p>
          <w:p w14:paraId="3760FDF0" w14:textId="77777777" w:rsidR="005016BE" w:rsidRPr="00313008" w:rsidRDefault="005016BE" w:rsidP="005016BE">
            <w:pPr>
              <w:pStyle w:val="Subtitle"/>
              <w:ind w:left="937" w:right="1152"/>
              <w:jc w:val="both"/>
              <w:rPr>
                <w:b/>
                <w:bCs/>
                <w:sz w:val="24"/>
                <w:szCs w:val="24"/>
                <w:u w:val="none"/>
              </w:rPr>
            </w:pPr>
          </w:p>
        </w:tc>
      </w:tr>
      <w:tr w:rsidR="005016BE" w:rsidRPr="00313008" w14:paraId="37251CAA" w14:textId="77777777" w:rsidTr="005016BE">
        <w:trPr>
          <w:cantSplit/>
          <w:trHeight w:val="365"/>
        </w:trPr>
        <w:tc>
          <w:tcPr>
            <w:tcW w:w="2661" w:type="dxa"/>
            <w:gridSpan w:val="2"/>
            <w:tcBorders>
              <w:left w:val="thinThickLargeGap" w:sz="24" w:space="0" w:color="auto"/>
              <w:bottom w:val="thickThinLargeGap" w:sz="24" w:space="0" w:color="auto"/>
            </w:tcBorders>
          </w:tcPr>
          <w:p w14:paraId="1094D4B0" w14:textId="77777777" w:rsidR="005016BE" w:rsidRPr="00313008" w:rsidRDefault="005016BE" w:rsidP="005016BE">
            <w:pPr>
              <w:pStyle w:val="Subtitle"/>
              <w:jc w:val="left"/>
              <w:rPr>
                <w:b/>
                <w:bCs/>
                <w:sz w:val="18"/>
                <w:szCs w:val="18"/>
                <w:u w:val="none"/>
              </w:rPr>
            </w:pPr>
            <w:r w:rsidRPr="00313008">
              <w:rPr>
                <w:b/>
                <w:bCs/>
                <w:sz w:val="18"/>
                <w:szCs w:val="18"/>
                <w:u w:val="none"/>
              </w:rPr>
              <w:t xml:space="preserve"> Submission date: </w:t>
            </w:r>
          </w:p>
          <w:p w14:paraId="38B02234" w14:textId="77777777" w:rsidR="005016BE" w:rsidRPr="00313008" w:rsidRDefault="005016BE" w:rsidP="005016BE">
            <w:pPr>
              <w:pStyle w:val="Subtitle"/>
              <w:jc w:val="left"/>
              <w:rPr>
                <w:b/>
                <w:bCs/>
                <w:sz w:val="18"/>
                <w:szCs w:val="18"/>
                <w:u w:val="none"/>
              </w:rPr>
            </w:pPr>
            <w:r>
              <w:rPr>
                <w:b/>
                <w:bCs/>
                <w:sz w:val="18"/>
                <w:szCs w:val="18"/>
                <w:u w:val="none"/>
              </w:rPr>
              <w:t xml:space="preserve">via </w:t>
            </w:r>
            <w:proofErr w:type="spellStart"/>
            <w:r>
              <w:rPr>
                <w:b/>
                <w:bCs/>
                <w:sz w:val="18"/>
                <w:szCs w:val="18"/>
                <w:u w:val="none"/>
              </w:rPr>
              <w:t>Turnitin</w:t>
            </w:r>
            <w:proofErr w:type="spellEnd"/>
          </w:p>
        </w:tc>
        <w:tc>
          <w:tcPr>
            <w:tcW w:w="2337" w:type="dxa"/>
            <w:gridSpan w:val="4"/>
            <w:tcBorders>
              <w:bottom w:val="thickThinLargeGap" w:sz="24" w:space="0" w:color="auto"/>
            </w:tcBorders>
          </w:tcPr>
          <w:p w14:paraId="581CFC8E" w14:textId="77777777" w:rsidR="005016BE" w:rsidRPr="00313008" w:rsidRDefault="005016BE" w:rsidP="005016BE">
            <w:pPr>
              <w:pStyle w:val="Subtitle"/>
              <w:jc w:val="left"/>
              <w:rPr>
                <w:b/>
                <w:bCs/>
                <w:sz w:val="18"/>
                <w:szCs w:val="18"/>
                <w:u w:val="none"/>
              </w:rPr>
            </w:pPr>
            <w:r>
              <w:rPr>
                <w:b/>
                <w:bCs/>
                <w:sz w:val="18"/>
                <w:szCs w:val="18"/>
                <w:u w:val="none"/>
              </w:rPr>
              <w:t>Return date:</w:t>
            </w:r>
          </w:p>
          <w:p w14:paraId="6B11C15B" w14:textId="77777777" w:rsidR="005016BE" w:rsidRPr="00313008" w:rsidRDefault="005016BE" w:rsidP="005016BE">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23339DDF" w14:textId="77777777" w:rsidR="005016BE" w:rsidRPr="00313008" w:rsidRDefault="005016BE" w:rsidP="005016BE">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0E3C3760" w14:textId="77777777" w:rsidR="005016BE" w:rsidRPr="00313008" w:rsidRDefault="005016BE" w:rsidP="005016BE">
            <w:pPr>
              <w:pStyle w:val="Subtitle"/>
              <w:jc w:val="left"/>
              <w:rPr>
                <w:b/>
                <w:bCs/>
                <w:sz w:val="18"/>
                <w:szCs w:val="18"/>
                <w:u w:val="none"/>
              </w:rPr>
            </w:pPr>
            <w:r w:rsidRPr="00313008">
              <w:rPr>
                <w:b/>
                <w:bCs/>
                <w:sz w:val="18"/>
                <w:szCs w:val="18"/>
                <w:u w:val="none"/>
              </w:rPr>
              <w:t xml:space="preserve">Mark: </w:t>
            </w:r>
          </w:p>
        </w:tc>
      </w:tr>
    </w:tbl>
    <w:p w14:paraId="3FA19479" w14:textId="77777777" w:rsidR="005016BE" w:rsidRDefault="005016BE" w:rsidP="005016BE">
      <w:pPr>
        <w:pStyle w:val="Subtitle"/>
        <w:jc w:val="left"/>
        <w:rPr>
          <w:b/>
          <w:bCs/>
          <w:sz w:val="24"/>
          <w:szCs w:val="24"/>
          <w:u w:val="none"/>
        </w:rPr>
      </w:pPr>
    </w:p>
    <w:p w14:paraId="34C9CEA2" w14:textId="77777777" w:rsidR="005016BE" w:rsidRPr="00DB29C9" w:rsidRDefault="005016BE" w:rsidP="005016BE">
      <w:pPr>
        <w:pStyle w:val="Subtitle"/>
        <w:jc w:val="left"/>
        <w:rPr>
          <w:b/>
          <w:bCs/>
          <w:sz w:val="16"/>
          <w:szCs w:val="16"/>
        </w:rPr>
      </w:pPr>
    </w:p>
    <w:p w14:paraId="4167F713" w14:textId="77777777" w:rsidR="005016BE" w:rsidRDefault="005016BE" w:rsidP="005016BE">
      <w:pPr>
        <w:rPr>
          <w:sz w:val="24"/>
          <w:szCs w:val="24"/>
        </w:rPr>
      </w:pPr>
    </w:p>
    <w:p w14:paraId="4C7E5B3C" w14:textId="77777777" w:rsidR="005016BE" w:rsidRPr="0006594F" w:rsidRDefault="005016BE" w:rsidP="005016BE">
      <w:pPr>
        <w:pStyle w:val="Title"/>
        <w:ind w:left="-284"/>
        <w:rPr>
          <w:u w:val="single"/>
        </w:rPr>
      </w:pPr>
      <w:r>
        <w:rPr>
          <w:sz w:val="24"/>
          <w:szCs w:val="24"/>
        </w:rPr>
        <w:br w:type="page"/>
      </w:r>
      <w:r w:rsidRPr="0006594F">
        <w:rPr>
          <w:u w:val="single"/>
        </w:rPr>
        <w:lastRenderedPageBreak/>
        <w:t>Assignment Checklist</w:t>
      </w:r>
    </w:p>
    <w:p w14:paraId="267EE3A4" w14:textId="77777777" w:rsidR="005016BE" w:rsidRPr="009574BA" w:rsidRDefault="005016BE" w:rsidP="005016BE">
      <w:pPr>
        <w:pStyle w:val="Title"/>
        <w:ind w:left="-284"/>
      </w:pPr>
    </w:p>
    <w:p w14:paraId="6CEFD20F" w14:textId="77777777" w:rsidR="005016BE" w:rsidRDefault="005016BE" w:rsidP="005016BE">
      <w:pPr>
        <w:pStyle w:val="ListParagraph"/>
        <w:widowControl w:val="0"/>
        <w:numPr>
          <w:ilvl w:val="0"/>
          <w:numId w:val="1"/>
        </w:numPr>
        <w:autoSpaceDE w:val="0"/>
        <w:autoSpaceDN w:val="0"/>
        <w:adjustRightInd w:val="0"/>
        <w:spacing w:after="240" w:line="24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 xml:space="preserve">Please complete the </w:t>
      </w:r>
      <w:r w:rsidRPr="009574BA">
        <w:rPr>
          <w:rFonts w:ascii="Times New Roman" w:eastAsia="Times New Roman" w:hAnsi="Times New Roman"/>
          <w:b/>
          <w:sz w:val="24"/>
          <w:szCs w:val="24"/>
        </w:rPr>
        <w:t>Personal Evaluation</w:t>
      </w:r>
      <w:r>
        <w:rPr>
          <w:rFonts w:ascii="Times New Roman" w:eastAsia="Times New Roman" w:hAnsi="Times New Roman"/>
          <w:sz w:val="24"/>
          <w:szCs w:val="24"/>
        </w:rPr>
        <w:t xml:space="preserve"> section of the Assessment Feedback sheet, add your name and details, and paste the whole of this assignment document into the front of your assignment</w:t>
      </w:r>
    </w:p>
    <w:p w14:paraId="475A6E3A" w14:textId="77777777" w:rsidR="005016BE" w:rsidRDefault="005016BE" w:rsidP="005016BE">
      <w:pPr>
        <w:pStyle w:val="ListParagraph"/>
        <w:widowControl w:val="0"/>
        <w:autoSpaceDE w:val="0"/>
        <w:autoSpaceDN w:val="0"/>
        <w:adjustRightInd w:val="0"/>
        <w:spacing w:after="240" w:line="240" w:lineRule="auto"/>
        <w:ind w:left="147" w:right="-391"/>
        <w:rPr>
          <w:rFonts w:ascii="Times New Roman" w:eastAsia="Times New Roman" w:hAnsi="Times New Roman"/>
          <w:sz w:val="24"/>
          <w:szCs w:val="24"/>
        </w:rPr>
      </w:pPr>
    </w:p>
    <w:p w14:paraId="73438CBF" w14:textId="77777777" w:rsidR="005016BE" w:rsidRPr="009574BA" w:rsidRDefault="005016BE" w:rsidP="005016BE">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Submission is a </w:t>
      </w:r>
      <w:r w:rsidRPr="009574BA">
        <w:rPr>
          <w:rFonts w:ascii="Times New Roman" w:eastAsia="Times New Roman" w:hAnsi="Times New Roman"/>
          <w:b/>
          <w:sz w:val="24"/>
          <w:szCs w:val="24"/>
        </w:rPr>
        <w:t>single word file, clearly labelled</w:t>
      </w:r>
      <w:r w:rsidRPr="009574BA">
        <w:rPr>
          <w:rFonts w:ascii="Times New Roman" w:eastAsia="Times New Roman" w:hAnsi="Times New Roman"/>
          <w:sz w:val="24"/>
          <w:szCs w:val="24"/>
        </w:rPr>
        <w:t xml:space="preserve"> with your name and module code</w:t>
      </w:r>
    </w:p>
    <w:p w14:paraId="017B67E3" w14:textId="77777777" w:rsidR="005016BE" w:rsidRPr="009574BA" w:rsidRDefault="005016BE" w:rsidP="005016BE">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F</w:t>
      </w:r>
      <w:r>
        <w:rPr>
          <w:rFonts w:ascii="Times New Roman" w:eastAsia="Times New Roman" w:hAnsi="Times New Roman"/>
          <w:sz w:val="24"/>
          <w:szCs w:val="24"/>
        </w:rPr>
        <w:t xml:space="preserve">ont style - </w:t>
      </w:r>
      <w:r w:rsidRPr="009574BA">
        <w:rPr>
          <w:rFonts w:ascii="Times New Roman" w:eastAsia="Times New Roman" w:hAnsi="Times New Roman"/>
          <w:sz w:val="24"/>
          <w:szCs w:val="24"/>
        </w:rPr>
        <w:t>Times New Roman, size -12 for text and 14 for headings</w:t>
      </w:r>
    </w:p>
    <w:p w14:paraId="764D2389" w14:textId="77777777" w:rsidR="005016BE" w:rsidRPr="009574BA" w:rsidRDefault="005016BE" w:rsidP="005016BE">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Ink colour – black only</w:t>
      </w:r>
    </w:p>
    <w:p w14:paraId="08594831" w14:textId="77777777" w:rsidR="005016BE" w:rsidRDefault="005016BE" w:rsidP="005016BE">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Line spacing – 1.5 line spacing and 2cm- 2.5cm page margins</w:t>
      </w:r>
    </w:p>
    <w:p w14:paraId="643343C2" w14:textId="77777777" w:rsidR="005016BE" w:rsidRPr="009574BA" w:rsidRDefault="005016BE" w:rsidP="005016BE">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Quotations more than three lines to be indented 1 line spacing</w:t>
      </w:r>
    </w:p>
    <w:p w14:paraId="1DBB6004" w14:textId="77777777" w:rsidR="005016BE" w:rsidRPr="009574BA" w:rsidRDefault="005016BE" w:rsidP="005016BE">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proofErr w:type="gramStart"/>
      <w:r w:rsidRPr="009574BA">
        <w:rPr>
          <w:rFonts w:ascii="Times New Roman" w:eastAsia="Times New Roman" w:hAnsi="Times New Roman"/>
          <w:sz w:val="24"/>
          <w:szCs w:val="24"/>
        </w:rPr>
        <w:t>One line</w:t>
      </w:r>
      <w:proofErr w:type="gramEnd"/>
      <w:r w:rsidRPr="009574BA">
        <w:rPr>
          <w:rFonts w:ascii="Times New Roman" w:eastAsia="Times New Roman" w:hAnsi="Times New Roman"/>
          <w:sz w:val="24"/>
          <w:szCs w:val="24"/>
        </w:rPr>
        <w:t xml:space="preserve"> space between paragraphs, paragraphs must be left aligned</w:t>
      </w:r>
    </w:p>
    <w:p w14:paraId="385F3A91" w14:textId="77777777" w:rsidR="005016BE" w:rsidRDefault="005016BE" w:rsidP="005016BE">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Pagination (your assignment</w:t>
      </w:r>
      <w:r w:rsidRPr="009574BA">
        <w:rPr>
          <w:rFonts w:ascii="Times New Roman" w:eastAsia="Times New Roman" w:hAnsi="Times New Roman"/>
          <w:sz w:val="24"/>
          <w:szCs w:val="24"/>
        </w:rPr>
        <w:t xml:space="preserve"> should have </w:t>
      </w:r>
      <w:r w:rsidRPr="009574BA">
        <w:rPr>
          <w:rFonts w:ascii="Times New Roman" w:eastAsia="Times New Roman" w:hAnsi="Times New Roman"/>
          <w:b/>
          <w:sz w:val="24"/>
          <w:szCs w:val="24"/>
        </w:rPr>
        <w:t>page numbers</w:t>
      </w:r>
      <w:r w:rsidRPr="009574BA">
        <w:rPr>
          <w:rFonts w:ascii="Times New Roman" w:eastAsia="Times New Roman" w:hAnsi="Times New Roman"/>
          <w:sz w:val="24"/>
          <w:szCs w:val="24"/>
        </w:rPr>
        <w:t xml:space="preserve">) </w:t>
      </w:r>
    </w:p>
    <w:p w14:paraId="3856A099" w14:textId="77777777" w:rsidR="005016BE" w:rsidRPr="009574BA" w:rsidRDefault="005016BE" w:rsidP="005016BE">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All tables and figures are internally referenced and have a title</w:t>
      </w:r>
    </w:p>
    <w:p w14:paraId="6E5BD1D7" w14:textId="77777777" w:rsidR="005016BE" w:rsidRPr="009574BA" w:rsidRDefault="005016BE" w:rsidP="005016BE">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Word count</w:t>
      </w:r>
      <w:r w:rsidRPr="009574BA">
        <w:rPr>
          <w:rFonts w:ascii="Times New Roman" w:eastAsia="Times New Roman" w:hAnsi="Times New Roman"/>
          <w:sz w:val="24"/>
          <w:szCs w:val="24"/>
        </w:rPr>
        <w:t xml:space="preserve"> checked and written at end of text (before references and any appendix)</w:t>
      </w:r>
    </w:p>
    <w:p w14:paraId="538E1127" w14:textId="77777777" w:rsidR="005016BE" w:rsidRPr="004150A6" w:rsidRDefault="005016BE" w:rsidP="005016BE">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Assignment</w:t>
      </w:r>
      <w:r w:rsidRPr="004150A6">
        <w:rPr>
          <w:rFonts w:ascii="Times New Roman" w:eastAsia="Times New Roman" w:hAnsi="Times New Roman"/>
          <w:sz w:val="24"/>
          <w:szCs w:val="24"/>
        </w:rPr>
        <w:t xml:space="preserve"> is within 10% of the word limit (excluding references and any appendices)</w:t>
      </w:r>
    </w:p>
    <w:p w14:paraId="0C34DC50" w14:textId="77777777" w:rsidR="005016BE" w:rsidRPr="009574BA" w:rsidRDefault="005016BE" w:rsidP="005016BE">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b/>
          <w:sz w:val="24"/>
          <w:szCs w:val="24"/>
        </w:rPr>
        <w:t>All</w:t>
      </w:r>
      <w:r w:rsidRPr="009574BA">
        <w:rPr>
          <w:rFonts w:ascii="Times New Roman" w:eastAsia="Times New Roman" w:hAnsi="Times New Roman"/>
          <w:sz w:val="24"/>
          <w:szCs w:val="24"/>
        </w:rPr>
        <w:t xml:space="preserve"> references in the text are included in the reference list</w:t>
      </w:r>
    </w:p>
    <w:p w14:paraId="62F4A60D" w14:textId="77777777" w:rsidR="005016BE" w:rsidRPr="009574BA" w:rsidRDefault="005016BE" w:rsidP="005016BE">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Pr>
          <w:rFonts w:ascii="Times New Roman" w:eastAsia="Times New Roman" w:hAnsi="Times New Roman"/>
          <w:b/>
          <w:sz w:val="24"/>
          <w:szCs w:val="24"/>
        </w:rPr>
        <w:t>Correct referencing</w:t>
      </w:r>
      <w:r w:rsidRPr="009574BA">
        <w:rPr>
          <w:rFonts w:ascii="Times New Roman" w:eastAsia="Times New Roman" w:hAnsi="Times New Roman"/>
          <w:b/>
          <w:sz w:val="24"/>
          <w:szCs w:val="24"/>
        </w:rPr>
        <w:t xml:space="preserve"> </w:t>
      </w:r>
      <w:r>
        <w:rPr>
          <w:rFonts w:ascii="Times New Roman" w:eastAsia="Times New Roman" w:hAnsi="Times New Roman"/>
          <w:b/>
          <w:sz w:val="24"/>
          <w:szCs w:val="24"/>
        </w:rPr>
        <w:t>following the Harvard style, as described in the Palgrave study skills book ‘Cite them Right’.</w:t>
      </w:r>
    </w:p>
    <w:p w14:paraId="5E933B61" w14:textId="77777777" w:rsidR="005016BE" w:rsidRPr="009574BA" w:rsidRDefault="005016BE" w:rsidP="005016BE">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 xml:space="preserve">Correct spelling using </w:t>
      </w:r>
      <w:r w:rsidRPr="009574BA">
        <w:rPr>
          <w:rFonts w:ascii="Times New Roman" w:eastAsia="Times New Roman" w:hAnsi="Times New Roman"/>
          <w:b/>
          <w:sz w:val="24"/>
          <w:szCs w:val="24"/>
        </w:rPr>
        <w:t>UK English</w:t>
      </w:r>
    </w:p>
    <w:p w14:paraId="5159DF57" w14:textId="77777777" w:rsidR="005016BE" w:rsidRPr="009574BA" w:rsidRDefault="005016BE" w:rsidP="005016BE">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Correct use of punctuation</w:t>
      </w:r>
    </w:p>
    <w:p w14:paraId="7FD9E40B" w14:textId="77777777" w:rsidR="005016BE" w:rsidRPr="009574BA" w:rsidRDefault="005016BE" w:rsidP="005016BE">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Grammar and syntax correct- double check anything that has a green line under it</w:t>
      </w:r>
    </w:p>
    <w:p w14:paraId="650E7939" w14:textId="77777777" w:rsidR="005016BE" w:rsidRPr="009574BA" w:rsidRDefault="005016BE" w:rsidP="005016BE">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Pr>
          <w:rFonts w:ascii="Times New Roman" w:eastAsia="Times New Roman" w:hAnsi="Times New Roman"/>
          <w:sz w:val="24"/>
          <w:szCs w:val="24"/>
        </w:rPr>
        <w:t>I have read my assignment</w:t>
      </w:r>
      <w:r w:rsidRPr="009574BA">
        <w:rPr>
          <w:rFonts w:ascii="Times New Roman" w:eastAsia="Times New Roman" w:hAnsi="Times New Roman"/>
          <w:sz w:val="24"/>
          <w:szCs w:val="24"/>
        </w:rPr>
        <w:t xml:space="preserve"> out loud to myself and it makes sense and is easy to read</w:t>
      </w:r>
    </w:p>
    <w:p w14:paraId="774D6A07" w14:textId="77777777" w:rsidR="005016BE" w:rsidRPr="009574BA" w:rsidRDefault="005016BE" w:rsidP="005016BE">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sz w:val="24"/>
          <w:szCs w:val="24"/>
        </w:rPr>
      </w:pPr>
      <w:r w:rsidRPr="009574BA">
        <w:rPr>
          <w:rFonts w:ascii="Times New Roman" w:eastAsia="Times New Roman" w:hAnsi="Times New Roman"/>
          <w:sz w:val="24"/>
          <w:szCs w:val="24"/>
        </w:rPr>
        <w:t>Somebody else has read my work and it makes sense to him or her!</w:t>
      </w:r>
    </w:p>
    <w:p w14:paraId="6FE98514" w14:textId="77777777" w:rsidR="005016BE" w:rsidRPr="009574BA" w:rsidRDefault="005016BE" w:rsidP="005016BE">
      <w:pPr>
        <w:pStyle w:val="ListParagraph"/>
        <w:widowControl w:val="0"/>
        <w:numPr>
          <w:ilvl w:val="0"/>
          <w:numId w:val="1"/>
        </w:numPr>
        <w:autoSpaceDE w:val="0"/>
        <w:autoSpaceDN w:val="0"/>
        <w:adjustRightInd w:val="0"/>
        <w:spacing w:after="240" w:line="480" w:lineRule="auto"/>
        <w:ind w:left="147" w:right="-391" w:hanging="357"/>
        <w:rPr>
          <w:rFonts w:ascii="Times New Roman" w:eastAsia="Times New Roman" w:hAnsi="Times New Roman"/>
          <w:b/>
          <w:sz w:val="24"/>
          <w:szCs w:val="24"/>
        </w:rPr>
      </w:pPr>
      <w:r w:rsidRPr="009574BA">
        <w:rPr>
          <w:rFonts w:ascii="Times New Roman" w:eastAsia="Times New Roman" w:hAnsi="Times New Roman"/>
          <w:b/>
          <w:sz w:val="24"/>
          <w:szCs w:val="24"/>
        </w:rPr>
        <w:t xml:space="preserve">I have checked and I have not plagiarised </w:t>
      </w:r>
    </w:p>
    <w:p w14:paraId="1987F6DB" w14:textId="00AC468E" w:rsidR="005016BE" w:rsidRPr="005016BE" w:rsidRDefault="005016BE" w:rsidP="005016BE">
      <w:pPr>
        <w:jc w:val="center"/>
        <w:rPr>
          <w:rFonts w:eastAsia="Times New Roman"/>
          <w:b/>
          <w:sz w:val="24"/>
          <w:szCs w:val="24"/>
        </w:rPr>
      </w:pPr>
      <w:r w:rsidRPr="0006594F">
        <w:rPr>
          <w:b/>
          <w:sz w:val="52"/>
        </w:rPr>
        <w:t xml:space="preserve">Failure </w:t>
      </w:r>
      <w:r>
        <w:rPr>
          <w:b/>
          <w:sz w:val="52"/>
        </w:rPr>
        <w:t xml:space="preserve">to follow these guidelines will </w:t>
      </w:r>
      <w:r w:rsidRPr="0006594F">
        <w:rPr>
          <w:b/>
          <w:sz w:val="52"/>
        </w:rPr>
        <w:t>cost you marks</w:t>
      </w:r>
      <w:r>
        <w:rPr>
          <w:b/>
          <w:sz w:val="52"/>
        </w:rPr>
        <w:t>!</w:t>
      </w:r>
    </w:p>
    <w:p w14:paraId="4D987EAE" w14:textId="0E66D1B6" w:rsidR="00CD7E68" w:rsidRPr="00D81D70" w:rsidRDefault="00CD7E68" w:rsidP="00CD7E68">
      <w:pPr>
        <w:pStyle w:val="fixed"/>
        <w:ind w:left="0" w:firstLine="0"/>
        <w:jc w:val="center"/>
        <w:rPr>
          <w:sz w:val="28"/>
          <w:szCs w:val="24"/>
        </w:rPr>
      </w:pPr>
      <w:bookmarkStart w:id="0" w:name="_GoBack"/>
      <w:bookmarkEnd w:id="0"/>
      <w:r w:rsidRPr="00D81D70">
        <w:rPr>
          <w:sz w:val="28"/>
          <w:szCs w:val="24"/>
        </w:rPr>
        <w:lastRenderedPageBreak/>
        <w:t xml:space="preserve">Child Observations in the Foundation Phase </w:t>
      </w:r>
    </w:p>
    <w:p w14:paraId="462B8225" w14:textId="77777777" w:rsidR="00CD7E68" w:rsidRPr="00D81D70" w:rsidRDefault="00CD7E68" w:rsidP="00CD7E68">
      <w:pPr>
        <w:pStyle w:val="fixed"/>
        <w:ind w:left="0" w:firstLine="0"/>
        <w:jc w:val="center"/>
        <w:rPr>
          <w:b w:val="0"/>
          <w:szCs w:val="24"/>
        </w:rPr>
      </w:pPr>
    </w:p>
    <w:p w14:paraId="584926DA" w14:textId="70321D3C" w:rsidR="00276D04" w:rsidRPr="00D81D70" w:rsidRDefault="00276D04" w:rsidP="00CD7E68">
      <w:pPr>
        <w:pStyle w:val="fixed"/>
        <w:ind w:left="0" w:firstLine="0"/>
        <w:jc w:val="center"/>
        <w:rPr>
          <w:b w:val="0"/>
          <w:szCs w:val="24"/>
        </w:rPr>
      </w:pPr>
      <w:r w:rsidRPr="00D81D70">
        <w:rPr>
          <w:b w:val="0"/>
          <w:szCs w:val="24"/>
        </w:rPr>
        <w:t>Select one of the pupils you have been observing and working with in the Foundation Phase.</w:t>
      </w:r>
    </w:p>
    <w:p w14:paraId="74B29D74" w14:textId="51AC5F9F" w:rsidR="002250CD" w:rsidRPr="00D81D70" w:rsidRDefault="00276D04" w:rsidP="00CD7E68">
      <w:pPr>
        <w:pStyle w:val="fixed"/>
        <w:ind w:left="0" w:firstLine="0"/>
        <w:jc w:val="center"/>
        <w:rPr>
          <w:b w:val="0"/>
          <w:szCs w:val="24"/>
        </w:rPr>
      </w:pPr>
      <w:r w:rsidRPr="00D81D70">
        <w:rPr>
          <w:b w:val="0"/>
          <w:szCs w:val="24"/>
        </w:rPr>
        <w:t>Carry out an in-depth analysis of their interaction with the outdoor environment in their learning and play. Focus in particular on aspects of physical development and how their interaction with the environment contributes to the development of their physical literacy.</w:t>
      </w:r>
    </w:p>
    <w:p w14:paraId="5CDD4847" w14:textId="77777777" w:rsidR="00CD7E68" w:rsidRPr="00D81D70" w:rsidRDefault="00CD7E68" w:rsidP="00CD7E68">
      <w:pPr>
        <w:pStyle w:val="fixed"/>
        <w:ind w:left="0" w:firstLine="0"/>
        <w:rPr>
          <w:b w:val="0"/>
          <w:szCs w:val="24"/>
        </w:rPr>
      </w:pPr>
    </w:p>
    <w:p w14:paraId="7E3A555F" w14:textId="77777777" w:rsidR="00B84033" w:rsidRPr="00D81D70" w:rsidRDefault="0012624C">
      <w:pPr>
        <w:rPr>
          <w:rFonts w:ascii="Times New Roman" w:hAnsi="Times New Roman" w:cs="Times New Roman"/>
          <w:sz w:val="24"/>
          <w:szCs w:val="24"/>
        </w:rPr>
      </w:pPr>
      <w:r w:rsidRPr="00D81D70">
        <w:rPr>
          <w:rFonts w:ascii="Times New Roman" w:hAnsi="Times New Roman" w:cs="Times New Roman"/>
          <w:sz w:val="24"/>
          <w:szCs w:val="24"/>
        </w:rPr>
        <w:t xml:space="preserve">The purpose of this paper is to evaluate observations carried out by students from the school of SHOE on the foundation phase in a local primary school throughout a number of weeks. During these visits it gave the student the opportunity for first hand experiences with the pupils, they </w:t>
      </w:r>
      <w:r w:rsidRPr="00D81D70">
        <w:rPr>
          <w:rFonts w:ascii="Times New Roman" w:hAnsi="Times New Roman" w:cs="Times New Roman"/>
          <w:sz w:val="24"/>
          <w:szCs w:val="24"/>
        </w:rPr>
        <w:t xml:space="preserve">observed a number of children within the reception class taking part in outdoor and child-led play throughout the day. </w:t>
      </w:r>
      <w:r w:rsidRPr="00D81D70">
        <w:rPr>
          <w:rFonts w:ascii="Times New Roman" w:hAnsi="Times New Roman" w:cs="Times New Roman"/>
          <w:sz w:val="24"/>
          <w:szCs w:val="24"/>
        </w:rPr>
        <w:t>They also got to interact with the teachers looking at how learning takes place within the foundation phase and how well they incorporated the outdoors into the learning experiences for the pupils. “The Foundation Phase Framework emphasises a practical, experiential and play-based approach to learning in stimulating indoor and outdoor environments. Personal and social development, well-being and cultural diversity are at the heart of the curriculum” (Maynard. T, et al. 20</w:t>
      </w:r>
      <w:r w:rsidR="006C2103" w:rsidRPr="00D81D70">
        <w:rPr>
          <w:rFonts w:ascii="Times New Roman" w:hAnsi="Times New Roman" w:cs="Times New Roman"/>
          <w:sz w:val="24"/>
          <w:szCs w:val="24"/>
        </w:rPr>
        <w:t>07</w:t>
      </w:r>
      <w:r w:rsidRPr="00D81D70">
        <w:rPr>
          <w:rFonts w:ascii="Times New Roman" w:hAnsi="Times New Roman" w:cs="Times New Roman"/>
          <w:sz w:val="24"/>
          <w:szCs w:val="24"/>
        </w:rPr>
        <w:t>)</w:t>
      </w:r>
      <w:r w:rsidR="00C63B54" w:rsidRPr="00D81D70">
        <w:rPr>
          <w:rFonts w:ascii="Times New Roman" w:hAnsi="Times New Roman" w:cs="Times New Roman"/>
          <w:sz w:val="24"/>
          <w:szCs w:val="24"/>
        </w:rPr>
        <w:t xml:space="preserve">. With the foundation phase having a huge emphasis on the developmental needs of the children, within the centre of the curriculum framework lies the holistic development of children and their skills, the children have the opportunity to learn through first -hand experiences within a range of activities. the core of this phase is the development of children’s self-image, feelings of self-worth and self-esteem stated by </w:t>
      </w:r>
      <w:r w:rsidR="006C2103" w:rsidRPr="00D81D70">
        <w:rPr>
          <w:rFonts w:ascii="Times New Roman" w:hAnsi="Times New Roman" w:cs="Times New Roman"/>
          <w:sz w:val="24"/>
          <w:szCs w:val="24"/>
        </w:rPr>
        <w:t xml:space="preserve">the </w:t>
      </w:r>
      <w:r w:rsidR="00C63B54" w:rsidRPr="00D81D70">
        <w:rPr>
          <w:rFonts w:ascii="Times New Roman" w:hAnsi="Times New Roman" w:cs="Times New Roman"/>
          <w:sz w:val="24"/>
          <w:szCs w:val="24"/>
        </w:rPr>
        <w:t xml:space="preserve">Welsh Government, </w:t>
      </w:r>
      <w:r w:rsidR="006C2103" w:rsidRPr="00D81D70">
        <w:rPr>
          <w:rFonts w:ascii="Times New Roman" w:hAnsi="Times New Roman" w:cs="Times New Roman"/>
          <w:sz w:val="24"/>
          <w:szCs w:val="24"/>
        </w:rPr>
        <w:t>(</w:t>
      </w:r>
      <w:r w:rsidR="00C63B54" w:rsidRPr="00D81D70">
        <w:rPr>
          <w:rFonts w:ascii="Times New Roman" w:hAnsi="Times New Roman" w:cs="Times New Roman"/>
          <w:sz w:val="24"/>
          <w:szCs w:val="24"/>
        </w:rPr>
        <w:t xml:space="preserve">2008). </w:t>
      </w:r>
    </w:p>
    <w:p w14:paraId="309B5084" w14:textId="75D542A5" w:rsidR="007572EE" w:rsidRPr="00D81D70" w:rsidRDefault="00C63B54" w:rsidP="00C63B54">
      <w:pPr>
        <w:rPr>
          <w:rFonts w:ascii="Times New Roman" w:hAnsi="Times New Roman" w:cs="Times New Roman"/>
          <w:sz w:val="24"/>
          <w:szCs w:val="24"/>
        </w:rPr>
      </w:pPr>
      <w:r w:rsidRPr="00D81D70">
        <w:rPr>
          <w:rFonts w:ascii="Times New Roman" w:hAnsi="Times New Roman" w:cs="Times New Roman"/>
          <w:sz w:val="24"/>
          <w:szCs w:val="24"/>
        </w:rPr>
        <w:t xml:space="preserve">This paper will look at a range of observations made and how these are broken down to be crucial factors to help the children develop, physical literacy may also come into this paper as </w:t>
      </w:r>
      <w:r w:rsidRPr="00D81D70">
        <w:rPr>
          <w:rFonts w:ascii="Times New Roman" w:eastAsia="Calibri" w:hAnsi="Times New Roman" w:cs="Times New Roman"/>
          <w:sz w:val="24"/>
          <w:szCs w:val="24"/>
        </w:rPr>
        <w:t>“Physical literacy is the motivation, confidence, physical competence, knowledge and understanding to value and take responsibility for engagement in physical activities for life” (Whitehead, 2013)</w:t>
      </w:r>
      <w:r w:rsidRPr="00D81D70">
        <w:rPr>
          <w:rFonts w:ascii="Times New Roman" w:eastAsia="Calibri" w:hAnsi="Times New Roman" w:cs="Times New Roman"/>
          <w:sz w:val="24"/>
          <w:szCs w:val="24"/>
        </w:rPr>
        <w:t xml:space="preserve">, it </w:t>
      </w:r>
      <w:r w:rsidRPr="00D81D70">
        <w:rPr>
          <w:rFonts w:ascii="Times New Roman" w:hAnsi="Times New Roman" w:cs="Times New Roman"/>
          <w:sz w:val="24"/>
          <w:szCs w:val="24"/>
        </w:rPr>
        <w:t xml:space="preserve">has a key focus on children aged 0-7 as this is a crucial stage of their development. </w:t>
      </w:r>
      <w:r w:rsidR="00B84033" w:rsidRPr="00D81D70">
        <w:rPr>
          <w:rFonts w:ascii="Times New Roman" w:hAnsi="Times New Roman" w:cs="Times New Roman"/>
          <w:sz w:val="24"/>
          <w:szCs w:val="24"/>
        </w:rPr>
        <w:t xml:space="preserve">Sport Wales (2016) stated a key </w:t>
      </w:r>
      <w:r w:rsidR="000C6D29">
        <w:rPr>
          <w:rFonts w:ascii="Times New Roman" w:hAnsi="Times New Roman" w:cs="Times New Roman"/>
          <w:sz w:val="24"/>
          <w:szCs w:val="24"/>
        </w:rPr>
        <w:t xml:space="preserve">target for them </w:t>
      </w:r>
      <w:r w:rsidR="00B84033" w:rsidRPr="00D81D70">
        <w:rPr>
          <w:rFonts w:ascii="Times New Roman" w:hAnsi="Times New Roman" w:cs="Times New Roman"/>
          <w:sz w:val="24"/>
          <w:szCs w:val="24"/>
        </w:rPr>
        <w:t xml:space="preserve">was to “get every child hooked on sport for life”. They have focused much attention on physical literacy as an outcome of successful programme delivery and have invested into related programmes such as the Physical Literacy Programme for Schools and projects such as </w:t>
      </w:r>
      <w:r w:rsidR="000C6D29">
        <w:rPr>
          <w:rFonts w:ascii="Times New Roman" w:hAnsi="Times New Roman" w:cs="Times New Roman"/>
          <w:sz w:val="24"/>
          <w:szCs w:val="24"/>
        </w:rPr>
        <w:t xml:space="preserve">Play to Learn, </w:t>
      </w:r>
      <w:r w:rsidR="00B84033" w:rsidRPr="00D81D70">
        <w:rPr>
          <w:rFonts w:ascii="Times New Roman" w:hAnsi="Times New Roman" w:cs="Times New Roman"/>
          <w:sz w:val="24"/>
          <w:szCs w:val="24"/>
        </w:rPr>
        <w:t>Dragon Multi-skills and 5x60 programmes.</w:t>
      </w:r>
      <w:r w:rsidR="00B84033" w:rsidRPr="00D81D70">
        <w:rPr>
          <w:rFonts w:ascii="Times New Roman" w:hAnsi="Times New Roman" w:cs="Times New Roman"/>
          <w:sz w:val="24"/>
          <w:szCs w:val="24"/>
        </w:rPr>
        <w:t xml:space="preserve"> </w:t>
      </w:r>
      <w:r w:rsidR="00935AB0" w:rsidRPr="00D81D70">
        <w:rPr>
          <w:rFonts w:ascii="Times New Roman" w:hAnsi="Times New Roman" w:cs="Times New Roman"/>
          <w:sz w:val="24"/>
          <w:szCs w:val="24"/>
        </w:rPr>
        <w:t xml:space="preserve">Primary teachers should give children as many opportunities to explore and develop as many new skills as possible, they </w:t>
      </w:r>
      <w:r w:rsidR="00935AB0" w:rsidRPr="00D81D70">
        <w:rPr>
          <w:rFonts w:ascii="Times New Roman" w:eastAsia="Calibri" w:hAnsi="Times New Roman" w:cs="Times New Roman"/>
          <w:sz w:val="24"/>
          <w:szCs w:val="24"/>
        </w:rPr>
        <w:t>should begin with basic locomotor and object control skills. Locomotor skills can be defined as a “physical action that propels an individual from one place to another” (</w:t>
      </w:r>
      <w:proofErr w:type="spellStart"/>
      <w:r w:rsidR="00935AB0" w:rsidRPr="00D81D70">
        <w:rPr>
          <w:rFonts w:ascii="Times New Roman" w:eastAsia="Calibri" w:hAnsi="Times New Roman" w:cs="Times New Roman"/>
          <w:sz w:val="24"/>
          <w:szCs w:val="24"/>
        </w:rPr>
        <w:t>Holecko</w:t>
      </w:r>
      <w:proofErr w:type="spellEnd"/>
      <w:r w:rsidR="00935AB0" w:rsidRPr="00D81D70">
        <w:rPr>
          <w:rFonts w:ascii="Times New Roman" w:eastAsia="Calibri" w:hAnsi="Times New Roman" w:cs="Times New Roman"/>
          <w:sz w:val="24"/>
          <w:szCs w:val="24"/>
        </w:rPr>
        <w:t xml:space="preserve">, 2018). These skills </w:t>
      </w:r>
      <w:r w:rsidR="007572EE" w:rsidRPr="00D81D70">
        <w:rPr>
          <w:rFonts w:ascii="Times New Roman" w:eastAsia="Calibri" w:hAnsi="Times New Roman" w:cs="Times New Roman"/>
          <w:sz w:val="24"/>
          <w:szCs w:val="24"/>
        </w:rPr>
        <w:t xml:space="preserve">can include basic stuff such as, </w:t>
      </w:r>
      <w:r w:rsidR="00935AB0" w:rsidRPr="00D81D70">
        <w:rPr>
          <w:rFonts w:ascii="Times New Roman" w:eastAsia="Calibri" w:hAnsi="Times New Roman" w:cs="Times New Roman"/>
          <w:sz w:val="24"/>
          <w:szCs w:val="24"/>
        </w:rPr>
        <w:t xml:space="preserve">walking, running, hopping, jumping and skipping. Object control skills </w:t>
      </w:r>
      <w:r w:rsidR="007572EE" w:rsidRPr="00D81D70">
        <w:rPr>
          <w:rFonts w:ascii="Times New Roman" w:eastAsia="Calibri" w:hAnsi="Times New Roman" w:cs="Times New Roman"/>
          <w:sz w:val="24"/>
          <w:szCs w:val="24"/>
        </w:rPr>
        <w:t xml:space="preserve">are slightly tougher especially for younger children as they </w:t>
      </w:r>
      <w:r w:rsidR="00935AB0" w:rsidRPr="00D81D70">
        <w:rPr>
          <w:rFonts w:ascii="Times New Roman" w:eastAsia="Calibri" w:hAnsi="Times New Roman" w:cs="Times New Roman"/>
          <w:sz w:val="24"/>
          <w:szCs w:val="24"/>
        </w:rPr>
        <w:t>require controlling implements and objects</w:t>
      </w:r>
      <w:r w:rsidR="007572EE" w:rsidRPr="00D81D70">
        <w:rPr>
          <w:rFonts w:ascii="Times New Roman" w:eastAsia="Calibri" w:hAnsi="Times New Roman" w:cs="Times New Roman"/>
          <w:sz w:val="24"/>
          <w:szCs w:val="24"/>
        </w:rPr>
        <w:t xml:space="preserve"> so a number of </w:t>
      </w:r>
      <w:r w:rsidR="00935AB0" w:rsidRPr="00D81D70">
        <w:rPr>
          <w:rFonts w:ascii="Times New Roman" w:eastAsia="Calibri" w:hAnsi="Times New Roman" w:cs="Times New Roman"/>
          <w:sz w:val="24"/>
          <w:szCs w:val="24"/>
        </w:rPr>
        <w:t>throwing, catching and kicking</w:t>
      </w:r>
      <w:r w:rsidR="007572EE" w:rsidRPr="00D81D70">
        <w:rPr>
          <w:rFonts w:ascii="Times New Roman" w:eastAsia="Calibri" w:hAnsi="Times New Roman" w:cs="Times New Roman"/>
          <w:sz w:val="24"/>
          <w:szCs w:val="24"/>
        </w:rPr>
        <w:t xml:space="preserve"> activities</w:t>
      </w:r>
      <w:r w:rsidR="00935AB0" w:rsidRPr="00D81D70">
        <w:rPr>
          <w:rFonts w:ascii="Times New Roman" w:eastAsia="Calibri" w:hAnsi="Times New Roman" w:cs="Times New Roman"/>
          <w:sz w:val="24"/>
          <w:szCs w:val="24"/>
        </w:rPr>
        <w:t>.</w:t>
      </w:r>
      <w:r w:rsidR="007572EE" w:rsidRPr="00D81D70">
        <w:rPr>
          <w:rFonts w:ascii="Times New Roman" w:eastAsia="Calibri" w:hAnsi="Times New Roman" w:cs="Times New Roman"/>
          <w:sz w:val="24"/>
          <w:szCs w:val="24"/>
        </w:rPr>
        <w:t xml:space="preserve"> As well as developing these skills there is no better place to develop them than in the outdoors, o</w:t>
      </w:r>
      <w:r w:rsidRPr="00D81D70">
        <w:rPr>
          <w:rFonts w:ascii="Times New Roman" w:hAnsi="Times New Roman" w:cs="Times New Roman"/>
          <w:sz w:val="24"/>
          <w:szCs w:val="24"/>
        </w:rPr>
        <w:t xml:space="preserve">utdoor learning is essential to a child’s learning and development as stated by Ouvry, M. (2003) the outdoors is a place that children of all ages can act on their impulses to investigate thing, they can be curious, inventive and interested which in turn supports the development of positive attitudes towards new opportunities and challenges. </w:t>
      </w:r>
    </w:p>
    <w:p w14:paraId="27033657" w14:textId="77777777" w:rsidR="00D81D70" w:rsidRDefault="007572EE" w:rsidP="00C63B54">
      <w:pPr>
        <w:rPr>
          <w:rFonts w:ascii="Times New Roman" w:hAnsi="Times New Roman" w:cs="Times New Roman"/>
          <w:sz w:val="24"/>
          <w:szCs w:val="24"/>
        </w:rPr>
      </w:pPr>
      <w:r w:rsidRPr="00D81D70">
        <w:rPr>
          <w:rFonts w:ascii="Times New Roman" w:hAnsi="Times New Roman" w:cs="Times New Roman"/>
          <w:sz w:val="24"/>
          <w:szCs w:val="24"/>
        </w:rPr>
        <w:t xml:space="preserve">Children learn through first-hand practical experiences with ‘play’ providing the driving force of this. Through their play, ‘children practise and join their learning, play with ideas, experiment, take risks, solve problems, and make decisions individually, in small and in large </w:t>
      </w:r>
      <w:r w:rsidRPr="00D81D70">
        <w:rPr>
          <w:rFonts w:ascii="Times New Roman" w:hAnsi="Times New Roman" w:cs="Times New Roman"/>
          <w:sz w:val="24"/>
          <w:szCs w:val="24"/>
        </w:rPr>
        <w:lastRenderedPageBreak/>
        <w:t>groups</w:t>
      </w:r>
      <w:r w:rsidR="006C2103" w:rsidRPr="00D81D70">
        <w:rPr>
          <w:rFonts w:ascii="Times New Roman" w:hAnsi="Times New Roman" w:cs="Times New Roman"/>
          <w:sz w:val="24"/>
          <w:szCs w:val="24"/>
        </w:rPr>
        <w:t xml:space="preserve">’ (Welsh Government, 2008). </w:t>
      </w:r>
      <w:r w:rsidRPr="00D81D70">
        <w:rPr>
          <w:rFonts w:ascii="Times New Roman" w:hAnsi="Times New Roman" w:cs="Times New Roman"/>
          <w:sz w:val="24"/>
          <w:szCs w:val="24"/>
        </w:rPr>
        <w:t xml:space="preserve">First-hand experiences allow children to develop an understanding of themselves and the world in which they live. </w:t>
      </w:r>
      <w:r w:rsidR="006C2103" w:rsidRPr="00D81D70">
        <w:rPr>
          <w:rFonts w:ascii="Times New Roman" w:hAnsi="Times New Roman" w:cs="Times New Roman"/>
          <w:sz w:val="24"/>
          <w:szCs w:val="24"/>
        </w:rPr>
        <w:t>When exploring the outdoors children are able to find out about themselves in a way that they couldn’t being confined to a classroom (Ouvry, M. 2003), this can be seen especially when some experiences physically can’t be replicated within the classroom such as, fantasy play, discovering insects and bugs and even playing with their own shadows.</w:t>
      </w:r>
      <w:r w:rsidR="006C2103" w:rsidRPr="00D81D70">
        <w:rPr>
          <w:rFonts w:ascii="Times New Roman" w:hAnsi="Times New Roman" w:cs="Times New Roman"/>
          <w:sz w:val="24"/>
          <w:szCs w:val="24"/>
        </w:rPr>
        <w:t xml:space="preserve"> </w:t>
      </w:r>
      <w:r w:rsidRPr="00D81D70">
        <w:rPr>
          <w:rFonts w:ascii="Times New Roman" w:hAnsi="Times New Roman" w:cs="Times New Roman"/>
          <w:sz w:val="24"/>
          <w:szCs w:val="24"/>
        </w:rPr>
        <w:t>The development of children’s self-image and feelings of self-worth and self-esteem are at the core of this phase.</w:t>
      </w:r>
    </w:p>
    <w:p w14:paraId="541B61B6" w14:textId="1EF0ABB8" w:rsidR="00B84033" w:rsidRPr="00D81D70" w:rsidRDefault="006C2103" w:rsidP="00C63B54">
      <w:pPr>
        <w:rPr>
          <w:rFonts w:ascii="Times New Roman" w:hAnsi="Times New Roman" w:cs="Times New Roman"/>
          <w:sz w:val="24"/>
          <w:szCs w:val="24"/>
        </w:rPr>
      </w:pPr>
      <w:r w:rsidRPr="00D81D70">
        <w:rPr>
          <w:rFonts w:ascii="Times New Roman" w:hAnsi="Times New Roman" w:cs="Times New Roman"/>
          <w:sz w:val="24"/>
          <w:szCs w:val="24"/>
        </w:rPr>
        <w:t>From the observations carried out by myself and other in the School of SHOE this was clear to see, the children had such freedom to discover themselves in their own way. The children were not forced to do anything</w:t>
      </w:r>
      <w:r w:rsidR="00D7509A" w:rsidRPr="00D81D70">
        <w:rPr>
          <w:rFonts w:ascii="Times New Roman" w:hAnsi="Times New Roman" w:cs="Times New Roman"/>
          <w:sz w:val="24"/>
          <w:szCs w:val="24"/>
        </w:rPr>
        <w:t>, they had designated areas to do different activities and they could come and go from each activity as they pleased.</w:t>
      </w:r>
      <w:r w:rsidRPr="00D81D70">
        <w:rPr>
          <w:rFonts w:ascii="Times New Roman" w:hAnsi="Times New Roman" w:cs="Times New Roman"/>
          <w:sz w:val="24"/>
          <w:szCs w:val="24"/>
        </w:rPr>
        <w:t xml:space="preserve"> </w:t>
      </w:r>
      <w:r w:rsidR="00D7509A" w:rsidRPr="00D81D70">
        <w:rPr>
          <w:rFonts w:ascii="Times New Roman" w:hAnsi="Times New Roman" w:cs="Times New Roman"/>
          <w:sz w:val="24"/>
          <w:szCs w:val="24"/>
        </w:rPr>
        <w:t xml:space="preserve">The teachers were around to give </w:t>
      </w:r>
      <w:r w:rsidRPr="00D81D70">
        <w:rPr>
          <w:rFonts w:ascii="Times New Roman" w:hAnsi="Times New Roman" w:cs="Times New Roman"/>
          <w:sz w:val="24"/>
          <w:szCs w:val="24"/>
        </w:rPr>
        <w:t xml:space="preserve">guidance and </w:t>
      </w:r>
      <w:r w:rsidR="00D7509A" w:rsidRPr="00D81D70">
        <w:rPr>
          <w:rFonts w:ascii="Times New Roman" w:hAnsi="Times New Roman" w:cs="Times New Roman"/>
          <w:sz w:val="24"/>
          <w:szCs w:val="24"/>
        </w:rPr>
        <w:t>support when the children needed it but other than they were free to roam and explore the different activities. I observed a</w:t>
      </w:r>
      <w:r w:rsidR="00F82B91" w:rsidRPr="00D81D70">
        <w:rPr>
          <w:rFonts w:ascii="Times New Roman" w:hAnsi="Times New Roman" w:cs="Times New Roman"/>
          <w:sz w:val="24"/>
          <w:szCs w:val="24"/>
        </w:rPr>
        <w:t xml:space="preserve"> boy that</w:t>
      </w:r>
      <w:r w:rsidR="006240E5">
        <w:rPr>
          <w:rFonts w:ascii="Times New Roman" w:hAnsi="Times New Roman" w:cs="Times New Roman"/>
          <w:sz w:val="24"/>
          <w:szCs w:val="24"/>
        </w:rPr>
        <w:t xml:space="preserve"> carried out a number of activities throughout my time there,</w:t>
      </w:r>
      <w:r w:rsidR="00F82B91" w:rsidRPr="00D81D70">
        <w:rPr>
          <w:rFonts w:ascii="Times New Roman" w:hAnsi="Times New Roman" w:cs="Times New Roman"/>
          <w:sz w:val="24"/>
          <w:szCs w:val="24"/>
        </w:rPr>
        <w:t xml:space="preserve"> firstly</w:t>
      </w:r>
      <w:r w:rsidR="006240E5">
        <w:rPr>
          <w:rFonts w:ascii="Times New Roman" w:hAnsi="Times New Roman" w:cs="Times New Roman"/>
          <w:sz w:val="24"/>
          <w:szCs w:val="24"/>
        </w:rPr>
        <w:t xml:space="preserve"> he</w:t>
      </w:r>
      <w:r w:rsidR="00F82B91" w:rsidRPr="00D81D70">
        <w:rPr>
          <w:rFonts w:ascii="Times New Roman" w:hAnsi="Times New Roman" w:cs="Times New Roman"/>
          <w:sz w:val="24"/>
          <w:szCs w:val="24"/>
        </w:rPr>
        <w:t xml:space="preserve"> wanted to play firefighters as they were learning about fire in school, another boy came to play with the boy I was observing. They started in the fire station where he was drawing fire in his fire book until the ‘phone rung’ and once the phone rang they both ran to the fire engine and climbed into the fire engine over the steps and the ledge</w:t>
      </w:r>
      <w:r w:rsidR="00B35A3D" w:rsidRPr="00D81D70">
        <w:rPr>
          <w:rFonts w:ascii="Times New Roman" w:hAnsi="Times New Roman" w:cs="Times New Roman"/>
          <w:sz w:val="24"/>
          <w:szCs w:val="24"/>
        </w:rPr>
        <w:t>, this was where the children started exploring their locomotive skills. Once the children had put the fire out they climbed out of the fire engine and back to the fire station, they then proceeded to use their fine motor skills to draw fire until the phone rang again</w:t>
      </w:r>
      <w:r w:rsidR="00F8147B" w:rsidRPr="00D81D70">
        <w:rPr>
          <w:rFonts w:ascii="Times New Roman" w:hAnsi="Times New Roman" w:cs="Times New Roman"/>
          <w:sz w:val="24"/>
          <w:szCs w:val="24"/>
        </w:rPr>
        <w:t xml:space="preserve">. This time the children ran outside to put out the fire, they ran over obstacles weaved in and out of other children, jumping over low walls and tree trunks. All of which </w:t>
      </w:r>
      <w:r w:rsidR="00D97B3F" w:rsidRPr="00D81D70">
        <w:rPr>
          <w:rFonts w:ascii="Times New Roman" w:hAnsi="Times New Roman" w:cs="Times New Roman"/>
          <w:sz w:val="24"/>
          <w:szCs w:val="24"/>
        </w:rPr>
        <w:t xml:space="preserve">develop their gross motor skills, balance, coordination </w:t>
      </w:r>
      <w:r w:rsidR="00CD7E68" w:rsidRPr="00D81D70">
        <w:rPr>
          <w:rFonts w:ascii="Times New Roman" w:hAnsi="Times New Roman" w:cs="Times New Roman"/>
          <w:sz w:val="24"/>
          <w:szCs w:val="24"/>
        </w:rPr>
        <w:t xml:space="preserve">and can even help develop </w:t>
      </w:r>
      <w:r w:rsidR="00D81D70">
        <w:rPr>
          <w:rFonts w:ascii="Times New Roman" w:hAnsi="Times New Roman" w:cs="Times New Roman"/>
          <w:sz w:val="24"/>
          <w:szCs w:val="24"/>
        </w:rPr>
        <w:t>and build</w:t>
      </w:r>
      <w:r w:rsidR="00FF3EDA">
        <w:rPr>
          <w:rFonts w:ascii="Times New Roman" w:hAnsi="Times New Roman" w:cs="Times New Roman"/>
          <w:sz w:val="24"/>
          <w:szCs w:val="24"/>
        </w:rPr>
        <w:t xml:space="preserve"> </w:t>
      </w:r>
      <w:r w:rsidR="00CD7E68" w:rsidRPr="00D81D70">
        <w:rPr>
          <w:rFonts w:ascii="Times New Roman" w:hAnsi="Times New Roman" w:cs="Times New Roman"/>
          <w:sz w:val="24"/>
          <w:szCs w:val="24"/>
        </w:rPr>
        <w:t xml:space="preserve">muscle and bone strength due to the affordances the outdoors has to offer. </w:t>
      </w:r>
      <w:r w:rsidR="00B84033" w:rsidRPr="00D81D70">
        <w:rPr>
          <w:rFonts w:ascii="Times New Roman" w:hAnsi="Times New Roman" w:cs="Times New Roman"/>
          <w:sz w:val="24"/>
          <w:szCs w:val="24"/>
        </w:rPr>
        <w:t>The child</w:t>
      </w:r>
      <w:r w:rsidR="00FF3EDA">
        <w:rPr>
          <w:rFonts w:ascii="Times New Roman" w:hAnsi="Times New Roman" w:cs="Times New Roman"/>
          <w:sz w:val="24"/>
          <w:szCs w:val="24"/>
        </w:rPr>
        <w:t xml:space="preserve">ren </w:t>
      </w:r>
      <w:r w:rsidR="00B84033" w:rsidRPr="00D81D70">
        <w:rPr>
          <w:rFonts w:ascii="Times New Roman" w:hAnsi="Times New Roman" w:cs="Times New Roman"/>
          <w:sz w:val="24"/>
          <w:szCs w:val="24"/>
        </w:rPr>
        <w:t>continued to play</w:t>
      </w:r>
      <w:r w:rsidR="00FF3EDA">
        <w:rPr>
          <w:rFonts w:ascii="Times New Roman" w:hAnsi="Times New Roman" w:cs="Times New Roman"/>
          <w:sz w:val="24"/>
          <w:szCs w:val="24"/>
        </w:rPr>
        <w:t xml:space="preserve"> and interact in</w:t>
      </w:r>
      <w:r w:rsidR="00B84033" w:rsidRPr="00D81D70">
        <w:rPr>
          <w:rFonts w:ascii="Times New Roman" w:hAnsi="Times New Roman" w:cs="Times New Roman"/>
          <w:sz w:val="24"/>
          <w:szCs w:val="24"/>
        </w:rPr>
        <w:t xml:space="preserve"> this game for another 20 minutes and didn’t get bored one bit</w:t>
      </w:r>
      <w:r w:rsidR="00FF3EDA">
        <w:rPr>
          <w:rFonts w:ascii="Times New Roman" w:hAnsi="Times New Roman" w:cs="Times New Roman"/>
          <w:sz w:val="24"/>
          <w:szCs w:val="24"/>
        </w:rPr>
        <w:t>. This would have been different</w:t>
      </w:r>
      <w:r w:rsidR="00B84033" w:rsidRPr="00D81D70">
        <w:rPr>
          <w:rFonts w:ascii="Times New Roman" w:hAnsi="Times New Roman" w:cs="Times New Roman"/>
          <w:sz w:val="24"/>
          <w:szCs w:val="24"/>
        </w:rPr>
        <w:t xml:space="preserve"> if the teacher had set the activity they wouldn’t have been involved in the activity as much, this is supported by Lev </w:t>
      </w:r>
      <w:proofErr w:type="spellStart"/>
      <w:r w:rsidR="00B84033" w:rsidRPr="00D81D70">
        <w:rPr>
          <w:rFonts w:ascii="Times New Roman" w:hAnsi="Times New Roman" w:cs="Times New Roman"/>
          <w:sz w:val="24"/>
          <w:szCs w:val="24"/>
        </w:rPr>
        <w:t>Vysotsky</w:t>
      </w:r>
      <w:proofErr w:type="spellEnd"/>
      <w:r w:rsidR="00B84033" w:rsidRPr="00D81D70">
        <w:rPr>
          <w:rFonts w:ascii="Times New Roman" w:hAnsi="Times New Roman" w:cs="Times New Roman"/>
          <w:sz w:val="24"/>
          <w:szCs w:val="24"/>
        </w:rPr>
        <w:t xml:space="preserve"> theory of children learning through social interactions and support from others </w:t>
      </w:r>
      <w:r w:rsidR="00B84033" w:rsidRPr="00D81D70">
        <w:rPr>
          <w:rFonts w:ascii="Times New Roman" w:hAnsi="Times New Roman" w:cs="Times New Roman"/>
          <w:sz w:val="24"/>
          <w:szCs w:val="24"/>
        </w:rPr>
        <w:t>(David. L, 2014)</w:t>
      </w:r>
      <w:r w:rsidR="00B84033" w:rsidRPr="00D81D70">
        <w:rPr>
          <w:rFonts w:ascii="Times New Roman" w:hAnsi="Times New Roman" w:cs="Times New Roman"/>
          <w:sz w:val="24"/>
          <w:szCs w:val="24"/>
        </w:rPr>
        <w:t>, it’s philosophy has</w:t>
      </w:r>
      <w:r w:rsidR="00D81D70" w:rsidRPr="00D81D70">
        <w:rPr>
          <w:rFonts w:ascii="Times New Roman" w:hAnsi="Times New Roman" w:cs="Times New Roman"/>
          <w:sz w:val="24"/>
          <w:szCs w:val="24"/>
        </w:rPr>
        <w:t xml:space="preserve"> creativity at its core. </w:t>
      </w:r>
      <w:r w:rsidR="00B84033" w:rsidRPr="00D81D70">
        <w:rPr>
          <w:rFonts w:ascii="Times New Roman" w:hAnsi="Times New Roman" w:cs="Times New Roman"/>
          <w:sz w:val="24"/>
          <w:szCs w:val="24"/>
        </w:rPr>
        <w:t xml:space="preserve">By giving the children the opportunity to explore their own creative abilities </w:t>
      </w:r>
      <w:r w:rsidR="00D81D70">
        <w:rPr>
          <w:rFonts w:ascii="Times New Roman" w:hAnsi="Times New Roman" w:cs="Times New Roman"/>
          <w:sz w:val="24"/>
          <w:szCs w:val="24"/>
        </w:rPr>
        <w:t xml:space="preserve">they </w:t>
      </w:r>
      <w:r w:rsidR="00B84033" w:rsidRPr="00D81D70">
        <w:rPr>
          <w:rFonts w:ascii="Times New Roman" w:hAnsi="Times New Roman" w:cs="Times New Roman"/>
          <w:sz w:val="24"/>
          <w:szCs w:val="24"/>
        </w:rPr>
        <w:t>can reflect in their attention span and their ability to play and explore as the more freedom they have the more likely they are to stay at if for longer, where the more direction you give a child the less likely they are to keep doing it. This method of a child and play-based learning can benefit the children highly once they are given the opportunities to explore their own abilities.</w:t>
      </w:r>
    </w:p>
    <w:p w14:paraId="3F57621B" w14:textId="4661CE35" w:rsidR="00C63B54" w:rsidRPr="00D81D70" w:rsidRDefault="00B84033">
      <w:pPr>
        <w:rPr>
          <w:rFonts w:ascii="Times New Roman" w:hAnsi="Times New Roman" w:cs="Times New Roman"/>
          <w:sz w:val="24"/>
          <w:szCs w:val="24"/>
        </w:rPr>
      </w:pPr>
      <w:r w:rsidRPr="00D81D70">
        <w:rPr>
          <w:rFonts w:ascii="Times New Roman" w:hAnsi="Times New Roman" w:cs="Times New Roman"/>
          <w:sz w:val="24"/>
          <w:szCs w:val="24"/>
        </w:rPr>
        <w:t>As well as playing firefighters</w:t>
      </w:r>
      <w:r w:rsidR="00D81D70" w:rsidRPr="00D81D70">
        <w:rPr>
          <w:rFonts w:ascii="Times New Roman" w:hAnsi="Times New Roman" w:cs="Times New Roman"/>
          <w:sz w:val="24"/>
          <w:szCs w:val="24"/>
        </w:rPr>
        <w:t xml:space="preserve"> the child I observed also took part in an outdoor obstacle course. </w:t>
      </w:r>
      <w:r w:rsidR="00D81D70" w:rsidRPr="00D81D70">
        <w:rPr>
          <w:rFonts w:ascii="Times New Roman" w:hAnsi="Times New Roman" w:cs="Times New Roman"/>
          <w:sz w:val="24"/>
          <w:szCs w:val="24"/>
        </w:rPr>
        <w:t>This obstacle course consisted of different objects includ</w:t>
      </w:r>
      <w:r w:rsidR="00D81D70">
        <w:rPr>
          <w:rFonts w:ascii="Times New Roman" w:hAnsi="Times New Roman" w:cs="Times New Roman"/>
          <w:sz w:val="24"/>
          <w:szCs w:val="24"/>
        </w:rPr>
        <w:t>ing large stones, logs, a tyre and sticks, most of which was found in the forest behind the school</w:t>
      </w:r>
      <w:r w:rsidR="00C60BA6">
        <w:rPr>
          <w:rFonts w:ascii="Times New Roman" w:hAnsi="Times New Roman" w:cs="Times New Roman"/>
          <w:sz w:val="24"/>
          <w:szCs w:val="24"/>
        </w:rPr>
        <w:t>. T</w:t>
      </w:r>
      <w:r w:rsidR="00C60BA6">
        <w:rPr>
          <w:rFonts w:ascii="Times New Roman" w:hAnsi="Times New Roman" w:cs="Times New Roman"/>
          <w:sz w:val="24"/>
        </w:rPr>
        <w:t>he outdoor environment can be a place where children have the ability to move freely in an open space, movement can be described as the most crucial mode of learning for young people (Bilton, H. 2002). When looking at movement in children it can be crucial to their physical development especially when looking at agility, coordination, stamina and strength, Cleave, S. &amp; Brown, S. (1991) state that this is beneficial as being given the opportunity to move enables children to explore and develop control over their own bodies within their own time.</w:t>
      </w:r>
      <w:r w:rsidR="00C60BA6">
        <w:rPr>
          <w:rFonts w:ascii="Times New Roman" w:hAnsi="Times New Roman" w:cs="Times New Roman"/>
          <w:sz w:val="24"/>
        </w:rPr>
        <w:t xml:space="preserve"> This was seen when observing the pupil as he </w:t>
      </w:r>
      <w:r w:rsidR="003F0948">
        <w:rPr>
          <w:rFonts w:ascii="Times New Roman" w:hAnsi="Times New Roman" w:cs="Times New Roman"/>
          <w:sz w:val="24"/>
        </w:rPr>
        <w:t xml:space="preserve">firstly helped create the obstacle course with another child and the teacher, once completed you could see him when he was using his coordination skills </w:t>
      </w:r>
      <w:r w:rsidR="003F0948">
        <w:rPr>
          <w:rFonts w:ascii="Times New Roman" w:hAnsi="Times New Roman" w:cs="Times New Roman"/>
          <w:sz w:val="24"/>
        </w:rPr>
        <w:lastRenderedPageBreak/>
        <w:t xml:space="preserve">and agility to </w:t>
      </w:r>
      <w:r w:rsidR="00C60BA6">
        <w:rPr>
          <w:rFonts w:ascii="Times New Roman" w:hAnsi="Times New Roman" w:cs="Times New Roman"/>
          <w:sz w:val="24"/>
        </w:rPr>
        <w:t xml:space="preserve">step over the large stones, </w:t>
      </w:r>
      <w:r w:rsidR="00FF3EDA">
        <w:rPr>
          <w:rFonts w:ascii="Times New Roman" w:hAnsi="Times New Roman" w:cs="Times New Roman"/>
          <w:sz w:val="24"/>
        </w:rPr>
        <w:t>and balances on the top of the logs. It could be seen that he was using his locomotive skills to help tackle the obstacle course, once he had completed it once the teacher suggested making it harder and tried getting him to carry objects across the obstacle course</w:t>
      </w:r>
      <w:r w:rsidR="00FF3EDA" w:rsidRPr="000B0092">
        <w:rPr>
          <w:rFonts w:ascii="Times New Roman" w:hAnsi="Times New Roman" w:cs="Times New Roman"/>
          <w:sz w:val="24"/>
        </w:rPr>
        <w:t>.</w:t>
      </w:r>
      <w:r w:rsidR="00FF3EDA" w:rsidRPr="000B0092">
        <w:rPr>
          <w:rFonts w:ascii="Times New Roman" w:hAnsi="Times New Roman" w:cs="Times New Roman"/>
          <w:color w:val="FF0000"/>
          <w:sz w:val="24"/>
        </w:rPr>
        <w:t xml:space="preserve"> </w:t>
      </w:r>
      <w:r w:rsidR="003F0948" w:rsidRPr="000B0092">
        <w:rPr>
          <w:rFonts w:ascii="Times New Roman" w:hAnsi="Times New Roman" w:cs="Times New Roman"/>
          <w:sz w:val="24"/>
        </w:rPr>
        <w:t xml:space="preserve">Carrying out the obstacle course also helped develop the child’s vestibular system, </w:t>
      </w:r>
      <w:r w:rsidR="000B0092">
        <w:rPr>
          <w:rFonts w:ascii="Times New Roman" w:hAnsi="Times New Roman" w:cs="Times New Roman"/>
          <w:sz w:val="24"/>
        </w:rPr>
        <w:t xml:space="preserve">stated by </w:t>
      </w:r>
      <w:proofErr w:type="gramStart"/>
      <w:r w:rsidR="000B0092">
        <w:rPr>
          <w:rFonts w:ascii="Times New Roman" w:hAnsi="Times New Roman" w:cs="Times New Roman"/>
          <w:sz w:val="24"/>
        </w:rPr>
        <w:t>Khan,S.</w:t>
      </w:r>
      <w:proofErr w:type="gramEnd"/>
      <w:r w:rsidR="000B0092">
        <w:rPr>
          <w:rFonts w:ascii="Times New Roman" w:hAnsi="Times New Roman" w:cs="Times New Roman"/>
          <w:sz w:val="24"/>
        </w:rPr>
        <w:t xml:space="preserve"> &amp; Chang, R. (2013), </w:t>
      </w:r>
      <w:r w:rsidR="006240E5" w:rsidRPr="000B0092">
        <w:rPr>
          <w:rFonts w:ascii="Times New Roman" w:hAnsi="Times New Roman" w:cs="Times New Roman"/>
          <w:sz w:val="24"/>
        </w:rPr>
        <w:t xml:space="preserve">this is a </w:t>
      </w:r>
      <w:r w:rsidR="000B0092">
        <w:rPr>
          <w:rFonts w:ascii="Times New Roman" w:hAnsi="Times New Roman" w:cs="Times New Roman"/>
          <w:sz w:val="24"/>
        </w:rPr>
        <w:t>‘</w:t>
      </w:r>
      <w:r w:rsidR="006240E5" w:rsidRPr="000B0092">
        <w:rPr>
          <w:rFonts w:ascii="Times New Roman" w:hAnsi="Times New Roman" w:cs="Times New Roman"/>
          <w:sz w:val="24"/>
        </w:rPr>
        <w:t xml:space="preserve">complex sensory organization which involves the communication between </w:t>
      </w:r>
      <w:r w:rsidR="000B0092" w:rsidRPr="000B0092">
        <w:rPr>
          <w:rFonts w:ascii="Times New Roman" w:hAnsi="Times New Roman" w:cs="Times New Roman"/>
          <w:sz w:val="24"/>
        </w:rPr>
        <w:t>postural muscles, the brainstem and cortex</w:t>
      </w:r>
      <w:r w:rsidR="000B0092">
        <w:rPr>
          <w:rFonts w:ascii="Times New Roman" w:hAnsi="Times New Roman" w:cs="Times New Roman"/>
          <w:sz w:val="24"/>
        </w:rPr>
        <w:t xml:space="preserve">’. </w:t>
      </w:r>
      <w:r w:rsidR="00FF3EDA" w:rsidRPr="000B0092">
        <w:rPr>
          <w:rFonts w:ascii="Times New Roman" w:hAnsi="Times New Roman" w:cs="Times New Roman"/>
          <w:sz w:val="24"/>
        </w:rPr>
        <w:t>There were a variety of objects to carry over the obstacle course such as small stones, sticks and</w:t>
      </w:r>
      <w:r w:rsidR="00FF3EDA">
        <w:rPr>
          <w:rFonts w:ascii="Times New Roman" w:hAnsi="Times New Roman" w:cs="Times New Roman"/>
          <w:sz w:val="24"/>
        </w:rPr>
        <w:t xml:space="preserve"> even leaves that had been previously collected, once he had chosen the object he wanted to carry over he had to think of the best place to put this object, using his coordination skills to help him along the way. He decided to carry the stone in his hand using his fine motor skills to pick up the rock and hold it</w:t>
      </w:r>
      <w:r w:rsidR="003F0948">
        <w:rPr>
          <w:rFonts w:ascii="Times New Roman" w:hAnsi="Times New Roman" w:cs="Times New Roman"/>
          <w:sz w:val="24"/>
        </w:rPr>
        <w:t xml:space="preserve">, once he had completed the first round carrying the rock by the time he had walked back to collect another object another child came over and wanted to play too.  I observed the child explain to the new child how to play and shared his ideas on how to complete the obstacle course. Being in the outdoors not only develops the children physically but also develops their social and emotional competencies, </w:t>
      </w:r>
      <w:r w:rsidR="003F0948">
        <w:rPr>
          <w:rFonts w:ascii="Times New Roman" w:hAnsi="Times New Roman" w:cs="Times New Roman"/>
          <w:sz w:val="24"/>
        </w:rPr>
        <w:t>Tranter, P. &amp; Pawson, E. (2001)</w:t>
      </w:r>
      <w:r w:rsidR="003F0948">
        <w:rPr>
          <w:rFonts w:ascii="Times New Roman" w:hAnsi="Times New Roman" w:cs="Times New Roman"/>
          <w:sz w:val="24"/>
        </w:rPr>
        <w:t xml:space="preserve">. </w:t>
      </w:r>
    </w:p>
    <w:p w14:paraId="1896C1CC" w14:textId="0A89C97A" w:rsidR="00CD7E68" w:rsidRPr="00D81D70" w:rsidRDefault="006240E5">
      <w:pPr>
        <w:rPr>
          <w:rFonts w:ascii="Times New Roman" w:hAnsi="Times New Roman" w:cs="Times New Roman"/>
          <w:sz w:val="24"/>
          <w:szCs w:val="24"/>
        </w:rPr>
      </w:pPr>
      <w:r w:rsidRPr="006240E5">
        <w:rPr>
          <w:rFonts w:ascii="Times New Roman" w:hAnsi="Times New Roman" w:cs="Times New Roman"/>
          <w:sz w:val="24"/>
          <w:szCs w:val="24"/>
        </w:rPr>
        <w:t>The final observation I am going to mention is where the boy I was observing wanted to do some painting but this was no ordinary painting it was p</w:t>
      </w:r>
      <w:r w:rsidR="007F5BC8" w:rsidRPr="006240E5">
        <w:rPr>
          <w:rFonts w:ascii="Times New Roman" w:hAnsi="Times New Roman" w:cs="Times New Roman"/>
          <w:sz w:val="24"/>
          <w:szCs w:val="24"/>
        </w:rPr>
        <w:t>ainting outside with different materials</w:t>
      </w:r>
      <w:r w:rsidRPr="006240E5">
        <w:rPr>
          <w:rFonts w:ascii="Times New Roman" w:hAnsi="Times New Roman" w:cs="Times New Roman"/>
          <w:sz w:val="24"/>
          <w:szCs w:val="24"/>
        </w:rPr>
        <w:t xml:space="preserve"> for paint brushes</w:t>
      </w:r>
      <w:r w:rsidR="007F5BC8" w:rsidRPr="006240E5">
        <w:rPr>
          <w:rFonts w:ascii="Times New Roman" w:hAnsi="Times New Roman" w:cs="Times New Roman"/>
          <w:sz w:val="24"/>
          <w:szCs w:val="24"/>
        </w:rPr>
        <w:t xml:space="preserve"> on </w:t>
      </w:r>
      <w:r w:rsidRPr="006240E5">
        <w:rPr>
          <w:rFonts w:ascii="Times New Roman" w:hAnsi="Times New Roman" w:cs="Times New Roman"/>
          <w:sz w:val="24"/>
          <w:szCs w:val="24"/>
        </w:rPr>
        <w:t xml:space="preserve">a roll of </w:t>
      </w:r>
      <w:r w:rsidR="007F5BC8" w:rsidRPr="006240E5">
        <w:rPr>
          <w:rFonts w:ascii="Times New Roman" w:hAnsi="Times New Roman" w:cs="Times New Roman"/>
          <w:sz w:val="24"/>
          <w:szCs w:val="24"/>
        </w:rPr>
        <w:t>wall paper</w:t>
      </w:r>
      <w:r w:rsidRPr="006240E5">
        <w:rPr>
          <w:rFonts w:ascii="Times New Roman" w:hAnsi="Times New Roman" w:cs="Times New Roman"/>
          <w:sz w:val="24"/>
          <w:szCs w:val="24"/>
        </w:rPr>
        <w:t xml:space="preserve"> on the floor</w:t>
      </w:r>
      <w:r>
        <w:rPr>
          <w:rFonts w:ascii="Times New Roman" w:hAnsi="Times New Roman" w:cs="Times New Roman"/>
          <w:sz w:val="24"/>
          <w:szCs w:val="24"/>
        </w:rPr>
        <w:t xml:space="preserve">. The picture could have been as big or as small as he wanted to make it and he had the freedom to use the different types of materials available for painting, the materials he had to chose from were, feathers, sticks, leaves, wool, and even some moss all of which was found in the outdoors. </w:t>
      </w:r>
      <w:r w:rsidR="000B0092">
        <w:rPr>
          <w:rFonts w:ascii="Times New Roman" w:hAnsi="Times New Roman" w:cs="Times New Roman"/>
          <w:sz w:val="24"/>
          <w:szCs w:val="24"/>
        </w:rPr>
        <w:t xml:space="preserve">Once he had decided what material he wanted to paint with he used his fine motor skills to grip the object and start drawing, once he had started he realised quickly that he couldn’t reach the middle of the page so he decided to lunge over the paper using locomotor skills he had previously developed to solve his problem. He was more than happy to paint for most of the time I was there and this links well to what Loris Malaguzzi started in Reggio Emilia, </w:t>
      </w:r>
      <w:r w:rsidR="000B0092" w:rsidRPr="00496E44">
        <w:rPr>
          <w:rFonts w:ascii="Times New Roman" w:hAnsi="Times New Roman" w:cs="Times New Roman"/>
          <w:sz w:val="24"/>
          <w:szCs w:val="24"/>
        </w:rPr>
        <w:t>he believed that all children had the rights rather than needs and could think and act for themselves (Malaguzzi, L. 199</w:t>
      </w:r>
      <w:r w:rsidR="000C6D29">
        <w:rPr>
          <w:rFonts w:ascii="Times New Roman" w:hAnsi="Times New Roman" w:cs="Times New Roman"/>
          <w:sz w:val="24"/>
          <w:szCs w:val="24"/>
        </w:rPr>
        <w:t>4</w:t>
      </w:r>
      <w:r w:rsidR="000B0092" w:rsidRPr="00496E44">
        <w:rPr>
          <w:rFonts w:ascii="Times New Roman" w:hAnsi="Times New Roman" w:cs="Times New Roman"/>
          <w:sz w:val="24"/>
          <w:szCs w:val="24"/>
        </w:rPr>
        <w:t>)</w:t>
      </w:r>
      <w:r w:rsidR="000B0092">
        <w:rPr>
          <w:rFonts w:ascii="Times New Roman" w:hAnsi="Times New Roman" w:cs="Times New Roman"/>
          <w:sz w:val="24"/>
          <w:szCs w:val="24"/>
        </w:rPr>
        <w:t xml:space="preserve"> he also </w:t>
      </w:r>
      <w:r w:rsidR="000C6D29">
        <w:rPr>
          <w:rFonts w:ascii="Times New Roman" w:hAnsi="Times New Roman" w:cs="Times New Roman"/>
          <w:sz w:val="24"/>
          <w:szCs w:val="24"/>
        </w:rPr>
        <w:t>believes</w:t>
      </w:r>
      <w:r w:rsidR="000B0092">
        <w:rPr>
          <w:rFonts w:ascii="Times New Roman" w:hAnsi="Times New Roman" w:cs="Times New Roman"/>
          <w:sz w:val="24"/>
          <w:szCs w:val="24"/>
        </w:rPr>
        <w:t xml:space="preserve"> that at the core of children’s learning </w:t>
      </w:r>
      <w:r w:rsidR="000C6D29">
        <w:rPr>
          <w:rFonts w:ascii="Times New Roman" w:hAnsi="Times New Roman" w:cs="Times New Roman"/>
          <w:sz w:val="24"/>
          <w:szCs w:val="24"/>
        </w:rPr>
        <w:t>working with artists and promoting creative learning environments was key to the child’s development</w:t>
      </w:r>
      <w:r w:rsidR="000B0092" w:rsidRPr="00496E44">
        <w:rPr>
          <w:rFonts w:ascii="Times New Roman" w:hAnsi="Times New Roman" w:cs="Times New Roman"/>
          <w:sz w:val="24"/>
          <w:szCs w:val="24"/>
        </w:rPr>
        <w:t xml:space="preserve">. </w:t>
      </w:r>
      <w:r w:rsidR="000B0092">
        <w:rPr>
          <w:rFonts w:ascii="Times New Roman" w:hAnsi="Times New Roman" w:cs="Times New Roman"/>
          <w:sz w:val="24"/>
          <w:szCs w:val="24"/>
        </w:rPr>
        <w:t xml:space="preserve">His </w:t>
      </w:r>
      <w:r w:rsidR="000B0092" w:rsidRPr="00496E44">
        <w:rPr>
          <w:rFonts w:ascii="Times New Roman" w:hAnsi="Times New Roman" w:cs="Times New Roman"/>
          <w:sz w:val="24"/>
          <w:szCs w:val="24"/>
        </w:rPr>
        <w:t>model promotes a complex and changing version of the child as a complex learner who has the right and ability to construct and direct their own learning (Brock, A. 2013)</w:t>
      </w:r>
      <w:r w:rsidR="000B0092">
        <w:rPr>
          <w:rFonts w:ascii="Times New Roman" w:hAnsi="Times New Roman" w:cs="Times New Roman"/>
          <w:sz w:val="24"/>
          <w:szCs w:val="24"/>
        </w:rPr>
        <w:t xml:space="preserve">. </w:t>
      </w:r>
    </w:p>
    <w:p w14:paraId="45A366FB" w14:textId="691355B2" w:rsidR="00584AF7" w:rsidRPr="00C936FE" w:rsidRDefault="000C6D29">
      <w:pPr>
        <w:rPr>
          <w:rFonts w:ascii="Times New Roman" w:hAnsi="Times New Roman" w:cs="Times New Roman"/>
          <w:sz w:val="24"/>
        </w:rPr>
      </w:pPr>
      <w:r>
        <w:rPr>
          <w:rFonts w:ascii="Times New Roman" w:hAnsi="Times New Roman" w:cs="Times New Roman"/>
          <w:sz w:val="24"/>
        </w:rPr>
        <w:t xml:space="preserve">As previously mentioned throughout this paper the outdoors plays a key factor when looking at the different outcomes. </w:t>
      </w:r>
      <w:r>
        <w:rPr>
          <w:rFonts w:ascii="Times New Roman" w:hAnsi="Times New Roman" w:cs="Times New Roman"/>
          <w:sz w:val="24"/>
        </w:rPr>
        <w:t>When looking at movement in children it can be crucial to their physical development especially when looking at agility, coordination, stamina and strength, Cleave, S. &amp; Brown, S. (1991) state that this is beneficial as being given the opportunity to move enables children to explore and develop control over their own bodies within their own time.</w:t>
      </w:r>
      <w:r>
        <w:rPr>
          <w:rFonts w:ascii="Times New Roman" w:hAnsi="Times New Roman" w:cs="Times New Roman"/>
          <w:sz w:val="24"/>
        </w:rPr>
        <w:t xml:space="preserve"> This links to the new curriculum as </w:t>
      </w:r>
      <w:r w:rsidRPr="000C6D29">
        <w:rPr>
          <w:rFonts w:ascii="Times New Roman" w:hAnsi="Times New Roman" w:cs="Times New Roman"/>
          <w:sz w:val="24"/>
        </w:rPr>
        <w:t>i</w:t>
      </w:r>
      <w:r w:rsidR="00C60BA6" w:rsidRPr="000C6D29">
        <w:rPr>
          <w:rFonts w:ascii="Times New Roman" w:hAnsi="Times New Roman" w:cs="Times New Roman"/>
          <w:sz w:val="24"/>
          <w:szCs w:val="24"/>
        </w:rPr>
        <w:t>t was designed to promote discovery and independence</w:t>
      </w:r>
      <w:r>
        <w:rPr>
          <w:rFonts w:ascii="Times New Roman" w:hAnsi="Times New Roman" w:cs="Times New Roman"/>
          <w:sz w:val="24"/>
          <w:szCs w:val="24"/>
        </w:rPr>
        <w:t xml:space="preserve"> which also</w:t>
      </w:r>
      <w:r w:rsidR="00C60BA6" w:rsidRPr="000C6D29">
        <w:rPr>
          <w:rFonts w:ascii="Times New Roman" w:hAnsi="Times New Roman" w:cs="Times New Roman"/>
          <w:sz w:val="24"/>
          <w:szCs w:val="24"/>
        </w:rPr>
        <w:t xml:space="preserve"> placed a greater emphasis on using the outdoor environment as a resource for children’s learning</w:t>
      </w:r>
      <w:r w:rsidRPr="000C6D29">
        <w:rPr>
          <w:rFonts w:ascii="Times New Roman" w:hAnsi="Times New Roman" w:cs="Times New Roman"/>
          <w:sz w:val="24"/>
          <w:szCs w:val="24"/>
        </w:rPr>
        <w:t>.</w:t>
      </w:r>
      <w:r w:rsidR="00FF3EDA" w:rsidRPr="000C6D29">
        <w:rPr>
          <w:rFonts w:ascii="Times New Roman" w:hAnsi="Times New Roman" w:cs="Times New Roman"/>
          <w:sz w:val="24"/>
          <w:szCs w:val="24"/>
        </w:rPr>
        <w:t xml:space="preserve"> (Estyn, 2017)</w:t>
      </w:r>
      <w:r>
        <w:rPr>
          <w:rFonts w:ascii="Times New Roman" w:hAnsi="Times New Roman" w:cs="Times New Roman"/>
          <w:sz w:val="24"/>
          <w:szCs w:val="24"/>
        </w:rPr>
        <w:t xml:space="preserve">. </w:t>
      </w:r>
      <w:r w:rsidR="00C60BA6" w:rsidRPr="000C6D29">
        <w:rPr>
          <w:rFonts w:ascii="Times New Roman" w:hAnsi="Times New Roman" w:cs="Times New Roman"/>
          <w:sz w:val="24"/>
          <w:szCs w:val="24"/>
        </w:rPr>
        <w:t xml:space="preserve">The Foundation Phase Framework </w:t>
      </w:r>
      <w:r w:rsidR="00C936FE">
        <w:rPr>
          <w:rFonts w:ascii="Times New Roman" w:hAnsi="Times New Roman" w:cs="Times New Roman"/>
          <w:sz w:val="24"/>
          <w:szCs w:val="24"/>
        </w:rPr>
        <w:t xml:space="preserve">set by the </w:t>
      </w:r>
      <w:r w:rsidR="00C60BA6" w:rsidRPr="000C6D29">
        <w:rPr>
          <w:rFonts w:ascii="Times New Roman" w:hAnsi="Times New Roman" w:cs="Times New Roman"/>
          <w:sz w:val="24"/>
          <w:szCs w:val="24"/>
        </w:rPr>
        <w:t>Welsh Government</w:t>
      </w:r>
      <w:r w:rsidR="00C936FE">
        <w:rPr>
          <w:rFonts w:ascii="Times New Roman" w:hAnsi="Times New Roman" w:cs="Times New Roman"/>
          <w:sz w:val="24"/>
          <w:szCs w:val="24"/>
        </w:rPr>
        <w:t xml:space="preserve"> (</w:t>
      </w:r>
      <w:r w:rsidR="00C60BA6" w:rsidRPr="000C6D29">
        <w:rPr>
          <w:rFonts w:ascii="Times New Roman" w:hAnsi="Times New Roman" w:cs="Times New Roman"/>
          <w:sz w:val="24"/>
          <w:szCs w:val="24"/>
        </w:rPr>
        <w:t xml:space="preserve">2015), sets out to provide an </w:t>
      </w:r>
      <w:r w:rsidR="00C936FE">
        <w:rPr>
          <w:rFonts w:ascii="Times New Roman" w:hAnsi="Times New Roman" w:cs="Times New Roman"/>
          <w:sz w:val="24"/>
          <w:szCs w:val="24"/>
        </w:rPr>
        <w:t>‘</w:t>
      </w:r>
      <w:r w:rsidR="00C60BA6" w:rsidRPr="000C6D29">
        <w:rPr>
          <w:rFonts w:ascii="Times New Roman" w:hAnsi="Times New Roman" w:cs="Times New Roman"/>
          <w:sz w:val="24"/>
          <w:szCs w:val="24"/>
        </w:rPr>
        <w:t>experiential, active approach to learning</w:t>
      </w:r>
      <w:r w:rsidR="00C936FE">
        <w:rPr>
          <w:rFonts w:ascii="Times New Roman" w:hAnsi="Times New Roman" w:cs="Times New Roman"/>
          <w:sz w:val="24"/>
          <w:szCs w:val="24"/>
        </w:rPr>
        <w:t>’.</w:t>
      </w:r>
      <w:r w:rsidR="00C60BA6" w:rsidRPr="000C6D29">
        <w:rPr>
          <w:rFonts w:ascii="Times New Roman" w:hAnsi="Times New Roman" w:cs="Times New Roman"/>
          <w:sz w:val="24"/>
          <w:szCs w:val="24"/>
        </w:rPr>
        <w:t xml:space="preserve">  It </w:t>
      </w:r>
      <w:r w:rsidR="00C936FE">
        <w:rPr>
          <w:rFonts w:ascii="Times New Roman" w:hAnsi="Times New Roman" w:cs="Times New Roman"/>
          <w:sz w:val="24"/>
          <w:szCs w:val="24"/>
        </w:rPr>
        <w:t xml:space="preserve">has a big emphasis on </w:t>
      </w:r>
      <w:r w:rsidR="00C60BA6" w:rsidRPr="000C6D29">
        <w:rPr>
          <w:rFonts w:ascii="Times New Roman" w:hAnsi="Times New Roman" w:cs="Times New Roman"/>
          <w:sz w:val="24"/>
          <w:szCs w:val="24"/>
        </w:rPr>
        <w:t>the importance of the child</w:t>
      </w:r>
      <w:r w:rsidR="00C936FE">
        <w:rPr>
          <w:rFonts w:ascii="Times New Roman" w:hAnsi="Times New Roman" w:cs="Times New Roman"/>
          <w:sz w:val="24"/>
          <w:szCs w:val="24"/>
        </w:rPr>
        <w:t xml:space="preserve">, and having the child being at the </w:t>
      </w:r>
      <w:r w:rsidR="00C60BA6" w:rsidRPr="000C6D29">
        <w:rPr>
          <w:rFonts w:ascii="Times New Roman" w:hAnsi="Times New Roman" w:cs="Times New Roman"/>
          <w:sz w:val="24"/>
          <w:szCs w:val="24"/>
        </w:rPr>
        <w:t>centre of all learning.</w:t>
      </w:r>
      <w:r w:rsidR="00C936FE">
        <w:rPr>
          <w:rFonts w:ascii="Times New Roman" w:hAnsi="Times New Roman" w:cs="Times New Roman"/>
          <w:sz w:val="24"/>
          <w:szCs w:val="24"/>
        </w:rPr>
        <w:t xml:space="preserve"> The new curriculum set by the Welsh Government (2015) has been designed to </w:t>
      </w:r>
      <w:r w:rsidR="000072F1" w:rsidRPr="00C936FE">
        <w:rPr>
          <w:rFonts w:ascii="Times New Roman" w:hAnsi="Times New Roman" w:cs="Times New Roman"/>
          <w:sz w:val="24"/>
          <w:szCs w:val="24"/>
        </w:rPr>
        <w:t xml:space="preserve">be </w:t>
      </w:r>
      <w:r w:rsidR="00C936FE" w:rsidRPr="00C936FE">
        <w:rPr>
          <w:rFonts w:ascii="Times New Roman" w:hAnsi="Times New Roman" w:cs="Times New Roman"/>
          <w:sz w:val="24"/>
          <w:szCs w:val="24"/>
        </w:rPr>
        <w:t>suitable</w:t>
      </w:r>
      <w:r w:rsidR="000072F1" w:rsidRPr="00C936FE">
        <w:rPr>
          <w:rFonts w:ascii="Times New Roman" w:hAnsi="Times New Roman" w:cs="Times New Roman"/>
          <w:sz w:val="24"/>
          <w:szCs w:val="24"/>
        </w:rPr>
        <w:t xml:space="preserve"> to a child’s stage of learning rather than focusing solely on age-related expected </w:t>
      </w:r>
      <w:r w:rsidR="000072F1" w:rsidRPr="00C936FE">
        <w:rPr>
          <w:rFonts w:ascii="Times New Roman" w:hAnsi="Times New Roman" w:cs="Times New Roman"/>
          <w:sz w:val="24"/>
          <w:szCs w:val="24"/>
        </w:rPr>
        <w:lastRenderedPageBreak/>
        <w:t>outcomes. Children are encouraged to move on to the next stages of their learning when they are developmentally ready and at their own pace</w:t>
      </w:r>
      <w:r w:rsidR="00FF3EDA" w:rsidRPr="00C936FE">
        <w:rPr>
          <w:rFonts w:ascii="Times New Roman" w:hAnsi="Times New Roman" w:cs="Times New Roman"/>
          <w:sz w:val="24"/>
          <w:szCs w:val="24"/>
        </w:rPr>
        <w:t xml:space="preserve"> (Estyn, 2017)</w:t>
      </w:r>
      <w:r w:rsidR="00C936FE">
        <w:rPr>
          <w:rFonts w:ascii="Times New Roman" w:hAnsi="Times New Roman" w:cs="Times New Roman"/>
          <w:sz w:val="24"/>
          <w:szCs w:val="24"/>
        </w:rPr>
        <w:t xml:space="preserve">. </w:t>
      </w:r>
    </w:p>
    <w:p w14:paraId="34F27021" w14:textId="77777777" w:rsidR="005016BE" w:rsidRDefault="00D97B3F" w:rsidP="008F7BB8">
      <w:pPr>
        <w:rPr>
          <w:rFonts w:ascii="Times New Roman" w:hAnsi="Times New Roman" w:cs="Times New Roman"/>
          <w:sz w:val="24"/>
          <w:szCs w:val="24"/>
        </w:rPr>
      </w:pPr>
      <w:r w:rsidRPr="00D81D70">
        <w:rPr>
          <w:rFonts w:ascii="Times New Roman" w:hAnsi="Times New Roman" w:cs="Times New Roman"/>
          <w:sz w:val="24"/>
          <w:szCs w:val="24"/>
        </w:rPr>
        <w:t>To conclude, children should have the ability to explore new experiences as they want too</w:t>
      </w:r>
      <w:r w:rsidR="00D81D70">
        <w:rPr>
          <w:rFonts w:ascii="Times New Roman" w:hAnsi="Times New Roman" w:cs="Times New Roman"/>
          <w:sz w:val="24"/>
          <w:szCs w:val="24"/>
        </w:rPr>
        <w:t>.</w:t>
      </w:r>
      <w:r w:rsidR="00D81D70" w:rsidRPr="00D81D70">
        <w:rPr>
          <w:rFonts w:ascii="Times New Roman" w:hAnsi="Times New Roman" w:cs="Times New Roman"/>
          <w:sz w:val="24"/>
        </w:rPr>
        <w:t xml:space="preserve"> </w:t>
      </w:r>
      <w:r w:rsidR="00D81D70">
        <w:rPr>
          <w:rFonts w:ascii="Times New Roman" w:hAnsi="Times New Roman" w:cs="Times New Roman"/>
          <w:sz w:val="24"/>
        </w:rPr>
        <w:t>P</w:t>
      </w:r>
      <w:r w:rsidR="00D81D70">
        <w:rPr>
          <w:rFonts w:ascii="Times New Roman" w:hAnsi="Times New Roman" w:cs="Times New Roman"/>
          <w:sz w:val="24"/>
        </w:rPr>
        <w:t>revious literature by Maynard, T. &amp; Waters, J. (2007)</w:t>
      </w:r>
      <w:r w:rsidR="00D81D70">
        <w:rPr>
          <w:rFonts w:ascii="Times New Roman" w:hAnsi="Times New Roman" w:cs="Times New Roman"/>
          <w:sz w:val="24"/>
        </w:rPr>
        <w:t xml:space="preserve"> suggests</w:t>
      </w:r>
      <w:r w:rsidR="00D81D70">
        <w:rPr>
          <w:rFonts w:ascii="Times New Roman" w:hAnsi="Times New Roman" w:cs="Times New Roman"/>
          <w:sz w:val="24"/>
        </w:rPr>
        <w:t xml:space="preserve"> that</w:t>
      </w:r>
      <w:r w:rsidR="00D81D70">
        <w:rPr>
          <w:rFonts w:ascii="Times New Roman" w:hAnsi="Times New Roman" w:cs="Times New Roman"/>
          <w:sz w:val="24"/>
        </w:rPr>
        <w:t>,</w:t>
      </w:r>
      <w:r w:rsidR="00D81D70">
        <w:rPr>
          <w:rFonts w:ascii="Times New Roman" w:hAnsi="Times New Roman" w:cs="Times New Roman"/>
          <w:sz w:val="24"/>
        </w:rPr>
        <w:t xml:space="preserve"> </w:t>
      </w:r>
      <w:r w:rsidR="00D81D70">
        <w:rPr>
          <w:rFonts w:ascii="Times New Roman" w:hAnsi="Times New Roman" w:cs="Times New Roman"/>
          <w:sz w:val="24"/>
        </w:rPr>
        <w:t>‘</w:t>
      </w:r>
      <w:r w:rsidR="00D81D70">
        <w:rPr>
          <w:rFonts w:ascii="Times New Roman" w:hAnsi="Times New Roman" w:cs="Times New Roman"/>
          <w:sz w:val="24"/>
        </w:rPr>
        <w:t>children not only develop physically in the outdoors but also mentally as they use their imagination and discover things about themselves they wouldn’t be able to do in a class room.</w:t>
      </w:r>
      <w:r w:rsidR="00D81D70">
        <w:rPr>
          <w:rFonts w:ascii="Times New Roman" w:hAnsi="Times New Roman" w:cs="Times New Roman"/>
          <w:sz w:val="24"/>
        </w:rPr>
        <w:t>’</w:t>
      </w:r>
      <w:r w:rsidR="00D81D70">
        <w:rPr>
          <w:rFonts w:ascii="Times New Roman" w:hAnsi="Times New Roman" w:cs="Times New Roman"/>
          <w:sz w:val="24"/>
        </w:rPr>
        <w:t xml:space="preserve"> </w:t>
      </w:r>
      <w:r w:rsidR="00C60BA6" w:rsidRPr="00D81D70">
        <w:rPr>
          <w:rFonts w:ascii="Times New Roman" w:hAnsi="Times New Roman" w:cs="Times New Roman"/>
          <w:sz w:val="24"/>
          <w:szCs w:val="24"/>
        </w:rPr>
        <w:t>Outdoor and active play contributes to overall physical activity. Evidence suggests that children are more active when they are outside (Goldstein 2010).</w:t>
      </w:r>
      <w:r w:rsidR="00C60BA6">
        <w:rPr>
          <w:rFonts w:ascii="Times New Roman" w:hAnsi="Times New Roman" w:cs="Times New Roman"/>
          <w:sz w:val="24"/>
          <w:szCs w:val="24"/>
        </w:rPr>
        <w:t xml:space="preserve"> </w:t>
      </w:r>
      <w:r w:rsidR="00D81D70">
        <w:rPr>
          <w:rFonts w:ascii="Times New Roman" w:hAnsi="Times New Roman" w:cs="Times New Roman"/>
          <w:sz w:val="24"/>
          <w:szCs w:val="24"/>
        </w:rPr>
        <w:t>T</w:t>
      </w:r>
      <w:r w:rsidRPr="00D81D70">
        <w:rPr>
          <w:rFonts w:ascii="Times New Roman" w:hAnsi="Times New Roman" w:cs="Times New Roman"/>
          <w:sz w:val="24"/>
          <w:szCs w:val="24"/>
        </w:rPr>
        <w:t xml:space="preserve">his could be seen with the child I observed, he was heavily engaged in the activities he was taking part in. It was clear to see his mind was constantly active thinking of what to do next and where to do it, this was particularly beneficial as with the way this specific school based their teaching strategies on being child-led he had the ability to explore his mind and body doing it the way he wants to do it which is supported by </w:t>
      </w:r>
      <w:r w:rsidRPr="00D81D70">
        <w:rPr>
          <w:rFonts w:ascii="Times New Roman" w:hAnsi="Times New Roman" w:cs="Times New Roman"/>
          <w:sz w:val="24"/>
          <w:szCs w:val="24"/>
        </w:rPr>
        <w:t>Ouvry, M. (2003)</w:t>
      </w:r>
      <w:r w:rsidRPr="00D81D70">
        <w:rPr>
          <w:rFonts w:ascii="Times New Roman" w:hAnsi="Times New Roman" w:cs="Times New Roman"/>
          <w:sz w:val="24"/>
          <w:szCs w:val="24"/>
        </w:rPr>
        <w:t xml:space="preserve">. From my observations it was clear to see the child developing physically using his gross and fine motor skills throughout each activity he participated in, he was also developing his locomotive skills when running from different area. It was clear to see that this form of teaching was very beneficial to each individual pupil </w:t>
      </w:r>
      <w:r w:rsidR="008F7BB8" w:rsidRPr="00D81D70">
        <w:rPr>
          <w:rFonts w:ascii="Times New Roman" w:hAnsi="Times New Roman" w:cs="Times New Roman"/>
          <w:sz w:val="24"/>
          <w:szCs w:val="24"/>
        </w:rPr>
        <w:t>as all of the pupils were physically and mentally engaged in each and every activity they were participating in. Also, from these observations it is clear to see that the outdoors plays a massive role in the physical and mental development of the children, supported by Ouvry, M. (2003) ‘</w:t>
      </w:r>
      <w:r w:rsidR="008F7BB8" w:rsidRPr="00D81D70">
        <w:rPr>
          <w:rFonts w:ascii="Times New Roman" w:hAnsi="Times New Roman" w:cs="Times New Roman"/>
          <w:sz w:val="24"/>
          <w:szCs w:val="24"/>
        </w:rPr>
        <w:t>the outdoors is a place that children of all ages can act on their impulses to investigate thing, they can be curious, inventive and interested which in turn supports the development of positive attitudes towards new opportunities and challenges</w:t>
      </w:r>
      <w:r w:rsidR="008F7BB8" w:rsidRPr="00D81D70">
        <w:rPr>
          <w:rFonts w:ascii="Times New Roman" w:hAnsi="Times New Roman" w:cs="Times New Roman"/>
          <w:sz w:val="24"/>
          <w:szCs w:val="24"/>
        </w:rPr>
        <w:t>’.</w:t>
      </w:r>
      <w:r w:rsidR="008F7BB8" w:rsidRPr="00D81D70">
        <w:rPr>
          <w:rFonts w:ascii="Times New Roman" w:hAnsi="Times New Roman" w:cs="Times New Roman"/>
          <w:sz w:val="24"/>
          <w:szCs w:val="24"/>
        </w:rPr>
        <w:t xml:space="preserve">  </w:t>
      </w:r>
    </w:p>
    <w:p w14:paraId="4ABB17DC" w14:textId="6A3F9090" w:rsidR="00DC28D0" w:rsidRDefault="008F7BB8" w:rsidP="008F7BB8">
      <w:pPr>
        <w:rPr>
          <w:rFonts w:ascii="Times New Roman" w:hAnsi="Times New Roman" w:cs="Times New Roman"/>
          <w:sz w:val="24"/>
          <w:szCs w:val="24"/>
        </w:rPr>
      </w:pPr>
      <w:r w:rsidRPr="00D81D70">
        <w:rPr>
          <w:rFonts w:ascii="Times New Roman" w:hAnsi="Times New Roman" w:cs="Times New Roman"/>
          <w:sz w:val="24"/>
          <w:szCs w:val="24"/>
        </w:rPr>
        <w:br/>
      </w:r>
      <w:r w:rsidR="005016BE">
        <w:rPr>
          <w:rFonts w:ascii="Times New Roman" w:hAnsi="Times New Roman" w:cs="Times New Roman"/>
          <w:sz w:val="24"/>
          <w:szCs w:val="24"/>
        </w:rPr>
        <w:t>Word Count: 2261</w:t>
      </w:r>
    </w:p>
    <w:p w14:paraId="2399E185" w14:textId="616D72CC" w:rsidR="005016BE" w:rsidRDefault="005016BE" w:rsidP="008F7BB8">
      <w:pPr>
        <w:rPr>
          <w:rFonts w:ascii="Times New Roman" w:hAnsi="Times New Roman" w:cs="Times New Roman"/>
          <w:sz w:val="24"/>
          <w:szCs w:val="24"/>
        </w:rPr>
      </w:pPr>
    </w:p>
    <w:p w14:paraId="3ED9E0E3" w14:textId="47954A11" w:rsidR="005016BE" w:rsidRDefault="005016BE" w:rsidP="008F7BB8">
      <w:pPr>
        <w:rPr>
          <w:rFonts w:ascii="Times New Roman" w:hAnsi="Times New Roman" w:cs="Times New Roman"/>
          <w:sz w:val="24"/>
          <w:szCs w:val="24"/>
        </w:rPr>
      </w:pPr>
    </w:p>
    <w:p w14:paraId="454753B4" w14:textId="5C62FEF3" w:rsidR="005016BE" w:rsidRDefault="005016BE" w:rsidP="008F7BB8">
      <w:pPr>
        <w:rPr>
          <w:rFonts w:ascii="Times New Roman" w:hAnsi="Times New Roman" w:cs="Times New Roman"/>
          <w:sz w:val="24"/>
          <w:szCs w:val="24"/>
        </w:rPr>
      </w:pPr>
    </w:p>
    <w:p w14:paraId="5CDB92F5" w14:textId="6EA1A34F" w:rsidR="005016BE" w:rsidRDefault="005016BE" w:rsidP="008F7BB8">
      <w:pPr>
        <w:rPr>
          <w:rFonts w:ascii="Times New Roman" w:hAnsi="Times New Roman" w:cs="Times New Roman"/>
          <w:sz w:val="24"/>
          <w:szCs w:val="24"/>
        </w:rPr>
      </w:pPr>
    </w:p>
    <w:p w14:paraId="4A02F387" w14:textId="6E45562F" w:rsidR="005016BE" w:rsidRDefault="005016BE" w:rsidP="008F7BB8">
      <w:pPr>
        <w:rPr>
          <w:rFonts w:ascii="Times New Roman" w:hAnsi="Times New Roman" w:cs="Times New Roman"/>
          <w:sz w:val="24"/>
          <w:szCs w:val="24"/>
        </w:rPr>
      </w:pPr>
    </w:p>
    <w:p w14:paraId="75084899" w14:textId="59D61BC7" w:rsidR="005016BE" w:rsidRDefault="005016BE" w:rsidP="008F7BB8">
      <w:pPr>
        <w:rPr>
          <w:rFonts w:ascii="Times New Roman" w:hAnsi="Times New Roman" w:cs="Times New Roman"/>
          <w:sz w:val="24"/>
          <w:szCs w:val="24"/>
        </w:rPr>
      </w:pPr>
    </w:p>
    <w:p w14:paraId="05F4876D" w14:textId="10FC03D1" w:rsidR="005016BE" w:rsidRDefault="005016BE" w:rsidP="008F7BB8">
      <w:pPr>
        <w:rPr>
          <w:rFonts w:ascii="Times New Roman" w:hAnsi="Times New Roman" w:cs="Times New Roman"/>
          <w:sz w:val="24"/>
          <w:szCs w:val="24"/>
        </w:rPr>
      </w:pPr>
    </w:p>
    <w:p w14:paraId="2F2B2AA4" w14:textId="260F9485" w:rsidR="005016BE" w:rsidRDefault="005016BE" w:rsidP="008F7BB8">
      <w:pPr>
        <w:rPr>
          <w:rFonts w:ascii="Times New Roman" w:hAnsi="Times New Roman" w:cs="Times New Roman"/>
          <w:sz w:val="24"/>
          <w:szCs w:val="24"/>
        </w:rPr>
      </w:pPr>
    </w:p>
    <w:p w14:paraId="3EC17BF9" w14:textId="1FBDC824" w:rsidR="005016BE" w:rsidRDefault="005016BE" w:rsidP="008F7BB8">
      <w:pPr>
        <w:rPr>
          <w:rFonts w:ascii="Times New Roman" w:hAnsi="Times New Roman" w:cs="Times New Roman"/>
          <w:sz w:val="24"/>
          <w:szCs w:val="24"/>
        </w:rPr>
      </w:pPr>
    </w:p>
    <w:p w14:paraId="4EB3C7E5" w14:textId="62088C95" w:rsidR="005016BE" w:rsidRDefault="005016BE" w:rsidP="008F7BB8">
      <w:pPr>
        <w:rPr>
          <w:rFonts w:ascii="Times New Roman" w:hAnsi="Times New Roman" w:cs="Times New Roman"/>
          <w:sz w:val="24"/>
          <w:szCs w:val="24"/>
        </w:rPr>
      </w:pPr>
    </w:p>
    <w:p w14:paraId="7D061BA6" w14:textId="6E5FA23E" w:rsidR="005016BE" w:rsidRDefault="005016BE" w:rsidP="008F7BB8">
      <w:pPr>
        <w:rPr>
          <w:rFonts w:ascii="Times New Roman" w:hAnsi="Times New Roman" w:cs="Times New Roman"/>
          <w:sz w:val="24"/>
          <w:szCs w:val="24"/>
        </w:rPr>
      </w:pPr>
    </w:p>
    <w:p w14:paraId="65E016F0" w14:textId="60DCDD1D" w:rsidR="005016BE" w:rsidRDefault="005016BE" w:rsidP="008F7BB8">
      <w:pPr>
        <w:rPr>
          <w:rFonts w:ascii="Times New Roman" w:hAnsi="Times New Roman" w:cs="Times New Roman"/>
          <w:sz w:val="24"/>
          <w:szCs w:val="24"/>
        </w:rPr>
      </w:pPr>
    </w:p>
    <w:p w14:paraId="141B78E8" w14:textId="7CFA07D0" w:rsidR="005016BE" w:rsidRDefault="005016BE" w:rsidP="008F7BB8">
      <w:pPr>
        <w:rPr>
          <w:rFonts w:ascii="Times New Roman" w:hAnsi="Times New Roman" w:cs="Times New Roman"/>
          <w:sz w:val="24"/>
          <w:szCs w:val="24"/>
        </w:rPr>
      </w:pPr>
    </w:p>
    <w:p w14:paraId="1F0AA4DC" w14:textId="76634DC8" w:rsidR="005016BE" w:rsidRDefault="005016BE" w:rsidP="008F7BB8">
      <w:pPr>
        <w:rPr>
          <w:rFonts w:ascii="Times New Roman" w:hAnsi="Times New Roman" w:cs="Times New Roman"/>
          <w:sz w:val="24"/>
          <w:szCs w:val="24"/>
        </w:rPr>
      </w:pPr>
    </w:p>
    <w:p w14:paraId="3C77C883" w14:textId="06A64E73" w:rsidR="005016BE" w:rsidRPr="005016BE" w:rsidRDefault="005016BE" w:rsidP="005016BE">
      <w:pPr>
        <w:rPr>
          <w:rFonts w:ascii="Times New Roman" w:hAnsi="Times New Roman" w:cs="Times New Roman"/>
          <w:sz w:val="28"/>
          <w:szCs w:val="24"/>
        </w:rPr>
      </w:pPr>
      <w:r w:rsidRPr="005016BE">
        <w:rPr>
          <w:rFonts w:ascii="Times New Roman" w:hAnsi="Times New Roman" w:cs="Times New Roman"/>
          <w:sz w:val="28"/>
          <w:szCs w:val="24"/>
        </w:rPr>
        <w:lastRenderedPageBreak/>
        <w:t>Reference List:</w:t>
      </w:r>
    </w:p>
    <w:p w14:paraId="1F8D7462" w14:textId="21EDD7AD" w:rsidR="005016BE" w:rsidRPr="00411088" w:rsidRDefault="005016BE" w:rsidP="005016BE">
      <w:pPr>
        <w:rPr>
          <w:rFonts w:ascii="Times New Roman" w:hAnsi="Times New Roman" w:cs="Times New Roman"/>
          <w:sz w:val="24"/>
          <w:szCs w:val="24"/>
        </w:rPr>
      </w:pPr>
      <w:r w:rsidRPr="00411088">
        <w:rPr>
          <w:rFonts w:ascii="Times New Roman" w:hAnsi="Times New Roman" w:cs="Times New Roman"/>
          <w:sz w:val="24"/>
          <w:szCs w:val="24"/>
        </w:rPr>
        <w:t xml:space="preserve">Brock, A., 2013. </w:t>
      </w:r>
      <w:r w:rsidRPr="005016BE">
        <w:rPr>
          <w:rFonts w:ascii="Times New Roman" w:hAnsi="Times New Roman" w:cs="Times New Roman"/>
          <w:i/>
          <w:iCs/>
          <w:sz w:val="24"/>
          <w:szCs w:val="24"/>
        </w:rPr>
        <w:t>Perspectives on Play: Learning for Life</w:t>
      </w:r>
      <w:r w:rsidRPr="00411088">
        <w:rPr>
          <w:rFonts w:ascii="Times New Roman" w:hAnsi="Times New Roman" w:cs="Times New Roman"/>
          <w:sz w:val="24"/>
          <w:szCs w:val="24"/>
        </w:rPr>
        <w:t>. 1st ed. New York: Routledge.</w:t>
      </w:r>
    </w:p>
    <w:p w14:paraId="10B69BE9" w14:textId="77777777" w:rsidR="005016BE" w:rsidRPr="00411088" w:rsidRDefault="005016BE" w:rsidP="005016BE">
      <w:pPr>
        <w:rPr>
          <w:rFonts w:ascii="Times New Roman" w:hAnsi="Times New Roman" w:cs="Times New Roman"/>
          <w:sz w:val="24"/>
          <w:szCs w:val="24"/>
        </w:rPr>
      </w:pPr>
      <w:r w:rsidRPr="00411088">
        <w:rPr>
          <w:rFonts w:ascii="Times New Roman" w:hAnsi="Times New Roman" w:cs="Times New Roman"/>
          <w:sz w:val="24"/>
          <w:szCs w:val="24"/>
        </w:rPr>
        <w:t xml:space="preserve">Cleave, S. &amp; Brown, S. (1991) </w:t>
      </w:r>
      <w:r w:rsidRPr="00411088">
        <w:rPr>
          <w:rFonts w:ascii="Times New Roman" w:hAnsi="Times New Roman" w:cs="Times New Roman"/>
          <w:i/>
          <w:iCs/>
          <w:sz w:val="24"/>
          <w:szCs w:val="24"/>
        </w:rPr>
        <w:t>Early to School: four-year olds in infant classes</w:t>
      </w:r>
      <w:r w:rsidRPr="00411088">
        <w:rPr>
          <w:rFonts w:ascii="Times New Roman" w:hAnsi="Times New Roman" w:cs="Times New Roman"/>
          <w:sz w:val="24"/>
          <w:szCs w:val="24"/>
        </w:rPr>
        <w:t>. Slough: NFER/Nelson.</w:t>
      </w:r>
    </w:p>
    <w:p w14:paraId="4887F7FC" w14:textId="77777777" w:rsidR="005016BE" w:rsidRPr="005016BE" w:rsidRDefault="005016BE" w:rsidP="005016BE">
      <w:pPr>
        <w:tabs>
          <w:tab w:val="left" w:pos="5869"/>
        </w:tabs>
        <w:spacing w:line="360" w:lineRule="auto"/>
        <w:rPr>
          <w:rFonts w:ascii="Times New Roman" w:hAnsi="Times New Roman" w:cs="Times New Roman"/>
          <w:sz w:val="24"/>
          <w:szCs w:val="24"/>
        </w:rPr>
      </w:pPr>
      <w:r w:rsidRPr="005016BE">
        <w:rPr>
          <w:rFonts w:ascii="Times New Roman" w:hAnsi="Times New Roman" w:cs="Times New Roman"/>
          <w:sz w:val="24"/>
          <w:szCs w:val="24"/>
        </w:rPr>
        <w:t xml:space="preserve">David L, "Social Development Theory (Vygotsky)," in </w:t>
      </w:r>
      <w:r w:rsidRPr="005016BE">
        <w:rPr>
          <w:rFonts w:ascii="Times New Roman" w:hAnsi="Times New Roman" w:cs="Times New Roman"/>
          <w:i/>
          <w:iCs/>
          <w:sz w:val="24"/>
          <w:szCs w:val="24"/>
        </w:rPr>
        <w:t>Learning Theories</w:t>
      </w:r>
      <w:r w:rsidRPr="005016BE">
        <w:rPr>
          <w:rFonts w:ascii="Times New Roman" w:hAnsi="Times New Roman" w:cs="Times New Roman"/>
          <w:sz w:val="24"/>
          <w:szCs w:val="24"/>
        </w:rPr>
        <w:t>, July 23, 2014,</w:t>
      </w:r>
      <w:r w:rsidRPr="005016BE">
        <w:rPr>
          <w:rFonts w:ascii="Times New Roman" w:hAnsi="Times New Roman" w:cs="Times New Roman"/>
          <w:color w:val="424B52"/>
          <w:sz w:val="24"/>
          <w:szCs w:val="24"/>
        </w:rPr>
        <w:t xml:space="preserve"> </w:t>
      </w:r>
      <w:hyperlink r:id="rId9" w:history="1">
        <w:r w:rsidRPr="005016BE">
          <w:rPr>
            <w:rFonts w:ascii="Times New Roman" w:hAnsi="Times New Roman" w:cs="Times New Roman"/>
            <w:color w:val="0070C0"/>
            <w:sz w:val="24"/>
            <w:szCs w:val="24"/>
            <w:u w:val="single"/>
          </w:rPr>
          <w:t>https://www.learning-theories.com/vygotskys-social-learning-theory.html</w:t>
        </w:r>
      </w:hyperlink>
    </w:p>
    <w:p w14:paraId="23415D2F" w14:textId="77777777" w:rsidR="005016BE" w:rsidRPr="005016BE" w:rsidRDefault="005016BE" w:rsidP="005016BE">
      <w:pPr>
        <w:rPr>
          <w:rFonts w:ascii="Times New Roman" w:hAnsi="Times New Roman" w:cs="Times New Roman"/>
          <w:sz w:val="24"/>
          <w:szCs w:val="24"/>
        </w:rPr>
      </w:pPr>
      <w:r w:rsidRPr="005016BE">
        <w:rPr>
          <w:rFonts w:ascii="Times New Roman" w:hAnsi="Times New Roman" w:cs="Times New Roman"/>
          <w:sz w:val="24"/>
          <w:szCs w:val="24"/>
        </w:rPr>
        <w:t xml:space="preserve">Estyn, 2017. Active and Experimental Learning, </w:t>
      </w:r>
      <w:r w:rsidRPr="005016BE">
        <w:rPr>
          <w:rFonts w:ascii="Times New Roman" w:hAnsi="Times New Roman" w:cs="Times New Roman"/>
          <w:i/>
          <w:sz w:val="24"/>
          <w:szCs w:val="24"/>
        </w:rPr>
        <w:t xml:space="preserve">Effective Foundation Phase Practice in Delivery Literacy and Numeracy in Year 1 and Year 2, </w:t>
      </w:r>
      <w:r w:rsidRPr="005016BE">
        <w:rPr>
          <w:rFonts w:ascii="Times New Roman" w:hAnsi="Times New Roman" w:cs="Times New Roman"/>
          <w:sz w:val="24"/>
          <w:szCs w:val="24"/>
        </w:rPr>
        <w:t xml:space="preserve">Cardiff: </w:t>
      </w:r>
      <w:proofErr w:type="spellStart"/>
      <w:r w:rsidRPr="005016BE">
        <w:rPr>
          <w:rFonts w:ascii="Times New Roman" w:hAnsi="Times New Roman" w:cs="Times New Roman"/>
          <w:sz w:val="24"/>
          <w:szCs w:val="24"/>
        </w:rPr>
        <w:t>Estyn.gov.wales</w:t>
      </w:r>
      <w:proofErr w:type="spellEnd"/>
    </w:p>
    <w:p w14:paraId="1DA0975D" w14:textId="77777777" w:rsidR="005016BE" w:rsidRPr="005016BE" w:rsidRDefault="005016BE" w:rsidP="005016BE">
      <w:pPr>
        <w:tabs>
          <w:tab w:val="left" w:pos="5869"/>
        </w:tabs>
        <w:spacing w:line="360" w:lineRule="auto"/>
        <w:rPr>
          <w:rFonts w:ascii="Times New Roman" w:hAnsi="Times New Roman" w:cs="Times New Roman"/>
          <w:sz w:val="24"/>
          <w:szCs w:val="24"/>
        </w:rPr>
      </w:pPr>
      <w:r w:rsidRPr="005016BE">
        <w:rPr>
          <w:rFonts w:ascii="Times New Roman" w:hAnsi="Times New Roman" w:cs="Times New Roman"/>
          <w:sz w:val="24"/>
          <w:szCs w:val="24"/>
        </w:rPr>
        <w:t xml:space="preserve">Goldstein, J. (2010) Active Play and Healthy Development, Available at: </w:t>
      </w:r>
      <w:hyperlink r:id="rId10" w:history="1">
        <w:r w:rsidRPr="005016BE">
          <w:rPr>
            <w:rStyle w:val="Hyperlink"/>
            <w:rFonts w:ascii="Times New Roman" w:hAnsi="Times New Roman" w:cs="Times New Roman"/>
            <w:sz w:val="24"/>
            <w:szCs w:val="24"/>
          </w:rPr>
          <w:t>http://www.btha.co.uk/wpcontent/uploads/2012/10/ACTIVEPLAYANDHEALTHYDEVELOPMENT.pdf</w:t>
        </w:r>
      </w:hyperlink>
      <w:r w:rsidRPr="005016BE">
        <w:rPr>
          <w:rFonts w:ascii="Times New Roman" w:hAnsi="Times New Roman" w:cs="Times New Roman"/>
          <w:sz w:val="24"/>
          <w:szCs w:val="24"/>
        </w:rPr>
        <w:t>.</w:t>
      </w:r>
    </w:p>
    <w:p w14:paraId="34DB829C" w14:textId="77777777" w:rsidR="005016BE" w:rsidRPr="005016BE" w:rsidRDefault="005016BE" w:rsidP="005016BE">
      <w:pPr>
        <w:rPr>
          <w:rFonts w:ascii="Times New Roman" w:hAnsi="Times New Roman" w:cs="Times New Roman"/>
          <w:sz w:val="24"/>
          <w:szCs w:val="24"/>
        </w:rPr>
      </w:pPr>
      <w:proofErr w:type="spellStart"/>
      <w:r w:rsidRPr="005016BE">
        <w:rPr>
          <w:rFonts w:ascii="Times New Roman" w:hAnsi="Times New Roman" w:cs="Times New Roman"/>
          <w:sz w:val="24"/>
          <w:szCs w:val="24"/>
        </w:rPr>
        <w:t>Holecko</w:t>
      </w:r>
      <w:proofErr w:type="spellEnd"/>
      <w:r w:rsidRPr="005016BE">
        <w:rPr>
          <w:rFonts w:ascii="Times New Roman" w:hAnsi="Times New Roman" w:cs="Times New Roman"/>
          <w:sz w:val="24"/>
          <w:szCs w:val="24"/>
        </w:rPr>
        <w:t>, C. (2018). </w:t>
      </w:r>
      <w:r w:rsidRPr="005016BE">
        <w:rPr>
          <w:rFonts w:ascii="Times New Roman" w:hAnsi="Times New Roman" w:cs="Times New Roman"/>
          <w:iCs/>
          <w:sz w:val="24"/>
          <w:szCs w:val="24"/>
        </w:rPr>
        <w:t xml:space="preserve">Locomotor Skills and Physical Activity for </w:t>
      </w:r>
      <w:proofErr w:type="spellStart"/>
      <w:r w:rsidRPr="005016BE">
        <w:rPr>
          <w:rFonts w:ascii="Times New Roman" w:hAnsi="Times New Roman" w:cs="Times New Roman"/>
          <w:iCs/>
          <w:sz w:val="24"/>
          <w:szCs w:val="24"/>
        </w:rPr>
        <w:t>Kids</w:t>
      </w:r>
      <w:r w:rsidRPr="005016BE">
        <w:rPr>
          <w:rFonts w:ascii="Times New Roman" w:hAnsi="Times New Roman" w:cs="Times New Roman"/>
          <w:sz w:val="24"/>
          <w:szCs w:val="24"/>
        </w:rPr>
        <w:t>.Available</w:t>
      </w:r>
      <w:proofErr w:type="spellEnd"/>
      <w:r w:rsidRPr="005016BE">
        <w:rPr>
          <w:rFonts w:ascii="Times New Roman" w:hAnsi="Times New Roman" w:cs="Times New Roman"/>
          <w:sz w:val="24"/>
          <w:szCs w:val="24"/>
        </w:rPr>
        <w:t xml:space="preserve"> at: </w:t>
      </w:r>
      <w:hyperlink r:id="rId11" w:history="1">
        <w:r w:rsidRPr="005016BE">
          <w:rPr>
            <w:rStyle w:val="Hyperlink"/>
            <w:rFonts w:ascii="Times New Roman" w:hAnsi="Times New Roman" w:cs="Times New Roman"/>
            <w:sz w:val="24"/>
            <w:szCs w:val="24"/>
          </w:rPr>
          <w:t>https://www.verywellfamily.com/locomotor-skills-1256925</w:t>
        </w:r>
      </w:hyperlink>
      <w:r w:rsidRPr="005016BE">
        <w:rPr>
          <w:rFonts w:ascii="Times New Roman" w:hAnsi="Times New Roman" w:cs="Times New Roman"/>
          <w:sz w:val="24"/>
          <w:szCs w:val="24"/>
        </w:rPr>
        <w:t>.</w:t>
      </w:r>
    </w:p>
    <w:p w14:paraId="642E5A82" w14:textId="77777777" w:rsidR="005016BE" w:rsidRPr="005016BE" w:rsidRDefault="005016BE" w:rsidP="005016BE">
      <w:pPr>
        <w:rPr>
          <w:rFonts w:ascii="Times New Roman" w:hAnsi="Times New Roman" w:cs="Times New Roman"/>
          <w:sz w:val="24"/>
          <w:szCs w:val="24"/>
        </w:rPr>
      </w:pPr>
      <w:r w:rsidRPr="005016BE">
        <w:rPr>
          <w:rFonts w:ascii="Times New Roman" w:hAnsi="Times New Roman" w:cs="Times New Roman"/>
          <w:sz w:val="24"/>
          <w:szCs w:val="24"/>
        </w:rPr>
        <w:t xml:space="preserve">Khan, S. &amp; Chang, R. (2013). </w:t>
      </w:r>
      <w:r w:rsidRPr="005016BE">
        <w:rPr>
          <w:rFonts w:ascii="Times New Roman" w:hAnsi="Times New Roman" w:cs="Times New Roman"/>
          <w:i/>
          <w:sz w:val="24"/>
          <w:szCs w:val="24"/>
        </w:rPr>
        <w:t>Anatomy of the vestibular system: A review</w:t>
      </w:r>
      <w:r w:rsidRPr="005016BE">
        <w:rPr>
          <w:rFonts w:ascii="Times New Roman" w:hAnsi="Times New Roman" w:cs="Times New Roman"/>
          <w:sz w:val="24"/>
          <w:szCs w:val="24"/>
        </w:rPr>
        <w:t xml:space="preserve">. </w:t>
      </w:r>
      <w:proofErr w:type="spellStart"/>
      <w:r w:rsidRPr="005016BE">
        <w:rPr>
          <w:rFonts w:ascii="Times New Roman" w:hAnsi="Times New Roman" w:cs="Times New Roman"/>
          <w:sz w:val="24"/>
          <w:szCs w:val="24"/>
        </w:rPr>
        <w:t>NeuroRehabilitation</w:t>
      </w:r>
      <w:proofErr w:type="spellEnd"/>
      <w:r w:rsidRPr="005016BE">
        <w:rPr>
          <w:rFonts w:ascii="Times New Roman" w:hAnsi="Times New Roman" w:cs="Times New Roman"/>
          <w:sz w:val="24"/>
          <w:szCs w:val="24"/>
        </w:rPr>
        <w:t xml:space="preserve">. 32. 437-43. 10.3233/NRE-130866 </w:t>
      </w:r>
    </w:p>
    <w:p w14:paraId="61532423" w14:textId="77777777" w:rsidR="005016BE" w:rsidRPr="005016BE" w:rsidRDefault="005016BE" w:rsidP="005016BE">
      <w:pPr>
        <w:rPr>
          <w:rFonts w:ascii="Times New Roman" w:hAnsi="Times New Roman" w:cs="Times New Roman"/>
          <w:sz w:val="24"/>
          <w:szCs w:val="24"/>
        </w:rPr>
      </w:pPr>
      <w:r w:rsidRPr="005016BE">
        <w:rPr>
          <w:rFonts w:ascii="Times New Roman" w:hAnsi="Times New Roman" w:cs="Times New Roman"/>
          <w:sz w:val="24"/>
          <w:szCs w:val="24"/>
        </w:rPr>
        <w:t>Malaguzzi, L. (1994). Your image of the child: Where teaching begins.  Early Childhood Educational Exchange, No. 96, 52-61.</w:t>
      </w:r>
    </w:p>
    <w:p w14:paraId="4D9E36AB" w14:textId="77777777" w:rsidR="005016BE" w:rsidRPr="00633EF4" w:rsidRDefault="005016BE" w:rsidP="005016BE">
      <w:pPr>
        <w:rPr>
          <w:rFonts w:ascii="Times New Roman" w:hAnsi="Times New Roman" w:cs="Times New Roman"/>
          <w:sz w:val="24"/>
          <w:szCs w:val="24"/>
        </w:rPr>
      </w:pPr>
      <w:r w:rsidRPr="00633EF4">
        <w:rPr>
          <w:rFonts w:ascii="Times New Roman" w:hAnsi="Times New Roman" w:cs="Times New Roman"/>
          <w:sz w:val="24"/>
          <w:szCs w:val="24"/>
        </w:rPr>
        <w:t xml:space="preserve">Maynard, T. &amp; Waters, J. (2007) Learning in the Outdoor Environment: a missed opportunity, </w:t>
      </w:r>
      <w:r w:rsidRPr="00633EF4">
        <w:rPr>
          <w:rFonts w:ascii="Times New Roman" w:hAnsi="Times New Roman" w:cs="Times New Roman"/>
          <w:i/>
          <w:iCs/>
          <w:sz w:val="24"/>
          <w:szCs w:val="24"/>
        </w:rPr>
        <w:t>Early Years</w:t>
      </w:r>
      <w:r w:rsidRPr="00633EF4">
        <w:rPr>
          <w:rFonts w:ascii="Times New Roman" w:hAnsi="Times New Roman" w:cs="Times New Roman"/>
          <w:sz w:val="24"/>
          <w:szCs w:val="24"/>
        </w:rPr>
        <w:t xml:space="preserve">, 27(3), 255-265. </w:t>
      </w:r>
      <w:hyperlink r:id="rId12" w:history="1">
        <w:r w:rsidRPr="00633EF4">
          <w:rPr>
            <w:rFonts w:ascii="Times New Roman" w:hAnsi="Times New Roman" w:cs="Times New Roman"/>
            <w:color w:val="0563C1" w:themeColor="hyperlink"/>
            <w:sz w:val="24"/>
            <w:szCs w:val="24"/>
            <w:u w:val="single"/>
          </w:rPr>
          <w:t>http://dx.doi.org/10.1080/09575140701594400</w:t>
        </w:r>
      </w:hyperlink>
      <w:r w:rsidRPr="00633EF4">
        <w:rPr>
          <w:rFonts w:ascii="Times New Roman" w:hAnsi="Times New Roman" w:cs="Times New Roman"/>
          <w:sz w:val="24"/>
          <w:szCs w:val="24"/>
        </w:rPr>
        <w:t xml:space="preserve"> </w:t>
      </w:r>
    </w:p>
    <w:p w14:paraId="49A423CC" w14:textId="77777777" w:rsidR="005016BE" w:rsidRPr="00633EF4" w:rsidRDefault="005016BE" w:rsidP="005016BE">
      <w:pPr>
        <w:rPr>
          <w:rFonts w:ascii="Times New Roman" w:hAnsi="Times New Roman" w:cs="Times New Roman"/>
          <w:sz w:val="24"/>
          <w:szCs w:val="24"/>
        </w:rPr>
      </w:pPr>
      <w:r w:rsidRPr="00633EF4">
        <w:rPr>
          <w:rFonts w:ascii="Times New Roman" w:hAnsi="Times New Roman" w:cs="Times New Roman"/>
          <w:sz w:val="24"/>
          <w:szCs w:val="24"/>
        </w:rPr>
        <w:t xml:space="preserve">Ouvry, M. (2003) </w:t>
      </w:r>
      <w:r w:rsidRPr="00633EF4">
        <w:rPr>
          <w:rFonts w:ascii="Times New Roman" w:hAnsi="Times New Roman" w:cs="Times New Roman"/>
          <w:i/>
          <w:iCs/>
          <w:sz w:val="24"/>
          <w:szCs w:val="24"/>
        </w:rPr>
        <w:t>Exercising Muscles and Minds: outdoor play and the early years curriculum</w:t>
      </w:r>
      <w:r w:rsidRPr="00633EF4">
        <w:rPr>
          <w:rFonts w:ascii="Times New Roman" w:hAnsi="Times New Roman" w:cs="Times New Roman"/>
          <w:sz w:val="24"/>
          <w:szCs w:val="24"/>
        </w:rPr>
        <w:t>. London: The National Early Years Network.</w:t>
      </w:r>
    </w:p>
    <w:p w14:paraId="38FE359B" w14:textId="77777777" w:rsidR="005016BE" w:rsidRPr="005016BE" w:rsidRDefault="005016BE" w:rsidP="005016BE">
      <w:pPr>
        <w:tabs>
          <w:tab w:val="left" w:pos="5869"/>
        </w:tabs>
        <w:spacing w:line="360" w:lineRule="auto"/>
        <w:rPr>
          <w:rFonts w:ascii="Times New Roman" w:hAnsi="Times New Roman" w:cs="Times New Roman"/>
          <w:sz w:val="24"/>
          <w:szCs w:val="24"/>
        </w:rPr>
      </w:pPr>
      <w:r w:rsidRPr="005016BE">
        <w:rPr>
          <w:rFonts w:ascii="Times New Roman" w:hAnsi="Times New Roman" w:cs="Times New Roman"/>
          <w:sz w:val="24"/>
          <w:szCs w:val="24"/>
        </w:rPr>
        <w:t xml:space="preserve">Sport Wales (2015) School Sport Survey. Available at: http://sportwales.org.uk/research--policy/surveys-and-statistics/school-sport-survey.aspx </w:t>
      </w:r>
    </w:p>
    <w:p w14:paraId="0B5B55C0" w14:textId="77777777" w:rsidR="005016BE" w:rsidRPr="00411088" w:rsidRDefault="005016BE" w:rsidP="005016BE">
      <w:pPr>
        <w:rPr>
          <w:rFonts w:ascii="Times New Roman" w:hAnsi="Times New Roman" w:cs="Times New Roman"/>
          <w:sz w:val="24"/>
          <w:szCs w:val="24"/>
        </w:rPr>
      </w:pPr>
      <w:r w:rsidRPr="00411088">
        <w:rPr>
          <w:rFonts w:ascii="Times New Roman" w:hAnsi="Times New Roman" w:cs="Times New Roman"/>
          <w:sz w:val="24"/>
          <w:szCs w:val="24"/>
        </w:rPr>
        <w:t xml:space="preserve">Tranter, P. &amp; Pawson, E. (2001) Children’s Access to Local Environments: a case study of Christchurch, New Zealand, </w:t>
      </w:r>
      <w:r w:rsidRPr="00411088">
        <w:rPr>
          <w:rFonts w:ascii="Times New Roman" w:hAnsi="Times New Roman" w:cs="Times New Roman"/>
          <w:i/>
          <w:iCs/>
          <w:sz w:val="24"/>
          <w:szCs w:val="24"/>
        </w:rPr>
        <w:t>Local Environment</w:t>
      </w:r>
      <w:r w:rsidRPr="00411088">
        <w:rPr>
          <w:rFonts w:ascii="Times New Roman" w:hAnsi="Times New Roman" w:cs="Times New Roman"/>
          <w:sz w:val="24"/>
          <w:szCs w:val="24"/>
        </w:rPr>
        <w:t xml:space="preserve">, 6(1), 27-48. </w:t>
      </w:r>
      <w:hyperlink r:id="rId13" w:history="1">
        <w:r w:rsidRPr="00411088">
          <w:rPr>
            <w:rFonts w:ascii="Times New Roman" w:hAnsi="Times New Roman" w:cs="Times New Roman"/>
            <w:color w:val="0563C1" w:themeColor="hyperlink"/>
            <w:sz w:val="24"/>
            <w:szCs w:val="24"/>
            <w:u w:val="single"/>
          </w:rPr>
          <w:t>http://dx.doi.org/10.1080/13549830120024233</w:t>
        </w:r>
      </w:hyperlink>
      <w:r w:rsidRPr="00411088">
        <w:rPr>
          <w:rFonts w:ascii="Times New Roman" w:hAnsi="Times New Roman" w:cs="Times New Roman"/>
          <w:sz w:val="24"/>
          <w:szCs w:val="24"/>
        </w:rPr>
        <w:t xml:space="preserve"> </w:t>
      </w:r>
    </w:p>
    <w:p w14:paraId="49F56371" w14:textId="77777777" w:rsidR="005016BE" w:rsidRPr="00633EF4" w:rsidRDefault="005016BE" w:rsidP="005016BE">
      <w:pPr>
        <w:rPr>
          <w:rFonts w:ascii="Times New Roman" w:hAnsi="Times New Roman" w:cs="Times New Roman"/>
          <w:sz w:val="24"/>
          <w:szCs w:val="24"/>
        </w:rPr>
      </w:pPr>
      <w:r w:rsidRPr="00633EF4">
        <w:rPr>
          <w:rFonts w:ascii="Times New Roman" w:hAnsi="Times New Roman" w:cs="Times New Roman"/>
          <w:sz w:val="24"/>
          <w:szCs w:val="24"/>
        </w:rPr>
        <w:t xml:space="preserve">Welsh Assembly Government (2007) </w:t>
      </w:r>
      <w:r w:rsidRPr="00633EF4">
        <w:rPr>
          <w:rFonts w:ascii="Times New Roman" w:hAnsi="Times New Roman" w:cs="Times New Roman"/>
          <w:i/>
          <w:iCs/>
          <w:sz w:val="24"/>
          <w:szCs w:val="24"/>
        </w:rPr>
        <w:t>The Foundation Phase in Wales: a framework for children’s learning,</w:t>
      </w:r>
      <w:r w:rsidRPr="00633EF4">
        <w:rPr>
          <w:rFonts w:ascii="Times New Roman" w:hAnsi="Times New Roman" w:cs="Times New Roman"/>
          <w:sz w:val="24"/>
          <w:szCs w:val="24"/>
        </w:rPr>
        <w:t xml:space="preserve"> </w:t>
      </w:r>
      <w:r w:rsidRPr="00633EF4">
        <w:rPr>
          <w:rFonts w:ascii="Times New Roman" w:hAnsi="Times New Roman" w:cs="Times New Roman"/>
          <w:i/>
          <w:iCs/>
          <w:sz w:val="24"/>
          <w:szCs w:val="24"/>
        </w:rPr>
        <w:t xml:space="preserve">consultation document. </w:t>
      </w:r>
      <w:r w:rsidRPr="00633EF4">
        <w:rPr>
          <w:rFonts w:ascii="Times New Roman" w:hAnsi="Times New Roman" w:cs="Times New Roman"/>
          <w:sz w:val="24"/>
          <w:szCs w:val="24"/>
        </w:rPr>
        <w:t>Cardiff: The National Assembly for Wales.</w:t>
      </w:r>
    </w:p>
    <w:p w14:paraId="65F4C4D5" w14:textId="77777777" w:rsidR="005016BE" w:rsidRPr="005016BE" w:rsidRDefault="005016BE" w:rsidP="005016BE">
      <w:pPr>
        <w:tabs>
          <w:tab w:val="left" w:pos="5869"/>
        </w:tabs>
        <w:spacing w:line="360" w:lineRule="auto"/>
        <w:rPr>
          <w:rFonts w:ascii="Times New Roman" w:hAnsi="Times New Roman" w:cs="Times New Roman"/>
          <w:sz w:val="24"/>
          <w:szCs w:val="24"/>
        </w:rPr>
      </w:pPr>
      <w:r w:rsidRPr="005016BE">
        <w:rPr>
          <w:rFonts w:ascii="Times New Roman" w:hAnsi="Times New Roman" w:cs="Times New Roman"/>
          <w:sz w:val="24"/>
          <w:szCs w:val="24"/>
        </w:rPr>
        <w:t xml:space="preserve">Welsh Government (2015) Foundation phase Framework. Cardiff: Welsh Government. [Online]. Available from: </w:t>
      </w:r>
      <w:hyperlink r:id="rId14" w:history="1">
        <w:r w:rsidRPr="005016BE">
          <w:rPr>
            <w:rStyle w:val="Hyperlink"/>
            <w:rFonts w:ascii="Times New Roman" w:hAnsi="Times New Roman" w:cs="Times New Roman"/>
            <w:sz w:val="24"/>
            <w:szCs w:val="24"/>
          </w:rPr>
          <w:t>http://learning.gov.wales/docs/learningwales/publications/150803fp-framework-en.pdf</w:t>
        </w:r>
      </w:hyperlink>
      <w:r w:rsidRPr="005016BE">
        <w:rPr>
          <w:rFonts w:ascii="Times New Roman" w:hAnsi="Times New Roman" w:cs="Times New Roman"/>
          <w:sz w:val="24"/>
          <w:szCs w:val="24"/>
        </w:rPr>
        <w:t xml:space="preserve">   [Accessed  26 July 2017] </w:t>
      </w:r>
    </w:p>
    <w:p w14:paraId="2A6B5CE1" w14:textId="351C4CEF" w:rsidR="005016BE" w:rsidRPr="00D81D70" w:rsidRDefault="005016BE" w:rsidP="005016BE">
      <w:pPr>
        <w:spacing w:line="360" w:lineRule="auto"/>
        <w:rPr>
          <w:rFonts w:ascii="Times New Roman" w:hAnsi="Times New Roman" w:cs="Times New Roman"/>
          <w:sz w:val="24"/>
          <w:szCs w:val="24"/>
        </w:rPr>
      </w:pPr>
      <w:r w:rsidRPr="005016BE">
        <w:rPr>
          <w:rFonts w:ascii="Times New Roman" w:hAnsi="Times New Roman" w:cs="Times New Roman"/>
          <w:sz w:val="24"/>
          <w:szCs w:val="24"/>
        </w:rPr>
        <w:t>Whitehead, M., Ed. (2013). Definition of physical literacy and clarification of related issues. </w:t>
      </w:r>
      <w:r w:rsidRPr="005016BE">
        <w:rPr>
          <w:rFonts w:ascii="Times New Roman" w:hAnsi="Times New Roman" w:cs="Times New Roman"/>
          <w:iCs/>
          <w:sz w:val="24"/>
          <w:szCs w:val="24"/>
        </w:rPr>
        <w:t>ICSSPE Bulletin</w:t>
      </w:r>
      <w:r w:rsidRPr="005016BE">
        <w:rPr>
          <w:rFonts w:ascii="Times New Roman" w:hAnsi="Times New Roman" w:cs="Times New Roman"/>
          <w:sz w:val="24"/>
          <w:szCs w:val="24"/>
        </w:rPr>
        <w:t>, 65</w:t>
      </w:r>
    </w:p>
    <w:sectPr w:rsidR="005016BE" w:rsidRPr="00D81D70">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81083C2" w14:textId="77777777" w:rsidR="00F30706" w:rsidRDefault="00F30706" w:rsidP="00276D04">
      <w:pPr>
        <w:spacing w:after="0" w:line="240" w:lineRule="auto"/>
      </w:pPr>
      <w:r>
        <w:separator/>
      </w:r>
    </w:p>
  </w:endnote>
  <w:endnote w:type="continuationSeparator" w:id="0">
    <w:p w14:paraId="00FBDACA" w14:textId="77777777" w:rsidR="00F30706" w:rsidRDefault="00F30706" w:rsidP="00276D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ebdings">
    <w:panose1 w:val="05030102010509060703"/>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C78132" w14:textId="77777777" w:rsidR="00F30706" w:rsidRDefault="00F30706" w:rsidP="00276D04">
      <w:pPr>
        <w:spacing w:after="0" w:line="240" w:lineRule="auto"/>
      </w:pPr>
      <w:r>
        <w:separator/>
      </w:r>
    </w:p>
  </w:footnote>
  <w:footnote w:type="continuationSeparator" w:id="0">
    <w:p w14:paraId="707451CE" w14:textId="77777777" w:rsidR="00F30706" w:rsidRDefault="00F30706" w:rsidP="00276D0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1B7941" w14:textId="326EB55B" w:rsidR="00BB1D7A" w:rsidRDefault="00BB1D7A">
    <w:pPr>
      <w:pStyle w:val="Header"/>
    </w:pPr>
    <w:r>
      <w:t>Emily Williams (1501150)</w:t>
    </w:r>
  </w:p>
  <w:p w14:paraId="7DC493D0" w14:textId="77777777" w:rsidR="00BB1D7A" w:rsidRDefault="00BB1D7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6D04"/>
    <w:rsid w:val="000072F1"/>
    <w:rsid w:val="000B0092"/>
    <w:rsid w:val="000C6D29"/>
    <w:rsid w:val="0012624C"/>
    <w:rsid w:val="002250CD"/>
    <w:rsid w:val="00276D04"/>
    <w:rsid w:val="002A336E"/>
    <w:rsid w:val="003931C2"/>
    <w:rsid w:val="003F0948"/>
    <w:rsid w:val="00490B0D"/>
    <w:rsid w:val="005016BE"/>
    <w:rsid w:val="00584AF7"/>
    <w:rsid w:val="005A09CA"/>
    <w:rsid w:val="006240E5"/>
    <w:rsid w:val="006500A4"/>
    <w:rsid w:val="006C2103"/>
    <w:rsid w:val="007572EE"/>
    <w:rsid w:val="0077401A"/>
    <w:rsid w:val="007C1EBD"/>
    <w:rsid w:val="007F5BC8"/>
    <w:rsid w:val="008F7BB8"/>
    <w:rsid w:val="00935AB0"/>
    <w:rsid w:val="009C45DC"/>
    <w:rsid w:val="00B35A3D"/>
    <w:rsid w:val="00B84033"/>
    <w:rsid w:val="00BB1D7A"/>
    <w:rsid w:val="00C60BA6"/>
    <w:rsid w:val="00C63B54"/>
    <w:rsid w:val="00C936FE"/>
    <w:rsid w:val="00CD7E68"/>
    <w:rsid w:val="00D7509A"/>
    <w:rsid w:val="00D81D70"/>
    <w:rsid w:val="00D84F46"/>
    <w:rsid w:val="00D97B3F"/>
    <w:rsid w:val="00DC28D0"/>
    <w:rsid w:val="00DD5115"/>
    <w:rsid w:val="00E61367"/>
    <w:rsid w:val="00EB63F6"/>
    <w:rsid w:val="00F30706"/>
    <w:rsid w:val="00F8147B"/>
    <w:rsid w:val="00F82B91"/>
    <w:rsid w:val="00FF3E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BC2D64"/>
  <w15:chartTrackingRefBased/>
  <w15:docId w15:val="{70EA556E-89FC-4715-93F3-03D1090E4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76D0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6D04"/>
  </w:style>
  <w:style w:type="paragraph" w:styleId="Footer">
    <w:name w:val="footer"/>
    <w:basedOn w:val="Normal"/>
    <w:link w:val="FooterChar"/>
    <w:uiPriority w:val="99"/>
    <w:unhideWhenUsed/>
    <w:rsid w:val="00276D0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6D04"/>
  </w:style>
  <w:style w:type="paragraph" w:styleId="BodyText">
    <w:name w:val="Body Text"/>
    <w:basedOn w:val="Normal"/>
    <w:link w:val="BodyTextChar"/>
    <w:semiHidden/>
    <w:unhideWhenUsed/>
    <w:rsid w:val="00276D04"/>
    <w:pPr>
      <w:spacing w:after="120" w:line="240" w:lineRule="auto"/>
    </w:pPr>
    <w:rPr>
      <w:rFonts w:ascii="Times New Roman" w:eastAsia="Times New Roman" w:hAnsi="Times New Roman" w:cs="Times New Roman"/>
      <w:sz w:val="24"/>
      <w:szCs w:val="20"/>
      <w:lang w:eastAsia="en-GB"/>
    </w:rPr>
  </w:style>
  <w:style w:type="character" w:customStyle="1" w:styleId="BodyTextChar">
    <w:name w:val="Body Text Char"/>
    <w:basedOn w:val="DefaultParagraphFont"/>
    <w:link w:val="BodyText"/>
    <w:semiHidden/>
    <w:rsid w:val="00276D04"/>
    <w:rPr>
      <w:rFonts w:ascii="Times New Roman" w:eastAsia="Times New Roman" w:hAnsi="Times New Roman" w:cs="Times New Roman"/>
      <w:sz w:val="24"/>
      <w:szCs w:val="20"/>
      <w:lang w:eastAsia="en-GB"/>
    </w:rPr>
  </w:style>
  <w:style w:type="character" w:customStyle="1" w:styleId="fixedChar">
    <w:name w:val="fixed Char"/>
    <w:link w:val="fixed"/>
    <w:locked/>
    <w:rsid w:val="00276D04"/>
    <w:rPr>
      <w:rFonts w:ascii="Times New Roman" w:eastAsia="Times New Roman" w:hAnsi="Times New Roman" w:cs="Times New Roman"/>
      <w:b/>
      <w:sz w:val="24"/>
      <w:szCs w:val="20"/>
      <w:lang w:eastAsia="en-GB"/>
    </w:rPr>
  </w:style>
  <w:style w:type="paragraph" w:customStyle="1" w:styleId="fixed">
    <w:name w:val="fixed"/>
    <w:link w:val="fixedChar"/>
    <w:rsid w:val="00276D04"/>
    <w:pPr>
      <w:tabs>
        <w:tab w:val="left" w:pos="720"/>
        <w:tab w:val="left" w:pos="1440"/>
        <w:tab w:val="left" w:pos="2160"/>
        <w:tab w:val="left" w:pos="2880"/>
      </w:tabs>
      <w:overflowPunct w:val="0"/>
      <w:autoSpaceDE w:val="0"/>
      <w:autoSpaceDN w:val="0"/>
      <w:adjustRightInd w:val="0"/>
      <w:spacing w:after="0" w:line="240" w:lineRule="auto"/>
      <w:ind w:left="3600" w:hanging="3600"/>
    </w:pPr>
    <w:rPr>
      <w:rFonts w:ascii="Times New Roman" w:eastAsia="Times New Roman" w:hAnsi="Times New Roman" w:cs="Times New Roman"/>
      <w:b/>
      <w:sz w:val="24"/>
      <w:szCs w:val="20"/>
      <w:lang w:eastAsia="en-GB"/>
    </w:rPr>
  </w:style>
  <w:style w:type="character" w:styleId="Hyperlink">
    <w:name w:val="Hyperlink"/>
    <w:basedOn w:val="DefaultParagraphFont"/>
    <w:uiPriority w:val="99"/>
    <w:unhideWhenUsed/>
    <w:rsid w:val="005016BE"/>
    <w:rPr>
      <w:color w:val="0563C1" w:themeColor="hyperlink"/>
      <w:u w:val="single"/>
    </w:rPr>
  </w:style>
  <w:style w:type="paragraph" w:customStyle="1" w:styleId="Modcode">
    <w:name w:val="Modcode"/>
    <w:basedOn w:val="Normal"/>
    <w:rsid w:val="005016BE"/>
    <w:pPr>
      <w:spacing w:after="0" w:line="240" w:lineRule="auto"/>
      <w:jc w:val="center"/>
    </w:pPr>
    <w:rPr>
      <w:rFonts w:ascii="Times New Roman" w:eastAsia="Times New Roman" w:hAnsi="Times New Roman" w:cs="Times New Roman"/>
      <w:b/>
      <w:caps/>
      <w:sz w:val="28"/>
      <w:szCs w:val="20"/>
      <w:lang w:eastAsia="en-GB"/>
    </w:rPr>
  </w:style>
  <w:style w:type="paragraph" w:customStyle="1" w:styleId="Time">
    <w:name w:val="Time"/>
    <w:basedOn w:val="Normal"/>
    <w:next w:val="Answer"/>
    <w:rsid w:val="005016BE"/>
    <w:pPr>
      <w:spacing w:after="240" w:line="240" w:lineRule="auto"/>
    </w:pPr>
    <w:rPr>
      <w:rFonts w:ascii="Times New Roman" w:eastAsia="Times New Roman" w:hAnsi="Times New Roman" w:cs="Times New Roman"/>
      <w:b/>
      <w:caps/>
      <w:sz w:val="28"/>
      <w:szCs w:val="20"/>
      <w:lang w:eastAsia="en-GB"/>
    </w:rPr>
  </w:style>
  <w:style w:type="paragraph" w:customStyle="1" w:styleId="Answer">
    <w:name w:val="Answer"/>
    <w:basedOn w:val="Normal"/>
    <w:next w:val="BodyText"/>
    <w:rsid w:val="005016BE"/>
    <w:pPr>
      <w:spacing w:after="0" w:line="240" w:lineRule="auto"/>
    </w:pPr>
    <w:rPr>
      <w:rFonts w:ascii="Times New Roman" w:eastAsia="Times New Roman" w:hAnsi="Times New Roman" w:cs="Times New Roman"/>
      <w:b/>
      <w:caps/>
      <w:sz w:val="28"/>
      <w:szCs w:val="20"/>
      <w:lang w:eastAsia="en-GB"/>
    </w:rPr>
  </w:style>
  <w:style w:type="paragraph" w:styleId="Title">
    <w:name w:val="Title"/>
    <w:basedOn w:val="Normal"/>
    <w:link w:val="TitleChar"/>
    <w:uiPriority w:val="10"/>
    <w:qFormat/>
    <w:rsid w:val="005016BE"/>
    <w:pPr>
      <w:spacing w:after="0" w:line="240" w:lineRule="auto"/>
      <w:jc w:val="center"/>
    </w:pPr>
    <w:rPr>
      <w:rFonts w:ascii="Times New Roman" w:eastAsia="MS Minngs" w:hAnsi="Times New Roman" w:cs="Times New Roman"/>
      <w:b/>
      <w:bCs/>
      <w:sz w:val="28"/>
      <w:szCs w:val="28"/>
      <w:lang w:eastAsia="en-GB"/>
    </w:rPr>
  </w:style>
  <w:style w:type="character" w:customStyle="1" w:styleId="TitleChar">
    <w:name w:val="Title Char"/>
    <w:basedOn w:val="DefaultParagraphFont"/>
    <w:link w:val="Title"/>
    <w:uiPriority w:val="10"/>
    <w:rsid w:val="005016BE"/>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5016BE"/>
    <w:pPr>
      <w:spacing w:after="0" w:line="240" w:lineRule="auto"/>
      <w:jc w:val="center"/>
    </w:pPr>
    <w:rPr>
      <w:rFonts w:ascii="Times New Roman" w:eastAsia="MS Minngs" w:hAnsi="Times New Roman" w:cs="Times New Roman"/>
      <w:sz w:val="32"/>
      <w:szCs w:val="32"/>
      <w:u w:val="single"/>
      <w:lang w:eastAsia="en-GB"/>
    </w:rPr>
  </w:style>
  <w:style w:type="character" w:customStyle="1" w:styleId="SubtitleChar">
    <w:name w:val="Subtitle Char"/>
    <w:basedOn w:val="DefaultParagraphFont"/>
    <w:link w:val="Subtitle"/>
    <w:rsid w:val="005016BE"/>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5016BE"/>
    <w:pPr>
      <w:spacing w:after="200" w:line="276" w:lineRule="auto"/>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9827015">
      <w:bodyDiv w:val="1"/>
      <w:marLeft w:val="0"/>
      <w:marRight w:val="0"/>
      <w:marTop w:val="0"/>
      <w:marBottom w:val="0"/>
      <w:divBdr>
        <w:top w:val="none" w:sz="0" w:space="0" w:color="auto"/>
        <w:left w:val="none" w:sz="0" w:space="0" w:color="auto"/>
        <w:bottom w:val="none" w:sz="0" w:space="0" w:color="auto"/>
        <w:right w:val="none" w:sz="0" w:space="0" w:color="auto"/>
      </w:divBdr>
    </w:div>
    <w:div w:id="1270813491">
      <w:bodyDiv w:val="1"/>
      <w:marLeft w:val="0"/>
      <w:marRight w:val="0"/>
      <w:marTop w:val="0"/>
      <w:marBottom w:val="0"/>
      <w:divBdr>
        <w:top w:val="none" w:sz="0" w:space="0" w:color="auto"/>
        <w:left w:val="none" w:sz="0" w:space="0" w:color="auto"/>
        <w:bottom w:val="none" w:sz="0" w:space="0" w:color="auto"/>
        <w:right w:val="none" w:sz="0" w:space="0" w:color="auto"/>
      </w:divBdr>
    </w:div>
    <w:div w:id="1532644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dx.doi.org/10.1080/13549830120024233"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dx.doi.org/10.1080/09575140701594400"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verywellfamily.com/locomotor-skills-1256925"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btha.co.uk/wpcontent/uploads/2012/10/ACTIVEPLAYANDHEALTHYDEVELOPMENT.pdf" TargetMode="External"/><Relationship Id="rId4" Type="http://schemas.openxmlformats.org/officeDocument/2006/relationships/settings" Target="settings.xml"/><Relationship Id="rId9" Type="http://schemas.openxmlformats.org/officeDocument/2006/relationships/hyperlink" Target="https://www.learning-theories.com/vygotskys-social-learning-theory.html" TargetMode="External"/><Relationship Id="rId14" Type="http://schemas.openxmlformats.org/officeDocument/2006/relationships/hyperlink" Target="http://learning.gov.wales/docs/learningwales/publications/150803fp-framework-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9B3912E-F408-4EC2-879E-E4F9549B2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758</TotalTime>
  <Pages>9</Pages>
  <Words>3048</Words>
  <Characters>17377</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Emily Williams (1501150)</dc:creator>
  <cp:keywords/>
  <dc:description/>
  <cp:lastModifiedBy>Emily Williams (1501150)</cp:lastModifiedBy>
  <cp:revision>4</cp:revision>
  <dcterms:created xsi:type="dcterms:W3CDTF">2018-05-15T10:16:00Z</dcterms:created>
  <dcterms:modified xsi:type="dcterms:W3CDTF">2018-05-18T22:43:00Z</dcterms:modified>
</cp:coreProperties>
</file>