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8663D" w14:textId="03BA7E3B" w:rsidR="003872A3" w:rsidRDefault="00D11297" w:rsidP="00D11297">
      <w:pPr>
        <w:spacing w:before="240" w:after="240" w:line="360" w:lineRule="auto"/>
        <w:jc w:val="center"/>
        <w:rPr>
          <w:rFonts w:ascii="Times New Roman" w:eastAsia="Times New Roman" w:hAnsi="Times New Roman" w:cs="Times New Roman"/>
          <w:b/>
          <w:sz w:val="24"/>
          <w:szCs w:val="24"/>
        </w:rPr>
      </w:pPr>
      <w:bookmarkStart w:id="0" w:name="_heading=h.gjdgxs" w:colFirst="0" w:colLast="0"/>
      <w:bookmarkEnd w:id="0"/>
      <w:r w:rsidRPr="001E343F">
        <w:rPr>
          <w:rFonts w:ascii="Times New Roman" w:eastAsia="Times New Roman" w:hAnsi="Times New Roman" w:cs="Times New Roman"/>
          <w:noProof/>
          <w:sz w:val="24"/>
          <w:szCs w:val="24"/>
          <w:lang w:eastAsia="en-GB"/>
        </w:rPr>
        <w:drawing>
          <wp:inline distT="0" distB="0" distL="0" distR="0" wp14:anchorId="2489588E" wp14:editId="4416FF20">
            <wp:extent cx="2476500" cy="1120140"/>
            <wp:effectExtent l="0" t="0" r="0" b="0"/>
            <wp:docPr id="90" name="image15.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5.png" descr="A picture containing text, font, screenshot, logo&#10;&#10;Description automatically generated"/>
                    <pic:cNvPicPr preferRelativeResize="0"/>
                  </pic:nvPicPr>
                  <pic:blipFill>
                    <a:blip r:embed="rId8"/>
                    <a:srcRect/>
                    <a:stretch>
                      <a:fillRect/>
                    </a:stretch>
                  </pic:blipFill>
                  <pic:spPr>
                    <a:xfrm>
                      <a:off x="0" y="0"/>
                      <a:ext cx="2476500" cy="1120140"/>
                    </a:xfrm>
                    <a:prstGeom prst="rect">
                      <a:avLst/>
                    </a:prstGeom>
                    <a:ln/>
                  </pic:spPr>
                </pic:pic>
              </a:graphicData>
            </a:graphic>
          </wp:inline>
        </w:drawing>
      </w:r>
    </w:p>
    <w:p w14:paraId="29E207C6" w14:textId="77777777" w:rsidR="00D11297" w:rsidRDefault="00D11297" w:rsidP="00D11297">
      <w:pPr>
        <w:spacing w:before="240" w:after="240" w:line="360" w:lineRule="auto"/>
        <w:jc w:val="center"/>
        <w:rPr>
          <w:rFonts w:ascii="Times New Roman" w:eastAsia="Times New Roman" w:hAnsi="Times New Roman" w:cs="Times New Roman"/>
          <w:b/>
          <w:sz w:val="24"/>
          <w:szCs w:val="24"/>
        </w:rPr>
      </w:pPr>
    </w:p>
    <w:tbl>
      <w:tblPr>
        <w:tblW w:w="9016" w:type="dxa"/>
        <w:tblBorders>
          <w:top w:val="nil"/>
          <w:left w:val="nil"/>
          <w:bottom w:val="nil"/>
          <w:right w:val="nil"/>
          <w:insideH w:val="nil"/>
          <w:insideV w:val="nil"/>
        </w:tblBorders>
        <w:tblLayout w:type="fixed"/>
        <w:tblLook w:val="0400" w:firstRow="0" w:lastRow="0" w:firstColumn="0" w:lastColumn="0" w:noHBand="0" w:noVBand="1"/>
      </w:tblPr>
      <w:tblGrid>
        <w:gridCol w:w="4508"/>
        <w:gridCol w:w="4508"/>
      </w:tblGrid>
      <w:tr w:rsidR="00D11297" w:rsidRPr="001E343F" w14:paraId="16A1E5EF" w14:textId="77777777" w:rsidTr="00400084">
        <w:tc>
          <w:tcPr>
            <w:tcW w:w="4508" w:type="dxa"/>
          </w:tcPr>
          <w:p w14:paraId="7B7AD68B" w14:textId="77777777" w:rsidR="00D11297" w:rsidRPr="001E343F" w:rsidRDefault="00D11297" w:rsidP="00400084">
            <w:pPr>
              <w:spacing w:line="480" w:lineRule="auto"/>
              <w:jc w:val="both"/>
              <w:rPr>
                <w:rFonts w:ascii="Times New Roman" w:eastAsia="Times New Roman" w:hAnsi="Times New Roman" w:cs="Times New Roman"/>
                <w:b/>
                <w:sz w:val="24"/>
                <w:szCs w:val="24"/>
              </w:rPr>
            </w:pPr>
            <w:r w:rsidRPr="001E343F">
              <w:rPr>
                <w:rFonts w:ascii="Times New Roman" w:eastAsia="Times New Roman" w:hAnsi="Times New Roman" w:cs="Times New Roman"/>
                <w:b/>
                <w:sz w:val="24"/>
                <w:szCs w:val="24"/>
              </w:rPr>
              <w:t>Module Title:</w:t>
            </w:r>
          </w:p>
          <w:p w14:paraId="32858C2E" w14:textId="77777777" w:rsidR="00D11297" w:rsidRPr="001E343F" w:rsidRDefault="00D11297" w:rsidP="00400084">
            <w:pPr>
              <w:spacing w:line="480" w:lineRule="auto"/>
              <w:jc w:val="both"/>
              <w:rPr>
                <w:rFonts w:ascii="Times New Roman" w:eastAsia="Times New Roman" w:hAnsi="Times New Roman" w:cs="Times New Roman"/>
                <w:b/>
                <w:sz w:val="24"/>
                <w:szCs w:val="24"/>
              </w:rPr>
            </w:pPr>
          </w:p>
        </w:tc>
        <w:tc>
          <w:tcPr>
            <w:tcW w:w="4508" w:type="dxa"/>
          </w:tcPr>
          <w:p w14:paraId="485F99F3" w14:textId="77777777" w:rsidR="00D11297" w:rsidRPr="001E343F" w:rsidRDefault="00D11297" w:rsidP="00400084">
            <w:pPr>
              <w:spacing w:line="480" w:lineRule="auto"/>
              <w:jc w:val="both"/>
              <w:rPr>
                <w:rFonts w:ascii="Times New Roman" w:eastAsia="Times New Roman" w:hAnsi="Times New Roman" w:cs="Times New Roman"/>
                <w:b/>
                <w:sz w:val="24"/>
                <w:szCs w:val="24"/>
              </w:rPr>
            </w:pPr>
            <w:r w:rsidRPr="001E343F">
              <w:rPr>
                <w:rFonts w:ascii="Times New Roman" w:eastAsia="Times New Roman" w:hAnsi="Times New Roman" w:cs="Times New Roman"/>
                <w:b/>
                <w:sz w:val="24"/>
                <w:szCs w:val="24"/>
              </w:rPr>
              <w:t xml:space="preserve">Dissertation </w:t>
            </w:r>
          </w:p>
        </w:tc>
      </w:tr>
      <w:tr w:rsidR="00D11297" w:rsidRPr="001E343F" w14:paraId="29017E4A" w14:textId="77777777" w:rsidTr="00400084">
        <w:tc>
          <w:tcPr>
            <w:tcW w:w="4508" w:type="dxa"/>
          </w:tcPr>
          <w:p w14:paraId="5BFEAF74" w14:textId="77777777" w:rsidR="00D11297" w:rsidRPr="001E343F" w:rsidRDefault="00D11297" w:rsidP="00400084">
            <w:pPr>
              <w:spacing w:line="480" w:lineRule="auto"/>
              <w:jc w:val="both"/>
              <w:rPr>
                <w:rFonts w:ascii="Times New Roman" w:eastAsia="Times New Roman" w:hAnsi="Times New Roman" w:cs="Times New Roman"/>
                <w:b/>
                <w:sz w:val="24"/>
                <w:szCs w:val="24"/>
              </w:rPr>
            </w:pPr>
            <w:r w:rsidRPr="001E343F">
              <w:rPr>
                <w:rFonts w:ascii="Times New Roman" w:eastAsia="Times New Roman" w:hAnsi="Times New Roman" w:cs="Times New Roman"/>
                <w:b/>
                <w:sz w:val="24"/>
                <w:szCs w:val="24"/>
              </w:rPr>
              <w:t>Module Code:</w:t>
            </w:r>
          </w:p>
          <w:p w14:paraId="549DE6BB" w14:textId="77777777" w:rsidR="00D11297" w:rsidRPr="001E343F" w:rsidRDefault="00D11297" w:rsidP="00400084">
            <w:pPr>
              <w:spacing w:line="480" w:lineRule="auto"/>
              <w:jc w:val="both"/>
              <w:rPr>
                <w:rFonts w:ascii="Times New Roman" w:eastAsia="Times New Roman" w:hAnsi="Times New Roman" w:cs="Times New Roman"/>
                <w:b/>
                <w:sz w:val="24"/>
                <w:szCs w:val="24"/>
              </w:rPr>
            </w:pPr>
          </w:p>
        </w:tc>
        <w:tc>
          <w:tcPr>
            <w:tcW w:w="4508" w:type="dxa"/>
          </w:tcPr>
          <w:p w14:paraId="48A97BDC" w14:textId="77777777" w:rsidR="00D11297" w:rsidRPr="001E343F" w:rsidRDefault="00D11297" w:rsidP="00400084">
            <w:pPr>
              <w:spacing w:line="480" w:lineRule="auto"/>
              <w:jc w:val="both"/>
              <w:rPr>
                <w:rFonts w:ascii="Times New Roman" w:eastAsia="Times New Roman" w:hAnsi="Times New Roman" w:cs="Times New Roman"/>
                <w:b/>
                <w:sz w:val="24"/>
                <w:szCs w:val="24"/>
              </w:rPr>
            </w:pPr>
            <w:r w:rsidRPr="001E343F">
              <w:rPr>
                <w:rFonts w:ascii="Times New Roman" w:eastAsia="Times New Roman" w:hAnsi="Times New Roman" w:cs="Times New Roman"/>
                <w:b/>
                <w:sz w:val="24"/>
                <w:szCs w:val="24"/>
              </w:rPr>
              <w:t xml:space="preserve">LCMB 7020 </w:t>
            </w:r>
          </w:p>
        </w:tc>
      </w:tr>
      <w:tr w:rsidR="00D11297" w:rsidRPr="001E343F" w14:paraId="20AABD9F" w14:textId="77777777" w:rsidTr="00400084">
        <w:tc>
          <w:tcPr>
            <w:tcW w:w="4508" w:type="dxa"/>
          </w:tcPr>
          <w:p w14:paraId="3956AEC8" w14:textId="77777777" w:rsidR="00D11297" w:rsidRPr="001E343F" w:rsidRDefault="00D11297" w:rsidP="00400084">
            <w:pPr>
              <w:spacing w:line="480" w:lineRule="auto"/>
              <w:jc w:val="both"/>
              <w:rPr>
                <w:rFonts w:ascii="Times New Roman" w:eastAsia="Times New Roman" w:hAnsi="Times New Roman" w:cs="Times New Roman"/>
                <w:b/>
                <w:sz w:val="24"/>
                <w:szCs w:val="24"/>
              </w:rPr>
            </w:pPr>
            <w:r w:rsidRPr="001E343F">
              <w:rPr>
                <w:rFonts w:ascii="Times New Roman" w:eastAsia="Times New Roman" w:hAnsi="Times New Roman" w:cs="Times New Roman"/>
                <w:b/>
                <w:sz w:val="24"/>
                <w:szCs w:val="24"/>
              </w:rPr>
              <w:t xml:space="preserve">Course: </w:t>
            </w:r>
          </w:p>
          <w:p w14:paraId="4D7BF696" w14:textId="77777777" w:rsidR="00D11297" w:rsidRPr="001E343F" w:rsidRDefault="00D11297" w:rsidP="00400084">
            <w:pPr>
              <w:spacing w:line="480" w:lineRule="auto"/>
              <w:jc w:val="both"/>
              <w:rPr>
                <w:rFonts w:ascii="Times New Roman" w:eastAsia="Times New Roman" w:hAnsi="Times New Roman" w:cs="Times New Roman"/>
                <w:b/>
                <w:sz w:val="24"/>
                <w:szCs w:val="24"/>
              </w:rPr>
            </w:pPr>
          </w:p>
        </w:tc>
        <w:tc>
          <w:tcPr>
            <w:tcW w:w="4508" w:type="dxa"/>
          </w:tcPr>
          <w:p w14:paraId="27AFC0B8" w14:textId="77777777" w:rsidR="00D11297" w:rsidRPr="001E343F" w:rsidRDefault="00D11297" w:rsidP="00400084">
            <w:pPr>
              <w:spacing w:line="480" w:lineRule="auto"/>
              <w:jc w:val="both"/>
              <w:rPr>
                <w:rFonts w:ascii="Times New Roman" w:eastAsia="Times New Roman" w:hAnsi="Times New Roman" w:cs="Times New Roman"/>
                <w:b/>
                <w:sz w:val="24"/>
                <w:szCs w:val="24"/>
              </w:rPr>
            </w:pPr>
            <w:r w:rsidRPr="001E343F">
              <w:rPr>
                <w:rFonts w:ascii="Times New Roman" w:eastAsia="Times New Roman" w:hAnsi="Times New Roman" w:cs="Times New Roman"/>
                <w:b/>
                <w:sz w:val="24"/>
                <w:szCs w:val="24"/>
              </w:rPr>
              <w:t>MBA General Management</w:t>
            </w:r>
          </w:p>
          <w:p w14:paraId="1C811FB9" w14:textId="77777777" w:rsidR="00D11297" w:rsidRPr="001E343F" w:rsidRDefault="00D11297" w:rsidP="00400084">
            <w:pPr>
              <w:spacing w:line="480" w:lineRule="auto"/>
              <w:jc w:val="both"/>
              <w:rPr>
                <w:rFonts w:ascii="Times New Roman" w:eastAsia="Times New Roman" w:hAnsi="Times New Roman" w:cs="Times New Roman"/>
                <w:b/>
                <w:sz w:val="24"/>
                <w:szCs w:val="24"/>
              </w:rPr>
            </w:pPr>
          </w:p>
        </w:tc>
      </w:tr>
      <w:tr w:rsidR="00D11297" w:rsidRPr="001E343F" w14:paraId="66A3BA9D" w14:textId="77777777" w:rsidTr="00400084">
        <w:tc>
          <w:tcPr>
            <w:tcW w:w="4508" w:type="dxa"/>
          </w:tcPr>
          <w:p w14:paraId="51394631" w14:textId="77777777" w:rsidR="00D11297" w:rsidRPr="001E343F" w:rsidRDefault="00D11297" w:rsidP="00400084">
            <w:pPr>
              <w:spacing w:line="480" w:lineRule="auto"/>
              <w:jc w:val="both"/>
              <w:rPr>
                <w:rFonts w:ascii="Times New Roman" w:eastAsia="Times New Roman" w:hAnsi="Times New Roman" w:cs="Times New Roman"/>
                <w:b/>
                <w:sz w:val="24"/>
                <w:szCs w:val="24"/>
              </w:rPr>
            </w:pPr>
            <w:r w:rsidRPr="001E343F">
              <w:rPr>
                <w:rFonts w:ascii="Times New Roman" w:eastAsia="Times New Roman" w:hAnsi="Times New Roman" w:cs="Times New Roman"/>
                <w:b/>
                <w:sz w:val="24"/>
                <w:szCs w:val="24"/>
              </w:rPr>
              <w:t>Dissertation Topic:</w:t>
            </w:r>
          </w:p>
          <w:p w14:paraId="1D469FF1" w14:textId="77777777" w:rsidR="00D11297" w:rsidRPr="001E343F" w:rsidRDefault="00D11297" w:rsidP="00400084">
            <w:pPr>
              <w:spacing w:line="480" w:lineRule="auto"/>
              <w:jc w:val="both"/>
              <w:rPr>
                <w:rFonts w:ascii="Times New Roman" w:eastAsia="Times New Roman" w:hAnsi="Times New Roman" w:cs="Times New Roman"/>
                <w:b/>
                <w:sz w:val="24"/>
                <w:szCs w:val="24"/>
              </w:rPr>
            </w:pPr>
          </w:p>
        </w:tc>
        <w:tc>
          <w:tcPr>
            <w:tcW w:w="4508" w:type="dxa"/>
          </w:tcPr>
          <w:p w14:paraId="3972A7BC" w14:textId="68170839" w:rsidR="00D11297" w:rsidRPr="001E343F" w:rsidRDefault="00D11297" w:rsidP="00D11297">
            <w:pPr>
              <w:spacing w:line="480" w:lineRule="auto"/>
              <w:jc w:val="both"/>
              <w:rPr>
                <w:rFonts w:ascii="Times New Roman" w:eastAsia="Times New Roman" w:hAnsi="Times New Roman" w:cs="Times New Roman"/>
                <w:b/>
                <w:sz w:val="24"/>
                <w:szCs w:val="24"/>
              </w:rPr>
            </w:pPr>
            <w:r w:rsidRPr="00D11297">
              <w:rPr>
                <w:rFonts w:ascii="Times New Roman" w:eastAsia="Times New Roman" w:hAnsi="Times New Roman" w:cs="Times New Roman"/>
                <w:b/>
                <w:sz w:val="24"/>
                <w:szCs w:val="24"/>
              </w:rPr>
              <w:t xml:space="preserve">Analysing effective e-commerce strategies to increase sales and organisational performance: A case of the retail industry of the </w:t>
            </w:r>
            <w:proofErr w:type="gramStart"/>
            <w:r w:rsidRPr="00D11297">
              <w:rPr>
                <w:rFonts w:ascii="Times New Roman" w:eastAsia="Times New Roman" w:hAnsi="Times New Roman" w:cs="Times New Roman"/>
                <w:b/>
                <w:sz w:val="24"/>
                <w:szCs w:val="24"/>
              </w:rPr>
              <w:t>UK</w:t>
            </w:r>
            <w:proofErr w:type="gramEnd"/>
          </w:p>
          <w:p w14:paraId="7E99A033" w14:textId="77777777" w:rsidR="00D11297" w:rsidRPr="001E343F" w:rsidRDefault="00D11297" w:rsidP="00400084">
            <w:pPr>
              <w:spacing w:line="480" w:lineRule="auto"/>
              <w:jc w:val="both"/>
              <w:rPr>
                <w:rFonts w:ascii="Times New Roman" w:eastAsia="Times New Roman" w:hAnsi="Times New Roman" w:cs="Times New Roman"/>
                <w:b/>
                <w:sz w:val="24"/>
                <w:szCs w:val="24"/>
              </w:rPr>
            </w:pPr>
          </w:p>
        </w:tc>
      </w:tr>
      <w:tr w:rsidR="00D11297" w:rsidRPr="001E343F" w14:paraId="4E3D958D" w14:textId="77777777" w:rsidTr="00400084">
        <w:tc>
          <w:tcPr>
            <w:tcW w:w="4508" w:type="dxa"/>
          </w:tcPr>
          <w:p w14:paraId="323AFD11" w14:textId="77777777" w:rsidR="00D11297" w:rsidRPr="001E343F" w:rsidRDefault="00D11297" w:rsidP="00400084">
            <w:pPr>
              <w:spacing w:line="480" w:lineRule="auto"/>
              <w:jc w:val="both"/>
              <w:rPr>
                <w:rFonts w:ascii="Times New Roman" w:eastAsia="Times New Roman" w:hAnsi="Times New Roman" w:cs="Times New Roman"/>
                <w:b/>
                <w:sz w:val="24"/>
                <w:szCs w:val="24"/>
              </w:rPr>
            </w:pPr>
            <w:r w:rsidRPr="001E343F">
              <w:rPr>
                <w:rFonts w:ascii="Times New Roman" w:eastAsia="Times New Roman" w:hAnsi="Times New Roman" w:cs="Times New Roman"/>
                <w:b/>
                <w:sz w:val="24"/>
                <w:szCs w:val="24"/>
              </w:rPr>
              <w:t>Lecturer:</w:t>
            </w:r>
          </w:p>
          <w:p w14:paraId="1C0B3B76" w14:textId="77777777" w:rsidR="00D11297" w:rsidRPr="001E343F" w:rsidRDefault="00D11297" w:rsidP="00400084">
            <w:pPr>
              <w:spacing w:line="480" w:lineRule="auto"/>
              <w:jc w:val="both"/>
              <w:rPr>
                <w:rFonts w:ascii="Times New Roman" w:eastAsia="Times New Roman" w:hAnsi="Times New Roman" w:cs="Times New Roman"/>
                <w:b/>
                <w:sz w:val="24"/>
                <w:szCs w:val="24"/>
              </w:rPr>
            </w:pPr>
          </w:p>
        </w:tc>
        <w:tc>
          <w:tcPr>
            <w:tcW w:w="4508" w:type="dxa"/>
          </w:tcPr>
          <w:p w14:paraId="75F4DFE0" w14:textId="77777777" w:rsidR="00D11297" w:rsidRPr="001E343F" w:rsidRDefault="00D11297" w:rsidP="00400084">
            <w:pPr>
              <w:spacing w:line="480" w:lineRule="auto"/>
              <w:jc w:val="both"/>
              <w:rPr>
                <w:rFonts w:ascii="Times New Roman" w:eastAsia="Times New Roman" w:hAnsi="Times New Roman" w:cs="Times New Roman"/>
                <w:b/>
                <w:sz w:val="24"/>
                <w:szCs w:val="24"/>
              </w:rPr>
            </w:pPr>
            <w:r w:rsidRPr="001E343F">
              <w:rPr>
                <w:rFonts w:ascii="Times New Roman" w:eastAsia="Times New Roman" w:hAnsi="Times New Roman" w:cs="Times New Roman"/>
                <w:b/>
                <w:sz w:val="24"/>
                <w:szCs w:val="24"/>
              </w:rPr>
              <w:t>Dr Jaya Gopalkrishnan</w:t>
            </w:r>
          </w:p>
        </w:tc>
      </w:tr>
    </w:tbl>
    <w:p w14:paraId="0C1ACEC3" w14:textId="77777777" w:rsidR="00D11297" w:rsidRPr="00DF7657" w:rsidRDefault="00D11297" w:rsidP="00D11297">
      <w:pPr>
        <w:spacing w:before="240" w:after="240" w:line="360" w:lineRule="auto"/>
        <w:jc w:val="center"/>
        <w:rPr>
          <w:rFonts w:ascii="Times New Roman" w:eastAsia="Times New Roman" w:hAnsi="Times New Roman" w:cs="Times New Roman"/>
          <w:b/>
          <w:sz w:val="24"/>
          <w:szCs w:val="24"/>
        </w:rPr>
      </w:pPr>
    </w:p>
    <w:p w14:paraId="0496EE2F" w14:textId="77777777" w:rsidR="003872A3" w:rsidRPr="00DF7657" w:rsidRDefault="003872A3">
      <w:pPr>
        <w:spacing w:before="240" w:after="240" w:line="360" w:lineRule="auto"/>
        <w:jc w:val="both"/>
        <w:rPr>
          <w:rFonts w:ascii="Times New Roman" w:eastAsia="Times New Roman" w:hAnsi="Times New Roman" w:cs="Times New Roman"/>
          <w:b/>
          <w:sz w:val="24"/>
          <w:szCs w:val="24"/>
        </w:rPr>
      </w:pPr>
    </w:p>
    <w:p w14:paraId="2D3C2125" w14:textId="77777777" w:rsidR="003872A3" w:rsidRPr="00DF7657" w:rsidRDefault="003872A3">
      <w:pPr>
        <w:spacing w:before="240" w:after="240" w:line="360" w:lineRule="auto"/>
        <w:jc w:val="both"/>
        <w:rPr>
          <w:rFonts w:ascii="Times New Roman" w:eastAsia="Times New Roman" w:hAnsi="Times New Roman" w:cs="Times New Roman"/>
          <w:b/>
          <w:sz w:val="24"/>
          <w:szCs w:val="24"/>
        </w:rPr>
      </w:pPr>
    </w:p>
    <w:p w14:paraId="76D05863" w14:textId="77777777" w:rsidR="003872A3" w:rsidRPr="00DF7657" w:rsidRDefault="003872A3">
      <w:pPr>
        <w:spacing w:before="240" w:after="240" w:line="360" w:lineRule="auto"/>
        <w:jc w:val="both"/>
        <w:rPr>
          <w:rFonts w:ascii="Times New Roman" w:eastAsia="Times New Roman" w:hAnsi="Times New Roman" w:cs="Times New Roman"/>
          <w:b/>
          <w:sz w:val="24"/>
          <w:szCs w:val="24"/>
        </w:rPr>
      </w:pPr>
    </w:p>
    <w:p w14:paraId="31DBC6E6" w14:textId="77777777" w:rsidR="003872A3" w:rsidRPr="00DF7657" w:rsidRDefault="003872A3">
      <w:pPr>
        <w:spacing w:before="240" w:after="240" w:line="360" w:lineRule="auto"/>
        <w:jc w:val="both"/>
        <w:rPr>
          <w:rFonts w:ascii="Times New Roman" w:eastAsia="Times New Roman" w:hAnsi="Times New Roman" w:cs="Times New Roman"/>
          <w:b/>
          <w:sz w:val="24"/>
          <w:szCs w:val="24"/>
        </w:rPr>
      </w:pPr>
    </w:p>
    <w:p w14:paraId="576D8E1A" w14:textId="77777777" w:rsidR="00D11297" w:rsidRPr="001E343F" w:rsidRDefault="00D11297" w:rsidP="00D11297">
      <w:pPr>
        <w:spacing w:after="120" w:line="240" w:lineRule="auto"/>
        <w:rPr>
          <w:b/>
          <w:sz w:val="24"/>
          <w:szCs w:val="24"/>
        </w:rPr>
      </w:pPr>
    </w:p>
    <w:p w14:paraId="20F15AFB"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jc w:val="center"/>
        <w:rPr>
          <w:sz w:val="24"/>
          <w:szCs w:val="24"/>
        </w:rPr>
      </w:pPr>
      <w:r w:rsidRPr="001E343F">
        <w:rPr>
          <w:noProof/>
          <w:sz w:val="24"/>
          <w:szCs w:val="24"/>
          <w:lang w:eastAsia="en-GB"/>
        </w:rPr>
        <w:drawing>
          <wp:inline distT="0" distB="0" distL="114300" distR="114300" wp14:anchorId="5139E08D" wp14:editId="3468664D">
            <wp:extent cx="1860550" cy="760095"/>
            <wp:effectExtent l="0" t="0" r="0" b="0"/>
            <wp:docPr id="92" name="image18.png" descr="A picture containing text, font, screenshot, graphics&#10;&#10;Description automatically generated"/>
            <wp:cNvGraphicFramePr/>
            <a:graphic xmlns:a="http://schemas.openxmlformats.org/drawingml/2006/main">
              <a:graphicData uri="http://schemas.openxmlformats.org/drawingml/2006/picture">
                <pic:pic xmlns:pic="http://schemas.openxmlformats.org/drawingml/2006/picture">
                  <pic:nvPicPr>
                    <pic:cNvPr id="92" name="image18.png" descr="A picture containing text, font, screenshot, graphics&#10;&#10;Description automatically generated"/>
                    <pic:cNvPicPr preferRelativeResize="0"/>
                  </pic:nvPicPr>
                  <pic:blipFill>
                    <a:blip r:embed="rId9"/>
                    <a:srcRect/>
                    <a:stretch>
                      <a:fillRect/>
                    </a:stretch>
                  </pic:blipFill>
                  <pic:spPr>
                    <a:xfrm>
                      <a:off x="0" y="0"/>
                      <a:ext cx="1860550" cy="760095"/>
                    </a:xfrm>
                    <a:prstGeom prst="rect">
                      <a:avLst/>
                    </a:prstGeom>
                    <a:ln/>
                  </pic:spPr>
                </pic:pic>
              </a:graphicData>
            </a:graphic>
          </wp:inline>
        </w:drawing>
      </w:r>
    </w:p>
    <w:p w14:paraId="663C195C"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jc w:val="center"/>
        <w:rPr>
          <w:sz w:val="24"/>
          <w:szCs w:val="24"/>
        </w:rPr>
      </w:pPr>
      <w:r w:rsidRPr="001E343F">
        <w:rPr>
          <w:b/>
          <w:sz w:val="24"/>
          <w:szCs w:val="24"/>
        </w:rPr>
        <w:t>Master’s Degrees by Examination and Dissertation</w:t>
      </w:r>
    </w:p>
    <w:p w14:paraId="2AA5D7E2"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jc w:val="center"/>
        <w:rPr>
          <w:sz w:val="24"/>
          <w:szCs w:val="24"/>
        </w:rPr>
      </w:pPr>
      <w:r w:rsidRPr="001E343F">
        <w:rPr>
          <w:b/>
          <w:sz w:val="24"/>
          <w:szCs w:val="24"/>
        </w:rPr>
        <w:t>Declaration Form</w:t>
      </w:r>
      <w:r w:rsidRPr="001E343F">
        <w:rPr>
          <w:sz w:val="24"/>
          <w:szCs w:val="24"/>
        </w:rPr>
        <w:t>.</w:t>
      </w:r>
    </w:p>
    <w:p w14:paraId="3757BD70"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r w:rsidRPr="001E343F">
        <w:rPr>
          <w:sz w:val="24"/>
          <w:szCs w:val="24"/>
        </w:rPr>
        <w:t>1. This work has not previously been accepted in substance for any degree and is not being concurrently submitted in candidature for any degree.</w:t>
      </w:r>
    </w:p>
    <w:p w14:paraId="3C0B3E57" w14:textId="41391121"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rPr>
          <w:sz w:val="24"/>
          <w:szCs w:val="24"/>
        </w:rPr>
      </w:pPr>
      <w:r w:rsidRPr="001E343F">
        <w:rPr>
          <w:sz w:val="24"/>
          <w:szCs w:val="24"/>
        </w:rPr>
        <w:t>Signed……</w:t>
      </w:r>
      <w:r>
        <w:rPr>
          <w:sz w:val="24"/>
          <w:szCs w:val="24"/>
        </w:rPr>
        <w:t>HIMANSHU PATIDAR</w:t>
      </w:r>
      <w:r w:rsidRPr="001E343F">
        <w:rPr>
          <w:sz w:val="24"/>
          <w:szCs w:val="24"/>
        </w:rPr>
        <w:t>.………………</w:t>
      </w:r>
    </w:p>
    <w:p w14:paraId="1663627B"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rPr>
          <w:sz w:val="24"/>
          <w:szCs w:val="24"/>
        </w:rPr>
      </w:pPr>
      <w:r w:rsidRPr="001E343F">
        <w:rPr>
          <w:sz w:val="24"/>
          <w:szCs w:val="24"/>
        </w:rPr>
        <w:t>Date ………14/06/2023……………………………</w:t>
      </w:r>
    </w:p>
    <w:p w14:paraId="7DC5B81C"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r w:rsidRPr="001E343F">
        <w:rPr>
          <w:sz w:val="24"/>
          <w:szCs w:val="24"/>
        </w:rPr>
        <w:t xml:space="preserve">  </w:t>
      </w:r>
    </w:p>
    <w:p w14:paraId="2535098D"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r w:rsidRPr="001E343F">
        <w:rPr>
          <w:sz w:val="24"/>
          <w:szCs w:val="24"/>
        </w:rPr>
        <w:t xml:space="preserve">2. This dissertation is being submitted in partial fulfilment of the requirements for the degree of </w:t>
      </w:r>
      <w:proofErr w:type="gramStart"/>
      <w:r w:rsidRPr="001E343F">
        <w:rPr>
          <w:sz w:val="24"/>
          <w:szCs w:val="24"/>
        </w:rPr>
        <w:t>Master in Business Administration</w:t>
      </w:r>
      <w:proofErr w:type="gramEnd"/>
      <w:r w:rsidRPr="001E343F">
        <w:rPr>
          <w:sz w:val="24"/>
          <w:szCs w:val="24"/>
        </w:rPr>
        <w:t>.</w:t>
      </w:r>
    </w:p>
    <w:p w14:paraId="7EBC37F7" w14:textId="538C8B13"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rPr>
          <w:sz w:val="24"/>
          <w:szCs w:val="24"/>
        </w:rPr>
      </w:pPr>
      <w:proofErr w:type="gramStart"/>
      <w:r w:rsidRPr="001E343F">
        <w:rPr>
          <w:sz w:val="24"/>
          <w:szCs w:val="24"/>
        </w:rPr>
        <w:t>Signed  …</w:t>
      </w:r>
      <w:proofErr w:type="gramEnd"/>
      <w:r w:rsidRPr="001E343F">
        <w:rPr>
          <w:sz w:val="24"/>
          <w:szCs w:val="24"/>
        </w:rPr>
        <w:t>…</w:t>
      </w:r>
      <w:r w:rsidRPr="00D11297">
        <w:rPr>
          <w:sz w:val="24"/>
          <w:szCs w:val="24"/>
        </w:rPr>
        <w:t xml:space="preserve"> </w:t>
      </w:r>
      <w:r>
        <w:rPr>
          <w:sz w:val="24"/>
          <w:szCs w:val="24"/>
        </w:rPr>
        <w:t>HIMANSHU PATIDAR</w:t>
      </w:r>
      <w:r w:rsidRPr="001E343F">
        <w:rPr>
          <w:sz w:val="24"/>
          <w:szCs w:val="24"/>
        </w:rPr>
        <w:t xml:space="preserve"> ………………</w:t>
      </w:r>
    </w:p>
    <w:p w14:paraId="15BC0574"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rPr>
          <w:sz w:val="24"/>
          <w:szCs w:val="24"/>
        </w:rPr>
      </w:pPr>
      <w:proofErr w:type="gramStart"/>
      <w:r w:rsidRPr="001E343F">
        <w:rPr>
          <w:sz w:val="24"/>
          <w:szCs w:val="24"/>
        </w:rPr>
        <w:t>Date  …</w:t>
      </w:r>
      <w:proofErr w:type="gramEnd"/>
      <w:r w:rsidRPr="001E343F">
        <w:rPr>
          <w:sz w:val="24"/>
          <w:szCs w:val="24"/>
        </w:rPr>
        <w:t>……14/06/2023……………………………</w:t>
      </w:r>
    </w:p>
    <w:p w14:paraId="6929FD64"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r w:rsidRPr="001E343F">
        <w:rPr>
          <w:sz w:val="24"/>
          <w:szCs w:val="24"/>
        </w:rPr>
        <w:t xml:space="preserve"> 3. This dissertation is the result of my own independent work/investigation, except where otherwise stated.</w:t>
      </w:r>
    </w:p>
    <w:p w14:paraId="0AEAE5C2"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r w:rsidRPr="001E343F">
        <w:rPr>
          <w:sz w:val="24"/>
          <w:szCs w:val="24"/>
        </w:rPr>
        <w:t xml:space="preserve">Other sources are acknowledged by footnotes giving explicit references. </w:t>
      </w:r>
    </w:p>
    <w:p w14:paraId="707D03B0"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r w:rsidRPr="001E343F">
        <w:rPr>
          <w:sz w:val="24"/>
          <w:szCs w:val="24"/>
        </w:rPr>
        <w:t>A bibliography is appended.</w:t>
      </w:r>
    </w:p>
    <w:p w14:paraId="07036A55" w14:textId="60560A64"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rPr>
          <w:sz w:val="24"/>
          <w:szCs w:val="24"/>
        </w:rPr>
      </w:pPr>
      <w:r w:rsidRPr="001E343F">
        <w:rPr>
          <w:sz w:val="24"/>
          <w:szCs w:val="24"/>
        </w:rPr>
        <w:t>Signed candidate:  ………</w:t>
      </w:r>
      <w:r w:rsidRPr="00D11297">
        <w:rPr>
          <w:sz w:val="24"/>
          <w:szCs w:val="24"/>
        </w:rPr>
        <w:t xml:space="preserve"> </w:t>
      </w:r>
      <w:r>
        <w:rPr>
          <w:sz w:val="24"/>
          <w:szCs w:val="24"/>
        </w:rPr>
        <w:t>HIMANSHU PATIDAR</w:t>
      </w:r>
      <w:r w:rsidRPr="001E343F">
        <w:rPr>
          <w:sz w:val="24"/>
          <w:szCs w:val="24"/>
        </w:rPr>
        <w:t xml:space="preserve"> ………</w:t>
      </w:r>
    </w:p>
    <w:p w14:paraId="2912E7DE"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rPr>
          <w:sz w:val="24"/>
          <w:szCs w:val="24"/>
        </w:rPr>
      </w:pPr>
      <w:r w:rsidRPr="001E343F">
        <w:rPr>
          <w:sz w:val="24"/>
          <w:szCs w:val="24"/>
        </w:rPr>
        <w:t>Date:  ………14/06/2023…………</w:t>
      </w:r>
    </w:p>
    <w:p w14:paraId="5555F0D6"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0"/>
          <w:szCs w:val="20"/>
        </w:rPr>
      </w:pPr>
      <w:r w:rsidRPr="001E343F">
        <w:rPr>
          <w:sz w:val="24"/>
          <w:szCs w:val="24"/>
        </w:rPr>
        <w:t xml:space="preserve">  </w:t>
      </w:r>
    </w:p>
    <w:p w14:paraId="5D051CA1" w14:textId="39F16119"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r w:rsidRPr="001E343F">
        <w:rPr>
          <w:sz w:val="24"/>
          <w:szCs w:val="24"/>
        </w:rPr>
        <w:t xml:space="preserve">4. I hereby give consent for my dissertation, if accepted, to be available for photocopying, inter- library loan, and for deposit in the University’s digital repository </w:t>
      </w:r>
    </w:p>
    <w:p w14:paraId="282832FE" w14:textId="69207CEB"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rPr>
          <w:sz w:val="24"/>
          <w:szCs w:val="24"/>
        </w:rPr>
      </w:pPr>
      <w:r w:rsidRPr="001E343F">
        <w:rPr>
          <w:sz w:val="24"/>
          <w:szCs w:val="24"/>
        </w:rPr>
        <w:t>Signed (candidate)………</w:t>
      </w:r>
      <w:r w:rsidRPr="00D11297">
        <w:rPr>
          <w:sz w:val="24"/>
          <w:szCs w:val="24"/>
        </w:rPr>
        <w:t xml:space="preserve"> </w:t>
      </w:r>
      <w:r>
        <w:rPr>
          <w:sz w:val="24"/>
          <w:szCs w:val="24"/>
        </w:rPr>
        <w:t>HIMANSHU PATIDAR</w:t>
      </w:r>
      <w:r w:rsidRPr="001E343F">
        <w:rPr>
          <w:sz w:val="24"/>
          <w:szCs w:val="24"/>
        </w:rPr>
        <w:t xml:space="preserve"> ……</w:t>
      </w:r>
    </w:p>
    <w:p w14:paraId="29390055"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rPr>
          <w:sz w:val="24"/>
          <w:szCs w:val="24"/>
        </w:rPr>
      </w:pPr>
      <w:r w:rsidRPr="001E343F">
        <w:rPr>
          <w:sz w:val="24"/>
          <w:szCs w:val="24"/>
        </w:rPr>
        <w:t>Date………14/06/2023………………………………</w:t>
      </w:r>
    </w:p>
    <w:p w14:paraId="0ACE905A" w14:textId="77777777"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r w:rsidRPr="001E343F">
        <w:rPr>
          <w:b/>
          <w:sz w:val="24"/>
          <w:szCs w:val="24"/>
        </w:rPr>
        <w:t>Supervisor’s Declaration</w:t>
      </w:r>
      <w:r w:rsidRPr="001E343F">
        <w:rPr>
          <w:sz w:val="24"/>
          <w:szCs w:val="24"/>
        </w:rPr>
        <w:t>.</w:t>
      </w:r>
    </w:p>
    <w:p w14:paraId="31848D82" w14:textId="77777777" w:rsidR="00D11297" w:rsidRDefault="00D11297"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r w:rsidRPr="001E343F">
        <w:rPr>
          <w:sz w:val="24"/>
          <w:szCs w:val="24"/>
        </w:rPr>
        <w:t>I am satisfied that this work is the result of the student’s own efforts.</w:t>
      </w:r>
    </w:p>
    <w:p w14:paraId="115728E7" w14:textId="77777777" w:rsidR="000D3C82" w:rsidRPr="001E343F" w:rsidRDefault="000D3C82" w:rsidP="00D11297">
      <w:pPr>
        <w:pBdr>
          <w:top w:val="single" w:sz="4" w:space="1" w:color="000000"/>
          <w:left w:val="single" w:sz="4" w:space="4" w:color="000000"/>
          <w:bottom w:val="single" w:sz="4" w:space="1" w:color="000000"/>
          <w:right w:val="single" w:sz="4" w:space="4" w:color="000000"/>
        </w:pBdr>
        <w:spacing w:after="120" w:line="240" w:lineRule="auto"/>
        <w:rPr>
          <w:sz w:val="24"/>
          <w:szCs w:val="24"/>
        </w:rPr>
      </w:pPr>
    </w:p>
    <w:p w14:paraId="453592A3" w14:textId="0B4CD74A"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rPr>
          <w:sz w:val="24"/>
          <w:szCs w:val="24"/>
        </w:rPr>
      </w:pPr>
      <w:r w:rsidRPr="001E343F">
        <w:rPr>
          <w:sz w:val="24"/>
          <w:szCs w:val="24"/>
        </w:rPr>
        <w:t>Signed:  ……</w:t>
      </w:r>
      <w:r w:rsidR="000C4693">
        <w:rPr>
          <w:sz w:val="24"/>
          <w:szCs w:val="24"/>
        </w:rPr>
        <w:t>Dr Jaya Gopalkrishnan</w:t>
      </w:r>
      <w:r w:rsidRPr="001E343F">
        <w:rPr>
          <w:sz w:val="24"/>
          <w:szCs w:val="24"/>
        </w:rPr>
        <w:t>…………………………………………………………………</w:t>
      </w:r>
      <w:proofErr w:type="gramStart"/>
      <w:r w:rsidRPr="001E343F">
        <w:rPr>
          <w:sz w:val="24"/>
          <w:szCs w:val="24"/>
        </w:rPr>
        <w:t>…..</w:t>
      </w:r>
      <w:proofErr w:type="gramEnd"/>
    </w:p>
    <w:p w14:paraId="33474BF6" w14:textId="133EBC0B" w:rsidR="00D11297" w:rsidRPr="001E343F" w:rsidRDefault="00D11297" w:rsidP="00D11297">
      <w:pPr>
        <w:pBdr>
          <w:top w:val="single" w:sz="4" w:space="1" w:color="000000"/>
          <w:left w:val="single" w:sz="4" w:space="4" w:color="000000"/>
          <w:bottom w:val="single" w:sz="4" w:space="1" w:color="000000"/>
          <w:right w:val="single" w:sz="4" w:space="4" w:color="000000"/>
        </w:pBdr>
        <w:spacing w:after="120" w:line="360" w:lineRule="auto"/>
        <w:jc w:val="both"/>
        <w:rPr>
          <w:sz w:val="24"/>
          <w:szCs w:val="24"/>
        </w:rPr>
      </w:pPr>
      <w:r w:rsidRPr="001E343F">
        <w:rPr>
          <w:sz w:val="24"/>
          <w:szCs w:val="24"/>
        </w:rPr>
        <w:t>Date:  …</w:t>
      </w:r>
      <w:r w:rsidR="000C4693">
        <w:rPr>
          <w:sz w:val="24"/>
          <w:szCs w:val="24"/>
        </w:rPr>
        <w:t>15/6/23</w:t>
      </w:r>
      <w:r w:rsidRPr="001E343F">
        <w:rPr>
          <w:sz w:val="24"/>
          <w:szCs w:val="24"/>
        </w:rPr>
        <w:t>…………………………………………………………………………...</w:t>
      </w:r>
    </w:p>
    <w:p w14:paraId="576A45FC" w14:textId="77777777" w:rsidR="003872A3" w:rsidRPr="00DF7657" w:rsidRDefault="003872A3">
      <w:pPr>
        <w:spacing w:before="240" w:after="240" w:line="360" w:lineRule="auto"/>
        <w:jc w:val="both"/>
        <w:rPr>
          <w:rFonts w:ascii="Times New Roman" w:eastAsia="Times New Roman" w:hAnsi="Times New Roman" w:cs="Times New Roman"/>
          <w:b/>
          <w:sz w:val="24"/>
          <w:szCs w:val="24"/>
        </w:rPr>
      </w:pPr>
    </w:p>
    <w:p w14:paraId="1D562DD4" w14:textId="77777777" w:rsidR="00D11297" w:rsidRDefault="00D11297">
      <w:pPr>
        <w:spacing w:line="360" w:lineRule="auto"/>
        <w:jc w:val="center"/>
      </w:pPr>
    </w:p>
    <w:p w14:paraId="4FDFD1F6" w14:textId="77777777" w:rsidR="000D3C82" w:rsidRPr="001E343F" w:rsidRDefault="000D3C82" w:rsidP="000D3C82">
      <w:pPr>
        <w:spacing w:after="160" w:line="360" w:lineRule="auto"/>
        <w:jc w:val="center"/>
        <w:rPr>
          <w:b/>
          <w:sz w:val="24"/>
          <w:szCs w:val="24"/>
        </w:rPr>
      </w:pPr>
      <w:r w:rsidRPr="001E343F">
        <w:rPr>
          <w:b/>
          <w:sz w:val="24"/>
          <w:szCs w:val="24"/>
        </w:rPr>
        <w:t>University of Wales: Trinity Saint David</w:t>
      </w:r>
    </w:p>
    <w:p w14:paraId="58869837" w14:textId="77777777" w:rsidR="000D3C82" w:rsidRPr="001E343F" w:rsidRDefault="000D3C82" w:rsidP="000D3C82">
      <w:pPr>
        <w:spacing w:after="160" w:line="360" w:lineRule="auto"/>
        <w:jc w:val="center"/>
        <w:rPr>
          <w:sz w:val="24"/>
          <w:szCs w:val="24"/>
        </w:rPr>
      </w:pPr>
      <w:r w:rsidRPr="001E343F">
        <w:rPr>
          <w:b/>
          <w:sz w:val="24"/>
          <w:szCs w:val="24"/>
        </w:rPr>
        <w:t>E-Thesis Deposit Agreement</w:t>
      </w:r>
    </w:p>
    <w:p w14:paraId="3E8A6B9E" w14:textId="77777777" w:rsidR="000D3C82" w:rsidRPr="001E343F" w:rsidRDefault="000D3C82" w:rsidP="000D3C82">
      <w:pPr>
        <w:spacing w:after="160" w:line="360" w:lineRule="auto"/>
        <w:jc w:val="both"/>
        <w:rPr>
          <w:b/>
          <w:sz w:val="24"/>
          <w:szCs w:val="24"/>
        </w:rPr>
      </w:pPr>
    </w:p>
    <w:p w14:paraId="5F4F6CFB" w14:textId="77777777" w:rsidR="000D3C82" w:rsidRPr="001E343F" w:rsidRDefault="000D3C82" w:rsidP="000D3C82">
      <w:pPr>
        <w:spacing w:after="160" w:line="360" w:lineRule="auto"/>
        <w:jc w:val="both"/>
        <w:rPr>
          <w:b/>
          <w:sz w:val="24"/>
          <w:szCs w:val="24"/>
        </w:rPr>
      </w:pPr>
      <w:r w:rsidRPr="001E343F">
        <w:rPr>
          <w:b/>
          <w:sz w:val="24"/>
          <w:szCs w:val="24"/>
        </w:rPr>
        <w:t>Details of the Work</w:t>
      </w:r>
    </w:p>
    <w:p w14:paraId="0514B832" w14:textId="77777777" w:rsidR="000D3C82" w:rsidRPr="001E343F" w:rsidRDefault="000D3C82" w:rsidP="000D3C82">
      <w:pPr>
        <w:spacing w:after="160" w:line="360" w:lineRule="auto"/>
        <w:jc w:val="both"/>
        <w:rPr>
          <w:sz w:val="24"/>
          <w:szCs w:val="24"/>
        </w:rPr>
      </w:pPr>
      <w:r w:rsidRPr="001E343F">
        <w:rPr>
          <w:sz w:val="24"/>
          <w:szCs w:val="24"/>
        </w:rPr>
        <w:t>I would like to deposit the following item in the digital repository maintained by the University, and/or in any other repository authorised for use by the University:</w:t>
      </w:r>
    </w:p>
    <w:p w14:paraId="06EB15EF" w14:textId="77777777" w:rsidR="000D3C82" w:rsidRPr="001E343F" w:rsidRDefault="000D3C82" w:rsidP="000D3C82">
      <w:pPr>
        <w:spacing w:after="160" w:line="360" w:lineRule="auto"/>
        <w:jc w:val="both"/>
        <w:rPr>
          <w:sz w:val="24"/>
          <w:szCs w:val="24"/>
        </w:rPr>
      </w:pPr>
    </w:p>
    <w:p w14:paraId="03B5150B" w14:textId="7637B5B1" w:rsidR="000D3C82" w:rsidRPr="000D3C82" w:rsidRDefault="000D3C82" w:rsidP="000D3C82">
      <w:pPr>
        <w:spacing w:after="160" w:line="360" w:lineRule="auto"/>
        <w:jc w:val="both"/>
        <w:rPr>
          <w:rFonts w:ascii="Times New Roman" w:eastAsia="Times New Roman" w:hAnsi="Times New Roman" w:cs="Times New Roman"/>
          <w:b/>
          <w:bCs/>
          <w:sz w:val="24"/>
          <w:szCs w:val="24"/>
        </w:rPr>
      </w:pPr>
      <w:proofErr w:type="gramStart"/>
      <w:r w:rsidRPr="001E343F">
        <w:rPr>
          <w:b/>
          <w:sz w:val="24"/>
          <w:szCs w:val="24"/>
        </w:rPr>
        <w:t>Title</w:t>
      </w:r>
      <w:r w:rsidRPr="001E343F">
        <w:rPr>
          <w:sz w:val="24"/>
          <w:szCs w:val="24"/>
        </w:rPr>
        <w: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sidRPr="000D3C82">
        <w:rPr>
          <w:rFonts w:ascii="Times New Roman" w:eastAsia="Times New Roman" w:hAnsi="Times New Roman" w:cs="Times New Roman"/>
          <w:b/>
          <w:bCs/>
          <w:sz w:val="24"/>
          <w:szCs w:val="24"/>
        </w:rPr>
        <w:t>Analysing effective e-commerce strategies to increase sales and organisational performance: A case of the retail industry of the UK</w:t>
      </w:r>
    </w:p>
    <w:p w14:paraId="54F508B5" w14:textId="77777777" w:rsidR="000D3C82" w:rsidRPr="001E343F" w:rsidRDefault="000D3C82" w:rsidP="000D3C82">
      <w:pPr>
        <w:spacing w:after="160" w:line="360" w:lineRule="auto"/>
        <w:jc w:val="both"/>
        <w:rPr>
          <w:sz w:val="24"/>
          <w:szCs w:val="24"/>
        </w:rPr>
      </w:pPr>
    </w:p>
    <w:p w14:paraId="575BED0E" w14:textId="77777777" w:rsidR="000D3C82" w:rsidRPr="001E343F" w:rsidRDefault="000D3C82" w:rsidP="000D3C82">
      <w:pPr>
        <w:spacing w:after="160" w:line="360" w:lineRule="auto"/>
        <w:jc w:val="both"/>
        <w:rPr>
          <w:sz w:val="24"/>
          <w:szCs w:val="24"/>
        </w:rPr>
      </w:pPr>
      <w:r w:rsidRPr="001E343F">
        <w:rPr>
          <w:sz w:val="24"/>
          <w:szCs w:val="24"/>
        </w:rPr>
        <w:t>This item is a product of my own research endeavours and is covered by the agreement below in which the item is referred to as “the Work”.  It is identical in content to that deposited in the Learning Resources Centre, subject to point 4 below.</w:t>
      </w:r>
    </w:p>
    <w:p w14:paraId="7CA2221A" w14:textId="77777777" w:rsidR="000D3C82" w:rsidRPr="001E343F" w:rsidRDefault="000D3C82" w:rsidP="000D3C82">
      <w:pPr>
        <w:spacing w:after="160" w:line="360" w:lineRule="auto"/>
        <w:jc w:val="both"/>
        <w:rPr>
          <w:sz w:val="24"/>
          <w:szCs w:val="24"/>
        </w:rPr>
      </w:pPr>
      <w:r w:rsidRPr="001E343F">
        <w:rPr>
          <w:sz w:val="24"/>
          <w:szCs w:val="24"/>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3032E7C" w14:textId="77777777" w:rsidR="000D3C82" w:rsidRPr="001E343F" w:rsidRDefault="000D3C82" w:rsidP="000D3C82">
      <w:pPr>
        <w:spacing w:after="160" w:line="360" w:lineRule="auto"/>
        <w:jc w:val="both"/>
        <w:rPr>
          <w:b/>
          <w:sz w:val="24"/>
          <w:szCs w:val="24"/>
        </w:rPr>
      </w:pPr>
      <w:r w:rsidRPr="001E343F">
        <w:rPr>
          <w:b/>
          <w:sz w:val="24"/>
          <w:szCs w:val="24"/>
        </w:rPr>
        <w:t>UW: TSD Digital Repository</w:t>
      </w:r>
    </w:p>
    <w:p w14:paraId="5C1B52BE" w14:textId="77777777" w:rsidR="000D3C82" w:rsidRPr="001E343F" w:rsidRDefault="000D3C82" w:rsidP="000D3C82">
      <w:pPr>
        <w:spacing w:after="160" w:line="360" w:lineRule="auto"/>
        <w:jc w:val="both"/>
        <w:rPr>
          <w:sz w:val="24"/>
          <w:szCs w:val="24"/>
        </w:rPr>
      </w:pPr>
      <w:r w:rsidRPr="001E343F">
        <w:rPr>
          <w:sz w:val="24"/>
          <w:szCs w:val="24"/>
        </w:rPr>
        <w:t>I understand that work deposited in the digital repository will be accessible to a wide variety of people and institutions, including automated agents and search engines via the World Wide Web.</w:t>
      </w:r>
    </w:p>
    <w:p w14:paraId="1F421B11" w14:textId="77777777" w:rsidR="000D3C82" w:rsidRPr="001E343F" w:rsidRDefault="000D3C82" w:rsidP="000D3C82">
      <w:pPr>
        <w:spacing w:after="160" w:line="360" w:lineRule="auto"/>
        <w:jc w:val="both"/>
        <w:rPr>
          <w:sz w:val="24"/>
          <w:szCs w:val="24"/>
        </w:rPr>
      </w:pPr>
      <w:r w:rsidRPr="001E343F">
        <w:rPr>
          <w:sz w:val="24"/>
          <w:szCs w:val="24"/>
        </w:rPr>
        <w:t>I understand that once the Work is deposited, the item and its metadata may be incorporated into public access catalogues or services, such as national databases of electronic theses.</w:t>
      </w:r>
    </w:p>
    <w:p w14:paraId="46151F10" w14:textId="77777777" w:rsidR="000D3C82" w:rsidRPr="001E343F" w:rsidRDefault="000D3C82" w:rsidP="000D3C82">
      <w:pPr>
        <w:spacing w:after="160" w:line="360" w:lineRule="auto"/>
        <w:jc w:val="both"/>
        <w:rPr>
          <w:sz w:val="24"/>
          <w:szCs w:val="24"/>
        </w:rPr>
      </w:pPr>
    </w:p>
    <w:p w14:paraId="33557205" w14:textId="77777777" w:rsidR="000D3C82" w:rsidRPr="001E343F" w:rsidRDefault="000D3C82" w:rsidP="000D3C82">
      <w:pPr>
        <w:spacing w:after="160" w:line="360" w:lineRule="auto"/>
        <w:ind w:left="-1418"/>
        <w:rPr>
          <w:sz w:val="24"/>
          <w:szCs w:val="24"/>
        </w:rPr>
      </w:pPr>
    </w:p>
    <w:p w14:paraId="7003EF0C" w14:textId="77777777" w:rsidR="000D3C82" w:rsidRPr="001E343F" w:rsidRDefault="000D3C82" w:rsidP="000D3C82">
      <w:pPr>
        <w:spacing w:after="160" w:line="360" w:lineRule="auto"/>
        <w:ind w:left="-1418"/>
        <w:rPr>
          <w:sz w:val="24"/>
          <w:szCs w:val="24"/>
        </w:rPr>
      </w:pPr>
    </w:p>
    <w:p w14:paraId="61F69944" w14:textId="77777777" w:rsidR="000D3C82" w:rsidRPr="001E343F" w:rsidRDefault="000D3C82" w:rsidP="000D3C82">
      <w:pPr>
        <w:spacing w:after="160" w:line="360" w:lineRule="auto"/>
        <w:ind w:left="-1418"/>
        <w:rPr>
          <w:sz w:val="24"/>
          <w:szCs w:val="24"/>
        </w:rPr>
      </w:pPr>
    </w:p>
    <w:p w14:paraId="4C62B3EC" w14:textId="77777777" w:rsidR="000D3C82" w:rsidRPr="001E343F" w:rsidRDefault="000D3C82" w:rsidP="000D3C82">
      <w:pPr>
        <w:spacing w:after="160" w:line="360" w:lineRule="auto"/>
        <w:ind w:left="-1418"/>
        <w:rPr>
          <w:b/>
          <w:sz w:val="24"/>
          <w:szCs w:val="24"/>
        </w:rPr>
      </w:pPr>
      <w:r w:rsidRPr="001E343F">
        <w:rPr>
          <w:sz w:val="24"/>
          <w:szCs w:val="24"/>
        </w:rPr>
        <w:t xml:space="preserve">               </w:t>
      </w:r>
      <w:r w:rsidRPr="001E343F">
        <w:rPr>
          <w:rFonts w:ascii="Times New Roman" w:eastAsia="Times New Roman" w:hAnsi="Times New Roman" w:cs="Times New Roman"/>
          <w:sz w:val="24"/>
          <w:szCs w:val="24"/>
        </w:rPr>
        <w:t xml:space="preserve"> </w:t>
      </w:r>
      <w:r w:rsidRPr="001E343F">
        <w:rPr>
          <w:b/>
          <w:sz w:val="24"/>
          <w:szCs w:val="24"/>
        </w:rPr>
        <w:t>I agree as follows:</w:t>
      </w:r>
    </w:p>
    <w:p w14:paraId="019D45FF" w14:textId="77777777" w:rsidR="000D3C82" w:rsidRPr="001E343F" w:rsidRDefault="000D3C82" w:rsidP="000D3C82">
      <w:pPr>
        <w:numPr>
          <w:ilvl w:val="0"/>
          <w:numId w:val="21"/>
        </w:numPr>
        <w:spacing w:line="240" w:lineRule="auto"/>
        <w:jc w:val="both"/>
        <w:rPr>
          <w:sz w:val="24"/>
          <w:szCs w:val="24"/>
        </w:rPr>
      </w:pPr>
      <w:r w:rsidRPr="001E343F">
        <w:rPr>
          <w:sz w:val="24"/>
          <w:szCs w:val="24"/>
        </w:rPr>
        <w:t>That I am the author or have the authority of the author/s to make this agreement and do hereby give the University of Wales: Trinity Saint David the right to make available the Work in the way described above.</w:t>
      </w:r>
    </w:p>
    <w:p w14:paraId="0992F246" w14:textId="77777777" w:rsidR="000D3C82" w:rsidRPr="001E343F" w:rsidRDefault="000D3C82" w:rsidP="000D3C82">
      <w:pPr>
        <w:numPr>
          <w:ilvl w:val="0"/>
          <w:numId w:val="21"/>
        </w:numPr>
        <w:spacing w:line="240" w:lineRule="auto"/>
        <w:jc w:val="both"/>
        <w:rPr>
          <w:sz w:val="24"/>
          <w:szCs w:val="24"/>
        </w:rPr>
      </w:pPr>
      <w:r w:rsidRPr="001E343F">
        <w:rPr>
          <w:sz w:val="24"/>
          <w:szCs w:val="24"/>
        </w:rPr>
        <w:t>That the electronic copy of the Work deposited in the digital repository and covered by this agreement, is identical in content to the paper copy of the Work.</w:t>
      </w:r>
    </w:p>
    <w:p w14:paraId="65652877" w14:textId="77777777" w:rsidR="000D3C82" w:rsidRPr="001E343F" w:rsidRDefault="000D3C82" w:rsidP="000D3C82">
      <w:pPr>
        <w:numPr>
          <w:ilvl w:val="0"/>
          <w:numId w:val="21"/>
        </w:numPr>
        <w:spacing w:line="240" w:lineRule="auto"/>
        <w:jc w:val="both"/>
        <w:rPr>
          <w:sz w:val="24"/>
          <w:szCs w:val="24"/>
        </w:rPr>
      </w:pPr>
      <w:r w:rsidRPr="001E343F">
        <w:rPr>
          <w:sz w:val="24"/>
          <w:szCs w:val="24"/>
        </w:rPr>
        <w:t>That I have exercised reasonable care to ensure that the Work is original, and to the best of my knowledge, does not breach any laws including those relating to defamation, libel and copyright.</w:t>
      </w:r>
    </w:p>
    <w:p w14:paraId="74CE5C0B" w14:textId="77777777" w:rsidR="000D3C82" w:rsidRPr="001E343F" w:rsidRDefault="000D3C82" w:rsidP="000D3C82">
      <w:pPr>
        <w:numPr>
          <w:ilvl w:val="0"/>
          <w:numId w:val="21"/>
        </w:numPr>
        <w:spacing w:line="240" w:lineRule="auto"/>
        <w:jc w:val="both"/>
        <w:rPr>
          <w:sz w:val="24"/>
          <w:szCs w:val="24"/>
        </w:rPr>
      </w:pPr>
      <w:r w:rsidRPr="001E343F">
        <w:rPr>
          <w:sz w:val="24"/>
          <w:szCs w:val="24"/>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1E343F">
        <w:rPr>
          <w:i/>
          <w:sz w:val="24"/>
          <w:szCs w:val="24"/>
        </w:rPr>
        <w:t>or</w:t>
      </w:r>
      <w:r w:rsidRPr="001E343F">
        <w:rPr>
          <w:sz w:val="24"/>
          <w:szCs w:val="24"/>
        </w:rPr>
        <w:t xml:space="preserve"> that I have identified and removed that material for which adequate permission has not been obtained and which will be inaccessible via the digital </w:t>
      </w:r>
      <w:proofErr w:type="gramStart"/>
      <w:r w:rsidRPr="001E343F">
        <w:rPr>
          <w:sz w:val="24"/>
          <w:szCs w:val="24"/>
        </w:rPr>
        <w:t>repository</w:t>
      </w:r>
      <w:proofErr w:type="gramEnd"/>
    </w:p>
    <w:p w14:paraId="2BAE0F6D" w14:textId="77777777" w:rsidR="000D3C82" w:rsidRPr="001E343F" w:rsidRDefault="000D3C82" w:rsidP="000D3C82">
      <w:pPr>
        <w:numPr>
          <w:ilvl w:val="0"/>
          <w:numId w:val="21"/>
        </w:numPr>
        <w:spacing w:line="240" w:lineRule="auto"/>
        <w:jc w:val="both"/>
        <w:rPr>
          <w:sz w:val="24"/>
          <w:szCs w:val="24"/>
        </w:rPr>
      </w:pPr>
      <w:r w:rsidRPr="001E343F">
        <w:rPr>
          <w:sz w:val="24"/>
          <w:szCs w:val="24"/>
        </w:rPr>
        <w:t>That University of Wales: Trinity Saint David does not hold any obligation to take legal action on behalf of the Depositor, or other rights holders, in the event of a breach of intellectual property rights, or any other right, in the material deposited.</w:t>
      </w:r>
    </w:p>
    <w:p w14:paraId="4F92A522" w14:textId="77777777" w:rsidR="000D3C82" w:rsidRPr="001E343F" w:rsidRDefault="000D3C82" w:rsidP="000D3C82">
      <w:pPr>
        <w:numPr>
          <w:ilvl w:val="0"/>
          <w:numId w:val="21"/>
        </w:numPr>
        <w:spacing w:line="240" w:lineRule="auto"/>
        <w:jc w:val="both"/>
        <w:rPr>
          <w:sz w:val="24"/>
          <w:szCs w:val="24"/>
        </w:rPr>
      </w:pPr>
      <w:r w:rsidRPr="001E343F">
        <w:rPr>
          <w:sz w:val="24"/>
          <w:szCs w:val="24"/>
        </w:rPr>
        <w:t xml:space="preserve">That I undertake to indemnify the University of Wales: Trinity Saint David against all actions, suits, proceedings, claims, demands and costs occasioned by the University in consequence of any breach of this </w:t>
      </w:r>
      <w:proofErr w:type="gramStart"/>
      <w:r w:rsidRPr="001E343F">
        <w:rPr>
          <w:sz w:val="24"/>
          <w:szCs w:val="24"/>
        </w:rPr>
        <w:t>agreement</w:t>
      </w:r>
      <w:proofErr w:type="gramEnd"/>
    </w:p>
    <w:p w14:paraId="47D5EFB4" w14:textId="77777777" w:rsidR="000D3C82" w:rsidRPr="001E343F" w:rsidRDefault="000D3C82" w:rsidP="000D3C82">
      <w:pPr>
        <w:spacing w:after="160" w:line="360" w:lineRule="auto"/>
        <w:jc w:val="both"/>
        <w:rPr>
          <w:rFonts w:ascii="Times New Roman" w:eastAsia="Times New Roman" w:hAnsi="Times New Roman" w:cs="Times New Roman"/>
          <w:sz w:val="24"/>
          <w:szCs w:val="24"/>
        </w:rPr>
      </w:pPr>
    </w:p>
    <w:p w14:paraId="7559AADF" w14:textId="66AD3FFD" w:rsidR="000D3C82" w:rsidRPr="001E343F" w:rsidRDefault="000D3C82" w:rsidP="000D3C82">
      <w:pPr>
        <w:spacing w:after="160" w:line="360" w:lineRule="auto"/>
        <w:jc w:val="both"/>
        <w:rPr>
          <w:sz w:val="24"/>
          <w:szCs w:val="24"/>
        </w:rPr>
      </w:pPr>
      <w:proofErr w:type="gramStart"/>
      <w:r w:rsidRPr="001E343F">
        <w:rPr>
          <w:b/>
          <w:sz w:val="24"/>
          <w:szCs w:val="24"/>
        </w:rPr>
        <w:t>Signature :</w:t>
      </w:r>
      <w:proofErr w:type="gramEnd"/>
      <w:r w:rsidRPr="001E343F">
        <w:rPr>
          <w:b/>
          <w:sz w:val="24"/>
          <w:szCs w:val="24"/>
        </w:rPr>
        <w:t xml:space="preserve"> </w:t>
      </w:r>
      <w:r>
        <w:rPr>
          <w:sz w:val="24"/>
          <w:szCs w:val="24"/>
        </w:rPr>
        <w:t>HIMANSHU PATIDAR</w:t>
      </w:r>
    </w:p>
    <w:p w14:paraId="0BFD2F17" w14:textId="77777777" w:rsidR="000D3C82" w:rsidRPr="001E343F" w:rsidRDefault="000D3C82" w:rsidP="000D3C82">
      <w:pPr>
        <w:spacing w:after="160" w:line="360" w:lineRule="auto"/>
        <w:jc w:val="both"/>
        <w:rPr>
          <w:rFonts w:ascii="Times New Roman" w:eastAsia="Times New Roman" w:hAnsi="Times New Roman" w:cs="Times New Roman"/>
          <w:b/>
          <w:sz w:val="40"/>
          <w:szCs w:val="40"/>
        </w:rPr>
      </w:pPr>
      <w:proofErr w:type="gramStart"/>
      <w:r w:rsidRPr="001E343F">
        <w:rPr>
          <w:b/>
          <w:sz w:val="24"/>
          <w:szCs w:val="24"/>
        </w:rPr>
        <w:t>Date :</w:t>
      </w:r>
      <w:proofErr w:type="gramEnd"/>
      <w:r w:rsidRPr="001E343F">
        <w:rPr>
          <w:b/>
          <w:sz w:val="24"/>
          <w:szCs w:val="24"/>
        </w:rPr>
        <w:t xml:space="preserve"> </w:t>
      </w:r>
      <w:r w:rsidRPr="001E343F">
        <w:rPr>
          <w:sz w:val="24"/>
          <w:szCs w:val="24"/>
        </w:rPr>
        <w:t>14/06/2023</w:t>
      </w:r>
    </w:p>
    <w:p w14:paraId="51441190" w14:textId="18377BB8" w:rsidR="00D11297" w:rsidRDefault="00D11297"/>
    <w:p w14:paraId="2B41F26B" w14:textId="0E28E0C8" w:rsidR="003872A3" w:rsidRPr="00DF7657" w:rsidRDefault="00B51DFF">
      <w:pPr>
        <w:spacing w:line="360" w:lineRule="auto"/>
        <w:jc w:val="center"/>
        <w:rPr>
          <w:rFonts w:ascii="Times New Roman" w:eastAsia="Times New Roman" w:hAnsi="Times New Roman" w:cs="Times New Roman"/>
          <w:b/>
          <w:sz w:val="28"/>
          <w:szCs w:val="28"/>
        </w:rPr>
      </w:pPr>
      <w:r w:rsidRPr="00DF7657">
        <w:br w:type="page"/>
      </w:r>
      <w:r w:rsidRPr="00DF7657">
        <w:rPr>
          <w:rFonts w:ascii="Times New Roman" w:eastAsia="Times New Roman" w:hAnsi="Times New Roman" w:cs="Times New Roman"/>
          <w:b/>
          <w:sz w:val="28"/>
          <w:szCs w:val="28"/>
        </w:rPr>
        <w:lastRenderedPageBreak/>
        <w:t xml:space="preserve">Abstract </w:t>
      </w:r>
    </w:p>
    <w:p w14:paraId="1BFDBBA1"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By analysing the present business context, it has been stated that the implementation of effective e-commerce strategies is the needy thing. By addressing the importance of this subject matter, the study has been conducted on this by monitoring the sales and organisational performance of the UK retail industry. The study has discussed several strategies that are related to the e-commerce aspect and through this, the impact has been analysed appropriately. The study has also discussed its advantages and disadvantages to address its effectiveness in the business market properly. By stating some aims and objectives, the study has proceeded appropriately which also helps in getting proper answers to the research questions. In this way, the study has adopted a primary quantitative data process in terms of procuring real-time data. The study used descriptive statistics, correlation assessment, and regression analysis on 75 employees in a survey. The findings revealed a positive relationship between the variable that is dependent, "to boost in sales," and each of the independent variables, "e-commerce gains in the organisation," "effective strategies," and "development of trends.". The study has provided some recommendations by addressing the gaps and limitations which might be effective in enhancing the future scope of the study. </w:t>
      </w:r>
    </w:p>
    <w:p w14:paraId="7013D146" w14:textId="77777777" w:rsidR="003872A3" w:rsidRPr="00DF7657" w:rsidRDefault="00B51DFF">
      <w:pPr>
        <w:spacing w:line="360" w:lineRule="auto"/>
        <w:jc w:val="center"/>
        <w:rPr>
          <w:rFonts w:ascii="Times New Roman" w:eastAsia="Times New Roman" w:hAnsi="Times New Roman" w:cs="Times New Roman"/>
          <w:b/>
          <w:sz w:val="40"/>
          <w:szCs w:val="40"/>
        </w:rPr>
      </w:pPr>
      <w:r w:rsidRPr="00DF7657">
        <w:br w:type="page"/>
      </w:r>
    </w:p>
    <w:p w14:paraId="435056B4" w14:textId="77777777" w:rsidR="003872A3" w:rsidRPr="00DF7657" w:rsidRDefault="00B51DFF">
      <w:pPr>
        <w:spacing w:line="360" w:lineRule="auto"/>
        <w:jc w:val="center"/>
        <w:rPr>
          <w:rFonts w:ascii="Times New Roman" w:eastAsia="Times New Roman" w:hAnsi="Times New Roman" w:cs="Times New Roman"/>
          <w:b/>
          <w:sz w:val="28"/>
          <w:szCs w:val="28"/>
        </w:rPr>
      </w:pPr>
      <w:r w:rsidRPr="00DF7657">
        <w:rPr>
          <w:rFonts w:ascii="Times New Roman" w:eastAsia="Times New Roman" w:hAnsi="Times New Roman" w:cs="Times New Roman"/>
          <w:b/>
          <w:sz w:val="28"/>
          <w:szCs w:val="28"/>
        </w:rPr>
        <w:lastRenderedPageBreak/>
        <w:t>Acknowledgement</w:t>
      </w:r>
    </w:p>
    <w:p w14:paraId="7C1AFCFF"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To conduct this research study efficiently, I got proper support from my professors who helped in collecting in-depth datasets appropriately. The supervisors also provided me with several study materials related to the study which helped me to enhance my knowledge about the study effectively. By getting proper support from my seniors, I completed the entire research study efficiently. Moreover, I would like to thank my family for encouraging me during the entire research which helped me in staying motivated towards the work. My friends also helped me in collecting essential information regarding the study properly. Lastly, I want to thank God for providing me with the opportunity to be a part of a renowned University. </w:t>
      </w:r>
    </w:p>
    <w:p w14:paraId="3268B906" w14:textId="77777777" w:rsidR="003872A3" w:rsidRPr="00DF7657" w:rsidRDefault="00B51DFF">
      <w:pPr>
        <w:spacing w:line="360" w:lineRule="auto"/>
        <w:jc w:val="both"/>
        <w:rPr>
          <w:rFonts w:ascii="Times New Roman" w:eastAsia="Times New Roman" w:hAnsi="Times New Roman" w:cs="Times New Roman"/>
          <w:b/>
          <w:sz w:val="40"/>
          <w:szCs w:val="40"/>
        </w:rPr>
      </w:pPr>
      <w:r w:rsidRPr="00DF7657">
        <w:br w:type="page"/>
      </w:r>
    </w:p>
    <w:p w14:paraId="768EF4B7" w14:textId="77777777" w:rsidR="003872A3" w:rsidRPr="00DF7657" w:rsidRDefault="00B51DFF">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8"/>
          <w:szCs w:val="28"/>
        </w:rPr>
      </w:pPr>
      <w:r w:rsidRPr="00DF7657">
        <w:rPr>
          <w:rFonts w:ascii="Times New Roman" w:eastAsia="Times New Roman" w:hAnsi="Times New Roman" w:cs="Times New Roman"/>
          <w:b/>
          <w:sz w:val="28"/>
          <w:szCs w:val="28"/>
        </w:rPr>
        <w:lastRenderedPageBreak/>
        <w:t>Table of Contents</w:t>
      </w:r>
    </w:p>
    <w:sdt>
      <w:sdtPr>
        <w:id w:val="-1020622144"/>
        <w:docPartObj>
          <w:docPartGallery w:val="Table of Contents"/>
          <w:docPartUnique/>
        </w:docPartObj>
      </w:sdtPr>
      <w:sdtContent>
        <w:p w14:paraId="654F1301" w14:textId="77777777" w:rsidR="003872A3" w:rsidRPr="00DF7657" w:rsidRDefault="00B51DFF">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sz w:val="24"/>
              <w:szCs w:val="24"/>
            </w:rPr>
          </w:pPr>
          <w:r w:rsidRPr="00DF7657">
            <w:fldChar w:fldCharType="begin"/>
          </w:r>
          <w:r w:rsidRPr="00DF7657">
            <w:instrText xml:space="preserve"> TOC \h \u \z \t "Heading 1,1,Heading 2,2,Heading 3,3,"</w:instrText>
          </w:r>
          <w:r w:rsidRPr="00DF7657">
            <w:fldChar w:fldCharType="separate"/>
          </w:r>
          <w:hyperlink w:anchor="_heading=h.23ckvvd">
            <w:r w:rsidRPr="00DF7657">
              <w:rPr>
                <w:rFonts w:ascii="Times New Roman" w:eastAsia="Times New Roman" w:hAnsi="Times New Roman" w:cs="Times New Roman"/>
                <w:sz w:val="24"/>
                <w:szCs w:val="24"/>
              </w:rPr>
              <w:t>Chapter 1: Introduction</w:t>
            </w:r>
            <w:r w:rsidRPr="00DF7657">
              <w:rPr>
                <w:rFonts w:ascii="Times New Roman" w:eastAsia="Times New Roman" w:hAnsi="Times New Roman" w:cs="Times New Roman"/>
                <w:sz w:val="24"/>
                <w:szCs w:val="24"/>
              </w:rPr>
              <w:tab/>
              <w:t>7</w:t>
            </w:r>
          </w:hyperlink>
        </w:p>
        <w:p w14:paraId="2598F764"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ihv636">
            <w:r w:rsidR="00B51DFF" w:rsidRPr="00DF7657">
              <w:rPr>
                <w:rFonts w:ascii="Times New Roman" w:eastAsia="Times New Roman" w:hAnsi="Times New Roman" w:cs="Times New Roman"/>
                <w:sz w:val="24"/>
                <w:szCs w:val="24"/>
              </w:rPr>
              <w:t>1.1 Background of Study</w:t>
            </w:r>
            <w:r w:rsidR="00B51DFF" w:rsidRPr="00DF7657">
              <w:rPr>
                <w:rFonts w:ascii="Times New Roman" w:eastAsia="Times New Roman" w:hAnsi="Times New Roman" w:cs="Times New Roman"/>
                <w:sz w:val="24"/>
                <w:szCs w:val="24"/>
              </w:rPr>
              <w:tab/>
              <w:t>7</w:t>
            </w:r>
          </w:hyperlink>
        </w:p>
        <w:p w14:paraId="78576BA0"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2hioqz">
            <w:r w:rsidR="00B51DFF" w:rsidRPr="00DF7657">
              <w:rPr>
                <w:rFonts w:ascii="Times New Roman" w:eastAsia="Times New Roman" w:hAnsi="Times New Roman" w:cs="Times New Roman"/>
                <w:sz w:val="24"/>
                <w:szCs w:val="24"/>
              </w:rPr>
              <w:t>1.2 Significance of Study</w:t>
            </w:r>
            <w:r w:rsidR="00B51DFF" w:rsidRPr="00DF7657">
              <w:rPr>
                <w:rFonts w:ascii="Times New Roman" w:eastAsia="Times New Roman" w:hAnsi="Times New Roman" w:cs="Times New Roman"/>
                <w:sz w:val="24"/>
                <w:szCs w:val="24"/>
              </w:rPr>
              <w:tab/>
              <w:t>7</w:t>
            </w:r>
          </w:hyperlink>
        </w:p>
        <w:p w14:paraId="4CC8D116"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hmsyys">
            <w:r w:rsidR="00B51DFF" w:rsidRPr="00DF7657">
              <w:rPr>
                <w:rFonts w:ascii="Times New Roman" w:eastAsia="Times New Roman" w:hAnsi="Times New Roman" w:cs="Times New Roman"/>
                <w:sz w:val="24"/>
                <w:szCs w:val="24"/>
              </w:rPr>
              <w:t>1.3 Research Rationale</w:t>
            </w:r>
            <w:r w:rsidR="00B51DFF" w:rsidRPr="00DF7657">
              <w:rPr>
                <w:rFonts w:ascii="Times New Roman" w:eastAsia="Times New Roman" w:hAnsi="Times New Roman" w:cs="Times New Roman"/>
                <w:sz w:val="24"/>
                <w:szCs w:val="24"/>
              </w:rPr>
              <w:tab/>
              <w:t>8</w:t>
            </w:r>
          </w:hyperlink>
        </w:p>
        <w:p w14:paraId="4F0A0B7D"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41mghml">
            <w:r w:rsidR="00B51DFF" w:rsidRPr="00DF7657">
              <w:rPr>
                <w:rFonts w:ascii="Times New Roman" w:eastAsia="Times New Roman" w:hAnsi="Times New Roman" w:cs="Times New Roman"/>
                <w:sz w:val="24"/>
                <w:szCs w:val="24"/>
              </w:rPr>
              <w:t>1.4 Research Aim and Objectives</w:t>
            </w:r>
            <w:r w:rsidR="00B51DFF" w:rsidRPr="00DF7657">
              <w:rPr>
                <w:rFonts w:ascii="Times New Roman" w:eastAsia="Times New Roman" w:hAnsi="Times New Roman" w:cs="Times New Roman"/>
                <w:sz w:val="24"/>
                <w:szCs w:val="24"/>
              </w:rPr>
              <w:tab/>
              <w:t>8</w:t>
            </w:r>
          </w:hyperlink>
        </w:p>
        <w:p w14:paraId="4F6793B9"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grqrue">
            <w:r w:rsidR="00B51DFF" w:rsidRPr="00DF7657">
              <w:rPr>
                <w:rFonts w:ascii="Times New Roman" w:eastAsia="Times New Roman" w:hAnsi="Times New Roman" w:cs="Times New Roman"/>
                <w:sz w:val="24"/>
                <w:szCs w:val="24"/>
              </w:rPr>
              <w:t>1.5 Research Questions</w:t>
            </w:r>
            <w:r w:rsidR="00B51DFF" w:rsidRPr="00DF7657">
              <w:rPr>
                <w:rFonts w:ascii="Times New Roman" w:eastAsia="Times New Roman" w:hAnsi="Times New Roman" w:cs="Times New Roman"/>
                <w:sz w:val="24"/>
                <w:szCs w:val="24"/>
              </w:rPr>
              <w:tab/>
              <w:t>9</w:t>
            </w:r>
          </w:hyperlink>
        </w:p>
        <w:p w14:paraId="539B0DD4"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vx1227">
            <w:r w:rsidR="00B51DFF" w:rsidRPr="00DF7657">
              <w:rPr>
                <w:rFonts w:ascii="Times New Roman" w:eastAsia="Times New Roman" w:hAnsi="Times New Roman" w:cs="Times New Roman"/>
                <w:sz w:val="24"/>
                <w:szCs w:val="24"/>
              </w:rPr>
              <w:t>1.6 Research Framework</w:t>
            </w:r>
            <w:r w:rsidR="00B51DFF" w:rsidRPr="00DF7657">
              <w:rPr>
                <w:rFonts w:ascii="Times New Roman" w:eastAsia="Times New Roman" w:hAnsi="Times New Roman" w:cs="Times New Roman"/>
                <w:sz w:val="24"/>
                <w:szCs w:val="24"/>
              </w:rPr>
              <w:tab/>
              <w:t>9</w:t>
            </w:r>
          </w:hyperlink>
        </w:p>
        <w:p w14:paraId="7E6E4DE3" w14:textId="77777777" w:rsidR="003872A3" w:rsidRPr="00DF7657" w:rsidRDefault="00000000">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sz w:val="24"/>
              <w:szCs w:val="24"/>
            </w:rPr>
          </w:pPr>
          <w:hyperlink w:anchor="_heading=h.3fwokq0">
            <w:r w:rsidR="00B51DFF" w:rsidRPr="00DF7657">
              <w:rPr>
                <w:rFonts w:ascii="Times New Roman" w:eastAsia="Times New Roman" w:hAnsi="Times New Roman" w:cs="Times New Roman"/>
                <w:sz w:val="24"/>
                <w:szCs w:val="24"/>
              </w:rPr>
              <w:t>Chapter 2: Literature Review</w:t>
            </w:r>
            <w:r w:rsidR="00B51DFF" w:rsidRPr="00DF7657">
              <w:rPr>
                <w:rFonts w:ascii="Times New Roman" w:eastAsia="Times New Roman" w:hAnsi="Times New Roman" w:cs="Times New Roman"/>
                <w:sz w:val="24"/>
                <w:szCs w:val="24"/>
              </w:rPr>
              <w:tab/>
              <w:t>11</w:t>
            </w:r>
          </w:hyperlink>
        </w:p>
        <w:p w14:paraId="68AEEF6E"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v1yuxt">
            <w:r w:rsidR="00B51DFF" w:rsidRPr="00DF7657">
              <w:rPr>
                <w:rFonts w:ascii="Times New Roman" w:eastAsia="Times New Roman" w:hAnsi="Times New Roman" w:cs="Times New Roman"/>
                <w:sz w:val="24"/>
                <w:szCs w:val="24"/>
              </w:rPr>
              <w:t>2.1 Introduction</w:t>
            </w:r>
            <w:r w:rsidR="00B51DFF" w:rsidRPr="00DF7657">
              <w:rPr>
                <w:rFonts w:ascii="Times New Roman" w:eastAsia="Times New Roman" w:hAnsi="Times New Roman" w:cs="Times New Roman"/>
                <w:sz w:val="24"/>
                <w:szCs w:val="24"/>
              </w:rPr>
              <w:tab/>
              <w:t>11</w:t>
            </w:r>
          </w:hyperlink>
        </w:p>
        <w:p w14:paraId="1A243371"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4f1mdlm">
            <w:r w:rsidR="00B51DFF" w:rsidRPr="00DF7657">
              <w:rPr>
                <w:rFonts w:ascii="Times New Roman" w:eastAsia="Times New Roman" w:hAnsi="Times New Roman" w:cs="Times New Roman"/>
                <w:sz w:val="24"/>
                <w:szCs w:val="24"/>
              </w:rPr>
              <w:t>2.2 Importance of e-commerce strategies adopted by retail industries to enhance the sales volume and the performance of the organization</w:t>
            </w:r>
            <w:r w:rsidR="00B51DFF" w:rsidRPr="00DF7657">
              <w:rPr>
                <w:rFonts w:ascii="Times New Roman" w:eastAsia="Times New Roman" w:hAnsi="Times New Roman" w:cs="Times New Roman"/>
                <w:sz w:val="24"/>
                <w:szCs w:val="24"/>
              </w:rPr>
              <w:tab/>
              <w:t>11</w:t>
            </w:r>
          </w:hyperlink>
        </w:p>
        <w:p w14:paraId="79D63FC7"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u6wntf">
            <w:r w:rsidR="00B51DFF" w:rsidRPr="00DF7657">
              <w:rPr>
                <w:rFonts w:ascii="Times New Roman" w:eastAsia="Times New Roman" w:hAnsi="Times New Roman" w:cs="Times New Roman"/>
                <w:sz w:val="24"/>
                <w:szCs w:val="24"/>
              </w:rPr>
              <w:t>2.3 Role of E-commerce in Improving the Performance of Companies in the retail industry</w:t>
            </w:r>
            <w:r w:rsidR="00B51DFF" w:rsidRPr="00DF7657">
              <w:rPr>
                <w:rFonts w:ascii="Times New Roman" w:eastAsia="Times New Roman" w:hAnsi="Times New Roman" w:cs="Times New Roman"/>
                <w:sz w:val="24"/>
                <w:szCs w:val="24"/>
              </w:rPr>
              <w:tab/>
              <w:t>15</w:t>
            </w:r>
          </w:hyperlink>
        </w:p>
        <w:p w14:paraId="2B59AB4E"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9c6y18">
            <w:r w:rsidR="00B51DFF" w:rsidRPr="00DF7657">
              <w:rPr>
                <w:rFonts w:ascii="Times New Roman" w:eastAsia="Times New Roman" w:hAnsi="Times New Roman" w:cs="Times New Roman"/>
                <w:sz w:val="24"/>
                <w:szCs w:val="24"/>
              </w:rPr>
              <w:t>2.4 Advantages and Disadvantages of online retailing in the UK</w:t>
            </w:r>
            <w:r w:rsidR="00B51DFF" w:rsidRPr="00DF7657">
              <w:rPr>
                <w:rFonts w:ascii="Times New Roman" w:eastAsia="Times New Roman" w:hAnsi="Times New Roman" w:cs="Times New Roman"/>
                <w:sz w:val="24"/>
                <w:szCs w:val="24"/>
              </w:rPr>
              <w:tab/>
              <w:t>19</w:t>
            </w:r>
          </w:hyperlink>
        </w:p>
        <w:p w14:paraId="2A0DAC79"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tbugp1">
            <w:r w:rsidR="00B51DFF" w:rsidRPr="00DF7657">
              <w:rPr>
                <w:rFonts w:ascii="Times New Roman" w:eastAsia="Times New Roman" w:hAnsi="Times New Roman" w:cs="Times New Roman"/>
                <w:sz w:val="24"/>
                <w:szCs w:val="24"/>
              </w:rPr>
              <w:t>2.5 Factors Influencing UK retail companies for Implementing E-commerce Strategies</w:t>
            </w:r>
            <w:r w:rsidR="00B51DFF" w:rsidRPr="00DF7657">
              <w:rPr>
                <w:rFonts w:ascii="Times New Roman" w:eastAsia="Times New Roman" w:hAnsi="Times New Roman" w:cs="Times New Roman"/>
                <w:sz w:val="24"/>
                <w:szCs w:val="24"/>
              </w:rPr>
              <w:tab/>
              <w:t>23</w:t>
            </w:r>
          </w:hyperlink>
        </w:p>
        <w:p w14:paraId="699E6F54"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8h4qwu">
            <w:r w:rsidR="00B51DFF" w:rsidRPr="00DF7657">
              <w:rPr>
                <w:rFonts w:ascii="Times New Roman" w:eastAsia="Times New Roman" w:hAnsi="Times New Roman" w:cs="Times New Roman"/>
                <w:sz w:val="24"/>
                <w:szCs w:val="24"/>
              </w:rPr>
              <w:t>2.6 Different e-commerce Marketing Strategies for Growth and Profitability of an Organization</w:t>
            </w:r>
            <w:r w:rsidR="00B51DFF" w:rsidRPr="00DF7657">
              <w:rPr>
                <w:rFonts w:ascii="Times New Roman" w:eastAsia="Times New Roman" w:hAnsi="Times New Roman" w:cs="Times New Roman"/>
                <w:sz w:val="24"/>
                <w:szCs w:val="24"/>
              </w:rPr>
              <w:tab/>
              <w:t>29</w:t>
            </w:r>
          </w:hyperlink>
        </w:p>
        <w:p w14:paraId="7E21CD64"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nmf14n">
            <w:r w:rsidR="00B51DFF" w:rsidRPr="00DF7657">
              <w:rPr>
                <w:rFonts w:ascii="Times New Roman" w:eastAsia="Times New Roman" w:hAnsi="Times New Roman" w:cs="Times New Roman"/>
                <w:sz w:val="24"/>
                <w:szCs w:val="24"/>
              </w:rPr>
              <w:t>2.7 Modern Organizational Theory: Contingency Theory</w:t>
            </w:r>
            <w:r w:rsidR="00B51DFF" w:rsidRPr="00DF7657">
              <w:rPr>
                <w:rFonts w:ascii="Times New Roman" w:eastAsia="Times New Roman" w:hAnsi="Times New Roman" w:cs="Times New Roman"/>
                <w:sz w:val="24"/>
                <w:szCs w:val="24"/>
              </w:rPr>
              <w:tab/>
              <w:t>34</w:t>
            </w:r>
          </w:hyperlink>
        </w:p>
        <w:p w14:paraId="71D17A66"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7m2jsg">
            <w:r w:rsidR="00B51DFF" w:rsidRPr="00DF7657">
              <w:rPr>
                <w:rFonts w:ascii="Times New Roman" w:eastAsia="Times New Roman" w:hAnsi="Times New Roman" w:cs="Times New Roman"/>
                <w:sz w:val="24"/>
                <w:szCs w:val="24"/>
              </w:rPr>
              <w:t>2.8 Literature Gap</w:t>
            </w:r>
            <w:r w:rsidR="00B51DFF" w:rsidRPr="00DF7657">
              <w:rPr>
                <w:rFonts w:ascii="Times New Roman" w:eastAsia="Times New Roman" w:hAnsi="Times New Roman" w:cs="Times New Roman"/>
                <w:sz w:val="24"/>
                <w:szCs w:val="24"/>
              </w:rPr>
              <w:tab/>
              <w:t>39</w:t>
            </w:r>
          </w:hyperlink>
        </w:p>
        <w:p w14:paraId="0C518BAD"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mrcu09">
            <w:r w:rsidR="00B51DFF" w:rsidRPr="00DF7657">
              <w:rPr>
                <w:rFonts w:ascii="Times New Roman" w:eastAsia="Times New Roman" w:hAnsi="Times New Roman" w:cs="Times New Roman"/>
                <w:sz w:val="24"/>
                <w:szCs w:val="24"/>
              </w:rPr>
              <w:t>2.9 Conclusion</w:t>
            </w:r>
            <w:r w:rsidR="00B51DFF" w:rsidRPr="00DF7657">
              <w:rPr>
                <w:rFonts w:ascii="Times New Roman" w:eastAsia="Times New Roman" w:hAnsi="Times New Roman" w:cs="Times New Roman"/>
                <w:sz w:val="24"/>
                <w:szCs w:val="24"/>
              </w:rPr>
              <w:tab/>
              <w:t>40</w:t>
            </w:r>
          </w:hyperlink>
        </w:p>
        <w:p w14:paraId="2F681FA0" w14:textId="77777777" w:rsidR="003872A3" w:rsidRPr="00DF7657" w:rsidRDefault="00000000">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sz w:val="24"/>
              <w:szCs w:val="24"/>
            </w:rPr>
          </w:pPr>
          <w:hyperlink w:anchor="_heading=h.46r0co2">
            <w:r w:rsidR="00B51DFF" w:rsidRPr="00DF7657">
              <w:rPr>
                <w:rFonts w:ascii="Times New Roman" w:eastAsia="Times New Roman" w:hAnsi="Times New Roman" w:cs="Times New Roman"/>
                <w:sz w:val="24"/>
                <w:szCs w:val="24"/>
              </w:rPr>
              <w:t>Chapter 3: Research Methodology</w:t>
            </w:r>
            <w:r w:rsidR="00B51DFF" w:rsidRPr="00DF7657">
              <w:rPr>
                <w:rFonts w:ascii="Times New Roman" w:eastAsia="Times New Roman" w:hAnsi="Times New Roman" w:cs="Times New Roman"/>
                <w:sz w:val="24"/>
                <w:szCs w:val="24"/>
              </w:rPr>
              <w:tab/>
              <w:t>41</w:t>
            </w:r>
          </w:hyperlink>
        </w:p>
        <w:p w14:paraId="4892044F"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lwamvv">
            <w:r w:rsidR="00B51DFF" w:rsidRPr="00DF7657">
              <w:rPr>
                <w:rFonts w:ascii="Times New Roman" w:eastAsia="Times New Roman" w:hAnsi="Times New Roman" w:cs="Times New Roman"/>
                <w:sz w:val="24"/>
                <w:szCs w:val="24"/>
              </w:rPr>
              <w:t>3.1 Introduction</w:t>
            </w:r>
            <w:r w:rsidR="00B51DFF" w:rsidRPr="00DF7657">
              <w:rPr>
                <w:rFonts w:ascii="Times New Roman" w:eastAsia="Times New Roman" w:hAnsi="Times New Roman" w:cs="Times New Roman"/>
                <w:sz w:val="24"/>
                <w:szCs w:val="24"/>
              </w:rPr>
              <w:tab/>
              <w:t>41</w:t>
            </w:r>
          </w:hyperlink>
        </w:p>
        <w:p w14:paraId="24BC139B"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11kx3o">
            <w:r w:rsidR="00B51DFF" w:rsidRPr="00DF7657">
              <w:rPr>
                <w:rFonts w:ascii="Times New Roman" w:eastAsia="Times New Roman" w:hAnsi="Times New Roman" w:cs="Times New Roman"/>
                <w:sz w:val="24"/>
                <w:szCs w:val="24"/>
              </w:rPr>
              <w:t>3.2 Research onion</w:t>
            </w:r>
            <w:r w:rsidR="00B51DFF" w:rsidRPr="00DF7657">
              <w:rPr>
                <w:rFonts w:ascii="Times New Roman" w:eastAsia="Times New Roman" w:hAnsi="Times New Roman" w:cs="Times New Roman"/>
                <w:sz w:val="24"/>
                <w:szCs w:val="24"/>
              </w:rPr>
              <w:tab/>
              <w:t>41</w:t>
            </w:r>
          </w:hyperlink>
        </w:p>
        <w:p w14:paraId="5E48F108"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l18frh">
            <w:r w:rsidR="00B51DFF" w:rsidRPr="00DF7657">
              <w:rPr>
                <w:rFonts w:ascii="Times New Roman" w:eastAsia="Times New Roman" w:hAnsi="Times New Roman" w:cs="Times New Roman"/>
                <w:sz w:val="24"/>
                <w:szCs w:val="24"/>
              </w:rPr>
              <w:t>3.3 Research philosophy</w:t>
            </w:r>
            <w:r w:rsidR="00B51DFF" w:rsidRPr="00DF7657">
              <w:rPr>
                <w:rFonts w:ascii="Times New Roman" w:eastAsia="Times New Roman" w:hAnsi="Times New Roman" w:cs="Times New Roman"/>
                <w:sz w:val="24"/>
                <w:szCs w:val="24"/>
              </w:rPr>
              <w:tab/>
              <w:t>43</w:t>
            </w:r>
          </w:hyperlink>
        </w:p>
        <w:p w14:paraId="2F53A3F0"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06ipza">
            <w:r w:rsidR="00B51DFF" w:rsidRPr="00DF7657">
              <w:rPr>
                <w:rFonts w:ascii="Times New Roman" w:eastAsia="Times New Roman" w:hAnsi="Times New Roman" w:cs="Times New Roman"/>
                <w:sz w:val="24"/>
                <w:szCs w:val="24"/>
              </w:rPr>
              <w:t>3.4 Research approach</w:t>
            </w:r>
            <w:r w:rsidR="00B51DFF" w:rsidRPr="00DF7657">
              <w:rPr>
                <w:rFonts w:ascii="Times New Roman" w:eastAsia="Times New Roman" w:hAnsi="Times New Roman" w:cs="Times New Roman"/>
                <w:sz w:val="24"/>
                <w:szCs w:val="24"/>
              </w:rPr>
              <w:tab/>
              <w:t>43</w:t>
            </w:r>
          </w:hyperlink>
        </w:p>
        <w:p w14:paraId="36C4F479"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4k668n3">
            <w:r w:rsidR="00B51DFF" w:rsidRPr="00DF7657">
              <w:rPr>
                <w:rFonts w:ascii="Times New Roman" w:eastAsia="Times New Roman" w:hAnsi="Times New Roman" w:cs="Times New Roman"/>
                <w:sz w:val="24"/>
                <w:szCs w:val="24"/>
              </w:rPr>
              <w:t>3.5 Research design</w:t>
            </w:r>
            <w:r w:rsidR="00B51DFF" w:rsidRPr="00DF7657">
              <w:rPr>
                <w:rFonts w:ascii="Times New Roman" w:eastAsia="Times New Roman" w:hAnsi="Times New Roman" w:cs="Times New Roman"/>
                <w:sz w:val="24"/>
                <w:szCs w:val="24"/>
              </w:rPr>
              <w:tab/>
              <w:t>44</w:t>
            </w:r>
          </w:hyperlink>
        </w:p>
        <w:p w14:paraId="3CE387F8"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zbgiuw">
            <w:r w:rsidR="00B51DFF" w:rsidRPr="00DF7657">
              <w:rPr>
                <w:rFonts w:ascii="Times New Roman" w:eastAsia="Times New Roman" w:hAnsi="Times New Roman" w:cs="Times New Roman"/>
                <w:sz w:val="24"/>
                <w:szCs w:val="24"/>
              </w:rPr>
              <w:t>3.6 Data collection</w:t>
            </w:r>
            <w:r w:rsidR="00B51DFF" w:rsidRPr="00DF7657">
              <w:rPr>
                <w:rFonts w:ascii="Times New Roman" w:eastAsia="Times New Roman" w:hAnsi="Times New Roman" w:cs="Times New Roman"/>
                <w:sz w:val="24"/>
                <w:szCs w:val="24"/>
              </w:rPr>
              <w:tab/>
              <w:t>45</w:t>
            </w:r>
          </w:hyperlink>
        </w:p>
        <w:p w14:paraId="7FE40FE7"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egqt2p">
            <w:r w:rsidR="00B51DFF" w:rsidRPr="00DF7657">
              <w:rPr>
                <w:rFonts w:ascii="Times New Roman" w:eastAsia="Times New Roman" w:hAnsi="Times New Roman" w:cs="Times New Roman"/>
                <w:sz w:val="24"/>
                <w:szCs w:val="24"/>
              </w:rPr>
              <w:t>3.7 Population and sampling method</w:t>
            </w:r>
            <w:r w:rsidR="00B51DFF" w:rsidRPr="00DF7657">
              <w:rPr>
                <w:rFonts w:ascii="Times New Roman" w:eastAsia="Times New Roman" w:hAnsi="Times New Roman" w:cs="Times New Roman"/>
                <w:sz w:val="24"/>
                <w:szCs w:val="24"/>
              </w:rPr>
              <w:tab/>
              <w:t>45</w:t>
            </w:r>
          </w:hyperlink>
        </w:p>
        <w:p w14:paraId="6B4316D0"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ygebqi">
            <w:r w:rsidR="00B51DFF" w:rsidRPr="00DF7657">
              <w:rPr>
                <w:rFonts w:ascii="Times New Roman" w:eastAsia="Times New Roman" w:hAnsi="Times New Roman" w:cs="Times New Roman"/>
                <w:sz w:val="24"/>
                <w:szCs w:val="24"/>
              </w:rPr>
              <w:t>3.8 Data Analysis</w:t>
            </w:r>
            <w:r w:rsidR="00B51DFF" w:rsidRPr="00DF7657">
              <w:rPr>
                <w:rFonts w:ascii="Times New Roman" w:eastAsia="Times New Roman" w:hAnsi="Times New Roman" w:cs="Times New Roman"/>
                <w:sz w:val="24"/>
                <w:szCs w:val="24"/>
              </w:rPr>
              <w:tab/>
              <w:t>46</w:t>
            </w:r>
          </w:hyperlink>
        </w:p>
        <w:p w14:paraId="07CF1A2F"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dlolyb">
            <w:r w:rsidR="00B51DFF" w:rsidRPr="00DF7657">
              <w:rPr>
                <w:rFonts w:ascii="Times New Roman" w:eastAsia="Times New Roman" w:hAnsi="Times New Roman" w:cs="Times New Roman"/>
                <w:sz w:val="24"/>
                <w:szCs w:val="24"/>
              </w:rPr>
              <w:t>3.9 Interconnecting Objectives with Methodology</w:t>
            </w:r>
            <w:r w:rsidR="00B51DFF" w:rsidRPr="00DF7657">
              <w:rPr>
                <w:rFonts w:ascii="Times New Roman" w:eastAsia="Times New Roman" w:hAnsi="Times New Roman" w:cs="Times New Roman"/>
                <w:sz w:val="24"/>
                <w:szCs w:val="24"/>
              </w:rPr>
              <w:tab/>
              <w:t>46</w:t>
            </w:r>
          </w:hyperlink>
        </w:p>
        <w:p w14:paraId="2F2C30DA"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sqyw64">
            <w:r w:rsidR="00B51DFF" w:rsidRPr="00DF7657">
              <w:rPr>
                <w:rFonts w:ascii="Times New Roman" w:eastAsia="Times New Roman" w:hAnsi="Times New Roman" w:cs="Times New Roman"/>
                <w:sz w:val="24"/>
                <w:szCs w:val="24"/>
              </w:rPr>
              <w:t>3.10 Research Limitations</w:t>
            </w:r>
            <w:r w:rsidR="00B51DFF" w:rsidRPr="00DF7657">
              <w:rPr>
                <w:rFonts w:ascii="Times New Roman" w:eastAsia="Times New Roman" w:hAnsi="Times New Roman" w:cs="Times New Roman"/>
                <w:sz w:val="24"/>
                <w:szCs w:val="24"/>
              </w:rPr>
              <w:tab/>
              <w:t>46</w:t>
            </w:r>
          </w:hyperlink>
        </w:p>
        <w:p w14:paraId="4D5AE260"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cqmetx">
            <w:r w:rsidR="00B51DFF" w:rsidRPr="00DF7657">
              <w:rPr>
                <w:rFonts w:ascii="Times New Roman" w:eastAsia="Times New Roman" w:hAnsi="Times New Roman" w:cs="Times New Roman"/>
                <w:sz w:val="24"/>
                <w:szCs w:val="24"/>
              </w:rPr>
              <w:t>3.11 Research Ethics</w:t>
            </w:r>
            <w:r w:rsidR="00B51DFF" w:rsidRPr="00DF7657">
              <w:rPr>
                <w:rFonts w:ascii="Times New Roman" w:eastAsia="Times New Roman" w:hAnsi="Times New Roman" w:cs="Times New Roman"/>
                <w:sz w:val="24"/>
                <w:szCs w:val="24"/>
              </w:rPr>
              <w:tab/>
              <w:t>47</w:t>
            </w:r>
          </w:hyperlink>
        </w:p>
        <w:p w14:paraId="32AB6C25"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rvwp1q">
            <w:r w:rsidR="00B51DFF" w:rsidRPr="00DF7657">
              <w:rPr>
                <w:rFonts w:ascii="Times New Roman" w:eastAsia="Times New Roman" w:hAnsi="Times New Roman" w:cs="Times New Roman"/>
                <w:sz w:val="24"/>
                <w:szCs w:val="24"/>
              </w:rPr>
              <w:t>3.12 Conclusion</w:t>
            </w:r>
            <w:r w:rsidR="00B51DFF" w:rsidRPr="00DF7657">
              <w:rPr>
                <w:rFonts w:ascii="Times New Roman" w:eastAsia="Times New Roman" w:hAnsi="Times New Roman" w:cs="Times New Roman"/>
                <w:sz w:val="24"/>
                <w:szCs w:val="24"/>
              </w:rPr>
              <w:tab/>
              <w:t>47</w:t>
            </w:r>
          </w:hyperlink>
        </w:p>
        <w:p w14:paraId="7560972A" w14:textId="77777777" w:rsidR="003872A3" w:rsidRPr="00DF7657" w:rsidRDefault="00000000">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sz w:val="24"/>
              <w:szCs w:val="24"/>
            </w:rPr>
          </w:pPr>
          <w:hyperlink w:anchor="_heading=h.4bvk7pj">
            <w:r w:rsidR="00B51DFF" w:rsidRPr="00DF7657">
              <w:rPr>
                <w:rFonts w:ascii="Times New Roman" w:eastAsia="Times New Roman" w:hAnsi="Times New Roman" w:cs="Times New Roman"/>
                <w:sz w:val="24"/>
                <w:szCs w:val="24"/>
              </w:rPr>
              <w:t>Chapter 4: Findings and Analysis</w:t>
            </w:r>
            <w:r w:rsidR="00B51DFF" w:rsidRPr="00DF7657">
              <w:rPr>
                <w:rFonts w:ascii="Times New Roman" w:eastAsia="Times New Roman" w:hAnsi="Times New Roman" w:cs="Times New Roman"/>
                <w:sz w:val="24"/>
                <w:szCs w:val="24"/>
              </w:rPr>
              <w:tab/>
              <w:t>48</w:t>
            </w:r>
          </w:hyperlink>
        </w:p>
        <w:p w14:paraId="15940A4A"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r0uhxc">
            <w:r w:rsidR="00B51DFF" w:rsidRPr="00DF7657">
              <w:rPr>
                <w:rFonts w:ascii="Times New Roman" w:eastAsia="Times New Roman" w:hAnsi="Times New Roman" w:cs="Times New Roman"/>
                <w:sz w:val="24"/>
                <w:szCs w:val="24"/>
              </w:rPr>
              <w:t>4.1. Introduction</w:t>
            </w:r>
            <w:r w:rsidR="00B51DFF" w:rsidRPr="00DF7657">
              <w:rPr>
                <w:rFonts w:ascii="Times New Roman" w:eastAsia="Times New Roman" w:hAnsi="Times New Roman" w:cs="Times New Roman"/>
                <w:sz w:val="24"/>
                <w:szCs w:val="24"/>
              </w:rPr>
              <w:tab/>
              <w:t>48</w:t>
            </w:r>
          </w:hyperlink>
        </w:p>
        <w:p w14:paraId="6B5B7F3D"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664s55">
            <w:r w:rsidR="00B51DFF" w:rsidRPr="00DF7657">
              <w:rPr>
                <w:rFonts w:ascii="Times New Roman" w:eastAsia="Times New Roman" w:hAnsi="Times New Roman" w:cs="Times New Roman"/>
                <w:sz w:val="24"/>
                <w:szCs w:val="24"/>
              </w:rPr>
              <w:t>4.2 Findings</w:t>
            </w:r>
            <w:r w:rsidR="00B51DFF" w:rsidRPr="00DF7657">
              <w:rPr>
                <w:rFonts w:ascii="Times New Roman" w:eastAsia="Times New Roman" w:hAnsi="Times New Roman" w:cs="Times New Roman"/>
                <w:sz w:val="24"/>
                <w:szCs w:val="24"/>
              </w:rPr>
              <w:tab/>
              <w:t>48</w:t>
            </w:r>
          </w:hyperlink>
        </w:p>
        <w:p w14:paraId="302D3681"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q5sasy">
            <w:r w:rsidR="00B51DFF" w:rsidRPr="00DF7657">
              <w:rPr>
                <w:rFonts w:ascii="Times New Roman" w:eastAsia="Times New Roman" w:hAnsi="Times New Roman" w:cs="Times New Roman"/>
                <w:sz w:val="24"/>
                <w:szCs w:val="24"/>
              </w:rPr>
              <w:t>4.2.1 Specification of variables</w:t>
            </w:r>
            <w:r w:rsidR="00B51DFF" w:rsidRPr="00DF7657">
              <w:rPr>
                <w:rFonts w:ascii="Times New Roman" w:eastAsia="Times New Roman" w:hAnsi="Times New Roman" w:cs="Times New Roman"/>
                <w:sz w:val="24"/>
                <w:szCs w:val="24"/>
              </w:rPr>
              <w:tab/>
              <w:t>48</w:t>
            </w:r>
          </w:hyperlink>
        </w:p>
        <w:p w14:paraId="5190C9B4"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5b2l0r">
            <w:r w:rsidR="00B51DFF" w:rsidRPr="00DF7657">
              <w:rPr>
                <w:rFonts w:ascii="Times New Roman" w:eastAsia="Times New Roman" w:hAnsi="Times New Roman" w:cs="Times New Roman"/>
                <w:sz w:val="24"/>
                <w:szCs w:val="24"/>
              </w:rPr>
              <w:t>4.2.2 Specification of hypothesis</w:t>
            </w:r>
            <w:r w:rsidR="00B51DFF" w:rsidRPr="00DF7657">
              <w:rPr>
                <w:rFonts w:ascii="Times New Roman" w:eastAsia="Times New Roman" w:hAnsi="Times New Roman" w:cs="Times New Roman"/>
                <w:sz w:val="24"/>
                <w:szCs w:val="24"/>
              </w:rPr>
              <w:tab/>
              <w:t>48</w:t>
            </w:r>
          </w:hyperlink>
        </w:p>
        <w:p w14:paraId="3A96EC3C"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kgcv8k">
            <w:r w:rsidR="00B51DFF" w:rsidRPr="00DF7657">
              <w:rPr>
                <w:rFonts w:ascii="Times New Roman" w:eastAsia="Times New Roman" w:hAnsi="Times New Roman" w:cs="Times New Roman"/>
                <w:sz w:val="24"/>
                <w:szCs w:val="24"/>
              </w:rPr>
              <w:t>4.2.3 Descriptive statistics</w:t>
            </w:r>
            <w:r w:rsidR="00B51DFF" w:rsidRPr="00DF7657">
              <w:rPr>
                <w:rFonts w:ascii="Times New Roman" w:eastAsia="Times New Roman" w:hAnsi="Times New Roman" w:cs="Times New Roman"/>
                <w:sz w:val="24"/>
                <w:szCs w:val="24"/>
              </w:rPr>
              <w:tab/>
              <w:t>49</w:t>
            </w:r>
          </w:hyperlink>
        </w:p>
        <w:p w14:paraId="4AF19E93"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4g0dwd">
            <w:r w:rsidR="00B51DFF" w:rsidRPr="00DF7657">
              <w:rPr>
                <w:rFonts w:ascii="Times New Roman" w:eastAsia="Times New Roman" w:hAnsi="Times New Roman" w:cs="Times New Roman"/>
                <w:sz w:val="24"/>
                <w:szCs w:val="24"/>
              </w:rPr>
              <w:t>4.2.4 Graphical analysis</w:t>
            </w:r>
            <w:r w:rsidR="00B51DFF" w:rsidRPr="00DF7657">
              <w:rPr>
                <w:rFonts w:ascii="Times New Roman" w:eastAsia="Times New Roman" w:hAnsi="Times New Roman" w:cs="Times New Roman"/>
                <w:sz w:val="24"/>
                <w:szCs w:val="24"/>
              </w:rPr>
              <w:tab/>
              <w:t>51</w:t>
            </w:r>
          </w:hyperlink>
        </w:p>
        <w:p w14:paraId="325D5302"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jlao46">
            <w:r w:rsidR="00B51DFF" w:rsidRPr="00DF7657">
              <w:rPr>
                <w:rFonts w:ascii="Times New Roman" w:eastAsia="Times New Roman" w:hAnsi="Times New Roman" w:cs="Times New Roman"/>
                <w:sz w:val="24"/>
                <w:szCs w:val="24"/>
              </w:rPr>
              <w:t>4.2.5 Correlation analysis</w:t>
            </w:r>
            <w:r w:rsidR="00B51DFF" w:rsidRPr="00DF7657">
              <w:rPr>
                <w:rFonts w:ascii="Times New Roman" w:eastAsia="Times New Roman" w:hAnsi="Times New Roman" w:cs="Times New Roman"/>
                <w:sz w:val="24"/>
                <w:szCs w:val="24"/>
              </w:rPr>
              <w:tab/>
              <w:t>69</w:t>
            </w:r>
          </w:hyperlink>
        </w:p>
        <w:p w14:paraId="414632E4"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43ky6rz">
            <w:r w:rsidR="00B51DFF" w:rsidRPr="00DF7657">
              <w:rPr>
                <w:rFonts w:ascii="Times New Roman" w:eastAsia="Times New Roman" w:hAnsi="Times New Roman" w:cs="Times New Roman"/>
                <w:sz w:val="24"/>
                <w:szCs w:val="24"/>
              </w:rPr>
              <w:t>4.2.6 Regression</w:t>
            </w:r>
            <w:r w:rsidR="00B51DFF" w:rsidRPr="00DF7657">
              <w:rPr>
                <w:rFonts w:ascii="Times New Roman" w:eastAsia="Times New Roman" w:hAnsi="Times New Roman" w:cs="Times New Roman"/>
                <w:sz w:val="24"/>
                <w:szCs w:val="24"/>
              </w:rPr>
              <w:tab/>
              <w:t>71</w:t>
            </w:r>
          </w:hyperlink>
        </w:p>
        <w:p w14:paraId="3D1B3363"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iq8gzs">
            <w:r w:rsidR="00B51DFF" w:rsidRPr="00DF7657">
              <w:rPr>
                <w:rFonts w:ascii="Times New Roman" w:eastAsia="Times New Roman" w:hAnsi="Times New Roman" w:cs="Times New Roman"/>
                <w:sz w:val="24"/>
                <w:szCs w:val="24"/>
              </w:rPr>
              <w:t>4.2.7 Collinearity diagnostics</w:t>
            </w:r>
            <w:r w:rsidR="00B51DFF" w:rsidRPr="00DF7657">
              <w:rPr>
                <w:rFonts w:ascii="Times New Roman" w:eastAsia="Times New Roman" w:hAnsi="Times New Roman" w:cs="Times New Roman"/>
                <w:sz w:val="24"/>
                <w:szCs w:val="24"/>
              </w:rPr>
              <w:tab/>
              <w:t>72</w:t>
            </w:r>
          </w:hyperlink>
        </w:p>
        <w:p w14:paraId="578F3FA5"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xvir7l">
            <w:r w:rsidR="00B51DFF" w:rsidRPr="00DF7657">
              <w:rPr>
                <w:rFonts w:ascii="Times New Roman" w:eastAsia="Times New Roman" w:hAnsi="Times New Roman" w:cs="Times New Roman"/>
                <w:sz w:val="24"/>
                <w:szCs w:val="24"/>
              </w:rPr>
              <w:t>4.2.8 Residual statistics</w:t>
            </w:r>
            <w:r w:rsidR="00B51DFF" w:rsidRPr="00DF7657">
              <w:rPr>
                <w:rFonts w:ascii="Times New Roman" w:eastAsia="Times New Roman" w:hAnsi="Times New Roman" w:cs="Times New Roman"/>
                <w:sz w:val="24"/>
                <w:szCs w:val="24"/>
              </w:rPr>
              <w:tab/>
              <w:t>73</w:t>
            </w:r>
          </w:hyperlink>
        </w:p>
        <w:p w14:paraId="2D897F40"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hv69ve">
            <w:r w:rsidR="00B51DFF" w:rsidRPr="00DF7657">
              <w:rPr>
                <w:rFonts w:ascii="Times New Roman" w:eastAsia="Times New Roman" w:hAnsi="Times New Roman" w:cs="Times New Roman"/>
                <w:sz w:val="24"/>
                <w:szCs w:val="24"/>
              </w:rPr>
              <w:t>4.3 Discussion</w:t>
            </w:r>
            <w:r w:rsidR="00B51DFF" w:rsidRPr="00DF7657">
              <w:rPr>
                <w:rFonts w:ascii="Times New Roman" w:eastAsia="Times New Roman" w:hAnsi="Times New Roman" w:cs="Times New Roman"/>
                <w:sz w:val="24"/>
                <w:szCs w:val="24"/>
              </w:rPr>
              <w:tab/>
              <w:t>74</w:t>
            </w:r>
          </w:hyperlink>
        </w:p>
        <w:p w14:paraId="0EE379B8"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x0gk37">
            <w:r w:rsidR="00B51DFF" w:rsidRPr="00DF7657">
              <w:rPr>
                <w:rFonts w:ascii="Times New Roman" w:eastAsia="Times New Roman" w:hAnsi="Times New Roman" w:cs="Times New Roman"/>
                <w:sz w:val="24"/>
                <w:szCs w:val="24"/>
              </w:rPr>
              <w:t>4.3.1 Discussion on the graphs</w:t>
            </w:r>
            <w:r w:rsidR="00B51DFF" w:rsidRPr="00DF7657">
              <w:rPr>
                <w:rFonts w:ascii="Times New Roman" w:eastAsia="Times New Roman" w:hAnsi="Times New Roman" w:cs="Times New Roman"/>
                <w:sz w:val="24"/>
                <w:szCs w:val="24"/>
              </w:rPr>
              <w:tab/>
              <w:t>74</w:t>
            </w:r>
          </w:hyperlink>
        </w:p>
        <w:p w14:paraId="47C1358D"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4h042r0">
            <w:r w:rsidR="00B51DFF" w:rsidRPr="00DF7657">
              <w:rPr>
                <w:rFonts w:ascii="Times New Roman" w:eastAsia="Times New Roman" w:hAnsi="Times New Roman" w:cs="Times New Roman"/>
                <w:sz w:val="24"/>
                <w:szCs w:val="24"/>
              </w:rPr>
              <w:t>4.3.2 Discussion on correlation analysis</w:t>
            </w:r>
            <w:r w:rsidR="00B51DFF" w:rsidRPr="00DF7657">
              <w:rPr>
                <w:rFonts w:ascii="Times New Roman" w:eastAsia="Times New Roman" w:hAnsi="Times New Roman" w:cs="Times New Roman"/>
                <w:sz w:val="24"/>
                <w:szCs w:val="24"/>
              </w:rPr>
              <w:tab/>
              <w:t>74</w:t>
            </w:r>
          </w:hyperlink>
        </w:p>
        <w:p w14:paraId="5A30346B"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w5ecyt">
            <w:r w:rsidR="00B51DFF" w:rsidRPr="00DF7657">
              <w:rPr>
                <w:rFonts w:ascii="Times New Roman" w:eastAsia="Times New Roman" w:hAnsi="Times New Roman" w:cs="Times New Roman"/>
                <w:sz w:val="24"/>
                <w:szCs w:val="24"/>
              </w:rPr>
              <w:t>4.3.3 Discussion on regression</w:t>
            </w:r>
            <w:r w:rsidR="00B51DFF" w:rsidRPr="00DF7657">
              <w:rPr>
                <w:rFonts w:ascii="Times New Roman" w:eastAsia="Times New Roman" w:hAnsi="Times New Roman" w:cs="Times New Roman"/>
                <w:sz w:val="24"/>
                <w:szCs w:val="24"/>
              </w:rPr>
              <w:tab/>
              <w:t>75</w:t>
            </w:r>
          </w:hyperlink>
        </w:p>
        <w:p w14:paraId="0657D0AE"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baon6m">
            <w:r w:rsidR="00B51DFF" w:rsidRPr="00DF7657">
              <w:rPr>
                <w:rFonts w:ascii="Times New Roman" w:eastAsia="Times New Roman" w:hAnsi="Times New Roman" w:cs="Times New Roman"/>
                <w:sz w:val="24"/>
                <w:szCs w:val="24"/>
              </w:rPr>
              <w:t>4.3.4 Discussion on collinearity diagnostics</w:t>
            </w:r>
            <w:r w:rsidR="00B51DFF" w:rsidRPr="00DF7657">
              <w:rPr>
                <w:rFonts w:ascii="Times New Roman" w:eastAsia="Times New Roman" w:hAnsi="Times New Roman" w:cs="Times New Roman"/>
                <w:sz w:val="24"/>
                <w:szCs w:val="24"/>
              </w:rPr>
              <w:tab/>
              <w:t>76</w:t>
            </w:r>
          </w:hyperlink>
        </w:p>
        <w:p w14:paraId="71ED5496"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vac5uf">
            <w:r w:rsidR="00B51DFF" w:rsidRPr="00DF7657">
              <w:rPr>
                <w:rFonts w:ascii="Times New Roman" w:eastAsia="Times New Roman" w:hAnsi="Times New Roman" w:cs="Times New Roman"/>
                <w:sz w:val="24"/>
                <w:szCs w:val="24"/>
              </w:rPr>
              <w:t>4.3.5 Comparative analysis</w:t>
            </w:r>
            <w:r w:rsidR="00B51DFF" w:rsidRPr="00DF7657">
              <w:rPr>
                <w:rFonts w:ascii="Times New Roman" w:eastAsia="Times New Roman" w:hAnsi="Times New Roman" w:cs="Times New Roman"/>
                <w:sz w:val="24"/>
                <w:szCs w:val="24"/>
              </w:rPr>
              <w:tab/>
              <w:t>76</w:t>
            </w:r>
          </w:hyperlink>
        </w:p>
        <w:p w14:paraId="38D2F33B"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afmg28">
            <w:r w:rsidR="00B51DFF" w:rsidRPr="00DF7657">
              <w:rPr>
                <w:rFonts w:ascii="Times New Roman" w:eastAsia="Times New Roman" w:hAnsi="Times New Roman" w:cs="Times New Roman"/>
                <w:sz w:val="24"/>
                <w:szCs w:val="24"/>
              </w:rPr>
              <w:t>4.4 Conclusion</w:t>
            </w:r>
            <w:r w:rsidR="00B51DFF" w:rsidRPr="00DF7657">
              <w:rPr>
                <w:rFonts w:ascii="Times New Roman" w:eastAsia="Times New Roman" w:hAnsi="Times New Roman" w:cs="Times New Roman"/>
                <w:sz w:val="24"/>
                <w:szCs w:val="24"/>
              </w:rPr>
              <w:tab/>
              <w:t>77</w:t>
            </w:r>
          </w:hyperlink>
        </w:p>
        <w:p w14:paraId="0FC9F847" w14:textId="77777777" w:rsidR="003872A3" w:rsidRPr="00DF7657" w:rsidRDefault="00000000">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sz w:val="24"/>
              <w:szCs w:val="24"/>
            </w:rPr>
          </w:pPr>
          <w:hyperlink w:anchor="_heading=h.pkwqa1">
            <w:r w:rsidR="00B51DFF" w:rsidRPr="00DF7657">
              <w:rPr>
                <w:rFonts w:ascii="Times New Roman" w:eastAsia="Times New Roman" w:hAnsi="Times New Roman" w:cs="Times New Roman"/>
                <w:sz w:val="24"/>
                <w:szCs w:val="24"/>
              </w:rPr>
              <w:t>Chapter 5: Conclusion and Recommendation</w:t>
            </w:r>
            <w:r w:rsidR="00B51DFF" w:rsidRPr="00DF7657">
              <w:rPr>
                <w:rFonts w:ascii="Times New Roman" w:eastAsia="Times New Roman" w:hAnsi="Times New Roman" w:cs="Times New Roman"/>
                <w:sz w:val="24"/>
                <w:szCs w:val="24"/>
              </w:rPr>
              <w:tab/>
              <w:t>78</w:t>
            </w:r>
          </w:hyperlink>
        </w:p>
        <w:p w14:paraId="5246671A"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39kk8xu">
            <w:r w:rsidR="00B51DFF" w:rsidRPr="00DF7657">
              <w:rPr>
                <w:rFonts w:ascii="Times New Roman" w:eastAsia="Times New Roman" w:hAnsi="Times New Roman" w:cs="Times New Roman"/>
                <w:sz w:val="24"/>
                <w:szCs w:val="24"/>
              </w:rPr>
              <w:t>5.1 Introduction</w:t>
            </w:r>
            <w:r w:rsidR="00B51DFF" w:rsidRPr="00DF7657">
              <w:rPr>
                <w:rFonts w:ascii="Times New Roman" w:eastAsia="Times New Roman" w:hAnsi="Times New Roman" w:cs="Times New Roman"/>
                <w:sz w:val="24"/>
                <w:szCs w:val="24"/>
              </w:rPr>
              <w:tab/>
              <w:t>78</w:t>
            </w:r>
          </w:hyperlink>
        </w:p>
        <w:p w14:paraId="71EE29D5"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1opuj5n">
            <w:r w:rsidR="00B51DFF" w:rsidRPr="00DF7657">
              <w:rPr>
                <w:rFonts w:ascii="Times New Roman" w:eastAsia="Times New Roman" w:hAnsi="Times New Roman" w:cs="Times New Roman"/>
                <w:sz w:val="24"/>
                <w:szCs w:val="24"/>
              </w:rPr>
              <w:t>5.2 Discussion</w:t>
            </w:r>
            <w:r w:rsidR="00B51DFF" w:rsidRPr="00DF7657">
              <w:rPr>
                <w:rFonts w:ascii="Times New Roman" w:eastAsia="Times New Roman" w:hAnsi="Times New Roman" w:cs="Times New Roman"/>
                <w:sz w:val="24"/>
                <w:szCs w:val="24"/>
              </w:rPr>
              <w:tab/>
              <w:t>78</w:t>
            </w:r>
          </w:hyperlink>
        </w:p>
        <w:p w14:paraId="58C7C4F7"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48pi1tg">
            <w:r w:rsidR="00B51DFF" w:rsidRPr="00DF7657">
              <w:rPr>
                <w:rFonts w:ascii="Times New Roman" w:eastAsia="Times New Roman" w:hAnsi="Times New Roman" w:cs="Times New Roman"/>
                <w:sz w:val="24"/>
                <w:szCs w:val="24"/>
              </w:rPr>
              <w:t>5.3 Recommendation</w:t>
            </w:r>
            <w:r w:rsidR="00B51DFF" w:rsidRPr="00DF7657">
              <w:rPr>
                <w:rFonts w:ascii="Times New Roman" w:eastAsia="Times New Roman" w:hAnsi="Times New Roman" w:cs="Times New Roman"/>
                <w:sz w:val="24"/>
                <w:szCs w:val="24"/>
              </w:rPr>
              <w:tab/>
              <w:t>80</w:t>
            </w:r>
          </w:hyperlink>
        </w:p>
        <w:p w14:paraId="02DC29DA"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nusc19">
            <w:r w:rsidR="00B51DFF" w:rsidRPr="00DF7657">
              <w:rPr>
                <w:rFonts w:ascii="Times New Roman" w:eastAsia="Times New Roman" w:hAnsi="Times New Roman" w:cs="Times New Roman"/>
                <w:sz w:val="24"/>
                <w:szCs w:val="24"/>
              </w:rPr>
              <w:t>5.4 Conclusion</w:t>
            </w:r>
            <w:r w:rsidR="00B51DFF" w:rsidRPr="00DF7657">
              <w:rPr>
                <w:rFonts w:ascii="Times New Roman" w:eastAsia="Times New Roman" w:hAnsi="Times New Roman" w:cs="Times New Roman"/>
                <w:sz w:val="24"/>
                <w:szCs w:val="24"/>
              </w:rPr>
              <w:tab/>
              <w:t>81</w:t>
            </w:r>
          </w:hyperlink>
        </w:p>
        <w:p w14:paraId="533E35CF" w14:textId="77777777" w:rsidR="003872A3" w:rsidRPr="00DF7657" w:rsidRDefault="00000000">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sz w:val="24"/>
              <w:szCs w:val="24"/>
            </w:rPr>
          </w:pPr>
          <w:hyperlink w:anchor="_heading=h.1302m92">
            <w:r w:rsidR="00B51DFF" w:rsidRPr="00DF7657">
              <w:rPr>
                <w:rFonts w:ascii="Times New Roman" w:eastAsia="Times New Roman" w:hAnsi="Times New Roman" w:cs="Times New Roman"/>
                <w:sz w:val="24"/>
                <w:szCs w:val="24"/>
              </w:rPr>
              <w:t>References</w:t>
            </w:r>
            <w:r w:rsidR="00B51DFF" w:rsidRPr="00DF7657">
              <w:rPr>
                <w:rFonts w:ascii="Times New Roman" w:eastAsia="Times New Roman" w:hAnsi="Times New Roman" w:cs="Times New Roman"/>
                <w:sz w:val="24"/>
                <w:szCs w:val="24"/>
              </w:rPr>
              <w:tab/>
              <w:t>82</w:t>
            </w:r>
          </w:hyperlink>
        </w:p>
        <w:p w14:paraId="14A32716" w14:textId="77777777" w:rsidR="003872A3" w:rsidRPr="00DF7657" w:rsidRDefault="00000000">
          <w:pPr>
            <w:pBdr>
              <w:top w:val="nil"/>
              <w:left w:val="nil"/>
              <w:bottom w:val="nil"/>
              <w:right w:val="nil"/>
              <w:between w:val="nil"/>
            </w:pBdr>
            <w:tabs>
              <w:tab w:val="right" w:leader="dot" w:pos="9019"/>
            </w:tabs>
            <w:spacing w:after="100" w:line="360" w:lineRule="auto"/>
            <w:rPr>
              <w:rFonts w:ascii="Times New Roman" w:eastAsia="Times New Roman" w:hAnsi="Times New Roman" w:cs="Times New Roman"/>
              <w:sz w:val="24"/>
              <w:szCs w:val="24"/>
            </w:rPr>
          </w:pPr>
          <w:hyperlink w:anchor="_heading=h.3mzq4wv">
            <w:r w:rsidR="00B51DFF" w:rsidRPr="00DF7657">
              <w:rPr>
                <w:rFonts w:ascii="Times New Roman" w:eastAsia="Times New Roman" w:hAnsi="Times New Roman" w:cs="Times New Roman"/>
                <w:sz w:val="24"/>
                <w:szCs w:val="24"/>
              </w:rPr>
              <w:t>Appendices</w:t>
            </w:r>
            <w:r w:rsidR="00B51DFF" w:rsidRPr="00DF7657">
              <w:rPr>
                <w:rFonts w:ascii="Times New Roman" w:eastAsia="Times New Roman" w:hAnsi="Times New Roman" w:cs="Times New Roman"/>
                <w:sz w:val="24"/>
                <w:szCs w:val="24"/>
              </w:rPr>
              <w:tab/>
              <w:t>93</w:t>
            </w:r>
          </w:hyperlink>
        </w:p>
        <w:p w14:paraId="521F3C26" w14:textId="77777777" w:rsidR="003872A3" w:rsidRPr="00DF7657" w:rsidRDefault="00000000">
          <w:pPr>
            <w:pBdr>
              <w:top w:val="nil"/>
              <w:left w:val="nil"/>
              <w:bottom w:val="nil"/>
              <w:right w:val="nil"/>
              <w:between w:val="nil"/>
            </w:pBdr>
            <w:tabs>
              <w:tab w:val="right" w:leader="dot" w:pos="9019"/>
            </w:tabs>
            <w:spacing w:after="100" w:line="360" w:lineRule="auto"/>
            <w:ind w:left="220"/>
            <w:rPr>
              <w:rFonts w:ascii="Times New Roman" w:eastAsia="Times New Roman" w:hAnsi="Times New Roman" w:cs="Times New Roman"/>
              <w:sz w:val="24"/>
              <w:szCs w:val="24"/>
            </w:rPr>
          </w:pPr>
          <w:hyperlink w:anchor="_heading=h.2ce457m">
            <w:r w:rsidR="00B51DFF" w:rsidRPr="00DF7657">
              <w:rPr>
                <w:rFonts w:ascii="Times New Roman" w:eastAsia="Times New Roman" w:hAnsi="Times New Roman" w:cs="Times New Roman"/>
                <w:sz w:val="24"/>
                <w:szCs w:val="24"/>
              </w:rPr>
              <w:t>Appendix 1: Survey questionnaire</w:t>
            </w:r>
            <w:r w:rsidR="00B51DFF" w:rsidRPr="00DF7657">
              <w:rPr>
                <w:rFonts w:ascii="Times New Roman" w:eastAsia="Times New Roman" w:hAnsi="Times New Roman" w:cs="Times New Roman"/>
                <w:sz w:val="24"/>
                <w:szCs w:val="24"/>
              </w:rPr>
              <w:tab/>
              <w:t>93</w:t>
            </w:r>
          </w:hyperlink>
          <w:r w:rsidR="00B51DFF" w:rsidRPr="00DF7657">
            <w:fldChar w:fldCharType="end"/>
          </w:r>
        </w:p>
      </w:sdtContent>
    </w:sdt>
    <w:p w14:paraId="135370BF" w14:textId="77777777" w:rsidR="003872A3" w:rsidRPr="00DF7657" w:rsidRDefault="003872A3">
      <w:pPr>
        <w:spacing w:line="360" w:lineRule="auto"/>
        <w:jc w:val="both"/>
        <w:rPr>
          <w:rFonts w:ascii="Times New Roman" w:eastAsia="Times New Roman" w:hAnsi="Times New Roman" w:cs="Times New Roman"/>
          <w:b/>
          <w:sz w:val="24"/>
          <w:szCs w:val="24"/>
        </w:rPr>
      </w:pPr>
    </w:p>
    <w:p w14:paraId="03191B4B" w14:textId="77777777" w:rsidR="00E66D07" w:rsidRPr="00DF7657" w:rsidRDefault="00E66D07">
      <w:pP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br w:type="page"/>
      </w:r>
    </w:p>
    <w:p w14:paraId="7538BFCB" w14:textId="77777777" w:rsidR="003872A3" w:rsidRPr="00DF7657" w:rsidRDefault="00E66D07" w:rsidP="00E66D07">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lastRenderedPageBreak/>
        <w:t>List of Abbreviations</w:t>
      </w:r>
    </w:p>
    <w:tbl>
      <w:tblPr>
        <w:tblStyle w:val="af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F7657" w:rsidRPr="00DF7657" w14:paraId="2E4B4AB7" w14:textId="77777777">
        <w:tc>
          <w:tcPr>
            <w:tcW w:w="4514" w:type="dxa"/>
            <w:shd w:val="clear" w:color="auto" w:fill="auto"/>
            <w:tcMar>
              <w:top w:w="100" w:type="dxa"/>
              <w:left w:w="100" w:type="dxa"/>
              <w:bottom w:w="100" w:type="dxa"/>
              <w:right w:w="100" w:type="dxa"/>
            </w:tcMar>
          </w:tcPr>
          <w:p w14:paraId="1D22CDC1" w14:textId="77777777" w:rsidR="003872A3" w:rsidRPr="00DF7657" w:rsidRDefault="00B51DFF">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w:t>
            </w:r>
          </w:p>
        </w:tc>
        <w:tc>
          <w:tcPr>
            <w:tcW w:w="4514" w:type="dxa"/>
            <w:shd w:val="clear" w:color="auto" w:fill="auto"/>
            <w:tcMar>
              <w:top w:w="100" w:type="dxa"/>
              <w:left w:w="100" w:type="dxa"/>
              <w:bottom w:w="100" w:type="dxa"/>
              <w:right w:w="100" w:type="dxa"/>
            </w:tcMar>
          </w:tcPr>
          <w:p w14:paraId="5B3C2B05" w14:textId="77777777" w:rsidR="003872A3" w:rsidRPr="00DF7657" w:rsidRDefault="00B51DFF">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E-C</w:t>
            </w:r>
          </w:p>
        </w:tc>
      </w:tr>
      <w:tr w:rsidR="00DF7657" w:rsidRPr="00DF7657" w14:paraId="2F3817C0" w14:textId="77777777">
        <w:tc>
          <w:tcPr>
            <w:tcW w:w="4514" w:type="dxa"/>
            <w:shd w:val="clear" w:color="auto" w:fill="auto"/>
            <w:tcMar>
              <w:top w:w="100" w:type="dxa"/>
              <w:left w:w="100" w:type="dxa"/>
              <w:bottom w:w="100" w:type="dxa"/>
              <w:right w:w="100" w:type="dxa"/>
            </w:tcMar>
          </w:tcPr>
          <w:p w14:paraId="197E178A" w14:textId="77777777" w:rsidR="003872A3" w:rsidRPr="00DF7657" w:rsidRDefault="00B51DFF">
            <w:pPr>
              <w:widowControl w:val="0"/>
              <w:spacing w:line="24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Strategies</w:t>
            </w:r>
          </w:p>
        </w:tc>
        <w:tc>
          <w:tcPr>
            <w:tcW w:w="4514" w:type="dxa"/>
            <w:shd w:val="clear" w:color="auto" w:fill="auto"/>
            <w:tcMar>
              <w:top w:w="100" w:type="dxa"/>
              <w:left w:w="100" w:type="dxa"/>
              <w:bottom w:w="100" w:type="dxa"/>
              <w:right w:w="100" w:type="dxa"/>
            </w:tcMar>
          </w:tcPr>
          <w:p w14:paraId="1559C06F" w14:textId="77777777" w:rsidR="003872A3" w:rsidRPr="00DF7657" w:rsidRDefault="00B51DFF">
            <w:pPr>
              <w:widowControl w:val="0"/>
              <w:spacing w:line="24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E-CS</w:t>
            </w:r>
          </w:p>
        </w:tc>
      </w:tr>
      <w:tr w:rsidR="00DF7657" w:rsidRPr="00DF7657" w14:paraId="7D04F5DF" w14:textId="77777777">
        <w:tc>
          <w:tcPr>
            <w:tcW w:w="4514" w:type="dxa"/>
            <w:shd w:val="clear" w:color="auto" w:fill="auto"/>
            <w:tcMar>
              <w:top w:w="100" w:type="dxa"/>
              <w:left w:w="100" w:type="dxa"/>
              <w:bottom w:w="100" w:type="dxa"/>
              <w:right w:w="100" w:type="dxa"/>
            </w:tcMar>
          </w:tcPr>
          <w:p w14:paraId="15F3E7C9" w14:textId="77777777" w:rsidR="003872A3" w:rsidRPr="00DF7657" w:rsidRDefault="00B51DFF">
            <w:pPr>
              <w:widowControl w:val="0"/>
              <w:spacing w:line="24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Platforms</w:t>
            </w:r>
          </w:p>
        </w:tc>
        <w:tc>
          <w:tcPr>
            <w:tcW w:w="4514" w:type="dxa"/>
            <w:shd w:val="clear" w:color="auto" w:fill="auto"/>
            <w:tcMar>
              <w:top w:w="100" w:type="dxa"/>
              <w:left w:w="100" w:type="dxa"/>
              <w:bottom w:w="100" w:type="dxa"/>
              <w:right w:w="100" w:type="dxa"/>
            </w:tcMar>
          </w:tcPr>
          <w:p w14:paraId="490FC4FD" w14:textId="77777777" w:rsidR="003872A3" w:rsidRPr="00DF7657" w:rsidRDefault="00B51DFF">
            <w:pPr>
              <w:widowControl w:val="0"/>
              <w:spacing w:line="24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E-CPs</w:t>
            </w:r>
          </w:p>
        </w:tc>
      </w:tr>
      <w:tr w:rsidR="00DF7657" w:rsidRPr="00DF7657" w14:paraId="09A31D28" w14:textId="77777777">
        <w:tc>
          <w:tcPr>
            <w:tcW w:w="4514" w:type="dxa"/>
            <w:shd w:val="clear" w:color="auto" w:fill="auto"/>
            <w:tcMar>
              <w:top w:w="100" w:type="dxa"/>
              <w:left w:w="100" w:type="dxa"/>
              <w:bottom w:w="100" w:type="dxa"/>
              <w:right w:w="100" w:type="dxa"/>
            </w:tcMar>
          </w:tcPr>
          <w:p w14:paraId="425975A8" w14:textId="77777777" w:rsidR="003872A3" w:rsidRPr="00DF7657" w:rsidRDefault="00B51DFF">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Dependent Variable</w:t>
            </w:r>
          </w:p>
        </w:tc>
        <w:tc>
          <w:tcPr>
            <w:tcW w:w="4514" w:type="dxa"/>
            <w:shd w:val="clear" w:color="auto" w:fill="auto"/>
            <w:tcMar>
              <w:top w:w="100" w:type="dxa"/>
              <w:left w:w="100" w:type="dxa"/>
              <w:bottom w:w="100" w:type="dxa"/>
              <w:right w:w="100" w:type="dxa"/>
            </w:tcMar>
          </w:tcPr>
          <w:p w14:paraId="7D037B6E" w14:textId="77777777" w:rsidR="003872A3" w:rsidRPr="00DF7657" w:rsidRDefault="00B51DFF">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DV</w:t>
            </w:r>
          </w:p>
        </w:tc>
      </w:tr>
      <w:tr w:rsidR="00DF7657" w:rsidRPr="00DF7657" w14:paraId="22F54D81" w14:textId="77777777">
        <w:tc>
          <w:tcPr>
            <w:tcW w:w="4514" w:type="dxa"/>
            <w:shd w:val="clear" w:color="auto" w:fill="auto"/>
            <w:tcMar>
              <w:top w:w="100" w:type="dxa"/>
              <w:left w:w="100" w:type="dxa"/>
              <w:bottom w:w="100" w:type="dxa"/>
              <w:right w:w="100" w:type="dxa"/>
            </w:tcMar>
          </w:tcPr>
          <w:p w14:paraId="51A2341D" w14:textId="77777777" w:rsidR="003872A3" w:rsidRPr="00DF7657" w:rsidRDefault="00B51DFF">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Independent Variables</w:t>
            </w:r>
          </w:p>
        </w:tc>
        <w:tc>
          <w:tcPr>
            <w:tcW w:w="4514" w:type="dxa"/>
            <w:shd w:val="clear" w:color="auto" w:fill="auto"/>
            <w:tcMar>
              <w:top w:w="100" w:type="dxa"/>
              <w:left w:w="100" w:type="dxa"/>
              <w:bottom w:w="100" w:type="dxa"/>
              <w:right w:w="100" w:type="dxa"/>
            </w:tcMar>
          </w:tcPr>
          <w:p w14:paraId="56B6194C" w14:textId="77777777" w:rsidR="003872A3" w:rsidRPr="00DF7657" w:rsidRDefault="00B51DFF">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IVs</w:t>
            </w:r>
          </w:p>
        </w:tc>
      </w:tr>
    </w:tbl>
    <w:p w14:paraId="37AB1FFC" w14:textId="77777777" w:rsidR="003872A3" w:rsidRPr="00DF7657" w:rsidRDefault="00B51DFF">
      <w:pPr>
        <w:spacing w:line="360" w:lineRule="auto"/>
        <w:jc w:val="both"/>
        <w:rPr>
          <w:rFonts w:ascii="Times New Roman" w:eastAsia="Times New Roman" w:hAnsi="Times New Roman" w:cs="Times New Roman"/>
          <w:b/>
          <w:sz w:val="24"/>
          <w:szCs w:val="24"/>
        </w:rPr>
      </w:pPr>
      <w:r w:rsidRPr="00DF7657">
        <w:br w:type="page"/>
      </w:r>
    </w:p>
    <w:p w14:paraId="3AF6E362" w14:textId="77777777" w:rsidR="003872A3" w:rsidRPr="00DF7657" w:rsidRDefault="00B51DFF">
      <w:pPr>
        <w:pStyle w:val="Heading1"/>
        <w:rPr>
          <w:b w:val="0"/>
        </w:rPr>
      </w:pPr>
      <w:bookmarkStart w:id="1" w:name="_heading=h.23ckvvd" w:colFirst="0" w:colLast="0"/>
      <w:bookmarkEnd w:id="1"/>
      <w:r w:rsidRPr="00DF7657">
        <w:lastRenderedPageBreak/>
        <w:t xml:space="preserve">Chapter 1: Introduction </w:t>
      </w:r>
    </w:p>
    <w:p w14:paraId="2C7E0277" w14:textId="77777777" w:rsidR="003872A3" w:rsidRPr="00DF7657" w:rsidRDefault="00B51DFF">
      <w:pPr>
        <w:pStyle w:val="Heading2"/>
        <w:rPr>
          <w:b w:val="0"/>
        </w:rPr>
      </w:pPr>
      <w:bookmarkStart w:id="2" w:name="_heading=h.ihv636" w:colFirst="0" w:colLast="0"/>
      <w:bookmarkEnd w:id="2"/>
      <w:r w:rsidRPr="00DF7657">
        <w:t xml:space="preserve">1.1 Background of Study </w:t>
      </w:r>
    </w:p>
    <w:p w14:paraId="79315D3A"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growing advancements in terms of "technology" as well as "business models" is highly influencing the performance of major business establishments. Along with that, it has been observed that the competition in the retail sector is consistently increasing. Similarly, Bbc.com, (2022) opines that the competition in the retail sector particularly in the UK has been significantly rising making it difficult for businesses to survive. Although the sales of this </w:t>
      </w:r>
      <w:proofErr w:type="gramStart"/>
      <w:r w:rsidRPr="00DF7657">
        <w:rPr>
          <w:rFonts w:ascii="Times New Roman" w:eastAsia="Times New Roman" w:hAnsi="Times New Roman" w:cs="Times New Roman"/>
          <w:sz w:val="24"/>
          <w:szCs w:val="24"/>
        </w:rPr>
        <w:t>particular sector</w:t>
      </w:r>
      <w:proofErr w:type="gramEnd"/>
      <w:r w:rsidRPr="00DF7657">
        <w:rPr>
          <w:rFonts w:ascii="Times New Roman" w:eastAsia="Times New Roman" w:hAnsi="Times New Roman" w:cs="Times New Roman"/>
          <w:sz w:val="24"/>
          <w:szCs w:val="24"/>
        </w:rPr>
        <w:t xml:space="preserve"> have increased from 464.16 billion GBP in 2021 to 495.71 billion GBP in 2022, the survival of the retail companies is significantly declining. There are various globally recognised companies like Marks and Spencer, Tesco, Asda, Sainsbury’s, and many others that have been giving cut-throat competition to each other raising the need for transformed strategies for business operations. According to Statista.com, (2022) with the consideration of technological implementation for developing “e-commerce strategies”, businesses have been trying to boost their respective sales in the market.</w:t>
      </w:r>
    </w:p>
    <w:p w14:paraId="75D27DA4"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However, along with the rising competition and “technology implementation”, the market uncertainties such as an uncertain outbreak of the global pandemic, Covid, the continuous rise of inflation and the Russia-Ukraine war are enhancing the need for developed strategies for e-commerce to gain sales and deliver exceptional performance in the market. As stated by Forbes.com, (2022), the UK “retail industry” plays a dominant role in providing various opportunities to people and the concerned economy. It not only provides greater employment opportunities but effectively satisfies the requirements of its customers leading to a better standard of living and diverse sources of income. Therefore, for effective outcomes and the well-being of the economy and its people, it is highly essential for firms to keep up with the market transformation and encourage consumers to continuously purchase their goods and services for better sales and outcomes.</w:t>
      </w:r>
    </w:p>
    <w:p w14:paraId="272AFB49" w14:textId="77777777" w:rsidR="003872A3" w:rsidRPr="00DF7657" w:rsidRDefault="00B51DFF">
      <w:pPr>
        <w:pStyle w:val="Heading2"/>
      </w:pPr>
      <w:bookmarkStart w:id="3" w:name="_heading=h.32hioqz" w:colFirst="0" w:colLast="0"/>
      <w:bookmarkEnd w:id="3"/>
      <w:r w:rsidRPr="00DF7657">
        <w:t xml:space="preserve">1.2 Significance of Study </w:t>
      </w:r>
    </w:p>
    <w:p w14:paraId="36F6D8FE"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UK retail market is highly extensive in nature. It includes the selling and purchasing of products and services varying from food items to clothing for diversified customers. As per Forbes.com, (2023), the stability of the "retail industry" highly influences the stability of the UK economy as the said sector majorly contributes to the economic growth of the nation. Thus, this study would play a vital part in understanding the need for diversified and upgraded "e-</w:t>
      </w:r>
      <w:r w:rsidRPr="00DF7657">
        <w:rPr>
          <w:rFonts w:ascii="Times New Roman" w:eastAsia="Times New Roman" w:hAnsi="Times New Roman" w:cs="Times New Roman"/>
          <w:sz w:val="24"/>
          <w:szCs w:val="24"/>
        </w:rPr>
        <w:lastRenderedPageBreak/>
        <w:t>commerce strategies" to generate higher amounts of sales and simultaneous growth of the industry. In addition to that, the retail industry has majorly suffered due to the onslaught of the pandemic and other external situations which have caused a drastic decline in the prosperity of the retail sector. Thus, this study would help in the analysis of the impacts of the mentioned external uncertainties on the "UK retail industry" and the need for retail companies to revise their "e-commerce strategies" for better outcomes (Forbes.com, 2023). To meet the growing concerns, this study would dominantly focus on different strategies for the betterment of "e-commerce" activities and business performance.</w:t>
      </w:r>
    </w:p>
    <w:p w14:paraId="36EF47F7" w14:textId="77777777" w:rsidR="003872A3" w:rsidRPr="00DF7657" w:rsidRDefault="00B51DFF">
      <w:pPr>
        <w:pStyle w:val="Heading2"/>
      </w:pPr>
      <w:bookmarkStart w:id="4" w:name="_heading=h.1hmsyys" w:colFirst="0" w:colLast="0"/>
      <w:bookmarkEnd w:id="4"/>
      <w:r w:rsidRPr="00DF7657">
        <w:t xml:space="preserve">1.3 Research Rationale </w:t>
      </w:r>
    </w:p>
    <w:p w14:paraId="14A89158"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This study revolves around the effectiveness of “e-commerce strategies” for the development of sales and organisational outcomes particularly focusing on the “retail companies” operating in the markets of the UK. As per Putra, (2019), there are various factors that contribute to the success of an organisation apart from sales and “organisational performance”. This </w:t>
      </w:r>
      <w:proofErr w:type="gramStart"/>
      <w:r w:rsidRPr="00DF7657">
        <w:rPr>
          <w:rFonts w:ascii="Times New Roman" w:eastAsia="Times New Roman" w:hAnsi="Times New Roman" w:cs="Times New Roman"/>
          <w:sz w:val="24"/>
          <w:szCs w:val="24"/>
        </w:rPr>
        <w:t>particular study</w:t>
      </w:r>
      <w:proofErr w:type="gramEnd"/>
      <w:r w:rsidRPr="00DF7657">
        <w:rPr>
          <w:rFonts w:ascii="Times New Roman" w:eastAsia="Times New Roman" w:hAnsi="Times New Roman" w:cs="Times New Roman"/>
          <w:sz w:val="24"/>
          <w:szCs w:val="24"/>
        </w:rPr>
        <w:t xml:space="preserve"> would help in the analysis of other such factors. In addition to that, the use of technology is widespread in the “retail industry”. It is highly essential to depict its significance which would be underpinned in this report. Following that, due to continuous market uncertainties, the behaviours of consumers have been changing along with the ineffectiveness of employees contributing to the degrading performance of the “retail sector” (Choi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 This report has been constructed to analyse the impact of these challenges and the necessity to implement effective strategies related to “e-commerce” to mitigate the drawbacks related to employees and customers of the “retail UK sector”. </w:t>
      </w:r>
    </w:p>
    <w:p w14:paraId="21DCA2CE" w14:textId="77777777" w:rsidR="003872A3" w:rsidRPr="00DF7657" w:rsidRDefault="00B51DFF">
      <w:pPr>
        <w:pStyle w:val="Heading2"/>
      </w:pPr>
      <w:bookmarkStart w:id="5" w:name="_heading=h.41mghml" w:colFirst="0" w:colLast="0"/>
      <w:bookmarkEnd w:id="5"/>
      <w:r w:rsidRPr="00DF7657">
        <w:t>1.4 Research Aim and Objectives</w:t>
      </w:r>
    </w:p>
    <w:p w14:paraId="285E7767"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aim of this research is to evaluate and determine the different kinds of e-commerce strategies incorporated by retail industries and correspondingly how the overall sales and effectiveness of corporations are affected by e-commerce (Kumari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2023). The investigation will presumably look at the potential offered to corporations by e-commerce and ways in which they can reap the benefits of these prospects to enhance their entire productivity and sales volume (Araújo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2023). In addition to determining the constraints it encounters and interpreting the underlying trajectories, the aim is to additionally ascertain the importance of e-commerce as well as its consequences in the given context.</w:t>
      </w:r>
    </w:p>
    <w:p w14:paraId="4B177798" w14:textId="77777777" w:rsidR="003872A3" w:rsidRPr="00DF7657" w:rsidRDefault="00B51DFF">
      <w:pP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Objectives</w:t>
      </w:r>
    </w:p>
    <w:p w14:paraId="5E53DF81" w14:textId="77777777" w:rsidR="003872A3" w:rsidRPr="00DF7657" w:rsidRDefault="00B51DFF">
      <w:pPr>
        <w:numPr>
          <w:ilvl w:val="0"/>
          <w:numId w:val="2"/>
        </w:num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To examine the various types of e-commerce strategies adopted by retail industries to enhance the sales volume and the performance of the </w:t>
      </w:r>
      <w:proofErr w:type="gramStart"/>
      <w:r w:rsidRPr="00DF7657">
        <w:rPr>
          <w:rFonts w:ascii="Times New Roman" w:eastAsia="Times New Roman" w:hAnsi="Times New Roman" w:cs="Times New Roman"/>
          <w:sz w:val="24"/>
          <w:szCs w:val="24"/>
        </w:rPr>
        <w:t>organization</w:t>
      </w:r>
      <w:proofErr w:type="gramEnd"/>
    </w:p>
    <w:p w14:paraId="52B2372C" w14:textId="77777777" w:rsidR="003872A3" w:rsidRPr="00DF7657" w:rsidRDefault="00B51DFF">
      <w:pPr>
        <w:numPr>
          <w:ilvl w:val="0"/>
          <w:numId w:val="2"/>
        </w:num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To understand the relationship between effective e-commerce strategies and overall sales and performance of the retail sector of the UK.</w:t>
      </w:r>
    </w:p>
    <w:p w14:paraId="19FB6EA0" w14:textId="77777777" w:rsidR="003872A3" w:rsidRPr="00DF7657" w:rsidRDefault="00B51DFF">
      <w:pPr>
        <w:numPr>
          <w:ilvl w:val="0"/>
          <w:numId w:val="2"/>
        </w:num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To examine the benefits and challenges associated with incorporating e-commerce strategies within the organizational performance of the retail industries.</w:t>
      </w:r>
    </w:p>
    <w:p w14:paraId="5DCFA938" w14:textId="77777777" w:rsidR="003872A3" w:rsidRPr="00DF7657" w:rsidRDefault="00B51DFF">
      <w:pPr>
        <w:pStyle w:val="Heading2"/>
      </w:pPr>
      <w:bookmarkStart w:id="6" w:name="_heading=h.2grqrue" w:colFirst="0" w:colLast="0"/>
      <w:bookmarkEnd w:id="6"/>
      <w:r w:rsidRPr="00DF7657">
        <w:t xml:space="preserve">1.5 Research Questions </w:t>
      </w:r>
    </w:p>
    <w:p w14:paraId="029BB2EC" w14:textId="77777777" w:rsidR="003872A3" w:rsidRPr="00DF7657" w:rsidRDefault="00B51DFF">
      <w:pPr>
        <w:numPr>
          <w:ilvl w:val="0"/>
          <w:numId w:val="7"/>
        </w:num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What are the main e-commerce tactics used in the retail sector to boost organisational performance and sales?</w:t>
      </w:r>
    </w:p>
    <w:p w14:paraId="2A2BB897" w14:textId="77777777" w:rsidR="003872A3" w:rsidRPr="00DF7657" w:rsidRDefault="00B51DFF">
      <w:pPr>
        <w:numPr>
          <w:ilvl w:val="0"/>
          <w:numId w:val="7"/>
        </w:num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How efficient are the e-commerce tactics currently employed by UK merchants in boosting profits and operational efficiency?</w:t>
      </w:r>
    </w:p>
    <w:p w14:paraId="6A553CD1" w14:textId="77777777" w:rsidR="003872A3" w:rsidRPr="00DF7657" w:rsidRDefault="00B51DFF">
      <w:pPr>
        <w:numPr>
          <w:ilvl w:val="0"/>
          <w:numId w:val="7"/>
        </w:num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What are the benefits and challenges associated with incorporating e-commerce strategies within the organisational performance of the retail industry?</w:t>
      </w:r>
    </w:p>
    <w:p w14:paraId="630B051A" w14:textId="77777777" w:rsidR="003872A3" w:rsidRPr="00DF7657" w:rsidRDefault="00B51DFF">
      <w:pPr>
        <w:pStyle w:val="Heading2"/>
      </w:pPr>
      <w:bookmarkStart w:id="7" w:name="_heading=h.vx1227" w:colFirst="0" w:colLast="0"/>
      <w:bookmarkEnd w:id="7"/>
      <w:r w:rsidRPr="00DF7657">
        <w:t>1.6 Research Framework</w:t>
      </w:r>
    </w:p>
    <w:p w14:paraId="38CF94DB"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This study will use the primary methods for gathering data to compile details on successful e-commerce tactics used in the UK retailing industry. To gather information from workers working in various retail organisations in the UK, a questionnaire will be undertaken. The study will be promoted on </w:t>
      </w:r>
      <w:proofErr w:type="gramStart"/>
      <w:r w:rsidRPr="00DF7657">
        <w:rPr>
          <w:rFonts w:ascii="Times New Roman" w:eastAsia="Times New Roman" w:hAnsi="Times New Roman" w:cs="Times New Roman"/>
          <w:sz w:val="24"/>
          <w:szCs w:val="24"/>
        </w:rPr>
        <w:t>a number of</w:t>
      </w:r>
      <w:proofErr w:type="gramEnd"/>
      <w:r w:rsidRPr="00DF7657">
        <w:rPr>
          <w:rFonts w:ascii="Times New Roman" w:eastAsia="Times New Roman" w:hAnsi="Times New Roman" w:cs="Times New Roman"/>
          <w:sz w:val="24"/>
          <w:szCs w:val="24"/>
        </w:rPr>
        <w:t xml:space="preserve"> social media sites, including Facebook and Instagram. For the purpose of collecting both qualitative and quantitative information on the subject, the survey will include both open-ended and closed-ended questions, as well as Likert scale questions (Panagopoulos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2023). A minimum of 75 employees working in UK retail organisations are the intended sample size for this study. Social media sites will be used to find volunteers, who will then be told about the study's goals and their participation rights. All participants will be asked for their informed consent and participation will be entirely voluntary. It will be possible for participants to leave this research at any time.</w:t>
      </w:r>
    </w:p>
    <w:p w14:paraId="0E8E6A4E"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This research will utilize the IBM SPSS Statistics software to conduct statistical analysis after data collection (</w:t>
      </w:r>
      <w:proofErr w:type="spellStart"/>
      <w:r w:rsidRPr="00DF7657">
        <w:rPr>
          <w:rFonts w:ascii="Times New Roman" w:eastAsia="Times New Roman" w:hAnsi="Times New Roman" w:cs="Times New Roman"/>
          <w:sz w:val="24"/>
          <w:szCs w:val="24"/>
        </w:rPr>
        <w:t>Jraisat</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2023). The data has been summarised using descriptive statistics like “means”, “frequencies”, and “standard deviations”. To ascertain the correlation between the variables that are dependent and independent, “regression analysis” will be the method used. To investigate the relationship between various variables, an analysis of correlation will be carried out (</w:t>
      </w:r>
      <w:proofErr w:type="spellStart"/>
      <w:r w:rsidRPr="00DF7657">
        <w:rPr>
          <w:rFonts w:ascii="Times New Roman" w:eastAsia="Times New Roman" w:hAnsi="Times New Roman" w:cs="Times New Roman"/>
          <w:sz w:val="24"/>
          <w:szCs w:val="24"/>
        </w:rPr>
        <w:t>Faroque</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2023). To find efficient e-commerce solutions for the UK retail </w:t>
      </w:r>
      <w:r w:rsidRPr="00DF7657">
        <w:rPr>
          <w:rFonts w:ascii="Times New Roman" w:eastAsia="Times New Roman" w:hAnsi="Times New Roman" w:cs="Times New Roman"/>
          <w:sz w:val="24"/>
          <w:szCs w:val="24"/>
        </w:rPr>
        <w:lastRenderedPageBreak/>
        <w:t>sector, the research will also perform a comprehensive examination of the literature. Relevant databases including "Web of Science", "Scopus", and "Google Scholar" will be used to conduct the review. To find pertinent research, search terms like "e-commerce," "retail industry," "UK," "online sales," "organisational performance," and "strategies" will be utilised.</w:t>
      </w:r>
    </w:p>
    <w:p w14:paraId="0890F686"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 thorough study of successful e-commerce tactics in the UK retail industry will be provided by combining the survey data with the findings of the systematic review. Based on the study's findings, the research will make conclusions and offer helpful recommendations (Cooper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2023). The research will comply with ethical standards for using human subjects in research, with ethical considerations being given top priority. The privacy and anonymity of the data will be preserved during the entire research procedure.</w:t>
      </w:r>
    </w:p>
    <w:p w14:paraId="3C4E3165" w14:textId="77777777" w:rsidR="003872A3" w:rsidRPr="00DF7657" w:rsidRDefault="00B51DFF">
      <w:pPr>
        <w:spacing w:line="360" w:lineRule="auto"/>
        <w:rPr>
          <w:rFonts w:ascii="Times New Roman" w:eastAsia="Times New Roman" w:hAnsi="Times New Roman" w:cs="Times New Roman"/>
          <w:sz w:val="24"/>
          <w:szCs w:val="24"/>
        </w:rPr>
      </w:pPr>
      <w:r w:rsidRPr="00DF7657">
        <w:br w:type="page"/>
      </w:r>
    </w:p>
    <w:p w14:paraId="1EC9CACE" w14:textId="77777777" w:rsidR="003872A3" w:rsidRPr="00DF7657" w:rsidRDefault="00B51DFF">
      <w:pPr>
        <w:pStyle w:val="Heading1"/>
      </w:pPr>
      <w:bookmarkStart w:id="8" w:name="_heading=h.3fwokq0" w:colFirst="0" w:colLast="0"/>
      <w:bookmarkEnd w:id="8"/>
      <w:r w:rsidRPr="00DF7657">
        <w:lastRenderedPageBreak/>
        <w:t>Chapter 2: Literature Review</w:t>
      </w:r>
    </w:p>
    <w:p w14:paraId="3E7615E1" w14:textId="77777777" w:rsidR="003872A3" w:rsidRPr="00DF7657" w:rsidRDefault="00B51DFF">
      <w:pPr>
        <w:pStyle w:val="Heading2"/>
      </w:pPr>
      <w:bookmarkStart w:id="9" w:name="_heading=h.1v1yuxt" w:colFirst="0" w:colLast="0"/>
      <w:bookmarkEnd w:id="9"/>
      <w:r w:rsidRPr="00DF7657">
        <w:t>2.1 Introduction</w:t>
      </w:r>
    </w:p>
    <w:p w14:paraId="533238C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E-commerce which is popularly known as business or marketing is a process of purchasing goods and various products according to a person’s preference in an online platform.  The e-business has got a variety of descriptions like it is often known as the purchasing and exchanging of goods and products. E-trade is often known as the wholesale of products, various electronic goods and digitally upgraded commodities through the online platform to a huge lot of customers to meet their </w:t>
      </w:r>
      <w:proofErr w:type="gramStart"/>
      <w:r w:rsidRPr="00DF7657">
        <w:rPr>
          <w:rFonts w:ascii="Times New Roman" w:eastAsia="Times New Roman" w:hAnsi="Times New Roman" w:cs="Times New Roman"/>
          <w:sz w:val="24"/>
          <w:szCs w:val="24"/>
        </w:rPr>
        <w:t>up surging</w:t>
      </w:r>
      <w:proofErr w:type="gramEnd"/>
      <w:r w:rsidRPr="00DF7657">
        <w:rPr>
          <w:rFonts w:ascii="Times New Roman" w:eastAsia="Times New Roman" w:hAnsi="Times New Roman" w:cs="Times New Roman"/>
          <w:sz w:val="24"/>
          <w:szCs w:val="24"/>
        </w:rPr>
        <w:t xml:space="preserve"> demands and an effort to satisfy them efficiently. The biggest power of e-business is it can reach out to a widespan of consumers globally over a very limited </w:t>
      </w:r>
      <w:proofErr w:type="gramStart"/>
      <w:r w:rsidRPr="00DF7657">
        <w:rPr>
          <w:rFonts w:ascii="Times New Roman" w:eastAsia="Times New Roman" w:hAnsi="Times New Roman" w:cs="Times New Roman"/>
          <w:sz w:val="24"/>
          <w:szCs w:val="24"/>
        </w:rPr>
        <w:t>period of time</w:t>
      </w:r>
      <w:proofErr w:type="gramEnd"/>
      <w:r w:rsidRPr="00DF7657">
        <w:rPr>
          <w:rFonts w:ascii="Times New Roman" w:eastAsia="Times New Roman" w:hAnsi="Times New Roman" w:cs="Times New Roman"/>
          <w:sz w:val="24"/>
          <w:szCs w:val="24"/>
        </w:rPr>
        <w:t xml:space="preserve"> and with very less expense on it. This also makes very quick dispatch of products and goods according to the tastes and choices of the consumers and delivers the products at their doorstep. Consumers have a wide variety of </w:t>
      </w:r>
      <w:proofErr w:type="gramStart"/>
      <w:r w:rsidRPr="00DF7657">
        <w:rPr>
          <w:rFonts w:ascii="Times New Roman" w:eastAsia="Times New Roman" w:hAnsi="Times New Roman" w:cs="Times New Roman"/>
          <w:sz w:val="24"/>
          <w:szCs w:val="24"/>
        </w:rPr>
        <w:t>options</w:t>
      </w:r>
      <w:proofErr w:type="gramEnd"/>
      <w:r w:rsidRPr="00DF7657">
        <w:rPr>
          <w:rFonts w:ascii="Times New Roman" w:eastAsia="Times New Roman" w:hAnsi="Times New Roman" w:cs="Times New Roman"/>
          <w:sz w:val="24"/>
          <w:szCs w:val="24"/>
        </w:rPr>
        <w:t xml:space="preserve"> and they can select between various sellers and shops. They can approach the practical counters now. E-trade leads to a huge amount of cutting of costs in various products in the online platform which in turn helps to reduce the execution cost and helps the customers get the products at a cheaper rate in the market which gives them mental satisfaction also. In this research, we will discuss about the various strategies developed by retail industries to increase the sales volume and the performance of the organisation.</w:t>
      </w:r>
    </w:p>
    <w:p w14:paraId="48B9BEB4" w14:textId="77777777" w:rsidR="003872A3" w:rsidRPr="00DF7657" w:rsidRDefault="00B51DFF">
      <w:pPr>
        <w:pStyle w:val="Heading2"/>
      </w:pPr>
      <w:bookmarkStart w:id="10" w:name="_heading=h.4f1mdlm" w:colFirst="0" w:colLast="0"/>
      <w:bookmarkEnd w:id="10"/>
      <w:r w:rsidRPr="00DF7657">
        <w:t xml:space="preserve">2.2 Importance of e-commerce strategies adopted by retail industries to enhance the sales volume and the performance of the </w:t>
      </w:r>
      <w:proofErr w:type="gramStart"/>
      <w:r w:rsidRPr="00DF7657">
        <w:t>organization</w:t>
      </w:r>
      <w:proofErr w:type="gramEnd"/>
      <w:r w:rsidRPr="00DF7657">
        <w:t xml:space="preserve">  </w:t>
      </w:r>
    </w:p>
    <w:tbl>
      <w:tblPr>
        <w:tblStyle w:val="afb"/>
        <w:tblW w:w="9009" w:type="dxa"/>
        <w:tblInd w:w="-100" w:type="dxa"/>
        <w:tblBorders>
          <w:top w:val="single" w:sz="4" w:space="0" w:color="7F7F7F"/>
          <w:left w:val="single" w:sz="4" w:space="0" w:color="000000"/>
          <w:bottom w:val="single" w:sz="4" w:space="0" w:color="7F7F7F"/>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54"/>
        <w:gridCol w:w="2583"/>
        <w:gridCol w:w="2586"/>
        <w:gridCol w:w="2586"/>
      </w:tblGrid>
      <w:tr w:rsidR="00DF7657" w:rsidRPr="00DF7657" w14:paraId="33708585" w14:textId="77777777" w:rsidTr="003872A3">
        <w:tc>
          <w:tcPr>
            <w:tcW w:w="1254" w:type="dxa"/>
          </w:tcPr>
          <w:p w14:paraId="18D5DC01"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Reference</w:t>
            </w:r>
          </w:p>
        </w:tc>
        <w:tc>
          <w:tcPr>
            <w:tcW w:w="2583" w:type="dxa"/>
          </w:tcPr>
          <w:p w14:paraId="5F65D952"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Potential areas </w:t>
            </w:r>
          </w:p>
        </w:tc>
        <w:tc>
          <w:tcPr>
            <w:tcW w:w="2586" w:type="dxa"/>
          </w:tcPr>
          <w:p w14:paraId="614EF927"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Evaluation </w:t>
            </w:r>
          </w:p>
        </w:tc>
        <w:tc>
          <w:tcPr>
            <w:tcW w:w="2586" w:type="dxa"/>
          </w:tcPr>
          <w:p w14:paraId="2DB92942"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Purpose </w:t>
            </w:r>
          </w:p>
        </w:tc>
      </w:tr>
      <w:tr w:rsidR="00DF7657" w:rsidRPr="00DF7657" w14:paraId="379EE6DC" w14:textId="77777777" w:rsidTr="003872A3">
        <w:tc>
          <w:tcPr>
            <w:tcW w:w="1254" w:type="dxa"/>
          </w:tcPr>
          <w:p w14:paraId="7EBF102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Bhatti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2020</w:t>
            </w:r>
          </w:p>
        </w:tc>
        <w:tc>
          <w:tcPr>
            <w:tcW w:w="2583" w:type="dxa"/>
          </w:tcPr>
          <w:p w14:paraId="02DBF4BA"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Trends of E-commerce during Covid 19 pandemic</w:t>
            </w:r>
          </w:p>
        </w:tc>
        <w:tc>
          <w:tcPr>
            <w:tcW w:w="2586" w:type="dxa"/>
          </w:tcPr>
          <w:p w14:paraId="4B48328D"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Online shopping is becoming a significant part of life. E-commerce platforms are playing a pivotal role in influencing the customers in decision making in purchasing </w:t>
            </w:r>
            <w:r w:rsidRPr="00DF7657">
              <w:rPr>
                <w:rFonts w:ascii="Times New Roman" w:eastAsia="Times New Roman" w:hAnsi="Times New Roman" w:cs="Times New Roman"/>
                <w:sz w:val="24"/>
                <w:szCs w:val="24"/>
              </w:rPr>
              <w:lastRenderedPageBreak/>
              <w:t>any product.</w:t>
            </w:r>
          </w:p>
        </w:tc>
        <w:tc>
          <w:tcPr>
            <w:tcW w:w="2586" w:type="dxa"/>
          </w:tcPr>
          <w:p w14:paraId="2BC820CB"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Understanding significance of the e-commerce platforms and identifying the positive impact of “e-commerce trends” </w:t>
            </w:r>
          </w:p>
        </w:tc>
      </w:tr>
      <w:tr w:rsidR="00DF7657" w:rsidRPr="00DF7657" w14:paraId="7CCF1A47" w14:textId="77777777" w:rsidTr="003872A3">
        <w:tc>
          <w:tcPr>
            <w:tcW w:w="1254" w:type="dxa"/>
          </w:tcPr>
          <w:p w14:paraId="660B5AF7"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sz w:val="24"/>
                <w:szCs w:val="24"/>
              </w:rPr>
              <w:t xml:space="preserve">Boysen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
        </w:tc>
        <w:tc>
          <w:tcPr>
            <w:tcW w:w="2583" w:type="dxa"/>
          </w:tcPr>
          <w:p w14:paraId="5CAD95CA"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Warehousing in the e-commerce channel</w:t>
            </w:r>
          </w:p>
        </w:tc>
        <w:tc>
          <w:tcPr>
            <w:tcW w:w="2586" w:type="dxa"/>
          </w:tcPr>
          <w:p w14:paraId="0A583AFB"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Pandemic boosting online shopping activities. Warehousing is important for e-commerce platforms.</w:t>
            </w:r>
          </w:p>
        </w:tc>
        <w:tc>
          <w:tcPr>
            <w:tcW w:w="2586" w:type="dxa"/>
          </w:tcPr>
          <w:p w14:paraId="75DB656E"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significance of Warehousing and identifying the suitable warehouse system for E-CPs.</w:t>
            </w:r>
          </w:p>
        </w:tc>
      </w:tr>
      <w:tr w:rsidR="00DF7657" w:rsidRPr="00DF7657" w14:paraId="3022E80A" w14:textId="77777777" w:rsidTr="003872A3">
        <w:tc>
          <w:tcPr>
            <w:tcW w:w="1254" w:type="dxa"/>
          </w:tcPr>
          <w:p w14:paraId="30301699"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sz w:val="24"/>
                <w:szCs w:val="24"/>
              </w:rPr>
              <w:t xml:space="preserve">Yang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w:t>
            </w:r>
          </w:p>
        </w:tc>
        <w:tc>
          <w:tcPr>
            <w:tcW w:w="2583" w:type="dxa"/>
          </w:tcPr>
          <w:p w14:paraId="3FDFA859"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Importance of several strategies that have been utilized by the e-commerce industry</w:t>
            </w:r>
          </w:p>
        </w:tc>
        <w:tc>
          <w:tcPr>
            <w:tcW w:w="2586" w:type="dxa"/>
          </w:tcPr>
          <w:p w14:paraId="024A4417"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Customisation facilities for customers.</w:t>
            </w:r>
          </w:p>
        </w:tc>
        <w:tc>
          <w:tcPr>
            <w:tcW w:w="2586" w:type="dxa"/>
          </w:tcPr>
          <w:p w14:paraId="7622CD17"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Finding out the important strategies and understanding the impact of the implementation of the strategies in the e-commerce business.</w:t>
            </w:r>
          </w:p>
        </w:tc>
      </w:tr>
      <w:tr w:rsidR="00DF7657" w:rsidRPr="00DF7657" w14:paraId="2B9BE171" w14:textId="77777777" w:rsidTr="003872A3">
        <w:tc>
          <w:tcPr>
            <w:tcW w:w="1254" w:type="dxa"/>
          </w:tcPr>
          <w:p w14:paraId="462C9BC7"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proofErr w:type="gramStart"/>
            <w:r w:rsidRPr="00DF7657">
              <w:rPr>
                <w:rFonts w:ascii="Times New Roman" w:eastAsia="Times New Roman" w:hAnsi="Times New Roman" w:cs="Times New Roman"/>
                <w:sz w:val="24"/>
                <w:szCs w:val="24"/>
              </w:rPr>
              <w:t xml:space="preserve">Hasanat </w:t>
            </w:r>
            <w:r w:rsidRPr="00DF7657">
              <w:rPr>
                <w:rFonts w:ascii="Times New Roman" w:eastAsia="Times New Roman" w:hAnsi="Times New Roman" w:cs="Times New Roman"/>
                <w:i/>
                <w:sz w:val="24"/>
                <w:szCs w:val="24"/>
              </w:rPr>
              <w:t xml:space="preserve"> et al.</w:t>
            </w:r>
            <w:proofErr w:type="gramEnd"/>
            <w:r w:rsidRPr="00DF7657">
              <w:rPr>
                <w:rFonts w:ascii="Times New Roman" w:eastAsia="Times New Roman" w:hAnsi="Times New Roman" w:cs="Times New Roman"/>
                <w:sz w:val="24"/>
                <w:szCs w:val="24"/>
              </w:rPr>
              <w:t xml:space="preserve"> 2020</w:t>
            </w:r>
          </w:p>
        </w:tc>
        <w:tc>
          <w:tcPr>
            <w:tcW w:w="2583" w:type="dxa"/>
          </w:tcPr>
          <w:p w14:paraId="3860FA75"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Impact of coronavirus in the e-commerce platforms</w:t>
            </w:r>
          </w:p>
        </w:tc>
        <w:tc>
          <w:tcPr>
            <w:tcW w:w="2586" w:type="dxa"/>
          </w:tcPr>
          <w:p w14:paraId="7B753A2F"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Similar facilities for both online and offline customers.</w:t>
            </w:r>
          </w:p>
        </w:tc>
        <w:tc>
          <w:tcPr>
            <w:tcW w:w="2586" w:type="dxa"/>
          </w:tcPr>
          <w:p w14:paraId="5B461B8D"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Finding the positive and negative effects that are created by covid19 on the e-commerce platforms.</w:t>
            </w:r>
          </w:p>
        </w:tc>
      </w:tr>
      <w:tr w:rsidR="00DF7657" w:rsidRPr="00DF7657" w14:paraId="487B50A0" w14:textId="77777777" w:rsidTr="003872A3">
        <w:tc>
          <w:tcPr>
            <w:tcW w:w="1254" w:type="dxa"/>
          </w:tcPr>
          <w:p w14:paraId="16247123"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sz w:val="24"/>
                <w:szCs w:val="24"/>
              </w:rPr>
              <w:t>Liu and Li, 2020</w:t>
            </w:r>
          </w:p>
        </w:tc>
        <w:tc>
          <w:tcPr>
            <w:tcW w:w="2583" w:type="dxa"/>
          </w:tcPr>
          <w:p w14:paraId="0F151154"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utilization process of block chain framework in order to bring effectiveness in the supply chain process.</w:t>
            </w:r>
          </w:p>
        </w:tc>
        <w:tc>
          <w:tcPr>
            <w:tcW w:w="2586" w:type="dxa"/>
          </w:tcPr>
          <w:p w14:paraId="36466D2D"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Facilities for customers of teleshopping. Having a strong supply chain network is extremely necessary for any business organization in order to run the business well</w:t>
            </w:r>
          </w:p>
        </w:tc>
        <w:tc>
          <w:tcPr>
            <w:tcW w:w="2586" w:type="dxa"/>
          </w:tcPr>
          <w:p w14:paraId="46D730E3"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importance of block chain framework for bringing effectiveness in the supply chain management process of a multinational company.</w:t>
            </w:r>
          </w:p>
        </w:tc>
      </w:tr>
      <w:tr w:rsidR="00DF7657" w:rsidRPr="00DF7657" w14:paraId="506AD551" w14:textId="77777777" w:rsidTr="003872A3">
        <w:tc>
          <w:tcPr>
            <w:tcW w:w="1254" w:type="dxa"/>
          </w:tcPr>
          <w:p w14:paraId="3DD0F400"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proofErr w:type="spellStart"/>
            <w:r w:rsidRPr="00DF7657">
              <w:rPr>
                <w:rFonts w:ascii="Times New Roman" w:eastAsia="Times New Roman" w:hAnsi="Times New Roman" w:cs="Times New Roman"/>
                <w:sz w:val="24"/>
                <w:szCs w:val="24"/>
              </w:rPr>
              <w:t>Vakulenko</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
        </w:tc>
        <w:tc>
          <w:tcPr>
            <w:tcW w:w="2583" w:type="dxa"/>
          </w:tcPr>
          <w:p w14:paraId="142D70BB"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innovation strategy in e-commerce platforms for fast </w:t>
            </w:r>
            <w:r w:rsidRPr="00DF7657">
              <w:rPr>
                <w:rFonts w:ascii="Times New Roman" w:eastAsia="Times New Roman" w:hAnsi="Times New Roman" w:cs="Times New Roman"/>
                <w:sz w:val="24"/>
                <w:szCs w:val="24"/>
              </w:rPr>
              <w:lastRenderedPageBreak/>
              <w:t>delivery</w:t>
            </w:r>
          </w:p>
        </w:tc>
        <w:tc>
          <w:tcPr>
            <w:tcW w:w="2586" w:type="dxa"/>
          </w:tcPr>
          <w:p w14:paraId="2E4A6969"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Enhancing customer interest towards brands. Getting the delivery of </w:t>
            </w:r>
            <w:r w:rsidRPr="00DF7657">
              <w:rPr>
                <w:rFonts w:ascii="Times New Roman" w:eastAsia="Times New Roman" w:hAnsi="Times New Roman" w:cs="Times New Roman"/>
                <w:sz w:val="24"/>
                <w:szCs w:val="24"/>
              </w:rPr>
              <w:lastRenderedPageBreak/>
              <w:t>the products at the right time builds trust among the customers.</w:t>
            </w:r>
          </w:p>
        </w:tc>
        <w:tc>
          <w:tcPr>
            <w:tcW w:w="2586" w:type="dxa"/>
          </w:tcPr>
          <w:p w14:paraId="77BAB2D0"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Understanding the importance of the effective strategies for </w:t>
            </w:r>
            <w:r w:rsidRPr="00DF7657">
              <w:rPr>
                <w:rFonts w:ascii="Times New Roman" w:eastAsia="Times New Roman" w:hAnsi="Times New Roman" w:cs="Times New Roman"/>
                <w:sz w:val="24"/>
                <w:szCs w:val="24"/>
              </w:rPr>
              <w:lastRenderedPageBreak/>
              <w:t>fast delivery and identifying the most suitable strategy for fast delivery.</w:t>
            </w:r>
          </w:p>
        </w:tc>
      </w:tr>
      <w:tr w:rsidR="00DF7657" w:rsidRPr="00DF7657" w14:paraId="28B31164" w14:textId="77777777" w:rsidTr="003872A3">
        <w:tc>
          <w:tcPr>
            <w:tcW w:w="1254" w:type="dxa"/>
          </w:tcPr>
          <w:p w14:paraId="2D8652B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Tran, 2021</w:t>
            </w:r>
          </w:p>
        </w:tc>
        <w:tc>
          <w:tcPr>
            <w:tcW w:w="2583" w:type="dxa"/>
          </w:tcPr>
          <w:p w14:paraId="15207C4B"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Managing the effectiveness of the E-CPs</w:t>
            </w:r>
          </w:p>
        </w:tc>
        <w:tc>
          <w:tcPr>
            <w:tcW w:w="2586" w:type="dxa"/>
          </w:tcPr>
          <w:p w14:paraId="1A4D111B"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Highest sales period in wholesale trading. implementing effective strategies are important for better outcomes in the E-CPs</w:t>
            </w:r>
          </w:p>
        </w:tc>
        <w:tc>
          <w:tcPr>
            <w:tcW w:w="2586" w:type="dxa"/>
          </w:tcPr>
          <w:p w14:paraId="1995F3B4"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Developing the business growth of the e-commerce industry through implementation of effective strategies.</w:t>
            </w:r>
          </w:p>
        </w:tc>
      </w:tr>
      <w:tr w:rsidR="00DF7657" w:rsidRPr="00DF7657" w14:paraId="70AC24B4" w14:textId="77777777" w:rsidTr="003872A3">
        <w:tc>
          <w:tcPr>
            <w:tcW w:w="1254" w:type="dxa"/>
          </w:tcPr>
          <w:p w14:paraId="78AEEA5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Gregory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
        </w:tc>
        <w:tc>
          <w:tcPr>
            <w:tcW w:w="2583" w:type="dxa"/>
          </w:tcPr>
          <w:p w14:paraId="6961E519"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Development in the e-commerce marketing strategies </w:t>
            </w:r>
          </w:p>
        </w:tc>
        <w:tc>
          <w:tcPr>
            <w:tcW w:w="2586" w:type="dxa"/>
          </w:tcPr>
          <w:p w14:paraId="6B9EDEE6"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Challenges of customer’s attention in teleshopping. For avoiding the </w:t>
            </w:r>
            <w:proofErr w:type="gramStart"/>
            <w:r w:rsidRPr="00DF7657">
              <w:rPr>
                <w:rFonts w:ascii="Times New Roman" w:eastAsia="Times New Roman" w:hAnsi="Times New Roman" w:cs="Times New Roman"/>
                <w:sz w:val="24"/>
                <w:szCs w:val="24"/>
              </w:rPr>
              <w:t>challenges</w:t>
            </w:r>
            <w:proofErr w:type="gramEnd"/>
            <w:r w:rsidRPr="00DF7657">
              <w:rPr>
                <w:rFonts w:ascii="Times New Roman" w:eastAsia="Times New Roman" w:hAnsi="Times New Roman" w:cs="Times New Roman"/>
                <w:sz w:val="24"/>
                <w:szCs w:val="24"/>
              </w:rPr>
              <w:t xml:space="preserve"> it is important to implement strategies.</w:t>
            </w:r>
          </w:p>
        </w:tc>
        <w:tc>
          <w:tcPr>
            <w:tcW w:w="2586" w:type="dxa"/>
          </w:tcPr>
          <w:p w14:paraId="48DA1032"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importance of the e-commerce marketing strategy in order to enhance the business performance.</w:t>
            </w:r>
          </w:p>
        </w:tc>
      </w:tr>
      <w:tr w:rsidR="00DF7657" w:rsidRPr="00DF7657" w14:paraId="20D0DA88" w14:textId="77777777" w:rsidTr="003872A3">
        <w:tc>
          <w:tcPr>
            <w:tcW w:w="1254" w:type="dxa"/>
          </w:tcPr>
          <w:p w14:paraId="170905B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Koch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2020</w:t>
            </w:r>
          </w:p>
        </w:tc>
        <w:tc>
          <w:tcPr>
            <w:tcW w:w="2583" w:type="dxa"/>
          </w:tcPr>
          <w:p w14:paraId="502D7F9E"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main function of online shopping during the pandemic situation</w:t>
            </w:r>
          </w:p>
        </w:tc>
        <w:tc>
          <w:tcPr>
            <w:tcW w:w="2586" w:type="dxa"/>
          </w:tcPr>
          <w:p w14:paraId="7C85C270"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Stages of selling process.</w:t>
            </w:r>
          </w:p>
        </w:tc>
        <w:tc>
          <w:tcPr>
            <w:tcW w:w="2586" w:type="dxa"/>
          </w:tcPr>
          <w:p w14:paraId="32812E10"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role of online platforms in the covid19 period and how it helps the e-commerce industry to gain profits.</w:t>
            </w:r>
          </w:p>
        </w:tc>
      </w:tr>
      <w:tr w:rsidR="00DF7657" w:rsidRPr="00DF7657" w14:paraId="2CCAD16C" w14:textId="77777777" w:rsidTr="003872A3">
        <w:tc>
          <w:tcPr>
            <w:tcW w:w="1254" w:type="dxa"/>
          </w:tcPr>
          <w:p w14:paraId="075C482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Suwarni</w:t>
            </w:r>
            <w:r w:rsidRPr="00DF7657">
              <w:rPr>
                <w:rFonts w:ascii="Times New Roman" w:eastAsia="Times New Roman" w:hAnsi="Times New Roman" w:cs="Times New Roman"/>
                <w:i/>
                <w:sz w:val="24"/>
                <w:szCs w:val="24"/>
              </w:rPr>
              <w:t xml:space="preserve"> et al. </w:t>
            </w:r>
            <w:r w:rsidRPr="00DF7657">
              <w:rPr>
                <w:rFonts w:ascii="Times New Roman" w:eastAsia="Times New Roman" w:hAnsi="Times New Roman" w:cs="Times New Roman"/>
                <w:sz w:val="24"/>
                <w:szCs w:val="24"/>
              </w:rPr>
              <w:t>2022</w:t>
            </w:r>
          </w:p>
        </w:tc>
        <w:tc>
          <w:tcPr>
            <w:tcW w:w="2583" w:type="dxa"/>
          </w:tcPr>
          <w:p w14:paraId="7A48FB92"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Challenges faced by the e-commerce industry and role of technology in e-commerce platforms. </w:t>
            </w:r>
          </w:p>
        </w:tc>
        <w:tc>
          <w:tcPr>
            <w:tcW w:w="2586" w:type="dxa"/>
          </w:tcPr>
          <w:p w14:paraId="5CE81676"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Effectiveness of tools for customer facilities and for mitigating issues</w:t>
            </w:r>
          </w:p>
          <w:p w14:paraId="4EB2819C" w14:textId="77777777" w:rsidR="003872A3" w:rsidRPr="00DF7657" w:rsidRDefault="003872A3">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586" w:type="dxa"/>
          </w:tcPr>
          <w:p w14:paraId="31232839"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significance of different technological tools for mitigating challenges.</w:t>
            </w:r>
          </w:p>
        </w:tc>
      </w:tr>
      <w:tr w:rsidR="00DF7657" w:rsidRPr="00DF7657" w14:paraId="3BC39060" w14:textId="77777777" w:rsidTr="003872A3">
        <w:tc>
          <w:tcPr>
            <w:tcW w:w="1254" w:type="dxa"/>
          </w:tcPr>
          <w:p w14:paraId="7BD0F758"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Kadam 2019</w:t>
            </w:r>
          </w:p>
        </w:tc>
        <w:tc>
          <w:tcPr>
            <w:tcW w:w="2583" w:type="dxa"/>
          </w:tcPr>
          <w:p w14:paraId="1AADE661"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study on the benefits and challenges in the emerging </w:t>
            </w:r>
            <w:r w:rsidRPr="00DF7657">
              <w:rPr>
                <w:rFonts w:ascii="Times New Roman" w:eastAsia="Times New Roman" w:hAnsi="Times New Roman" w:cs="Times New Roman"/>
                <w:sz w:val="24"/>
                <w:szCs w:val="24"/>
              </w:rPr>
              <w:lastRenderedPageBreak/>
              <w:t>economy</w:t>
            </w:r>
          </w:p>
        </w:tc>
        <w:tc>
          <w:tcPr>
            <w:tcW w:w="2586" w:type="dxa"/>
          </w:tcPr>
          <w:p w14:paraId="1C6BD103"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Consumer interest and preferences.</w:t>
            </w:r>
          </w:p>
        </w:tc>
        <w:tc>
          <w:tcPr>
            <w:tcW w:w="2586" w:type="dxa"/>
          </w:tcPr>
          <w:p w14:paraId="6F3E1549"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Finding out the benefits and challenges faced by the e-commerce industry </w:t>
            </w:r>
            <w:r w:rsidRPr="00DF7657">
              <w:rPr>
                <w:rFonts w:ascii="Times New Roman" w:eastAsia="Times New Roman" w:hAnsi="Times New Roman" w:cs="Times New Roman"/>
                <w:sz w:val="24"/>
                <w:szCs w:val="24"/>
              </w:rPr>
              <w:lastRenderedPageBreak/>
              <w:t>in a rising economy.</w:t>
            </w:r>
          </w:p>
        </w:tc>
      </w:tr>
    </w:tbl>
    <w:p w14:paraId="58867A48"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The various measures embraced by the wholesale business to increase their volume of transactions and trading </w:t>
      </w:r>
      <w:proofErr w:type="gramStart"/>
      <w:r w:rsidRPr="00DF7657">
        <w:rPr>
          <w:rFonts w:ascii="Times New Roman" w:eastAsia="Times New Roman" w:hAnsi="Times New Roman" w:cs="Times New Roman"/>
          <w:sz w:val="24"/>
          <w:szCs w:val="24"/>
        </w:rPr>
        <w:t>are;</w:t>
      </w:r>
      <w:proofErr w:type="gramEnd"/>
      <w:r w:rsidRPr="00DF7657">
        <w:rPr>
          <w:rFonts w:ascii="Times New Roman" w:eastAsia="Times New Roman" w:hAnsi="Times New Roman" w:cs="Times New Roman"/>
          <w:sz w:val="24"/>
          <w:szCs w:val="24"/>
        </w:rPr>
        <w:t xml:space="preserve"> </w:t>
      </w:r>
    </w:p>
    <w:p w14:paraId="3A0DF9F8"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The companies need to acquire knowledge from the previous year’s strategy</w:t>
      </w:r>
      <w:r w:rsidRPr="00DF7657">
        <w:rPr>
          <w:rFonts w:ascii="Times New Roman" w:eastAsia="Times New Roman" w:hAnsi="Times New Roman" w:cs="Times New Roman"/>
          <w:sz w:val="24"/>
          <w:szCs w:val="24"/>
        </w:rPr>
        <w:t xml:space="preserve">: According to Bhatti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 xml:space="preserve">(2020), Online purchasing of goods and products have become the part and parcel of every people’s life nowadays significantly after the pandemic situation which has </w:t>
      </w:r>
      <w:proofErr w:type="gramStart"/>
      <w:r w:rsidRPr="00DF7657">
        <w:rPr>
          <w:rFonts w:ascii="Times New Roman" w:eastAsia="Times New Roman" w:hAnsi="Times New Roman" w:cs="Times New Roman"/>
          <w:sz w:val="24"/>
          <w:szCs w:val="24"/>
        </w:rPr>
        <w:t>completely  changed</w:t>
      </w:r>
      <w:proofErr w:type="gramEnd"/>
      <w:r w:rsidRPr="00DF7657">
        <w:rPr>
          <w:rFonts w:ascii="Times New Roman" w:eastAsia="Times New Roman" w:hAnsi="Times New Roman" w:cs="Times New Roman"/>
          <w:sz w:val="24"/>
          <w:szCs w:val="24"/>
        </w:rPr>
        <w:t xml:space="preserve"> the living today (Boysen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 For the betterment of the organisation it should look at the reports of the previous year and put a check on it, needs to give emphasis on the rebate strategies and offers that is required and look into the publicity of the company and learn and know the best feedbacks got from adopting the schemes embraced, emphasis needs to be given on the important trails which proved beneficial for the concern, also the various gadgets accessed by the consumers’ needs focus for the development of the company.</w:t>
      </w:r>
    </w:p>
    <w:p w14:paraId="453B627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 xml:space="preserve">Customization of the teleshopping feeling: </w:t>
      </w:r>
      <w:r w:rsidRPr="00DF7657">
        <w:rPr>
          <w:rFonts w:ascii="Times New Roman" w:eastAsia="Times New Roman" w:hAnsi="Times New Roman" w:cs="Times New Roman"/>
          <w:sz w:val="24"/>
          <w:szCs w:val="24"/>
        </w:rPr>
        <w:t xml:space="preserve">As per Yang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consumers’ needs to be provided with special customisation facilities, as the buyers are mostly inclined to labels and brands that provide them customisation opportunities, so the labels should provide customisation facilities in teleshopping too which will help them improve their selling by satisfying the customers and thus making the customer base stronger.</w:t>
      </w:r>
    </w:p>
    <w:p w14:paraId="123CE14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The label needs to be immensely active in the address</w:t>
      </w:r>
      <w:r w:rsidRPr="00DF7657">
        <w:rPr>
          <w:rFonts w:ascii="Times New Roman" w:eastAsia="Times New Roman" w:hAnsi="Times New Roman" w:cs="Times New Roman"/>
          <w:sz w:val="24"/>
          <w:szCs w:val="24"/>
        </w:rPr>
        <w:t xml:space="preserve">: According to Hasanat </w:t>
      </w:r>
      <w:r w:rsidRPr="00DF7657">
        <w:rPr>
          <w:rFonts w:ascii="Times New Roman" w:eastAsia="Times New Roman" w:hAnsi="Times New Roman" w:cs="Times New Roman"/>
          <w:i/>
          <w:sz w:val="24"/>
          <w:szCs w:val="24"/>
        </w:rPr>
        <w:t xml:space="preserve"> et al.</w:t>
      </w:r>
      <w:r w:rsidRPr="00DF7657">
        <w:rPr>
          <w:rFonts w:ascii="Times New Roman" w:eastAsia="Times New Roman" w:hAnsi="Times New Roman" w:cs="Times New Roman"/>
          <w:sz w:val="24"/>
          <w:szCs w:val="24"/>
        </w:rPr>
        <w:t xml:space="preserve"> (2020), the facilities that are provided in the retail stores to the consumers, needs to be given to the buyers who are availing teleshopping platform in an active manner (Liu and Li, 2020).This can be done by selecting the consumer base and actively gaining information about their preferences and then facilitating them with the required information and details and customising the products according to their requirements.</w:t>
      </w:r>
    </w:p>
    <w:p w14:paraId="449BDC5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 xml:space="preserve">To glorify e business periodic endorsement: </w:t>
      </w:r>
      <w:r w:rsidRPr="00DF7657">
        <w:rPr>
          <w:rFonts w:ascii="Times New Roman" w:eastAsia="Times New Roman" w:hAnsi="Times New Roman" w:cs="Times New Roman"/>
          <w:sz w:val="24"/>
          <w:szCs w:val="24"/>
        </w:rPr>
        <w:t xml:space="preserve">For the proper publicity of a label, brand endorsement is immensely significant and for this purpose </w:t>
      </w:r>
      <w:proofErr w:type="gramStart"/>
      <w:r w:rsidRPr="00DF7657">
        <w:rPr>
          <w:rFonts w:ascii="Times New Roman" w:eastAsia="Times New Roman" w:hAnsi="Times New Roman" w:cs="Times New Roman"/>
          <w:sz w:val="24"/>
          <w:szCs w:val="24"/>
        </w:rPr>
        <w:t>virtual  strategies</w:t>
      </w:r>
      <w:proofErr w:type="gramEnd"/>
      <w:r w:rsidRPr="00DF7657">
        <w:rPr>
          <w:rFonts w:ascii="Times New Roman" w:eastAsia="Times New Roman" w:hAnsi="Times New Roman" w:cs="Times New Roman"/>
          <w:sz w:val="24"/>
          <w:szCs w:val="24"/>
        </w:rPr>
        <w:t xml:space="preserve"> needs to be embraced at the pinnacle of periodic cycle of seasons, to enhance the popularity and production of the organisation in a significant way. According to </w:t>
      </w:r>
      <w:proofErr w:type="spellStart"/>
      <w:r w:rsidRPr="00DF7657">
        <w:rPr>
          <w:rFonts w:ascii="Times New Roman" w:eastAsia="Times New Roman" w:hAnsi="Times New Roman" w:cs="Times New Roman"/>
          <w:sz w:val="24"/>
          <w:szCs w:val="24"/>
        </w:rPr>
        <w:t>Vakulenko</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 this strategy will be an extra effort given for the publicity and the improving sales of the concern as this will </w:t>
      </w:r>
      <w:r w:rsidRPr="00DF7657">
        <w:rPr>
          <w:rFonts w:ascii="Times New Roman" w:eastAsia="Times New Roman" w:hAnsi="Times New Roman" w:cs="Times New Roman"/>
          <w:sz w:val="24"/>
          <w:szCs w:val="24"/>
        </w:rPr>
        <w:lastRenderedPageBreak/>
        <w:t xml:space="preserve">boost the interest of the consumers towards the </w:t>
      </w:r>
      <w:proofErr w:type="spellStart"/>
      <w:proofErr w:type="gramStart"/>
      <w:r w:rsidRPr="00DF7657">
        <w:rPr>
          <w:rFonts w:ascii="Times New Roman" w:eastAsia="Times New Roman" w:hAnsi="Times New Roman" w:cs="Times New Roman"/>
          <w:sz w:val="24"/>
          <w:szCs w:val="24"/>
        </w:rPr>
        <w:t>brand,various</w:t>
      </w:r>
      <w:proofErr w:type="spellEnd"/>
      <w:proofErr w:type="gramEnd"/>
      <w:r w:rsidRPr="00DF7657">
        <w:rPr>
          <w:rFonts w:ascii="Times New Roman" w:eastAsia="Times New Roman" w:hAnsi="Times New Roman" w:cs="Times New Roman"/>
          <w:sz w:val="24"/>
          <w:szCs w:val="24"/>
        </w:rPr>
        <w:t xml:space="preserve"> question answer tactics can be adopted and free dispatch of products can be offered as gifts to the buyers.</w:t>
      </w:r>
    </w:p>
    <w:p w14:paraId="2A605371"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 xml:space="preserve">To show up with engaging promotions: </w:t>
      </w:r>
      <w:r w:rsidRPr="00DF7657">
        <w:rPr>
          <w:rFonts w:ascii="Times New Roman" w:eastAsia="Times New Roman" w:hAnsi="Times New Roman" w:cs="Times New Roman"/>
          <w:sz w:val="24"/>
          <w:szCs w:val="24"/>
        </w:rPr>
        <w:t>According to Tran, (2021), in wholesale trading the highest selling periods are the most combative span of the year. The brand endorsement needs to be done through television stations and various funded trails that abound in huge advertisements and publicity that are communicative. Reciprocate promotions involves expanding when a buyer goes through the site, plays a certain video by clicking it or extending it when a person moves around. So, this is an immense influential process for purchasers to give some useful time to the label.</w:t>
      </w:r>
    </w:p>
    <w:p w14:paraId="4C6DD01F"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 xml:space="preserve">To reselect and involve the consumers: </w:t>
      </w:r>
      <w:r w:rsidRPr="00DF7657">
        <w:rPr>
          <w:rFonts w:ascii="Times New Roman" w:eastAsia="Times New Roman" w:hAnsi="Times New Roman" w:cs="Times New Roman"/>
          <w:sz w:val="24"/>
          <w:szCs w:val="24"/>
        </w:rPr>
        <w:t xml:space="preserve">According to Gregory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 when the affair is about teleshopping, it becomes immensely crucial to grab the attention of the consumers at the initial </w:t>
      </w:r>
      <w:proofErr w:type="gramStart"/>
      <w:r w:rsidRPr="00DF7657">
        <w:rPr>
          <w:rFonts w:ascii="Times New Roman" w:eastAsia="Times New Roman" w:hAnsi="Times New Roman" w:cs="Times New Roman"/>
          <w:sz w:val="24"/>
          <w:szCs w:val="24"/>
        </w:rPr>
        <w:t>stage  of</w:t>
      </w:r>
      <w:proofErr w:type="gramEnd"/>
      <w:r w:rsidRPr="00DF7657">
        <w:rPr>
          <w:rFonts w:ascii="Times New Roman" w:eastAsia="Times New Roman" w:hAnsi="Times New Roman" w:cs="Times New Roman"/>
          <w:sz w:val="24"/>
          <w:szCs w:val="24"/>
        </w:rPr>
        <w:t xml:space="preserve"> the customers purchase from the brands. An effective method of doing this is to go through the search history of the buyers and find out their preferences and then </w:t>
      </w:r>
      <w:proofErr w:type="spellStart"/>
      <w:r w:rsidRPr="00DF7657">
        <w:rPr>
          <w:rFonts w:ascii="Times New Roman" w:eastAsia="Times New Roman" w:hAnsi="Times New Roman" w:cs="Times New Roman"/>
          <w:sz w:val="24"/>
          <w:szCs w:val="24"/>
        </w:rPr>
        <w:t>respot</w:t>
      </w:r>
      <w:proofErr w:type="spellEnd"/>
      <w:r w:rsidRPr="00DF7657">
        <w:rPr>
          <w:rFonts w:ascii="Times New Roman" w:eastAsia="Times New Roman" w:hAnsi="Times New Roman" w:cs="Times New Roman"/>
          <w:sz w:val="24"/>
          <w:szCs w:val="24"/>
        </w:rPr>
        <w:t xml:space="preserve"> the consumers and then increase the availability of products accordingly.</w:t>
      </w:r>
    </w:p>
    <w:p w14:paraId="2BD60656"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 xml:space="preserve">Provision given selling concentrated assistance online: </w:t>
      </w:r>
      <w:r w:rsidRPr="00DF7657">
        <w:rPr>
          <w:rFonts w:ascii="Times New Roman" w:eastAsia="Times New Roman" w:hAnsi="Times New Roman" w:cs="Times New Roman"/>
          <w:sz w:val="24"/>
          <w:szCs w:val="24"/>
        </w:rPr>
        <w:t xml:space="preserve">As per Koch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(2020), with the rise in the site traffic, for the purpose of publicity, at the time of dispatch of items and exchange and refund, it is bound to pass through the stages. Supplying the consumer facility with the suitable tools will approve that the website is perfectly prepared for the rebate race (Suwarni</w:t>
      </w:r>
      <w:r w:rsidRPr="00DF7657">
        <w:rPr>
          <w:rFonts w:ascii="Times New Roman" w:eastAsia="Times New Roman" w:hAnsi="Times New Roman" w:cs="Times New Roman"/>
          <w:i/>
          <w:sz w:val="24"/>
          <w:szCs w:val="24"/>
        </w:rPr>
        <w:t xml:space="preserve"> et al. </w:t>
      </w:r>
      <w:r w:rsidRPr="00DF7657">
        <w:rPr>
          <w:rFonts w:ascii="Times New Roman" w:eastAsia="Times New Roman" w:hAnsi="Times New Roman" w:cs="Times New Roman"/>
          <w:sz w:val="24"/>
          <w:szCs w:val="24"/>
        </w:rPr>
        <w:t>2022).During the  highest  teleshopping phase there are a lot of questions that are asked by the consumers, those questions should be noted down and given importance and then a sequence of replies needs to be stored and provided to the customers which will prove to be immensely beneficial to the brand and this will also increase the rate of interaction with the consumers which will be again very helpful for the organization, the brand requires to be strategical in dealing with their customers and only aid to those consumers who need real help and need not waste time on the others if not required.</w:t>
      </w:r>
    </w:p>
    <w:p w14:paraId="4CBDD93F"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Expansion of e business scheme for use of mobile:</w:t>
      </w:r>
      <w:r w:rsidRPr="00DF7657">
        <w:rPr>
          <w:rFonts w:ascii="Times New Roman" w:eastAsia="Times New Roman" w:hAnsi="Times New Roman" w:cs="Times New Roman"/>
          <w:sz w:val="24"/>
          <w:szCs w:val="24"/>
        </w:rPr>
        <w:t xml:space="preserve"> Emphasis requires to be given on reaching out to the customers through their mobile networks as most people use it vigorously and regularly, so regular notifications </w:t>
      </w:r>
      <w:proofErr w:type="gramStart"/>
      <w:r w:rsidRPr="00DF7657">
        <w:rPr>
          <w:rFonts w:ascii="Times New Roman" w:eastAsia="Times New Roman" w:hAnsi="Times New Roman" w:cs="Times New Roman"/>
          <w:sz w:val="24"/>
          <w:szCs w:val="24"/>
        </w:rPr>
        <w:t>needs</w:t>
      </w:r>
      <w:proofErr w:type="gramEnd"/>
      <w:r w:rsidRPr="00DF7657">
        <w:rPr>
          <w:rFonts w:ascii="Times New Roman" w:eastAsia="Times New Roman" w:hAnsi="Times New Roman" w:cs="Times New Roman"/>
          <w:sz w:val="24"/>
          <w:szCs w:val="24"/>
        </w:rPr>
        <w:t xml:space="preserve"> to be sent to the consumers, alert messages, and brand endorsement ads, through the push up alerts and through messages. According to Kadam (2019), this will further help the consumers to gain interest for the site and go through it and select and purchase the products of their preference.</w:t>
      </w:r>
    </w:p>
    <w:p w14:paraId="2A443515" w14:textId="77777777" w:rsidR="003872A3" w:rsidRPr="00DF7657" w:rsidRDefault="00B51DFF">
      <w:pPr>
        <w:pStyle w:val="Heading2"/>
      </w:pPr>
      <w:bookmarkStart w:id="11" w:name="_heading=h.2u6wntf" w:colFirst="0" w:colLast="0"/>
      <w:bookmarkEnd w:id="11"/>
      <w:r w:rsidRPr="00DF7657">
        <w:lastRenderedPageBreak/>
        <w:t xml:space="preserve">2.3 Role of E-commerce in Improving the Performance of Companies in the retail industry </w:t>
      </w:r>
    </w:p>
    <w:p w14:paraId="15B52F63" w14:textId="77777777" w:rsidR="003872A3" w:rsidRPr="00DF7657" w:rsidRDefault="003872A3">
      <w:pPr>
        <w:spacing w:before="240" w:after="240" w:line="360" w:lineRule="auto"/>
        <w:jc w:val="both"/>
        <w:rPr>
          <w:rFonts w:ascii="Times New Roman" w:eastAsia="Times New Roman" w:hAnsi="Times New Roman" w:cs="Times New Roman"/>
          <w:sz w:val="24"/>
          <w:szCs w:val="24"/>
        </w:rPr>
      </w:pPr>
    </w:p>
    <w:tbl>
      <w:tblPr>
        <w:tblStyle w:val="afc"/>
        <w:tblW w:w="9029" w:type="dxa"/>
        <w:tblInd w:w="-100" w:type="dxa"/>
        <w:tblBorders>
          <w:top w:val="single" w:sz="4" w:space="0" w:color="7F7F7F"/>
          <w:left w:val="single" w:sz="4" w:space="0" w:color="000000"/>
          <w:bottom w:val="single" w:sz="4" w:space="0" w:color="7F7F7F"/>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336"/>
        <w:gridCol w:w="2563"/>
        <w:gridCol w:w="2566"/>
        <w:gridCol w:w="2564"/>
      </w:tblGrid>
      <w:tr w:rsidR="00DF7657" w:rsidRPr="00DF7657" w14:paraId="5FFD2D6E" w14:textId="77777777" w:rsidTr="003872A3">
        <w:tc>
          <w:tcPr>
            <w:tcW w:w="1336" w:type="dxa"/>
          </w:tcPr>
          <w:p w14:paraId="62E7AAC0"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References</w:t>
            </w:r>
          </w:p>
        </w:tc>
        <w:tc>
          <w:tcPr>
            <w:tcW w:w="2563" w:type="dxa"/>
          </w:tcPr>
          <w:p w14:paraId="6C8E7405"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Potential research areas </w:t>
            </w:r>
          </w:p>
        </w:tc>
        <w:tc>
          <w:tcPr>
            <w:tcW w:w="2566" w:type="dxa"/>
          </w:tcPr>
          <w:p w14:paraId="3005CFB7"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Evaluation</w:t>
            </w:r>
          </w:p>
        </w:tc>
        <w:tc>
          <w:tcPr>
            <w:tcW w:w="2564" w:type="dxa"/>
          </w:tcPr>
          <w:p w14:paraId="69FE688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Purpose </w:t>
            </w:r>
          </w:p>
        </w:tc>
      </w:tr>
      <w:tr w:rsidR="00DF7657" w:rsidRPr="00DF7657" w14:paraId="75B15EA7" w14:textId="77777777" w:rsidTr="003872A3">
        <w:tc>
          <w:tcPr>
            <w:tcW w:w="1336" w:type="dxa"/>
          </w:tcPr>
          <w:p w14:paraId="0EC4B0C0"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Sakovic</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w:t>
            </w:r>
          </w:p>
        </w:tc>
        <w:tc>
          <w:tcPr>
            <w:tcW w:w="2563" w:type="dxa"/>
          </w:tcPr>
          <w:p w14:paraId="2ABD7CC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relationship between the e-commerce industry and firms.</w:t>
            </w:r>
          </w:p>
        </w:tc>
        <w:tc>
          <w:tcPr>
            <w:tcW w:w="2566" w:type="dxa"/>
          </w:tcPr>
          <w:p w14:paraId="4268E5FD"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More virtual shopping than retail shopping.</w:t>
            </w:r>
          </w:p>
        </w:tc>
        <w:tc>
          <w:tcPr>
            <w:tcW w:w="2564" w:type="dxa"/>
          </w:tcPr>
          <w:p w14:paraId="4D4BF2E0"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impact of e-commerce on the firm's performance.</w:t>
            </w:r>
          </w:p>
        </w:tc>
      </w:tr>
      <w:tr w:rsidR="00DF7657" w:rsidRPr="00DF7657" w14:paraId="11D32B23" w14:textId="77777777" w:rsidTr="003872A3">
        <w:tc>
          <w:tcPr>
            <w:tcW w:w="1336" w:type="dxa"/>
          </w:tcPr>
          <w:p w14:paraId="3089205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Chen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
        </w:tc>
        <w:tc>
          <w:tcPr>
            <w:tcW w:w="2563" w:type="dxa"/>
          </w:tcPr>
          <w:p w14:paraId="17AB2E4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effects of the experience of the global customers in E-C shopping.</w:t>
            </w:r>
          </w:p>
        </w:tc>
        <w:tc>
          <w:tcPr>
            <w:tcW w:w="2566" w:type="dxa"/>
          </w:tcPr>
          <w:p w14:paraId="1D1B573A"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Popularity of online shopping over offline shopping.</w:t>
            </w:r>
          </w:p>
        </w:tc>
        <w:tc>
          <w:tcPr>
            <w:tcW w:w="2564" w:type="dxa"/>
          </w:tcPr>
          <w:p w14:paraId="3CEE0218"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impact of E-CPs in customer's purchasing behaviour.</w:t>
            </w:r>
          </w:p>
        </w:tc>
      </w:tr>
      <w:tr w:rsidR="00DF7657" w:rsidRPr="00DF7657" w14:paraId="07BD15F4" w14:textId="77777777" w:rsidTr="003872A3">
        <w:tc>
          <w:tcPr>
            <w:tcW w:w="1336" w:type="dxa"/>
          </w:tcPr>
          <w:p w14:paraId="6D2A9E1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Akimov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 </w:t>
            </w:r>
          </w:p>
        </w:tc>
        <w:tc>
          <w:tcPr>
            <w:tcW w:w="2563" w:type="dxa"/>
          </w:tcPr>
          <w:p w14:paraId="16FF403B"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Entrepreneurship education for developing the performance level of the managers. </w:t>
            </w:r>
          </w:p>
        </w:tc>
        <w:tc>
          <w:tcPr>
            <w:tcW w:w="2566" w:type="dxa"/>
          </w:tcPr>
          <w:p w14:paraId="594FDEB0"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Increasing rate of online shopping. It helps to enhance the leadership skills of the individuals.</w:t>
            </w:r>
          </w:p>
        </w:tc>
        <w:tc>
          <w:tcPr>
            <w:tcW w:w="2564" w:type="dxa"/>
          </w:tcPr>
          <w:p w14:paraId="681EFC2C"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importance of providing leadership training and entrepreneurship developmental programs.</w:t>
            </w:r>
          </w:p>
        </w:tc>
      </w:tr>
      <w:tr w:rsidR="00DF7657" w:rsidRPr="00DF7657" w14:paraId="690A771B" w14:textId="77777777" w:rsidTr="003872A3">
        <w:tc>
          <w:tcPr>
            <w:tcW w:w="1336" w:type="dxa"/>
          </w:tcPr>
          <w:p w14:paraId="7BFFEFAE"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Gajeswka</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2020</w:t>
            </w:r>
          </w:p>
        </w:tc>
        <w:tc>
          <w:tcPr>
            <w:tcW w:w="2563" w:type="dxa"/>
          </w:tcPr>
          <w:p w14:paraId="249ACF56"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importance of "customer satisfaction" for sustaining the business.</w:t>
            </w:r>
          </w:p>
        </w:tc>
        <w:tc>
          <w:tcPr>
            <w:tcW w:w="2566" w:type="dxa"/>
          </w:tcPr>
          <w:p w14:paraId="6210EA16"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Differences in consumer tastes and provide them the products based on their needs.</w:t>
            </w:r>
          </w:p>
        </w:tc>
        <w:tc>
          <w:tcPr>
            <w:tcW w:w="2564" w:type="dxa"/>
          </w:tcPr>
          <w:p w14:paraId="3DF131A6"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Identifying the cause behind customer satisfaction and the way of satisfying customers by providing the best quality products</w:t>
            </w:r>
          </w:p>
        </w:tc>
      </w:tr>
      <w:tr w:rsidR="00DF7657" w:rsidRPr="00DF7657" w14:paraId="120A101A" w14:textId="77777777" w:rsidTr="003872A3">
        <w:tc>
          <w:tcPr>
            <w:tcW w:w="1336" w:type="dxa"/>
          </w:tcPr>
          <w:p w14:paraId="518843C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Wu Ch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2020</w:t>
            </w:r>
          </w:p>
        </w:tc>
        <w:tc>
          <w:tcPr>
            <w:tcW w:w="2563" w:type="dxa"/>
          </w:tcPr>
          <w:p w14:paraId="739D755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Influence of E-C sales on increasing profitability and revenue.</w:t>
            </w:r>
          </w:p>
        </w:tc>
        <w:tc>
          <w:tcPr>
            <w:tcW w:w="2566" w:type="dxa"/>
          </w:tcPr>
          <w:p w14:paraId="7AAABBED"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Introduction of customisation and introduction of profitability through e-</w:t>
            </w:r>
            <w:r w:rsidRPr="00DF7657">
              <w:rPr>
                <w:rFonts w:ascii="Times New Roman" w:eastAsia="Times New Roman" w:hAnsi="Times New Roman" w:cs="Times New Roman"/>
                <w:sz w:val="24"/>
                <w:szCs w:val="24"/>
              </w:rPr>
              <w:lastRenderedPageBreak/>
              <w:t>commerce platforms.</w:t>
            </w:r>
          </w:p>
        </w:tc>
        <w:tc>
          <w:tcPr>
            <w:tcW w:w="2564" w:type="dxa"/>
          </w:tcPr>
          <w:p w14:paraId="02F87E18"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Understanding the significance of e-commerce platforms in increasing the profit </w:t>
            </w:r>
            <w:r w:rsidRPr="00DF7657">
              <w:rPr>
                <w:rFonts w:ascii="Times New Roman" w:eastAsia="Times New Roman" w:hAnsi="Times New Roman" w:cs="Times New Roman"/>
                <w:sz w:val="24"/>
                <w:szCs w:val="24"/>
              </w:rPr>
              <w:lastRenderedPageBreak/>
              <w:t>level.</w:t>
            </w:r>
          </w:p>
        </w:tc>
      </w:tr>
      <w:tr w:rsidR="00DF7657" w:rsidRPr="00DF7657" w14:paraId="0F5F4209" w14:textId="77777777" w:rsidTr="003872A3">
        <w:tc>
          <w:tcPr>
            <w:tcW w:w="1336" w:type="dxa"/>
          </w:tcPr>
          <w:p w14:paraId="27185D76"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Tolstoy</w:t>
            </w:r>
            <w:r w:rsidRPr="00DF7657">
              <w:rPr>
                <w:rFonts w:ascii="Times New Roman" w:eastAsia="Times New Roman" w:hAnsi="Times New Roman" w:cs="Times New Roman"/>
                <w:i/>
                <w:sz w:val="24"/>
                <w:szCs w:val="24"/>
              </w:rPr>
              <w:t xml:space="preserve"> et al. </w:t>
            </w:r>
            <w:r w:rsidRPr="00DF7657">
              <w:rPr>
                <w:rFonts w:ascii="Times New Roman" w:eastAsia="Times New Roman" w:hAnsi="Times New Roman" w:cs="Times New Roman"/>
                <w:sz w:val="24"/>
                <w:szCs w:val="24"/>
              </w:rPr>
              <w:t>2020</w:t>
            </w:r>
          </w:p>
        </w:tc>
        <w:tc>
          <w:tcPr>
            <w:tcW w:w="2563" w:type="dxa"/>
          </w:tcPr>
          <w:p w14:paraId="6CC6423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effect of online marketing in increasing brand popularity. </w:t>
            </w:r>
          </w:p>
        </w:tc>
        <w:tc>
          <w:tcPr>
            <w:tcW w:w="2566" w:type="dxa"/>
          </w:tcPr>
          <w:p w14:paraId="0CE65933"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Increased popularity of teleshopping and increased the number of the global customers.</w:t>
            </w:r>
          </w:p>
        </w:tc>
        <w:tc>
          <w:tcPr>
            <w:tcW w:w="2564" w:type="dxa"/>
          </w:tcPr>
          <w:p w14:paraId="7BF8B5B1"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impact of online marketing and identifying the positive outcomes.</w:t>
            </w:r>
          </w:p>
        </w:tc>
      </w:tr>
      <w:tr w:rsidR="00DF7657" w:rsidRPr="00DF7657" w14:paraId="53DA7DFF" w14:textId="77777777" w:rsidTr="003872A3">
        <w:tc>
          <w:tcPr>
            <w:tcW w:w="1336" w:type="dxa"/>
          </w:tcPr>
          <w:p w14:paraId="54751B20"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Kumar and </w:t>
            </w:r>
            <w:proofErr w:type="spellStart"/>
            <w:r w:rsidRPr="00DF7657">
              <w:rPr>
                <w:rFonts w:ascii="Times New Roman" w:eastAsia="Times New Roman" w:hAnsi="Times New Roman" w:cs="Times New Roman"/>
                <w:sz w:val="24"/>
                <w:szCs w:val="24"/>
              </w:rPr>
              <w:t>Ayodegi</w:t>
            </w:r>
            <w:proofErr w:type="spellEnd"/>
            <w:r w:rsidRPr="00DF7657">
              <w:rPr>
                <w:rFonts w:ascii="Times New Roman" w:eastAsia="Times New Roman" w:hAnsi="Times New Roman" w:cs="Times New Roman"/>
                <w:sz w:val="24"/>
                <w:szCs w:val="24"/>
              </w:rPr>
              <w:t xml:space="preserve"> 2021</w:t>
            </w:r>
          </w:p>
        </w:tc>
        <w:tc>
          <w:tcPr>
            <w:tcW w:w="2563" w:type="dxa"/>
          </w:tcPr>
          <w:p w14:paraId="2B9E7BE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relevance of Buddhist theory in the modern management system.</w:t>
            </w:r>
          </w:p>
        </w:tc>
        <w:tc>
          <w:tcPr>
            <w:tcW w:w="2566" w:type="dxa"/>
          </w:tcPr>
          <w:p w14:paraId="7A035E1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Advantages of websites for brands and advantages of the Buddhist theory.</w:t>
            </w:r>
          </w:p>
        </w:tc>
        <w:tc>
          <w:tcPr>
            <w:tcW w:w="2564" w:type="dxa"/>
          </w:tcPr>
          <w:p w14:paraId="6E3DCC7B"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effectiveness of the Buddhist theory in developing the modern management system.</w:t>
            </w:r>
          </w:p>
        </w:tc>
      </w:tr>
      <w:tr w:rsidR="00DF7657" w:rsidRPr="00DF7657" w14:paraId="6A0DE7A8" w14:textId="77777777" w:rsidTr="003872A3">
        <w:tc>
          <w:tcPr>
            <w:tcW w:w="1336" w:type="dxa"/>
          </w:tcPr>
          <w:p w14:paraId="00208E76"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Chen and Yang, 2021</w:t>
            </w:r>
          </w:p>
        </w:tc>
        <w:tc>
          <w:tcPr>
            <w:tcW w:w="2563" w:type="dxa"/>
          </w:tcPr>
          <w:p w14:paraId="7C05EAC7"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role of technology in e-commerce business</w:t>
            </w:r>
          </w:p>
        </w:tc>
        <w:tc>
          <w:tcPr>
            <w:tcW w:w="2566" w:type="dxa"/>
          </w:tcPr>
          <w:p w14:paraId="0A0CD10E"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Helps in utilising technical tools for purchasing anything through E-CPs</w:t>
            </w:r>
          </w:p>
        </w:tc>
        <w:tc>
          <w:tcPr>
            <w:tcW w:w="2564" w:type="dxa"/>
          </w:tcPr>
          <w:p w14:paraId="28BCB238"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significance of the technological tools for developing the growth of E-C business.</w:t>
            </w:r>
          </w:p>
        </w:tc>
      </w:tr>
      <w:tr w:rsidR="00DF7657" w:rsidRPr="00DF7657" w14:paraId="06E4A3A4" w14:textId="77777777" w:rsidTr="003872A3">
        <w:tc>
          <w:tcPr>
            <w:tcW w:w="1336" w:type="dxa"/>
          </w:tcPr>
          <w:p w14:paraId="327D05A7"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Saleem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2019</w:t>
            </w:r>
          </w:p>
        </w:tc>
        <w:tc>
          <w:tcPr>
            <w:tcW w:w="2563" w:type="dxa"/>
          </w:tcPr>
          <w:p w14:paraId="014EA78C"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Implementation of several effective strategies for improving sales.</w:t>
            </w:r>
          </w:p>
        </w:tc>
        <w:tc>
          <w:tcPr>
            <w:tcW w:w="2566" w:type="dxa"/>
          </w:tcPr>
          <w:p w14:paraId="417E4B1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Marketing for enhanced market presence and increase the selling rate</w:t>
            </w:r>
          </w:p>
        </w:tc>
        <w:tc>
          <w:tcPr>
            <w:tcW w:w="2564" w:type="dxa"/>
          </w:tcPr>
          <w:p w14:paraId="2513E27D"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Understanding the importance of effective marketing strategies in order to increase the selling rate.</w:t>
            </w:r>
          </w:p>
        </w:tc>
      </w:tr>
      <w:tr w:rsidR="00DF7657" w:rsidRPr="00DF7657" w14:paraId="375AB0C2" w14:textId="77777777" w:rsidTr="003872A3">
        <w:tc>
          <w:tcPr>
            <w:tcW w:w="1336" w:type="dxa"/>
          </w:tcPr>
          <w:p w14:paraId="0C666FF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Nanda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2021</w:t>
            </w:r>
          </w:p>
        </w:tc>
        <w:tc>
          <w:tcPr>
            <w:tcW w:w="2563" w:type="dxa"/>
          </w:tcPr>
          <w:p w14:paraId="50E2491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Factors that are responsible for increasing e-commerce sales</w:t>
            </w:r>
          </w:p>
        </w:tc>
        <w:tc>
          <w:tcPr>
            <w:tcW w:w="2566" w:type="dxa"/>
          </w:tcPr>
          <w:p w14:paraId="141A186D"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Technological advancements and increasing availability of technological tools.</w:t>
            </w:r>
          </w:p>
        </w:tc>
        <w:tc>
          <w:tcPr>
            <w:tcW w:w="2564" w:type="dxa"/>
          </w:tcPr>
          <w:p w14:paraId="4827BBC1"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Identifying the key factors which are primarily responsible for increasing the selling rate.</w:t>
            </w:r>
          </w:p>
        </w:tc>
      </w:tr>
    </w:tbl>
    <w:p w14:paraId="2D3BCD8E"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impact of e-business in upgrading the production of the wholesale business is immensely huge.</w:t>
      </w:r>
    </w:p>
    <w:p w14:paraId="6A499A9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lastRenderedPageBreak/>
        <w:t xml:space="preserve">Teleshopping became the part and parcel of everyone’s life: </w:t>
      </w:r>
      <w:r w:rsidRPr="00DF7657">
        <w:rPr>
          <w:rFonts w:ascii="Times New Roman" w:eastAsia="Times New Roman" w:hAnsi="Times New Roman" w:cs="Times New Roman"/>
          <w:sz w:val="24"/>
          <w:szCs w:val="24"/>
        </w:rPr>
        <w:t xml:space="preserve">Teleshopping took over in retail counters initially in 2019. According to a report by </w:t>
      </w:r>
      <w:proofErr w:type="spellStart"/>
      <w:r w:rsidRPr="00DF7657">
        <w:rPr>
          <w:rFonts w:ascii="Times New Roman" w:eastAsia="Times New Roman" w:hAnsi="Times New Roman" w:cs="Times New Roman"/>
          <w:sz w:val="24"/>
          <w:szCs w:val="24"/>
        </w:rPr>
        <w:t>Sakovic</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it was known that the virtual shopping sales was on a higher rate than the sale of the retail counters. Today we know that the amount of shopping that is done in the online platform is much more than the purchasing done from the stores in the market (Chen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roofErr w:type="gramStart"/>
      <w:r w:rsidRPr="00DF7657">
        <w:rPr>
          <w:rFonts w:ascii="Times New Roman" w:eastAsia="Times New Roman" w:hAnsi="Times New Roman" w:cs="Times New Roman"/>
          <w:sz w:val="24"/>
          <w:szCs w:val="24"/>
        </w:rPr>
        <w:t>).People</w:t>
      </w:r>
      <w:proofErr w:type="gramEnd"/>
      <w:r w:rsidRPr="00DF7657">
        <w:rPr>
          <w:rFonts w:ascii="Times New Roman" w:eastAsia="Times New Roman" w:hAnsi="Times New Roman" w:cs="Times New Roman"/>
          <w:sz w:val="24"/>
          <w:szCs w:val="24"/>
        </w:rPr>
        <w:t xml:space="preserve"> are hugely inclined towards customisation of products which is available in  teleshopping and also they get a large variety of options.</w:t>
      </w:r>
    </w:p>
    <w:p w14:paraId="24BBD90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 xml:space="preserve">Wholesale has become highly multichannel: </w:t>
      </w:r>
      <w:r w:rsidRPr="00DF7657">
        <w:rPr>
          <w:rFonts w:ascii="Times New Roman" w:eastAsia="Times New Roman" w:hAnsi="Times New Roman" w:cs="Times New Roman"/>
          <w:sz w:val="24"/>
          <w:szCs w:val="24"/>
        </w:rPr>
        <w:t xml:space="preserve">As per Akimov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 over the years the fascination of buyers towards teleshopping has increased on a huge rate. The big multinational brands have done </w:t>
      </w:r>
      <w:proofErr w:type="gramStart"/>
      <w:r w:rsidRPr="00DF7657">
        <w:rPr>
          <w:rFonts w:ascii="Times New Roman" w:eastAsia="Times New Roman" w:hAnsi="Times New Roman" w:cs="Times New Roman"/>
          <w:sz w:val="24"/>
          <w:szCs w:val="24"/>
        </w:rPr>
        <w:t>a research</w:t>
      </w:r>
      <w:proofErr w:type="gramEnd"/>
      <w:r w:rsidRPr="00DF7657">
        <w:rPr>
          <w:rFonts w:ascii="Times New Roman" w:eastAsia="Times New Roman" w:hAnsi="Times New Roman" w:cs="Times New Roman"/>
          <w:sz w:val="24"/>
          <w:szCs w:val="24"/>
        </w:rPr>
        <w:t xml:space="preserve"> and gave options to the consumers to purchase their preferred products from the store and also the buyers were given the availability of online purchase of the products of their preference and the inclination was seen more towards the teleshopping.</w:t>
      </w:r>
    </w:p>
    <w:p w14:paraId="5581193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 xml:space="preserve">The age gap has an impact on e trade vs wholesale business: </w:t>
      </w:r>
      <w:r w:rsidRPr="00DF7657">
        <w:rPr>
          <w:rFonts w:ascii="Times New Roman" w:eastAsia="Times New Roman" w:hAnsi="Times New Roman" w:cs="Times New Roman"/>
          <w:sz w:val="24"/>
          <w:szCs w:val="24"/>
        </w:rPr>
        <w:t xml:space="preserve">As per </w:t>
      </w:r>
      <w:proofErr w:type="spellStart"/>
      <w:r w:rsidRPr="00DF7657">
        <w:rPr>
          <w:rFonts w:ascii="Times New Roman" w:eastAsia="Times New Roman" w:hAnsi="Times New Roman" w:cs="Times New Roman"/>
          <w:sz w:val="24"/>
          <w:szCs w:val="24"/>
        </w:rPr>
        <w:t>Gajeswka</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 xml:space="preserve">(2020), every individual </w:t>
      </w:r>
      <w:proofErr w:type="gramStart"/>
      <w:r w:rsidRPr="00DF7657">
        <w:rPr>
          <w:rFonts w:ascii="Times New Roman" w:eastAsia="Times New Roman" w:hAnsi="Times New Roman" w:cs="Times New Roman"/>
          <w:sz w:val="24"/>
          <w:szCs w:val="24"/>
        </w:rPr>
        <w:t>consumers</w:t>
      </w:r>
      <w:proofErr w:type="gramEnd"/>
      <w:r w:rsidRPr="00DF7657">
        <w:rPr>
          <w:rFonts w:ascii="Times New Roman" w:eastAsia="Times New Roman" w:hAnsi="Times New Roman" w:cs="Times New Roman"/>
          <w:sz w:val="24"/>
          <w:szCs w:val="24"/>
        </w:rPr>
        <w:t xml:space="preserve"> has different tastes and preferences that are immensely distinct from each other. The study clearly proves that the age differences of people </w:t>
      </w:r>
      <w:proofErr w:type="gramStart"/>
      <w:r w:rsidRPr="00DF7657">
        <w:rPr>
          <w:rFonts w:ascii="Times New Roman" w:eastAsia="Times New Roman" w:hAnsi="Times New Roman" w:cs="Times New Roman"/>
          <w:sz w:val="24"/>
          <w:szCs w:val="24"/>
        </w:rPr>
        <w:t>has</w:t>
      </w:r>
      <w:proofErr w:type="gramEnd"/>
      <w:r w:rsidRPr="00DF7657">
        <w:rPr>
          <w:rFonts w:ascii="Times New Roman" w:eastAsia="Times New Roman" w:hAnsi="Times New Roman" w:cs="Times New Roman"/>
          <w:sz w:val="24"/>
          <w:szCs w:val="24"/>
        </w:rPr>
        <w:t xml:space="preserve"> an effect on the shopping preferences of customers whether it is teleshopping or purchasing from the retail counters. It also proves that the effect of e business is immensely huge on a certain age group of people and on some people the impact is minimum.</w:t>
      </w:r>
    </w:p>
    <w:p w14:paraId="54B20822"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 xml:space="preserve">The growing preference for customisation of products on a large scale: </w:t>
      </w:r>
      <w:r w:rsidRPr="00DF7657">
        <w:rPr>
          <w:rFonts w:ascii="Times New Roman" w:eastAsia="Times New Roman" w:hAnsi="Times New Roman" w:cs="Times New Roman"/>
          <w:sz w:val="24"/>
          <w:szCs w:val="24"/>
        </w:rPr>
        <w:t xml:space="preserve">According to Wu Ch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(2020), every labels now have initiated the customisation of products for their consumers as per their preference, and so the inclination towards teleshopping has increased on a large rate. The huge benefit of customisation is available to the buyers and if they dislike some range of products then they can let the brand know by mailing them which is truly convenient as then the label tries to improve their range of products and provide to their customers a better service.</w:t>
      </w:r>
    </w:p>
    <w:p w14:paraId="4CEEEB6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The rise in the profit margins of the company:</w:t>
      </w:r>
      <w:r w:rsidRPr="00DF7657">
        <w:rPr>
          <w:rFonts w:ascii="Times New Roman" w:eastAsia="Times New Roman" w:hAnsi="Times New Roman" w:cs="Times New Roman"/>
          <w:sz w:val="24"/>
          <w:szCs w:val="24"/>
        </w:rPr>
        <w:t xml:space="preserve"> As per Tolstoy</w:t>
      </w:r>
      <w:r w:rsidRPr="00DF7657">
        <w:rPr>
          <w:rFonts w:ascii="Times New Roman" w:eastAsia="Times New Roman" w:hAnsi="Times New Roman" w:cs="Times New Roman"/>
          <w:i/>
          <w:sz w:val="24"/>
          <w:szCs w:val="24"/>
        </w:rPr>
        <w:t xml:space="preserve"> et al. </w:t>
      </w:r>
      <w:r w:rsidRPr="00DF7657">
        <w:rPr>
          <w:rFonts w:ascii="Times New Roman" w:eastAsia="Times New Roman" w:hAnsi="Times New Roman" w:cs="Times New Roman"/>
          <w:sz w:val="24"/>
          <w:szCs w:val="24"/>
        </w:rPr>
        <w:t xml:space="preserve">(2020) with the increased preference of the consumers worldwide for teleshopping has proved to be immensely beneficial and effective for all the marketing brands though the competition is huge but the amount of profit that the companies make is large. Within some seconds all the preferred brands with the customised products are reaching to the consumers by a click and so the amount of shopping </w:t>
      </w:r>
      <w:r w:rsidRPr="00DF7657">
        <w:rPr>
          <w:rFonts w:ascii="Times New Roman" w:eastAsia="Times New Roman" w:hAnsi="Times New Roman" w:cs="Times New Roman"/>
          <w:sz w:val="24"/>
          <w:szCs w:val="24"/>
        </w:rPr>
        <w:lastRenderedPageBreak/>
        <w:t>done every second is magnanimous as the consumers can access a huge bulk of different variety of goods according to their tastes and choices.</w:t>
      </w:r>
    </w:p>
    <w:p w14:paraId="04CA7DBB"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The consumers are getting the advantage of exploring a product beforehand:</w:t>
      </w:r>
      <w:r w:rsidRPr="00DF7657">
        <w:rPr>
          <w:rFonts w:ascii="Times New Roman" w:eastAsia="Times New Roman" w:hAnsi="Times New Roman" w:cs="Times New Roman"/>
          <w:sz w:val="24"/>
          <w:szCs w:val="24"/>
        </w:rPr>
        <w:t xml:space="preserve"> As per Kumar and </w:t>
      </w:r>
      <w:proofErr w:type="spellStart"/>
      <w:r w:rsidRPr="00DF7657">
        <w:rPr>
          <w:rFonts w:ascii="Times New Roman" w:eastAsia="Times New Roman" w:hAnsi="Times New Roman" w:cs="Times New Roman"/>
          <w:sz w:val="24"/>
          <w:szCs w:val="24"/>
        </w:rPr>
        <w:t>Ayodegi</w:t>
      </w:r>
      <w:proofErr w:type="spellEnd"/>
      <w:r w:rsidRPr="00DF7657">
        <w:rPr>
          <w:rFonts w:ascii="Times New Roman" w:eastAsia="Times New Roman" w:hAnsi="Times New Roman" w:cs="Times New Roman"/>
          <w:sz w:val="24"/>
          <w:szCs w:val="24"/>
        </w:rPr>
        <w:t xml:space="preserve"> (2021), the major benefit that the websites provide is that the buyers get to know a lot about the </w:t>
      </w:r>
      <w:proofErr w:type="gramStart"/>
      <w:r w:rsidRPr="00DF7657">
        <w:rPr>
          <w:rFonts w:ascii="Times New Roman" w:eastAsia="Times New Roman" w:hAnsi="Times New Roman" w:cs="Times New Roman"/>
          <w:sz w:val="24"/>
          <w:szCs w:val="24"/>
        </w:rPr>
        <w:t>particular product</w:t>
      </w:r>
      <w:proofErr w:type="gramEnd"/>
      <w:r w:rsidRPr="00DF7657">
        <w:rPr>
          <w:rFonts w:ascii="Times New Roman" w:eastAsia="Times New Roman" w:hAnsi="Times New Roman" w:cs="Times New Roman"/>
          <w:sz w:val="24"/>
          <w:szCs w:val="24"/>
        </w:rPr>
        <w:t xml:space="preserve"> they will be buying.  The consumers can also go through a </w:t>
      </w:r>
      <w:proofErr w:type="gramStart"/>
      <w:r w:rsidRPr="00DF7657">
        <w:rPr>
          <w:rFonts w:ascii="Times New Roman" w:eastAsia="Times New Roman" w:hAnsi="Times New Roman" w:cs="Times New Roman"/>
          <w:sz w:val="24"/>
          <w:szCs w:val="24"/>
        </w:rPr>
        <w:t>large options of various brands</w:t>
      </w:r>
      <w:proofErr w:type="gramEnd"/>
      <w:r w:rsidRPr="00DF7657">
        <w:rPr>
          <w:rFonts w:ascii="Times New Roman" w:eastAsia="Times New Roman" w:hAnsi="Times New Roman" w:cs="Times New Roman"/>
          <w:sz w:val="24"/>
          <w:szCs w:val="24"/>
        </w:rPr>
        <w:t xml:space="preserve"> available and the prices of the various goods gets compared and the details of the particular brand and their reputation and performance is also known. This in turn also motivates all the concerns to produce a good standard variety of products consistently.</w:t>
      </w:r>
    </w:p>
    <w:p w14:paraId="67462D32"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The impact of the assessment of the consumers:</w:t>
      </w:r>
      <w:r w:rsidRPr="00DF7657">
        <w:rPr>
          <w:rFonts w:ascii="Times New Roman" w:eastAsia="Times New Roman" w:hAnsi="Times New Roman" w:cs="Times New Roman"/>
          <w:sz w:val="24"/>
          <w:szCs w:val="24"/>
        </w:rPr>
        <w:t xml:space="preserve"> For improving the standards of the brand and for providing quality products to the customers, the critical evaluation by the consumers is immensely beneficial for the improvement of the company. These assessments are also significant for the consumers because purchasing a highly priced product they go through all the reviews of the other purchasers (Chen and Yang, 2021</w:t>
      </w:r>
      <w:proofErr w:type="gramStart"/>
      <w:r w:rsidRPr="00DF7657">
        <w:rPr>
          <w:rFonts w:ascii="Times New Roman" w:eastAsia="Times New Roman" w:hAnsi="Times New Roman" w:cs="Times New Roman"/>
          <w:sz w:val="24"/>
          <w:szCs w:val="24"/>
        </w:rPr>
        <w:t>).For</w:t>
      </w:r>
      <w:proofErr w:type="gramEnd"/>
      <w:r w:rsidRPr="00DF7657">
        <w:rPr>
          <w:rFonts w:ascii="Times New Roman" w:eastAsia="Times New Roman" w:hAnsi="Times New Roman" w:cs="Times New Roman"/>
          <w:sz w:val="24"/>
          <w:szCs w:val="24"/>
        </w:rPr>
        <w:t xml:space="preserve"> wholesale business in stores and virtual shopping platform the consumer feedback is immensely significant for the prosperous growth of a business.</w:t>
      </w:r>
    </w:p>
    <w:p w14:paraId="0A40D532"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The requirement of brand endorsement in the online platform:</w:t>
      </w:r>
      <w:r w:rsidRPr="00DF7657">
        <w:rPr>
          <w:rFonts w:ascii="Times New Roman" w:eastAsia="Times New Roman" w:hAnsi="Times New Roman" w:cs="Times New Roman"/>
          <w:sz w:val="24"/>
          <w:szCs w:val="24"/>
        </w:rPr>
        <w:t xml:space="preserve"> According to Saleem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(2019), all the companies need to do their brand endorsement and publicity and advertisements in the electronically connected platforms because in spite of the presence of the physical wholesale counters in the market, a buyer now does a basic research about the store, about the labels it consists of and also the service and the quality of products it produces and does a good assessment of the company and its goodwill. So, the companies should strategically invest on a huge rate for the advertising and publicity of the company on the various websites. The virtual online platform has proved to be extremely beneficial for wholesale businesses worldwide.</w:t>
      </w:r>
    </w:p>
    <w:p w14:paraId="743FA691"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b/>
          <w:sz w:val="24"/>
          <w:szCs w:val="24"/>
        </w:rPr>
        <w:t xml:space="preserve">The requirement to improve at a faster rate: </w:t>
      </w:r>
      <w:r w:rsidRPr="00DF7657">
        <w:rPr>
          <w:rFonts w:ascii="Times New Roman" w:eastAsia="Times New Roman" w:hAnsi="Times New Roman" w:cs="Times New Roman"/>
          <w:sz w:val="24"/>
          <w:szCs w:val="24"/>
        </w:rPr>
        <w:t xml:space="preserve">As per Nanda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 the technological advancements are increasing every day the wholesalers and business personnel’s needs to keep their brands upgraded in order to meet the combative force in the market which is very high.</w:t>
      </w:r>
    </w:p>
    <w:p w14:paraId="48E60CD9" w14:textId="77777777" w:rsidR="003872A3" w:rsidRPr="00DF7657" w:rsidRDefault="00B51DFF">
      <w:pPr>
        <w:pStyle w:val="Heading2"/>
      </w:pPr>
      <w:bookmarkStart w:id="12" w:name="_heading=h.19c6y18" w:colFirst="0" w:colLast="0"/>
      <w:bookmarkEnd w:id="12"/>
      <w:r w:rsidRPr="00DF7657">
        <w:t xml:space="preserve">2.4 Advantages and Disadvantages of online retailing in the UK </w:t>
      </w:r>
    </w:p>
    <w:tbl>
      <w:tblPr>
        <w:tblStyle w:val="afd"/>
        <w:tblW w:w="9008" w:type="dxa"/>
        <w:tblInd w:w="-100" w:type="dxa"/>
        <w:tblBorders>
          <w:top w:val="single" w:sz="4" w:space="0" w:color="7F7F7F"/>
          <w:left w:val="single" w:sz="4" w:space="0" w:color="000000"/>
          <w:bottom w:val="single" w:sz="4" w:space="0" w:color="7F7F7F"/>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320"/>
        <w:gridCol w:w="2562"/>
        <w:gridCol w:w="2564"/>
        <w:gridCol w:w="2562"/>
      </w:tblGrid>
      <w:tr w:rsidR="00DF7657" w:rsidRPr="00DF7657" w14:paraId="6FF14358" w14:textId="77777777" w:rsidTr="003872A3">
        <w:tc>
          <w:tcPr>
            <w:tcW w:w="1320" w:type="dxa"/>
          </w:tcPr>
          <w:p w14:paraId="3C87CA8E"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References </w:t>
            </w:r>
          </w:p>
        </w:tc>
        <w:tc>
          <w:tcPr>
            <w:tcW w:w="2562" w:type="dxa"/>
          </w:tcPr>
          <w:p w14:paraId="40728EBD"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Potential research </w:t>
            </w:r>
            <w:r w:rsidRPr="00DF7657">
              <w:rPr>
                <w:rFonts w:ascii="Times New Roman" w:eastAsia="Times New Roman" w:hAnsi="Times New Roman" w:cs="Times New Roman"/>
                <w:b/>
                <w:sz w:val="24"/>
                <w:szCs w:val="24"/>
              </w:rPr>
              <w:lastRenderedPageBreak/>
              <w:t>area</w:t>
            </w:r>
          </w:p>
        </w:tc>
        <w:tc>
          <w:tcPr>
            <w:tcW w:w="2564" w:type="dxa"/>
          </w:tcPr>
          <w:p w14:paraId="05DACABF"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lastRenderedPageBreak/>
              <w:t xml:space="preserve">Evaluation </w:t>
            </w:r>
          </w:p>
        </w:tc>
        <w:tc>
          <w:tcPr>
            <w:tcW w:w="2562" w:type="dxa"/>
          </w:tcPr>
          <w:p w14:paraId="35A0ABF2"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Purpose </w:t>
            </w:r>
          </w:p>
        </w:tc>
      </w:tr>
      <w:tr w:rsidR="00DF7657" w:rsidRPr="00DF7657" w14:paraId="5E3C8FDA" w14:textId="77777777" w:rsidTr="003872A3">
        <w:tc>
          <w:tcPr>
            <w:tcW w:w="1320" w:type="dxa"/>
          </w:tcPr>
          <w:p w14:paraId="15B17E68"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Qin </w:t>
            </w:r>
            <w:r w:rsidRPr="00DF7657">
              <w:rPr>
                <w:rFonts w:ascii="Times New Roman" w:eastAsia="Times New Roman" w:hAnsi="Times New Roman" w:cs="Times New Roman"/>
                <w:i/>
                <w:sz w:val="24"/>
                <w:szCs w:val="24"/>
                <w:highlight w:val="white"/>
              </w:rPr>
              <w:t>et al.</w:t>
            </w:r>
            <w:r w:rsidRPr="00DF7657">
              <w:rPr>
                <w:rFonts w:ascii="Times New Roman" w:eastAsia="Times New Roman" w:hAnsi="Times New Roman" w:cs="Times New Roman"/>
                <w:sz w:val="24"/>
                <w:szCs w:val="24"/>
                <w:highlight w:val="white"/>
              </w:rPr>
              <w:t xml:space="preserve"> 2022</w:t>
            </w:r>
          </w:p>
        </w:tc>
        <w:tc>
          <w:tcPr>
            <w:tcW w:w="2562" w:type="dxa"/>
          </w:tcPr>
          <w:p w14:paraId="554B23F0"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advantages: make purchases from the convenience of their own residences.</w:t>
            </w:r>
          </w:p>
        </w:tc>
        <w:tc>
          <w:tcPr>
            <w:tcW w:w="2564" w:type="dxa"/>
          </w:tcPr>
          <w:p w14:paraId="3EAE84F4"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Online shopping eliminates the need to physically visit stores. It offers the opportunity to purchase a wide variety of goods.</w:t>
            </w:r>
          </w:p>
        </w:tc>
        <w:tc>
          <w:tcPr>
            <w:tcW w:w="2562" w:type="dxa"/>
          </w:tcPr>
          <w:p w14:paraId="482F6B84"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Advantages to save both energy and time.</w:t>
            </w:r>
          </w:p>
        </w:tc>
      </w:tr>
      <w:tr w:rsidR="00DF7657" w:rsidRPr="00DF7657" w14:paraId="7738CD21" w14:textId="77777777" w:rsidTr="003872A3">
        <w:tc>
          <w:tcPr>
            <w:tcW w:w="1320" w:type="dxa"/>
          </w:tcPr>
          <w:p w14:paraId="5467836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Kramer 2022</w:t>
            </w:r>
          </w:p>
        </w:tc>
        <w:tc>
          <w:tcPr>
            <w:tcW w:w="2562" w:type="dxa"/>
          </w:tcPr>
          <w:p w14:paraId="2229AF4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advantages: affordable pricing. Internet platform lowers the cost of services, employees, and housing.</w:t>
            </w:r>
          </w:p>
        </w:tc>
        <w:tc>
          <w:tcPr>
            <w:tcW w:w="2564" w:type="dxa"/>
          </w:tcPr>
          <w:p w14:paraId="3436505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Internet shopping offers affordable pricing. It offers customers to evaluate costs from different stores.</w:t>
            </w:r>
          </w:p>
        </w:tc>
        <w:tc>
          <w:tcPr>
            <w:tcW w:w="2562" w:type="dxa"/>
          </w:tcPr>
          <w:p w14:paraId="22B43A9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Advantages to get the most beneficial offers and savings.</w:t>
            </w:r>
          </w:p>
        </w:tc>
      </w:tr>
      <w:tr w:rsidR="00DF7657" w:rsidRPr="00DF7657" w14:paraId="552651BD" w14:textId="77777777" w:rsidTr="003872A3">
        <w:tc>
          <w:tcPr>
            <w:tcW w:w="1320" w:type="dxa"/>
          </w:tcPr>
          <w:p w14:paraId="59226B1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Agarwal 2022</w:t>
            </w:r>
          </w:p>
        </w:tc>
        <w:tc>
          <w:tcPr>
            <w:tcW w:w="2562" w:type="dxa"/>
          </w:tcPr>
          <w:p w14:paraId="187428C1"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advantages: greatly improved accessibility for people having physical impairments or restricted movement. It is accessible to people who live in rural areas.</w:t>
            </w:r>
          </w:p>
        </w:tc>
        <w:tc>
          <w:tcPr>
            <w:tcW w:w="2564" w:type="dxa"/>
          </w:tcPr>
          <w:p w14:paraId="3B4C3933"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Online shopping provides access to a wide range of products. It makes it possible for consumers to purchase individually from the convenience of their own residences.</w:t>
            </w:r>
          </w:p>
        </w:tc>
        <w:tc>
          <w:tcPr>
            <w:tcW w:w="2562" w:type="dxa"/>
          </w:tcPr>
          <w:p w14:paraId="763B1F2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Advantages to browse and buy a variety of things that might not be easily accessible in their immediate area.</w:t>
            </w:r>
          </w:p>
        </w:tc>
      </w:tr>
      <w:tr w:rsidR="00DF7657" w:rsidRPr="00DF7657" w14:paraId="194AC2B9" w14:textId="77777777" w:rsidTr="003872A3">
        <w:tc>
          <w:tcPr>
            <w:tcW w:w="1320" w:type="dxa"/>
          </w:tcPr>
          <w:p w14:paraId="3A1A993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highlight w:val="white"/>
              </w:rPr>
              <w:t>Sindakis</w:t>
            </w:r>
            <w:proofErr w:type="spellEnd"/>
            <w:r w:rsidRPr="00DF7657">
              <w:rPr>
                <w:rFonts w:ascii="Times New Roman" w:eastAsia="Times New Roman" w:hAnsi="Times New Roman" w:cs="Times New Roman"/>
                <w:sz w:val="24"/>
                <w:szCs w:val="24"/>
                <w:highlight w:val="white"/>
              </w:rPr>
              <w:t xml:space="preserve"> 2022</w:t>
            </w:r>
          </w:p>
        </w:tc>
        <w:tc>
          <w:tcPr>
            <w:tcW w:w="2562" w:type="dxa"/>
          </w:tcPr>
          <w:p w14:paraId="297415B1"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E-commerce disadvantages: absence of tangible benefits. It does not allow purchasers to inspect things prior to </w:t>
            </w:r>
            <w:proofErr w:type="gramStart"/>
            <w:r w:rsidRPr="00DF7657">
              <w:rPr>
                <w:rFonts w:ascii="Times New Roman" w:eastAsia="Times New Roman" w:hAnsi="Times New Roman" w:cs="Times New Roman"/>
                <w:sz w:val="24"/>
                <w:szCs w:val="24"/>
              </w:rPr>
              <w:t>making a decision</w:t>
            </w:r>
            <w:proofErr w:type="gramEnd"/>
            <w:r w:rsidRPr="00DF7657">
              <w:rPr>
                <w:rFonts w:ascii="Times New Roman" w:eastAsia="Times New Roman" w:hAnsi="Times New Roman" w:cs="Times New Roman"/>
                <w:sz w:val="24"/>
                <w:szCs w:val="24"/>
              </w:rPr>
              <w:t xml:space="preserve"> to buy them.</w:t>
            </w:r>
          </w:p>
        </w:tc>
        <w:tc>
          <w:tcPr>
            <w:tcW w:w="2564" w:type="dxa"/>
          </w:tcPr>
          <w:p w14:paraId="6570EACF"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Customers can not physically test products in online shopping. The product might not live up to the demands of the consumers.</w:t>
            </w:r>
          </w:p>
        </w:tc>
        <w:tc>
          <w:tcPr>
            <w:tcW w:w="2562" w:type="dxa"/>
          </w:tcPr>
          <w:p w14:paraId="37ECFA4A"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Disadvantages to feeling or touching the product before buying.</w:t>
            </w:r>
          </w:p>
        </w:tc>
      </w:tr>
      <w:tr w:rsidR="00DF7657" w:rsidRPr="00DF7657" w14:paraId="78735C4F" w14:textId="77777777" w:rsidTr="003872A3">
        <w:tc>
          <w:tcPr>
            <w:tcW w:w="1320" w:type="dxa"/>
          </w:tcPr>
          <w:p w14:paraId="641D04E1"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lastRenderedPageBreak/>
              <w:t>Merritt 2022</w:t>
            </w:r>
          </w:p>
        </w:tc>
        <w:tc>
          <w:tcPr>
            <w:tcW w:w="2562" w:type="dxa"/>
          </w:tcPr>
          <w:p w14:paraId="48510521"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E-commerce disadvantages: difficulties with delivery constitutes. </w:t>
            </w:r>
          </w:p>
          <w:p w14:paraId="673E9136"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Depending too much on shipping companies.</w:t>
            </w:r>
          </w:p>
        </w:tc>
        <w:tc>
          <w:tcPr>
            <w:tcW w:w="2564" w:type="dxa"/>
          </w:tcPr>
          <w:p w14:paraId="6655B6BB"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Transportation issues often cause delays in deliveries. It is caused because of transportation issues or excessive demand.</w:t>
            </w:r>
          </w:p>
        </w:tc>
        <w:tc>
          <w:tcPr>
            <w:tcW w:w="2562" w:type="dxa"/>
          </w:tcPr>
          <w:p w14:paraId="01501647"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Disadvantages to the items that might get harmed in transportation.</w:t>
            </w:r>
          </w:p>
        </w:tc>
      </w:tr>
      <w:tr w:rsidR="00DF7657" w:rsidRPr="00DF7657" w14:paraId="0C61CC36" w14:textId="77777777" w:rsidTr="003872A3">
        <w:tc>
          <w:tcPr>
            <w:tcW w:w="1320" w:type="dxa"/>
          </w:tcPr>
          <w:p w14:paraId="7CA93D9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Adwan 2022</w:t>
            </w:r>
          </w:p>
        </w:tc>
        <w:tc>
          <w:tcPr>
            <w:tcW w:w="2562" w:type="dxa"/>
          </w:tcPr>
          <w:p w14:paraId="03AC5E51"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disadvantages: severe issues related to safety and confidentiality.  Risks associated with cybersecurity including hackers or breaches of privacy.</w:t>
            </w:r>
          </w:p>
        </w:tc>
        <w:tc>
          <w:tcPr>
            <w:tcW w:w="2564" w:type="dxa"/>
          </w:tcPr>
          <w:p w14:paraId="06AAED2C"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Online shopping causes concerns regarding data security. The customer worries are sparked by the requirement to provide information about themselves and their finances when purchasing online.</w:t>
            </w:r>
          </w:p>
        </w:tc>
        <w:tc>
          <w:tcPr>
            <w:tcW w:w="2562" w:type="dxa"/>
          </w:tcPr>
          <w:p w14:paraId="665956BF"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Disadvantages to lack of interactions with others.</w:t>
            </w:r>
          </w:p>
        </w:tc>
      </w:tr>
      <w:tr w:rsidR="00DF7657" w:rsidRPr="00DF7657" w14:paraId="4E113828" w14:textId="77777777" w:rsidTr="003872A3">
        <w:tc>
          <w:tcPr>
            <w:tcW w:w="1320" w:type="dxa"/>
          </w:tcPr>
          <w:p w14:paraId="1EE3D98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D’Mello </w:t>
            </w:r>
            <w:r w:rsidRPr="00DF7657">
              <w:rPr>
                <w:rFonts w:ascii="Times New Roman" w:eastAsia="Times New Roman" w:hAnsi="Times New Roman" w:cs="Times New Roman"/>
                <w:i/>
                <w:sz w:val="24"/>
                <w:szCs w:val="24"/>
                <w:highlight w:val="white"/>
              </w:rPr>
              <w:t>et al.</w:t>
            </w:r>
            <w:r w:rsidRPr="00DF7657">
              <w:rPr>
                <w:rFonts w:ascii="Times New Roman" w:eastAsia="Times New Roman" w:hAnsi="Times New Roman" w:cs="Times New Roman"/>
                <w:sz w:val="24"/>
                <w:szCs w:val="24"/>
                <w:highlight w:val="white"/>
              </w:rPr>
              <w:t xml:space="preserve"> 2022</w:t>
            </w:r>
          </w:p>
        </w:tc>
        <w:tc>
          <w:tcPr>
            <w:tcW w:w="2562" w:type="dxa"/>
          </w:tcPr>
          <w:p w14:paraId="261D0CCD"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E-commerce disadvantages: </w:t>
            </w:r>
            <w:proofErr w:type="gramStart"/>
            <w:r w:rsidRPr="00DF7657">
              <w:rPr>
                <w:rFonts w:ascii="Times New Roman" w:eastAsia="Times New Roman" w:hAnsi="Times New Roman" w:cs="Times New Roman"/>
                <w:sz w:val="24"/>
                <w:szCs w:val="24"/>
              </w:rPr>
              <w:t>Small</w:t>
            </w:r>
            <w:proofErr w:type="gramEnd"/>
            <w:r w:rsidRPr="00DF7657">
              <w:rPr>
                <w:rFonts w:ascii="Times New Roman" w:eastAsia="Times New Roman" w:hAnsi="Times New Roman" w:cs="Times New Roman"/>
                <w:sz w:val="24"/>
                <w:szCs w:val="24"/>
              </w:rPr>
              <w:t xml:space="preserve"> enterprises face challenges. </w:t>
            </w:r>
          </w:p>
          <w:p w14:paraId="4380D88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Effect on job opportunities.</w:t>
            </w:r>
          </w:p>
        </w:tc>
        <w:tc>
          <w:tcPr>
            <w:tcW w:w="2564" w:type="dxa"/>
          </w:tcPr>
          <w:p w14:paraId="40FECA5E"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is hard for small businesses to provide online services. It is due to the lack of capital and a failure to compete with the aggressive pricing provided by internet sellers.</w:t>
            </w:r>
          </w:p>
        </w:tc>
        <w:tc>
          <w:tcPr>
            <w:tcW w:w="2562" w:type="dxa"/>
          </w:tcPr>
          <w:p w14:paraId="09A65B8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Disadvantages to the reduction of jobs and harming communities.</w:t>
            </w:r>
          </w:p>
        </w:tc>
      </w:tr>
    </w:tbl>
    <w:p w14:paraId="05A43DA3" w14:textId="77777777" w:rsidR="003872A3" w:rsidRPr="00DF7657" w:rsidRDefault="003872A3">
      <w:pPr>
        <w:spacing w:before="240" w:after="240" w:line="360" w:lineRule="auto"/>
        <w:jc w:val="both"/>
        <w:rPr>
          <w:rFonts w:ascii="Times New Roman" w:eastAsia="Times New Roman" w:hAnsi="Times New Roman" w:cs="Times New Roman"/>
          <w:b/>
          <w:sz w:val="24"/>
          <w:szCs w:val="24"/>
        </w:rPr>
      </w:pPr>
    </w:p>
    <w:p w14:paraId="08DD474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the past few years, e-commerce in the UK has grown significantly, altering both the retail environment and how consumers purchase. There are several benefits and drawbacks to the move towards online shopping for both consumers and enterprises. </w:t>
      </w:r>
    </w:p>
    <w:p w14:paraId="2C04E11D"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Advantages</w:t>
      </w:r>
    </w:p>
    <w:p w14:paraId="523CD958"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simplicity that purchasing goods online provides is one of its main benefits. At any moment of the day or evening, consumers can look through things online and make purchases from the </w:t>
      </w:r>
      <w:r w:rsidRPr="00DF7657">
        <w:rPr>
          <w:rFonts w:ascii="Times New Roman" w:eastAsia="Times New Roman" w:hAnsi="Times New Roman" w:cs="Times New Roman"/>
          <w:sz w:val="24"/>
          <w:szCs w:val="24"/>
        </w:rPr>
        <w:lastRenderedPageBreak/>
        <w:t>convenience of their own residences. This saves both energy and time by eliminating having to physically travel to stores (</w:t>
      </w:r>
      <w:r w:rsidRPr="00DF7657">
        <w:rPr>
          <w:rFonts w:ascii="Times New Roman" w:eastAsia="Times New Roman" w:hAnsi="Times New Roman" w:cs="Times New Roman"/>
          <w:sz w:val="24"/>
          <w:szCs w:val="24"/>
          <w:highlight w:val="white"/>
        </w:rPr>
        <w:t xml:space="preserve">Qin </w:t>
      </w:r>
      <w:r w:rsidRPr="00DF7657">
        <w:rPr>
          <w:rFonts w:ascii="Times New Roman" w:eastAsia="Times New Roman" w:hAnsi="Times New Roman" w:cs="Times New Roman"/>
          <w:i/>
          <w:sz w:val="24"/>
          <w:szCs w:val="24"/>
          <w:highlight w:val="white"/>
        </w:rPr>
        <w:t>et al.</w:t>
      </w:r>
      <w:r w:rsidRPr="00DF7657">
        <w:rPr>
          <w:rFonts w:ascii="Times New Roman" w:eastAsia="Times New Roman" w:hAnsi="Times New Roman" w:cs="Times New Roman"/>
          <w:sz w:val="24"/>
          <w:szCs w:val="24"/>
          <w:highlight w:val="white"/>
        </w:rPr>
        <w:t xml:space="preserve"> 2022)</w:t>
      </w:r>
      <w:r w:rsidRPr="00DF7657">
        <w:rPr>
          <w:rFonts w:ascii="Times New Roman" w:eastAsia="Times New Roman" w:hAnsi="Times New Roman" w:cs="Times New Roman"/>
          <w:sz w:val="24"/>
          <w:szCs w:val="24"/>
        </w:rPr>
        <w:t xml:space="preserve">. Additionally, shopping online gives customers the opportunity to purchase a wide variety of goods. Consumers may browse products from across the globe, evaluate costs, and browse opinions using only a few mouse clicks to help them decide what to buy. This extensive assortment of goods is greater than what is generally offered in stores in person. </w:t>
      </w:r>
    </w:p>
    <w:p w14:paraId="036AED9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According to </w:t>
      </w:r>
      <w:r w:rsidRPr="00DF7657">
        <w:rPr>
          <w:rFonts w:ascii="Times New Roman" w:eastAsia="Times New Roman" w:hAnsi="Times New Roman" w:cs="Times New Roman"/>
          <w:sz w:val="24"/>
          <w:szCs w:val="24"/>
          <w:highlight w:val="white"/>
        </w:rPr>
        <w:t xml:space="preserve">Kramer, (2022), </w:t>
      </w:r>
      <w:r w:rsidRPr="00DF7657">
        <w:rPr>
          <w:rFonts w:ascii="Times New Roman" w:eastAsia="Times New Roman" w:hAnsi="Times New Roman" w:cs="Times New Roman"/>
          <w:sz w:val="24"/>
          <w:szCs w:val="24"/>
        </w:rPr>
        <w:t xml:space="preserve">affordable pricing is an additional advantage of Internet shopping. Online businesses frequently provide affordable rates since their administrative expenses are lower than those of conventional physical stores. Platforms on the internet can lower the cost of services, employees, and housing. Additionally, customers can quickly and simply evaluate costs from different stores, allowing them to get the most beneficial offers and savings. </w:t>
      </w:r>
    </w:p>
    <w:p w14:paraId="3828C365"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Shopping via the Internet in the UK has greatly improved accessibility for people having physical impairments or restricted movement. Buying things online makes it possible for consumers to purchase individually from the convenience of their own </w:t>
      </w:r>
      <w:proofErr w:type="gramStart"/>
      <w:r w:rsidRPr="00DF7657">
        <w:rPr>
          <w:rFonts w:ascii="Times New Roman" w:eastAsia="Times New Roman" w:hAnsi="Times New Roman" w:cs="Times New Roman"/>
          <w:sz w:val="24"/>
          <w:szCs w:val="24"/>
        </w:rPr>
        <w:t>residences .This</w:t>
      </w:r>
      <w:proofErr w:type="gramEnd"/>
      <w:r w:rsidRPr="00DF7657">
        <w:rPr>
          <w:rFonts w:ascii="Times New Roman" w:eastAsia="Times New Roman" w:hAnsi="Times New Roman" w:cs="Times New Roman"/>
          <w:sz w:val="24"/>
          <w:szCs w:val="24"/>
        </w:rPr>
        <w:t xml:space="preserve"> eliminates obstacles like negotiating congested areas, negotiating steps, and negotiating limited lanes that might be present in actual establishments. Based on </w:t>
      </w:r>
      <w:r w:rsidRPr="00DF7657">
        <w:rPr>
          <w:rFonts w:ascii="Times New Roman" w:eastAsia="Times New Roman" w:hAnsi="Times New Roman" w:cs="Times New Roman"/>
          <w:sz w:val="24"/>
          <w:szCs w:val="24"/>
          <w:highlight w:val="white"/>
        </w:rPr>
        <w:t>Agarwal, (2022</w:t>
      </w:r>
      <w:proofErr w:type="gramStart"/>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sz w:val="24"/>
          <w:szCs w:val="24"/>
        </w:rPr>
        <w:t xml:space="preserve"> the</w:t>
      </w:r>
      <w:proofErr w:type="gramEnd"/>
      <w:r w:rsidRPr="00DF7657">
        <w:rPr>
          <w:rFonts w:ascii="Times New Roman" w:eastAsia="Times New Roman" w:hAnsi="Times New Roman" w:cs="Times New Roman"/>
          <w:sz w:val="24"/>
          <w:szCs w:val="24"/>
        </w:rPr>
        <w:t xml:space="preserve"> convenience of purchasing online is also accessible to people who live in rural locations with restricted availability of a wide range of goods. It gives people the chance to browse and buy a variety of things that might not be easily accessible in their immediate area.</w:t>
      </w:r>
    </w:p>
    <w:p w14:paraId="0EDCCCD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There are other benefits to Internet selling goods, such as customization and systems for suggestion. Shopping websites can offer customized purchasing solutions by utilizing client information as well as utilizing systems that provide suggestions. Companies can provide specialized suggestions for goods by examining previous purchases and surfing habits, improving customer happiness and raising the possibility of future purchases.</w:t>
      </w:r>
    </w:p>
    <w:p w14:paraId="47AC0597"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Disadvantages</w:t>
      </w:r>
    </w:p>
    <w:p w14:paraId="2D5F3A6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Shopping online, however, comes with certain drawbacks as well. The absence of tangible benefits is one of the main drawbacks. As per </w:t>
      </w:r>
      <w:proofErr w:type="spellStart"/>
      <w:r w:rsidRPr="00DF7657">
        <w:rPr>
          <w:rFonts w:ascii="Times New Roman" w:eastAsia="Times New Roman" w:hAnsi="Times New Roman" w:cs="Times New Roman"/>
          <w:sz w:val="24"/>
          <w:szCs w:val="24"/>
          <w:highlight w:val="white"/>
        </w:rPr>
        <w:t>Sindakis</w:t>
      </w:r>
      <w:proofErr w:type="spellEnd"/>
      <w:r w:rsidRPr="00DF7657">
        <w:rPr>
          <w:rFonts w:ascii="Times New Roman" w:eastAsia="Times New Roman" w:hAnsi="Times New Roman" w:cs="Times New Roman"/>
          <w:sz w:val="24"/>
          <w:szCs w:val="24"/>
          <w:highlight w:val="white"/>
        </w:rPr>
        <w:t xml:space="preserve">, (2022), </w:t>
      </w:r>
      <w:r w:rsidRPr="00DF7657">
        <w:rPr>
          <w:rFonts w:ascii="Times New Roman" w:eastAsia="Times New Roman" w:hAnsi="Times New Roman" w:cs="Times New Roman"/>
          <w:sz w:val="24"/>
          <w:szCs w:val="24"/>
        </w:rPr>
        <w:t xml:space="preserve">shopping online, in contrast to traditional storefronts, does not allow shoppers to </w:t>
      </w:r>
      <w:proofErr w:type="gramStart"/>
      <w:r w:rsidRPr="00DF7657">
        <w:rPr>
          <w:rFonts w:ascii="Times New Roman" w:eastAsia="Times New Roman" w:hAnsi="Times New Roman" w:cs="Times New Roman"/>
          <w:sz w:val="24"/>
          <w:szCs w:val="24"/>
        </w:rPr>
        <w:t>actually contact</w:t>
      </w:r>
      <w:proofErr w:type="gramEnd"/>
      <w:r w:rsidRPr="00DF7657">
        <w:rPr>
          <w:rFonts w:ascii="Times New Roman" w:eastAsia="Times New Roman" w:hAnsi="Times New Roman" w:cs="Times New Roman"/>
          <w:sz w:val="24"/>
          <w:szCs w:val="24"/>
        </w:rPr>
        <w:t xml:space="preserve">, test on the goods or inspect things prior to making a decision to buy them. If the product does not live up to the demands, dissatisfaction may </w:t>
      </w:r>
      <w:proofErr w:type="gramStart"/>
      <w:r w:rsidRPr="00DF7657">
        <w:rPr>
          <w:rFonts w:ascii="Times New Roman" w:eastAsia="Times New Roman" w:hAnsi="Times New Roman" w:cs="Times New Roman"/>
          <w:sz w:val="24"/>
          <w:szCs w:val="24"/>
        </w:rPr>
        <w:t>follow</w:t>
      </w:r>
      <w:proofErr w:type="gramEnd"/>
      <w:r w:rsidRPr="00DF7657">
        <w:rPr>
          <w:rFonts w:ascii="Times New Roman" w:eastAsia="Times New Roman" w:hAnsi="Times New Roman" w:cs="Times New Roman"/>
          <w:sz w:val="24"/>
          <w:szCs w:val="24"/>
        </w:rPr>
        <w:t xml:space="preserve"> and one might be forced to return or replace the thing purchased. </w:t>
      </w:r>
    </w:p>
    <w:p w14:paraId="394FBB36"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The potential for difficulties with delivery constitutes one of the drawbacks of purchasing goods online in the UK. Purchasing goods online is practical, but depending too much on shipping companies can cause problems that annoy consumers. As per </w:t>
      </w:r>
      <w:r w:rsidRPr="00DF7657">
        <w:rPr>
          <w:rFonts w:ascii="Times New Roman" w:eastAsia="Times New Roman" w:hAnsi="Times New Roman" w:cs="Times New Roman"/>
          <w:sz w:val="24"/>
          <w:szCs w:val="24"/>
          <w:highlight w:val="white"/>
        </w:rPr>
        <w:t>Merritt, (2022),</w:t>
      </w:r>
      <w:r w:rsidRPr="00DF7657">
        <w:rPr>
          <w:rFonts w:ascii="Times New Roman" w:eastAsia="Times New Roman" w:hAnsi="Times New Roman" w:cs="Times New Roman"/>
          <w:sz w:val="24"/>
          <w:szCs w:val="24"/>
        </w:rPr>
        <w:t xml:space="preserve"> customers who anticipate prompt pickup of their purchased products may find it difficult to be patient when delivery services are delayed, particularly because of transportation issues or excessive demand. Furthermore, there is also a chance that the items will be harmed in transportation, necessitating returns or replacements. Certain goods, such as heavy furnishings or perishable commodities, might present shipping difficulties, necessitating specialist management or alternate delivery. These difficulties with delivery emphasize how crucial it is for e-commerce businesses to have dependable transportation and support services for consumers.</w:t>
      </w:r>
    </w:p>
    <w:p w14:paraId="42CDD8E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According to </w:t>
      </w:r>
      <w:r w:rsidRPr="00DF7657">
        <w:rPr>
          <w:rFonts w:ascii="Times New Roman" w:eastAsia="Times New Roman" w:hAnsi="Times New Roman" w:cs="Times New Roman"/>
          <w:sz w:val="24"/>
          <w:szCs w:val="24"/>
          <w:highlight w:val="white"/>
        </w:rPr>
        <w:t xml:space="preserve">Adwan, (2022), </w:t>
      </w:r>
      <w:r w:rsidRPr="00DF7657">
        <w:rPr>
          <w:rFonts w:ascii="Times New Roman" w:eastAsia="Times New Roman" w:hAnsi="Times New Roman" w:cs="Times New Roman"/>
          <w:sz w:val="24"/>
          <w:szCs w:val="24"/>
        </w:rPr>
        <w:t>the purchase of goods online has severe issues related to safety and confidentiality. Customers' worries regarding the safety and confidentiality of their information are sparked by the requirement to provide information about themselves and their finances when purchasing online. Consumers are hesitant to share their banking details on the internet due to risks associated with cybersecurity including hackers or breaches of privacy that could lead to stolen identities or illegal utilization of confidential data. Another downside of purchasing goods online is the lack of interactions with others. Purchasing in real shops enables face-to-face engagement with salespeople and other customers. Shopping on the Internet, on the contrary, lacks the personal contact and in-person engagement that some consumers may prefer. It may be difficult for consumers to ask for advice or explanation throughout the process of buying when there is not right away available.</w:t>
      </w:r>
    </w:p>
    <w:p w14:paraId="6E06673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Traditional physical shops have been severely impacted by the growth of online shopping in the UK, frequently forcing layoffs. Independent stores especially struggle mightily to compete with more powerful online marketplaces. Smaller enterprises find it challenging to maintain their business activities due to a lack of capital and a failure to compete with the aggressive pricing provided by internet sellers. Delays consequently happen, resulting in a reduction of jobs and harming communities (</w:t>
      </w:r>
      <w:r w:rsidRPr="00DF7657">
        <w:rPr>
          <w:rFonts w:ascii="Times New Roman" w:eastAsia="Times New Roman" w:hAnsi="Times New Roman" w:cs="Times New Roman"/>
          <w:sz w:val="24"/>
          <w:szCs w:val="24"/>
          <w:highlight w:val="white"/>
        </w:rPr>
        <w:t xml:space="preserve">D’Mello </w:t>
      </w:r>
      <w:r w:rsidRPr="00DF7657">
        <w:rPr>
          <w:rFonts w:ascii="Times New Roman" w:eastAsia="Times New Roman" w:hAnsi="Times New Roman" w:cs="Times New Roman"/>
          <w:i/>
          <w:sz w:val="24"/>
          <w:szCs w:val="24"/>
          <w:highlight w:val="white"/>
        </w:rPr>
        <w:t>et al.</w:t>
      </w:r>
      <w:r w:rsidRPr="00DF7657">
        <w:rPr>
          <w:rFonts w:ascii="Times New Roman" w:eastAsia="Times New Roman" w:hAnsi="Times New Roman" w:cs="Times New Roman"/>
          <w:sz w:val="24"/>
          <w:szCs w:val="24"/>
          <w:highlight w:val="white"/>
        </w:rPr>
        <w:t xml:space="preserve"> 2022)</w:t>
      </w:r>
      <w:r w:rsidRPr="00DF7657">
        <w:rPr>
          <w:rFonts w:ascii="Times New Roman" w:eastAsia="Times New Roman" w:hAnsi="Times New Roman" w:cs="Times New Roman"/>
          <w:sz w:val="24"/>
          <w:szCs w:val="24"/>
        </w:rPr>
        <w:t>. These layoffs have the potential to upend the structure of nearby towns since they have an adverse effect on job opportunities as well as the supply of products and commodities. This emphasizes how crucial it is to identify strategies for sustaining and reviving regional enterprises despite the rise of e-commerce.</w:t>
      </w:r>
    </w:p>
    <w:p w14:paraId="06B362C9" w14:textId="77777777" w:rsidR="003872A3" w:rsidRPr="00DF7657" w:rsidRDefault="00B51DFF">
      <w:pPr>
        <w:pStyle w:val="Heading2"/>
      </w:pPr>
      <w:bookmarkStart w:id="13" w:name="_heading=h.3tbugp1" w:colFirst="0" w:colLast="0"/>
      <w:bookmarkEnd w:id="13"/>
      <w:r w:rsidRPr="00DF7657">
        <w:lastRenderedPageBreak/>
        <w:t xml:space="preserve">2.5 Factors Influencing UK retail companies for Implementing E-commerce Strategies </w:t>
      </w:r>
    </w:p>
    <w:tbl>
      <w:tblPr>
        <w:tblStyle w:val="afe"/>
        <w:tblW w:w="9029" w:type="dxa"/>
        <w:tblInd w:w="-100" w:type="dxa"/>
        <w:tblBorders>
          <w:top w:val="single" w:sz="4" w:space="0" w:color="7F7F7F"/>
          <w:left w:val="single" w:sz="4" w:space="0" w:color="000000"/>
          <w:bottom w:val="single" w:sz="4" w:space="0" w:color="7F7F7F"/>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113"/>
        <w:gridCol w:w="2389"/>
        <w:gridCol w:w="2286"/>
        <w:gridCol w:w="2241"/>
      </w:tblGrid>
      <w:tr w:rsidR="00DF7657" w:rsidRPr="00DF7657" w14:paraId="376878C5" w14:textId="77777777" w:rsidTr="003872A3">
        <w:trPr>
          <w:cnfStyle w:val="100000000000" w:firstRow="1" w:lastRow="0" w:firstColumn="0" w:lastColumn="0" w:oddVBand="0" w:evenVBand="0" w:oddHBand="0" w:evenHBand="0" w:firstRowFirstColumn="0" w:firstRowLastColumn="0" w:lastRowFirstColumn="0" w:lastRowLastColumn="0"/>
          <w:trHeight w:val="1260"/>
        </w:trPr>
        <w:tc>
          <w:tcPr>
            <w:cnfStyle w:val="001000000000" w:firstRow="0" w:lastRow="0" w:firstColumn="1" w:lastColumn="0" w:oddVBand="0" w:evenVBand="0" w:oddHBand="0" w:evenHBand="0" w:firstRowFirstColumn="0" w:firstRowLastColumn="0" w:lastRowFirstColumn="0" w:lastRowLastColumn="0"/>
            <w:tcW w:w="2113" w:type="dxa"/>
          </w:tcPr>
          <w:p w14:paraId="2AE16168" w14:textId="77777777" w:rsidR="003872A3" w:rsidRPr="00DF7657" w:rsidRDefault="00B51DFF">
            <w:pPr>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References </w:t>
            </w:r>
          </w:p>
        </w:tc>
        <w:tc>
          <w:tcPr>
            <w:tcW w:w="2389" w:type="dxa"/>
          </w:tcPr>
          <w:p w14:paraId="2362A8F3" w14:textId="77777777" w:rsidR="003872A3" w:rsidRPr="00DF7657" w:rsidRDefault="00B51DF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potential research areas </w:t>
            </w:r>
          </w:p>
        </w:tc>
        <w:tc>
          <w:tcPr>
            <w:tcW w:w="2286" w:type="dxa"/>
          </w:tcPr>
          <w:p w14:paraId="1AF847C6" w14:textId="77777777" w:rsidR="003872A3" w:rsidRPr="00DF7657" w:rsidRDefault="00B51DF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Evaluation </w:t>
            </w:r>
          </w:p>
        </w:tc>
        <w:tc>
          <w:tcPr>
            <w:tcW w:w="2241" w:type="dxa"/>
          </w:tcPr>
          <w:p w14:paraId="41E63412" w14:textId="77777777" w:rsidR="003872A3" w:rsidRPr="00DF7657" w:rsidRDefault="00B51DFF">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Purpose </w:t>
            </w:r>
          </w:p>
        </w:tc>
      </w:tr>
      <w:tr w:rsidR="00DF7657" w:rsidRPr="00DF7657" w14:paraId="0B3E8055" w14:textId="77777777" w:rsidTr="003872A3">
        <w:trPr>
          <w:cnfStyle w:val="000000100000" w:firstRow="0" w:lastRow="0" w:firstColumn="0" w:lastColumn="0" w:oddVBand="0" w:evenVBand="0" w:oddHBand="1" w:evenHBand="0" w:firstRowFirstColumn="0" w:firstRowLastColumn="0" w:lastRowFirstColumn="0" w:lastRowLastColumn="0"/>
          <w:trHeight w:val="5985"/>
        </w:trPr>
        <w:tc>
          <w:tcPr>
            <w:cnfStyle w:val="001000000000" w:firstRow="0" w:lastRow="0" w:firstColumn="1" w:lastColumn="0" w:oddVBand="0" w:evenVBand="0" w:oddHBand="0" w:evenHBand="0" w:firstRowFirstColumn="0" w:firstRowLastColumn="0" w:lastRowFirstColumn="0" w:lastRowLastColumn="0"/>
            <w:tcW w:w="2113" w:type="dxa"/>
            <w:vMerge w:val="restart"/>
          </w:tcPr>
          <w:p w14:paraId="3DEDFC6D" w14:textId="77777777" w:rsidR="003872A3" w:rsidRPr="00DF7657" w:rsidRDefault="00B51DFF">
            <w:pPr>
              <w:spacing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Amornkitvikai</w:t>
            </w:r>
            <w:proofErr w:type="spellEnd"/>
            <w:r w:rsidRPr="00DF7657">
              <w:rPr>
                <w:rFonts w:ascii="Times New Roman" w:eastAsia="Times New Roman" w:hAnsi="Times New Roman" w:cs="Times New Roman"/>
                <w:sz w:val="24"/>
                <w:szCs w:val="24"/>
              </w:rPr>
              <w:t xml:space="preserve"> 2022</w:t>
            </w:r>
          </w:p>
        </w:tc>
        <w:tc>
          <w:tcPr>
            <w:tcW w:w="2389" w:type="dxa"/>
            <w:vMerge w:val="restart"/>
          </w:tcPr>
          <w:p w14:paraId="6DF9B9C9"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factors: shifting attitudes and actions among consumers.</w:t>
            </w:r>
          </w:p>
        </w:tc>
        <w:tc>
          <w:tcPr>
            <w:tcW w:w="2286" w:type="dxa"/>
            <w:vMerge w:val="restart"/>
          </w:tcPr>
          <w:p w14:paraId="20594C35"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convenience of Internet shopping has pleased customers. It is due to the development of electronic devices and the extensive adoption of web browsing.</w:t>
            </w:r>
          </w:p>
        </w:tc>
        <w:tc>
          <w:tcPr>
            <w:tcW w:w="2241" w:type="dxa"/>
            <w:vMerge w:val="restart"/>
          </w:tcPr>
          <w:p w14:paraId="1CCD4E38"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Implementing the strategy is giving the retail business the option to shop digitally in order to tap into the rising market of technologically savvy customers.</w:t>
            </w:r>
          </w:p>
        </w:tc>
      </w:tr>
      <w:tr w:rsidR="00DF7657" w:rsidRPr="00DF7657" w14:paraId="7034664F" w14:textId="77777777" w:rsidTr="003872A3">
        <w:trPr>
          <w:trHeight w:val="317"/>
        </w:trPr>
        <w:tc>
          <w:tcPr>
            <w:cnfStyle w:val="001000000000" w:firstRow="0" w:lastRow="0" w:firstColumn="1" w:lastColumn="0" w:oddVBand="0" w:evenVBand="0" w:oddHBand="0" w:evenHBand="0" w:firstRowFirstColumn="0" w:firstRowLastColumn="0" w:lastRowFirstColumn="0" w:lastRowLastColumn="0"/>
            <w:tcW w:w="2113" w:type="dxa"/>
            <w:vMerge/>
          </w:tcPr>
          <w:p w14:paraId="77CDE304" w14:textId="77777777" w:rsidR="003872A3" w:rsidRPr="00DF7657" w:rsidRDefault="003872A3">
            <w:pPr>
              <w:widowControl w:val="0"/>
              <w:pBdr>
                <w:top w:val="nil"/>
                <w:left w:val="nil"/>
                <w:bottom w:val="nil"/>
                <w:right w:val="nil"/>
                <w:between w:val="nil"/>
              </w:pBdr>
              <w:spacing w:line="276" w:lineRule="auto"/>
              <w:rPr>
                <w:rFonts w:ascii="Times New Roman" w:eastAsia="Times New Roman" w:hAnsi="Times New Roman" w:cs="Times New Roman"/>
                <w:sz w:val="24"/>
                <w:szCs w:val="24"/>
              </w:rPr>
            </w:pPr>
          </w:p>
        </w:tc>
        <w:tc>
          <w:tcPr>
            <w:tcW w:w="2389" w:type="dxa"/>
            <w:vMerge/>
          </w:tcPr>
          <w:p w14:paraId="308AFBC0" w14:textId="77777777" w:rsidR="003872A3" w:rsidRPr="00DF7657" w:rsidRDefault="003872A3">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286" w:type="dxa"/>
            <w:vMerge/>
          </w:tcPr>
          <w:p w14:paraId="5EE8D2C9" w14:textId="77777777" w:rsidR="003872A3" w:rsidRPr="00DF7657" w:rsidRDefault="003872A3">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241" w:type="dxa"/>
            <w:vMerge/>
          </w:tcPr>
          <w:p w14:paraId="24EB4149" w14:textId="77777777" w:rsidR="003872A3" w:rsidRPr="00DF7657" w:rsidRDefault="003872A3">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DF7657" w:rsidRPr="00DF7657" w14:paraId="5B84B17B" w14:textId="77777777" w:rsidTr="003872A3">
        <w:trPr>
          <w:cnfStyle w:val="000000100000" w:firstRow="0" w:lastRow="0" w:firstColumn="0" w:lastColumn="0" w:oddVBand="0" w:evenVBand="0" w:oddHBand="1" w:evenHBand="0" w:firstRowFirstColumn="0" w:firstRowLastColumn="0" w:lastRowFirstColumn="0" w:lastRowLastColumn="0"/>
          <w:trHeight w:val="7245"/>
        </w:trPr>
        <w:tc>
          <w:tcPr>
            <w:cnfStyle w:val="001000000000" w:firstRow="0" w:lastRow="0" w:firstColumn="1" w:lastColumn="0" w:oddVBand="0" w:evenVBand="0" w:oddHBand="0" w:evenHBand="0" w:firstRowFirstColumn="0" w:firstRowLastColumn="0" w:lastRowFirstColumn="0" w:lastRowLastColumn="0"/>
            <w:tcW w:w="2113" w:type="dxa"/>
          </w:tcPr>
          <w:p w14:paraId="2545C7E8"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 Hamid 2023</w:t>
            </w:r>
          </w:p>
          <w:p w14:paraId="0112D5A5" w14:textId="77777777" w:rsidR="003872A3" w:rsidRPr="00DF7657" w:rsidRDefault="003872A3">
            <w:pPr>
              <w:spacing w:line="360" w:lineRule="auto"/>
              <w:jc w:val="both"/>
              <w:rPr>
                <w:rFonts w:ascii="Times New Roman" w:eastAsia="Times New Roman" w:hAnsi="Times New Roman" w:cs="Times New Roman"/>
                <w:sz w:val="24"/>
                <w:szCs w:val="24"/>
              </w:rPr>
            </w:pPr>
          </w:p>
          <w:p w14:paraId="4A9ABD8F" w14:textId="77777777" w:rsidR="003872A3" w:rsidRPr="00DF7657" w:rsidRDefault="003872A3">
            <w:pPr>
              <w:spacing w:line="360" w:lineRule="auto"/>
              <w:jc w:val="both"/>
              <w:rPr>
                <w:rFonts w:ascii="Times New Roman" w:eastAsia="Times New Roman" w:hAnsi="Times New Roman" w:cs="Times New Roman"/>
                <w:sz w:val="24"/>
                <w:szCs w:val="24"/>
              </w:rPr>
            </w:pPr>
          </w:p>
          <w:p w14:paraId="2D66EDA5" w14:textId="77777777" w:rsidR="003872A3" w:rsidRPr="00DF7657" w:rsidRDefault="003872A3">
            <w:pPr>
              <w:spacing w:line="360" w:lineRule="auto"/>
              <w:jc w:val="both"/>
              <w:rPr>
                <w:rFonts w:ascii="Times New Roman" w:eastAsia="Times New Roman" w:hAnsi="Times New Roman" w:cs="Times New Roman"/>
                <w:sz w:val="24"/>
                <w:szCs w:val="24"/>
              </w:rPr>
            </w:pPr>
          </w:p>
          <w:p w14:paraId="60B797F3" w14:textId="77777777" w:rsidR="003872A3" w:rsidRPr="00DF7657" w:rsidRDefault="003872A3">
            <w:pPr>
              <w:spacing w:line="360" w:lineRule="auto"/>
              <w:jc w:val="both"/>
              <w:rPr>
                <w:rFonts w:ascii="Times New Roman" w:eastAsia="Times New Roman" w:hAnsi="Times New Roman" w:cs="Times New Roman"/>
                <w:sz w:val="24"/>
                <w:szCs w:val="24"/>
              </w:rPr>
            </w:pPr>
          </w:p>
          <w:p w14:paraId="7E4D2A47" w14:textId="77777777" w:rsidR="003872A3" w:rsidRPr="00DF7657" w:rsidRDefault="003872A3">
            <w:pPr>
              <w:spacing w:line="360" w:lineRule="auto"/>
              <w:jc w:val="both"/>
              <w:rPr>
                <w:rFonts w:ascii="Times New Roman" w:eastAsia="Times New Roman" w:hAnsi="Times New Roman" w:cs="Times New Roman"/>
                <w:sz w:val="24"/>
                <w:szCs w:val="24"/>
              </w:rPr>
            </w:pPr>
          </w:p>
          <w:p w14:paraId="715BE04C" w14:textId="77777777" w:rsidR="003872A3" w:rsidRPr="00DF7657" w:rsidRDefault="003872A3">
            <w:pPr>
              <w:spacing w:line="360" w:lineRule="auto"/>
              <w:jc w:val="both"/>
              <w:rPr>
                <w:rFonts w:ascii="Times New Roman" w:eastAsia="Times New Roman" w:hAnsi="Times New Roman" w:cs="Times New Roman"/>
                <w:sz w:val="24"/>
                <w:szCs w:val="24"/>
              </w:rPr>
            </w:pPr>
          </w:p>
          <w:p w14:paraId="6CB8C336" w14:textId="77777777" w:rsidR="003872A3" w:rsidRPr="00DF7657" w:rsidRDefault="003872A3">
            <w:pPr>
              <w:spacing w:line="360" w:lineRule="auto"/>
              <w:jc w:val="both"/>
              <w:rPr>
                <w:rFonts w:ascii="Times New Roman" w:eastAsia="Times New Roman" w:hAnsi="Times New Roman" w:cs="Times New Roman"/>
                <w:sz w:val="24"/>
                <w:szCs w:val="24"/>
              </w:rPr>
            </w:pPr>
          </w:p>
          <w:p w14:paraId="0725D559" w14:textId="77777777" w:rsidR="003872A3" w:rsidRPr="00DF7657" w:rsidRDefault="003872A3">
            <w:pPr>
              <w:spacing w:line="360" w:lineRule="auto"/>
              <w:jc w:val="both"/>
              <w:rPr>
                <w:rFonts w:ascii="Times New Roman" w:eastAsia="Times New Roman" w:hAnsi="Times New Roman" w:cs="Times New Roman"/>
                <w:sz w:val="24"/>
                <w:szCs w:val="24"/>
              </w:rPr>
            </w:pPr>
          </w:p>
          <w:p w14:paraId="51766C02" w14:textId="77777777" w:rsidR="003872A3" w:rsidRPr="00DF7657" w:rsidRDefault="003872A3">
            <w:pPr>
              <w:spacing w:line="360" w:lineRule="auto"/>
              <w:jc w:val="both"/>
              <w:rPr>
                <w:rFonts w:ascii="Times New Roman" w:eastAsia="Times New Roman" w:hAnsi="Times New Roman" w:cs="Times New Roman"/>
                <w:sz w:val="24"/>
                <w:szCs w:val="24"/>
              </w:rPr>
            </w:pPr>
          </w:p>
          <w:p w14:paraId="471A56CD" w14:textId="77777777" w:rsidR="003872A3" w:rsidRPr="00DF7657" w:rsidRDefault="003872A3">
            <w:pPr>
              <w:spacing w:line="360" w:lineRule="auto"/>
              <w:jc w:val="both"/>
              <w:rPr>
                <w:rFonts w:ascii="Times New Roman" w:eastAsia="Times New Roman" w:hAnsi="Times New Roman" w:cs="Times New Roman"/>
                <w:sz w:val="24"/>
                <w:szCs w:val="24"/>
              </w:rPr>
            </w:pPr>
          </w:p>
          <w:p w14:paraId="5880DAA7" w14:textId="77777777" w:rsidR="003872A3" w:rsidRPr="00DF7657" w:rsidRDefault="003872A3">
            <w:pPr>
              <w:spacing w:line="360" w:lineRule="auto"/>
              <w:jc w:val="both"/>
              <w:rPr>
                <w:rFonts w:ascii="Times New Roman" w:eastAsia="Times New Roman" w:hAnsi="Times New Roman" w:cs="Times New Roman"/>
                <w:sz w:val="24"/>
                <w:szCs w:val="24"/>
              </w:rPr>
            </w:pPr>
          </w:p>
          <w:p w14:paraId="62510CE3" w14:textId="77777777" w:rsidR="003872A3" w:rsidRPr="00DF7657" w:rsidRDefault="003872A3">
            <w:pPr>
              <w:spacing w:line="360" w:lineRule="auto"/>
              <w:jc w:val="both"/>
              <w:rPr>
                <w:rFonts w:ascii="Times New Roman" w:eastAsia="Times New Roman" w:hAnsi="Times New Roman" w:cs="Times New Roman"/>
                <w:sz w:val="24"/>
                <w:szCs w:val="24"/>
              </w:rPr>
            </w:pPr>
          </w:p>
          <w:p w14:paraId="5A684099" w14:textId="77777777" w:rsidR="003872A3" w:rsidRPr="00DF7657" w:rsidRDefault="003872A3">
            <w:pPr>
              <w:spacing w:line="360" w:lineRule="auto"/>
              <w:jc w:val="both"/>
              <w:rPr>
                <w:rFonts w:ascii="Times New Roman" w:eastAsia="Times New Roman" w:hAnsi="Times New Roman" w:cs="Times New Roman"/>
                <w:sz w:val="24"/>
                <w:szCs w:val="24"/>
              </w:rPr>
            </w:pPr>
          </w:p>
          <w:p w14:paraId="6C830924" w14:textId="77777777" w:rsidR="003872A3" w:rsidRPr="00DF7657" w:rsidRDefault="003872A3">
            <w:pPr>
              <w:spacing w:line="360" w:lineRule="auto"/>
              <w:jc w:val="both"/>
              <w:rPr>
                <w:rFonts w:ascii="Times New Roman" w:eastAsia="Times New Roman" w:hAnsi="Times New Roman" w:cs="Times New Roman"/>
                <w:sz w:val="24"/>
                <w:szCs w:val="24"/>
              </w:rPr>
            </w:pPr>
          </w:p>
          <w:p w14:paraId="7A02A8EE" w14:textId="77777777" w:rsidR="003872A3" w:rsidRPr="00DF7657" w:rsidRDefault="003872A3">
            <w:pPr>
              <w:spacing w:line="360" w:lineRule="auto"/>
              <w:jc w:val="both"/>
              <w:rPr>
                <w:rFonts w:ascii="Times New Roman" w:eastAsia="Times New Roman" w:hAnsi="Times New Roman" w:cs="Times New Roman"/>
                <w:sz w:val="24"/>
                <w:szCs w:val="24"/>
              </w:rPr>
            </w:pPr>
          </w:p>
          <w:p w14:paraId="5317A03B" w14:textId="77777777" w:rsidR="003872A3" w:rsidRPr="00DF7657" w:rsidRDefault="003872A3">
            <w:pPr>
              <w:spacing w:line="360" w:lineRule="auto"/>
              <w:jc w:val="both"/>
              <w:rPr>
                <w:rFonts w:ascii="Times New Roman" w:eastAsia="Times New Roman" w:hAnsi="Times New Roman" w:cs="Times New Roman"/>
                <w:sz w:val="24"/>
                <w:szCs w:val="24"/>
              </w:rPr>
            </w:pPr>
          </w:p>
        </w:tc>
        <w:tc>
          <w:tcPr>
            <w:tcW w:w="2389" w:type="dxa"/>
          </w:tcPr>
          <w:p w14:paraId="4C6AD551"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factors:  intensifying competitiveness in the retailing industry.</w:t>
            </w:r>
          </w:p>
          <w:p w14:paraId="3986751E"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7647E0ED"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3E8CECEB"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3F69C0EC"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571AF77F"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4095B434"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4A2F0C67"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09FB9946"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1433BB58"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1FA6D931"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5EE6E572"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5AFD2C8A"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3DA29A13"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2286" w:type="dxa"/>
          </w:tcPr>
          <w:p w14:paraId="21FDB2FB"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Online shopping has increased the competitiveness in the retail industry. It is because of the growth of digital markets and the entrance of major international e-commerce players. </w:t>
            </w:r>
          </w:p>
          <w:p w14:paraId="1CC80620"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409FC348"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4C1369D6"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1FD017ED"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0D32A921"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6B8F1C25"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6C37AA61"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2241" w:type="dxa"/>
          </w:tcPr>
          <w:p w14:paraId="2E903DA8"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It benefits the business to expand outside and attract a bigger consumer base </w:t>
            </w:r>
            <w:proofErr w:type="gramStart"/>
            <w:r w:rsidRPr="00DF7657">
              <w:rPr>
                <w:rFonts w:ascii="Times New Roman" w:eastAsia="Times New Roman" w:hAnsi="Times New Roman" w:cs="Times New Roman"/>
                <w:sz w:val="24"/>
                <w:szCs w:val="24"/>
              </w:rPr>
              <w:t>through the use of</w:t>
            </w:r>
            <w:proofErr w:type="gramEnd"/>
            <w:r w:rsidRPr="00DF7657">
              <w:rPr>
                <w:rFonts w:ascii="Times New Roman" w:eastAsia="Times New Roman" w:hAnsi="Times New Roman" w:cs="Times New Roman"/>
                <w:sz w:val="24"/>
                <w:szCs w:val="24"/>
              </w:rPr>
              <w:t xml:space="preserve"> online shopping techniques.</w:t>
            </w:r>
          </w:p>
          <w:p w14:paraId="6E9A1797"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2887F996"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037EC18B"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30D3A100"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41D45CFC"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0AFFFD2D"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19A061B8"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p w14:paraId="38D1966D" w14:textId="77777777" w:rsidR="003872A3" w:rsidRPr="00DF7657" w:rsidRDefault="003872A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DF7657" w:rsidRPr="00DF7657" w14:paraId="1E46A262" w14:textId="77777777" w:rsidTr="003872A3">
        <w:trPr>
          <w:trHeight w:val="8190"/>
        </w:trPr>
        <w:tc>
          <w:tcPr>
            <w:cnfStyle w:val="001000000000" w:firstRow="0" w:lastRow="0" w:firstColumn="1" w:lastColumn="0" w:oddVBand="0" w:evenVBand="0" w:oddHBand="0" w:evenHBand="0" w:firstRowFirstColumn="0" w:firstRowLastColumn="0" w:lastRowFirstColumn="0" w:lastRowLastColumn="0"/>
            <w:tcW w:w="2113" w:type="dxa"/>
            <w:vMerge w:val="restart"/>
          </w:tcPr>
          <w:p w14:paraId="0C99AC61"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Huang 2022</w:t>
            </w:r>
          </w:p>
        </w:tc>
        <w:tc>
          <w:tcPr>
            <w:tcW w:w="2389" w:type="dxa"/>
            <w:vMerge w:val="restart"/>
          </w:tcPr>
          <w:p w14:paraId="7E76BFE7" w14:textId="77777777" w:rsidR="003872A3" w:rsidRPr="00DF7657" w:rsidRDefault="00B51D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E-commerce factors: improvements in technology and the accessibility of online shopping platforms and services. </w:t>
            </w:r>
          </w:p>
        </w:tc>
        <w:tc>
          <w:tcPr>
            <w:tcW w:w="2286" w:type="dxa"/>
            <w:vMerge w:val="restart"/>
          </w:tcPr>
          <w:p w14:paraId="2CAD09BD" w14:textId="77777777" w:rsidR="003872A3" w:rsidRPr="00DF7657" w:rsidRDefault="00B51D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Contemporary online shopping platforms have enabled businesses with efficient operations. It allows shops to efficiently monitor and handle their supply of goods with the aid of inventory administration solutions.</w:t>
            </w:r>
          </w:p>
        </w:tc>
        <w:tc>
          <w:tcPr>
            <w:tcW w:w="2241" w:type="dxa"/>
            <w:vMerge w:val="restart"/>
          </w:tcPr>
          <w:p w14:paraId="055B6537" w14:textId="77777777" w:rsidR="003872A3" w:rsidRPr="00DF7657" w:rsidRDefault="00B51D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Implementing strategies reduces the possibility of selling too much or shortages of goods.</w:t>
            </w:r>
          </w:p>
        </w:tc>
      </w:tr>
      <w:tr w:rsidR="00DF7657" w:rsidRPr="00DF7657" w14:paraId="1C2E0491" w14:textId="77777777" w:rsidTr="003872A3">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2113" w:type="dxa"/>
            <w:vMerge/>
          </w:tcPr>
          <w:p w14:paraId="16D0544F" w14:textId="77777777" w:rsidR="003872A3" w:rsidRPr="00DF7657" w:rsidRDefault="003872A3">
            <w:pPr>
              <w:widowControl w:val="0"/>
              <w:pBdr>
                <w:top w:val="nil"/>
                <w:left w:val="nil"/>
                <w:bottom w:val="nil"/>
                <w:right w:val="nil"/>
                <w:between w:val="nil"/>
              </w:pBdr>
              <w:spacing w:line="276" w:lineRule="auto"/>
              <w:rPr>
                <w:rFonts w:ascii="Times New Roman" w:eastAsia="Times New Roman" w:hAnsi="Times New Roman" w:cs="Times New Roman"/>
                <w:sz w:val="24"/>
                <w:szCs w:val="24"/>
              </w:rPr>
            </w:pPr>
          </w:p>
        </w:tc>
        <w:tc>
          <w:tcPr>
            <w:tcW w:w="2389" w:type="dxa"/>
            <w:vMerge/>
          </w:tcPr>
          <w:p w14:paraId="513F11D9" w14:textId="77777777" w:rsidR="003872A3" w:rsidRPr="00DF7657" w:rsidRDefault="003872A3">
            <w:pPr>
              <w:widowControl w:val="0"/>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2286" w:type="dxa"/>
            <w:vMerge/>
          </w:tcPr>
          <w:p w14:paraId="7B9C7FAE" w14:textId="77777777" w:rsidR="003872A3" w:rsidRPr="00DF7657" w:rsidRDefault="003872A3">
            <w:pPr>
              <w:widowControl w:val="0"/>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2241" w:type="dxa"/>
            <w:vMerge/>
          </w:tcPr>
          <w:p w14:paraId="3DDB2BD9" w14:textId="77777777" w:rsidR="003872A3" w:rsidRPr="00DF7657" w:rsidRDefault="003872A3">
            <w:pPr>
              <w:widowControl w:val="0"/>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DF7657" w:rsidRPr="00DF7657" w14:paraId="55E228A1" w14:textId="77777777" w:rsidTr="003872A3">
        <w:trPr>
          <w:trHeight w:val="5377"/>
        </w:trPr>
        <w:tc>
          <w:tcPr>
            <w:cnfStyle w:val="001000000000" w:firstRow="0" w:lastRow="0" w:firstColumn="1" w:lastColumn="0" w:oddVBand="0" w:evenVBand="0" w:oddHBand="0" w:evenHBand="0" w:firstRowFirstColumn="0" w:firstRowLastColumn="0" w:lastRowFirstColumn="0" w:lastRowLastColumn="0"/>
            <w:tcW w:w="2113" w:type="dxa"/>
          </w:tcPr>
          <w:p w14:paraId="2C71F542"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Özbek 2022</w:t>
            </w:r>
          </w:p>
        </w:tc>
        <w:tc>
          <w:tcPr>
            <w:tcW w:w="2389" w:type="dxa"/>
          </w:tcPr>
          <w:p w14:paraId="2ADAC2DD" w14:textId="77777777" w:rsidR="003872A3" w:rsidRPr="00DF7657" w:rsidRDefault="00B51D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factors: maintaining connections with the consumers.</w:t>
            </w:r>
          </w:p>
        </w:tc>
        <w:tc>
          <w:tcPr>
            <w:tcW w:w="2286" w:type="dxa"/>
          </w:tcPr>
          <w:p w14:paraId="2572629E" w14:textId="77777777" w:rsidR="003872A3" w:rsidRPr="00DF7657" w:rsidRDefault="00B51D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User-friendly interfaces have enabled merchants to set up mown websites. It provides simple web pages with minimal to no knowledge of programming, dragging and dropping builders for websites, and configurable themes.</w:t>
            </w:r>
          </w:p>
        </w:tc>
        <w:tc>
          <w:tcPr>
            <w:tcW w:w="2241" w:type="dxa"/>
          </w:tcPr>
          <w:p w14:paraId="303E0212" w14:textId="77777777" w:rsidR="003872A3" w:rsidRPr="00DF7657" w:rsidRDefault="00B51D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allows shops to construct online storefronts that are both aesthetically pleasing and useful without having to have a lot of specialized knowledge</w:t>
            </w:r>
          </w:p>
        </w:tc>
      </w:tr>
      <w:tr w:rsidR="00DF7657" w:rsidRPr="00DF7657" w14:paraId="3BDE96F3" w14:textId="77777777" w:rsidTr="003872A3">
        <w:trPr>
          <w:cnfStyle w:val="000000100000" w:firstRow="0" w:lastRow="0" w:firstColumn="0" w:lastColumn="0" w:oddVBand="0" w:evenVBand="0" w:oddHBand="1" w:evenHBand="0" w:firstRowFirstColumn="0" w:firstRowLastColumn="0" w:lastRowFirstColumn="0" w:lastRowLastColumn="0"/>
          <w:trHeight w:val="2835"/>
        </w:trPr>
        <w:tc>
          <w:tcPr>
            <w:cnfStyle w:val="001000000000" w:firstRow="0" w:lastRow="0" w:firstColumn="1" w:lastColumn="0" w:oddVBand="0" w:evenVBand="0" w:oddHBand="0" w:evenHBand="0" w:firstRowFirstColumn="0" w:firstRowLastColumn="0" w:lastRowFirstColumn="0" w:lastRowLastColumn="0"/>
            <w:tcW w:w="2113" w:type="dxa"/>
          </w:tcPr>
          <w:p w14:paraId="603D9C40"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Al Hamli 2022</w:t>
            </w:r>
          </w:p>
        </w:tc>
        <w:tc>
          <w:tcPr>
            <w:tcW w:w="2389" w:type="dxa"/>
          </w:tcPr>
          <w:p w14:paraId="36A03571"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factors: spotting patterns in the business.</w:t>
            </w:r>
          </w:p>
        </w:tc>
        <w:tc>
          <w:tcPr>
            <w:tcW w:w="2286" w:type="dxa"/>
          </w:tcPr>
          <w:p w14:paraId="3B2F02FF"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Businesses utilize key performance indicators to spot patterns.</w:t>
            </w:r>
          </w:p>
        </w:tc>
        <w:tc>
          <w:tcPr>
            <w:tcW w:w="2241" w:type="dxa"/>
          </w:tcPr>
          <w:p w14:paraId="1592CD67"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indicators improve their approach to online shopping.</w:t>
            </w:r>
          </w:p>
        </w:tc>
      </w:tr>
      <w:tr w:rsidR="00DF7657" w:rsidRPr="00DF7657" w14:paraId="3537342F" w14:textId="77777777" w:rsidTr="003872A3">
        <w:trPr>
          <w:trHeight w:val="4526"/>
        </w:trPr>
        <w:tc>
          <w:tcPr>
            <w:cnfStyle w:val="001000000000" w:firstRow="0" w:lastRow="0" w:firstColumn="1" w:lastColumn="0" w:oddVBand="0" w:evenVBand="0" w:oddHBand="0" w:evenHBand="0" w:firstRowFirstColumn="0" w:firstRowLastColumn="0" w:lastRowFirstColumn="0" w:lastRowLastColumn="0"/>
            <w:tcW w:w="2113" w:type="dxa"/>
          </w:tcPr>
          <w:p w14:paraId="6551BA66" w14:textId="77777777" w:rsidR="003872A3" w:rsidRPr="00DF7657" w:rsidRDefault="00B51DFF">
            <w:pPr>
              <w:spacing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Purwandari</w:t>
            </w:r>
            <w:proofErr w:type="spellEnd"/>
            <w:r w:rsidRPr="00DF7657">
              <w:rPr>
                <w:rFonts w:ascii="Times New Roman" w:eastAsia="Times New Roman" w:hAnsi="Times New Roman" w:cs="Times New Roman"/>
                <w:sz w:val="24"/>
                <w:szCs w:val="24"/>
              </w:rPr>
              <w:t xml:space="preserve"> 2022</w:t>
            </w:r>
          </w:p>
        </w:tc>
        <w:tc>
          <w:tcPr>
            <w:tcW w:w="2389" w:type="dxa"/>
          </w:tcPr>
          <w:p w14:paraId="0B68B7E5" w14:textId="77777777" w:rsidR="003872A3" w:rsidRPr="00DF7657" w:rsidRDefault="00B51D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factors: client demands individualization and smooth multi-channel connectivity.</w:t>
            </w:r>
          </w:p>
        </w:tc>
        <w:tc>
          <w:tcPr>
            <w:tcW w:w="2286" w:type="dxa"/>
          </w:tcPr>
          <w:p w14:paraId="4B6381B1" w14:textId="77777777" w:rsidR="003872A3" w:rsidRPr="00DF7657" w:rsidRDefault="00B51D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Online shopping has gained popularity due to its personalization and multi-channel connectivity. It is due to the customers’ demands for an effortless switch between both digital and physical platforms. </w:t>
            </w:r>
          </w:p>
        </w:tc>
        <w:tc>
          <w:tcPr>
            <w:tcW w:w="2241" w:type="dxa"/>
          </w:tcPr>
          <w:p w14:paraId="4373314D" w14:textId="77777777" w:rsidR="003872A3" w:rsidRPr="00DF7657" w:rsidRDefault="00B51DF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provides the retail business to build a seamless customer experience that spans numerous points of contact by applying online shopping methods.</w:t>
            </w:r>
          </w:p>
        </w:tc>
      </w:tr>
      <w:tr w:rsidR="00DF7657" w:rsidRPr="00DF7657" w14:paraId="60A6A85B" w14:textId="77777777" w:rsidTr="003872A3">
        <w:trPr>
          <w:cnfStyle w:val="000000100000" w:firstRow="0" w:lastRow="0" w:firstColumn="0" w:lastColumn="0" w:oddVBand="0" w:evenVBand="0" w:oddHBand="1" w:evenHBand="0" w:firstRowFirstColumn="0" w:firstRowLastColumn="0" w:lastRowFirstColumn="0" w:lastRowLastColumn="0"/>
          <w:trHeight w:val="3150"/>
        </w:trPr>
        <w:tc>
          <w:tcPr>
            <w:cnfStyle w:val="001000000000" w:firstRow="0" w:lastRow="0" w:firstColumn="1" w:lastColumn="0" w:oddVBand="0" w:evenVBand="0" w:oddHBand="0" w:evenHBand="0" w:firstRowFirstColumn="0" w:firstRowLastColumn="0" w:lastRowFirstColumn="0" w:lastRowLastColumn="0"/>
            <w:tcW w:w="2113" w:type="dxa"/>
            <w:vMerge w:val="restart"/>
          </w:tcPr>
          <w:p w14:paraId="21D9C76B" w14:textId="77777777" w:rsidR="003872A3" w:rsidRPr="00DF7657" w:rsidRDefault="00B51DFF">
            <w:pPr>
              <w:spacing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lastRenderedPageBreak/>
              <w:t>Keihan</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2023</w:t>
            </w:r>
          </w:p>
        </w:tc>
        <w:tc>
          <w:tcPr>
            <w:tcW w:w="2389" w:type="dxa"/>
            <w:vMerge w:val="restart"/>
          </w:tcPr>
          <w:p w14:paraId="3AC40D44"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factors: accessibility of online computing technologies.</w:t>
            </w:r>
          </w:p>
        </w:tc>
        <w:tc>
          <w:tcPr>
            <w:tcW w:w="2286" w:type="dxa"/>
            <w:vMerge w:val="restart"/>
          </w:tcPr>
          <w:p w14:paraId="0E3DC8CA"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Online computing technologies have increased the use of online shopping platforms. </w:t>
            </w:r>
          </w:p>
        </w:tc>
        <w:tc>
          <w:tcPr>
            <w:tcW w:w="2241" w:type="dxa"/>
            <w:vMerge w:val="restart"/>
          </w:tcPr>
          <w:p w14:paraId="734CB41D"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Changes in traffic to the website and revenue quantity can be easily accommodated. </w:t>
            </w:r>
          </w:p>
        </w:tc>
      </w:tr>
      <w:tr w:rsidR="00DF7657" w:rsidRPr="00DF7657" w14:paraId="06501094" w14:textId="77777777" w:rsidTr="003872A3">
        <w:trPr>
          <w:trHeight w:val="317"/>
        </w:trPr>
        <w:tc>
          <w:tcPr>
            <w:cnfStyle w:val="001000000000" w:firstRow="0" w:lastRow="0" w:firstColumn="1" w:lastColumn="0" w:oddVBand="0" w:evenVBand="0" w:oddHBand="0" w:evenHBand="0" w:firstRowFirstColumn="0" w:firstRowLastColumn="0" w:lastRowFirstColumn="0" w:lastRowLastColumn="0"/>
            <w:tcW w:w="2113" w:type="dxa"/>
            <w:vMerge/>
          </w:tcPr>
          <w:p w14:paraId="74959395" w14:textId="77777777" w:rsidR="003872A3" w:rsidRPr="00DF7657" w:rsidRDefault="003872A3">
            <w:pPr>
              <w:widowControl w:val="0"/>
              <w:pBdr>
                <w:top w:val="nil"/>
                <w:left w:val="nil"/>
                <w:bottom w:val="nil"/>
                <w:right w:val="nil"/>
                <w:between w:val="nil"/>
              </w:pBdr>
              <w:spacing w:line="276" w:lineRule="auto"/>
              <w:rPr>
                <w:rFonts w:ascii="Times New Roman" w:eastAsia="Times New Roman" w:hAnsi="Times New Roman" w:cs="Times New Roman"/>
                <w:sz w:val="24"/>
                <w:szCs w:val="24"/>
              </w:rPr>
            </w:pPr>
          </w:p>
        </w:tc>
        <w:tc>
          <w:tcPr>
            <w:tcW w:w="2389" w:type="dxa"/>
            <w:vMerge/>
          </w:tcPr>
          <w:p w14:paraId="294BA3E1" w14:textId="77777777" w:rsidR="003872A3" w:rsidRPr="00DF7657" w:rsidRDefault="003872A3">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286" w:type="dxa"/>
            <w:vMerge/>
          </w:tcPr>
          <w:p w14:paraId="55DAC62E" w14:textId="77777777" w:rsidR="003872A3" w:rsidRPr="00DF7657" w:rsidRDefault="003872A3">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241" w:type="dxa"/>
            <w:vMerge/>
          </w:tcPr>
          <w:p w14:paraId="44F1AB93" w14:textId="77777777" w:rsidR="003872A3" w:rsidRPr="00DF7657" w:rsidRDefault="003872A3">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DF7657" w:rsidRPr="00DF7657" w14:paraId="04D2B003" w14:textId="77777777" w:rsidTr="003872A3">
        <w:trPr>
          <w:cnfStyle w:val="000000100000" w:firstRow="0" w:lastRow="0" w:firstColumn="0" w:lastColumn="0" w:oddVBand="0" w:evenVBand="0" w:oddHBand="1" w:evenHBand="0" w:firstRowFirstColumn="0" w:firstRowLastColumn="0" w:lastRowFirstColumn="0" w:lastRowLastColumn="0"/>
          <w:trHeight w:val="8192"/>
        </w:trPr>
        <w:tc>
          <w:tcPr>
            <w:cnfStyle w:val="001000000000" w:firstRow="0" w:lastRow="0" w:firstColumn="1" w:lastColumn="0" w:oddVBand="0" w:evenVBand="0" w:oddHBand="0" w:evenHBand="0" w:firstRowFirstColumn="0" w:firstRowLastColumn="0" w:lastRowFirstColumn="0" w:lastRowLastColumn="0"/>
            <w:tcW w:w="2113" w:type="dxa"/>
            <w:vMerge w:val="restart"/>
          </w:tcPr>
          <w:p w14:paraId="4898C001" w14:textId="77777777" w:rsidR="003872A3" w:rsidRPr="00DF7657" w:rsidRDefault="00B51DFF">
            <w:pPr>
              <w:spacing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Zennaro</w:t>
            </w:r>
            <w:proofErr w:type="spellEnd"/>
            <w:r w:rsidRPr="00DF7657">
              <w:rPr>
                <w:rFonts w:ascii="Times New Roman" w:eastAsia="Times New Roman" w:hAnsi="Times New Roman" w:cs="Times New Roman"/>
                <w:sz w:val="24"/>
                <w:szCs w:val="24"/>
              </w:rPr>
              <w:t xml:space="preserve"> 2022</w:t>
            </w:r>
          </w:p>
        </w:tc>
        <w:tc>
          <w:tcPr>
            <w:tcW w:w="2389" w:type="dxa"/>
            <w:vMerge w:val="restart"/>
          </w:tcPr>
          <w:p w14:paraId="270AAFB8"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factors: the capacity to gather and use information from customers.</w:t>
            </w:r>
          </w:p>
        </w:tc>
        <w:tc>
          <w:tcPr>
            <w:tcW w:w="2286" w:type="dxa"/>
            <w:vMerge w:val="restart"/>
          </w:tcPr>
          <w:p w14:paraId="6003F903"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Online platforms store customer data which provides valuable insights into needs and preferences. It is done to better understand their customers, customize their advertising and offerings of goods, and increase retention and engagement with clients by studying this information.</w:t>
            </w:r>
          </w:p>
        </w:tc>
        <w:tc>
          <w:tcPr>
            <w:tcW w:w="2241" w:type="dxa"/>
            <w:vMerge w:val="restart"/>
          </w:tcPr>
          <w:p w14:paraId="1374D9C2" w14:textId="77777777" w:rsidR="003872A3" w:rsidRPr="00DF7657" w:rsidRDefault="00B51DF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aids in increasing customer retention and boost sales by utilizing information about customers.</w:t>
            </w:r>
          </w:p>
        </w:tc>
      </w:tr>
      <w:tr w:rsidR="00DF7657" w:rsidRPr="00DF7657" w14:paraId="3C38099B" w14:textId="77777777" w:rsidTr="003872A3">
        <w:trPr>
          <w:trHeight w:val="317"/>
        </w:trPr>
        <w:tc>
          <w:tcPr>
            <w:cnfStyle w:val="001000000000" w:firstRow="0" w:lastRow="0" w:firstColumn="1" w:lastColumn="0" w:oddVBand="0" w:evenVBand="0" w:oddHBand="0" w:evenHBand="0" w:firstRowFirstColumn="0" w:firstRowLastColumn="0" w:lastRowFirstColumn="0" w:lastRowLastColumn="0"/>
            <w:tcW w:w="2113" w:type="dxa"/>
            <w:vMerge/>
          </w:tcPr>
          <w:p w14:paraId="21B70FF9" w14:textId="77777777" w:rsidR="003872A3" w:rsidRPr="00DF7657" w:rsidRDefault="003872A3">
            <w:pPr>
              <w:widowControl w:val="0"/>
              <w:pBdr>
                <w:top w:val="nil"/>
                <w:left w:val="nil"/>
                <w:bottom w:val="nil"/>
                <w:right w:val="nil"/>
                <w:between w:val="nil"/>
              </w:pBdr>
              <w:spacing w:line="276" w:lineRule="auto"/>
              <w:rPr>
                <w:rFonts w:ascii="Times New Roman" w:eastAsia="Times New Roman" w:hAnsi="Times New Roman" w:cs="Times New Roman"/>
                <w:sz w:val="24"/>
                <w:szCs w:val="24"/>
              </w:rPr>
            </w:pPr>
          </w:p>
        </w:tc>
        <w:tc>
          <w:tcPr>
            <w:tcW w:w="2389" w:type="dxa"/>
            <w:vMerge/>
          </w:tcPr>
          <w:p w14:paraId="06EC95BB" w14:textId="77777777" w:rsidR="003872A3" w:rsidRPr="00DF7657" w:rsidRDefault="003872A3">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286" w:type="dxa"/>
            <w:vMerge/>
          </w:tcPr>
          <w:p w14:paraId="3D38EB58" w14:textId="77777777" w:rsidR="003872A3" w:rsidRPr="00DF7657" w:rsidRDefault="003872A3">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241" w:type="dxa"/>
            <w:vMerge/>
          </w:tcPr>
          <w:p w14:paraId="4BA96297" w14:textId="77777777" w:rsidR="003872A3" w:rsidRPr="00DF7657" w:rsidRDefault="003872A3">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bl>
    <w:p w14:paraId="4CD5557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Implementing e-commerce approaches has grown in significance for UK retail businesses as they attempt to adjust to the changing customer environment and maintain their </w:t>
      </w:r>
      <w:r w:rsidRPr="00DF7657">
        <w:rPr>
          <w:rFonts w:ascii="Times New Roman" w:eastAsia="Times New Roman" w:hAnsi="Times New Roman" w:cs="Times New Roman"/>
          <w:sz w:val="24"/>
          <w:szCs w:val="24"/>
        </w:rPr>
        <w:lastRenderedPageBreak/>
        <w:t xml:space="preserve">competitiveness in the age of technology. The choice on the part of UK retail enterprises to accept online shopping and take advantage of the opportunity for expansion and achievement is influenced by </w:t>
      </w:r>
      <w:proofErr w:type="gramStart"/>
      <w:r w:rsidRPr="00DF7657">
        <w:rPr>
          <w:rFonts w:ascii="Times New Roman" w:eastAsia="Times New Roman" w:hAnsi="Times New Roman" w:cs="Times New Roman"/>
          <w:sz w:val="24"/>
          <w:szCs w:val="24"/>
        </w:rPr>
        <w:t>a number of</w:t>
      </w:r>
      <w:proofErr w:type="gramEnd"/>
      <w:r w:rsidRPr="00DF7657">
        <w:rPr>
          <w:rFonts w:ascii="Times New Roman" w:eastAsia="Times New Roman" w:hAnsi="Times New Roman" w:cs="Times New Roman"/>
          <w:sz w:val="24"/>
          <w:szCs w:val="24"/>
        </w:rPr>
        <w:t xml:space="preserve"> variables. </w:t>
      </w:r>
    </w:p>
    <w:p w14:paraId="2F3CFED1"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Shifting attitudes and actions among consumers are a major factor in UK retail enterprises' use of electronic commerce. The development of electronic devices and the extensive adoption of web browsing have changed how people purchase. As per </w:t>
      </w:r>
      <w:proofErr w:type="spellStart"/>
      <w:r w:rsidRPr="00DF7657">
        <w:rPr>
          <w:rFonts w:ascii="Times New Roman" w:eastAsia="Times New Roman" w:hAnsi="Times New Roman" w:cs="Times New Roman"/>
          <w:sz w:val="24"/>
          <w:szCs w:val="24"/>
          <w:highlight w:val="white"/>
        </w:rPr>
        <w:t>Amornkitvikai</w:t>
      </w:r>
      <w:proofErr w:type="spellEnd"/>
      <w:r w:rsidRPr="00DF7657">
        <w:rPr>
          <w:rFonts w:ascii="Times New Roman" w:eastAsia="Times New Roman" w:hAnsi="Times New Roman" w:cs="Times New Roman"/>
          <w:sz w:val="24"/>
          <w:szCs w:val="24"/>
          <w:highlight w:val="white"/>
        </w:rPr>
        <w:t>, (2022),</w:t>
      </w:r>
      <w:r w:rsidRPr="00DF7657">
        <w:rPr>
          <w:rFonts w:ascii="Times New Roman" w:eastAsia="Times New Roman" w:hAnsi="Times New Roman" w:cs="Times New Roman"/>
          <w:sz w:val="24"/>
          <w:szCs w:val="24"/>
        </w:rPr>
        <w:t xml:space="preserve"> customers have responded favourably to the availability, ease, and large product range provided by Internet retailing, which has caused a change in their purchasing patterns. Retail businesses understand the importance of meeting consumers wherever they are and giving them the option to shop digitally in order to tap into the rising market of technologically savvy customers.</w:t>
      </w:r>
    </w:p>
    <w:p w14:paraId="52085511"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According to </w:t>
      </w:r>
      <w:r w:rsidRPr="00DF7657">
        <w:rPr>
          <w:rFonts w:ascii="Times New Roman" w:eastAsia="Times New Roman" w:hAnsi="Times New Roman" w:cs="Times New Roman"/>
          <w:sz w:val="24"/>
          <w:szCs w:val="24"/>
          <w:highlight w:val="white"/>
        </w:rPr>
        <w:t xml:space="preserve">Hamid, (2023), </w:t>
      </w:r>
      <w:r w:rsidRPr="00DF7657">
        <w:rPr>
          <w:rFonts w:ascii="Times New Roman" w:eastAsia="Times New Roman" w:hAnsi="Times New Roman" w:cs="Times New Roman"/>
          <w:sz w:val="24"/>
          <w:szCs w:val="24"/>
        </w:rPr>
        <w:t xml:space="preserve">the intensifying competitiveness in the retailing industry is another important aspect. The rivalry for UK retail enterprises has increased as a result of the growth of digital markets and the entrance of major international e-commerce players. Companies must build an effective web presence, successfully reach and communicate with consumers, and stay relevant. Businesses that sell goods may expand outside their actual retail sites and attract a bigger consumer base </w:t>
      </w:r>
      <w:proofErr w:type="gramStart"/>
      <w:r w:rsidRPr="00DF7657">
        <w:rPr>
          <w:rFonts w:ascii="Times New Roman" w:eastAsia="Times New Roman" w:hAnsi="Times New Roman" w:cs="Times New Roman"/>
          <w:sz w:val="24"/>
          <w:szCs w:val="24"/>
        </w:rPr>
        <w:t>through the use of</w:t>
      </w:r>
      <w:proofErr w:type="gramEnd"/>
      <w:r w:rsidRPr="00DF7657">
        <w:rPr>
          <w:rFonts w:ascii="Times New Roman" w:eastAsia="Times New Roman" w:hAnsi="Times New Roman" w:cs="Times New Roman"/>
          <w:sz w:val="24"/>
          <w:szCs w:val="24"/>
        </w:rPr>
        <w:t xml:space="preserve"> online shopping techniques. </w:t>
      </w:r>
    </w:p>
    <w:p w14:paraId="24B44F6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implementation of online shopping by UK retail enterprises has been greatly aided by improvements in technology and the accessibility of online shopping platforms and services. The creation of easy-to-use and packed functional solutions that streamline the procedure of setting up and running online shops is the result of the advancement of online shopping platforms. Based on </w:t>
      </w:r>
      <w:r w:rsidRPr="00DF7657">
        <w:rPr>
          <w:rFonts w:ascii="Times New Roman" w:eastAsia="Times New Roman" w:hAnsi="Times New Roman" w:cs="Times New Roman"/>
          <w:sz w:val="24"/>
          <w:szCs w:val="24"/>
          <w:highlight w:val="white"/>
        </w:rPr>
        <w:t xml:space="preserve">Huang, (2022), </w:t>
      </w:r>
      <w:r w:rsidRPr="00DF7657">
        <w:rPr>
          <w:rFonts w:ascii="Times New Roman" w:eastAsia="Times New Roman" w:hAnsi="Times New Roman" w:cs="Times New Roman"/>
          <w:sz w:val="24"/>
          <w:szCs w:val="24"/>
        </w:rPr>
        <w:t>businesses can efficiently handle their online business with the help of the key features provided by contemporary online shopping platforms. Such platforms' integration with Internet payment methods enables safe and easy operations, giving consumers enjoyable and reliable buying experiences. Shops can efficiently monitor and handle their supply of goods with the aid of inventory administration solutions, assuring proper inventory levels and reducing the possibility of selling too much or shortages of goods.</w:t>
      </w:r>
    </w:p>
    <w:p w14:paraId="345727A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Shops can develop and maintain connections with consumers using the customer relationship management (CRM) solutions offered by platforms that sell goods online. With the help of these instruments, merchants may gather and organize client information to learn more about their tastes, past purchases, and activities. Businesses may use this data to tailor advertising efforts, make precise suggestions, and give top-notch customer support. As per </w:t>
      </w:r>
      <w:r w:rsidRPr="00DF7657">
        <w:rPr>
          <w:rFonts w:ascii="Times New Roman" w:eastAsia="Times New Roman" w:hAnsi="Times New Roman" w:cs="Times New Roman"/>
          <w:sz w:val="24"/>
          <w:szCs w:val="24"/>
          <w:highlight w:val="white"/>
        </w:rPr>
        <w:t xml:space="preserve">Özbek, (2022), </w:t>
      </w:r>
      <w:r w:rsidRPr="00DF7657">
        <w:rPr>
          <w:rFonts w:ascii="Times New Roman" w:eastAsia="Times New Roman" w:hAnsi="Times New Roman" w:cs="Times New Roman"/>
          <w:sz w:val="24"/>
          <w:szCs w:val="24"/>
        </w:rPr>
        <w:lastRenderedPageBreak/>
        <w:t xml:space="preserve">current online shopping systems' easy-to-use interfaces and simple designs have made it simpler for merchants to set up as well as run their own websites. The </w:t>
      </w:r>
      <w:proofErr w:type="gramStart"/>
      <w:r w:rsidRPr="00DF7657">
        <w:rPr>
          <w:rFonts w:ascii="Times New Roman" w:eastAsia="Times New Roman" w:hAnsi="Times New Roman" w:cs="Times New Roman"/>
          <w:sz w:val="24"/>
          <w:szCs w:val="24"/>
        </w:rPr>
        <w:t>aforementioned platforms</w:t>
      </w:r>
      <w:proofErr w:type="gramEnd"/>
      <w:r w:rsidRPr="00DF7657">
        <w:rPr>
          <w:rFonts w:ascii="Times New Roman" w:eastAsia="Times New Roman" w:hAnsi="Times New Roman" w:cs="Times New Roman"/>
          <w:sz w:val="24"/>
          <w:szCs w:val="24"/>
        </w:rPr>
        <w:t xml:space="preserve"> often provide simple web pages with minimal to no knowledge of programming, dragging and dropping builders for websites, and configurable themes. Shops may now construct online storefronts that are both aesthetically pleasing and useful without having to have a lot of specialized knowledge. Online shopping systems frequently have built-in statistical and reporting features as well. Businesses can use these features to monitor key performance indicators including traffic to their websites, rate of conversion, and sales information. Based on </w:t>
      </w:r>
      <w:r w:rsidRPr="00DF7657">
        <w:rPr>
          <w:rFonts w:ascii="Times New Roman" w:eastAsia="Times New Roman" w:hAnsi="Times New Roman" w:cs="Times New Roman"/>
          <w:sz w:val="24"/>
          <w:szCs w:val="24"/>
          <w:highlight w:val="white"/>
        </w:rPr>
        <w:t xml:space="preserve">Al Hamli, (2022), </w:t>
      </w:r>
      <w:r w:rsidRPr="00DF7657">
        <w:rPr>
          <w:rFonts w:ascii="Times New Roman" w:eastAsia="Times New Roman" w:hAnsi="Times New Roman" w:cs="Times New Roman"/>
          <w:sz w:val="24"/>
          <w:szCs w:val="24"/>
        </w:rPr>
        <w:t>businesses may spot patterns, gauge the success of marketing efforts, and arrive at informed choices to improve their approach to online shopping by examining these indicators. The widespread use of online shopping has also been significantly influenced by the accessibility of online computing technologies (</w:t>
      </w:r>
      <w:proofErr w:type="spellStart"/>
      <w:r w:rsidRPr="00DF7657">
        <w:rPr>
          <w:rFonts w:ascii="Times New Roman" w:eastAsia="Times New Roman" w:hAnsi="Times New Roman" w:cs="Times New Roman"/>
          <w:sz w:val="24"/>
          <w:szCs w:val="24"/>
          <w:highlight w:val="white"/>
        </w:rPr>
        <w:t>Keihan</w:t>
      </w:r>
      <w:proofErr w:type="spellEnd"/>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et al.</w:t>
      </w:r>
      <w:r w:rsidRPr="00DF7657">
        <w:rPr>
          <w:rFonts w:ascii="Times New Roman" w:eastAsia="Times New Roman" w:hAnsi="Times New Roman" w:cs="Times New Roman"/>
          <w:sz w:val="24"/>
          <w:szCs w:val="24"/>
          <w:highlight w:val="white"/>
        </w:rPr>
        <w:t xml:space="preserve"> 2023)</w:t>
      </w:r>
      <w:r w:rsidRPr="00DF7657">
        <w:rPr>
          <w:rFonts w:ascii="Times New Roman" w:eastAsia="Times New Roman" w:hAnsi="Times New Roman" w:cs="Times New Roman"/>
          <w:sz w:val="24"/>
          <w:szCs w:val="24"/>
        </w:rPr>
        <w:t xml:space="preserve">. Flexibility and versatility are provided by storing in the cloud platforms for online shopping, providing so that changes in traffic to the website and revenue quantity can be easily accommodated. </w:t>
      </w:r>
    </w:p>
    <w:p w14:paraId="0E9896C6"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According to </w:t>
      </w:r>
      <w:proofErr w:type="spellStart"/>
      <w:r w:rsidRPr="00DF7657">
        <w:rPr>
          <w:rFonts w:ascii="Times New Roman" w:eastAsia="Times New Roman" w:hAnsi="Times New Roman" w:cs="Times New Roman"/>
          <w:sz w:val="24"/>
          <w:szCs w:val="24"/>
          <w:highlight w:val="white"/>
        </w:rPr>
        <w:t>Purwandari</w:t>
      </w:r>
      <w:proofErr w:type="spellEnd"/>
      <w:r w:rsidRPr="00DF7657">
        <w:rPr>
          <w:rFonts w:ascii="Times New Roman" w:eastAsia="Times New Roman" w:hAnsi="Times New Roman" w:cs="Times New Roman"/>
          <w:sz w:val="24"/>
          <w:szCs w:val="24"/>
          <w:highlight w:val="white"/>
        </w:rPr>
        <w:t xml:space="preserve">, (2022), </w:t>
      </w:r>
      <w:r w:rsidRPr="00DF7657">
        <w:rPr>
          <w:rFonts w:ascii="Times New Roman" w:eastAsia="Times New Roman" w:hAnsi="Times New Roman" w:cs="Times New Roman"/>
          <w:sz w:val="24"/>
          <w:szCs w:val="24"/>
        </w:rPr>
        <w:t>the widespread use of online shopping methods is also influenced by client demands for individualization and smooth multi-channel connectivity. With services like click-and-collect, in-person exchanges for purchases made online, and constant inventory availability throughout platforms, customers today demand an effortless switch between both digital and physical platforms. Retail businesses may build a seamless customer experience that spans numerous points of contact by applying online shopping methods, matching the changing demands of the modern customer.</w:t>
      </w:r>
    </w:p>
    <w:p w14:paraId="0EDCD56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Another important aspect impacting the adoption of online shopping methods by UK retail enterprises is the capacity to gather and use information about customers. Online stores offer useful information on buyer habits, interests, and past purchases. Based on </w:t>
      </w:r>
      <w:proofErr w:type="spellStart"/>
      <w:r w:rsidRPr="00DF7657">
        <w:rPr>
          <w:rFonts w:ascii="Times New Roman" w:eastAsia="Times New Roman" w:hAnsi="Times New Roman" w:cs="Times New Roman"/>
          <w:sz w:val="24"/>
          <w:szCs w:val="24"/>
          <w:highlight w:val="white"/>
        </w:rPr>
        <w:t>Zennaro</w:t>
      </w:r>
      <w:proofErr w:type="spellEnd"/>
      <w:r w:rsidRPr="00DF7657">
        <w:rPr>
          <w:rFonts w:ascii="Times New Roman" w:eastAsia="Times New Roman" w:hAnsi="Times New Roman" w:cs="Times New Roman"/>
          <w:sz w:val="24"/>
          <w:szCs w:val="24"/>
          <w:highlight w:val="white"/>
        </w:rPr>
        <w:t xml:space="preserve">, (2022), </w:t>
      </w:r>
      <w:r w:rsidRPr="00DF7657">
        <w:rPr>
          <w:rFonts w:ascii="Times New Roman" w:eastAsia="Times New Roman" w:hAnsi="Times New Roman" w:cs="Times New Roman"/>
          <w:sz w:val="24"/>
          <w:szCs w:val="24"/>
        </w:rPr>
        <w:t>retail businesses can better understand their customers, customize their advertising and offerings of goods, and increase retention and engagement with clients by studying this information. Retail organizations can develop customized suggestions and specific advertising campaigns that will increase customer retention and boost sales by utilizing information about customers.</w:t>
      </w:r>
    </w:p>
    <w:p w14:paraId="48F31E4A" w14:textId="77777777" w:rsidR="003872A3" w:rsidRPr="00DF7657" w:rsidRDefault="00B51DFF">
      <w:pPr>
        <w:pStyle w:val="Heading2"/>
      </w:pPr>
      <w:bookmarkStart w:id="14" w:name="_heading=h.28h4qwu" w:colFirst="0" w:colLast="0"/>
      <w:bookmarkEnd w:id="14"/>
      <w:r w:rsidRPr="00DF7657">
        <w:lastRenderedPageBreak/>
        <w:t xml:space="preserve">2.6 Different e-commerce Marketing Strategies for Growth and Profitability of an Organization </w:t>
      </w:r>
    </w:p>
    <w:p w14:paraId="31DDE93B" w14:textId="77777777" w:rsidR="003872A3" w:rsidRPr="00DF7657" w:rsidRDefault="003872A3"/>
    <w:tbl>
      <w:tblPr>
        <w:tblStyle w:val="aff"/>
        <w:tblW w:w="9009" w:type="dxa"/>
        <w:tblInd w:w="-100" w:type="dxa"/>
        <w:tblBorders>
          <w:top w:val="single" w:sz="4" w:space="0" w:color="7F7F7F"/>
          <w:left w:val="single" w:sz="4" w:space="0" w:color="000000"/>
          <w:bottom w:val="single" w:sz="4" w:space="0" w:color="7F7F7F"/>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53"/>
        <w:gridCol w:w="2252"/>
        <w:gridCol w:w="2252"/>
        <w:gridCol w:w="2252"/>
      </w:tblGrid>
      <w:tr w:rsidR="00DF7657" w:rsidRPr="00DF7657" w14:paraId="36D7081D" w14:textId="77777777" w:rsidTr="003872A3">
        <w:tc>
          <w:tcPr>
            <w:tcW w:w="2253" w:type="dxa"/>
          </w:tcPr>
          <w:p w14:paraId="294948F0"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References</w:t>
            </w:r>
          </w:p>
        </w:tc>
        <w:tc>
          <w:tcPr>
            <w:tcW w:w="2252" w:type="dxa"/>
          </w:tcPr>
          <w:p w14:paraId="7B7FE41E"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potential research areas </w:t>
            </w:r>
          </w:p>
        </w:tc>
        <w:tc>
          <w:tcPr>
            <w:tcW w:w="2252" w:type="dxa"/>
          </w:tcPr>
          <w:p w14:paraId="745F574B"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Evaluation</w:t>
            </w:r>
          </w:p>
        </w:tc>
        <w:tc>
          <w:tcPr>
            <w:tcW w:w="2252" w:type="dxa"/>
          </w:tcPr>
          <w:p w14:paraId="08A4D6F4"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purpose </w:t>
            </w:r>
          </w:p>
        </w:tc>
      </w:tr>
      <w:tr w:rsidR="00DF7657" w:rsidRPr="00DF7657" w14:paraId="24964530" w14:textId="77777777" w:rsidTr="003872A3">
        <w:tc>
          <w:tcPr>
            <w:tcW w:w="2253" w:type="dxa"/>
          </w:tcPr>
          <w:p w14:paraId="725F003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Lorca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
        </w:tc>
        <w:tc>
          <w:tcPr>
            <w:tcW w:w="2252" w:type="dxa"/>
          </w:tcPr>
          <w:p w14:paraId="419873AF"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Marketing strategies: making a presence on a social media channel.</w:t>
            </w:r>
          </w:p>
        </w:tc>
        <w:tc>
          <w:tcPr>
            <w:tcW w:w="2252" w:type="dxa"/>
          </w:tcPr>
          <w:p w14:paraId="109AC67C"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Social media marketing for better performance. It is done to hold the interest of the viewers and provide interesting material that includes eye-catching photos and videos.</w:t>
            </w:r>
          </w:p>
        </w:tc>
        <w:tc>
          <w:tcPr>
            <w:tcW w:w="2252" w:type="dxa"/>
          </w:tcPr>
          <w:p w14:paraId="1CBD4895"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allows the business to reach a larger audience and advertise the products or limited-time specials.</w:t>
            </w:r>
          </w:p>
        </w:tc>
      </w:tr>
      <w:tr w:rsidR="00DF7657" w:rsidRPr="00DF7657" w14:paraId="7C0ACADD" w14:textId="77777777" w:rsidTr="003872A3">
        <w:tc>
          <w:tcPr>
            <w:tcW w:w="2253" w:type="dxa"/>
          </w:tcPr>
          <w:p w14:paraId="33E8F9B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Cuellar-Fernández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w:t>
            </w:r>
          </w:p>
        </w:tc>
        <w:tc>
          <w:tcPr>
            <w:tcW w:w="2252" w:type="dxa"/>
          </w:tcPr>
          <w:p w14:paraId="0BC17D16"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Marketing strategies: to expand viewers and foster customer loyalty.</w:t>
            </w:r>
          </w:p>
        </w:tc>
        <w:tc>
          <w:tcPr>
            <w:tcW w:w="2252" w:type="dxa"/>
          </w:tcPr>
          <w:p w14:paraId="18E87C07"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Brand loyalty through influencers and supporting user-generated content.</w:t>
            </w:r>
          </w:p>
        </w:tc>
        <w:tc>
          <w:tcPr>
            <w:tcW w:w="2252" w:type="dxa"/>
          </w:tcPr>
          <w:p w14:paraId="29EAD383"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increases brand reputation and increase revenue.</w:t>
            </w:r>
          </w:p>
          <w:p w14:paraId="30C1208F" w14:textId="77777777" w:rsidR="003872A3" w:rsidRPr="00DF7657" w:rsidRDefault="003872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F7657" w:rsidRPr="00DF7657" w14:paraId="60C80120" w14:textId="77777777" w:rsidTr="003872A3">
        <w:tc>
          <w:tcPr>
            <w:tcW w:w="2253" w:type="dxa"/>
          </w:tcPr>
          <w:p w14:paraId="451573F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Octavia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w:t>
            </w:r>
          </w:p>
        </w:tc>
        <w:tc>
          <w:tcPr>
            <w:tcW w:w="2252" w:type="dxa"/>
          </w:tcPr>
          <w:p w14:paraId="630F02AD"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Marketing strategies: email marketing.</w:t>
            </w:r>
          </w:p>
        </w:tc>
        <w:tc>
          <w:tcPr>
            <w:tcW w:w="2252" w:type="dxa"/>
          </w:tcPr>
          <w:p w14:paraId="51E6A447"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Email marketing strategies. Organizations may send product suggestions, and special promotions to current consumers straight to their email inboxes by collecting email addresses through website sign-ups or transactions.</w:t>
            </w:r>
          </w:p>
        </w:tc>
        <w:tc>
          <w:tcPr>
            <w:tcW w:w="2252" w:type="dxa"/>
          </w:tcPr>
          <w:p w14:paraId="1839142F"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aids in growing clientele, boosting revenues, and enhancing client retention.</w:t>
            </w:r>
          </w:p>
        </w:tc>
      </w:tr>
      <w:tr w:rsidR="00DF7657" w:rsidRPr="00DF7657" w14:paraId="5E349A0B" w14:textId="77777777" w:rsidTr="003872A3">
        <w:tc>
          <w:tcPr>
            <w:tcW w:w="2253" w:type="dxa"/>
          </w:tcPr>
          <w:p w14:paraId="73E00F5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Angeloni and Rossi, 2021</w:t>
            </w:r>
          </w:p>
        </w:tc>
        <w:tc>
          <w:tcPr>
            <w:tcW w:w="2252" w:type="dxa"/>
          </w:tcPr>
          <w:p w14:paraId="75B9CAA8"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Marketing strategies:  use of automated email procedures, such as dropped cart notifications, follow-up emails after purchases, and personalized product suggestions based on browsing history.</w:t>
            </w:r>
          </w:p>
        </w:tc>
        <w:tc>
          <w:tcPr>
            <w:tcW w:w="2252" w:type="dxa"/>
          </w:tcPr>
          <w:p w14:paraId="73A07CA6"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Utilisation of automated generated email.</w:t>
            </w:r>
          </w:p>
        </w:tc>
        <w:tc>
          <w:tcPr>
            <w:tcW w:w="2252" w:type="dxa"/>
          </w:tcPr>
          <w:p w14:paraId="6EDAE29D"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greatly improves the conversion rates and client retention.</w:t>
            </w:r>
          </w:p>
        </w:tc>
      </w:tr>
      <w:tr w:rsidR="00DF7657" w:rsidRPr="00DF7657" w14:paraId="23478B49" w14:textId="77777777" w:rsidTr="003872A3">
        <w:tc>
          <w:tcPr>
            <w:tcW w:w="2253" w:type="dxa"/>
          </w:tcPr>
          <w:p w14:paraId="23067F5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Mishra and Gupta, 2020</w:t>
            </w:r>
          </w:p>
        </w:tc>
        <w:tc>
          <w:tcPr>
            <w:tcW w:w="2252" w:type="dxa"/>
          </w:tcPr>
          <w:p w14:paraId="4B4F5923"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Marketing strategies: content marketing for luring in and keeping clients.</w:t>
            </w:r>
          </w:p>
        </w:tc>
        <w:tc>
          <w:tcPr>
            <w:tcW w:w="2252" w:type="dxa"/>
          </w:tcPr>
          <w:p w14:paraId="3E1B6038"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Online marketing and customer retention.  Retailers may position themselves as subject matter expert in their business and gain the trust of their intended consumers by producing high-quality, aesthetically pleasing material.</w:t>
            </w:r>
          </w:p>
        </w:tc>
        <w:tc>
          <w:tcPr>
            <w:tcW w:w="2252" w:type="dxa"/>
          </w:tcPr>
          <w:p w14:paraId="3B470947"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increases revenue, foster brand loyalty, and increases viewers from trusted sources.</w:t>
            </w:r>
          </w:p>
          <w:p w14:paraId="2F3BC6D4" w14:textId="77777777" w:rsidR="003872A3" w:rsidRPr="00DF7657" w:rsidRDefault="003872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F7657" w:rsidRPr="00DF7657" w14:paraId="7980B2B6" w14:textId="77777777" w:rsidTr="003872A3">
        <w:tc>
          <w:tcPr>
            <w:tcW w:w="2253" w:type="dxa"/>
          </w:tcPr>
          <w:p w14:paraId="0AB721F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Goldman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w:t>
            </w:r>
          </w:p>
        </w:tc>
        <w:tc>
          <w:tcPr>
            <w:tcW w:w="2252" w:type="dxa"/>
          </w:tcPr>
          <w:p w14:paraId="2E9E241F"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Marketing strategies: customer retention to better serve its customers and encourage return businesses.  </w:t>
            </w:r>
          </w:p>
        </w:tc>
        <w:tc>
          <w:tcPr>
            <w:tcW w:w="2252" w:type="dxa"/>
          </w:tcPr>
          <w:p w14:paraId="03DC7FA0"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Business growth and customer satisfaction. Analyse consumer data to learn about their purchasing patterns, preferences, and </w:t>
            </w:r>
            <w:proofErr w:type="spellStart"/>
            <w:r w:rsidRPr="00DF7657">
              <w:rPr>
                <w:rFonts w:ascii="Times New Roman" w:eastAsia="Times New Roman" w:hAnsi="Times New Roman" w:cs="Times New Roman"/>
                <w:sz w:val="24"/>
                <w:szCs w:val="24"/>
              </w:rPr>
              <w:t>behavior</w:t>
            </w:r>
            <w:proofErr w:type="spellEnd"/>
            <w:r w:rsidRPr="00DF7657">
              <w:rPr>
                <w:rFonts w:ascii="Times New Roman" w:eastAsia="Times New Roman" w:hAnsi="Times New Roman" w:cs="Times New Roman"/>
                <w:sz w:val="24"/>
                <w:szCs w:val="24"/>
              </w:rPr>
              <w:t>.</w:t>
            </w:r>
          </w:p>
        </w:tc>
        <w:tc>
          <w:tcPr>
            <w:tcW w:w="2252" w:type="dxa"/>
          </w:tcPr>
          <w:p w14:paraId="3D18BFBE"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It provides relevant information, specialized offers, and personalized product suggestions. </w:t>
            </w:r>
          </w:p>
        </w:tc>
      </w:tr>
      <w:tr w:rsidR="00DF7657" w:rsidRPr="00DF7657" w14:paraId="3781A49C" w14:textId="77777777" w:rsidTr="003872A3">
        <w:tc>
          <w:tcPr>
            <w:tcW w:w="2253" w:type="dxa"/>
          </w:tcPr>
          <w:p w14:paraId="5954F66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lastRenderedPageBreak/>
              <w:t>Nageswarakurukkal</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w:t>
            </w:r>
          </w:p>
        </w:tc>
        <w:tc>
          <w:tcPr>
            <w:tcW w:w="2252" w:type="dxa"/>
          </w:tcPr>
          <w:p w14:paraId="2B7D20FD"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Marketing strategies: improving the shopping experience.</w:t>
            </w:r>
          </w:p>
        </w:tc>
        <w:tc>
          <w:tcPr>
            <w:tcW w:w="2252" w:type="dxa"/>
          </w:tcPr>
          <w:p w14:paraId="7A674866"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Better shopping experience through better functions like customized landing pages, pricing that changes, and product suggestions that are specific to the customer.</w:t>
            </w:r>
          </w:p>
        </w:tc>
        <w:tc>
          <w:tcPr>
            <w:tcW w:w="2252" w:type="dxa"/>
          </w:tcPr>
          <w:p w14:paraId="67515DA0"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Positive customer feedback can increase potential consumers' perceptions of a company's credibility and trust.</w:t>
            </w:r>
          </w:p>
        </w:tc>
      </w:tr>
      <w:tr w:rsidR="00DF7657" w:rsidRPr="00DF7657" w14:paraId="2F4611F2" w14:textId="77777777" w:rsidTr="003872A3">
        <w:tc>
          <w:tcPr>
            <w:tcW w:w="2253" w:type="dxa"/>
          </w:tcPr>
          <w:p w14:paraId="0394B437"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Ballestar</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
        </w:tc>
        <w:tc>
          <w:tcPr>
            <w:tcW w:w="2252" w:type="dxa"/>
          </w:tcPr>
          <w:p w14:paraId="7AD256A7"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Marketing strategies: to advertise goods or services through social media influencers or blogging.</w:t>
            </w:r>
          </w:p>
        </w:tc>
        <w:tc>
          <w:tcPr>
            <w:tcW w:w="2252" w:type="dxa"/>
          </w:tcPr>
          <w:p w14:paraId="7253391B"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Advertisement of products and services.</w:t>
            </w:r>
          </w:p>
        </w:tc>
        <w:tc>
          <w:tcPr>
            <w:tcW w:w="2252" w:type="dxa"/>
          </w:tcPr>
          <w:p w14:paraId="7DC2A52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benefits organizations to reach their targeted market.</w:t>
            </w:r>
          </w:p>
        </w:tc>
      </w:tr>
      <w:tr w:rsidR="00DF7657" w:rsidRPr="00DF7657" w14:paraId="5019325B" w14:textId="77777777" w:rsidTr="003872A3">
        <w:tc>
          <w:tcPr>
            <w:tcW w:w="2253" w:type="dxa"/>
          </w:tcPr>
          <w:p w14:paraId="2E2B4FD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Orji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2022</w:t>
            </w:r>
          </w:p>
        </w:tc>
        <w:tc>
          <w:tcPr>
            <w:tcW w:w="2252" w:type="dxa"/>
          </w:tcPr>
          <w:p w14:paraId="4EA316FE"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Marketing strategies: influencer marketing.</w:t>
            </w:r>
          </w:p>
        </w:tc>
        <w:tc>
          <w:tcPr>
            <w:tcW w:w="2252" w:type="dxa"/>
          </w:tcPr>
          <w:p w14:paraId="61B5DBF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Benefits of influencer marketing.</w:t>
            </w:r>
          </w:p>
        </w:tc>
        <w:tc>
          <w:tcPr>
            <w:tcW w:w="2252" w:type="dxa"/>
          </w:tcPr>
          <w:p w14:paraId="18C4C72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increases the exposure, credibility, and consumer trust of a company.</w:t>
            </w:r>
          </w:p>
        </w:tc>
      </w:tr>
    </w:tbl>
    <w:p w14:paraId="71ADAB51"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w:t>
      </w:r>
      <w:proofErr w:type="spellStart"/>
      <w:r w:rsidRPr="00DF7657">
        <w:rPr>
          <w:rFonts w:ascii="Times New Roman" w:eastAsia="Times New Roman" w:hAnsi="Times New Roman" w:cs="Times New Roman"/>
          <w:sz w:val="24"/>
          <w:szCs w:val="24"/>
        </w:rPr>
        <w:t>Uk</w:t>
      </w:r>
      <w:proofErr w:type="spellEnd"/>
      <w:r w:rsidRPr="00DF7657">
        <w:rPr>
          <w:rFonts w:ascii="Times New Roman" w:eastAsia="Times New Roman" w:hAnsi="Times New Roman" w:cs="Times New Roman"/>
          <w:sz w:val="24"/>
          <w:szCs w:val="24"/>
        </w:rPr>
        <w:t xml:space="preserve"> retail sector has experienced a considerable upheaval because of the rise of e-commerce.  Adopting efficient marketing techniques that are specifically suited to the needs of the internet market is essential for organizations to achieve long-term growth and profitability. We'll look at a variety of e-commerce marketing techniques in this post that can help the UK retail sector develop and become more profitable.</w:t>
      </w:r>
    </w:p>
    <w:p w14:paraId="2E922F9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According to Lorca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 social media marketing strategies are very useful techniques for the growth and profitability of an organization. The ability to engage with the audience, promote items, and increase sales is made possible through </w:t>
      </w:r>
      <w:proofErr w:type="gramStart"/>
      <w:r w:rsidRPr="00DF7657">
        <w:rPr>
          <w:rFonts w:ascii="Times New Roman" w:eastAsia="Times New Roman" w:hAnsi="Times New Roman" w:cs="Times New Roman"/>
          <w:sz w:val="24"/>
          <w:szCs w:val="24"/>
        </w:rPr>
        <w:t>Social</w:t>
      </w:r>
      <w:proofErr w:type="gramEnd"/>
      <w:r w:rsidRPr="00DF7657">
        <w:rPr>
          <w:rFonts w:ascii="Times New Roman" w:eastAsia="Times New Roman" w:hAnsi="Times New Roman" w:cs="Times New Roman"/>
          <w:sz w:val="24"/>
          <w:szCs w:val="24"/>
        </w:rPr>
        <w:t xml:space="preserve"> networking platforms. Make a presence on a social media channel where the target demographic is most engaged by identifying them. To hold the interest of the viewers, provide interesting material that includes eye-catching photos and videos. To reach a larger audience and advertise the products or limited-time specials, use social media advertising. Respond to feedback, criticism, and </w:t>
      </w:r>
      <w:r w:rsidRPr="00DF7657">
        <w:rPr>
          <w:rFonts w:ascii="Times New Roman" w:eastAsia="Times New Roman" w:hAnsi="Times New Roman" w:cs="Times New Roman"/>
          <w:sz w:val="24"/>
          <w:szCs w:val="24"/>
        </w:rPr>
        <w:lastRenderedPageBreak/>
        <w:t xml:space="preserve">communications from the audience quickly to engage them. As per Cuellar-Fernández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 expand viewers and foster customer loyalty by working with an influencer and supporting user-generated content. In addition, adding credibility generated by consumers' content and working with influencers may increase brand reputation and increase revenue.</w:t>
      </w:r>
    </w:p>
    <w:p w14:paraId="3938CD16"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Octavia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stated that one of the best strategies for growing clientele, boosting revenues, and enhancing client retention is email marketing. In the e-commerce industry, email marketing is still a potent instrument for growing clientele and boosting revenue.  Organizations may send individualized offers, product suggestions, and special promotions to prospective and current consumers straight to their email inboxes by collecting email addresses through website sign-ups or transactions. According to Angeloni and Rossi, (2021), conversion rates and client retention may be greatly improved </w:t>
      </w:r>
      <w:proofErr w:type="gramStart"/>
      <w:r w:rsidRPr="00DF7657">
        <w:rPr>
          <w:rFonts w:ascii="Times New Roman" w:eastAsia="Times New Roman" w:hAnsi="Times New Roman" w:cs="Times New Roman"/>
          <w:sz w:val="24"/>
          <w:szCs w:val="24"/>
        </w:rPr>
        <w:t>through the use of</w:t>
      </w:r>
      <w:proofErr w:type="gramEnd"/>
      <w:r w:rsidRPr="00DF7657">
        <w:rPr>
          <w:rFonts w:ascii="Times New Roman" w:eastAsia="Times New Roman" w:hAnsi="Times New Roman" w:cs="Times New Roman"/>
          <w:sz w:val="24"/>
          <w:szCs w:val="24"/>
        </w:rPr>
        <w:t xml:space="preserve"> automated email procedures, such as dropped cart notifications, follow-up emails after purchases, and personalized product suggestions based on browsing history. The list of subscribers might be divided into several groups based on demographics, past purchases, or consumer preferences. Use personalized and targeted emails to give pertinent offers, advice, and updates. Marketing may be streamlined with the use of computerized email workflows, which also offer a more individualized experience for every client. In order to increase connection and conversions, concentrate on developing a feeling of exclusivity, providing value, and developing a foundation of loyalty. </w:t>
      </w:r>
    </w:p>
    <w:p w14:paraId="532089E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As per Mishra and Gupta, (2020), in the world of online shopping, content marketing is crucial for luring in and keeping clients. Retailers may position themselves as subject matter expert in their businesses and gain the trust of their intended consumers by producing high-quality, aesthetically pleasing material like articles, videos, demographic, and product recommendations. In addition, to helping with lead creation and search engine optimization, content marketing also promotes social networking involvement. Promote feedback, inquiries, and social sharing to interact with the viewers.  A properly implemented content marketing strategy may increase revenue, foster brand loyalty, and increase viewers from trusted sources.</w:t>
      </w:r>
    </w:p>
    <w:p w14:paraId="2258272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According to Goldman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 for business growth to better serve its customers and encourage return businesses, customer retention is essential. Analyse consumer data to learn about their purchasing patterns, preferences, and behaviour. Utilize this data to provide relevant information, specialized offers, and personalized product suggestions. As per </w:t>
      </w:r>
      <w:proofErr w:type="spellStart"/>
      <w:r w:rsidRPr="00DF7657">
        <w:rPr>
          <w:rFonts w:ascii="Times New Roman" w:eastAsia="Times New Roman" w:hAnsi="Times New Roman" w:cs="Times New Roman"/>
          <w:sz w:val="24"/>
          <w:szCs w:val="24"/>
        </w:rPr>
        <w:t>Nageswarakurukkal</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to improve the shopping experience, provide functions like </w:t>
      </w:r>
      <w:r w:rsidRPr="00DF7657">
        <w:rPr>
          <w:rFonts w:ascii="Times New Roman" w:eastAsia="Times New Roman" w:hAnsi="Times New Roman" w:cs="Times New Roman"/>
          <w:sz w:val="24"/>
          <w:szCs w:val="24"/>
        </w:rPr>
        <w:lastRenderedPageBreak/>
        <w:t xml:space="preserve">customized landing pages, pricing that changes, and product suggestions that are specific to the customer. Incentives for referrals, loyalty programs, and after the purchase monitoring should all be used to encourage client loyalty. Positive customer feedback can increase potential consumers' perceptions of a company's credibility and trust. Consumers might be encouraged to submit feedback and endorsements on an e-commerce company's website or on social media. As a result, there may be a greater likelihood that site users may become paying clients, increasing revenue. </w:t>
      </w:r>
    </w:p>
    <w:p w14:paraId="2AE21B9E"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As per </w:t>
      </w:r>
      <w:proofErr w:type="spellStart"/>
      <w:r w:rsidRPr="00DF7657">
        <w:rPr>
          <w:rFonts w:ascii="Times New Roman" w:eastAsia="Times New Roman" w:hAnsi="Times New Roman" w:cs="Times New Roman"/>
          <w:sz w:val="24"/>
          <w:szCs w:val="24"/>
        </w:rPr>
        <w:t>Ballestar</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 to advertise goods or services, brands often work with well-known social media influencers or blogging. Influencers can successfully communicate with and persuade their audience because they have an engaged audience. Organizations may work with influencers to provide sponsored content or assessments of products if they can discover ones </w:t>
      </w:r>
      <w:proofErr w:type="gramStart"/>
      <w:r w:rsidRPr="00DF7657">
        <w:rPr>
          <w:rFonts w:ascii="Times New Roman" w:eastAsia="Times New Roman" w:hAnsi="Times New Roman" w:cs="Times New Roman"/>
          <w:sz w:val="24"/>
          <w:szCs w:val="24"/>
        </w:rPr>
        <w:t>whose</w:t>
      </w:r>
      <w:proofErr w:type="gramEnd"/>
      <w:r w:rsidRPr="00DF7657">
        <w:rPr>
          <w:rFonts w:ascii="Times New Roman" w:eastAsia="Times New Roman" w:hAnsi="Times New Roman" w:cs="Times New Roman"/>
          <w:sz w:val="24"/>
          <w:szCs w:val="24"/>
        </w:rPr>
        <w:t xml:space="preserve"> following closely resembles their target market. Orji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(2022), stated that the exposure, credibility, and consumer trust of a company may all be dramatically increased through influencer marketing. The importance of maintaining openness in sponsored collaborations and ensuring that influencers adhere to the brand's values cannot be overstated.</w:t>
      </w:r>
    </w:p>
    <w:p w14:paraId="3F4A5530" w14:textId="77777777" w:rsidR="003872A3" w:rsidRPr="00DF7657" w:rsidRDefault="00B51DFF">
      <w:pPr>
        <w:spacing w:before="240" w:after="240"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noProof/>
          <w:sz w:val="24"/>
          <w:szCs w:val="24"/>
          <w:lang w:eastAsia="en-GB"/>
        </w:rPr>
        <w:drawing>
          <wp:inline distT="114300" distB="114300" distL="114300" distR="114300" wp14:anchorId="29ABF459" wp14:editId="44C9C6D5">
            <wp:extent cx="5943600" cy="3962400"/>
            <wp:effectExtent l="0" t="0" r="0" b="0"/>
            <wp:docPr id="11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0"/>
                    <a:srcRect/>
                    <a:stretch>
                      <a:fillRect/>
                    </a:stretch>
                  </pic:blipFill>
                  <pic:spPr>
                    <a:xfrm>
                      <a:off x="0" y="0"/>
                      <a:ext cx="5943600" cy="3962400"/>
                    </a:xfrm>
                    <a:prstGeom prst="rect">
                      <a:avLst/>
                    </a:prstGeom>
                    <a:ln/>
                  </pic:spPr>
                </pic:pic>
              </a:graphicData>
            </a:graphic>
          </wp:inline>
        </w:drawing>
      </w:r>
    </w:p>
    <w:p w14:paraId="21B2F5A5" w14:textId="77777777" w:rsidR="003872A3" w:rsidRPr="00DF7657" w:rsidRDefault="00B51DFF">
      <w:pPr>
        <w:spacing w:before="240" w:after="240"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Figure 1: E-commerce Marketing Strategy</w:t>
      </w:r>
    </w:p>
    <w:p w14:paraId="6986814C" w14:textId="77777777" w:rsidR="003872A3" w:rsidRPr="00DF7657" w:rsidRDefault="00B51DFF">
      <w:pPr>
        <w:spacing w:before="240" w:after="240"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(Source: </w:t>
      </w:r>
      <w:proofErr w:type="spellStart"/>
      <w:r w:rsidRPr="00DF7657">
        <w:rPr>
          <w:rFonts w:ascii="Times New Roman" w:eastAsia="Times New Roman" w:hAnsi="Times New Roman" w:cs="Times New Roman"/>
          <w:sz w:val="24"/>
          <w:szCs w:val="24"/>
        </w:rPr>
        <w:t>amazonaws</w:t>
      </w:r>
      <w:proofErr w:type="spellEnd"/>
      <w:r w:rsidRPr="00DF7657">
        <w:rPr>
          <w:rFonts w:ascii="Times New Roman" w:eastAsia="Times New Roman" w:hAnsi="Times New Roman" w:cs="Times New Roman"/>
          <w:sz w:val="24"/>
          <w:szCs w:val="24"/>
        </w:rPr>
        <w:t>, 2023)</w:t>
      </w:r>
    </w:p>
    <w:p w14:paraId="681B2FF3" w14:textId="77777777" w:rsidR="003872A3" w:rsidRPr="00DF7657" w:rsidRDefault="00B51DFF">
      <w:pPr>
        <w:pStyle w:val="Heading2"/>
      </w:pPr>
      <w:bookmarkStart w:id="15" w:name="_heading=h.nmf14n" w:colFirst="0" w:colLast="0"/>
      <w:bookmarkEnd w:id="15"/>
      <w:r w:rsidRPr="00DF7657">
        <w:t xml:space="preserve">2.7 Modern Organizational Theory: Contingency Theory </w:t>
      </w:r>
    </w:p>
    <w:tbl>
      <w:tblPr>
        <w:tblStyle w:val="aff0"/>
        <w:tblW w:w="9009" w:type="dxa"/>
        <w:tblInd w:w="-100" w:type="dxa"/>
        <w:tblBorders>
          <w:top w:val="single" w:sz="4" w:space="0" w:color="7F7F7F"/>
          <w:left w:val="single" w:sz="4" w:space="0" w:color="000000"/>
          <w:bottom w:val="single" w:sz="4" w:space="0" w:color="7F7F7F"/>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53"/>
        <w:gridCol w:w="2252"/>
        <w:gridCol w:w="2252"/>
        <w:gridCol w:w="2252"/>
      </w:tblGrid>
      <w:tr w:rsidR="00DF7657" w:rsidRPr="00DF7657" w14:paraId="7DAEE7C4" w14:textId="77777777" w:rsidTr="003872A3">
        <w:tc>
          <w:tcPr>
            <w:tcW w:w="2253" w:type="dxa"/>
          </w:tcPr>
          <w:p w14:paraId="760B7A54"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References </w:t>
            </w:r>
          </w:p>
        </w:tc>
        <w:tc>
          <w:tcPr>
            <w:tcW w:w="2252" w:type="dxa"/>
          </w:tcPr>
          <w:p w14:paraId="3160EECA"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Potential research areas</w:t>
            </w:r>
          </w:p>
        </w:tc>
        <w:tc>
          <w:tcPr>
            <w:tcW w:w="2252" w:type="dxa"/>
          </w:tcPr>
          <w:p w14:paraId="6EB5820A"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Evaluation </w:t>
            </w:r>
          </w:p>
        </w:tc>
        <w:tc>
          <w:tcPr>
            <w:tcW w:w="2252" w:type="dxa"/>
          </w:tcPr>
          <w:p w14:paraId="444A9E7D"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Purpose </w:t>
            </w:r>
          </w:p>
        </w:tc>
      </w:tr>
      <w:tr w:rsidR="00DF7657" w:rsidRPr="00DF7657" w14:paraId="3D1A3BFC" w14:textId="77777777" w:rsidTr="003872A3">
        <w:tc>
          <w:tcPr>
            <w:tcW w:w="2253" w:type="dxa"/>
          </w:tcPr>
          <w:p w14:paraId="39FE398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Hussain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
        </w:tc>
        <w:tc>
          <w:tcPr>
            <w:tcW w:w="2252" w:type="dxa"/>
          </w:tcPr>
          <w:p w14:paraId="68F286B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 It examines the fundamental ideas, tenets, and consequences of modern organizational theory and contingency theory.</w:t>
            </w:r>
          </w:p>
        </w:tc>
        <w:tc>
          <w:tcPr>
            <w:tcW w:w="2252" w:type="dxa"/>
          </w:tcPr>
          <w:p w14:paraId="3B266EDF"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Two significant frameworks for assessing organizational performance are organizational theory and contingency theory. </w:t>
            </w:r>
          </w:p>
        </w:tc>
        <w:tc>
          <w:tcPr>
            <w:tcW w:w="2252" w:type="dxa"/>
          </w:tcPr>
          <w:p w14:paraId="4C7845C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aids organizations to adapt and succeed in an environment that is becoming more complicated and unpredictable.</w:t>
            </w:r>
          </w:p>
        </w:tc>
      </w:tr>
      <w:tr w:rsidR="00DF7657" w:rsidRPr="00DF7657" w14:paraId="50797E16" w14:textId="77777777" w:rsidTr="003872A3">
        <w:tc>
          <w:tcPr>
            <w:tcW w:w="2253" w:type="dxa"/>
          </w:tcPr>
          <w:p w14:paraId="327C181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Ahmed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w:t>
            </w:r>
          </w:p>
        </w:tc>
        <w:tc>
          <w:tcPr>
            <w:tcW w:w="2252" w:type="dxa"/>
          </w:tcPr>
          <w:p w14:paraId="5DB46F76"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centres on comprehending and describing how organizations behave in relation to their surroundings.</w:t>
            </w:r>
          </w:p>
        </w:tc>
        <w:tc>
          <w:tcPr>
            <w:tcW w:w="2252" w:type="dxa"/>
          </w:tcPr>
          <w:p w14:paraId="6E24E48C"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Modern organizational theory has emerged due to the limits of traditional theory. </w:t>
            </w:r>
          </w:p>
        </w:tc>
        <w:tc>
          <w:tcPr>
            <w:tcW w:w="2252" w:type="dxa"/>
          </w:tcPr>
          <w:p w14:paraId="1860B12B"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It emphasizes the necessity for organizations to be adaptable, flexible, and sensitive to the possibilities and challenges given by their external environment. </w:t>
            </w:r>
          </w:p>
        </w:tc>
      </w:tr>
      <w:tr w:rsidR="00DF7657" w:rsidRPr="00DF7657" w14:paraId="337CC32E" w14:textId="77777777" w:rsidTr="003872A3">
        <w:tc>
          <w:tcPr>
            <w:tcW w:w="2253" w:type="dxa"/>
          </w:tcPr>
          <w:p w14:paraId="5FE6E60F"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Waheed and Malik, 2019</w:t>
            </w:r>
          </w:p>
        </w:tc>
        <w:tc>
          <w:tcPr>
            <w:tcW w:w="2252" w:type="dxa"/>
          </w:tcPr>
          <w:p w14:paraId="3814C602"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Monitor the surroundings of an organization, examine market trends, and modify their plans as necessary.</w:t>
            </w:r>
          </w:p>
        </w:tc>
        <w:tc>
          <w:tcPr>
            <w:tcW w:w="2252" w:type="dxa"/>
          </w:tcPr>
          <w:p w14:paraId="0FFD1E8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It is crucial for organizations to adjust plans and objectives with the external circumstances. </w:t>
            </w:r>
          </w:p>
        </w:tc>
        <w:tc>
          <w:tcPr>
            <w:tcW w:w="2252" w:type="dxa"/>
          </w:tcPr>
          <w:p w14:paraId="7C891F25"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allows an organization to reorganize the plans of its business.</w:t>
            </w:r>
          </w:p>
        </w:tc>
      </w:tr>
      <w:tr w:rsidR="00DF7657" w:rsidRPr="00DF7657" w14:paraId="50F221CF" w14:textId="77777777" w:rsidTr="003872A3">
        <w:tc>
          <w:tcPr>
            <w:tcW w:w="2253" w:type="dxa"/>
          </w:tcPr>
          <w:p w14:paraId="5458958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Yan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w:t>
            </w:r>
          </w:p>
        </w:tc>
        <w:tc>
          <w:tcPr>
            <w:tcW w:w="2252" w:type="dxa"/>
          </w:tcPr>
          <w:p w14:paraId="656E13E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To create a work environment that supports and empowers employees and is consistent with its goals and core values.</w:t>
            </w:r>
          </w:p>
        </w:tc>
        <w:tc>
          <w:tcPr>
            <w:tcW w:w="2252" w:type="dxa"/>
          </w:tcPr>
          <w:p w14:paraId="4AFE1195"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Contemporary organizational theory discusses the importance of organizational culture. </w:t>
            </w:r>
          </w:p>
        </w:tc>
        <w:tc>
          <w:tcPr>
            <w:tcW w:w="2252" w:type="dxa"/>
          </w:tcPr>
          <w:p w14:paraId="0FF54F5B"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promotes teamwork, creativity, and staff engagement.</w:t>
            </w:r>
          </w:p>
        </w:tc>
      </w:tr>
      <w:tr w:rsidR="00DF7657" w:rsidRPr="00DF7657" w14:paraId="60435C5C" w14:textId="77777777" w:rsidTr="003872A3">
        <w:tc>
          <w:tcPr>
            <w:tcW w:w="2253" w:type="dxa"/>
          </w:tcPr>
          <w:p w14:paraId="7407F48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Niemand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w:t>
            </w:r>
          </w:p>
        </w:tc>
        <w:tc>
          <w:tcPr>
            <w:tcW w:w="2252" w:type="dxa"/>
          </w:tcPr>
          <w:p w14:paraId="703D3303"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theory states that organizations need to determine the factors or variables that affect their processes and results.</w:t>
            </w:r>
          </w:p>
        </w:tc>
        <w:tc>
          <w:tcPr>
            <w:tcW w:w="2252" w:type="dxa"/>
          </w:tcPr>
          <w:p w14:paraId="76DAF50B"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Every organization needs its own management strategy. </w:t>
            </w:r>
          </w:p>
        </w:tc>
        <w:tc>
          <w:tcPr>
            <w:tcW w:w="2252" w:type="dxa"/>
          </w:tcPr>
          <w:p w14:paraId="48F7AA0C"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aids an organization to modify their management procedures, organizational setups, and tactical plans to get the best efficiency.</w:t>
            </w:r>
          </w:p>
        </w:tc>
      </w:tr>
      <w:tr w:rsidR="00DF7657" w:rsidRPr="00DF7657" w14:paraId="12D59501" w14:textId="77777777" w:rsidTr="003872A3">
        <w:tc>
          <w:tcPr>
            <w:tcW w:w="2253" w:type="dxa"/>
          </w:tcPr>
          <w:p w14:paraId="133B12A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 Kumar 2020</w:t>
            </w:r>
          </w:p>
        </w:tc>
        <w:tc>
          <w:tcPr>
            <w:tcW w:w="2252" w:type="dxa"/>
          </w:tcPr>
          <w:p w14:paraId="5C46A931"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Management operations, mechanical way an organisation operates, and need of effective collaborative approach among various departments.</w:t>
            </w:r>
          </w:p>
        </w:tc>
        <w:tc>
          <w:tcPr>
            <w:tcW w:w="2252" w:type="dxa"/>
          </w:tcPr>
          <w:p w14:paraId="1DD59C90"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Mechanical organizational structure works well in a predictable environment.</w:t>
            </w:r>
          </w:p>
        </w:tc>
        <w:tc>
          <w:tcPr>
            <w:tcW w:w="2252" w:type="dxa"/>
          </w:tcPr>
          <w:p w14:paraId="26E3F90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It encourages adaptability, decentralized making choices, and collaboration among departments to be more efficient. </w:t>
            </w:r>
          </w:p>
        </w:tc>
      </w:tr>
      <w:tr w:rsidR="00DF7657" w:rsidRPr="00DF7657" w14:paraId="75CB61A7" w14:textId="77777777" w:rsidTr="003872A3">
        <w:tc>
          <w:tcPr>
            <w:tcW w:w="2253" w:type="dxa"/>
          </w:tcPr>
          <w:p w14:paraId="26C20CD3"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Fligstein</w:t>
            </w:r>
            <w:proofErr w:type="spellEnd"/>
            <w:r w:rsidRPr="00DF7657">
              <w:rPr>
                <w:rFonts w:ascii="Times New Roman" w:eastAsia="Times New Roman" w:hAnsi="Times New Roman" w:cs="Times New Roman"/>
                <w:sz w:val="24"/>
                <w:szCs w:val="24"/>
              </w:rPr>
              <w:t xml:space="preserve"> 2021</w:t>
            </w:r>
          </w:p>
        </w:tc>
        <w:tc>
          <w:tcPr>
            <w:tcW w:w="2252" w:type="dxa"/>
          </w:tcPr>
          <w:p w14:paraId="7D72BCB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It focuses on the organization's </w:t>
            </w:r>
            <w:r w:rsidRPr="00DF7657">
              <w:rPr>
                <w:rFonts w:ascii="Times New Roman" w:eastAsia="Times New Roman" w:hAnsi="Times New Roman" w:cs="Times New Roman"/>
                <w:sz w:val="24"/>
                <w:szCs w:val="24"/>
              </w:rPr>
              <w:lastRenderedPageBreak/>
              <w:t>operations, frameworks, and methods of reward and punishment.</w:t>
            </w:r>
          </w:p>
        </w:tc>
        <w:tc>
          <w:tcPr>
            <w:tcW w:w="2252" w:type="dxa"/>
          </w:tcPr>
          <w:p w14:paraId="35BF8071"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Contingency theory and emphasizes various </w:t>
            </w:r>
            <w:r w:rsidRPr="00DF7657">
              <w:rPr>
                <w:rFonts w:ascii="Times New Roman" w:eastAsia="Times New Roman" w:hAnsi="Times New Roman" w:cs="Times New Roman"/>
                <w:sz w:val="24"/>
                <w:szCs w:val="24"/>
              </w:rPr>
              <w:lastRenderedPageBreak/>
              <w:t xml:space="preserve">organizational components. </w:t>
            </w:r>
          </w:p>
        </w:tc>
        <w:tc>
          <w:tcPr>
            <w:tcW w:w="2252" w:type="dxa"/>
          </w:tcPr>
          <w:p w14:paraId="0EAF4A8B"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The necessity of fitting or </w:t>
            </w:r>
            <w:r w:rsidRPr="00DF7657">
              <w:rPr>
                <w:rFonts w:ascii="Times New Roman" w:eastAsia="Times New Roman" w:hAnsi="Times New Roman" w:cs="Times New Roman"/>
                <w:sz w:val="24"/>
                <w:szCs w:val="24"/>
              </w:rPr>
              <w:lastRenderedPageBreak/>
              <w:t xml:space="preserve">concordance between various organizational components </w:t>
            </w:r>
          </w:p>
        </w:tc>
      </w:tr>
      <w:tr w:rsidR="00DF7657" w:rsidRPr="00DF7657" w14:paraId="2BB33A1D" w14:textId="77777777" w:rsidTr="003872A3">
        <w:tc>
          <w:tcPr>
            <w:tcW w:w="2253" w:type="dxa"/>
          </w:tcPr>
          <w:p w14:paraId="166E357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 </w:t>
            </w:r>
            <w:proofErr w:type="spellStart"/>
            <w:r w:rsidRPr="00DF7657">
              <w:rPr>
                <w:rFonts w:ascii="Times New Roman" w:eastAsia="Times New Roman" w:hAnsi="Times New Roman" w:cs="Times New Roman"/>
                <w:sz w:val="24"/>
                <w:szCs w:val="24"/>
              </w:rPr>
              <w:t>Fourné</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2019</w:t>
            </w:r>
          </w:p>
        </w:tc>
        <w:tc>
          <w:tcPr>
            <w:tcW w:w="2252" w:type="dxa"/>
          </w:tcPr>
          <w:p w14:paraId="1D06AC97"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capacity of organizations to modify themselves, innovate, and successfully accomplish their aims.</w:t>
            </w:r>
          </w:p>
        </w:tc>
        <w:tc>
          <w:tcPr>
            <w:tcW w:w="2252" w:type="dxa"/>
          </w:tcPr>
          <w:p w14:paraId="2417EED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Organizations might increase their ability to adapt to environmental changes. </w:t>
            </w:r>
          </w:p>
        </w:tc>
        <w:tc>
          <w:tcPr>
            <w:tcW w:w="2252" w:type="dxa"/>
          </w:tcPr>
          <w:p w14:paraId="453209E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aids organizations by embracing the concepts of contemporary organizational theory and fostering a culture of adaptation, creativity, and employee involvement.</w:t>
            </w:r>
          </w:p>
        </w:tc>
      </w:tr>
      <w:tr w:rsidR="00DF7657" w:rsidRPr="00DF7657" w14:paraId="2D0AD999" w14:textId="77777777" w:rsidTr="003872A3">
        <w:tc>
          <w:tcPr>
            <w:tcW w:w="2253" w:type="dxa"/>
          </w:tcPr>
          <w:p w14:paraId="15C937C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Zhao and Detlor 2023</w:t>
            </w:r>
          </w:p>
        </w:tc>
        <w:tc>
          <w:tcPr>
            <w:tcW w:w="2252" w:type="dxa"/>
          </w:tcPr>
          <w:p w14:paraId="636DFE46"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To comprehend and match organizational practices and structures with the unique contingencies existing in the external environment.</w:t>
            </w:r>
          </w:p>
        </w:tc>
        <w:tc>
          <w:tcPr>
            <w:tcW w:w="2252" w:type="dxa"/>
          </w:tcPr>
          <w:p w14:paraId="0DC09E9F"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Contingency theory emphasizes on adjusting organizational practices and structures with the external environment. </w:t>
            </w:r>
          </w:p>
        </w:tc>
        <w:tc>
          <w:tcPr>
            <w:tcW w:w="2252" w:type="dxa"/>
          </w:tcPr>
          <w:p w14:paraId="3191EF69" w14:textId="77777777" w:rsidR="003872A3" w:rsidRPr="00DF7657" w:rsidRDefault="00B51D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It offers to better productivity and profitability.</w:t>
            </w:r>
          </w:p>
          <w:p w14:paraId="469A6B15" w14:textId="77777777" w:rsidR="003872A3" w:rsidRPr="00DF7657" w:rsidRDefault="003872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144A9BA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contingency theory was initially presented in the 1960s, a period of great expansion for many organizations. According to Hussain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 two significant frameworks that offer helpful insights into comprehending and improving organizational performance are modern organizational theory and contingency theory. Considering the backdrop of the modern corporate world, this essay tries to investigate these notions. One may learn more about how organizations might adapt and succeed in an environment that is becoming more complicated and unpredictable by examining the fundamental ideas, tenets, and consequences of modern </w:t>
      </w:r>
      <w:r w:rsidRPr="00DF7657">
        <w:rPr>
          <w:rFonts w:ascii="Times New Roman" w:eastAsia="Times New Roman" w:hAnsi="Times New Roman" w:cs="Times New Roman"/>
          <w:sz w:val="24"/>
          <w:szCs w:val="24"/>
        </w:rPr>
        <w:lastRenderedPageBreak/>
        <w:t xml:space="preserve">organizational theory and contingency theory. As per Ahmed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the limits of traditional management theories led to the emergence of modern organizational theory, which is centred on comprehending and describing how organizations behave in relation to their surroundings. It emphasizes the necessity for organizations to be adaptable, flexible, and sensitive to the possibilities and challenges given by their external environment. The idea of transparent systems is one of the foundational ideas of contemporary organizational theory. This viewpoint sees organizations as dynamic organisms that communicate with and are impacted by their surrounding environment. Waheed and Malik, (2019), stated that the theory places a strong emphasis on how crucial it is for organizations to match their objectives, plans, and internal structures to the external pressures and circumstances of their company environment. For instance, in order to be competitive, organizations must continually monitor their surroundings, examine market trends, and modify their plans as necessary. As per Yan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 the importance of organizational culture and staffing is also acknowledged by contemporary organizational theory. It emphasizes how crucial it is to create a work environment that supports and empowers employees and is consistent with its goals and core values. Promoting teamwork, creativity, and staff engagement are included in this. It also emphasizes the importance of human resources as an element of competitive edge and promotes the growth of workers' skills, expertise, and enthusiasm. </w:t>
      </w:r>
    </w:p>
    <w:p w14:paraId="0D42EE3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According to Niemand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 with the contingency theory, there may be no one organizational management strategy that works for all organizations. Instead, the success of organizational practices and institutions depends on how well they fit with both internal and external circumstances. The contingency theory states that organizations need to determine the factors or variables that affect their processes and results. The scale of the organization, technology, the state of the environment, and employee qualities are a few examples of such contingencies. Organizations may modify their management procedures, organizational setups, and tactical plans to get the best efficiency by being aware of these eventualities. For instance, the contingency theory proposes that certain organizational structure types may be more efficient in various circumstances. As per Kumar, (2020), an organizational structure that is mechanical has obvious hierarchical authority and follows formalized processes may work well in an established, predictable environment. In a situation with fluid and unpredictable circumstances, an organic organizational structure that encourages adaptability, decentralized making choices, and collaboration among departments could be more efficient. According to </w:t>
      </w:r>
      <w:proofErr w:type="spellStart"/>
      <w:r w:rsidRPr="00DF7657">
        <w:rPr>
          <w:rFonts w:ascii="Times New Roman" w:eastAsia="Times New Roman" w:hAnsi="Times New Roman" w:cs="Times New Roman"/>
          <w:sz w:val="24"/>
          <w:szCs w:val="24"/>
        </w:rPr>
        <w:t>Fligstein</w:t>
      </w:r>
      <w:proofErr w:type="spellEnd"/>
      <w:r w:rsidRPr="00DF7657">
        <w:rPr>
          <w:rFonts w:ascii="Times New Roman" w:eastAsia="Times New Roman" w:hAnsi="Times New Roman" w:cs="Times New Roman"/>
          <w:sz w:val="24"/>
          <w:szCs w:val="24"/>
        </w:rPr>
        <w:t xml:space="preserve">, (2021), the necessity of fitting or concordance between various organizational </w:t>
      </w:r>
      <w:r w:rsidRPr="00DF7657">
        <w:rPr>
          <w:rFonts w:ascii="Times New Roman" w:eastAsia="Times New Roman" w:hAnsi="Times New Roman" w:cs="Times New Roman"/>
          <w:sz w:val="24"/>
          <w:szCs w:val="24"/>
        </w:rPr>
        <w:lastRenderedPageBreak/>
        <w:t xml:space="preserve">components is further emphasized by the contingency theory. To do this, the organization's operations, framework, and methods of reward and punishment must all be in line with the outside environment's uncertainties. As per </w:t>
      </w:r>
      <w:proofErr w:type="spellStart"/>
      <w:r w:rsidRPr="00DF7657">
        <w:rPr>
          <w:rFonts w:ascii="Times New Roman" w:eastAsia="Times New Roman" w:hAnsi="Times New Roman" w:cs="Times New Roman"/>
          <w:sz w:val="24"/>
          <w:szCs w:val="24"/>
        </w:rPr>
        <w:t>Fourné</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(2019), the capacity of organizations to modify themselves, innovate, and successfully accomplish their aims may be improved by finding a fit among these factors. The organization may increase its capacity to adapt to environmental changes by embracing the concepts of contemporary organizational theory and fostering a culture of adaptation, creativity, and employee involvement. Zhao and Detlor, (2023), stated that concurrently, the contingency theory emphasizes how crucial it is to comprehend and match organizational practices and structures with the unique contingencies existing in the external environment, leading to better productivity and profitability.</w:t>
      </w:r>
    </w:p>
    <w:p w14:paraId="5BB8F6C3" w14:textId="77777777" w:rsidR="003872A3" w:rsidRPr="00DF7657" w:rsidRDefault="00B51DFF">
      <w:pPr>
        <w:spacing w:before="240" w:after="240"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noProof/>
          <w:sz w:val="24"/>
          <w:szCs w:val="24"/>
          <w:lang w:eastAsia="en-GB"/>
        </w:rPr>
        <w:drawing>
          <wp:inline distT="114300" distB="114300" distL="114300" distR="114300" wp14:anchorId="0BDDC4AE" wp14:editId="55CEFEE2">
            <wp:extent cx="5943600" cy="4457700"/>
            <wp:effectExtent l="0" t="0" r="0" b="0"/>
            <wp:docPr id="1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4457700"/>
                    </a:xfrm>
                    <a:prstGeom prst="rect">
                      <a:avLst/>
                    </a:prstGeom>
                    <a:ln/>
                  </pic:spPr>
                </pic:pic>
              </a:graphicData>
            </a:graphic>
          </wp:inline>
        </w:drawing>
      </w:r>
    </w:p>
    <w:p w14:paraId="61DF87AE" w14:textId="77777777" w:rsidR="003872A3" w:rsidRPr="00DF7657" w:rsidRDefault="00B51DFF">
      <w:pPr>
        <w:spacing w:before="240" w:after="240"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Figure 2: Contingency Theory</w:t>
      </w:r>
    </w:p>
    <w:p w14:paraId="57650D2E" w14:textId="77777777" w:rsidR="003872A3" w:rsidRPr="00DF7657" w:rsidRDefault="00B51DFF">
      <w:pPr>
        <w:spacing w:before="240" w:after="240"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(Source: </w:t>
      </w:r>
      <w:proofErr w:type="spellStart"/>
      <w:r w:rsidRPr="00DF7657">
        <w:rPr>
          <w:rFonts w:ascii="Times New Roman" w:eastAsia="Times New Roman" w:hAnsi="Times New Roman" w:cs="Times New Roman"/>
          <w:sz w:val="24"/>
          <w:szCs w:val="24"/>
        </w:rPr>
        <w:t>slideteam</w:t>
      </w:r>
      <w:proofErr w:type="spellEnd"/>
      <w:r w:rsidRPr="00DF7657">
        <w:rPr>
          <w:rFonts w:ascii="Times New Roman" w:eastAsia="Times New Roman" w:hAnsi="Times New Roman" w:cs="Times New Roman"/>
          <w:sz w:val="24"/>
          <w:szCs w:val="24"/>
        </w:rPr>
        <w:t>, 2023)</w:t>
      </w:r>
    </w:p>
    <w:p w14:paraId="5AB777EC" w14:textId="77777777" w:rsidR="003872A3" w:rsidRPr="00DF7657" w:rsidRDefault="00B51DFF">
      <w:pPr>
        <w:pStyle w:val="Heading2"/>
      </w:pPr>
      <w:bookmarkStart w:id="16" w:name="_heading=h.37m2jsg" w:colFirst="0" w:colLast="0"/>
      <w:bookmarkEnd w:id="16"/>
      <w:r w:rsidRPr="00DF7657">
        <w:lastRenderedPageBreak/>
        <w:t xml:space="preserve">2.8 Literature Gap </w:t>
      </w:r>
    </w:p>
    <w:p w14:paraId="4B808D3F"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Initiating an analysis on the errors and discrepancies overlooked or missing in the Literature review of the study is signified through the gaps that indicate absence of critical </w:t>
      </w:r>
      <w:proofErr w:type="gramStart"/>
      <w:r w:rsidRPr="00DF7657">
        <w:rPr>
          <w:rFonts w:ascii="Times New Roman" w:eastAsia="Times New Roman" w:hAnsi="Times New Roman" w:cs="Times New Roman"/>
          <w:sz w:val="24"/>
          <w:szCs w:val="24"/>
        </w:rPr>
        <w:t>factual information</w:t>
      </w:r>
      <w:proofErr w:type="gramEnd"/>
      <w:r w:rsidRPr="00DF7657">
        <w:rPr>
          <w:rFonts w:ascii="Times New Roman" w:eastAsia="Times New Roman" w:hAnsi="Times New Roman" w:cs="Times New Roman"/>
          <w:sz w:val="24"/>
          <w:szCs w:val="24"/>
        </w:rPr>
        <w:t xml:space="preserve"> in connection with the study subject. This research provides us with the information and study on the significance of e-business strategies that need to be adopted by the retail industries to increase the sales volume and also this research discusses about the role that online platforms play on the retail industries as a whole has been discussed  and the advantages and disadvantages of online retailing in UK has been given ,but the discussion on the impact of e-trade on the  retail industry of UK has been looked over but this discussion about the influence of e-commerce on the whole business of UK needs to be discussed in this research which shows that the inclination of teleshopping in the people of UK is much more than in other states. Customer e business now results to nearly 30% of the complete wholesale market in UK.82% of the total community of people in UK has purchased one single product via teleshopping in 2021.The consumers in UK mostly prefer shopping from the websites and they eagerly wait for the special rebates and offers and deals that are provided to them by the brands. Another significant topic which would have enhanced the standard of this research more is the rules and the </w:t>
      </w:r>
      <w:proofErr w:type="gramStart"/>
      <w:r w:rsidRPr="00DF7657">
        <w:rPr>
          <w:rFonts w:ascii="Times New Roman" w:eastAsia="Times New Roman" w:hAnsi="Times New Roman" w:cs="Times New Roman"/>
          <w:sz w:val="24"/>
          <w:szCs w:val="24"/>
        </w:rPr>
        <w:t>regulations  and</w:t>
      </w:r>
      <w:proofErr w:type="gramEnd"/>
      <w:r w:rsidRPr="00DF7657">
        <w:rPr>
          <w:rFonts w:ascii="Times New Roman" w:eastAsia="Times New Roman" w:hAnsi="Times New Roman" w:cs="Times New Roman"/>
          <w:sz w:val="24"/>
          <w:szCs w:val="24"/>
        </w:rPr>
        <w:t xml:space="preserve"> the legal consequences that needs  to be acted upon and the various ethical ways to protect the law needs to be further discussed.</w:t>
      </w:r>
    </w:p>
    <w:p w14:paraId="1DB79509"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2.9 Conceptual Framework </w:t>
      </w:r>
    </w:p>
    <w:p w14:paraId="26DD4A5F" w14:textId="77777777" w:rsidR="003872A3" w:rsidRPr="00DF7657" w:rsidRDefault="00B51DFF">
      <w:pPr>
        <w:spacing w:before="240" w:after="240"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0114FC5F" wp14:editId="1D227AF1">
            <wp:extent cx="4448467" cy="2200820"/>
            <wp:effectExtent l="0" t="0" r="0" b="0"/>
            <wp:docPr id="111" name="image25.jpg"/>
            <wp:cNvGraphicFramePr/>
            <a:graphic xmlns:a="http://schemas.openxmlformats.org/drawingml/2006/main">
              <a:graphicData uri="http://schemas.openxmlformats.org/drawingml/2006/picture">
                <pic:pic xmlns:pic="http://schemas.openxmlformats.org/drawingml/2006/picture">
                  <pic:nvPicPr>
                    <pic:cNvPr id="0" name="image25.jpg"/>
                    <pic:cNvPicPr preferRelativeResize="0"/>
                  </pic:nvPicPr>
                  <pic:blipFill>
                    <a:blip r:embed="rId12"/>
                    <a:srcRect/>
                    <a:stretch>
                      <a:fillRect/>
                    </a:stretch>
                  </pic:blipFill>
                  <pic:spPr>
                    <a:xfrm>
                      <a:off x="0" y="0"/>
                      <a:ext cx="4448467" cy="2200820"/>
                    </a:xfrm>
                    <a:prstGeom prst="rect">
                      <a:avLst/>
                    </a:prstGeom>
                    <a:ln/>
                  </pic:spPr>
                </pic:pic>
              </a:graphicData>
            </a:graphic>
          </wp:inline>
        </w:drawing>
      </w:r>
    </w:p>
    <w:p w14:paraId="127AD8A9" w14:textId="77777777" w:rsidR="003872A3" w:rsidRPr="00DF7657" w:rsidRDefault="00B51DFF">
      <w:pPr>
        <w:spacing w:before="240" w:after="240"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Figure</w:t>
      </w:r>
      <w:r w:rsidR="008805C5" w:rsidRPr="00DF7657">
        <w:rPr>
          <w:rFonts w:ascii="Times New Roman" w:eastAsia="Times New Roman" w:hAnsi="Times New Roman" w:cs="Times New Roman"/>
          <w:b/>
          <w:sz w:val="24"/>
          <w:szCs w:val="24"/>
        </w:rPr>
        <w:t xml:space="preserve"> 3</w:t>
      </w:r>
      <w:r w:rsidRPr="00DF7657">
        <w:rPr>
          <w:rFonts w:ascii="Times New Roman" w:eastAsia="Times New Roman" w:hAnsi="Times New Roman" w:cs="Times New Roman"/>
          <w:b/>
          <w:sz w:val="24"/>
          <w:szCs w:val="24"/>
        </w:rPr>
        <w:t>: Conceptual Framework</w:t>
      </w:r>
    </w:p>
    <w:p w14:paraId="0DD67D13" w14:textId="77777777" w:rsidR="003872A3" w:rsidRPr="00DF7657" w:rsidRDefault="00B51DFF">
      <w:pPr>
        <w:spacing w:before="240" w:after="240"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Self-created)</w:t>
      </w:r>
    </w:p>
    <w:p w14:paraId="788905C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A conceptual framework, in the research study, guides the research process by establishing a close and effective linkage between the "dependent variable" and the "independent variables" for better connectivity with the fulfilment of objectives and achievement of desired results (</w:t>
      </w:r>
      <w:r w:rsidRPr="00DF7657">
        <w:rPr>
          <w:rFonts w:ascii="Times New Roman" w:eastAsia="Times New Roman" w:hAnsi="Times New Roman" w:cs="Times New Roman"/>
          <w:sz w:val="24"/>
          <w:szCs w:val="24"/>
          <w:highlight w:val="white"/>
        </w:rPr>
        <w:t xml:space="preserve">Fuertes </w:t>
      </w:r>
      <w:r w:rsidRPr="00DF7657">
        <w:rPr>
          <w:rFonts w:ascii="Times New Roman" w:eastAsia="Times New Roman" w:hAnsi="Times New Roman" w:cs="Times New Roman"/>
          <w:i/>
          <w:sz w:val="24"/>
          <w:szCs w:val="24"/>
          <w:highlight w:val="white"/>
        </w:rPr>
        <w:t xml:space="preserve">et al. </w:t>
      </w:r>
      <w:r w:rsidRPr="00DF7657">
        <w:rPr>
          <w:rFonts w:ascii="Times New Roman" w:eastAsia="Times New Roman" w:hAnsi="Times New Roman" w:cs="Times New Roman"/>
          <w:sz w:val="24"/>
          <w:szCs w:val="24"/>
          <w:highlight w:val="white"/>
        </w:rPr>
        <w:t>2020</w:t>
      </w:r>
      <w:r w:rsidRPr="00DF7657">
        <w:rPr>
          <w:rFonts w:ascii="Times New Roman" w:eastAsia="Times New Roman" w:hAnsi="Times New Roman" w:cs="Times New Roman"/>
          <w:sz w:val="24"/>
          <w:szCs w:val="24"/>
        </w:rPr>
        <w:t>). By drawing on existing theories or models conceptualised in the research, the framework imbues the interconnectivity and influence of "e-commerce strategies" on shaping the "organisational sales and performance" in the UK retail industry. Whilst providing a "road map" for the study, the "e-commerce strategies" is the chosen "dependent variable", followed by the linking factors of "customer satisfaction", "job performance", "customer engagement", "cost-efficiency" and "brand awareness" as the selected "independent variables". These "associated variables" affect the scope of the research study with the objective of evaluating the impact of "e-commerce strategies" affecting the organisational sales and performance in the UK retail industry.</w:t>
      </w:r>
    </w:p>
    <w:p w14:paraId="3BAFDF97" w14:textId="77777777" w:rsidR="003872A3" w:rsidRPr="00DF7657" w:rsidRDefault="00B51DFF">
      <w:pPr>
        <w:pStyle w:val="Heading2"/>
      </w:pPr>
      <w:bookmarkStart w:id="17" w:name="_heading=h.1mrcu09" w:colFirst="0" w:colLast="0"/>
      <w:bookmarkEnd w:id="17"/>
      <w:r w:rsidRPr="00DF7657">
        <w:t xml:space="preserve">2.10 Conclusion </w:t>
      </w:r>
    </w:p>
    <w:p w14:paraId="6521692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 business is a great </w:t>
      </w:r>
      <w:proofErr w:type="gramStart"/>
      <w:r w:rsidRPr="00DF7657">
        <w:rPr>
          <w:rFonts w:ascii="Times New Roman" w:eastAsia="Times New Roman" w:hAnsi="Times New Roman" w:cs="Times New Roman"/>
          <w:sz w:val="24"/>
          <w:szCs w:val="24"/>
        </w:rPr>
        <w:t>communicative  method</w:t>
      </w:r>
      <w:proofErr w:type="gramEnd"/>
      <w:r w:rsidRPr="00DF7657">
        <w:rPr>
          <w:rFonts w:ascii="Times New Roman" w:eastAsia="Times New Roman" w:hAnsi="Times New Roman" w:cs="Times New Roman"/>
          <w:sz w:val="24"/>
          <w:szCs w:val="24"/>
        </w:rPr>
        <w:t xml:space="preserve"> that helps the consumers to choose and purchase various products according to their preferences availing through a variety of options. This e trade service is specifically provided to link the gap by explaining the various characteristics and of the particular consumers and to analyse their tastes and choices and also to go through the preferences of the </w:t>
      </w:r>
      <w:proofErr w:type="spellStart"/>
      <w:r w:rsidRPr="00DF7657">
        <w:rPr>
          <w:rFonts w:ascii="Times New Roman" w:eastAsia="Times New Roman" w:hAnsi="Times New Roman" w:cs="Times New Roman"/>
          <w:sz w:val="24"/>
          <w:szCs w:val="24"/>
        </w:rPr>
        <w:t>teleshoppers</w:t>
      </w:r>
      <w:proofErr w:type="spellEnd"/>
      <w:r w:rsidRPr="00DF7657">
        <w:rPr>
          <w:rFonts w:ascii="Times New Roman" w:eastAsia="Times New Roman" w:hAnsi="Times New Roman" w:cs="Times New Roman"/>
          <w:sz w:val="24"/>
          <w:szCs w:val="24"/>
        </w:rPr>
        <w:t xml:space="preserve"> and over the years this e trade will teach the top as the amount </w:t>
      </w:r>
      <w:proofErr w:type="gramStart"/>
      <w:r w:rsidRPr="00DF7657">
        <w:rPr>
          <w:rFonts w:ascii="Times New Roman" w:eastAsia="Times New Roman" w:hAnsi="Times New Roman" w:cs="Times New Roman"/>
          <w:sz w:val="24"/>
          <w:szCs w:val="24"/>
        </w:rPr>
        <w:t>of  web</w:t>
      </w:r>
      <w:proofErr w:type="gramEnd"/>
      <w:r w:rsidRPr="00DF7657">
        <w:rPr>
          <w:rFonts w:ascii="Times New Roman" w:eastAsia="Times New Roman" w:hAnsi="Times New Roman" w:cs="Times New Roman"/>
          <w:sz w:val="24"/>
          <w:szCs w:val="24"/>
        </w:rPr>
        <w:t xml:space="preserve"> users has increased. But there is also this risk of the leakage of the personal details of the consumers without their prior knowledge and </w:t>
      </w:r>
      <w:proofErr w:type="gramStart"/>
      <w:r w:rsidRPr="00DF7657">
        <w:rPr>
          <w:rFonts w:ascii="Times New Roman" w:eastAsia="Times New Roman" w:hAnsi="Times New Roman" w:cs="Times New Roman"/>
          <w:sz w:val="24"/>
          <w:szCs w:val="24"/>
        </w:rPr>
        <w:t>permission .This</w:t>
      </w:r>
      <w:proofErr w:type="gramEnd"/>
      <w:r w:rsidRPr="00DF7657">
        <w:rPr>
          <w:rFonts w:ascii="Times New Roman" w:eastAsia="Times New Roman" w:hAnsi="Times New Roman" w:cs="Times New Roman"/>
          <w:sz w:val="24"/>
          <w:szCs w:val="24"/>
        </w:rPr>
        <w:t xml:space="preserve"> issue needs to be addressed by the administrator and the higher authorities.</w:t>
      </w:r>
    </w:p>
    <w:p w14:paraId="4DCC4AC5" w14:textId="77777777" w:rsidR="003872A3" w:rsidRPr="00DF7657" w:rsidRDefault="00B51DFF">
      <w:pPr>
        <w:rPr>
          <w:rFonts w:ascii="Times New Roman" w:eastAsia="Times New Roman" w:hAnsi="Times New Roman" w:cs="Times New Roman"/>
          <w:b/>
          <w:sz w:val="28"/>
          <w:szCs w:val="28"/>
        </w:rPr>
      </w:pPr>
      <w:r w:rsidRPr="00DF7657">
        <w:br w:type="page"/>
      </w:r>
    </w:p>
    <w:p w14:paraId="315D5197" w14:textId="77777777" w:rsidR="003872A3" w:rsidRPr="00DF7657" w:rsidRDefault="00B51DFF">
      <w:pPr>
        <w:pStyle w:val="Heading1"/>
      </w:pPr>
      <w:bookmarkStart w:id="18" w:name="_heading=h.46r0co2" w:colFirst="0" w:colLast="0"/>
      <w:bookmarkEnd w:id="18"/>
      <w:r w:rsidRPr="00DF7657">
        <w:lastRenderedPageBreak/>
        <w:t xml:space="preserve">Chapter 3: Research Methodology </w:t>
      </w:r>
    </w:p>
    <w:p w14:paraId="640FE884" w14:textId="77777777" w:rsidR="003872A3" w:rsidRPr="00DF7657" w:rsidRDefault="00B51DFF">
      <w:pPr>
        <w:pStyle w:val="Heading2"/>
      </w:pPr>
      <w:bookmarkStart w:id="19" w:name="_heading=h.2lwamvv" w:colFirst="0" w:colLast="0"/>
      <w:bookmarkEnd w:id="19"/>
      <w:r w:rsidRPr="00DF7657">
        <w:t xml:space="preserve">3.1 Introduction </w:t>
      </w:r>
    </w:p>
    <w:p w14:paraId="515807E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 technique for investigation is a precise work that directs researchers through a comprehensive examination of a selected study topic. The research approach puts a significant value on </w:t>
      </w:r>
      <w:proofErr w:type="gramStart"/>
      <w:r w:rsidRPr="00DF7657">
        <w:rPr>
          <w:rFonts w:ascii="Times New Roman" w:eastAsia="Times New Roman" w:hAnsi="Times New Roman" w:cs="Times New Roman"/>
          <w:sz w:val="24"/>
          <w:szCs w:val="24"/>
        </w:rPr>
        <w:t>all of</w:t>
      </w:r>
      <w:proofErr w:type="gramEnd"/>
      <w:r w:rsidRPr="00DF7657">
        <w:rPr>
          <w:rFonts w:ascii="Times New Roman" w:eastAsia="Times New Roman" w:hAnsi="Times New Roman" w:cs="Times New Roman"/>
          <w:sz w:val="24"/>
          <w:szCs w:val="24"/>
        </w:rPr>
        <w:t xml:space="preserve"> the strategies used in implementing the study's inferences. The perks as well as features of each key investigation phase that support an investigator to operate the procedure of investigation smoothly will be pointed out in the study's subsequent section. The methodology portion of the research undertaking will cover a variety of steps, involving the research onion especially philosophy, inquiry approach, and data collecting means. The research's demographic details, sample methods, relevance to its targets hurdles it faces, and essential ethical guidelines will all be laid out.</w:t>
      </w:r>
    </w:p>
    <w:p w14:paraId="39346E6E" w14:textId="77777777" w:rsidR="003872A3" w:rsidRPr="00DF7657" w:rsidRDefault="00B51DFF">
      <w:pPr>
        <w:pStyle w:val="Heading2"/>
      </w:pPr>
      <w:bookmarkStart w:id="20" w:name="_heading=h.111kx3o" w:colFirst="0" w:colLast="0"/>
      <w:bookmarkEnd w:id="20"/>
      <w:r w:rsidRPr="00DF7657">
        <w:t xml:space="preserve">3.2 Research onion  </w:t>
      </w:r>
    </w:p>
    <w:p w14:paraId="2B7D444F"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framework of "research onion," is deployed frequently by researchers, and enhances the viability of the inquiry process. The "Saunder's research onion conception" has been taken into attention for this investigation's methodology due to the fact it is one of the most profitable ones. The reader may easily perceive the relevance of several operations through this research onion, which addresses the "philosophy of the research, the investigation's approach, the scheme of action of the examination, along with the extraction of data." This research onion allows the individual researcher to perceive the vital stages that are vital for successfully finishing the research project through the way it provides an extensive summary of the process. </w:t>
      </w:r>
    </w:p>
    <w:p w14:paraId="7FB25613" w14:textId="77777777" w:rsidR="003872A3" w:rsidRPr="00DF7657" w:rsidRDefault="00B51DFF">
      <w:pPr>
        <w:spacing w:before="240" w:after="240"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4ED32C65" wp14:editId="165AF08E">
            <wp:extent cx="5943600" cy="5118100"/>
            <wp:effectExtent l="0" t="0" r="0" b="0"/>
            <wp:docPr id="113"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3"/>
                    <a:srcRect/>
                    <a:stretch>
                      <a:fillRect/>
                    </a:stretch>
                  </pic:blipFill>
                  <pic:spPr>
                    <a:xfrm>
                      <a:off x="0" y="0"/>
                      <a:ext cx="5943600" cy="5118100"/>
                    </a:xfrm>
                    <a:prstGeom prst="rect">
                      <a:avLst/>
                    </a:prstGeom>
                    <a:ln/>
                  </pic:spPr>
                </pic:pic>
              </a:graphicData>
            </a:graphic>
          </wp:inline>
        </w:drawing>
      </w:r>
    </w:p>
    <w:p w14:paraId="779D0CC3" w14:textId="77777777" w:rsidR="003872A3" w:rsidRPr="00DF7657" w:rsidRDefault="00B51DFF">
      <w:pPr>
        <w:spacing w:before="240" w:after="240"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Figure </w:t>
      </w:r>
      <w:r w:rsidR="008805C5" w:rsidRPr="00DF7657">
        <w:rPr>
          <w:rFonts w:ascii="Times New Roman" w:eastAsia="Times New Roman" w:hAnsi="Times New Roman" w:cs="Times New Roman"/>
          <w:b/>
          <w:sz w:val="24"/>
          <w:szCs w:val="24"/>
        </w:rPr>
        <w:t>4</w:t>
      </w:r>
      <w:r w:rsidRPr="00DF7657">
        <w:rPr>
          <w:rFonts w:ascii="Times New Roman" w:eastAsia="Times New Roman" w:hAnsi="Times New Roman" w:cs="Times New Roman"/>
          <w:b/>
          <w:sz w:val="24"/>
          <w:szCs w:val="24"/>
        </w:rPr>
        <w:t>: Saunder’s research onion</w:t>
      </w:r>
    </w:p>
    <w:p w14:paraId="5EFF8A67" w14:textId="77777777" w:rsidR="003872A3" w:rsidRPr="00DF7657" w:rsidRDefault="00B51DFF">
      <w:pPr>
        <w:spacing w:before="240" w:after="240"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(Source: Saunders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
    <w:p w14:paraId="0C6D6B1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research paper's philosophy, which demonstrates recognising the "aims &amp; objectives" of the stipulated themes of inquiries, is the key phase in the methodology of an investigation. </w:t>
      </w:r>
      <w:proofErr w:type="spellStart"/>
      <w:r w:rsidRPr="00DF7657">
        <w:rPr>
          <w:rFonts w:ascii="Times New Roman" w:eastAsia="Times New Roman" w:hAnsi="Times New Roman" w:cs="Times New Roman"/>
          <w:sz w:val="24"/>
          <w:szCs w:val="24"/>
          <w:highlight w:val="white"/>
        </w:rPr>
        <w:t>Shirooyehpour</w:t>
      </w:r>
      <w:proofErr w:type="spellEnd"/>
      <w:r w:rsidRPr="00DF7657">
        <w:rPr>
          <w:rFonts w:ascii="Times New Roman" w:eastAsia="Times New Roman" w:hAnsi="Times New Roman" w:cs="Times New Roman"/>
          <w:sz w:val="24"/>
          <w:szCs w:val="24"/>
          <w:highlight w:val="white"/>
        </w:rPr>
        <w:t xml:space="preserve"> and Fazli, </w:t>
      </w:r>
      <w:r w:rsidRPr="00DF7657">
        <w:rPr>
          <w:rFonts w:ascii="Times New Roman" w:eastAsia="Times New Roman" w:hAnsi="Times New Roman" w:cs="Times New Roman"/>
          <w:sz w:val="24"/>
          <w:szCs w:val="24"/>
        </w:rPr>
        <w:t xml:space="preserve">(2022), analysis claims that the inquiry process governs how the supporting data is evaluated in relation to the designated inquiry dispute. This is promptly followed by the research design process, which distinguishes the key resources expected for successfully finishing all components of the investigation. The subsequent part of the research onion centres on the "data acquisition method," which is a means of assembling data or pertinent details from countless sources that are in tune with the study's criteria. </w:t>
      </w:r>
    </w:p>
    <w:p w14:paraId="5CB2D4E8"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Following this part, the sampling method or population approach is used for organising the information gathered in order to make certain correct interpretations of the data. The relationship between the inquiry strategy and the research objectives is an additional part of the onion model since it is vital for clarifying how the investigation methodology fits into the key research subjects. "Research ethics" and "Shortcomings of the research" are further included in the "research onion" that has been developed. </w:t>
      </w:r>
    </w:p>
    <w:p w14:paraId="539EA9E9" w14:textId="77777777" w:rsidR="003872A3" w:rsidRPr="00DF7657" w:rsidRDefault="00B51DFF">
      <w:pPr>
        <w:pStyle w:val="Heading2"/>
      </w:pPr>
      <w:bookmarkStart w:id="21" w:name="_heading=h.3l18frh" w:colFirst="0" w:colLast="0"/>
      <w:bookmarkEnd w:id="21"/>
      <w:r w:rsidRPr="00DF7657">
        <w:t xml:space="preserve">3.3 Research philosophy </w:t>
      </w:r>
    </w:p>
    <w:p w14:paraId="08E9437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investigatory technique's "inquiry philosophy" is an essential aspect since it assists in identifying the purposes and objectives of the </w:t>
      </w:r>
      <w:proofErr w:type="gramStart"/>
      <w:r w:rsidRPr="00DF7657">
        <w:rPr>
          <w:rFonts w:ascii="Times New Roman" w:eastAsia="Times New Roman" w:hAnsi="Times New Roman" w:cs="Times New Roman"/>
          <w:sz w:val="24"/>
          <w:szCs w:val="24"/>
        </w:rPr>
        <w:t>particular inquiry</w:t>
      </w:r>
      <w:proofErr w:type="gramEnd"/>
      <w:r w:rsidRPr="00DF7657">
        <w:rPr>
          <w:rFonts w:ascii="Times New Roman" w:eastAsia="Times New Roman" w:hAnsi="Times New Roman" w:cs="Times New Roman"/>
          <w:sz w:val="24"/>
          <w:szCs w:val="24"/>
        </w:rPr>
        <w:t xml:space="preserve">. In order to determine the efficacy or accuracy of the study's results, it turns crucial to identify vital and topical objectives alongside targets.  By offering an intriguing motive to read the results, it provides a major difference in drawing in readers who are interested. "Positivism" &amp; "interpretivism" are the two separate subclasses of investigative philosophy. The "interpretivism investigation philosophy" has been implemented in this </w:t>
      </w:r>
      <w:proofErr w:type="gramStart"/>
      <w:r w:rsidRPr="00DF7657">
        <w:rPr>
          <w:rFonts w:ascii="Times New Roman" w:eastAsia="Times New Roman" w:hAnsi="Times New Roman" w:cs="Times New Roman"/>
          <w:sz w:val="24"/>
          <w:szCs w:val="24"/>
        </w:rPr>
        <w:t>particular research</w:t>
      </w:r>
      <w:proofErr w:type="gramEnd"/>
      <w:r w:rsidRPr="00DF7657">
        <w:rPr>
          <w:rFonts w:ascii="Times New Roman" w:eastAsia="Times New Roman" w:hAnsi="Times New Roman" w:cs="Times New Roman"/>
          <w:sz w:val="24"/>
          <w:szCs w:val="24"/>
        </w:rPr>
        <w:t xml:space="preserve"> assessment in order to professionally execute the study.</w:t>
      </w:r>
    </w:p>
    <w:p w14:paraId="77CEBED7"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Justification</w:t>
      </w:r>
    </w:p>
    <w:p w14:paraId="517C334B"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Nickerson, </w:t>
      </w:r>
      <w:r w:rsidRPr="00DF7657">
        <w:rPr>
          <w:rFonts w:ascii="Times New Roman" w:eastAsia="Times New Roman" w:hAnsi="Times New Roman" w:cs="Times New Roman"/>
          <w:sz w:val="24"/>
          <w:szCs w:val="24"/>
        </w:rPr>
        <w:t xml:space="preserve">(2022) claims that the "positivism inquiry Philosophy" contributed to connecting objectives to appropriate data and getting rid of inconsistency. The key information is then emphasised and presented in a variety of ways in connection to the main topic of the research. Contrarily, </w:t>
      </w:r>
      <w:r w:rsidRPr="00DF7657">
        <w:rPr>
          <w:rFonts w:ascii="Times New Roman" w:eastAsia="Times New Roman" w:hAnsi="Times New Roman" w:cs="Times New Roman"/>
          <w:sz w:val="24"/>
          <w:szCs w:val="24"/>
          <w:highlight w:val="white"/>
        </w:rPr>
        <w:t xml:space="preserve">Ikram and </w:t>
      </w:r>
      <w:proofErr w:type="spellStart"/>
      <w:r w:rsidRPr="00DF7657">
        <w:rPr>
          <w:rFonts w:ascii="Times New Roman" w:eastAsia="Times New Roman" w:hAnsi="Times New Roman" w:cs="Times New Roman"/>
          <w:sz w:val="24"/>
          <w:szCs w:val="24"/>
          <w:highlight w:val="white"/>
        </w:rPr>
        <w:t>Kenayathulla</w:t>
      </w:r>
      <w:proofErr w:type="spellEnd"/>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sz w:val="24"/>
          <w:szCs w:val="24"/>
        </w:rPr>
        <w:t>(2022), believe that the study's primary obstacles have been ultimately exposed through the adoption of the "positivism inquiry philosophy" in determining the project's inception and progression. Therefore, the "positivism investigative philosophy" is being used to explore the analysis of the e-commerce strategies for enhancing sales as well as organisational performance in the light of the retail firms of the UK.</w:t>
      </w:r>
    </w:p>
    <w:p w14:paraId="24C8A162" w14:textId="77777777" w:rsidR="003872A3" w:rsidRPr="00DF7657" w:rsidRDefault="00B51DFF">
      <w:pPr>
        <w:pStyle w:val="Heading2"/>
      </w:pPr>
      <w:bookmarkStart w:id="22" w:name="_heading=h.206ipza" w:colFirst="0" w:colLast="0"/>
      <w:bookmarkEnd w:id="22"/>
      <w:r w:rsidRPr="00DF7657">
        <w:t>3.4 Research approach</w:t>
      </w:r>
    </w:p>
    <w:p w14:paraId="3FE3FDF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accordance with the study of </w:t>
      </w:r>
      <w:r w:rsidRPr="00DF7657">
        <w:rPr>
          <w:rFonts w:ascii="Times New Roman" w:eastAsia="Times New Roman" w:hAnsi="Times New Roman" w:cs="Times New Roman"/>
          <w:sz w:val="24"/>
          <w:szCs w:val="24"/>
          <w:highlight w:val="white"/>
        </w:rPr>
        <w:t xml:space="preserve">Mehrad and Zangeneh, </w:t>
      </w:r>
      <w:r w:rsidRPr="00DF7657">
        <w:rPr>
          <w:rFonts w:ascii="Times New Roman" w:eastAsia="Times New Roman" w:hAnsi="Times New Roman" w:cs="Times New Roman"/>
          <w:sz w:val="24"/>
          <w:szCs w:val="24"/>
        </w:rPr>
        <w:t xml:space="preserve">(2019), the investigative technique is a strategy that organises information inquiry using efficient tactics. Numerous kinds of inquiry patterns, like inductive, deductive, or abductive, in addition to their contributions to the collection and analysis of significant data, also aid in the deciphering of the outcomes. The </w:t>
      </w:r>
      <w:r w:rsidRPr="00DF7657">
        <w:rPr>
          <w:rFonts w:ascii="Times New Roman" w:eastAsia="Times New Roman" w:hAnsi="Times New Roman" w:cs="Times New Roman"/>
          <w:sz w:val="24"/>
          <w:szCs w:val="24"/>
        </w:rPr>
        <w:lastRenderedPageBreak/>
        <w:t xml:space="preserve">inquiry system is advantageous since it fosters the expression of the relevant aspects related to the specified study matter. A good exploration strategy involving a data-gathering stance that also drops the likelihood of intricacy in the research process and functions to ensure the most beneficial results from the information obtained makes it easier to look at the data. </w:t>
      </w:r>
    </w:p>
    <w:p w14:paraId="28931D57"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Justification </w:t>
      </w:r>
    </w:p>
    <w:p w14:paraId="2ED94AF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"deductive study approach" has been relied on to efficiently group the data that is acquired for this specific investigation. According to </w:t>
      </w:r>
      <w:r w:rsidRPr="00DF7657">
        <w:rPr>
          <w:rFonts w:ascii="Times New Roman" w:eastAsia="Times New Roman" w:hAnsi="Times New Roman" w:cs="Times New Roman"/>
          <w:sz w:val="24"/>
          <w:szCs w:val="24"/>
          <w:highlight w:val="white"/>
        </w:rPr>
        <w:t xml:space="preserve">Walter and Ophir, </w:t>
      </w:r>
      <w:r w:rsidRPr="00DF7657">
        <w:rPr>
          <w:rFonts w:ascii="Times New Roman" w:eastAsia="Times New Roman" w:hAnsi="Times New Roman" w:cs="Times New Roman"/>
          <w:sz w:val="24"/>
          <w:szCs w:val="24"/>
        </w:rPr>
        <w:t xml:space="preserve">(2019), this investigation's strategy is regarded as valuable </w:t>
      </w:r>
      <w:proofErr w:type="gramStart"/>
      <w:r w:rsidRPr="00DF7657">
        <w:rPr>
          <w:rFonts w:ascii="Times New Roman" w:eastAsia="Times New Roman" w:hAnsi="Times New Roman" w:cs="Times New Roman"/>
          <w:sz w:val="24"/>
          <w:szCs w:val="24"/>
        </w:rPr>
        <w:t>due to the fact that</w:t>
      </w:r>
      <w:proofErr w:type="gramEnd"/>
      <w:r w:rsidRPr="00DF7657">
        <w:rPr>
          <w:rFonts w:ascii="Times New Roman" w:eastAsia="Times New Roman" w:hAnsi="Times New Roman" w:cs="Times New Roman"/>
          <w:sz w:val="24"/>
          <w:szCs w:val="24"/>
        </w:rPr>
        <w:t xml:space="preserve"> promotes to the removal of any kind of repeated hypothesis that obscures the study. The "deductive approach's" agility enhances the study's purely descriptive process and supports the establishment of new hypotheses. As it turned out, as stated by </w:t>
      </w:r>
      <w:r w:rsidRPr="00DF7657">
        <w:rPr>
          <w:rFonts w:ascii="Times New Roman" w:eastAsia="Times New Roman" w:hAnsi="Times New Roman" w:cs="Times New Roman"/>
          <w:sz w:val="24"/>
          <w:szCs w:val="24"/>
          <w:highlight w:val="white"/>
        </w:rPr>
        <w:t xml:space="preserve">Eger and </w:t>
      </w:r>
      <w:proofErr w:type="spellStart"/>
      <w:r w:rsidRPr="00DF7657">
        <w:rPr>
          <w:rFonts w:ascii="Times New Roman" w:eastAsia="Times New Roman" w:hAnsi="Times New Roman" w:cs="Times New Roman"/>
          <w:sz w:val="24"/>
          <w:szCs w:val="24"/>
          <w:highlight w:val="white"/>
        </w:rPr>
        <w:t>Hjerm</w:t>
      </w:r>
      <w:proofErr w:type="spellEnd"/>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sz w:val="24"/>
          <w:szCs w:val="24"/>
        </w:rPr>
        <w:t>(2022), this evaluation simplified the reliability of the speculation, improving the study's worth. Conversely, the "inductive approach" assists in less complicated diagnosing problems and possesses a commendable power to flare.</w:t>
      </w:r>
    </w:p>
    <w:p w14:paraId="611D3CE5" w14:textId="77777777" w:rsidR="003872A3" w:rsidRPr="00DF7657" w:rsidRDefault="00B51DFF">
      <w:pPr>
        <w:pStyle w:val="Heading2"/>
      </w:pPr>
      <w:bookmarkStart w:id="23" w:name="_heading=h.4k668n3" w:colFirst="0" w:colLast="0"/>
      <w:bookmarkEnd w:id="23"/>
      <w:r w:rsidRPr="00DF7657">
        <w:t xml:space="preserve">3.5 Research design  </w:t>
      </w:r>
    </w:p>
    <w:p w14:paraId="39B5F742"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"Research design" refers to the procedures as well as tools enabling individual investigators in carrying out their inquiry's operations successfully. According to the study of </w:t>
      </w:r>
      <w:r w:rsidRPr="00DF7657">
        <w:rPr>
          <w:rFonts w:ascii="Times New Roman" w:eastAsia="Times New Roman" w:hAnsi="Times New Roman" w:cs="Times New Roman"/>
          <w:sz w:val="24"/>
          <w:szCs w:val="24"/>
          <w:highlight w:val="white"/>
        </w:rPr>
        <w:t xml:space="preserve">Kratochwill </w:t>
      </w:r>
      <w:r w:rsidRPr="00DF7657">
        <w:rPr>
          <w:rFonts w:ascii="Times New Roman" w:eastAsia="Times New Roman" w:hAnsi="Times New Roman" w:cs="Times New Roman"/>
          <w:i/>
          <w:sz w:val="24"/>
          <w:szCs w:val="24"/>
          <w:highlight w:val="white"/>
        </w:rPr>
        <w:t xml:space="preserve">et al. </w:t>
      </w:r>
      <w:r w:rsidRPr="00DF7657">
        <w:rPr>
          <w:rFonts w:ascii="Times New Roman" w:eastAsia="Times New Roman" w:hAnsi="Times New Roman" w:cs="Times New Roman"/>
          <w:sz w:val="24"/>
          <w:szCs w:val="24"/>
        </w:rPr>
        <w:t xml:space="preserve">(2023), research design aids in recognising eventual challenges that might crop up as the process of inquiry develops. The investigation's design aids in dealing with the multiple aspects in the most effective way due to the use of a planned technique for carrying out the study, which further assists to provide engaging study outcomes. Three different sorts of investigation designs are exploratory, explanatory, and even descriptive. </w:t>
      </w:r>
    </w:p>
    <w:p w14:paraId="14DB5F31"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Justification </w:t>
      </w:r>
    </w:p>
    <w:p w14:paraId="3EDFA7D4"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For the purpose of this investigation, the pertinent investigators have chosen to apply the "descriptive inquiring design" to assure thorough tracking of all the variables without continually shifting these variables in a methodical manner. Descriptive study designs, in accordance with </w:t>
      </w:r>
      <w:r w:rsidRPr="00DF7657">
        <w:rPr>
          <w:rFonts w:ascii="Times New Roman" w:eastAsia="Times New Roman" w:hAnsi="Times New Roman" w:cs="Times New Roman"/>
          <w:sz w:val="24"/>
          <w:szCs w:val="24"/>
          <w:highlight w:val="white"/>
        </w:rPr>
        <w:t xml:space="preserve">Mishra and Alok, </w:t>
      </w:r>
      <w:r w:rsidRPr="00DF7657">
        <w:rPr>
          <w:rFonts w:ascii="Times New Roman" w:eastAsia="Times New Roman" w:hAnsi="Times New Roman" w:cs="Times New Roman"/>
          <w:sz w:val="24"/>
          <w:szCs w:val="24"/>
        </w:rPr>
        <w:t xml:space="preserve">(2022), aid in accumulating the information necessary to describe the circumstance or the data collected. A descriptive approach </w:t>
      </w:r>
      <w:proofErr w:type="gramStart"/>
      <w:r w:rsidRPr="00DF7657">
        <w:rPr>
          <w:rFonts w:ascii="Times New Roman" w:eastAsia="Times New Roman" w:hAnsi="Times New Roman" w:cs="Times New Roman"/>
          <w:sz w:val="24"/>
          <w:szCs w:val="24"/>
        </w:rPr>
        <w:t>is capable of helping</w:t>
      </w:r>
      <w:proofErr w:type="gramEnd"/>
      <w:r w:rsidRPr="00DF7657">
        <w:rPr>
          <w:rFonts w:ascii="Times New Roman" w:eastAsia="Times New Roman" w:hAnsi="Times New Roman" w:cs="Times New Roman"/>
          <w:sz w:val="24"/>
          <w:szCs w:val="24"/>
        </w:rPr>
        <w:t xml:space="preserve"> oversee the subject's multitude of characteristics, and it additionally contributes to making sure the ideal researchers get every detail required to effectively carry out the study's goals. With a special emphasis on the evaluation of the retail sectors of the UK, the analysis of the e-</w:t>
      </w:r>
      <w:r w:rsidRPr="00DF7657">
        <w:rPr>
          <w:rFonts w:ascii="Times New Roman" w:eastAsia="Times New Roman" w:hAnsi="Times New Roman" w:cs="Times New Roman"/>
          <w:sz w:val="24"/>
          <w:szCs w:val="24"/>
        </w:rPr>
        <w:lastRenderedPageBreak/>
        <w:t>commerce strategies for enhancing sales as well as organisational performance can be done with this "research design".</w:t>
      </w:r>
    </w:p>
    <w:p w14:paraId="25363F5E" w14:textId="77777777" w:rsidR="003872A3" w:rsidRPr="00DF7657" w:rsidRDefault="00B51DFF">
      <w:pPr>
        <w:pStyle w:val="Heading2"/>
      </w:pPr>
      <w:bookmarkStart w:id="24" w:name="_heading=h.2zbgiuw" w:colFirst="0" w:colLast="0"/>
      <w:bookmarkEnd w:id="24"/>
      <w:r w:rsidRPr="00DF7657">
        <w:t xml:space="preserve">3.6 Data collection  </w:t>
      </w:r>
    </w:p>
    <w:p w14:paraId="2D29BA56"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As per </w:t>
      </w:r>
      <w:r w:rsidRPr="00DF7657">
        <w:rPr>
          <w:rFonts w:ascii="Times New Roman" w:eastAsia="Times New Roman" w:hAnsi="Times New Roman" w:cs="Times New Roman"/>
          <w:sz w:val="24"/>
          <w:szCs w:val="24"/>
          <w:highlight w:val="white"/>
        </w:rPr>
        <w:t xml:space="preserve">Schneider and </w:t>
      </w:r>
      <w:proofErr w:type="spellStart"/>
      <w:r w:rsidRPr="00DF7657">
        <w:rPr>
          <w:rFonts w:ascii="Times New Roman" w:eastAsia="Times New Roman" w:hAnsi="Times New Roman" w:cs="Times New Roman"/>
          <w:sz w:val="24"/>
          <w:szCs w:val="24"/>
          <w:highlight w:val="white"/>
        </w:rPr>
        <w:t>Harknett</w:t>
      </w:r>
      <w:proofErr w:type="spellEnd"/>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sz w:val="24"/>
          <w:szCs w:val="24"/>
        </w:rPr>
        <w:t xml:space="preserve">(2022), the technique for collecting data is a way of gathering appropriate information from a variety of sites that are consistent with the investigation topic or its aims. Using potent and thorough investigation, the data gathered from a variety of useful sources aid in producing reliable results that are relevant to the study. The data gathered through an efficient data-gathering approach are used for directing the readers of the research, letting them to readily and confidently interpret the results of the research. The concepts of "primary information collection" together with "secondary information collection" relate to two different "information acquisition methods" that give researchers guidelines regarding how they can gather facts from relevant sources in order to finish the study. </w:t>
      </w:r>
    </w:p>
    <w:p w14:paraId="34DE5022" w14:textId="77777777" w:rsidR="003872A3" w:rsidRPr="00DF7657" w:rsidRDefault="00B51DFF">
      <w:pPr>
        <w:spacing w:before="240" w:after="240"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Justification</w:t>
      </w:r>
    </w:p>
    <w:p w14:paraId="4FB4E87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'primary dataset collection' methodology is used in the current investigation for gaining information from the people who responded. According to </w:t>
      </w:r>
      <w:r w:rsidRPr="00DF7657">
        <w:rPr>
          <w:rFonts w:ascii="Times New Roman" w:eastAsia="Times New Roman" w:hAnsi="Times New Roman" w:cs="Times New Roman"/>
          <w:sz w:val="24"/>
          <w:szCs w:val="24"/>
          <w:highlight w:val="white"/>
        </w:rPr>
        <w:t xml:space="preserve">Mazhar </w:t>
      </w:r>
      <w:r w:rsidRPr="00DF7657">
        <w:rPr>
          <w:rFonts w:ascii="Times New Roman" w:eastAsia="Times New Roman" w:hAnsi="Times New Roman" w:cs="Times New Roman"/>
          <w:i/>
          <w:sz w:val="24"/>
          <w:szCs w:val="24"/>
          <w:highlight w:val="white"/>
        </w:rPr>
        <w:t xml:space="preserve">et al. </w:t>
      </w:r>
      <w:r w:rsidRPr="00DF7657">
        <w:rPr>
          <w:rFonts w:ascii="Times New Roman" w:eastAsia="Times New Roman" w:hAnsi="Times New Roman" w:cs="Times New Roman"/>
          <w:sz w:val="24"/>
          <w:szCs w:val="24"/>
        </w:rPr>
        <w:t>(2021), leveraging surveys as one of the important ways of acquiring data enables investigators to collect evidence directly from respondents, limiting the possibility of getting confusing or inaccurate information from different sources. In this scenario, feedback that was predominantly gathered through surveys is furthermore kept within an "excel spreadsheet," assisting the participating researchers with evaluating the information and seeing trends associated with it to effectively complete the inquiry.</w:t>
      </w:r>
    </w:p>
    <w:p w14:paraId="6A47EFD4" w14:textId="77777777" w:rsidR="003872A3" w:rsidRPr="00DF7657" w:rsidRDefault="00B51DFF">
      <w:pPr>
        <w:pStyle w:val="Heading2"/>
      </w:pPr>
      <w:bookmarkStart w:id="25" w:name="_heading=h.1egqt2p" w:colFirst="0" w:colLast="0"/>
      <w:bookmarkEnd w:id="25"/>
      <w:r w:rsidRPr="00DF7657">
        <w:t>3.7 Population and sampling method</w:t>
      </w:r>
    </w:p>
    <w:p w14:paraId="64C891D9"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 survey was distributed to 75 employees from UK retail organisations to guarantee a successful research study. The study was carried out using prominent social media sites including Facebook and Instagram. Following that, analysis of the data was carried out employing the SPSS software.</w:t>
      </w:r>
    </w:p>
    <w:p w14:paraId="7D901901" w14:textId="77777777" w:rsidR="003872A3" w:rsidRPr="00DF7657" w:rsidRDefault="00B51DFF">
      <w:pPr>
        <w:pStyle w:val="Heading2"/>
      </w:pPr>
      <w:bookmarkStart w:id="26" w:name="_heading=h.3ygebqi" w:colFirst="0" w:colLast="0"/>
      <w:bookmarkEnd w:id="26"/>
      <w:r w:rsidRPr="00DF7657">
        <w:lastRenderedPageBreak/>
        <w:t>3.8 Data Analysis</w:t>
      </w:r>
    </w:p>
    <w:p w14:paraId="1C1C4024" w14:textId="77777777" w:rsidR="003872A3" w:rsidRPr="00DF7657" w:rsidRDefault="00B51DFF">
      <w:pPr>
        <w:pStyle w:val="Heading2"/>
        <w:rPr>
          <w:b w:val="0"/>
        </w:rPr>
      </w:pPr>
      <w:bookmarkStart w:id="27" w:name="_heading=h.wsx6f4ooyest" w:colFirst="0" w:colLast="0"/>
      <w:bookmarkEnd w:id="27"/>
      <w:r w:rsidRPr="00DF7657">
        <w:rPr>
          <w:b w:val="0"/>
        </w:rPr>
        <w:t>In the study, the data analysis aids in conducting an in-depth examination, in terms of procuring appropriate factual data-based information (</w:t>
      </w:r>
      <w:r w:rsidRPr="00DF7657">
        <w:rPr>
          <w:b w:val="0"/>
          <w:highlight w:val="white"/>
        </w:rPr>
        <w:t xml:space="preserve">Mishra </w:t>
      </w:r>
      <w:r w:rsidRPr="00DF7657">
        <w:rPr>
          <w:b w:val="0"/>
          <w:i/>
          <w:highlight w:val="white"/>
        </w:rPr>
        <w:t xml:space="preserve">et al. </w:t>
      </w:r>
      <w:r w:rsidRPr="00DF7657">
        <w:rPr>
          <w:b w:val="0"/>
          <w:highlight w:val="white"/>
        </w:rPr>
        <w:t>2019</w:t>
      </w:r>
      <w:r w:rsidRPr="00DF7657">
        <w:rPr>
          <w:b w:val="0"/>
        </w:rPr>
        <w:t xml:space="preserve">). By analysing the data, the research study has been executed appropriately. The data analysis process is divided into two sections: “Thematic” and “Statistical Analysis”. </w:t>
      </w:r>
    </w:p>
    <w:p w14:paraId="02D55376" w14:textId="77777777" w:rsidR="003872A3" w:rsidRPr="00DF7657" w:rsidRDefault="00B51DFF">
      <w:pP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Justification</w:t>
      </w:r>
    </w:p>
    <w:p w14:paraId="4CEF9A0D"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study has utilised the “statistical data analysis process” which is effective in procuring real-time data in connection with the study and through this, the purpose of the study has been obtained appropriately (</w:t>
      </w:r>
      <w:r w:rsidRPr="00DF7657">
        <w:rPr>
          <w:rFonts w:ascii="Times New Roman" w:eastAsia="Times New Roman" w:hAnsi="Times New Roman" w:cs="Times New Roman"/>
          <w:sz w:val="24"/>
          <w:szCs w:val="24"/>
          <w:highlight w:val="white"/>
        </w:rPr>
        <w:t xml:space="preserve">Vasiliev and </w:t>
      </w:r>
      <w:proofErr w:type="spellStart"/>
      <w:r w:rsidRPr="00DF7657">
        <w:rPr>
          <w:rFonts w:ascii="Times New Roman" w:eastAsia="Times New Roman" w:hAnsi="Times New Roman" w:cs="Times New Roman"/>
          <w:sz w:val="24"/>
          <w:szCs w:val="24"/>
          <w:highlight w:val="white"/>
        </w:rPr>
        <w:t>Odinokov</w:t>
      </w:r>
      <w:proofErr w:type="spellEnd"/>
      <w:r w:rsidRPr="00DF7657">
        <w:rPr>
          <w:rFonts w:ascii="Times New Roman" w:eastAsia="Times New Roman" w:hAnsi="Times New Roman" w:cs="Times New Roman"/>
          <w:sz w:val="24"/>
          <w:szCs w:val="24"/>
          <w:highlight w:val="white"/>
        </w:rPr>
        <w:t>, 2019</w:t>
      </w:r>
      <w:r w:rsidRPr="00DF7657">
        <w:rPr>
          <w:rFonts w:ascii="Times New Roman" w:eastAsia="Times New Roman" w:hAnsi="Times New Roman" w:cs="Times New Roman"/>
          <w:sz w:val="24"/>
          <w:szCs w:val="24"/>
        </w:rPr>
        <w:t xml:space="preserve">). In this way, the researcher can optimise successful outcomes along with efficiency.  </w:t>
      </w:r>
    </w:p>
    <w:p w14:paraId="1EF5C9CE" w14:textId="77777777" w:rsidR="003872A3" w:rsidRPr="00DF7657" w:rsidRDefault="00B51DFF">
      <w:pPr>
        <w:pStyle w:val="Heading2"/>
      </w:pPr>
      <w:bookmarkStart w:id="28" w:name="_heading=h.2dlolyb" w:colFirst="0" w:colLast="0"/>
      <w:bookmarkEnd w:id="28"/>
      <w:r w:rsidRPr="00DF7657">
        <w:t xml:space="preserve">3.9 Interconnecting Objectives with Methodology </w:t>
      </w:r>
    </w:p>
    <w:p w14:paraId="564BAF96" w14:textId="77777777" w:rsidR="003872A3" w:rsidRPr="00DF7657" w:rsidRDefault="00B51DFF">
      <w:pPr>
        <w:pStyle w:val="Heading2"/>
        <w:rPr>
          <w:b w:val="0"/>
        </w:rPr>
      </w:pPr>
      <w:bookmarkStart w:id="29" w:name="_heading=h.cyqtydvjqksb" w:colFirst="0" w:colLast="0"/>
      <w:bookmarkEnd w:id="29"/>
      <w:r w:rsidRPr="00DF7657">
        <w:rPr>
          <w:b w:val="0"/>
        </w:rPr>
        <w:t>By understanding the discussion regarding the several phases of the research onion model, it has been stated that the implementation of the “primary data collection method” is effective in procuring proper insights about the E-CS which improve sales and organisational performance of the UK retail industry. The “positivism philosophy” is effective in analysing the facts related to the subject matter by aligning with the theoretical perspectives (</w:t>
      </w:r>
      <w:proofErr w:type="spellStart"/>
      <w:r w:rsidRPr="00DF7657">
        <w:rPr>
          <w:b w:val="0"/>
          <w:highlight w:val="white"/>
        </w:rPr>
        <w:t>Marsonet</w:t>
      </w:r>
      <w:proofErr w:type="spellEnd"/>
      <w:r w:rsidRPr="00DF7657">
        <w:rPr>
          <w:b w:val="0"/>
          <w:highlight w:val="white"/>
        </w:rPr>
        <w:t>, 2019</w:t>
      </w:r>
      <w:r w:rsidRPr="00DF7657">
        <w:rPr>
          <w:b w:val="0"/>
        </w:rPr>
        <w:t xml:space="preserve">). Moreover, the quantitative research strategy is effective in collecting real-time data about sales and organisational performance which also enhances the reliability of the study appropriately. </w:t>
      </w:r>
    </w:p>
    <w:p w14:paraId="309BFFD6" w14:textId="77777777" w:rsidR="003872A3" w:rsidRPr="00DF7657" w:rsidRDefault="00B51DFF">
      <w:pPr>
        <w:pStyle w:val="Heading2"/>
      </w:pPr>
      <w:bookmarkStart w:id="30" w:name="_heading=h.sqyw64" w:colFirst="0" w:colLast="0"/>
      <w:bookmarkEnd w:id="30"/>
      <w:r w:rsidRPr="00DF7657">
        <w:t>3.10 Research Limitations</w:t>
      </w:r>
    </w:p>
    <w:p w14:paraId="6BB26F42"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a dissertation study, the limitations are defined as the setbacks in the study which are creating several difficulties while getting relevant outcomes. According to </w:t>
      </w:r>
      <w:r w:rsidRPr="00DF7657">
        <w:rPr>
          <w:rFonts w:ascii="Times New Roman" w:eastAsia="Times New Roman" w:hAnsi="Times New Roman" w:cs="Times New Roman"/>
          <w:sz w:val="24"/>
          <w:szCs w:val="24"/>
          <w:highlight w:val="white"/>
        </w:rPr>
        <w:t xml:space="preserve">Pandey and Pandey, </w:t>
      </w:r>
      <w:r w:rsidRPr="00DF7657">
        <w:rPr>
          <w:rFonts w:ascii="Times New Roman" w:eastAsia="Times New Roman" w:hAnsi="Times New Roman" w:cs="Times New Roman"/>
          <w:sz w:val="24"/>
          <w:szCs w:val="24"/>
        </w:rPr>
        <w:t xml:space="preserve">(2021), the research has faced limitations in the process of research design and through this, the research has failed to get authentic data for this study. On the other hand, the researcher might face limitations due to the incorporation of the “primary data collection method”. The data collection process is </w:t>
      </w:r>
      <w:proofErr w:type="gramStart"/>
      <w:r w:rsidRPr="00DF7657">
        <w:rPr>
          <w:rFonts w:ascii="Times New Roman" w:eastAsia="Times New Roman" w:hAnsi="Times New Roman" w:cs="Times New Roman"/>
          <w:sz w:val="24"/>
          <w:szCs w:val="24"/>
        </w:rPr>
        <w:t>effective</w:t>
      </w:r>
      <w:proofErr w:type="gramEnd"/>
      <w:r w:rsidRPr="00DF7657">
        <w:rPr>
          <w:rFonts w:ascii="Times New Roman" w:eastAsia="Times New Roman" w:hAnsi="Times New Roman" w:cs="Times New Roman"/>
          <w:sz w:val="24"/>
          <w:szCs w:val="24"/>
        </w:rPr>
        <w:t xml:space="preserve"> but it takes maximum time to optimise the data and it takes too much cost as well. In this way, the researcher can face challenges in terms of getting proper outcomes. </w:t>
      </w:r>
    </w:p>
    <w:p w14:paraId="376331DC" w14:textId="77777777" w:rsidR="003872A3" w:rsidRPr="00DF7657" w:rsidRDefault="00B51DFF">
      <w:pPr>
        <w:pStyle w:val="Heading2"/>
      </w:pPr>
      <w:bookmarkStart w:id="31" w:name="_heading=h.3cqmetx" w:colFirst="0" w:colLast="0"/>
      <w:bookmarkEnd w:id="31"/>
      <w:r w:rsidRPr="00DF7657">
        <w:lastRenderedPageBreak/>
        <w:t>3.11 Research Ethics</w:t>
      </w:r>
    </w:p>
    <w:p w14:paraId="737C9A90"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In terms of getting desirable outcomes through the study, it is essential to understand ethical values properly. While collecting the necessary data, the researcher needs to state various procedures which help in getting proper study results. In terms of providing plagiarism-free content, the researcher needs to adhere to the ethical and moral values related to the “Code of Conduct” (</w:t>
      </w:r>
      <w:proofErr w:type="spellStart"/>
      <w:r w:rsidRPr="00DF7657">
        <w:rPr>
          <w:rFonts w:ascii="Times New Roman" w:eastAsia="Times New Roman" w:hAnsi="Times New Roman" w:cs="Times New Roman"/>
          <w:sz w:val="24"/>
          <w:szCs w:val="24"/>
          <w:highlight w:val="white"/>
        </w:rPr>
        <w:t>Hagendorff</w:t>
      </w:r>
      <w:proofErr w:type="spellEnd"/>
      <w:r w:rsidRPr="00DF7657">
        <w:rPr>
          <w:rFonts w:ascii="Times New Roman" w:eastAsia="Times New Roman" w:hAnsi="Times New Roman" w:cs="Times New Roman"/>
          <w:sz w:val="24"/>
          <w:szCs w:val="24"/>
          <w:highlight w:val="white"/>
        </w:rPr>
        <w:t>, 2020</w:t>
      </w:r>
      <w:r w:rsidRPr="00DF7657">
        <w:rPr>
          <w:rFonts w:ascii="Times New Roman" w:eastAsia="Times New Roman" w:hAnsi="Times New Roman" w:cs="Times New Roman"/>
          <w:sz w:val="24"/>
          <w:szCs w:val="24"/>
        </w:rPr>
        <w:t xml:space="preserve">). In this process, the researcher needs to incorporate academic sources as well. On the other hand, to maintain reliability, the rules and regulations of the “Data Protection Act” are effective for this. In this way, the researcher can maintain the validity of the study properly. </w:t>
      </w:r>
    </w:p>
    <w:p w14:paraId="0E4277C2" w14:textId="77777777" w:rsidR="003872A3" w:rsidRPr="00DF7657" w:rsidRDefault="00B51DFF">
      <w:pPr>
        <w:pStyle w:val="Heading2"/>
      </w:pPr>
      <w:bookmarkStart w:id="32" w:name="_heading=h.1rvwp1q" w:colFirst="0" w:colLast="0"/>
      <w:bookmarkEnd w:id="32"/>
      <w:r w:rsidRPr="00DF7657">
        <w:t>3.12 Conclusion</w:t>
      </w:r>
    </w:p>
    <w:p w14:paraId="26F90141"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While collecting the data related to e-commerce strategies, the researcher has followed the stages of research onion appropriately. In this way, the study has also provided proper justification regarding every method appropriately. The section has also highlighted the importance of adhering to ethical considerations in terms of reducing the gaps properly. </w:t>
      </w:r>
    </w:p>
    <w:p w14:paraId="39B1E1CC" w14:textId="77777777" w:rsidR="003872A3" w:rsidRPr="00DF7657" w:rsidRDefault="00B51DFF">
      <w:pPr>
        <w:spacing w:line="360" w:lineRule="auto"/>
        <w:jc w:val="both"/>
      </w:pPr>
      <w:r w:rsidRPr="00DF7657">
        <w:br w:type="page"/>
      </w:r>
    </w:p>
    <w:p w14:paraId="78301803" w14:textId="77777777" w:rsidR="003872A3" w:rsidRPr="00DF7657" w:rsidRDefault="00B51DFF">
      <w:pPr>
        <w:pStyle w:val="Heading1"/>
      </w:pPr>
      <w:bookmarkStart w:id="33" w:name="_heading=h.4bvk7pj" w:colFirst="0" w:colLast="0"/>
      <w:bookmarkEnd w:id="33"/>
      <w:r w:rsidRPr="00DF7657">
        <w:lastRenderedPageBreak/>
        <w:t xml:space="preserve">Chapter 4: Findings and Analysis  </w:t>
      </w:r>
    </w:p>
    <w:p w14:paraId="6816212D" w14:textId="77777777" w:rsidR="003872A3" w:rsidRPr="00DF7657" w:rsidRDefault="00B51DFF">
      <w:pPr>
        <w:pStyle w:val="Heading2"/>
      </w:pPr>
      <w:bookmarkStart w:id="34" w:name="_heading=h.2r0uhxc" w:colFirst="0" w:colLast="0"/>
      <w:bookmarkEnd w:id="34"/>
      <w:r w:rsidRPr="00DF7657">
        <w:t xml:space="preserve">4.1. Introduction </w:t>
      </w:r>
    </w:p>
    <w:p w14:paraId="34039F61"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the following chapter, a distinct focus has been provided on the understanding of statistical data through SPSS analysis. Through the analysis, a keen focus would be provided on the association of the dependent and independent variables through the acceptance of the specified hypotheses. Alternatively, graphical analysis would be conducted to visually represent the response of the participants and aid in the understanding of the relevant data. Discussion would be carried out to highlight the key findings </w:t>
      </w:r>
      <w:proofErr w:type="spellStart"/>
      <w:r w:rsidRPr="00DF7657">
        <w:rPr>
          <w:rFonts w:ascii="Times New Roman" w:eastAsia="Times New Roman" w:hAnsi="Times New Roman" w:cs="Times New Roman"/>
          <w:sz w:val="24"/>
          <w:szCs w:val="24"/>
        </w:rPr>
        <w:t>analyzed</w:t>
      </w:r>
      <w:proofErr w:type="spellEnd"/>
      <w:r w:rsidRPr="00DF7657">
        <w:rPr>
          <w:rFonts w:ascii="Times New Roman" w:eastAsia="Times New Roman" w:hAnsi="Times New Roman" w:cs="Times New Roman"/>
          <w:sz w:val="24"/>
          <w:szCs w:val="24"/>
        </w:rPr>
        <w:t xml:space="preserve"> through descriptive statis, correlation analysis, graphical data, as well as regression analysis. </w:t>
      </w:r>
    </w:p>
    <w:p w14:paraId="0A061286" w14:textId="77777777" w:rsidR="003872A3" w:rsidRPr="00DF7657" w:rsidRDefault="00B51DFF">
      <w:pPr>
        <w:pStyle w:val="Heading2"/>
      </w:pPr>
      <w:bookmarkStart w:id="35" w:name="_heading=h.1664s55" w:colFirst="0" w:colLast="0"/>
      <w:bookmarkEnd w:id="35"/>
      <w:r w:rsidRPr="00DF7657">
        <w:t xml:space="preserve">4.2 Findings </w:t>
      </w:r>
    </w:p>
    <w:p w14:paraId="260160B2" w14:textId="77777777" w:rsidR="003872A3" w:rsidRPr="00DF7657" w:rsidRDefault="00B51DFF">
      <w:pPr>
        <w:pStyle w:val="Heading2"/>
      </w:pPr>
      <w:bookmarkStart w:id="36" w:name="_heading=h.3q5sasy" w:colFirst="0" w:colLast="0"/>
      <w:bookmarkEnd w:id="36"/>
      <w:r w:rsidRPr="00DF7657">
        <w:t xml:space="preserve">4.2.1 Specification of variables </w:t>
      </w:r>
    </w:p>
    <w:p w14:paraId="1DE7411E"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need to specify the identified dependent and independent values is essential to structure the statistical analysis for the research (Mishra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 xml:space="preserve">2019). Dependent variables are the measurable values which are thoroughly studied to calculate its impact for the long-term benefits of the organization. Whereas the independent variables are independent entities, which are usually non-measurable. However, these variables are used for comparison purposes to signify the impact of dependent variables. </w:t>
      </w:r>
    </w:p>
    <w:tbl>
      <w:tblPr>
        <w:tblStyle w:val="aff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F7657" w:rsidRPr="00DF7657" w14:paraId="4E59AEF0" w14:textId="77777777">
        <w:tc>
          <w:tcPr>
            <w:tcW w:w="4514" w:type="dxa"/>
            <w:shd w:val="clear" w:color="auto" w:fill="auto"/>
            <w:tcMar>
              <w:top w:w="100" w:type="dxa"/>
              <w:left w:w="100" w:type="dxa"/>
              <w:bottom w:w="100" w:type="dxa"/>
              <w:right w:w="100" w:type="dxa"/>
            </w:tcMar>
          </w:tcPr>
          <w:p w14:paraId="4BB9D511"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Dependent variable </w:t>
            </w:r>
          </w:p>
        </w:tc>
        <w:tc>
          <w:tcPr>
            <w:tcW w:w="4515" w:type="dxa"/>
            <w:shd w:val="clear" w:color="auto" w:fill="auto"/>
            <w:tcMar>
              <w:top w:w="100" w:type="dxa"/>
              <w:left w:w="100" w:type="dxa"/>
              <w:bottom w:w="100" w:type="dxa"/>
              <w:right w:w="100" w:type="dxa"/>
            </w:tcMar>
          </w:tcPr>
          <w:p w14:paraId="332FDDB8"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Enhance in sales</w:t>
            </w:r>
          </w:p>
        </w:tc>
      </w:tr>
      <w:tr w:rsidR="00DF7657" w:rsidRPr="00DF7657" w14:paraId="3E474DC5" w14:textId="77777777">
        <w:tc>
          <w:tcPr>
            <w:tcW w:w="4514" w:type="dxa"/>
            <w:shd w:val="clear" w:color="auto" w:fill="auto"/>
            <w:tcMar>
              <w:top w:w="100" w:type="dxa"/>
              <w:left w:w="100" w:type="dxa"/>
              <w:bottom w:w="100" w:type="dxa"/>
              <w:right w:w="100" w:type="dxa"/>
            </w:tcMar>
          </w:tcPr>
          <w:p w14:paraId="619917E2"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Independent variables </w:t>
            </w:r>
          </w:p>
        </w:tc>
        <w:tc>
          <w:tcPr>
            <w:tcW w:w="4515" w:type="dxa"/>
            <w:shd w:val="clear" w:color="auto" w:fill="auto"/>
            <w:tcMar>
              <w:top w:w="100" w:type="dxa"/>
              <w:left w:w="100" w:type="dxa"/>
              <w:bottom w:w="100" w:type="dxa"/>
              <w:right w:w="100" w:type="dxa"/>
            </w:tcMar>
          </w:tcPr>
          <w:p w14:paraId="49362C1E"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Ecommerce benefit in organization, Effective strategies, and Develop trends</w:t>
            </w:r>
          </w:p>
        </w:tc>
      </w:tr>
    </w:tbl>
    <w:p w14:paraId="507F545C"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Table 1: Specification of variables </w:t>
      </w:r>
    </w:p>
    <w:p w14:paraId="3FD42670"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the above table, the dependent variable is “enhance in sales”, whereas the independent variables are “ecommerce benefit in organization”, “effective strategies”, and “develop trends”. </w:t>
      </w:r>
    </w:p>
    <w:p w14:paraId="48D3686F" w14:textId="77777777" w:rsidR="003872A3" w:rsidRPr="00DF7657" w:rsidRDefault="00B51DFF">
      <w:pPr>
        <w:pStyle w:val="Heading2"/>
      </w:pPr>
      <w:bookmarkStart w:id="37" w:name="_heading=h.25b2l0r" w:colFirst="0" w:colLast="0"/>
      <w:bookmarkEnd w:id="37"/>
      <w:r w:rsidRPr="00DF7657">
        <w:t xml:space="preserve">4.2.2 Specification of hypothesis </w:t>
      </w:r>
    </w:p>
    <w:p w14:paraId="715A4AAE"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hypotheses are formulated in the SPSS data to enhance the integrity of the statistical analysis and further develop a deeper understanding of the results of the numerous statistical parameters (Washington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 xml:space="preserve">2020). The null and alternate hypothesis are utilized to structure the base for this statistical analysis data. </w:t>
      </w:r>
    </w:p>
    <w:tbl>
      <w:tblPr>
        <w:tblStyle w:val="aff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F7657" w:rsidRPr="00DF7657" w14:paraId="3494F4F4" w14:textId="77777777">
        <w:tc>
          <w:tcPr>
            <w:tcW w:w="2258" w:type="dxa"/>
            <w:shd w:val="clear" w:color="auto" w:fill="auto"/>
            <w:tcMar>
              <w:top w:w="100" w:type="dxa"/>
              <w:left w:w="100" w:type="dxa"/>
              <w:bottom w:w="100" w:type="dxa"/>
              <w:right w:w="100" w:type="dxa"/>
            </w:tcMar>
          </w:tcPr>
          <w:p w14:paraId="2FEFE5AE" w14:textId="77777777" w:rsidR="003872A3" w:rsidRPr="00DF7657" w:rsidRDefault="00B51DF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lastRenderedPageBreak/>
              <w:t xml:space="preserve">Hypothesis </w:t>
            </w:r>
          </w:p>
        </w:tc>
        <w:tc>
          <w:tcPr>
            <w:tcW w:w="2257" w:type="dxa"/>
            <w:shd w:val="clear" w:color="auto" w:fill="auto"/>
            <w:tcMar>
              <w:top w:w="100" w:type="dxa"/>
              <w:left w:w="100" w:type="dxa"/>
              <w:bottom w:w="100" w:type="dxa"/>
              <w:right w:w="100" w:type="dxa"/>
            </w:tcMar>
          </w:tcPr>
          <w:p w14:paraId="214B106A" w14:textId="77777777" w:rsidR="003872A3" w:rsidRPr="00DF7657" w:rsidRDefault="00B51DF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Statement </w:t>
            </w:r>
          </w:p>
        </w:tc>
        <w:tc>
          <w:tcPr>
            <w:tcW w:w="2257" w:type="dxa"/>
            <w:shd w:val="clear" w:color="auto" w:fill="auto"/>
            <w:tcMar>
              <w:top w:w="100" w:type="dxa"/>
              <w:left w:w="100" w:type="dxa"/>
              <w:bottom w:w="100" w:type="dxa"/>
              <w:right w:w="100" w:type="dxa"/>
            </w:tcMar>
          </w:tcPr>
          <w:p w14:paraId="57C181EE" w14:textId="77777777" w:rsidR="003872A3" w:rsidRPr="00DF7657" w:rsidRDefault="00B51DF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p-value</w:t>
            </w:r>
          </w:p>
        </w:tc>
        <w:tc>
          <w:tcPr>
            <w:tcW w:w="2257" w:type="dxa"/>
            <w:shd w:val="clear" w:color="auto" w:fill="auto"/>
            <w:tcMar>
              <w:top w:w="100" w:type="dxa"/>
              <w:left w:w="100" w:type="dxa"/>
              <w:bottom w:w="100" w:type="dxa"/>
              <w:right w:w="100" w:type="dxa"/>
            </w:tcMar>
          </w:tcPr>
          <w:p w14:paraId="35A275FB" w14:textId="77777777" w:rsidR="003872A3" w:rsidRPr="00DF7657" w:rsidRDefault="00B51DF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Result</w:t>
            </w:r>
          </w:p>
        </w:tc>
      </w:tr>
      <w:tr w:rsidR="00DF7657" w:rsidRPr="00DF7657" w14:paraId="731D438B" w14:textId="77777777">
        <w:tc>
          <w:tcPr>
            <w:tcW w:w="2258" w:type="dxa"/>
            <w:shd w:val="clear" w:color="auto" w:fill="auto"/>
            <w:tcMar>
              <w:top w:w="100" w:type="dxa"/>
              <w:left w:w="100" w:type="dxa"/>
              <w:bottom w:w="100" w:type="dxa"/>
              <w:right w:w="100" w:type="dxa"/>
            </w:tcMar>
          </w:tcPr>
          <w:p w14:paraId="5185F527"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H0</w:t>
            </w:r>
          </w:p>
        </w:tc>
        <w:tc>
          <w:tcPr>
            <w:tcW w:w="2257" w:type="dxa"/>
            <w:shd w:val="clear" w:color="auto" w:fill="auto"/>
            <w:tcMar>
              <w:top w:w="100" w:type="dxa"/>
              <w:left w:w="100" w:type="dxa"/>
              <w:bottom w:w="100" w:type="dxa"/>
              <w:right w:w="100" w:type="dxa"/>
            </w:tcMar>
          </w:tcPr>
          <w:p w14:paraId="1B1AC212"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There is no significant impact of the e-commerce strategies on the sales and performance </w:t>
            </w:r>
          </w:p>
        </w:tc>
        <w:tc>
          <w:tcPr>
            <w:tcW w:w="2257" w:type="dxa"/>
            <w:shd w:val="clear" w:color="auto" w:fill="auto"/>
            <w:tcMar>
              <w:top w:w="100" w:type="dxa"/>
              <w:left w:w="100" w:type="dxa"/>
              <w:bottom w:w="100" w:type="dxa"/>
              <w:right w:w="100" w:type="dxa"/>
            </w:tcMar>
          </w:tcPr>
          <w:p w14:paraId="6C93EB67"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0.00</w:t>
            </w:r>
          </w:p>
        </w:tc>
        <w:tc>
          <w:tcPr>
            <w:tcW w:w="2257" w:type="dxa"/>
            <w:shd w:val="clear" w:color="auto" w:fill="auto"/>
            <w:tcMar>
              <w:top w:w="100" w:type="dxa"/>
              <w:left w:w="100" w:type="dxa"/>
              <w:bottom w:w="100" w:type="dxa"/>
              <w:right w:w="100" w:type="dxa"/>
            </w:tcMar>
          </w:tcPr>
          <w:p w14:paraId="01BAB779"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Rejected</w:t>
            </w:r>
          </w:p>
        </w:tc>
      </w:tr>
      <w:tr w:rsidR="00DF7657" w:rsidRPr="00DF7657" w14:paraId="241E7A50" w14:textId="77777777">
        <w:tc>
          <w:tcPr>
            <w:tcW w:w="2258" w:type="dxa"/>
            <w:shd w:val="clear" w:color="auto" w:fill="auto"/>
            <w:tcMar>
              <w:top w:w="100" w:type="dxa"/>
              <w:left w:w="100" w:type="dxa"/>
              <w:bottom w:w="100" w:type="dxa"/>
              <w:right w:w="100" w:type="dxa"/>
            </w:tcMar>
          </w:tcPr>
          <w:p w14:paraId="44B51A3E"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H1</w:t>
            </w:r>
          </w:p>
        </w:tc>
        <w:tc>
          <w:tcPr>
            <w:tcW w:w="2257" w:type="dxa"/>
            <w:shd w:val="clear" w:color="auto" w:fill="auto"/>
            <w:tcMar>
              <w:top w:w="100" w:type="dxa"/>
              <w:left w:w="100" w:type="dxa"/>
              <w:bottom w:w="100" w:type="dxa"/>
              <w:right w:w="100" w:type="dxa"/>
            </w:tcMar>
          </w:tcPr>
          <w:p w14:paraId="72BC98E8"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There is a significant impact of the e-commerce strategies on sales and performance </w:t>
            </w:r>
          </w:p>
        </w:tc>
        <w:tc>
          <w:tcPr>
            <w:tcW w:w="2257" w:type="dxa"/>
            <w:shd w:val="clear" w:color="auto" w:fill="auto"/>
            <w:tcMar>
              <w:top w:w="100" w:type="dxa"/>
              <w:left w:w="100" w:type="dxa"/>
              <w:bottom w:w="100" w:type="dxa"/>
              <w:right w:w="100" w:type="dxa"/>
            </w:tcMar>
          </w:tcPr>
          <w:p w14:paraId="4842FB0F"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0.00</w:t>
            </w:r>
          </w:p>
        </w:tc>
        <w:tc>
          <w:tcPr>
            <w:tcW w:w="2257" w:type="dxa"/>
            <w:shd w:val="clear" w:color="auto" w:fill="auto"/>
            <w:tcMar>
              <w:top w:w="100" w:type="dxa"/>
              <w:left w:w="100" w:type="dxa"/>
              <w:bottom w:w="100" w:type="dxa"/>
              <w:right w:w="100" w:type="dxa"/>
            </w:tcMar>
          </w:tcPr>
          <w:p w14:paraId="4CA6552D" w14:textId="77777777" w:rsidR="003872A3" w:rsidRPr="00DF7657" w:rsidRDefault="00B51DF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Accepted</w:t>
            </w:r>
          </w:p>
        </w:tc>
      </w:tr>
    </w:tbl>
    <w:p w14:paraId="4047162B"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Table 2: Specification of hypothesis </w:t>
      </w:r>
    </w:p>
    <w:p w14:paraId="022A57ED"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According to the table, if the p-value of the null hypothesis (H0) is less than 0.05 (&gt;0.05), the specified statement is rejected. On the other hand, if the p-value of the alternative hypothesis (H1) is less than 0.05 (&gt;0.05), then the alternative hypothesis is accepted. </w:t>
      </w:r>
    </w:p>
    <w:p w14:paraId="2D7BCC95" w14:textId="77777777" w:rsidR="003872A3" w:rsidRPr="00DF7657" w:rsidRDefault="00B51DFF">
      <w:pPr>
        <w:pStyle w:val="Heading2"/>
      </w:pPr>
      <w:bookmarkStart w:id="38" w:name="_heading=h.kgcv8k" w:colFirst="0" w:colLast="0"/>
      <w:bookmarkEnd w:id="38"/>
      <w:r w:rsidRPr="00DF7657">
        <w:t xml:space="preserve">4.2.3 Descriptive statistics </w:t>
      </w:r>
    </w:p>
    <w:p w14:paraId="01642D6D"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39CB28E4" wp14:editId="41EC7A3C">
            <wp:extent cx="6044098" cy="2843664"/>
            <wp:effectExtent l="0" t="0" r="0" b="0"/>
            <wp:docPr id="116"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4"/>
                    <a:srcRect/>
                    <a:stretch>
                      <a:fillRect/>
                    </a:stretch>
                  </pic:blipFill>
                  <pic:spPr>
                    <a:xfrm>
                      <a:off x="0" y="0"/>
                      <a:ext cx="6044098" cy="2843664"/>
                    </a:xfrm>
                    <a:prstGeom prst="rect">
                      <a:avLst/>
                    </a:prstGeom>
                    <a:ln/>
                  </pic:spPr>
                </pic:pic>
              </a:graphicData>
            </a:graphic>
          </wp:inline>
        </w:drawing>
      </w:r>
    </w:p>
    <w:p w14:paraId="7B2F690A" w14:textId="77777777" w:rsidR="003872A3" w:rsidRPr="00DF7657" w:rsidRDefault="003872A3">
      <w:pPr>
        <w:spacing w:line="360" w:lineRule="auto"/>
        <w:jc w:val="center"/>
        <w:rPr>
          <w:rFonts w:ascii="Times New Roman" w:eastAsia="Times New Roman" w:hAnsi="Times New Roman" w:cs="Times New Roman"/>
          <w:b/>
          <w:sz w:val="24"/>
          <w:szCs w:val="24"/>
        </w:rPr>
      </w:pPr>
    </w:p>
    <w:p w14:paraId="64DD988C"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Figure </w:t>
      </w:r>
      <w:r w:rsidR="008805C5" w:rsidRPr="00DF7657">
        <w:rPr>
          <w:rFonts w:ascii="Times New Roman" w:eastAsia="Times New Roman" w:hAnsi="Times New Roman" w:cs="Times New Roman"/>
          <w:b/>
          <w:sz w:val="24"/>
          <w:szCs w:val="24"/>
        </w:rPr>
        <w:t>5</w:t>
      </w:r>
      <w:r w:rsidRPr="00DF7657">
        <w:rPr>
          <w:rFonts w:ascii="Times New Roman" w:eastAsia="Times New Roman" w:hAnsi="Times New Roman" w:cs="Times New Roman"/>
          <w:b/>
          <w:sz w:val="24"/>
          <w:szCs w:val="24"/>
        </w:rPr>
        <w:t xml:space="preserve">: Descriptive statistics </w:t>
      </w:r>
    </w:p>
    <w:p w14:paraId="2432183D"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t>
      </w:r>
      <w:proofErr w:type="gramStart"/>
      <w:r w:rsidRPr="00DF7657">
        <w:rPr>
          <w:rFonts w:ascii="Times New Roman" w:eastAsia="Times New Roman" w:hAnsi="Times New Roman" w:cs="Times New Roman"/>
          <w:sz w:val="24"/>
          <w:szCs w:val="24"/>
        </w:rPr>
        <w:t>source</w:t>
      </w:r>
      <w:proofErr w:type="gramEnd"/>
      <w:r w:rsidRPr="00DF7657">
        <w:rPr>
          <w:rFonts w:ascii="Times New Roman" w:eastAsia="Times New Roman" w:hAnsi="Times New Roman" w:cs="Times New Roman"/>
          <w:sz w:val="24"/>
          <w:szCs w:val="24"/>
        </w:rPr>
        <w:t>: self-created)</w:t>
      </w:r>
    </w:p>
    <w:p w14:paraId="30D8ACC9"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The process that is related to the "descriptive statistics", is concerned with the process of depiction of the given set of information as presented in the firm of data. This in detail provides description on the statistical collection of information and helps in assessing the maximum likelihood that can be achieved through the depiction of the various "variability indicators" (Evans, 2019). Considering the data set that is provided, it is noted that, the mean value of the variable, "age" is observed to be "1.81" and the value of standard deviation has been noted to be "0.692". Additionally, from the given table it is noted that the mean value for gender has been "1.28" and the standard value has been "0.452". Therefore, from this </w:t>
      </w:r>
      <w:proofErr w:type="gramStart"/>
      <w:r w:rsidRPr="00DF7657">
        <w:rPr>
          <w:rFonts w:ascii="Times New Roman" w:eastAsia="Times New Roman" w:hAnsi="Times New Roman" w:cs="Times New Roman"/>
          <w:sz w:val="24"/>
          <w:szCs w:val="24"/>
        </w:rPr>
        <w:t>calculation it can be seen that, deviation</w:t>
      </w:r>
      <w:proofErr w:type="gramEnd"/>
      <w:r w:rsidRPr="00DF7657">
        <w:rPr>
          <w:rFonts w:ascii="Times New Roman" w:eastAsia="Times New Roman" w:hAnsi="Times New Roman" w:cs="Times New Roman"/>
          <w:sz w:val="24"/>
          <w:szCs w:val="24"/>
        </w:rPr>
        <w:t xml:space="preserve"> value for gender is greater than the value of deviation for the age. However, despite "gender" having a greater deviation, it is clustered more around the mean since the difference between the mean variable and standard deviation is comparatively lower than "age". Additionally, in accordance </w:t>
      </w:r>
      <w:proofErr w:type="gramStart"/>
      <w:r w:rsidRPr="00DF7657">
        <w:rPr>
          <w:rFonts w:ascii="Times New Roman" w:eastAsia="Times New Roman" w:hAnsi="Times New Roman" w:cs="Times New Roman"/>
          <w:sz w:val="24"/>
          <w:szCs w:val="24"/>
        </w:rPr>
        <w:t>to</w:t>
      </w:r>
      <w:proofErr w:type="gramEnd"/>
      <w:r w:rsidRPr="00DF7657">
        <w:rPr>
          <w:rFonts w:ascii="Times New Roman" w:eastAsia="Times New Roman" w:hAnsi="Times New Roman" w:cs="Times New Roman"/>
          <w:sz w:val="24"/>
          <w:szCs w:val="24"/>
        </w:rPr>
        <w:t xml:space="preserve"> this, it is also observed that, the mean of the "concept for e-commerce" is observed to be "1.53" and that of the "effective strategies" that is implemented is observed to be "2.13". In relation to these interpretations, the interpretation of the variance and the value of skewness is also observed. The skewness values for </w:t>
      </w:r>
      <w:proofErr w:type="gramStart"/>
      <w:r w:rsidRPr="00DF7657">
        <w:rPr>
          <w:rFonts w:ascii="Times New Roman" w:eastAsia="Times New Roman" w:hAnsi="Times New Roman" w:cs="Times New Roman"/>
          <w:sz w:val="24"/>
          <w:szCs w:val="24"/>
        </w:rPr>
        <w:t>aforementioned variables</w:t>
      </w:r>
      <w:proofErr w:type="gramEnd"/>
      <w:r w:rsidRPr="00DF7657">
        <w:rPr>
          <w:rFonts w:ascii="Times New Roman" w:eastAsia="Times New Roman" w:hAnsi="Times New Roman" w:cs="Times New Roman"/>
          <w:sz w:val="24"/>
          <w:szCs w:val="24"/>
        </w:rPr>
        <w:t xml:space="preserve"> are observed to be "0.265", "1.000", "1.061" and "1.342", respectively. After these interpretations, it is observed from the descriptive table that, variables like, the effect of the strategies, utilisation of the operations and the implementation of the mitigation strategies in a proper manner, are some of the effective variables that have a standard deviation value which is more than "1". In accordance with all these, the "mean, standard deviation value, variance and skewness value of "implementation of effective strategies in performance" is observed to be "1.69", "0.826", "0.783" and "0.651", respectively. From this interpretation it is observed that the effectiveness of the strategies is more observed when it comes to the working and operations of the performance of the organisation. </w:t>
      </w:r>
    </w:p>
    <w:p w14:paraId="03695F95" w14:textId="77777777" w:rsidR="003872A3" w:rsidRPr="00DF7657" w:rsidRDefault="003872A3">
      <w:bookmarkStart w:id="39" w:name="_heading=h.hd8xc1ilixuv" w:colFirst="0" w:colLast="0"/>
      <w:bookmarkEnd w:id="39"/>
    </w:p>
    <w:p w14:paraId="7C849252" w14:textId="77777777" w:rsidR="003872A3" w:rsidRPr="00DF7657" w:rsidRDefault="00B51DFF">
      <w:pPr>
        <w:rPr>
          <w:rFonts w:ascii="Times New Roman" w:eastAsia="Times New Roman" w:hAnsi="Times New Roman" w:cs="Times New Roman"/>
          <w:b/>
          <w:sz w:val="24"/>
          <w:szCs w:val="24"/>
        </w:rPr>
      </w:pPr>
      <w:r w:rsidRPr="00DF7657">
        <w:br w:type="page"/>
      </w:r>
    </w:p>
    <w:p w14:paraId="04EE40AA" w14:textId="77777777" w:rsidR="003872A3" w:rsidRPr="00DF7657" w:rsidRDefault="00B51DFF">
      <w:pPr>
        <w:pStyle w:val="Heading2"/>
      </w:pPr>
      <w:bookmarkStart w:id="40" w:name="_heading=h.34g0dwd" w:colFirst="0" w:colLast="0"/>
      <w:bookmarkEnd w:id="40"/>
      <w:r w:rsidRPr="00DF7657">
        <w:lastRenderedPageBreak/>
        <w:t xml:space="preserve">4.2.4 Graphical analysis </w:t>
      </w:r>
    </w:p>
    <w:p w14:paraId="43336A63" w14:textId="77777777" w:rsidR="003872A3" w:rsidRPr="00DF7657" w:rsidRDefault="003872A3">
      <w:pPr>
        <w:spacing w:line="360" w:lineRule="auto"/>
        <w:jc w:val="both"/>
        <w:rPr>
          <w:rFonts w:ascii="Times New Roman" w:eastAsia="Times New Roman" w:hAnsi="Times New Roman" w:cs="Times New Roman"/>
          <w:b/>
          <w:sz w:val="24"/>
          <w:szCs w:val="24"/>
        </w:rPr>
      </w:pPr>
    </w:p>
    <w:p w14:paraId="26852D63" w14:textId="77777777" w:rsidR="003872A3" w:rsidRPr="00DF7657" w:rsidRDefault="00B51DFF">
      <w:pP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281A2D9C" wp14:editId="0F547D09">
            <wp:extent cx="5731200" cy="3683000"/>
            <wp:effectExtent l="0" t="0" r="0" b="0"/>
            <wp:docPr id="11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5"/>
                    <a:srcRect/>
                    <a:stretch>
                      <a:fillRect/>
                    </a:stretch>
                  </pic:blipFill>
                  <pic:spPr>
                    <a:xfrm>
                      <a:off x="0" y="0"/>
                      <a:ext cx="5731200" cy="3683000"/>
                    </a:xfrm>
                    <a:prstGeom prst="rect">
                      <a:avLst/>
                    </a:prstGeom>
                    <a:ln/>
                  </pic:spPr>
                </pic:pic>
              </a:graphicData>
            </a:graphic>
          </wp:inline>
        </w:drawing>
      </w:r>
    </w:p>
    <w:p w14:paraId="5E2AE523"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1: Age</w:t>
      </w:r>
    </w:p>
    <w:p w14:paraId="2EA55611"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17E3A8AA"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According to the graph, out of 75 participants, 34% were under the age of 21, 50% were between the ages of 31 and 40, and 16% were beyond 40. According to the interpretation, those between the ages of 31 and 40 were the most engaged participants, enthusiastically contributing with thorough replies throughout the interview procedure.</w:t>
      </w:r>
    </w:p>
    <w:p w14:paraId="13CA371C"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374D810F" wp14:editId="335CFE88">
            <wp:extent cx="5731200" cy="3492500"/>
            <wp:effectExtent l="0" t="0" r="0" b="0"/>
            <wp:docPr id="11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5731200" cy="3492500"/>
                    </a:xfrm>
                    <a:prstGeom prst="rect">
                      <a:avLst/>
                    </a:prstGeom>
                    <a:ln/>
                  </pic:spPr>
                </pic:pic>
              </a:graphicData>
            </a:graphic>
          </wp:inline>
        </w:drawing>
      </w:r>
    </w:p>
    <w:p w14:paraId="4FB0ED3C"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2: Gender</w:t>
      </w:r>
    </w:p>
    <w:p w14:paraId="5189FC40"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359EFAD8" w14:textId="77777777" w:rsidR="003872A3" w:rsidRPr="00DF7657" w:rsidRDefault="00B51DFF">
      <w:pP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sz w:val="24"/>
          <w:szCs w:val="24"/>
        </w:rPr>
        <w:t>From the above graph it can be stated that there were 75 participants, with 72% men and 28% women. According to the graph, there were more men than women participants. As a result, based on the information provided, it is incorrect to conclude that male candidates provided more information because they had a greater interest in the interview rounds.</w:t>
      </w:r>
    </w:p>
    <w:p w14:paraId="2F09F0E9"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119D7855" wp14:editId="611E0EF2">
            <wp:extent cx="5731200" cy="4241800"/>
            <wp:effectExtent l="0" t="0" r="0" b="0"/>
            <wp:docPr id="1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731200" cy="4241800"/>
                    </a:xfrm>
                    <a:prstGeom prst="rect">
                      <a:avLst/>
                    </a:prstGeom>
                    <a:ln/>
                  </pic:spPr>
                </pic:pic>
              </a:graphicData>
            </a:graphic>
          </wp:inline>
        </w:drawing>
      </w:r>
    </w:p>
    <w:p w14:paraId="2B6BD637"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3: Working Years</w:t>
      </w:r>
    </w:p>
    <w:p w14:paraId="6305BEF7"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6E7BF267"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According to the graph, 24% of participants have 5-7 years of experience in the retail sector, while 68% of participants have 2-4 years of industry experience. Furthermore, 8% of people have been employed in retail for more than 7 years. The graph shows the distribution of participants' degrees of industry experience, with a sizable share having 2-4 years of experience.</w:t>
      </w:r>
    </w:p>
    <w:p w14:paraId="240F501B" w14:textId="77777777" w:rsidR="003872A3" w:rsidRPr="00DF7657" w:rsidRDefault="003872A3">
      <w:pPr>
        <w:spacing w:line="360" w:lineRule="auto"/>
        <w:jc w:val="both"/>
        <w:rPr>
          <w:rFonts w:ascii="Times New Roman" w:eastAsia="Times New Roman" w:hAnsi="Times New Roman" w:cs="Times New Roman"/>
          <w:sz w:val="24"/>
          <w:szCs w:val="24"/>
        </w:rPr>
      </w:pPr>
    </w:p>
    <w:p w14:paraId="7A80EADB" w14:textId="77777777" w:rsidR="003872A3" w:rsidRPr="00DF7657" w:rsidRDefault="003872A3">
      <w:pPr>
        <w:spacing w:line="360" w:lineRule="auto"/>
        <w:jc w:val="both"/>
        <w:rPr>
          <w:rFonts w:ascii="Times New Roman" w:eastAsia="Times New Roman" w:hAnsi="Times New Roman" w:cs="Times New Roman"/>
          <w:sz w:val="24"/>
          <w:szCs w:val="24"/>
        </w:rPr>
      </w:pPr>
    </w:p>
    <w:p w14:paraId="3EBEC59A"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59305159" wp14:editId="2DADB1B4">
            <wp:extent cx="5731200" cy="4292600"/>
            <wp:effectExtent l="0" t="0" r="0" b="0"/>
            <wp:docPr id="12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5731200" cy="4292600"/>
                    </a:xfrm>
                    <a:prstGeom prst="rect">
                      <a:avLst/>
                    </a:prstGeom>
                    <a:ln/>
                  </pic:spPr>
                </pic:pic>
              </a:graphicData>
            </a:graphic>
          </wp:inline>
        </w:drawing>
      </w:r>
    </w:p>
    <w:p w14:paraId="37AF6A1B"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4: Concept of ecommerce</w:t>
      </w:r>
    </w:p>
    <w:p w14:paraId="5F865A62"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404653DE"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According to the graph, 67% of participants are familiar with e-commerce techniques in the retail sector for increasing sales and organisational success. Furthermore, 13% have no awareness of e-commerce strategies, while 20% have an indifferent response. The graph depicts the varied degrees of awareness and expertise among participants on e-commerce strategies in the retail sector.</w:t>
      </w:r>
    </w:p>
    <w:p w14:paraId="650C458F"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7B870F38" wp14:editId="075FC677">
            <wp:extent cx="5731200" cy="4165600"/>
            <wp:effectExtent l="0" t="0" r="0" b="0"/>
            <wp:docPr id="119"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9"/>
                    <a:srcRect/>
                    <a:stretch>
                      <a:fillRect/>
                    </a:stretch>
                  </pic:blipFill>
                  <pic:spPr>
                    <a:xfrm>
                      <a:off x="0" y="0"/>
                      <a:ext cx="5731200" cy="4165600"/>
                    </a:xfrm>
                    <a:prstGeom prst="rect">
                      <a:avLst/>
                    </a:prstGeom>
                    <a:ln/>
                  </pic:spPr>
                </pic:pic>
              </a:graphicData>
            </a:graphic>
          </wp:inline>
        </w:drawing>
      </w:r>
    </w:p>
    <w:p w14:paraId="22D57DF4"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Graph 5: Effective strategies </w:t>
      </w:r>
    </w:p>
    <w:p w14:paraId="734DCEE8"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0B078F3F"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Graph 5 shows that 33% strongly agree and 48% agree that ecommerce is effective in enhancing sales and organisational success. 2% are neutral, 4% strongly disagree, and 12</w:t>
      </w:r>
      <w:proofErr w:type="gramStart"/>
      <w:r w:rsidRPr="00DF7657">
        <w:rPr>
          <w:rFonts w:ascii="Times New Roman" w:eastAsia="Times New Roman" w:hAnsi="Times New Roman" w:cs="Times New Roman"/>
          <w:sz w:val="24"/>
          <w:szCs w:val="24"/>
        </w:rPr>
        <w:t>%  disagree</w:t>
      </w:r>
      <w:proofErr w:type="gramEnd"/>
      <w:r w:rsidRPr="00DF7657">
        <w:rPr>
          <w:rFonts w:ascii="Times New Roman" w:eastAsia="Times New Roman" w:hAnsi="Times New Roman" w:cs="Times New Roman"/>
          <w:sz w:val="24"/>
          <w:szCs w:val="24"/>
        </w:rPr>
        <w:t xml:space="preserve"> with this statement. According to the graph, a sizable proportion of participants believe that ecommerce can improve sales and organisational success.</w:t>
      </w:r>
    </w:p>
    <w:p w14:paraId="3C0F2C31" w14:textId="77777777" w:rsidR="003872A3" w:rsidRPr="00DF7657" w:rsidRDefault="003872A3">
      <w:pPr>
        <w:spacing w:line="360" w:lineRule="auto"/>
        <w:jc w:val="both"/>
        <w:rPr>
          <w:rFonts w:ascii="Times New Roman" w:eastAsia="Times New Roman" w:hAnsi="Times New Roman" w:cs="Times New Roman"/>
          <w:sz w:val="24"/>
          <w:szCs w:val="24"/>
        </w:rPr>
      </w:pPr>
    </w:p>
    <w:p w14:paraId="2D1F3882" w14:textId="77777777" w:rsidR="003872A3" w:rsidRPr="00DF7657" w:rsidRDefault="003872A3">
      <w:pPr>
        <w:spacing w:line="360" w:lineRule="auto"/>
        <w:jc w:val="both"/>
        <w:rPr>
          <w:rFonts w:ascii="Times New Roman" w:eastAsia="Times New Roman" w:hAnsi="Times New Roman" w:cs="Times New Roman"/>
          <w:sz w:val="24"/>
          <w:szCs w:val="24"/>
        </w:rPr>
      </w:pPr>
    </w:p>
    <w:p w14:paraId="21C78B80"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004D8519" wp14:editId="38F7B699">
            <wp:extent cx="5731200" cy="4432300"/>
            <wp:effectExtent l="0" t="0" r="0" b="0"/>
            <wp:docPr id="12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0"/>
                    <a:srcRect/>
                    <a:stretch>
                      <a:fillRect/>
                    </a:stretch>
                  </pic:blipFill>
                  <pic:spPr>
                    <a:xfrm>
                      <a:off x="0" y="0"/>
                      <a:ext cx="5731200" cy="4432300"/>
                    </a:xfrm>
                    <a:prstGeom prst="rect">
                      <a:avLst/>
                    </a:prstGeom>
                    <a:ln/>
                  </pic:spPr>
                </pic:pic>
              </a:graphicData>
            </a:graphic>
          </wp:inline>
        </w:drawing>
      </w:r>
    </w:p>
    <w:p w14:paraId="7F3F70C8" w14:textId="77777777" w:rsidR="003872A3" w:rsidRPr="00DF7657" w:rsidRDefault="003872A3">
      <w:pPr>
        <w:spacing w:line="360" w:lineRule="auto"/>
        <w:rPr>
          <w:rFonts w:ascii="Times New Roman" w:eastAsia="Times New Roman" w:hAnsi="Times New Roman" w:cs="Times New Roman"/>
          <w:sz w:val="24"/>
          <w:szCs w:val="24"/>
        </w:rPr>
      </w:pPr>
    </w:p>
    <w:p w14:paraId="3FD6AD34"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6: Benefits</w:t>
      </w:r>
    </w:p>
    <w:p w14:paraId="29BF8A2B"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34246B23"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accordance with Graph 6, 73% of the participants are aware of the advantages of e-commerce tactics, whereas 16% are unaware of them. Furthermore, 11% of respondents gave a neutral response. According to the graph, </w:t>
      </w:r>
      <w:proofErr w:type="gramStart"/>
      <w:r w:rsidRPr="00DF7657">
        <w:rPr>
          <w:rFonts w:ascii="Times New Roman" w:eastAsia="Times New Roman" w:hAnsi="Times New Roman" w:cs="Times New Roman"/>
          <w:sz w:val="24"/>
          <w:szCs w:val="24"/>
        </w:rPr>
        <w:t>the majority of</w:t>
      </w:r>
      <w:proofErr w:type="gramEnd"/>
      <w:r w:rsidRPr="00DF7657">
        <w:rPr>
          <w:rFonts w:ascii="Times New Roman" w:eastAsia="Times New Roman" w:hAnsi="Times New Roman" w:cs="Times New Roman"/>
          <w:sz w:val="24"/>
          <w:szCs w:val="24"/>
        </w:rPr>
        <w:t xml:space="preserve"> participants are aware of the benefits of e-commerce methods.</w:t>
      </w:r>
    </w:p>
    <w:p w14:paraId="742EFD8C" w14:textId="77777777" w:rsidR="003872A3" w:rsidRPr="00DF7657" w:rsidRDefault="003872A3">
      <w:pPr>
        <w:spacing w:line="360" w:lineRule="auto"/>
        <w:jc w:val="both"/>
        <w:rPr>
          <w:rFonts w:ascii="Times New Roman" w:eastAsia="Times New Roman" w:hAnsi="Times New Roman" w:cs="Times New Roman"/>
          <w:sz w:val="24"/>
          <w:szCs w:val="24"/>
        </w:rPr>
      </w:pPr>
    </w:p>
    <w:p w14:paraId="49C1C9E9" w14:textId="77777777" w:rsidR="003872A3" w:rsidRPr="00DF7657" w:rsidRDefault="003872A3">
      <w:pPr>
        <w:spacing w:line="360" w:lineRule="auto"/>
        <w:jc w:val="both"/>
        <w:rPr>
          <w:rFonts w:ascii="Times New Roman" w:eastAsia="Times New Roman" w:hAnsi="Times New Roman" w:cs="Times New Roman"/>
          <w:sz w:val="24"/>
          <w:szCs w:val="24"/>
        </w:rPr>
      </w:pPr>
    </w:p>
    <w:p w14:paraId="2A6BD8C5" w14:textId="77777777" w:rsidR="003872A3" w:rsidRPr="00DF7657" w:rsidRDefault="003872A3">
      <w:pPr>
        <w:spacing w:line="360" w:lineRule="auto"/>
        <w:jc w:val="both"/>
        <w:rPr>
          <w:rFonts w:ascii="Times New Roman" w:eastAsia="Times New Roman" w:hAnsi="Times New Roman" w:cs="Times New Roman"/>
          <w:sz w:val="24"/>
          <w:szCs w:val="24"/>
        </w:rPr>
      </w:pPr>
    </w:p>
    <w:p w14:paraId="0667D157" w14:textId="77777777" w:rsidR="003872A3" w:rsidRPr="00DF7657" w:rsidRDefault="003872A3">
      <w:pPr>
        <w:spacing w:line="360" w:lineRule="auto"/>
        <w:jc w:val="both"/>
        <w:rPr>
          <w:rFonts w:ascii="Times New Roman" w:eastAsia="Times New Roman" w:hAnsi="Times New Roman" w:cs="Times New Roman"/>
          <w:sz w:val="24"/>
          <w:szCs w:val="24"/>
        </w:rPr>
      </w:pPr>
    </w:p>
    <w:p w14:paraId="57D6ACED"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1224CD00" wp14:editId="28D92A74">
            <wp:extent cx="5731200" cy="4076700"/>
            <wp:effectExtent l="0" t="0" r="0" b="0"/>
            <wp:docPr id="121"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1"/>
                    <a:srcRect/>
                    <a:stretch>
                      <a:fillRect/>
                    </a:stretch>
                  </pic:blipFill>
                  <pic:spPr>
                    <a:xfrm>
                      <a:off x="0" y="0"/>
                      <a:ext cx="5731200" cy="4076700"/>
                    </a:xfrm>
                    <a:prstGeom prst="rect">
                      <a:avLst/>
                    </a:prstGeom>
                    <a:ln/>
                  </pic:spPr>
                </pic:pic>
              </a:graphicData>
            </a:graphic>
          </wp:inline>
        </w:drawing>
      </w:r>
    </w:p>
    <w:p w14:paraId="61B4F462" w14:textId="77777777" w:rsidR="003872A3" w:rsidRPr="00DF7657" w:rsidRDefault="003872A3">
      <w:pPr>
        <w:spacing w:line="360" w:lineRule="auto"/>
        <w:jc w:val="center"/>
        <w:rPr>
          <w:rFonts w:ascii="Times New Roman" w:eastAsia="Times New Roman" w:hAnsi="Times New Roman" w:cs="Times New Roman"/>
          <w:sz w:val="24"/>
          <w:szCs w:val="24"/>
        </w:rPr>
      </w:pPr>
    </w:p>
    <w:p w14:paraId="76105034"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7: Ecommerce benefit in Organization</w:t>
      </w:r>
    </w:p>
    <w:p w14:paraId="6AE1DDB7"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76039503"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Graph 7 provides fascinating insights into participants' perspectives on the benefits of e-commerce technologies for firms. Expanding consumer base was mentioned by 18% of respondents, while enhanced control systems was mentioned by 26%. Furthermore, 48% mentioned greater profitability, and 8% agreed with </w:t>
      </w:r>
      <w:proofErr w:type="gramStart"/>
      <w:r w:rsidRPr="00DF7657">
        <w:rPr>
          <w:rFonts w:ascii="Times New Roman" w:eastAsia="Times New Roman" w:hAnsi="Times New Roman" w:cs="Times New Roman"/>
          <w:sz w:val="24"/>
          <w:szCs w:val="24"/>
        </w:rPr>
        <w:t>all of</w:t>
      </w:r>
      <w:proofErr w:type="gramEnd"/>
      <w:r w:rsidRPr="00DF7657">
        <w:rPr>
          <w:rFonts w:ascii="Times New Roman" w:eastAsia="Times New Roman" w:hAnsi="Times New Roman" w:cs="Times New Roman"/>
          <w:sz w:val="24"/>
          <w:szCs w:val="24"/>
        </w:rPr>
        <w:t xml:space="preserve"> the benefits. Therefore, the primary benefit of ecommerce helps the organization to enhance their </w:t>
      </w:r>
      <w:proofErr w:type="gramStart"/>
      <w:r w:rsidRPr="00DF7657">
        <w:rPr>
          <w:rFonts w:ascii="Times New Roman" w:eastAsia="Times New Roman" w:hAnsi="Times New Roman" w:cs="Times New Roman"/>
          <w:sz w:val="24"/>
          <w:szCs w:val="24"/>
        </w:rPr>
        <w:t>profitability</w:t>
      </w:r>
      <w:proofErr w:type="gramEnd"/>
    </w:p>
    <w:p w14:paraId="027884B6"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2E3E797C" wp14:editId="2DC75F9E">
            <wp:extent cx="5731200" cy="4292600"/>
            <wp:effectExtent l="0" t="0" r="0" b="0"/>
            <wp:docPr id="12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5731200" cy="4292600"/>
                    </a:xfrm>
                    <a:prstGeom prst="rect">
                      <a:avLst/>
                    </a:prstGeom>
                    <a:ln/>
                  </pic:spPr>
                </pic:pic>
              </a:graphicData>
            </a:graphic>
          </wp:inline>
        </w:drawing>
      </w:r>
    </w:p>
    <w:p w14:paraId="6487EDE4" w14:textId="77777777" w:rsidR="003872A3" w:rsidRPr="00DF7657" w:rsidRDefault="003872A3">
      <w:pPr>
        <w:spacing w:line="360" w:lineRule="auto"/>
        <w:jc w:val="center"/>
        <w:rPr>
          <w:rFonts w:ascii="Times New Roman" w:eastAsia="Times New Roman" w:hAnsi="Times New Roman" w:cs="Times New Roman"/>
          <w:b/>
          <w:sz w:val="24"/>
          <w:szCs w:val="24"/>
        </w:rPr>
      </w:pPr>
    </w:p>
    <w:p w14:paraId="4DBE3160"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8: Utilise in Operation</w:t>
      </w:r>
    </w:p>
    <w:p w14:paraId="14790FC9"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035F58AE"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graph displays information from 75 participants about how e-commerce methods are used in the retail industry. Participants reported using email marketing 19% of the time, upgrading product pages 28% of the time, using social media 37% of the time, and SEO 10% of the time. Furthermore, 6% of participants selected </w:t>
      </w:r>
      <w:proofErr w:type="gramStart"/>
      <w:r w:rsidRPr="00DF7657">
        <w:rPr>
          <w:rFonts w:ascii="Times New Roman" w:eastAsia="Times New Roman" w:hAnsi="Times New Roman" w:cs="Times New Roman"/>
          <w:sz w:val="24"/>
          <w:szCs w:val="24"/>
        </w:rPr>
        <w:t>all of</w:t>
      </w:r>
      <w:proofErr w:type="gramEnd"/>
      <w:r w:rsidRPr="00DF7657">
        <w:rPr>
          <w:rFonts w:ascii="Times New Roman" w:eastAsia="Times New Roman" w:hAnsi="Times New Roman" w:cs="Times New Roman"/>
          <w:sz w:val="24"/>
          <w:szCs w:val="24"/>
        </w:rPr>
        <w:t xml:space="preserve"> the options. The graph's interpretation is that a sizeable percentage of participants think it's important to use different e-commerce methods in the retail industry's everyday operations, with social media being the most frequently stated one.</w:t>
      </w:r>
    </w:p>
    <w:p w14:paraId="7BD9C9B3"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54ABF482" wp14:editId="63CFFD56">
            <wp:extent cx="5731200" cy="4343400"/>
            <wp:effectExtent l="0" t="0" r="0" b="0"/>
            <wp:docPr id="124"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3"/>
                    <a:srcRect/>
                    <a:stretch>
                      <a:fillRect/>
                    </a:stretch>
                  </pic:blipFill>
                  <pic:spPr>
                    <a:xfrm>
                      <a:off x="0" y="0"/>
                      <a:ext cx="5731200" cy="4343400"/>
                    </a:xfrm>
                    <a:prstGeom prst="rect">
                      <a:avLst/>
                    </a:prstGeom>
                    <a:ln/>
                  </pic:spPr>
                </pic:pic>
              </a:graphicData>
            </a:graphic>
          </wp:inline>
        </w:drawing>
      </w:r>
    </w:p>
    <w:p w14:paraId="6D1BC499"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Graph 9: Implementation in </w:t>
      </w:r>
      <w:proofErr w:type="spellStart"/>
      <w:r w:rsidRPr="00DF7657">
        <w:rPr>
          <w:rFonts w:ascii="Times New Roman" w:eastAsia="Times New Roman" w:hAnsi="Times New Roman" w:cs="Times New Roman"/>
          <w:b/>
          <w:sz w:val="24"/>
          <w:szCs w:val="24"/>
        </w:rPr>
        <w:t>Performence</w:t>
      </w:r>
      <w:proofErr w:type="spellEnd"/>
      <w:r w:rsidRPr="00DF7657">
        <w:rPr>
          <w:rFonts w:ascii="Times New Roman" w:eastAsia="Times New Roman" w:hAnsi="Times New Roman" w:cs="Times New Roman"/>
          <w:b/>
          <w:sz w:val="24"/>
          <w:szCs w:val="24"/>
        </w:rPr>
        <w:t xml:space="preserve"> </w:t>
      </w:r>
    </w:p>
    <w:p w14:paraId="5D520310"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2E4C62CB"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Using information from 75 participants, 59% of respondents thought that strategies' adoption had a good effect on organisational performance. On the other hand, 13% believed that no changes could be seen. According to the graph, the majority saw improvements after implementation, while the minority saw no change.</w:t>
      </w:r>
    </w:p>
    <w:p w14:paraId="4376C164" w14:textId="77777777" w:rsidR="003872A3" w:rsidRPr="00DF7657" w:rsidRDefault="003872A3">
      <w:pPr>
        <w:spacing w:line="360" w:lineRule="auto"/>
        <w:jc w:val="both"/>
        <w:rPr>
          <w:rFonts w:ascii="Times New Roman" w:eastAsia="Times New Roman" w:hAnsi="Times New Roman" w:cs="Times New Roman"/>
          <w:sz w:val="24"/>
          <w:szCs w:val="24"/>
        </w:rPr>
      </w:pPr>
    </w:p>
    <w:p w14:paraId="3DE5E348" w14:textId="77777777" w:rsidR="003872A3" w:rsidRPr="00DF7657" w:rsidRDefault="003872A3">
      <w:pPr>
        <w:spacing w:line="360" w:lineRule="auto"/>
        <w:jc w:val="both"/>
        <w:rPr>
          <w:rFonts w:ascii="Times New Roman" w:eastAsia="Times New Roman" w:hAnsi="Times New Roman" w:cs="Times New Roman"/>
          <w:sz w:val="24"/>
          <w:szCs w:val="24"/>
        </w:rPr>
      </w:pPr>
    </w:p>
    <w:p w14:paraId="374D25B6" w14:textId="77777777" w:rsidR="003872A3" w:rsidRPr="00DF7657" w:rsidRDefault="00B51DFF">
      <w:pP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Changes observed in terms of performance in the </w:t>
      </w:r>
      <w:proofErr w:type="gramStart"/>
      <w:r w:rsidRPr="00DF7657">
        <w:rPr>
          <w:rFonts w:ascii="Times New Roman" w:eastAsia="Times New Roman" w:hAnsi="Times New Roman" w:cs="Times New Roman"/>
          <w:b/>
          <w:sz w:val="24"/>
          <w:szCs w:val="24"/>
        </w:rPr>
        <w:t>organisations</w:t>
      </w:r>
      <w:proofErr w:type="gramEnd"/>
    </w:p>
    <w:p w14:paraId="25AC87D1"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Organisations in the UK retail sector who use efficient e-commerce strategies have seen considerable increases in revenues and overall performance. This is consistent with the </w:t>
      </w:r>
      <w:r w:rsidRPr="00DF7657">
        <w:rPr>
          <w:rFonts w:ascii="Times New Roman" w:eastAsia="Times New Roman" w:hAnsi="Times New Roman" w:cs="Times New Roman"/>
          <w:b/>
          <w:sz w:val="24"/>
          <w:szCs w:val="24"/>
        </w:rPr>
        <w:t>Technology-Organization-Environment (TOE)</w:t>
      </w:r>
      <w:r w:rsidRPr="00DF7657">
        <w:rPr>
          <w:rFonts w:ascii="Times New Roman" w:eastAsia="Times New Roman" w:hAnsi="Times New Roman" w:cs="Times New Roman"/>
          <w:sz w:val="24"/>
          <w:szCs w:val="24"/>
        </w:rPr>
        <w:t xml:space="preserve"> concept, which emphasises the interaction of technical advances, organisational characteristics, and the external environment in driving performance through e-commerce adoption. According to 60 out of 75 employees who were interviewed, after using e-commerce techniques to boost sales and organisational performance, many changes were noticed. </w:t>
      </w:r>
      <w:proofErr w:type="gramStart"/>
      <w:r w:rsidRPr="00DF7657">
        <w:rPr>
          <w:rFonts w:ascii="Times New Roman" w:eastAsia="Times New Roman" w:hAnsi="Times New Roman" w:cs="Times New Roman"/>
          <w:sz w:val="24"/>
          <w:szCs w:val="24"/>
        </w:rPr>
        <w:t>First of all</w:t>
      </w:r>
      <w:proofErr w:type="gramEnd"/>
      <w:r w:rsidRPr="00DF7657">
        <w:rPr>
          <w:rFonts w:ascii="Times New Roman" w:eastAsia="Times New Roman" w:hAnsi="Times New Roman" w:cs="Times New Roman"/>
          <w:sz w:val="24"/>
          <w:szCs w:val="24"/>
        </w:rPr>
        <w:t xml:space="preserve">, digital revenue and sales significantly increased. Furthermore, customer happiness and participation rates increased. Thirdly, productivity and </w:t>
      </w:r>
      <w:r w:rsidRPr="00DF7657">
        <w:rPr>
          <w:rFonts w:ascii="Times New Roman" w:eastAsia="Times New Roman" w:hAnsi="Times New Roman" w:cs="Times New Roman"/>
          <w:sz w:val="24"/>
          <w:szCs w:val="24"/>
        </w:rPr>
        <w:lastRenderedPageBreak/>
        <w:t>operational effectiveness both rose. Additionally, the company increased its consumer base and widened its market. Lastly, there was an obvious rise in the overall performance of the organisation as a whole and its ability to compete in the market.</w:t>
      </w:r>
    </w:p>
    <w:p w14:paraId="66E32874"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3D36AB7A" wp14:editId="755D3BFD">
            <wp:extent cx="5731200" cy="4191000"/>
            <wp:effectExtent l="0" t="0" r="0" b="0"/>
            <wp:docPr id="12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5731200" cy="4191000"/>
                    </a:xfrm>
                    <a:prstGeom prst="rect">
                      <a:avLst/>
                    </a:prstGeom>
                    <a:ln/>
                  </pic:spPr>
                </pic:pic>
              </a:graphicData>
            </a:graphic>
          </wp:inline>
        </w:drawing>
      </w:r>
    </w:p>
    <w:p w14:paraId="3393C794"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10: Enhance in Sales</w:t>
      </w:r>
    </w:p>
    <w:p w14:paraId="475C3FA6"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Created through SPSS)</w:t>
      </w:r>
    </w:p>
    <w:p w14:paraId="390296B3"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According to data from 75 participants, 65% agreed that the initiatives had a favourable influence on the organization's sales and revenue. Another 13% held the same view, while 21% were undecided. According to the graph, more than half of respondents thought the tactics will help them increase sales and revenue.</w:t>
      </w:r>
    </w:p>
    <w:p w14:paraId="335C313D"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br w:type="page"/>
      </w:r>
    </w:p>
    <w:p w14:paraId="72D9AD53" w14:textId="77777777" w:rsidR="003872A3" w:rsidRPr="00DF7657" w:rsidRDefault="00B51DFF">
      <w:pPr>
        <w:spacing w:line="360" w:lineRule="auto"/>
        <w:rPr>
          <w:rFonts w:ascii="Times New Roman" w:eastAsia="Times New Roman" w:hAnsi="Times New Roman" w:cs="Times New Roman"/>
          <w:b/>
          <w:sz w:val="24"/>
          <w:szCs w:val="24"/>
        </w:rPr>
      </w:pPr>
      <w:r w:rsidRPr="00DF7657">
        <w:rPr>
          <w:rFonts w:ascii="Times New Roman" w:eastAsia="Times New Roman" w:hAnsi="Times New Roman" w:cs="Times New Roman"/>
          <w:noProof/>
          <w:sz w:val="24"/>
          <w:szCs w:val="24"/>
          <w:lang w:eastAsia="en-GB"/>
        </w:rPr>
        <w:lastRenderedPageBreak/>
        <w:drawing>
          <wp:inline distT="114300" distB="114300" distL="114300" distR="114300" wp14:anchorId="14D33C7E" wp14:editId="06C470B0">
            <wp:extent cx="5731200" cy="4089400"/>
            <wp:effectExtent l="0" t="0" r="0" b="0"/>
            <wp:docPr id="12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5"/>
                    <a:srcRect/>
                    <a:stretch>
                      <a:fillRect/>
                    </a:stretch>
                  </pic:blipFill>
                  <pic:spPr>
                    <a:xfrm>
                      <a:off x="0" y="0"/>
                      <a:ext cx="5731200" cy="4089400"/>
                    </a:xfrm>
                    <a:prstGeom prst="rect">
                      <a:avLst/>
                    </a:prstGeom>
                    <a:ln/>
                  </pic:spPr>
                </pic:pic>
              </a:graphicData>
            </a:graphic>
          </wp:inline>
        </w:drawing>
      </w:r>
    </w:p>
    <w:p w14:paraId="23DB43E3"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Graph 11: Strategies use by </w:t>
      </w:r>
      <w:proofErr w:type="gramStart"/>
      <w:r w:rsidRPr="00DF7657">
        <w:rPr>
          <w:rFonts w:ascii="Times New Roman" w:eastAsia="Times New Roman" w:hAnsi="Times New Roman" w:cs="Times New Roman"/>
          <w:b/>
          <w:sz w:val="24"/>
          <w:szCs w:val="24"/>
        </w:rPr>
        <w:t>industry</w:t>
      </w:r>
      <w:proofErr w:type="gramEnd"/>
    </w:p>
    <w:p w14:paraId="2DC82353"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self-constructed through SPSS)</w:t>
      </w:r>
    </w:p>
    <w:p w14:paraId="71FFE20B"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participants were asked whether e-commerce has applied proper strategies in their organisation. As it can be observed from the above graph 34.67% “strongly agreed” and 45.33% “agreed” to the specified statement. Out of the remaining participants, 8% strongly disagreed, while 5.33% remained neutral with their responses. This suggests that </w:t>
      </w:r>
      <w:proofErr w:type="gramStart"/>
      <w:r w:rsidRPr="00DF7657">
        <w:rPr>
          <w:rFonts w:ascii="Times New Roman" w:eastAsia="Times New Roman" w:hAnsi="Times New Roman" w:cs="Times New Roman"/>
          <w:sz w:val="24"/>
          <w:szCs w:val="24"/>
        </w:rPr>
        <w:t>the majority of</w:t>
      </w:r>
      <w:proofErr w:type="gramEnd"/>
      <w:r w:rsidRPr="00DF7657">
        <w:rPr>
          <w:rFonts w:ascii="Times New Roman" w:eastAsia="Times New Roman" w:hAnsi="Times New Roman" w:cs="Times New Roman"/>
          <w:sz w:val="24"/>
          <w:szCs w:val="24"/>
        </w:rPr>
        <w:t xml:space="preserve"> the participants supports the use of strategies. </w:t>
      </w:r>
    </w:p>
    <w:p w14:paraId="008FB75C"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noProof/>
          <w:sz w:val="24"/>
          <w:szCs w:val="24"/>
          <w:lang w:eastAsia="en-GB"/>
        </w:rPr>
        <w:lastRenderedPageBreak/>
        <w:drawing>
          <wp:inline distT="114300" distB="114300" distL="114300" distR="114300" wp14:anchorId="3923CB48" wp14:editId="2D3A5D9A">
            <wp:extent cx="4614863" cy="3862439"/>
            <wp:effectExtent l="0" t="0" r="0" b="0"/>
            <wp:docPr id="127"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6"/>
                    <a:srcRect/>
                    <a:stretch>
                      <a:fillRect/>
                    </a:stretch>
                  </pic:blipFill>
                  <pic:spPr>
                    <a:xfrm>
                      <a:off x="0" y="0"/>
                      <a:ext cx="4614863" cy="3862439"/>
                    </a:xfrm>
                    <a:prstGeom prst="rect">
                      <a:avLst/>
                    </a:prstGeom>
                    <a:ln/>
                  </pic:spPr>
                </pic:pic>
              </a:graphicData>
            </a:graphic>
          </wp:inline>
        </w:drawing>
      </w:r>
    </w:p>
    <w:p w14:paraId="247A0589"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Graph 12: Develop </w:t>
      </w:r>
      <w:proofErr w:type="gramStart"/>
      <w:r w:rsidRPr="00DF7657">
        <w:rPr>
          <w:rFonts w:ascii="Times New Roman" w:eastAsia="Times New Roman" w:hAnsi="Times New Roman" w:cs="Times New Roman"/>
          <w:b/>
          <w:sz w:val="24"/>
          <w:szCs w:val="24"/>
        </w:rPr>
        <w:t>trends</w:t>
      </w:r>
      <w:proofErr w:type="gramEnd"/>
    </w:p>
    <w:p w14:paraId="78332CB0"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self-constructed through SPSS)</w:t>
      </w:r>
    </w:p>
    <w:p w14:paraId="5E46520F"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 survey of participants revealed that a sizable majority, almost 66%, had a favourable assessment of how e-commerce has influenced the emergence of new industrial trends. This reveals a general understanding among respondents that e-commerce has impacted the business landscape and helped fuel the expansion of numerous businesses. However, 16% of interviewees had a negative opinion for this question. It is important to note, close to 17%, kept their opinions neutral, which can signify a lack of knowledge or a cautious approach to the subject. </w:t>
      </w:r>
    </w:p>
    <w:p w14:paraId="4AC70442" w14:textId="77777777" w:rsidR="003872A3" w:rsidRPr="00DF7657" w:rsidRDefault="003872A3">
      <w:pPr>
        <w:spacing w:line="360" w:lineRule="auto"/>
        <w:jc w:val="both"/>
        <w:rPr>
          <w:rFonts w:ascii="Times New Roman" w:eastAsia="Times New Roman" w:hAnsi="Times New Roman" w:cs="Times New Roman"/>
          <w:sz w:val="24"/>
          <w:szCs w:val="24"/>
        </w:rPr>
      </w:pPr>
    </w:p>
    <w:p w14:paraId="4FFB26A7"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noProof/>
          <w:sz w:val="24"/>
          <w:szCs w:val="24"/>
          <w:lang w:eastAsia="en-GB"/>
        </w:rPr>
        <w:lastRenderedPageBreak/>
        <w:drawing>
          <wp:inline distT="114300" distB="114300" distL="114300" distR="114300" wp14:anchorId="3325AB9F" wp14:editId="4735C1F6">
            <wp:extent cx="5731200" cy="4597400"/>
            <wp:effectExtent l="0" t="0" r="0" b="0"/>
            <wp:docPr id="128"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7"/>
                    <a:srcRect/>
                    <a:stretch>
                      <a:fillRect/>
                    </a:stretch>
                  </pic:blipFill>
                  <pic:spPr>
                    <a:xfrm>
                      <a:off x="0" y="0"/>
                      <a:ext cx="5731200" cy="4597400"/>
                    </a:xfrm>
                    <a:prstGeom prst="rect">
                      <a:avLst/>
                    </a:prstGeom>
                    <a:ln/>
                  </pic:spPr>
                </pic:pic>
              </a:graphicData>
            </a:graphic>
          </wp:inline>
        </w:drawing>
      </w:r>
    </w:p>
    <w:p w14:paraId="7106A3DD"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13: Rating</w:t>
      </w:r>
    </w:p>
    <w:p w14:paraId="26C95544"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self-constructed through SPSS)</w:t>
      </w:r>
    </w:p>
    <w:p w14:paraId="14D8CE79"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this graphical data, the responses of the participants were collected on the effectiveness of ecommerce strategies, wherein they were asked to submit their ratings. On a scale of 1-5, 48% of the participants rated 5, whereas 33% rated 4, the remaining 12% rated 2, followed by 4% rated 3 and 2% rated 1. This shows the positive impact of the ecommerce strategies on businesses. This is because the ratings given by the customers helps to judge the future of the products that are to be sold by the retailers. </w:t>
      </w:r>
    </w:p>
    <w:p w14:paraId="5C75B758" w14:textId="77777777" w:rsidR="003872A3" w:rsidRPr="00DF7657" w:rsidRDefault="00B51DFF">
      <w:pP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noProof/>
          <w:sz w:val="24"/>
          <w:szCs w:val="24"/>
          <w:lang w:eastAsia="en-GB"/>
        </w:rPr>
        <w:lastRenderedPageBreak/>
        <w:drawing>
          <wp:inline distT="114300" distB="114300" distL="114300" distR="114300" wp14:anchorId="745ED3FB" wp14:editId="74F72750">
            <wp:extent cx="5731200" cy="4660900"/>
            <wp:effectExtent l="0" t="0" r="0" b="0"/>
            <wp:docPr id="12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8"/>
                    <a:srcRect/>
                    <a:stretch>
                      <a:fillRect/>
                    </a:stretch>
                  </pic:blipFill>
                  <pic:spPr>
                    <a:xfrm>
                      <a:off x="0" y="0"/>
                      <a:ext cx="5731200" cy="4660900"/>
                    </a:xfrm>
                    <a:prstGeom prst="rect">
                      <a:avLst/>
                    </a:prstGeom>
                    <a:ln/>
                  </pic:spPr>
                </pic:pic>
              </a:graphicData>
            </a:graphic>
          </wp:inline>
        </w:drawing>
      </w:r>
    </w:p>
    <w:p w14:paraId="2B079E6F"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14: Negative sides</w:t>
      </w:r>
    </w:p>
    <w:p w14:paraId="5E55DEA4"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self-constructed through SPSS)</w:t>
      </w:r>
    </w:p>
    <w:p w14:paraId="1F4B1D03"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the above graphical data, the responses were collected from the participants on negative sides of implementing e-commerce strategies. 45% participants responded with “privacy and security concerns”, whereas 26% claimed “additional cost”, 21% claimed “lack of customer engagement”, whereas remaining 6% claimed “all of the above”. The negative sides of the e-commerce platform </w:t>
      </w:r>
      <w:proofErr w:type="gramStart"/>
      <w:r w:rsidRPr="00DF7657">
        <w:rPr>
          <w:rFonts w:ascii="Times New Roman" w:eastAsia="Times New Roman" w:hAnsi="Times New Roman" w:cs="Times New Roman"/>
          <w:sz w:val="24"/>
          <w:szCs w:val="24"/>
        </w:rPr>
        <w:t>affects</w:t>
      </w:r>
      <w:proofErr w:type="gramEnd"/>
      <w:r w:rsidRPr="00DF7657">
        <w:rPr>
          <w:rFonts w:ascii="Times New Roman" w:eastAsia="Times New Roman" w:hAnsi="Times New Roman" w:cs="Times New Roman"/>
          <w:sz w:val="24"/>
          <w:szCs w:val="24"/>
        </w:rPr>
        <w:t xml:space="preserve"> the business and its growth in the margin of profit. </w:t>
      </w:r>
    </w:p>
    <w:p w14:paraId="1FA4B0FE" w14:textId="77777777" w:rsidR="003872A3" w:rsidRPr="00DF7657" w:rsidRDefault="003872A3">
      <w:pPr>
        <w:spacing w:line="360" w:lineRule="auto"/>
        <w:rPr>
          <w:rFonts w:ascii="Times New Roman" w:eastAsia="Times New Roman" w:hAnsi="Times New Roman" w:cs="Times New Roman"/>
          <w:sz w:val="24"/>
          <w:szCs w:val="24"/>
        </w:rPr>
      </w:pPr>
    </w:p>
    <w:p w14:paraId="0C26BCE5" w14:textId="77777777" w:rsidR="003872A3" w:rsidRPr="00DF7657" w:rsidRDefault="00B51DFF">
      <w:pP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noProof/>
          <w:sz w:val="24"/>
          <w:szCs w:val="24"/>
          <w:lang w:eastAsia="en-GB"/>
        </w:rPr>
        <w:lastRenderedPageBreak/>
        <w:drawing>
          <wp:inline distT="114300" distB="114300" distL="114300" distR="114300" wp14:anchorId="48AC0DE4" wp14:editId="0B9DB7FA">
            <wp:extent cx="5731200" cy="4648200"/>
            <wp:effectExtent l="0" t="0" r="0" b="0"/>
            <wp:docPr id="13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9"/>
                    <a:srcRect/>
                    <a:stretch>
                      <a:fillRect/>
                    </a:stretch>
                  </pic:blipFill>
                  <pic:spPr>
                    <a:xfrm>
                      <a:off x="0" y="0"/>
                      <a:ext cx="5731200" cy="4648200"/>
                    </a:xfrm>
                    <a:prstGeom prst="rect">
                      <a:avLst/>
                    </a:prstGeom>
                    <a:ln/>
                  </pic:spPr>
                </pic:pic>
              </a:graphicData>
            </a:graphic>
          </wp:inline>
        </w:drawing>
      </w:r>
    </w:p>
    <w:p w14:paraId="45294EA5"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Graph 15: Challenges </w:t>
      </w:r>
    </w:p>
    <w:p w14:paraId="5CBAE549"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self-constructed through SPSS)</w:t>
      </w:r>
    </w:p>
    <w:p w14:paraId="08FAF717"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the above graphical data, the responses from the participants were collected based on the challenges faced by the organization during the implementation of the ecommerce strategies. 78% of the participants responded with a “yes”, and 14% replied with a “no”. While 6% of the participants provided neutral responses. Therefore, majority of the participants accepted the prevalence of challenges. </w:t>
      </w:r>
    </w:p>
    <w:p w14:paraId="1EE5F178" w14:textId="77777777" w:rsidR="003872A3" w:rsidRPr="00DF7657" w:rsidRDefault="003872A3">
      <w:pPr>
        <w:spacing w:line="360" w:lineRule="auto"/>
        <w:rPr>
          <w:rFonts w:ascii="Times New Roman" w:eastAsia="Times New Roman" w:hAnsi="Times New Roman" w:cs="Times New Roman"/>
          <w:sz w:val="24"/>
          <w:szCs w:val="24"/>
        </w:rPr>
      </w:pPr>
    </w:p>
    <w:p w14:paraId="766D4056" w14:textId="77777777" w:rsidR="003872A3" w:rsidRPr="00DF7657" w:rsidRDefault="003872A3">
      <w:pPr>
        <w:spacing w:line="360" w:lineRule="auto"/>
        <w:rPr>
          <w:rFonts w:ascii="Times New Roman" w:eastAsia="Times New Roman" w:hAnsi="Times New Roman" w:cs="Times New Roman"/>
          <w:sz w:val="24"/>
          <w:szCs w:val="24"/>
        </w:rPr>
      </w:pPr>
    </w:p>
    <w:p w14:paraId="584A28D7" w14:textId="77777777" w:rsidR="003872A3" w:rsidRPr="00DF7657" w:rsidRDefault="003872A3">
      <w:pPr>
        <w:spacing w:line="360" w:lineRule="auto"/>
        <w:rPr>
          <w:rFonts w:ascii="Times New Roman" w:eastAsia="Times New Roman" w:hAnsi="Times New Roman" w:cs="Times New Roman"/>
          <w:sz w:val="24"/>
          <w:szCs w:val="24"/>
        </w:rPr>
      </w:pPr>
    </w:p>
    <w:p w14:paraId="300D94DA" w14:textId="77777777" w:rsidR="003872A3" w:rsidRPr="00DF7657" w:rsidRDefault="003872A3">
      <w:pPr>
        <w:spacing w:line="360" w:lineRule="auto"/>
        <w:rPr>
          <w:rFonts w:ascii="Times New Roman" w:eastAsia="Times New Roman" w:hAnsi="Times New Roman" w:cs="Times New Roman"/>
          <w:sz w:val="24"/>
          <w:szCs w:val="24"/>
        </w:rPr>
      </w:pPr>
    </w:p>
    <w:p w14:paraId="14143362" w14:textId="77777777" w:rsidR="003872A3" w:rsidRPr="00DF7657" w:rsidRDefault="00B51DFF">
      <w:pP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noProof/>
          <w:sz w:val="24"/>
          <w:szCs w:val="24"/>
          <w:lang w:eastAsia="en-GB"/>
        </w:rPr>
        <w:lastRenderedPageBreak/>
        <w:drawing>
          <wp:inline distT="114300" distB="114300" distL="114300" distR="114300" wp14:anchorId="3CA7A49F" wp14:editId="06634773">
            <wp:extent cx="5731200" cy="4279900"/>
            <wp:effectExtent l="0" t="0" r="0" b="0"/>
            <wp:docPr id="131"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0"/>
                    <a:srcRect/>
                    <a:stretch>
                      <a:fillRect/>
                    </a:stretch>
                  </pic:blipFill>
                  <pic:spPr>
                    <a:xfrm>
                      <a:off x="0" y="0"/>
                      <a:ext cx="5731200" cy="4279900"/>
                    </a:xfrm>
                    <a:prstGeom prst="rect">
                      <a:avLst/>
                    </a:prstGeom>
                    <a:ln/>
                  </pic:spPr>
                </pic:pic>
              </a:graphicData>
            </a:graphic>
          </wp:inline>
        </w:drawing>
      </w:r>
    </w:p>
    <w:p w14:paraId="6603F551"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Graph 16: Mitigate proper </w:t>
      </w:r>
      <w:proofErr w:type="gramStart"/>
      <w:r w:rsidRPr="00DF7657">
        <w:rPr>
          <w:rFonts w:ascii="Times New Roman" w:eastAsia="Times New Roman" w:hAnsi="Times New Roman" w:cs="Times New Roman"/>
          <w:b/>
          <w:sz w:val="24"/>
          <w:szCs w:val="24"/>
        </w:rPr>
        <w:t>strategies</w:t>
      </w:r>
      <w:proofErr w:type="gramEnd"/>
    </w:p>
    <w:p w14:paraId="40E6FF8A"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self-constructed through SPSS)</w:t>
      </w:r>
    </w:p>
    <w:p w14:paraId="78E6262C"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findings indicated that most of the participants approved when asked about the execution of appropriate mitigation techniques for the common issues. A high level of confidence in the efficiency of the mitigation techniques may be shown in the fact that 50% of them strongly agreed. A further 28% stated that, indicating broad agreement among a sizeable majority of the participants. A minority of participants, 9%, expressed scepticism or displeasure and denied the efficacy of the mitigation techniques. The remaining 5% of respondents gave neutral answers, demonstrating a lack of conviction or ambiguity.  </w:t>
      </w:r>
    </w:p>
    <w:p w14:paraId="30536C68" w14:textId="77777777" w:rsidR="003872A3" w:rsidRPr="00DF7657" w:rsidRDefault="003872A3">
      <w:pPr>
        <w:spacing w:line="360" w:lineRule="auto"/>
        <w:jc w:val="both"/>
        <w:rPr>
          <w:rFonts w:ascii="Times New Roman" w:eastAsia="Times New Roman" w:hAnsi="Times New Roman" w:cs="Times New Roman"/>
          <w:sz w:val="24"/>
          <w:szCs w:val="24"/>
        </w:rPr>
      </w:pPr>
    </w:p>
    <w:p w14:paraId="0B72A687" w14:textId="77777777" w:rsidR="003872A3" w:rsidRPr="00DF7657" w:rsidRDefault="00B51DFF">
      <w:pP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Mitigation Strategies Adopted by the Organization</w:t>
      </w:r>
    </w:p>
    <w:p w14:paraId="486B4D3A"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organisation developed mitigation techniques to handle probable problems in the research study on analysing effective e-commerce tactics to boost sales and organisational efficiency in the UK retail business. The Resource-Based View (RBV) is a business management theory that is applicable to this problem. To gain an edge over others, the RBV emphasises the need of harnessing internal resources and competencies. The organisation concentrated on constructing and improving its digital infrastructure, acquiring technological advances, and building robust </w:t>
      </w:r>
      <w:r w:rsidRPr="00DF7657">
        <w:rPr>
          <w:rFonts w:ascii="Times New Roman" w:eastAsia="Times New Roman" w:hAnsi="Times New Roman" w:cs="Times New Roman"/>
          <w:sz w:val="24"/>
          <w:szCs w:val="24"/>
        </w:rPr>
        <w:lastRenderedPageBreak/>
        <w:t xml:space="preserve">e-commerce platforms in the case study. These mitigation methods were consistent with the RBV theory since they attempted to make better use of the organization's resources in order to boost sales and overall organisational performance.  The organisation wanted to deliver an effortless online shopping experience, attract a larger consumer base, and improve sales by using its technology skills, eventually enhancing its competitive edge in the UK retail business. From 75 participants 50 participants agree with the fact that implementing targeted marketing efforts, enhancing customer service, improving the website and online user experience, providing personalised product suggestions, and optimising supply chain and logistical operations are all examples of ways to improve customer service. These methods intended to draw in additional consumers, provide a smoother purchasing experience, and optimise efficiency in operations, resulting in increased revenues and overall organisational performance. 25 participants are not agreeing with the </w:t>
      </w:r>
      <w:proofErr w:type="gramStart"/>
      <w:r w:rsidRPr="00DF7657">
        <w:rPr>
          <w:rFonts w:ascii="Times New Roman" w:eastAsia="Times New Roman" w:hAnsi="Times New Roman" w:cs="Times New Roman"/>
          <w:sz w:val="24"/>
          <w:szCs w:val="24"/>
        </w:rPr>
        <w:t>above mentioned</w:t>
      </w:r>
      <w:proofErr w:type="gramEnd"/>
      <w:r w:rsidRPr="00DF7657">
        <w:rPr>
          <w:rFonts w:ascii="Times New Roman" w:eastAsia="Times New Roman" w:hAnsi="Times New Roman" w:cs="Times New Roman"/>
          <w:sz w:val="24"/>
          <w:szCs w:val="24"/>
        </w:rPr>
        <w:t xml:space="preserve"> mitigation strategies. </w:t>
      </w:r>
    </w:p>
    <w:p w14:paraId="577E8F26" w14:textId="77777777" w:rsidR="003872A3" w:rsidRPr="00DF7657" w:rsidRDefault="00B51DFF">
      <w:pP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noProof/>
          <w:sz w:val="24"/>
          <w:szCs w:val="24"/>
          <w:lang w:eastAsia="en-GB"/>
        </w:rPr>
        <w:drawing>
          <wp:inline distT="0" distB="0" distL="0" distR="0" wp14:anchorId="29B8B888" wp14:editId="2E8C0443">
            <wp:extent cx="5731200" cy="4584700"/>
            <wp:effectExtent l="0" t="0" r="0" b="0"/>
            <wp:docPr id="10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1"/>
                    <a:srcRect/>
                    <a:stretch>
                      <a:fillRect/>
                    </a:stretch>
                  </pic:blipFill>
                  <pic:spPr>
                    <a:xfrm>
                      <a:off x="0" y="0"/>
                      <a:ext cx="5731200" cy="4584700"/>
                    </a:xfrm>
                    <a:prstGeom prst="rect">
                      <a:avLst/>
                    </a:prstGeom>
                    <a:ln/>
                  </pic:spPr>
                </pic:pic>
              </a:graphicData>
            </a:graphic>
          </wp:inline>
        </w:drawing>
      </w:r>
    </w:p>
    <w:p w14:paraId="2D467FEB"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Graph 18: Strategies effect</w:t>
      </w:r>
    </w:p>
    <w:p w14:paraId="04A62F6B"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self-constructed through SPSS)</w:t>
      </w:r>
    </w:p>
    <w:p w14:paraId="7675D590" w14:textId="77777777" w:rsidR="003872A3" w:rsidRPr="00DF7657" w:rsidRDefault="003872A3">
      <w:pPr>
        <w:spacing w:line="360" w:lineRule="auto"/>
        <w:jc w:val="center"/>
        <w:rPr>
          <w:rFonts w:ascii="Times New Roman" w:eastAsia="Times New Roman" w:hAnsi="Times New Roman" w:cs="Times New Roman"/>
          <w:sz w:val="24"/>
          <w:szCs w:val="24"/>
        </w:rPr>
      </w:pPr>
    </w:p>
    <w:p w14:paraId="218EF046"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The above graphical data presented the participant's opinions on the effectiveness of the implemented strategies for e-commerce challenges. 78% of the responses were positive, whereas 10% participants responded with a “no”. The remaining 12% provided neutral responses with a “maybe”. Therefore, the designed strategies were effective for the organization for overcoming the major challenges as it can continually affect the performance and the brand image of the business. </w:t>
      </w:r>
    </w:p>
    <w:p w14:paraId="03A463C2" w14:textId="77777777" w:rsidR="003872A3" w:rsidRPr="00DF7657" w:rsidRDefault="00B51DFF">
      <w:pP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noProof/>
          <w:sz w:val="24"/>
          <w:szCs w:val="24"/>
          <w:lang w:eastAsia="en-GB"/>
        </w:rPr>
        <w:drawing>
          <wp:inline distT="114300" distB="114300" distL="114300" distR="114300" wp14:anchorId="4C8C436C" wp14:editId="3C037235">
            <wp:extent cx="5731200" cy="4368800"/>
            <wp:effectExtent l="0" t="0" r="0" b="0"/>
            <wp:docPr id="10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2"/>
                    <a:srcRect/>
                    <a:stretch>
                      <a:fillRect/>
                    </a:stretch>
                  </pic:blipFill>
                  <pic:spPr>
                    <a:xfrm>
                      <a:off x="0" y="0"/>
                      <a:ext cx="5731200" cy="4368800"/>
                    </a:xfrm>
                    <a:prstGeom prst="rect">
                      <a:avLst/>
                    </a:prstGeom>
                    <a:ln/>
                  </pic:spPr>
                </pic:pic>
              </a:graphicData>
            </a:graphic>
          </wp:inline>
        </w:drawing>
      </w:r>
    </w:p>
    <w:p w14:paraId="5493B10A"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Graph 19: Get </w:t>
      </w:r>
      <w:proofErr w:type="gramStart"/>
      <w:r w:rsidRPr="00DF7657">
        <w:rPr>
          <w:rFonts w:ascii="Times New Roman" w:eastAsia="Times New Roman" w:hAnsi="Times New Roman" w:cs="Times New Roman"/>
          <w:b/>
          <w:sz w:val="24"/>
          <w:szCs w:val="24"/>
        </w:rPr>
        <w:t>feedback</w:t>
      </w:r>
      <w:proofErr w:type="gramEnd"/>
    </w:p>
    <w:p w14:paraId="40FBA2E0"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self-constructed through SPSS)</w:t>
      </w:r>
    </w:p>
    <w:p w14:paraId="10A447D7"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This data visually presented the opinions of the participants on whether they receive relevant feedback from customers on these platforms. 69% of the participants responded with a yes, followed by 16% of the participants who answered with a “no”. The remaining 14% participants answered with a “maybe”. Hence, ecommerce platforms provide relevant customer feedback. </w:t>
      </w:r>
    </w:p>
    <w:p w14:paraId="0964BC21" w14:textId="77777777" w:rsidR="003872A3" w:rsidRPr="00DF7657" w:rsidRDefault="003872A3">
      <w:pPr>
        <w:spacing w:line="360" w:lineRule="auto"/>
        <w:jc w:val="center"/>
        <w:rPr>
          <w:rFonts w:ascii="Times New Roman" w:eastAsia="Times New Roman" w:hAnsi="Times New Roman" w:cs="Times New Roman"/>
          <w:b/>
          <w:sz w:val="24"/>
          <w:szCs w:val="24"/>
        </w:rPr>
      </w:pPr>
    </w:p>
    <w:p w14:paraId="7891FA3A" w14:textId="77777777" w:rsidR="003872A3" w:rsidRPr="00DF7657" w:rsidRDefault="00B51DFF">
      <w:pPr>
        <w:pStyle w:val="Heading2"/>
      </w:pPr>
      <w:bookmarkStart w:id="41" w:name="_heading=h.1jlao46" w:colFirst="0" w:colLast="0"/>
      <w:bookmarkEnd w:id="41"/>
      <w:r w:rsidRPr="00DF7657">
        <w:lastRenderedPageBreak/>
        <w:t xml:space="preserve">4.2.5 Correlation analysis </w:t>
      </w:r>
    </w:p>
    <w:p w14:paraId="133984C6"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6B412B46" wp14:editId="3E261C55">
            <wp:extent cx="5622419" cy="3878953"/>
            <wp:effectExtent l="0" t="0" r="0" b="0"/>
            <wp:docPr id="103"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33"/>
                    <a:srcRect/>
                    <a:stretch>
                      <a:fillRect/>
                    </a:stretch>
                  </pic:blipFill>
                  <pic:spPr>
                    <a:xfrm>
                      <a:off x="0" y="0"/>
                      <a:ext cx="5622419" cy="3878953"/>
                    </a:xfrm>
                    <a:prstGeom prst="rect">
                      <a:avLst/>
                    </a:prstGeom>
                    <a:ln/>
                  </pic:spPr>
                </pic:pic>
              </a:graphicData>
            </a:graphic>
          </wp:inline>
        </w:drawing>
      </w:r>
    </w:p>
    <w:p w14:paraId="20A76398"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5719C51D" wp14:editId="12ABDA61">
            <wp:extent cx="5602118" cy="3747557"/>
            <wp:effectExtent l="0" t="0" r="0" b="0"/>
            <wp:docPr id="104"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34"/>
                    <a:srcRect/>
                    <a:stretch>
                      <a:fillRect/>
                    </a:stretch>
                  </pic:blipFill>
                  <pic:spPr>
                    <a:xfrm>
                      <a:off x="0" y="0"/>
                      <a:ext cx="5602118" cy="3747557"/>
                    </a:xfrm>
                    <a:prstGeom prst="rect">
                      <a:avLst/>
                    </a:prstGeom>
                    <a:ln/>
                  </pic:spPr>
                </pic:pic>
              </a:graphicData>
            </a:graphic>
          </wp:inline>
        </w:drawing>
      </w:r>
    </w:p>
    <w:p w14:paraId="50A47285"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lastRenderedPageBreak/>
        <w:drawing>
          <wp:inline distT="114300" distB="114300" distL="114300" distR="114300" wp14:anchorId="65E583D8" wp14:editId="30FFCFAF">
            <wp:extent cx="5573416" cy="3731355"/>
            <wp:effectExtent l="0" t="0" r="0" b="0"/>
            <wp:docPr id="105"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35"/>
                    <a:srcRect/>
                    <a:stretch>
                      <a:fillRect/>
                    </a:stretch>
                  </pic:blipFill>
                  <pic:spPr>
                    <a:xfrm>
                      <a:off x="0" y="0"/>
                      <a:ext cx="5573416" cy="3731355"/>
                    </a:xfrm>
                    <a:prstGeom prst="rect">
                      <a:avLst/>
                    </a:prstGeom>
                    <a:ln/>
                  </pic:spPr>
                </pic:pic>
              </a:graphicData>
            </a:graphic>
          </wp:inline>
        </w:drawing>
      </w:r>
    </w:p>
    <w:p w14:paraId="4FCA29EA"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60CF3AB9" wp14:editId="090CB65C">
            <wp:extent cx="5609331" cy="3041204"/>
            <wp:effectExtent l="0" t="0" r="0" b="0"/>
            <wp:docPr id="106" name="image27.jpg"/>
            <wp:cNvGraphicFramePr/>
            <a:graphic xmlns:a="http://schemas.openxmlformats.org/drawingml/2006/main">
              <a:graphicData uri="http://schemas.openxmlformats.org/drawingml/2006/picture">
                <pic:pic xmlns:pic="http://schemas.openxmlformats.org/drawingml/2006/picture">
                  <pic:nvPicPr>
                    <pic:cNvPr id="0" name="image27.jpg"/>
                    <pic:cNvPicPr preferRelativeResize="0"/>
                  </pic:nvPicPr>
                  <pic:blipFill>
                    <a:blip r:embed="rId36"/>
                    <a:srcRect/>
                    <a:stretch>
                      <a:fillRect/>
                    </a:stretch>
                  </pic:blipFill>
                  <pic:spPr>
                    <a:xfrm>
                      <a:off x="0" y="0"/>
                      <a:ext cx="5609331" cy="3041204"/>
                    </a:xfrm>
                    <a:prstGeom prst="rect">
                      <a:avLst/>
                    </a:prstGeom>
                    <a:ln/>
                  </pic:spPr>
                </pic:pic>
              </a:graphicData>
            </a:graphic>
          </wp:inline>
        </w:drawing>
      </w:r>
    </w:p>
    <w:p w14:paraId="19B6C86E"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Figure </w:t>
      </w:r>
      <w:r w:rsidR="008805C5" w:rsidRPr="00DF7657">
        <w:rPr>
          <w:rFonts w:ascii="Times New Roman" w:eastAsia="Times New Roman" w:hAnsi="Times New Roman" w:cs="Times New Roman"/>
          <w:b/>
          <w:sz w:val="24"/>
          <w:szCs w:val="24"/>
        </w:rPr>
        <w:t>6</w:t>
      </w:r>
      <w:r w:rsidRPr="00DF7657">
        <w:rPr>
          <w:rFonts w:ascii="Times New Roman" w:eastAsia="Times New Roman" w:hAnsi="Times New Roman" w:cs="Times New Roman"/>
          <w:b/>
          <w:sz w:val="24"/>
          <w:szCs w:val="24"/>
        </w:rPr>
        <w:t xml:space="preserve">: Correlation analysis </w:t>
      </w:r>
    </w:p>
    <w:p w14:paraId="1433F64F"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self-created)</w:t>
      </w:r>
    </w:p>
    <w:p w14:paraId="287D0014"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table that is presented above presents the idea of correlation that exists between the "dependent variable", which is the "enhancement in sales" and the "independent variables" which are, "benefits of e-commerce in an organisation, strategies and its effectiveness and trends of development''. Therefore, the above table presents the degree of positive and negative correlation that exists between the variables. From the table it is observed that the correlation </w:t>
      </w:r>
      <w:r w:rsidRPr="00DF7657">
        <w:rPr>
          <w:rFonts w:ascii="Times New Roman" w:eastAsia="Times New Roman" w:hAnsi="Times New Roman" w:cs="Times New Roman"/>
          <w:sz w:val="24"/>
          <w:szCs w:val="24"/>
        </w:rPr>
        <w:lastRenderedPageBreak/>
        <w:t xml:space="preserve">between the "enhancement of sales" and that of "e-commerce benefit in an organisation" is noticed to be positive. According to that, the correlation is observed to be "0.643", therefore justifying the positive correlation as the numerical is observed to be close to "1", signifying the positive relationship. Additionally, the correlation between the "enhancement of sales" and that of the "effective strategies", is observed to be "0.832", this means that there is a high positive </w:t>
      </w:r>
      <w:proofErr w:type="spellStart"/>
      <w:r w:rsidRPr="00DF7657">
        <w:rPr>
          <w:rFonts w:ascii="Times New Roman" w:eastAsia="Times New Roman" w:hAnsi="Times New Roman" w:cs="Times New Roman"/>
          <w:sz w:val="24"/>
          <w:szCs w:val="24"/>
        </w:rPr>
        <w:t>interrelativity</w:t>
      </w:r>
      <w:proofErr w:type="spellEnd"/>
      <w:r w:rsidRPr="00DF7657">
        <w:rPr>
          <w:rFonts w:ascii="Times New Roman" w:eastAsia="Times New Roman" w:hAnsi="Times New Roman" w:cs="Times New Roman"/>
          <w:sz w:val="24"/>
          <w:szCs w:val="24"/>
        </w:rPr>
        <w:t xml:space="preserve"> between the two variables and therefore, these two are sure to create inter-impact on each other. Lastly, the correlation between the "develop trends" and the "enhancement of the sales" process is observed to be "0.962" which means that there is a positive relation between these variables too. Therefore, from the above interpretation it is observed that there is a suitable and concrete relationship between the dependent variables and therefore, the interpretation assigns the fact that there is a suitable and positive connection between the variables, thus making the alternate hypothesis getting accepted. </w:t>
      </w:r>
    </w:p>
    <w:p w14:paraId="5E78CEC3" w14:textId="77777777" w:rsidR="003872A3" w:rsidRPr="00DF7657" w:rsidRDefault="00B51DFF">
      <w:pPr>
        <w:pStyle w:val="Heading2"/>
      </w:pPr>
      <w:bookmarkStart w:id="42" w:name="_heading=h.43ky6rz" w:colFirst="0" w:colLast="0"/>
      <w:bookmarkEnd w:id="42"/>
      <w:r w:rsidRPr="00DF7657">
        <w:t xml:space="preserve">4.2.6 Regression </w:t>
      </w:r>
    </w:p>
    <w:p w14:paraId="5BA10453" w14:textId="77777777" w:rsidR="003872A3" w:rsidRPr="00DF7657" w:rsidRDefault="00B51DFF">
      <w:pPr>
        <w:spacing w:line="259" w:lineRule="auto"/>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47BC9128" wp14:editId="28198C0A">
            <wp:extent cx="6148149" cy="1581150"/>
            <wp:effectExtent l="0" t="0" r="0" b="0"/>
            <wp:docPr id="10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37"/>
                    <a:srcRect/>
                    <a:stretch>
                      <a:fillRect/>
                    </a:stretch>
                  </pic:blipFill>
                  <pic:spPr>
                    <a:xfrm>
                      <a:off x="0" y="0"/>
                      <a:ext cx="6148149" cy="1581150"/>
                    </a:xfrm>
                    <a:prstGeom prst="rect">
                      <a:avLst/>
                    </a:prstGeom>
                    <a:ln/>
                  </pic:spPr>
                </pic:pic>
              </a:graphicData>
            </a:graphic>
          </wp:inline>
        </w:drawing>
      </w:r>
    </w:p>
    <w:p w14:paraId="4B2FDD29"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771E33AC" wp14:editId="5CB137BB">
            <wp:extent cx="6200928" cy="1363135"/>
            <wp:effectExtent l="0" t="0" r="0" b="0"/>
            <wp:docPr id="108" name="image24.jpg"/>
            <wp:cNvGraphicFramePr/>
            <a:graphic xmlns:a="http://schemas.openxmlformats.org/drawingml/2006/main">
              <a:graphicData uri="http://schemas.openxmlformats.org/drawingml/2006/picture">
                <pic:pic xmlns:pic="http://schemas.openxmlformats.org/drawingml/2006/picture">
                  <pic:nvPicPr>
                    <pic:cNvPr id="0" name="image24.jpg"/>
                    <pic:cNvPicPr preferRelativeResize="0"/>
                  </pic:nvPicPr>
                  <pic:blipFill>
                    <a:blip r:embed="rId38"/>
                    <a:srcRect/>
                    <a:stretch>
                      <a:fillRect/>
                    </a:stretch>
                  </pic:blipFill>
                  <pic:spPr>
                    <a:xfrm>
                      <a:off x="0" y="0"/>
                      <a:ext cx="6200928" cy="1363135"/>
                    </a:xfrm>
                    <a:prstGeom prst="rect">
                      <a:avLst/>
                    </a:prstGeom>
                    <a:ln/>
                  </pic:spPr>
                </pic:pic>
              </a:graphicData>
            </a:graphic>
          </wp:inline>
        </w:drawing>
      </w:r>
    </w:p>
    <w:p w14:paraId="06445526"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15B3F0A8" wp14:editId="332409D7">
            <wp:extent cx="6233410" cy="1351084"/>
            <wp:effectExtent l="0" t="0" r="0" b="0"/>
            <wp:docPr id="109"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39"/>
                    <a:srcRect/>
                    <a:stretch>
                      <a:fillRect/>
                    </a:stretch>
                  </pic:blipFill>
                  <pic:spPr>
                    <a:xfrm>
                      <a:off x="0" y="0"/>
                      <a:ext cx="6233410" cy="1351084"/>
                    </a:xfrm>
                    <a:prstGeom prst="rect">
                      <a:avLst/>
                    </a:prstGeom>
                    <a:ln/>
                  </pic:spPr>
                </pic:pic>
              </a:graphicData>
            </a:graphic>
          </wp:inline>
        </w:drawing>
      </w:r>
    </w:p>
    <w:p w14:paraId="068351D3"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Figure </w:t>
      </w:r>
      <w:r w:rsidR="008805C5" w:rsidRPr="00DF7657">
        <w:rPr>
          <w:rFonts w:ascii="Times New Roman" w:eastAsia="Times New Roman" w:hAnsi="Times New Roman" w:cs="Times New Roman"/>
          <w:b/>
          <w:sz w:val="24"/>
          <w:szCs w:val="24"/>
        </w:rPr>
        <w:t>7</w:t>
      </w:r>
      <w:r w:rsidRPr="00DF7657">
        <w:rPr>
          <w:rFonts w:ascii="Times New Roman" w:eastAsia="Times New Roman" w:hAnsi="Times New Roman" w:cs="Times New Roman"/>
          <w:b/>
          <w:sz w:val="24"/>
          <w:szCs w:val="24"/>
        </w:rPr>
        <w:t xml:space="preserve">: Regression analysis </w:t>
      </w:r>
    </w:p>
    <w:p w14:paraId="76E6B5E9"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self-created)</w:t>
      </w:r>
    </w:p>
    <w:p w14:paraId="0BDD9692"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The process of the analysis through the regression process is observed to be helping in the process of having the needed identification of the associated variables. The process </w:t>
      </w:r>
      <w:proofErr w:type="gramStart"/>
      <w:r w:rsidRPr="00DF7657">
        <w:rPr>
          <w:rFonts w:ascii="Times New Roman" w:eastAsia="Times New Roman" w:hAnsi="Times New Roman" w:cs="Times New Roman"/>
          <w:sz w:val="24"/>
          <w:szCs w:val="24"/>
        </w:rPr>
        <w:t>is considered to be</w:t>
      </w:r>
      <w:proofErr w:type="gramEnd"/>
      <w:r w:rsidRPr="00DF7657">
        <w:rPr>
          <w:rFonts w:ascii="Times New Roman" w:eastAsia="Times New Roman" w:hAnsi="Times New Roman" w:cs="Times New Roman"/>
          <w:sz w:val="24"/>
          <w:szCs w:val="24"/>
        </w:rPr>
        <w:t xml:space="preserve"> a reliable process that helps in determining and addressing the various ways of interpreting the variables and hence help in understanding the process of the input (Shrestha, 2020). In association to that, the valuation is observed to be positive in the case of the "R and the R square value", which in turn provides for calculating the values that helps in estimating the reaching of the values as observed to be close to "1". From the above table, it is noticed that the R value is "0.964" on the other hand, the R square value is observed to be "0.929". These values are close to "1" which means a positive correlation has been determined between the variables that are associated with the topic. Additionally, it is also seen from the table on ANOVA and correlation that there is a positive significance value as the valuation is less than "0.05" which in turn helped to measure the authentication of accepting the alternative hypothesis. The value being less than "0.05" means that there is a definite and positive relationship between the working variables and the DV is positive enough to have the needed impact on its operations and function through the locomotive implication of the independent variables. </w:t>
      </w:r>
    </w:p>
    <w:p w14:paraId="4EE61A4F" w14:textId="77777777" w:rsidR="003872A3" w:rsidRPr="00DF7657" w:rsidRDefault="00B51DFF">
      <w:pPr>
        <w:pStyle w:val="Heading2"/>
      </w:pPr>
      <w:bookmarkStart w:id="43" w:name="_heading=h.2iq8gzs" w:colFirst="0" w:colLast="0"/>
      <w:bookmarkEnd w:id="43"/>
      <w:r w:rsidRPr="00DF7657">
        <w:t xml:space="preserve">4.2.7 Collinearity diagnostics </w:t>
      </w:r>
    </w:p>
    <w:p w14:paraId="6C8C162C"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089A486A" wp14:editId="21D8ACAD">
            <wp:extent cx="6207642" cy="1368986"/>
            <wp:effectExtent l="0" t="0" r="0" b="0"/>
            <wp:docPr id="110"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40"/>
                    <a:srcRect/>
                    <a:stretch>
                      <a:fillRect/>
                    </a:stretch>
                  </pic:blipFill>
                  <pic:spPr>
                    <a:xfrm>
                      <a:off x="0" y="0"/>
                      <a:ext cx="6207642" cy="1368986"/>
                    </a:xfrm>
                    <a:prstGeom prst="rect">
                      <a:avLst/>
                    </a:prstGeom>
                    <a:ln/>
                  </pic:spPr>
                </pic:pic>
              </a:graphicData>
            </a:graphic>
          </wp:inline>
        </w:drawing>
      </w:r>
    </w:p>
    <w:p w14:paraId="553B8F24"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Figure </w:t>
      </w:r>
      <w:r w:rsidR="008805C5" w:rsidRPr="00DF7657">
        <w:rPr>
          <w:rFonts w:ascii="Times New Roman" w:eastAsia="Times New Roman" w:hAnsi="Times New Roman" w:cs="Times New Roman"/>
          <w:b/>
          <w:sz w:val="24"/>
          <w:szCs w:val="24"/>
        </w:rPr>
        <w:t>8</w:t>
      </w:r>
      <w:r w:rsidRPr="00DF7657">
        <w:rPr>
          <w:rFonts w:ascii="Times New Roman" w:eastAsia="Times New Roman" w:hAnsi="Times New Roman" w:cs="Times New Roman"/>
          <w:b/>
          <w:sz w:val="24"/>
          <w:szCs w:val="24"/>
        </w:rPr>
        <w:t xml:space="preserve">: Collinearity Diagnostics </w:t>
      </w:r>
    </w:p>
    <w:p w14:paraId="68EF4D57"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self-created)</w:t>
      </w:r>
    </w:p>
    <w:p w14:paraId="3F76E6B6"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process of collinearity diagnostics is observed to be presenting a statistical tool that helps in the process of creating the needed depiction of the values that is associated with the variables and hence presents the multicollinearity values and estimations. The table that is presented provides the needed look through the diagnostics aspects by having the needed revelation on the DV and the IVs. Therefore, from the analysis that is conducted, it is observed that the parameters provide the fact that there is an interconnection between the variables and at the same time there is a highly positive correlation between the DV and the IVs. A positive numerical representation is shown in terms of the "eigenvalue" and hence it is observed that all </w:t>
      </w:r>
      <w:r w:rsidRPr="00DF7657">
        <w:rPr>
          <w:rFonts w:ascii="Times New Roman" w:eastAsia="Times New Roman" w:hAnsi="Times New Roman" w:cs="Times New Roman"/>
          <w:sz w:val="24"/>
          <w:szCs w:val="24"/>
        </w:rPr>
        <w:lastRenderedPageBreak/>
        <w:t xml:space="preserve">the values presented are near to "1" or more than "1". In the above context, the Eigenvalues for the depicted dimensions are observed to be 3.769, 0.162, 0.47, and 0.22. While the value for the dependent value is more than 1, the values for the independent variables lower than and near to 1. This is the situation when there is a continuous and resistant positive relation between the dependent variables, which is observed to get impacted through the incorporation and effect of the independent variables. From the table it is noticed </w:t>
      </w:r>
      <w:proofErr w:type="gramStart"/>
      <w:r w:rsidRPr="00DF7657">
        <w:rPr>
          <w:rFonts w:ascii="Times New Roman" w:eastAsia="Times New Roman" w:hAnsi="Times New Roman" w:cs="Times New Roman"/>
          <w:sz w:val="24"/>
          <w:szCs w:val="24"/>
        </w:rPr>
        <w:t>that,</w:t>
      </w:r>
      <w:proofErr w:type="gramEnd"/>
      <w:r w:rsidRPr="00DF7657">
        <w:rPr>
          <w:rFonts w:ascii="Times New Roman" w:eastAsia="Times New Roman" w:hAnsi="Times New Roman" w:cs="Times New Roman"/>
          <w:sz w:val="24"/>
          <w:szCs w:val="24"/>
        </w:rPr>
        <w:t xml:space="preserve"> the different sort of variance proportions are observed to be near to "1" which in turn has effectively shown the needed impact on the working style of the variances. </w:t>
      </w:r>
    </w:p>
    <w:p w14:paraId="4F7DA15E" w14:textId="77777777" w:rsidR="003872A3" w:rsidRPr="00DF7657" w:rsidRDefault="00B51DFF">
      <w:pPr>
        <w:pStyle w:val="Heading2"/>
      </w:pPr>
      <w:bookmarkStart w:id="44" w:name="_heading=h.xvir7l" w:colFirst="0" w:colLast="0"/>
      <w:bookmarkEnd w:id="44"/>
      <w:r w:rsidRPr="00DF7657">
        <w:t xml:space="preserve">4.2.8 Residual statistics </w:t>
      </w:r>
    </w:p>
    <w:p w14:paraId="21A47768"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noProof/>
          <w:sz w:val="24"/>
          <w:szCs w:val="24"/>
          <w:lang w:eastAsia="en-GB"/>
        </w:rPr>
        <w:drawing>
          <wp:inline distT="114300" distB="114300" distL="114300" distR="114300" wp14:anchorId="10653C19" wp14:editId="16BF36FE">
            <wp:extent cx="6219551" cy="1368833"/>
            <wp:effectExtent l="0" t="0" r="0" b="0"/>
            <wp:docPr id="100"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41"/>
                    <a:srcRect/>
                    <a:stretch>
                      <a:fillRect/>
                    </a:stretch>
                  </pic:blipFill>
                  <pic:spPr>
                    <a:xfrm>
                      <a:off x="0" y="0"/>
                      <a:ext cx="6219551" cy="1368833"/>
                    </a:xfrm>
                    <a:prstGeom prst="rect">
                      <a:avLst/>
                    </a:prstGeom>
                    <a:ln/>
                  </pic:spPr>
                </pic:pic>
              </a:graphicData>
            </a:graphic>
          </wp:inline>
        </w:drawing>
      </w:r>
    </w:p>
    <w:p w14:paraId="3D85859B" w14:textId="77777777" w:rsidR="003872A3" w:rsidRPr="00DF7657" w:rsidRDefault="00B51DFF">
      <w:pPr>
        <w:spacing w:line="360" w:lineRule="auto"/>
        <w:jc w:val="center"/>
        <w:rPr>
          <w:rFonts w:ascii="Times New Roman" w:eastAsia="Times New Roman" w:hAnsi="Times New Roman" w:cs="Times New Roman"/>
          <w:b/>
          <w:sz w:val="24"/>
          <w:szCs w:val="24"/>
        </w:rPr>
      </w:pPr>
      <w:r w:rsidRPr="00DF7657">
        <w:rPr>
          <w:rFonts w:ascii="Times New Roman" w:eastAsia="Times New Roman" w:hAnsi="Times New Roman" w:cs="Times New Roman"/>
          <w:b/>
          <w:sz w:val="24"/>
          <w:szCs w:val="24"/>
        </w:rPr>
        <w:t xml:space="preserve">Figure </w:t>
      </w:r>
      <w:r w:rsidR="008805C5" w:rsidRPr="00DF7657">
        <w:rPr>
          <w:rFonts w:ascii="Times New Roman" w:eastAsia="Times New Roman" w:hAnsi="Times New Roman" w:cs="Times New Roman"/>
          <w:b/>
          <w:sz w:val="24"/>
          <w:szCs w:val="24"/>
        </w:rPr>
        <w:t>9</w:t>
      </w:r>
      <w:r w:rsidRPr="00DF7657">
        <w:rPr>
          <w:rFonts w:ascii="Times New Roman" w:eastAsia="Times New Roman" w:hAnsi="Times New Roman" w:cs="Times New Roman"/>
          <w:b/>
          <w:sz w:val="24"/>
          <w:szCs w:val="24"/>
        </w:rPr>
        <w:t>: Residual statistics</w:t>
      </w:r>
    </w:p>
    <w:p w14:paraId="46636752" w14:textId="77777777" w:rsidR="003872A3" w:rsidRPr="00DF7657" w:rsidRDefault="00B51DFF">
      <w:pPr>
        <w:spacing w:line="360" w:lineRule="auto"/>
        <w:jc w:val="center"/>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(Source: self-created)</w:t>
      </w:r>
    </w:p>
    <w:p w14:paraId="6E7F90B9"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concept of residual statistics is incorporated into the SPSS data to identify the key differences between the variables while also measuring the distinctions between the expected values and the observed values of the dependent variables (Meeker </w:t>
      </w:r>
      <w:r w:rsidRPr="00DF7657">
        <w:rPr>
          <w:rFonts w:ascii="Times New Roman" w:eastAsia="Times New Roman" w:hAnsi="Times New Roman" w:cs="Times New Roman"/>
          <w:i/>
          <w:sz w:val="24"/>
          <w:szCs w:val="24"/>
        </w:rPr>
        <w:t xml:space="preserve">et al. </w:t>
      </w:r>
      <w:r w:rsidRPr="00DF7657">
        <w:rPr>
          <w:rFonts w:ascii="Times New Roman" w:eastAsia="Times New Roman" w:hAnsi="Times New Roman" w:cs="Times New Roman"/>
          <w:sz w:val="24"/>
          <w:szCs w:val="24"/>
        </w:rPr>
        <w:t xml:space="preserve">2022). In the context of the following statistical analysis, the dependent variable is observed to be “enhance in sales”. From the data analysis of the residual statistics, the standard predicted value is observed to be (-0.717), while the observed value is (-0.643). From the outcome it was </w:t>
      </w:r>
      <w:proofErr w:type="spellStart"/>
      <w:r w:rsidRPr="00DF7657">
        <w:rPr>
          <w:rFonts w:ascii="Times New Roman" w:eastAsia="Times New Roman" w:hAnsi="Times New Roman" w:cs="Times New Roman"/>
          <w:sz w:val="24"/>
          <w:szCs w:val="24"/>
        </w:rPr>
        <w:t>analyzed</w:t>
      </w:r>
      <w:proofErr w:type="spellEnd"/>
      <w:r w:rsidRPr="00DF7657">
        <w:rPr>
          <w:rFonts w:ascii="Times New Roman" w:eastAsia="Times New Roman" w:hAnsi="Times New Roman" w:cs="Times New Roman"/>
          <w:sz w:val="24"/>
          <w:szCs w:val="24"/>
        </w:rPr>
        <w:t xml:space="preserve"> the differences between the predicted and observed results is minimal, therefore, the dependent values are measurable and are deemed effective for the statistical analysis. Additionally, it also signifies the incorporation of the linear regression data into the above dataset. Moreover, from the table, it is also analysed that the maximum "predicted value" of the dependent variable is 1.988, whereas the residual is 4.161. Further, the mean value of both the predicted and observed values are found to be 0, however, standard deviation of the prediction value is observed as 1.000, whereas the residual is observed as 0.980. This suggests that the variable is scattered around the mean and there are minimal differences between the predicted and residual results. </w:t>
      </w:r>
    </w:p>
    <w:p w14:paraId="2EE0048A" w14:textId="77777777" w:rsidR="003872A3" w:rsidRPr="00DF7657" w:rsidRDefault="00B51DFF">
      <w:pPr>
        <w:pStyle w:val="Heading2"/>
      </w:pPr>
      <w:bookmarkStart w:id="45" w:name="_heading=h.3hv69ve" w:colFirst="0" w:colLast="0"/>
      <w:bookmarkEnd w:id="45"/>
      <w:r w:rsidRPr="00DF7657">
        <w:lastRenderedPageBreak/>
        <w:t xml:space="preserve">4.3 Discussion </w:t>
      </w:r>
    </w:p>
    <w:p w14:paraId="631AFB5F" w14:textId="77777777" w:rsidR="003872A3" w:rsidRPr="00DF7657" w:rsidRDefault="00B51DFF">
      <w:pPr>
        <w:pStyle w:val="Heading2"/>
      </w:pPr>
      <w:bookmarkStart w:id="46" w:name="_heading=h.1x0gk37" w:colFirst="0" w:colLast="0"/>
      <w:bookmarkEnd w:id="46"/>
      <w:r w:rsidRPr="00DF7657">
        <w:t xml:space="preserve">4.3.1 Discussion on the graphs </w:t>
      </w:r>
    </w:p>
    <w:p w14:paraId="1D2A522A"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Based on the topic of discussion, the study has emphasised on analysing the effective e-commerce strategies that impact the sales and performance of an </w:t>
      </w:r>
      <w:proofErr w:type="spellStart"/>
      <w:r w:rsidRPr="00DF7657">
        <w:rPr>
          <w:rFonts w:ascii="Times New Roman" w:eastAsia="Times New Roman" w:hAnsi="Times New Roman" w:cs="Times New Roman"/>
          <w:sz w:val="24"/>
          <w:szCs w:val="24"/>
        </w:rPr>
        <w:t>organistion</w:t>
      </w:r>
      <w:proofErr w:type="spellEnd"/>
      <w:r w:rsidRPr="00DF7657">
        <w:rPr>
          <w:rFonts w:ascii="Times New Roman" w:eastAsia="Times New Roman" w:hAnsi="Times New Roman" w:cs="Times New Roman"/>
          <w:sz w:val="24"/>
          <w:szCs w:val="24"/>
        </w:rPr>
        <w:t xml:space="preserve"> in the UK retail industry. According to </w:t>
      </w:r>
      <w:proofErr w:type="spellStart"/>
      <w:r w:rsidRPr="00DF7657">
        <w:rPr>
          <w:rFonts w:ascii="Times New Roman" w:eastAsia="Times New Roman" w:hAnsi="Times New Roman" w:cs="Times New Roman"/>
          <w:sz w:val="24"/>
          <w:szCs w:val="24"/>
        </w:rPr>
        <w:t>Šaković</w:t>
      </w:r>
      <w:proofErr w:type="spellEnd"/>
      <w:r w:rsidRPr="00DF7657">
        <w:rPr>
          <w:rFonts w:ascii="Times New Roman" w:eastAsia="Times New Roman" w:hAnsi="Times New Roman" w:cs="Times New Roman"/>
          <w:sz w:val="24"/>
          <w:szCs w:val="24"/>
        </w:rPr>
        <w:t xml:space="preserve"> Jovanović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e-commerce serves as an important business tool that makes the online purchase of goods and services more conducive and allows customers to make preferences of both the sellers and the diverse products in cognizance with their needs and expectations. Considering the role of e-commerce in cutting costs for the retail organisations while selling products at a cheaper rate, several multinational retail brands, like Tesco and Sainsbury’s, have initiated customisation of products for improving the range of goods as well as raising their profit margins through better service delivery and social media marketing. The concept of e-commerce has been accepted by nearly 67% of respondents, demonstrating participant acceptance of the idea. Furthermore, an amazing 48% of respondents thought that e-commerce initiatives are effective and highly profitable. In addition, 66% of respondents thought e-commerce methods helped increase sales volume, and 60% saw a notable improvement in organisational effectiveness across UK retail organisations. These figures demonstrate how e-commerce is widely regarded as a potent instrument for generating growth in the retail sector, allowing companies to raise profitability, boost sales, and improve overall performance. As per </w:t>
      </w:r>
      <w:proofErr w:type="spellStart"/>
      <w:r w:rsidRPr="00DF7657">
        <w:rPr>
          <w:rFonts w:ascii="Times New Roman" w:eastAsia="Times New Roman" w:hAnsi="Times New Roman" w:cs="Times New Roman"/>
          <w:sz w:val="24"/>
          <w:szCs w:val="24"/>
        </w:rPr>
        <w:t>Hånell</w:t>
      </w:r>
      <w:proofErr w:type="spellEnd"/>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e-commerce facilities have played a pivotal role in broadening the scope for purchase choices in terms of cost evaluation, browsing options and lowering of service costs for customer satisfaction and loyalty. Despite the challenges related to traditional marketing regimes, privacy and security breach (46%) and other shipping costs (26%), mitigation strategies, such as email marketing, brand endorsements and customer feedback, have assisted in improving client conversions and boosting revenue generation.</w:t>
      </w:r>
    </w:p>
    <w:p w14:paraId="7B9EE940" w14:textId="77777777" w:rsidR="003872A3" w:rsidRPr="00DF7657" w:rsidRDefault="00B51DFF">
      <w:pPr>
        <w:pStyle w:val="Heading2"/>
      </w:pPr>
      <w:bookmarkStart w:id="47" w:name="_heading=h.4h042r0" w:colFirst="0" w:colLast="0"/>
      <w:bookmarkEnd w:id="47"/>
      <w:r w:rsidRPr="00DF7657">
        <w:t xml:space="preserve">4.3.2 Discussion on correlation analysis </w:t>
      </w:r>
    </w:p>
    <w:p w14:paraId="1A672DD8"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For drawing reliable connections between the “dependable variables” and “independent variables”, the correlation analysis acts as an evaluation instrument to deduce the close linkage that enhances the scope of the research study effectively. The effectiveness of e-commerce strategies have created ample space for UK retail organisations in terms of facilitating business to increase their sales volume and performance by encouraging the affordability of products and services at reduced administration costs which further confirms the high value of </w:t>
      </w:r>
      <w:r w:rsidRPr="00DF7657">
        <w:rPr>
          <w:rFonts w:ascii="Times New Roman" w:eastAsia="Times New Roman" w:hAnsi="Times New Roman" w:cs="Times New Roman"/>
          <w:sz w:val="24"/>
          <w:szCs w:val="24"/>
        </w:rPr>
        <w:lastRenderedPageBreak/>
        <w:t xml:space="preserve">“correlation coefficient” of the “effective strategies” at “0.832” while the moderate “correlation values” of “e-commerce benefit in organisation” and “develop trends”, at “0.643” and “0.962” respectively, depicts an interconnectivity and the dependency of the “dependent variable” on the “independent variables” for the enhancement of the study’s findings. It is therefore understood from the discussion that the dependent variable, "enhancement in sales" is more positively correlated with "develop trends", followed by "effective strategies", and “e-commerce benefit in organisation”. This means that the sales of a company increases when it incorporates newer market trends into its practices. Similarly, sales of a company also increases when prominent strategies are incorporated with distinct e-commerce facilities. Although, as per the needs of the alternate hypothesis, the impact of e-commerce strategies is observed to be relatively lower in terms of enhancing the sales of the organisation. </w:t>
      </w:r>
    </w:p>
    <w:p w14:paraId="03567909" w14:textId="77777777" w:rsidR="003872A3" w:rsidRPr="00DF7657" w:rsidRDefault="00B51DFF">
      <w:pPr>
        <w:pStyle w:val="Heading2"/>
      </w:pPr>
      <w:bookmarkStart w:id="48" w:name="_heading=h.2w5ecyt" w:colFirst="0" w:colLast="0"/>
      <w:bookmarkEnd w:id="48"/>
      <w:r w:rsidRPr="00DF7657">
        <w:t xml:space="preserve">4.3.3 Discussion on regression </w:t>
      </w:r>
    </w:p>
    <w:p w14:paraId="276DFF46"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In cognizance with the “regression analysis” conducted on the “primary data” to determine the appropriateness of the hypothesis, this research study draws </w:t>
      </w:r>
      <w:proofErr w:type="spellStart"/>
      <w:r w:rsidRPr="00DF7657">
        <w:rPr>
          <w:rFonts w:ascii="Times New Roman" w:eastAsia="Times New Roman" w:hAnsi="Times New Roman" w:cs="Times New Roman"/>
          <w:sz w:val="24"/>
          <w:szCs w:val="24"/>
        </w:rPr>
        <w:t>interrelativity</w:t>
      </w:r>
      <w:proofErr w:type="spellEnd"/>
      <w:r w:rsidRPr="00DF7657">
        <w:rPr>
          <w:rFonts w:ascii="Times New Roman" w:eastAsia="Times New Roman" w:hAnsi="Times New Roman" w:cs="Times New Roman"/>
          <w:sz w:val="24"/>
          <w:szCs w:val="24"/>
        </w:rPr>
        <w:t xml:space="preserve"> of the research findings with the “secondary data” used in the literature in a formidable manner. With the “P-Value” being “0.000”, its lesser valuation that the “standard value” of “0.05” attests that in connection with the “dependent” and “independent variables”, the study eliminates the “null hypothesis” (H0) while accepting the “alternative hypothesis” (H1), that is, “e-commerce strategies have significant impact on sales and organisational performance” and further indicates a positive and balanced connection between the “dependent” and “independent variables”. Moreover, the depicted values were observed to be closer to 1, especially the R value. This means that the interconnectivity between the dependent and independent variable is linear with the presentation of symmetrical data. Further, the discussion also proves that since both the variables are linearly organised, there are lowered chances of error. To further elaborate the fact, from the regression data, it was understood that enhancement of sales of an organisation is linearly associated with the developing trends, effective strategies, and e-commerce benefits. </w:t>
      </w:r>
    </w:p>
    <w:p w14:paraId="41E6F254" w14:textId="77777777" w:rsidR="003872A3" w:rsidRPr="00DF7657" w:rsidRDefault="00B51DFF">
      <w:pPr>
        <w:pStyle w:val="Heading2"/>
      </w:pPr>
      <w:bookmarkStart w:id="49" w:name="_heading=h.1baon6m" w:colFirst="0" w:colLast="0"/>
      <w:bookmarkEnd w:id="49"/>
      <w:r w:rsidRPr="00DF7657">
        <w:t xml:space="preserve">4.3.4 Discussion on collinearity diagnostics </w:t>
      </w:r>
    </w:p>
    <w:p w14:paraId="53EB4872"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“collinearity diagnostics” establishes the interconnection between the “dependent variable” and “independent variables” while also determining the influential level of “independent variables” on the chosen “dependent variable”. As per the statistical </w:t>
      </w:r>
      <w:r w:rsidRPr="00DF7657">
        <w:rPr>
          <w:rFonts w:ascii="Times New Roman" w:eastAsia="Times New Roman" w:hAnsi="Times New Roman" w:cs="Times New Roman"/>
          <w:sz w:val="24"/>
          <w:szCs w:val="24"/>
        </w:rPr>
        <w:lastRenderedPageBreak/>
        <w:t xml:space="preserve">representation, majority of the “eigenvalues” of the “independent variables” are diagnosed to be "0.000" and this reveals the “strong impact” of the “independent variables”, that is, “effective strategies”, “e-commerce benefit in organisation” and “develop trends” on the “dependent variable”, that is, “enhance in sales” in the UK retail organisation. The Collinearity in the SPSS data is further studied to determine the aspect of multicollinearity, which can cause distinct errors in the interpretation procedures. However, based on the regression results as well as the Collinearity data, the fact is confirmed that there has been negligible prevalence of multicollinearity, making both the variables linear and highly associated with each other. This also accepts the use of alternate hypotheses (H1). </w:t>
      </w:r>
    </w:p>
    <w:p w14:paraId="044725A5" w14:textId="77777777" w:rsidR="003872A3" w:rsidRPr="00DF7657" w:rsidRDefault="00B51DFF">
      <w:pPr>
        <w:pStyle w:val="Heading2"/>
      </w:pPr>
      <w:bookmarkStart w:id="50" w:name="_heading=h.3vac5uf" w:colFirst="0" w:colLast="0"/>
      <w:bookmarkEnd w:id="50"/>
      <w:r w:rsidRPr="00DF7657">
        <w:t xml:space="preserve">4.3.5 Comparative analysis </w:t>
      </w:r>
    </w:p>
    <w:p w14:paraId="387BD175"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section has emphasised on the close connectivity between the “secondary data” incorporated within the Literature and the “primary data” concerning a survey conducted with 75 respondents belonging from the UK retail industry for a conclusive outcome of the research study. According to Nanda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 the impact of e-commerce has been observed to positively correlate in the enhancement of businesses, especially in the UK retail industry by strongly influencing the sales and performance. Apart from that, the massive prevalence of the e-commerce businesses, along with newer trends and strategies effectively helped retailers in implementing an affordable pricing strategy to critically impact on its sales and performance. In the case of the UK retail industry, retail giants, such as Tesco, Sainsbury’s and Morrisons, have incorporated e-commerce for digital upgradation of the commodities while fulfilling the surging demands of the customers for higher “customer retention rate” and satisfaction levels. Furthermore, as per Li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the use of “social media marketing”, integrated with e-commerce, has </w:t>
      </w:r>
      <w:proofErr w:type="spellStart"/>
      <w:r w:rsidRPr="00DF7657">
        <w:rPr>
          <w:rFonts w:ascii="Times New Roman" w:eastAsia="Times New Roman" w:hAnsi="Times New Roman" w:cs="Times New Roman"/>
          <w:sz w:val="24"/>
          <w:szCs w:val="24"/>
        </w:rPr>
        <w:t>upholded</w:t>
      </w:r>
      <w:proofErr w:type="spellEnd"/>
      <w:r w:rsidRPr="00DF7657">
        <w:rPr>
          <w:rFonts w:ascii="Times New Roman" w:eastAsia="Times New Roman" w:hAnsi="Times New Roman" w:cs="Times New Roman"/>
          <w:sz w:val="24"/>
          <w:szCs w:val="24"/>
        </w:rPr>
        <w:t xml:space="preserve"> the marketing tactics of the UK retailers in outreaching global consumers through effective communication with customers, lesser expenses and optimum delivery of services. </w:t>
      </w:r>
    </w:p>
    <w:p w14:paraId="011F36EC"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Based on the graphical findings, on analysing the individual responses of 75 participants, 67% of the candidates accepted that introducing digital platforms into the businesses such as e-commerce have exceptionally impacted the business growth of retail organisations. According to Wu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effective strategies related to the introduction of e-commerce facilities have helped in enhancing the profitability, as acknowledged by 48%, followed by client acquisition, at 18%, and better organisational performance. Although the graphical data presented the thorough application of e-commerce platforms of the UK retail businesses, the </w:t>
      </w:r>
      <w:r w:rsidRPr="00DF7657">
        <w:rPr>
          <w:rFonts w:ascii="Times New Roman" w:eastAsia="Times New Roman" w:hAnsi="Times New Roman" w:cs="Times New Roman"/>
          <w:sz w:val="24"/>
          <w:szCs w:val="24"/>
        </w:rPr>
        <w:lastRenderedPageBreak/>
        <w:t xml:space="preserve">correlation data, however, depicted that the sales of organisations are drastically increased on adopting the newer market trends, followed by implementation of e-commerce platforms which was given less focus. However, the lingering challenges of “privacy and security concerns” and “lack of customer engagement” could overthrow the functioning of the UK retail organisations due to poor implementation of e-commerce marketing as well as lack of awareness of the trending patterns pertaining to the customer’s demands (Deshpande and </w:t>
      </w:r>
      <w:proofErr w:type="spellStart"/>
      <w:r w:rsidRPr="00DF7657">
        <w:rPr>
          <w:rFonts w:ascii="Times New Roman" w:eastAsia="Times New Roman" w:hAnsi="Times New Roman" w:cs="Times New Roman"/>
          <w:sz w:val="24"/>
          <w:szCs w:val="24"/>
        </w:rPr>
        <w:t>Pendem</w:t>
      </w:r>
      <w:proofErr w:type="spellEnd"/>
      <w:r w:rsidRPr="00DF7657">
        <w:rPr>
          <w:rFonts w:ascii="Times New Roman" w:eastAsia="Times New Roman" w:hAnsi="Times New Roman" w:cs="Times New Roman"/>
          <w:sz w:val="24"/>
          <w:szCs w:val="24"/>
        </w:rPr>
        <w:t xml:space="preserve">, 2023). However, monitoring the data on customer purchase intentions, using conducive advertising as well as tending to customer feedback can prove to be advantageous for the UK retail company’s trust and accountability while also improving their scope of dominating their industry through high revenue earnings and better performance (Ratchford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2022). Thus, evidence gathered through “correlation analysis”, “regression” and “collinearity diagnostics” have proved such facets true and points towards the acceptance of the “alternative hypothesis” that “e-commerce strategies have significant impact on sales and organizational performance”.</w:t>
      </w:r>
    </w:p>
    <w:p w14:paraId="258A9ECE" w14:textId="77777777" w:rsidR="003872A3" w:rsidRPr="00DF7657" w:rsidRDefault="00B51DFF">
      <w:pPr>
        <w:pStyle w:val="Heading2"/>
      </w:pPr>
      <w:bookmarkStart w:id="51" w:name="_heading=h.2afmg28" w:colFirst="0" w:colLast="0"/>
      <w:bookmarkEnd w:id="51"/>
      <w:r w:rsidRPr="00DF7657">
        <w:t xml:space="preserve">4.4 Conclusion </w:t>
      </w:r>
    </w:p>
    <w:p w14:paraId="51FAF89D" w14:textId="77777777" w:rsidR="003872A3" w:rsidRPr="00DF7657" w:rsidRDefault="00B51DFF">
      <w:pPr>
        <w:spacing w:line="360" w:lineRule="auto"/>
        <w:jc w:val="both"/>
      </w:pPr>
      <w:r w:rsidRPr="00DF7657">
        <w:rPr>
          <w:rFonts w:ascii="Times New Roman" w:eastAsia="Times New Roman" w:hAnsi="Times New Roman" w:cs="Times New Roman"/>
          <w:sz w:val="24"/>
          <w:szCs w:val="24"/>
        </w:rPr>
        <w:t xml:space="preserve">The above analysis chapter keenly highlighted the use of statistical analysis to concentrate on the outcomes and interpretations of the factual data and information. The findings sections utilized statistical parameters such as descriptive analysis, correlation and regression analysis, residual statistics and collinearity diagnostics to concentrate on the selection of alternate hypotheses. Moreover, the graphical data provided visual representation of the responses of the participants from the open-ended interviews. Furthermore, discussions have been carried out to elaborate the understanding of this </w:t>
      </w:r>
      <w:proofErr w:type="gramStart"/>
      <w:r w:rsidRPr="00DF7657">
        <w:rPr>
          <w:rFonts w:ascii="Times New Roman" w:eastAsia="Times New Roman" w:hAnsi="Times New Roman" w:cs="Times New Roman"/>
          <w:sz w:val="24"/>
          <w:szCs w:val="24"/>
        </w:rPr>
        <w:t>factual information</w:t>
      </w:r>
      <w:proofErr w:type="gramEnd"/>
      <w:r w:rsidRPr="00DF7657">
        <w:rPr>
          <w:rFonts w:ascii="Times New Roman" w:eastAsia="Times New Roman" w:hAnsi="Times New Roman" w:cs="Times New Roman"/>
          <w:sz w:val="24"/>
          <w:szCs w:val="24"/>
        </w:rPr>
        <w:t xml:space="preserve"> and derive suitable themes. </w:t>
      </w:r>
    </w:p>
    <w:p w14:paraId="242071B8" w14:textId="77777777" w:rsidR="003872A3" w:rsidRPr="00DF7657" w:rsidRDefault="00B51DFF">
      <w:pPr>
        <w:rPr>
          <w:rFonts w:ascii="Times New Roman" w:eastAsia="Times New Roman" w:hAnsi="Times New Roman" w:cs="Times New Roman"/>
          <w:b/>
          <w:sz w:val="28"/>
          <w:szCs w:val="28"/>
        </w:rPr>
      </w:pPr>
      <w:r w:rsidRPr="00DF7657">
        <w:br w:type="page"/>
      </w:r>
    </w:p>
    <w:p w14:paraId="0BB7775D" w14:textId="77777777" w:rsidR="003872A3" w:rsidRPr="00DF7657" w:rsidRDefault="00B51DFF">
      <w:pPr>
        <w:pStyle w:val="Heading1"/>
      </w:pPr>
      <w:bookmarkStart w:id="52" w:name="_heading=h.pkwqa1" w:colFirst="0" w:colLast="0"/>
      <w:bookmarkEnd w:id="52"/>
      <w:r w:rsidRPr="00DF7657">
        <w:lastRenderedPageBreak/>
        <w:t xml:space="preserve">Chapter 5: Conclusion and Recommendation </w:t>
      </w:r>
    </w:p>
    <w:p w14:paraId="186AE442" w14:textId="77777777" w:rsidR="003872A3" w:rsidRPr="00DF7657" w:rsidRDefault="00B51DFF">
      <w:pPr>
        <w:pStyle w:val="Heading2"/>
      </w:pPr>
      <w:bookmarkStart w:id="53" w:name="_heading=h.39kk8xu" w:colFirst="0" w:colLast="0"/>
      <w:bookmarkEnd w:id="53"/>
      <w:r w:rsidRPr="00DF7657">
        <w:t xml:space="preserve">5.1 Introduction </w:t>
      </w:r>
    </w:p>
    <w:p w14:paraId="57C377A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e-commerce industry has expanded exponentially over the last decade, and its growth has significantly impacted on the performance of different industries, including the retail sector in the United Kingdom, as well. The above-conducted study illustrates strategies related to e-commerce for enhancing the sales and performance of a retail organization in the UK. A brief summary of the significance of the topic and the critical analysis that has been discussed in the previous chapters will be presented in this concluding section. Furthermore, the chapter will provide some recommendations to fill the research gap properly in future studies.</w:t>
      </w:r>
    </w:p>
    <w:p w14:paraId="00D29DBD" w14:textId="77777777" w:rsidR="003872A3" w:rsidRPr="00DF7657" w:rsidRDefault="00B51DFF">
      <w:pPr>
        <w:pStyle w:val="Heading2"/>
      </w:pPr>
      <w:bookmarkStart w:id="54" w:name="_heading=h.1opuj5n" w:colFirst="0" w:colLast="0"/>
      <w:bookmarkEnd w:id="54"/>
      <w:r w:rsidRPr="00DF7657">
        <w:t xml:space="preserve">5.2 Discussion </w:t>
      </w:r>
    </w:p>
    <w:p w14:paraId="2AF9FB22"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The current business environment is witnessing the rapid adoption of e-commerce strategies for the increase of overall sales and revenue as well as the improvement of organizational performance. This is particularly true of the retail industry. A large part of this can be attributed to the flexibility of online shopping for customers and the possibility of reaching a broader clientele. Moreover, aside from reducing operating costs, e-commerce has increased profits for companies (</w:t>
      </w:r>
      <w:proofErr w:type="spellStart"/>
      <w:r w:rsidRPr="00DF7657">
        <w:rPr>
          <w:rFonts w:ascii="Times New Roman" w:eastAsia="Times New Roman" w:hAnsi="Times New Roman" w:cs="Times New Roman"/>
          <w:sz w:val="24"/>
          <w:szCs w:val="24"/>
        </w:rPr>
        <w:t>Rizaldi</w:t>
      </w:r>
      <w:proofErr w:type="spellEnd"/>
      <w:r w:rsidRPr="00DF7657">
        <w:rPr>
          <w:rFonts w:ascii="Times New Roman" w:eastAsia="Times New Roman" w:hAnsi="Times New Roman" w:cs="Times New Roman"/>
          <w:sz w:val="24"/>
          <w:szCs w:val="24"/>
        </w:rPr>
        <w:t xml:space="preserve"> and </w:t>
      </w:r>
      <w:proofErr w:type="spellStart"/>
      <w:r w:rsidRPr="00DF7657">
        <w:rPr>
          <w:rFonts w:ascii="Times New Roman" w:eastAsia="Times New Roman" w:hAnsi="Times New Roman" w:cs="Times New Roman"/>
          <w:sz w:val="24"/>
          <w:szCs w:val="24"/>
        </w:rPr>
        <w:t>Madany</w:t>
      </w:r>
      <w:proofErr w:type="spellEnd"/>
      <w:r w:rsidRPr="00DF7657">
        <w:rPr>
          <w:rFonts w:ascii="Times New Roman" w:eastAsia="Times New Roman" w:hAnsi="Times New Roman" w:cs="Times New Roman"/>
          <w:sz w:val="24"/>
          <w:szCs w:val="24"/>
        </w:rPr>
        <w:t xml:space="preserve">, 2021). Through an understanding of the business dimensions, the above study has examined the effects of e-commerce strategies. The study, </w:t>
      </w:r>
      <w:proofErr w:type="gramStart"/>
      <w:r w:rsidRPr="00DF7657">
        <w:rPr>
          <w:rFonts w:ascii="Times New Roman" w:eastAsia="Times New Roman" w:hAnsi="Times New Roman" w:cs="Times New Roman"/>
          <w:sz w:val="24"/>
          <w:szCs w:val="24"/>
        </w:rPr>
        <w:t>as a consequence</w:t>
      </w:r>
      <w:proofErr w:type="gramEnd"/>
      <w:r w:rsidRPr="00DF7657">
        <w:rPr>
          <w:rFonts w:ascii="Times New Roman" w:eastAsia="Times New Roman" w:hAnsi="Times New Roman" w:cs="Times New Roman"/>
          <w:sz w:val="24"/>
          <w:szCs w:val="24"/>
        </w:rPr>
        <w:t>, has demonstrated the beneficial aspects of e-commerce strategies to assist in increasing the performance of organisations. The introductory segment of the study provided an overview of the research background. Additionally, the research rationale and significance of the study have been discussed in order to understand the relevance of the study completely. Furthermore, in order to properly analyse the subject matter, the research has identified appropriate objectives and aims. In addition, the research questions are presented in order to effectively achieve the desired outcomes of the study.</w:t>
      </w:r>
    </w:p>
    <w:p w14:paraId="532405EB"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Through the literature review, the significance of the study has been further evaluated in an effective manner based on previous interpretations of the research and theories on the subject matter. This section of the literature review evaluates the effectiveness of e-commerce strategies used by retailers to increase sales volume and performance. There is a detailed explanation of the various e-commerce measures taken by the retail industry to increase their volume of trading and transactions (Jain</w:t>
      </w:r>
      <w:r w:rsidRPr="00DF7657">
        <w:rPr>
          <w:rFonts w:ascii="Times New Roman" w:eastAsia="Times New Roman" w:hAnsi="Times New Roman" w:cs="Times New Roman"/>
          <w:i/>
          <w:sz w:val="24"/>
          <w:szCs w:val="24"/>
        </w:rPr>
        <w:t xml:space="preserve"> et al.</w:t>
      </w:r>
      <w:r w:rsidRPr="00DF7657">
        <w:rPr>
          <w:rFonts w:ascii="Times New Roman" w:eastAsia="Times New Roman" w:hAnsi="Times New Roman" w:cs="Times New Roman"/>
          <w:sz w:val="24"/>
          <w:szCs w:val="24"/>
        </w:rPr>
        <w:t xml:space="preserve"> 2021). This way the study has met its first </w:t>
      </w:r>
      <w:r w:rsidRPr="00DF7657">
        <w:rPr>
          <w:rFonts w:ascii="Times New Roman" w:eastAsia="Times New Roman" w:hAnsi="Times New Roman" w:cs="Times New Roman"/>
          <w:sz w:val="24"/>
          <w:szCs w:val="24"/>
        </w:rPr>
        <w:lastRenderedPageBreak/>
        <w:t xml:space="preserve">objective of examining “the various types of e-commerce strategies adopted by retail industries to enhance the sales volume and the performance of the organization”. In addition, the chapter also evaluated the </w:t>
      </w:r>
      <w:proofErr w:type="gramStart"/>
      <w:r w:rsidRPr="00DF7657">
        <w:rPr>
          <w:rFonts w:ascii="Times New Roman" w:eastAsia="Times New Roman" w:hAnsi="Times New Roman" w:cs="Times New Roman"/>
          <w:sz w:val="24"/>
          <w:szCs w:val="24"/>
        </w:rPr>
        <w:t>manner in which</w:t>
      </w:r>
      <w:proofErr w:type="gramEnd"/>
      <w:r w:rsidRPr="00DF7657">
        <w:rPr>
          <w:rFonts w:ascii="Times New Roman" w:eastAsia="Times New Roman" w:hAnsi="Times New Roman" w:cs="Times New Roman"/>
          <w:sz w:val="24"/>
          <w:szCs w:val="24"/>
        </w:rPr>
        <w:t xml:space="preserve"> e-commerce assists retail companies in improving their performance. Moreover, it also examined the benefits and challenges of online retailing in the UK and the factors that influence UK businesses to adopt strategies related to e-commerce facilities (Fouskas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Further, the chapter evaluates the effects of e-commerce marketing on an organisation's growth and profitability by analysing different e</w:t>
      </w:r>
      <w:proofErr w:type="gramStart"/>
      <w:r w:rsidRPr="00DF7657">
        <w:rPr>
          <w:rFonts w:ascii="Times New Roman" w:eastAsia="Times New Roman" w:hAnsi="Times New Roman" w:cs="Times New Roman"/>
          <w:sz w:val="24"/>
          <w:szCs w:val="24"/>
        </w:rPr>
        <w:t>-“</w:t>
      </w:r>
      <w:proofErr w:type="gramEnd"/>
      <w:r w:rsidRPr="00DF7657">
        <w:rPr>
          <w:rFonts w:ascii="Times New Roman" w:eastAsia="Times New Roman" w:hAnsi="Times New Roman" w:cs="Times New Roman"/>
          <w:sz w:val="24"/>
          <w:szCs w:val="24"/>
        </w:rPr>
        <w:t>commerce marketing strategies”. Apart from that, the literature section of the study strategically emphasises on realising different management theories related to organisational factors, like the contingency theories to further help investigators in designing suitable research approaches.  A literature gap assessment has also been provided in this chapter, which may assist future studies.</w:t>
      </w:r>
    </w:p>
    <w:p w14:paraId="2803E10D"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Using the “quantitative research strategy”, the data and information have been collected </w:t>
      </w:r>
      <w:proofErr w:type="gramStart"/>
      <w:r w:rsidRPr="00DF7657">
        <w:rPr>
          <w:rFonts w:ascii="Times New Roman" w:eastAsia="Times New Roman" w:hAnsi="Times New Roman" w:cs="Times New Roman"/>
          <w:sz w:val="24"/>
          <w:szCs w:val="24"/>
        </w:rPr>
        <w:t>through the use of</w:t>
      </w:r>
      <w:proofErr w:type="gramEnd"/>
      <w:r w:rsidRPr="00DF7657">
        <w:rPr>
          <w:rFonts w:ascii="Times New Roman" w:eastAsia="Times New Roman" w:hAnsi="Times New Roman" w:cs="Times New Roman"/>
          <w:sz w:val="24"/>
          <w:szCs w:val="24"/>
        </w:rPr>
        <w:t xml:space="preserve"> surveys, which constitute the “primary method of collecting data”. "Social media platforms", such as “Facebook and Instagram” have been used to conduct this survey. To participate in the survey, “75 employees” from different retail companies in the United Kingdom were recruited via social media channels. With the help of SPSS software, the collected data has been evaluated through the “statistical method” (Mishra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2019).</w:t>
      </w:r>
    </w:p>
    <w:p w14:paraId="37DD7542"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The findings and analysis chapter strongly adhered to the targeted objectives of the research to measure the impact of e-commerce strategies, primarily adopted by retailers to facilitate the enhancement of sales. Based on the above criteria, distinct variables were chosen as dependent and independent as well as hypotheses were structured to interpret the results. It has been noted critically that there is only one dependent variable, which is “enhance in sales”. In contrast, there are three independent variables, which are “e-commerce benefit in organization”, “effective strategies”, and “develop trends”. Furthermore, the "correlativity" among these variables have been examined to enhance the importance of the study. The study indicates that the dependent variable has a “positive correlation” with the independent variables (Abu-Bader, 2021). Therefore, the formulated objective of the study on understanding the “relationship between effective e-commerce strategies and overall sales and performance of the retail sector of the UK” has been achieved through this point. Different mathematical parameters were incorporated into the learning procedure to aid the interpretation process, which included descriptive statistics, correlation and regression data, collinearity diagnostics and residual </w:t>
      </w:r>
      <w:r w:rsidRPr="00DF7657">
        <w:rPr>
          <w:rFonts w:ascii="Times New Roman" w:eastAsia="Times New Roman" w:hAnsi="Times New Roman" w:cs="Times New Roman"/>
          <w:sz w:val="24"/>
          <w:szCs w:val="24"/>
        </w:rPr>
        <w:lastRenderedPageBreak/>
        <w:t>statistics. Furthermore, graphical analysis was also incorporated into the results to enhance the visual understanding of the investigator. All these mathematical tools played a crucial part in determining the accurate results based on the responses of the participants, thereby strongly impacting the understanding of the various marketing concepts (Shrestha, 2020). Furthermore, the significant value of both the variables were taken into consideration to determine the effectiveness and selection of the alternate variable, while also elaborating on the understanding of the significance of e-commerce platforms. Since the variables are interdependent, therefore, the alternate hypothesis is accepted, which is “e-commerce strategies have a significant impact on sales and performance”. As per the study, the “collinearity diagnostics” also establishes that “independent variables” have a strong effect on the “dependent variable”.</w:t>
      </w:r>
    </w:p>
    <w:p w14:paraId="45E82E08" w14:textId="77777777" w:rsidR="003872A3" w:rsidRPr="00DF7657" w:rsidRDefault="00B51DFF">
      <w:pPr>
        <w:pStyle w:val="Heading2"/>
      </w:pPr>
      <w:bookmarkStart w:id="55" w:name="_heading=h.48pi1tg" w:colFirst="0" w:colLast="0"/>
      <w:bookmarkEnd w:id="55"/>
      <w:r w:rsidRPr="00DF7657">
        <w:t xml:space="preserve">5.3 Recommendation </w:t>
      </w:r>
    </w:p>
    <w:p w14:paraId="773AC690"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According to the study, some limitations have been found in getting a comprehensive analysis of e-commerce business strategy. Therefore, some recommendations may be beneficial to properly state the subject matter. By understanding the issues, </w:t>
      </w:r>
      <w:proofErr w:type="gramStart"/>
      <w:r w:rsidRPr="00DF7657">
        <w:rPr>
          <w:rFonts w:ascii="Times New Roman" w:eastAsia="Times New Roman" w:hAnsi="Times New Roman" w:cs="Times New Roman"/>
          <w:sz w:val="24"/>
          <w:szCs w:val="24"/>
        </w:rPr>
        <w:t>a number of</w:t>
      </w:r>
      <w:proofErr w:type="gramEnd"/>
      <w:r w:rsidRPr="00DF7657">
        <w:rPr>
          <w:rFonts w:ascii="Times New Roman" w:eastAsia="Times New Roman" w:hAnsi="Times New Roman" w:cs="Times New Roman"/>
          <w:sz w:val="24"/>
          <w:szCs w:val="24"/>
        </w:rPr>
        <w:t xml:space="preserve"> materials have been gathered from instructive sources to complete the study. The study requires an in-depth analysis of the unknown aspects. In addition, the study needs to acknowledge the importance of technology innovation, which will contribute to the proper interpretation of e-commerce strategies (Kang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2021). Furthermore, the study needs to address the problem areas in a comprehensive manner so that future research can be conducted effectively. Suitable materials need to be incorporated into the research study in order to effectively present the strategies and their dimensional aspects.</w:t>
      </w:r>
    </w:p>
    <w:p w14:paraId="24E08477"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In order to better understand e-commerce's importance in improving organizational performance, further studies should also be conducted on the impact of it on industries other than retail (</w:t>
      </w:r>
      <w:proofErr w:type="spellStart"/>
      <w:r w:rsidRPr="00DF7657">
        <w:rPr>
          <w:rFonts w:ascii="Times New Roman" w:eastAsia="Times New Roman" w:hAnsi="Times New Roman" w:cs="Times New Roman"/>
          <w:sz w:val="24"/>
          <w:szCs w:val="24"/>
        </w:rPr>
        <w:t>Šaković</w:t>
      </w:r>
      <w:proofErr w:type="spellEnd"/>
      <w:r w:rsidRPr="00DF7657">
        <w:rPr>
          <w:rFonts w:ascii="Times New Roman" w:eastAsia="Times New Roman" w:hAnsi="Times New Roman" w:cs="Times New Roman"/>
          <w:sz w:val="24"/>
          <w:szCs w:val="24"/>
        </w:rPr>
        <w:t xml:space="preserve"> Jovanović </w:t>
      </w:r>
      <w:r w:rsidRPr="00DF7657">
        <w:rPr>
          <w:rFonts w:ascii="Times New Roman" w:eastAsia="Times New Roman" w:hAnsi="Times New Roman" w:cs="Times New Roman"/>
          <w:i/>
          <w:sz w:val="24"/>
          <w:szCs w:val="24"/>
        </w:rPr>
        <w:t>et al.</w:t>
      </w:r>
      <w:r w:rsidRPr="00DF7657">
        <w:rPr>
          <w:rFonts w:ascii="Times New Roman" w:eastAsia="Times New Roman" w:hAnsi="Times New Roman" w:cs="Times New Roman"/>
          <w:sz w:val="24"/>
          <w:szCs w:val="24"/>
        </w:rPr>
        <w:t xml:space="preserve"> 2020). Additionally, it is also recommended that some previous information regarding the subject matter be gathered through “secondary data collection methods”. This provides an opportunity for a more comprehensive discussion of the e-commerce measures taken by organizations. Due to the lengthy process of primary data collection, some areas of the study have been unable to fulfil their intended objectives. Thus, it can be suggested that a “thematic analysis” might be an effective method for providing a thorough analysis of the research as appropriate methodological approaches ensure best results are obtained (Braun and Clarke, 2022).</w:t>
      </w:r>
    </w:p>
    <w:p w14:paraId="54469056" w14:textId="77777777" w:rsidR="003872A3" w:rsidRPr="00DF7657" w:rsidRDefault="00B51DFF">
      <w:pPr>
        <w:pStyle w:val="Heading2"/>
      </w:pPr>
      <w:bookmarkStart w:id="56" w:name="_heading=h.2nusc19" w:colFirst="0" w:colLast="0"/>
      <w:bookmarkEnd w:id="56"/>
      <w:r w:rsidRPr="00DF7657">
        <w:lastRenderedPageBreak/>
        <w:t xml:space="preserve">5.4 Conclusion </w:t>
      </w:r>
    </w:p>
    <w:p w14:paraId="321C1B8B"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Overall, it can be concluded that this </w:t>
      </w:r>
      <w:proofErr w:type="gramStart"/>
      <w:r w:rsidRPr="00DF7657">
        <w:rPr>
          <w:rFonts w:ascii="Times New Roman" w:eastAsia="Times New Roman" w:hAnsi="Times New Roman" w:cs="Times New Roman"/>
          <w:sz w:val="24"/>
          <w:szCs w:val="24"/>
        </w:rPr>
        <w:t>particular section</w:t>
      </w:r>
      <w:proofErr w:type="gramEnd"/>
      <w:r w:rsidRPr="00DF7657">
        <w:rPr>
          <w:rFonts w:ascii="Times New Roman" w:eastAsia="Times New Roman" w:hAnsi="Times New Roman" w:cs="Times New Roman"/>
          <w:sz w:val="24"/>
          <w:szCs w:val="24"/>
        </w:rPr>
        <w:t xml:space="preserve"> examined the probable findings of the study critically and effectively. Throughout the study, the necessary outcomes were evaluated to provide a useful conclusion that helped to attain a better awareness on the subject. In this study, data collected from a survey of 75 employees has been evaluated to demonstrate that e-commerce strategies have a positive influence on the organisational sales and performance in the UK retail industry.</w:t>
      </w:r>
    </w:p>
    <w:p w14:paraId="7B597756" w14:textId="77777777" w:rsidR="003872A3" w:rsidRPr="00DF7657" w:rsidRDefault="00B51DFF">
      <w:pPr>
        <w:spacing w:line="360" w:lineRule="auto"/>
        <w:jc w:val="both"/>
        <w:rPr>
          <w:rFonts w:ascii="Times New Roman" w:eastAsia="Times New Roman" w:hAnsi="Times New Roman" w:cs="Times New Roman"/>
          <w:b/>
          <w:sz w:val="24"/>
          <w:szCs w:val="24"/>
        </w:rPr>
      </w:pPr>
      <w:r w:rsidRPr="00DF7657">
        <w:br w:type="page"/>
      </w:r>
    </w:p>
    <w:p w14:paraId="32442843" w14:textId="77777777" w:rsidR="003872A3" w:rsidRPr="00DF7657" w:rsidRDefault="00B51DFF">
      <w:pPr>
        <w:pStyle w:val="Heading1"/>
      </w:pPr>
      <w:bookmarkStart w:id="57" w:name="_heading=h.1302m92" w:colFirst="0" w:colLast="0"/>
      <w:bookmarkEnd w:id="57"/>
      <w:r w:rsidRPr="00DF7657">
        <w:lastRenderedPageBreak/>
        <w:t>References</w:t>
      </w:r>
    </w:p>
    <w:p w14:paraId="7BC95C4A"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Abu-Bader, S.H., (2021). Using statistical methods in social science research: With a complete SPSS guide. Oxford University Press, USA.</w:t>
      </w:r>
    </w:p>
    <w:p w14:paraId="76E68DCC"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Agarwal, P. and Johri, A., (2022). Vital Success Factors for Online Retailers-A Literature Review and Future Agenda. </w:t>
      </w:r>
      <w:r w:rsidRPr="00DF7657">
        <w:rPr>
          <w:rFonts w:ascii="Times New Roman" w:eastAsia="Times New Roman" w:hAnsi="Times New Roman" w:cs="Times New Roman"/>
          <w:i/>
          <w:sz w:val="24"/>
          <w:szCs w:val="24"/>
          <w:highlight w:val="white"/>
        </w:rPr>
        <w:t>Journal of Positive School Psychology</w:t>
      </w:r>
      <w:r w:rsidRPr="00DF7657">
        <w:rPr>
          <w:rFonts w:ascii="Times New Roman" w:eastAsia="Times New Roman" w:hAnsi="Times New Roman" w:cs="Times New Roman"/>
          <w:sz w:val="24"/>
          <w:szCs w:val="24"/>
          <w:highlight w:val="white"/>
        </w:rPr>
        <w:t>, pp.5020-5036.</w:t>
      </w:r>
    </w:p>
    <w:p w14:paraId="05DAC253"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Ahmed, W., Najmi, A. and Ikram, M., (2020). Steering firm performance through innovative capabilities: A contingency approach to innovation management. Technology in Society, 63, p.101385.</w:t>
      </w:r>
    </w:p>
    <w:p w14:paraId="345D9D54"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Akimov, O., Karpa, M., </w:t>
      </w:r>
      <w:proofErr w:type="spellStart"/>
      <w:r w:rsidRPr="00DF7657">
        <w:rPr>
          <w:rFonts w:ascii="Times New Roman" w:eastAsia="Times New Roman" w:hAnsi="Times New Roman" w:cs="Times New Roman"/>
          <w:sz w:val="24"/>
          <w:szCs w:val="24"/>
          <w:highlight w:val="white"/>
        </w:rPr>
        <w:t>Parkhomenko-Kutsevil</w:t>
      </w:r>
      <w:proofErr w:type="spellEnd"/>
      <w:r w:rsidRPr="00DF7657">
        <w:rPr>
          <w:rFonts w:ascii="Times New Roman" w:eastAsia="Times New Roman" w:hAnsi="Times New Roman" w:cs="Times New Roman"/>
          <w:sz w:val="24"/>
          <w:szCs w:val="24"/>
          <w:highlight w:val="white"/>
        </w:rPr>
        <w:t xml:space="preserve">, O., </w:t>
      </w:r>
      <w:proofErr w:type="spellStart"/>
      <w:r w:rsidRPr="00DF7657">
        <w:rPr>
          <w:rFonts w:ascii="Times New Roman" w:eastAsia="Times New Roman" w:hAnsi="Times New Roman" w:cs="Times New Roman"/>
          <w:sz w:val="24"/>
          <w:szCs w:val="24"/>
          <w:highlight w:val="white"/>
        </w:rPr>
        <w:t>Kupriichuk</w:t>
      </w:r>
      <w:proofErr w:type="spellEnd"/>
      <w:r w:rsidRPr="00DF7657">
        <w:rPr>
          <w:rFonts w:ascii="Times New Roman" w:eastAsia="Times New Roman" w:hAnsi="Times New Roman" w:cs="Times New Roman"/>
          <w:sz w:val="24"/>
          <w:szCs w:val="24"/>
          <w:highlight w:val="white"/>
        </w:rPr>
        <w:t xml:space="preserve">, V. and Omarov, A., (2021). Entrepreneurship education of the formation of the e-commerce managers professional qualities. </w:t>
      </w:r>
      <w:r w:rsidRPr="00DF7657">
        <w:rPr>
          <w:rFonts w:ascii="Times New Roman" w:eastAsia="Times New Roman" w:hAnsi="Times New Roman" w:cs="Times New Roman"/>
          <w:i/>
          <w:sz w:val="24"/>
          <w:szCs w:val="24"/>
          <w:highlight w:val="white"/>
        </w:rPr>
        <w:t>International Journal of Entrepreneurship</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25</w:t>
      </w:r>
      <w:r w:rsidRPr="00DF7657">
        <w:rPr>
          <w:rFonts w:ascii="Times New Roman" w:eastAsia="Times New Roman" w:hAnsi="Times New Roman" w:cs="Times New Roman"/>
          <w:sz w:val="24"/>
          <w:szCs w:val="24"/>
          <w:highlight w:val="white"/>
        </w:rPr>
        <w:t>(7), pp.1-8.</w:t>
      </w:r>
    </w:p>
    <w:p w14:paraId="06697BAE"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Al Hamli, S.S. and </w:t>
      </w:r>
      <w:proofErr w:type="spellStart"/>
      <w:r w:rsidRPr="00DF7657">
        <w:rPr>
          <w:rFonts w:ascii="Times New Roman" w:eastAsia="Times New Roman" w:hAnsi="Times New Roman" w:cs="Times New Roman"/>
          <w:sz w:val="24"/>
          <w:szCs w:val="24"/>
          <w:highlight w:val="white"/>
        </w:rPr>
        <w:t>Sobaih</w:t>
      </w:r>
      <w:proofErr w:type="spellEnd"/>
      <w:r w:rsidRPr="00DF7657">
        <w:rPr>
          <w:rFonts w:ascii="Times New Roman" w:eastAsia="Times New Roman" w:hAnsi="Times New Roman" w:cs="Times New Roman"/>
          <w:sz w:val="24"/>
          <w:szCs w:val="24"/>
          <w:highlight w:val="white"/>
        </w:rPr>
        <w:t xml:space="preserve">, A.E.E., (2023). Factors Influencing Consumer </w:t>
      </w:r>
      <w:proofErr w:type="spellStart"/>
      <w:r w:rsidRPr="00DF7657">
        <w:rPr>
          <w:rFonts w:ascii="Times New Roman" w:eastAsia="Times New Roman" w:hAnsi="Times New Roman" w:cs="Times New Roman"/>
          <w:sz w:val="24"/>
          <w:szCs w:val="24"/>
          <w:highlight w:val="white"/>
        </w:rPr>
        <w:t>Behavior</w:t>
      </w:r>
      <w:proofErr w:type="spellEnd"/>
      <w:r w:rsidRPr="00DF7657">
        <w:rPr>
          <w:rFonts w:ascii="Times New Roman" w:eastAsia="Times New Roman" w:hAnsi="Times New Roman" w:cs="Times New Roman"/>
          <w:sz w:val="24"/>
          <w:szCs w:val="24"/>
          <w:highlight w:val="white"/>
        </w:rPr>
        <w:t xml:space="preserve"> towards Online Shopping in Saudi Arabia Amid COVID-19: Implications for E-Businesses Post Pandemic. </w:t>
      </w:r>
      <w:r w:rsidRPr="00DF7657">
        <w:rPr>
          <w:rFonts w:ascii="Times New Roman" w:eastAsia="Times New Roman" w:hAnsi="Times New Roman" w:cs="Times New Roman"/>
          <w:i/>
          <w:sz w:val="24"/>
          <w:szCs w:val="24"/>
          <w:highlight w:val="white"/>
        </w:rPr>
        <w:t>Journal of Risk and Financial Management</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16</w:t>
      </w:r>
      <w:r w:rsidRPr="00DF7657">
        <w:rPr>
          <w:rFonts w:ascii="Times New Roman" w:eastAsia="Times New Roman" w:hAnsi="Times New Roman" w:cs="Times New Roman"/>
          <w:sz w:val="24"/>
          <w:szCs w:val="24"/>
          <w:highlight w:val="white"/>
        </w:rPr>
        <w:t>(1), p.36.</w:t>
      </w:r>
    </w:p>
    <w:p w14:paraId="17BA85B9"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Al-Adwan, A.S., </w:t>
      </w:r>
      <w:proofErr w:type="spellStart"/>
      <w:r w:rsidRPr="00DF7657">
        <w:rPr>
          <w:rFonts w:ascii="Times New Roman" w:eastAsia="Times New Roman" w:hAnsi="Times New Roman" w:cs="Times New Roman"/>
          <w:sz w:val="24"/>
          <w:szCs w:val="24"/>
          <w:highlight w:val="white"/>
        </w:rPr>
        <w:t>Alrousan</w:t>
      </w:r>
      <w:proofErr w:type="spellEnd"/>
      <w:r w:rsidRPr="00DF7657">
        <w:rPr>
          <w:rFonts w:ascii="Times New Roman" w:eastAsia="Times New Roman" w:hAnsi="Times New Roman" w:cs="Times New Roman"/>
          <w:sz w:val="24"/>
          <w:szCs w:val="24"/>
          <w:highlight w:val="white"/>
        </w:rPr>
        <w:t xml:space="preserve">, M.K., Yaseen, H., </w:t>
      </w:r>
      <w:proofErr w:type="spellStart"/>
      <w:r w:rsidRPr="00DF7657">
        <w:rPr>
          <w:rFonts w:ascii="Times New Roman" w:eastAsia="Times New Roman" w:hAnsi="Times New Roman" w:cs="Times New Roman"/>
          <w:sz w:val="24"/>
          <w:szCs w:val="24"/>
          <w:highlight w:val="white"/>
        </w:rPr>
        <w:t>Alkufahy</w:t>
      </w:r>
      <w:proofErr w:type="spellEnd"/>
      <w:r w:rsidRPr="00DF7657">
        <w:rPr>
          <w:rFonts w:ascii="Times New Roman" w:eastAsia="Times New Roman" w:hAnsi="Times New Roman" w:cs="Times New Roman"/>
          <w:sz w:val="24"/>
          <w:szCs w:val="24"/>
          <w:highlight w:val="white"/>
        </w:rPr>
        <w:t xml:space="preserve">, A.M. and </w:t>
      </w:r>
      <w:proofErr w:type="spellStart"/>
      <w:r w:rsidRPr="00DF7657">
        <w:rPr>
          <w:rFonts w:ascii="Times New Roman" w:eastAsia="Times New Roman" w:hAnsi="Times New Roman" w:cs="Times New Roman"/>
          <w:sz w:val="24"/>
          <w:szCs w:val="24"/>
          <w:highlight w:val="white"/>
        </w:rPr>
        <w:t>Alsoud</w:t>
      </w:r>
      <w:proofErr w:type="spellEnd"/>
      <w:r w:rsidRPr="00DF7657">
        <w:rPr>
          <w:rFonts w:ascii="Times New Roman" w:eastAsia="Times New Roman" w:hAnsi="Times New Roman" w:cs="Times New Roman"/>
          <w:sz w:val="24"/>
          <w:szCs w:val="24"/>
          <w:highlight w:val="white"/>
        </w:rPr>
        <w:t xml:space="preserve">, M., (2022). Boosting Online Purchase Intention in High-Uncertainty-Avoidance Societies: A </w:t>
      </w:r>
      <w:proofErr w:type="spellStart"/>
      <w:r w:rsidRPr="00DF7657">
        <w:rPr>
          <w:rFonts w:ascii="Times New Roman" w:eastAsia="Times New Roman" w:hAnsi="Times New Roman" w:cs="Times New Roman"/>
          <w:sz w:val="24"/>
          <w:szCs w:val="24"/>
          <w:highlight w:val="white"/>
        </w:rPr>
        <w:t>Signaling</w:t>
      </w:r>
      <w:proofErr w:type="spellEnd"/>
      <w:r w:rsidRPr="00DF7657">
        <w:rPr>
          <w:rFonts w:ascii="Times New Roman" w:eastAsia="Times New Roman" w:hAnsi="Times New Roman" w:cs="Times New Roman"/>
          <w:sz w:val="24"/>
          <w:szCs w:val="24"/>
          <w:highlight w:val="white"/>
        </w:rPr>
        <w:t xml:space="preserve"> Theory Approach. </w:t>
      </w:r>
      <w:r w:rsidRPr="00DF7657">
        <w:rPr>
          <w:rFonts w:ascii="Times New Roman" w:eastAsia="Times New Roman" w:hAnsi="Times New Roman" w:cs="Times New Roman"/>
          <w:i/>
          <w:sz w:val="24"/>
          <w:szCs w:val="24"/>
          <w:highlight w:val="white"/>
        </w:rPr>
        <w:t>Journal of Open Innovation: Technology, Market, and Complexity</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8</w:t>
      </w:r>
      <w:r w:rsidRPr="00DF7657">
        <w:rPr>
          <w:rFonts w:ascii="Times New Roman" w:eastAsia="Times New Roman" w:hAnsi="Times New Roman" w:cs="Times New Roman"/>
          <w:sz w:val="24"/>
          <w:szCs w:val="24"/>
          <w:highlight w:val="white"/>
        </w:rPr>
        <w:t>(3), p.136.</w:t>
      </w:r>
    </w:p>
    <w:p w14:paraId="69A8D6EE"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amazonaws.com, 2023. Available at: https://nulivo.s3.us-east-2.amazonaws.com/media/users/zitart/products/1438/screenshots/E-commerce-Marketing-Plan-PowerPoint-Template-07.jpg?v=1. [Accessed on: 01.05.2023]</w:t>
      </w:r>
    </w:p>
    <w:p w14:paraId="0D4A68AB"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Amornkitvikai</w:t>
      </w:r>
      <w:proofErr w:type="spellEnd"/>
      <w:r w:rsidRPr="00DF7657">
        <w:rPr>
          <w:rFonts w:ascii="Times New Roman" w:eastAsia="Times New Roman" w:hAnsi="Times New Roman" w:cs="Times New Roman"/>
          <w:sz w:val="24"/>
          <w:szCs w:val="24"/>
          <w:highlight w:val="white"/>
        </w:rPr>
        <w:t xml:space="preserve">, Y., Tham, S.Y., Harvie, C. and </w:t>
      </w:r>
      <w:proofErr w:type="spellStart"/>
      <w:r w:rsidRPr="00DF7657">
        <w:rPr>
          <w:rFonts w:ascii="Times New Roman" w:eastAsia="Times New Roman" w:hAnsi="Times New Roman" w:cs="Times New Roman"/>
          <w:sz w:val="24"/>
          <w:szCs w:val="24"/>
          <w:highlight w:val="white"/>
        </w:rPr>
        <w:t>Buachoom</w:t>
      </w:r>
      <w:proofErr w:type="spellEnd"/>
      <w:r w:rsidRPr="00DF7657">
        <w:rPr>
          <w:rFonts w:ascii="Times New Roman" w:eastAsia="Times New Roman" w:hAnsi="Times New Roman" w:cs="Times New Roman"/>
          <w:sz w:val="24"/>
          <w:szCs w:val="24"/>
          <w:highlight w:val="white"/>
        </w:rPr>
        <w:t xml:space="preserve">, W.W., (2022). Barriers and Factors Affecting the E-Commerce Sustainability of Thai Micro-, Small-and Medium-Sized Enterprises (MSMEs). </w:t>
      </w:r>
      <w:r w:rsidRPr="00DF7657">
        <w:rPr>
          <w:rFonts w:ascii="Times New Roman" w:eastAsia="Times New Roman" w:hAnsi="Times New Roman" w:cs="Times New Roman"/>
          <w:i/>
          <w:sz w:val="24"/>
          <w:szCs w:val="24"/>
          <w:highlight w:val="white"/>
        </w:rPr>
        <w:t>Sustainability</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14</w:t>
      </w:r>
      <w:r w:rsidRPr="00DF7657">
        <w:rPr>
          <w:rFonts w:ascii="Times New Roman" w:eastAsia="Times New Roman" w:hAnsi="Times New Roman" w:cs="Times New Roman"/>
          <w:sz w:val="24"/>
          <w:szCs w:val="24"/>
          <w:highlight w:val="white"/>
        </w:rPr>
        <w:t>(14), p.8476.</w:t>
      </w:r>
    </w:p>
    <w:p w14:paraId="7A9E136D"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Angeloni, S. and Rossi, C., (2021). An analytical model for comparing the profitability of competing online marketing channels: Search engine marketing versus e-commerce marketplace. Journal of Marketing Theory and Practice, 29(4), pp.534-549.</w:t>
      </w:r>
    </w:p>
    <w:p w14:paraId="1D5C3C5A"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Araújo, G.R., Teixeira, H., Gomes, M.G. and Rodrigues, A.M., (2023). Multi-objective optimization of thermochromic glazing properties to enhance building energy performance. Solar Energy, 249, pp.446-456.</w:t>
      </w:r>
    </w:p>
    <w:p w14:paraId="768416FE"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Ballestar</w:t>
      </w:r>
      <w:proofErr w:type="spellEnd"/>
      <w:r w:rsidRPr="00DF7657">
        <w:rPr>
          <w:rFonts w:ascii="Times New Roman" w:eastAsia="Times New Roman" w:hAnsi="Times New Roman" w:cs="Times New Roman"/>
          <w:sz w:val="24"/>
          <w:szCs w:val="24"/>
          <w:highlight w:val="white"/>
        </w:rPr>
        <w:t>, M.T., Grau-</w:t>
      </w:r>
      <w:proofErr w:type="spellStart"/>
      <w:r w:rsidRPr="00DF7657">
        <w:rPr>
          <w:rFonts w:ascii="Times New Roman" w:eastAsia="Times New Roman" w:hAnsi="Times New Roman" w:cs="Times New Roman"/>
          <w:sz w:val="24"/>
          <w:szCs w:val="24"/>
          <w:highlight w:val="white"/>
        </w:rPr>
        <w:t>Carles</w:t>
      </w:r>
      <w:proofErr w:type="spellEnd"/>
      <w:r w:rsidRPr="00DF7657">
        <w:rPr>
          <w:rFonts w:ascii="Times New Roman" w:eastAsia="Times New Roman" w:hAnsi="Times New Roman" w:cs="Times New Roman"/>
          <w:sz w:val="24"/>
          <w:szCs w:val="24"/>
          <w:highlight w:val="white"/>
        </w:rPr>
        <w:t>, P. and Sainz, J., (2019). Predicting customer quality in e-commerce social networks: a machine learning approach. Review of Managerial Science, 13, pp.589-603.</w:t>
      </w:r>
    </w:p>
    <w:p w14:paraId="4473075C"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Bbc.com, (2022). Available at: https://www.bbc.com/news/business-62121262. [Accessed on: 27.04.2023]</w:t>
      </w:r>
    </w:p>
    <w:p w14:paraId="0BEE1C48"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Bhatti, A., Akram, H., Basit, H.M., Khan, A.U., Raza, S.M. and Naqvi, </w:t>
      </w:r>
      <w:proofErr w:type="gramStart"/>
      <w:r w:rsidRPr="00DF7657">
        <w:rPr>
          <w:rFonts w:ascii="Times New Roman" w:eastAsia="Times New Roman" w:hAnsi="Times New Roman" w:cs="Times New Roman"/>
          <w:sz w:val="24"/>
          <w:szCs w:val="24"/>
          <w:highlight w:val="white"/>
        </w:rPr>
        <w:t>M.B.,(</w:t>
      </w:r>
      <w:proofErr w:type="gramEnd"/>
      <w:r w:rsidRPr="00DF7657">
        <w:rPr>
          <w:rFonts w:ascii="Times New Roman" w:eastAsia="Times New Roman" w:hAnsi="Times New Roman" w:cs="Times New Roman"/>
          <w:sz w:val="24"/>
          <w:szCs w:val="24"/>
          <w:highlight w:val="white"/>
        </w:rPr>
        <w:t xml:space="preserve"> 2020). E-commerce trends during COVID-19 Pandemic. </w:t>
      </w:r>
      <w:r w:rsidRPr="00DF7657">
        <w:rPr>
          <w:rFonts w:ascii="Times New Roman" w:eastAsia="Times New Roman" w:hAnsi="Times New Roman" w:cs="Times New Roman"/>
          <w:i/>
          <w:sz w:val="24"/>
          <w:szCs w:val="24"/>
          <w:highlight w:val="white"/>
        </w:rPr>
        <w:t>International Journal of Future Generation Communication and Networking</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13</w:t>
      </w:r>
      <w:r w:rsidRPr="00DF7657">
        <w:rPr>
          <w:rFonts w:ascii="Times New Roman" w:eastAsia="Times New Roman" w:hAnsi="Times New Roman" w:cs="Times New Roman"/>
          <w:sz w:val="24"/>
          <w:szCs w:val="24"/>
          <w:highlight w:val="white"/>
        </w:rPr>
        <w:t>(2), pp.1449-1452.</w:t>
      </w:r>
    </w:p>
    <w:p w14:paraId="48BFB10D"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Boysen N, De Koster R, Weidinger F. Warehousing in the e-commerce era: A survey. European Journal of Operational </w:t>
      </w:r>
      <w:proofErr w:type="gramStart"/>
      <w:r w:rsidRPr="00DF7657">
        <w:rPr>
          <w:rFonts w:ascii="Times New Roman" w:eastAsia="Times New Roman" w:hAnsi="Times New Roman" w:cs="Times New Roman"/>
          <w:sz w:val="24"/>
          <w:szCs w:val="24"/>
          <w:highlight w:val="white"/>
        </w:rPr>
        <w:t>Research.(</w:t>
      </w:r>
      <w:proofErr w:type="gramEnd"/>
      <w:r w:rsidRPr="00DF7657">
        <w:rPr>
          <w:rFonts w:ascii="Times New Roman" w:eastAsia="Times New Roman" w:hAnsi="Times New Roman" w:cs="Times New Roman"/>
          <w:sz w:val="24"/>
          <w:szCs w:val="24"/>
          <w:highlight w:val="white"/>
        </w:rPr>
        <w:t xml:space="preserve"> 2019) Sep 1;277(2):396-411.</w:t>
      </w:r>
    </w:p>
    <w:p w14:paraId="7CF810B7"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Braun, V. and Clarke, V., (2022). Conceptual and design thinking for thematic analysis. Qualitative Psychology, 9(1), p.3</w:t>
      </w:r>
    </w:p>
    <w:p w14:paraId="53A64A3E"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Chen, N. and Yang, Y., (2021). The impact of customer experience on consumer purchase intention in cross-border E-commerce——Taking network structural embeddedness as mediator variable. </w:t>
      </w:r>
      <w:r w:rsidRPr="00DF7657">
        <w:rPr>
          <w:rFonts w:ascii="Times New Roman" w:eastAsia="Times New Roman" w:hAnsi="Times New Roman" w:cs="Times New Roman"/>
          <w:i/>
          <w:sz w:val="24"/>
          <w:szCs w:val="24"/>
          <w:highlight w:val="white"/>
        </w:rPr>
        <w:t>Journal of Retailing and Consumer Services</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59</w:t>
      </w:r>
      <w:r w:rsidRPr="00DF7657">
        <w:rPr>
          <w:rFonts w:ascii="Times New Roman" w:eastAsia="Times New Roman" w:hAnsi="Times New Roman" w:cs="Times New Roman"/>
          <w:sz w:val="24"/>
          <w:szCs w:val="24"/>
          <w:highlight w:val="white"/>
        </w:rPr>
        <w:t>, p.102344.</w:t>
      </w:r>
    </w:p>
    <w:p w14:paraId="2D7B1FD7"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Chen, X., Liu, C. and Li, </w:t>
      </w:r>
      <w:proofErr w:type="gramStart"/>
      <w:r w:rsidRPr="00DF7657">
        <w:rPr>
          <w:rFonts w:ascii="Times New Roman" w:eastAsia="Times New Roman" w:hAnsi="Times New Roman" w:cs="Times New Roman"/>
          <w:sz w:val="24"/>
          <w:szCs w:val="24"/>
          <w:highlight w:val="white"/>
        </w:rPr>
        <w:t>S.,(</w:t>
      </w:r>
      <w:proofErr w:type="gramEnd"/>
      <w:r w:rsidRPr="00DF7657">
        <w:rPr>
          <w:rFonts w:ascii="Times New Roman" w:eastAsia="Times New Roman" w:hAnsi="Times New Roman" w:cs="Times New Roman"/>
          <w:sz w:val="24"/>
          <w:szCs w:val="24"/>
          <w:highlight w:val="white"/>
        </w:rPr>
        <w:t xml:space="preserve"> 2019). The role of supply chain finance in improving the competitive advantage of online retailing enterprises. </w:t>
      </w:r>
      <w:r w:rsidRPr="00DF7657">
        <w:rPr>
          <w:rFonts w:ascii="Times New Roman" w:eastAsia="Times New Roman" w:hAnsi="Times New Roman" w:cs="Times New Roman"/>
          <w:i/>
          <w:sz w:val="24"/>
          <w:szCs w:val="24"/>
          <w:highlight w:val="white"/>
        </w:rPr>
        <w:t>Electronic Commerce Research and Applications</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33</w:t>
      </w:r>
      <w:r w:rsidRPr="00DF7657">
        <w:rPr>
          <w:rFonts w:ascii="Times New Roman" w:eastAsia="Times New Roman" w:hAnsi="Times New Roman" w:cs="Times New Roman"/>
          <w:sz w:val="24"/>
          <w:szCs w:val="24"/>
          <w:highlight w:val="white"/>
        </w:rPr>
        <w:t>, p.100821.</w:t>
      </w:r>
    </w:p>
    <w:p w14:paraId="6781437C" w14:textId="77777777" w:rsidR="003872A3" w:rsidRPr="00DF7657" w:rsidRDefault="00B51DFF">
      <w:pPr>
        <w:spacing w:line="360" w:lineRule="auto"/>
        <w:jc w:val="both"/>
        <w:rPr>
          <w:rFonts w:ascii="Times New Roman" w:eastAsia="Times New Roman" w:hAnsi="Times New Roman" w:cs="Times New Roman"/>
          <w:b/>
          <w:sz w:val="24"/>
          <w:szCs w:val="24"/>
        </w:rPr>
      </w:pPr>
      <w:r w:rsidRPr="00DF7657">
        <w:rPr>
          <w:rFonts w:ascii="Times New Roman" w:eastAsia="Times New Roman" w:hAnsi="Times New Roman" w:cs="Times New Roman"/>
          <w:sz w:val="24"/>
          <w:szCs w:val="24"/>
        </w:rPr>
        <w:t xml:space="preserve">Choi, D., Chung, C.Y. and Young, J., (2019). Sustainable online shopping logistics for customer satisfaction and repeat purchasing </w:t>
      </w:r>
      <w:proofErr w:type="spellStart"/>
      <w:r w:rsidRPr="00DF7657">
        <w:rPr>
          <w:rFonts w:ascii="Times New Roman" w:eastAsia="Times New Roman" w:hAnsi="Times New Roman" w:cs="Times New Roman"/>
          <w:sz w:val="24"/>
          <w:szCs w:val="24"/>
        </w:rPr>
        <w:t>behavior</w:t>
      </w:r>
      <w:proofErr w:type="spellEnd"/>
      <w:r w:rsidRPr="00DF7657">
        <w:rPr>
          <w:rFonts w:ascii="Times New Roman" w:eastAsia="Times New Roman" w:hAnsi="Times New Roman" w:cs="Times New Roman"/>
          <w:sz w:val="24"/>
          <w:szCs w:val="24"/>
        </w:rPr>
        <w:t>: Evidence from China. Sustainability, 11(20), p.5626.</w:t>
      </w:r>
    </w:p>
    <w:p w14:paraId="6506D7B8"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Cooper, C., Pereira, V., </w:t>
      </w:r>
      <w:proofErr w:type="spellStart"/>
      <w:r w:rsidRPr="00DF7657">
        <w:rPr>
          <w:rFonts w:ascii="Times New Roman" w:eastAsia="Times New Roman" w:hAnsi="Times New Roman" w:cs="Times New Roman"/>
          <w:sz w:val="24"/>
          <w:szCs w:val="24"/>
        </w:rPr>
        <w:t>Vrontis</w:t>
      </w:r>
      <w:proofErr w:type="spellEnd"/>
      <w:r w:rsidRPr="00DF7657">
        <w:rPr>
          <w:rFonts w:ascii="Times New Roman" w:eastAsia="Times New Roman" w:hAnsi="Times New Roman" w:cs="Times New Roman"/>
          <w:sz w:val="24"/>
          <w:szCs w:val="24"/>
        </w:rPr>
        <w:t xml:space="preserve">, D. and Liu, Y., (2023). Extending the resource and </w:t>
      </w:r>
      <w:proofErr w:type="gramStart"/>
      <w:r w:rsidRPr="00DF7657">
        <w:rPr>
          <w:rFonts w:ascii="Times New Roman" w:eastAsia="Times New Roman" w:hAnsi="Times New Roman" w:cs="Times New Roman"/>
          <w:sz w:val="24"/>
          <w:szCs w:val="24"/>
        </w:rPr>
        <w:t>knowledge based</w:t>
      </w:r>
      <w:proofErr w:type="gramEnd"/>
      <w:r w:rsidRPr="00DF7657">
        <w:rPr>
          <w:rFonts w:ascii="Times New Roman" w:eastAsia="Times New Roman" w:hAnsi="Times New Roman" w:cs="Times New Roman"/>
          <w:sz w:val="24"/>
          <w:szCs w:val="24"/>
        </w:rPr>
        <w:t xml:space="preserve"> view: Insights from new contexts of analysis. Journal of Business Research, 156, p.113523.</w:t>
      </w:r>
    </w:p>
    <w:p w14:paraId="528E885B"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Cuellar-Fernández, B., Fuertes-</w:t>
      </w:r>
      <w:proofErr w:type="spellStart"/>
      <w:r w:rsidRPr="00DF7657">
        <w:rPr>
          <w:rFonts w:ascii="Times New Roman" w:eastAsia="Times New Roman" w:hAnsi="Times New Roman" w:cs="Times New Roman"/>
          <w:sz w:val="24"/>
          <w:szCs w:val="24"/>
          <w:highlight w:val="white"/>
        </w:rPr>
        <w:t>Callén</w:t>
      </w:r>
      <w:proofErr w:type="spellEnd"/>
      <w:r w:rsidRPr="00DF7657">
        <w:rPr>
          <w:rFonts w:ascii="Times New Roman" w:eastAsia="Times New Roman" w:hAnsi="Times New Roman" w:cs="Times New Roman"/>
          <w:sz w:val="24"/>
          <w:szCs w:val="24"/>
          <w:highlight w:val="white"/>
        </w:rPr>
        <w:t>, Y. and Serrano-Cinca, C., (2021). Survival of e-commerce entrepreneurs: The importance of brick-and-click and internationalization strategies. Electronic Commerce Research and Applications, 46, p.101035.</w:t>
      </w:r>
    </w:p>
    <w:p w14:paraId="4111F515"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lastRenderedPageBreak/>
        <w:t xml:space="preserve">D’Mello, K., Hammond, D., Mahamad, S., Wiggers, D. and East, K., (2022). Nicotine content, labelling and flavours of e-liquids in Canada in 2020: a scan of the online retail market. </w:t>
      </w:r>
      <w:r w:rsidRPr="00DF7657">
        <w:rPr>
          <w:rFonts w:ascii="Times New Roman" w:eastAsia="Times New Roman" w:hAnsi="Times New Roman" w:cs="Times New Roman"/>
          <w:i/>
          <w:sz w:val="24"/>
          <w:szCs w:val="24"/>
          <w:highlight w:val="white"/>
        </w:rPr>
        <w:t>Health Promotion and Chronic Disease Prevention in Canada: Research, Policy and Practice</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42</w:t>
      </w:r>
      <w:r w:rsidRPr="00DF7657">
        <w:rPr>
          <w:rFonts w:ascii="Times New Roman" w:eastAsia="Times New Roman" w:hAnsi="Times New Roman" w:cs="Times New Roman"/>
          <w:sz w:val="24"/>
          <w:szCs w:val="24"/>
          <w:highlight w:val="white"/>
        </w:rPr>
        <w:t>(1), p.4.</w:t>
      </w:r>
    </w:p>
    <w:p w14:paraId="68F4014A" w14:textId="77777777" w:rsidR="003872A3" w:rsidRPr="00DF7657" w:rsidRDefault="00B51DFF">
      <w:pPr>
        <w:spacing w:before="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Deshpande, V. and </w:t>
      </w:r>
      <w:proofErr w:type="spellStart"/>
      <w:r w:rsidRPr="00DF7657">
        <w:rPr>
          <w:rFonts w:ascii="Times New Roman" w:eastAsia="Times New Roman" w:hAnsi="Times New Roman" w:cs="Times New Roman"/>
          <w:sz w:val="24"/>
          <w:szCs w:val="24"/>
          <w:highlight w:val="white"/>
        </w:rPr>
        <w:t>Pendem</w:t>
      </w:r>
      <w:proofErr w:type="spellEnd"/>
      <w:r w:rsidRPr="00DF7657">
        <w:rPr>
          <w:rFonts w:ascii="Times New Roman" w:eastAsia="Times New Roman" w:hAnsi="Times New Roman" w:cs="Times New Roman"/>
          <w:sz w:val="24"/>
          <w:szCs w:val="24"/>
          <w:highlight w:val="white"/>
        </w:rPr>
        <w:t xml:space="preserve">, P.K., (2023). Logistics performance, ratings, and its impact on customer purchasing </w:t>
      </w:r>
      <w:proofErr w:type="spellStart"/>
      <w:r w:rsidRPr="00DF7657">
        <w:rPr>
          <w:rFonts w:ascii="Times New Roman" w:eastAsia="Times New Roman" w:hAnsi="Times New Roman" w:cs="Times New Roman"/>
          <w:sz w:val="24"/>
          <w:szCs w:val="24"/>
          <w:highlight w:val="white"/>
        </w:rPr>
        <w:t>behavior</w:t>
      </w:r>
      <w:proofErr w:type="spellEnd"/>
      <w:r w:rsidRPr="00DF7657">
        <w:rPr>
          <w:rFonts w:ascii="Times New Roman" w:eastAsia="Times New Roman" w:hAnsi="Times New Roman" w:cs="Times New Roman"/>
          <w:sz w:val="24"/>
          <w:szCs w:val="24"/>
          <w:highlight w:val="white"/>
        </w:rPr>
        <w:t xml:space="preserve"> and sales in e-commerce platforms. </w:t>
      </w:r>
      <w:r w:rsidRPr="00DF7657">
        <w:rPr>
          <w:rFonts w:ascii="Times New Roman" w:eastAsia="Times New Roman" w:hAnsi="Times New Roman" w:cs="Times New Roman"/>
          <w:i/>
          <w:sz w:val="24"/>
          <w:szCs w:val="24"/>
          <w:highlight w:val="white"/>
        </w:rPr>
        <w:t>Manufacturing &amp; Service Operations Management</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25</w:t>
      </w:r>
      <w:r w:rsidRPr="00DF7657">
        <w:rPr>
          <w:rFonts w:ascii="Times New Roman" w:eastAsia="Times New Roman" w:hAnsi="Times New Roman" w:cs="Times New Roman"/>
          <w:sz w:val="24"/>
          <w:szCs w:val="24"/>
          <w:highlight w:val="white"/>
        </w:rPr>
        <w:t>(3), pp.827-845.</w:t>
      </w:r>
    </w:p>
    <w:p w14:paraId="73E26BD7"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Eger, M.A. and </w:t>
      </w:r>
      <w:proofErr w:type="spellStart"/>
      <w:r w:rsidRPr="00DF7657">
        <w:rPr>
          <w:rFonts w:ascii="Times New Roman" w:eastAsia="Times New Roman" w:hAnsi="Times New Roman" w:cs="Times New Roman"/>
          <w:sz w:val="24"/>
          <w:szCs w:val="24"/>
          <w:highlight w:val="white"/>
        </w:rPr>
        <w:t>Hjerm</w:t>
      </w:r>
      <w:proofErr w:type="spellEnd"/>
      <w:r w:rsidRPr="00DF7657">
        <w:rPr>
          <w:rFonts w:ascii="Times New Roman" w:eastAsia="Times New Roman" w:hAnsi="Times New Roman" w:cs="Times New Roman"/>
          <w:sz w:val="24"/>
          <w:szCs w:val="24"/>
          <w:highlight w:val="white"/>
        </w:rPr>
        <w:t xml:space="preserve">, M., (2022). Identifying varieties of nationalism: A critique of a purely inductive approach. </w:t>
      </w:r>
      <w:r w:rsidRPr="00DF7657">
        <w:rPr>
          <w:rFonts w:ascii="Times New Roman" w:eastAsia="Times New Roman" w:hAnsi="Times New Roman" w:cs="Times New Roman"/>
          <w:i/>
          <w:sz w:val="24"/>
          <w:szCs w:val="24"/>
        </w:rPr>
        <w:t>Nations and Nationalism</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28</w:t>
      </w:r>
      <w:r w:rsidRPr="00DF7657">
        <w:rPr>
          <w:rFonts w:ascii="Times New Roman" w:eastAsia="Times New Roman" w:hAnsi="Times New Roman" w:cs="Times New Roman"/>
          <w:sz w:val="24"/>
          <w:szCs w:val="24"/>
        </w:rPr>
        <w:t>(1), pp.341-352.</w:t>
      </w:r>
    </w:p>
    <w:p w14:paraId="50500FE4"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Evans, I.S., (2019). General geomorphometry, derivatives of altitude, and descriptive statistics. In Spatial analysis in geomorphology (pp. 17-90). Routledge.</w:t>
      </w:r>
    </w:p>
    <w:p w14:paraId="2A7E702D" w14:textId="77777777" w:rsidR="003872A3" w:rsidRPr="00DF7657" w:rsidRDefault="00B51DFF">
      <w:pPr>
        <w:spacing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Faroque</w:t>
      </w:r>
      <w:proofErr w:type="spellEnd"/>
      <w:r w:rsidRPr="00DF7657">
        <w:rPr>
          <w:rFonts w:ascii="Times New Roman" w:eastAsia="Times New Roman" w:hAnsi="Times New Roman" w:cs="Times New Roman"/>
          <w:sz w:val="24"/>
          <w:szCs w:val="24"/>
        </w:rPr>
        <w:t xml:space="preserve">, A.R., </w:t>
      </w:r>
      <w:proofErr w:type="spellStart"/>
      <w:r w:rsidRPr="00DF7657">
        <w:rPr>
          <w:rFonts w:ascii="Times New Roman" w:eastAsia="Times New Roman" w:hAnsi="Times New Roman" w:cs="Times New Roman"/>
          <w:sz w:val="24"/>
          <w:szCs w:val="24"/>
        </w:rPr>
        <w:t>Quader</w:t>
      </w:r>
      <w:proofErr w:type="spellEnd"/>
      <w:r w:rsidRPr="00DF7657">
        <w:rPr>
          <w:rFonts w:ascii="Times New Roman" w:eastAsia="Times New Roman" w:hAnsi="Times New Roman" w:cs="Times New Roman"/>
          <w:sz w:val="24"/>
          <w:szCs w:val="24"/>
        </w:rPr>
        <w:t>, E., Gani, M.O. and Mortazavi, S., (2023). The Role of NGOs in CSR: A Comparison of NGOs' Practices of and Influences on CSR in Developing and Developed Countries. Comparative CSR and Sustainability, pp.109-125.</w:t>
      </w:r>
    </w:p>
    <w:p w14:paraId="4FA239BA"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Fligstein</w:t>
      </w:r>
      <w:proofErr w:type="spellEnd"/>
      <w:r w:rsidRPr="00DF7657">
        <w:rPr>
          <w:rFonts w:ascii="Times New Roman" w:eastAsia="Times New Roman" w:hAnsi="Times New Roman" w:cs="Times New Roman"/>
          <w:sz w:val="24"/>
          <w:szCs w:val="24"/>
          <w:highlight w:val="white"/>
        </w:rPr>
        <w:t>, N., (2021). Organizations: Theoretical debates and the scope of organizational theory. Handbook of classical sociological theory, pp.487-506.</w:t>
      </w:r>
    </w:p>
    <w:p w14:paraId="1D8D6412"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Forbes.com, (2022), retailers--consumers-respond-to-rising-inflation-and-cost-of-living-crisis. Available at: https://www.forbes.com/sites/katehardcastle/2022/04/29/retailers--consumers-respond-to-rising-inflation-and-cost-of-living-crisis/?sh=7a3bf80c790b. [Accessed on: 27.04.2023]</w:t>
      </w:r>
    </w:p>
    <w:p w14:paraId="5444D5AA"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Forbes.com, (2023), e-commerce-educating-a-new-generation-of-independent-pursuits. Available at: https://www.forbes.com/sites/rodberger/2023/03/13/e-commerce-educating-a-new-generation-of-independent-pursuits/?sh=6221647f699a. [Accessed on: 27.04.2023]</w:t>
      </w:r>
    </w:p>
    <w:p w14:paraId="6FC5AD67"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Fourné</w:t>
      </w:r>
      <w:proofErr w:type="spellEnd"/>
      <w:r w:rsidRPr="00DF7657">
        <w:rPr>
          <w:rFonts w:ascii="Times New Roman" w:eastAsia="Times New Roman" w:hAnsi="Times New Roman" w:cs="Times New Roman"/>
          <w:sz w:val="24"/>
          <w:szCs w:val="24"/>
          <w:highlight w:val="white"/>
        </w:rPr>
        <w:t xml:space="preserve">, S.P., </w:t>
      </w:r>
      <w:proofErr w:type="spellStart"/>
      <w:r w:rsidRPr="00DF7657">
        <w:rPr>
          <w:rFonts w:ascii="Times New Roman" w:eastAsia="Times New Roman" w:hAnsi="Times New Roman" w:cs="Times New Roman"/>
          <w:sz w:val="24"/>
          <w:szCs w:val="24"/>
          <w:highlight w:val="white"/>
        </w:rPr>
        <w:t>Rosenbusch</w:t>
      </w:r>
      <w:proofErr w:type="spellEnd"/>
      <w:r w:rsidRPr="00DF7657">
        <w:rPr>
          <w:rFonts w:ascii="Times New Roman" w:eastAsia="Times New Roman" w:hAnsi="Times New Roman" w:cs="Times New Roman"/>
          <w:sz w:val="24"/>
          <w:szCs w:val="24"/>
          <w:highlight w:val="white"/>
        </w:rPr>
        <w:t>, N., Heyden, M.L. and Jansen, J.J., (2019). Structural and contextual approaches to ambidexterity: A meta-analysis of organizational and environmental contingencies. European Management Journal, 37(5), pp.564-576.</w:t>
      </w:r>
    </w:p>
    <w:p w14:paraId="0D9A2FAC"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Fouskas, K., </w:t>
      </w:r>
      <w:proofErr w:type="spellStart"/>
      <w:r w:rsidRPr="00DF7657">
        <w:rPr>
          <w:rFonts w:ascii="Times New Roman" w:eastAsia="Times New Roman" w:hAnsi="Times New Roman" w:cs="Times New Roman"/>
          <w:sz w:val="24"/>
          <w:szCs w:val="24"/>
          <w:highlight w:val="white"/>
        </w:rPr>
        <w:t>Pachni-Tsitiridou</w:t>
      </w:r>
      <w:proofErr w:type="spellEnd"/>
      <w:r w:rsidRPr="00DF7657">
        <w:rPr>
          <w:rFonts w:ascii="Times New Roman" w:eastAsia="Times New Roman" w:hAnsi="Times New Roman" w:cs="Times New Roman"/>
          <w:sz w:val="24"/>
          <w:szCs w:val="24"/>
          <w:highlight w:val="white"/>
        </w:rPr>
        <w:t xml:space="preserve">, O. and </w:t>
      </w:r>
      <w:proofErr w:type="spellStart"/>
      <w:r w:rsidRPr="00DF7657">
        <w:rPr>
          <w:rFonts w:ascii="Times New Roman" w:eastAsia="Times New Roman" w:hAnsi="Times New Roman" w:cs="Times New Roman"/>
          <w:sz w:val="24"/>
          <w:szCs w:val="24"/>
          <w:highlight w:val="white"/>
        </w:rPr>
        <w:t>Chatziharistou</w:t>
      </w:r>
      <w:proofErr w:type="spellEnd"/>
      <w:r w:rsidRPr="00DF7657">
        <w:rPr>
          <w:rFonts w:ascii="Times New Roman" w:eastAsia="Times New Roman" w:hAnsi="Times New Roman" w:cs="Times New Roman"/>
          <w:sz w:val="24"/>
          <w:szCs w:val="24"/>
          <w:highlight w:val="white"/>
        </w:rPr>
        <w:t>, C., (2020). A systematic literature review on E-commerce success factors. Strategic Innovative Marketing and Tourism: 8th ICSIMAT, Northern Aegean, Greece, 2019, pp.687-694.</w:t>
      </w:r>
    </w:p>
    <w:p w14:paraId="6F2398A5"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lastRenderedPageBreak/>
        <w:t xml:space="preserve">Fuertes, G., Alfaro, M., Vargas, M., Gutierrez, S., </w:t>
      </w:r>
      <w:proofErr w:type="spellStart"/>
      <w:r w:rsidRPr="00DF7657">
        <w:rPr>
          <w:rFonts w:ascii="Times New Roman" w:eastAsia="Times New Roman" w:hAnsi="Times New Roman" w:cs="Times New Roman"/>
          <w:sz w:val="24"/>
          <w:szCs w:val="24"/>
          <w:highlight w:val="white"/>
        </w:rPr>
        <w:t>Ternero</w:t>
      </w:r>
      <w:proofErr w:type="spellEnd"/>
      <w:r w:rsidRPr="00DF7657">
        <w:rPr>
          <w:rFonts w:ascii="Times New Roman" w:eastAsia="Times New Roman" w:hAnsi="Times New Roman" w:cs="Times New Roman"/>
          <w:sz w:val="24"/>
          <w:szCs w:val="24"/>
          <w:highlight w:val="white"/>
        </w:rPr>
        <w:t xml:space="preserve">, R. and </w:t>
      </w:r>
      <w:proofErr w:type="spellStart"/>
      <w:r w:rsidRPr="00DF7657">
        <w:rPr>
          <w:rFonts w:ascii="Times New Roman" w:eastAsia="Times New Roman" w:hAnsi="Times New Roman" w:cs="Times New Roman"/>
          <w:sz w:val="24"/>
          <w:szCs w:val="24"/>
          <w:highlight w:val="white"/>
        </w:rPr>
        <w:t>Sabattin</w:t>
      </w:r>
      <w:proofErr w:type="spellEnd"/>
      <w:r w:rsidRPr="00DF7657">
        <w:rPr>
          <w:rFonts w:ascii="Times New Roman" w:eastAsia="Times New Roman" w:hAnsi="Times New Roman" w:cs="Times New Roman"/>
          <w:sz w:val="24"/>
          <w:szCs w:val="24"/>
          <w:highlight w:val="white"/>
        </w:rPr>
        <w:t xml:space="preserve">, J., (2020). Conceptual framework for the strategic management: a literature </w:t>
      </w:r>
      <w:proofErr w:type="gramStart"/>
      <w:r w:rsidRPr="00DF7657">
        <w:rPr>
          <w:rFonts w:ascii="Times New Roman" w:eastAsia="Times New Roman" w:hAnsi="Times New Roman" w:cs="Times New Roman"/>
          <w:sz w:val="24"/>
          <w:szCs w:val="24"/>
          <w:highlight w:val="white"/>
        </w:rPr>
        <w:t>review—descriptive</w:t>
      </w:r>
      <w:proofErr w:type="gramEnd"/>
      <w:r w:rsidRPr="00DF7657">
        <w:rPr>
          <w:rFonts w:ascii="Times New Roman" w:eastAsia="Times New Roman" w:hAnsi="Times New Roman" w:cs="Times New Roman"/>
          <w:sz w:val="24"/>
          <w:szCs w:val="24"/>
          <w:highlight w:val="white"/>
        </w:rPr>
        <w:t>. Journal of Engineering, 2020, pp.1-21.</w:t>
      </w:r>
    </w:p>
    <w:p w14:paraId="43A3F6DD"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Gajewska T, Zimon D, </w:t>
      </w:r>
      <w:proofErr w:type="spellStart"/>
      <w:r w:rsidRPr="00DF7657">
        <w:rPr>
          <w:rFonts w:ascii="Times New Roman" w:eastAsia="Times New Roman" w:hAnsi="Times New Roman" w:cs="Times New Roman"/>
          <w:sz w:val="24"/>
          <w:szCs w:val="24"/>
          <w:highlight w:val="white"/>
        </w:rPr>
        <w:t>Kaczor</w:t>
      </w:r>
      <w:proofErr w:type="spellEnd"/>
      <w:r w:rsidRPr="00DF7657">
        <w:rPr>
          <w:rFonts w:ascii="Times New Roman" w:eastAsia="Times New Roman" w:hAnsi="Times New Roman" w:cs="Times New Roman"/>
          <w:sz w:val="24"/>
          <w:szCs w:val="24"/>
          <w:highlight w:val="white"/>
        </w:rPr>
        <w:t xml:space="preserve"> G, </w:t>
      </w:r>
      <w:proofErr w:type="spellStart"/>
      <w:r w:rsidRPr="00DF7657">
        <w:rPr>
          <w:rFonts w:ascii="Times New Roman" w:eastAsia="Times New Roman" w:hAnsi="Times New Roman" w:cs="Times New Roman"/>
          <w:sz w:val="24"/>
          <w:szCs w:val="24"/>
          <w:highlight w:val="white"/>
        </w:rPr>
        <w:t>Madzík</w:t>
      </w:r>
      <w:proofErr w:type="spellEnd"/>
      <w:r w:rsidRPr="00DF7657">
        <w:rPr>
          <w:rFonts w:ascii="Times New Roman" w:eastAsia="Times New Roman" w:hAnsi="Times New Roman" w:cs="Times New Roman"/>
          <w:sz w:val="24"/>
          <w:szCs w:val="24"/>
          <w:highlight w:val="white"/>
        </w:rPr>
        <w:t xml:space="preserve"> P. The impact of the level of customer satisfaction on the quality of e-commerce services. International Journal of Productivity and Performance Management. (2020) Apr 21;69(4):666-84.</w:t>
      </w:r>
    </w:p>
    <w:p w14:paraId="04425F1F"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Goldman, S.P., van Herk, H., Verhagen, T. and </w:t>
      </w:r>
      <w:proofErr w:type="spellStart"/>
      <w:r w:rsidRPr="00DF7657">
        <w:rPr>
          <w:rFonts w:ascii="Times New Roman" w:eastAsia="Times New Roman" w:hAnsi="Times New Roman" w:cs="Times New Roman"/>
          <w:sz w:val="24"/>
          <w:szCs w:val="24"/>
          <w:highlight w:val="white"/>
        </w:rPr>
        <w:t>Weltevreden</w:t>
      </w:r>
      <w:proofErr w:type="spellEnd"/>
      <w:r w:rsidRPr="00DF7657">
        <w:rPr>
          <w:rFonts w:ascii="Times New Roman" w:eastAsia="Times New Roman" w:hAnsi="Times New Roman" w:cs="Times New Roman"/>
          <w:sz w:val="24"/>
          <w:szCs w:val="24"/>
          <w:highlight w:val="white"/>
        </w:rPr>
        <w:t>, J.W., (2021). Strategic orientations and digital marketing tactics in cross-border e-commerce: Comparing developed and emerging markets. International small business journal, 39(4), pp.350-371.</w:t>
      </w:r>
    </w:p>
    <w:p w14:paraId="0147CBC8"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Gregory, G.D., Ngo, L.V. and </w:t>
      </w:r>
      <w:proofErr w:type="spellStart"/>
      <w:r w:rsidRPr="00DF7657">
        <w:rPr>
          <w:rFonts w:ascii="Times New Roman" w:eastAsia="Times New Roman" w:hAnsi="Times New Roman" w:cs="Times New Roman"/>
          <w:sz w:val="24"/>
          <w:szCs w:val="24"/>
          <w:highlight w:val="white"/>
        </w:rPr>
        <w:t>Karavdic</w:t>
      </w:r>
      <w:proofErr w:type="spellEnd"/>
      <w:r w:rsidRPr="00DF7657">
        <w:rPr>
          <w:rFonts w:ascii="Times New Roman" w:eastAsia="Times New Roman" w:hAnsi="Times New Roman" w:cs="Times New Roman"/>
          <w:sz w:val="24"/>
          <w:szCs w:val="24"/>
          <w:highlight w:val="white"/>
        </w:rPr>
        <w:t xml:space="preserve">, M., (2019). Developing e-commerce marketing capabilities and efficiencies for enhanced performance in business-to-business export ventures. </w:t>
      </w:r>
      <w:r w:rsidRPr="00DF7657">
        <w:rPr>
          <w:rFonts w:ascii="Times New Roman" w:eastAsia="Times New Roman" w:hAnsi="Times New Roman" w:cs="Times New Roman"/>
          <w:i/>
          <w:sz w:val="24"/>
          <w:szCs w:val="24"/>
          <w:highlight w:val="white"/>
        </w:rPr>
        <w:t>Industrial Marketing Management</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78</w:t>
      </w:r>
      <w:r w:rsidRPr="00DF7657">
        <w:rPr>
          <w:rFonts w:ascii="Times New Roman" w:eastAsia="Times New Roman" w:hAnsi="Times New Roman" w:cs="Times New Roman"/>
          <w:sz w:val="24"/>
          <w:szCs w:val="24"/>
          <w:highlight w:val="white"/>
        </w:rPr>
        <w:t>, pp.146-157.</w:t>
      </w:r>
    </w:p>
    <w:p w14:paraId="3A616EE1"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highlight w:val="white"/>
        </w:rPr>
        <w:t>Hagendorff</w:t>
      </w:r>
      <w:proofErr w:type="spellEnd"/>
      <w:r w:rsidRPr="00DF7657">
        <w:rPr>
          <w:rFonts w:ascii="Times New Roman" w:eastAsia="Times New Roman" w:hAnsi="Times New Roman" w:cs="Times New Roman"/>
          <w:sz w:val="24"/>
          <w:szCs w:val="24"/>
          <w:highlight w:val="white"/>
        </w:rPr>
        <w:t xml:space="preserve">, T., (2020). The ethics of AI ethics: An evaluation of guidelines. </w:t>
      </w:r>
      <w:r w:rsidRPr="00DF7657">
        <w:rPr>
          <w:rFonts w:ascii="Times New Roman" w:eastAsia="Times New Roman" w:hAnsi="Times New Roman" w:cs="Times New Roman"/>
          <w:i/>
          <w:sz w:val="24"/>
          <w:szCs w:val="24"/>
        </w:rPr>
        <w:t>Minds and machines</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30</w:t>
      </w:r>
      <w:r w:rsidRPr="00DF7657">
        <w:rPr>
          <w:rFonts w:ascii="Times New Roman" w:eastAsia="Times New Roman" w:hAnsi="Times New Roman" w:cs="Times New Roman"/>
          <w:sz w:val="24"/>
          <w:szCs w:val="24"/>
        </w:rPr>
        <w:t>(1), pp.99-120.</w:t>
      </w:r>
    </w:p>
    <w:p w14:paraId="46E7828F"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Hamid, S. and Azhar, M., (2023). </w:t>
      </w:r>
      <w:proofErr w:type="spellStart"/>
      <w:r w:rsidRPr="00DF7657">
        <w:rPr>
          <w:rFonts w:ascii="Times New Roman" w:eastAsia="Times New Roman" w:hAnsi="Times New Roman" w:cs="Times New Roman"/>
          <w:sz w:val="24"/>
          <w:szCs w:val="24"/>
          <w:highlight w:val="white"/>
        </w:rPr>
        <w:t>Behavioral</w:t>
      </w:r>
      <w:proofErr w:type="spellEnd"/>
      <w:r w:rsidRPr="00DF7657">
        <w:rPr>
          <w:rFonts w:ascii="Times New Roman" w:eastAsia="Times New Roman" w:hAnsi="Times New Roman" w:cs="Times New Roman"/>
          <w:sz w:val="24"/>
          <w:szCs w:val="24"/>
          <w:highlight w:val="white"/>
        </w:rPr>
        <w:t xml:space="preserve"> intention to order food and beverage items using e-commerce during COVID-19: an integration of theory of planned </w:t>
      </w:r>
      <w:proofErr w:type="spellStart"/>
      <w:r w:rsidRPr="00DF7657">
        <w:rPr>
          <w:rFonts w:ascii="Times New Roman" w:eastAsia="Times New Roman" w:hAnsi="Times New Roman" w:cs="Times New Roman"/>
          <w:sz w:val="24"/>
          <w:szCs w:val="24"/>
          <w:highlight w:val="white"/>
        </w:rPr>
        <w:t>behavior</w:t>
      </w:r>
      <w:proofErr w:type="spellEnd"/>
      <w:r w:rsidRPr="00DF7657">
        <w:rPr>
          <w:rFonts w:ascii="Times New Roman" w:eastAsia="Times New Roman" w:hAnsi="Times New Roman" w:cs="Times New Roman"/>
          <w:sz w:val="24"/>
          <w:szCs w:val="24"/>
          <w:highlight w:val="white"/>
        </w:rPr>
        <w:t xml:space="preserve"> (TPB) with trust. </w:t>
      </w:r>
      <w:r w:rsidRPr="00DF7657">
        <w:rPr>
          <w:rFonts w:ascii="Times New Roman" w:eastAsia="Times New Roman" w:hAnsi="Times New Roman" w:cs="Times New Roman"/>
          <w:i/>
          <w:sz w:val="24"/>
          <w:szCs w:val="24"/>
          <w:highlight w:val="white"/>
        </w:rPr>
        <w:t>British Food Journal</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125</w:t>
      </w:r>
      <w:r w:rsidRPr="00DF7657">
        <w:rPr>
          <w:rFonts w:ascii="Times New Roman" w:eastAsia="Times New Roman" w:hAnsi="Times New Roman" w:cs="Times New Roman"/>
          <w:sz w:val="24"/>
          <w:szCs w:val="24"/>
          <w:highlight w:val="white"/>
        </w:rPr>
        <w:t>(1), pp.112-131.</w:t>
      </w:r>
    </w:p>
    <w:p w14:paraId="3A887E91" w14:textId="77777777" w:rsidR="003872A3" w:rsidRPr="00DF7657" w:rsidRDefault="00B51DFF">
      <w:pPr>
        <w:spacing w:before="240"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Hånell</w:t>
      </w:r>
      <w:proofErr w:type="spellEnd"/>
      <w:r w:rsidRPr="00DF7657">
        <w:rPr>
          <w:rFonts w:ascii="Times New Roman" w:eastAsia="Times New Roman" w:hAnsi="Times New Roman" w:cs="Times New Roman"/>
          <w:sz w:val="24"/>
          <w:szCs w:val="24"/>
          <w:highlight w:val="white"/>
        </w:rPr>
        <w:t xml:space="preserve">, S.M., </w:t>
      </w:r>
      <w:proofErr w:type="spellStart"/>
      <w:r w:rsidRPr="00DF7657">
        <w:rPr>
          <w:rFonts w:ascii="Times New Roman" w:eastAsia="Times New Roman" w:hAnsi="Times New Roman" w:cs="Times New Roman"/>
          <w:sz w:val="24"/>
          <w:szCs w:val="24"/>
          <w:highlight w:val="white"/>
        </w:rPr>
        <w:t>Rovira</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Nordman</w:t>
      </w:r>
      <w:proofErr w:type="spellEnd"/>
      <w:r w:rsidRPr="00DF7657">
        <w:rPr>
          <w:rFonts w:ascii="Times New Roman" w:eastAsia="Times New Roman" w:hAnsi="Times New Roman" w:cs="Times New Roman"/>
          <w:sz w:val="24"/>
          <w:szCs w:val="24"/>
          <w:highlight w:val="white"/>
        </w:rPr>
        <w:t>, E., Tolstoy, D. and Özbek, N., (2020). “</w:t>
      </w:r>
      <w:proofErr w:type="spellStart"/>
      <w:r w:rsidRPr="00DF7657">
        <w:rPr>
          <w:rFonts w:ascii="Times New Roman" w:eastAsia="Times New Roman" w:hAnsi="Times New Roman" w:cs="Times New Roman"/>
          <w:sz w:val="24"/>
          <w:szCs w:val="24"/>
          <w:highlight w:val="white"/>
        </w:rPr>
        <w:t>It’sa</w:t>
      </w:r>
      <w:proofErr w:type="spellEnd"/>
      <w:r w:rsidRPr="00DF7657">
        <w:rPr>
          <w:rFonts w:ascii="Times New Roman" w:eastAsia="Times New Roman" w:hAnsi="Times New Roman" w:cs="Times New Roman"/>
          <w:sz w:val="24"/>
          <w:szCs w:val="24"/>
          <w:highlight w:val="white"/>
        </w:rPr>
        <w:t xml:space="preserve"> new game out there”: e-commerce in internationalising retail SMEs. </w:t>
      </w:r>
      <w:r w:rsidRPr="00DF7657">
        <w:rPr>
          <w:rFonts w:ascii="Times New Roman" w:eastAsia="Times New Roman" w:hAnsi="Times New Roman" w:cs="Times New Roman"/>
          <w:i/>
          <w:sz w:val="24"/>
          <w:szCs w:val="24"/>
          <w:highlight w:val="white"/>
        </w:rPr>
        <w:t>International Marketing Review</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37</w:t>
      </w:r>
      <w:r w:rsidRPr="00DF7657">
        <w:rPr>
          <w:rFonts w:ascii="Times New Roman" w:eastAsia="Times New Roman" w:hAnsi="Times New Roman" w:cs="Times New Roman"/>
          <w:sz w:val="24"/>
          <w:szCs w:val="24"/>
          <w:highlight w:val="white"/>
        </w:rPr>
        <w:t>(3), pp.515-531.</w:t>
      </w:r>
    </w:p>
    <w:p w14:paraId="216C599E"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Hasanat MW, Hoque A, Shikha FA, Anwar M, Hamid AB, Tat HH. The impact of coronavirus (COVID-19) on e-business in Malaysia. Asian Journal of Multidisciplinary Studies. (</w:t>
      </w:r>
      <w:proofErr w:type="gramStart"/>
      <w:r w:rsidRPr="00DF7657">
        <w:rPr>
          <w:rFonts w:ascii="Times New Roman" w:eastAsia="Times New Roman" w:hAnsi="Times New Roman" w:cs="Times New Roman"/>
          <w:sz w:val="24"/>
          <w:szCs w:val="24"/>
          <w:highlight w:val="white"/>
        </w:rPr>
        <w:t>2020 )Apr</w:t>
      </w:r>
      <w:proofErr w:type="gramEnd"/>
      <w:r w:rsidRPr="00DF7657">
        <w:rPr>
          <w:rFonts w:ascii="Times New Roman" w:eastAsia="Times New Roman" w:hAnsi="Times New Roman" w:cs="Times New Roman"/>
          <w:sz w:val="24"/>
          <w:szCs w:val="24"/>
          <w:highlight w:val="white"/>
        </w:rPr>
        <w:t xml:space="preserve"> 5;3(1):85-90.</w:t>
      </w:r>
    </w:p>
    <w:p w14:paraId="54B6CD2D"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Huang, L., Huang, Y., Huang, R., Xie, G. and Cai, W., (2022). Factors influencing returning migrants’ entrepreneurship intentions for rural E-commerce: an empirical investigation in China. </w:t>
      </w:r>
      <w:r w:rsidRPr="00DF7657">
        <w:rPr>
          <w:rFonts w:ascii="Times New Roman" w:eastAsia="Times New Roman" w:hAnsi="Times New Roman" w:cs="Times New Roman"/>
          <w:i/>
          <w:sz w:val="24"/>
          <w:szCs w:val="24"/>
          <w:highlight w:val="white"/>
        </w:rPr>
        <w:t>Sustainability</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14</w:t>
      </w:r>
      <w:r w:rsidRPr="00DF7657">
        <w:rPr>
          <w:rFonts w:ascii="Times New Roman" w:eastAsia="Times New Roman" w:hAnsi="Times New Roman" w:cs="Times New Roman"/>
          <w:sz w:val="24"/>
          <w:szCs w:val="24"/>
          <w:highlight w:val="white"/>
        </w:rPr>
        <w:t>(6), p.3682.</w:t>
      </w:r>
    </w:p>
    <w:p w14:paraId="03EA1BD5"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Hussain, N., HAQUE, A.U. and Baloch, A., (2019). Management theories: The contribution of contemporary management theorists in tackling contemporary management challenges. </w:t>
      </w:r>
      <w:proofErr w:type="spellStart"/>
      <w:r w:rsidRPr="00DF7657">
        <w:rPr>
          <w:rFonts w:ascii="Times New Roman" w:eastAsia="Times New Roman" w:hAnsi="Times New Roman" w:cs="Times New Roman"/>
          <w:sz w:val="24"/>
          <w:szCs w:val="24"/>
          <w:highlight w:val="white"/>
        </w:rPr>
        <w:t>Yaşar</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Üniversitesi</w:t>
      </w:r>
      <w:proofErr w:type="spellEnd"/>
      <w:r w:rsidRPr="00DF7657">
        <w:rPr>
          <w:rFonts w:ascii="Times New Roman" w:eastAsia="Times New Roman" w:hAnsi="Times New Roman" w:cs="Times New Roman"/>
          <w:sz w:val="24"/>
          <w:szCs w:val="24"/>
          <w:highlight w:val="white"/>
        </w:rPr>
        <w:t xml:space="preserve"> E-</w:t>
      </w:r>
      <w:proofErr w:type="spellStart"/>
      <w:r w:rsidRPr="00DF7657">
        <w:rPr>
          <w:rFonts w:ascii="Times New Roman" w:eastAsia="Times New Roman" w:hAnsi="Times New Roman" w:cs="Times New Roman"/>
          <w:sz w:val="24"/>
          <w:szCs w:val="24"/>
          <w:highlight w:val="white"/>
        </w:rPr>
        <w:t>Dergisi</w:t>
      </w:r>
      <w:proofErr w:type="spellEnd"/>
      <w:r w:rsidRPr="00DF7657">
        <w:rPr>
          <w:rFonts w:ascii="Times New Roman" w:eastAsia="Times New Roman" w:hAnsi="Times New Roman" w:cs="Times New Roman"/>
          <w:sz w:val="24"/>
          <w:szCs w:val="24"/>
          <w:highlight w:val="white"/>
        </w:rPr>
        <w:t>, 14, pp.156-169.</w:t>
      </w:r>
    </w:p>
    <w:p w14:paraId="473A5DBF"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lastRenderedPageBreak/>
        <w:t xml:space="preserve">Ikram, M. and </w:t>
      </w:r>
      <w:proofErr w:type="spellStart"/>
      <w:r w:rsidRPr="00DF7657">
        <w:rPr>
          <w:rFonts w:ascii="Times New Roman" w:eastAsia="Times New Roman" w:hAnsi="Times New Roman" w:cs="Times New Roman"/>
          <w:sz w:val="24"/>
          <w:szCs w:val="24"/>
          <w:highlight w:val="white"/>
        </w:rPr>
        <w:t>Kenayathulla</w:t>
      </w:r>
      <w:proofErr w:type="spellEnd"/>
      <w:r w:rsidRPr="00DF7657">
        <w:rPr>
          <w:rFonts w:ascii="Times New Roman" w:eastAsia="Times New Roman" w:hAnsi="Times New Roman" w:cs="Times New Roman"/>
          <w:sz w:val="24"/>
          <w:szCs w:val="24"/>
          <w:highlight w:val="white"/>
        </w:rPr>
        <w:t xml:space="preserve">, H.B., (2022). Out of Touch: Comparing and Contrasting Positivism and Interpretivism in Social Science. </w:t>
      </w:r>
      <w:r w:rsidRPr="00DF7657">
        <w:rPr>
          <w:rFonts w:ascii="Times New Roman" w:eastAsia="Times New Roman" w:hAnsi="Times New Roman" w:cs="Times New Roman"/>
          <w:i/>
          <w:sz w:val="24"/>
          <w:szCs w:val="24"/>
        </w:rPr>
        <w:t>Asian Journal of Research in Education and Social Sciences</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4</w:t>
      </w:r>
      <w:r w:rsidRPr="00DF7657">
        <w:rPr>
          <w:rFonts w:ascii="Times New Roman" w:eastAsia="Times New Roman" w:hAnsi="Times New Roman" w:cs="Times New Roman"/>
          <w:sz w:val="24"/>
          <w:szCs w:val="24"/>
        </w:rPr>
        <w:t>(2), pp.39-49.</w:t>
      </w:r>
    </w:p>
    <w:p w14:paraId="252B380A"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Jain, V.I.P.I.N., Malviya, B.I.N.D.O.O. and Arya, S.A.T.Y.E.N.D.R.A., (2021). An overview of electronic commerce (e-Commerce). Journal of Contemporary Issues in Business and Government| Vol, 27(3), p.666.</w:t>
      </w:r>
    </w:p>
    <w:p w14:paraId="06118E56" w14:textId="77777777" w:rsidR="003872A3" w:rsidRPr="00DF7657" w:rsidRDefault="00B51DFF">
      <w:pPr>
        <w:spacing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Jraisat</w:t>
      </w:r>
      <w:proofErr w:type="spellEnd"/>
      <w:r w:rsidRPr="00DF7657">
        <w:rPr>
          <w:rFonts w:ascii="Times New Roman" w:eastAsia="Times New Roman" w:hAnsi="Times New Roman" w:cs="Times New Roman"/>
          <w:sz w:val="24"/>
          <w:szCs w:val="24"/>
        </w:rPr>
        <w:t xml:space="preserve">, L., </w:t>
      </w:r>
      <w:proofErr w:type="spellStart"/>
      <w:r w:rsidRPr="00DF7657">
        <w:rPr>
          <w:rFonts w:ascii="Times New Roman" w:eastAsia="Times New Roman" w:hAnsi="Times New Roman" w:cs="Times New Roman"/>
          <w:sz w:val="24"/>
          <w:szCs w:val="24"/>
        </w:rPr>
        <w:t>Jreissat</w:t>
      </w:r>
      <w:proofErr w:type="spellEnd"/>
      <w:r w:rsidRPr="00DF7657">
        <w:rPr>
          <w:rFonts w:ascii="Times New Roman" w:eastAsia="Times New Roman" w:hAnsi="Times New Roman" w:cs="Times New Roman"/>
          <w:sz w:val="24"/>
          <w:szCs w:val="24"/>
        </w:rPr>
        <w:t>, M., Upadhyay, A. and Kumar, A., (2023), January. Blockchain technology: the role of integrated reverse supply chain networks in sustainability. In Supply chain forum: An international journal (Vol. 24, No. 1, pp. 17-30). Taylor &amp; Francis.</w:t>
      </w:r>
    </w:p>
    <w:p w14:paraId="6A8E1D48"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Kadam, </w:t>
      </w:r>
      <w:proofErr w:type="gramStart"/>
      <w:r w:rsidRPr="00DF7657">
        <w:rPr>
          <w:rFonts w:ascii="Times New Roman" w:eastAsia="Times New Roman" w:hAnsi="Times New Roman" w:cs="Times New Roman"/>
          <w:sz w:val="24"/>
          <w:szCs w:val="24"/>
          <w:highlight w:val="white"/>
        </w:rPr>
        <w:t>M.B.,(</w:t>
      </w:r>
      <w:proofErr w:type="gramEnd"/>
      <w:r w:rsidRPr="00DF7657">
        <w:rPr>
          <w:rFonts w:ascii="Times New Roman" w:eastAsia="Times New Roman" w:hAnsi="Times New Roman" w:cs="Times New Roman"/>
          <w:sz w:val="24"/>
          <w:szCs w:val="24"/>
          <w:highlight w:val="white"/>
        </w:rPr>
        <w:t xml:space="preserve"> 2019). ELECTRONIC COMMERCE: A STUDY ON BENEFITS AND CHALLENEGES IN AN EMERGING ECONOMY.</w:t>
      </w:r>
    </w:p>
    <w:p w14:paraId="69063B28"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Kang, J., Wang, T. and </w:t>
      </w:r>
      <w:proofErr w:type="spellStart"/>
      <w:r w:rsidRPr="00DF7657">
        <w:rPr>
          <w:rFonts w:ascii="Times New Roman" w:eastAsia="Times New Roman" w:hAnsi="Times New Roman" w:cs="Times New Roman"/>
          <w:sz w:val="24"/>
          <w:szCs w:val="24"/>
          <w:highlight w:val="white"/>
        </w:rPr>
        <w:t>Ramizo</w:t>
      </w:r>
      <w:proofErr w:type="spellEnd"/>
      <w:r w:rsidRPr="00DF7657">
        <w:rPr>
          <w:rFonts w:ascii="Times New Roman" w:eastAsia="Times New Roman" w:hAnsi="Times New Roman" w:cs="Times New Roman"/>
          <w:sz w:val="24"/>
          <w:szCs w:val="24"/>
          <w:highlight w:val="white"/>
        </w:rPr>
        <w:t>, D., (2021). The role of technology in business-to-consumer e-commerce: Evidence from Asia. Asian Development Bank Economics Working Paper Series, (632).</w:t>
      </w:r>
    </w:p>
    <w:p w14:paraId="2F184BDE"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Keihan</w:t>
      </w:r>
      <w:proofErr w:type="spellEnd"/>
      <w:r w:rsidRPr="00DF7657">
        <w:rPr>
          <w:rFonts w:ascii="Times New Roman" w:eastAsia="Times New Roman" w:hAnsi="Times New Roman" w:cs="Times New Roman"/>
          <w:sz w:val="24"/>
          <w:szCs w:val="24"/>
          <w:highlight w:val="white"/>
        </w:rPr>
        <w:t xml:space="preserve">, S., </w:t>
      </w:r>
      <w:proofErr w:type="spellStart"/>
      <w:r w:rsidRPr="00DF7657">
        <w:rPr>
          <w:rFonts w:ascii="Times New Roman" w:eastAsia="Times New Roman" w:hAnsi="Times New Roman" w:cs="Times New Roman"/>
          <w:sz w:val="24"/>
          <w:szCs w:val="24"/>
          <w:highlight w:val="white"/>
        </w:rPr>
        <w:t>Nikbakhsh</w:t>
      </w:r>
      <w:proofErr w:type="spellEnd"/>
      <w:r w:rsidRPr="00DF7657">
        <w:rPr>
          <w:rFonts w:ascii="Times New Roman" w:eastAsia="Times New Roman" w:hAnsi="Times New Roman" w:cs="Times New Roman"/>
          <w:sz w:val="24"/>
          <w:szCs w:val="24"/>
          <w:highlight w:val="white"/>
        </w:rPr>
        <w:t xml:space="preserve">, R., Farahani, A., </w:t>
      </w:r>
      <w:proofErr w:type="spellStart"/>
      <w:r w:rsidRPr="00DF7657">
        <w:rPr>
          <w:rFonts w:ascii="Times New Roman" w:eastAsia="Times New Roman" w:hAnsi="Times New Roman" w:cs="Times New Roman"/>
          <w:sz w:val="24"/>
          <w:szCs w:val="24"/>
          <w:highlight w:val="white"/>
        </w:rPr>
        <w:t>Safania</w:t>
      </w:r>
      <w:proofErr w:type="spellEnd"/>
      <w:r w:rsidRPr="00DF7657">
        <w:rPr>
          <w:rFonts w:ascii="Times New Roman" w:eastAsia="Times New Roman" w:hAnsi="Times New Roman" w:cs="Times New Roman"/>
          <w:sz w:val="24"/>
          <w:szCs w:val="24"/>
          <w:highlight w:val="white"/>
        </w:rPr>
        <w:t xml:space="preserve">, A.M. and </w:t>
      </w:r>
      <w:proofErr w:type="spellStart"/>
      <w:r w:rsidRPr="00DF7657">
        <w:rPr>
          <w:rFonts w:ascii="Times New Roman" w:eastAsia="Times New Roman" w:hAnsi="Times New Roman" w:cs="Times New Roman"/>
          <w:sz w:val="24"/>
          <w:szCs w:val="24"/>
          <w:highlight w:val="white"/>
        </w:rPr>
        <w:t>Bagherian</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FarahAbadi</w:t>
      </w:r>
      <w:proofErr w:type="spellEnd"/>
      <w:r w:rsidRPr="00DF7657">
        <w:rPr>
          <w:rFonts w:ascii="Times New Roman" w:eastAsia="Times New Roman" w:hAnsi="Times New Roman" w:cs="Times New Roman"/>
          <w:sz w:val="24"/>
          <w:szCs w:val="24"/>
          <w:highlight w:val="white"/>
        </w:rPr>
        <w:t xml:space="preserve">, M., (2023). Developing a Structural Pattern of E-commerce in Iran Sport Businesses. </w:t>
      </w:r>
      <w:r w:rsidRPr="00DF7657">
        <w:rPr>
          <w:rFonts w:ascii="Times New Roman" w:eastAsia="Times New Roman" w:hAnsi="Times New Roman" w:cs="Times New Roman"/>
          <w:i/>
          <w:sz w:val="24"/>
          <w:szCs w:val="24"/>
          <w:highlight w:val="white"/>
        </w:rPr>
        <w:t>Journal of Advanced Sport Technology</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7</w:t>
      </w:r>
      <w:r w:rsidRPr="00DF7657">
        <w:rPr>
          <w:rFonts w:ascii="Times New Roman" w:eastAsia="Times New Roman" w:hAnsi="Times New Roman" w:cs="Times New Roman"/>
          <w:sz w:val="24"/>
          <w:szCs w:val="24"/>
          <w:highlight w:val="white"/>
        </w:rPr>
        <w:t>(1), pp.1-8.</w:t>
      </w:r>
    </w:p>
    <w:p w14:paraId="5223516C"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Koch, J., Frommeyer, B. and Schewe, </w:t>
      </w:r>
      <w:proofErr w:type="gramStart"/>
      <w:r w:rsidRPr="00DF7657">
        <w:rPr>
          <w:rFonts w:ascii="Times New Roman" w:eastAsia="Times New Roman" w:hAnsi="Times New Roman" w:cs="Times New Roman"/>
          <w:sz w:val="24"/>
          <w:szCs w:val="24"/>
          <w:highlight w:val="white"/>
        </w:rPr>
        <w:t>G.(</w:t>
      </w:r>
      <w:proofErr w:type="gramEnd"/>
      <w:r w:rsidRPr="00DF7657">
        <w:rPr>
          <w:rFonts w:ascii="Times New Roman" w:eastAsia="Times New Roman" w:hAnsi="Times New Roman" w:cs="Times New Roman"/>
          <w:sz w:val="24"/>
          <w:szCs w:val="24"/>
          <w:highlight w:val="white"/>
        </w:rPr>
        <w:t xml:space="preserve">, 2020). Online shopping motives during the COVID-19 pandemic—lessons from the crisis. </w:t>
      </w:r>
      <w:r w:rsidRPr="00DF7657">
        <w:rPr>
          <w:rFonts w:ascii="Times New Roman" w:eastAsia="Times New Roman" w:hAnsi="Times New Roman" w:cs="Times New Roman"/>
          <w:i/>
          <w:sz w:val="24"/>
          <w:szCs w:val="24"/>
          <w:highlight w:val="white"/>
        </w:rPr>
        <w:t>Sustainability</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12</w:t>
      </w:r>
      <w:r w:rsidRPr="00DF7657">
        <w:rPr>
          <w:rFonts w:ascii="Times New Roman" w:eastAsia="Times New Roman" w:hAnsi="Times New Roman" w:cs="Times New Roman"/>
          <w:sz w:val="24"/>
          <w:szCs w:val="24"/>
          <w:highlight w:val="white"/>
        </w:rPr>
        <w:t>(24), p.10247.</w:t>
      </w:r>
    </w:p>
    <w:p w14:paraId="2FF78AE8"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Kramer, P., (2022). Illuminating the Dark Side of Occupation: International Perspectives from Occupational Therapy and Occupational Science: edited by Rebecca </w:t>
      </w:r>
      <w:proofErr w:type="spellStart"/>
      <w:r w:rsidRPr="00DF7657">
        <w:rPr>
          <w:rFonts w:ascii="Times New Roman" w:eastAsia="Times New Roman" w:hAnsi="Times New Roman" w:cs="Times New Roman"/>
          <w:sz w:val="24"/>
          <w:szCs w:val="24"/>
          <w:highlight w:val="white"/>
        </w:rPr>
        <w:t>Twinley</w:t>
      </w:r>
      <w:proofErr w:type="spellEnd"/>
      <w:r w:rsidRPr="00DF7657">
        <w:rPr>
          <w:rFonts w:ascii="Times New Roman" w:eastAsia="Times New Roman" w:hAnsi="Times New Roman" w:cs="Times New Roman"/>
          <w:sz w:val="24"/>
          <w:szCs w:val="24"/>
          <w:highlight w:val="white"/>
        </w:rPr>
        <w:t xml:space="preserve">, 2021, London, UK: Routledge, 222 pp., hardcover, price </w:t>
      </w:r>
      <w:proofErr w:type="gramStart"/>
      <w:r w:rsidRPr="00DF7657">
        <w:rPr>
          <w:rFonts w:ascii="Times New Roman" w:eastAsia="Times New Roman" w:hAnsi="Times New Roman" w:cs="Times New Roman"/>
          <w:sz w:val="24"/>
          <w:szCs w:val="24"/>
          <w:highlight w:val="white"/>
        </w:rPr>
        <w:t>160,ebook</w:t>
      </w:r>
      <w:proofErr w:type="gramEnd"/>
      <w:r w:rsidRPr="00DF7657">
        <w:rPr>
          <w:rFonts w:ascii="Times New Roman" w:eastAsia="Times New Roman" w:hAnsi="Times New Roman" w:cs="Times New Roman"/>
          <w:sz w:val="24"/>
          <w:szCs w:val="24"/>
          <w:highlight w:val="white"/>
        </w:rPr>
        <w:t xml:space="preserve"> 48.95 (available from online retailers) ISBN 9780367218140 www. </w:t>
      </w:r>
      <w:proofErr w:type="spellStart"/>
      <w:r w:rsidRPr="00DF7657">
        <w:rPr>
          <w:rFonts w:ascii="Times New Roman" w:eastAsia="Times New Roman" w:hAnsi="Times New Roman" w:cs="Times New Roman"/>
          <w:sz w:val="24"/>
          <w:szCs w:val="24"/>
          <w:highlight w:val="white"/>
        </w:rPr>
        <w:t>routledge</w:t>
      </w:r>
      <w:proofErr w:type="spellEnd"/>
      <w:r w:rsidRPr="00DF7657">
        <w:rPr>
          <w:rFonts w:ascii="Times New Roman" w:eastAsia="Times New Roman" w:hAnsi="Times New Roman" w:cs="Times New Roman"/>
          <w:sz w:val="24"/>
          <w:szCs w:val="24"/>
          <w:highlight w:val="white"/>
        </w:rPr>
        <w:t>. Com.</w:t>
      </w:r>
    </w:p>
    <w:p w14:paraId="4698A49F"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Kratochwill, T.R., Horner, R.H., Levin, J.R., </w:t>
      </w:r>
      <w:proofErr w:type="spellStart"/>
      <w:r w:rsidRPr="00DF7657">
        <w:rPr>
          <w:rFonts w:ascii="Times New Roman" w:eastAsia="Times New Roman" w:hAnsi="Times New Roman" w:cs="Times New Roman"/>
          <w:sz w:val="24"/>
          <w:szCs w:val="24"/>
          <w:highlight w:val="white"/>
        </w:rPr>
        <w:t>Machalicek</w:t>
      </w:r>
      <w:proofErr w:type="spellEnd"/>
      <w:r w:rsidRPr="00DF7657">
        <w:rPr>
          <w:rFonts w:ascii="Times New Roman" w:eastAsia="Times New Roman" w:hAnsi="Times New Roman" w:cs="Times New Roman"/>
          <w:sz w:val="24"/>
          <w:szCs w:val="24"/>
          <w:highlight w:val="white"/>
        </w:rPr>
        <w:t xml:space="preserve">, W., Ferron, J. and Johnson, A., (2023). Single-case intervention research design standards: Additional proposed upgrades and future directions. </w:t>
      </w:r>
      <w:r w:rsidRPr="00DF7657">
        <w:rPr>
          <w:rFonts w:ascii="Times New Roman" w:eastAsia="Times New Roman" w:hAnsi="Times New Roman" w:cs="Times New Roman"/>
          <w:i/>
          <w:sz w:val="24"/>
          <w:szCs w:val="24"/>
        </w:rPr>
        <w:t>Journal of school psychology</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97</w:t>
      </w:r>
      <w:r w:rsidRPr="00DF7657">
        <w:rPr>
          <w:rFonts w:ascii="Times New Roman" w:eastAsia="Times New Roman" w:hAnsi="Times New Roman" w:cs="Times New Roman"/>
          <w:sz w:val="24"/>
          <w:szCs w:val="24"/>
        </w:rPr>
        <w:t>, pp.192-216.</w:t>
      </w:r>
    </w:p>
    <w:p w14:paraId="68F04665"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Kumar, S., (2020). Relevance of Buddhist Philosophy in Modern Management Theory. Psychology and Education, 58(2), pp.2104-2111.</w:t>
      </w:r>
    </w:p>
    <w:p w14:paraId="64C97A57"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lastRenderedPageBreak/>
        <w:t xml:space="preserve">Kumar, V. and Ayodeji, O.G., (2021). E-retail factors for customer activation and retention: An empirical study from Indian e-commerce customers. </w:t>
      </w:r>
      <w:r w:rsidRPr="00DF7657">
        <w:rPr>
          <w:rFonts w:ascii="Times New Roman" w:eastAsia="Times New Roman" w:hAnsi="Times New Roman" w:cs="Times New Roman"/>
          <w:i/>
          <w:sz w:val="24"/>
          <w:szCs w:val="24"/>
          <w:highlight w:val="white"/>
        </w:rPr>
        <w:t>Journal of Retailing and Consumer Services</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59</w:t>
      </w:r>
      <w:r w:rsidRPr="00DF7657">
        <w:rPr>
          <w:rFonts w:ascii="Times New Roman" w:eastAsia="Times New Roman" w:hAnsi="Times New Roman" w:cs="Times New Roman"/>
          <w:sz w:val="24"/>
          <w:szCs w:val="24"/>
          <w:highlight w:val="white"/>
        </w:rPr>
        <w:t>, p.102399.</w:t>
      </w:r>
    </w:p>
    <w:p w14:paraId="206739CB"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Kumari, S.K.V., Lavanya, K., Vidhya, V., Premila, G.A.D.J.S. and Lawrence, B., (2023). Research methodology (Vol. 1). DARSHAN PUBLISHERS.</w:t>
      </w:r>
    </w:p>
    <w:p w14:paraId="3320E096" w14:textId="77777777" w:rsidR="003872A3" w:rsidRPr="00DF7657" w:rsidRDefault="00B51DFF">
      <w:pPr>
        <w:spacing w:before="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Li, L., Lin, J., Turel, O., Liu, P. and Luo, X., (2020). The impact of e-commerce capabilities on agricultural firms’ performance gains: the mediating role of organizational agility. </w:t>
      </w:r>
      <w:r w:rsidRPr="00DF7657">
        <w:rPr>
          <w:rFonts w:ascii="Times New Roman" w:eastAsia="Times New Roman" w:hAnsi="Times New Roman" w:cs="Times New Roman"/>
          <w:i/>
          <w:sz w:val="24"/>
          <w:szCs w:val="24"/>
          <w:highlight w:val="white"/>
        </w:rPr>
        <w:t>Industrial Management &amp; Data Systems</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120</w:t>
      </w:r>
      <w:r w:rsidRPr="00DF7657">
        <w:rPr>
          <w:rFonts w:ascii="Times New Roman" w:eastAsia="Times New Roman" w:hAnsi="Times New Roman" w:cs="Times New Roman"/>
          <w:sz w:val="24"/>
          <w:szCs w:val="24"/>
          <w:highlight w:val="white"/>
        </w:rPr>
        <w:t>(7), pp.1265-1286.</w:t>
      </w:r>
    </w:p>
    <w:p w14:paraId="0F54AB0B"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Liu, Z. and Li, Z., (2020). A blockchain-based framework of cross-border e-commerce supply chain. </w:t>
      </w:r>
      <w:r w:rsidRPr="00DF7657">
        <w:rPr>
          <w:rFonts w:ascii="Times New Roman" w:eastAsia="Times New Roman" w:hAnsi="Times New Roman" w:cs="Times New Roman"/>
          <w:i/>
          <w:sz w:val="24"/>
          <w:szCs w:val="24"/>
          <w:highlight w:val="white"/>
        </w:rPr>
        <w:t>International Journal of Information Management</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52</w:t>
      </w:r>
      <w:r w:rsidRPr="00DF7657">
        <w:rPr>
          <w:rFonts w:ascii="Times New Roman" w:eastAsia="Times New Roman" w:hAnsi="Times New Roman" w:cs="Times New Roman"/>
          <w:sz w:val="24"/>
          <w:szCs w:val="24"/>
          <w:highlight w:val="white"/>
        </w:rPr>
        <w:t>, p.102059.</w:t>
      </w:r>
    </w:p>
    <w:p w14:paraId="3E328296"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Lorca, P., De Andrés, J. and Garcia-Diez, J., (2019). Impact of e-commerce sales on profitability and revenue. The case of the manufacturing industry. Engineering Economics, 30(5), pp.544-555.</w:t>
      </w:r>
    </w:p>
    <w:p w14:paraId="32C89A2C"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highlight w:val="white"/>
        </w:rPr>
        <w:t>Marsonet</w:t>
      </w:r>
      <w:proofErr w:type="spellEnd"/>
      <w:r w:rsidRPr="00DF7657">
        <w:rPr>
          <w:rFonts w:ascii="Times New Roman" w:eastAsia="Times New Roman" w:hAnsi="Times New Roman" w:cs="Times New Roman"/>
          <w:sz w:val="24"/>
          <w:szCs w:val="24"/>
          <w:highlight w:val="white"/>
        </w:rPr>
        <w:t xml:space="preserve">, M., (2019). Philosophy and logical positivism. </w:t>
      </w:r>
      <w:r w:rsidRPr="00DF7657">
        <w:rPr>
          <w:rFonts w:ascii="Times New Roman" w:eastAsia="Times New Roman" w:hAnsi="Times New Roman" w:cs="Times New Roman"/>
          <w:i/>
          <w:sz w:val="24"/>
          <w:szCs w:val="24"/>
        </w:rPr>
        <w:t>Academicus International Scientific Journal</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10</w:t>
      </w:r>
      <w:r w:rsidRPr="00DF7657">
        <w:rPr>
          <w:rFonts w:ascii="Times New Roman" w:eastAsia="Times New Roman" w:hAnsi="Times New Roman" w:cs="Times New Roman"/>
          <w:sz w:val="24"/>
          <w:szCs w:val="24"/>
        </w:rPr>
        <w:t>(19), pp.32-36.</w:t>
      </w:r>
    </w:p>
    <w:p w14:paraId="54CF501E"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Mazhar, S.A., Anjum, R., Anwar, A.I. and Khan, A.A., (2021). Methods of data collection: A fundamental tool of research. </w:t>
      </w:r>
      <w:r w:rsidRPr="00DF7657">
        <w:rPr>
          <w:rFonts w:ascii="Times New Roman" w:eastAsia="Times New Roman" w:hAnsi="Times New Roman" w:cs="Times New Roman"/>
          <w:i/>
          <w:sz w:val="24"/>
          <w:szCs w:val="24"/>
        </w:rPr>
        <w:t>Journal of Integrated Community Health (ISSN 2319-9113)</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10</w:t>
      </w:r>
      <w:r w:rsidRPr="00DF7657">
        <w:rPr>
          <w:rFonts w:ascii="Times New Roman" w:eastAsia="Times New Roman" w:hAnsi="Times New Roman" w:cs="Times New Roman"/>
          <w:sz w:val="24"/>
          <w:szCs w:val="24"/>
        </w:rPr>
        <w:t>(1), pp.6-10.</w:t>
      </w:r>
    </w:p>
    <w:p w14:paraId="30416957"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Meeker, W.Q., Escobar, L.A. and Pascual, F.G., (2022). Statistical methods for reliability data. John Wiley &amp; Sons.</w:t>
      </w:r>
    </w:p>
    <w:p w14:paraId="5872EB4C"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Mehrad, A. and Zangeneh, M.H.T., (2019). Comparison between qualitative and quantitative research approaches: Social sciences. </w:t>
      </w:r>
      <w:r w:rsidRPr="00DF7657">
        <w:rPr>
          <w:rFonts w:ascii="Times New Roman" w:eastAsia="Times New Roman" w:hAnsi="Times New Roman" w:cs="Times New Roman"/>
          <w:i/>
          <w:sz w:val="24"/>
          <w:szCs w:val="24"/>
        </w:rPr>
        <w:t xml:space="preserve">International Journal </w:t>
      </w:r>
      <w:proofErr w:type="gramStart"/>
      <w:r w:rsidRPr="00DF7657">
        <w:rPr>
          <w:rFonts w:ascii="Times New Roman" w:eastAsia="Times New Roman" w:hAnsi="Times New Roman" w:cs="Times New Roman"/>
          <w:i/>
          <w:sz w:val="24"/>
          <w:szCs w:val="24"/>
        </w:rPr>
        <w:t>For</w:t>
      </w:r>
      <w:proofErr w:type="gramEnd"/>
      <w:r w:rsidRPr="00DF7657">
        <w:rPr>
          <w:rFonts w:ascii="Times New Roman" w:eastAsia="Times New Roman" w:hAnsi="Times New Roman" w:cs="Times New Roman"/>
          <w:i/>
          <w:sz w:val="24"/>
          <w:szCs w:val="24"/>
        </w:rPr>
        <w:t xml:space="preserve"> Research In Educational Studies, Iran</w:t>
      </w:r>
      <w:r w:rsidRPr="00DF7657">
        <w:rPr>
          <w:rFonts w:ascii="Times New Roman" w:eastAsia="Times New Roman" w:hAnsi="Times New Roman" w:cs="Times New Roman"/>
          <w:sz w:val="24"/>
          <w:szCs w:val="24"/>
        </w:rPr>
        <w:t>, pp.1-7.</w:t>
      </w:r>
    </w:p>
    <w:p w14:paraId="4BB9A165"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Merritt, K. and Zhao, S., (2022). The power of live stream commerce: A case study of how live stream commerce can be utilised in the traditional British retailing sector. </w:t>
      </w:r>
      <w:r w:rsidRPr="00DF7657">
        <w:rPr>
          <w:rFonts w:ascii="Times New Roman" w:eastAsia="Times New Roman" w:hAnsi="Times New Roman" w:cs="Times New Roman"/>
          <w:i/>
          <w:sz w:val="24"/>
          <w:szCs w:val="24"/>
          <w:highlight w:val="white"/>
        </w:rPr>
        <w:t>Journal of Open Innovation: Technology, Market, and Complexity</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8</w:t>
      </w:r>
      <w:r w:rsidRPr="00DF7657">
        <w:rPr>
          <w:rFonts w:ascii="Times New Roman" w:eastAsia="Times New Roman" w:hAnsi="Times New Roman" w:cs="Times New Roman"/>
          <w:sz w:val="24"/>
          <w:szCs w:val="24"/>
          <w:highlight w:val="white"/>
        </w:rPr>
        <w:t>(2), p.71.</w:t>
      </w:r>
    </w:p>
    <w:p w14:paraId="2B7170EA"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Mishra, O.N. and Gupta, S., (2020). Antecedents and impact of e-commerce adoption among new venture firms: Evidence from tourism and hospitality industry. Vision, 24(4), pp.431-440.</w:t>
      </w:r>
    </w:p>
    <w:p w14:paraId="3A0596F4"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Mishra, P., Pandey, C.M., Singh, U., Gupta, A., Sahu, C. and </w:t>
      </w:r>
      <w:proofErr w:type="spellStart"/>
      <w:r w:rsidRPr="00DF7657">
        <w:rPr>
          <w:rFonts w:ascii="Times New Roman" w:eastAsia="Times New Roman" w:hAnsi="Times New Roman" w:cs="Times New Roman"/>
          <w:sz w:val="24"/>
          <w:szCs w:val="24"/>
        </w:rPr>
        <w:t>Keshri</w:t>
      </w:r>
      <w:proofErr w:type="spellEnd"/>
      <w:r w:rsidRPr="00DF7657">
        <w:rPr>
          <w:rFonts w:ascii="Times New Roman" w:eastAsia="Times New Roman" w:hAnsi="Times New Roman" w:cs="Times New Roman"/>
          <w:sz w:val="24"/>
          <w:szCs w:val="24"/>
        </w:rPr>
        <w:t>, A., (2019). Descriptive statistics and normality tests for statistical data. Annals of cardiac anaesthesia, 22(1), p.67.</w:t>
      </w:r>
    </w:p>
    <w:p w14:paraId="037CCF3C"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Mishra, P., Pandey, C.M., Singh, U., Gupta, A., Sahu, C. and </w:t>
      </w:r>
      <w:proofErr w:type="spellStart"/>
      <w:r w:rsidRPr="00DF7657">
        <w:rPr>
          <w:rFonts w:ascii="Times New Roman" w:eastAsia="Times New Roman" w:hAnsi="Times New Roman" w:cs="Times New Roman"/>
          <w:sz w:val="24"/>
          <w:szCs w:val="24"/>
          <w:highlight w:val="white"/>
        </w:rPr>
        <w:t>Keshri</w:t>
      </w:r>
      <w:proofErr w:type="spellEnd"/>
      <w:r w:rsidRPr="00DF7657">
        <w:rPr>
          <w:rFonts w:ascii="Times New Roman" w:eastAsia="Times New Roman" w:hAnsi="Times New Roman" w:cs="Times New Roman"/>
          <w:sz w:val="24"/>
          <w:szCs w:val="24"/>
          <w:highlight w:val="white"/>
        </w:rPr>
        <w:t>, A., (2019). Descriptive statistics and normality tests for statistical data. Annals of cardiac anaesthesia, 22(1), p.67.</w:t>
      </w:r>
    </w:p>
    <w:p w14:paraId="6626D3F0"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Mishra, P., Pandey, C.M., Singh, U., </w:t>
      </w:r>
      <w:proofErr w:type="spellStart"/>
      <w:r w:rsidRPr="00DF7657">
        <w:rPr>
          <w:rFonts w:ascii="Times New Roman" w:eastAsia="Times New Roman" w:hAnsi="Times New Roman" w:cs="Times New Roman"/>
          <w:sz w:val="24"/>
          <w:szCs w:val="24"/>
          <w:highlight w:val="white"/>
        </w:rPr>
        <w:t>Keshri</w:t>
      </w:r>
      <w:proofErr w:type="spellEnd"/>
      <w:r w:rsidRPr="00DF7657">
        <w:rPr>
          <w:rFonts w:ascii="Times New Roman" w:eastAsia="Times New Roman" w:hAnsi="Times New Roman" w:cs="Times New Roman"/>
          <w:sz w:val="24"/>
          <w:szCs w:val="24"/>
          <w:highlight w:val="white"/>
        </w:rPr>
        <w:t xml:space="preserve">, A. and </w:t>
      </w:r>
      <w:proofErr w:type="spellStart"/>
      <w:r w:rsidRPr="00DF7657">
        <w:rPr>
          <w:rFonts w:ascii="Times New Roman" w:eastAsia="Times New Roman" w:hAnsi="Times New Roman" w:cs="Times New Roman"/>
          <w:sz w:val="24"/>
          <w:szCs w:val="24"/>
          <w:highlight w:val="white"/>
        </w:rPr>
        <w:t>Sabaretnam</w:t>
      </w:r>
      <w:proofErr w:type="spellEnd"/>
      <w:r w:rsidRPr="00DF7657">
        <w:rPr>
          <w:rFonts w:ascii="Times New Roman" w:eastAsia="Times New Roman" w:hAnsi="Times New Roman" w:cs="Times New Roman"/>
          <w:sz w:val="24"/>
          <w:szCs w:val="24"/>
          <w:highlight w:val="white"/>
        </w:rPr>
        <w:t xml:space="preserve">, M., (2019). Selection of appropriate statistical methods for data analysis. </w:t>
      </w:r>
      <w:r w:rsidRPr="00DF7657">
        <w:rPr>
          <w:rFonts w:ascii="Times New Roman" w:eastAsia="Times New Roman" w:hAnsi="Times New Roman" w:cs="Times New Roman"/>
          <w:i/>
          <w:sz w:val="24"/>
          <w:szCs w:val="24"/>
        </w:rPr>
        <w:t>Annals of cardiac anaesthesia</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22</w:t>
      </w:r>
      <w:r w:rsidRPr="00DF7657">
        <w:rPr>
          <w:rFonts w:ascii="Times New Roman" w:eastAsia="Times New Roman" w:hAnsi="Times New Roman" w:cs="Times New Roman"/>
          <w:sz w:val="24"/>
          <w:szCs w:val="24"/>
        </w:rPr>
        <w:t>(3), p.297.</w:t>
      </w:r>
    </w:p>
    <w:p w14:paraId="7A9D7F4B" w14:textId="77777777" w:rsidR="003872A3" w:rsidRPr="00DF7657" w:rsidRDefault="00B51DFF">
      <w:pPr>
        <w:spacing w:before="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Mishra, S.B. and Alok, S., (2022). Handbook of research methodology.</w:t>
      </w:r>
    </w:p>
    <w:p w14:paraId="072949AD"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Nageswarakurukkal</w:t>
      </w:r>
      <w:proofErr w:type="spellEnd"/>
      <w:r w:rsidRPr="00DF7657">
        <w:rPr>
          <w:rFonts w:ascii="Times New Roman" w:eastAsia="Times New Roman" w:hAnsi="Times New Roman" w:cs="Times New Roman"/>
          <w:sz w:val="24"/>
          <w:szCs w:val="24"/>
          <w:highlight w:val="white"/>
        </w:rPr>
        <w:t xml:space="preserve">, K., Gonçalves, P. and </w:t>
      </w:r>
      <w:proofErr w:type="spellStart"/>
      <w:r w:rsidRPr="00DF7657">
        <w:rPr>
          <w:rFonts w:ascii="Times New Roman" w:eastAsia="Times New Roman" w:hAnsi="Times New Roman" w:cs="Times New Roman"/>
          <w:sz w:val="24"/>
          <w:szCs w:val="24"/>
          <w:highlight w:val="white"/>
        </w:rPr>
        <w:t>Moshtari</w:t>
      </w:r>
      <w:proofErr w:type="spellEnd"/>
      <w:r w:rsidRPr="00DF7657">
        <w:rPr>
          <w:rFonts w:ascii="Times New Roman" w:eastAsia="Times New Roman" w:hAnsi="Times New Roman" w:cs="Times New Roman"/>
          <w:sz w:val="24"/>
          <w:szCs w:val="24"/>
          <w:highlight w:val="white"/>
        </w:rPr>
        <w:t>, M., (2020). Improving fundraising efficiency in small and medium sized non-profit organizations using online solutions. Journal of Nonprofit &amp; Public Sector Marketing, 32(3), pp.286-311.</w:t>
      </w:r>
    </w:p>
    <w:p w14:paraId="55FC14D7" w14:textId="77777777" w:rsidR="003872A3" w:rsidRPr="00DF7657" w:rsidRDefault="00B51DFF">
      <w:pPr>
        <w:spacing w:before="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Nanda, A., Xu, Y. and Zhang, F., (2021). How would the COVID-19 pandemic reshape retail real estate and high streets through acceleration of E-commerce and </w:t>
      </w:r>
      <w:proofErr w:type="gramStart"/>
      <w:r w:rsidRPr="00DF7657">
        <w:rPr>
          <w:rFonts w:ascii="Times New Roman" w:eastAsia="Times New Roman" w:hAnsi="Times New Roman" w:cs="Times New Roman"/>
          <w:sz w:val="24"/>
          <w:szCs w:val="24"/>
          <w:highlight w:val="white"/>
        </w:rPr>
        <w:t>digitalization?.</w:t>
      </w:r>
      <w:proofErr w:type="gramEnd"/>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Journal of Urban Management</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10</w:t>
      </w:r>
      <w:r w:rsidRPr="00DF7657">
        <w:rPr>
          <w:rFonts w:ascii="Times New Roman" w:eastAsia="Times New Roman" w:hAnsi="Times New Roman" w:cs="Times New Roman"/>
          <w:sz w:val="24"/>
          <w:szCs w:val="24"/>
          <w:highlight w:val="white"/>
        </w:rPr>
        <w:t>(2), pp.110-124.</w:t>
      </w:r>
    </w:p>
    <w:p w14:paraId="42B84F47"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Nanda, A., Xu, Y. and Zhang, F., (2021). How would the COVID-19 pandemic reshape retail real estate and high streets through acceleration of E-commerce and </w:t>
      </w:r>
      <w:proofErr w:type="gramStart"/>
      <w:r w:rsidRPr="00DF7657">
        <w:rPr>
          <w:rFonts w:ascii="Times New Roman" w:eastAsia="Times New Roman" w:hAnsi="Times New Roman" w:cs="Times New Roman"/>
          <w:sz w:val="24"/>
          <w:szCs w:val="24"/>
          <w:highlight w:val="white"/>
        </w:rPr>
        <w:t>digitalization?.</w:t>
      </w:r>
      <w:proofErr w:type="gramEnd"/>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Journal of Urban Management</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10</w:t>
      </w:r>
      <w:r w:rsidRPr="00DF7657">
        <w:rPr>
          <w:rFonts w:ascii="Times New Roman" w:eastAsia="Times New Roman" w:hAnsi="Times New Roman" w:cs="Times New Roman"/>
          <w:sz w:val="24"/>
          <w:szCs w:val="24"/>
          <w:highlight w:val="white"/>
        </w:rPr>
        <w:t>(2), pp.110-124.</w:t>
      </w:r>
    </w:p>
    <w:p w14:paraId="33C62219"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Nickerson, C., (2022). Interpretivism paradigm &amp; research philosophy. </w:t>
      </w:r>
      <w:r w:rsidRPr="00DF7657">
        <w:rPr>
          <w:rFonts w:ascii="Times New Roman" w:eastAsia="Times New Roman" w:hAnsi="Times New Roman" w:cs="Times New Roman"/>
          <w:i/>
          <w:sz w:val="24"/>
          <w:szCs w:val="24"/>
        </w:rPr>
        <w:t>Simply Sociology</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5</w:t>
      </w:r>
      <w:r w:rsidRPr="00DF7657">
        <w:rPr>
          <w:rFonts w:ascii="Times New Roman" w:eastAsia="Times New Roman" w:hAnsi="Times New Roman" w:cs="Times New Roman"/>
          <w:sz w:val="24"/>
          <w:szCs w:val="24"/>
        </w:rPr>
        <w:t>.</w:t>
      </w:r>
    </w:p>
    <w:p w14:paraId="5316E19D"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Niemand, T., </w:t>
      </w:r>
      <w:proofErr w:type="spellStart"/>
      <w:r w:rsidRPr="00DF7657">
        <w:rPr>
          <w:rFonts w:ascii="Times New Roman" w:eastAsia="Times New Roman" w:hAnsi="Times New Roman" w:cs="Times New Roman"/>
          <w:sz w:val="24"/>
          <w:szCs w:val="24"/>
          <w:highlight w:val="white"/>
        </w:rPr>
        <w:t>Rigtering</w:t>
      </w:r>
      <w:proofErr w:type="spellEnd"/>
      <w:r w:rsidRPr="00DF7657">
        <w:rPr>
          <w:rFonts w:ascii="Times New Roman" w:eastAsia="Times New Roman" w:hAnsi="Times New Roman" w:cs="Times New Roman"/>
          <w:sz w:val="24"/>
          <w:szCs w:val="24"/>
          <w:highlight w:val="white"/>
        </w:rPr>
        <w:t xml:space="preserve">, J.C., </w:t>
      </w:r>
      <w:proofErr w:type="spellStart"/>
      <w:r w:rsidRPr="00DF7657">
        <w:rPr>
          <w:rFonts w:ascii="Times New Roman" w:eastAsia="Times New Roman" w:hAnsi="Times New Roman" w:cs="Times New Roman"/>
          <w:sz w:val="24"/>
          <w:szCs w:val="24"/>
          <w:highlight w:val="white"/>
        </w:rPr>
        <w:t>Kallmünzer</w:t>
      </w:r>
      <w:proofErr w:type="spellEnd"/>
      <w:r w:rsidRPr="00DF7657">
        <w:rPr>
          <w:rFonts w:ascii="Times New Roman" w:eastAsia="Times New Roman" w:hAnsi="Times New Roman" w:cs="Times New Roman"/>
          <w:sz w:val="24"/>
          <w:szCs w:val="24"/>
          <w:highlight w:val="white"/>
        </w:rPr>
        <w:t xml:space="preserve">, A., Kraus, S. and </w:t>
      </w:r>
      <w:proofErr w:type="spellStart"/>
      <w:r w:rsidRPr="00DF7657">
        <w:rPr>
          <w:rFonts w:ascii="Times New Roman" w:eastAsia="Times New Roman" w:hAnsi="Times New Roman" w:cs="Times New Roman"/>
          <w:sz w:val="24"/>
          <w:szCs w:val="24"/>
          <w:highlight w:val="white"/>
        </w:rPr>
        <w:t>Maalaoui</w:t>
      </w:r>
      <w:proofErr w:type="spellEnd"/>
      <w:r w:rsidRPr="00DF7657">
        <w:rPr>
          <w:rFonts w:ascii="Times New Roman" w:eastAsia="Times New Roman" w:hAnsi="Times New Roman" w:cs="Times New Roman"/>
          <w:sz w:val="24"/>
          <w:szCs w:val="24"/>
          <w:highlight w:val="white"/>
        </w:rPr>
        <w:t>, A., (2021). Digitalization in the financial industry: A contingency approach of entrepreneurial orientation and strategic vision on digitalization. European Management Journal, 39(3), pp.317-326.</w:t>
      </w:r>
    </w:p>
    <w:p w14:paraId="2FDA1748"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Octavia, A., </w:t>
      </w:r>
      <w:proofErr w:type="spellStart"/>
      <w:r w:rsidRPr="00DF7657">
        <w:rPr>
          <w:rFonts w:ascii="Times New Roman" w:eastAsia="Times New Roman" w:hAnsi="Times New Roman" w:cs="Times New Roman"/>
          <w:sz w:val="24"/>
          <w:szCs w:val="24"/>
          <w:highlight w:val="white"/>
        </w:rPr>
        <w:t>Indrawijaya</w:t>
      </w:r>
      <w:proofErr w:type="spellEnd"/>
      <w:r w:rsidRPr="00DF7657">
        <w:rPr>
          <w:rFonts w:ascii="Times New Roman" w:eastAsia="Times New Roman" w:hAnsi="Times New Roman" w:cs="Times New Roman"/>
          <w:sz w:val="24"/>
          <w:szCs w:val="24"/>
          <w:highlight w:val="white"/>
        </w:rPr>
        <w:t xml:space="preserve">, S., </w:t>
      </w:r>
      <w:proofErr w:type="spellStart"/>
      <w:r w:rsidRPr="00DF7657">
        <w:rPr>
          <w:rFonts w:ascii="Times New Roman" w:eastAsia="Times New Roman" w:hAnsi="Times New Roman" w:cs="Times New Roman"/>
          <w:sz w:val="24"/>
          <w:szCs w:val="24"/>
          <w:highlight w:val="white"/>
        </w:rPr>
        <w:t>Sriayudha</w:t>
      </w:r>
      <w:proofErr w:type="spellEnd"/>
      <w:r w:rsidRPr="00DF7657">
        <w:rPr>
          <w:rFonts w:ascii="Times New Roman" w:eastAsia="Times New Roman" w:hAnsi="Times New Roman" w:cs="Times New Roman"/>
          <w:sz w:val="24"/>
          <w:szCs w:val="24"/>
          <w:highlight w:val="white"/>
        </w:rPr>
        <w:t>, Y. and Hasbullah, H., (2020). Impact on E-commerce adoption on entrepreneurial orientation and market orientation in business performance of SMEs. Asian Economic and Financial Review, 10(5), pp.516-525.</w:t>
      </w:r>
    </w:p>
    <w:p w14:paraId="5CBBF76D"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Orji, I.J., </w:t>
      </w:r>
      <w:proofErr w:type="spellStart"/>
      <w:r w:rsidRPr="00DF7657">
        <w:rPr>
          <w:rFonts w:ascii="Times New Roman" w:eastAsia="Times New Roman" w:hAnsi="Times New Roman" w:cs="Times New Roman"/>
          <w:sz w:val="24"/>
          <w:szCs w:val="24"/>
          <w:highlight w:val="white"/>
        </w:rPr>
        <w:t>Ojadi</w:t>
      </w:r>
      <w:proofErr w:type="spellEnd"/>
      <w:r w:rsidRPr="00DF7657">
        <w:rPr>
          <w:rFonts w:ascii="Times New Roman" w:eastAsia="Times New Roman" w:hAnsi="Times New Roman" w:cs="Times New Roman"/>
          <w:sz w:val="24"/>
          <w:szCs w:val="24"/>
          <w:highlight w:val="white"/>
        </w:rPr>
        <w:t>, F. and Okwara, U.K., (2022). The nexus between e-commerce adoption in a health pandemic and firm performance: The role of pandemic response strategies. Journal of Business Research, 145, pp.616-635.</w:t>
      </w:r>
    </w:p>
    <w:p w14:paraId="320FFB5F"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Özbek, N., </w:t>
      </w:r>
      <w:proofErr w:type="spellStart"/>
      <w:r w:rsidRPr="00DF7657">
        <w:rPr>
          <w:rFonts w:ascii="Times New Roman" w:eastAsia="Times New Roman" w:hAnsi="Times New Roman" w:cs="Times New Roman"/>
          <w:sz w:val="24"/>
          <w:szCs w:val="24"/>
          <w:highlight w:val="white"/>
        </w:rPr>
        <w:t>Melén</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Hånell</w:t>
      </w:r>
      <w:proofErr w:type="spellEnd"/>
      <w:r w:rsidRPr="00DF7657">
        <w:rPr>
          <w:rFonts w:ascii="Times New Roman" w:eastAsia="Times New Roman" w:hAnsi="Times New Roman" w:cs="Times New Roman"/>
          <w:sz w:val="24"/>
          <w:szCs w:val="24"/>
          <w:highlight w:val="white"/>
        </w:rPr>
        <w:t xml:space="preserve">, S., Tolstoy, D. and Rovira Nordman, E., (2022). Exploring different responses to mimetic pressures: an institutional theory perspective on e-commerce adoption of an internationalizing retail SME. </w:t>
      </w:r>
      <w:r w:rsidRPr="00DF7657">
        <w:rPr>
          <w:rFonts w:ascii="Times New Roman" w:eastAsia="Times New Roman" w:hAnsi="Times New Roman" w:cs="Times New Roman"/>
          <w:i/>
          <w:sz w:val="24"/>
          <w:szCs w:val="24"/>
          <w:highlight w:val="white"/>
        </w:rPr>
        <w:t>The International Review of Retail, Distribution and Consumer Research</w:t>
      </w:r>
      <w:r w:rsidRPr="00DF7657">
        <w:rPr>
          <w:rFonts w:ascii="Times New Roman" w:eastAsia="Times New Roman" w:hAnsi="Times New Roman" w:cs="Times New Roman"/>
          <w:sz w:val="24"/>
          <w:szCs w:val="24"/>
          <w:highlight w:val="white"/>
        </w:rPr>
        <w:t>, pp.1-19.</w:t>
      </w:r>
    </w:p>
    <w:p w14:paraId="2A2B3F22"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 xml:space="preserve">Panagopoulos, N.G., </w:t>
      </w:r>
      <w:proofErr w:type="spellStart"/>
      <w:r w:rsidRPr="00DF7657">
        <w:rPr>
          <w:rFonts w:ascii="Times New Roman" w:eastAsia="Times New Roman" w:hAnsi="Times New Roman" w:cs="Times New Roman"/>
          <w:sz w:val="24"/>
          <w:szCs w:val="24"/>
        </w:rPr>
        <w:t>Menguc</w:t>
      </w:r>
      <w:proofErr w:type="spellEnd"/>
      <w:r w:rsidRPr="00DF7657">
        <w:rPr>
          <w:rFonts w:ascii="Times New Roman" w:eastAsia="Times New Roman" w:hAnsi="Times New Roman" w:cs="Times New Roman"/>
          <w:sz w:val="24"/>
          <w:szCs w:val="24"/>
        </w:rPr>
        <w:t>, B. and Mullins, R., (2023). Will you speak up for me? Inducing retail store managers’ engagement with MNCs’ brands across cultures. Journal of International Business Studies, pp.1-34.</w:t>
      </w:r>
    </w:p>
    <w:p w14:paraId="5821CA1A"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Pandey, P. and Pandey, M.M., (2021). </w:t>
      </w:r>
      <w:r w:rsidRPr="00DF7657">
        <w:rPr>
          <w:rFonts w:ascii="Times New Roman" w:eastAsia="Times New Roman" w:hAnsi="Times New Roman" w:cs="Times New Roman"/>
          <w:i/>
          <w:sz w:val="24"/>
          <w:szCs w:val="24"/>
        </w:rPr>
        <w:t>Research methodology tools and techniques</w:t>
      </w:r>
      <w:r w:rsidRPr="00DF7657">
        <w:rPr>
          <w:rFonts w:ascii="Times New Roman" w:eastAsia="Times New Roman" w:hAnsi="Times New Roman" w:cs="Times New Roman"/>
          <w:sz w:val="24"/>
          <w:szCs w:val="24"/>
        </w:rPr>
        <w:t xml:space="preserve">. Bridge </w:t>
      </w:r>
      <w:proofErr w:type="spellStart"/>
      <w:r w:rsidRPr="00DF7657">
        <w:rPr>
          <w:rFonts w:ascii="Times New Roman" w:eastAsia="Times New Roman" w:hAnsi="Times New Roman" w:cs="Times New Roman"/>
          <w:sz w:val="24"/>
          <w:szCs w:val="24"/>
        </w:rPr>
        <w:t>Center</w:t>
      </w:r>
      <w:proofErr w:type="spellEnd"/>
      <w:r w:rsidRPr="00DF7657">
        <w:rPr>
          <w:rFonts w:ascii="Times New Roman" w:eastAsia="Times New Roman" w:hAnsi="Times New Roman" w:cs="Times New Roman"/>
          <w:sz w:val="24"/>
          <w:szCs w:val="24"/>
        </w:rPr>
        <w:t>.</w:t>
      </w:r>
    </w:p>
    <w:p w14:paraId="23531D9D"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Purwandari</w:t>
      </w:r>
      <w:proofErr w:type="spellEnd"/>
      <w:r w:rsidRPr="00DF7657">
        <w:rPr>
          <w:rFonts w:ascii="Times New Roman" w:eastAsia="Times New Roman" w:hAnsi="Times New Roman" w:cs="Times New Roman"/>
          <w:sz w:val="24"/>
          <w:szCs w:val="24"/>
          <w:highlight w:val="white"/>
        </w:rPr>
        <w:t xml:space="preserve">, B., </w:t>
      </w:r>
      <w:proofErr w:type="spellStart"/>
      <w:r w:rsidRPr="00DF7657">
        <w:rPr>
          <w:rFonts w:ascii="Times New Roman" w:eastAsia="Times New Roman" w:hAnsi="Times New Roman" w:cs="Times New Roman"/>
          <w:sz w:val="24"/>
          <w:szCs w:val="24"/>
          <w:highlight w:val="white"/>
        </w:rPr>
        <w:t>Suriazdin</w:t>
      </w:r>
      <w:proofErr w:type="spellEnd"/>
      <w:r w:rsidRPr="00DF7657">
        <w:rPr>
          <w:rFonts w:ascii="Times New Roman" w:eastAsia="Times New Roman" w:hAnsi="Times New Roman" w:cs="Times New Roman"/>
          <w:sz w:val="24"/>
          <w:szCs w:val="24"/>
          <w:highlight w:val="white"/>
        </w:rPr>
        <w:t xml:space="preserve">, S.A., </w:t>
      </w:r>
      <w:proofErr w:type="spellStart"/>
      <w:r w:rsidRPr="00DF7657">
        <w:rPr>
          <w:rFonts w:ascii="Times New Roman" w:eastAsia="Times New Roman" w:hAnsi="Times New Roman" w:cs="Times New Roman"/>
          <w:sz w:val="24"/>
          <w:szCs w:val="24"/>
          <w:highlight w:val="white"/>
        </w:rPr>
        <w:t>Hidayanto</w:t>
      </w:r>
      <w:proofErr w:type="spellEnd"/>
      <w:r w:rsidRPr="00DF7657">
        <w:rPr>
          <w:rFonts w:ascii="Times New Roman" w:eastAsia="Times New Roman" w:hAnsi="Times New Roman" w:cs="Times New Roman"/>
          <w:sz w:val="24"/>
          <w:szCs w:val="24"/>
          <w:highlight w:val="white"/>
        </w:rPr>
        <w:t xml:space="preserve">, A.N., Setiawan, S., </w:t>
      </w:r>
      <w:proofErr w:type="spellStart"/>
      <w:r w:rsidRPr="00DF7657">
        <w:rPr>
          <w:rFonts w:ascii="Times New Roman" w:eastAsia="Times New Roman" w:hAnsi="Times New Roman" w:cs="Times New Roman"/>
          <w:sz w:val="24"/>
          <w:szCs w:val="24"/>
          <w:highlight w:val="white"/>
        </w:rPr>
        <w:t>Phusavat</w:t>
      </w:r>
      <w:proofErr w:type="spellEnd"/>
      <w:r w:rsidRPr="00DF7657">
        <w:rPr>
          <w:rFonts w:ascii="Times New Roman" w:eastAsia="Times New Roman" w:hAnsi="Times New Roman" w:cs="Times New Roman"/>
          <w:sz w:val="24"/>
          <w:szCs w:val="24"/>
          <w:highlight w:val="white"/>
        </w:rPr>
        <w:t xml:space="preserve">, K. and </w:t>
      </w:r>
      <w:proofErr w:type="spellStart"/>
      <w:r w:rsidRPr="00DF7657">
        <w:rPr>
          <w:rFonts w:ascii="Times New Roman" w:eastAsia="Times New Roman" w:hAnsi="Times New Roman" w:cs="Times New Roman"/>
          <w:sz w:val="24"/>
          <w:szCs w:val="24"/>
          <w:highlight w:val="white"/>
        </w:rPr>
        <w:t>Maulida</w:t>
      </w:r>
      <w:proofErr w:type="spellEnd"/>
      <w:r w:rsidRPr="00DF7657">
        <w:rPr>
          <w:rFonts w:ascii="Times New Roman" w:eastAsia="Times New Roman" w:hAnsi="Times New Roman" w:cs="Times New Roman"/>
          <w:sz w:val="24"/>
          <w:szCs w:val="24"/>
          <w:highlight w:val="white"/>
        </w:rPr>
        <w:t xml:space="preserve">, M., (2022). Factors affecting switching intention from cash on delivery to e-payment services in c2c e-commerce transactions: COVID-19, transaction, and technology perspectives. </w:t>
      </w:r>
      <w:r w:rsidRPr="00DF7657">
        <w:rPr>
          <w:rFonts w:ascii="Times New Roman" w:eastAsia="Times New Roman" w:hAnsi="Times New Roman" w:cs="Times New Roman"/>
          <w:i/>
          <w:sz w:val="24"/>
          <w:szCs w:val="24"/>
          <w:highlight w:val="white"/>
        </w:rPr>
        <w:t>Emerging Science Journal</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6</w:t>
      </w:r>
      <w:r w:rsidRPr="00DF7657">
        <w:rPr>
          <w:rFonts w:ascii="Times New Roman" w:eastAsia="Times New Roman" w:hAnsi="Times New Roman" w:cs="Times New Roman"/>
          <w:sz w:val="24"/>
          <w:szCs w:val="24"/>
          <w:highlight w:val="white"/>
        </w:rPr>
        <w:t>(Special Issue), pp.136-150.</w:t>
      </w:r>
    </w:p>
    <w:p w14:paraId="46A3E587"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Putra, Y.M., (2019). Analysis of factors affecting the interests of SMEs using accounting applications. Journal of Economics and Business, 2(3).</w:t>
      </w:r>
    </w:p>
    <w:p w14:paraId="18A94F8D"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Qin, Y. and Liu, H., (2022). Application of Value Stream Mapping in E-Commerce: A Case Study on an Amazon Retailer. </w:t>
      </w:r>
      <w:r w:rsidRPr="00DF7657">
        <w:rPr>
          <w:rFonts w:ascii="Times New Roman" w:eastAsia="Times New Roman" w:hAnsi="Times New Roman" w:cs="Times New Roman"/>
          <w:i/>
          <w:sz w:val="24"/>
          <w:szCs w:val="24"/>
          <w:highlight w:val="white"/>
        </w:rPr>
        <w:t>Sustainability</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14</w:t>
      </w:r>
      <w:r w:rsidRPr="00DF7657">
        <w:rPr>
          <w:rFonts w:ascii="Times New Roman" w:eastAsia="Times New Roman" w:hAnsi="Times New Roman" w:cs="Times New Roman"/>
          <w:sz w:val="24"/>
          <w:szCs w:val="24"/>
          <w:highlight w:val="white"/>
        </w:rPr>
        <w:t>(2), p.713.</w:t>
      </w:r>
    </w:p>
    <w:p w14:paraId="325D9017" w14:textId="77777777" w:rsidR="003872A3" w:rsidRPr="00DF7657" w:rsidRDefault="00B51DFF">
      <w:pPr>
        <w:spacing w:before="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Ratchford, B., Soysal, G., Zentner, A. and Gauri, D.K., (2022). Online and offline retailing: What we know and directions for future research. </w:t>
      </w:r>
      <w:r w:rsidRPr="00DF7657">
        <w:rPr>
          <w:rFonts w:ascii="Times New Roman" w:eastAsia="Times New Roman" w:hAnsi="Times New Roman" w:cs="Times New Roman"/>
          <w:i/>
          <w:sz w:val="24"/>
          <w:szCs w:val="24"/>
          <w:highlight w:val="white"/>
        </w:rPr>
        <w:t>Journal of Retailing</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98</w:t>
      </w:r>
      <w:r w:rsidRPr="00DF7657">
        <w:rPr>
          <w:rFonts w:ascii="Times New Roman" w:eastAsia="Times New Roman" w:hAnsi="Times New Roman" w:cs="Times New Roman"/>
          <w:sz w:val="24"/>
          <w:szCs w:val="24"/>
          <w:highlight w:val="white"/>
        </w:rPr>
        <w:t>(1), pp.152-177.</w:t>
      </w:r>
    </w:p>
    <w:p w14:paraId="4A6DA137"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Rizaldi</w:t>
      </w:r>
      <w:proofErr w:type="spellEnd"/>
      <w:r w:rsidRPr="00DF7657">
        <w:rPr>
          <w:rFonts w:ascii="Times New Roman" w:eastAsia="Times New Roman" w:hAnsi="Times New Roman" w:cs="Times New Roman"/>
          <w:sz w:val="24"/>
          <w:szCs w:val="24"/>
          <w:highlight w:val="white"/>
        </w:rPr>
        <w:t>, A. and Madany, Z., (2021). Impact of e-commerce in industry. International Journal of Research and Applied Technology (INJURATECH), 1(2), pp.283-288.</w:t>
      </w:r>
    </w:p>
    <w:p w14:paraId="6ACE932B"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Rodríguez K, Ortiz O, Quiroz A, Parrales M. El e-commerce y las </w:t>
      </w:r>
      <w:proofErr w:type="spellStart"/>
      <w:r w:rsidRPr="00DF7657">
        <w:rPr>
          <w:rFonts w:ascii="Times New Roman" w:eastAsia="Times New Roman" w:hAnsi="Times New Roman" w:cs="Times New Roman"/>
          <w:sz w:val="24"/>
          <w:szCs w:val="24"/>
          <w:highlight w:val="white"/>
        </w:rPr>
        <w:t>Mipymes</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en</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tiempos</w:t>
      </w:r>
      <w:proofErr w:type="spellEnd"/>
      <w:r w:rsidRPr="00DF7657">
        <w:rPr>
          <w:rFonts w:ascii="Times New Roman" w:eastAsia="Times New Roman" w:hAnsi="Times New Roman" w:cs="Times New Roman"/>
          <w:sz w:val="24"/>
          <w:szCs w:val="24"/>
          <w:highlight w:val="white"/>
        </w:rPr>
        <w:t xml:space="preserve"> de Covid-19. </w:t>
      </w:r>
      <w:proofErr w:type="spellStart"/>
      <w:proofErr w:type="gramStart"/>
      <w:r w:rsidRPr="00DF7657">
        <w:rPr>
          <w:rFonts w:ascii="Times New Roman" w:eastAsia="Times New Roman" w:hAnsi="Times New Roman" w:cs="Times New Roman"/>
          <w:sz w:val="24"/>
          <w:szCs w:val="24"/>
          <w:highlight w:val="white"/>
        </w:rPr>
        <w:t>Espacios</w:t>
      </w:r>
      <w:proofErr w:type="spellEnd"/>
      <w:r w:rsidRPr="00DF7657">
        <w:rPr>
          <w:rFonts w:ascii="Times New Roman" w:eastAsia="Times New Roman" w:hAnsi="Times New Roman" w:cs="Times New Roman"/>
          <w:sz w:val="24"/>
          <w:szCs w:val="24"/>
          <w:highlight w:val="white"/>
        </w:rPr>
        <w:t>.(</w:t>
      </w:r>
      <w:proofErr w:type="gramEnd"/>
      <w:r w:rsidRPr="00DF7657">
        <w:rPr>
          <w:rFonts w:ascii="Times New Roman" w:eastAsia="Times New Roman" w:hAnsi="Times New Roman" w:cs="Times New Roman"/>
          <w:sz w:val="24"/>
          <w:szCs w:val="24"/>
          <w:highlight w:val="white"/>
        </w:rPr>
        <w:t xml:space="preserve"> 2020);41(42):100-18.</w:t>
      </w:r>
    </w:p>
    <w:p w14:paraId="11F0D0CF" w14:textId="77777777" w:rsidR="003872A3" w:rsidRPr="00DF7657" w:rsidRDefault="00B51DFF">
      <w:pPr>
        <w:spacing w:before="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rPr>
        <w:t>Šaković</w:t>
      </w:r>
      <w:proofErr w:type="spellEnd"/>
      <w:r w:rsidRPr="00DF7657">
        <w:rPr>
          <w:rFonts w:ascii="Times New Roman" w:eastAsia="Times New Roman" w:hAnsi="Times New Roman" w:cs="Times New Roman"/>
          <w:sz w:val="24"/>
          <w:szCs w:val="24"/>
        </w:rPr>
        <w:t xml:space="preserve"> Jovanović, J., Vujadinović, R., Mitreva, E., </w:t>
      </w:r>
      <w:proofErr w:type="spellStart"/>
      <w:r w:rsidRPr="00DF7657">
        <w:rPr>
          <w:rFonts w:ascii="Times New Roman" w:eastAsia="Times New Roman" w:hAnsi="Times New Roman" w:cs="Times New Roman"/>
          <w:sz w:val="24"/>
          <w:szCs w:val="24"/>
        </w:rPr>
        <w:t>Fragassa</w:t>
      </w:r>
      <w:proofErr w:type="spellEnd"/>
      <w:r w:rsidRPr="00DF7657">
        <w:rPr>
          <w:rFonts w:ascii="Times New Roman" w:eastAsia="Times New Roman" w:hAnsi="Times New Roman" w:cs="Times New Roman"/>
          <w:sz w:val="24"/>
          <w:szCs w:val="24"/>
        </w:rPr>
        <w:t>, C. and Vujović, A., (2020). The relationship between E-commerce and firm performance: The mediating role of internet sales channels. Sustainability, 12(17), p.6993.</w:t>
      </w:r>
    </w:p>
    <w:p w14:paraId="5E875629"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Šaković</w:t>
      </w:r>
      <w:proofErr w:type="spellEnd"/>
      <w:r w:rsidRPr="00DF7657">
        <w:rPr>
          <w:rFonts w:ascii="Times New Roman" w:eastAsia="Times New Roman" w:hAnsi="Times New Roman" w:cs="Times New Roman"/>
          <w:sz w:val="24"/>
          <w:szCs w:val="24"/>
          <w:highlight w:val="white"/>
        </w:rPr>
        <w:t xml:space="preserve"> Jovanović, J., Vujadinović, R., Mitreva, E., </w:t>
      </w:r>
      <w:proofErr w:type="spellStart"/>
      <w:r w:rsidRPr="00DF7657">
        <w:rPr>
          <w:rFonts w:ascii="Times New Roman" w:eastAsia="Times New Roman" w:hAnsi="Times New Roman" w:cs="Times New Roman"/>
          <w:sz w:val="24"/>
          <w:szCs w:val="24"/>
          <w:highlight w:val="white"/>
        </w:rPr>
        <w:t>Fragassa</w:t>
      </w:r>
      <w:proofErr w:type="spellEnd"/>
      <w:r w:rsidRPr="00DF7657">
        <w:rPr>
          <w:rFonts w:ascii="Times New Roman" w:eastAsia="Times New Roman" w:hAnsi="Times New Roman" w:cs="Times New Roman"/>
          <w:sz w:val="24"/>
          <w:szCs w:val="24"/>
          <w:highlight w:val="white"/>
        </w:rPr>
        <w:t>, C. and Vujović, A., (2020). The relationship between E-commerce and firm performance: The mediating role of internet sales channels. Sustainability, 12(17), p.6993.</w:t>
      </w:r>
    </w:p>
    <w:p w14:paraId="09014F3F"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Šaković</w:t>
      </w:r>
      <w:proofErr w:type="spellEnd"/>
      <w:r w:rsidRPr="00DF7657">
        <w:rPr>
          <w:rFonts w:ascii="Times New Roman" w:eastAsia="Times New Roman" w:hAnsi="Times New Roman" w:cs="Times New Roman"/>
          <w:sz w:val="24"/>
          <w:szCs w:val="24"/>
          <w:highlight w:val="white"/>
        </w:rPr>
        <w:t xml:space="preserve"> Jovanović, J., Vujadinović, R., Mitreva, E., </w:t>
      </w:r>
      <w:proofErr w:type="spellStart"/>
      <w:r w:rsidRPr="00DF7657">
        <w:rPr>
          <w:rFonts w:ascii="Times New Roman" w:eastAsia="Times New Roman" w:hAnsi="Times New Roman" w:cs="Times New Roman"/>
          <w:sz w:val="24"/>
          <w:szCs w:val="24"/>
          <w:highlight w:val="white"/>
        </w:rPr>
        <w:t>Fragassa</w:t>
      </w:r>
      <w:proofErr w:type="spellEnd"/>
      <w:r w:rsidRPr="00DF7657">
        <w:rPr>
          <w:rFonts w:ascii="Times New Roman" w:eastAsia="Times New Roman" w:hAnsi="Times New Roman" w:cs="Times New Roman"/>
          <w:sz w:val="24"/>
          <w:szCs w:val="24"/>
          <w:highlight w:val="white"/>
        </w:rPr>
        <w:t xml:space="preserve">, C. and Vujović, </w:t>
      </w:r>
      <w:proofErr w:type="gramStart"/>
      <w:r w:rsidRPr="00DF7657">
        <w:rPr>
          <w:rFonts w:ascii="Times New Roman" w:eastAsia="Times New Roman" w:hAnsi="Times New Roman" w:cs="Times New Roman"/>
          <w:sz w:val="24"/>
          <w:szCs w:val="24"/>
          <w:highlight w:val="white"/>
        </w:rPr>
        <w:t>A.,(</w:t>
      </w:r>
      <w:proofErr w:type="gramEnd"/>
      <w:r w:rsidRPr="00DF7657">
        <w:rPr>
          <w:rFonts w:ascii="Times New Roman" w:eastAsia="Times New Roman" w:hAnsi="Times New Roman" w:cs="Times New Roman"/>
          <w:sz w:val="24"/>
          <w:szCs w:val="24"/>
          <w:highlight w:val="white"/>
        </w:rPr>
        <w:t xml:space="preserve"> 2020). The relationship between E-commerce and firm performance: The mediating role of internet sales channels. </w:t>
      </w:r>
      <w:r w:rsidRPr="00DF7657">
        <w:rPr>
          <w:rFonts w:ascii="Times New Roman" w:eastAsia="Times New Roman" w:hAnsi="Times New Roman" w:cs="Times New Roman"/>
          <w:i/>
          <w:sz w:val="24"/>
          <w:szCs w:val="24"/>
          <w:highlight w:val="white"/>
        </w:rPr>
        <w:t>Sustainability</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12</w:t>
      </w:r>
      <w:r w:rsidRPr="00DF7657">
        <w:rPr>
          <w:rFonts w:ascii="Times New Roman" w:eastAsia="Times New Roman" w:hAnsi="Times New Roman" w:cs="Times New Roman"/>
          <w:sz w:val="24"/>
          <w:szCs w:val="24"/>
          <w:highlight w:val="white"/>
        </w:rPr>
        <w:t>(17), p.6993.</w:t>
      </w:r>
    </w:p>
    <w:p w14:paraId="1249CA07"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lastRenderedPageBreak/>
        <w:t>Saleem, H., Uddin, M.K.S., Habib-</w:t>
      </w:r>
      <w:proofErr w:type="spellStart"/>
      <w:r w:rsidRPr="00DF7657">
        <w:rPr>
          <w:rFonts w:ascii="Times New Roman" w:eastAsia="Times New Roman" w:hAnsi="Times New Roman" w:cs="Times New Roman"/>
          <w:sz w:val="24"/>
          <w:szCs w:val="24"/>
          <w:highlight w:val="white"/>
        </w:rPr>
        <w:t>ur</w:t>
      </w:r>
      <w:proofErr w:type="spellEnd"/>
      <w:r w:rsidRPr="00DF7657">
        <w:rPr>
          <w:rFonts w:ascii="Times New Roman" w:eastAsia="Times New Roman" w:hAnsi="Times New Roman" w:cs="Times New Roman"/>
          <w:sz w:val="24"/>
          <w:szCs w:val="24"/>
          <w:highlight w:val="white"/>
        </w:rPr>
        <w:t xml:space="preserve">-Rehman, S., Saleem, S. and Aslam, A.M., (2019). Strategic data driven approach to improve conversion rates and sales performance of e-commerce websites. </w:t>
      </w:r>
      <w:r w:rsidRPr="00DF7657">
        <w:rPr>
          <w:rFonts w:ascii="Times New Roman" w:eastAsia="Times New Roman" w:hAnsi="Times New Roman" w:cs="Times New Roman"/>
          <w:i/>
          <w:sz w:val="24"/>
          <w:szCs w:val="24"/>
          <w:highlight w:val="white"/>
        </w:rPr>
        <w:t>International Journal of Scientific &amp; Engineering Research</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10</w:t>
      </w:r>
      <w:r w:rsidRPr="00DF7657">
        <w:rPr>
          <w:rFonts w:ascii="Times New Roman" w:eastAsia="Times New Roman" w:hAnsi="Times New Roman" w:cs="Times New Roman"/>
          <w:sz w:val="24"/>
          <w:szCs w:val="24"/>
          <w:highlight w:val="white"/>
        </w:rPr>
        <w:t>(4), pp.588-593.</w:t>
      </w:r>
    </w:p>
    <w:p w14:paraId="33D8337A"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Schneider, D. and </w:t>
      </w:r>
      <w:proofErr w:type="spellStart"/>
      <w:r w:rsidRPr="00DF7657">
        <w:rPr>
          <w:rFonts w:ascii="Times New Roman" w:eastAsia="Times New Roman" w:hAnsi="Times New Roman" w:cs="Times New Roman"/>
          <w:sz w:val="24"/>
          <w:szCs w:val="24"/>
          <w:highlight w:val="white"/>
        </w:rPr>
        <w:t>Harknett</w:t>
      </w:r>
      <w:proofErr w:type="spellEnd"/>
      <w:r w:rsidRPr="00DF7657">
        <w:rPr>
          <w:rFonts w:ascii="Times New Roman" w:eastAsia="Times New Roman" w:hAnsi="Times New Roman" w:cs="Times New Roman"/>
          <w:sz w:val="24"/>
          <w:szCs w:val="24"/>
          <w:highlight w:val="white"/>
        </w:rPr>
        <w:t xml:space="preserve">, K., (2022). What’s to like? Facebook as a tool for survey data collection. </w:t>
      </w:r>
      <w:r w:rsidRPr="00DF7657">
        <w:rPr>
          <w:rFonts w:ascii="Times New Roman" w:eastAsia="Times New Roman" w:hAnsi="Times New Roman" w:cs="Times New Roman"/>
          <w:i/>
          <w:sz w:val="24"/>
          <w:szCs w:val="24"/>
        </w:rPr>
        <w:t>Sociological Methods &amp; Research</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51</w:t>
      </w:r>
      <w:r w:rsidRPr="00DF7657">
        <w:rPr>
          <w:rFonts w:ascii="Times New Roman" w:eastAsia="Times New Roman" w:hAnsi="Times New Roman" w:cs="Times New Roman"/>
          <w:sz w:val="24"/>
          <w:szCs w:val="24"/>
        </w:rPr>
        <w:t>(1), pp.108-140.</w:t>
      </w:r>
    </w:p>
    <w:p w14:paraId="083BAD5C" w14:textId="77777777" w:rsidR="003872A3" w:rsidRPr="00DF7657" w:rsidRDefault="00B51DFF">
      <w:pPr>
        <w:spacing w:before="240" w:line="360" w:lineRule="auto"/>
        <w:jc w:val="both"/>
        <w:rPr>
          <w:rFonts w:ascii="Times New Roman" w:eastAsia="Times New Roman" w:hAnsi="Times New Roman" w:cs="Times New Roman"/>
          <w:sz w:val="24"/>
          <w:szCs w:val="24"/>
        </w:rPr>
      </w:pPr>
      <w:proofErr w:type="spellStart"/>
      <w:r w:rsidRPr="00DF7657">
        <w:rPr>
          <w:rFonts w:ascii="Times New Roman" w:eastAsia="Times New Roman" w:hAnsi="Times New Roman" w:cs="Times New Roman"/>
          <w:sz w:val="24"/>
          <w:szCs w:val="24"/>
          <w:highlight w:val="white"/>
        </w:rPr>
        <w:t>Shirooyehpour</w:t>
      </w:r>
      <w:proofErr w:type="spellEnd"/>
      <w:r w:rsidRPr="00DF7657">
        <w:rPr>
          <w:rFonts w:ascii="Times New Roman" w:eastAsia="Times New Roman" w:hAnsi="Times New Roman" w:cs="Times New Roman"/>
          <w:sz w:val="24"/>
          <w:szCs w:val="24"/>
          <w:highlight w:val="white"/>
        </w:rPr>
        <w:t xml:space="preserve">, S. and Fazli, S., (2022). from Forecasting to Foresight: basing the Methodology of Futures Studies on Research Onion Model. </w:t>
      </w:r>
      <w:r w:rsidRPr="00DF7657">
        <w:rPr>
          <w:rFonts w:ascii="Times New Roman" w:eastAsia="Times New Roman" w:hAnsi="Times New Roman" w:cs="Times New Roman"/>
          <w:i/>
          <w:sz w:val="24"/>
          <w:szCs w:val="24"/>
        </w:rPr>
        <w:t>Methodology of Social Sciences and Humanities</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28</w:t>
      </w:r>
      <w:r w:rsidRPr="00DF7657">
        <w:rPr>
          <w:rFonts w:ascii="Times New Roman" w:eastAsia="Times New Roman" w:hAnsi="Times New Roman" w:cs="Times New Roman"/>
          <w:sz w:val="24"/>
          <w:szCs w:val="24"/>
        </w:rPr>
        <w:t>(113), pp.31-50.</w:t>
      </w:r>
    </w:p>
    <w:p w14:paraId="74765452"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Shrestha, N., (2020). Detecting multicollinearity in regression analysis. American Journal of Applied Mathematics and Statistics, 8(2), pp.39-42.</w:t>
      </w:r>
    </w:p>
    <w:p w14:paraId="7A8DCCF0"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Shrestha, N., (2020). Detecting multicollinearity in regression analysis. American Journal of Applied Mathematics and Statistics, 8(2), pp.39-42.</w:t>
      </w:r>
    </w:p>
    <w:p w14:paraId="2CFC1CD5"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Sindakis</w:t>
      </w:r>
      <w:proofErr w:type="spellEnd"/>
      <w:r w:rsidRPr="00DF7657">
        <w:rPr>
          <w:rFonts w:ascii="Times New Roman" w:eastAsia="Times New Roman" w:hAnsi="Times New Roman" w:cs="Times New Roman"/>
          <w:sz w:val="24"/>
          <w:szCs w:val="24"/>
          <w:highlight w:val="white"/>
        </w:rPr>
        <w:t xml:space="preserve">, S. and Aggarwal, S., (2022). E-business Adoption by Small Businesses: Benefits and Drawbacks. In </w:t>
      </w:r>
      <w:r w:rsidRPr="00DF7657">
        <w:rPr>
          <w:rFonts w:ascii="Times New Roman" w:eastAsia="Times New Roman" w:hAnsi="Times New Roman" w:cs="Times New Roman"/>
          <w:i/>
          <w:sz w:val="24"/>
          <w:szCs w:val="24"/>
          <w:highlight w:val="white"/>
        </w:rPr>
        <w:t>Small Business Management and Control of the Uncertain External Environment</w:t>
      </w:r>
      <w:r w:rsidRPr="00DF7657">
        <w:rPr>
          <w:rFonts w:ascii="Times New Roman" w:eastAsia="Times New Roman" w:hAnsi="Times New Roman" w:cs="Times New Roman"/>
          <w:sz w:val="24"/>
          <w:szCs w:val="24"/>
          <w:highlight w:val="white"/>
        </w:rPr>
        <w:t>. Emerald Publishing Limited.</w:t>
      </w:r>
    </w:p>
    <w:p w14:paraId="5EEAE4C7"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slideteam.net, 2023. Available at: https://www.slideteam.net/media/catalog/product/cache/1280x720/e/f/effective_leadership_management_styles_approaches_contingency_theory_of_leadership_ppt_design_slide01.jpg. [accessed on: 01.05.2023]</w:t>
      </w:r>
    </w:p>
    <w:p w14:paraId="7457987B" w14:textId="77777777" w:rsidR="003872A3" w:rsidRPr="00DF7657" w:rsidRDefault="00B51DFF">
      <w:pPr>
        <w:spacing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Statista.com, (2022), retail-technology-in-the-</w:t>
      </w:r>
      <w:proofErr w:type="spellStart"/>
      <w:r w:rsidRPr="00DF7657">
        <w:rPr>
          <w:rFonts w:ascii="Times New Roman" w:eastAsia="Times New Roman" w:hAnsi="Times New Roman" w:cs="Times New Roman"/>
          <w:sz w:val="24"/>
          <w:szCs w:val="24"/>
        </w:rPr>
        <w:t>uk</w:t>
      </w:r>
      <w:proofErr w:type="spellEnd"/>
      <w:r w:rsidRPr="00DF7657">
        <w:rPr>
          <w:rFonts w:ascii="Times New Roman" w:eastAsia="Times New Roman" w:hAnsi="Times New Roman" w:cs="Times New Roman"/>
          <w:sz w:val="24"/>
          <w:szCs w:val="24"/>
        </w:rPr>
        <w:t>. Available at: https://www.statista.com/topics/5425/retail-technology-in-the-uk/. [Accessed on: 27.04.2023]</w:t>
      </w:r>
    </w:p>
    <w:p w14:paraId="5F819FFE"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Suwarni E, </w:t>
      </w:r>
      <w:proofErr w:type="spellStart"/>
      <w:r w:rsidRPr="00DF7657">
        <w:rPr>
          <w:rFonts w:ascii="Times New Roman" w:eastAsia="Times New Roman" w:hAnsi="Times New Roman" w:cs="Times New Roman"/>
          <w:sz w:val="24"/>
          <w:szCs w:val="24"/>
          <w:highlight w:val="white"/>
        </w:rPr>
        <w:t>Handayani</w:t>
      </w:r>
      <w:proofErr w:type="spellEnd"/>
      <w:r w:rsidRPr="00DF7657">
        <w:rPr>
          <w:rFonts w:ascii="Times New Roman" w:eastAsia="Times New Roman" w:hAnsi="Times New Roman" w:cs="Times New Roman"/>
          <w:sz w:val="24"/>
          <w:szCs w:val="24"/>
          <w:highlight w:val="white"/>
        </w:rPr>
        <w:t xml:space="preserve"> MA, Fernando Y, Saputra FE, </w:t>
      </w:r>
      <w:proofErr w:type="spellStart"/>
      <w:r w:rsidRPr="00DF7657">
        <w:rPr>
          <w:rFonts w:ascii="Times New Roman" w:eastAsia="Times New Roman" w:hAnsi="Times New Roman" w:cs="Times New Roman"/>
          <w:sz w:val="24"/>
          <w:szCs w:val="24"/>
          <w:highlight w:val="white"/>
        </w:rPr>
        <w:t>Fitri</w:t>
      </w:r>
      <w:proofErr w:type="spellEnd"/>
      <w:r w:rsidRPr="00DF7657">
        <w:rPr>
          <w:rFonts w:ascii="Times New Roman" w:eastAsia="Times New Roman" w:hAnsi="Times New Roman" w:cs="Times New Roman"/>
          <w:sz w:val="24"/>
          <w:szCs w:val="24"/>
          <w:highlight w:val="white"/>
        </w:rPr>
        <w:t xml:space="preserve"> F, Candra A. </w:t>
      </w:r>
      <w:proofErr w:type="spellStart"/>
      <w:r w:rsidRPr="00DF7657">
        <w:rPr>
          <w:rFonts w:ascii="Times New Roman" w:eastAsia="Times New Roman" w:hAnsi="Times New Roman" w:cs="Times New Roman"/>
          <w:sz w:val="24"/>
          <w:szCs w:val="24"/>
          <w:highlight w:val="white"/>
        </w:rPr>
        <w:t>Penerapan</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Sistem</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Pemasaran</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berbasis</w:t>
      </w:r>
      <w:proofErr w:type="spellEnd"/>
      <w:r w:rsidRPr="00DF7657">
        <w:rPr>
          <w:rFonts w:ascii="Times New Roman" w:eastAsia="Times New Roman" w:hAnsi="Times New Roman" w:cs="Times New Roman"/>
          <w:sz w:val="24"/>
          <w:szCs w:val="24"/>
          <w:highlight w:val="white"/>
        </w:rPr>
        <w:t xml:space="preserve"> E-Commerce pada </w:t>
      </w:r>
      <w:proofErr w:type="spellStart"/>
      <w:r w:rsidRPr="00DF7657">
        <w:rPr>
          <w:rFonts w:ascii="Times New Roman" w:eastAsia="Times New Roman" w:hAnsi="Times New Roman" w:cs="Times New Roman"/>
          <w:sz w:val="24"/>
          <w:szCs w:val="24"/>
          <w:highlight w:val="white"/>
        </w:rPr>
        <w:t>Produk</w:t>
      </w:r>
      <w:proofErr w:type="spellEnd"/>
      <w:r w:rsidRPr="00DF7657">
        <w:rPr>
          <w:rFonts w:ascii="Times New Roman" w:eastAsia="Times New Roman" w:hAnsi="Times New Roman" w:cs="Times New Roman"/>
          <w:sz w:val="24"/>
          <w:szCs w:val="24"/>
          <w:highlight w:val="white"/>
        </w:rPr>
        <w:t xml:space="preserve"> Batik </w:t>
      </w:r>
      <w:proofErr w:type="spellStart"/>
      <w:r w:rsidRPr="00DF7657">
        <w:rPr>
          <w:rFonts w:ascii="Times New Roman" w:eastAsia="Times New Roman" w:hAnsi="Times New Roman" w:cs="Times New Roman"/>
          <w:sz w:val="24"/>
          <w:szCs w:val="24"/>
          <w:highlight w:val="white"/>
        </w:rPr>
        <w:t>Tulis</w:t>
      </w:r>
      <w:proofErr w:type="spellEnd"/>
      <w:r w:rsidRPr="00DF7657">
        <w:rPr>
          <w:rFonts w:ascii="Times New Roman" w:eastAsia="Times New Roman" w:hAnsi="Times New Roman" w:cs="Times New Roman"/>
          <w:sz w:val="24"/>
          <w:szCs w:val="24"/>
          <w:highlight w:val="white"/>
        </w:rPr>
        <w:t xml:space="preserve"> di </w:t>
      </w:r>
      <w:proofErr w:type="spellStart"/>
      <w:r w:rsidRPr="00DF7657">
        <w:rPr>
          <w:rFonts w:ascii="Times New Roman" w:eastAsia="Times New Roman" w:hAnsi="Times New Roman" w:cs="Times New Roman"/>
          <w:sz w:val="24"/>
          <w:szCs w:val="24"/>
          <w:highlight w:val="white"/>
        </w:rPr>
        <w:t>Desa</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Balairejo</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Jurnal</w:t>
      </w:r>
      <w:proofErr w:type="spellEnd"/>
      <w:r w:rsidRPr="00DF7657">
        <w:rPr>
          <w:rFonts w:ascii="Times New Roman" w:eastAsia="Times New Roman" w:hAnsi="Times New Roman" w:cs="Times New Roman"/>
          <w:sz w:val="24"/>
          <w:szCs w:val="24"/>
          <w:highlight w:val="white"/>
        </w:rPr>
        <w:t xml:space="preserve"> </w:t>
      </w:r>
      <w:proofErr w:type="spellStart"/>
      <w:r w:rsidRPr="00DF7657">
        <w:rPr>
          <w:rFonts w:ascii="Times New Roman" w:eastAsia="Times New Roman" w:hAnsi="Times New Roman" w:cs="Times New Roman"/>
          <w:sz w:val="24"/>
          <w:szCs w:val="24"/>
          <w:highlight w:val="white"/>
        </w:rPr>
        <w:t>Pengabdian</w:t>
      </w:r>
      <w:proofErr w:type="spellEnd"/>
      <w:r w:rsidRPr="00DF7657">
        <w:rPr>
          <w:rFonts w:ascii="Times New Roman" w:eastAsia="Times New Roman" w:hAnsi="Times New Roman" w:cs="Times New Roman"/>
          <w:sz w:val="24"/>
          <w:szCs w:val="24"/>
          <w:highlight w:val="white"/>
        </w:rPr>
        <w:t xml:space="preserve"> Masyarakat </w:t>
      </w:r>
      <w:proofErr w:type="gramStart"/>
      <w:r w:rsidRPr="00DF7657">
        <w:rPr>
          <w:rFonts w:ascii="Times New Roman" w:eastAsia="Times New Roman" w:hAnsi="Times New Roman" w:cs="Times New Roman"/>
          <w:sz w:val="24"/>
          <w:szCs w:val="24"/>
          <w:highlight w:val="white"/>
        </w:rPr>
        <w:t>Indonesia.(</w:t>
      </w:r>
      <w:proofErr w:type="gramEnd"/>
      <w:r w:rsidRPr="00DF7657">
        <w:rPr>
          <w:rFonts w:ascii="Times New Roman" w:eastAsia="Times New Roman" w:hAnsi="Times New Roman" w:cs="Times New Roman"/>
          <w:sz w:val="24"/>
          <w:szCs w:val="24"/>
          <w:highlight w:val="white"/>
        </w:rPr>
        <w:t>2022) Apr 20;2(2):187-92.</w:t>
      </w:r>
    </w:p>
    <w:p w14:paraId="0AE3B01D"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Tolstoy, D., Nordman, E.R. and Vu, U., (2022). The indirect effect of online marketing capabilities on the international performance of e-commerce SMEs. </w:t>
      </w:r>
      <w:r w:rsidRPr="00DF7657">
        <w:rPr>
          <w:rFonts w:ascii="Times New Roman" w:eastAsia="Times New Roman" w:hAnsi="Times New Roman" w:cs="Times New Roman"/>
          <w:i/>
          <w:sz w:val="24"/>
          <w:szCs w:val="24"/>
          <w:highlight w:val="white"/>
        </w:rPr>
        <w:t>International Business Review</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31</w:t>
      </w:r>
      <w:r w:rsidRPr="00DF7657">
        <w:rPr>
          <w:rFonts w:ascii="Times New Roman" w:eastAsia="Times New Roman" w:hAnsi="Times New Roman" w:cs="Times New Roman"/>
          <w:sz w:val="24"/>
          <w:szCs w:val="24"/>
          <w:highlight w:val="white"/>
        </w:rPr>
        <w:t>(3), p.101946.</w:t>
      </w:r>
    </w:p>
    <w:p w14:paraId="5BE7FE08"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lastRenderedPageBreak/>
        <w:t xml:space="preserve">Tran, L.T.T., (2021). Managing the effectiveness of e-commerce platforms in a pandemic. </w:t>
      </w:r>
      <w:r w:rsidRPr="00DF7657">
        <w:rPr>
          <w:rFonts w:ascii="Times New Roman" w:eastAsia="Times New Roman" w:hAnsi="Times New Roman" w:cs="Times New Roman"/>
          <w:i/>
          <w:sz w:val="24"/>
          <w:szCs w:val="24"/>
          <w:highlight w:val="white"/>
        </w:rPr>
        <w:t>Journal of Retailing and Consumer Services</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58</w:t>
      </w:r>
      <w:r w:rsidRPr="00DF7657">
        <w:rPr>
          <w:rFonts w:ascii="Times New Roman" w:eastAsia="Times New Roman" w:hAnsi="Times New Roman" w:cs="Times New Roman"/>
          <w:sz w:val="24"/>
          <w:szCs w:val="24"/>
          <w:highlight w:val="white"/>
        </w:rPr>
        <w:t>, p.102287.</w:t>
      </w:r>
    </w:p>
    <w:p w14:paraId="6E096D44"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t>Vakulenko</w:t>
      </w:r>
      <w:proofErr w:type="spellEnd"/>
      <w:r w:rsidRPr="00DF7657">
        <w:rPr>
          <w:rFonts w:ascii="Times New Roman" w:eastAsia="Times New Roman" w:hAnsi="Times New Roman" w:cs="Times New Roman"/>
          <w:sz w:val="24"/>
          <w:szCs w:val="24"/>
          <w:highlight w:val="white"/>
        </w:rPr>
        <w:t xml:space="preserve">, Y., Shams, P., Hellström, D. and Hjort, </w:t>
      </w:r>
      <w:proofErr w:type="gramStart"/>
      <w:r w:rsidRPr="00DF7657">
        <w:rPr>
          <w:rFonts w:ascii="Times New Roman" w:eastAsia="Times New Roman" w:hAnsi="Times New Roman" w:cs="Times New Roman"/>
          <w:sz w:val="24"/>
          <w:szCs w:val="24"/>
          <w:highlight w:val="white"/>
        </w:rPr>
        <w:t>K.,(</w:t>
      </w:r>
      <w:proofErr w:type="gramEnd"/>
      <w:r w:rsidRPr="00DF7657">
        <w:rPr>
          <w:rFonts w:ascii="Times New Roman" w:eastAsia="Times New Roman" w:hAnsi="Times New Roman" w:cs="Times New Roman"/>
          <w:sz w:val="24"/>
          <w:szCs w:val="24"/>
          <w:highlight w:val="white"/>
        </w:rPr>
        <w:t xml:space="preserve"> 2019). Service innovation in e-commerce last mile delivery: Mapping the e-customer journey. </w:t>
      </w:r>
      <w:r w:rsidRPr="00DF7657">
        <w:rPr>
          <w:rFonts w:ascii="Times New Roman" w:eastAsia="Times New Roman" w:hAnsi="Times New Roman" w:cs="Times New Roman"/>
          <w:i/>
          <w:sz w:val="24"/>
          <w:szCs w:val="24"/>
          <w:highlight w:val="white"/>
        </w:rPr>
        <w:t>Journal of Business Research</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101</w:t>
      </w:r>
      <w:r w:rsidRPr="00DF7657">
        <w:rPr>
          <w:rFonts w:ascii="Times New Roman" w:eastAsia="Times New Roman" w:hAnsi="Times New Roman" w:cs="Times New Roman"/>
          <w:sz w:val="24"/>
          <w:szCs w:val="24"/>
          <w:highlight w:val="white"/>
        </w:rPr>
        <w:t>, pp.461-468.</w:t>
      </w:r>
    </w:p>
    <w:p w14:paraId="7AB1CD46" w14:textId="77777777" w:rsidR="003872A3" w:rsidRPr="00DF7657" w:rsidRDefault="00B51DFF">
      <w:pPr>
        <w:spacing w:before="240" w:after="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Vasiliev, V.A. and </w:t>
      </w:r>
      <w:proofErr w:type="spellStart"/>
      <w:r w:rsidRPr="00DF7657">
        <w:rPr>
          <w:rFonts w:ascii="Times New Roman" w:eastAsia="Times New Roman" w:hAnsi="Times New Roman" w:cs="Times New Roman"/>
          <w:sz w:val="24"/>
          <w:szCs w:val="24"/>
          <w:highlight w:val="white"/>
        </w:rPr>
        <w:t>Odinokov</w:t>
      </w:r>
      <w:proofErr w:type="spellEnd"/>
      <w:r w:rsidRPr="00DF7657">
        <w:rPr>
          <w:rFonts w:ascii="Times New Roman" w:eastAsia="Times New Roman" w:hAnsi="Times New Roman" w:cs="Times New Roman"/>
          <w:sz w:val="24"/>
          <w:szCs w:val="24"/>
          <w:highlight w:val="white"/>
        </w:rPr>
        <w:t xml:space="preserve">, S.A., (2019), November. Statistical control algorithm for the process of rapid solidification rate of the melt. In </w:t>
      </w:r>
      <w:r w:rsidRPr="00DF7657">
        <w:rPr>
          <w:rFonts w:ascii="Times New Roman" w:eastAsia="Times New Roman" w:hAnsi="Times New Roman" w:cs="Times New Roman"/>
          <w:i/>
          <w:sz w:val="24"/>
          <w:szCs w:val="24"/>
        </w:rPr>
        <w:t>Journal of Physics: Conference Series</w:t>
      </w:r>
      <w:r w:rsidRPr="00DF7657">
        <w:rPr>
          <w:rFonts w:ascii="Times New Roman" w:eastAsia="Times New Roman" w:hAnsi="Times New Roman" w:cs="Times New Roman"/>
          <w:sz w:val="24"/>
          <w:szCs w:val="24"/>
        </w:rPr>
        <w:t xml:space="preserve"> (Vol. 1396, No. 1, p. 012043). IOP Publishing.</w:t>
      </w:r>
    </w:p>
    <w:p w14:paraId="121CF523"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Waheed, A. and Malik, Q.A., (2019). Board characteristics, ownership concentration and firms’ performance: A contingent theoretical based approach. South Asian Journal of Business Studies, 8(2), pp.146-165.</w:t>
      </w:r>
    </w:p>
    <w:p w14:paraId="7BF4F92E"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Walter, D. and Ophir, Y., (2019). News frame analysis: An inductive mixed-method computational approach. </w:t>
      </w:r>
      <w:r w:rsidRPr="00DF7657">
        <w:rPr>
          <w:rFonts w:ascii="Times New Roman" w:eastAsia="Times New Roman" w:hAnsi="Times New Roman" w:cs="Times New Roman"/>
          <w:i/>
          <w:sz w:val="24"/>
          <w:szCs w:val="24"/>
        </w:rPr>
        <w:t>Communication Methods and Measures</w:t>
      </w:r>
      <w:r w:rsidRPr="00DF7657">
        <w:rPr>
          <w:rFonts w:ascii="Times New Roman" w:eastAsia="Times New Roman" w:hAnsi="Times New Roman" w:cs="Times New Roman"/>
          <w:sz w:val="24"/>
          <w:szCs w:val="24"/>
        </w:rPr>
        <w:t xml:space="preserve">, </w:t>
      </w:r>
      <w:r w:rsidRPr="00DF7657">
        <w:rPr>
          <w:rFonts w:ascii="Times New Roman" w:eastAsia="Times New Roman" w:hAnsi="Times New Roman" w:cs="Times New Roman"/>
          <w:i/>
          <w:sz w:val="24"/>
          <w:szCs w:val="24"/>
        </w:rPr>
        <w:t>13</w:t>
      </w:r>
      <w:r w:rsidRPr="00DF7657">
        <w:rPr>
          <w:rFonts w:ascii="Times New Roman" w:eastAsia="Times New Roman" w:hAnsi="Times New Roman" w:cs="Times New Roman"/>
          <w:sz w:val="24"/>
          <w:szCs w:val="24"/>
        </w:rPr>
        <w:t>(4), pp.248-266.</w:t>
      </w:r>
    </w:p>
    <w:p w14:paraId="00086621" w14:textId="77777777" w:rsidR="003872A3" w:rsidRPr="00DF7657" w:rsidRDefault="00B51DFF">
      <w:pPr>
        <w:spacing w:before="240" w:line="360" w:lineRule="auto"/>
        <w:jc w:val="both"/>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Washington, S., </w:t>
      </w:r>
      <w:proofErr w:type="spellStart"/>
      <w:r w:rsidRPr="00DF7657">
        <w:rPr>
          <w:rFonts w:ascii="Times New Roman" w:eastAsia="Times New Roman" w:hAnsi="Times New Roman" w:cs="Times New Roman"/>
          <w:sz w:val="24"/>
          <w:szCs w:val="24"/>
        </w:rPr>
        <w:t>Karlaftis</w:t>
      </w:r>
      <w:proofErr w:type="spellEnd"/>
      <w:r w:rsidRPr="00DF7657">
        <w:rPr>
          <w:rFonts w:ascii="Times New Roman" w:eastAsia="Times New Roman" w:hAnsi="Times New Roman" w:cs="Times New Roman"/>
          <w:sz w:val="24"/>
          <w:szCs w:val="24"/>
        </w:rPr>
        <w:t>, M.G., Mannering, F. and Anastasopoulos, P., (2020). Statistical and econometric methods for transportation data analysis. CRC press.</w:t>
      </w:r>
    </w:p>
    <w:p w14:paraId="5D42C2BF"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Wu CH, Yan Z, Tsai SB, Wang W, Cao B, Li X. An empirical study on sales performance effect and pricing strategy for E-commerce: from the perspective of mobile information. Mobile Information Systems. (2020) Jun </w:t>
      </w:r>
      <w:proofErr w:type="gramStart"/>
      <w:r w:rsidRPr="00DF7657">
        <w:rPr>
          <w:rFonts w:ascii="Times New Roman" w:eastAsia="Times New Roman" w:hAnsi="Times New Roman" w:cs="Times New Roman"/>
          <w:sz w:val="24"/>
          <w:szCs w:val="24"/>
          <w:highlight w:val="white"/>
        </w:rPr>
        <w:t>23;2020:1</w:t>
      </w:r>
      <w:proofErr w:type="gramEnd"/>
      <w:r w:rsidRPr="00DF7657">
        <w:rPr>
          <w:rFonts w:ascii="Times New Roman" w:eastAsia="Times New Roman" w:hAnsi="Times New Roman" w:cs="Times New Roman"/>
          <w:sz w:val="24"/>
          <w:szCs w:val="24"/>
          <w:highlight w:val="white"/>
        </w:rPr>
        <w:t>-8.</w:t>
      </w:r>
    </w:p>
    <w:p w14:paraId="65361385" w14:textId="77777777" w:rsidR="003872A3" w:rsidRPr="00DF7657" w:rsidRDefault="00B51DFF">
      <w:pPr>
        <w:spacing w:before="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Wu, C.H., Yan, Z., Tsai, S.B., Wang, W., Cao, B. and Li, X., (2020). An empirical study on sales performance effect and pricing strategy for E-commerce: from the perspective of mobile information. </w:t>
      </w:r>
      <w:r w:rsidRPr="00DF7657">
        <w:rPr>
          <w:rFonts w:ascii="Times New Roman" w:eastAsia="Times New Roman" w:hAnsi="Times New Roman" w:cs="Times New Roman"/>
          <w:i/>
          <w:sz w:val="24"/>
          <w:szCs w:val="24"/>
          <w:highlight w:val="white"/>
        </w:rPr>
        <w:t>Mobile Information Systems</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2020</w:t>
      </w:r>
      <w:r w:rsidRPr="00DF7657">
        <w:rPr>
          <w:rFonts w:ascii="Times New Roman" w:eastAsia="Times New Roman" w:hAnsi="Times New Roman" w:cs="Times New Roman"/>
          <w:sz w:val="24"/>
          <w:szCs w:val="24"/>
          <w:highlight w:val="white"/>
        </w:rPr>
        <w:t>, pp.1-8.</w:t>
      </w:r>
    </w:p>
    <w:p w14:paraId="6697BFA3"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bookmarkStart w:id="58" w:name="_heading=h.147n2zr" w:colFirst="0" w:colLast="0"/>
      <w:bookmarkEnd w:id="58"/>
      <w:r w:rsidRPr="00DF7657">
        <w:rPr>
          <w:rFonts w:ascii="Times New Roman" w:eastAsia="Times New Roman" w:hAnsi="Times New Roman" w:cs="Times New Roman"/>
          <w:sz w:val="24"/>
          <w:szCs w:val="24"/>
          <w:highlight w:val="white"/>
        </w:rPr>
        <w:t>Yan, J., Kim, S., Zhang, S.X., Foo, M.D., Alvarez-Risco, A., Del-Aguila-Arcentales, S. and Yáñez, J.A., (2021). Hospitality workers’ COVID-19 risk perception and depression: A contingent model based on transactional theory of stress model. International Journal of Hospitality Management, 95, p.102935.</w:t>
      </w:r>
    </w:p>
    <w:p w14:paraId="669FC6C0"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 xml:space="preserve">Yang, L., Li, Y., Wang, J. and Sherratt, </w:t>
      </w:r>
      <w:proofErr w:type="gramStart"/>
      <w:r w:rsidRPr="00DF7657">
        <w:rPr>
          <w:rFonts w:ascii="Times New Roman" w:eastAsia="Times New Roman" w:hAnsi="Times New Roman" w:cs="Times New Roman"/>
          <w:sz w:val="24"/>
          <w:szCs w:val="24"/>
          <w:highlight w:val="white"/>
        </w:rPr>
        <w:t>R.S.,(</w:t>
      </w:r>
      <w:proofErr w:type="gramEnd"/>
      <w:r w:rsidRPr="00DF7657">
        <w:rPr>
          <w:rFonts w:ascii="Times New Roman" w:eastAsia="Times New Roman" w:hAnsi="Times New Roman" w:cs="Times New Roman"/>
          <w:sz w:val="24"/>
          <w:szCs w:val="24"/>
          <w:highlight w:val="white"/>
        </w:rPr>
        <w:t xml:space="preserve"> 2020). Sentiment analysis for E-commerce product reviews in Chinese based on sentiment lexicon and deep learning. </w:t>
      </w:r>
      <w:r w:rsidRPr="00DF7657">
        <w:rPr>
          <w:rFonts w:ascii="Times New Roman" w:eastAsia="Times New Roman" w:hAnsi="Times New Roman" w:cs="Times New Roman"/>
          <w:i/>
          <w:sz w:val="24"/>
          <w:szCs w:val="24"/>
          <w:highlight w:val="white"/>
        </w:rPr>
        <w:t>IEEE access</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8</w:t>
      </w:r>
      <w:r w:rsidRPr="00DF7657">
        <w:rPr>
          <w:rFonts w:ascii="Times New Roman" w:eastAsia="Times New Roman" w:hAnsi="Times New Roman" w:cs="Times New Roman"/>
          <w:sz w:val="24"/>
          <w:szCs w:val="24"/>
          <w:highlight w:val="white"/>
        </w:rPr>
        <w:t>, pp.23522-23530.</w:t>
      </w:r>
    </w:p>
    <w:p w14:paraId="1A989B3B" w14:textId="77777777" w:rsidR="003872A3" w:rsidRPr="00DF7657" w:rsidRDefault="00B51DFF">
      <w:pPr>
        <w:spacing w:before="240" w:after="240" w:line="360" w:lineRule="auto"/>
        <w:jc w:val="both"/>
        <w:rPr>
          <w:rFonts w:ascii="Times New Roman" w:eastAsia="Times New Roman" w:hAnsi="Times New Roman" w:cs="Times New Roman"/>
          <w:sz w:val="24"/>
          <w:szCs w:val="24"/>
          <w:highlight w:val="white"/>
        </w:rPr>
      </w:pPr>
      <w:proofErr w:type="spellStart"/>
      <w:r w:rsidRPr="00DF7657">
        <w:rPr>
          <w:rFonts w:ascii="Times New Roman" w:eastAsia="Times New Roman" w:hAnsi="Times New Roman" w:cs="Times New Roman"/>
          <w:sz w:val="24"/>
          <w:szCs w:val="24"/>
          <w:highlight w:val="white"/>
        </w:rPr>
        <w:lastRenderedPageBreak/>
        <w:t>Zennaro</w:t>
      </w:r>
      <w:proofErr w:type="spellEnd"/>
      <w:r w:rsidRPr="00DF7657">
        <w:rPr>
          <w:rFonts w:ascii="Times New Roman" w:eastAsia="Times New Roman" w:hAnsi="Times New Roman" w:cs="Times New Roman"/>
          <w:sz w:val="24"/>
          <w:szCs w:val="24"/>
          <w:highlight w:val="white"/>
        </w:rPr>
        <w:t xml:space="preserve">, I., Finco, S., </w:t>
      </w:r>
      <w:proofErr w:type="spellStart"/>
      <w:r w:rsidRPr="00DF7657">
        <w:rPr>
          <w:rFonts w:ascii="Times New Roman" w:eastAsia="Times New Roman" w:hAnsi="Times New Roman" w:cs="Times New Roman"/>
          <w:sz w:val="24"/>
          <w:szCs w:val="24"/>
          <w:highlight w:val="white"/>
        </w:rPr>
        <w:t>Calzavara</w:t>
      </w:r>
      <w:proofErr w:type="spellEnd"/>
      <w:r w:rsidRPr="00DF7657">
        <w:rPr>
          <w:rFonts w:ascii="Times New Roman" w:eastAsia="Times New Roman" w:hAnsi="Times New Roman" w:cs="Times New Roman"/>
          <w:sz w:val="24"/>
          <w:szCs w:val="24"/>
          <w:highlight w:val="white"/>
        </w:rPr>
        <w:t xml:space="preserve">, M. and Persona, A., (2022). Implementing E-commerce from logistic perspective: Literature review and methodological framework. </w:t>
      </w:r>
      <w:r w:rsidRPr="00DF7657">
        <w:rPr>
          <w:rFonts w:ascii="Times New Roman" w:eastAsia="Times New Roman" w:hAnsi="Times New Roman" w:cs="Times New Roman"/>
          <w:i/>
          <w:sz w:val="24"/>
          <w:szCs w:val="24"/>
          <w:highlight w:val="white"/>
        </w:rPr>
        <w:t>Sustainability</w:t>
      </w:r>
      <w:r w:rsidRPr="00DF7657">
        <w:rPr>
          <w:rFonts w:ascii="Times New Roman" w:eastAsia="Times New Roman" w:hAnsi="Times New Roman" w:cs="Times New Roman"/>
          <w:sz w:val="24"/>
          <w:szCs w:val="24"/>
          <w:highlight w:val="white"/>
        </w:rPr>
        <w:t xml:space="preserve">, </w:t>
      </w:r>
      <w:r w:rsidRPr="00DF7657">
        <w:rPr>
          <w:rFonts w:ascii="Times New Roman" w:eastAsia="Times New Roman" w:hAnsi="Times New Roman" w:cs="Times New Roman"/>
          <w:i/>
          <w:sz w:val="24"/>
          <w:szCs w:val="24"/>
          <w:highlight w:val="white"/>
        </w:rPr>
        <w:t>14</w:t>
      </w:r>
      <w:r w:rsidRPr="00DF7657">
        <w:rPr>
          <w:rFonts w:ascii="Times New Roman" w:eastAsia="Times New Roman" w:hAnsi="Times New Roman" w:cs="Times New Roman"/>
          <w:sz w:val="24"/>
          <w:szCs w:val="24"/>
          <w:highlight w:val="white"/>
        </w:rPr>
        <w:t>(2), p.911.</w:t>
      </w:r>
    </w:p>
    <w:p w14:paraId="6B87D3FD" w14:textId="77777777" w:rsidR="003872A3" w:rsidRPr="00DF7657" w:rsidRDefault="00B51DFF">
      <w:pPr>
        <w:spacing w:line="360" w:lineRule="auto"/>
        <w:jc w:val="both"/>
        <w:rPr>
          <w:rFonts w:ascii="Times New Roman" w:eastAsia="Times New Roman" w:hAnsi="Times New Roman" w:cs="Times New Roman"/>
          <w:sz w:val="24"/>
          <w:szCs w:val="24"/>
          <w:highlight w:val="white"/>
        </w:rPr>
      </w:pPr>
      <w:r w:rsidRPr="00DF7657">
        <w:rPr>
          <w:rFonts w:ascii="Times New Roman" w:eastAsia="Times New Roman" w:hAnsi="Times New Roman" w:cs="Times New Roman"/>
          <w:sz w:val="24"/>
          <w:szCs w:val="24"/>
          <w:highlight w:val="white"/>
        </w:rPr>
        <w:t>Zhao, L. and Detlor, B., (2023). Towards a contingency model of knowledge sharing: interaction between social capital and social exchange theories. Knowledge Management Research &amp; Practice, 21(1), pp.197-209.</w:t>
      </w:r>
    </w:p>
    <w:p w14:paraId="54DC7B88" w14:textId="77777777" w:rsidR="003872A3" w:rsidRPr="00DF7657" w:rsidRDefault="00B51DFF">
      <w:pPr>
        <w:spacing w:line="360" w:lineRule="auto"/>
        <w:rPr>
          <w:rFonts w:ascii="Times New Roman" w:eastAsia="Times New Roman" w:hAnsi="Times New Roman" w:cs="Times New Roman"/>
          <w:sz w:val="24"/>
          <w:szCs w:val="24"/>
        </w:rPr>
      </w:pPr>
      <w:r w:rsidRPr="00DF7657">
        <w:br w:type="page"/>
      </w:r>
    </w:p>
    <w:p w14:paraId="297BFC88" w14:textId="77777777" w:rsidR="003872A3" w:rsidRPr="00DF7657" w:rsidRDefault="00B51DFF">
      <w:pPr>
        <w:pStyle w:val="Heading1"/>
      </w:pPr>
      <w:bookmarkStart w:id="59" w:name="_heading=h.3mzq4wv" w:colFirst="0" w:colLast="0"/>
      <w:bookmarkEnd w:id="59"/>
      <w:r w:rsidRPr="00DF7657">
        <w:lastRenderedPageBreak/>
        <w:t>Appendices</w:t>
      </w:r>
    </w:p>
    <w:p w14:paraId="1493A502" w14:textId="77777777" w:rsidR="003872A3" w:rsidRPr="00DF7657" w:rsidRDefault="00B51DFF">
      <w:pPr>
        <w:pStyle w:val="Heading2"/>
      </w:pPr>
      <w:bookmarkStart w:id="60" w:name="_heading=h.2ce457m" w:colFirst="0" w:colLast="0"/>
      <w:bookmarkEnd w:id="60"/>
      <w:r w:rsidRPr="00DF7657">
        <w:t>Appendix 1: Survey questionnaire</w:t>
      </w:r>
    </w:p>
    <w:p w14:paraId="7F2DE8A8"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What is your age?</w:t>
      </w:r>
    </w:p>
    <w:p w14:paraId="1F43784F" w14:textId="77777777" w:rsidR="003872A3" w:rsidRPr="00DF7657" w:rsidRDefault="00B51DFF">
      <w:pPr>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21 to 30 </w:t>
      </w:r>
    </w:p>
    <w:p w14:paraId="7A6B2B2A" w14:textId="77777777" w:rsidR="003872A3" w:rsidRPr="00DF7657" w:rsidRDefault="00B51DFF">
      <w:pPr>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31 to 40 </w:t>
      </w:r>
    </w:p>
    <w:p w14:paraId="7C63DA7F" w14:textId="77777777" w:rsidR="003872A3" w:rsidRPr="00DF7657" w:rsidRDefault="00B51DFF">
      <w:pPr>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Above 40 </w:t>
      </w:r>
    </w:p>
    <w:p w14:paraId="1DC23E3D"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What is your gender?</w:t>
      </w:r>
    </w:p>
    <w:p w14:paraId="3FDA66A1" w14:textId="77777777" w:rsidR="003872A3" w:rsidRPr="00DF7657" w:rsidRDefault="00B51DFF">
      <w:pPr>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Male </w:t>
      </w:r>
    </w:p>
    <w:p w14:paraId="389FF85E" w14:textId="77777777" w:rsidR="003872A3" w:rsidRPr="00DF7657" w:rsidRDefault="00B51DFF">
      <w:pPr>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Female </w:t>
      </w:r>
    </w:p>
    <w:p w14:paraId="6C080BBB" w14:textId="77777777" w:rsidR="003872A3" w:rsidRPr="00DF7657" w:rsidRDefault="00B51DFF">
      <w:pPr>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Others</w:t>
      </w:r>
    </w:p>
    <w:p w14:paraId="0BB7001F"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How many years have you been working in this industry?</w:t>
      </w:r>
    </w:p>
    <w:p w14:paraId="068C4A0E" w14:textId="77777777" w:rsidR="003872A3" w:rsidRPr="00DF7657" w:rsidRDefault="00B51DFF">
      <w:pPr>
        <w:numPr>
          <w:ilvl w:val="0"/>
          <w:numId w:val="12"/>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2 to 4 years </w:t>
      </w:r>
    </w:p>
    <w:p w14:paraId="4F01B5AE" w14:textId="77777777" w:rsidR="003872A3" w:rsidRPr="00DF7657" w:rsidRDefault="00B51DFF">
      <w:pPr>
        <w:numPr>
          <w:ilvl w:val="0"/>
          <w:numId w:val="12"/>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5 to 7 years </w:t>
      </w:r>
    </w:p>
    <w:p w14:paraId="0FA3AFB4" w14:textId="77777777" w:rsidR="003872A3" w:rsidRPr="00DF7657" w:rsidRDefault="00B51DFF">
      <w:pPr>
        <w:numPr>
          <w:ilvl w:val="0"/>
          <w:numId w:val="12"/>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Above 7 years </w:t>
      </w:r>
    </w:p>
    <w:p w14:paraId="1598378D"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 you know about the concept of e-commerce strategies?</w:t>
      </w:r>
    </w:p>
    <w:p w14:paraId="0B97E7AE" w14:textId="77777777" w:rsidR="003872A3" w:rsidRPr="00DF7657" w:rsidRDefault="00B51DFF">
      <w:pPr>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Yes </w:t>
      </w:r>
    </w:p>
    <w:p w14:paraId="5D9FAE50" w14:textId="77777777" w:rsidR="003872A3" w:rsidRPr="00DF7657" w:rsidRDefault="00B51DFF">
      <w:pPr>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No </w:t>
      </w:r>
    </w:p>
    <w:p w14:paraId="51EF246E" w14:textId="77777777" w:rsidR="003872A3" w:rsidRPr="00DF7657" w:rsidRDefault="00B51DFF">
      <w:pPr>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Maybe </w:t>
      </w:r>
    </w:p>
    <w:p w14:paraId="5E5562FB"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 you think it is effective for your organisation?</w:t>
      </w:r>
    </w:p>
    <w:p w14:paraId="0CC31AEB" w14:textId="77777777" w:rsidR="003872A3" w:rsidRPr="00DF7657" w:rsidRDefault="00B51DFF">
      <w:pPr>
        <w:numPr>
          <w:ilvl w:val="0"/>
          <w:numId w:val="19"/>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Strongly </w:t>
      </w:r>
      <w:proofErr w:type="gramStart"/>
      <w:r w:rsidRPr="00DF7657">
        <w:rPr>
          <w:rFonts w:ascii="Times New Roman" w:eastAsia="Times New Roman" w:hAnsi="Times New Roman" w:cs="Times New Roman"/>
          <w:sz w:val="24"/>
          <w:szCs w:val="24"/>
        </w:rPr>
        <w:t>agree</w:t>
      </w:r>
      <w:proofErr w:type="gramEnd"/>
      <w:r w:rsidRPr="00DF7657">
        <w:rPr>
          <w:rFonts w:ascii="Times New Roman" w:eastAsia="Times New Roman" w:hAnsi="Times New Roman" w:cs="Times New Roman"/>
          <w:sz w:val="24"/>
          <w:szCs w:val="24"/>
        </w:rPr>
        <w:t xml:space="preserve"> </w:t>
      </w:r>
    </w:p>
    <w:p w14:paraId="33EC53C8" w14:textId="77777777" w:rsidR="003872A3" w:rsidRPr="00DF7657" w:rsidRDefault="00B51DFF">
      <w:pPr>
        <w:numPr>
          <w:ilvl w:val="0"/>
          <w:numId w:val="19"/>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Agree </w:t>
      </w:r>
    </w:p>
    <w:p w14:paraId="0C56F228" w14:textId="77777777" w:rsidR="003872A3" w:rsidRPr="00DF7657" w:rsidRDefault="00B51DFF">
      <w:pPr>
        <w:numPr>
          <w:ilvl w:val="0"/>
          <w:numId w:val="19"/>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Neutral </w:t>
      </w:r>
    </w:p>
    <w:p w14:paraId="7E949B7B" w14:textId="77777777" w:rsidR="003872A3" w:rsidRPr="00DF7657" w:rsidRDefault="00B51DFF">
      <w:pPr>
        <w:numPr>
          <w:ilvl w:val="0"/>
          <w:numId w:val="19"/>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Strongly </w:t>
      </w:r>
      <w:proofErr w:type="gramStart"/>
      <w:r w:rsidRPr="00DF7657">
        <w:rPr>
          <w:rFonts w:ascii="Times New Roman" w:eastAsia="Times New Roman" w:hAnsi="Times New Roman" w:cs="Times New Roman"/>
          <w:sz w:val="24"/>
          <w:szCs w:val="24"/>
        </w:rPr>
        <w:t>disagree</w:t>
      </w:r>
      <w:proofErr w:type="gramEnd"/>
      <w:r w:rsidRPr="00DF7657">
        <w:rPr>
          <w:rFonts w:ascii="Times New Roman" w:eastAsia="Times New Roman" w:hAnsi="Times New Roman" w:cs="Times New Roman"/>
          <w:sz w:val="24"/>
          <w:szCs w:val="24"/>
        </w:rPr>
        <w:t xml:space="preserve"> </w:t>
      </w:r>
    </w:p>
    <w:p w14:paraId="261DAB4E" w14:textId="77777777" w:rsidR="003872A3" w:rsidRPr="00DF7657" w:rsidRDefault="00B51DFF">
      <w:pPr>
        <w:numPr>
          <w:ilvl w:val="0"/>
          <w:numId w:val="19"/>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Disagree </w:t>
      </w:r>
    </w:p>
    <w:p w14:paraId="5B419F48"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 you have any idea about the benefits of e-commerce strategies?</w:t>
      </w:r>
    </w:p>
    <w:p w14:paraId="7F888616" w14:textId="77777777" w:rsidR="003872A3" w:rsidRPr="00DF7657" w:rsidRDefault="00B51DFF">
      <w:pPr>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Yes </w:t>
      </w:r>
    </w:p>
    <w:p w14:paraId="338D00A4" w14:textId="77777777" w:rsidR="003872A3" w:rsidRPr="00DF7657" w:rsidRDefault="00B51DFF">
      <w:pPr>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No </w:t>
      </w:r>
    </w:p>
    <w:p w14:paraId="435E56CA" w14:textId="77777777" w:rsidR="003872A3" w:rsidRPr="00DF7657" w:rsidRDefault="00B51DFF">
      <w:pPr>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Maybe </w:t>
      </w:r>
    </w:p>
    <w:p w14:paraId="15345A9A"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What are the benefits of e-commerce strategies in an organisation?</w:t>
      </w:r>
    </w:p>
    <w:p w14:paraId="148489E9" w14:textId="77777777" w:rsidR="003872A3" w:rsidRPr="00DF7657" w:rsidRDefault="00B51DFF">
      <w:pPr>
        <w:numPr>
          <w:ilvl w:val="0"/>
          <w:numId w:val="16"/>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Gaining more customers </w:t>
      </w:r>
    </w:p>
    <w:p w14:paraId="3BAB5975" w14:textId="77777777" w:rsidR="003872A3" w:rsidRPr="00DF7657" w:rsidRDefault="00B51DFF">
      <w:pPr>
        <w:numPr>
          <w:ilvl w:val="0"/>
          <w:numId w:val="16"/>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Greater controlling system </w:t>
      </w:r>
    </w:p>
    <w:p w14:paraId="37939E9E" w14:textId="77777777" w:rsidR="003872A3" w:rsidRPr="00DF7657" w:rsidRDefault="00B51DFF">
      <w:pPr>
        <w:numPr>
          <w:ilvl w:val="0"/>
          <w:numId w:val="16"/>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Enhances </w:t>
      </w:r>
      <w:proofErr w:type="gramStart"/>
      <w:r w:rsidRPr="00DF7657">
        <w:rPr>
          <w:rFonts w:ascii="Times New Roman" w:eastAsia="Times New Roman" w:hAnsi="Times New Roman" w:cs="Times New Roman"/>
          <w:sz w:val="24"/>
          <w:szCs w:val="24"/>
        </w:rPr>
        <w:t>profitability</w:t>
      </w:r>
      <w:proofErr w:type="gramEnd"/>
      <w:r w:rsidRPr="00DF7657">
        <w:rPr>
          <w:rFonts w:ascii="Times New Roman" w:eastAsia="Times New Roman" w:hAnsi="Times New Roman" w:cs="Times New Roman"/>
          <w:sz w:val="24"/>
          <w:szCs w:val="24"/>
        </w:rPr>
        <w:t xml:space="preserve"> </w:t>
      </w:r>
    </w:p>
    <w:p w14:paraId="3538E752" w14:textId="77777777" w:rsidR="003872A3" w:rsidRPr="00DF7657" w:rsidRDefault="00B51DFF">
      <w:pPr>
        <w:numPr>
          <w:ilvl w:val="0"/>
          <w:numId w:val="16"/>
        </w:numPr>
        <w:pBdr>
          <w:top w:val="nil"/>
          <w:left w:val="nil"/>
          <w:bottom w:val="nil"/>
          <w:right w:val="nil"/>
          <w:between w:val="nil"/>
        </w:pBdr>
        <w:spacing w:line="360" w:lineRule="auto"/>
        <w:rPr>
          <w:rFonts w:ascii="Times New Roman" w:eastAsia="Times New Roman" w:hAnsi="Times New Roman" w:cs="Times New Roman"/>
          <w:sz w:val="24"/>
          <w:szCs w:val="24"/>
        </w:rPr>
      </w:pPr>
      <w:proofErr w:type="gramStart"/>
      <w:r w:rsidRPr="00DF7657">
        <w:rPr>
          <w:rFonts w:ascii="Times New Roman" w:eastAsia="Times New Roman" w:hAnsi="Times New Roman" w:cs="Times New Roman"/>
          <w:sz w:val="24"/>
          <w:szCs w:val="24"/>
        </w:rPr>
        <w:lastRenderedPageBreak/>
        <w:t>All of</w:t>
      </w:r>
      <w:proofErr w:type="gramEnd"/>
      <w:r w:rsidRPr="00DF7657">
        <w:rPr>
          <w:rFonts w:ascii="Times New Roman" w:eastAsia="Times New Roman" w:hAnsi="Times New Roman" w:cs="Times New Roman"/>
          <w:sz w:val="24"/>
          <w:szCs w:val="24"/>
        </w:rPr>
        <w:t xml:space="preserve"> the above </w:t>
      </w:r>
    </w:p>
    <w:p w14:paraId="630EF90C"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What are the e-commerce strategies does your organization </w:t>
      </w:r>
      <w:proofErr w:type="spellStart"/>
      <w:r w:rsidRPr="00DF7657">
        <w:rPr>
          <w:rFonts w:ascii="Times New Roman" w:eastAsia="Times New Roman" w:hAnsi="Times New Roman" w:cs="Times New Roman"/>
          <w:sz w:val="24"/>
          <w:szCs w:val="24"/>
        </w:rPr>
        <w:t>utlise</w:t>
      </w:r>
      <w:proofErr w:type="spellEnd"/>
      <w:r w:rsidRPr="00DF7657">
        <w:rPr>
          <w:rFonts w:ascii="Times New Roman" w:eastAsia="Times New Roman" w:hAnsi="Times New Roman" w:cs="Times New Roman"/>
          <w:sz w:val="24"/>
          <w:szCs w:val="24"/>
        </w:rPr>
        <w:t xml:space="preserve"> in their daily operations?</w:t>
      </w:r>
    </w:p>
    <w:p w14:paraId="50752D68" w14:textId="77777777" w:rsidR="003872A3" w:rsidRPr="00DF7657" w:rsidRDefault="00B51DFF">
      <w:pPr>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i/>
          <w:sz w:val="24"/>
          <w:szCs w:val="24"/>
          <w:highlight w:val="white"/>
        </w:rPr>
        <w:t>Leverage Email Marketing</w:t>
      </w:r>
      <w:r w:rsidRPr="00DF7657">
        <w:rPr>
          <w:rFonts w:ascii="Times New Roman" w:eastAsia="Times New Roman" w:hAnsi="Times New Roman" w:cs="Times New Roman"/>
          <w:sz w:val="24"/>
          <w:szCs w:val="24"/>
          <w:highlight w:val="white"/>
        </w:rPr>
        <w:t xml:space="preserve"> </w:t>
      </w:r>
    </w:p>
    <w:p w14:paraId="3A5BC5C6" w14:textId="77777777" w:rsidR="003872A3" w:rsidRPr="00DF7657" w:rsidRDefault="00B51DFF">
      <w:pPr>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Improve Existing Product Pages </w:t>
      </w:r>
    </w:p>
    <w:p w14:paraId="6DBF1258" w14:textId="77777777" w:rsidR="003872A3" w:rsidRPr="00DF7657" w:rsidRDefault="00B51DFF">
      <w:pPr>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highlight w:val="white"/>
        </w:rPr>
        <w:t xml:space="preserve">Use of social media </w:t>
      </w:r>
    </w:p>
    <w:p w14:paraId="562FBCDE" w14:textId="77777777" w:rsidR="003872A3" w:rsidRPr="00DF7657" w:rsidRDefault="00B51DFF">
      <w:pPr>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Search engine optimization </w:t>
      </w:r>
    </w:p>
    <w:p w14:paraId="006D7714" w14:textId="77777777" w:rsidR="003872A3" w:rsidRPr="00DF7657" w:rsidRDefault="00B51DFF">
      <w:pPr>
        <w:numPr>
          <w:ilvl w:val="0"/>
          <w:numId w:val="10"/>
        </w:numPr>
        <w:pBdr>
          <w:top w:val="nil"/>
          <w:left w:val="nil"/>
          <w:bottom w:val="nil"/>
          <w:right w:val="nil"/>
          <w:between w:val="nil"/>
        </w:pBdr>
        <w:spacing w:after="200" w:line="360" w:lineRule="auto"/>
        <w:rPr>
          <w:rFonts w:ascii="Times New Roman" w:eastAsia="Times New Roman" w:hAnsi="Times New Roman" w:cs="Times New Roman"/>
          <w:sz w:val="24"/>
          <w:szCs w:val="24"/>
        </w:rPr>
      </w:pPr>
      <w:proofErr w:type="gramStart"/>
      <w:r w:rsidRPr="00DF7657">
        <w:rPr>
          <w:rFonts w:ascii="Times New Roman" w:eastAsia="Times New Roman" w:hAnsi="Times New Roman" w:cs="Times New Roman"/>
          <w:sz w:val="24"/>
          <w:szCs w:val="24"/>
        </w:rPr>
        <w:t>All of</w:t>
      </w:r>
      <w:proofErr w:type="gramEnd"/>
      <w:r w:rsidRPr="00DF7657">
        <w:rPr>
          <w:rFonts w:ascii="Times New Roman" w:eastAsia="Times New Roman" w:hAnsi="Times New Roman" w:cs="Times New Roman"/>
          <w:sz w:val="24"/>
          <w:szCs w:val="24"/>
        </w:rPr>
        <w:t xml:space="preserve"> the above </w:t>
      </w:r>
    </w:p>
    <w:p w14:paraId="027DF95C" w14:textId="77777777" w:rsidR="003872A3" w:rsidRPr="00DF7657" w:rsidRDefault="003872A3">
      <w:pPr>
        <w:spacing w:line="360" w:lineRule="auto"/>
        <w:rPr>
          <w:rFonts w:ascii="Times New Roman" w:eastAsia="Times New Roman" w:hAnsi="Times New Roman" w:cs="Times New Roman"/>
          <w:sz w:val="24"/>
          <w:szCs w:val="24"/>
        </w:rPr>
      </w:pPr>
    </w:p>
    <w:p w14:paraId="35D3EFA7"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Did you observe any changes after the implementation of the strategies in the organizational performance?</w:t>
      </w:r>
    </w:p>
    <w:p w14:paraId="1E9DA59C" w14:textId="77777777" w:rsidR="003872A3" w:rsidRPr="00DF7657" w:rsidRDefault="00B51DFF">
      <w:pPr>
        <w:numPr>
          <w:ilvl w:val="0"/>
          <w:numId w:val="17"/>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Yes </w:t>
      </w:r>
    </w:p>
    <w:p w14:paraId="20E704ED" w14:textId="77777777" w:rsidR="003872A3" w:rsidRPr="00DF7657" w:rsidRDefault="00B51DFF">
      <w:pPr>
        <w:numPr>
          <w:ilvl w:val="0"/>
          <w:numId w:val="17"/>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No </w:t>
      </w:r>
    </w:p>
    <w:p w14:paraId="59B4B4DD" w14:textId="77777777" w:rsidR="003872A3" w:rsidRPr="00DF7657" w:rsidRDefault="00B51DFF">
      <w:pPr>
        <w:numPr>
          <w:ilvl w:val="0"/>
          <w:numId w:val="17"/>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Maybe </w:t>
      </w:r>
    </w:p>
    <w:p w14:paraId="048B680B" w14:textId="77777777" w:rsidR="003872A3" w:rsidRPr="00DF7657" w:rsidRDefault="003872A3">
      <w:pPr>
        <w:pBdr>
          <w:top w:val="nil"/>
          <w:left w:val="nil"/>
          <w:bottom w:val="nil"/>
          <w:right w:val="nil"/>
          <w:between w:val="nil"/>
        </w:pBdr>
        <w:spacing w:line="360" w:lineRule="auto"/>
        <w:ind w:left="720"/>
        <w:rPr>
          <w:rFonts w:ascii="Times New Roman" w:eastAsia="Times New Roman" w:hAnsi="Times New Roman" w:cs="Times New Roman"/>
          <w:sz w:val="24"/>
          <w:szCs w:val="24"/>
        </w:rPr>
      </w:pPr>
    </w:p>
    <w:p w14:paraId="732314BB"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What are the changes have you observed in terms of performance in the organisations?</w:t>
      </w:r>
    </w:p>
    <w:p w14:paraId="23DF469E" w14:textId="77777777" w:rsidR="003872A3" w:rsidRPr="00DF7657" w:rsidRDefault="003872A3">
      <w:pPr>
        <w:pBdr>
          <w:top w:val="nil"/>
          <w:left w:val="nil"/>
          <w:bottom w:val="nil"/>
          <w:right w:val="nil"/>
          <w:between w:val="nil"/>
        </w:pBdr>
        <w:spacing w:line="360" w:lineRule="auto"/>
        <w:ind w:left="720"/>
        <w:rPr>
          <w:rFonts w:ascii="Times New Roman" w:eastAsia="Times New Roman" w:hAnsi="Times New Roman" w:cs="Times New Roman"/>
          <w:sz w:val="24"/>
          <w:szCs w:val="24"/>
        </w:rPr>
      </w:pPr>
    </w:p>
    <w:p w14:paraId="47A4D877"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 the strategies help in enhancing sales and revenue in your organization?</w:t>
      </w:r>
    </w:p>
    <w:p w14:paraId="1A11287F" w14:textId="77777777" w:rsidR="003872A3" w:rsidRPr="00DF7657" w:rsidRDefault="00B51DFF">
      <w:pPr>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Yes </w:t>
      </w:r>
    </w:p>
    <w:p w14:paraId="1F4B4CC2" w14:textId="77777777" w:rsidR="003872A3" w:rsidRPr="00DF7657" w:rsidRDefault="00B51DFF">
      <w:pPr>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No</w:t>
      </w:r>
    </w:p>
    <w:p w14:paraId="26CC5FEE" w14:textId="77777777" w:rsidR="003872A3" w:rsidRPr="00DF7657" w:rsidRDefault="00B51DFF">
      <w:pPr>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Maybe </w:t>
      </w:r>
    </w:p>
    <w:p w14:paraId="098902CF"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 you think the e-commerce industry has utilised proper strategies?</w:t>
      </w:r>
    </w:p>
    <w:p w14:paraId="683D6E67" w14:textId="77777777" w:rsidR="003872A3" w:rsidRPr="00DF7657" w:rsidRDefault="00B51DFF">
      <w:pPr>
        <w:numPr>
          <w:ilvl w:val="0"/>
          <w:numId w:val="13"/>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Strongly </w:t>
      </w:r>
      <w:proofErr w:type="gramStart"/>
      <w:r w:rsidRPr="00DF7657">
        <w:rPr>
          <w:rFonts w:ascii="Times New Roman" w:eastAsia="Times New Roman" w:hAnsi="Times New Roman" w:cs="Times New Roman"/>
          <w:sz w:val="24"/>
          <w:szCs w:val="24"/>
        </w:rPr>
        <w:t>agree</w:t>
      </w:r>
      <w:proofErr w:type="gramEnd"/>
      <w:r w:rsidRPr="00DF7657">
        <w:rPr>
          <w:rFonts w:ascii="Times New Roman" w:eastAsia="Times New Roman" w:hAnsi="Times New Roman" w:cs="Times New Roman"/>
          <w:sz w:val="24"/>
          <w:szCs w:val="24"/>
        </w:rPr>
        <w:t xml:space="preserve"> </w:t>
      </w:r>
    </w:p>
    <w:p w14:paraId="17C14FE5" w14:textId="77777777" w:rsidR="003872A3" w:rsidRPr="00DF7657" w:rsidRDefault="00B51DFF">
      <w:pPr>
        <w:numPr>
          <w:ilvl w:val="0"/>
          <w:numId w:val="13"/>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Agree </w:t>
      </w:r>
    </w:p>
    <w:p w14:paraId="6E22BBF0" w14:textId="77777777" w:rsidR="003872A3" w:rsidRPr="00DF7657" w:rsidRDefault="00B51DFF">
      <w:pPr>
        <w:numPr>
          <w:ilvl w:val="0"/>
          <w:numId w:val="13"/>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Neutral </w:t>
      </w:r>
    </w:p>
    <w:p w14:paraId="4590C56C" w14:textId="77777777" w:rsidR="003872A3" w:rsidRPr="00DF7657" w:rsidRDefault="00B51DFF">
      <w:pPr>
        <w:numPr>
          <w:ilvl w:val="0"/>
          <w:numId w:val="13"/>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Strongly </w:t>
      </w:r>
      <w:proofErr w:type="gramStart"/>
      <w:r w:rsidRPr="00DF7657">
        <w:rPr>
          <w:rFonts w:ascii="Times New Roman" w:eastAsia="Times New Roman" w:hAnsi="Times New Roman" w:cs="Times New Roman"/>
          <w:sz w:val="24"/>
          <w:szCs w:val="24"/>
        </w:rPr>
        <w:t>disagree</w:t>
      </w:r>
      <w:proofErr w:type="gramEnd"/>
      <w:r w:rsidRPr="00DF7657">
        <w:rPr>
          <w:rFonts w:ascii="Times New Roman" w:eastAsia="Times New Roman" w:hAnsi="Times New Roman" w:cs="Times New Roman"/>
          <w:sz w:val="24"/>
          <w:szCs w:val="24"/>
        </w:rPr>
        <w:t xml:space="preserve"> </w:t>
      </w:r>
    </w:p>
    <w:p w14:paraId="5DF294FA" w14:textId="77777777" w:rsidR="003872A3" w:rsidRPr="00DF7657" w:rsidRDefault="00B51DFF">
      <w:pPr>
        <w:numPr>
          <w:ilvl w:val="0"/>
          <w:numId w:val="13"/>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Disagree </w:t>
      </w:r>
    </w:p>
    <w:p w14:paraId="3E4A255E"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 you think that implementation of e-commerce strategies is developing new trends in the industry?</w:t>
      </w:r>
    </w:p>
    <w:p w14:paraId="3D886C3A" w14:textId="77777777" w:rsidR="003872A3" w:rsidRPr="00DF7657" w:rsidRDefault="00B51DFF">
      <w:pPr>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Yes </w:t>
      </w:r>
    </w:p>
    <w:p w14:paraId="35ACC82F" w14:textId="77777777" w:rsidR="003872A3" w:rsidRPr="00DF7657" w:rsidRDefault="00B51DFF">
      <w:pPr>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No </w:t>
      </w:r>
    </w:p>
    <w:p w14:paraId="4088881E" w14:textId="77777777" w:rsidR="003872A3" w:rsidRPr="00DF7657" w:rsidRDefault="00B51DFF">
      <w:pPr>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Maybe </w:t>
      </w:r>
    </w:p>
    <w:p w14:paraId="50DAC6F5" w14:textId="77777777" w:rsidR="003872A3" w:rsidRPr="00DF7657" w:rsidRDefault="00B51DFF">
      <w:pPr>
        <w:numPr>
          <w:ilvl w:val="0"/>
          <w:numId w:val="14"/>
        </w:numPr>
        <w:pBdr>
          <w:top w:val="nil"/>
          <w:left w:val="nil"/>
          <w:bottom w:val="nil"/>
          <w:right w:val="nil"/>
          <w:between w:val="nil"/>
        </w:pBdr>
        <w:spacing w:after="200"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lastRenderedPageBreak/>
        <w:t>How likely are you to rate the effectiveness of e-commerce strategies?</w:t>
      </w:r>
    </w:p>
    <w:tbl>
      <w:tblPr>
        <w:tblStyle w:val="aff3"/>
        <w:tblW w:w="9498"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63"/>
        <w:gridCol w:w="1704"/>
        <w:gridCol w:w="1704"/>
        <w:gridCol w:w="1705"/>
        <w:gridCol w:w="2022"/>
      </w:tblGrid>
      <w:tr w:rsidR="003872A3" w:rsidRPr="00DF7657" w14:paraId="73B4B798" w14:textId="77777777" w:rsidTr="00B45E75">
        <w:tc>
          <w:tcPr>
            <w:tcW w:w="2363" w:type="dxa"/>
          </w:tcPr>
          <w:p w14:paraId="4DA51C3F" w14:textId="77777777" w:rsidR="003872A3" w:rsidRDefault="00B51DFF">
            <w:pPr>
              <w:pBdr>
                <w:top w:val="nil"/>
                <w:left w:val="nil"/>
                <w:bottom w:val="nil"/>
                <w:right w:val="nil"/>
                <w:between w:val="nil"/>
              </w:pBdr>
              <w:spacing w:after="200"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1</w:t>
            </w:r>
          </w:p>
          <w:p w14:paraId="740F7998" w14:textId="6D0AC487" w:rsidR="000D3C82" w:rsidRPr="00DF7657" w:rsidRDefault="00B45E75">
            <w:pPr>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Extremely Unlikely</w:t>
            </w:r>
          </w:p>
        </w:tc>
        <w:tc>
          <w:tcPr>
            <w:tcW w:w="1704" w:type="dxa"/>
          </w:tcPr>
          <w:p w14:paraId="2F608917" w14:textId="77777777" w:rsidR="003872A3" w:rsidRDefault="00B51DFF">
            <w:pPr>
              <w:pBdr>
                <w:top w:val="nil"/>
                <w:left w:val="nil"/>
                <w:bottom w:val="nil"/>
                <w:right w:val="nil"/>
                <w:between w:val="nil"/>
              </w:pBdr>
              <w:spacing w:after="200"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2</w:t>
            </w:r>
          </w:p>
          <w:p w14:paraId="10B8BF32" w14:textId="512C3DC0" w:rsidR="00B45E75" w:rsidRPr="00DF7657" w:rsidRDefault="00B45E75">
            <w:pPr>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Unlikely</w:t>
            </w:r>
          </w:p>
        </w:tc>
        <w:tc>
          <w:tcPr>
            <w:tcW w:w="1704" w:type="dxa"/>
          </w:tcPr>
          <w:p w14:paraId="10AC42FE" w14:textId="77777777" w:rsidR="003872A3" w:rsidRDefault="00B51DFF">
            <w:pPr>
              <w:pBdr>
                <w:top w:val="nil"/>
                <w:left w:val="nil"/>
                <w:bottom w:val="nil"/>
                <w:right w:val="nil"/>
                <w:between w:val="nil"/>
              </w:pBdr>
              <w:spacing w:after="200"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3</w:t>
            </w:r>
          </w:p>
          <w:p w14:paraId="1A8BA820" w14:textId="3E69581D" w:rsidR="00B45E75" w:rsidRPr="00DF7657" w:rsidRDefault="00B45E75">
            <w:pPr>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1705" w:type="dxa"/>
          </w:tcPr>
          <w:p w14:paraId="69105D9A" w14:textId="77777777" w:rsidR="003872A3" w:rsidRDefault="00B51DFF">
            <w:pPr>
              <w:pBdr>
                <w:top w:val="nil"/>
                <w:left w:val="nil"/>
                <w:bottom w:val="nil"/>
                <w:right w:val="nil"/>
                <w:between w:val="nil"/>
              </w:pBdr>
              <w:spacing w:after="200"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4</w:t>
            </w:r>
          </w:p>
          <w:p w14:paraId="7ABD879F" w14:textId="1EE74882" w:rsidR="00B45E75" w:rsidRPr="00DF7657" w:rsidRDefault="00B45E75">
            <w:pPr>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Likely</w:t>
            </w:r>
          </w:p>
        </w:tc>
        <w:tc>
          <w:tcPr>
            <w:tcW w:w="2022" w:type="dxa"/>
          </w:tcPr>
          <w:p w14:paraId="77FECDF9" w14:textId="77777777" w:rsidR="003872A3" w:rsidRDefault="00B51DFF">
            <w:pPr>
              <w:pBdr>
                <w:top w:val="nil"/>
                <w:left w:val="nil"/>
                <w:bottom w:val="nil"/>
                <w:right w:val="nil"/>
                <w:between w:val="nil"/>
              </w:pBdr>
              <w:spacing w:after="200"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5</w:t>
            </w:r>
          </w:p>
          <w:p w14:paraId="5408E136" w14:textId="14BE05AC" w:rsidR="00B45E75" w:rsidRPr="00DF7657" w:rsidRDefault="00B45E75">
            <w:pPr>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Extremely Likely</w:t>
            </w:r>
          </w:p>
        </w:tc>
      </w:tr>
    </w:tbl>
    <w:p w14:paraId="76F44065" w14:textId="77777777" w:rsidR="003872A3" w:rsidRPr="00DF7657" w:rsidRDefault="003872A3">
      <w:pPr>
        <w:pBdr>
          <w:top w:val="nil"/>
          <w:left w:val="nil"/>
          <w:bottom w:val="nil"/>
          <w:right w:val="nil"/>
          <w:between w:val="nil"/>
        </w:pBdr>
        <w:spacing w:line="360" w:lineRule="auto"/>
        <w:ind w:left="720"/>
        <w:rPr>
          <w:rFonts w:ascii="Times New Roman" w:eastAsia="Times New Roman" w:hAnsi="Times New Roman" w:cs="Times New Roman"/>
          <w:sz w:val="24"/>
          <w:szCs w:val="24"/>
        </w:rPr>
      </w:pPr>
    </w:p>
    <w:p w14:paraId="13575E67"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What are the negative sides of the implementation of e-commerce strategies?</w:t>
      </w:r>
    </w:p>
    <w:p w14:paraId="19CD44B3" w14:textId="77777777" w:rsidR="003872A3" w:rsidRPr="00DF7657" w:rsidRDefault="00B51DFF">
      <w:pPr>
        <w:numPr>
          <w:ilvl w:val="0"/>
          <w:numId w:val="15"/>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Additional cost </w:t>
      </w:r>
    </w:p>
    <w:p w14:paraId="72D1521A" w14:textId="77777777" w:rsidR="003872A3" w:rsidRPr="00DF7657" w:rsidRDefault="00B51DFF">
      <w:pPr>
        <w:numPr>
          <w:ilvl w:val="0"/>
          <w:numId w:val="15"/>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Privacy and security concerns </w:t>
      </w:r>
    </w:p>
    <w:p w14:paraId="6347AFCC" w14:textId="77777777" w:rsidR="003872A3" w:rsidRPr="00DF7657" w:rsidRDefault="00B51DFF">
      <w:pPr>
        <w:numPr>
          <w:ilvl w:val="0"/>
          <w:numId w:val="15"/>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Lack of customer engagement </w:t>
      </w:r>
    </w:p>
    <w:p w14:paraId="503004CB" w14:textId="77777777" w:rsidR="003872A3" w:rsidRPr="00DF7657" w:rsidRDefault="00B51DFF">
      <w:pPr>
        <w:numPr>
          <w:ilvl w:val="0"/>
          <w:numId w:val="15"/>
        </w:numPr>
        <w:pBdr>
          <w:top w:val="nil"/>
          <w:left w:val="nil"/>
          <w:bottom w:val="nil"/>
          <w:right w:val="nil"/>
          <w:between w:val="nil"/>
        </w:pBdr>
        <w:spacing w:line="360" w:lineRule="auto"/>
        <w:rPr>
          <w:rFonts w:ascii="Times New Roman" w:eastAsia="Times New Roman" w:hAnsi="Times New Roman" w:cs="Times New Roman"/>
          <w:sz w:val="24"/>
          <w:szCs w:val="24"/>
        </w:rPr>
      </w:pPr>
      <w:proofErr w:type="gramStart"/>
      <w:r w:rsidRPr="00DF7657">
        <w:rPr>
          <w:rFonts w:ascii="Times New Roman" w:eastAsia="Times New Roman" w:hAnsi="Times New Roman" w:cs="Times New Roman"/>
          <w:sz w:val="24"/>
          <w:szCs w:val="24"/>
        </w:rPr>
        <w:t>All of</w:t>
      </w:r>
      <w:proofErr w:type="gramEnd"/>
      <w:r w:rsidRPr="00DF7657">
        <w:rPr>
          <w:rFonts w:ascii="Times New Roman" w:eastAsia="Times New Roman" w:hAnsi="Times New Roman" w:cs="Times New Roman"/>
          <w:sz w:val="24"/>
          <w:szCs w:val="24"/>
        </w:rPr>
        <w:t xml:space="preserve"> the above </w:t>
      </w:r>
    </w:p>
    <w:p w14:paraId="5D34B7DC"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Does your organisation face any kind of challenges?</w:t>
      </w:r>
    </w:p>
    <w:p w14:paraId="4A7E6423" w14:textId="77777777" w:rsidR="003872A3" w:rsidRPr="00DF7657" w:rsidRDefault="00B51DFF">
      <w:pPr>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Yes </w:t>
      </w:r>
    </w:p>
    <w:p w14:paraId="6DD47E29" w14:textId="77777777" w:rsidR="003872A3" w:rsidRPr="00DF7657" w:rsidRDefault="00B51DFF">
      <w:pPr>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No </w:t>
      </w:r>
    </w:p>
    <w:p w14:paraId="0BF8D6DF" w14:textId="77777777" w:rsidR="003872A3" w:rsidRPr="00DF7657" w:rsidRDefault="00B51DFF">
      <w:pPr>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Maybe </w:t>
      </w:r>
    </w:p>
    <w:p w14:paraId="6457D2BF" w14:textId="77777777" w:rsidR="003872A3" w:rsidRPr="00DF7657" w:rsidRDefault="003872A3">
      <w:pPr>
        <w:pBdr>
          <w:top w:val="nil"/>
          <w:left w:val="nil"/>
          <w:bottom w:val="nil"/>
          <w:right w:val="nil"/>
          <w:between w:val="nil"/>
        </w:pBdr>
        <w:spacing w:line="360" w:lineRule="auto"/>
        <w:ind w:left="1080"/>
        <w:rPr>
          <w:rFonts w:ascii="Times New Roman" w:eastAsia="Times New Roman" w:hAnsi="Times New Roman" w:cs="Times New Roman"/>
          <w:sz w:val="24"/>
          <w:szCs w:val="24"/>
        </w:rPr>
      </w:pPr>
    </w:p>
    <w:p w14:paraId="183CC9E6"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What are the mitigation strategies adopted by your organisation?</w:t>
      </w:r>
    </w:p>
    <w:p w14:paraId="6F1A2E3B" w14:textId="77777777" w:rsidR="003872A3" w:rsidRPr="00DF7657" w:rsidRDefault="003872A3">
      <w:pPr>
        <w:pBdr>
          <w:top w:val="nil"/>
          <w:left w:val="nil"/>
          <w:bottom w:val="nil"/>
          <w:right w:val="nil"/>
          <w:between w:val="nil"/>
        </w:pBdr>
        <w:spacing w:line="360" w:lineRule="auto"/>
        <w:ind w:left="720"/>
        <w:rPr>
          <w:rFonts w:ascii="Times New Roman" w:eastAsia="Times New Roman" w:hAnsi="Times New Roman" w:cs="Times New Roman"/>
          <w:sz w:val="24"/>
          <w:szCs w:val="24"/>
        </w:rPr>
      </w:pPr>
    </w:p>
    <w:p w14:paraId="5A6C77AE"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 you believe that your organisation implemented proper strategies to mitigate?</w:t>
      </w:r>
    </w:p>
    <w:p w14:paraId="0E383DEF" w14:textId="77777777" w:rsidR="003872A3" w:rsidRPr="00DF7657" w:rsidRDefault="00B51DFF">
      <w:pPr>
        <w:numPr>
          <w:ilvl w:val="0"/>
          <w:numId w:val="18"/>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Strongly </w:t>
      </w:r>
      <w:proofErr w:type="gramStart"/>
      <w:r w:rsidRPr="00DF7657">
        <w:rPr>
          <w:rFonts w:ascii="Times New Roman" w:eastAsia="Times New Roman" w:hAnsi="Times New Roman" w:cs="Times New Roman"/>
          <w:sz w:val="24"/>
          <w:szCs w:val="24"/>
        </w:rPr>
        <w:t>agree</w:t>
      </w:r>
      <w:proofErr w:type="gramEnd"/>
      <w:r w:rsidRPr="00DF7657">
        <w:rPr>
          <w:rFonts w:ascii="Times New Roman" w:eastAsia="Times New Roman" w:hAnsi="Times New Roman" w:cs="Times New Roman"/>
          <w:sz w:val="24"/>
          <w:szCs w:val="24"/>
        </w:rPr>
        <w:t xml:space="preserve"> </w:t>
      </w:r>
    </w:p>
    <w:p w14:paraId="1EACA6A2" w14:textId="77777777" w:rsidR="003872A3" w:rsidRPr="00DF7657" w:rsidRDefault="00B51DFF">
      <w:pPr>
        <w:numPr>
          <w:ilvl w:val="0"/>
          <w:numId w:val="18"/>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Agree </w:t>
      </w:r>
    </w:p>
    <w:p w14:paraId="60816027" w14:textId="77777777" w:rsidR="003872A3" w:rsidRPr="00DF7657" w:rsidRDefault="00B51DFF">
      <w:pPr>
        <w:numPr>
          <w:ilvl w:val="0"/>
          <w:numId w:val="18"/>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Neutral </w:t>
      </w:r>
    </w:p>
    <w:p w14:paraId="5E52A70F" w14:textId="77777777" w:rsidR="003872A3" w:rsidRPr="00DF7657" w:rsidRDefault="00B51DFF">
      <w:pPr>
        <w:numPr>
          <w:ilvl w:val="0"/>
          <w:numId w:val="18"/>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Strongly </w:t>
      </w:r>
      <w:proofErr w:type="gramStart"/>
      <w:r w:rsidRPr="00DF7657">
        <w:rPr>
          <w:rFonts w:ascii="Times New Roman" w:eastAsia="Times New Roman" w:hAnsi="Times New Roman" w:cs="Times New Roman"/>
          <w:sz w:val="24"/>
          <w:szCs w:val="24"/>
        </w:rPr>
        <w:t>disagree</w:t>
      </w:r>
      <w:proofErr w:type="gramEnd"/>
      <w:r w:rsidRPr="00DF7657">
        <w:rPr>
          <w:rFonts w:ascii="Times New Roman" w:eastAsia="Times New Roman" w:hAnsi="Times New Roman" w:cs="Times New Roman"/>
          <w:sz w:val="24"/>
          <w:szCs w:val="24"/>
        </w:rPr>
        <w:t xml:space="preserve"> </w:t>
      </w:r>
    </w:p>
    <w:p w14:paraId="23DFE40F" w14:textId="77777777" w:rsidR="003872A3" w:rsidRPr="00DF7657" w:rsidRDefault="00B51DFF">
      <w:pPr>
        <w:numPr>
          <w:ilvl w:val="0"/>
          <w:numId w:val="18"/>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Disagree </w:t>
      </w:r>
    </w:p>
    <w:p w14:paraId="5F3CE5B8"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 you think these strategies are effective?</w:t>
      </w:r>
    </w:p>
    <w:p w14:paraId="3E45AE9E" w14:textId="77777777" w:rsidR="003872A3" w:rsidRPr="00DF7657" w:rsidRDefault="00B51DFF">
      <w:pPr>
        <w:numPr>
          <w:ilvl w:val="0"/>
          <w:numId w:val="20"/>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Yes </w:t>
      </w:r>
    </w:p>
    <w:p w14:paraId="1248B706" w14:textId="77777777" w:rsidR="003872A3" w:rsidRPr="00DF7657" w:rsidRDefault="00B51DFF">
      <w:pPr>
        <w:numPr>
          <w:ilvl w:val="0"/>
          <w:numId w:val="20"/>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No </w:t>
      </w:r>
    </w:p>
    <w:p w14:paraId="0AA20992" w14:textId="77777777" w:rsidR="003872A3" w:rsidRPr="00DF7657" w:rsidRDefault="00B51DFF">
      <w:pPr>
        <w:numPr>
          <w:ilvl w:val="0"/>
          <w:numId w:val="20"/>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Maybe </w:t>
      </w:r>
    </w:p>
    <w:p w14:paraId="0555D5D9" w14:textId="77777777" w:rsidR="003872A3" w:rsidRPr="00DF7657" w:rsidRDefault="00B51DFF">
      <w:pPr>
        <w:numPr>
          <w:ilvl w:val="0"/>
          <w:numId w:val="14"/>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Do you get relevant feedback from the customers on these platforms?</w:t>
      </w:r>
    </w:p>
    <w:p w14:paraId="48F994F6" w14:textId="77777777" w:rsidR="003872A3" w:rsidRPr="00DF7657" w:rsidRDefault="00B51DFF">
      <w:pPr>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Yes </w:t>
      </w:r>
    </w:p>
    <w:p w14:paraId="29D484E0" w14:textId="77777777" w:rsidR="003872A3" w:rsidRPr="00DF7657" w:rsidRDefault="00B51DFF">
      <w:pPr>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No </w:t>
      </w:r>
    </w:p>
    <w:p w14:paraId="13A5C663" w14:textId="51E28846" w:rsidR="003872A3" w:rsidRPr="00B45E75" w:rsidRDefault="00B51DFF" w:rsidP="00B45E75">
      <w:pPr>
        <w:numPr>
          <w:ilvl w:val="0"/>
          <w:numId w:val="1"/>
        </w:numPr>
        <w:pBdr>
          <w:top w:val="nil"/>
          <w:left w:val="nil"/>
          <w:bottom w:val="nil"/>
          <w:right w:val="nil"/>
          <w:between w:val="nil"/>
        </w:pBdr>
        <w:spacing w:after="200" w:line="360" w:lineRule="auto"/>
        <w:rPr>
          <w:rFonts w:ascii="Times New Roman" w:eastAsia="Times New Roman" w:hAnsi="Times New Roman" w:cs="Times New Roman"/>
          <w:sz w:val="24"/>
          <w:szCs w:val="24"/>
        </w:rPr>
      </w:pPr>
      <w:r w:rsidRPr="00DF7657">
        <w:rPr>
          <w:rFonts w:ascii="Times New Roman" w:eastAsia="Times New Roman" w:hAnsi="Times New Roman" w:cs="Times New Roman"/>
          <w:sz w:val="24"/>
          <w:szCs w:val="24"/>
        </w:rPr>
        <w:t xml:space="preserve">Maybe </w:t>
      </w:r>
    </w:p>
    <w:p w14:paraId="23150CEE" w14:textId="336318D1" w:rsidR="00B45E75" w:rsidRPr="00B45E75" w:rsidRDefault="00B45E75" w:rsidP="00B45E75">
      <w:pPr>
        <w:tabs>
          <w:tab w:val="left" w:pos="1420"/>
        </w:tabs>
        <w:rPr>
          <w:rFonts w:ascii="Times New Roman" w:eastAsia="Times New Roman" w:hAnsi="Times New Roman" w:cs="Times New Roman"/>
          <w:sz w:val="24"/>
          <w:szCs w:val="24"/>
        </w:rPr>
      </w:pPr>
      <w:bookmarkStart w:id="61" w:name="_heading=h.3o7alnk" w:colFirst="0" w:colLast="0"/>
      <w:bookmarkEnd w:id="61"/>
    </w:p>
    <w:sectPr w:rsidR="00B45E75" w:rsidRPr="00B45E75" w:rsidSect="008805C5">
      <w:footerReference w:type="default" r:id="rId4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804B6" w14:textId="77777777" w:rsidR="000448C2" w:rsidRDefault="000448C2">
      <w:pPr>
        <w:spacing w:line="240" w:lineRule="auto"/>
      </w:pPr>
      <w:r>
        <w:separator/>
      </w:r>
    </w:p>
  </w:endnote>
  <w:endnote w:type="continuationSeparator" w:id="0">
    <w:p w14:paraId="2D815C7B" w14:textId="77777777" w:rsidR="000448C2" w:rsidRDefault="000448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51357"/>
      <w:docPartObj>
        <w:docPartGallery w:val="Page Numbers (Bottom of Page)"/>
        <w:docPartUnique/>
      </w:docPartObj>
    </w:sdtPr>
    <w:sdtEndPr>
      <w:rPr>
        <w:noProof/>
      </w:rPr>
    </w:sdtEndPr>
    <w:sdtContent>
      <w:p w14:paraId="23521C7C" w14:textId="77777777" w:rsidR="008805C5" w:rsidRDefault="008805C5">
        <w:pPr>
          <w:pStyle w:val="Footer"/>
          <w:jc w:val="right"/>
        </w:pPr>
        <w:r>
          <w:fldChar w:fldCharType="begin"/>
        </w:r>
        <w:r>
          <w:instrText xml:space="preserve"> PAGE   \* MERGEFORMAT </w:instrText>
        </w:r>
        <w:r>
          <w:fldChar w:fldCharType="separate"/>
        </w:r>
        <w:r w:rsidR="00B51DFF">
          <w:rPr>
            <w:noProof/>
          </w:rPr>
          <w:t>1</w:t>
        </w:r>
        <w:r>
          <w:rPr>
            <w:noProof/>
          </w:rPr>
          <w:fldChar w:fldCharType="end"/>
        </w:r>
      </w:p>
    </w:sdtContent>
  </w:sdt>
  <w:p w14:paraId="201B92DF" w14:textId="77777777" w:rsidR="003872A3" w:rsidRDefault="003872A3">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D7657" w14:textId="77777777" w:rsidR="000448C2" w:rsidRDefault="000448C2">
      <w:pPr>
        <w:spacing w:line="240" w:lineRule="auto"/>
      </w:pPr>
      <w:r>
        <w:separator/>
      </w:r>
    </w:p>
  </w:footnote>
  <w:footnote w:type="continuationSeparator" w:id="0">
    <w:p w14:paraId="544FDE03" w14:textId="77777777" w:rsidR="000448C2" w:rsidRDefault="000448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B5E82"/>
    <w:multiLevelType w:val="multilevel"/>
    <w:tmpl w:val="E326A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BA5868"/>
    <w:multiLevelType w:val="multilevel"/>
    <w:tmpl w:val="AD2E7032"/>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09274C5D"/>
    <w:multiLevelType w:val="multilevel"/>
    <w:tmpl w:val="BDA03A00"/>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0F1011DE"/>
    <w:multiLevelType w:val="multilevel"/>
    <w:tmpl w:val="52E46A2E"/>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D3401EB"/>
    <w:multiLevelType w:val="multilevel"/>
    <w:tmpl w:val="758602D0"/>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5" w15:restartNumberingAfterBreak="0">
    <w:nsid w:val="1E5E392D"/>
    <w:multiLevelType w:val="multilevel"/>
    <w:tmpl w:val="7362D968"/>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25BD0939"/>
    <w:multiLevelType w:val="multilevel"/>
    <w:tmpl w:val="FA006AA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701192D"/>
    <w:multiLevelType w:val="multilevel"/>
    <w:tmpl w:val="FFE481F8"/>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8" w15:restartNumberingAfterBreak="0">
    <w:nsid w:val="2BEC3683"/>
    <w:multiLevelType w:val="multilevel"/>
    <w:tmpl w:val="10D877AA"/>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9" w15:restartNumberingAfterBreak="0">
    <w:nsid w:val="30851671"/>
    <w:multiLevelType w:val="multilevel"/>
    <w:tmpl w:val="4D94983E"/>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0" w15:restartNumberingAfterBreak="0">
    <w:nsid w:val="39D26E84"/>
    <w:multiLevelType w:val="multilevel"/>
    <w:tmpl w:val="2A0C6B9A"/>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1" w15:restartNumberingAfterBreak="0">
    <w:nsid w:val="4417711A"/>
    <w:multiLevelType w:val="multilevel"/>
    <w:tmpl w:val="7ABAC24C"/>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2" w15:restartNumberingAfterBreak="0">
    <w:nsid w:val="4CD55153"/>
    <w:multiLevelType w:val="multilevel"/>
    <w:tmpl w:val="5C965E3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52E864BF"/>
    <w:multiLevelType w:val="multilevel"/>
    <w:tmpl w:val="7A5ECDE0"/>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4" w15:restartNumberingAfterBreak="0">
    <w:nsid w:val="563B5EC2"/>
    <w:multiLevelType w:val="multilevel"/>
    <w:tmpl w:val="256AB9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5B742CA9"/>
    <w:multiLevelType w:val="multilevel"/>
    <w:tmpl w:val="03180A4A"/>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6" w15:restartNumberingAfterBreak="0">
    <w:nsid w:val="5B7A1698"/>
    <w:multiLevelType w:val="multilevel"/>
    <w:tmpl w:val="D0F01A72"/>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7" w15:restartNumberingAfterBreak="0">
    <w:nsid w:val="61D0408E"/>
    <w:multiLevelType w:val="multilevel"/>
    <w:tmpl w:val="98022DCE"/>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8" w15:restartNumberingAfterBreak="0">
    <w:nsid w:val="71A75C9F"/>
    <w:multiLevelType w:val="multilevel"/>
    <w:tmpl w:val="04940AF8"/>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9" w15:restartNumberingAfterBreak="0">
    <w:nsid w:val="769E6FBE"/>
    <w:multiLevelType w:val="multilevel"/>
    <w:tmpl w:val="4FF4A73A"/>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0" w15:restartNumberingAfterBreak="0">
    <w:nsid w:val="7CEB0707"/>
    <w:multiLevelType w:val="multilevel"/>
    <w:tmpl w:val="A2C26FCE"/>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174032029">
    <w:abstractNumId w:val="11"/>
  </w:num>
  <w:num w:numId="2" w16cid:durableId="1337802651">
    <w:abstractNumId w:val="14"/>
  </w:num>
  <w:num w:numId="3" w16cid:durableId="811606708">
    <w:abstractNumId w:val="18"/>
  </w:num>
  <w:num w:numId="4" w16cid:durableId="719014848">
    <w:abstractNumId w:val="7"/>
  </w:num>
  <w:num w:numId="5" w16cid:durableId="1280838547">
    <w:abstractNumId w:val="5"/>
  </w:num>
  <w:num w:numId="6" w16cid:durableId="552624718">
    <w:abstractNumId w:val="16"/>
  </w:num>
  <w:num w:numId="7" w16cid:durableId="1499416810">
    <w:abstractNumId w:val="0"/>
  </w:num>
  <w:num w:numId="8" w16cid:durableId="566842316">
    <w:abstractNumId w:val="10"/>
  </w:num>
  <w:num w:numId="9" w16cid:durableId="2091807494">
    <w:abstractNumId w:val="17"/>
  </w:num>
  <w:num w:numId="10" w16cid:durableId="1809741075">
    <w:abstractNumId w:val="12"/>
  </w:num>
  <w:num w:numId="11" w16cid:durableId="11038159">
    <w:abstractNumId w:val="20"/>
  </w:num>
  <w:num w:numId="12" w16cid:durableId="1967664232">
    <w:abstractNumId w:val="2"/>
  </w:num>
  <w:num w:numId="13" w16cid:durableId="1366370389">
    <w:abstractNumId w:val="8"/>
  </w:num>
  <w:num w:numId="14" w16cid:durableId="1338656810">
    <w:abstractNumId w:val="6"/>
  </w:num>
  <w:num w:numId="15" w16cid:durableId="1061363265">
    <w:abstractNumId w:val="9"/>
  </w:num>
  <w:num w:numId="16" w16cid:durableId="919867774">
    <w:abstractNumId w:val="1"/>
  </w:num>
  <w:num w:numId="17" w16cid:durableId="1776171473">
    <w:abstractNumId w:val="13"/>
  </w:num>
  <w:num w:numId="18" w16cid:durableId="2024629765">
    <w:abstractNumId w:val="19"/>
  </w:num>
  <w:num w:numId="19" w16cid:durableId="1227573439">
    <w:abstractNumId w:val="4"/>
  </w:num>
  <w:num w:numId="20" w16cid:durableId="777991147">
    <w:abstractNumId w:val="15"/>
  </w:num>
  <w:num w:numId="21" w16cid:durableId="3933571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2A3"/>
    <w:rsid w:val="000448C2"/>
    <w:rsid w:val="000C4693"/>
    <w:rsid w:val="000D3C82"/>
    <w:rsid w:val="000F55C7"/>
    <w:rsid w:val="003872A3"/>
    <w:rsid w:val="005411D2"/>
    <w:rsid w:val="008805C5"/>
    <w:rsid w:val="00AE292A"/>
    <w:rsid w:val="00B45E75"/>
    <w:rsid w:val="00B51DFF"/>
    <w:rsid w:val="00D11297"/>
    <w:rsid w:val="00DF7657"/>
    <w:rsid w:val="00E66D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5128A"/>
  <w15:docId w15:val="{DAF1FB59-410B-40B6-B103-A9F085F9B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A268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AA268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E3683E"/>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E3683E"/>
    <w:pPr>
      <w:spacing w:after="100"/>
    </w:pPr>
  </w:style>
  <w:style w:type="paragraph" w:styleId="TOC2">
    <w:name w:val="toc 2"/>
    <w:basedOn w:val="Normal"/>
    <w:next w:val="Normal"/>
    <w:autoRedefine/>
    <w:uiPriority w:val="39"/>
    <w:unhideWhenUsed/>
    <w:rsid w:val="00E3683E"/>
    <w:pPr>
      <w:spacing w:after="100"/>
      <w:ind w:left="220"/>
    </w:pPr>
  </w:style>
  <w:style w:type="character" w:styleId="Hyperlink">
    <w:name w:val="Hyperlink"/>
    <w:basedOn w:val="DefaultParagraphFont"/>
    <w:uiPriority w:val="99"/>
    <w:unhideWhenUsed/>
    <w:rsid w:val="00E3683E"/>
    <w:rPr>
      <w:color w:val="0000FF" w:themeColor="hyperlink"/>
      <w:u w:val="single"/>
    </w:rPr>
  </w:style>
  <w:style w:type="paragraph" w:styleId="BalloonText">
    <w:name w:val="Balloon Text"/>
    <w:basedOn w:val="Normal"/>
    <w:link w:val="BalloonTextChar"/>
    <w:uiPriority w:val="99"/>
    <w:semiHidden/>
    <w:unhideWhenUsed/>
    <w:rsid w:val="00E368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683E"/>
    <w:rPr>
      <w:rFonts w:ascii="Tahoma" w:hAnsi="Tahoma" w:cs="Tahoma"/>
      <w:sz w:val="16"/>
      <w:szCs w:val="16"/>
    </w:rPr>
  </w:style>
  <w:style w:type="paragraph" w:styleId="Header">
    <w:name w:val="header"/>
    <w:basedOn w:val="Normal"/>
    <w:link w:val="HeaderChar"/>
    <w:uiPriority w:val="99"/>
    <w:unhideWhenUsed/>
    <w:rsid w:val="00E3683E"/>
    <w:pPr>
      <w:tabs>
        <w:tab w:val="center" w:pos="4680"/>
        <w:tab w:val="right" w:pos="9360"/>
      </w:tabs>
      <w:spacing w:line="240" w:lineRule="auto"/>
    </w:pPr>
  </w:style>
  <w:style w:type="character" w:customStyle="1" w:styleId="HeaderChar">
    <w:name w:val="Header Char"/>
    <w:basedOn w:val="DefaultParagraphFont"/>
    <w:link w:val="Header"/>
    <w:uiPriority w:val="99"/>
    <w:rsid w:val="00E3683E"/>
  </w:style>
  <w:style w:type="paragraph" w:styleId="Footer">
    <w:name w:val="footer"/>
    <w:basedOn w:val="Normal"/>
    <w:link w:val="FooterChar"/>
    <w:uiPriority w:val="99"/>
    <w:unhideWhenUsed/>
    <w:rsid w:val="00E3683E"/>
    <w:pPr>
      <w:tabs>
        <w:tab w:val="center" w:pos="4680"/>
        <w:tab w:val="right" w:pos="9360"/>
      </w:tabs>
      <w:spacing w:line="240" w:lineRule="auto"/>
    </w:pPr>
  </w:style>
  <w:style w:type="character" w:customStyle="1" w:styleId="FooterChar">
    <w:name w:val="Footer Char"/>
    <w:basedOn w:val="DefaultParagraphFont"/>
    <w:link w:val="Footer"/>
    <w:uiPriority w:val="99"/>
    <w:rsid w:val="00E3683E"/>
  </w:style>
  <w:style w:type="paragraph" w:styleId="ListParagraph">
    <w:name w:val="List Paragraph"/>
    <w:basedOn w:val="Normal"/>
    <w:uiPriority w:val="34"/>
    <w:qFormat/>
    <w:rsid w:val="00382F4B"/>
    <w:pPr>
      <w:spacing w:after="200"/>
      <w:ind w:left="720"/>
      <w:contextualSpacing/>
    </w:pPr>
    <w:rPr>
      <w:rFonts w:asciiTheme="minorHAnsi" w:eastAsiaTheme="minorHAnsi" w:hAnsiTheme="minorHAnsi" w:cstheme="minorBidi"/>
      <w:lang w:val="en-IN"/>
    </w:rPr>
  </w:style>
  <w:style w:type="table" w:styleId="TableGrid">
    <w:name w:val="Table Grid"/>
    <w:basedOn w:val="TableNormal"/>
    <w:uiPriority w:val="59"/>
    <w:rsid w:val="00382F4B"/>
    <w:pPr>
      <w:spacing w:line="240" w:lineRule="auto"/>
    </w:pPr>
    <w:rPr>
      <w:rFonts w:asciiTheme="minorHAnsi" w:eastAsiaTheme="minorHAnsi" w:hAnsiTheme="minorHAnsi" w:cstheme="minorBidi"/>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82F4B"/>
    <w:rPr>
      <w:i/>
      <w:iCs/>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pPr>
      <w:spacing w:line="240" w:lineRule="auto"/>
    </w:pPr>
    <w:rPr>
      <w:rFonts w:ascii="Cambria" w:eastAsia="Cambria" w:hAnsi="Cambria" w:cs="Cambria"/>
    </w:rPr>
    <w:tblPr>
      <w:tblStyleRowBandSize w:val="1"/>
      <w:tblStyleColBandSize w:val="1"/>
    </w:tblPr>
  </w:style>
  <w:style w:type="table" w:customStyle="1" w:styleId="a8">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9">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a">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b">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c">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d">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e">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f">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f0">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PlainTable21">
    <w:name w:val="Plain Table 21"/>
    <w:basedOn w:val="TableNormal"/>
    <w:uiPriority w:val="42"/>
    <w:rsid w:val="00161E48"/>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161E48"/>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af1">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2">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3">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4">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5">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6">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7">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f8">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f9">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c">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d">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e">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0">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ff1">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ff2">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ff3">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g"/><Relationship Id="rId21" Type="http://schemas.openxmlformats.org/officeDocument/2006/relationships/image" Target="media/image14.png"/><Relationship Id="rId34" Type="http://schemas.openxmlformats.org/officeDocument/2006/relationships/image" Target="media/image27.jp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g"/><Relationship Id="rId40" Type="http://schemas.openxmlformats.org/officeDocument/2006/relationships/image" Target="media/image33.jp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g"/><Relationship Id="rId38" Type="http://schemas.openxmlformats.org/officeDocument/2006/relationships/image" Target="media/image3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iRnenPEoXlhgpmn5HUXsP0Rosg==">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101</Pages>
  <Words>22430</Words>
  <Characters>127856</Characters>
  <Application>Microsoft Office Word</Application>
  <DocSecurity>0</DocSecurity>
  <Lines>1065</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Himanshu</dc:creator>
  <cp:lastModifiedBy>Gladius David Kulothungan</cp:lastModifiedBy>
  <cp:revision>2</cp:revision>
  <dcterms:created xsi:type="dcterms:W3CDTF">2023-06-15T12:53:00Z</dcterms:created>
  <dcterms:modified xsi:type="dcterms:W3CDTF">2023-06-15T12:53:00Z</dcterms:modified>
</cp:coreProperties>
</file>