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79F4C" w14:textId="754D691F" w:rsidR="007C11B4" w:rsidRDefault="00096987" w:rsidP="00EE3C5C">
      <w:pPr>
        <w:pStyle w:val="Title"/>
      </w:pPr>
      <w:r w:rsidRPr="00990A19">
        <w:t xml:space="preserve">ACDB 4011: </w:t>
      </w:r>
      <w:r w:rsidR="00A95876" w:rsidRPr="00990A19">
        <w:t>Flame Test</w:t>
      </w:r>
      <w:r>
        <w:t xml:space="preserve"> Laboratory Report</w:t>
      </w:r>
    </w:p>
    <w:p w14:paraId="228732E7" w14:textId="0C30A4A1" w:rsidR="00EE3C5C" w:rsidRDefault="00A95876" w:rsidP="00EE3C5C">
      <w:pPr>
        <w:pStyle w:val="Title"/>
      </w:pPr>
      <w:r>
        <w:t>Simon Shepherdson</w:t>
      </w:r>
    </w:p>
    <w:p w14:paraId="479EEF97" w14:textId="4F970DC7" w:rsidR="00A95876" w:rsidRPr="00A95876" w:rsidRDefault="00A95876" w:rsidP="00A95876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 w:rsidRPr="00A95876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Student Number: 2309878</w:t>
      </w:r>
    </w:p>
    <w:p w14:paraId="16726C19" w14:textId="662A69B6" w:rsidR="00EE3C5C" w:rsidRDefault="00EE3C5C" w:rsidP="00EE3C5C">
      <w:pPr>
        <w:pStyle w:val="Title"/>
      </w:pPr>
      <w:r>
        <w:t>Date</w:t>
      </w:r>
      <w:r w:rsidR="00A95876">
        <w:t xml:space="preserve">: </w:t>
      </w:r>
      <w:r w:rsidR="005266EC" w:rsidRPr="00647FB5">
        <w:t>June 2024</w:t>
      </w:r>
    </w:p>
    <w:p w14:paraId="0F6E564D" w14:textId="7A4F9388" w:rsidR="00EE3C5C" w:rsidRDefault="00EE3C5C">
      <w:r>
        <w:br w:type="page"/>
      </w:r>
    </w:p>
    <w:sdt>
      <w:sdtPr>
        <w:id w:val="-19990230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9916F6" w14:textId="5E963B48" w:rsidR="00EE3C5C" w:rsidRDefault="00EE3C5C" w:rsidP="00A964D1">
          <w:r>
            <w:t>Contents</w:t>
          </w:r>
        </w:p>
        <w:p w14:paraId="60826AF7" w14:textId="1CB81CE8" w:rsidR="0045287B" w:rsidRDefault="00EE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368592" w:history="1">
            <w:r w:rsidR="0045287B" w:rsidRPr="0057070B">
              <w:rPr>
                <w:rStyle w:val="Hyperlink"/>
                <w:noProof/>
              </w:rPr>
              <w:t>Keywords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_Toc170368592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3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064E6AF6" w14:textId="14ED1C6B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3" w:history="1">
            <w:r w:rsidR="0045287B" w:rsidRPr="0057070B">
              <w:rPr>
                <w:rStyle w:val="Hyperlink"/>
                <w:noProof/>
              </w:rPr>
              <w:t>1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Introduction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_Toc170368593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3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096A220F" w14:textId="13673DB9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4" w:history="1">
            <w:r w:rsidR="0045287B" w:rsidRPr="0057070B">
              <w:rPr>
                <w:rStyle w:val="Hyperlink"/>
                <w:noProof/>
              </w:rPr>
              <w:t>2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Results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_Toc170368594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5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47A93FE3" w14:textId="557CB728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5" w:history="1">
            <w:r w:rsidR="0045287B" w:rsidRPr="0057070B">
              <w:rPr>
                <w:rStyle w:val="Hyperlink"/>
                <w:noProof/>
              </w:rPr>
              <w:t>3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Discussion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_Toc170368595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6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4304C846" w14:textId="6B6A8E21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6" w:history="1">
            <w:r w:rsidR="0045287B" w:rsidRPr="0057070B">
              <w:rPr>
                <w:rStyle w:val="Hyperlink"/>
                <w:noProof/>
              </w:rPr>
              <w:t>3.1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Interpretation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_Toc170368596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6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2983F2FB" w14:textId="574A8866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7" w:history="1">
            <w:r w:rsidR="0045287B" w:rsidRPr="0057070B">
              <w:rPr>
                <w:rStyle w:val="Hyperlink"/>
                <w:noProof/>
              </w:rPr>
              <w:t>3.2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Relevance to OME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_Toc170368597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7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460D60F3" w14:textId="1A152F1C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8" w:history="1">
            <w:r w:rsidR="0045287B" w:rsidRPr="0057070B">
              <w:rPr>
                <w:rStyle w:val="Hyperlink"/>
                <w:noProof/>
              </w:rPr>
              <w:t>3.3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Advantages and Drawbacks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_Toc170368598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7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0A4D14FC" w14:textId="72873945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599" w:history="1">
            <w:r w:rsidR="0045287B" w:rsidRPr="0057070B">
              <w:rPr>
                <w:rStyle w:val="Hyperlink"/>
                <w:noProof/>
              </w:rPr>
              <w:t>4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Conclusions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_Toc170368599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8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4A2ABEB2" w14:textId="6D1D7750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0" w:history="1">
            <w:r w:rsidR="0045287B" w:rsidRPr="0057070B">
              <w:rPr>
                <w:rStyle w:val="Hyperlink"/>
                <w:noProof/>
              </w:rPr>
              <w:t>5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Annex A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_Toc170368600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9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64E28083" w14:textId="2878656B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1" w:history="1">
            <w:r w:rsidR="0045287B" w:rsidRPr="0057070B">
              <w:rPr>
                <w:rStyle w:val="Hyperlink"/>
                <w:noProof/>
              </w:rPr>
              <w:t>5.1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Associated CoSHH hazards for the materials to be tested in the current study.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_Toc170368601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9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6069173A" w14:textId="2BE9FC23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2" w:history="1">
            <w:r w:rsidR="0045287B" w:rsidRPr="0057070B">
              <w:rPr>
                <w:rStyle w:val="Hyperlink"/>
                <w:noProof/>
              </w:rPr>
              <w:t>5.2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List of equipment utilised in current study.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_Toc170368602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10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3AACECA7" w14:textId="6A4F462D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3" w:history="1">
            <w:r w:rsidR="0045287B" w:rsidRPr="0057070B">
              <w:rPr>
                <w:rStyle w:val="Hyperlink"/>
                <w:noProof/>
              </w:rPr>
              <w:t>5.3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Experimental Procedure.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_Toc170368603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10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16FFA1AE" w14:textId="48E312AB" w:rsidR="0045287B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4" w:history="1">
            <w:r w:rsidR="0045287B" w:rsidRPr="0057070B">
              <w:rPr>
                <w:rStyle w:val="Hyperlink"/>
                <w:noProof/>
              </w:rPr>
              <w:t>6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Annex B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_Toc170368604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10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67EA4FF9" w14:textId="4755F470" w:rsidR="0045287B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0368605" w:history="1">
            <w:r w:rsidR="0045287B" w:rsidRPr="0057070B">
              <w:rPr>
                <w:rStyle w:val="Hyperlink"/>
                <w:noProof/>
              </w:rPr>
              <w:t>6.1</w:t>
            </w:r>
            <w:r w:rsidR="0045287B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45287B" w:rsidRPr="0057070B">
              <w:rPr>
                <w:rStyle w:val="Hyperlink"/>
                <w:noProof/>
              </w:rPr>
              <w:t>References</w:t>
            </w:r>
            <w:r w:rsidR="0045287B">
              <w:rPr>
                <w:noProof/>
                <w:webHidden/>
              </w:rPr>
              <w:tab/>
            </w:r>
            <w:r w:rsidR="0045287B">
              <w:rPr>
                <w:noProof/>
                <w:webHidden/>
              </w:rPr>
              <w:fldChar w:fldCharType="begin"/>
            </w:r>
            <w:r w:rsidR="0045287B">
              <w:rPr>
                <w:noProof/>
                <w:webHidden/>
              </w:rPr>
              <w:instrText xml:space="preserve"> PAGEREF _Toc170368605 \h </w:instrText>
            </w:r>
            <w:r w:rsidR="0045287B">
              <w:rPr>
                <w:noProof/>
                <w:webHidden/>
              </w:rPr>
            </w:r>
            <w:r w:rsidR="0045287B">
              <w:rPr>
                <w:noProof/>
                <w:webHidden/>
              </w:rPr>
              <w:fldChar w:fldCharType="separate"/>
            </w:r>
            <w:r w:rsidR="0045287B">
              <w:rPr>
                <w:noProof/>
                <w:webHidden/>
              </w:rPr>
              <w:t>10</w:t>
            </w:r>
            <w:r w:rsidR="0045287B">
              <w:rPr>
                <w:noProof/>
                <w:webHidden/>
              </w:rPr>
              <w:fldChar w:fldCharType="end"/>
            </w:r>
          </w:hyperlink>
        </w:p>
        <w:p w14:paraId="45128B19" w14:textId="230AF367" w:rsidR="00EE3C5C" w:rsidRDefault="00EE3C5C">
          <w:r>
            <w:rPr>
              <w:b/>
              <w:bCs/>
              <w:noProof/>
            </w:rPr>
            <w:fldChar w:fldCharType="end"/>
          </w:r>
        </w:p>
      </w:sdtContent>
    </w:sdt>
    <w:p w14:paraId="0D0978C6" w14:textId="77777777" w:rsidR="00A964D1" w:rsidRDefault="00A964D1"/>
    <w:p w14:paraId="7DDA403A" w14:textId="3D3B757E" w:rsidR="008D7F9F" w:rsidRDefault="00A964D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0222729" w:history="1">
        <w:r w:rsidR="008D7F9F" w:rsidRPr="004B47C4">
          <w:rPr>
            <w:rStyle w:val="Hyperlink"/>
            <w:noProof/>
          </w:rPr>
          <w:t>Figure 1 – Cycle of electron from ground to excited state and return to ground.</w:t>
        </w:r>
        <w:r w:rsidR="008D7F9F">
          <w:rPr>
            <w:noProof/>
            <w:webHidden/>
          </w:rPr>
          <w:tab/>
        </w:r>
        <w:r w:rsidR="008D7F9F">
          <w:rPr>
            <w:noProof/>
            <w:webHidden/>
          </w:rPr>
          <w:fldChar w:fldCharType="begin"/>
        </w:r>
        <w:r w:rsidR="008D7F9F">
          <w:rPr>
            <w:noProof/>
            <w:webHidden/>
          </w:rPr>
          <w:instrText xml:space="preserve"> PAGEREF _Toc170222729 \h </w:instrText>
        </w:r>
        <w:r w:rsidR="008D7F9F">
          <w:rPr>
            <w:noProof/>
            <w:webHidden/>
          </w:rPr>
        </w:r>
        <w:r w:rsidR="008D7F9F">
          <w:rPr>
            <w:noProof/>
            <w:webHidden/>
          </w:rPr>
          <w:fldChar w:fldCharType="separate"/>
        </w:r>
        <w:r w:rsidR="0045287B">
          <w:rPr>
            <w:noProof/>
            <w:webHidden/>
          </w:rPr>
          <w:t>3</w:t>
        </w:r>
        <w:r w:rsidR="008D7F9F">
          <w:rPr>
            <w:noProof/>
            <w:webHidden/>
          </w:rPr>
          <w:fldChar w:fldCharType="end"/>
        </w:r>
      </w:hyperlink>
    </w:p>
    <w:p w14:paraId="38DEFA44" w14:textId="67FF66F1" w:rsidR="008D7F9F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0222730" w:history="1">
        <w:r w:rsidR="008D7F9F" w:rsidRPr="004B47C4">
          <w:rPr>
            <w:rStyle w:val="Hyperlink"/>
            <w:noProof/>
          </w:rPr>
          <w:t>Figure 2 - Diagram of the visible spectrum of light</w:t>
        </w:r>
        <w:r w:rsidR="008D7F9F">
          <w:rPr>
            <w:noProof/>
            <w:webHidden/>
          </w:rPr>
          <w:tab/>
        </w:r>
        <w:r w:rsidR="008D7F9F">
          <w:rPr>
            <w:noProof/>
            <w:webHidden/>
          </w:rPr>
          <w:fldChar w:fldCharType="begin"/>
        </w:r>
        <w:r w:rsidR="008D7F9F">
          <w:rPr>
            <w:noProof/>
            <w:webHidden/>
          </w:rPr>
          <w:instrText xml:space="preserve"> PAGEREF _Toc170222730 \h </w:instrText>
        </w:r>
        <w:r w:rsidR="008D7F9F">
          <w:rPr>
            <w:noProof/>
            <w:webHidden/>
          </w:rPr>
        </w:r>
        <w:r w:rsidR="008D7F9F">
          <w:rPr>
            <w:noProof/>
            <w:webHidden/>
          </w:rPr>
          <w:fldChar w:fldCharType="separate"/>
        </w:r>
        <w:r w:rsidR="0045287B">
          <w:rPr>
            <w:noProof/>
            <w:webHidden/>
          </w:rPr>
          <w:t>4</w:t>
        </w:r>
        <w:r w:rsidR="008D7F9F">
          <w:rPr>
            <w:noProof/>
            <w:webHidden/>
          </w:rPr>
          <w:fldChar w:fldCharType="end"/>
        </w:r>
      </w:hyperlink>
    </w:p>
    <w:p w14:paraId="5D33CCA8" w14:textId="5D738943" w:rsidR="008D7F9F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0222731" w:history="1">
        <w:r w:rsidR="008D7F9F" w:rsidRPr="004B47C4">
          <w:rPr>
            <w:rStyle w:val="Hyperlink"/>
            <w:noProof/>
          </w:rPr>
          <w:t>Figure 3 - Metal Ions and observed flame colour</w:t>
        </w:r>
        <w:r w:rsidR="008D7F9F">
          <w:rPr>
            <w:noProof/>
            <w:webHidden/>
          </w:rPr>
          <w:tab/>
        </w:r>
        <w:r w:rsidR="008D7F9F">
          <w:rPr>
            <w:noProof/>
            <w:webHidden/>
          </w:rPr>
          <w:fldChar w:fldCharType="begin"/>
        </w:r>
        <w:r w:rsidR="008D7F9F">
          <w:rPr>
            <w:noProof/>
            <w:webHidden/>
          </w:rPr>
          <w:instrText xml:space="preserve"> PAGEREF _Toc170222731 \h </w:instrText>
        </w:r>
        <w:r w:rsidR="008D7F9F">
          <w:rPr>
            <w:noProof/>
            <w:webHidden/>
          </w:rPr>
        </w:r>
        <w:r w:rsidR="008D7F9F">
          <w:rPr>
            <w:noProof/>
            <w:webHidden/>
          </w:rPr>
          <w:fldChar w:fldCharType="separate"/>
        </w:r>
        <w:r w:rsidR="0045287B">
          <w:rPr>
            <w:noProof/>
            <w:webHidden/>
          </w:rPr>
          <w:t>5</w:t>
        </w:r>
        <w:r w:rsidR="008D7F9F">
          <w:rPr>
            <w:noProof/>
            <w:webHidden/>
          </w:rPr>
          <w:fldChar w:fldCharType="end"/>
        </w:r>
      </w:hyperlink>
    </w:p>
    <w:p w14:paraId="273F2D96" w14:textId="3A20B650" w:rsidR="008D7F9F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0222732" w:history="1">
        <w:r w:rsidR="008D7F9F" w:rsidRPr="004B47C4">
          <w:rPr>
            <w:rStyle w:val="Hyperlink"/>
            <w:noProof/>
          </w:rPr>
          <w:t>Figure 4 - Observed flame colour for metal solutions</w:t>
        </w:r>
        <w:r w:rsidR="008D7F9F">
          <w:rPr>
            <w:noProof/>
            <w:webHidden/>
          </w:rPr>
          <w:tab/>
        </w:r>
        <w:r w:rsidR="008D7F9F">
          <w:rPr>
            <w:noProof/>
            <w:webHidden/>
          </w:rPr>
          <w:fldChar w:fldCharType="begin"/>
        </w:r>
        <w:r w:rsidR="008D7F9F">
          <w:rPr>
            <w:noProof/>
            <w:webHidden/>
          </w:rPr>
          <w:instrText xml:space="preserve"> PAGEREF _Toc170222732 \h </w:instrText>
        </w:r>
        <w:r w:rsidR="008D7F9F">
          <w:rPr>
            <w:noProof/>
            <w:webHidden/>
          </w:rPr>
        </w:r>
        <w:r w:rsidR="008D7F9F">
          <w:rPr>
            <w:noProof/>
            <w:webHidden/>
          </w:rPr>
          <w:fldChar w:fldCharType="separate"/>
        </w:r>
        <w:r w:rsidR="0045287B">
          <w:rPr>
            <w:noProof/>
            <w:webHidden/>
          </w:rPr>
          <w:t>6</w:t>
        </w:r>
        <w:r w:rsidR="008D7F9F">
          <w:rPr>
            <w:noProof/>
            <w:webHidden/>
          </w:rPr>
          <w:fldChar w:fldCharType="end"/>
        </w:r>
      </w:hyperlink>
    </w:p>
    <w:p w14:paraId="6198F204" w14:textId="3DC4A431" w:rsidR="008705E2" w:rsidRDefault="00A964D1">
      <w:r>
        <w:fldChar w:fldCharType="end"/>
      </w:r>
    </w:p>
    <w:p w14:paraId="6B2F9CF5" w14:textId="4704882F" w:rsidR="008D7F9F" w:rsidRDefault="008705E2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70222733" w:history="1">
        <w:r w:rsidR="008D7F9F" w:rsidRPr="002C0427">
          <w:rPr>
            <w:rStyle w:val="Hyperlink"/>
            <w:noProof/>
          </w:rPr>
          <w:t>Table 1 - Experimental data</w:t>
        </w:r>
        <w:r w:rsidR="008D7F9F">
          <w:rPr>
            <w:noProof/>
            <w:webHidden/>
          </w:rPr>
          <w:tab/>
        </w:r>
        <w:r w:rsidR="008D7F9F">
          <w:rPr>
            <w:noProof/>
            <w:webHidden/>
          </w:rPr>
          <w:fldChar w:fldCharType="begin"/>
        </w:r>
        <w:r w:rsidR="008D7F9F">
          <w:rPr>
            <w:noProof/>
            <w:webHidden/>
          </w:rPr>
          <w:instrText xml:space="preserve"> PAGEREF _Toc170222733 \h </w:instrText>
        </w:r>
        <w:r w:rsidR="008D7F9F">
          <w:rPr>
            <w:noProof/>
            <w:webHidden/>
          </w:rPr>
        </w:r>
        <w:r w:rsidR="008D7F9F">
          <w:rPr>
            <w:noProof/>
            <w:webHidden/>
          </w:rPr>
          <w:fldChar w:fldCharType="separate"/>
        </w:r>
        <w:r w:rsidR="0045287B">
          <w:rPr>
            <w:noProof/>
            <w:webHidden/>
          </w:rPr>
          <w:t>5</w:t>
        </w:r>
        <w:r w:rsidR="008D7F9F">
          <w:rPr>
            <w:noProof/>
            <w:webHidden/>
          </w:rPr>
          <w:fldChar w:fldCharType="end"/>
        </w:r>
      </w:hyperlink>
    </w:p>
    <w:p w14:paraId="09BB41AD" w14:textId="1CA543AA" w:rsidR="008705E2" w:rsidRDefault="008705E2">
      <w:r>
        <w:fldChar w:fldCharType="end"/>
      </w:r>
    </w:p>
    <w:p w14:paraId="59DBB606" w14:textId="43896A2E" w:rsidR="00EE3C5C" w:rsidRDefault="00EE3C5C">
      <w:r>
        <w:br w:type="page"/>
      </w:r>
    </w:p>
    <w:p w14:paraId="00416385" w14:textId="6ECD4F10" w:rsidR="008705E2" w:rsidRDefault="008705E2" w:rsidP="008705E2">
      <w:pPr>
        <w:pStyle w:val="Heading1"/>
        <w:numPr>
          <w:ilvl w:val="0"/>
          <w:numId w:val="0"/>
        </w:numPr>
      </w:pPr>
      <w:bookmarkStart w:id="0" w:name="_Toc170368592"/>
      <w:r>
        <w:lastRenderedPageBreak/>
        <w:t>Keywords</w:t>
      </w:r>
      <w:bookmarkEnd w:id="0"/>
    </w:p>
    <w:p w14:paraId="555F0814" w14:textId="22EFF0A6" w:rsidR="008705E2" w:rsidRPr="008705E2" w:rsidRDefault="00816FBE" w:rsidP="008705E2">
      <w:r>
        <w:t xml:space="preserve">Laboratory testing, Flame Photometry, Visible light, </w:t>
      </w:r>
      <w:r w:rsidR="00EA2DF2">
        <w:t>Photon.</w:t>
      </w:r>
    </w:p>
    <w:p w14:paraId="03142208" w14:textId="5B457595" w:rsidR="00EE3C5C" w:rsidRDefault="005266EC" w:rsidP="008705E2">
      <w:pPr>
        <w:pStyle w:val="Heading1"/>
      </w:pPr>
      <w:bookmarkStart w:id="1" w:name="_Toc170368593"/>
      <w:r>
        <w:t>Introduction</w:t>
      </w:r>
      <w:bookmarkEnd w:id="1"/>
    </w:p>
    <w:p w14:paraId="2C297500" w14:textId="5A0F175B" w:rsidR="00EE3C5C" w:rsidRDefault="00EE3C5C" w:rsidP="00EE3C5C"/>
    <w:p w14:paraId="68D8D862" w14:textId="574C6AE8" w:rsidR="00BD23C3" w:rsidRDefault="00584B24" w:rsidP="00EE3C5C">
      <w:r>
        <w:t xml:space="preserve">This report </w:t>
      </w:r>
      <w:r w:rsidR="006532E9">
        <w:t>sets out the</w:t>
      </w:r>
      <w:r w:rsidR="007E5B8D">
        <w:t xml:space="preserve"> experimental</w:t>
      </w:r>
      <w:r w:rsidR="006532E9">
        <w:t xml:space="preserve"> procedure and</w:t>
      </w:r>
      <w:r w:rsidR="007E5B8D">
        <w:t xml:space="preserve"> resulting </w:t>
      </w:r>
      <w:r w:rsidR="004328A4">
        <w:t>observations of unknown solutions of metal salts</w:t>
      </w:r>
      <w:r w:rsidR="00D86336">
        <w:t xml:space="preserve"> subjected to </w:t>
      </w:r>
      <w:r w:rsidR="00F1545C">
        <w:t xml:space="preserve">a naked flame. </w:t>
      </w:r>
      <w:r w:rsidR="002F0A99">
        <w:t xml:space="preserve">The experiment aims to </w:t>
      </w:r>
      <w:r w:rsidR="003E657B">
        <w:t xml:space="preserve">identify metal ions </w:t>
      </w:r>
      <w:r w:rsidR="00BC1C8B">
        <w:t>by the visible light spectrum produced when subjected to a high temperature flame</w:t>
      </w:r>
      <w:r w:rsidR="00750D55">
        <w:t>;</w:t>
      </w:r>
      <w:r w:rsidR="00E23D89">
        <w:t xml:space="preserve"> this will be </w:t>
      </w:r>
      <w:r w:rsidR="00453559">
        <w:t xml:space="preserve">supplemented with </w:t>
      </w:r>
      <w:r w:rsidR="00CE4960">
        <w:t xml:space="preserve">observations and </w:t>
      </w:r>
      <w:r w:rsidR="00E44D91">
        <w:t>interpretation from known scientific methods.</w:t>
      </w:r>
    </w:p>
    <w:p w14:paraId="129CABDA" w14:textId="055AD4B2" w:rsidR="00964CFB" w:rsidRDefault="0016739B" w:rsidP="00EE3C5C">
      <w:r>
        <w:t xml:space="preserve">Atoms exist in two states, known as ground state and excited state. </w:t>
      </w:r>
      <w:r w:rsidR="00DC3F7E">
        <w:t xml:space="preserve">In the former, the electrons </w:t>
      </w:r>
      <w:r w:rsidR="0085073A">
        <w:t>occupy the lowest energy level</w:t>
      </w:r>
      <w:r w:rsidR="000B0BB3">
        <w:t>.</w:t>
      </w:r>
      <w:r w:rsidR="00440B3F">
        <w:t xml:space="preserve"> </w:t>
      </w:r>
      <w:r w:rsidR="000B0BB3">
        <w:t>W</w:t>
      </w:r>
      <w:r w:rsidR="00440B3F">
        <w:t>hen specific energy is applied</w:t>
      </w:r>
      <w:r w:rsidR="000B0BB3">
        <w:t>,</w:t>
      </w:r>
      <w:r w:rsidR="00440B3F">
        <w:t xml:space="preserve"> these </w:t>
      </w:r>
      <w:r w:rsidR="00635D2C">
        <w:t>electrons</w:t>
      </w:r>
      <w:r w:rsidR="00440B3F">
        <w:t xml:space="preserve"> become excited </w:t>
      </w:r>
      <w:r w:rsidR="00D93092">
        <w:t xml:space="preserve">and are promoted to a higher energy level. </w:t>
      </w:r>
      <w:r w:rsidR="00016BD4">
        <w:t xml:space="preserve">Electrons that are excited are further from the nucleus </w:t>
      </w:r>
      <w:r w:rsidR="00F270E6">
        <w:t>and have a higher potential energy.</w:t>
      </w:r>
      <w:r w:rsidR="00016BD4">
        <w:t xml:space="preserve"> </w:t>
      </w:r>
      <w:r w:rsidR="004F2464">
        <w:t>As this energy is released</w:t>
      </w:r>
      <w:r w:rsidR="00977C84">
        <w:t>,</w:t>
      </w:r>
      <w:r w:rsidR="004F2464">
        <w:t xml:space="preserve"> the electron will return to </w:t>
      </w:r>
      <w:r w:rsidR="003124A0">
        <w:t>its original state and in doing so</w:t>
      </w:r>
      <w:r w:rsidR="00F270E6">
        <w:t xml:space="preserve"> the</w:t>
      </w:r>
      <w:r w:rsidR="003124A0">
        <w:t xml:space="preserve"> </w:t>
      </w:r>
      <w:r w:rsidR="001F3EE9">
        <w:t xml:space="preserve">equivalent lost energy is released in the form of photons </w:t>
      </w:r>
      <w:r w:rsidR="008525D7">
        <w:t xml:space="preserve">with a </w:t>
      </w:r>
      <w:r w:rsidR="001F3EE9">
        <w:t>wavelength</w:t>
      </w:r>
      <w:r w:rsidR="0073149E">
        <w:t xml:space="preserve"> specific</w:t>
      </w:r>
      <w:r w:rsidR="001F3EE9">
        <w:t xml:space="preserve"> </w:t>
      </w:r>
      <w:r w:rsidR="00802376">
        <w:t xml:space="preserve">to the material. </w:t>
      </w:r>
    </w:p>
    <w:p w14:paraId="56817A98" w14:textId="304CEF93" w:rsidR="00F80C02" w:rsidRDefault="0026270B" w:rsidP="00EE3C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D37DF1" wp14:editId="66CEC74D">
                <wp:simplePos x="0" y="0"/>
                <wp:positionH relativeFrom="margin">
                  <wp:align>center</wp:align>
                </wp:positionH>
                <wp:positionV relativeFrom="page">
                  <wp:posOffset>4524375</wp:posOffset>
                </wp:positionV>
                <wp:extent cx="3225800" cy="3105150"/>
                <wp:effectExtent l="0" t="0" r="1270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1BB4E" w14:textId="5371A618" w:rsidR="008705E2" w:rsidRDefault="00655D4A" w:rsidP="00BE380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FDD576" wp14:editId="22E5C1AD">
                                  <wp:extent cx="3054350" cy="3029269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1310" cy="30361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37D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56.25pt;width:254pt;height:244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">
                <v:textbox>
                  <w:txbxContent>
                    <w:p w14:paraId="7B11BB4E" w14:textId="5371A618" w:rsidR="008705E2" w:rsidRDefault="00655D4A" w:rsidP="00BE380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FDD576" wp14:editId="22E5C1AD">
                            <wp:extent cx="3054350" cy="3029269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1310" cy="30361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F80C02">
        <w:t xml:space="preserve">This journey is represented in </w:t>
      </w:r>
      <w:r w:rsidR="0009097A">
        <w:fldChar w:fldCharType="begin"/>
      </w:r>
      <w:r w:rsidR="0009097A">
        <w:instrText xml:space="preserve"> REF _Ref169777298 \h </w:instrText>
      </w:r>
      <w:r w:rsidR="0009097A">
        <w:fldChar w:fldCharType="separate"/>
      </w:r>
      <w:r w:rsidR="0045287B">
        <w:t xml:space="preserve">Figure </w:t>
      </w:r>
      <w:r w:rsidR="0045287B">
        <w:rPr>
          <w:noProof/>
        </w:rPr>
        <w:t>1</w:t>
      </w:r>
      <w:r w:rsidR="0009097A">
        <w:fldChar w:fldCharType="end"/>
      </w:r>
      <w:r w:rsidR="00F80C02">
        <w:t xml:space="preserve"> below;</w:t>
      </w:r>
    </w:p>
    <w:p w14:paraId="18D588F2" w14:textId="3D6EC527" w:rsidR="008705E2" w:rsidRDefault="008705E2" w:rsidP="00EE3C5C"/>
    <w:p w14:paraId="5CB95B58" w14:textId="646A4443" w:rsidR="008705E2" w:rsidRDefault="008705E2" w:rsidP="008705E2">
      <w:pPr>
        <w:pStyle w:val="Caption"/>
        <w:jc w:val="center"/>
      </w:pPr>
      <w:bookmarkStart w:id="2" w:name="_Ref169777298"/>
      <w:bookmarkStart w:id="3" w:name="_Toc170222729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5287B">
        <w:rPr>
          <w:noProof/>
        </w:rPr>
        <w:t>1</w:t>
      </w:r>
      <w:r w:rsidR="00000000">
        <w:rPr>
          <w:noProof/>
        </w:rPr>
        <w:fldChar w:fldCharType="end"/>
      </w:r>
      <w:bookmarkEnd w:id="2"/>
      <w:r>
        <w:t xml:space="preserve"> </w:t>
      </w:r>
      <w:r w:rsidR="0034462C">
        <w:t>–</w:t>
      </w:r>
      <w:r>
        <w:t xml:space="preserve"> </w:t>
      </w:r>
      <w:r w:rsidR="0034462C">
        <w:t>Cycle of electron from ground to excited</w:t>
      </w:r>
      <w:r w:rsidR="009320C9">
        <w:t xml:space="preserve"> </w:t>
      </w:r>
      <w:r w:rsidR="000007A9">
        <w:t>state and</w:t>
      </w:r>
      <w:r w:rsidR="009320C9">
        <w:t xml:space="preserve"> return to ground.</w:t>
      </w:r>
      <w:bookmarkEnd w:id="3"/>
    </w:p>
    <w:p w14:paraId="15E88F55" w14:textId="08A0E495" w:rsidR="004361A8" w:rsidRPr="004361A8" w:rsidRDefault="004361A8" w:rsidP="004361A8">
      <w:pPr>
        <w:pStyle w:val="pf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361A8">
        <w:rPr>
          <w:rFonts w:asciiTheme="minorHAnsi" w:eastAsiaTheme="minorHAnsi" w:hAnsiTheme="minorHAnsi" w:cstheme="minorBidi"/>
          <w:sz w:val="22"/>
          <w:szCs w:val="22"/>
          <w:lang w:eastAsia="en-US"/>
        </w:rPr>
        <w:t>Materials emit photons that are unique to those materials; these photons correspond to specific wavelengths in the visible spectrum of light. The emissions can therefore be utilised to identify the element under investigation.</w:t>
      </w:r>
    </w:p>
    <w:p w14:paraId="4D201D53" w14:textId="7C447448" w:rsidR="006A428E" w:rsidRDefault="00D0001A" w:rsidP="00EE3C5C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92DF22D" wp14:editId="1DBB65F7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3215640" cy="2032000"/>
                <wp:effectExtent l="0" t="0" r="2286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F01C6" w14:textId="5CE44D63" w:rsidR="00D0001A" w:rsidRDefault="00D0001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681D56" wp14:editId="1BF68964">
                                  <wp:extent cx="3118824" cy="1765300"/>
                                  <wp:effectExtent l="0" t="0" r="5715" b="635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8700" cy="17708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DF22D" id="_x0000_s1027" type="#_x0000_t202" style="position:absolute;margin-left:0;margin-top:14.05pt;width:253.2pt;height:160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">
                <v:textbox>
                  <w:txbxContent>
                    <w:p w14:paraId="13FF01C6" w14:textId="5CE44D63" w:rsidR="00D0001A" w:rsidRDefault="00D0001A">
                      <w:r>
                        <w:rPr>
                          <w:noProof/>
                        </w:rPr>
                        <w:drawing>
                          <wp:inline distT="0" distB="0" distL="0" distR="0" wp14:anchorId="1C681D56" wp14:editId="1BF68964">
                            <wp:extent cx="3118824" cy="1765300"/>
                            <wp:effectExtent l="0" t="0" r="5715" b="635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8700" cy="17708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76EFD5" w14:textId="77777777" w:rsidR="006A428E" w:rsidRDefault="006A428E" w:rsidP="00EE3C5C"/>
    <w:p w14:paraId="5C1A6E3E" w14:textId="77777777" w:rsidR="006A428E" w:rsidRDefault="006A428E" w:rsidP="00EE3C5C"/>
    <w:p w14:paraId="09426E76" w14:textId="77777777" w:rsidR="006A428E" w:rsidRDefault="006A428E" w:rsidP="00EE3C5C"/>
    <w:p w14:paraId="11E9E115" w14:textId="77777777" w:rsidR="006A428E" w:rsidRDefault="006A428E" w:rsidP="00EE3C5C"/>
    <w:p w14:paraId="56EBC22A" w14:textId="77777777" w:rsidR="006A428E" w:rsidRDefault="006A428E" w:rsidP="00EE3C5C"/>
    <w:p w14:paraId="7D578C78" w14:textId="77777777" w:rsidR="006A428E" w:rsidRDefault="006A428E" w:rsidP="00EE3C5C"/>
    <w:p w14:paraId="58BAF045" w14:textId="77777777" w:rsidR="006A428E" w:rsidRDefault="006A428E" w:rsidP="00EE3C5C"/>
    <w:p w14:paraId="2319540F" w14:textId="2BAF7CF1" w:rsidR="006A428E" w:rsidRDefault="00D0001A" w:rsidP="00D0001A">
      <w:pPr>
        <w:pStyle w:val="Caption"/>
        <w:jc w:val="center"/>
      </w:pPr>
      <w:bookmarkStart w:id="4" w:name="_Toc170222730"/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5287B">
        <w:rPr>
          <w:noProof/>
        </w:rPr>
        <w:t>2</w:t>
      </w:r>
      <w:r w:rsidR="00000000">
        <w:rPr>
          <w:noProof/>
        </w:rPr>
        <w:fldChar w:fldCharType="end"/>
      </w:r>
      <w:r>
        <w:t xml:space="preserve"> - Diagram of the visible spectrum of light</w:t>
      </w:r>
      <w:bookmarkEnd w:id="4"/>
    </w:p>
    <w:p w14:paraId="088301AE" w14:textId="4E049809" w:rsidR="006A428E" w:rsidRDefault="002C7609" w:rsidP="00EE3C5C">
      <w:r>
        <w:t xml:space="preserve">As seen in </w:t>
      </w:r>
      <w:r w:rsidR="00891B78">
        <w:t>Figure</w:t>
      </w:r>
      <w:r>
        <w:t xml:space="preserve"> 2 above, </w:t>
      </w:r>
      <w:r w:rsidR="0060272B">
        <w:t>the energy level of the colour emitted is related to its frequency</w:t>
      </w:r>
      <w:r w:rsidR="00C84E19">
        <w:t xml:space="preserve">. </w:t>
      </w:r>
    </w:p>
    <w:p w14:paraId="1B620308" w14:textId="485D03C5" w:rsidR="00C84E19" w:rsidRDefault="00C84E19" w:rsidP="00EE3C5C">
      <m:oMathPara>
        <m:oMath>
          <m:r>
            <w:rPr>
              <w:rFonts w:ascii="Cambria Math" w:hAnsi="Cambria Math"/>
            </w:rPr>
            <m:t>∆E=hf</m:t>
          </m:r>
        </m:oMath>
      </m:oMathPara>
    </w:p>
    <w:p w14:paraId="7D2C3CCC" w14:textId="0FF18670" w:rsidR="00831487" w:rsidRDefault="00873A1C" w:rsidP="00873A1C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1</w:t>
      </w:r>
      <w:r w:rsidR="00000000">
        <w:rPr>
          <w:noProof/>
        </w:rPr>
        <w:fldChar w:fldCharType="end"/>
      </w:r>
      <w:r>
        <w:t xml:space="preserve">  - Energy differen</w:t>
      </w:r>
      <w:r w:rsidR="0066638F">
        <w:t>tial</w:t>
      </w:r>
    </w:p>
    <w:p w14:paraId="226CB9BF" w14:textId="1854637A" w:rsidR="00831487" w:rsidRDefault="00873A1C" w:rsidP="00EE3C5C">
      <w:r>
        <w:t>Where</w:t>
      </w:r>
      <w:r w:rsidR="00583C0D">
        <w:t>;</w:t>
      </w:r>
      <w:r>
        <w:t xml:space="preserve"> </w:t>
      </w:r>
      <w:r w:rsidR="0017385E">
        <w:tab/>
      </w:r>
      <w:r w:rsidR="0017385E">
        <w:tab/>
      </w:r>
      <w:r w:rsidR="00A72DD2" w:rsidRPr="00C16D0E">
        <w:t xml:space="preserve">ΔE </w:t>
      </w:r>
      <w:r w:rsidR="00C16D0E">
        <w:t>–</w:t>
      </w:r>
      <w:r w:rsidR="00C16D0E" w:rsidRPr="00C16D0E">
        <w:t xml:space="preserve"> </w:t>
      </w:r>
      <w:r w:rsidR="00C16D0E">
        <w:t>energy differen</w:t>
      </w:r>
      <w:r w:rsidR="000856C0">
        <w:t>tial</w:t>
      </w:r>
      <w:r w:rsidR="00C16D0E">
        <w:t xml:space="preserve"> between levels</w:t>
      </w:r>
    </w:p>
    <w:p w14:paraId="2E3D8772" w14:textId="09423B20" w:rsidR="004C7D62" w:rsidRDefault="004C7D62" w:rsidP="00EE3C5C">
      <w:r>
        <w:tab/>
      </w:r>
      <w:r>
        <w:tab/>
      </w:r>
      <w:r w:rsidR="005529CE">
        <w:t>h</w:t>
      </w:r>
      <w:r>
        <w:t xml:space="preserve"> – Planck constant (6.63 </w:t>
      </w:r>
      <w:r w:rsidR="006C3994">
        <w:t>x10</w:t>
      </w:r>
      <w:r w:rsidR="00051887" w:rsidRPr="00051887">
        <w:rPr>
          <w:vertAlign w:val="superscript"/>
        </w:rPr>
        <w:t>-</w:t>
      </w:r>
      <w:r w:rsidR="006C3994" w:rsidRPr="006C3994">
        <w:rPr>
          <w:vertAlign w:val="superscript"/>
        </w:rPr>
        <w:t>34</w:t>
      </w:r>
      <w:r w:rsidR="006C3994">
        <w:t xml:space="preserve"> J</w:t>
      </w:r>
      <w:r w:rsidR="00B64150">
        <w:t>.Hz</w:t>
      </w:r>
      <w:r w:rsidR="00B64150" w:rsidRPr="00B64150">
        <w:rPr>
          <w:vertAlign w:val="superscript"/>
        </w:rPr>
        <w:t>-1</w:t>
      </w:r>
      <w:r w:rsidR="006C3994">
        <w:t>)</w:t>
      </w:r>
    </w:p>
    <w:p w14:paraId="3D3BCB50" w14:textId="3B984D4E" w:rsidR="006C3994" w:rsidRDefault="006C3994" w:rsidP="00EE3C5C">
      <w:r>
        <w:tab/>
      </w:r>
      <w:r>
        <w:tab/>
      </w:r>
      <w:r w:rsidR="005529CE">
        <w:t>f</w:t>
      </w:r>
      <w:r w:rsidR="00333AE5">
        <w:t xml:space="preserve"> – Frequency of light (Hz)</w:t>
      </w:r>
    </w:p>
    <w:p w14:paraId="503A2332" w14:textId="77777777" w:rsidR="00333AE5" w:rsidRDefault="00333AE5" w:rsidP="00EE3C5C"/>
    <w:p w14:paraId="006743B9" w14:textId="4BEB2F87" w:rsidR="00333AE5" w:rsidRDefault="00333AE5" w:rsidP="00EE3C5C">
      <w:r>
        <w:t xml:space="preserve">Frequency and </w:t>
      </w:r>
      <w:r w:rsidR="001867DD">
        <w:t xml:space="preserve">wavelength are inversely proportional to the </w:t>
      </w:r>
      <w:r w:rsidR="00727778">
        <w:t>speed of light, shown in Equation 2;</w:t>
      </w:r>
    </w:p>
    <w:p w14:paraId="304EBAB4" w14:textId="73305A66" w:rsidR="00727778" w:rsidRPr="00604D89" w:rsidRDefault="00727778" w:rsidP="00EE3C5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c=f</m:t>
          </m:r>
          <m:r>
            <w:rPr>
              <w:rFonts w:ascii="Cambria Math" w:hAnsi="Cambria Math" w:cs="GreekS"/>
            </w:rPr>
            <m:t>λ</m:t>
          </m:r>
        </m:oMath>
      </m:oMathPara>
    </w:p>
    <w:p w14:paraId="1548C3D4" w14:textId="6DC65310" w:rsidR="00604D89" w:rsidRDefault="00604D89" w:rsidP="00604D89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2</w:t>
      </w:r>
      <w:r w:rsidR="00000000">
        <w:rPr>
          <w:noProof/>
        </w:rPr>
        <w:fldChar w:fldCharType="end"/>
      </w:r>
      <w:r>
        <w:t>- Relationship between speed of light, frequency and wavelength</w:t>
      </w:r>
    </w:p>
    <w:p w14:paraId="3FBF42F0" w14:textId="34E5158C" w:rsidR="000676E2" w:rsidRDefault="000676E2" w:rsidP="000676E2">
      <w:r>
        <w:t>Where</w:t>
      </w:r>
      <w:r w:rsidR="00583C0D">
        <w:t>;</w:t>
      </w:r>
      <w:r>
        <w:t xml:space="preserve"> </w:t>
      </w:r>
      <w:r>
        <w:tab/>
      </w:r>
      <w:r>
        <w:tab/>
        <w:t>c</w:t>
      </w:r>
      <w:r w:rsidRPr="00C16D0E">
        <w:t xml:space="preserve"> </w:t>
      </w:r>
      <w:r>
        <w:t>–</w:t>
      </w:r>
      <w:r w:rsidRPr="00C16D0E">
        <w:t xml:space="preserve"> </w:t>
      </w:r>
      <w:r>
        <w:t>speed of light</w:t>
      </w:r>
      <w:r w:rsidR="00A84683">
        <w:t xml:space="preserve"> </w:t>
      </w:r>
      <w:r w:rsidR="000A1958">
        <w:t>(</w:t>
      </w:r>
      <w:r w:rsidR="00A84683">
        <w:t>3.0x10</w:t>
      </w:r>
      <w:r w:rsidR="000A1958" w:rsidRPr="000A1958">
        <w:rPr>
          <w:vertAlign w:val="superscript"/>
        </w:rPr>
        <w:t>8</w:t>
      </w:r>
      <w:r w:rsidR="000A1958">
        <w:t xml:space="preserve"> ms</w:t>
      </w:r>
      <w:r w:rsidR="000A1958" w:rsidRPr="000A1958">
        <w:rPr>
          <w:vertAlign w:val="superscript"/>
        </w:rPr>
        <w:t>-1</w:t>
      </w:r>
      <w:r w:rsidR="000A1958">
        <w:t>)</w:t>
      </w:r>
    </w:p>
    <w:p w14:paraId="2777B766" w14:textId="063F0187" w:rsidR="000676E2" w:rsidRDefault="000676E2" w:rsidP="000676E2">
      <w:r>
        <w:tab/>
      </w:r>
      <w:r>
        <w:tab/>
      </w:r>
      <w:r w:rsidR="00114FAA" w:rsidRPr="00114FAA">
        <w:t>λ</w:t>
      </w:r>
      <w:r>
        <w:t xml:space="preserve"> – </w:t>
      </w:r>
      <w:r w:rsidR="00C14CCB">
        <w:t>wavelength (m</w:t>
      </w:r>
      <w:r>
        <w:t>)</w:t>
      </w:r>
    </w:p>
    <w:p w14:paraId="36C37F19" w14:textId="494BF4D4" w:rsidR="000676E2" w:rsidRDefault="000676E2" w:rsidP="000676E2">
      <w:r>
        <w:tab/>
      </w:r>
      <w:r>
        <w:tab/>
      </w:r>
      <w:r w:rsidR="00FE50E1">
        <w:t>f</w:t>
      </w:r>
      <w:r>
        <w:t xml:space="preserve"> – Frequency of light (Hz)</w:t>
      </w:r>
    </w:p>
    <w:p w14:paraId="3141454D" w14:textId="7F07ABFF" w:rsidR="00727778" w:rsidRDefault="00C14CCB" w:rsidP="00EE3C5C">
      <w:r>
        <w:t xml:space="preserve">Any resultant </w:t>
      </w:r>
      <w:r w:rsidR="002266EA">
        <w:t xml:space="preserve">observation of light is </w:t>
      </w:r>
      <w:r w:rsidR="00D46756">
        <w:t>dependent</w:t>
      </w:r>
      <w:r w:rsidR="002266EA">
        <w:t xml:space="preserve"> on the </w:t>
      </w:r>
      <w:r w:rsidR="0026270B">
        <w:t>material under investigation.</w:t>
      </w:r>
    </w:p>
    <w:p w14:paraId="29F4D754" w14:textId="647D0EEB" w:rsidR="002266EA" w:rsidRDefault="00C93F04" w:rsidP="00C93F04">
      <w:pPr>
        <w:pStyle w:val="Caption"/>
        <w:jc w:val="center"/>
      </w:pPr>
      <w:bookmarkStart w:id="5" w:name="_Toc170222731"/>
      <w:r>
        <w:lastRenderedPageBreak/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5287B">
        <w:rPr>
          <w:noProof/>
        </w:rPr>
        <w:t>3</w:t>
      </w:r>
      <w:r w:rsidR="00000000">
        <w:rPr>
          <w:noProof/>
        </w:rPr>
        <w:fldChar w:fldCharType="end"/>
      </w:r>
      <w:r>
        <w:t xml:space="preserve"> - Me</w:t>
      </w:r>
      <w:r w:rsidR="00B35099">
        <w:t>t</w:t>
      </w:r>
      <w:r>
        <w:t>al Ions and observed flame colour</w:t>
      </w:r>
      <w:r w:rsidR="002266EA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2C7D07" wp14:editId="3A91E8B3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12700" b="20955"/>
                <wp:wrapTopAndBottom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DF991" w14:textId="08359649" w:rsidR="002266EA" w:rsidRDefault="00C93F0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16773B" wp14:editId="57E43744">
                                  <wp:extent cx="2087880" cy="2132965"/>
                                  <wp:effectExtent l="0" t="0" r="7620" b="63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21329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2C7D07" id="_x0000_s1028" type="#_x0000_t202" style="position:absolute;left:0;text-align:left;margin-left:0;margin-top:14.4pt;width:185.9pt;height:110.6pt;z-index:25167052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    <v:textbox style="mso-fit-shape-to-text:t">
                  <w:txbxContent>
                    <w:p w14:paraId="1D7DF991" w14:textId="08359649" w:rsidR="002266EA" w:rsidRDefault="00C93F04">
                      <w:r>
                        <w:rPr>
                          <w:noProof/>
                        </w:rPr>
                        <w:drawing>
                          <wp:inline distT="0" distB="0" distL="0" distR="0" wp14:anchorId="2616773B" wp14:editId="57E43744">
                            <wp:extent cx="2087880" cy="2132965"/>
                            <wp:effectExtent l="0" t="0" r="7620" b="63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21329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bookmarkEnd w:id="5"/>
    </w:p>
    <w:p w14:paraId="5A7A8110" w14:textId="23744343" w:rsidR="00EE3C5C" w:rsidRDefault="009E130F" w:rsidP="00EE3C5C">
      <w:pPr>
        <w:pStyle w:val="Heading1"/>
      </w:pPr>
      <w:bookmarkStart w:id="6" w:name="_Toc170368594"/>
      <w:r>
        <w:t>Results</w:t>
      </w:r>
      <w:bookmarkEnd w:id="6"/>
    </w:p>
    <w:p w14:paraId="7AD8262D" w14:textId="77777777" w:rsidR="0026270B" w:rsidRPr="0026270B" w:rsidRDefault="0026270B" w:rsidP="0026270B"/>
    <w:p w14:paraId="242694CC" w14:textId="49E58EA3" w:rsidR="00EE3C5C" w:rsidRDefault="00DA7EF2" w:rsidP="00EE3C5C">
      <w:r>
        <w:t>Following the experimental setup as described in Annex A (Section 5.3)</w:t>
      </w:r>
      <w:r w:rsidR="0047368C">
        <w:t xml:space="preserve"> in combination with the visible spectrum </w:t>
      </w:r>
      <w:r w:rsidR="008E1148">
        <w:t>(Figure 2)</w:t>
      </w:r>
      <w:r w:rsidR="005161BC">
        <w:t xml:space="preserve"> a compilation of the unknown solutions and their responses can be tabulated as follows</w:t>
      </w:r>
      <w:r w:rsidR="00B6095B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E7A8F" w14:paraId="46FFA547" w14:textId="77777777" w:rsidTr="00EA3169">
        <w:tc>
          <w:tcPr>
            <w:tcW w:w="2254" w:type="dxa"/>
            <w:shd w:val="clear" w:color="auto" w:fill="F2F2F2" w:themeFill="background1" w:themeFillShade="F2"/>
          </w:tcPr>
          <w:p w14:paraId="11AAD5F5" w14:textId="169861D9" w:rsidR="003E7A8F" w:rsidRDefault="00397774" w:rsidP="00CC406B">
            <w:pPr>
              <w:jc w:val="center"/>
            </w:pPr>
            <w:r>
              <w:t xml:space="preserve">Unknown </w:t>
            </w:r>
            <w:r w:rsidR="00197419">
              <w:t>metal salt solution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61DEC2B6" w14:textId="0C3325C3" w:rsidR="003E7A8F" w:rsidRDefault="00197419" w:rsidP="00CC406B">
            <w:pPr>
              <w:jc w:val="center"/>
            </w:pPr>
            <w:r>
              <w:t xml:space="preserve">Colour </w:t>
            </w:r>
            <w:r w:rsidR="00CC406B">
              <w:t>of observed flame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39E0AE7D" w14:textId="3AEF9503" w:rsidR="003E7A8F" w:rsidRDefault="00CC406B" w:rsidP="00CC406B">
            <w:pPr>
              <w:jc w:val="center"/>
            </w:pPr>
            <w:r>
              <w:t>Identity of metal</w:t>
            </w:r>
            <w:r w:rsidR="003D398E">
              <w:t xml:space="preserve"> ion</w:t>
            </w:r>
          </w:p>
        </w:tc>
        <w:tc>
          <w:tcPr>
            <w:tcW w:w="2254" w:type="dxa"/>
            <w:shd w:val="clear" w:color="auto" w:fill="F2F2F2" w:themeFill="background1" w:themeFillShade="F2"/>
          </w:tcPr>
          <w:p w14:paraId="7B92BA3D" w14:textId="45BF759D" w:rsidR="003E7A8F" w:rsidRDefault="00CC406B" w:rsidP="00CC406B">
            <w:pPr>
              <w:jc w:val="center"/>
            </w:pPr>
            <w:r>
              <w:t>Wavelength</w:t>
            </w:r>
            <w:r w:rsidR="00E2327D">
              <w:t xml:space="preserve"> (nM)</w:t>
            </w:r>
          </w:p>
        </w:tc>
      </w:tr>
      <w:tr w:rsidR="003E7A8F" w14:paraId="7DC755CD" w14:textId="77777777" w:rsidTr="003E7A8F">
        <w:tc>
          <w:tcPr>
            <w:tcW w:w="2254" w:type="dxa"/>
          </w:tcPr>
          <w:p w14:paraId="58747D04" w14:textId="633DC599" w:rsidR="003E7A8F" w:rsidRDefault="00284C9C" w:rsidP="00EE3C5C">
            <w:r>
              <w:t>Deionised water</w:t>
            </w:r>
          </w:p>
        </w:tc>
        <w:tc>
          <w:tcPr>
            <w:tcW w:w="2254" w:type="dxa"/>
          </w:tcPr>
          <w:p w14:paraId="07ECF5B2" w14:textId="0A0ADB1B" w:rsidR="003E7A8F" w:rsidRDefault="00284C9C" w:rsidP="00F10C92">
            <w:pPr>
              <w:jc w:val="center"/>
            </w:pPr>
            <w:r>
              <w:t>Orange</w:t>
            </w:r>
          </w:p>
        </w:tc>
        <w:tc>
          <w:tcPr>
            <w:tcW w:w="2254" w:type="dxa"/>
          </w:tcPr>
          <w:p w14:paraId="289A6F14" w14:textId="3C33C872" w:rsidR="003E7A8F" w:rsidRDefault="00D36D0A" w:rsidP="00F10C92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47A41BB2" w14:textId="6A832B65" w:rsidR="003E7A8F" w:rsidRDefault="00D36D0A" w:rsidP="00F10C92">
            <w:pPr>
              <w:jc w:val="center"/>
            </w:pPr>
            <w:r>
              <w:t>N/A</w:t>
            </w:r>
          </w:p>
        </w:tc>
      </w:tr>
      <w:tr w:rsidR="00D36D0A" w14:paraId="38908576" w14:textId="77777777" w:rsidTr="003E7A8F">
        <w:tc>
          <w:tcPr>
            <w:tcW w:w="2254" w:type="dxa"/>
          </w:tcPr>
          <w:p w14:paraId="63338704" w14:textId="42956F4A" w:rsidR="00D36D0A" w:rsidRDefault="00D36D0A" w:rsidP="00D36D0A">
            <w:r>
              <w:t>1M HCl</w:t>
            </w:r>
          </w:p>
        </w:tc>
        <w:tc>
          <w:tcPr>
            <w:tcW w:w="2254" w:type="dxa"/>
          </w:tcPr>
          <w:p w14:paraId="4ACF93DF" w14:textId="36973340" w:rsidR="00D36D0A" w:rsidRDefault="00D36D0A" w:rsidP="00F10C92">
            <w:pPr>
              <w:jc w:val="center"/>
            </w:pPr>
            <w:r>
              <w:t>Green / Blue</w:t>
            </w:r>
          </w:p>
        </w:tc>
        <w:tc>
          <w:tcPr>
            <w:tcW w:w="2254" w:type="dxa"/>
          </w:tcPr>
          <w:p w14:paraId="1868AFAD" w14:textId="06861C5A" w:rsidR="00D36D0A" w:rsidRDefault="00D36D0A" w:rsidP="00F10C92">
            <w:pPr>
              <w:jc w:val="center"/>
            </w:pPr>
            <w:r>
              <w:t>N/A</w:t>
            </w:r>
          </w:p>
        </w:tc>
        <w:tc>
          <w:tcPr>
            <w:tcW w:w="2254" w:type="dxa"/>
          </w:tcPr>
          <w:p w14:paraId="03283547" w14:textId="61FA6D8D" w:rsidR="00D36D0A" w:rsidRDefault="00D36D0A" w:rsidP="00F10C92">
            <w:pPr>
              <w:jc w:val="center"/>
            </w:pPr>
            <w:r>
              <w:t>N/A</w:t>
            </w:r>
          </w:p>
        </w:tc>
      </w:tr>
      <w:tr w:rsidR="003E7A8F" w14:paraId="67322DB0" w14:textId="77777777" w:rsidTr="003E7A8F">
        <w:tc>
          <w:tcPr>
            <w:tcW w:w="2254" w:type="dxa"/>
          </w:tcPr>
          <w:p w14:paraId="1B5CE134" w14:textId="3D02C54C" w:rsidR="003E7A8F" w:rsidRDefault="00284C9C" w:rsidP="00EE3C5C">
            <w:r>
              <w:t>Solution A</w:t>
            </w:r>
          </w:p>
        </w:tc>
        <w:tc>
          <w:tcPr>
            <w:tcW w:w="2254" w:type="dxa"/>
          </w:tcPr>
          <w:p w14:paraId="5538507F" w14:textId="5BD0FCC2" w:rsidR="003E7A8F" w:rsidRDefault="00284C9C" w:rsidP="00F10C92">
            <w:pPr>
              <w:jc w:val="center"/>
            </w:pPr>
            <w:r>
              <w:t>Orange</w:t>
            </w:r>
          </w:p>
        </w:tc>
        <w:tc>
          <w:tcPr>
            <w:tcW w:w="2254" w:type="dxa"/>
          </w:tcPr>
          <w:p w14:paraId="6C74F259" w14:textId="503995C9" w:rsidR="003E7A8F" w:rsidRDefault="00D36D0A" w:rsidP="00F10C92">
            <w:pPr>
              <w:jc w:val="center"/>
            </w:pPr>
            <w:r>
              <w:t>Sodium</w:t>
            </w:r>
          </w:p>
        </w:tc>
        <w:tc>
          <w:tcPr>
            <w:tcW w:w="2254" w:type="dxa"/>
          </w:tcPr>
          <w:p w14:paraId="5D8234D8" w14:textId="300903D9" w:rsidR="003E7A8F" w:rsidRDefault="00D64FBA" w:rsidP="00F10C92">
            <w:pPr>
              <w:jc w:val="center"/>
            </w:pPr>
            <w:r>
              <w:t>600</w:t>
            </w:r>
          </w:p>
        </w:tc>
      </w:tr>
      <w:tr w:rsidR="003E7A8F" w14:paraId="1CE8D070" w14:textId="77777777" w:rsidTr="003E7A8F">
        <w:tc>
          <w:tcPr>
            <w:tcW w:w="2254" w:type="dxa"/>
          </w:tcPr>
          <w:p w14:paraId="0B0FB65F" w14:textId="2BEFE5AF" w:rsidR="003E7A8F" w:rsidRDefault="00284C9C" w:rsidP="00EE3C5C">
            <w:r>
              <w:t>Solution B</w:t>
            </w:r>
          </w:p>
        </w:tc>
        <w:tc>
          <w:tcPr>
            <w:tcW w:w="2254" w:type="dxa"/>
          </w:tcPr>
          <w:p w14:paraId="74D41088" w14:textId="5D2EC14F" w:rsidR="003E7A8F" w:rsidRDefault="00284C9C" w:rsidP="00F10C92">
            <w:pPr>
              <w:jc w:val="center"/>
            </w:pPr>
            <w:r>
              <w:t>Lavender</w:t>
            </w:r>
          </w:p>
        </w:tc>
        <w:tc>
          <w:tcPr>
            <w:tcW w:w="2254" w:type="dxa"/>
          </w:tcPr>
          <w:p w14:paraId="068B3030" w14:textId="09B74118" w:rsidR="003E7A8F" w:rsidRDefault="00D36D0A" w:rsidP="00F10C92">
            <w:pPr>
              <w:jc w:val="center"/>
            </w:pPr>
            <w:r>
              <w:t>Potassium</w:t>
            </w:r>
          </w:p>
        </w:tc>
        <w:tc>
          <w:tcPr>
            <w:tcW w:w="2254" w:type="dxa"/>
          </w:tcPr>
          <w:p w14:paraId="24C461CE" w14:textId="0F677A8A" w:rsidR="003E7A8F" w:rsidRDefault="007004A4" w:rsidP="00F10C92">
            <w:pPr>
              <w:jc w:val="center"/>
            </w:pPr>
            <w:r>
              <w:t>4</w:t>
            </w:r>
            <w:r w:rsidR="00874770">
              <w:t>50</w:t>
            </w:r>
          </w:p>
        </w:tc>
      </w:tr>
      <w:tr w:rsidR="003E7A8F" w14:paraId="0F808DAB" w14:textId="77777777" w:rsidTr="003E7A8F">
        <w:tc>
          <w:tcPr>
            <w:tcW w:w="2254" w:type="dxa"/>
          </w:tcPr>
          <w:p w14:paraId="2A911FCC" w14:textId="732934EC" w:rsidR="00284C9C" w:rsidRDefault="00284C9C" w:rsidP="00EE3C5C">
            <w:r>
              <w:t>Solution C</w:t>
            </w:r>
          </w:p>
        </w:tc>
        <w:tc>
          <w:tcPr>
            <w:tcW w:w="2254" w:type="dxa"/>
          </w:tcPr>
          <w:p w14:paraId="1C7D970C" w14:textId="0BA45034" w:rsidR="003E7A8F" w:rsidRDefault="00284C9C" w:rsidP="00F10C92">
            <w:pPr>
              <w:jc w:val="center"/>
            </w:pPr>
            <w:r>
              <w:t>Red / Orange</w:t>
            </w:r>
          </w:p>
        </w:tc>
        <w:tc>
          <w:tcPr>
            <w:tcW w:w="2254" w:type="dxa"/>
          </w:tcPr>
          <w:p w14:paraId="19187B35" w14:textId="59C25792" w:rsidR="003E7A8F" w:rsidRDefault="00030114" w:rsidP="00F10C92">
            <w:pPr>
              <w:jc w:val="center"/>
            </w:pPr>
            <w:r>
              <w:t>Calcium</w:t>
            </w:r>
          </w:p>
        </w:tc>
        <w:tc>
          <w:tcPr>
            <w:tcW w:w="2254" w:type="dxa"/>
          </w:tcPr>
          <w:p w14:paraId="5B3B5D8B" w14:textId="1683E3F7" w:rsidR="003E7A8F" w:rsidRDefault="00E2327D" w:rsidP="00F10C92">
            <w:pPr>
              <w:jc w:val="center"/>
            </w:pPr>
            <w:r>
              <w:t>6</w:t>
            </w:r>
            <w:r w:rsidR="0061208F">
              <w:t>50</w:t>
            </w:r>
          </w:p>
        </w:tc>
      </w:tr>
      <w:tr w:rsidR="003E7A8F" w14:paraId="4871397B" w14:textId="77777777" w:rsidTr="003E7A8F">
        <w:tc>
          <w:tcPr>
            <w:tcW w:w="2254" w:type="dxa"/>
          </w:tcPr>
          <w:p w14:paraId="51C78960" w14:textId="4BD88B50" w:rsidR="003E7A8F" w:rsidRDefault="00284C9C" w:rsidP="00EE3C5C">
            <w:r>
              <w:t>Solution D</w:t>
            </w:r>
          </w:p>
        </w:tc>
        <w:tc>
          <w:tcPr>
            <w:tcW w:w="2254" w:type="dxa"/>
          </w:tcPr>
          <w:p w14:paraId="6EEE00D0" w14:textId="32E464E9" w:rsidR="003E7A8F" w:rsidRDefault="002A1FA9" w:rsidP="00F10C92">
            <w:pPr>
              <w:jc w:val="center"/>
            </w:pPr>
            <w:r>
              <w:t>Red</w:t>
            </w:r>
          </w:p>
        </w:tc>
        <w:tc>
          <w:tcPr>
            <w:tcW w:w="2254" w:type="dxa"/>
          </w:tcPr>
          <w:p w14:paraId="3BA21CB4" w14:textId="1D13432D" w:rsidR="003E7A8F" w:rsidRDefault="00030114" w:rsidP="00F10C92">
            <w:pPr>
              <w:jc w:val="center"/>
            </w:pPr>
            <w:r>
              <w:t>Strontium</w:t>
            </w:r>
          </w:p>
        </w:tc>
        <w:tc>
          <w:tcPr>
            <w:tcW w:w="2254" w:type="dxa"/>
          </w:tcPr>
          <w:p w14:paraId="55340A05" w14:textId="2CC0DF8D" w:rsidR="003E7A8F" w:rsidRDefault="00460409" w:rsidP="00F10C92">
            <w:pPr>
              <w:jc w:val="center"/>
            </w:pPr>
            <w:r>
              <w:t>700</w:t>
            </w:r>
          </w:p>
        </w:tc>
      </w:tr>
      <w:tr w:rsidR="003E7A8F" w14:paraId="1699FB41" w14:textId="77777777" w:rsidTr="003E7A8F">
        <w:tc>
          <w:tcPr>
            <w:tcW w:w="2254" w:type="dxa"/>
          </w:tcPr>
          <w:p w14:paraId="3AB71174" w14:textId="423600C1" w:rsidR="003E7A8F" w:rsidRDefault="00284C9C" w:rsidP="00EE3C5C">
            <w:r>
              <w:t>Solution E</w:t>
            </w:r>
          </w:p>
        </w:tc>
        <w:tc>
          <w:tcPr>
            <w:tcW w:w="2254" w:type="dxa"/>
          </w:tcPr>
          <w:p w14:paraId="1C256CF4" w14:textId="58FA50D9" w:rsidR="003E7A8F" w:rsidRDefault="002A1FA9" w:rsidP="00F10C92">
            <w:pPr>
              <w:jc w:val="center"/>
            </w:pPr>
            <w:r>
              <w:t>Blue / Green</w:t>
            </w:r>
          </w:p>
        </w:tc>
        <w:tc>
          <w:tcPr>
            <w:tcW w:w="2254" w:type="dxa"/>
          </w:tcPr>
          <w:p w14:paraId="62D19000" w14:textId="4CAC8831" w:rsidR="003E7A8F" w:rsidRDefault="00030114" w:rsidP="00F10C92">
            <w:pPr>
              <w:jc w:val="center"/>
            </w:pPr>
            <w:r>
              <w:t xml:space="preserve">Copper </w:t>
            </w:r>
            <w:r w:rsidR="0090491B">
              <w:t>Chloride</w:t>
            </w:r>
          </w:p>
        </w:tc>
        <w:tc>
          <w:tcPr>
            <w:tcW w:w="2254" w:type="dxa"/>
          </w:tcPr>
          <w:p w14:paraId="1C8E3528" w14:textId="68151C01" w:rsidR="003E7A8F" w:rsidRDefault="00E2327D" w:rsidP="00F10C92">
            <w:pPr>
              <w:jc w:val="center"/>
            </w:pPr>
            <w:r>
              <w:t>5</w:t>
            </w:r>
            <w:r w:rsidR="00460409">
              <w:t>0</w:t>
            </w:r>
            <w:r>
              <w:t>0</w:t>
            </w:r>
          </w:p>
        </w:tc>
      </w:tr>
      <w:tr w:rsidR="003E7A8F" w14:paraId="66808BE2" w14:textId="77777777" w:rsidTr="003E7A8F">
        <w:tc>
          <w:tcPr>
            <w:tcW w:w="2254" w:type="dxa"/>
          </w:tcPr>
          <w:p w14:paraId="43FE0552" w14:textId="096637C5" w:rsidR="003E7A8F" w:rsidRDefault="00284C9C" w:rsidP="00EE3C5C">
            <w:r>
              <w:t>Solution F</w:t>
            </w:r>
          </w:p>
        </w:tc>
        <w:tc>
          <w:tcPr>
            <w:tcW w:w="2254" w:type="dxa"/>
          </w:tcPr>
          <w:p w14:paraId="031EF861" w14:textId="1DCAE4E4" w:rsidR="003E7A8F" w:rsidRDefault="002A1FA9" w:rsidP="00F10C92">
            <w:pPr>
              <w:jc w:val="center"/>
            </w:pPr>
            <w:r>
              <w:t>Red / Pink</w:t>
            </w:r>
          </w:p>
        </w:tc>
        <w:tc>
          <w:tcPr>
            <w:tcW w:w="2254" w:type="dxa"/>
          </w:tcPr>
          <w:p w14:paraId="562B4FB1" w14:textId="6ACAA2E0" w:rsidR="003E7A8F" w:rsidRDefault="0090491B" w:rsidP="00F10C92">
            <w:pPr>
              <w:jc w:val="center"/>
            </w:pPr>
            <w:r>
              <w:t>Lithium Chloride</w:t>
            </w:r>
          </w:p>
        </w:tc>
        <w:tc>
          <w:tcPr>
            <w:tcW w:w="2254" w:type="dxa"/>
          </w:tcPr>
          <w:p w14:paraId="569D2AD2" w14:textId="6E9276E0" w:rsidR="003E7A8F" w:rsidRDefault="00E2327D" w:rsidP="00F10C92">
            <w:pPr>
              <w:jc w:val="center"/>
            </w:pPr>
            <w:r>
              <w:t>650</w:t>
            </w:r>
          </w:p>
        </w:tc>
      </w:tr>
      <w:tr w:rsidR="003E7A8F" w14:paraId="10F0FDBE" w14:textId="77777777" w:rsidTr="003E7A8F">
        <w:tc>
          <w:tcPr>
            <w:tcW w:w="2254" w:type="dxa"/>
          </w:tcPr>
          <w:p w14:paraId="6C8355E2" w14:textId="1F55748F" w:rsidR="003E7A8F" w:rsidRDefault="00284C9C" w:rsidP="00EE3C5C">
            <w:r>
              <w:t>Solution G</w:t>
            </w:r>
          </w:p>
        </w:tc>
        <w:tc>
          <w:tcPr>
            <w:tcW w:w="2254" w:type="dxa"/>
          </w:tcPr>
          <w:p w14:paraId="0582B7D1" w14:textId="56E2CAE5" w:rsidR="003E7A8F" w:rsidRDefault="002A1FA9" w:rsidP="00F10C92">
            <w:pPr>
              <w:jc w:val="center"/>
            </w:pPr>
            <w:r>
              <w:t>Yellow / green</w:t>
            </w:r>
          </w:p>
        </w:tc>
        <w:tc>
          <w:tcPr>
            <w:tcW w:w="2254" w:type="dxa"/>
          </w:tcPr>
          <w:p w14:paraId="02D27205" w14:textId="16987F38" w:rsidR="003E7A8F" w:rsidRDefault="0090491B" w:rsidP="00F10C92">
            <w:pPr>
              <w:jc w:val="center"/>
            </w:pPr>
            <w:r>
              <w:t>Barium</w:t>
            </w:r>
          </w:p>
        </w:tc>
        <w:tc>
          <w:tcPr>
            <w:tcW w:w="2254" w:type="dxa"/>
          </w:tcPr>
          <w:p w14:paraId="5E6CD9EB" w14:textId="6218B481" w:rsidR="003E7A8F" w:rsidRDefault="00E14173" w:rsidP="00F10C92">
            <w:pPr>
              <w:jc w:val="center"/>
            </w:pPr>
            <w:r>
              <w:t>550</w:t>
            </w:r>
          </w:p>
        </w:tc>
      </w:tr>
      <w:tr w:rsidR="003E7A8F" w14:paraId="647513E6" w14:textId="77777777" w:rsidTr="003E7A8F">
        <w:tc>
          <w:tcPr>
            <w:tcW w:w="2254" w:type="dxa"/>
          </w:tcPr>
          <w:p w14:paraId="084325B0" w14:textId="449B12F8" w:rsidR="003E7A8F" w:rsidRDefault="00284C9C" w:rsidP="00EE3C5C">
            <w:r>
              <w:t>Solution H</w:t>
            </w:r>
          </w:p>
        </w:tc>
        <w:tc>
          <w:tcPr>
            <w:tcW w:w="2254" w:type="dxa"/>
          </w:tcPr>
          <w:p w14:paraId="1309853E" w14:textId="505963BD" w:rsidR="003E7A8F" w:rsidRDefault="002A1FA9" w:rsidP="00F10C92">
            <w:pPr>
              <w:jc w:val="center"/>
            </w:pPr>
            <w:r>
              <w:t>Yellow / Orange</w:t>
            </w:r>
          </w:p>
        </w:tc>
        <w:tc>
          <w:tcPr>
            <w:tcW w:w="2254" w:type="dxa"/>
          </w:tcPr>
          <w:p w14:paraId="6F4946C1" w14:textId="627EEBCC" w:rsidR="003E7A8F" w:rsidRDefault="0090491B" w:rsidP="00F10C92">
            <w:pPr>
              <w:jc w:val="center"/>
            </w:pPr>
            <w:r>
              <w:t>Sodium Chloride + Potassium</w:t>
            </w:r>
          </w:p>
        </w:tc>
        <w:tc>
          <w:tcPr>
            <w:tcW w:w="2254" w:type="dxa"/>
          </w:tcPr>
          <w:p w14:paraId="692C52E5" w14:textId="5885BC0D" w:rsidR="003E7A8F" w:rsidRDefault="00EA664B" w:rsidP="00F10C92">
            <w:pPr>
              <w:jc w:val="center"/>
            </w:pPr>
            <w:r>
              <w:t>600</w:t>
            </w:r>
          </w:p>
        </w:tc>
      </w:tr>
    </w:tbl>
    <w:p w14:paraId="34E2E2A9" w14:textId="73D1A2B6" w:rsidR="005161BC" w:rsidRDefault="00410ECF" w:rsidP="00410ECF">
      <w:pPr>
        <w:pStyle w:val="Caption"/>
        <w:jc w:val="center"/>
      </w:pPr>
      <w:bookmarkStart w:id="7" w:name="_Ref170111775"/>
      <w:bookmarkStart w:id="8" w:name="_Toc170222733"/>
      <w:r>
        <w:t xml:space="preserve">Table </w:t>
      </w:r>
      <w:r w:rsidR="00000000">
        <w:fldChar w:fldCharType="begin"/>
      </w:r>
      <w:r w:rsidR="00000000">
        <w:instrText xml:space="preserve"> SEQ Table \* ARABIC </w:instrText>
      </w:r>
      <w:r w:rsidR="00000000">
        <w:fldChar w:fldCharType="separate"/>
      </w:r>
      <w:r w:rsidR="0045287B">
        <w:rPr>
          <w:noProof/>
        </w:rPr>
        <w:t>1</w:t>
      </w:r>
      <w:r w:rsidR="00000000">
        <w:rPr>
          <w:noProof/>
        </w:rPr>
        <w:fldChar w:fldCharType="end"/>
      </w:r>
      <w:bookmarkEnd w:id="7"/>
      <w:r>
        <w:t xml:space="preserve"> - Experimental data</w:t>
      </w:r>
      <w:bookmarkEnd w:id="8"/>
    </w:p>
    <w:p w14:paraId="5265BFB1" w14:textId="5D6AA378" w:rsidR="00B90797" w:rsidRDefault="00410ECF" w:rsidP="00EE3C5C">
      <w:r>
        <w:t>The wavelength</w:t>
      </w:r>
      <w:r w:rsidR="00876665">
        <w:t>s</w:t>
      </w:r>
      <w:r>
        <w:t xml:space="preserve"> designated in Table 1 </w:t>
      </w:r>
      <w:r w:rsidR="00D42720">
        <w:t>are approximate based on the observation</w:t>
      </w:r>
      <w:r w:rsidR="003A156E">
        <w:t xml:space="preserve"> and </w:t>
      </w:r>
      <w:r w:rsidR="00DB3B4D">
        <w:t>discussion</w:t>
      </w:r>
      <w:r w:rsidR="00D42720">
        <w:t xml:space="preserve"> from the</w:t>
      </w:r>
      <w:r w:rsidR="00E33CF1">
        <w:t xml:space="preserve"> report</w:t>
      </w:r>
      <w:r w:rsidR="00D42720">
        <w:t xml:space="preserve"> Author and experim</w:t>
      </w:r>
      <w:r w:rsidR="003A156E">
        <w:t>ental team (A. Clarke &amp; S. Deane)</w:t>
      </w:r>
      <w:r w:rsidR="00D10540">
        <w:t xml:space="preserve"> as they were made. </w:t>
      </w:r>
    </w:p>
    <w:p w14:paraId="60D29B9C" w14:textId="04074A3A" w:rsidR="00B67FF9" w:rsidRDefault="00B67FF9" w:rsidP="00EE3C5C">
      <w:r>
        <w:t xml:space="preserve">The </w:t>
      </w:r>
      <w:r w:rsidR="00644205">
        <w:t xml:space="preserve">eight materials tested </w:t>
      </w:r>
      <w:r w:rsidR="00391590">
        <w:t>display</w:t>
      </w:r>
      <w:r w:rsidR="00792A4A">
        <w:t xml:space="preserve"> colours that cover almost</w:t>
      </w:r>
      <w:r w:rsidR="00644205">
        <w:t xml:space="preserve"> the entirety of the visible spectrum of light</w:t>
      </w:r>
      <w:r w:rsidR="0023160E">
        <w:t>,</w:t>
      </w:r>
      <w:r w:rsidR="00644205">
        <w:t xml:space="preserve"> </w:t>
      </w:r>
      <w:r w:rsidR="00A80CB8">
        <w:t xml:space="preserve">with </w:t>
      </w:r>
      <w:r w:rsidR="00D57BA6">
        <w:t xml:space="preserve">five </w:t>
      </w:r>
      <w:r w:rsidR="001B64F5">
        <w:t xml:space="preserve">being above 600nM in wavelength. </w:t>
      </w:r>
      <w:r w:rsidR="0028218F">
        <w:t xml:space="preserve">The observations </w:t>
      </w:r>
      <w:r w:rsidR="00197A08">
        <w:t xml:space="preserve">were then </w:t>
      </w:r>
      <w:r w:rsidR="00C44B74">
        <w:t xml:space="preserve">compared </w:t>
      </w:r>
      <w:r w:rsidR="005550FB">
        <w:t>to the visible light spectrum in Figure 4.</w:t>
      </w:r>
      <w:r w:rsidR="002942F3">
        <w:t xml:space="preserve"> The observations of the group also closely match the reference colours in Figure 3.</w:t>
      </w:r>
    </w:p>
    <w:p w14:paraId="2BA3BFF2" w14:textId="0AD39AEE" w:rsidR="00191718" w:rsidRDefault="00191718" w:rsidP="00EE3C5C"/>
    <w:p w14:paraId="4A9FA241" w14:textId="77777777" w:rsidR="00C64BC3" w:rsidRDefault="00C64BC3" w:rsidP="00EE3C5C"/>
    <w:p w14:paraId="1B0F5370" w14:textId="77777777" w:rsidR="00C64BC3" w:rsidRDefault="00C64BC3" w:rsidP="00EE3C5C"/>
    <w:p w14:paraId="5420F5AB" w14:textId="3DAEF780" w:rsidR="00C64BC3" w:rsidRDefault="00963852" w:rsidP="00963852">
      <w:pPr>
        <w:pStyle w:val="Caption"/>
        <w:jc w:val="center"/>
      </w:pPr>
      <w:bookmarkStart w:id="9" w:name="_Toc170222732"/>
      <w:r>
        <w:lastRenderedPageBreak/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5287B">
        <w:rPr>
          <w:noProof/>
        </w:rPr>
        <w:t>4</w:t>
      </w:r>
      <w:r w:rsidR="00000000">
        <w:rPr>
          <w:noProof/>
        </w:rPr>
        <w:fldChar w:fldCharType="end"/>
      </w:r>
      <w:r>
        <w:t xml:space="preserve"> - Observed flame colour for metal solutions</w:t>
      </w:r>
      <w:r w:rsidR="00C64BC3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8100C48" wp14:editId="2D03EE71">
                <wp:simplePos x="0" y="0"/>
                <wp:positionH relativeFrom="margin">
                  <wp:align>center</wp:align>
                </wp:positionH>
                <wp:positionV relativeFrom="paragraph">
                  <wp:posOffset>175450</wp:posOffset>
                </wp:positionV>
                <wp:extent cx="3647440" cy="1950720"/>
                <wp:effectExtent l="0" t="0" r="10160" b="11430"/>
                <wp:wrapTopAndBottom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7440" cy="1951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D9EAB" w14:textId="1BC179D0" w:rsidR="00C64BC3" w:rsidRDefault="00C64BC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6AE02D" wp14:editId="5B2252AB">
                                  <wp:extent cx="3562925" cy="181413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7113" cy="18264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00C48" id="_x0000_s1029" type="#_x0000_t202" style="position:absolute;left:0;text-align:left;margin-left:0;margin-top:13.8pt;width:287.2pt;height:153.6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">
                <v:textbox>
                  <w:txbxContent>
                    <w:p w14:paraId="61DD9EAB" w14:textId="1BC179D0" w:rsidR="00C64BC3" w:rsidRDefault="00C64BC3">
                      <w:r>
                        <w:rPr>
                          <w:noProof/>
                        </w:rPr>
                        <w:drawing>
                          <wp:inline distT="0" distB="0" distL="0" distR="0" wp14:anchorId="686AE02D" wp14:editId="5B2252AB">
                            <wp:extent cx="3562925" cy="1814130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7113" cy="18264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bookmarkEnd w:id="9"/>
    </w:p>
    <w:p w14:paraId="5B088ADE" w14:textId="77777777" w:rsidR="00C64BC3" w:rsidRDefault="00C64BC3" w:rsidP="00EE3C5C"/>
    <w:p w14:paraId="2140BBE7" w14:textId="57106A93" w:rsidR="00EE3C5C" w:rsidRPr="00EE3C5C" w:rsidRDefault="009E130F" w:rsidP="00EE3C5C">
      <w:pPr>
        <w:pStyle w:val="Heading1"/>
      </w:pPr>
      <w:bookmarkStart w:id="10" w:name="_Toc170368595"/>
      <w:r>
        <w:t>Discussion</w:t>
      </w:r>
      <w:bookmarkEnd w:id="10"/>
    </w:p>
    <w:p w14:paraId="78CF7409" w14:textId="64A9F9C2" w:rsidR="00EE3C5C" w:rsidRDefault="00B519AE" w:rsidP="00A964D1">
      <w:pPr>
        <w:pStyle w:val="Heading2"/>
      </w:pPr>
      <w:bookmarkStart w:id="11" w:name="_Toc170368596"/>
      <w:r>
        <w:t>Interpretation</w:t>
      </w:r>
      <w:bookmarkEnd w:id="11"/>
    </w:p>
    <w:p w14:paraId="050DBAF4" w14:textId="77777777" w:rsidR="0026270B" w:rsidRDefault="0026270B" w:rsidP="00A964D1"/>
    <w:p w14:paraId="14639F91" w14:textId="5156ABE8" w:rsidR="0014062A" w:rsidRDefault="00B65F9A" w:rsidP="00A964D1">
      <w:r>
        <w:t>With the speed of light being a fixed constant (</w:t>
      </w:r>
      <w:r w:rsidR="00126BFD">
        <w:t>3.0 x10</w:t>
      </w:r>
      <w:r w:rsidR="00126BFD" w:rsidRPr="00126BFD">
        <w:rPr>
          <w:vertAlign w:val="superscript"/>
        </w:rPr>
        <w:t>8</w:t>
      </w:r>
      <w:r w:rsidR="00126BFD">
        <w:t xml:space="preserve"> ms</w:t>
      </w:r>
      <w:r w:rsidR="00126BFD" w:rsidRPr="00126BFD">
        <w:rPr>
          <w:vertAlign w:val="superscript"/>
        </w:rPr>
        <w:t>-1</w:t>
      </w:r>
      <w:r w:rsidR="00126BFD">
        <w:t xml:space="preserve">) the relationship between </w:t>
      </w:r>
      <w:r w:rsidR="00173D98">
        <w:t xml:space="preserve">frequency and wavelength in Equation 1 are inversely proportional. That is </w:t>
      </w:r>
      <w:r w:rsidR="003268B3">
        <w:t>t</w:t>
      </w:r>
      <w:r w:rsidR="00173D98">
        <w:t>o say</w:t>
      </w:r>
      <w:r w:rsidR="00B94B64">
        <w:t xml:space="preserve">, </w:t>
      </w:r>
      <w:r w:rsidR="000F0928">
        <w:t>the shorter</w:t>
      </w:r>
      <w:r w:rsidR="005E7DDF">
        <w:t xml:space="preserve"> the</w:t>
      </w:r>
      <w:r w:rsidR="000F0928">
        <w:t xml:space="preserve"> wavelength, the higher the frequency </w:t>
      </w:r>
      <w:r w:rsidR="00ED6AE7">
        <w:t>must</w:t>
      </w:r>
      <w:r w:rsidR="000F0928">
        <w:t xml:space="preserve"> be to maintain the constant speed. </w:t>
      </w:r>
      <w:r w:rsidR="00D9200B">
        <w:t xml:space="preserve">In addition to this, </w:t>
      </w:r>
      <w:r w:rsidR="00F275A5" w:rsidRPr="00F97F67">
        <w:t>the higher the frequency, the higher the energy associated with it, which increases proportionally.</w:t>
      </w:r>
    </w:p>
    <w:p w14:paraId="1A5EA050" w14:textId="367EFC6C" w:rsidR="00F97BDA" w:rsidRDefault="001D24D7" w:rsidP="00A964D1">
      <w:r w:rsidRPr="001D24D7">
        <w:t>Two of the materials from Table 1 have been selected for further analysis; solutions B and D. These have been identified as Potassium and Strontium solutions respectively, with these metals appearing at opposite ends of the visible spectrum.</w:t>
      </w:r>
      <w:r w:rsidR="00E155A4">
        <w:t xml:space="preserve"> </w:t>
      </w:r>
      <w:r w:rsidR="00F97BDA">
        <w:t xml:space="preserve">Using Equation 1 </w:t>
      </w:r>
      <w:r w:rsidR="00B557F3">
        <w:t>to</w:t>
      </w:r>
      <w:r w:rsidR="00524A05">
        <w:t xml:space="preserve"> estimate the change in energy </w:t>
      </w:r>
      <w:r w:rsidR="0027317E">
        <w:t xml:space="preserve">associated </w:t>
      </w:r>
      <w:r w:rsidR="00BE5854">
        <w:t>with observed flame colour</w:t>
      </w:r>
      <w:r w:rsidR="00CC781F">
        <w:t xml:space="preserve"> gives for Potassium; </w:t>
      </w:r>
    </w:p>
    <w:p w14:paraId="0C14BE7C" w14:textId="79AA9BF5" w:rsidR="00CC781F" w:rsidRDefault="005D334C" w:rsidP="00A964D1">
      <m:oMathPara>
        <m:oMath>
          <m:r>
            <w:rPr>
              <w:rFonts w:ascii="Cambria Math" w:hAnsi="Cambria Math"/>
            </w:rPr>
            <m:t>2.98x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-40</m:t>
              </m:r>
            </m:sup>
          </m:sSup>
          <m:r>
            <w:rPr>
              <w:rFonts w:ascii="Cambria Math" w:hAnsi="Cambria Math"/>
            </w:rPr>
            <m:t>J=(</m:t>
          </m:r>
          <m:r>
            <w:rPr>
              <w:rFonts w:ascii="Cambria Math" w:eastAsiaTheme="minorEastAsia" w:hAnsi="Cambria Math"/>
            </w:rPr>
            <m:t>6.63*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-34</m:t>
              </m:r>
            </m:sup>
          </m:sSup>
          <m:r>
            <w:rPr>
              <w:rFonts w:ascii="Cambria Math" w:eastAsiaTheme="minorEastAsia" w:hAnsi="Cambria Math"/>
            </w:rPr>
            <m:t>)*(450*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-9</m:t>
              </m:r>
            </m:sup>
          </m:sSup>
          <m:r>
            <w:rPr>
              <w:rFonts w:ascii="Cambria Math" w:eastAsiaTheme="minorEastAsia" w:hAnsi="Cambria Math"/>
            </w:rPr>
            <m:t>)</m:t>
          </m:r>
        </m:oMath>
      </m:oMathPara>
    </w:p>
    <w:p w14:paraId="0D2F351C" w14:textId="67AF1C00" w:rsidR="00F97BDA" w:rsidRDefault="00AF4612" w:rsidP="00AF4612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3</w:t>
      </w:r>
      <w:r w:rsidR="00000000">
        <w:rPr>
          <w:noProof/>
        </w:rPr>
        <w:fldChar w:fldCharType="end"/>
      </w:r>
      <w:r>
        <w:t xml:space="preserve"> - Energy Differential for Potassium</w:t>
      </w:r>
    </w:p>
    <w:p w14:paraId="05AB8EEF" w14:textId="6E0E019C" w:rsidR="00AF4612" w:rsidRDefault="00D85B98" w:rsidP="00AF4612">
      <w:r>
        <w:t>Also for Strontium;</w:t>
      </w:r>
    </w:p>
    <w:p w14:paraId="3AAE069B" w14:textId="008E16F3" w:rsidR="00AF4612" w:rsidRPr="002975CD" w:rsidRDefault="002975CD" w:rsidP="00AF461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4.64x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-40</m:t>
              </m:r>
            </m:sup>
          </m:sSup>
          <m:r>
            <w:rPr>
              <w:rFonts w:ascii="Cambria Math" w:hAnsi="Cambria Math"/>
            </w:rPr>
            <m:t>J=(</m:t>
          </m:r>
          <m:r>
            <w:rPr>
              <w:rFonts w:ascii="Cambria Math" w:eastAsiaTheme="minorEastAsia" w:hAnsi="Cambria Math"/>
            </w:rPr>
            <m:t>6.63*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-34</m:t>
              </m:r>
            </m:sup>
          </m:sSup>
          <m:r>
            <w:rPr>
              <w:rFonts w:ascii="Cambria Math" w:eastAsiaTheme="minorEastAsia" w:hAnsi="Cambria Math"/>
            </w:rPr>
            <m:t>)*(700*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-9</m:t>
              </m:r>
            </m:sup>
          </m:sSup>
          <m:r>
            <w:rPr>
              <w:rFonts w:ascii="Cambria Math" w:eastAsiaTheme="minorEastAsia" w:hAnsi="Cambria Math"/>
            </w:rPr>
            <m:t>)</m:t>
          </m:r>
        </m:oMath>
      </m:oMathPara>
    </w:p>
    <w:p w14:paraId="7B693204" w14:textId="6B8533D2" w:rsidR="002975CD" w:rsidRPr="00AF4612" w:rsidRDefault="002975CD" w:rsidP="002975CD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4</w:t>
      </w:r>
      <w:r w:rsidR="00000000">
        <w:rPr>
          <w:noProof/>
        </w:rPr>
        <w:fldChar w:fldCharType="end"/>
      </w:r>
      <w:r>
        <w:t xml:space="preserve"> - Energy Differential for Strontium</w:t>
      </w:r>
    </w:p>
    <w:p w14:paraId="3A41E28F" w14:textId="55DF06C2" w:rsidR="00A964D1" w:rsidRDefault="008E5D48" w:rsidP="00A964D1">
      <w:r>
        <w:t>Further to this, r</w:t>
      </w:r>
      <w:r w:rsidR="00181B25">
        <w:t xml:space="preserve">earranging Equation 2 </w:t>
      </w:r>
      <w:r w:rsidR="00362ADB">
        <w:t>to solve for frequency gives;</w:t>
      </w:r>
    </w:p>
    <w:p w14:paraId="4F900330" w14:textId="4A19EB0A" w:rsidR="00362ADB" w:rsidRPr="00120E21" w:rsidRDefault="00120E21" w:rsidP="00A964D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λ</m:t>
              </m:r>
            </m:num>
            <m:den>
              <m:r>
                <w:rPr>
                  <w:rFonts w:ascii="Cambria Math" w:hAnsi="Cambria Math"/>
                </w:rPr>
                <m:t>c</m:t>
              </m:r>
            </m:den>
          </m:f>
        </m:oMath>
      </m:oMathPara>
    </w:p>
    <w:p w14:paraId="397D27F0" w14:textId="30FD5AC2" w:rsidR="00120E21" w:rsidRDefault="00120E21" w:rsidP="00120E21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5</w:t>
      </w:r>
      <w:r w:rsidR="00000000">
        <w:rPr>
          <w:noProof/>
        </w:rPr>
        <w:fldChar w:fldCharType="end"/>
      </w:r>
      <w:r>
        <w:t xml:space="preserve"> - Solving for </w:t>
      </w:r>
      <w:r w:rsidR="008361D9">
        <w:t>frequency.</w:t>
      </w:r>
    </w:p>
    <w:p w14:paraId="6B01C6AC" w14:textId="5AE0A479" w:rsidR="00A82FB5" w:rsidRDefault="00A82FB5" w:rsidP="00E966DF">
      <w:r>
        <w:t>Substituting</w:t>
      </w:r>
      <w:r w:rsidR="00B13FEE">
        <w:t xml:space="preserve"> in known</w:t>
      </w:r>
      <w:r>
        <w:t xml:space="preserve"> and observed</w:t>
      </w:r>
      <w:r w:rsidR="00B13FEE">
        <w:t xml:space="preserve"> values</w:t>
      </w:r>
      <w:r>
        <w:t xml:space="preserve"> into Equation 3 for the two solutions selected above gives; </w:t>
      </w:r>
    </w:p>
    <w:p w14:paraId="7A359614" w14:textId="78D2F9DF" w:rsidR="00BF7982" w:rsidRDefault="00B14B95" w:rsidP="00E966DF">
      <m:oMathPara>
        <m:oMath>
          <m:r>
            <w:rPr>
              <w:rFonts w:ascii="Cambria Math" w:hAnsi="Cambria Math"/>
            </w:rPr>
            <m:t>1.50*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15</m:t>
              </m:r>
            </m:sup>
          </m:sSup>
          <m:r>
            <w:rPr>
              <w:rFonts w:ascii="Cambria Math" w:hAnsi="Cambria Math"/>
            </w:rPr>
            <m:t xml:space="preserve">Hz=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450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*10</m:t>
                  </m:r>
                </m:e>
                <m:sup>
                  <m:r>
                    <w:rPr>
                      <w:rFonts w:ascii="Cambria Math" w:hAnsi="Cambria Math"/>
                    </w:rPr>
                    <m:t>-9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num>
            <m:den>
              <m:r>
                <w:rPr>
                  <w:rFonts w:ascii="Cambria Math" w:hAnsi="Cambria Math"/>
                </w:rPr>
                <m:t xml:space="preserve">3.0*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den>
          </m:f>
        </m:oMath>
      </m:oMathPara>
    </w:p>
    <w:p w14:paraId="3376FDF3" w14:textId="6A1E135D" w:rsidR="00E966DF" w:rsidRDefault="00B14B95" w:rsidP="00B14B95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6</w:t>
      </w:r>
      <w:r w:rsidR="00000000">
        <w:rPr>
          <w:noProof/>
        </w:rPr>
        <w:fldChar w:fldCharType="end"/>
      </w:r>
      <w:r>
        <w:t xml:space="preserve"> - Substituted values for Potassium</w:t>
      </w:r>
    </w:p>
    <w:p w14:paraId="06CF0435" w14:textId="31EAF701" w:rsidR="006B149E" w:rsidRDefault="006B149E" w:rsidP="006B149E">
      <w:r>
        <w:lastRenderedPageBreak/>
        <w:t>Potassium is seen to have an approximate frequency of 1.5x10</w:t>
      </w:r>
      <w:r w:rsidRPr="006B149E">
        <w:rPr>
          <w:vertAlign w:val="superscript"/>
        </w:rPr>
        <w:t>15</w:t>
      </w:r>
      <w:r>
        <w:t xml:space="preserve"> Hz.</w:t>
      </w:r>
    </w:p>
    <w:p w14:paraId="4C5D3153" w14:textId="50C8D5E0" w:rsidR="006B149E" w:rsidRDefault="009F1EC5" w:rsidP="006B149E">
      <m:oMathPara>
        <m:oMath>
          <m:r>
            <w:rPr>
              <w:rFonts w:ascii="Cambria Math" w:hAnsi="Cambria Math"/>
            </w:rPr>
            <m:t>2.33*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15</m:t>
              </m:r>
            </m:sup>
          </m:sSup>
          <m:r>
            <w:rPr>
              <w:rFonts w:ascii="Cambria Math" w:hAnsi="Cambria Math"/>
            </w:rPr>
            <m:t xml:space="preserve">Hz=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700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*10</m:t>
                  </m:r>
                </m:e>
                <m:sup>
                  <m:r>
                    <w:rPr>
                      <w:rFonts w:ascii="Cambria Math" w:hAnsi="Cambria Math"/>
                    </w:rPr>
                    <m:t>-9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num>
            <m:den>
              <m:r>
                <w:rPr>
                  <w:rFonts w:ascii="Cambria Math" w:hAnsi="Cambria Math"/>
                </w:rPr>
                <m:t xml:space="preserve">3.0*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r>
                <w:rPr>
                  <w:rFonts w:ascii="Cambria Math" w:hAnsi="Cambria Math"/>
                </w:rPr>
                <m:t xml:space="preserve"> </m:t>
              </m:r>
            </m:den>
          </m:f>
        </m:oMath>
      </m:oMathPara>
    </w:p>
    <w:p w14:paraId="2B3C9E17" w14:textId="64A6C305" w:rsidR="006B149E" w:rsidRDefault="006B149E" w:rsidP="006B149E">
      <w:pPr>
        <w:pStyle w:val="Caption"/>
        <w:jc w:val="center"/>
      </w:pPr>
      <w:r>
        <w:t xml:space="preserve">Equation </w:t>
      </w:r>
      <w:r w:rsidR="00000000">
        <w:fldChar w:fldCharType="begin"/>
      </w:r>
      <w:r w:rsidR="00000000">
        <w:instrText xml:space="preserve"> SEQ Equation \* ARABIC </w:instrText>
      </w:r>
      <w:r w:rsidR="00000000">
        <w:fldChar w:fldCharType="separate"/>
      </w:r>
      <w:r w:rsidR="0045287B">
        <w:rPr>
          <w:noProof/>
        </w:rPr>
        <w:t>7</w:t>
      </w:r>
      <w:r w:rsidR="00000000">
        <w:rPr>
          <w:noProof/>
        </w:rPr>
        <w:fldChar w:fldCharType="end"/>
      </w:r>
      <w:r>
        <w:t xml:space="preserve"> - Substituted </w:t>
      </w:r>
      <w:r w:rsidR="00E75E6E">
        <w:t>values</w:t>
      </w:r>
      <w:r>
        <w:t xml:space="preserve"> for Strontium</w:t>
      </w:r>
    </w:p>
    <w:p w14:paraId="16FAFDC5" w14:textId="33D6DE66" w:rsidR="006B149E" w:rsidRDefault="00403CBE" w:rsidP="006B149E">
      <w:r>
        <w:t>Strontium</w:t>
      </w:r>
      <w:r w:rsidR="00E75E6E">
        <w:t xml:space="preserve"> is seen to have an approximate </w:t>
      </w:r>
      <w:r>
        <w:t>frequency</w:t>
      </w:r>
      <w:r w:rsidR="00E75E6E">
        <w:t xml:space="preserve"> of 2.3</w:t>
      </w:r>
      <w:r>
        <w:t>x10</w:t>
      </w:r>
      <w:r w:rsidRPr="00403CBE">
        <w:rPr>
          <w:vertAlign w:val="superscript"/>
        </w:rPr>
        <w:t>15</w:t>
      </w:r>
      <w:r>
        <w:t xml:space="preserve"> Hz</w:t>
      </w:r>
    </w:p>
    <w:p w14:paraId="250FB287" w14:textId="286E987B" w:rsidR="00B94DA9" w:rsidRDefault="00B94DA9" w:rsidP="006B149E">
      <w:r>
        <w:t xml:space="preserve">From these it can be interpreted </w:t>
      </w:r>
      <w:r w:rsidR="005F0E07">
        <w:t>that</w:t>
      </w:r>
      <w:r>
        <w:t xml:space="preserve"> a subtle change in the </w:t>
      </w:r>
      <w:r w:rsidR="006103A5">
        <w:t xml:space="preserve">observed wavelength </w:t>
      </w:r>
      <w:r w:rsidR="000543C0">
        <w:t xml:space="preserve">will affect the frequency and therefore the amount of energy released as </w:t>
      </w:r>
      <w:r w:rsidR="003B20CF">
        <w:t>photons are emitted</w:t>
      </w:r>
      <w:r w:rsidR="006E790D">
        <w:t xml:space="preserve">. This correlates broadly with the </w:t>
      </w:r>
      <w:r w:rsidR="00390F35">
        <w:t>expectations at the outset.</w:t>
      </w:r>
    </w:p>
    <w:p w14:paraId="5B07AB5F" w14:textId="77777777" w:rsidR="00B94DA9" w:rsidRDefault="00B94DA9" w:rsidP="006B149E"/>
    <w:p w14:paraId="1A4CDC83" w14:textId="049DBBFA" w:rsidR="00403CBE" w:rsidRDefault="00700FC9" w:rsidP="000E3035">
      <w:pPr>
        <w:pStyle w:val="Heading2"/>
      </w:pPr>
      <w:bookmarkStart w:id="12" w:name="_Toc170368597"/>
      <w:r>
        <w:t>Relevance to OME</w:t>
      </w:r>
      <w:bookmarkEnd w:id="12"/>
    </w:p>
    <w:p w14:paraId="3FC52675" w14:textId="4DA90974" w:rsidR="005B488B" w:rsidRDefault="00D078B1" w:rsidP="006B149E">
      <w:r>
        <w:t xml:space="preserve">The most recognised </w:t>
      </w:r>
      <w:r w:rsidR="001159EC">
        <w:t>application of this test method</w:t>
      </w:r>
      <w:r w:rsidR="00636154">
        <w:t xml:space="preserve"> </w:t>
      </w:r>
      <w:r w:rsidR="001159EC">
        <w:t>can commonly be found around typical holiday periods either in public or private functions,</w:t>
      </w:r>
      <w:r w:rsidR="00912C4F">
        <w:t xml:space="preserve"> and beloved by children. That is of course fireworks.</w:t>
      </w:r>
      <w:r w:rsidR="005759C8">
        <w:t xml:space="preserve"> However</w:t>
      </w:r>
      <w:r w:rsidR="00F817BE">
        <w:t>,</w:t>
      </w:r>
      <w:r w:rsidR="005759C8">
        <w:t xml:space="preserve"> there </w:t>
      </w:r>
      <w:r w:rsidR="005B488B">
        <w:t>are other</w:t>
      </w:r>
      <w:r w:rsidR="005759C8">
        <w:t xml:space="preserve"> </w:t>
      </w:r>
      <w:r w:rsidR="00F37BF5">
        <w:t>uses of photon emission used in the OME sphere</w:t>
      </w:r>
      <w:r w:rsidR="0058158B">
        <w:t>;</w:t>
      </w:r>
      <w:r w:rsidR="00F37BF5">
        <w:t xml:space="preserve"> these </w:t>
      </w:r>
      <w:r w:rsidR="00C0639E">
        <w:t xml:space="preserve">can range from </w:t>
      </w:r>
      <w:r w:rsidR="0035102E">
        <w:t xml:space="preserve">signal flares to countermeasures </w:t>
      </w:r>
      <w:r w:rsidR="00763C8B">
        <w:t>for</w:t>
      </w:r>
      <w:r w:rsidR="00180CC3">
        <w:t xml:space="preserve"> </w:t>
      </w:r>
      <w:r w:rsidR="00EA2DF2">
        <w:t xml:space="preserve">a </w:t>
      </w:r>
      <w:r w:rsidR="00180CC3">
        <w:t>vari</w:t>
      </w:r>
      <w:r w:rsidR="00EA2DF2">
        <w:t>ety</w:t>
      </w:r>
      <w:r w:rsidR="00180CC3">
        <w:t xml:space="preserve"> of</w:t>
      </w:r>
      <w:r w:rsidR="00763C8B">
        <w:t xml:space="preserve"> vehicle</w:t>
      </w:r>
      <w:r w:rsidR="00A92CD0">
        <w:t xml:space="preserve"> or situation</w:t>
      </w:r>
      <w:r w:rsidR="008361D9">
        <w:t>. A non-exhaustive</w:t>
      </w:r>
      <w:r w:rsidR="005C5271">
        <w:t xml:space="preserve"> list</w:t>
      </w:r>
      <w:r w:rsidR="008361D9">
        <w:t xml:space="preserve"> is</w:t>
      </w:r>
      <w:r w:rsidR="00DF32A0">
        <w:t xml:space="preserve"> summarised below;</w:t>
      </w:r>
    </w:p>
    <w:p w14:paraId="4E6A8870" w14:textId="0CA9EB66" w:rsidR="00D078B1" w:rsidRDefault="00121D8D" w:rsidP="003E2BD6">
      <w:pPr>
        <w:pStyle w:val="ListParagraph"/>
        <w:numPr>
          <w:ilvl w:val="0"/>
          <w:numId w:val="7"/>
        </w:numPr>
      </w:pPr>
      <w:r>
        <w:t>Signal flare,</w:t>
      </w:r>
    </w:p>
    <w:p w14:paraId="57F1FBAB" w14:textId="124DFD78" w:rsidR="00121D8D" w:rsidRDefault="00121D8D" w:rsidP="003E2BD6">
      <w:pPr>
        <w:pStyle w:val="ListParagraph"/>
        <w:numPr>
          <w:ilvl w:val="0"/>
          <w:numId w:val="7"/>
        </w:numPr>
      </w:pPr>
      <w:r>
        <w:t>Illumination flare</w:t>
      </w:r>
      <w:r w:rsidR="00143AD1">
        <w:t>,</w:t>
      </w:r>
    </w:p>
    <w:p w14:paraId="7DA8FDB1" w14:textId="40D9FA85" w:rsidR="00816FBE" w:rsidRDefault="00816FBE" w:rsidP="003E2BD6">
      <w:pPr>
        <w:pStyle w:val="ListParagraph"/>
        <w:numPr>
          <w:ilvl w:val="0"/>
          <w:numId w:val="7"/>
        </w:numPr>
      </w:pPr>
      <w:r>
        <w:t>Pyrotechnics for film &amp; television industry,</w:t>
      </w:r>
    </w:p>
    <w:p w14:paraId="725B422C" w14:textId="04CF82A5" w:rsidR="00FD67E8" w:rsidRDefault="00FD67E8" w:rsidP="003E2BD6">
      <w:pPr>
        <w:pStyle w:val="ListParagraph"/>
        <w:numPr>
          <w:ilvl w:val="0"/>
          <w:numId w:val="7"/>
        </w:numPr>
      </w:pPr>
      <w:r>
        <w:t>Decoy c</w:t>
      </w:r>
      <w:r w:rsidR="00B21A05">
        <w:t>ountermeasures</w:t>
      </w:r>
    </w:p>
    <w:p w14:paraId="1D2F2051" w14:textId="09872883" w:rsidR="008F1B0B" w:rsidRDefault="00E46636" w:rsidP="006B149E">
      <w:r w:rsidRPr="00D9428D">
        <w:t>Signal</w:t>
      </w:r>
      <w:r w:rsidR="0081137F">
        <w:t xml:space="preserve"> and illumination</w:t>
      </w:r>
      <w:r w:rsidRPr="00D9428D">
        <w:t xml:space="preserve"> flares</w:t>
      </w:r>
      <w:r w:rsidR="0081137F">
        <w:t xml:space="preserve"> come in</w:t>
      </w:r>
      <w:r w:rsidR="00780280">
        <w:t xml:space="preserve"> many colours</w:t>
      </w:r>
      <w:r w:rsidR="009E41A5">
        <w:t xml:space="preserve">, these are typically red, green and yellow. </w:t>
      </w:r>
      <w:r w:rsidR="000A44C0">
        <w:t>However,</w:t>
      </w:r>
      <w:r w:rsidR="009E41A5">
        <w:t xml:space="preserve"> others visible colours are available</w:t>
      </w:r>
      <w:r w:rsidR="00BC5E01">
        <w:t xml:space="preserve">, for example </w:t>
      </w:r>
      <w:r w:rsidR="000A44C0">
        <w:t>b</w:t>
      </w:r>
      <w:r w:rsidR="00BC5E01">
        <w:t>lue or white.</w:t>
      </w:r>
      <w:r w:rsidR="00B42803">
        <w:t xml:space="preserve"> The latter being used predominantly for night signal operations</w:t>
      </w:r>
      <w:r w:rsidR="009E41A5">
        <w:t xml:space="preserve">. </w:t>
      </w:r>
      <w:r w:rsidR="00EB032F">
        <w:t>For red flare compositions, strontium</w:t>
      </w:r>
      <w:r w:rsidR="00D718AD">
        <w:t xml:space="preserve"> is typically used. </w:t>
      </w:r>
      <w:r w:rsidR="00A53781">
        <w:t>Green flare compositions require a chlorine</w:t>
      </w:r>
      <w:r w:rsidR="00D80636">
        <w:t xml:space="preserve"> or copper</w:t>
      </w:r>
      <w:r w:rsidR="00A53781">
        <w:t xml:space="preserve"> component</w:t>
      </w:r>
      <w:r w:rsidR="00A849F5">
        <w:t>, such as</w:t>
      </w:r>
      <w:r w:rsidR="00EB032F">
        <w:t xml:space="preserve"> strontium chloride </w:t>
      </w:r>
      <w:r w:rsidR="00A849F5">
        <w:t xml:space="preserve">and for yellow compositions require </w:t>
      </w:r>
      <w:r w:rsidR="005533F4">
        <w:t xml:space="preserve">a mixture of sodium and barium </w:t>
      </w:r>
      <w:r w:rsidR="00452725">
        <w:t xml:space="preserve">to offset the visible spectra from orange to yellow. </w:t>
      </w:r>
      <w:r w:rsidR="00B42803">
        <w:t xml:space="preserve">Decoy countermeasures </w:t>
      </w:r>
      <w:r w:rsidR="00B8374B">
        <w:t xml:space="preserve">are designed in the near ultraviolet spectrum to mimic </w:t>
      </w:r>
      <w:r w:rsidR="008361D9">
        <w:t>heat signatures to mislead heat seeking ordnance.</w:t>
      </w:r>
      <w:r w:rsidR="00EE26BB">
        <w:t xml:space="preserve"> Representative colour spectra can be seen in Figure 3.</w:t>
      </w:r>
    </w:p>
    <w:p w14:paraId="49AF20E1" w14:textId="77777777" w:rsidR="00C11273" w:rsidRDefault="00C11273" w:rsidP="006B149E"/>
    <w:p w14:paraId="1330DA48" w14:textId="06DB499A" w:rsidR="00E00D18" w:rsidRDefault="009F1EA0" w:rsidP="00E00D18">
      <w:pPr>
        <w:pStyle w:val="Heading2"/>
      </w:pPr>
      <w:bookmarkStart w:id="13" w:name="_Toc170368598"/>
      <w:r>
        <w:t xml:space="preserve">Advantages and </w:t>
      </w:r>
      <w:r w:rsidR="00F17B54">
        <w:t>Drawbacks</w:t>
      </w:r>
      <w:bookmarkEnd w:id="13"/>
      <w:r w:rsidR="00F17B54">
        <w:t xml:space="preserve"> </w:t>
      </w:r>
    </w:p>
    <w:p w14:paraId="065B4A07" w14:textId="0BBDFF22" w:rsidR="009F1EA0" w:rsidRDefault="009F1EA0" w:rsidP="006B149E">
      <w:r>
        <w:t>There is plenty that can be said about the flame test undertaken in this study</w:t>
      </w:r>
      <w:r w:rsidR="00BF24A6">
        <w:t>, for there are a multitude of advantages and disad</w:t>
      </w:r>
      <w:r w:rsidR="004570E3">
        <w:t xml:space="preserve">vantages to the technique. </w:t>
      </w:r>
      <w:r w:rsidR="00EF3ECD">
        <w:t>For brevity these can be</w:t>
      </w:r>
      <w:r w:rsidR="0076212C">
        <w:t xml:space="preserve"> </w:t>
      </w:r>
      <w:r w:rsidR="00922E44">
        <w:t>briefly</w:t>
      </w:r>
      <w:r w:rsidR="00EF3ECD">
        <w:t xml:space="preserve"> summarised as follows</w:t>
      </w:r>
    </w:p>
    <w:p w14:paraId="7FF2D5A3" w14:textId="2B3006DD" w:rsidR="00EF3ECD" w:rsidRDefault="00EF3ECD" w:rsidP="006B149E">
      <w:r>
        <w:tab/>
        <w:t xml:space="preserve">Advantages – </w:t>
      </w:r>
    </w:p>
    <w:p w14:paraId="703FDDD2" w14:textId="4961D2BF" w:rsidR="00EF3ECD" w:rsidRDefault="00D17A1F" w:rsidP="00AF0AEA">
      <w:pPr>
        <w:pStyle w:val="ListParagraph"/>
        <w:numPr>
          <w:ilvl w:val="0"/>
          <w:numId w:val="6"/>
        </w:numPr>
      </w:pPr>
      <w:r w:rsidRPr="00D17A1F">
        <w:t>Quick and easy to perform, including outside of a controlled laboratory setting</w:t>
      </w:r>
      <w:r w:rsidR="00571DC1">
        <w:t>.</w:t>
      </w:r>
    </w:p>
    <w:p w14:paraId="7774DA73" w14:textId="39CDC4A8" w:rsidR="00461DBE" w:rsidRDefault="00461DBE" w:rsidP="00AF0AEA">
      <w:pPr>
        <w:pStyle w:val="ListParagraph"/>
        <w:numPr>
          <w:ilvl w:val="0"/>
          <w:numId w:val="6"/>
        </w:numPr>
      </w:pPr>
      <w:r w:rsidRPr="00461DBE">
        <w:t>Cheap</w:t>
      </w:r>
      <w:r>
        <w:t xml:space="preserve"> – </w:t>
      </w:r>
      <w:r w:rsidRPr="00461DBE">
        <w:t>Requires minimal equipment and small volumes of material</w:t>
      </w:r>
      <w:r w:rsidR="0004481E">
        <w:t>.</w:t>
      </w:r>
    </w:p>
    <w:p w14:paraId="453A4234" w14:textId="77777777" w:rsidR="00AF0AEA" w:rsidRPr="00461DBE" w:rsidRDefault="00AF0AEA" w:rsidP="00AF0AEA">
      <w:pPr>
        <w:pStyle w:val="ListParagraph"/>
        <w:ind w:left="1440"/>
      </w:pPr>
    </w:p>
    <w:p w14:paraId="6D07405C" w14:textId="14166282" w:rsidR="00002A38" w:rsidRDefault="00002A38" w:rsidP="00002A38">
      <w:pPr>
        <w:ind w:left="432"/>
      </w:pPr>
      <w:r>
        <w:t>Disadvantages</w:t>
      </w:r>
      <w:r w:rsidR="0004481E">
        <w:t xml:space="preserve"> </w:t>
      </w:r>
      <w:r w:rsidR="0004481E" w:rsidRPr="0004481E">
        <w:t>–</w:t>
      </w:r>
    </w:p>
    <w:p w14:paraId="52E69C4E" w14:textId="7018F466" w:rsidR="00002A38" w:rsidRDefault="00002A38" w:rsidP="00002A38">
      <w:pPr>
        <w:pStyle w:val="ListParagraph"/>
        <w:numPr>
          <w:ilvl w:val="0"/>
          <w:numId w:val="6"/>
        </w:numPr>
      </w:pPr>
      <w:r>
        <w:t xml:space="preserve">Subjective – error can be introduced from the operator </w:t>
      </w:r>
      <w:r w:rsidR="0053136B">
        <w:t xml:space="preserve">from observed colour interpretation </w:t>
      </w:r>
      <w:r w:rsidR="00C0568A">
        <w:t>e.g.,</w:t>
      </w:r>
      <w:r w:rsidR="0053136B">
        <w:t xml:space="preserve"> colour </w:t>
      </w:r>
      <w:r w:rsidR="00C0568A">
        <w:t>blindness.</w:t>
      </w:r>
    </w:p>
    <w:p w14:paraId="6BDD48F6" w14:textId="38CB53E8" w:rsidR="0053136B" w:rsidRPr="006B149E" w:rsidRDefault="0053136B" w:rsidP="00002A38">
      <w:pPr>
        <w:pStyle w:val="ListParagraph"/>
        <w:numPr>
          <w:ilvl w:val="0"/>
          <w:numId w:val="6"/>
        </w:numPr>
      </w:pPr>
      <w:r>
        <w:lastRenderedPageBreak/>
        <w:t xml:space="preserve">Contamination – </w:t>
      </w:r>
      <w:r w:rsidR="00DE7328" w:rsidRPr="00DE7328">
        <w:t>small amounts of contamination or impurities</w:t>
      </w:r>
      <w:r w:rsidR="00DE7328">
        <w:rPr>
          <w:rStyle w:val="cf01"/>
        </w:rPr>
        <w:t xml:space="preserve"> </w:t>
      </w:r>
      <w:r>
        <w:t xml:space="preserve">can </w:t>
      </w:r>
      <w:r w:rsidR="0076212C">
        <w:t xml:space="preserve">alter the observed flame </w:t>
      </w:r>
      <w:r w:rsidR="00C0568A">
        <w:t>colour.</w:t>
      </w:r>
    </w:p>
    <w:p w14:paraId="68E2694B" w14:textId="468C9A74" w:rsidR="001300C7" w:rsidRDefault="001300C7" w:rsidP="001300C7">
      <w:pPr>
        <w:pStyle w:val="Heading1"/>
      </w:pPr>
      <w:bookmarkStart w:id="14" w:name="_Toc170368599"/>
      <w:r>
        <w:t>Con</w:t>
      </w:r>
      <w:r w:rsidR="00F35AE4">
        <w:t>clusions</w:t>
      </w:r>
      <w:bookmarkEnd w:id="14"/>
    </w:p>
    <w:p w14:paraId="3BD62DA7" w14:textId="77777777" w:rsidR="00EF6DCE" w:rsidRDefault="00EF6DCE" w:rsidP="00F35AE4"/>
    <w:p w14:paraId="07D1820D" w14:textId="4EB4FB89" w:rsidR="00656CD3" w:rsidRDefault="00CC7DB6" w:rsidP="00F35AE4">
      <w:r>
        <w:t xml:space="preserve">A quick and </w:t>
      </w:r>
      <w:r w:rsidR="008A0009">
        <w:t xml:space="preserve">easy testing methodology was utilised to </w:t>
      </w:r>
      <w:r w:rsidR="00914CF4">
        <w:t xml:space="preserve">successfully </w:t>
      </w:r>
      <w:r w:rsidR="008A0009">
        <w:t xml:space="preserve">identify unknown dissolved metal ions </w:t>
      </w:r>
      <w:r w:rsidR="005559D8">
        <w:t>by subjecting them to a high temperature flame.</w:t>
      </w:r>
      <w:r w:rsidR="000A6027">
        <w:t xml:space="preserve"> Observations </w:t>
      </w:r>
      <w:r w:rsidR="00144D80">
        <w:t>from the</w:t>
      </w:r>
      <w:r w:rsidR="004674C3">
        <w:t xml:space="preserve">se trials were backed up with calculation </w:t>
      </w:r>
      <w:r w:rsidR="00051918">
        <w:t>which correlate broadly</w:t>
      </w:r>
      <w:r w:rsidR="00714D2A">
        <w:t xml:space="preserve"> to the hypothesis outset at the beginning. </w:t>
      </w:r>
      <w:r w:rsidR="008361D9">
        <w:t xml:space="preserve">It can be seen that although </w:t>
      </w:r>
      <w:r w:rsidR="000A44C0">
        <w:t>drastically different visible colours are observed the frequency of the electromagnetic wave are still in the same order of magnitude.</w:t>
      </w:r>
    </w:p>
    <w:p w14:paraId="41FE3EFF" w14:textId="006B5D1C" w:rsidR="00EF6DCE" w:rsidRDefault="00051918" w:rsidP="00F35AE4">
      <w:r>
        <w:t>Whil</w:t>
      </w:r>
      <w:r w:rsidR="00656CD3">
        <w:t>st</w:t>
      </w:r>
      <w:r>
        <w:t xml:space="preserve"> the data here </w:t>
      </w:r>
      <w:r w:rsidR="00FD5247">
        <w:t>is</w:t>
      </w:r>
      <w:r>
        <w:t xml:space="preserve"> considered valid, further studies would be recommended </w:t>
      </w:r>
      <w:r w:rsidR="00683CB4">
        <w:t xml:space="preserve">using more </w:t>
      </w:r>
      <w:r w:rsidR="00F52B99">
        <w:t>specialist</w:t>
      </w:r>
      <w:r w:rsidR="00683CB4">
        <w:t xml:space="preserve"> methods for </w:t>
      </w:r>
      <w:r w:rsidR="008B0FA8">
        <w:t>the determination of flame photometry</w:t>
      </w:r>
      <w:r w:rsidR="00225A5A">
        <w:t>, such as using an automated photoele</w:t>
      </w:r>
      <w:r w:rsidR="00D93E50">
        <w:t>ctric flame photometer</w:t>
      </w:r>
      <w:r w:rsidR="0050252E">
        <w:t xml:space="preserve"> or a</w:t>
      </w:r>
      <w:r w:rsidR="00D3603F">
        <w:t xml:space="preserve">n Inductively coupled plasma atomic emission spectroscopy (ICP-AES) </w:t>
      </w:r>
      <w:r w:rsidR="00E90AF5">
        <w:t xml:space="preserve">apparatus. </w:t>
      </w:r>
      <w:r w:rsidR="00F52B99">
        <w:t>However,</w:t>
      </w:r>
      <w:r w:rsidR="00E90AF5">
        <w:t xml:space="preserve"> it is appreciated the </w:t>
      </w:r>
      <w:r w:rsidR="000A4761">
        <w:t>additio</w:t>
      </w:r>
      <w:r w:rsidR="00216F60">
        <w:t>nal</w:t>
      </w:r>
      <w:r w:rsidR="00E90AF5">
        <w:t xml:space="preserve"> time, effort and cost associated with these methods</w:t>
      </w:r>
      <w:r w:rsidR="000B7A4D">
        <w:t xml:space="preserve"> is </w:t>
      </w:r>
      <w:r w:rsidR="009E2172">
        <w:t>significantly</w:t>
      </w:r>
      <w:r w:rsidR="000B7A4D">
        <w:t xml:space="preserve"> more than that presented in the current study. </w:t>
      </w:r>
      <w:r w:rsidR="008A30FB">
        <w:t xml:space="preserve">They would however better define the </w:t>
      </w:r>
      <w:r w:rsidR="009E2172">
        <w:t>wavelengths</w:t>
      </w:r>
      <w:r w:rsidR="00914BA1">
        <w:t xml:space="preserve"> of </w:t>
      </w:r>
      <w:r w:rsidR="00734EAC">
        <w:t>light generated much more accurately.</w:t>
      </w:r>
      <w:r w:rsidR="009E2172">
        <w:t xml:space="preserve"> </w:t>
      </w:r>
      <w:r w:rsidR="00E90AF5">
        <w:t xml:space="preserve"> </w:t>
      </w:r>
    </w:p>
    <w:p w14:paraId="27257570" w14:textId="72AE8DBF" w:rsidR="00560EB4" w:rsidRDefault="00560EB4">
      <w:r>
        <w:br w:type="page"/>
      </w:r>
    </w:p>
    <w:p w14:paraId="7A4284C5" w14:textId="67323075" w:rsidR="008705E2" w:rsidRDefault="003E2AD1" w:rsidP="00745258">
      <w:pPr>
        <w:pStyle w:val="append"/>
      </w:pPr>
      <w:bookmarkStart w:id="15" w:name="_Toc170368600"/>
      <w:r>
        <w:lastRenderedPageBreak/>
        <w:t xml:space="preserve">Annex </w:t>
      </w:r>
      <w:r w:rsidR="00E7281C">
        <w:t>A</w:t>
      </w:r>
      <w:bookmarkEnd w:id="15"/>
    </w:p>
    <w:p w14:paraId="607321F4" w14:textId="7361AF38" w:rsidR="00E7281C" w:rsidRDefault="007F5F0D" w:rsidP="00C91F98">
      <w:pPr>
        <w:pStyle w:val="Heading2"/>
      </w:pPr>
      <w:bookmarkStart w:id="16" w:name="_Toc170368601"/>
      <w:r>
        <w:t>A</w:t>
      </w:r>
      <w:r w:rsidR="0088752A">
        <w:t xml:space="preserve">ssociated </w:t>
      </w:r>
      <w:r w:rsidR="007C5AB8">
        <w:t xml:space="preserve">CoSHH hazards for the materials to be tested </w:t>
      </w:r>
      <w:r w:rsidR="00F42DD6">
        <w:t>in the current study.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4"/>
        <w:gridCol w:w="1596"/>
        <w:gridCol w:w="4696"/>
      </w:tblGrid>
      <w:tr w:rsidR="00BB22B4" w14:paraId="0A1CCF24" w14:textId="77777777" w:rsidTr="00BB22B4">
        <w:tc>
          <w:tcPr>
            <w:tcW w:w="2808" w:type="dxa"/>
          </w:tcPr>
          <w:p w14:paraId="23604B11" w14:textId="4202AEB1" w:rsidR="008E6B82" w:rsidRDefault="008E6B82" w:rsidP="00E7281C">
            <w:r>
              <w:t>Chemical</w:t>
            </w:r>
          </w:p>
        </w:tc>
        <w:tc>
          <w:tcPr>
            <w:tcW w:w="1298" w:type="dxa"/>
          </w:tcPr>
          <w:p w14:paraId="37E138E4" w14:textId="04F9EF9C" w:rsidR="008E6B82" w:rsidRDefault="00E417CC" w:rsidP="003C5DB8">
            <w:r>
              <w:t>Symbology</w:t>
            </w:r>
          </w:p>
        </w:tc>
        <w:tc>
          <w:tcPr>
            <w:tcW w:w="4910" w:type="dxa"/>
          </w:tcPr>
          <w:p w14:paraId="402C9A00" w14:textId="74083AA3" w:rsidR="008E6B82" w:rsidRDefault="008E6B82" w:rsidP="00E7281C">
            <w:r>
              <w:t>Hazards</w:t>
            </w:r>
          </w:p>
        </w:tc>
      </w:tr>
      <w:tr w:rsidR="00BB22B4" w14:paraId="2F4FF7B9" w14:textId="77777777" w:rsidTr="00BB22B4">
        <w:tc>
          <w:tcPr>
            <w:tcW w:w="2808" w:type="dxa"/>
          </w:tcPr>
          <w:p w14:paraId="0E434317" w14:textId="5FEC3179" w:rsidR="008E6B82" w:rsidRDefault="008E6B82" w:rsidP="00777302">
            <w:r>
              <w:t>Hydrochloric Acid Solution (1M HCl)</w:t>
            </w:r>
          </w:p>
        </w:tc>
        <w:tc>
          <w:tcPr>
            <w:tcW w:w="1298" w:type="dxa"/>
          </w:tcPr>
          <w:p w14:paraId="2403BA68" w14:textId="67FA6755" w:rsidR="008E6B82" w:rsidRDefault="00852E80" w:rsidP="003C5DB8">
            <w:pPr>
              <w:ind w:left="72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0FBE53C" wp14:editId="4E788732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31750</wp:posOffset>
                  </wp:positionV>
                  <wp:extent cx="418237" cy="406400"/>
                  <wp:effectExtent l="0" t="0" r="1270" b="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237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E6B82">
              <w:rPr>
                <w:noProof/>
              </w:rPr>
              <w:drawing>
                <wp:inline distT="0" distB="0" distL="0" distR="0" wp14:anchorId="2CEB3C50" wp14:editId="56E57678">
                  <wp:extent cx="405130" cy="42101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043CEEE7" w14:textId="77777777" w:rsidR="008E6B82" w:rsidRDefault="008E6B82" w:rsidP="006E68F7"/>
          <w:p w14:paraId="799E7E30" w14:textId="68F11845" w:rsidR="008E6B82" w:rsidRDefault="008E6B82" w:rsidP="006E68F7">
            <w:r>
              <w:t xml:space="preserve"> Causes severe skin burns and eye damage.</w:t>
            </w:r>
          </w:p>
          <w:p w14:paraId="4C800DF2" w14:textId="77777777" w:rsidR="008E6B82" w:rsidRDefault="008E6B82" w:rsidP="00630E99"/>
          <w:p w14:paraId="13F995B6" w14:textId="77777777" w:rsidR="008E6B82" w:rsidRDefault="008E6B82" w:rsidP="00630E99"/>
          <w:p w14:paraId="457186DF" w14:textId="67A3DA46" w:rsidR="008E6B82" w:rsidRDefault="008E6B82" w:rsidP="00630E99">
            <w:r>
              <w:t>Harmful if swallowed.</w:t>
            </w:r>
          </w:p>
        </w:tc>
      </w:tr>
      <w:tr w:rsidR="00BB22B4" w14:paraId="7085A709" w14:textId="77777777" w:rsidTr="00BB22B4">
        <w:tc>
          <w:tcPr>
            <w:tcW w:w="2808" w:type="dxa"/>
          </w:tcPr>
          <w:p w14:paraId="29DF3E76" w14:textId="3DC02CC2" w:rsidR="008E6B82" w:rsidRDefault="008E6B82" w:rsidP="00777302">
            <w:r>
              <w:t>Barium Chloride (BaCl</w:t>
            </w:r>
            <w:r w:rsidRPr="001E70A1"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298" w:type="dxa"/>
          </w:tcPr>
          <w:p w14:paraId="65A4C34D" w14:textId="25CAFDA6" w:rsidR="008E6B82" w:rsidRDefault="00852E80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7771A071" wp14:editId="04D04462">
                  <wp:extent cx="391936" cy="419100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06" cy="424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173F">
              <w:rPr>
                <w:noProof/>
              </w:rPr>
              <w:drawing>
                <wp:inline distT="0" distB="0" distL="0" distR="0" wp14:anchorId="2EFE3C74" wp14:editId="6A61FA7E">
                  <wp:extent cx="405130" cy="42101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37D0BC" w14:textId="6ADF5C8C" w:rsidR="00A72E1A" w:rsidRDefault="00A72E1A" w:rsidP="003C5DB8">
            <w:pPr>
              <w:ind w:left="720"/>
            </w:pPr>
          </w:p>
        </w:tc>
        <w:tc>
          <w:tcPr>
            <w:tcW w:w="4910" w:type="dxa"/>
          </w:tcPr>
          <w:p w14:paraId="2408A79B" w14:textId="77777777" w:rsidR="009078CB" w:rsidRDefault="009078CB" w:rsidP="00FC173F"/>
          <w:p w14:paraId="3818A78D" w14:textId="4B735ECC" w:rsidR="008E6B82" w:rsidRDefault="008E6B82" w:rsidP="00FC173F">
            <w:r>
              <w:t>Acute toxicity (oral, dermal, inhalation), Cat. 3.</w:t>
            </w:r>
          </w:p>
          <w:p w14:paraId="151A1612" w14:textId="77777777" w:rsidR="009078CB" w:rsidRDefault="009078CB" w:rsidP="00FC173F"/>
          <w:p w14:paraId="746C0EEE" w14:textId="24CD7819" w:rsidR="008E6B82" w:rsidRDefault="008E6B82" w:rsidP="00FC173F">
            <w:r>
              <w:t>Irritant.</w:t>
            </w:r>
          </w:p>
        </w:tc>
      </w:tr>
      <w:tr w:rsidR="00BB22B4" w14:paraId="51C2F356" w14:textId="77777777" w:rsidTr="00BB22B4">
        <w:tc>
          <w:tcPr>
            <w:tcW w:w="2808" w:type="dxa"/>
          </w:tcPr>
          <w:p w14:paraId="5265F7BC" w14:textId="2CC5B511" w:rsidR="008E6B82" w:rsidRDefault="008E6B82" w:rsidP="00777302">
            <w:r>
              <w:t>Calcium Chloride (CaCl</w:t>
            </w:r>
            <w:r w:rsidRPr="009341AA"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298" w:type="dxa"/>
          </w:tcPr>
          <w:p w14:paraId="72EA3D53" w14:textId="6041AEC8" w:rsidR="008E6B82" w:rsidRDefault="009E2093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52DB10F6" wp14:editId="39269332">
                  <wp:extent cx="405130" cy="42101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2CDDBDB1" w14:textId="46D84C0C" w:rsidR="008E6B82" w:rsidRDefault="008E6B82" w:rsidP="00FC173F">
            <w:r>
              <w:t>Causes serious eye irritation.</w:t>
            </w:r>
          </w:p>
        </w:tc>
      </w:tr>
      <w:tr w:rsidR="00BB22B4" w14:paraId="470D5E4C" w14:textId="77777777" w:rsidTr="00BB22B4">
        <w:tc>
          <w:tcPr>
            <w:tcW w:w="2808" w:type="dxa"/>
          </w:tcPr>
          <w:p w14:paraId="3EFE0162" w14:textId="4CD724D6" w:rsidR="008E6B82" w:rsidRDefault="008E6B82" w:rsidP="00777302">
            <w:r>
              <w:t>Lithium Chloride (LiCl)</w:t>
            </w:r>
          </w:p>
        </w:tc>
        <w:tc>
          <w:tcPr>
            <w:tcW w:w="1298" w:type="dxa"/>
          </w:tcPr>
          <w:p w14:paraId="19869A3E" w14:textId="76E02864" w:rsidR="008E6B82" w:rsidRDefault="009E2093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107A8595" wp14:editId="47636558">
                  <wp:extent cx="405130" cy="42101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51AAF7DA" w14:textId="3623E14A" w:rsidR="008E6B82" w:rsidRDefault="008E6B82" w:rsidP="00FC173F">
            <w:r>
              <w:t>Causes serious eye irritation.</w:t>
            </w:r>
          </w:p>
          <w:p w14:paraId="2124896A" w14:textId="1E6DEBCB" w:rsidR="008E6B82" w:rsidRDefault="008E6B82" w:rsidP="00FC173F">
            <w:r>
              <w:t>Harmful if swallowed.</w:t>
            </w:r>
          </w:p>
          <w:p w14:paraId="3187EFF5" w14:textId="264EB58F" w:rsidR="008E6B82" w:rsidRDefault="008E6B82" w:rsidP="00FC173F">
            <w:r>
              <w:t>Causes skin irritation.</w:t>
            </w:r>
          </w:p>
        </w:tc>
      </w:tr>
      <w:tr w:rsidR="00BB22B4" w14:paraId="2669BFD1" w14:textId="77777777" w:rsidTr="00BB22B4">
        <w:tc>
          <w:tcPr>
            <w:tcW w:w="2808" w:type="dxa"/>
          </w:tcPr>
          <w:p w14:paraId="66E770B5" w14:textId="288D1A28" w:rsidR="008E6B82" w:rsidRDefault="008E6B82" w:rsidP="00777302">
            <w:r>
              <w:t>Strontium Chloride (SrCl</w:t>
            </w:r>
            <w:r w:rsidRPr="004C513A"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298" w:type="dxa"/>
          </w:tcPr>
          <w:p w14:paraId="5772D5CB" w14:textId="18F9AA05" w:rsidR="008E6B82" w:rsidRDefault="00216160" w:rsidP="003C5DB8">
            <w:pPr>
              <w:ind w:left="720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CFC3345" wp14:editId="1C644A06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116205</wp:posOffset>
                  </wp:positionV>
                  <wp:extent cx="418237" cy="406400"/>
                  <wp:effectExtent l="0" t="0" r="1270" b="0"/>
                  <wp:wrapTopAndBottom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237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10" w:type="dxa"/>
          </w:tcPr>
          <w:p w14:paraId="1DFFB8EE" w14:textId="77777777" w:rsidR="00E51C9C" w:rsidRDefault="00E51C9C" w:rsidP="002A6C2B">
            <w:pPr>
              <w:ind w:left="720"/>
            </w:pPr>
          </w:p>
          <w:p w14:paraId="57DBCD8F" w14:textId="766631E3" w:rsidR="008E6B82" w:rsidRDefault="008E6B82" w:rsidP="00E51C9C">
            <w:r>
              <w:t>Serious eye damage.</w:t>
            </w:r>
          </w:p>
        </w:tc>
      </w:tr>
      <w:tr w:rsidR="00BB22B4" w14:paraId="6879BCE8" w14:textId="77777777" w:rsidTr="00BB22B4">
        <w:tc>
          <w:tcPr>
            <w:tcW w:w="2808" w:type="dxa"/>
          </w:tcPr>
          <w:p w14:paraId="41F078BC" w14:textId="33F3F904" w:rsidR="008E6B82" w:rsidRDefault="008E6B82" w:rsidP="00777302">
            <w:r>
              <w:t>Strontium Nitrate (Sr(NO</w:t>
            </w:r>
            <w:r w:rsidRPr="00FD71B9">
              <w:rPr>
                <w:vertAlign w:val="subscript"/>
              </w:rPr>
              <w:t>3</w:t>
            </w:r>
            <w:r>
              <w:t>)</w:t>
            </w:r>
            <w:r w:rsidRPr="00FD71B9"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298" w:type="dxa"/>
          </w:tcPr>
          <w:p w14:paraId="2C4C9A35" w14:textId="3C5A2872" w:rsidR="008E6B82" w:rsidRDefault="00CF7A65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69CE632C" wp14:editId="2DBF6CF2">
                  <wp:extent cx="368300" cy="3683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E2093">
              <w:rPr>
                <w:noProof/>
              </w:rPr>
              <w:drawing>
                <wp:inline distT="0" distB="0" distL="0" distR="0" wp14:anchorId="48F7C683" wp14:editId="64876C33">
                  <wp:extent cx="405130" cy="42101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6BE546DE" w14:textId="432CE4A6" w:rsidR="008E6B82" w:rsidRDefault="008E6B82" w:rsidP="00E51C9C">
            <w:r>
              <w:t>May intensify fire; oxidiser.</w:t>
            </w:r>
          </w:p>
          <w:p w14:paraId="75C29EE7" w14:textId="77777777" w:rsidR="009078CB" w:rsidRDefault="009078CB" w:rsidP="002A6C2B">
            <w:pPr>
              <w:ind w:left="720"/>
            </w:pPr>
          </w:p>
          <w:p w14:paraId="4154ACE6" w14:textId="4656EF11" w:rsidR="008E6B82" w:rsidRDefault="008E6B82" w:rsidP="009078CB">
            <w:r>
              <w:t>Harmful if swallowed. Causes eye irritation. Can cause respiratory irritation.</w:t>
            </w:r>
          </w:p>
        </w:tc>
      </w:tr>
      <w:tr w:rsidR="00BB22B4" w14:paraId="39AF39F7" w14:textId="77777777" w:rsidTr="00BB22B4">
        <w:tc>
          <w:tcPr>
            <w:tcW w:w="2808" w:type="dxa"/>
          </w:tcPr>
          <w:p w14:paraId="215109D1" w14:textId="174DB795" w:rsidR="008E6B82" w:rsidRDefault="008E6B82" w:rsidP="00777302">
            <w:r>
              <w:t>Potassium Chloride (KCl)</w:t>
            </w:r>
          </w:p>
        </w:tc>
        <w:tc>
          <w:tcPr>
            <w:tcW w:w="1298" w:type="dxa"/>
          </w:tcPr>
          <w:p w14:paraId="124CB051" w14:textId="763D0CFA" w:rsidR="008E6B82" w:rsidRDefault="009E2093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1F27CA09" wp14:editId="547E6E72">
                  <wp:extent cx="405130" cy="42101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3CF2623B" w14:textId="7A365AF7" w:rsidR="008E6B82" w:rsidRDefault="008E6B82" w:rsidP="009078CB">
            <w:r>
              <w:t>Causes serious eye irritation.</w:t>
            </w:r>
          </w:p>
        </w:tc>
      </w:tr>
      <w:tr w:rsidR="00BB22B4" w14:paraId="1B39AD6D" w14:textId="77777777" w:rsidTr="00BB22B4">
        <w:tc>
          <w:tcPr>
            <w:tcW w:w="2808" w:type="dxa"/>
          </w:tcPr>
          <w:p w14:paraId="423E0521" w14:textId="26CBF678" w:rsidR="008E6B82" w:rsidRDefault="008E6B82" w:rsidP="00777302">
            <w:r>
              <w:t>Potassium Nitrate (KNO</w:t>
            </w:r>
            <w:r w:rsidRPr="00FB4E22">
              <w:rPr>
                <w:vertAlign w:val="subscript"/>
              </w:rPr>
              <w:t>3</w:t>
            </w:r>
            <w:r>
              <w:t>)</w:t>
            </w:r>
          </w:p>
        </w:tc>
        <w:tc>
          <w:tcPr>
            <w:tcW w:w="1298" w:type="dxa"/>
          </w:tcPr>
          <w:p w14:paraId="1A68E739" w14:textId="1C979F46" w:rsidR="008E6B82" w:rsidRDefault="00D54409" w:rsidP="003C5DB8">
            <w:pPr>
              <w:ind w:left="720"/>
            </w:pPr>
            <w:r>
              <w:rPr>
                <w:noProof/>
              </w:rPr>
              <w:drawing>
                <wp:inline distT="0" distB="0" distL="0" distR="0" wp14:anchorId="7FC5F2B4" wp14:editId="118353F3">
                  <wp:extent cx="419100" cy="419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6057969B" w14:textId="5071020F" w:rsidR="008E6B82" w:rsidRDefault="008E6B82" w:rsidP="009078CB">
            <w:r>
              <w:t>May intensify fire; oxidiser.</w:t>
            </w:r>
          </w:p>
        </w:tc>
      </w:tr>
      <w:tr w:rsidR="00BB22B4" w14:paraId="464ED026" w14:textId="77777777" w:rsidTr="00BB22B4">
        <w:tc>
          <w:tcPr>
            <w:tcW w:w="2808" w:type="dxa"/>
          </w:tcPr>
          <w:p w14:paraId="0EBEDE68" w14:textId="6CB46A4A" w:rsidR="008E6B82" w:rsidRDefault="008E6B82" w:rsidP="00777302">
            <w:r>
              <w:t>Sodium Chloride (NaCl)</w:t>
            </w:r>
          </w:p>
        </w:tc>
        <w:tc>
          <w:tcPr>
            <w:tcW w:w="1298" w:type="dxa"/>
          </w:tcPr>
          <w:p w14:paraId="3E4B5C44" w14:textId="5453F903" w:rsidR="008E6B82" w:rsidRDefault="008E6B82" w:rsidP="003C5DB8">
            <w:pPr>
              <w:ind w:left="720"/>
            </w:pPr>
          </w:p>
        </w:tc>
        <w:tc>
          <w:tcPr>
            <w:tcW w:w="4910" w:type="dxa"/>
          </w:tcPr>
          <w:p w14:paraId="4B66EAE9" w14:textId="4A9481FB" w:rsidR="008E6B82" w:rsidRDefault="008E6B82" w:rsidP="009078CB">
            <w:r>
              <w:t>Not classified as a hazardous material.</w:t>
            </w:r>
          </w:p>
        </w:tc>
      </w:tr>
      <w:tr w:rsidR="00BB22B4" w14:paraId="5270662E" w14:textId="77777777" w:rsidTr="00F968FF">
        <w:trPr>
          <w:trHeight w:val="1940"/>
        </w:trPr>
        <w:tc>
          <w:tcPr>
            <w:tcW w:w="2808" w:type="dxa"/>
          </w:tcPr>
          <w:p w14:paraId="58942409" w14:textId="740C7229" w:rsidR="008E6B82" w:rsidRDefault="008E6B82" w:rsidP="00777302">
            <w:r>
              <w:t>Copper Chloride (CuCl</w:t>
            </w:r>
            <w:r w:rsidRPr="002A6C2B"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298" w:type="dxa"/>
          </w:tcPr>
          <w:p w14:paraId="3781BC0F" w14:textId="3EB5D120" w:rsidR="008E6B82" w:rsidRDefault="00216160" w:rsidP="003C5DB8">
            <w:pPr>
              <w:ind w:left="720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2B4B490" wp14:editId="670A9789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41910</wp:posOffset>
                  </wp:positionV>
                  <wp:extent cx="418237" cy="406400"/>
                  <wp:effectExtent l="0" t="0" r="1270" b="0"/>
                  <wp:wrapTopAndBottom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237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E2093">
              <w:rPr>
                <w:noProof/>
              </w:rPr>
              <w:drawing>
                <wp:inline distT="0" distB="0" distL="0" distR="0" wp14:anchorId="12DF80BB" wp14:editId="235A3C7C">
                  <wp:extent cx="405130" cy="42101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0637" cy="42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B22B4">
              <w:rPr>
                <w:noProof/>
              </w:rPr>
              <w:drawing>
                <wp:inline distT="0" distB="0" distL="0" distR="0" wp14:anchorId="602498AE" wp14:editId="7702462A">
                  <wp:extent cx="392906" cy="349250"/>
                  <wp:effectExtent l="0" t="0" r="762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303" cy="35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0" w:type="dxa"/>
          </w:tcPr>
          <w:p w14:paraId="58A006E9" w14:textId="5B070618" w:rsidR="008E6B82" w:rsidRDefault="008E6B82" w:rsidP="009078CB">
            <w:r>
              <w:t>Harmful if swallowed or in contact with skin.</w:t>
            </w:r>
          </w:p>
          <w:p w14:paraId="670CC0C9" w14:textId="77777777" w:rsidR="00E417CC" w:rsidRDefault="00E417CC" w:rsidP="009078CB"/>
          <w:p w14:paraId="6F8A4880" w14:textId="77777777" w:rsidR="00E417CC" w:rsidRDefault="00E417CC" w:rsidP="009078CB"/>
          <w:p w14:paraId="359BE44C" w14:textId="6F4CC764" w:rsidR="008E6B82" w:rsidRDefault="008E6B82" w:rsidP="009078CB">
            <w:r>
              <w:t>Causes skin irritation and serious eye damage.</w:t>
            </w:r>
          </w:p>
          <w:p w14:paraId="20417F50" w14:textId="77777777" w:rsidR="00E417CC" w:rsidRDefault="00E417CC" w:rsidP="002A6C2B">
            <w:pPr>
              <w:ind w:left="720"/>
            </w:pPr>
          </w:p>
          <w:p w14:paraId="46374C21" w14:textId="270C5C66" w:rsidR="008E6B82" w:rsidRDefault="008E6B82" w:rsidP="00E417CC">
            <w:r>
              <w:t>Very toxic to aquatic life with long-lasting effects.</w:t>
            </w:r>
          </w:p>
        </w:tc>
      </w:tr>
    </w:tbl>
    <w:p w14:paraId="18B16783" w14:textId="77777777" w:rsidR="00F42DD6" w:rsidRDefault="00F42DD6" w:rsidP="00E7281C"/>
    <w:p w14:paraId="240C925C" w14:textId="1157869A" w:rsidR="00560EB4" w:rsidRDefault="00560EB4">
      <w:r>
        <w:br w:type="page"/>
      </w:r>
    </w:p>
    <w:p w14:paraId="2FBFBE5A" w14:textId="08A7D960" w:rsidR="007668ED" w:rsidRDefault="008B1C2E" w:rsidP="007668ED">
      <w:pPr>
        <w:pStyle w:val="Heading2"/>
      </w:pPr>
      <w:bookmarkStart w:id="17" w:name="_Toc170368602"/>
      <w:r>
        <w:lastRenderedPageBreak/>
        <w:t xml:space="preserve">List of </w:t>
      </w:r>
      <w:r w:rsidR="0063372B">
        <w:t>equipment utilised in current study.</w:t>
      </w:r>
      <w:bookmarkEnd w:id="17"/>
    </w:p>
    <w:p w14:paraId="1949F955" w14:textId="46911203" w:rsidR="0063372B" w:rsidRDefault="00B637CF" w:rsidP="0063372B">
      <w:pPr>
        <w:pStyle w:val="ListParagraph"/>
        <w:numPr>
          <w:ilvl w:val="0"/>
          <w:numId w:val="3"/>
        </w:numPr>
      </w:pPr>
      <w:r>
        <w:t>Bunsen burner</w:t>
      </w:r>
    </w:p>
    <w:p w14:paraId="59DCEA5B" w14:textId="1FE60E52" w:rsidR="00B637CF" w:rsidRDefault="00B637CF" w:rsidP="0063372B">
      <w:pPr>
        <w:pStyle w:val="ListParagraph"/>
        <w:numPr>
          <w:ilvl w:val="0"/>
          <w:numId w:val="3"/>
        </w:numPr>
      </w:pPr>
      <w:r>
        <w:t>Heat-resistant baseplate</w:t>
      </w:r>
    </w:p>
    <w:p w14:paraId="7F5F417C" w14:textId="2E1C3B65" w:rsidR="00B637CF" w:rsidRDefault="00B637CF" w:rsidP="0063372B">
      <w:pPr>
        <w:pStyle w:val="ListParagraph"/>
        <w:numPr>
          <w:ilvl w:val="0"/>
          <w:numId w:val="3"/>
        </w:numPr>
      </w:pPr>
      <w:r>
        <w:t>Matches</w:t>
      </w:r>
    </w:p>
    <w:p w14:paraId="2B1CC136" w14:textId="4EE0CFE6" w:rsidR="00B637CF" w:rsidRDefault="00B637CF" w:rsidP="0063372B">
      <w:pPr>
        <w:pStyle w:val="ListParagraph"/>
        <w:numPr>
          <w:ilvl w:val="0"/>
          <w:numId w:val="3"/>
        </w:numPr>
      </w:pPr>
      <w:r>
        <w:t>Metal rod</w:t>
      </w:r>
    </w:p>
    <w:p w14:paraId="243C7C95" w14:textId="77777777" w:rsidR="00293DE9" w:rsidRDefault="00B637CF" w:rsidP="0063372B">
      <w:pPr>
        <w:pStyle w:val="ListParagraph"/>
        <w:numPr>
          <w:ilvl w:val="0"/>
          <w:numId w:val="3"/>
        </w:numPr>
      </w:pPr>
      <w:r>
        <w:t xml:space="preserve">1M solutions </w:t>
      </w:r>
      <w:r w:rsidR="00293DE9">
        <w:t>of unknown metal salts labelled A through H</w:t>
      </w:r>
    </w:p>
    <w:p w14:paraId="23E7C0C3" w14:textId="77777777" w:rsidR="00485E6E" w:rsidRDefault="00485E6E" w:rsidP="0063372B">
      <w:pPr>
        <w:pStyle w:val="ListParagraph"/>
        <w:numPr>
          <w:ilvl w:val="0"/>
          <w:numId w:val="3"/>
        </w:numPr>
      </w:pPr>
      <w:r>
        <w:t>Beaker of 1M Hydrochloric Acid (HCl)</w:t>
      </w:r>
    </w:p>
    <w:p w14:paraId="26190B0E" w14:textId="77777777" w:rsidR="00947D9D" w:rsidRDefault="00485E6E" w:rsidP="0063372B">
      <w:pPr>
        <w:pStyle w:val="ListParagraph"/>
        <w:numPr>
          <w:ilvl w:val="0"/>
          <w:numId w:val="3"/>
        </w:numPr>
      </w:pPr>
      <w:r>
        <w:t>Beaker of deionised water</w:t>
      </w:r>
      <w:r w:rsidR="00947D9D">
        <w:t xml:space="preserve"> (DI water)</w:t>
      </w:r>
    </w:p>
    <w:p w14:paraId="5AC75B6E" w14:textId="08054449" w:rsidR="00B637CF" w:rsidRDefault="00947D9D" w:rsidP="0063372B">
      <w:pPr>
        <w:pStyle w:val="ListParagraph"/>
        <w:numPr>
          <w:ilvl w:val="0"/>
          <w:numId w:val="3"/>
        </w:numPr>
      </w:pPr>
      <w:r>
        <w:t xml:space="preserve">Blue cobalt glass. </w:t>
      </w:r>
    </w:p>
    <w:p w14:paraId="3B00114B" w14:textId="3E8DB951" w:rsidR="007E5033" w:rsidRDefault="00506DE6" w:rsidP="007E5033">
      <w:pPr>
        <w:pStyle w:val="Heading2"/>
      </w:pPr>
      <w:bookmarkStart w:id="18" w:name="_Toc170368603"/>
      <w:r>
        <w:t>Experimental Procedure.</w:t>
      </w:r>
      <w:bookmarkEnd w:id="18"/>
    </w:p>
    <w:p w14:paraId="6F1B464B" w14:textId="61B38765" w:rsidR="00506DE6" w:rsidRDefault="004B258E" w:rsidP="00506DE6">
      <w:r>
        <w:t>1</w:t>
      </w:r>
      <w:r>
        <w:tab/>
      </w:r>
      <w:r w:rsidR="00301269">
        <w:t xml:space="preserve">Initially, a Bunsen burner is </w:t>
      </w:r>
      <w:r w:rsidR="00C83841">
        <w:t xml:space="preserve">placed on a heat resistant baseplate and </w:t>
      </w:r>
      <w:r w:rsidR="00301269">
        <w:t>set-up on a laboratory bench</w:t>
      </w:r>
      <w:r w:rsidR="00C83841">
        <w:t xml:space="preserve">. </w:t>
      </w:r>
      <w:r w:rsidR="007446BA">
        <w:t xml:space="preserve">The burner is lit with matches with the vent </w:t>
      </w:r>
      <w:r w:rsidR="00FE7AE2">
        <w:t>set on</w:t>
      </w:r>
      <w:r w:rsidR="007446BA">
        <w:t xml:space="preserve"> the burner </w:t>
      </w:r>
      <w:r w:rsidR="003A0047">
        <w:t xml:space="preserve">to leave an orange flame for safety purposes. At the point of experimental use, the vent is </w:t>
      </w:r>
      <w:r w:rsidR="000C02FF">
        <w:t>moved</w:t>
      </w:r>
      <w:r w:rsidR="003A0047">
        <w:t xml:space="preserve"> to </w:t>
      </w:r>
      <w:r w:rsidR="001C4D44">
        <w:t>allow the non-luminous double coned blue</w:t>
      </w:r>
      <w:r w:rsidR="00301269">
        <w:t xml:space="preserve"> </w:t>
      </w:r>
      <w:r w:rsidR="008E15ED">
        <w:t>flame.</w:t>
      </w:r>
    </w:p>
    <w:p w14:paraId="4B06FC03" w14:textId="6E88294E" w:rsidR="008E15ED" w:rsidRDefault="004B258E" w:rsidP="00506DE6">
      <w:r>
        <w:t>2</w:t>
      </w:r>
      <w:r>
        <w:tab/>
      </w:r>
      <w:r w:rsidR="00541F23">
        <w:t>In order t</w:t>
      </w:r>
      <w:r w:rsidR="008E15ED">
        <w:t xml:space="preserve">o clean the </w:t>
      </w:r>
      <w:r w:rsidR="003B0C3C">
        <w:t xml:space="preserve">test wire, </w:t>
      </w:r>
      <w:r w:rsidR="00D121F7">
        <w:t xml:space="preserve">it is repeatedly </w:t>
      </w:r>
      <w:r w:rsidR="00CA6237">
        <w:t>dipped in the HCl solution and then heated in the non-luminous flame</w:t>
      </w:r>
      <w:r w:rsidR="00541F23">
        <w:t xml:space="preserve">. This is repeated as necessary until </w:t>
      </w:r>
      <w:r w:rsidR="00DC5043">
        <w:t>no colour is offered from the wire when heated</w:t>
      </w:r>
      <w:r w:rsidR="00105527">
        <w:t>;</w:t>
      </w:r>
      <w:r w:rsidR="00DC5043">
        <w:t xml:space="preserve"> any indication </w:t>
      </w:r>
      <w:r w:rsidR="00C96A84">
        <w:t xml:space="preserve">of colour is </w:t>
      </w:r>
      <w:r w:rsidR="0097601B">
        <w:t>an indication of impurities being present.</w:t>
      </w:r>
    </w:p>
    <w:p w14:paraId="12B361C8" w14:textId="7890B40D" w:rsidR="000153B6" w:rsidRDefault="004B258E" w:rsidP="00506DE6">
      <w:r>
        <w:t>3</w:t>
      </w:r>
      <w:r>
        <w:tab/>
      </w:r>
      <w:r w:rsidR="000153B6">
        <w:t xml:space="preserve">Once no colour is obtained </w:t>
      </w:r>
      <w:r w:rsidR="00F52F20">
        <w:t>in the above</w:t>
      </w:r>
      <w:r w:rsidR="002B2D77">
        <w:t xml:space="preserve"> cleaning</w:t>
      </w:r>
      <w:r w:rsidR="00F52F20">
        <w:t xml:space="preserve"> step, </w:t>
      </w:r>
      <w:r w:rsidR="006053FC">
        <w:t>the wire is dipped in deionised water and re-heated to remove remaining residue of HCl</w:t>
      </w:r>
      <w:r w:rsidR="00847B54">
        <w:t xml:space="preserve">. These two steps are repeated between each experimental </w:t>
      </w:r>
      <w:r w:rsidR="005341B5">
        <w:t>run.</w:t>
      </w:r>
    </w:p>
    <w:p w14:paraId="16035478" w14:textId="4424DC2D" w:rsidR="00632D17" w:rsidRDefault="004B258E" w:rsidP="00506DE6">
      <w:r>
        <w:t>4</w:t>
      </w:r>
      <w:r>
        <w:tab/>
      </w:r>
      <w:r w:rsidR="005341B5">
        <w:t xml:space="preserve">Prior to each experimental run the wire is first allowed to cool </w:t>
      </w:r>
      <w:r w:rsidR="00290E47">
        <w:t>before being dipped into the unknown salt solution</w:t>
      </w:r>
      <w:r w:rsidR="00D05AEB">
        <w:t xml:space="preserve">. It is then heated in the flame and observations are recorded </w:t>
      </w:r>
      <w:r w:rsidR="00846F6A">
        <w:t xml:space="preserve">in the results table, </w:t>
      </w:r>
      <w:r w:rsidR="00F968FF">
        <w:rPr>
          <w:highlight w:val="yellow"/>
        </w:rPr>
        <w:fldChar w:fldCharType="begin"/>
      </w:r>
      <w:r w:rsidR="00F968FF">
        <w:instrText xml:space="preserve"> REF _Ref170111775 \h </w:instrText>
      </w:r>
      <w:r w:rsidR="00F968FF">
        <w:rPr>
          <w:highlight w:val="yellow"/>
        </w:rPr>
      </w:r>
      <w:r w:rsidR="00F968FF">
        <w:rPr>
          <w:highlight w:val="yellow"/>
        </w:rPr>
        <w:fldChar w:fldCharType="separate"/>
      </w:r>
      <w:r w:rsidR="0045287B">
        <w:t xml:space="preserve">Table </w:t>
      </w:r>
      <w:r w:rsidR="0045287B">
        <w:rPr>
          <w:noProof/>
        </w:rPr>
        <w:t>1</w:t>
      </w:r>
      <w:r w:rsidR="00F968FF">
        <w:rPr>
          <w:highlight w:val="yellow"/>
        </w:rPr>
        <w:fldChar w:fldCharType="end"/>
      </w:r>
      <w:r w:rsidR="00C90771">
        <w:t xml:space="preserve">. The cobalt glass is used for each experiment to identify </w:t>
      </w:r>
      <w:r w:rsidR="00632D17">
        <w:t>the mixture of sodium and potassium.</w:t>
      </w:r>
    </w:p>
    <w:p w14:paraId="598C4137" w14:textId="79FE1130" w:rsidR="005341B5" w:rsidRDefault="004B258E" w:rsidP="00506DE6">
      <w:r>
        <w:t>5</w:t>
      </w:r>
      <w:r>
        <w:tab/>
        <w:t xml:space="preserve">Steps 2 through 4 </w:t>
      </w:r>
      <w:r w:rsidR="00F26BB7">
        <w:t>are repeated for the remaining unknown samples.</w:t>
      </w:r>
    </w:p>
    <w:p w14:paraId="77D2AD77" w14:textId="2F2717F1" w:rsidR="00F26BB7" w:rsidRPr="00506DE6" w:rsidRDefault="00F26BB7" w:rsidP="00506DE6">
      <w:r>
        <w:t>6</w:t>
      </w:r>
      <w:r>
        <w:tab/>
      </w:r>
      <w:r w:rsidR="0067225A">
        <w:t xml:space="preserve">Initial observations are made for the </w:t>
      </w:r>
      <w:r w:rsidR="00F968FF">
        <w:t>deionised</w:t>
      </w:r>
      <w:r w:rsidR="0067225A">
        <w:t xml:space="preserve"> water and the 1M HCl </w:t>
      </w:r>
      <w:r w:rsidR="0090606D">
        <w:t xml:space="preserve">and recorded in </w:t>
      </w:r>
      <w:r w:rsidR="00F17B54">
        <w:rPr>
          <w:highlight w:val="yellow"/>
        </w:rPr>
        <w:fldChar w:fldCharType="begin"/>
      </w:r>
      <w:r w:rsidR="00F17B54">
        <w:instrText xml:space="preserve"> REF _Ref170111775 \h </w:instrText>
      </w:r>
      <w:r w:rsidR="00F17B54">
        <w:rPr>
          <w:highlight w:val="yellow"/>
        </w:rPr>
      </w:r>
      <w:r w:rsidR="00F17B54">
        <w:rPr>
          <w:highlight w:val="yellow"/>
        </w:rPr>
        <w:fldChar w:fldCharType="separate"/>
      </w:r>
      <w:r w:rsidR="0045287B">
        <w:t xml:space="preserve">Table </w:t>
      </w:r>
      <w:r w:rsidR="0045287B">
        <w:rPr>
          <w:noProof/>
        </w:rPr>
        <w:t>1</w:t>
      </w:r>
      <w:r w:rsidR="00F17B54">
        <w:rPr>
          <w:highlight w:val="yellow"/>
        </w:rPr>
        <w:fldChar w:fldCharType="end"/>
      </w:r>
    </w:p>
    <w:p w14:paraId="7AC09B50" w14:textId="05CE4F5D" w:rsidR="00F42DD6" w:rsidRPr="00E7281C" w:rsidRDefault="007708C8" w:rsidP="007708C8">
      <w:pPr>
        <w:pStyle w:val="Heading1"/>
      </w:pPr>
      <w:bookmarkStart w:id="19" w:name="_Toc170368604"/>
      <w:r>
        <w:t>A</w:t>
      </w:r>
      <w:r w:rsidR="00AD31ED">
        <w:t>nnex</w:t>
      </w:r>
      <w:r>
        <w:t xml:space="preserve"> </w:t>
      </w:r>
      <w:r w:rsidR="005F318D">
        <w:t>B</w:t>
      </w:r>
      <w:bookmarkEnd w:id="19"/>
    </w:p>
    <w:p w14:paraId="5D78BE37" w14:textId="395E21DB" w:rsidR="008705E2" w:rsidRDefault="008705E2" w:rsidP="009D3145">
      <w:pPr>
        <w:pStyle w:val="Heading2"/>
      </w:pPr>
      <w:bookmarkStart w:id="20" w:name="_Toc170368605"/>
      <w:r>
        <w:t>References</w:t>
      </w:r>
      <w:bookmarkEnd w:id="20"/>
    </w:p>
    <w:p w14:paraId="6B45B223" w14:textId="3782C8E0" w:rsidR="008705E2" w:rsidRDefault="00D55086" w:rsidP="008705E2">
      <w:pPr>
        <w:pStyle w:val="ListParagraph"/>
        <w:numPr>
          <w:ilvl w:val="0"/>
          <w:numId w:val="2"/>
        </w:numPr>
      </w:pPr>
      <w:r>
        <w:t xml:space="preserve">Health &amp; Safety Executive Website, </w:t>
      </w:r>
      <w:r w:rsidR="00F93038">
        <w:t xml:space="preserve">Hazard Pictograms, </w:t>
      </w:r>
      <w:hyperlink r:id="rId25" w:history="1">
        <w:r w:rsidR="00F93038">
          <w:rPr>
            <w:rStyle w:val="Hyperlink"/>
          </w:rPr>
          <w:t>Hazard symbols and hazard pictograms - Chemical classification (hse.gov.uk)</w:t>
        </w:r>
      </w:hyperlink>
      <w:r w:rsidR="00F93038">
        <w:t xml:space="preserve">, </w:t>
      </w:r>
      <w:r w:rsidR="00DC7819">
        <w:t>A</w:t>
      </w:r>
      <w:r w:rsidR="00F93038">
        <w:t xml:space="preserve">ccessed </w:t>
      </w:r>
      <w:r w:rsidR="00DD1B48">
        <w:t xml:space="preserve">12/06/2024. </w:t>
      </w:r>
    </w:p>
    <w:p w14:paraId="3ECCF100" w14:textId="36C9BD95" w:rsidR="008705E2" w:rsidRDefault="008B4C4C" w:rsidP="008705E2">
      <w:pPr>
        <w:pStyle w:val="ListParagraph"/>
        <w:numPr>
          <w:ilvl w:val="0"/>
          <w:numId w:val="2"/>
        </w:numPr>
      </w:pPr>
      <w:r>
        <w:t xml:space="preserve">LiveScience.com </w:t>
      </w:r>
      <w:hyperlink r:id="rId26" w:history="1">
        <w:r>
          <w:rPr>
            <w:rStyle w:val="Hyperlink"/>
          </w:rPr>
          <w:t>What is visible light? | Live Science</w:t>
        </w:r>
      </w:hyperlink>
      <w:r>
        <w:t xml:space="preserve"> ; </w:t>
      </w:r>
      <w:r w:rsidR="00DC7819">
        <w:t>A</w:t>
      </w:r>
      <w:r>
        <w:t>ccessed 20/06/2024</w:t>
      </w:r>
    </w:p>
    <w:p w14:paraId="790193A6" w14:textId="23B046A5" w:rsidR="00245A03" w:rsidRDefault="00A17C0B" w:rsidP="008705E2">
      <w:pPr>
        <w:pStyle w:val="ListParagraph"/>
        <w:numPr>
          <w:ilvl w:val="0"/>
          <w:numId w:val="2"/>
        </w:numPr>
      </w:pPr>
      <w:r>
        <w:t xml:space="preserve">Metal Flame test infographic, </w:t>
      </w:r>
      <w:hyperlink r:id="rId27" w:history="1">
        <w:r w:rsidR="001F0F96" w:rsidRPr="00056C4D">
          <w:rPr>
            <w:rStyle w:val="Hyperlink"/>
          </w:rPr>
          <w:t>www.compoundchem.com</w:t>
        </w:r>
      </w:hyperlink>
      <w:r w:rsidR="001F0F96">
        <w:t xml:space="preserve"> </w:t>
      </w:r>
      <w:r w:rsidR="00275CC2">
        <w:t>A.Brunning February , 2014.</w:t>
      </w:r>
      <w:r w:rsidR="008535C1">
        <w:t xml:space="preserve"> Accessed </w:t>
      </w:r>
      <w:r w:rsidR="00DC7819">
        <w:t>12/06/2024</w:t>
      </w:r>
    </w:p>
    <w:p w14:paraId="105FEC85" w14:textId="6CF135ED" w:rsidR="008A3D16" w:rsidRDefault="008A3D16" w:rsidP="008705E2">
      <w:pPr>
        <w:pStyle w:val="ListParagraph"/>
        <w:numPr>
          <w:ilvl w:val="0"/>
          <w:numId w:val="2"/>
        </w:numPr>
      </w:pPr>
      <w:r>
        <w:t xml:space="preserve">Aircraft Infrared principles, signatures, threats and </w:t>
      </w:r>
      <w:r w:rsidR="00DA2C43">
        <w:t>countermeasures. J.R.White, September 2012</w:t>
      </w:r>
      <w:r w:rsidR="00E10681">
        <w:t xml:space="preserve">, Naval Air Warfare Center </w:t>
      </w:r>
      <w:r w:rsidR="009141F8">
        <w:t>Weapons</w:t>
      </w:r>
      <w:r w:rsidR="00E10681">
        <w:t xml:space="preserve"> Division </w:t>
      </w:r>
    </w:p>
    <w:p w14:paraId="6F7E9271" w14:textId="4512E87D" w:rsidR="006C04E1" w:rsidRDefault="002F34C3" w:rsidP="008705E2">
      <w:pPr>
        <w:pStyle w:val="ListParagraph"/>
        <w:numPr>
          <w:ilvl w:val="0"/>
          <w:numId w:val="2"/>
        </w:numPr>
      </w:pPr>
      <w:r>
        <w:t>Spectrally adapted red flare tracers with superior</w:t>
      </w:r>
      <w:r w:rsidR="008B35D5">
        <w:t xml:space="preserve"> spectral performance, K. Elkoba, </w:t>
      </w:r>
      <w:r w:rsidR="006C04E1">
        <w:t>Defence Technology 13 (2017)</w:t>
      </w:r>
      <w:r>
        <w:t xml:space="preserve"> p</w:t>
      </w:r>
      <w:r w:rsidR="006C04E1">
        <w:t>406</w:t>
      </w:r>
      <w:r>
        <w:t xml:space="preserve"> to </w:t>
      </w:r>
      <w:r w:rsidR="006C04E1">
        <w:t>412</w:t>
      </w:r>
    </w:p>
    <w:p w14:paraId="020217CE" w14:textId="2560920B" w:rsidR="008B16E3" w:rsidRDefault="008B16E3" w:rsidP="008705E2">
      <w:pPr>
        <w:pStyle w:val="ListParagraph"/>
        <w:numPr>
          <w:ilvl w:val="0"/>
          <w:numId w:val="2"/>
        </w:numPr>
      </w:pPr>
      <w:r>
        <w:t>Elimination of perchlorate oxidizers from pyrotechnic flare compositions</w:t>
      </w:r>
      <w:r w:rsidR="00E01D20">
        <w:t>, Dr R. Shortridge et al, March 2007</w:t>
      </w:r>
    </w:p>
    <w:p w14:paraId="0E35A774" w14:textId="39472E7E" w:rsidR="008705E2" w:rsidRPr="008705E2" w:rsidRDefault="00287FC0" w:rsidP="00252261">
      <w:pPr>
        <w:pStyle w:val="ListParagraph"/>
        <w:numPr>
          <w:ilvl w:val="0"/>
          <w:numId w:val="2"/>
        </w:numPr>
      </w:pPr>
      <w:r>
        <w:t>Genesis of infrared decoy flares, 1</w:t>
      </w:r>
      <w:r w:rsidRPr="0026270B">
        <w:rPr>
          <w:vertAlign w:val="superscript"/>
        </w:rPr>
        <w:t>st</w:t>
      </w:r>
      <w:r>
        <w:t xml:space="preserve"> Edition, </w:t>
      </w:r>
      <w:r w:rsidR="00901026">
        <w:t>B. Douda, Naval service warfare center, 26 January 2009</w:t>
      </w:r>
    </w:p>
    <w:sectPr w:rsidR="008705E2" w:rsidRPr="008705E2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FA1F8" w14:textId="77777777" w:rsidR="00361924" w:rsidRDefault="00361924" w:rsidP="00EE3C5C">
      <w:pPr>
        <w:spacing w:after="0" w:line="240" w:lineRule="auto"/>
      </w:pPr>
      <w:r>
        <w:separator/>
      </w:r>
    </w:p>
  </w:endnote>
  <w:endnote w:type="continuationSeparator" w:id="0">
    <w:p w14:paraId="454D3653" w14:textId="77777777" w:rsidR="00361924" w:rsidRDefault="00361924" w:rsidP="00EE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reekS">
    <w:panose1 w:val="00000400000000000000"/>
    <w:charset w:val="00"/>
    <w:family w:val="auto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7247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829E1DC" w14:textId="013A195C" w:rsidR="00A964D1" w:rsidRDefault="00A964D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559EAB3" w14:textId="77777777" w:rsidR="00EE3C5C" w:rsidRDefault="00EE3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CA810" w14:textId="77777777" w:rsidR="00361924" w:rsidRDefault="00361924" w:rsidP="00EE3C5C">
      <w:pPr>
        <w:spacing w:after="0" w:line="240" w:lineRule="auto"/>
      </w:pPr>
      <w:r>
        <w:separator/>
      </w:r>
    </w:p>
  </w:footnote>
  <w:footnote w:type="continuationSeparator" w:id="0">
    <w:p w14:paraId="7CB84708" w14:textId="77777777" w:rsidR="00361924" w:rsidRDefault="00361924" w:rsidP="00EE3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A1121"/>
    <w:multiLevelType w:val="hybridMultilevel"/>
    <w:tmpl w:val="8BF2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D1A25"/>
    <w:multiLevelType w:val="hybridMultilevel"/>
    <w:tmpl w:val="2D6037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41C8E"/>
    <w:multiLevelType w:val="multilevel"/>
    <w:tmpl w:val="20A007F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1C32849"/>
    <w:multiLevelType w:val="hybridMultilevel"/>
    <w:tmpl w:val="78E2D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B0D67"/>
    <w:multiLevelType w:val="hybridMultilevel"/>
    <w:tmpl w:val="BF4E9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B01AC"/>
    <w:multiLevelType w:val="hybridMultilevel"/>
    <w:tmpl w:val="82EAAF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D26451C"/>
    <w:multiLevelType w:val="hybridMultilevel"/>
    <w:tmpl w:val="0B1EBB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8453172">
    <w:abstractNumId w:val="2"/>
  </w:num>
  <w:num w:numId="2" w16cid:durableId="743918655">
    <w:abstractNumId w:val="3"/>
  </w:num>
  <w:num w:numId="3" w16cid:durableId="681787588">
    <w:abstractNumId w:val="4"/>
  </w:num>
  <w:num w:numId="4" w16cid:durableId="38483798">
    <w:abstractNumId w:val="1"/>
  </w:num>
  <w:num w:numId="5" w16cid:durableId="1475173881">
    <w:abstractNumId w:val="5"/>
  </w:num>
  <w:num w:numId="6" w16cid:durableId="2006206070">
    <w:abstractNumId w:val="6"/>
  </w:num>
  <w:num w:numId="7" w16cid:durableId="73743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5C"/>
    <w:rsid w:val="000007A9"/>
    <w:rsid w:val="00002A38"/>
    <w:rsid w:val="000153B6"/>
    <w:rsid w:val="00016BD4"/>
    <w:rsid w:val="00030114"/>
    <w:rsid w:val="000360FA"/>
    <w:rsid w:val="0004481E"/>
    <w:rsid w:val="00051887"/>
    <w:rsid w:val="00051918"/>
    <w:rsid w:val="000543C0"/>
    <w:rsid w:val="000676E2"/>
    <w:rsid w:val="00076581"/>
    <w:rsid w:val="000856C0"/>
    <w:rsid w:val="0009097A"/>
    <w:rsid w:val="00096987"/>
    <w:rsid w:val="00097BD4"/>
    <w:rsid w:val="000A1958"/>
    <w:rsid w:val="000A44C0"/>
    <w:rsid w:val="000A4761"/>
    <w:rsid w:val="000A6027"/>
    <w:rsid w:val="000B0BB3"/>
    <w:rsid w:val="000B1AE7"/>
    <w:rsid w:val="000B7A4D"/>
    <w:rsid w:val="000C02FF"/>
    <w:rsid w:val="000C5A70"/>
    <w:rsid w:val="000E02E6"/>
    <w:rsid w:val="000E3035"/>
    <w:rsid w:val="000F0928"/>
    <w:rsid w:val="00105527"/>
    <w:rsid w:val="00106E88"/>
    <w:rsid w:val="00114FAA"/>
    <w:rsid w:val="001159EC"/>
    <w:rsid w:val="00120E21"/>
    <w:rsid w:val="00121D8D"/>
    <w:rsid w:val="00126BFD"/>
    <w:rsid w:val="00126E72"/>
    <w:rsid w:val="001300C7"/>
    <w:rsid w:val="0013335D"/>
    <w:rsid w:val="0014062A"/>
    <w:rsid w:val="00143AD1"/>
    <w:rsid w:val="00144D80"/>
    <w:rsid w:val="00145FAE"/>
    <w:rsid w:val="001472DF"/>
    <w:rsid w:val="0016739B"/>
    <w:rsid w:val="0017385E"/>
    <w:rsid w:val="00173D98"/>
    <w:rsid w:val="00180CC3"/>
    <w:rsid w:val="00181B25"/>
    <w:rsid w:val="001836D6"/>
    <w:rsid w:val="001867DD"/>
    <w:rsid w:val="00187491"/>
    <w:rsid w:val="00191718"/>
    <w:rsid w:val="00194ED9"/>
    <w:rsid w:val="00197419"/>
    <w:rsid w:val="00197A08"/>
    <w:rsid w:val="001A0885"/>
    <w:rsid w:val="001A2FA5"/>
    <w:rsid w:val="001A55EE"/>
    <w:rsid w:val="001B3F59"/>
    <w:rsid w:val="001B64F5"/>
    <w:rsid w:val="001B6500"/>
    <w:rsid w:val="001B70EE"/>
    <w:rsid w:val="001C4D44"/>
    <w:rsid w:val="001D24D7"/>
    <w:rsid w:val="001D49CF"/>
    <w:rsid w:val="001E70A1"/>
    <w:rsid w:val="001F0F96"/>
    <w:rsid w:val="001F14B5"/>
    <w:rsid w:val="001F3EE9"/>
    <w:rsid w:val="00216160"/>
    <w:rsid w:val="00216F60"/>
    <w:rsid w:val="00225A5A"/>
    <w:rsid w:val="002266EA"/>
    <w:rsid w:val="0023160E"/>
    <w:rsid w:val="00243D66"/>
    <w:rsid w:val="002443F2"/>
    <w:rsid w:val="00245A03"/>
    <w:rsid w:val="0026270B"/>
    <w:rsid w:val="0027317E"/>
    <w:rsid w:val="00275CC2"/>
    <w:rsid w:val="0028218F"/>
    <w:rsid w:val="00284C9C"/>
    <w:rsid w:val="00287FC0"/>
    <w:rsid w:val="00290E47"/>
    <w:rsid w:val="00293DE9"/>
    <w:rsid w:val="002942F3"/>
    <w:rsid w:val="002975CD"/>
    <w:rsid w:val="002A1FA9"/>
    <w:rsid w:val="002A3FE0"/>
    <w:rsid w:val="002A6C2B"/>
    <w:rsid w:val="002B2D77"/>
    <w:rsid w:val="002C62F8"/>
    <w:rsid w:val="002C7609"/>
    <w:rsid w:val="002F0029"/>
    <w:rsid w:val="002F0A99"/>
    <w:rsid w:val="002F34C3"/>
    <w:rsid w:val="00301269"/>
    <w:rsid w:val="003124A0"/>
    <w:rsid w:val="003268B3"/>
    <w:rsid w:val="00333AE5"/>
    <w:rsid w:val="0034462C"/>
    <w:rsid w:val="0035102E"/>
    <w:rsid w:val="00361924"/>
    <w:rsid w:val="00362ADB"/>
    <w:rsid w:val="00390F35"/>
    <w:rsid w:val="00391590"/>
    <w:rsid w:val="003925D5"/>
    <w:rsid w:val="00397774"/>
    <w:rsid w:val="003A0047"/>
    <w:rsid w:val="003A156E"/>
    <w:rsid w:val="003A4065"/>
    <w:rsid w:val="003B0C3C"/>
    <w:rsid w:val="003B20CF"/>
    <w:rsid w:val="003C5DB8"/>
    <w:rsid w:val="003D398E"/>
    <w:rsid w:val="003E2AD1"/>
    <w:rsid w:val="003E2BD6"/>
    <w:rsid w:val="003E657B"/>
    <w:rsid w:val="003E7A8F"/>
    <w:rsid w:val="00403CBE"/>
    <w:rsid w:val="00410ECF"/>
    <w:rsid w:val="004122FA"/>
    <w:rsid w:val="004328A4"/>
    <w:rsid w:val="00432F9E"/>
    <w:rsid w:val="004361A8"/>
    <w:rsid w:val="00440B3F"/>
    <w:rsid w:val="00452725"/>
    <w:rsid w:val="0045287B"/>
    <w:rsid w:val="00453559"/>
    <w:rsid w:val="00455BAD"/>
    <w:rsid w:val="004570E3"/>
    <w:rsid w:val="00460409"/>
    <w:rsid w:val="00461DBE"/>
    <w:rsid w:val="004674C3"/>
    <w:rsid w:val="0047368C"/>
    <w:rsid w:val="00485E6E"/>
    <w:rsid w:val="0049221C"/>
    <w:rsid w:val="004A4B13"/>
    <w:rsid w:val="004B258E"/>
    <w:rsid w:val="004C0A6D"/>
    <w:rsid w:val="004C513A"/>
    <w:rsid w:val="004C7D62"/>
    <w:rsid w:val="004D087E"/>
    <w:rsid w:val="004D335E"/>
    <w:rsid w:val="004F2464"/>
    <w:rsid w:val="0050252E"/>
    <w:rsid w:val="00505DFC"/>
    <w:rsid w:val="00506DE6"/>
    <w:rsid w:val="005161BC"/>
    <w:rsid w:val="00524A05"/>
    <w:rsid w:val="005266EC"/>
    <w:rsid w:val="0053136B"/>
    <w:rsid w:val="005341B5"/>
    <w:rsid w:val="00541F23"/>
    <w:rsid w:val="00543DB2"/>
    <w:rsid w:val="00546301"/>
    <w:rsid w:val="005529CE"/>
    <w:rsid w:val="005533F4"/>
    <w:rsid w:val="005550FB"/>
    <w:rsid w:val="005559D8"/>
    <w:rsid w:val="00560EB4"/>
    <w:rsid w:val="00571DC1"/>
    <w:rsid w:val="005759C8"/>
    <w:rsid w:val="0058158B"/>
    <w:rsid w:val="00583C0D"/>
    <w:rsid w:val="00584B24"/>
    <w:rsid w:val="00595F6C"/>
    <w:rsid w:val="00597A60"/>
    <w:rsid w:val="005B488B"/>
    <w:rsid w:val="005C334C"/>
    <w:rsid w:val="005C5271"/>
    <w:rsid w:val="005D145F"/>
    <w:rsid w:val="005D334C"/>
    <w:rsid w:val="005E13D6"/>
    <w:rsid w:val="005E7DDF"/>
    <w:rsid w:val="005F0E07"/>
    <w:rsid w:val="005F318D"/>
    <w:rsid w:val="0060272B"/>
    <w:rsid w:val="00604D89"/>
    <w:rsid w:val="006053FC"/>
    <w:rsid w:val="006103A5"/>
    <w:rsid w:val="0061208F"/>
    <w:rsid w:val="00630E99"/>
    <w:rsid w:val="0063160F"/>
    <w:rsid w:val="00632D17"/>
    <w:rsid w:val="0063372B"/>
    <w:rsid w:val="00635D2C"/>
    <w:rsid w:val="00636154"/>
    <w:rsid w:val="0063682D"/>
    <w:rsid w:val="00644205"/>
    <w:rsid w:val="00647FB5"/>
    <w:rsid w:val="0065168A"/>
    <w:rsid w:val="006532E9"/>
    <w:rsid w:val="00655D4A"/>
    <w:rsid w:val="00656CD3"/>
    <w:rsid w:val="006605E1"/>
    <w:rsid w:val="00664336"/>
    <w:rsid w:val="0066638F"/>
    <w:rsid w:val="0067225A"/>
    <w:rsid w:val="0068102D"/>
    <w:rsid w:val="00683CB4"/>
    <w:rsid w:val="00687173"/>
    <w:rsid w:val="00694317"/>
    <w:rsid w:val="006A428E"/>
    <w:rsid w:val="006B149E"/>
    <w:rsid w:val="006C04E1"/>
    <w:rsid w:val="006C3994"/>
    <w:rsid w:val="006D1D95"/>
    <w:rsid w:val="006E0D77"/>
    <w:rsid w:val="006E68F7"/>
    <w:rsid w:val="006E790D"/>
    <w:rsid w:val="007004A4"/>
    <w:rsid w:val="00700FC9"/>
    <w:rsid w:val="00713938"/>
    <w:rsid w:val="00714D2A"/>
    <w:rsid w:val="00721DB7"/>
    <w:rsid w:val="00727280"/>
    <w:rsid w:val="0072756C"/>
    <w:rsid w:val="00727778"/>
    <w:rsid w:val="0073149E"/>
    <w:rsid w:val="00734EAC"/>
    <w:rsid w:val="00736FEC"/>
    <w:rsid w:val="007446BA"/>
    <w:rsid w:val="00745258"/>
    <w:rsid w:val="00750D55"/>
    <w:rsid w:val="007553E3"/>
    <w:rsid w:val="0076212C"/>
    <w:rsid w:val="00763C8B"/>
    <w:rsid w:val="007668ED"/>
    <w:rsid w:val="007708C8"/>
    <w:rsid w:val="00777302"/>
    <w:rsid w:val="00777442"/>
    <w:rsid w:val="00780280"/>
    <w:rsid w:val="00781C76"/>
    <w:rsid w:val="00792A4A"/>
    <w:rsid w:val="007A0AC4"/>
    <w:rsid w:val="007B41BA"/>
    <w:rsid w:val="007C11B4"/>
    <w:rsid w:val="007C5AB8"/>
    <w:rsid w:val="007E5033"/>
    <w:rsid w:val="007E5861"/>
    <w:rsid w:val="007E5B8D"/>
    <w:rsid w:val="007F2750"/>
    <w:rsid w:val="007F3A5D"/>
    <w:rsid w:val="007F5F0D"/>
    <w:rsid w:val="00802376"/>
    <w:rsid w:val="0081137F"/>
    <w:rsid w:val="00816FBE"/>
    <w:rsid w:val="0081706D"/>
    <w:rsid w:val="00831487"/>
    <w:rsid w:val="00833A9D"/>
    <w:rsid w:val="008361D9"/>
    <w:rsid w:val="00845B2B"/>
    <w:rsid w:val="00846F6A"/>
    <w:rsid w:val="00847B54"/>
    <w:rsid w:val="0085073A"/>
    <w:rsid w:val="008525D7"/>
    <w:rsid w:val="00852E80"/>
    <w:rsid w:val="008535C1"/>
    <w:rsid w:val="008705E2"/>
    <w:rsid w:val="00873A1C"/>
    <w:rsid w:val="00874770"/>
    <w:rsid w:val="00876665"/>
    <w:rsid w:val="00886C86"/>
    <w:rsid w:val="0088752A"/>
    <w:rsid w:val="00891B78"/>
    <w:rsid w:val="008A0009"/>
    <w:rsid w:val="008A30FB"/>
    <w:rsid w:val="008A3D16"/>
    <w:rsid w:val="008A77B3"/>
    <w:rsid w:val="008B0FA8"/>
    <w:rsid w:val="008B16E3"/>
    <w:rsid w:val="008B1C2E"/>
    <w:rsid w:val="008B35D5"/>
    <w:rsid w:val="008B4C4C"/>
    <w:rsid w:val="008B6A9B"/>
    <w:rsid w:val="008D7814"/>
    <w:rsid w:val="008D7F9F"/>
    <w:rsid w:val="008E1148"/>
    <w:rsid w:val="008E15ED"/>
    <w:rsid w:val="008E5D48"/>
    <w:rsid w:val="008E6B82"/>
    <w:rsid w:val="008F1B0B"/>
    <w:rsid w:val="008F693A"/>
    <w:rsid w:val="00901026"/>
    <w:rsid w:val="0090491B"/>
    <w:rsid w:val="0090606D"/>
    <w:rsid w:val="009078CB"/>
    <w:rsid w:val="009123CE"/>
    <w:rsid w:val="009123F7"/>
    <w:rsid w:val="00912C4F"/>
    <w:rsid w:val="009141F8"/>
    <w:rsid w:val="00914BA1"/>
    <w:rsid w:val="00914CF4"/>
    <w:rsid w:val="00922E44"/>
    <w:rsid w:val="009320C9"/>
    <w:rsid w:val="00933180"/>
    <w:rsid w:val="009341AA"/>
    <w:rsid w:val="009345A2"/>
    <w:rsid w:val="00947D9D"/>
    <w:rsid w:val="009577FD"/>
    <w:rsid w:val="00963852"/>
    <w:rsid w:val="00964CFB"/>
    <w:rsid w:val="0097601B"/>
    <w:rsid w:val="00977C84"/>
    <w:rsid w:val="00990A19"/>
    <w:rsid w:val="009936EB"/>
    <w:rsid w:val="009A0855"/>
    <w:rsid w:val="009D3145"/>
    <w:rsid w:val="009E130F"/>
    <w:rsid w:val="009E2093"/>
    <w:rsid w:val="009E2172"/>
    <w:rsid w:val="009E41A5"/>
    <w:rsid w:val="009F0240"/>
    <w:rsid w:val="009F0744"/>
    <w:rsid w:val="009F1EA0"/>
    <w:rsid w:val="009F1EC5"/>
    <w:rsid w:val="009F7385"/>
    <w:rsid w:val="00A17C0B"/>
    <w:rsid w:val="00A17C6A"/>
    <w:rsid w:val="00A26315"/>
    <w:rsid w:val="00A37DEC"/>
    <w:rsid w:val="00A4047C"/>
    <w:rsid w:val="00A41A89"/>
    <w:rsid w:val="00A53781"/>
    <w:rsid w:val="00A72DD2"/>
    <w:rsid w:val="00A72E1A"/>
    <w:rsid w:val="00A80CB8"/>
    <w:rsid w:val="00A82FB5"/>
    <w:rsid w:val="00A84683"/>
    <w:rsid w:val="00A849F5"/>
    <w:rsid w:val="00A92CD0"/>
    <w:rsid w:val="00A9349A"/>
    <w:rsid w:val="00A95876"/>
    <w:rsid w:val="00A964D1"/>
    <w:rsid w:val="00AA07EF"/>
    <w:rsid w:val="00AA3040"/>
    <w:rsid w:val="00AA7B84"/>
    <w:rsid w:val="00AB0509"/>
    <w:rsid w:val="00AB7BF1"/>
    <w:rsid w:val="00AD31ED"/>
    <w:rsid w:val="00AF0AEA"/>
    <w:rsid w:val="00AF4612"/>
    <w:rsid w:val="00B05510"/>
    <w:rsid w:val="00B13FEE"/>
    <w:rsid w:val="00B1421B"/>
    <w:rsid w:val="00B14B95"/>
    <w:rsid w:val="00B21A05"/>
    <w:rsid w:val="00B35099"/>
    <w:rsid w:val="00B42803"/>
    <w:rsid w:val="00B46129"/>
    <w:rsid w:val="00B519AE"/>
    <w:rsid w:val="00B557F3"/>
    <w:rsid w:val="00B6095B"/>
    <w:rsid w:val="00B620C1"/>
    <w:rsid w:val="00B637CF"/>
    <w:rsid w:val="00B64150"/>
    <w:rsid w:val="00B65F9A"/>
    <w:rsid w:val="00B67FF9"/>
    <w:rsid w:val="00B818A0"/>
    <w:rsid w:val="00B8374B"/>
    <w:rsid w:val="00B90797"/>
    <w:rsid w:val="00B94B64"/>
    <w:rsid w:val="00B94DA9"/>
    <w:rsid w:val="00BA0690"/>
    <w:rsid w:val="00BB22B4"/>
    <w:rsid w:val="00BB5766"/>
    <w:rsid w:val="00BC1C8B"/>
    <w:rsid w:val="00BC5E01"/>
    <w:rsid w:val="00BD23C3"/>
    <w:rsid w:val="00BE380A"/>
    <w:rsid w:val="00BE5854"/>
    <w:rsid w:val="00BF0A69"/>
    <w:rsid w:val="00BF24A6"/>
    <w:rsid w:val="00BF6743"/>
    <w:rsid w:val="00BF6B67"/>
    <w:rsid w:val="00BF7982"/>
    <w:rsid w:val="00C0568A"/>
    <w:rsid w:val="00C0639E"/>
    <w:rsid w:val="00C11273"/>
    <w:rsid w:val="00C14CCB"/>
    <w:rsid w:val="00C16D0E"/>
    <w:rsid w:val="00C26410"/>
    <w:rsid w:val="00C42374"/>
    <w:rsid w:val="00C44B37"/>
    <w:rsid w:val="00C44B74"/>
    <w:rsid w:val="00C5353D"/>
    <w:rsid w:val="00C64BC3"/>
    <w:rsid w:val="00C825FC"/>
    <w:rsid w:val="00C83841"/>
    <w:rsid w:val="00C84E19"/>
    <w:rsid w:val="00C90771"/>
    <w:rsid w:val="00C91F98"/>
    <w:rsid w:val="00C93F04"/>
    <w:rsid w:val="00C96A84"/>
    <w:rsid w:val="00C96F7D"/>
    <w:rsid w:val="00CA3AAC"/>
    <w:rsid w:val="00CA5BBD"/>
    <w:rsid w:val="00CA6237"/>
    <w:rsid w:val="00CC0719"/>
    <w:rsid w:val="00CC0BD9"/>
    <w:rsid w:val="00CC406B"/>
    <w:rsid w:val="00CC781F"/>
    <w:rsid w:val="00CC7DB6"/>
    <w:rsid w:val="00CD32FD"/>
    <w:rsid w:val="00CE06F0"/>
    <w:rsid w:val="00CE452E"/>
    <w:rsid w:val="00CE4960"/>
    <w:rsid w:val="00CF7A65"/>
    <w:rsid w:val="00D0001A"/>
    <w:rsid w:val="00D05AEB"/>
    <w:rsid w:val="00D078B1"/>
    <w:rsid w:val="00D10540"/>
    <w:rsid w:val="00D121F7"/>
    <w:rsid w:val="00D17A1F"/>
    <w:rsid w:val="00D234F1"/>
    <w:rsid w:val="00D33350"/>
    <w:rsid w:val="00D346A8"/>
    <w:rsid w:val="00D3603F"/>
    <w:rsid w:val="00D36D0A"/>
    <w:rsid w:val="00D42720"/>
    <w:rsid w:val="00D46756"/>
    <w:rsid w:val="00D54409"/>
    <w:rsid w:val="00D55086"/>
    <w:rsid w:val="00D57BA6"/>
    <w:rsid w:val="00D64FBA"/>
    <w:rsid w:val="00D718AD"/>
    <w:rsid w:val="00D80636"/>
    <w:rsid w:val="00D85B98"/>
    <w:rsid w:val="00D86336"/>
    <w:rsid w:val="00D9200B"/>
    <w:rsid w:val="00D93092"/>
    <w:rsid w:val="00D93E50"/>
    <w:rsid w:val="00D9428D"/>
    <w:rsid w:val="00DA2C43"/>
    <w:rsid w:val="00DA7EF2"/>
    <w:rsid w:val="00DB3B4D"/>
    <w:rsid w:val="00DC01A3"/>
    <w:rsid w:val="00DC3F7E"/>
    <w:rsid w:val="00DC5043"/>
    <w:rsid w:val="00DC7819"/>
    <w:rsid w:val="00DD1B48"/>
    <w:rsid w:val="00DD3B1E"/>
    <w:rsid w:val="00DE70E1"/>
    <w:rsid w:val="00DE7328"/>
    <w:rsid w:val="00DF01DE"/>
    <w:rsid w:val="00DF1CB6"/>
    <w:rsid w:val="00DF32A0"/>
    <w:rsid w:val="00DF6280"/>
    <w:rsid w:val="00E00D18"/>
    <w:rsid w:val="00E01D20"/>
    <w:rsid w:val="00E034F3"/>
    <w:rsid w:val="00E10545"/>
    <w:rsid w:val="00E10681"/>
    <w:rsid w:val="00E14173"/>
    <w:rsid w:val="00E155A4"/>
    <w:rsid w:val="00E2327D"/>
    <w:rsid w:val="00E23D89"/>
    <w:rsid w:val="00E33CF1"/>
    <w:rsid w:val="00E417CC"/>
    <w:rsid w:val="00E44D91"/>
    <w:rsid w:val="00E46636"/>
    <w:rsid w:val="00E50DEE"/>
    <w:rsid w:val="00E51C9C"/>
    <w:rsid w:val="00E718EC"/>
    <w:rsid w:val="00E7281C"/>
    <w:rsid w:val="00E75E6E"/>
    <w:rsid w:val="00E90AF5"/>
    <w:rsid w:val="00E966DF"/>
    <w:rsid w:val="00EA0E46"/>
    <w:rsid w:val="00EA2DF2"/>
    <w:rsid w:val="00EA3169"/>
    <w:rsid w:val="00EA4895"/>
    <w:rsid w:val="00EA664B"/>
    <w:rsid w:val="00EB032F"/>
    <w:rsid w:val="00ED4322"/>
    <w:rsid w:val="00ED6AE7"/>
    <w:rsid w:val="00EE26BB"/>
    <w:rsid w:val="00EE3C5C"/>
    <w:rsid w:val="00EF3ECD"/>
    <w:rsid w:val="00EF6DCE"/>
    <w:rsid w:val="00F10C92"/>
    <w:rsid w:val="00F1545C"/>
    <w:rsid w:val="00F17B54"/>
    <w:rsid w:val="00F26BB7"/>
    <w:rsid w:val="00F270E6"/>
    <w:rsid w:val="00F275A5"/>
    <w:rsid w:val="00F35AE4"/>
    <w:rsid w:val="00F37BF5"/>
    <w:rsid w:val="00F41564"/>
    <w:rsid w:val="00F42DD6"/>
    <w:rsid w:val="00F52B99"/>
    <w:rsid w:val="00F52F20"/>
    <w:rsid w:val="00F80C02"/>
    <w:rsid w:val="00F817BE"/>
    <w:rsid w:val="00F8527F"/>
    <w:rsid w:val="00F92D7E"/>
    <w:rsid w:val="00F93038"/>
    <w:rsid w:val="00F968FF"/>
    <w:rsid w:val="00F97BDA"/>
    <w:rsid w:val="00F97F67"/>
    <w:rsid w:val="00FA6C01"/>
    <w:rsid w:val="00FA7474"/>
    <w:rsid w:val="00FB03B5"/>
    <w:rsid w:val="00FB0DA7"/>
    <w:rsid w:val="00FB48DB"/>
    <w:rsid w:val="00FB4E22"/>
    <w:rsid w:val="00FC173F"/>
    <w:rsid w:val="00FD5247"/>
    <w:rsid w:val="00FD67E8"/>
    <w:rsid w:val="00FD71B9"/>
    <w:rsid w:val="00FE50E1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D985E"/>
  <w15:chartTrackingRefBased/>
  <w15:docId w15:val="{C64874A8-856D-4D29-8A05-83EA228F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3C5C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3C5C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3C5C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C5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C5C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C5C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C5C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C5C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C5C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C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E3C5C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E3C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EE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C5C"/>
  </w:style>
  <w:style w:type="paragraph" w:styleId="Footer">
    <w:name w:val="footer"/>
    <w:basedOn w:val="Normal"/>
    <w:link w:val="FooterChar"/>
    <w:uiPriority w:val="99"/>
    <w:unhideWhenUsed/>
    <w:rsid w:val="00EE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C5C"/>
  </w:style>
  <w:style w:type="character" w:customStyle="1" w:styleId="Heading2Char">
    <w:name w:val="Heading 2 Char"/>
    <w:basedOn w:val="DefaultParagraphFont"/>
    <w:link w:val="Heading2"/>
    <w:uiPriority w:val="9"/>
    <w:rsid w:val="00EE3C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3C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C5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C5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C5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C5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C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C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A964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64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964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964D1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705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87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8705E2"/>
    <w:pPr>
      <w:spacing w:after="0"/>
    </w:pPr>
  </w:style>
  <w:style w:type="paragraph" w:styleId="ListParagraph">
    <w:name w:val="List Paragraph"/>
    <w:basedOn w:val="Normal"/>
    <w:uiPriority w:val="34"/>
    <w:qFormat/>
    <w:rsid w:val="008705E2"/>
    <w:pPr>
      <w:ind w:left="720"/>
      <w:contextualSpacing/>
    </w:pPr>
  </w:style>
  <w:style w:type="paragraph" w:customStyle="1" w:styleId="append">
    <w:name w:val="append"/>
    <w:basedOn w:val="Heading1"/>
    <w:qFormat/>
    <w:rsid w:val="00745258"/>
  </w:style>
  <w:style w:type="character" w:styleId="PlaceholderText">
    <w:name w:val="Placeholder Text"/>
    <w:basedOn w:val="DefaultParagraphFont"/>
    <w:uiPriority w:val="99"/>
    <w:semiHidden/>
    <w:rsid w:val="00A4047C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F0F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E5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861"/>
    <w:rPr>
      <w:b/>
      <w:bCs/>
      <w:sz w:val="20"/>
      <w:szCs w:val="20"/>
    </w:rPr>
  </w:style>
  <w:style w:type="paragraph" w:customStyle="1" w:styleId="pf0">
    <w:name w:val="pf0"/>
    <w:basedOn w:val="Normal"/>
    <w:rsid w:val="0043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4361A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image" Target="media/image4.png"/><Relationship Id="rId26" Type="http://schemas.openxmlformats.org/officeDocument/2006/relationships/hyperlink" Target="https://www.livescience.com/50678-visible-light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7" Type="http://schemas.openxmlformats.org/officeDocument/2006/relationships/image" Target="media/image30.png"/><Relationship Id="rId25" Type="http://schemas.openxmlformats.org/officeDocument/2006/relationships/hyperlink" Target="https://www.hse.gov.uk/chemical-classification/labelling-packaging/hazard-symbols-hazard-pictograms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20.png"/><Relationship Id="rId23" Type="http://schemas.openxmlformats.org/officeDocument/2006/relationships/image" Target="media/image8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22" Type="http://schemas.openxmlformats.org/officeDocument/2006/relationships/image" Target="media/image7.png"/><Relationship Id="rId27" Type="http://schemas.openxmlformats.org/officeDocument/2006/relationships/hyperlink" Target="http://www.compoundchem.co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27E8E20-3751-4BE6-88D0-80119892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10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Shepherdson Simon AWE</dc:creator>
  <cp:keywords/>
  <dc:description/>
  <cp:lastModifiedBy>Shepherdson Simon AWE</cp:lastModifiedBy>
  <cp:revision>496</cp:revision>
  <dcterms:created xsi:type="dcterms:W3CDTF">2024-06-12T10:37:00Z</dcterms:created>
  <dcterms:modified xsi:type="dcterms:W3CDTF">2024-06-27T15:47:00Z</dcterms:modified>
</cp:coreProperties>
</file>