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spacing w:line="480" w:lineRule="auto"/>
        <w:jc w:val="left"/>
        <w:rPr>
          <w:rFonts w:hint="default" w:ascii="Arial" w:hAnsi="Arial" w:cs="Arial"/>
          <w:b/>
          <w:bCs/>
          <w:sz w:val="24"/>
          <w:szCs w:val="24"/>
          <w:lang w:val="en-US" w:eastAsia="zh-CN"/>
        </w:rPr>
      </w:pPr>
      <w:r>
        <w:drawing>
          <wp:inline distT="0" distB="0" distL="114300" distR="114300">
            <wp:extent cx="2822575" cy="1076325"/>
            <wp:effectExtent l="0" t="0" r="12065" b="571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5">
                      <a:clrChange>
                        <a:clrFrom>
                          <a:srgbClr val="7999A8">
                            <a:alpha val="100000"/>
                          </a:srgbClr>
                        </a:clrFrom>
                        <a:clrTo>
                          <a:srgbClr val="7999A8">
                            <a:alpha val="100000"/>
                            <a:alpha val="0"/>
                          </a:srgbClr>
                        </a:clrTo>
                      </a:clrChange>
                      <a:lum bright="24000"/>
                    </a:blip>
                    <a:stretch>
                      <a:fillRect/>
                    </a:stretch>
                  </pic:blipFill>
                  <pic:spPr>
                    <a:xfrm>
                      <a:off x="0" y="0"/>
                      <a:ext cx="2822575" cy="1076325"/>
                    </a:xfrm>
                    <a:prstGeom prst="rect">
                      <a:avLst/>
                    </a:prstGeom>
                    <a:noFill/>
                    <a:ln>
                      <a:noFill/>
                    </a:ln>
                  </pic:spPr>
                </pic:pic>
              </a:graphicData>
            </a:graphic>
          </wp:inline>
        </w:drawing>
      </w:r>
    </w:p>
    <w:p>
      <w:pPr>
        <w:bidi w:val="0"/>
        <w:spacing w:line="480" w:lineRule="auto"/>
        <w:jc w:val="both"/>
        <w:rPr>
          <w:rFonts w:hint="default" w:ascii="Arial" w:hAnsi="Arial" w:cs="Arial"/>
          <w:b/>
          <w:bCs/>
          <w:sz w:val="24"/>
          <w:szCs w:val="24"/>
          <w:lang w:val="en-US" w:eastAsia="zh-CN"/>
        </w:rPr>
      </w:pPr>
    </w:p>
    <w:p>
      <w:pPr>
        <w:bidi w:val="0"/>
        <w:spacing w:line="480" w:lineRule="auto"/>
        <w:jc w:val="both"/>
        <w:rPr>
          <w:rFonts w:hint="default" w:ascii="Arial" w:hAnsi="Arial" w:cs="Arial"/>
          <w:b/>
          <w:bCs/>
          <w:sz w:val="24"/>
          <w:szCs w:val="24"/>
          <w:lang w:val="en-US" w:eastAsia="zh-CN"/>
        </w:rPr>
      </w:pPr>
      <w:bookmarkStart w:id="8" w:name="_GoBack"/>
      <w:bookmarkEnd w:id="8"/>
    </w:p>
    <w:p>
      <w:pPr>
        <w:bidi w:val="0"/>
        <w:spacing w:line="480" w:lineRule="auto"/>
        <w:jc w:val="both"/>
        <w:rPr>
          <w:rFonts w:hint="default" w:ascii="Arial" w:hAnsi="Arial" w:cs="Arial"/>
          <w:b/>
          <w:bCs/>
          <w:sz w:val="24"/>
          <w:szCs w:val="24"/>
          <w:lang w:val="en-US" w:eastAsia="zh-CN"/>
        </w:rPr>
      </w:pPr>
    </w:p>
    <w:p>
      <w:pPr>
        <w:bidi w:val="0"/>
        <w:spacing w:line="480" w:lineRule="auto"/>
        <w:jc w:val="both"/>
        <w:rPr>
          <w:rFonts w:hint="default" w:ascii="Arial" w:hAnsi="Arial" w:cs="Arial"/>
          <w:b/>
          <w:bCs/>
          <w:sz w:val="24"/>
          <w:szCs w:val="24"/>
          <w:lang w:val="en-US" w:eastAsia="zh-CN"/>
        </w:rPr>
      </w:pPr>
    </w:p>
    <w:p>
      <w:pPr>
        <w:bidi w:val="0"/>
        <w:spacing w:line="480" w:lineRule="auto"/>
        <w:jc w:val="both"/>
        <w:rPr>
          <w:rFonts w:hint="default" w:ascii="Arial" w:hAnsi="Arial" w:cs="Arial"/>
          <w:b/>
          <w:bCs/>
          <w:sz w:val="24"/>
          <w:szCs w:val="24"/>
          <w:lang w:val="en-US" w:eastAsia="zh-CN"/>
        </w:rPr>
      </w:pPr>
    </w:p>
    <w:p>
      <w:pPr>
        <w:bidi w:val="0"/>
        <w:spacing w:line="480" w:lineRule="auto"/>
        <w:jc w:val="center"/>
        <w:rPr>
          <w:rFonts w:hint="default" w:ascii="Arial" w:hAnsi="Arial" w:cs="Arial"/>
          <w:b/>
          <w:bCs/>
          <w:sz w:val="24"/>
          <w:szCs w:val="24"/>
          <w:lang w:val="en-US" w:eastAsia="zh-CN"/>
        </w:rPr>
      </w:pPr>
    </w:p>
    <w:p>
      <w:pPr>
        <w:bidi w:val="0"/>
        <w:spacing w:line="480" w:lineRule="auto"/>
        <w:jc w:val="center"/>
        <w:rPr>
          <w:rFonts w:hint="default" w:ascii="Arial" w:hAnsi="Arial" w:cs="Arial"/>
          <w:b/>
          <w:bCs/>
          <w:sz w:val="24"/>
          <w:szCs w:val="24"/>
          <w:lang w:val="en-US" w:eastAsia="zh-CN"/>
        </w:rPr>
      </w:pPr>
      <w:r>
        <w:rPr>
          <w:rFonts w:hint="default" w:ascii="Arial" w:hAnsi="Arial" w:cs="Arial"/>
          <w:b/>
          <w:bCs/>
          <w:sz w:val="24"/>
          <w:szCs w:val="24"/>
          <w:lang w:val="en-US" w:eastAsia="zh-CN"/>
        </w:rPr>
        <w:t>Marketing Plan for McDonald’s to Add Brand Value</w:t>
      </w:r>
    </w:p>
    <w:p>
      <w:pPr>
        <w:pStyle w:val="2"/>
        <w:bidi w:val="0"/>
        <w:spacing w:line="480" w:lineRule="auto"/>
        <w:jc w:val="both"/>
        <w:outlineLvl w:val="9"/>
        <w:rPr>
          <w:rFonts w:hint="default" w:ascii="Arial" w:hAnsi="Arial" w:cs="Arial"/>
          <w:sz w:val="24"/>
          <w:szCs w:val="24"/>
          <w:lang w:val="en-US" w:eastAsia="zh-CN"/>
        </w:rPr>
      </w:pPr>
    </w:p>
    <w:p>
      <w:pPr>
        <w:pStyle w:val="2"/>
        <w:bidi w:val="0"/>
        <w:spacing w:line="480" w:lineRule="auto"/>
        <w:jc w:val="both"/>
        <w:outlineLvl w:val="9"/>
        <w:rPr>
          <w:rFonts w:hint="default" w:ascii="Arial" w:hAnsi="Arial" w:cs="Arial"/>
          <w:sz w:val="24"/>
          <w:szCs w:val="24"/>
          <w:lang w:val="en-US" w:eastAsia="zh-CN"/>
        </w:rPr>
      </w:pPr>
    </w:p>
    <w:p>
      <w:pPr>
        <w:spacing w:line="480" w:lineRule="auto"/>
        <w:jc w:val="right"/>
        <w:rPr>
          <w:rFonts w:hint="eastAsia" w:ascii="Arial" w:hAnsi="Arial" w:cs="Arial"/>
          <w:sz w:val="24"/>
          <w:szCs w:val="24"/>
          <w:lang w:val="en-US" w:eastAsia="zh-CN"/>
        </w:rPr>
      </w:pPr>
    </w:p>
    <w:p>
      <w:pPr>
        <w:spacing w:line="480" w:lineRule="auto"/>
        <w:jc w:val="right"/>
        <w:rPr>
          <w:rFonts w:hint="eastAsia" w:ascii="Arial" w:hAnsi="Arial" w:cs="Arial"/>
          <w:sz w:val="24"/>
          <w:szCs w:val="24"/>
          <w:lang w:val="en-US" w:eastAsia="zh-CN"/>
        </w:rPr>
      </w:pPr>
    </w:p>
    <w:p>
      <w:pPr>
        <w:spacing w:line="480" w:lineRule="auto"/>
        <w:jc w:val="right"/>
        <w:rPr>
          <w:rFonts w:hint="eastAsia" w:ascii="Arial" w:hAnsi="Arial" w:cs="Arial"/>
          <w:sz w:val="24"/>
          <w:szCs w:val="24"/>
          <w:lang w:val="en-US" w:eastAsia="zh-CN"/>
        </w:rPr>
      </w:pPr>
    </w:p>
    <w:p>
      <w:pPr>
        <w:spacing w:line="480" w:lineRule="auto"/>
        <w:jc w:val="right"/>
        <w:rPr>
          <w:rFonts w:hint="eastAsia" w:ascii="Arial" w:hAnsi="Arial" w:cs="Arial"/>
          <w:sz w:val="24"/>
          <w:szCs w:val="24"/>
          <w:lang w:val="en-US" w:eastAsia="zh-CN"/>
        </w:rPr>
      </w:pPr>
    </w:p>
    <w:p>
      <w:pPr>
        <w:spacing w:line="480" w:lineRule="auto"/>
        <w:jc w:val="right"/>
        <w:rPr>
          <w:rFonts w:hint="eastAsia" w:ascii="Arial" w:hAnsi="Arial" w:cs="Arial"/>
          <w:sz w:val="24"/>
          <w:szCs w:val="24"/>
          <w:lang w:val="en-US" w:eastAsia="zh-CN"/>
        </w:rPr>
      </w:pPr>
    </w:p>
    <w:p>
      <w:pPr>
        <w:spacing w:line="480" w:lineRule="auto"/>
        <w:jc w:val="right"/>
        <w:rPr>
          <w:rFonts w:hint="eastAsia" w:ascii="Arial" w:hAnsi="Arial" w:cs="Arial"/>
          <w:sz w:val="24"/>
          <w:szCs w:val="24"/>
          <w:lang w:val="en-US" w:eastAsia="zh-CN"/>
        </w:rPr>
      </w:pPr>
    </w:p>
    <w:p>
      <w:pPr>
        <w:spacing w:line="480" w:lineRule="auto"/>
        <w:jc w:val="right"/>
        <w:rPr>
          <w:rFonts w:hint="default" w:ascii="Arial" w:hAnsi="Arial" w:cs="Arial"/>
          <w:sz w:val="24"/>
          <w:szCs w:val="24"/>
          <w:lang w:val="en-US" w:eastAsia="zh-CN"/>
        </w:rPr>
      </w:pPr>
    </w:p>
    <w:p>
      <w:pPr>
        <w:spacing w:line="480" w:lineRule="auto"/>
        <w:jc w:val="right"/>
        <w:rPr>
          <w:rFonts w:hint="eastAsia" w:ascii="Arial" w:hAnsi="Arial" w:cs="Arial"/>
          <w:sz w:val="24"/>
          <w:szCs w:val="24"/>
          <w:lang w:val="en-US" w:eastAsia="zh-CN"/>
        </w:rPr>
      </w:pPr>
      <w:r>
        <w:rPr>
          <w:rFonts w:hint="eastAsia" w:ascii="Arial" w:hAnsi="Arial" w:cs="Arial"/>
          <w:sz w:val="24"/>
          <w:szCs w:val="24"/>
          <w:lang w:val="en-US" w:eastAsia="zh-CN"/>
        </w:rPr>
        <w:t>Student Id: 2224462</w:t>
      </w:r>
    </w:p>
    <w:p>
      <w:pPr>
        <w:spacing w:line="480" w:lineRule="auto"/>
        <w:jc w:val="right"/>
        <w:rPr>
          <w:rFonts w:hint="default" w:ascii="Arial" w:hAnsi="Arial" w:cs="Arial"/>
          <w:sz w:val="24"/>
          <w:szCs w:val="24"/>
          <w:lang w:val="en-US" w:eastAsia="zh-CN"/>
        </w:rPr>
      </w:pPr>
      <w:r>
        <w:rPr>
          <w:rFonts w:hint="eastAsia" w:ascii="Arial" w:hAnsi="Arial" w:cs="Arial"/>
          <w:sz w:val="24"/>
          <w:szCs w:val="24"/>
          <w:lang w:val="en-US" w:eastAsia="zh-CN"/>
        </w:rPr>
        <w:t>Student Name: Xiaotong Feng</w:t>
      </w:r>
    </w:p>
    <w:sdt>
      <w:sdtPr>
        <w:rPr>
          <w:rFonts w:hint="default" w:ascii="Arial" w:hAnsi="Arial" w:eastAsia="宋体" w:cs="Arial"/>
          <w:b/>
          <w:bCs/>
          <w:kern w:val="2"/>
          <w:sz w:val="24"/>
          <w:szCs w:val="24"/>
          <w:lang w:val="en-US" w:eastAsia="zh-CN" w:bidi="ar-SA"/>
        </w:rPr>
        <w:id w:val="147470276"/>
        <w15:color w:val="DBDBDB"/>
        <w:docPartObj>
          <w:docPartGallery w:val="Table of Contents"/>
          <w:docPartUnique/>
        </w:docPartObj>
      </w:sdtPr>
      <w:sdtEndPr>
        <w:rPr>
          <w:rFonts w:hint="default" w:ascii="Arial" w:hAnsi="Arial" w:cs="Arial" w:eastAsiaTheme="minorEastAsia"/>
          <w:b/>
          <w:bCs/>
          <w:kern w:val="44"/>
          <w:sz w:val="24"/>
          <w:szCs w:val="24"/>
          <w:lang w:val="en-US" w:eastAsia="zh-CN" w:bidi="ar-SA"/>
        </w:rPr>
      </w:sdtEndPr>
      <w:sdtContent>
        <w:p>
          <w:pPr>
            <w:spacing w:before="0" w:beforeLines="0" w:after="0" w:afterLines="0" w:line="480" w:lineRule="auto"/>
            <w:ind w:left="0" w:leftChars="0" w:right="0" w:rightChars="0" w:firstLine="0" w:firstLineChars="0"/>
            <w:jc w:val="both"/>
            <w:rPr>
              <w:rFonts w:hint="default" w:ascii="Arial" w:hAnsi="Arial" w:cs="Arial"/>
              <w:b/>
              <w:bCs/>
              <w:sz w:val="24"/>
              <w:szCs w:val="24"/>
              <w:lang w:val="en-US"/>
            </w:rPr>
          </w:pPr>
          <w:r>
            <w:rPr>
              <w:rFonts w:hint="default" w:ascii="Arial" w:hAnsi="Arial" w:eastAsia="宋体" w:cs="Arial"/>
              <w:b/>
              <w:bCs/>
              <w:kern w:val="2"/>
              <w:sz w:val="24"/>
              <w:szCs w:val="24"/>
              <w:lang w:val="en-US" w:eastAsia="zh-CN" w:bidi="ar-SA"/>
            </w:rPr>
            <w:t>Table of Contents</w:t>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"1-1" \h \u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_Toc24872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_Toc24872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_Toc32580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Situation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_Toc32580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_Toc23113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Objectives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_Toc23113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_Toc3683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Strategy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_Toc3683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_Toc13065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Tactics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_Toc13065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_Toc4331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Actions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_Toc4331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_Toc10168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Control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_Toc10168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_Toc22055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Recommendation and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_Toc22055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_Toc9672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_Toc9672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bidi w:val="0"/>
            <w:spacing w:line="480" w:lineRule="auto"/>
            <w:jc w:val="both"/>
            <w:outlineLvl w:val="9"/>
            <w:rPr>
              <w:rFonts w:hint="default" w:ascii="Arial" w:hAnsi="Arial" w:cs="Arial"/>
              <w:sz w:val="24"/>
              <w:szCs w:val="24"/>
              <w:lang w:val="en-US" w:eastAsia="zh-CN"/>
            </w:rPr>
          </w:pPr>
          <w:r>
            <w:rPr>
              <w:rFonts w:hint="default" w:ascii="Arial" w:hAnsi="Arial" w:cs="Arial"/>
              <w:sz w:val="24"/>
              <w:szCs w:val="24"/>
              <w:lang w:val="en-US" w:eastAsia="zh-CN"/>
            </w:rPr>
            <w:fldChar w:fldCharType="end"/>
          </w:r>
        </w:p>
        <w:p>
          <w:pPr>
            <w:pStyle w:val="2"/>
            <w:bidi w:val="0"/>
            <w:spacing w:line="480" w:lineRule="auto"/>
            <w:jc w:val="both"/>
            <w:outlineLvl w:val="9"/>
            <w:rPr>
              <w:rFonts w:hint="default" w:ascii="Arial" w:hAnsi="Arial" w:cs="Arial"/>
              <w:sz w:val="24"/>
              <w:szCs w:val="24"/>
              <w:lang w:val="en-US" w:eastAsia="zh-CN"/>
            </w:rPr>
          </w:pPr>
        </w:p>
        <w:p>
          <w:pPr>
            <w:pStyle w:val="2"/>
            <w:bidi w:val="0"/>
            <w:spacing w:line="480" w:lineRule="auto"/>
            <w:jc w:val="both"/>
            <w:outlineLvl w:val="9"/>
            <w:rPr>
              <w:rFonts w:hint="default" w:ascii="Arial" w:hAnsi="Arial" w:cs="Arial"/>
              <w:sz w:val="24"/>
              <w:szCs w:val="24"/>
              <w:lang w:val="en-US" w:eastAsia="zh-CN"/>
            </w:rPr>
          </w:pPr>
        </w:p>
        <w:p>
          <w:pPr>
            <w:pStyle w:val="2"/>
            <w:bidi w:val="0"/>
            <w:spacing w:line="480" w:lineRule="auto"/>
            <w:jc w:val="both"/>
            <w:outlineLvl w:val="9"/>
            <w:rPr>
              <w:rFonts w:hint="default" w:ascii="Arial" w:hAnsi="Arial" w:cs="Arial"/>
              <w:sz w:val="24"/>
              <w:szCs w:val="24"/>
              <w:lang w:val="en-US" w:eastAsia="zh-CN"/>
            </w:rPr>
          </w:pPr>
        </w:p>
        <w:p>
          <w:pPr>
            <w:pStyle w:val="2"/>
            <w:bidi w:val="0"/>
            <w:spacing w:line="480" w:lineRule="auto"/>
            <w:jc w:val="both"/>
            <w:outlineLvl w:val="9"/>
            <w:rPr>
              <w:rFonts w:hint="default" w:ascii="Arial" w:hAnsi="Arial" w:cs="Arial"/>
              <w:sz w:val="24"/>
              <w:szCs w:val="24"/>
              <w:lang w:val="en-US" w:eastAsia="zh-CN"/>
            </w:rPr>
          </w:pPr>
        </w:p>
        <w:p>
          <w:pPr>
            <w:pStyle w:val="2"/>
            <w:bidi w:val="0"/>
            <w:spacing w:line="480" w:lineRule="auto"/>
            <w:jc w:val="both"/>
            <w:outlineLvl w:val="9"/>
            <w:rPr>
              <w:rFonts w:hint="default" w:ascii="Arial" w:hAnsi="Arial" w:cs="Arial" w:eastAsiaTheme="minorEastAsia"/>
              <w:b/>
              <w:bCs/>
              <w:kern w:val="44"/>
              <w:sz w:val="24"/>
              <w:szCs w:val="24"/>
              <w:lang w:val="en-US" w:eastAsia="zh-CN" w:bidi="ar-SA"/>
            </w:rPr>
          </w:pPr>
        </w:p>
      </w:sdtContent>
    </w:sdt>
    <w:p/>
    <w:p>
      <w:pPr>
        <w:pStyle w:val="2"/>
        <w:bidi w:val="0"/>
        <w:spacing w:line="480" w:lineRule="auto"/>
        <w:jc w:val="both"/>
        <w:outlineLvl w:val="9"/>
        <w:rPr>
          <w:rFonts w:hint="default" w:ascii="Arial" w:hAnsi="Arial" w:eastAsia="宋体" w:cs="Arial"/>
          <w:sz w:val="24"/>
          <w:szCs w:val="24"/>
        </w:rPr>
      </w:pPr>
      <w:r>
        <w:rPr>
          <w:rFonts w:hint="default" w:ascii="Arial" w:hAnsi="Arial" w:cs="Arial"/>
          <w:sz w:val="24"/>
          <w:szCs w:val="24"/>
          <w:lang w:val="en-US" w:eastAsia="zh-CN"/>
        </w:rPr>
        <w:t>Introduction</w:t>
      </w:r>
    </w:p>
    <w:p>
      <w:pPr>
        <w:spacing w:line="480" w:lineRule="auto"/>
        <w:jc w:val="both"/>
        <w:rPr>
          <w:rFonts w:hint="default" w:ascii="Arial" w:hAnsi="Arial" w:eastAsia="宋体" w:cs="Arial"/>
          <w:sz w:val="24"/>
          <w:szCs w:val="24"/>
          <w:lang w:val="en-US" w:eastAsia="zh-CN"/>
        </w:rPr>
      </w:pPr>
      <w:bookmarkStart w:id="0" w:name="_Toc32580"/>
      <w:r>
        <w:rPr>
          <w:rFonts w:hint="default" w:ascii="Arial" w:hAnsi="Arial" w:eastAsia="宋体" w:cs="Arial"/>
          <w:sz w:val="24"/>
          <w:szCs w:val="24"/>
        </w:rPr>
        <w:t>The development of effective marketing does not happen by accident; it is rather the result of a thorough planning and execution process. Marketing ability and financial success are highly correlated with similar demands for products and services (</w:t>
      </w:r>
      <w:r>
        <w:rPr>
          <w:rFonts w:hint="default" w:ascii="Arial" w:hAnsi="Arial" w:eastAsia="宋体" w:cs="Arial"/>
          <w:i w:val="0"/>
          <w:iCs w:val="0"/>
          <w:caps w:val="0"/>
          <w:color w:val="222222"/>
          <w:spacing w:val="0"/>
          <w:sz w:val="24"/>
          <w:szCs w:val="24"/>
          <w:shd w:val="clear" w:fill="FFFFFF"/>
        </w:rPr>
        <w:t>Kotler</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sz w:val="24"/>
          <w:szCs w:val="24"/>
        </w:rPr>
        <w:t>&amp; Keller, 2006). The purpose of marketing is not exclusively to meet needs in a profitable manner, but also to develop products and services. According to the American Marketing Association, marketing is a set of activities, institutions, and processes designed to create, communicate, deliver, and exchange products, services, and services that are valued by consumers, clients, and business partners as a whole (</w:t>
      </w:r>
      <w:r>
        <w:rPr>
          <w:rFonts w:hint="default" w:ascii="Arial" w:hAnsi="Arial" w:eastAsia="宋体" w:cs="Arial"/>
          <w:i w:val="0"/>
          <w:iCs w:val="0"/>
          <w:caps w:val="0"/>
          <w:color w:val="222222"/>
          <w:spacing w:val="0"/>
          <w:sz w:val="24"/>
          <w:szCs w:val="24"/>
          <w:shd w:val="clear" w:fill="FFFFFF"/>
        </w:rPr>
        <w:t>Lusch</w:t>
      </w:r>
      <w:r>
        <w:rPr>
          <w:rFonts w:hint="default" w:ascii="Arial" w:hAnsi="Arial" w:eastAsia="宋体" w:cs="Arial"/>
          <w:i w:val="0"/>
          <w:iCs w:val="0"/>
          <w:caps w:val="0"/>
          <w:color w:val="222222"/>
          <w:spacing w:val="0"/>
          <w:sz w:val="24"/>
          <w:szCs w:val="24"/>
          <w:shd w:val="clear" w:fill="FFFFFF"/>
          <w:lang w:val="en-US" w:eastAsia="zh-CN"/>
        </w:rPr>
        <w:t xml:space="preserve"> et al.</w:t>
      </w:r>
      <w:r>
        <w:rPr>
          <w:rFonts w:hint="default" w:ascii="Arial" w:hAnsi="Arial" w:eastAsia="宋体" w:cs="Arial"/>
          <w:sz w:val="24"/>
          <w:szCs w:val="24"/>
        </w:rPr>
        <w:t>, 2008). A marketing plan involves determining marketing objectives, what a company wishes to achieve, and marketing strategies to help them achieve those goals (McDonald, 200</w:t>
      </w:r>
      <w:r>
        <w:rPr>
          <w:rFonts w:hint="default" w:ascii="Arial" w:hAnsi="Arial" w:eastAsia="宋体" w:cs="Arial"/>
          <w:sz w:val="24"/>
          <w:szCs w:val="24"/>
          <w:lang w:val="en-US" w:eastAsia="zh-CN"/>
        </w:rPr>
        <w:t>7</w:t>
      </w:r>
      <w:r>
        <w:rPr>
          <w:rFonts w:hint="default" w:ascii="Arial" w:hAnsi="Arial" w:eastAsia="宋体" w:cs="Arial"/>
          <w:sz w:val="24"/>
          <w:szCs w:val="24"/>
        </w:rPr>
        <w:t>). The SOSTAC</w:t>
      </w:r>
      <w:r>
        <w:rPr>
          <w:rFonts w:hint="default" w:ascii="Arial" w:hAnsi="Arial" w:eastAsia="宋体" w:cs="Arial"/>
          <w:sz w:val="24"/>
          <w:szCs w:val="24"/>
          <w:lang w:val="en-US" w:eastAsia="zh-CN"/>
        </w:rPr>
        <w:t xml:space="preserve"> </w:t>
      </w:r>
      <w:r>
        <w:rPr>
          <w:rFonts w:hint="default" w:ascii="Arial" w:hAnsi="Arial" w:eastAsia="宋体" w:cs="Arial"/>
          <w:sz w:val="24"/>
          <w:szCs w:val="24"/>
        </w:rPr>
        <w:t>approach to planning consists of six steps, mainly situation analysis, objective, tactics, actions, and control. Writing a plan using this method is simple and logical (Smith, 2011). By following the SOSTAC</w:t>
      </w:r>
      <w:r>
        <w:rPr>
          <w:rFonts w:hint="default" w:ascii="Arial" w:hAnsi="Arial" w:eastAsia="宋体" w:cs="Arial"/>
          <w:sz w:val="24"/>
          <w:szCs w:val="24"/>
          <w:lang w:val="en-US" w:eastAsia="zh-CN"/>
        </w:rPr>
        <w:t xml:space="preserve"> </w:t>
      </w:r>
      <w:r>
        <w:rPr>
          <w:rFonts w:hint="default" w:ascii="Arial" w:hAnsi="Arial" w:eastAsia="宋体" w:cs="Arial"/>
          <w:sz w:val="24"/>
          <w:szCs w:val="24"/>
        </w:rPr>
        <w:t>approach, one can easily craft an effective plan that will provide the necessary guidance for achieving desired outcomes (Smith, 2011). According to Chaffey and Smith (2013), SMART objectives must be specific, measurable, actionable, relevant, and time-related. As the fast food industry is fairly crowded and competitive, McDonald's must take advantage of the opportunities arising from the Internet and new media to fully exploit its brand value. This report will utilize SOSTAC to present a marketing plan for McDonald to optimize digital marketing for a broader customer group and enhance competitiveness through SOSTAC.</w:t>
      </w:r>
    </w:p>
    <w:p>
      <w:pPr>
        <w:pStyle w:val="2"/>
        <w:bidi w:val="0"/>
        <w:spacing w:line="480" w:lineRule="auto"/>
        <w:jc w:val="both"/>
        <w:rPr>
          <w:rFonts w:hint="default" w:ascii="Arial" w:hAnsi="Arial" w:cs="Arial"/>
          <w:sz w:val="24"/>
          <w:szCs w:val="24"/>
          <w:lang w:val="en-US" w:eastAsia="zh-CN"/>
        </w:rPr>
      </w:pPr>
      <w:r>
        <w:rPr>
          <w:rFonts w:hint="default" w:ascii="Arial" w:hAnsi="Arial" w:cs="Arial"/>
          <w:sz w:val="24"/>
          <w:szCs w:val="24"/>
          <w:lang w:val="en-US" w:eastAsia="zh-CN"/>
        </w:rPr>
        <w:t>Situation Analysis</w:t>
      </w:r>
      <w:bookmarkEnd w:id="0"/>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Marketers are required to paint an overall picture of the company during the first stage of the SOSTAC digital marketing planning framework by using a situational analysis, which can help marketers identify their target audience, objectives, and strategies for reaching goals (</w:t>
      </w:r>
      <w:r>
        <w:rPr>
          <w:rFonts w:hint="default" w:ascii="Arial" w:hAnsi="Arial" w:eastAsia="宋体" w:cs="Arial"/>
          <w:i w:val="0"/>
          <w:iCs w:val="0"/>
          <w:caps w:val="0"/>
          <w:color w:val="222222"/>
          <w:spacing w:val="0"/>
          <w:sz w:val="24"/>
          <w:szCs w:val="24"/>
          <w:shd w:val="clear" w:fill="FFFFFF"/>
        </w:rPr>
        <w:t>Reed</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2014</w:t>
      </w:r>
      <w:r>
        <w:rPr>
          <w:rFonts w:hint="default" w:ascii="Arial" w:hAnsi="Arial" w:eastAsia="宋体" w:cs="Arial"/>
          <w:sz w:val="24"/>
          <w:szCs w:val="24"/>
          <w:lang w:val="en-US" w:eastAsia="zh-CN"/>
        </w:rPr>
        <w:t>). In addition, it allows them to identify any strengths, weaknesses, opportunities, or threats that could impact the success of their digital marketing campaign, as well as assess their current market share and position. As one of the most popular methods of evaluating the internal and external environments of a business, the SWOT analysis emphasizes both the company's external opportunities as well as its external risks (</w:t>
      </w:r>
      <w:r>
        <w:rPr>
          <w:rFonts w:hint="default" w:ascii="Arial" w:hAnsi="Arial" w:eastAsia="宋体" w:cs="Arial"/>
          <w:i w:val="0"/>
          <w:iCs w:val="0"/>
          <w:caps w:val="0"/>
          <w:color w:val="222222"/>
          <w:spacing w:val="0"/>
          <w:sz w:val="24"/>
          <w:szCs w:val="24"/>
          <w:shd w:val="clear" w:fill="FFFFFF"/>
        </w:rPr>
        <w:t>Chan, 2011</w:t>
      </w:r>
      <w:r>
        <w:rPr>
          <w:rFonts w:hint="default" w:ascii="Arial" w:hAnsi="Arial" w:eastAsia="宋体" w:cs="Arial"/>
          <w:sz w:val="24"/>
          <w:szCs w:val="24"/>
          <w:lang w:val="en-US" w:eastAsia="zh-CN"/>
        </w:rPr>
        <w:t>).</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McDonald's, as a fast food industry giant, has a variety of strengths, including a large customer base, a variety of strengths, including stable production, an impressive brand image, a loyal customer base, and a high brand awareness and brand influence (Crook, 2019). In terms of its weaknesses, it consists of high-calorie products, overprocessed foods, a lack of consumer trust in the product's health, and public criticism of some unhealthy fast food (</w:t>
      </w:r>
      <w:r>
        <w:rPr>
          <w:rFonts w:hint="default" w:ascii="Arial" w:hAnsi="Arial" w:eastAsia="宋体" w:cs="Arial"/>
          <w:i w:val="0"/>
          <w:iCs w:val="0"/>
          <w:caps w:val="0"/>
          <w:color w:val="222222"/>
          <w:spacing w:val="0"/>
          <w:sz w:val="24"/>
          <w:szCs w:val="24"/>
          <w:shd w:val="clear" w:fill="FFFFFF"/>
        </w:rPr>
        <w:t>Shewfelt</w:t>
      </w:r>
      <w:r>
        <w:rPr>
          <w:rFonts w:hint="default" w:ascii="Arial" w:hAnsi="Arial" w:eastAsia="宋体" w:cs="Arial"/>
          <w:sz w:val="24"/>
          <w:szCs w:val="24"/>
          <w:lang w:val="en-US" w:eastAsia="zh-CN"/>
        </w:rPr>
        <w:t>, 2016). Externally, there are multiple opportunities for the company to expand its international reach for rebuilding the brand image (Bernstein, 2020) by offering green food to satisfy consumer tastes, using artificial intelligence and big data to enhance customer service, utilizing social media and other digital tools to cater to rapidly expanding consumer demand, and utilizing social media and other digital tools to cater to rapidly growing consumer demand. Nevertheless, the company must also deal with threats associated with its increasing number of competitors, increased raw material costs, an escalating currency risk, as well as cultural threats associated with operating in various countries, and McDonald's social advertisements that adversely affect the health of young people worldwide (</w:t>
      </w:r>
      <w:r>
        <w:rPr>
          <w:rFonts w:hint="default" w:ascii="Arial" w:hAnsi="Arial" w:eastAsia="宋体" w:cs="Arial"/>
          <w:i w:val="0"/>
          <w:iCs w:val="0"/>
          <w:caps w:val="0"/>
          <w:color w:val="222222"/>
          <w:spacing w:val="0"/>
          <w:sz w:val="24"/>
          <w:szCs w:val="24"/>
          <w:shd w:val="clear" w:fill="FFFFFF"/>
        </w:rPr>
        <w:t>Hanson</w:t>
      </w:r>
      <w:r>
        <w:rPr>
          <w:rFonts w:hint="default" w:ascii="Arial" w:hAnsi="Arial" w:eastAsia="宋体" w:cs="Arial"/>
          <w:i w:val="0"/>
          <w:iCs w:val="0"/>
          <w:caps w:val="0"/>
          <w:color w:val="222222"/>
          <w:spacing w:val="0"/>
          <w:sz w:val="24"/>
          <w:szCs w:val="24"/>
          <w:shd w:val="clear" w:fill="FFFFFF"/>
          <w:lang w:val="en-US" w:eastAsia="zh-CN"/>
        </w:rPr>
        <w:t xml:space="preserve"> et al., 2016</w:t>
      </w:r>
      <w:r>
        <w:rPr>
          <w:rFonts w:hint="default" w:ascii="Arial" w:hAnsi="Arial" w:eastAsia="宋体" w:cs="Arial"/>
          <w:sz w:val="24"/>
          <w:szCs w:val="24"/>
          <w:lang w:val="en-US" w:eastAsia="zh-CN"/>
        </w:rPr>
        <w:t>).</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the PESTLE analysis presented in the previous paper, digital media has rapidly developed, creating an opportunity for companies to attract new customers and potential customers by attracting a large number of users. Additionally, McDonald's uses social media platforms to attract customers to their stores, such as Facebook, Wechat, Sina Microblog, and Instagram (</w:t>
      </w:r>
      <w:r>
        <w:rPr>
          <w:rFonts w:hint="default" w:ascii="Arial" w:hAnsi="Arial" w:eastAsia="宋体" w:cs="Arial"/>
          <w:i w:val="0"/>
          <w:iCs w:val="0"/>
          <w:caps w:val="0"/>
          <w:color w:val="222222"/>
          <w:spacing w:val="0"/>
          <w:sz w:val="24"/>
          <w:szCs w:val="24"/>
          <w:shd w:val="clear" w:fill="FFFFFF"/>
        </w:rPr>
        <w:t>Cassidy</w:t>
      </w:r>
      <w:r>
        <w:rPr>
          <w:rFonts w:hint="default" w:ascii="Arial" w:hAnsi="Arial" w:eastAsia="宋体" w:cs="Arial"/>
          <w:i w:val="0"/>
          <w:iCs w:val="0"/>
          <w:caps w:val="0"/>
          <w:color w:val="222222"/>
          <w:spacing w:val="0"/>
          <w:sz w:val="24"/>
          <w:szCs w:val="24"/>
          <w:shd w:val="clear" w:fill="FFFFFF"/>
          <w:lang w:val="en-US" w:eastAsia="zh-CN"/>
        </w:rPr>
        <w:t xml:space="preserve"> et al., 2021</w:t>
      </w:r>
      <w:r>
        <w:rPr>
          <w:rFonts w:hint="default" w:ascii="Arial" w:hAnsi="Arial" w:eastAsia="宋体" w:cs="Arial"/>
          <w:sz w:val="24"/>
          <w:szCs w:val="24"/>
          <w:lang w:val="en-US" w:eastAsia="zh-CN"/>
        </w:rPr>
        <w:t>). With the assistance of big data, social media companies can determine the preferences of their users and tailor their advertising to attract consumers' attention, giving them a competitive advantage over their competitors. By using advanced technology, McDonald's can enhance the efficiency of its marketing campaigns and minimize the waste of resources. Also, through the effective use of online ordering platforms and artificial intelligence technology, the user experience has been enhanced and loyalty has been increased.</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Therefore, McDonald's needs to take advantage of the rapidly developing digital media for enhanced brand awareness and value, while at the same time developing more healthy food options in order to remain competitive.</w:t>
      </w:r>
    </w:p>
    <w:p>
      <w:pPr>
        <w:pStyle w:val="2"/>
        <w:bidi w:val="0"/>
        <w:spacing w:line="480" w:lineRule="auto"/>
        <w:jc w:val="both"/>
        <w:rPr>
          <w:rFonts w:hint="default" w:ascii="Arial" w:hAnsi="Arial" w:eastAsia="宋体" w:cs="Arial"/>
          <w:sz w:val="24"/>
          <w:szCs w:val="24"/>
          <w:lang w:val="en-US" w:eastAsia="zh-CN"/>
        </w:rPr>
      </w:pPr>
      <w:bookmarkStart w:id="1" w:name="_Toc23113"/>
      <w:r>
        <w:rPr>
          <w:rFonts w:hint="default" w:ascii="Arial" w:hAnsi="Arial" w:cs="Arial"/>
          <w:sz w:val="24"/>
          <w:szCs w:val="24"/>
          <w:lang w:val="en-US" w:eastAsia="zh-CN"/>
        </w:rPr>
        <w:t>Objectives</w:t>
      </w:r>
      <w:bookmarkEnd w:id="1"/>
      <w:r>
        <w:rPr>
          <w:rFonts w:hint="default" w:ascii="Arial" w:hAnsi="Arial" w:cs="Arial"/>
          <w:sz w:val="24"/>
          <w:szCs w:val="24"/>
          <w:lang w:val="en-US" w:eastAsia="zh-CN"/>
        </w:rPr>
        <w:t xml:space="preserve"> </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rPr>
        <w:t>Second, the SOSTAC analysis is based on objectives and goals. The SMART form is a useful tool for developing objectives. Having already achieved great success in social media marketing, McDonald's needs to maintain its lead position and increase its brand value in order to remain competitive within this highly competitive environment</w:t>
      </w:r>
      <w:r>
        <w:rPr>
          <w:rFonts w:hint="default" w:ascii="Arial" w:hAnsi="Arial" w:eastAsia="宋体" w:cs="Arial"/>
          <w:sz w:val="24"/>
          <w:szCs w:val="24"/>
          <w:lang w:val="en-US" w:eastAsia="zh-CN"/>
        </w:rPr>
        <w:t xml:space="preserve"> (</w:t>
      </w:r>
      <w:r>
        <w:rPr>
          <w:rFonts w:hint="default" w:ascii="Arial" w:hAnsi="Arial" w:eastAsia="宋体" w:cs="Arial"/>
          <w:i w:val="0"/>
          <w:iCs w:val="0"/>
          <w:caps w:val="0"/>
          <w:color w:val="222222"/>
          <w:spacing w:val="0"/>
          <w:sz w:val="24"/>
          <w:szCs w:val="24"/>
          <w:shd w:val="clear" w:fill="FFFFFF"/>
        </w:rPr>
        <w:t>Tien</w:t>
      </w:r>
      <w:r>
        <w:rPr>
          <w:rFonts w:hint="default" w:ascii="Arial" w:hAnsi="Arial" w:eastAsia="宋体" w:cs="Arial"/>
          <w:i w:val="0"/>
          <w:iCs w:val="0"/>
          <w:caps w:val="0"/>
          <w:color w:val="222222"/>
          <w:spacing w:val="0"/>
          <w:sz w:val="24"/>
          <w:szCs w:val="24"/>
          <w:shd w:val="clear" w:fill="FFFFFF"/>
          <w:lang w:val="en-US" w:eastAsia="zh-CN"/>
        </w:rPr>
        <w:t xml:space="preserve"> et al., 2020</w:t>
      </w:r>
      <w:r>
        <w:rPr>
          <w:rFonts w:hint="default" w:ascii="Arial" w:hAnsi="Arial" w:eastAsia="宋体" w:cs="Arial"/>
          <w:sz w:val="24"/>
          <w:szCs w:val="24"/>
          <w:lang w:val="en-US" w:eastAsia="zh-CN"/>
        </w:rPr>
        <w:t>)</w:t>
      </w:r>
      <w:r>
        <w:rPr>
          <w:rFonts w:hint="default" w:ascii="Arial" w:hAnsi="Arial" w:eastAsia="宋体" w:cs="Arial"/>
          <w:sz w:val="24"/>
          <w:szCs w:val="24"/>
        </w:rPr>
        <w:t>. Through increasing the social media presence on Instagram, Facebook, and Tiktok platforms by ten percent by the end of 2023, the company aims to achieve a relative share of sales turnover of 5%. In addition to increasing followers, it is also imperative to create an interactive social media community to promote a sense of belonging among followers as the number of followers increases. As a means of accomplishing this, McDonald's should regularly post high quality content and conduct engaging and attractive online activities. A virtual scavenger hunt could be conducted by McDonald's, where followers can search for hidden items within images posted on its social media page, with the chance to win a prize. By adding more followers, McDonald's aims to increase its brand awareness by 10% in the next six months across all of its digital marketing channels. Furthermore, these objectives can improve customer satisfaction, increase customer loyalty, and assist the organization in standing out from its competitors.</w:t>
      </w:r>
    </w:p>
    <w:p>
      <w:pPr>
        <w:pStyle w:val="2"/>
        <w:bidi w:val="0"/>
        <w:spacing w:line="480" w:lineRule="auto"/>
        <w:jc w:val="both"/>
        <w:rPr>
          <w:rFonts w:hint="default" w:ascii="Arial" w:hAnsi="Arial" w:eastAsia="宋体" w:cs="Arial"/>
          <w:sz w:val="24"/>
          <w:szCs w:val="24"/>
          <w:lang w:val="en-US" w:eastAsia="zh-CN"/>
        </w:rPr>
      </w:pPr>
      <w:bookmarkStart w:id="2" w:name="_Toc3683"/>
      <w:r>
        <w:rPr>
          <w:rFonts w:hint="default" w:ascii="Arial" w:hAnsi="Arial" w:cs="Arial"/>
          <w:sz w:val="24"/>
          <w:szCs w:val="24"/>
          <w:lang w:val="en-US" w:eastAsia="zh-CN"/>
        </w:rPr>
        <w:t>Strategy</w:t>
      </w:r>
      <w:bookmarkEnd w:id="2"/>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As part of McDonald's marketing strategy, segmentation, targeting, and positioning play a crucial role. McDonald's uses the following types of segmentation, including multi-segment positioning, both geographically and demographically (</w:t>
      </w:r>
      <w:r>
        <w:rPr>
          <w:rFonts w:hint="default" w:ascii="Arial" w:hAnsi="Arial" w:eastAsia="宋体" w:cs="Arial"/>
          <w:i w:val="0"/>
          <w:iCs w:val="0"/>
          <w:caps w:val="0"/>
          <w:color w:val="222222"/>
          <w:spacing w:val="0"/>
          <w:sz w:val="24"/>
          <w:szCs w:val="24"/>
          <w:shd w:val="clear" w:fill="FFFFFF"/>
        </w:rPr>
        <w:t>Taylor</w:t>
      </w:r>
      <w:r>
        <w:rPr>
          <w:rFonts w:hint="default" w:ascii="Arial" w:hAnsi="Arial" w:eastAsia="宋体" w:cs="Arial"/>
          <w:i w:val="0"/>
          <w:iCs w:val="0"/>
          <w:caps w:val="0"/>
          <w:color w:val="222222"/>
          <w:spacing w:val="0"/>
          <w:sz w:val="24"/>
          <w:szCs w:val="24"/>
          <w:shd w:val="clear" w:fill="FFFFFF"/>
          <w:lang w:val="en-US" w:eastAsia="zh-CN"/>
        </w:rPr>
        <w:t>, 2021</w:t>
      </w:r>
      <w:r>
        <w:rPr>
          <w:rFonts w:hint="default" w:ascii="Arial" w:hAnsi="Arial" w:eastAsia="宋体" w:cs="Arial"/>
          <w:sz w:val="24"/>
          <w:szCs w:val="24"/>
          <w:lang w:val="en-US" w:eastAsia="zh-CN"/>
        </w:rPr>
        <w:t>). As outlined in McDonald's demographic segmentation, both males and females aged between 6 and 70 are targeted. McDonald's has a global target market that encompasses a wide range of ages. In particular, McDonald's demographics are characterized by a range of products and experiences that are geared toward multigenerational families, including children's meals and playground areas, McCafe coffee and breakfast for moms, and combo meals for family outings (</w:t>
      </w:r>
      <w:r>
        <w:rPr>
          <w:rFonts w:hint="default" w:ascii="Arial" w:hAnsi="Arial" w:eastAsia="宋体" w:cs="Arial"/>
          <w:i w:val="0"/>
          <w:iCs w:val="0"/>
          <w:caps w:val="0"/>
          <w:color w:val="222222"/>
          <w:spacing w:val="0"/>
          <w:sz w:val="24"/>
          <w:szCs w:val="24"/>
          <w:shd w:val="clear" w:fill="FFFFFF"/>
        </w:rPr>
        <w:t>Harrison &amp; Jackson,</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2012</w:t>
      </w:r>
      <w:r>
        <w:rPr>
          <w:rFonts w:hint="default" w:ascii="Arial" w:hAnsi="Arial" w:eastAsia="宋体" w:cs="Arial"/>
          <w:sz w:val="24"/>
          <w:szCs w:val="24"/>
          <w:lang w:val="en-US" w:eastAsia="zh-CN"/>
        </w:rPr>
        <w:t>). To stay competitive, McDonald's must not only focus on segmentation, targeting and positioning, but must also prioritize adaptive positioning to ensure their products are appealing to customers. In addition to operating restaurants in 1more than 20 countries, McDonald's also serves an international audience with more than 37 percent of its restaurants being located in the United States (</w:t>
      </w:r>
      <w:r>
        <w:rPr>
          <w:rFonts w:hint="default" w:ascii="Arial" w:hAnsi="Arial" w:eastAsia="宋体" w:cs="Arial"/>
          <w:i w:val="0"/>
          <w:iCs w:val="0"/>
          <w:caps w:val="0"/>
          <w:color w:val="222222"/>
          <w:spacing w:val="0"/>
          <w:sz w:val="24"/>
          <w:szCs w:val="24"/>
          <w:shd w:val="clear" w:fill="FFFFFF"/>
        </w:rPr>
        <w:t>Góis, 2018</w:t>
      </w:r>
      <w:r>
        <w:rPr>
          <w:rFonts w:hint="default" w:ascii="Arial" w:hAnsi="Arial" w:eastAsia="宋体" w:cs="Arial"/>
          <w:sz w:val="24"/>
          <w:szCs w:val="24"/>
          <w:lang w:val="en-US" w:eastAsia="zh-CN"/>
        </w:rPr>
        <w:t>). As the Asian Pacific market continues to grow, the company is continuing to expand operations there. The Asian Pacific market is expected to be the largest contributor to McDonald's global sales growth in the coming years, and the company is taking steps to capitalize on this opportunity by increasing its presence in the region with new restaurants and partnerships (</w:t>
      </w:r>
      <w:r>
        <w:rPr>
          <w:rFonts w:hint="default" w:ascii="Arial" w:hAnsi="Arial" w:eastAsia="宋体" w:cs="Arial"/>
          <w:i w:val="0"/>
          <w:iCs w:val="0"/>
          <w:caps w:val="0"/>
          <w:color w:val="222222"/>
          <w:spacing w:val="0"/>
          <w:sz w:val="24"/>
          <w:szCs w:val="24"/>
          <w:shd w:val="clear" w:fill="FFFFFF"/>
        </w:rPr>
        <w:t>Ferreira &amp; Ferreira, 2018</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sz w:val="24"/>
          <w:szCs w:val="24"/>
          <w:lang w:val="en-US" w:eastAsia="zh-CN"/>
        </w:rPr>
        <w:t>. Millennials are increasingly savvy customers and demand healthier menu options and gourmet ingredients as part of McDonald's commitment to innovation (</w:t>
      </w:r>
      <w:r>
        <w:rPr>
          <w:rFonts w:hint="default" w:ascii="Arial" w:hAnsi="Arial" w:eastAsia="宋体" w:cs="Arial"/>
          <w:i w:val="0"/>
          <w:iCs w:val="0"/>
          <w:caps w:val="0"/>
          <w:color w:val="222222"/>
          <w:spacing w:val="0"/>
          <w:sz w:val="24"/>
          <w:szCs w:val="24"/>
          <w:shd w:val="clear" w:fill="FFFFFF"/>
        </w:rPr>
        <w:t>Ferreira &amp; Ferreira, 2018</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sz w:val="24"/>
          <w:szCs w:val="24"/>
          <w:lang w:val="en-US" w:eastAsia="zh-CN"/>
        </w:rPr>
        <w:t>. A majority of McDonald's customers are low-income families in both urban and rural areas (</w:t>
      </w:r>
      <w:r>
        <w:rPr>
          <w:rFonts w:hint="default" w:ascii="Arial" w:hAnsi="Arial" w:eastAsia="宋体" w:cs="Arial"/>
          <w:i w:val="0"/>
          <w:iCs w:val="0"/>
          <w:caps w:val="0"/>
          <w:color w:val="222222"/>
          <w:spacing w:val="0"/>
          <w:sz w:val="24"/>
          <w:szCs w:val="24"/>
          <w:shd w:val="clear" w:fill="FFFFFF"/>
        </w:rPr>
        <w:t>Elbel</w:t>
      </w:r>
      <w:r>
        <w:rPr>
          <w:rFonts w:hint="default" w:ascii="Arial" w:hAnsi="Arial" w:eastAsia="宋体" w:cs="Arial"/>
          <w:i w:val="0"/>
          <w:iCs w:val="0"/>
          <w:caps w:val="0"/>
          <w:color w:val="222222"/>
          <w:spacing w:val="0"/>
          <w:sz w:val="24"/>
          <w:szCs w:val="24"/>
          <w:shd w:val="clear" w:fill="FFFFFF"/>
          <w:lang w:val="en-US" w:eastAsia="zh-CN"/>
        </w:rPr>
        <w:t xml:space="preserve"> et al., 2011</w:t>
      </w:r>
      <w:r>
        <w:rPr>
          <w:rFonts w:hint="default" w:ascii="Arial" w:hAnsi="Arial" w:eastAsia="宋体" w:cs="Arial"/>
          <w:sz w:val="24"/>
          <w:szCs w:val="24"/>
          <w:lang w:val="en-US" w:eastAsia="zh-CN"/>
        </w:rPr>
        <w:t>). By expanding their menu to include organic items, McDonald's could increase their customer base and appeal to those who prioritize healthy eating.</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As part of McDonald's digital marketing strategy, McDonald's has refocused its purpose on feeding and nurturing the communities it serves around the globe, updated its values to guide its actions and behaviors, and incorporated growth pillars that are designed to leverage McDonald's competitive advantages. The strategy focuses on understanding customer behavior and preferences, utilizing data and analytics to target the right customers, and leveraging a mix of digital channels to deliver the message to the right people. Additionally, it looks to capitalize on the growing trend of digital ordering and delivery to provide customers with a convenient and efficient experience.</w:t>
      </w:r>
    </w:p>
    <w:p>
      <w:pPr>
        <w:pStyle w:val="2"/>
        <w:bidi w:val="0"/>
        <w:spacing w:line="480" w:lineRule="auto"/>
        <w:jc w:val="both"/>
        <w:rPr>
          <w:rFonts w:hint="default" w:ascii="Arial" w:hAnsi="Arial" w:cs="Arial"/>
          <w:sz w:val="24"/>
          <w:szCs w:val="24"/>
          <w:lang w:val="en-US" w:eastAsia="zh-CN"/>
        </w:rPr>
      </w:pPr>
      <w:bookmarkStart w:id="3" w:name="_Toc13065"/>
      <w:r>
        <w:rPr>
          <w:rFonts w:hint="default" w:ascii="Arial" w:hAnsi="Arial" w:cs="Arial"/>
          <w:sz w:val="24"/>
          <w:szCs w:val="24"/>
          <w:lang w:val="en-US" w:eastAsia="zh-CN"/>
        </w:rPr>
        <w:t>Tactics</w:t>
      </w:r>
      <w:bookmarkEnd w:id="3"/>
    </w:p>
    <w:p>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Product: McDonald's restaurants offer a menu that is largely uniform, with regional variations to accommodate the tastes and preferences of local consumers (</w:t>
      </w:r>
      <w:r>
        <w:rPr>
          <w:rFonts w:hint="default" w:ascii="Arial" w:hAnsi="Arial" w:eastAsia="宋体" w:cs="Arial"/>
          <w:i w:val="0"/>
          <w:iCs w:val="0"/>
          <w:caps w:val="0"/>
          <w:color w:val="222222"/>
          <w:spacing w:val="0"/>
          <w:sz w:val="24"/>
          <w:szCs w:val="24"/>
          <w:shd w:val="clear" w:fill="FFFFFF"/>
        </w:rPr>
        <w:t>Singireddy,</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2020</w:t>
      </w:r>
      <w:r>
        <w:rPr>
          <w:rFonts w:hint="default" w:ascii="Arial" w:hAnsi="Arial" w:eastAsia="宋体" w:cs="Arial"/>
          <w:b w:val="0"/>
          <w:bCs w:val="0"/>
          <w:sz w:val="24"/>
          <w:szCs w:val="24"/>
          <w:lang w:val="en-US" w:eastAsia="zh-CN"/>
        </w:rPr>
        <w:t>). It is therefore important that McDonald's focuses on the quality of its products and ensures that the ingredients used in its products are of high quality, since the franchise is often associated with unhealthy food. In order to attract more customers and ensure a better experience for existing customers, the company can enter into a cooperative relationship with farms and organic raw material suppliers.</w:t>
      </w:r>
    </w:p>
    <w:p>
      <w:pPr>
        <w:spacing w:line="480" w:lineRule="auto"/>
        <w:jc w:val="both"/>
        <w:rPr>
          <w:rFonts w:hint="default" w:ascii="Arial" w:hAnsi="Arial" w:eastAsia="宋体" w:cs="Arial"/>
          <w:b w:val="0"/>
          <w:bCs w:val="0"/>
          <w:sz w:val="24"/>
          <w:szCs w:val="24"/>
          <w:lang w:val="en-US" w:eastAsia="zh-CN"/>
        </w:rPr>
      </w:pPr>
    </w:p>
    <w:p>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Price: McDonald's offers its food and drinks at competitive prices in accordance with its cost leadership business strategy (</w:t>
      </w:r>
      <w:r>
        <w:rPr>
          <w:rFonts w:hint="default" w:ascii="Arial" w:hAnsi="Arial" w:eastAsia="宋体" w:cs="Arial"/>
          <w:i w:val="0"/>
          <w:iCs w:val="0"/>
          <w:caps w:val="0"/>
          <w:color w:val="222222"/>
          <w:spacing w:val="0"/>
          <w:sz w:val="24"/>
          <w:szCs w:val="24"/>
          <w:shd w:val="clear" w:fill="FFFFFF"/>
        </w:rPr>
        <w:t>Singireddy,</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2020</w:t>
      </w:r>
      <w:r>
        <w:rPr>
          <w:rFonts w:hint="default" w:ascii="Arial" w:hAnsi="Arial" w:eastAsia="宋体" w:cs="Arial"/>
          <w:b w:val="0"/>
          <w:bCs w:val="0"/>
          <w:sz w:val="24"/>
          <w:szCs w:val="24"/>
          <w:lang w:val="en-US" w:eastAsia="zh-CN"/>
        </w:rPr>
        <w:t>). In addition to offering customers a chance to dine for a fraction of the cost charged by most other restaurants, the fast food chain also offers a premium pricing model for some types of food options on its menu as a result of the introduction of organic and healthy foods. As a result, this could attract a more health-conscious customer base with a higher income level.</w:t>
      </w:r>
    </w:p>
    <w:p>
      <w:pPr>
        <w:spacing w:line="480" w:lineRule="auto"/>
        <w:jc w:val="both"/>
        <w:rPr>
          <w:rFonts w:hint="default" w:ascii="Arial" w:hAnsi="Arial" w:eastAsia="宋体" w:cs="Arial"/>
          <w:b w:val="0"/>
          <w:bCs w:val="0"/>
          <w:sz w:val="24"/>
          <w:szCs w:val="24"/>
          <w:lang w:val="en-US" w:eastAsia="zh-CN"/>
        </w:rPr>
      </w:pPr>
    </w:p>
    <w:p>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Place: In addition to providing quality restaurants in neighborhoods, malls, airports, and tollways at a reasonable cost, McDonald's should also enhance online delivery in more markets (</w:t>
      </w:r>
      <w:r>
        <w:rPr>
          <w:rFonts w:hint="default" w:ascii="Arial" w:hAnsi="Arial" w:eastAsia="宋体" w:cs="Arial"/>
          <w:i w:val="0"/>
          <w:iCs w:val="0"/>
          <w:caps w:val="0"/>
          <w:color w:val="222222"/>
          <w:spacing w:val="0"/>
          <w:sz w:val="24"/>
          <w:szCs w:val="24"/>
          <w:shd w:val="clear" w:fill="FFFFFF"/>
        </w:rPr>
        <w:t>Singireddy,</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2020</w:t>
      </w:r>
      <w:r>
        <w:rPr>
          <w:rFonts w:hint="default" w:ascii="Arial" w:hAnsi="Arial" w:eastAsia="宋体" w:cs="Arial"/>
          <w:b w:val="0"/>
          <w:bCs w:val="0"/>
          <w:sz w:val="24"/>
          <w:szCs w:val="24"/>
          <w:lang w:val="en-US" w:eastAsia="zh-CN"/>
        </w:rPr>
        <w:t>). McDelivery is available in several countries, including the United States and United Kingdom. The company may collaborate with taxi-hailing apps or develop a delivery app to expand its reach. For example, in Hong Kong, McDonald’s has partnered with the taxi-hailing app, GoGoVan, to offer delivery services for customers (</w:t>
      </w:r>
      <w:r>
        <w:rPr>
          <w:rFonts w:hint="default" w:ascii="Arial" w:hAnsi="Arial" w:eastAsia="宋体" w:cs="Arial"/>
          <w:i w:val="0"/>
          <w:iCs w:val="0"/>
          <w:caps w:val="0"/>
          <w:color w:val="222222"/>
          <w:spacing w:val="0"/>
          <w:sz w:val="24"/>
          <w:szCs w:val="24"/>
          <w:shd w:val="clear" w:fill="FFFFFF"/>
        </w:rPr>
        <w:t>Lam &amp; Lu, 2022</w:t>
      </w:r>
      <w:r>
        <w:rPr>
          <w:rFonts w:hint="default" w:ascii="Arial" w:hAnsi="Arial" w:eastAsia="宋体" w:cs="Arial"/>
          <w:b w:val="0"/>
          <w:bCs w:val="0"/>
          <w:sz w:val="24"/>
          <w:szCs w:val="24"/>
          <w:lang w:val="en-US" w:eastAsia="zh-CN"/>
        </w:rPr>
        <w:t>). Online delivery allows McDonald's restaurants to intensify distribution, which means making products available for sale through all possible distribution channels, since many of the restaurants are open 24 hours a day. By doing so, the restaurant is able to increase sales, and ultimately its revenue.</w:t>
      </w:r>
    </w:p>
    <w:p>
      <w:pPr>
        <w:spacing w:line="480" w:lineRule="auto"/>
        <w:jc w:val="both"/>
        <w:rPr>
          <w:rFonts w:hint="default" w:ascii="Arial" w:hAnsi="Arial" w:eastAsia="宋体" w:cs="Arial"/>
          <w:b w:val="0"/>
          <w:bCs w:val="0"/>
          <w:sz w:val="24"/>
          <w:szCs w:val="24"/>
          <w:lang w:val="en-US" w:eastAsia="zh-CN"/>
        </w:rPr>
      </w:pPr>
    </w:p>
    <w:p>
      <w:pPr>
        <w:spacing w:line="480" w:lineRule="auto"/>
        <w:jc w:val="both"/>
        <w:rPr>
          <w:rFonts w:hint="default" w:ascii="Arial" w:hAnsi="Arial" w:eastAsia="宋体" w:cs="Arial"/>
          <w:sz w:val="24"/>
          <w:szCs w:val="24"/>
        </w:rPr>
      </w:pPr>
      <w:r>
        <w:rPr>
          <w:rFonts w:hint="default" w:ascii="Arial" w:hAnsi="Arial" w:eastAsia="宋体" w:cs="Arial"/>
          <w:b w:val="0"/>
          <w:bCs w:val="0"/>
          <w:sz w:val="24"/>
          <w:szCs w:val="24"/>
          <w:lang w:val="en-US" w:eastAsia="zh-CN"/>
        </w:rPr>
        <w:t xml:space="preserve">Promotion: </w:t>
      </w:r>
      <w:r>
        <w:rPr>
          <w:rFonts w:hint="default" w:ascii="Arial" w:hAnsi="Arial" w:eastAsia="宋体" w:cs="Arial"/>
          <w:sz w:val="24"/>
          <w:szCs w:val="24"/>
        </w:rPr>
        <w:t>McDonald's uses various media sources, including television, magazines, the Internet, to communicate with customers, making its advertisements among its promotional tactics</w:t>
      </w:r>
      <w:r>
        <w:rPr>
          <w:rFonts w:hint="default" w:ascii="Arial" w:hAnsi="Arial" w:eastAsia="宋体" w:cs="Arial"/>
          <w:sz w:val="24"/>
          <w:szCs w:val="24"/>
          <w:lang w:val="en-US" w:eastAsia="zh-CN"/>
        </w:rPr>
        <w:t xml:space="preserve"> </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fill="FFFFFF"/>
        </w:rPr>
        <w:t>Singireddy,</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2020</w:t>
      </w:r>
      <w:r>
        <w:rPr>
          <w:rFonts w:hint="default" w:ascii="Arial" w:hAnsi="Arial" w:eastAsia="宋体" w:cs="Arial"/>
          <w:b w:val="0"/>
          <w:bCs w:val="0"/>
          <w:sz w:val="24"/>
          <w:szCs w:val="24"/>
          <w:lang w:val="en-US" w:eastAsia="zh-CN"/>
        </w:rPr>
        <w:t>)</w:t>
      </w:r>
      <w:r>
        <w:rPr>
          <w:rFonts w:hint="default" w:ascii="Arial" w:hAnsi="Arial" w:eastAsia="宋体" w:cs="Arial"/>
          <w:sz w:val="24"/>
          <w:szCs w:val="24"/>
        </w:rPr>
        <w:t>. The company can collaborate with influencers to promote its products on Facebook, Instagram and TikTok to increase followers and convert them into frequent customers. With the growing popularity of TikTok among young adults, it is easy for influencers to post short introduction videos about restaurants on TikTok pages. TikTok in advertising is an excellent addition. It is important that McDonld's carefully consider which individuals are best suited to promote their products. For instance, McDonald's could partner with a popular influencer on TikTok who enjoys cooking and eating healthy food to promote their new range of salads and healthier food options. It is the responsibility of these influencers to promote a variety of food brands simultaneously, and some of these collaborations can be found on their social media platforms. Moreover, the company must also create a mini-app on the major social media platforms where customers will be able to receive fast and easy service and have many reasons to return. McDonald's customers will receive tailored offers, join a loyalty program, and order and receive food through their favorite channels. By launching such programs in more and more markets, the Company can expand its already substantial digital presence, bring more speed and convenience to its customers, and personalize it even more.</w:t>
      </w: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Processes: Each McDonld's business function involves a set of activities that are performed to accomplish a certain goal (</w:t>
      </w:r>
      <w:r>
        <w:rPr>
          <w:rFonts w:hint="default" w:ascii="Arial" w:hAnsi="Arial" w:eastAsia="宋体" w:cs="Arial"/>
          <w:i w:val="0"/>
          <w:iCs w:val="0"/>
          <w:caps w:val="0"/>
          <w:color w:val="222222"/>
          <w:spacing w:val="0"/>
          <w:sz w:val="24"/>
          <w:szCs w:val="24"/>
          <w:shd w:val="clear" w:fill="FFFFFF"/>
        </w:rPr>
        <w:t>Cassidy</w:t>
      </w:r>
      <w:r>
        <w:rPr>
          <w:rFonts w:hint="default" w:ascii="Arial" w:hAnsi="Arial" w:eastAsia="宋体" w:cs="Arial"/>
          <w:i w:val="0"/>
          <w:iCs w:val="0"/>
          <w:caps w:val="0"/>
          <w:color w:val="222222"/>
          <w:spacing w:val="0"/>
          <w:sz w:val="24"/>
          <w:szCs w:val="24"/>
          <w:shd w:val="clear" w:fill="FFFFFF"/>
          <w:lang w:val="en-US" w:eastAsia="zh-CN"/>
        </w:rPr>
        <w:t xml:space="preserve"> et al., 2021</w:t>
      </w:r>
      <w:r>
        <w:rPr>
          <w:rFonts w:hint="default" w:ascii="Arial" w:hAnsi="Arial" w:eastAsia="宋体" w:cs="Arial"/>
          <w:sz w:val="24"/>
          <w:szCs w:val="24"/>
          <w:lang w:val="en-US" w:eastAsia="zh-CN"/>
        </w:rPr>
        <w:t>). As digital channels become increasingly sophisticated, McDonald's needs to optimize its website and mobile app to enable customers to order food and consult on issues more conveniently.</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 </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People: </w:t>
      </w:r>
      <w:r>
        <w:rPr>
          <w:rFonts w:hint="default" w:ascii="Arial" w:hAnsi="Arial" w:eastAsia="宋体" w:cs="Arial"/>
          <w:sz w:val="24"/>
          <w:szCs w:val="24"/>
        </w:rPr>
        <w:t>It is involved with satisfying employees and customers.</w:t>
      </w:r>
      <w:r>
        <w:rPr>
          <w:rFonts w:hint="default" w:ascii="Arial" w:hAnsi="Arial" w:eastAsia="宋体" w:cs="Arial"/>
          <w:sz w:val="24"/>
          <w:szCs w:val="24"/>
          <w:lang w:val="en-US" w:eastAsia="zh-CN"/>
        </w:rPr>
        <w:t xml:space="preserve"> News said that </w:t>
      </w:r>
      <w:r>
        <w:rPr>
          <w:rFonts w:hint="default" w:ascii="Arial" w:hAnsi="Arial" w:eastAsia="宋体" w:cs="Arial"/>
          <w:sz w:val="24"/>
          <w:szCs w:val="24"/>
        </w:rPr>
        <w:t>McDonald's employees walked out to demand wage increases</w:t>
      </w:r>
      <w:r>
        <w:rPr>
          <w:rFonts w:hint="default" w:ascii="Arial" w:hAnsi="Arial" w:eastAsia="宋体" w:cs="Arial"/>
          <w:sz w:val="24"/>
          <w:szCs w:val="24"/>
          <w:lang w:val="en-US" w:eastAsia="zh-CN"/>
        </w:rPr>
        <w:t xml:space="preserve"> (</w:t>
      </w:r>
      <w:r>
        <w:rPr>
          <w:rFonts w:hint="default" w:ascii="Arial" w:hAnsi="Arial" w:eastAsia="宋体" w:cs="Arial"/>
          <w:i w:val="0"/>
          <w:iCs w:val="0"/>
          <w:caps w:val="0"/>
          <w:color w:val="222222"/>
          <w:spacing w:val="0"/>
          <w:sz w:val="24"/>
          <w:szCs w:val="24"/>
          <w:shd w:val="clear" w:fill="FFFFFF"/>
        </w:rPr>
        <w:t>Fudge &amp; Tham, 2017</w:t>
      </w:r>
      <w:r>
        <w:rPr>
          <w:rFonts w:hint="default" w:ascii="Arial" w:hAnsi="Arial" w:eastAsia="宋体" w:cs="Arial"/>
          <w:sz w:val="24"/>
          <w:szCs w:val="24"/>
          <w:lang w:val="en-US" w:eastAsia="zh-CN"/>
        </w:rPr>
        <w:t>)</w:t>
      </w:r>
      <w:r>
        <w:rPr>
          <w:rFonts w:hint="default" w:ascii="Arial" w:hAnsi="Arial" w:eastAsia="宋体" w:cs="Arial"/>
          <w:sz w:val="24"/>
          <w:szCs w:val="24"/>
        </w:rPr>
        <w:t>. To ensure their continued success, McDonald's must take proactive measures to address the growing need for higher wages and better working conditions; only then can they ensure that their employees will remain motivated and engaged. While investing in technology for employee training, McDonald's should also implement policies to ensure employees' health and safety.</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Physical evidence: </w:t>
      </w:r>
      <w:r>
        <w:rPr>
          <w:rFonts w:hint="default" w:ascii="Arial" w:hAnsi="Arial" w:eastAsia="宋体" w:cs="Arial"/>
          <w:sz w:val="24"/>
          <w:szCs w:val="24"/>
        </w:rPr>
        <w:t>Visitors and customers can observe elements of the physical environment to gain a deeper understanding of physical evidence</w:t>
      </w:r>
      <w:r>
        <w:rPr>
          <w:rFonts w:hint="default" w:ascii="Arial" w:hAnsi="Arial" w:eastAsia="宋体" w:cs="Arial"/>
          <w:sz w:val="24"/>
          <w:szCs w:val="24"/>
          <w:lang w:val="en-US" w:eastAsia="zh-CN"/>
        </w:rPr>
        <w:t xml:space="preserve"> (</w:t>
      </w:r>
      <w:r>
        <w:rPr>
          <w:rFonts w:hint="default" w:ascii="Arial" w:hAnsi="Arial" w:eastAsia="宋体" w:cs="Arial"/>
          <w:i w:val="0"/>
          <w:iCs w:val="0"/>
          <w:caps w:val="0"/>
          <w:color w:val="222222"/>
          <w:spacing w:val="0"/>
          <w:sz w:val="24"/>
          <w:szCs w:val="24"/>
          <w:shd w:val="clear" w:fill="FFFFFF"/>
        </w:rPr>
        <w:t>Ryu</w:t>
      </w:r>
      <w:r>
        <w:rPr>
          <w:rFonts w:hint="default" w:ascii="Arial" w:hAnsi="Arial" w:eastAsia="宋体" w:cs="Arial"/>
          <w:i w:val="0"/>
          <w:iCs w:val="0"/>
          <w:caps w:val="0"/>
          <w:color w:val="222222"/>
          <w:spacing w:val="0"/>
          <w:sz w:val="24"/>
          <w:szCs w:val="24"/>
          <w:shd w:val="clear" w:fill="FFFFFF"/>
          <w:lang w:val="en-US" w:eastAsia="zh-CN"/>
        </w:rPr>
        <w:t xml:space="preserve"> et al., 2012</w:t>
      </w:r>
      <w:r>
        <w:rPr>
          <w:rFonts w:hint="default" w:ascii="Arial" w:hAnsi="Arial" w:eastAsia="宋体" w:cs="Arial"/>
          <w:sz w:val="24"/>
          <w:szCs w:val="24"/>
          <w:lang w:val="en-US" w:eastAsia="zh-CN"/>
        </w:rPr>
        <w:t>)</w:t>
      </w:r>
      <w:r>
        <w:rPr>
          <w:rFonts w:hint="default" w:ascii="Arial" w:hAnsi="Arial" w:eastAsia="宋体" w:cs="Arial"/>
          <w:sz w:val="24"/>
          <w:szCs w:val="24"/>
        </w:rPr>
        <w:t>. Despite McDonald's commitment to maintaining a sterile and hygienic environment, some changes can be made to create an internal atmosphere that is more natural and creative to enhance customer perception further. A user-friendly website and application should also be implemented by the company to enhance its overall user experience.</w:t>
      </w:r>
    </w:p>
    <w:p>
      <w:pPr>
        <w:pStyle w:val="2"/>
        <w:bidi w:val="0"/>
        <w:spacing w:line="480" w:lineRule="auto"/>
        <w:jc w:val="both"/>
        <w:rPr>
          <w:rFonts w:hint="default" w:ascii="Arial" w:hAnsi="Arial" w:eastAsia="宋体" w:cs="Arial"/>
          <w:b/>
          <w:bCs/>
          <w:sz w:val="24"/>
          <w:szCs w:val="24"/>
          <w:lang w:val="en-US" w:eastAsia="zh-CN"/>
        </w:rPr>
      </w:pPr>
      <w:bookmarkStart w:id="4" w:name="_Toc4331"/>
      <w:r>
        <w:rPr>
          <w:rFonts w:hint="default" w:ascii="Arial" w:hAnsi="Arial" w:cs="Arial"/>
          <w:sz w:val="24"/>
          <w:szCs w:val="24"/>
          <w:lang w:val="en-US" w:eastAsia="zh-CN"/>
        </w:rPr>
        <w:t>Actions</w:t>
      </w:r>
      <w:bookmarkEnd w:id="4"/>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rPr>
        <w:t>The stage of actions outlines particular actions, skills, and responsibilities necessary to accomplish the tactics defined in the previous stage (Chaffey &amp; Smith 2013). Each plan must be implemented and for that reason, a clear description of who is responsible should be provided. It is essential to carefully manage all the resources required to achieve the marketing goal. This includes human resources, expertise, financial resources and technological resources. This stage requires careful management of time as well. McDonald's should create a time-based action plan by utilizing a Gantt chart</w:t>
      </w:r>
      <w:r>
        <w:rPr>
          <w:rFonts w:hint="default" w:ascii="Arial" w:hAnsi="Arial" w:eastAsia="宋体" w:cs="Arial"/>
          <w:sz w:val="24"/>
          <w:szCs w:val="24"/>
          <w:lang w:val="en-US" w:eastAsia="zh-CN"/>
        </w:rPr>
        <w:t xml:space="preserve"> (</w:t>
      </w:r>
      <w:r>
        <w:rPr>
          <w:rFonts w:hint="default" w:ascii="Arial" w:hAnsi="Arial" w:eastAsia="宋体" w:cs="Arial"/>
          <w:i w:val="0"/>
          <w:iCs w:val="0"/>
          <w:caps w:val="0"/>
          <w:color w:val="222222"/>
          <w:spacing w:val="0"/>
          <w:sz w:val="24"/>
          <w:szCs w:val="24"/>
          <w:shd w:val="clear" w:fill="FFFFFF"/>
        </w:rPr>
        <w:t>Wilson, 2003</w:t>
      </w:r>
      <w:r>
        <w:rPr>
          <w:rFonts w:hint="default" w:ascii="Arial" w:hAnsi="Arial" w:eastAsia="宋体" w:cs="Arial"/>
          <w:sz w:val="24"/>
          <w:szCs w:val="24"/>
          <w:lang w:val="en-US" w:eastAsia="zh-CN"/>
        </w:rPr>
        <w:t>)</w:t>
      </w:r>
      <w:r>
        <w:rPr>
          <w:rFonts w:hint="default" w:ascii="Arial" w:hAnsi="Arial" w:eastAsia="宋体" w:cs="Arial"/>
          <w:sz w:val="24"/>
          <w:szCs w:val="24"/>
        </w:rPr>
        <w:t xml:space="preserve"> to execute their action, taking into account their available manpower, financial resources, and other capabilities. For example, the following chart can be made for Influencer marketing.</w:t>
      </w:r>
    </w:p>
    <w:tbl>
      <w:tblPr>
        <w:tblStyle w:val="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63"/>
        <w:gridCol w:w="2245"/>
        <w:gridCol w:w="1704"/>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5" w:hRule="atLeast"/>
          <w:jc w:val="center"/>
        </w:trPr>
        <w:tc>
          <w:tcPr>
            <w:tcW w:w="1163"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 xml:space="preserve">Task Number </w:t>
            </w:r>
          </w:p>
        </w:tc>
        <w:tc>
          <w:tcPr>
            <w:tcW w:w="2245"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Task Name</w:t>
            </w:r>
          </w:p>
        </w:tc>
        <w:tc>
          <w:tcPr>
            <w:tcW w:w="1704"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Date</w:t>
            </w:r>
          </w:p>
        </w:tc>
        <w:tc>
          <w:tcPr>
            <w:tcW w:w="1705"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Budget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163"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Task 1</w:t>
            </w:r>
          </w:p>
        </w:tc>
        <w:tc>
          <w:tcPr>
            <w:tcW w:w="2245"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Marketing Campaign Designing</w:t>
            </w:r>
          </w:p>
        </w:tc>
        <w:tc>
          <w:tcPr>
            <w:tcW w:w="1704" w:type="dxa"/>
          </w:tcPr>
          <w:p>
            <w:pPr>
              <w:spacing w:line="480" w:lineRule="auto"/>
              <w:jc w:val="both"/>
              <w:rPr>
                <w:rFonts w:hint="default" w:ascii="Arial" w:hAnsi="Arial" w:eastAsia="宋体" w:cs="Arial"/>
                <w:sz w:val="24"/>
                <w:szCs w:val="24"/>
                <w:vertAlign w:val="baseline"/>
                <w:lang w:val="en-US" w:eastAsia="zh-CN"/>
              </w:rPr>
            </w:pPr>
          </w:p>
        </w:tc>
        <w:tc>
          <w:tcPr>
            <w:tcW w:w="1705" w:type="dxa"/>
          </w:tcPr>
          <w:p>
            <w:pPr>
              <w:spacing w:line="480" w:lineRule="auto"/>
              <w:jc w:val="both"/>
              <w:rPr>
                <w:rFonts w:hint="default" w:ascii="Arial" w:hAnsi="Arial" w:eastAsia="宋体"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163"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Task 2</w:t>
            </w:r>
          </w:p>
        </w:tc>
        <w:tc>
          <w:tcPr>
            <w:tcW w:w="2245"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Contract Signing</w:t>
            </w:r>
          </w:p>
        </w:tc>
        <w:tc>
          <w:tcPr>
            <w:tcW w:w="1704" w:type="dxa"/>
          </w:tcPr>
          <w:p>
            <w:pPr>
              <w:spacing w:line="480" w:lineRule="auto"/>
              <w:jc w:val="both"/>
              <w:rPr>
                <w:rFonts w:hint="default" w:ascii="Arial" w:hAnsi="Arial" w:eastAsia="宋体" w:cs="Arial"/>
                <w:sz w:val="24"/>
                <w:szCs w:val="24"/>
                <w:vertAlign w:val="baseline"/>
                <w:lang w:val="en-US" w:eastAsia="zh-CN"/>
              </w:rPr>
            </w:pPr>
          </w:p>
        </w:tc>
        <w:tc>
          <w:tcPr>
            <w:tcW w:w="1705" w:type="dxa"/>
          </w:tcPr>
          <w:p>
            <w:pPr>
              <w:spacing w:line="480" w:lineRule="auto"/>
              <w:jc w:val="both"/>
              <w:rPr>
                <w:rFonts w:hint="default" w:ascii="Arial" w:hAnsi="Arial" w:eastAsia="宋体"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163"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Task 3</w:t>
            </w:r>
          </w:p>
        </w:tc>
        <w:tc>
          <w:tcPr>
            <w:tcW w:w="2245"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 xml:space="preserve">Creating Content </w:t>
            </w:r>
          </w:p>
        </w:tc>
        <w:tc>
          <w:tcPr>
            <w:tcW w:w="1704" w:type="dxa"/>
          </w:tcPr>
          <w:p>
            <w:pPr>
              <w:spacing w:line="480" w:lineRule="auto"/>
              <w:jc w:val="both"/>
              <w:rPr>
                <w:rFonts w:hint="default" w:ascii="Arial" w:hAnsi="Arial" w:eastAsia="宋体" w:cs="Arial"/>
                <w:sz w:val="24"/>
                <w:szCs w:val="24"/>
                <w:vertAlign w:val="baseline"/>
                <w:lang w:val="en-US" w:eastAsia="zh-CN"/>
              </w:rPr>
            </w:pPr>
          </w:p>
        </w:tc>
        <w:tc>
          <w:tcPr>
            <w:tcW w:w="1705" w:type="dxa"/>
          </w:tcPr>
          <w:p>
            <w:pPr>
              <w:spacing w:line="480" w:lineRule="auto"/>
              <w:jc w:val="both"/>
              <w:rPr>
                <w:rFonts w:hint="default" w:ascii="Arial" w:hAnsi="Arial" w:eastAsia="宋体"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163"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Task 4</w:t>
            </w:r>
          </w:p>
        </w:tc>
        <w:tc>
          <w:tcPr>
            <w:tcW w:w="2245"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 xml:space="preserve">Promoting Content </w:t>
            </w:r>
          </w:p>
        </w:tc>
        <w:tc>
          <w:tcPr>
            <w:tcW w:w="1704" w:type="dxa"/>
          </w:tcPr>
          <w:p>
            <w:pPr>
              <w:spacing w:line="480" w:lineRule="auto"/>
              <w:jc w:val="both"/>
              <w:rPr>
                <w:rFonts w:hint="default" w:ascii="Arial" w:hAnsi="Arial" w:eastAsia="宋体" w:cs="Arial"/>
                <w:sz w:val="24"/>
                <w:szCs w:val="24"/>
                <w:vertAlign w:val="baseline"/>
                <w:lang w:val="en-US" w:eastAsia="zh-CN"/>
              </w:rPr>
            </w:pPr>
          </w:p>
        </w:tc>
        <w:tc>
          <w:tcPr>
            <w:tcW w:w="1705" w:type="dxa"/>
          </w:tcPr>
          <w:p>
            <w:pPr>
              <w:spacing w:line="480" w:lineRule="auto"/>
              <w:jc w:val="both"/>
              <w:rPr>
                <w:rFonts w:hint="default" w:ascii="Arial" w:hAnsi="Arial" w:eastAsia="宋体" w:cs="Arial"/>
                <w:sz w:val="24"/>
                <w:szCs w:val="24"/>
                <w:vertAlign w:val="baseline"/>
                <w:lang w:val="en-US" w:eastAsia="zh-CN"/>
              </w:rPr>
            </w:pPr>
          </w:p>
        </w:tc>
      </w:tr>
    </w:tbl>
    <w:p>
      <w:pPr>
        <w:spacing w:line="480" w:lineRule="auto"/>
        <w:jc w:val="both"/>
        <w:rPr>
          <w:rFonts w:hint="default" w:ascii="Arial" w:hAnsi="Arial" w:eastAsia="宋体" w:cs="Arial"/>
          <w:sz w:val="24"/>
          <w:szCs w:val="24"/>
          <w:lang w:val="en-US" w:eastAsia="zh-CN"/>
        </w:rPr>
      </w:pPr>
    </w:p>
    <w:p>
      <w:pPr>
        <w:pStyle w:val="2"/>
        <w:bidi w:val="0"/>
        <w:spacing w:line="480" w:lineRule="auto"/>
        <w:jc w:val="both"/>
        <w:rPr>
          <w:rFonts w:hint="default" w:ascii="Arial" w:hAnsi="Arial" w:cs="Arial"/>
          <w:sz w:val="24"/>
          <w:szCs w:val="24"/>
          <w:lang w:val="en-US" w:eastAsia="zh-CN"/>
        </w:rPr>
      </w:pPr>
      <w:bookmarkStart w:id="5" w:name="_Toc10168"/>
      <w:r>
        <w:rPr>
          <w:rFonts w:hint="default" w:ascii="Arial" w:hAnsi="Arial" w:cs="Arial"/>
          <w:sz w:val="24"/>
          <w:szCs w:val="24"/>
          <w:lang w:val="en-US" w:eastAsia="zh-CN"/>
        </w:rPr>
        <w:t>Control</w:t>
      </w:r>
      <w:bookmarkEnd w:id="5"/>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rPr>
        <w:t>It is necessary to determine key performance indicators in relation to a strategic objective, a tactical plan, and a methodology. McDonald’s recommends Google analytics as a tool to ensure that the tactics are under control. Key performance indicators must be determined in context with an objective, strategy and tactics. Google analytics are easy to integrate with social media platforms as well as websites. The figure below shows how the online performance can be measured with Google Analytics using a variety of categories such as audience, acquisition, behavior and conversion. The company should also monitor indicators such as customer lifetime value (CLV) and click-through rate (CTR). CLV provides an indication of how much a customer is worth to the company in the long-term, while CTR provides an indication of how effective the company's marketing efforts are in terms of driving traffic to their website or products. Monitoring both of these indicators gives the company a better understanding of their customer base and helps them make more informed decisions about their business</w:t>
      </w:r>
      <w:r>
        <w:rPr>
          <w:rFonts w:hint="default" w:ascii="Arial" w:hAnsi="Arial" w:eastAsia="宋体" w:cs="Arial"/>
          <w:sz w:val="24"/>
          <w:szCs w:val="24"/>
          <w:lang w:val="en-US" w:eastAsia="zh-CN"/>
        </w:rPr>
        <w:t xml:space="preserve"> (</w:t>
      </w:r>
      <w:r>
        <w:rPr>
          <w:rFonts w:hint="default" w:ascii="Arial" w:hAnsi="Arial" w:eastAsia="宋体" w:cs="Arial"/>
          <w:i w:val="0"/>
          <w:iCs w:val="0"/>
          <w:caps w:val="0"/>
          <w:color w:val="222222"/>
          <w:spacing w:val="0"/>
          <w:sz w:val="24"/>
          <w:szCs w:val="24"/>
          <w:shd w:val="clear" w:fill="FFFFFF"/>
        </w:rPr>
        <w:t>Savinov</w:t>
      </w:r>
      <w:r>
        <w:rPr>
          <w:rFonts w:hint="default" w:ascii="Arial" w:hAnsi="Arial" w:eastAsia="宋体" w:cs="Arial"/>
          <w:i w:val="0"/>
          <w:iCs w:val="0"/>
          <w:caps w:val="0"/>
          <w:color w:val="222222"/>
          <w:spacing w:val="0"/>
          <w:sz w:val="24"/>
          <w:szCs w:val="24"/>
          <w:shd w:val="clear" w:fill="FFFFFF"/>
          <w:lang w:val="en-US" w:eastAsia="zh-CN"/>
        </w:rPr>
        <w:t xml:space="preserve"> et al., 2021</w:t>
      </w:r>
      <w:r>
        <w:rPr>
          <w:rFonts w:hint="default" w:ascii="Arial" w:hAnsi="Arial" w:eastAsia="宋体" w:cs="Arial"/>
          <w:sz w:val="24"/>
          <w:szCs w:val="24"/>
          <w:lang w:val="en-US" w:eastAsia="zh-CN"/>
        </w:rPr>
        <w:t>)</w:t>
      </w:r>
      <w:r>
        <w:rPr>
          <w:rFonts w:hint="default" w:ascii="Arial" w:hAnsi="Arial" w:eastAsia="宋体" w:cs="Arial"/>
          <w:sz w:val="24"/>
          <w:szCs w:val="24"/>
        </w:rPr>
        <w:t>.</w:t>
      </w:r>
    </w:p>
    <w:p>
      <w:pPr>
        <w:spacing w:line="480" w:lineRule="auto"/>
        <w:jc w:val="both"/>
        <w:rPr>
          <w:rFonts w:hint="default" w:ascii="Arial" w:hAnsi="Arial" w:eastAsia="宋体" w:cs="Arial"/>
          <w:sz w:val="24"/>
          <w:szCs w:val="24"/>
          <w:lang w:val="en-US" w:eastAsia="zh-CN"/>
        </w:rPr>
      </w:pPr>
    </w:p>
    <w:p>
      <w:pPr>
        <w:spacing w:line="480" w:lineRule="auto"/>
        <w:jc w:val="both"/>
        <w:rPr>
          <w:rFonts w:hint="default" w:ascii="Arial" w:hAnsi="Arial" w:cs="Arial"/>
          <w:sz w:val="24"/>
          <w:szCs w:val="24"/>
        </w:rPr>
      </w:pPr>
      <w:r>
        <w:rPr>
          <w:rFonts w:hint="default" w:ascii="Arial" w:hAnsi="Arial" w:cs="Arial"/>
          <w:sz w:val="24"/>
          <w:szCs w:val="24"/>
        </w:rPr>
        <w:drawing>
          <wp:inline distT="0" distB="0" distL="114300" distR="114300">
            <wp:extent cx="3796665" cy="2227580"/>
            <wp:effectExtent l="0" t="0" r="13335" b="1270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3796665" cy="2227580"/>
                    </a:xfrm>
                    <a:prstGeom prst="rect">
                      <a:avLst/>
                    </a:prstGeom>
                    <a:noFill/>
                    <a:ln>
                      <a:noFill/>
                    </a:ln>
                  </pic:spPr>
                </pic:pic>
              </a:graphicData>
            </a:graphic>
          </wp:inline>
        </w:drawing>
      </w:r>
    </w:p>
    <w:p>
      <w:pPr>
        <w:spacing w:line="480" w:lineRule="auto"/>
        <w:jc w:val="both"/>
        <w:rPr>
          <w:rFonts w:hint="default" w:ascii="Arial" w:hAnsi="Arial" w:cs="Arial"/>
          <w:sz w:val="24"/>
          <w:szCs w:val="24"/>
        </w:rPr>
      </w:pPr>
      <w:r>
        <w:rPr>
          <w:rFonts w:hint="default" w:ascii="Arial" w:hAnsi="Arial" w:cs="Arial"/>
          <w:sz w:val="24"/>
          <w:szCs w:val="24"/>
          <w:lang w:val="en-US" w:eastAsia="zh-CN"/>
        </w:rPr>
        <w:t xml:space="preserve">Figure 1: </w:t>
      </w:r>
      <w:r>
        <w:rPr>
          <w:rFonts w:hint="default" w:ascii="Arial" w:hAnsi="Arial" w:cs="Arial"/>
          <w:sz w:val="24"/>
          <w:szCs w:val="24"/>
        </w:rPr>
        <w:t>Google Analytics (Hey, 2016)</w:t>
      </w:r>
    </w:p>
    <w:p>
      <w:pPr>
        <w:pStyle w:val="2"/>
        <w:bidi w:val="0"/>
        <w:spacing w:line="480" w:lineRule="auto"/>
        <w:jc w:val="both"/>
        <w:rPr>
          <w:rFonts w:hint="default" w:ascii="Arial" w:hAnsi="Arial" w:cs="Arial"/>
          <w:sz w:val="24"/>
          <w:szCs w:val="24"/>
          <w:lang w:val="en-US" w:eastAsia="zh-CN"/>
        </w:rPr>
      </w:pPr>
      <w:bookmarkStart w:id="6" w:name="_Toc22055"/>
      <w:r>
        <w:rPr>
          <w:rFonts w:hint="default" w:ascii="Arial" w:hAnsi="Arial" w:cs="Arial"/>
          <w:sz w:val="24"/>
          <w:szCs w:val="24"/>
          <w:lang w:val="en-US" w:eastAsia="zh-CN"/>
        </w:rPr>
        <w:t>Recommendation and Conclusion</w:t>
      </w:r>
      <w:bookmarkEnd w:id="6"/>
    </w:p>
    <w:p>
      <w:pPr>
        <w:spacing w:line="480" w:lineRule="auto"/>
        <w:jc w:val="both"/>
        <w:rPr>
          <w:rFonts w:hint="default" w:ascii="Arial" w:hAnsi="Arial" w:eastAsia="宋体" w:cs="Arial"/>
          <w:sz w:val="24"/>
          <w:szCs w:val="24"/>
        </w:rPr>
      </w:pPr>
      <w:r>
        <w:rPr>
          <w:rFonts w:hint="default" w:ascii="Arial" w:hAnsi="Arial" w:eastAsia="宋体" w:cs="Arial"/>
          <w:sz w:val="24"/>
          <w:szCs w:val="24"/>
        </w:rPr>
        <w:t>The results of the study indicate that McDonald's requires a digital marketing plan that will enhance the value of its brand and increase visibility to potential customers, as well as the introduction of more organic and healthy foods. To attract more users who can be converted into regular customers, Facebook, Instagram, and TikTok are the most popular social media platforms. A key component of McDonald's distribution channel optimization is collaborating with local cab-sharing apps or developing its own delivery applications to maximize distribution channels, collaborating with celebrities for influential marketing, developing a stronger online community for customers to feel a sense of belonging, and optimizing its mobile app and website so that customers can order food and consult on issues more conveniently. The company is also advised to monitor online performance using the Google Analytics tool in order to adjust its strategy in order to reach its objectives effectively and efficiently and to gain a sustainable competitive advantage.</w:t>
      </w: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pStyle w:val="2"/>
        <w:bidi w:val="0"/>
        <w:spacing w:line="480" w:lineRule="auto"/>
        <w:jc w:val="both"/>
        <w:rPr>
          <w:rFonts w:hint="default" w:ascii="Arial" w:hAnsi="Arial" w:cs="Arial"/>
          <w:sz w:val="24"/>
          <w:szCs w:val="24"/>
          <w:lang w:val="en-US" w:eastAsia="zh-CN"/>
        </w:rPr>
      </w:pPr>
      <w:bookmarkStart w:id="7" w:name="_Toc9672"/>
    </w:p>
    <w:p>
      <w:pPr>
        <w:pStyle w:val="2"/>
        <w:bidi w:val="0"/>
        <w:spacing w:line="480" w:lineRule="auto"/>
        <w:jc w:val="both"/>
        <w:rPr>
          <w:rFonts w:hint="default" w:ascii="Arial" w:hAnsi="Arial" w:cs="Arial"/>
          <w:sz w:val="24"/>
          <w:szCs w:val="24"/>
          <w:lang w:val="en-US" w:eastAsia="zh-CN"/>
        </w:rPr>
      </w:pPr>
      <w:r>
        <w:rPr>
          <w:rFonts w:hint="default" w:ascii="Arial" w:hAnsi="Arial" w:cs="Arial"/>
          <w:sz w:val="24"/>
          <w:szCs w:val="24"/>
          <w:lang w:val="en-US" w:eastAsia="zh-CN"/>
        </w:rPr>
        <w:t>References</w:t>
      </w:r>
      <w:bookmarkEnd w:id="7"/>
    </w:p>
    <w:p>
      <w:pPr>
        <w:spacing w:line="480" w:lineRule="auto"/>
        <w:jc w:val="both"/>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Bernstein, W. J. (2020). Lịch sử giao thương: thương mại định hình thế giới như thế nào?= A splendid exchange: how trade shaped the world.</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Chaffey, D., &amp; Smith, P. R. (2013). </w:t>
      </w:r>
      <w:r>
        <w:rPr>
          <w:rFonts w:hint="default" w:ascii="Arial" w:hAnsi="Arial" w:eastAsia="宋体" w:cs="Arial"/>
          <w:i/>
          <w:iCs/>
          <w:caps w:val="0"/>
          <w:color w:val="222222"/>
          <w:spacing w:val="0"/>
          <w:sz w:val="24"/>
          <w:szCs w:val="24"/>
          <w:shd w:val="clear" w:fill="FFFFFF"/>
        </w:rPr>
        <w:t>eMarketing eXcellence: Planning and optimizing your digital marketing</w:t>
      </w:r>
      <w:r>
        <w:rPr>
          <w:rFonts w:hint="default" w:ascii="Arial" w:hAnsi="Arial" w:eastAsia="宋体" w:cs="Arial"/>
          <w:i w:val="0"/>
          <w:iCs w:val="0"/>
          <w:caps w:val="0"/>
          <w:color w:val="222222"/>
          <w:spacing w:val="0"/>
          <w:sz w:val="24"/>
          <w:szCs w:val="24"/>
          <w:shd w:val="clear" w:fill="FFFFFF"/>
        </w:rPr>
        <w:t>. Routledge.</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Chan, X. (2011). A SWOT study of the development strategy of Haier Group as one of the most successful Chinese enterprises. </w:t>
      </w:r>
      <w:r>
        <w:rPr>
          <w:rFonts w:hint="default" w:ascii="Arial" w:hAnsi="Arial" w:eastAsia="宋体" w:cs="Arial"/>
          <w:i/>
          <w:iCs/>
          <w:caps w:val="0"/>
          <w:color w:val="222222"/>
          <w:spacing w:val="0"/>
          <w:sz w:val="24"/>
          <w:szCs w:val="24"/>
          <w:shd w:val="clear" w:fill="FFFFFF"/>
        </w:rPr>
        <w:t>International Journal of Business and Social Science</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2</w:t>
      </w:r>
      <w:r>
        <w:rPr>
          <w:rFonts w:hint="default" w:ascii="Arial" w:hAnsi="Arial" w:eastAsia="宋体" w:cs="Arial"/>
          <w:i w:val="0"/>
          <w:iCs w:val="0"/>
          <w:caps w:val="0"/>
          <w:color w:val="222222"/>
          <w:spacing w:val="0"/>
          <w:sz w:val="24"/>
          <w:szCs w:val="24"/>
          <w:shd w:val="clear" w:fill="FFFFFF"/>
        </w:rPr>
        <w:t>(11).</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Crook, T. R., Todd, S. Y., Combs, J. G., Woehr, D. J., &amp; Ketchen Jr, D. J. (2011). Does human capital matter? A meta-analysis of the relationship between human capital and firm performance. </w:t>
      </w:r>
      <w:r>
        <w:rPr>
          <w:rFonts w:hint="default" w:ascii="Arial" w:hAnsi="Arial" w:eastAsia="宋体" w:cs="Arial"/>
          <w:i/>
          <w:iCs/>
          <w:caps w:val="0"/>
          <w:color w:val="222222"/>
          <w:spacing w:val="0"/>
          <w:sz w:val="24"/>
          <w:szCs w:val="24"/>
          <w:shd w:val="clear" w:fill="FFFFFF"/>
        </w:rPr>
        <w:t>Journal of applied psychology</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96</w:t>
      </w:r>
      <w:r>
        <w:rPr>
          <w:rFonts w:hint="default" w:ascii="Arial" w:hAnsi="Arial" w:eastAsia="宋体" w:cs="Arial"/>
          <w:i w:val="0"/>
          <w:iCs w:val="0"/>
          <w:caps w:val="0"/>
          <w:color w:val="222222"/>
          <w:spacing w:val="0"/>
          <w:sz w:val="24"/>
          <w:szCs w:val="24"/>
          <w:shd w:val="clear" w:fill="FFFFFF"/>
        </w:rPr>
        <w:t>(3), 443.</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Cassidy, O., Shin, H. W., Song, E., Jiang, E., Harri, R., Cano, C., ... &amp; Bragg, M. (2021). Comparing McDonald’s food marketing practices on official Instagram accounts across 15 countries. </w:t>
      </w:r>
      <w:r>
        <w:rPr>
          <w:rFonts w:hint="default" w:ascii="Arial" w:hAnsi="Arial" w:eastAsia="宋体" w:cs="Arial"/>
          <w:i/>
          <w:iCs/>
          <w:caps w:val="0"/>
          <w:color w:val="222222"/>
          <w:spacing w:val="0"/>
          <w:sz w:val="24"/>
          <w:szCs w:val="24"/>
          <w:shd w:val="clear" w:fill="FFFFFF"/>
        </w:rPr>
        <w:t>BMJ Nutrition, Prevention &amp; Health</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4</w:t>
      </w:r>
      <w:r>
        <w:rPr>
          <w:rFonts w:hint="default" w:ascii="Arial" w:hAnsi="Arial" w:eastAsia="宋体" w:cs="Arial"/>
          <w:i w:val="0"/>
          <w:iCs w:val="0"/>
          <w:caps w:val="0"/>
          <w:color w:val="222222"/>
          <w:spacing w:val="0"/>
          <w:sz w:val="24"/>
          <w:szCs w:val="24"/>
          <w:shd w:val="clear" w:fill="FFFFFF"/>
        </w:rPr>
        <w:t>(2), 510.</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Fudge, J., &amp; Tham, J. C. (2017). Dishing up migrant workers for the Canadian food services sector: Labor law and the demand for migrant workers. </w:t>
      </w:r>
      <w:r>
        <w:rPr>
          <w:rFonts w:hint="default" w:ascii="Arial" w:hAnsi="Arial" w:eastAsia="宋体" w:cs="Arial"/>
          <w:i/>
          <w:iCs/>
          <w:caps w:val="0"/>
          <w:color w:val="222222"/>
          <w:spacing w:val="0"/>
          <w:sz w:val="24"/>
          <w:szCs w:val="24"/>
          <w:shd w:val="clear" w:fill="FFFFFF"/>
        </w:rPr>
        <w:t>Comp. Lab. L. &amp; Pol'y J.</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39</w:t>
      </w:r>
      <w:r>
        <w:rPr>
          <w:rFonts w:hint="default" w:ascii="Arial" w:hAnsi="Arial" w:eastAsia="宋体" w:cs="Arial"/>
          <w:i w:val="0"/>
          <w:iCs w:val="0"/>
          <w:caps w:val="0"/>
          <w:color w:val="222222"/>
          <w:spacing w:val="0"/>
          <w:sz w:val="24"/>
          <w:szCs w:val="24"/>
          <w:shd w:val="clear" w:fill="FFFFFF"/>
        </w:rPr>
        <w:t>, 1.</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Elbel, B., Gyamfi, J., &amp; Kersh, R. (2011). Child and adolescent fast-food choice and the influence of calorie labeling: a natural experiment. </w:t>
      </w:r>
      <w:r>
        <w:rPr>
          <w:rFonts w:hint="default" w:ascii="Arial" w:hAnsi="Arial" w:eastAsia="宋体" w:cs="Arial"/>
          <w:i/>
          <w:iCs/>
          <w:caps w:val="0"/>
          <w:color w:val="222222"/>
          <w:spacing w:val="0"/>
          <w:sz w:val="24"/>
          <w:szCs w:val="24"/>
          <w:shd w:val="clear" w:fill="FFFFFF"/>
        </w:rPr>
        <w:t>International journal of obesity</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35</w:t>
      </w:r>
      <w:r>
        <w:rPr>
          <w:rFonts w:hint="default" w:ascii="Arial" w:hAnsi="Arial" w:eastAsia="宋体" w:cs="Arial"/>
          <w:i w:val="0"/>
          <w:iCs w:val="0"/>
          <w:caps w:val="0"/>
          <w:color w:val="222222"/>
          <w:spacing w:val="0"/>
          <w:sz w:val="24"/>
          <w:szCs w:val="24"/>
          <w:shd w:val="clear" w:fill="FFFFFF"/>
        </w:rPr>
        <w:t>(4), 493-500.</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Ferreira, J., &amp; Ferreira, C. (2018). Challenges and opportunities of new retail horizons in emerging markets: The case of a rising coffee culture in China. </w:t>
      </w:r>
      <w:r>
        <w:rPr>
          <w:rFonts w:hint="default" w:ascii="Arial" w:hAnsi="Arial" w:eastAsia="宋体" w:cs="Arial"/>
          <w:i/>
          <w:iCs/>
          <w:caps w:val="0"/>
          <w:color w:val="222222"/>
          <w:spacing w:val="0"/>
          <w:sz w:val="24"/>
          <w:szCs w:val="24"/>
          <w:shd w:val="clear" w:fill="FFFFFF"/>
        </w:rPr>
        <w:t>Business Horizons</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61</w:t>
      </w:r>
      <w:r>
        <w:rPr>
          <w:rFonts w:hint="default" w:ascii="Arial" w:hAnsi="Arial" w:eastAsia="宋体" w:cs="Arial"/>
          <w:i w:val="0"/>
          <w:iCs w:val="0"/>
          <w:caps w:val="0"/>
          <w:color w:val="222222"/>
          <w:spacing w:val="0"/>
          <w:sz w:val="24"/>
          <w:szCs w:val="24"/>
          <w:shd w:val="clear" w:fill="FFFFFF"/>
        </w:rPr>
        <w:t>(5), 783-796.</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Góis, D. (2018). </w:t>
      </w:r>
      <w:r>
        <w:rPr>
          <w:rFonts w:hint="default" w:ascii="Arial" w:hAnsi="Arial" w:eastAsia="宋体" w:cs="Arial"/>
          <w:i/>
          <w:iCs/>
          <w:caps w:val="0"/>
          <w:color w:val="222222"/>
          <w:spacing w:val="0"/>
          <w:sz w:val="24"/>
          <w:szCs w:val="24"/>
          <w:shd w:val="clear" w:fill="FFFFFF"/>
        </w:rPr>
        <w:t>McDonald´ s: quick service restaurants industry</w:t>
      </w:r>
      <w:r>
        <w:rPr>
          <w:rFonts w:hint="default" w:ascii="Arial" w:hAnsi="Arial" w:eastAsia="宋体" w:cs="Arial"/>
          <w:i w:val="0"/>
          <w:iCs w:val="0"/>
          <w:caps w:val="0"/>
          <w:color w:val="222222"/>
          <w:spacing w:val="0"/>
          <w:sz w:val="24"/>
          <w:szCs w:val="24"/>
          <w:shd w:val="clear" w:fill="FFFFFF"/>
        </w:rPr>
        <w:t> (Doctoral dissertation).</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Hanson, D., Hitt, M. A., Ireland, R. D., &amp; Hoskisson, R. E. (2016). </w:t>
      </w:r>
      <w:r>
        <w:rPr>
          <w:rFonts w:hint="default" w:ascii="Arial" w:hAnsi="Arial" w:eastAsia="宋体" w:cs="Arial"/>
          <w:i/>
          <w:iCs/>
          <w:caps w:val="0"/>
          <w:color w:val="222222"/>
          <w:spacing w:val="0"/>
          <w:sz w:val="24"/>
          <w:szCs w:val="24"/>
          <w:shd w:val="clear" w:fill="FFFFFF"/>
        </w:rPr>
        <w:t>Strategic management: Competitiveness and globalisation</w:t>
      </w:r>
      <w:r>
        <w:rPr>
          <w:rFonts w:hint="default" w:ascii="Arial" w:hAnsi="Arial" w:eastAsia="宋体" w:cs="Arial"/>
          <w:i w:val="0"/>
          <w:iCs w:val="0"/>
          <w:caps w:val="0"/>
          <w:color w:val="222222"/>
          <w:spacing w:val="0"/>
          <w:sz w:val="24"/>
          <w:szCs w:val="24"/>
          <w:shd w:val="clear" w:fill="FFFFFF"/>
        </w:rPr>
        <w:t>. Cengage AU.</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Harrison, P., &amp; Jackson, M. (2012). Integrated marketing communications and power imbalance: the strategic nature of marketing to children and adolescents by food and beverage companies. In </w:t>
      </w:r>
      <w:r>
        <w:rPr>
          <w:rFonts w:hint="default" w:ascii="Arial" w:hAnsi="Arial" w:eastAsia="宋体" w:cs="Arial"/>
          <w:i/>
          <w:iCs/>
          <w:caps w:val="0"/>
          <w:color w:val="222222"/>
          <w:spacing w:val="0"/>
          <w:sz w:val="24"/>
          <w:szCs w:val="24"/>
          <w:shd w:val="clear" w:fill="FFFFFF"/>
        </w:rPr>
        <w:t>Advances in communication research to reduce childhood obesity</w:t>
      </w:r>
      <w:r>
        <w:rPr>
          <w:rFonts w:hint="default" w:ascii="Arial" w:hAnsi="Arial" w:eastAsia="宋体" w:cs="Arial"/>
          <w:i w:val="0"/>
          <w:iCs w:val="0"/>
          <w:caps w:val="0"/>
          <w:color w:val="222222"/>
          <w:spacing w:val="0"/>
          <w:sz w:val="24"/>
          <w:szCs w:val="24"/>
          <w:shd w:val="clear" w:fill="FFFFFF"/>
        </w:rPr>
        <w:t> (pp. 33-76). New York, NY: Springer New York.</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Hey, I. (2016). </w:t>
      </w:r>
      <w:r>
        <w:rPr>
          <w:rFonts w:hint="default" w:ascii="Arial" w:hAnsi="Arial" w:eastAsia="宋体" w:cs="Arial"/>
          <w:i/>
          <w:iCs/>
          <w:caps w:val="0"/>
          <w:color w:val="222222"/>
          <w:spacing w:val="0"/>
          <w:sz w:val="24"/>
          <w:szCs w:val="24"/>
          <w:shd w:val="clear" w:fill="FFFFFF"/>
        </w:rPr>
        <w:t>Google Analytics</w:t>
      </w:r>
      <w:r>
        <w:rPr>
          <w:rFonts w:hint="default" w:ascii="Arial" w:hAnsi="Arial" w:eastAsia="宋体" w:cs="Arial"/>
          <w:i w:val="0"/>
          <w:iCs w:val="0"/>
          <w:caps w:val="0"/>
          <w:color w:val="222222"/>
          <w:spacing w:val="0"/>
          <w:sz w:val="24"/>
          <w:szCs w:val="24"/>
          <w:shd w:val="clear" w:fill="FFFFFF"/>
        </w:rPr>
        <w:t> (Doctoral dissertation, These are the 10 most important KPIs for your website).</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Lam, H. P. Y., &amp; Lu, S. T. (2022). Corporate Branding Strategy for New Companies in China: Lessons Learned from GoGoVan and LaLaMove. </w:t>
      </w:r>
      <w:r>
        <w:rPr>
          <w:rFonts w:hint="default" w:ascii="Arial" w:hAnsi="Arial" w:eastAsia="宋体" w:cs="Arial"/>
          <w:i/>
          <w:iCs/>
          <w:caps w:val="0"/>
          <w:color w:val="222222"/>
          <w:spacing w:val="0"/>
          <w:sz w:val="24"/>
          <w:szCs w:val="24"/>
          <w:shd w:val="clear" w:fill="FFFFFF"/>
        </w:rPr>
        <w:t>Chinese Innovation And Branding Leaps</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16</w:t>
      </w:r>
      <w:r>
        <w:rPr>
          <w:rFonts w:hint="default" w:ascii="Arial" w:hAnsi="Arial" w:eastAsia="宋体" w:cs="Arial"/>
          <w:i w:val="0"/>
          <w:iCs w:val="0"/>
          <w:caps w:val="0"/>
          <w:color w:val="222222"/>
          <w:spacing w:val="0"/>
          <w:sz w:val="24"/>
          <w:szCs w:val="24"/>
          <w:shd w:val="clear" w:fill="FFFFFF"/>
        </w:rPr>
        <w:t>, 137.</w:t>
      </w:r>
    </w:p>
    <w:p>
      <w:pPr>
        <w:spacing w:line="480" w:lineRule="auto"/>
        <w:jc w:val="both"/>
        <w:rPr>
          <w:rFonts w:hint="default" w:ascii="Arial" w:hAnsi="Arial" w:cs="Arial"/>
          <w:sz w:val="24"/>
          <w:szCs w:val="24"/>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Lusch, R. F., Vargo, S. L., &amp; Wessels, G. (2008). Toward a conceptual foundation for service science: Contributions from service-dominant logic. </w:t>
      </w:r>
      <w:r>
        <w:rPr>
          <w:rFonts w:hint="default" w:ascii="Arial" w:hAnsi="Arial" w:eastAsia="宋体" w:cs="Arial"/>
          <w:i/>
          <w:iCs/>
          <w:caps w:val="0"/>
          <w:color w:val="222222"/>
          <w:spacing w:val="0"/>
          <w:sz w:val="24"/>
          <w:szCs w:val="24"/>
          <w:shd w:val="clear" w:fill="FFFFFF"/>
        </w:rPr>
        <w:t>IBM systems journal</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47</w:t>
      </w:r>
      <w:r>
        <w:rPr>
          <w:rFonts w:hint="default" w:ascii="Arial" w:hAnsi="Arial" w:eastAsia="宋体" w:cs="Arial"/>
          <w:i w:val="0"/>
          <w:iCs w:val="0"/>
          <w:caps w:val="0"/>
          <w:color w:val="222222"/>
          <w:spacing w:val="0"/>
          <w:sz w:val="24"/>
          <w:szCs w:val="24"/>
          <w:shd w:val="clear" w:fill="FFFFFF"/>
        </w:rPr>
        <w:t>(1), 5-14.</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lang w:val="en-US" w:eastAsia="zh-CN"/>
        </w:rPr>
      </w:pPr>
      <w:r>
        <w:rPr>
          <w:rFonts w:hint="default" w:ascii="Arial" w:hAnsi="Arial" w:eastAsia="宋体" w:cs="Arial"/>
          <w:i w:val="0"/>
          <w:iCs w:val="0"/>
          <w:caps w:val="0"/>
          <w:color w:val="222222"/>
          <w:spacing w:val="0"/>
          <w:sz w:val="24"/>
          <w:szCs w:val="24"/>
          <w:shd w:val="clear" w:fill="FFFFFF"/>
        </w:rPr>
        <w:t>Kotler, P., &amp; Keller, K. L. (2006). </w:t>
      </w:r>
      <w:r>
        <w:rPr>
          <w:rFonts w:hint="default" w:ascii="Arial" w:hAnsi="Arial" w:eastAsia="宋体" w:cs="Arial"/>
          <w:i/>
          <w:iCs/>
          <w:caps w:val="0"/>
          <w:color w:val="222222"/>
          <w:spacing w:val="0"/>
          <w:sz w:val="24"/>
          <w:szCs w:val="24"/>
          <w:shd w:val="clear" w:fill="FFFFFF"/>
        </w:rPr>
        <w:t>Dirección de marketing</w:t>
      </w:r>
      <w:r>
        <w:rPr>
          <w:rFonts w:hint="default" w:ascii="Arial" w:hAnsi="Arial" w:eastAsia="宋体" w:cs="Arial"/>
          <w:i w:val="0"/>
          <w:iCs w:val="0"/>
          <w:caps w:val="0"/>
          <w:color w:val="222222"/>
          <w:spacing w:val="0"/>
          <w:sz w:val="24"/>
          <w:szCs w:val="24"/>
          <w:shd w:val="clear" w:fill="FFFFFF"/>
        </w:rPr>
        <w:t>. Pearson educación.</w:t>
      </w:r>
      <w:r>
        <w:rPr>
          <w:rFonts w:hint="default" w:ascii="Arial" w:hAnsi="Arial" w:eastAsia="宋体" w:cs="Arial"/>
          <w:i w:val="0"/>
          <w:iCs w:val="0"/>
          <w:caps w:val="0"/>
          <w:color w:val="222222"/>
          <w:spacing w:val="0"/>
          <w:sz w:val="24"/>
          <w:szCs w:val="24"/>
          <w:shd w:val="clear" w:fill="FFFFFF"/>
          <w:lang w:val="en-US" w:eastAsia="zh-CN"/>
        </w:rPr>
        <w:t>\</w:t>
      </w:r>
    </w:p>
    <w:p>
      <w:pPr>
        <w:spacing w:line="480" w:lineRule="auto"/>
        <w:jc w:val="both"/>
        <w:rPr>
          <w:rFonts w:hint="default" w:ascii="Arial" w:hAnsi="Arial" w:eastAsia="宋体" w:cs="Arial"/>
          <w:i w:val="0"/>
          <w:iCs w:val="0"/>
          <w:caps w:val="0"/>
          <w:color w:val="222222"/>
          <w:spacing w:val="0"/>
          <w:sz w:val="24"/>
          <w:szCs w:val="24"/>
          <w:shd w:val="clear" w:fill="FFFFFF"/>
          <w:lang w:val="en-US" w:eastAsia="zh-CN"/>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McDonald, M. (2007). </w:t>
      </w:r>
      <w:r>
        <w:rPr>
          <w:rFonts w:hint="default" w:ascii="Arial" w:hAnsi="Arial" w:eastAsia="宋体" w:cs="Arial"/>
          <w:i/>
          <w:iCs/>
          <w:caps w:val="0"/>
          <w:color w:val="222222"/>
          <w:spacing w:val="0"/>
          <w:sz w:val="24"/>
          <w:szCs w:val="24"/>
          <w:shd w:val="clear" w:fill="FFFFFF"/>
        </w:rPr>
        <w:t>Malcolm McDonald on marketing planning: understanding marketing plans and strategy</w:t>
      </w:r>
      <w:r>
        <w:rPr>
          <w:rFonts w:hint="default" w:ascii="Arial" w:hAnsi="Arial" w:eastAsia="宋体" w:cs="Arial"/>
          <w:i w:val="0"/>
          <w:iCs w:val="0"/>
          <w:caps w:val="0"/>
          <w:color w:val="222222"/>
          <w:spacing w:val="0"/>
          <w:sz w:val="24"/>
          <w:szCs w:val="24"/>
          <w:shd w:val="clear" w:fill="FFFFFF"/>
        </w:rPr>
        <w:t>. Kogan Page Publishers.</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Ryu, K., Lee, H. R., &amp; Kim, W. G. (2012). The influence of the quality of the physical environment, food, and service on restaurant image, customer perceived value, customer satisfaction, and behavioral intentions. </w:t>
      </w:r>
      <w:r>
        <w:rPr>
          <w:rFonts w:hint="default" w:ascii="Arial" w:hAnsi="Arial" w:eastAsia="宋体" w:cs="Arial"/>
          <w:i/>
          <w:iCs/>
          <w:caps w:val="0"/>
          <w:color w:val="222222"/>
          <w:spacing w:val="0"/>
          <w:sz w:val="24"/>
          <w:szCs w:val="24"/>
          <w:shd w:val="clear" w:fill="FFFFFF"/>
        </w:rPr>
        <w:t>International journal of contemporary hospitality management</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24</w:t>
      </w:r>
      <w:r>
        <w:rPr>
          <w:rFonts w:hint="default" w:ascii="Arial" w:hAnsi="Arial" w:eastAsia="宋体" w:cs="Arial"/>
          <w:i w:val="0"/>
          <w:iCs w:val="0"/>
          <w:caps w:val="0"/>
          <w:color w:val="222222"/>
          <w:spacing w:val="0"/>
          <w:sz w:val="24"/>
          <w:szCs w:val="24"/>
          <w:shd w:val="clear" w:fill="FFFFFF"/>
        </w:rPr>
        <w:t>(2), 200-223.</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Reed FIDM, D. (2014). SOSTAC: The guide to the perfect digital marketing plan. </w:t>
      </w:r>
      <w:r>
        <w:rPr>
          <w:rFonts w:hint="default" w:ascii="Arial" w:hAnsi="Arial" w:eastAsia="宋体" w:cs="Arial"/>
          <w:i/>
          <w:iCs/>
          <w:caps w:val="0"/>
          <w:color w:val="222222"/>
          <w:spacing w:val="0"/>
          <w:sz w:val="24"/>
          <w:szCs w:val="24"/>
          <w:shd w:val="clear" w:fill="FFFFFF"/>
        </w:rPr>
        <w:t>Journal of Direct, Data and Digital Marketing Practice</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16</w:t>
      </w:r>
      <w:r>
        <w:rPr>
          <w:rFonts w:hint="default" w:ascii="Arial" w:hAnsi="Arial" w:eastAsia="宋体" w:cs="Arial"/>
          <w:i w:val="0"/>
          <w:iCs w:val="0"/>
          <w:caps w:val="0"/>
          <w:color w:val="222222"/>
          <w:spacing w:val="0"/>
          <w:sz w:val="24"/>
          <w:szCs w:val="24"/>
          <w:shd w:val="clear" w:fill="FFFFFF"/>
        </w:rPr>
        <w:t>(2), 146-147.</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Smith, P. (2011). The SOSTAC® Guide-to writing the perfect plan. </w:t>
      </w:r>
      <w:r>
        <w:rPr>
          <w:rFonts w:hint="default" w:ascii="Arial" w:hAnsi="Arial" w:eastAsia="宋体" w:cs="Arial"/>
          <w:i/>
          <w:iCs/>
          <w:caps w:val="0"/>
          <w:color w:val="222222"/>
          <w:spacing w:val="0"/>
          <w:sz w:val="24"/>
          <w:szCs w:val="24"/>
          <w:shd w:val="clear" w:fill="FFFFFF"/>
        </w:rPr>
        <w:t>Self-published E-book available on Amazon and Kindle</w:t>
      </w:r>
      <w:r>
        <w:rPr>
          <w:rFonts w:hint="default" w:ascii="Arial" w:hAnsi="Arial" w:eastAsia="宋体" w:cs="Arial"/>
          <w:i w:val="0"/>
          <w:iCs w:val="0"/>
          <w:caps w:val="0"/>
          <w:color w:val="222222"/>
          <w:spacing w:val="0"/>
          <w:sz w:val="24"/>
          <w:szCs w:val="24"/>
          <w:shd w:val="clear" w:fill="FFFFFF"/>
        </w:rPr>
        <w:t>.</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Savinov, Y., Taranovskaya, E., &amp; Gavryushin, O. (2021). On determining the effectiveness of digital marketing in transnational e-commerce. </w:t>
      </w:r>
      <w:r>
        <w:rPr>
          <w:rFonts w:hint="default" w:ascii="Arial" w:hAnsi="Arial" w:eastAsia="宋体" w:cs="Arial"/>
          <w:i/>
          <w:iCs/>
          <w:caps w:val="0"/>
          <w:color w:val="222222"/>
          <w:spacing w:val="0"/>
          <w:sz w:val="24"/>
          <w:szCs w:val="24"/>
          <w:shd w:val="clear" w:fill="FFFFFF"/>
        </w:rPr>
        <w:t>Digital Strategies in a Global Market: Navigating the Fourth Industrial Revolution</w:t>
      </w:r>
      <w:r>
        <w:rPr>
          <w:rFonts w:hint="default" w:ascii="Arial" w:hAnsi="Arial" w:eastAsia="宋体" w:cs="Arial"/>
          <w:i w:val="0"/>
          <w:iCs w:val="0"/>
          <w:caps w:val="0"/>
          <w:color w:val="222222"/>
          <w:spacing w:val="0"/>
          <w:sz w:val="24"/>
          <w:szCs w:val="24"/>
          <w:shd w:val="clear" w:fill="FFFFFF"/>
        </w:rPr>
        <w:t>, 173-183.</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Shewfelt, R. L. (2016). </w:t>
      </w:r>
      <w:r>
        <w:rPr>
          <w:rFonts w:hint="default" w:ascii="Arial" w:hAnsi="Arial" w:eastAsia="宋体" w:cs="Arial"/>
          <w:i/>
          <w:iCs/>
          <w:caps w:val="0"/>
          <w:color w:val="222222"/>
          <w:spacing w:val="0"/>
          <w:sz w:val="24"/>
          <w:szCs w:val="24"/>
          <w:shd w:val="clear" w:fill="FFFFFF"/>
        </w:rPr>
        <w:t>In defense of processed food: It’s not nearly as bad as you think</w:t>
      </w:r>
      <w:r>
        <w:rPr>
          <w:rFonts w:hint="default" w:ascii="Arial" w:hAnsi="Arial" w:eastAsia="宋体" w:cs="Arial"/>
          <w:i w:val="0"/>
          <w:iCs w:val="0"/>
          <w:caps w:val="0"/>
          <w:color w:val="222222"/>
          <w:spacing w:val="0"/>
          <w:sz w:val="24"/>
          <w:szCs w:val="24"/>
          <w:shd w:val="clear" w:fill="FFFFFF"/>
        </w:rPr>
        <w:t>. Springer.</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lang w:val="en-US" w:eastAsia="zh-CN"/>
        </w:rPr>
      </w:pPr>
      <w:r>
        <w:rPr>
          <w:rFonts w:hint="default" w:ascii="Arial" w:hAnsi="Arial" w:eastAsia="宋体" w:cs="Arial"/>
          <w:i w:val="0"/>
          <w:iCs w:val="0"/>
          <w:caps w:val="0"/>
          <w:color w:val="222222"/>
          <w:spacing w:val="0"/>
          <w:sz w:val="24"/>
          <w:szCs w:val="24"/>
          <w:shd w:val="clear" w:fill="FFFFFF"/>
        </w:rPr>
        <w:t>Singireddy, M. (2020). Mcdonald's: Global Marketing. </w:t>
      </w:r>
      <w:r>
        <w:rPr>
          <w:rFonts w:hint="default" w:ascii="Arial" w:hAnsi="Arial" w:eastAsia="宋体" w:cs="Arial"/>
          <w:i/>
          <w:iCs/>
          <w:caps w:val="0"/>
          <w:color w:val="222222"/>
          <w:spacing w:val="0"/>
          <w:sz w:val="24"/>
          <w:szCs w:val="24"/>
          <w:shd w:val="clear" w:fill="FFFFFF"/>
        </w:rPr>
        <w:t>International Journal of Health and Economic Development</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6</w:t>
      </w:r>
      <w:r>
        <w:rPr>
          <w:rFonts w:hint="default" w:ascii="Arial" w:hAnsi="Arial" w:eastAsia="宋体" w:cs="Arial"/>
          <w:i w:val="0"/>
          <w:iCs w:val="0"/>
          <w:caps w:val="0"/>
          <w:color w:val="222222"/>
          <w:spacing w:val="0"/>
          <w:sz w:val="24"/>
          <w:szCs w:val="24"/>
          <w:shd w:val="clear" w:fill="FFFFFF"/>
        </w:rPr>
        <w:t>(2), 16-27.</w:t>
      </w:r>
    </w:p>
    <w:p>
      <w:pPr>
        <w:spacing w:line="480" w:lineRule="auto"/>
        <w:jc w:val="both"/>
        <w:rPr>
          <w:rFonts w:hint="default" w:ascii="Arial" w:hAnsi="Arial" w:cs="Arial"/>
          <w:sz w:val="24"/>
          <w:szCs w:val="24"/>
        </w:rPr>
      </w:pPr>
    </w:p>
    <w:p>
      <w:pPr>
        <w:spacing w:line="480" w:lineRule="auto"/>
        <w:jc w:val="both"/>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Tien, N. H., Dana, L. P., Jose, R. J. S., Van Dat, N., &amp; Duc, P. M. (2020). Analysis of McDonalds’ entry strategy into Vietnam market. </w:t>
      </w:r>
      <w:r>
        <w:rPr>
          <w:rFonts w:hint="default" w:ascii="Arial" w:hAnsi="Arial" w:eastAsia="宋体" w:cs="Arial"/>
          <w:i/>
          <w:iCs/>
          <w:caps w:val="0"/>
          <w:color w:val="222222"/>
          <w:spacing w:val="0"/>
          <w:sz w:val="24"/>
          <w:szCs w:val="24"/>
          <w:shd w:val="clear" w:fill="FFFFFF"/>
        </w:rPr>
        <w:t>International journal of advanced research and development</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5</w:t>
      </w:r>
      <w:r>
        <w:rPr>
          <w:rFonts w:hint="default" w:ascii="Arial" w:hAnsi="Arial" w:eastAsia="宋体" w:cs="Arial"/>
          <w:i w:val="0"/>
          <w:iCs w:val="0"/>
          <w:caps w:val="0"/>
          <w:color w:val="222222"/>
          <w:spacing w:val="0"/>
          <w:sz w:val="24"/>
          <w:szCs w:val="24"/>
          <w:shd w:val="clear" w:fill="FFFFFF"/>
        </w:rPr>
        <w:t>(3), 23-29.</w:t>
      </w:r>
    </w:p>
    <w:p>
      <w:pPr>
        <w:spacing w:line="480" w:lineRule="auto"/>
        <w:jc w:val="both"/>
        <w:rPr>
          <w:rFonts w:hint="default" w:ascii="Arial" w:hAnsi="Arial" w:eastAsia="宋体" w:cs="Arial"/>
          <w:i w:val="0"/>
          <w:iCs w:val="0"/>
          <w:caps w:val="0"/>
          <w:color w:val="222222"/>
          <w:spacing w:val="0"/>
          <w:sz w:val="24"/>
          <w:szCs w:val="24"/>
          <w:shd w:val="clear" w:fill="FFFFFF"/>
          <w:lang w:val="en-US" w:eastAsia="zh-CN"/>
        </w:rPr>
      </w:pPr>
    </w:p>
    <w:p>
      <w:pPr>
        <w:spacing w:line="480" w:lineRule="auto"/>
        <w:jc w:val="both"/>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Taylor, J. R. (2021). </w:t>
      </w:r>
      <w:r>
        <w:rPr>
          <w:rFonts w:hint="default" w:ascii="Arial" w:hAnsi="Arial" w:eastAsia="宋体" w:cs="Arial"/>
          <w:i/>
          <w:iCs/>
          <w:caps w:val="0"/>
          <w:color w:val="222222"/>
          <w:spacing w:val="0"/>
          <w:sz w:val="24"/>
          <w:szCs w:val="24"/>
          <w:shd w:val="clear" w:fill="FFFFFF"/>
        </w:rPr>
        <w:t>Needs-based Market Segmentation Strategies: How to Forecast Competitive Positions (and Make Millions)</w:t>
      </w:r>
      <w:r>
        <w:rPr>
          <w:rFonts w:hint="default" w:ascii="Arial" w:hAnsi="Arial" w:eastAsia="宋体" w:cs="Arial"/>
          <w:i w:val="0"/>
          <w:iCs w:val="0"/>
          <w:caps w:val="0"/>
          <w:color w:val="222222"/>
          <w:spacing w:val="0"/>
          <w:sz w:val="24"/>
          <w:szCs w:val="24"/>
          <w:shd w:val="clear" w:fill="FFFFFF"/>
        </w:rPr>
        <w:t>. Van Rye Publishing, LLC.</w:t>
      </w:r>
    </w:p>
    <w:p>
      <w:pPr>
        <w:spacing w:line="480" w:lineRule="auto"/>
        <w:jc w:val="both"/>
        <w:rPr>
          <w:rFonts w:hint="default" w:ascii="Arial" w:hAnsi="Arial" w:cs="Arial"/>
          <w:sz w:val="24"/>
          <w:szCs w:val="24"/>
        </w:rPr>
      </w:pPr>
    </w:p>
    <w:p>
      <w:pPr>
        <w:spacing w:line="480" w:lineRule="auto"/>
        <w:jc w:val="both"/>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Wilson, J. M. (2003). Gantt charts: A centenary appreciation. </w:t>
      </w:r>
      <w:r>
        <w:rPr>
          <w:rFonts w:hint="default" w:ascii="Arial" w:hAnsi="Arial" w:eastAsia="宋体" w:cs="Arial"/>
          <w:i/>
          <w:iCs/>
          <w:caps w:val="0"/>
          <w:color w:val="222222"/>
          <w:spacing w:val="0"/>
          <w:sz w:val="24"/>
          <w:szCs w:val="24"/>
          <w:shd w:val="clear" w:fill="FFFFFF"/>
        </w:rPr>
        <w:t>European Journal of Operational Research</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149</w:t>
      </w:r>
      <w:r>
        <w:rPr>
          <w:rFonts w:hint="default" w:ascii="Arial" w:hAnsi="Arial" w:eastAsia="宋体" w:cs="Arial"/>
          <w:i w:val="0"/>
          <w:iCs w:val="0"/>
          <w:caps w:val="0"/>
          <w:color w:val="222222"/>
          <w:spacing w:val="0"/>
          <w:sz w:val="24"/>
          <w:szCs w:val="24"/>
          <w:shd w:val="clear" w:fill="FFFFFF"/>
        </w:rPr>
        <w:t>(2), 430-437.</w:t>
      </w:r>
    </w:p>
    <w:p>
      <w:pPr>
        <w:spacing w:line="480" w:lineRule="auto"/>
        <w:jc w:val="both"/>
        <w:rPr>
          <w:rFonts w:hint="default" w:ascii="Arial" w:hAnsi="Arial" w:eastAsia="宋体" w:cs="Arial"/>
          <w:b w:val="0"/>
          <w:bCs w:val="0"/>
          <w:sz w:val="24"/>
          <w:szCs w:val="24"/>
          <w:lang w:val="en-US" w:eastAsia="zh-CN"/>
        </w:rPr>
      </w:pPr>
    </w:p>
    <w:p>
      <w:pPr>
        <w:spacing w:line="480" w:lineRule="auto"/>
        <w:jc w:val="both"/>
        <w:rPr>
          <w:rFonts w:hint="default" w:ascii="Arial" w:hAnsi="Arial" w:cs="Arial"/>
          <w:sz w:val="24"/>
          <w:szCs w:val="24"/>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WEwM2E1ODIyZTk0ZGRhMTk3NGU1OWIzYzkzZjQ4MGQifQ=="/>
  </w:docVars>
  <w:rsids>
    <w:rsidRoot w:val="00000000"/>
    <w:rsid w:val="2C6F788B"/>
    <w:rsid w:val="35E40E0C"/>
    <w:rsid w:val="7F4434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6">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table" w:styleId="5">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7">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20</Pages>
  <Words>3207</Words>
  <Characters>18260</Characters>
  <Lines>0</Lines>
  <Paragraphs>0</Paragraphs>
  <TotalTime>15</TotalTime>
  <ScaleCrop>false</ScaleCrop>
  <LinksUpToDate>false</LinksUpToDate>
  <CharactersWithSpaces>21520</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XIAOTONG FENG</dc:creator>
  <cp:lastModifiedBy>我想要的仅此而已</cp:lastModifiedBy>
  <dcterms:created xsi:type="dcterms:W3CDTF">2023-05-14T10:13:10Z</dcterms:created>
  <dcterms:modified xsi:type="dcterms:W3CDTF">2023-05-14T10:29:31Z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1AB589E35A6944FD9757482005215029_12</vt:lpwstr>
  </property>
</Properties>
</file>