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55575469"/>
        <w:docPartObj>
          <w:docPartGallery w:val="Cover Pages"/>
          <w:docPartUnique/>
        </w:docPartObj>
      </w:sdtPr>
      <w:sdtEndPr/>
      <w:sdtContent>
        <w:p w14:paraId="275B0ED1" w14:textId="5724E3C5" w:rsidR="00F06628" w:rsidRDefault="00F06628">
          <w:r>
            <w:rPr>
              <w:noProof/>
              <w:lang w:eastAsia="en-GB"/>
            </w:rPr>
            <mc:AlternateContent>
              <mc:Choice Requires="wpg">
                <w:drawing>
                  <wp:anchor distT="0" distB="0" distL="114300" distR="114300" simplePos="0" relativeHeight="251659264" behindDoc="1" locked="0" layoutInCell="1" allowOverlap="1" wp14:anchorId="6B5441B0" wp14:editId="1A68EE0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88A297F" w14:textId="117B6E24" w:rsidR="007B3789" w:rsidRDefault="007B3789">
                                      <w:pPr>
                                        <w:pStyle w:val="NoSpacing"/>
                                        <w:spacing w:before="120"/>
                                        <w:jc w:val="center"/>
                                        <w:rPr>
                                          <w:color w:val="FFFFFF" w:themeColor="background1"/>
                                        </w:rPr>
                                      </w:pPr>
                                      <w:r>
                                        <w:rPr>
                                          <w:color w:val="FFFFFF" w:themeColor="background1"/>
                                        </w:rPr>
                                        <w:t>Curtis Stephens</w:t>
                                      </w:r>
                                    </w:p>
                                  </w:sdtContent>
                                </w:sdt>
                                <w:p w14:paraId="7766CE2A" w14:textId="6AC0662C" w:rsidR="007B3789" w:rsidRDefault="00A61E7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B3789">
                                        <w:rPr>
                                          <w:caps/>
                                          <w:color w:val="FFFFFF" w:themeColor="background1"/>
                                        </w:rPr>
                                        <w:t>1903184</w:t>
                                      </w:r>
                                    </w:sdtContent>
                                  </w:sdt>
                                  <w:r w:rsidR="007B378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B3789">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002A14" w14:textId="1330E124" w:rsidR="007B3789" w:rsidRDefault="007B378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ACCA4018 – Internet technology and security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5441B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88A297F" w14:textId="117B6E24" w:rsidR="007B3789" w:rsidRDefault="007B3789">
                                <w:pPr>
                                  <w:pStyle w:val="NoSpacing"/>
                                  <w:spacing w:before="120"/>
                                  <w:jc w:val="center"/>
                                  <w:rPr>
                                    <w:color w:val="FFFFFF" w:themeColor="background1"/>
                                  </w:rPr>
                                </w:pPr>
                                <w:r>
                                  <w:rPr>
                                    <w:color w:val="FFFFFF" w:themeColor="background1"/>
                                  </w:rPr>
                                  <w:t>Curtis Stephens</w:t>
                                </w:r>
                              </w:p>
                            </w:sdtContent>
                          </w:sdt>
                          <w:p w14:paraId="7766CE2A" w14:textId="6AC0662C" w:rsidR="007B3789" w:rsidRDefault="00A61E7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B3789">
                                  <w:rPr>
                                    <w:caps/>
                                    <w:color w:val="FFFFFF" w:themeColor="background1"/>
                                  </w:rPr>
                                  <w:t>1903184</w:t>
                                </w:r>
                              </w:sdtContent>
                            </w:sdt>
                            <w:r w:rsidR="007B378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B3789">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002A14" w14:textId="1330E124" w:rsidR="007B3789" w:rsidRDefault="007B378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ACCA4018 – Internet technology and security Assignment</w:t>
                                </w:r>
                              </w:p>
                            </w:sdtContent>
                          </w:sdt>
                        </w:txbxContent>
                      </v:textbox>
                    </v:shape>
                    <w10:wrap anchorx="page" anchory="page"/>
                  </v:group>
                </w:pict>
              </mc:Fallback>
            </mc:AlternateContent>
          </w:r>
        </w:p>
        <w:p w14:paraId="4B056268" w14:textId="799B5550" w:rsidR="00F06628" w:rsidRDefault="00F06628">
          <w:r>
            <w:br w:type="page"/>
          </w:r>
        </w:p>
      </w:sdtContent>
    </w:sdt>
    <w:p w14:paraId="701D2E27" w14:textId="6E1FCD6F" w:rsidR="005D5F7C" w:rsidRDefault="005D5F7C" w:rsidP="00F06628">
      <w:pPr>
        <w:pStyle w:val="Heading1"/>
      </w:pPr>
      <w:commentRangeStart w:id="0"/>
      <w:r>
        <w:lastRenderedPageBreak/>
        <w:t>Abstract</w:t>
      </w:r>
      <w:commentRangeEnd w:id="0"/>
      <w:r w:rsidR="00E74C30">
        <w:rPr>
          <w:rStyle w:val="CommentReference"/>
          <w:rFonts w:asciiTheme="minorHAnsi" w:eastAsiaTheme="minorHAnsi" w:hAnsiTheme="minorHAnsi" w:cstheme="minorBidi"/>
          <w:color w:val="auto"/>
        </w:rPr>
        <w:commentReference w:id="0"/>
      </w:r>
      <w:r>
        <w:t>/Introduction</w:t>
      </w:r>
    </w:p>
    <w:p w14:paraId="336E40D4" w14:textId="5518FBE8" w:rsidR="005D5F7C" w:rsidRDefault="005D5F7C" w:rsidP="005D5F7C">
      <w:r>
        <w:t xml:space="preserve">CoffeeCapulus are a company who specialise in selling coffee, with their famous blend being ‘Blue Mountain Peak’ coffee from Jamaica. Around 95% of the company’s network is based wirelessly, using cloud computing. Due to the increasing demand for their coffee, as well as the amount of staff they hire, </w:t>
      </w:r>
      <w:commentRangeStart w:id="1"/>
      <w:r>
        <w:t>they</w:t>
      </w:r>
      <w:commentRangeEnd w:id="1"/>
      <w:r w:rsidR="00E74C30">
        <w:rPr>
          <w:rStyle w:val="CommentReference"/>
        </w:rPr>
        <w:commentReference w:id="1"/>
      </w:r>
      <w:r>
        <w:t xml:space="preserve"> feel it would be easier to allow members of staff to work on their own devices.</w:t>
      </w:r>
    </w:p>
    <w:p w14:paraId="3A84D25E" w14:textId="615A417F" w:rsidR="005D5F7C" w:rsidRDefault="005D5F7C" w:rsidP="005D5F7C">
      <w:r>
        <w:t>For this, they require the following:</w:t>
      </w:r>
    </w:p>
    <w:p w14:paraId="5E8F8C50" w14:textId="5DACC9DA" w:rsidR="005D5F7C" w:rsidRDefault="005D5F7C" w:rsidP="005D5F7C">
      <w:pPr>
        <w:pStyle w:val="ListParagraph"/>
        <w:numPr>
          <w:ilvl w:val="0"/>
          <w:numId w:val="2"/>
        </w:numPr>
      </w:pPr>
      <w:r>
        <w:t>A security policy, outlining the rules for network usage, as well as the security of passwords and devices.</w:t>
      </w:r>
    </w:p>
    <w:p w14:paraId="48C8A4C9" w14:textId="61522FA7" w:rsidR="005D5F7C" w:rsidRDefault="005D5F7C" w:rsidP="005D5F7C">
      <w:pPr>
        <w:pStyle w:val="ListParagraph"/>
        <w:numPr>
          <w:ilvl w:val="0"/>
          <w:numId w:val="2"/>
        </w:numPr>
      </w:pPr>
      <w:r>
        <w:t>A Mobile Device Management software (MDM) to use for staff to bring their own devices and network them.</w:t>
      </w:r>
    </w:p>
    <w:p w14:paraId="28FAF576" w14:textId="2420FC65" w:rsidR="005D5F7C" w:rsidRDefault="005D5F7C" w:rsidP="005D5F7C">
      <w:pPr>
        <w:pStyle w:val="ListParagraph"/>
        <w:numPr>
          <w:ilvl w:val="0"/>
          <w:numId w:val="2"/>
        </w:numPr>
      </w:pPr>
      <w:r>
        <w:t>A network topology with security configurations for use by CoffeeCapulus.</w:t>
      </w:r>
    </w:p>
    <w:p w14:paraId="207F80BD" w14:textId="1146DB36" w:rsidR="005D5F7C" w:rsidRDefault="005D5F7C" w:rsidP="005D5F7C">
      <w:pPr>
        <w:pStyle w:val="ListParagraph"/>
        <w:numPr>
          <w:ilvl w:val="0"/>
          <w:numId w:val="2"/>
        </w:numPr>
      </w:pPr>
      <w:r>
        <w:t>A data flow diagram showing how this is to be implemented in the company.</w:t>
      </w:r>
      <w:r w:rsidR="00A17009">
        <w:t xml:space="preserve"> </w:t>
      </w:r>
    </w:p>
    <w:p w14:paraId="66544EED" w14:textId="005B6AE8" w:rsidR="00A17009" w:rsidRDefault="00A17009" w:rsidP="00A17009">
      <w:pPr>
        <w:pStyle w:val="Heading1"/>
      </w:pPr>
      <w:r>
        <w:t>BYOT/BYOD</w:t>
      </w:r>
    </w:p>
    <w:p w14:paraId="35512172" w14:textId="4E210406" w:rsidR="00A17009" w:rsidRDefault="00A17009" w:rsidP="00A17009">
      <w:pPr>
        <w:pStyle w:val="Heading2"/>
      </w:pPr>
      <w:r>
        <w:t>What is BYOT/BYOD?</w:t>
      </w:r>
    </w:p>
    <w:p w14:paraId="63A4276E" w14:textId="32FFA72B" w:rsidR="00A17009" w:rsidRDefault="00CC0F3C" w:rsidP="00A17009">
      <w:r>
        <w:t xml:space="preserve">Bring Your Own Tech (BYOT) or Bring Your Own Device (BYOD) is adopted by some companies, to encourage employees to bring their own devices to work with them. </w:t>
      </w:r>
    </w:p>
    <w:p w14:paraId="14BCF74A" w14:textId="1944F68D" w:rsidR="00C8351C" w:rsidRDefault="00C8351C" w:rsidP="00A17009">
      <w:r>
        <w:t xml:space="preserve">This then allows the employee to work from anywhere using cloud computing, as there are programs such as VPNs available for them to be able to access data whilst at home or away from work, allowing them to work from home where possible. </w:t>
      </w:r>
    </w:p>
    <w:p w14:paraId="05B34FED" w14:textId="1889FFDD" w:rsidR="00C8351C" w:rsidRDefault="00C8351C" w:rsidP="00A17009">
      <w:r>
        <w:t>Where BYOD is used, a similar level of security can be applied to devices. In BYOD policies, it may be outlined that only current versions of operating systems may be used due to security patched and updates being brought in, or, like with Windows, support being ended for certain versions.</w:t>
      </w:r>
    </w:p>
    <w:p w14:paraId="01297451" w14:textId="6AE08D7C" w:rsidR="00C8351C" w:rsidRDefault="00C8351C" w:rsidP="00A17009">
      <w:r>
        <w:t xml:space="preserve">As well as this, </w:t>
      </w:r>
      <w:r w:rsidR="00E33ACF">
        <w:t>hardware ports can also be disabled whilst on the company network to avoid any viruses from being put onto the network, and network staff may also make it a requirement to have security and monitoring software on devices, as is standard on a regular, ‘non-BYOD’ network.</w:t>
      </w:r>
    </w:p>
    <w:p w14:paraId="43A0B4A0" w14:textId="39806A23" w:rsidR="00765D6A" w:rsidRDefault="00765D6A" w:rsidP="00765D6A">
      <w:pPr>
        <w:pStyle w:val="Heading2"/>
      </w:pPr>
      <w:r>
        <w:t>Advantages of BYOD</w:t>
      </w:r>
    </w:p>
    <w:p w14:paraId="305DE252" w14:textId="46B2F002" w:rsidR="00CA411A" w:rsidRDefault="00CA411A" w:rsidP="00CA411A">
      <w:pPr>
        <w:pStyle w:val="ListParagraph"/>
        <w:numPr>
          <w:ilvl w:val="0"/>
          <w:numId w:val="3"/>
        </w:numPr>
      </w:pPr>
      <w:r>
        <w:t>Lower Costs (For the business)</w:t>
      </w:r>
    </w:p>
    <w:p w14:paraId="59AE6780" w14:textId="2E24C1AA" w:rsidR="00CA411A" w:rsidRDefault="00CA411A" w:rsidP="00CA411A">
      <w:r>
        <w:t>Even if the business subsides part of the cost of a device, it will still work out cheaper than buying a fully priced device for a member of staff. For example, a laptop can cost upwards of £500, so it would work out cheaper for the business to pay in £250 of that £500, rather than have to pay the full amount. As well as this, maintenance of a device will be cheaper as the device will belong to the member of staff, and not the company.</w:t>
      </w:r>
    </w:p>
    <w:p w14:paraId="53266D99" w14:textId="76871C8C" w:rsidR="00CA411A" w:rsidRDefault="00CA411A" w:rsidP="00CA411A">
      <w:pPr>
        <w:pStyle w:val="ListParagraph"/>
        <w:numPr>
          <w:ilvl w:val="0"/>
          <w:numId w:val="3"/>
        </w:numPr>
      </w:pPr>
      <w:r>
        <w:t>Familiarity</w:t>
      </w:r>
    </w:p>
    <w:p w14:paraId="385F19A6" w14:textId="262B9B38" w:rsidR="00CA411A" w:rsidRDefault="00CA411A" w:rsidP="00CA411A">
      <w:r>
        <w:t xml:space="preserve">Most people are more familiar with their own devices than ones provided by a third-party. Personally, I bring my own laptop to university as </w:t>
      </w:r>
      <w:commentRangeStart w:id="2"/>
      <w:r>
        <w:t>I</w:t>
      </w:r>
      <w:commentRangeEnd w:id="2"/>
      <w:r w:rsidR="00E74C30">
        <w:rPr>
          <w:rStyle w:val="CommentReference"/>
        </w:rPr>
        <w:commentReference w:id="2"/>
      </w:r>
      <w:r>
        <w:t xml:space="preserve"> am more familiar with where to find everything on it than I am with a university computer. As well as this, if somebody is familiar with ChromeOS or iOS then they may not be able to use a Windows computer as easily.</w:t>
      </w:r>
    </w:p>
    <w:p w14:paraId="71EE79D9" w14:textId="294D86E3" w:rsidR="00CA411A" w:rsidRDefault="00AA2581" w:rsidP="00CA411A">
      <w:pPr>
        <w:pStyle w:val="ListParagraph"/>
        <w:numPr>
          <w:ilvl w:val="0"/>
          <w:numId w:val="3"/>
        </w:numPr>
      </w:pPr>
      <w:r>
        <w:t>Flexibility of devices</w:t>
      </w:r>
    </w:p>
    <w:p w14:paraId="1E3C778D" w14:textId="2DF292A5" w:rsidR="00AA2581" w:rsidRDefault="00AA2581" w:rsidP="00AA2581">
      <w:r>
        <w:t xml:space="preserve">Using BYOD allows users to take their devices everywhere with them, and may also allow for home working where possible to avoid people having to travel. They can also use one device for both work and </w:t>
      </w:r>
      <w:r w:rsidR="004C5222">
        <w:t>outside of work as it is essentially their device, but they would be limited to what they can do whilst connected to the workplace VPN or the internal network.</w:t>
      </w:r>
    </w:p>
    <w:p w14:paraId="4DF09371" w14:textId="488C9944" w:rsidR="004C5222" w:rsidRDefault="004C5222" w:rsidP="004C5222">
      <w:pPr>
        <w:pStyle w:val="Heading2"/>
      </w:pPr>
      <w:r>
        <w:t>Disadvantages of BYOD</w:t>
      </w:r>
    </w:p>
    <w:p w14:paraId="54E0950D" w14:textId="7F4E280E" w:rsidR="004C5222" w:rsidRDefault="004C5222" w:rsidP="004C5222">
      <w:pPr>
        <w:pStyle w:val="ListParagraph"/>
        <w:numPr>
          <w:ilvl w:val="0"/>
          <w:numId w:val="4"/>
        </w:numPr>
      </w:pPr>
      <w:r>
        <w:t>Cost for the employee</w:t>
      </w:r>
    </w:p>
    <w:p w14:paraId="74639260" w14:textId="2AAED571" w:rsidR="004C5222" w:rsidRDefault="004C5222" w:rsidP="004C5222">
      <w:r>
        <w:t xml:space="preserve">Even though the device cost is part-subsidised by the company, the employee still needs to pay a part of the cost of the device. This may </w:t>
      </w:r>
      <w:r>
        <w:lastRenderedPageBreak/>
        <w:t>cause them to want to use a device within company premises, and goes against the BYOD idea. As well as this, if the device were to break down, it would be down to the employee to get it repaired.</w:t>
      </w:r>
    </w:p>
    <w:p w14:paraId="103F1177" w14:textId="48800FE3" w:rsidR="004C5222" w:rsidRDefault="004C5222" w:rsidP="004C5222">
      <w:pPr>
        <w:pStyle w:val="ListParagraph"/>
        <w:numPr>
          <w:ilvl w:val="0"/>
          <w:numId w:val="4"/>
        </w:numPr>
      </w:pPr>
      <w:r>
        <w:t>Device requirements</w:t>
      </w:r>
    </w:p>
    <w:p w14:paraId="73EE4CCE" w14:textId="2EF75620" w:rsidR="004C5222" w:rsidRDefault="004C5222" w:rsidP="004C5222">
      <w:r>
        <w:t>An employee may be limited to buying devices from a set list. These devices will be chosen for their specifications, e.g. RAM, storage and operating systems, as well as the security on them. Only some brands may be usable because they are trusted. These devices may be more expensive for the employee which may make them feel hard done</w:t>
      </w:r>
      <w:r w:rsidR="007F069C">
        <w:t xml:space="preserve"> </w:t>
      </w:r>
      <w:r>
        <w:t>by.</w:t>
      </w:r>
    </w:p>
    <w:p w14:paraId="61AFD932" w14:textId="6E07AB9A" w:rsidR="007F069C" w:rsidRDefault="007F069C" w:rsidP="007F069C">
      <w:pPr>
        <w:pStyle w:val="ListParagraph"/>
        <w:numPr>
          <w:ilvl w:val="0"/>
          <w:numId w:val="4"/>
        </w:numPr>
      </w:pPr>
      <w:r>
        <w:t>Security</w:t>
      </w:r>
    </w:p>
    <w:p w14:paraId="374F376B" w14:textId="0B1C618A" w:rsidR="007F069C" w:rsidRDefault="007F069C" w:rsidP="007F069C">
      <w:r>
        <w:t>The employee would be required to have company software on the computer, such as a company-chosen antivirus software, as well as monitoring software for when the employee is in working times. This may be a privacy threat for the employee who may also use the device for personal use, and may not want to be monitored constantly.</w:t>
      </w:r>
      <w:r w:rsidR="00786E2D">
        <w:t xml:space="preserve"> </w:t>
      </w:r>
      <w:sdt>
        <w:sdtPr>
          <w:id w:val="1479879903"/>
          <w:citation/>
        </w:sdtPr>
        <w:sdtEndPr/>
        <w:sdtContent>
          <w:r w:rsidR="00786E2D">
            <w:fldChar w:fldCharType="begin"/>
          </w:r>
          <w:r w:rsidR="00786E2D">
            <w:instrText xml:space="preserve"> CITATION The13 \l 2057 </w:instrText>
          </w:r>
          <w:r w:rsidR="00786E2D">
            <w:fldChar w:fldCharType="separate"/>
          </w:r>
          <w:r w:rsidR="00786E2D">
            <w:rPr>
              <w:noProof/>
            </w:rPr>
            <w:t>(1)</w:t>
          </w:r>
          <w:r w:rsidR="00786E2D">
            <w:fldChar w:fldCharType="end"/>
          </w:r>
        </w:sdtContent>
      </w:sdt>
    </w:p>
    <w:p w14:paraId="0B469CBB" w14:textId="77777777" w:rsidR="007F069C" w:rsidRPr="004C5222" w:rsidRDefault="007F069C" w:rsidP="004C5222"/>
    <w:p w14:paraId="5E463462" w14:textId="77777777" w:rsidR="005D5F7C" w:rsidRPr="005D5F7C" w:rsidRDefault="005D5F7C" w:rsidP="005D5F7C"/>
    <w:p w14:paraId="59EF3326" w14:textId="22688585" w:rsidR="00765D6A" w:rsidRDefault="00066BCB" w:rsidP="00F06628">
      <w:pPr>
        <w:pStyle w:val="Heading1"/>
      </w:pPr>
      <w:r>
        <w:t>CoffeeCapulus N</w:t>
      </w:r>
      <w:r w:rsidR="00F06628">
        <w:t>etwork Guidelines and Policies</w:t>
      </w:r>
    </w:p>
    <w:p w14:paraId="408FB14E" w14:textId="635FF9D8" w:rsidR="00F06628" w:rsidRDefault="00F35C9D" w:rsidP="00F06628">
      <w:r>
        <w:t>At CoffeeCapulus, we are happy to advise staff to use their own devices where possible to access the network. All devices must be approved and secured by the networking department before any attempt to access the network.</w:t>
      </w:r>
    </w:p>
    <w:p w14:paraId="7400BF23" w14:textId="3A954CFC" w:rsidR="00F35C9D" w:rsidRDefault="00F35C9D" w:rsidP="00F06628">
      <w:r>
        <w:t>All devices which have been approved by the networking department will have a copy of antivirus software downloaded onto them as standard, in order to help us keep the network secure for all users, and inhibit the spread of viruses on the network.</w:t>
      </w:r>
    </w:p>
    <w:p w14:paraId="0CB73664" w14:textId="1CFCC888" w:rsidR="00F35C9D" w:rsidRDefault="00F35C9D" w:rsidP="00F06628">
      <w:r>
        <w:t xml:space="preserve">As well as this, privileges will be assigned to devices, which control the material that staff </w:t>
      </w:r>
      <w:r>
        <w:t>within the company are allowed to access. Access rights will be granted on a hierarchical basis, with job titles being taken into account.</w:t>
      </w:r>
    </w:p>
    <w:p w14:paraId="28A5B94A" w14:textId="15F73675" w:rsidR="00F35C9D" w:rsidRDefault="004B6B84" w:rsidP="00F06628">
      <w:r>
        <w:t>For security reasons, we only allow current versions of operating systems to be used on the network. This is due to them still being supported from a security point of view. We allow the following:</w:t>
      </w:r>
    </w:p>
    <w:p w14:paraId="47F0EDE9" w14:textId="08DF1E77" w:rsidR="004B6B84" w:rsidRDefault="004B6B84" w:rsidP="004B6B84">
      <w:pPr>
        <w:pStyle w:val="ListParagraph"/>
        <w:numPr>
          <w:ilvl w:val="0"/>
          <w:numId w:val="1"/>
        </w:numPr>
      </w:pPr>
      <w:r>
        <w:t>Windows 10</w:t>
      </w:r>
    </w:p>
    <w:p w14:paraId="72A080D6" w14:textId="4224A656" w:rsidR="004B6B84" w:rsidRDefault="004B6B84" w:rsidP="004B6B84">
      <w:pPr>
        <w:pStyle w:val="ListParagraph"/>
        <w:numPr>
          <w:ilvl w:val="0"/>
          <w:numId w:val="1"/>
        </w:numPr>
      </w:pPr>
      <w:r>
        <w:t>Apple iOS 12 or newer</w:t>
      </w:r>
    </w:p>
    <w:p w14:paraId="130DFA9A" w14:textId="720564E1" w:rsidR="004B6B84" w:rsidRDefault="004B6B84" w:rsidP="004B6B84">
      <w:pPr>
        <w:pStyle w:val="ListParagraph"/>
        <w:numPr>
          <w:ilvl w:val="0"/>
          <w:numId w:val="1"/>
        </w:numPr>
      </w:pPr>
      <w:r>
        <w:t>Android 9.0 Pie or newer</w:t>
      </w:r>
    </w:p>
    <w:p w14:paraId="53FC086B" w14:textId="1FE1049B" w:rsidR="004B6B84" w:rsidRDefault="004B6B84" w:rsidP="004B6B84">
      <w:pPr>
        <w:pStyle w:val="ListParagraph"/>
        <w:numPr>
          <w:ilvl w:val="0"/>
          <w:numId w:val="1"/>
        </w:numPr>
      </w:pPr>
      <w:r>
        <w:t>Chrome OS 76 or newer</w:t>
      </w:r>
    </w:p>
    <w:p w14:paraId="4C131F6D" w14:textId="13380148" w:rsidR="004B6B84" w:rsidRDefault="004B6B84" w:rsidP="004B6B84">
      <w:r>
        <w:t>As well as this, only the following types of devices are allowed to connect to the network:</w:t>
      </w:r>
    </w:p>
    <w:p w14:paraId="6695E9D7" w14:textId="522154EF" w:rsidR="004B6B84" w:rsidRDefault="004B6B84" w:rsidP="004B6B84">
      <w:pPr>
        <w:pStyle w:val="ListParagraph"/>
        <w:numPr>
          <w:ilvl w:val="0"/>
          <w:numId w:val="1"/>
        </w:numPr>
      </w:pPr>
      <w:r>
        <w:t>Windows laptops</w:t>
      </w:r>
    </w:p>
    <w:p w14:paraId="63C42DFD" w14:textId="56334C57" w:rsidR="004B6B84" w:rsidRDefault="004B6B84" w:rsidP="004B6B84">
      <w:pPr>
        <w:pStyle w:val="ListParagraph"/>
        <w:numPr>
          <w:ilvl w:val="0"/>
          <w:numId w:val="1"/>
        </w:numPr>
      </w:pPr>
      <w:r>
        <w:t>Chromebooks</w:t>
      </w:r>
    </w:p>
    <w:p w14:paraId="090491CE" w14:textId="5AA0BA42" w:rsidR="00ED0F23" w:rsidRDefault="00ED0F23" w:rsidP="004B6B84">
      <w:pPr>
        <w:pStyle w:val="ListParagraph"/>
        <w:numPr>
          <w:ilvl w:val="0"/>
          <w:numId w:val="1"/>
        </w:numPr>
      </w:pPr>
      <w:r>
        <w:t>Apple iPads and iPhones</w:t>
      </w:r>
    </w:p>
    <w:p w14:paraId="6316676B" w14:textId="404BA2B1" w:rsidR="00ED0F23" w:rsidRDefault="00ED0F23" w:rsidP="004B6B84">
      <w:pPr>
        <w:pStyle w:val="ListParagraph"/>
        <w:numPr>
          <w:ilvl w:val="0"/>
          <w:numId w:val="1"/>
        </w:numPr>
      </w:pPr>
      <w:r>
        <w:t>Android devices made by only either Samsung, Huawei or Motorola</w:t>
      </w:r>
    </w:p>
    <w:p w14:paraId="7DB0BDD7" w14:textId="5B9C204C" w:rsidR="00ED0F23" w:rsidRDefault="00ED0F23" w:rsidP="00ED0F23">
      <w:r>
        <w:t xml:space="preserve">Please note, </w:t>
      </w:r>
      <w:commentRangeStart w:id="3"/>
      <w:r>
        <w:t>we</w:t>
      </w:r>
      <w:commentRangeEnd w:id="3"/>
      <w:r w:rsidR="00A46BD6">
        <w:rPr>
          <w:rStyle w:val="CommentReference"/>
        </w:rPr>
        <w:commentReference w:id="3"/>
      </w:r>
      <w:r>
        <w:t xml:space="preserve"> only allow Android devices from those brands to ensure they are secure. All devices listed above must have one of the listed operating systems installed.</w:t>
      </w:r>
    </w:p>
    <w:p w14:paraId="0F8FF760" w14:textId="4A789513" w:rsidR="00ED0F23" w:rsidRDefault="00ED0F23" w:rsidP="00ED0F23">
      <w:r>
        <w:t>Passwords used on devices must meet our strict requirements. This is to avoid accounts being hacked through password cracking attempts. All passwords MUST contain the following:</w:t>
      </w:r>
    </w:p>
    <w:p w14:paraId="0EFBC476" w14:textId="365DE741" w:rsidR="00ED0F23" w:rsidRDefault="00ED0F23" w:rsidP="00ED0F23">
      <w:pPr>
        <w:pStyle w:val="ListParagraph"/>
        <w:numPr>
          <w:ilvl w:val="0"/>
          <w:numId w:val="1"/>
        </w:numPr>
      </w:pPr>
      <w:r>
        <w:t>One capital letter</w:t>
      </w:r>
    </w:p>
    <w:p w14:paraId="4B7D8680" w14:textId="648AB13F" w:rsidR="00ED0F23" w:rsidRDefault="00ED0F23" w:rsidP="00ED0F23">
      <w:pPr>
        <w:pStyle w:val="ListParagraph"/>
        <w:numPr>
          <w:ilvl w:val="0"/>
          <w:numId w:val="1"/>
        </w:numPr>
      </w:pPr>
      <w:r>
        <w:t>One number</w:t>
      </w:r>
    </w:p>
    <w:p w14:paraId="37BEB240" w14:textId="5700A35C" w:rsidR="00ED0F23" w:rsidRDefault="00ED0F23" w:rsidP="00ED0F23">
      <w:pPr>
        <w:pStyle w:val="ListParagraph"/>
        <w:numPr>
          <w:ilvl w:val="0"/>
          <w:numId w:val="1"/>
        </w:numPr>
      </w:pPr>
      <w:r>
        <w:t>One special character (e.g. ();&lt;&gt;,.!?)</w:t>
      </w:r>
    </w:p>
    <w:p w14:paraId="4E87DD55" w14:textId="6F574D59" w:rsidR="00ED0F23" w:rsidRDefault="00ED0F23" w:rsidP="00ED0F23">
      <w:pPr>
        <w:pStyle w:val="ListParagraph"/>
        <w:numPr>
          <w:ilvl w:val="0"/>
          <w:numId w:val="1"/>
        </w:numPr>
      </w:pPr>
      <w:r>
        <w:t>At least eight characters</w:t>
      </w:r>
    </w:p>
    <w:p w14:paraId="033F4858" w14:textId="1C19CEA8" w:rsidR="00ED0F23" w:rsidRDefault="00472270" w:rsidP="00472270">
      <w:r>
        <w:t>We take misconduct very seriously and we continuously monitor our network to ensure that all users are using the network as it is intended. We reserve the right to revoke privileged or full access to the network at any time if users are found to be doing the following:</w:t>
      </w:r>
    </w:p>
    <w:p w14:paraId="1D6FD264" w14:textId="559D6181" w:rsidR="00472270" w:rsidRDefault="00472270" w:rsidP="00472270">
      <w:pPr>
        <w:pStyle w:val="ListParagraph"/>
        <w:numPr>
          <w:ilvl w:val="0"/>
          <w:numId w:val="1"/>
        </w:numPr>
      </w:pPr>
      <w:r>
        <w:t xml:space="preserve">Using the network to view pornographic, explicit content, </w:t>
      </w:r>
      <w:r>
        <w:lastRenderedPageBreak/>
        <w:t>anything that promotes terrorism, and anything related to drug use.</w:t>
      </w:r>
    </w:p>
    <w:p w14:paraId="11B2627D" w14:textId="62421C58" w:rsidR="00472270" w:rsidRDefault="00472270" w:rsidP="00472270">
      <w:pPr>
        <w:pStyle w:val="ListParagraph"/>
        <w:numPr>
          <w:ilvl w:val="0"/>
          <w:numId w:val="1"/>
        </w:numPr>
      </w:pPr>
      <w:r>
        <w:t>Using software such as proxy servers and VPNs to view websites which may otherwise be blocked by the company.</w:t>
      </w:r>
    </w:p>
    <w:p w14:paraId="1D4640AD" w14:textId="21C1CF4B" w:rsidR="00472270" w:rsidRDefault="00472270" w:rsidP="00472270">
      <w:pPr>
        <w:pStyle w:val="ListParagraph"/>
        <w:numPr>
          <w:ilvl w:val="0"/>
          <w:numId w:val="1"/>
        </w:numPr>
      </w:pPr>
      <w:r>
        <w:t>Accessing files and other devices by hacking into them, or using software designed for that use.</w:t>
      </w:r>
    </w:p>
    <w:p w14:paraId="233A3794" w14:textId="0764F7B8" w:rsidR="00472270" w:rsidRDefault="001E5F74" w:rsidP="00472270">
      <w:pPr>
        <w:pStyle w:val="ListParagraph"/>
        <w:numPr>
          <w:ilvl w:val="0"/>
          <w:numId w:val="1"/>
        </w:numPr>
      </w:pPr>
      <w:r>
        <w:t>Any removal of software that is installed by the company, or any tampering with the software.</w:t>
      </w:r>
    </w:p>
    <w:p w14:paraId="47800AFC" w14:textId="5B0B688F" w:rsidR="001E5F74" w:rsidRDefault="001E5F74" w:rsidP="001E5F74">
      <w:r>
        <w:t>All data that is stored on a personal device will be encrypted and it will be ensured that this data can only be accessed when a device is connected to the company network. This data is split into two types:</w:t>
      </w:r>
    </w:p>
    <w:p w14:paraId="5FB7290A" w14:textId="59D15CE2" w:rsidR="001E5F74" w:rsidRDefault="001E5F74" w:rsidP="001E5F74">
      <w:pPr>
        <w:pStyle w:val="ListParagraph"/>
        <w:numPr>
          <w:ilvl w:val="0"/>
          <w:numId w:val="1"/>
        </w:numPr>
      </w:pPr>
      <w:r>
        <w:t>Highly sensitive data will only be available to view when connected internally to the network (e.g. If you are within a company building).</w:t>
      </w:r>
    </w:p>
    <w:p w14:paraId="4FE5285C" w14:textId="321563C3" w:rsidR="001E5F74" w:rsidRDefault="001E5F74" w:rsidP="001E5F74">
      <w:pPr>
        <w:pStyle w:val="ListParagraph"/>
        <w:numPr>
          <w:ilvl w:val="0"/>
          <w:numId w:val="1"/>
        </w:numPr>
      </w:pPr>
      <w:r>
        <w:t>Other data will be available when connected to the network via the company VPN, as well as when connected internally.</w:t>
      </w:r>
    </w:p>
    <w:p w14:paraId="79A0F49F" w14:textId="5BCC1E0F" w:rsidR="001E5F74" w:rsidRDefault="001E5F74" w:rsidP="001E5F74">
      <w:r>
        <w:t>Files on personal devices can be accessed by the networking department in the case of a stolen or lost device, or if an employee leaves the company.</w:t>
      </w:r>
    </w:p>
    <w:p w14:paraId="40AA1564" w14:textId="377AC0ED" w:rsidR="004A3058" w:rsidRDefault="004A3058" w:rsidP="001E5F74">
      <w:r>
        <w:t xml:space="preserve">All hardware ports (Such as USB ports) will be disabled whilst the device is connected to our network. This ensures that there are no files coming in from outside sources which may affect the security of the network. </w:t>
      </w:r>
    </w:p>
    <w:p w14:paraId="7B480CA0" w14:textId="035C548A" w:rsidR="004A3058" w:rsidRDefault="004A3058" w:rsidP="001E5F74">
      <w:r>
        <w:t>As mentioned, all user activity within the network will be logged, and if users are found to be breaching the policies mentioned will be subject to a removal of network privileges, as well as disciplinary procedure which could result in summary dismissal. All network monitoring is also completed in conjunction with the Computer Misuse Act 1990 as well as the Data Protection Act 1998.</w:t>
      </w:r>
    </w:p>
    <w:p w14:paraId="0823F606" w14:textId="5AD697B7" w:rsidR="004A3058" w:rsidRDefault="004A3058" w:rsidP="001E5F74">
      <w:r>
        <w:t xml:space="preserve">By continuing to use the network, </w:t>
      </w:r>
      <w:r w:rsidR="00DB4938">
        <w:t xml:space="preserve">you understand and agree to all procedures laid out by CoffeeCapulus in this network policy, and you are also aware of any consequences that may occur by breaching these rules. Any questions can be emailed to </w:t>
      </w:r>
      <w:hyperlink r:id="rId9" w:history="1">
        <w:r w:rsidR="00DB4938" w:rsidRPr="00127554">
          <w:rPr>
            <w:rStyle w:val="Hyperlink"/>
          </w:rPr>
          <w:t>networking@coffeecapulus.com</w:t>
        </w:r>
      </w:hyperlink>
      <w:r w:rsidR="00DB4938">
        <w:t xml:space="preserve">. </w:t>
      </w:r>
    </w:p>
    <w:p w14:paraId="7807C442" w14:textId="0C20C472" w:rsidR="002D63E1" w:rsidRDefault="007B3789" w:rsidP="002D63E1">
      <w:pPr>
        <w:pStyle w:val="Heading1"/>
      </w:pPr>
      <w:r>
        <w:t>BYOT/MDM Software</w:t>
      </w:r>
    </w:p>
    <w:p w14:paraId="601D0D73" w14:textId="348934BE" w:rsidR="002D63E1" w:rsidRDefault="002D63E1" w:rsidP="002D63E1">
      <w:pPr>
        <w:pStyle w:val="Heading2"/>
      </w:pPr>
      <w:r>
        <w:t>Advantages</w:t>
      </w:r>
    </w:p>
    <w:p w14:paraId="0EB92854" w14:textId="213339DC" w:rsidR="002D63E1" w:rsidRDefault="002D63E1" w:rsidP="002D63E1">
      <w:pPr>
        <w:pStyle w:val="ListParagraph"/>
        <w:numPr>
          <w:ilvl w:val="0"/>
          <w:numId w:val="5"/>
        </w:numPr>
      </w:pPr>
      <w:r>
        <w:t>Control of downloads</w:t>
      </w:r>
    </w:p>
    <w:p w14:paraId="453F5E3A" w14:textId="045CC231" w:rsidR="002D63E1" w:rsidRDefault="002D63E1" w:rsidP="002D63E1">
      <w:r>
        <w:t xml:space="preserve">In order to ensure the network is secure, </w:t>
      </w:r>
      <w:r w:rsidR="00426CF7">
        <w:t>the software can be configured to allow certain downloads. Some software allows users to use a store to get their software which will be mentioned later on. Administrators can also control the download of software by remotely allowing the download if a request to download is submitted. Software can also be disabled or uninstalled.</w:t>
      </w:r>
    </w:p>
    <w:p w14:paraId="75927C6F" w14:textId="18D33E89" w:rsidR="00426CF7" w:rsidRDefault="00426CF7" w:rsidP="00426CF7">
      <w:pPr>
        <w:pStyle w:val="ListParagraph"/>
        <w:numPr>
          <w:ilvl w:val="0"/>
          <w:numId w:val="5"/>
        </w:numPr>
      </w:pPr>
      <w:r>
        <w:t>Device registration</w:t>
      </w:r>
    </w:p>
    <w:p w14:paraId="7B12D7F2" w14:textId="31A906CB" w:rsidR="00426CF7" w:rsidRDefault="00426CF7" w:rsidP="00426CF7">
      <w:r>
        <w:t>Devices can be automatically registered on the software based on the brand or operating system that the device is running. This allows the administrators more free time, as they do not manually need to approve the devices that attempt to connect.</w:t>
      </w:r>
    </w:p>
    <w:p w14:paraId="3C7677EE" w14:textId="3C064530" w:rsidR="00426CF7" w:rsidRDefault="00426CF7" w:rsidP="00426CF7">
      <w:pPr>
        <w:pStyle w:val="ListParagraph"/>
        <w:numPr>
          <w:ilvl w:val="0"/>
          <w:numId w:val="5"/>
        </w:numPr>
      </w:pPr>
      <w:r>
        <w:t>Device updates</w:t>
      </w:r>
    </w:p>
    <w:p w14:paraId="13B0D1BB" w14:textId="75EBBFE1" w:rsidR="00426CF7" w:rsidRDefault="00426CF7" w:rsidP="00426CF7">
      <w:r>
        <w:t>In order to ensure that devices are as secure as possible, MDM software is able to update devices remotely to ensure that all patched are installed. As well as this, software can also be updated to ensure that it is secure as well.</w:t>
      </w:r>
    </w:p>
    <w:p w14:paraId="702D12B2" w14:textId="03CCA45A" w:rsidR="00426CF7" w:rsidRDefault="00426CF7" w:rsidP="00426CF7">
      <w:pPr>
        <w:pStyle w:val="Heading2"/>
      </w:pPr>
      <w:r>
        <w:t>Disadvantages of MDM software</w:t>
      </w:r>
    </w:p>
    <w:p w14:paraId="5CC9B58F" w14:textId="60C31FF4" w:rsidR="00426CF7" w:rsidRDefault="00426CF7" w:rsidP="00426CF7">
      <w:pPr>
        <w:pStyle w:val="ListParagraph"/>
        <w:numPr>
          <w:ilvl w:val="0"/>
          <w:numId w:val="6"/>
        </w:numPr>
      </w:pPr>
      <w:r>
        <w:t>Cost</w:t>
      </w:r>
    </w:p>
    <w:p w14:paraId="38ADB93F" w14:textId="7FFBCD89" w:rsidR="00426CF7" w:rsidRDefault="00426CF7" w:rsidP="00426CF7">
      <w:r>
        <w:t xml:space="preserve">MDM software often runs on the amount of devices used, therefore if a business has a lot of devices then it can prove costly. For example, if a software costs £2 a month per device, that would be £200 a month or £2400 a year for 100 devices, however this may be subsidised as the business would not have to spend so much on devices. </w:t>
      </w:r>
    </w:p>
    <w:p w14:paraId="7A0905D7" w14:textId="33EEAB99" w:rsidR="00426CF7" w:rsidRDefault="00426CF7" w:rsidP="00426CF7">
      <w:pPr>
        <w:pStyle w:val="ListParagraph"/>
        <w:numPr>
          <w:ilvl w:val="0"/>
          <w:numId w:val="6"/>
        </w:numPr>
      </w:pPr>
      <w:r>
        <w:lastRenderedPageBreak/>
        <w:t>Security audits</w:t>
      </w:r>
    </w:p>
    <w:p w14:paraId="6639D5DC" w14:textId="0FE09C75" w:rsidR="00426CF7" w:rsidRDefault="00426CF7" w:rsidP="00426CF7">
      <w:r>
        <w:t xml:space="preserve">Even though MDM does provide security, a company should not rely too heavily on it. A company will still need security audits and penetration testing completed in order to </w:t>
      </w:r>
      <w:r w:rsidR="00066BCB">
        <w:t>check the security that the software provides.</w:t>
      </w:r>
    </w:p>
    <w:p w14:paraId="36DEF2C5" w14:textId="13571576" w:rsidR="00066BCB" w:rsidRDefault="00066BCB" w:rsidP="00426CF7">
      <w:r>
        <w:t>A company may have to download their own antivirus and anti-malware software to ensure the network is secure.</w:t>
      </w:r>
    </w:p>
    <w:p w14:paraId="4DF648BF" w14:textId="3B142503" w:rsidR="00066BCB" w:rsidRDefault="00066BCB" w:rsidP="00066BCB">
      <w:pPr>
        <w:pStyle w:val="ListParagraph"/>
        <w:numPr>
          <w:ilvl w:val="0"/>
          <w:numId w:val="6"/>
        </w:numPr>
      </w:pPr>
      <w:r>
        <w:t>Security gaps</w:t>
      </w:r>
    </w:p>
    <w:p w14:paraId="01EFB820" w14:textId="77777777" w:rsidR="00066BCB" w:rsidRPr="00426CF7" w:rsidRDefault="00066BCB" w:rsidP="00066BCB">
      <w:r>
        <w:t xml:space="preserve">Even though the software may attempt to stop data leaks and hackers, there is nothing to stop other employees from accessing each other’s devices if let unlocked. However, this may be a risk with all types of security. Employees must ensure that their password meets the password policy outlined, and that they are responsible for their own devices and data. </w:t>
      </w:r>
      <w:sdt>
        <w:sdtPr>
          <w:id w:val="-1992098152"/>
          <w:citation/>
        </w:sdtPr>
        <w:sdtEndPr/>
        <w:sdtContent>
          <w:r>
            <w:fldChar w:fldCharType="begin"/>
          </w:r>
          <w:r>
            <w:instrText xml:space="preserve"> CITATION Mar20 \l 2057 </w:instrText>
          </w:r>
          <w:r>
            <w:fldChar w:fldCharType="separate"/>
          </w:r>
          <w:r>
            <w:rPr>
              <w:noProof/>
            </w:rPr>
            <w:t>(2)</w:t>
          </w:r>
          <w:r>
            <w:fldChar w:fldCharType="end"/>
          </w:r>
        </w:sdtContent>
      </w:sdt>
    </w:p>
    <w:sdt>
      <w:sdtPr>
        <w:rPr>
          <w:rFonts w:asciiTheme="minorHAnsi" w:eastAsiaTheme="minorHAnsi" w:hAnsiTheme="minorHAnsi" w:cstheme="minorBidi"/>
          <w:color w:val="auto"/>
          <w:sz w:val="22"/>
          <w:szCs w:val="22"/>
        </w:rPr>
        <w:id w:val="899716269"/>
        <w:docPartObj>
          <w:docPartGallery w:val="Bibliographies"/>
          <w:docPartUnique/>
        </w:docPartObj>
      </w:sdtPr>
      <w:sdtEndPr/>
      <w:sdtContent>
        <w:p w14:paraId="647765B6" w14:textId="4499044A" w:rsidR="00066BCB" w:rsidRDefault="00066BCB">
          <w:pPr>
            <w:pStyle w:val="Heading1"/>
          </w:pPr>
        </w:p>
        <w:p w14:paraId="14F0B559" w14:textId="51F530EC" w:rsidR="007B3789" w:rsidRDefault="007B3789" w:rsidP="00066BCB">
          <w:pPr>
            <w:pStyle w:val="Bibliography"/>
          </w:pPr>
          <w:r>
            <w:t>There are many different Mobile Device Management (MDM) software available on the market. Here are examples, as well as a recommendation on which software CoffeeCapulus should use.</w:t>
          </w:r>
        </w:p>
      </w:sdtContent>
    </w:sdt>
    <w:p w14:paraId="01F11500" w14:textId="51F86E5C" w:rsidR="007B3789" w:rsidRDefault="007417CC" w:rsidP="007417CC">
      <w:pPr>
        <w:pStyle w:val="Heading2"/>
      </w:pPr>
      <w:r>
        <w:t>Cisco Meraki</w:t>
      </w:r>
    </w:p>
    <w:p w14:paraId="2DF613F3" w14:textId="1ECCD023" w:rsidR="007417CC" w:rsidRDefault="007417CC" w:rsidP="007417CC">
      <w:r>
        <w:t>Cisco Meraki is probably the best known MDM platform, and allows a user to monitor every device, no matter what brand or operating system it runs on. As well as monitoring, Meraki also allows the deployment of software, and also allows control over what applications can run on which device. This software also does not require the management to be on the same network as the rest of the users.</w:t>
      </w:r>
    </w:p>
    <w:p w14:paraId="3259A46F" w14:textId="40D79A21" w:rsidR="007417CC" w:rsidRDefault="007417CC" w:rsidP="007417CC">
      <w:r>
        <w:t>There is no price available online for this software, as it involves an enquiry. However, as it is used very widely, I would assume that it would not be very expensive for the business.</w:t>
      </w:r>
    </w:p>
    <w:p w14:paraId="2A40C4F2" w14:textId="4247C850" w:rsidR="007B377F" w:rsidRDefault="007B377F" w:rsidP="007B377F">
      <w:pPr>
        <w:pStyle w:val="Heading2"/>
      </w:pPr>
      <w:r>
        <w:t>Hexnode MDM</w:t>
      </w:r>
    </w:p>
    <w:p w14:paraId="56DC6D11" w14:textId="56B789D4" w:rsidR="007B377F" w:rsidRDefault="007B377F" w:rsidP="007B377F">
      <w:r>
        <w:t xml:space="preserve">Hexnode allows users to add their devices through a portal on the company website, which makes it unclear whether or not devices can be approved by networking staff. Once the devices are added to the network, however, they can be managed remotely or while on the network. This includes pushing settings such as blocking downloads, restricting functionalities, enforcing compliance and even locking and restoring devices remotely. </w:t>
      </w:r>
    </w:p>
    <w:p w14:paraId="5A2F814D" w14:textId="5987B5F7" w:rsidR="007B377F" w:rsidRDefault="007B377F" w:rsidP="007B377F">
      <w:r>
        <w:t>This software comes in at a low price of around 80 pence per device, per month, which makes it very inexpensive, and probably one of the cheapest options available for the business.</w:t>
      </w:r>
    </w:p>
    <w:p w14:paraId="465CA6F6" w14:textId="2741693D" w:rsidR="007B377F" w:rsidRDefault="00E84F0E" w:rsidP="00E84F0E">
      <w:pPr>
        <w:pStyle w:val="Heading2"/>
      </w:pPr>
      <w:r>
        <w:t>MobileIron EMM</w:t>
      </w:r>
    </w:p>
    <w:p w14:paraId="55064AE1" w14:textId="05A12E7B" w:rsidR="00E84F0E" w:rsidRDefault="00E84F0E" w:rsidP="00E84F0E">
      <w:r>
        <w:t>This software is also very well known, and like all of the other software mentioned, allows devices to be managed from one portal. From this portal, policies can be enforced, applications and services can be installed and devices can also be wiped if needed.</w:t>
      </w:r>
    </w:p>
    <w:p w14:paraId="1380E07B" w14:textId="1180546F" w:rsidR="00E84F0E" w:rsidRDefault="00E84F0E" w:rsidP="00E84F0E">
      <w:r>
        <w:t xml:space="preserve">The software has been designed specifically to enforce corporate email, wifi, VPN and security policies across all </w:t>
      </w:r>
      <w:r w:rsidR="006E7E25">
        <w:t xml:space="preserve">devices on the network, a lot like the other pieces of software mentioned. </w:t>
      </w:r>
    </w:p>
    <w:p w14:paraId="050A05BF" w14:textId="77777777" w:rsidR="00132BB9" w:rsidRDefault="00132BB9" w:rsidP="00E84F0E">
      <w:r>
        <w:t>It also allows a ‘store’ of approved software to be created, meaning that employees can download certain software without having to seek permission if they require it. It also enables employees to see encrypted email attachments, something that cannot usually be done on corporate devices.</w:t>
      </w:r>
    </w:p>
    <w:p w14:paraId="0A4FCC96" w14:textId="0A424FD0" w:rsidR="00132BB9" w:rsidRDefault="00132BB9" w:rsidP="00E84F0E">
      <w:r>
        <w:t>As with Meraki, pricing is not available for this without enquiring first, but as an estimate it would likely be around £2.50 per device.</w:t>
      </w:r>
      <w:r w:rsidR="002D63E1">
        <w:t xml:space="preserve"> </w:t>
      </w:r>
      <w:sdt>
        <w:sdtPr>
          <w:id w:val="24843916"/>
          <w:citation/>
        </w:sdtPr>
        <w:sdtEndPr/>
        <w:sdtContent>
          <w:r w:rsidR="002D63E1">
            <w:fldChar w:fldCharType="begin"/>
          </w:r>
          <w:r w:rsidR="002D63E1">
            <w:instrText xml:space="preserve"> CITATION Bes19 \l 2057 </w:instrText>
          </w:r>
          <w:r w:rsidR="002D63E1">
            <w:fldChar w:fldCharType="separate"/>
          </w:r>
          <w:r w:rsidR="002D63E1">
            <w:rPr>
              <w:noProof/>
            </w:rPr>
            <w:t>(2)</w:t>
          </w:r>
          <w:r w:rsidR="002D63E1">
            <w:fldChar w:fldCharType="end"/>
          </w:r>
        </w:sdtContent>
      </w:sdt>
    </w:p>
    <w:p w14:paraId="063E5F4D" w14:textId="77777777" w:rsidR="00132BB9" w:rsidRDefault="00132BB9" w:rsidP="00132BB9">
      <w:pPr>
        <w:pStyle w:val="Heading2"/>
      </w:pPr>
      <w:r>
        <w:t>Recommendation of software</w:t>
      </w:r>
    </w:p>
    <w:p w14:paraId="3717E0D2" w14:textId="77777777" w:rsidR="00132BB9" w:rsidRDefault="00132BB9" w:rsidP="00132BB9">
      <w:r>
        <w:t xml:space="preserve">For this scenario, I would recommend the MobileIron EMM software. The software has a lot of functions that lighten the load on the networking staff, such as the store with </w:t>
      </w:r>
      <w:r>
        <w:lastRenderedPageBreak/>
        <w:t>approved software which lessens the amount of time that the networking staff have to use approving or declining downloads.</w:t>
      </w:r>
    </w:p>
    <w:p w14:paraId="7EDE7BE5" w14:textId="77777777" w:rsidR="008F656E" w:rsidRDefault="00132BB9" w:rsidP="00132BB9">
      <w:r>
        <w:t>As well as this, if the price is in line with the estimate, it appears to be the best value for money, and has more functions than the other available software</w:t>
      </w:r>
      <w:r w:rsidR="002D63E1">
        <w:t xml:space="preserve">. It seems to allow for more enforcement and ability for the networking staff to manage the network. </w:t>
      </w:r>
    </w:p>
    <w:p w14:paraId="2BEC976B" w14:textId="77777777" w:rsidR="008F656E" w:rsidRDefault="008F656E" w:rsidP="008F656E">
      <w:pPr>
        <w:pStyle w:val="Heading1"/>
      </w:pPr>
      <w:r>
        <w:t>Network design</w:t>
      </w:r>
    </w:p>
    <w:p w14:paraId="38B55D14" w14:textId="77777777" w:rsidR="008F656E" w:rsidRDefault="008F656E" w:rsidP="008F656E">
      <w:pPr>
        <w:pStyle w:val="Heading1"/>
      </w:pPr>
      <w:r>
        <w:rPr>
          <w:noProof/>
          <w:lang w:eastAsia="en-GB"/>
        </w:rPr>
        <w:drawing>
          <wp:inline distT="0" distB="0" distL="0" distR="0" wp14:anchorId="2E643D39" wp14:editId="62170F8C">
            <wp:extent cx="2987040" cy="2182643"/>
            <wp:effectExtent l="0" t="0" r="381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99392" cy="2191669"/>
                    </a:xfrm>
                    <a:prstGeom prst="rect">
                      <a:avLst/>
                    </a:prstGeom>
                  </pic:spPr>
                </pic:pic>
              </a:graphicData>
            </a:graphic>
          </wp:inline>
        </w:drawing>
      </w:r>
    </w:p>
    <w:p w14:paraId="225CD78F" w14:textId="77777777" w:rsidR="008F656E" w:rsidRDefault="008F656E" w:rsidP="008F656E">
      <w:r>
        <w:t>Here, I have created a basic network design showing how the network could be laid out. All devices have been secured with a configuration password, as well as a privileged exec password. The ‘No IP domain lookup’ command has also been done on all devices.</w:t>
      </w:r>
    </w:p>
    <w:p w14:paraId="56AF488F" w14:textId="77777777" w:rsidR="008F656E" w:rsidRDefault="008F656E" w:rsidP="008F656E">
      <w:r>
        <w:t>I have added a cloud server for file storage if required, as well as some devices that may be typical in a BYOT network. One of the servers is dedicated to MDM, and the other will be a regular Internet server.</w:t>
      </w:r>
    </w:p>
    <w:p w14:paraId="11FDE552" w14:textId="77777777" w:rsidR="008A63DF" w:rsidRDefault="008A63DF" w:rsidP="008A63DF">
      <w:pPr>
        <w:pStyle w:val="Heading1"/>
      </w:pPr>
      <w:r>
        <w:t>Flow diagram</w:t>
      </w:r>
    </w:p>
    <w:p w14:paraId="4E2E4C4B" w14:textId="4F6264A3" w:rsidR="00066BCB" w:rsidRDefault="008A63DF" w:rsidP="008A63DF">
      <w:r>
        <w:t>This can be found in the other upload point, as I could not fit a screenshot of it in this document.</w:t>
      </w:r>
      <w:r w:rsidR="00066BCB">
        <w:br/>
      </w:r>
    </w:p>
    <w:p w14:paraId="492630CD" w14:textId="6114C909" w:rsidR="00066BCB" w:rsidRDefault="00066BCB" w:rsidP="00626890">
      <w:r>
        <w:br w:type="page"/>
      </w:r>
    </w:p>
    <w:p w14:paraId="16008069" w14:textId="77777777" w:rsidR="00066BCB" w:rsidRPr="00066BCB" w:rsidRDefault="00066BCB" w:rsidP="00066BCB"/>
    <w:sdt>
      <w:sdtPr>
        <w:id w:val="-116376610"/>
        <w:docPartObj>
          <w:docPartGallery w:val="Bibliographies"/>
          <w:docPartUnique/>
        </w:docPartObj>
      </w:sdtPr>
      <w:sdtEndPr/>
      <w:sdtContent>
        <w:p w14:paraId="1C401573" w14:textId="13995AD0" w:rsidR="00066BCB" w:rsidRPr="00626890" w:rsidRDefault="00066BCB" w:rsidP="00626890">
          <w:pPr>
            <w:rPr>
              <w:rStyle w:val="Heading1Char"/>
            </w:rPr>
          </w:pPr>
          <w:r w:rsidRPr="00626890">
            <w:rPr>
              <w:rStyle w:val="Heading1Char"/>
            </w:rPr>
            <w:t>Bibliography</w:t>
          </w:r>
        </w:p>
        <w:sdt>
          <w:sdtPr>
            <w:id w:val="2056035156"/>
            <w:bibliography/>
          </w:sdtPr>
          <w:sdtEndPr/>
          <w:sdtContent>
            <w:p w14:paraId="13A7C650" w14:textId="77777777" w:rsidR="00066BCB" w:rsidRDefault="00066BCB" w:rsidP="00066BCB">
              <w:pPr>
                <w:pStyle w:val="Bibliography"/>
                <w:rPr>
                  <w:b/>
                  <w:bCs/>
                  <w:noProof/>
                  <w:sz w:val="24"/>
                  <w:szCs w:val="24"/>
                </w:rPr>
              </w:pPr>
              <w:r>
                <w:fldChar w:fldCharType="begin"/>
              </w:r>
              <w:r>
                <w:instrText xml:space="preserve"> BIBLIOGRAPHY </w:instrText>
              </w:r>
              <w:r>
                <w:fldChar w:fldCharType="separate"/>
              </w:r>
              <w:r>
                <w:rPr>
                  <w:noProof/>
                </w:rPr>
                <w:t xml:space="preserve">1. </w:t>
              </w:r>
              <w:r>
                <w:rPr>
                  <w:b/>
                  <w:bCs/>
                  <w:noProof/>
                </w:rPr>
                <w:t xml:space="preserve">The Advantages and Disadvantages of BYOD. </w:t>
              </w:r>
              <w:r>
                <w:rPr>
                  <w:b/>
                  <w:bCs/>
                  <w:i/>
                  <w:iCs/>
                  <w:noProof/>
                </w:rPr>
                <w:t xml:space="preserve">Optimus Learning Services. </w:t>
              </w:r>
              <w:r>
                <w:rPr>
                  <w:b/>
                  <w:bCs/>
                  <w:noProof/>
                </w:rPr>
                <w:t>[Online] 4 September 2013. [Cited: 9 April 2020.] https://www.optimuslearningservices.com/practical-ld/advantages-disadvantages-byod-in-learning/.</w:t>
              </w:r>
            </w:p>
            <w:p w14:paraId="266F94A6" w14:textId="77777777" w:rsidR="00066BCB" w:rsidRDefault="00066BCB" w:rsidP="00066BCB">
              <w:pPr>
                <w:pStyle w:val="Bibliography"/>
                <w:rPr>
                  <w:b/>
                  <w:bCs/>
                  <w:noProof/>
                </w:rPr>
              </w:pPr>
              <w:r>
                <w:rPr>
                  <w:b/>
                  <w:bCs/>
                  <w:noProof/>
                </w:rPr>
                <w:t xml:space="preserve">2. Watson, Mark. Pros and Cons of Mobile Device Management. </w:t>
              </w:r>
              <w:r>
                <w:rPr>
                  <w:b/>
                  <w:bCs/>
                  <w:i/>
                  <w:iCs/>
                  <w:noProof/>
                </w:rPr>
                <w:t xml:space="preserve">Mark Watson. </w:t>
              </w:r>
              <w:r>
                <w:rPr>
                  <w:b/>
                  <w:bCs/>
                  <w:noProof/>
                </w:rPr>
                <w:t>[Online] [Cited: 11 April 2020.] https://markwatson.atavist.com/pros-and-cons-of-mobile-device-management.</w:t>
              </w:r>
            </w:p>
            <w:p w14:paraId="21A676E1" w14:textId="77777777" w:rsidR="00066BCB" w:rsidRDefault="00066BCB" w:rsidP="00066BCB">
              <w:pPr>
                <w:pStyle w:val="Bibliography"/>
                <w:rPr>
                  <w:b/>
                  <w:bCs/>
                  <w:noProof/>
                </w:rPr>
              </w:pPr>
              <w:r>
                <w:rPr>
                  <w:b/>
                  <w:bCs/>
                  <w:noProof/>
                </w:rPr>
                <w:t xml:space="preserve">3. Best MDM solutions 2020: Take the hassle out of BYOD. </w:t>
              </w:r>
              <w:r>
                <w:rPr>
                  <w:b/>
                  <w:bCs/>
                  <w:i/>
                  <w:iCs/>
                  <w:noProof/>
                </w:rPr>
                <w:t xml:space="preserve">ITPro. </w:t>
              </w:r>
              <w:r>
                <w:rPr>
                  <w:b/>
                  <w:bCs/>
                  <w:noProof/>
                </w:rPr>
                <w:t>[Online] 11 September 2019. [Cited: 11 April 2020.] https://www.itpro.co.uk/mobile/29775/best-mdm-solutions.</w:t>
              </w:r>
            </w:p>
            <w:p w14:paraId="618396B2" w14:textId="058F36A9" w:rsidR="00066BCB" w:rsidRDefault="00066BCB" w:rsidP="00066BCB">
              <w:r>
                <w:rPr>
                  <w:b/>
                  <w:bCs/>
                  <w:noProof/>
                </w:rPr>
                <w:fldChar w:fldCharType="end"/>
              </w:r>
            </w:p>
          </w:sdtContent>
        </w:sdt>
      </w:sdtContent>
    </w:sdt>
    <w:p w14:paraId="39636DF1" w14:textId="77777777" w:rsidR="002D63E1" w:rsidRDefault="002D63E1" w:rsidP="00132BB9"/>
    <w:p w14:paraId="0333E352" w14:textId="1E9B7D9A" w:rsidR="00132BB9" w:rsidRDefault="00132BB9" w:rsidP="00132BB9">
      <w:r>
        <w:t xml:space="preserve">  </w:t>
      </w:r>
    </w:p>
    <w:p w14:paraId="606BA32D" w14:textId="77777777" w:rsidR="00E84F0E" w:rsidRPr="00E84F0E" w:rsidRDefault="00E84F0E" w:rsidP="00E84F0E"/>
    <w:p w14:paraId="74FC4E64" w14:textId="77777777" w:rsidR="00371626" w:rsidRDefault="00371626" w:rsidP="007B377F">
      <w:pPr>
        <w:sectPr w:rsidR="00371626" w:rsidSect="005D5F7C">
          <w:pgSz w:w="11906" w:h="16838"/>
          <w:pgMar w:top="1440" w:right="1440" w:bottom="1440" w:left="1440" w:header="708" w:footer="708" w:gutter="0"/>
          <w:pgNumType w:start="0"/>
          <w:cols w:num="2" w:space="708"/>
          <w:titlePg/>
          <w:docGrid w:linePitch="360"/>
        </w:sectPr>
      </w:pPr>
    </w:p>
    <w:p w14:paraId="6B749365" w14:textId="77777777" w:rsidR="00371626" w:rsidRPr="00371626" w:rsidRDefault="00371626" w:rsidP="0037162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71626" w:rsidRPr="00371626" w14:paraId="3B799F6C" w14:textId="77777777" w:rsidTr="00C12545">
        <w:trPr>
          <w:jc w:val="center"/>
        </w:trPr>
        <w:tc>
          <w:tcPr>
            <w:tcW w:w="10670" w:type="dxa"/>
            <w:shd w:val="clear" w:color="auto" w:fill="BFBFBF"/>
          </w:tcPr>
          <w:p w14:paraId="72477C54" w14:textId="77777777" w:rsidR="00371626" w:rsidRPr="00371626" w:rsidRDefault="00371626" w:rsidP="00371626">
            <w:pPr>
              <w:spacing w:after="0" w:line="240" w:lineRule="auto"/>
              <w:rPr>
                <w:rFonts w:ascii="Times New Roman" w:eastAsia="Times New Roman" w:hAnsi="Times New Roman" w:cs="Times New Roman"/>
                <w:sz w:val="20"/>
                <w:szCs w:val="20"/>
                <w:lang w:eastAsia="en-GB"/>
              </w:rPr>
            </w:pPr>
            <w:r w:rsidRPr="00371626">
              <w:rPr>
                <w:rFonts w:ascii="Times New Roman" w:eastAsia="Times New Roman" w:hAnsi="Times New Roman" w:cs="Times New Roman"/>
                <w:sz w:val="32"/>
                <w:szCs w:val="32"/>
                <w:lang w:eastAsia="en-GB"/>
              </w:rPr>
              <w:br w:type="page"/>
            </w:r>
            <w:r w:rsidRPr="00371626">
              <w:rPr>
                <w:rFonts w:ascii="Calibri" w:eastAsia="Times New Roman" w:hAnsi="Calibri" w:cs="Arial"/>
                <w:b/>
                <w:caps/>
                <w:sz w:val="40"/>
                <w:szCs w:val="20"/>
                <w:lang w:eastAsia="en-GB"/>
              </w:rPr>
              <w:t xml:space="preserve">                 marking criteria and Student FEEDBACK</w:t>
            </w:r>
          </w:p>
        </w:tc>
      </w:tr>
    </w:tbl>
    <w:p w14:paraId="43E5C448" w14:textId="77777777" w:rsidR="00371626" w:rsidRPr="00371626" w:rsidRDefault="00371626" w:rsidP="00371626">
      <w:pPr>
        <w:spacing w:after="0" w:line="240" w:lineRule="auto"/>
        <w:rPr>
          <w:rFonts w:ascii="Times New Roman" w:eastAsia="Times New Roman" w:hAnsi="Times New Roman" w:cs="Times New Roman"/>
          <w:sz w:val="16"/>
          <w:szCs w:val="20"/>
          <w:lang w:eastAsia="en-GB"/>
        </w:rPr>
      </w:pPr>
    </w:p>
    <w:p w14:paraId="60A7D406" w14:textId="77777777" w:rsidR="00371626" w:rsidRPr="00371626" w:rsidRDefault="00371626" w:rsidP="00371626">
      <w:pPr>
        <w:spacing w:after="0" w:line="240" w:lineRule="auto"/>
        <w:jc w:val="both"/>
        <w:rPr>
          <w:rFonts w:ascii="Calibri" w:eastAsia="Times New Roman" w:hAnsi="Calibri" w:cs="Times New Roman"/>
          <w:sz w:val="20"/>
          <w:szCs w:val="20"/>
        </w:rPr>
      </w:pPr>
      <w:r w:rsidRPr="00371626">
        <w:rPr>
          <w:rFonts w:ascii="Calibri" w:eastAsia="Times New Roman" w:hAnsi="Calibri" w:cs="Times New Roman"/>
          <w:sz w:val="20"/>
          <w:szCs w:val="20"/>
        </w:rPr>
        <w:t xml:space="preserve">This section details the assessment criteria. The </w:t>
      </w:r>
      <w:r w:rsidRPr="00371626">
        <w:rPr>
          <w:rFonts w:ascii="Calibri" w:eastAsia="Times New Roman" w:hAnsi="Calibri" w:cs="Times New Roman"/>
          <w:i/>
          <w:sz w:val="20"/>
          <w:szCs w:val="20"/>
        </w:rPr>
        <w:t>extent</w:t>
      </w:r>
      <w:r w:rsidRPr="0037162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17DCA2A" w14:textId="77777777" w:rsidR="00371626" w:rsidRPr="00371626" w:rsidRDefault="00371626" w:rsidP="0037162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71626" w:rsidRPr="00371626" w14:paraId="5A2BF1DA" w14:textId="77777777" w:rsidTr="00C1254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1C17AE1" w14:textId="77777777" w:rsidR="00371626" w:rsidRPr="00371626" w:rsidRDefault="00371626" w:rsidP="00371626">
            <w:pPr>
              <w:spacing w:after="0" w:line="240" w:lineRule="auto"/>
              <w:rPr>
                <w:rFonts w:ascii="Calibri" w:eastAsia="Times New Roman" w:hAnsi="Calibri" w:cs="Times New Roman"/>
                <w:b/>
                <w:szCs w:val="20"/>
                <w:lang w:eastAsia="en-GB"/>
              </w:rPr>
            </w:pPr>
            <w:r w:rsidRPr="00371626">
              <w:rPr>
                <w:rFonts w:ascii="Calibri" w:eastAsia="Times New Roman" w:hAnsi="Calibri" w:cs="Times New Roman"/>
                <w:b/>
                <w:szCs w:val="16"/>
                <w:lang w:eastAsia="en-GB"/>
              </w:rPr>
              <w:t xml:space="preserve">Common Assessment Criteria </w:t>
            </w:r>
            <w:r w:rsidRPr="00371626">
              <w:rPr>
                <w:rFonts w:ascii="Calibri" w:eastAsia="Times New Roman" w:hAnsi="Calibri" w:cs="Times New Roman"/>
                <w:b/>
                <w:szCs w:val="20"/>
                <w:lang w:eastAsia="en-GB"/>
              </w:rPr>
              <w:t xml:space="preserve">Applied </w:t>
            </w:r>
            <w:bookmarkStart w:id="4" w:name="assessmentComponent"/>
            <w:bookmarkEnd w:id="4"/>
            <w:r w:rsidRPr="0037162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69410D6" w14:textId="77777777" w:rsidR="00371626" w:rsidRPr="00371626" w:rsidRDefault="00371626" w:rsidP="00371626">
            <w:pPr>
              <w:spacing w:after="0" w:line="240" w:lineRule="auto"/>
              <w:ind w:left="34" w:right="113"/>
              <w:jc w:val="center"/>
              <w:rPr>
                <w:rFonts w:ascii="Calibri" w:eastAsia="Times New Roman" w:hAnsi="Calibri" w:cs="Times New Roman"/>
                <w:b/>
                <w:sz w:val="14"/>
                <w:szCs w:val="14"/>
                <w:lang w:eastAsia="en-GB"/>
              </w:rPr>
            </w:pPr>
            <w:r w:rsidRPr="0037162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56A867" w14:textId="77777777" w:rsidR="00371626" w:rsidRPr="00371626" w:rsidRDefault="00371626" w:rsidP="00371626">
            <w:pPr>
              <w:spacing w:after="0" w:line="240" w:lineRule="auto"/>
              <w:ind w:left="113" w:right="113"/>
              <w:jc w:val="center"/>
              <w:rPr>
                <w:rFonts w:ascii="Calibri" w:eastAsia="Times New Roman" w:hAnsi="Calibri" w:cs="Times New Roman"/>
                <w:b/>
                <w:sz w:val="14"/>
                <w:szCs w:val="14"/>
                <w:lang w:eastAsia="en-GB"/>
              </w:rPr>
            </w:pPr>
            <w:r w:rsidRPr="00371626">
              <w:rPr>
                <w:rFonts w:ascii="Calibri" w:eastAsia="Times New Roman" w:hAnsi="Calibri" w:cs="Times New Roman"/>
                <w:b/>
                <w:sz w:val="14"/>
                <w:szCs w:val="14"/>
                <w:lang w:eastAsia="en-GB"/>
              </w:rPr>
              <w:t xml:space="preserve">Marks </w:t>
            </w:r>
          </w:p>
          <w:p w14:paraId="2C8735E9" w14:textId="77777777" w:rsidR="00371626" w:rsidRPr="00371626" w:rsidRDefault="00371626" w:rsidP="00371626">
            <w:pPr>
              <w:spacing w:after="0" w:line="240" w:lineRule="auto"/>
              <w:ind w:left="113" w:right="113"/>
              <w:jc w:val="center"/>
              <w:rPr>
                <w:rFonts w:ascii="Calibri" w:eastAsia="Times New Roman" w:hAnsi="Calibri" w:cs="Times New Roman"/>
                <w:b/>
                <w:sz w:val="14"/>
                <w:szCs w:val="14"/>
                <w:lang w:eastAsia="en-GB"/>
              </w:rPr>
            </w:pPr>
            <w:r w:rsidRPr="00371626">
              <w:rPr>
                <w:rFonts w:ascii="Calibri" w:eastAsia="Times New Roman" w:hAnsi="Calibri" w:cs="Times New Roman"/>
                <w:b/>
                <w:sz w:val="14"/>
                <w:szCs w:val="14"/>
                <w:lang w:eastAsia="en-GB"/>
              </w:rPr>
              <w:t>awarded</w:t>
            </w:r>
          </w:p>
        </w:tc>
      </w:tr>
      <w:tr w:rsidR="00371626" w:rsidRPr="00371626" w14:paraId="49C39F64" w14:textId="77777777" w:rsidTr="00C12545">
        <w:trPr>
          <w:trHeight w:val="450"/>
        </w:trPr>
        <w:tc>
          <w:tcPr>
            <w:tcW w:w="4435" w:type="pct"/>
            <w:tcBorders>
              <w:top w:val="single" w:sz="4" w:space="0" w:color="auto"/>
              <w:left w:val="single" w:sz="4" w:space="0" w:color="auto"/>
              <w:right w:val="single" w:sz="4" w:space="0" w:color="auto"/>
            </w:tcBorders>
            <w:shd w:val="clear" w:color="auto" w:fill="D9D9D9"/>
          </w:tcPr>
          <w:p w14:paraId="62EA199A" w14:textId="77777777" w:rsidR="00371626" w:rsidRPr="00371626" w:rsidRDefault="00371626" w:rsidP="00371626">
            <w:pPr>
              <w:spacing w:after="0" w:line="240" w:lineRule="auto"/>
              <w:rPr>
                <w:rFonts w:ascii="Calibri" w:eastAsia="Times New Roman" w:hAnsi="Calibri" w:cs="Times New Roman"/>
                <w:b/>
                <w:sz w:val="16"/>
                <w:szCs w:val="16"/>
                <w:lang w:eastAsia="en-GB"/>
              </w:rPr>
            </w:pPr>
            <w:r w:rsidRPr="00371626">
              <w:rPr>
                <w:rFonts w:ascii="Calibri" w:eastAsia="Times New Roman" w:hAnsi="Calibri" w:cs="Times New Roman"/>
                <w:b/>
                <w:sz w:val="20"/>
                <w:szCs w:val="16"/>
                <w:lang w:eastAsia="en-GB"/>
              </w:rPr>
              <w:t>1. E</w:t>
            </w:r>
            <w:r w:rsidRPr="00371626">
              <w:rPr>
                <w:rFonts w:ascii="Calibri" w:eastAsia="Times New Roman" w:hAnsi="Calibri" w:cs="Times New Roman"/>
                <w:b/>
                <w:sz w:val="20"/>
                <w:szCs w:val="20"/>
                <w:lang w:eastAsia="en-GB"/>
              </w:rPr>
              <w:t>ngagement with Literature Skills</w:t>
            </w:r>
          </w:p>
          <w:p w14:paraId="49E507E1" w14:textId="77777777" w:rsidR="00371626" w:rsidRPr="00371626" w:rsidRDefault="00371626" w:rsidP="00371626">
            <w:pPr>
              <w:spacing w:after="120" w:line="240" w:lineRule="auto"/>
              <w:rPr>
                <w:rFonts w:ascii="Calibri" w:eastAsia="Times New Roman" w:hAnsi="Calibri" w:cs="Times New Roman"/>
                <w:sz w:val="14"/>
                <w:szCs w:val="14"/>
                <w:lang w:eastAsia="en-GB"/>
              </w:rPr>
            </w:pPr>
            <w:r w:rsidRPr="0037162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26C21E5"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5D4242"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21E314E8" w14:textId="77777777" w:rsidTr="00C12545">
        <w:trPr>
          <w:trHeight w:val="450"/>
        </w:trPr>
        <w:tc>
          <w:tcPr>
            <w:tcW w:w="4435" w:type="pct"/>
            <w:vMerge w:val="restart"/>
            <w:tcBorders>
              <w:top w:val="single" w:sz="4" w:space="0" w:color="auto"/>
              <w:left w:val="single" w:sz="4" w:space="0" w:color="auto"/>
              <w:right w:val="single" w:sz="4" w:space="0" w:color="auto"/>
            </w:tcBorders>
          </w:tcPr>
          <w:p w14:paraId="70C688C1" w14:textId="21FF922A" w:rsidR="00371626" w:rsidRPr="00371626" w:rsidRDefault="00371626" w:rsidP="00371626">
            <w:pPr>
              <w:spacing w:after="120" w:line="240" w:lineRule="auto"/>
              <w:rPr>
                <w:rFonts w:ascii="Calibri" w:eastAsia="Times New Roman" w:hAnsi="Calibri" w:cs="Times New Roman"/>
                <w:sz w:val="20"/>
                <w:szCs w:val="14"/>
                <w:lang w:eastAsia="en-GB"/>
              </w:rPr>
            </w:pPr>
            <w:bookmarkStart w:id="5" w:name="feedbackRIL"/>
            <w:bookmarkEnd w:id="5"/>
            <w:r w:rsidRPr="00371626">
              <w:rPr>
                <w:rFonts w:ascii="Calibri" w:eastAsia="Times New Roman" w:hAnsi="Calibri" w:cs="Times New Roman"/>
                <w:sz w:val="20"/>
                <w:szCs w:val="14"/>
                <w:lang w:eastAsia="en-GB"/>
              </w:rPr>
              <w:t xml:space="preserve">Limited references which are only websites. Need to improve this area by using peer reviewed articles by </w:t>
            </w:r>
            <w:r w:rsidR="00BD334B" w:rsidRPr="00371626">
              <w:rPr>
                <w:rFonts w:ascii="Calibri" w:eastAsia="Times New Roman" w:hAnsi="Calibri" w:cs="Times New Roman"/>
                <w:sz w:val="20"/>
                <w:szCs w:val="14"/>
                <w:lang w:eastAsia="en-GB"/>
              </w:rPr>
              <w:t>utilising</w:t>
            </w:r>
            <w:r w:rsidRPr="00371626">
              <w:rPr>
                <w:rFonts w:ascii="Calibri" w:eastAsia="Times New Roman" w:hAnsi="Calibri" w:cs="Times New Roman"/>
                <w:sz w:val="20"/>
                <w:szCs w:val="14"/>
                <w:lang w:eastAsia="en-GB"/>
              </w:rPr>
              <w:t xml:space="preserve"> the university online resources and journals. Did not demonstrated diversity of sources and materials used.  (Grade mark: 46.67%)</w:t>
            </w:r>
          </w:p>
        </w:tc>
        <w:tc>
          <w:tcPr>
            <w:tcW w:w="283" w:type="pct"/>
            <w:tcBorders>
              <w:top w:val="single" w:sz="4" w:space="0" w:color="auto"/>
              <w:left w:val="single" w:sz="4" w:space="0" w:color="auto"/>
              <w:right w:val="single" w:sz="4" w:space="0" w:color="auto"/>
            </w:tcBorders>
          </w:tcPr>
          <w:p w14:paraId="0B79549E"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6" w:name="totalRIL"/>
            <w:bookmarkEnd w:id="6"/>
            <w:r w:rsidRPr="0037162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8AFF8A8"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7" w:name="markRIL"/>
            <w:bookmarkEnd w:id="7"/>
            <w:r w:rsidRPr="00371626">
              <w:rPr>
                <w:rFonts w:ascii="Calibri" w:eastAsia="Times New Roman" w:hAnsi="Calibri" w:cs="Times New Roman"/>
                <w:sz w:val="20"/>
                <w:szCs w:val="20"/>
                <w:lang w:eastAsia="en-GB"/>
              </w:rPr>
              <w:t>7</w:t>
            </w:r>
          </w:p>
        </w:tc>
      </w:tr>
      <w:tr w:rsidR="00371626" w:rsidRPr="00371626" w14:paraId="6DFC57AD" w14:textId="77777777" w:rsidTr="00C12545">
        <w:trPr>
          <w:trHeight w:val="451"/>
        </w:trPr>
        <w:tc>
          <w:tcPr>
            <w:tcW w:w="4435" w:type="pct"/>
            <w:vMerge/>
            <w:tcBorders>
              <w:left w:val="single" w:sz="4" w:space="0" w:color="auto"/>
              <w:bottom w:val="single" w:sz="4" w:space="0" w:color="auto"/>
              <w:right w:val="single" w:sz="4" w:space="0" w:color="auto"/>
            </w:tcBorders>
          </w:tcPr>
          <w:p w14:paraId="1FA5D3E3" w14:textId="77777777" w:rsidR="00371626" w:rsidRPr="00371626" w:rsidRDefault="00371626" w:rsidP="00371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7BE6982" w14:textId="77777777" w:rsidR="00371626" w:rsidRPr="00371626" w:rsidRDefault="00371626" w:rsidP="00371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E262FD"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1848E48A" w14:textId="77777777" w:rsidTr="00C12545">
        <w:trPr>
          <w:trHeight w:val="450"/>
        </w:trPr>
        <w:tc>
          <w:tcPr>
            <w:tcW w:w="4435" w:type="pct"/>
            <w:tcBorders>
              <w:top w:val="single" w:sz="4" w:space="0" w:color="auto"/>
              <w:left w:val="single" w:sz="4" w:space="0" w:color="auto"/>
              <w:right w:val="single" w:sz="4" w:space="0" w:color="auto"/>
            </w:tcBorders>
            <w:shd w:val="clear" w:color="auto" w:fill="D9D9D9"/>
          </w:tcPr>
          <w:p w14:paraId="04BC8AE7" w14:textId="77777777" w:rsidR="00371626" w:rsidRPr="00371626" w:rsidRDefault="00371626" w:rsidP="00371626">
            <w:pPr>
              <w:spacing w:after="0" w:line="240" w:lineRule="auto"/>
              <w:rPr>
                <w:rFonts w:ascii="Calibri" w:eastAsia="Times New Roman" w:hAnsi="Calibri" w:cs="Times New Roman"/>
                <w:b/>
                <w:sz w:val="20"/>
                <w:szCs w:val="20"/>
                <w:lang w:eastAsia="en-GB"/>
              </w:rPr>
            </w:pPr>
            <w:r w:rsidRPr="00371626">
              <w:rPr>
                <w:rFonts w:ascii="Calibri" w:eastAsia="Times New Roman" w:hAnsi="Calibri" w:cs="Times New Roman"/>
                <w:b/>
                <w:sz w:val="20"/>
                <w:szCs w:val="16"/>
                <w:lang w:eastAsia="en-GB"/>
              </w:rPr>
              <w:t xml:space="preserve">2. </w:t>
            </w:r>
            <w:r w:rsidRPr="00371626">
              <w:rPr>
                <w:rFonts w:ascii="Calibri" w:eastAsia="Times New Roman" w:hAnsi="Calibri" w:cs="Times New Roman"/>
                <w:b/>
                <w:sz w:val="20"/>
                <w:szCs w:val="20"/>
                <w:lang w:eastAsia="en-GB"/>
              </w:rPr>
              <w:t>Knowledge and Understanding Skills</w:t>
            </w:r>
          </w:p>
          <w:p w14:paraId="5029678E" w14:textId="77777777" w:rsidR="00371626" w:rsidRPr="00371626" w:rsidRDefault="00371626" w:rsidP="00371626">
            <w:pPr>
              <w:spacing w:after="120" w:line="240" w:lineRule="auto"/>
              <w:rPr>
                <w:rFonts w:ascii="Calibri" w:eastAsia="Times New Roman" w:hAnsi="Calibri" w:cs="Times New Roman"/>
                <w:sz w:val="14"/>
                <w:szCs w:val="14"/>
                <w:lang w:eastAsia="en-GB"/>
              </w:rPr>
            </w:pPr>
            <w:r w:rsidRPr="0037162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F768FCC"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775D73"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43C615D7" w14:textId="77777777" w:rsidTr="00C12545">
        <w:trPr>
          <w:trHeight w:val="450"/>
        </w:trPr>
        <w:tc>
          <w:tcPr>
            <w:tcW w:w="4435" w:type="pct"/>
            <w:vMerge w:val="restart"/>
            <w:tcBorders>
              <w:top w:val="single" w:sz="4" w:space="0" w:color="auto"/>
              <w:left w:val="single" w:sz="4" w:space="0" w:color="auto"/>
              <w:right w:val="single" w:sz="4" w:space="0" w:color="auto"/>
            </w:tcBorders>
          </w:tcPr>
          <w:p w14:paraId="3F743ADB" w14:textId="64971D56" w:rsidR="00371626" w:rsidRPr="00371626" w:rsidRDefault="00371626" w:rsidP="00371626">
            <w:pPr>
              <w:spacing w:after="120" w:line="240" w:lineRule="auto"/>
              <w:rPr>
                <w:rFonts w:ascii="Calibri" w:eastAsia="Times New Roman" w:hAnsi="Calibri" w:cs="Times New Roman"/>
                <w:sz w:val="20"/>
                <w:szCs w:val="14"/>
                <w:lang w:eastAsia="en-GB"/>
              </w:rPr>
            </w:pPr>
            <w:bookmarkStart w:id="8" w:name="feedbackKUS"/>
            <w:bookmarkEnd w:id="8"/>
            <w:r w:rsidRPr="00371626">
              <w:rPr>
                <w:rFonts w:ascii="Calibri" w:eastAsia="Times New Roman" w:hAnsi="Calibri" w:cs="Times New Roman"/>
                <w:sz w:val="20"/>
                <w:szCs w:val="14"/>
                <w:lang w:eastAsia="en-GB"/>
              </w:rPr>
              <w:t xml:space="preserve">Need to </w:t>
            </w:r>
            <w:r w:rsidR="00BD334B" w:rsidRPr="00371626">
              <w:rPr>
                <w:rFonts w:ascii="Calibri" w:eastAsia="Times New Roman" w:hAnsi="Calibri" w:cs="Times New Roman"/>
                <w:sz w:val="20"/>
                <w:szCs w:val="14"/>
                <w:lang w:eastAsia="en-GB"/>
              </w:rPr>
              <w:t>demonstrate</w:t>
            </w:r>
            <w:r w:rsidRPr="00371626">
              <w:rPr>
                <w:rFonts w:ascii="Calibri" w:eastAsia="Times New Roman" w:hAnsi="Calibri" w:cs="Times New Roman"/>
                <w:sz w:val="20"/>
                <w:szCs w:val="14"/>
                <w:lang w:eastAsia="en-GB"/>
              </w:rPr>
              <w:t xml:space="preserve"> more depth of the research, see comment above which can help in this area. (Grade mark: 46.67%)</w:t>
            </w:r>
          </w:p>
        </w:tc>
        <w:tc>
          <w:tcPr>
            <w:tcW w:w="283" w:type="pct"/>
            <w:tcBorders>
              <w:top w:val="single" w:sz="4" w:space="0" w:color="auto"/>
              <w:left w:val="single" w:sz="4" w:space="0" w:color="auto"/>
              <w:right w:val="single" w:sz="4" w:space="0" w:color="auto"/>
            </w:tcBorders>
          </w:tcPr>
          <w:p w14:paraId="6902AA4A"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9" w:name="totalKUS"/>
            <w:bookmarkEnd w:id="9"/>
            <w:r w:rsidRPr="0037162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64BC4B5"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10" w:name="markKUS"/>
            <w:bookmarkEnd w:id="10"/>
            <w:r w:rsidRPr="00371626">
              <w:rPr>
                <w:rFonts w:ascii="Calibri" w:eastAsia="Times New Roman" w:hAnsi="Calibri" w:cs="Times New Roman"/>
                <w:sz w:val="20"/>
                <w:szCs w:val="20"/>
                <w:lang w:eastAsia="en-GB"/>
              </w:rPr>
              <w:t>7</w:t>
            </w:r>
          </w:p>
        </w:tc>
      </w:tr>
      <w:tr w:rsidR="00371626" w:rsidRPr="00371626" w14:paraId="3B4CFFD2" w14:textId="77777777" w:rsidTr="00C12545">
        <w:trPr>
          <w:trHeight w:val="451"/>
        </w:trPr>
        <w:tc>
          <w:tcPr>
            <w:tcW w:w="4435" w:type="pct"/>
            <w:vMerge/>
            <w:tcBorders>
              <w:left w:val="single" w:sz="4" w:space="0" w:color="auto"/>
              <w:bottom w:val="single" w:sz="4" w:space="0" w:color="auto"/>
              <w:right w:val="single" w:sz="4" w:space="0" w:color="auto"/>
            </w:tcBorders>
          </w:tcPr>
          <w:p w14:paraId="2140BAE4" w14:textId="77777777" w:rsidR="00371626" w:rsidRPr="00371626" w:rsidRDefault="00371626" w:rsidP="00371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4E71E1" w14:textId="77777777" w:rsidR="00371626" w:rsidRPr="00371626" w:rsidRDefault="00371626" w:rsidP="00371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738F4B"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0950A531" w14:textId="77777777" w:rsidTr="00C12545">
        <w:trPr>
          <w:trHeight w:val="450"/>
        </w:trPr>
        <w:tc>
          <w:tcPr>
            <w:tcW w:w="4435" w:type="pct"/>
            <w:tcBorders>
              <w:top w:val="single" w:sz="4" w:space="0" w:color="auto"/>
              <w:left w:val="single" w:sz="4" w:space="0" w:color="auto"/>
              <w:right w:val="single" w:sz="4" w:space="0" w:color="auto"/>
            </w:tcBorders>
            <w:shd w:val="clear" w:color="auto" w:fill="D9D9D9"/>
          </w:tcPr>
          <w:p w14:paraId="13FEF162" w14:textId="77777777" w:rsidR="00371626" w:rsidRPr="00371626" w:rsidRDefault="00371626" w:rsidP="00371626">
            <w:pPr>
              <w:spacing w:after="0" w:line="240" w:lineRule="auto"/>
              <w:rPr>
                <w:rFonts w:ascii="Calibri" w:eastAsia="Times New Roman" w:hAnsi="Calibri" w:cs="Times New Roman"/>
                <w:b/>
                <w:sz w:val="16"/>
                <w:szCs w:val="16"/>
                <w:lang w:eastAsia="en-GB"/>
              </w:rPr>
            </w:pPr>
            <w:r w:rsidRPr="00371626">
              <w:rPr>
                <w:rFonts w:ascii="Calibri" w:eastAsia="Times New Roman" w:hAnsi="Calibri" w:cs="Times New Roman"/>
                <w:b/>
                <w:sz w:val="20"/>
                <w:szCs w:val="16"/>
                <w:lang w:eastAsia="en-GB"/>
              </w:rPr>
              <w:t xml:space="preserve">3. </w:t>
            </w:r>
            <w:r w:rsidRPr="00371626">
              <w:rPr>
                <w:rFonts w:ascii="Calibri" w:eastAsia="Times New Roman" w:hAnsi="Calibri" w:cs="Times New Roman"/>
                <w:b/>
                <w:sz w:val="20"/>
                <w:szCs w:val="20"/>
                <w:lang w:eastAsia="en-GB"/>
              </w:rPr>
              <w:t>Cognitive and Intellectual Skills</w:t>
            </w:r>
          </w:p>
          <w:p w14:paraId="367F0B21" w14:textId="77777777" w:rsidR="00371626" w:rsidRPr="00371626" w:rsidRDefault="00371626" w:rsidP="00371626">
            <w:pPr>
              <w:spacing w:after="120" w:line="240" w:lineRule="auto"/>
              <w:rPr>
                <w:rFonts w:ascii="Calibri" w:eastAsia="Times New Roman" w:hAnsi="Calibri" w:cs="Times New Roman"/>
                <w:sz w:val="14"/>
                <w:szCs w:val="14"/>
                <w:lang w:eastAsia="en-GB"/>
              </w:rPr>
            </w:pPr>
            <w:r w:rsidRPr="0037162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DAB240"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F5231B"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158DC429" w14:textId="77777777" w:rsidTr="00C12545">
        <w:trPr>
          <w:trHeight w:val="450"/>
        </w:trPr>
        <w:tc>
          <w:tcPr>
            <w:tcW w:w="4435" w:type="pct"/>
            <w:vMerge w:val="restart"/>
            <w:tcBorders>
              <w:top w:val="single" w:sz="4" w:space="0" w:color="auto"/>
              <w:left w:val="single" w:sz="4" w:space="0" w:color="auto"/>
              <w:right w:val="single" w:sz="4" w:space="0" w:color="auto"/>
            </w:tcBorders>
          </w:tcPr>
          <w:p w14:paraId="75DE0F3B" w14:textId="77777777" w:rsidR="00371626" w:rsidRPr="00371626" w:rsidRDefault="00371626" w:rsidP="00371626">
            <w:pPr>
              <w:spacing w:after="120" w:line="240" w:lineRule="auto"/>
              <w:rPr>
                <w:rFonts w:ascii="Calibri" w:eastAsia="Times New Roman" w:hAnsi="Calibri" w:cs="Times New Roman"/>
                <w:sz w:val="20"/>
                <w:szCs w:val="14"/>
                <w:lang w:eastAsia="en-GB"/>
              </w:rPr>
            </w:pPr>
            <w:bookmarkStart w:id="11" w:name="feedbackANA"/>
            <w:bookmarkEnd w:id="11"/>
            <w:r w:rsidRPr="00371626">
              <w:rPr>
                <w:rFonts w:ascii="Calibri" w:eastAsia="Times New Roman" w:hAnsi="Calibri" w:cs="Times New Roman"/>
                <w:sz w:val="20"/>
                <w:szCs w:val="14"/>
                <w:lang w:eastAsia="en-GB"/>
              </w:rPr>
              <w:t>Your writing can be improved to make the read more academically. You have done the Policy, MDM software considered, A very good detailed flow diagram. You covered all aspect ask of you in the assignment but your report lacking critical evaluation. (Grade mark: 55.00%)</w:t>
            </w:r>
          </w:p>
        </w:tc>
        <w:tc>
          <w:tcPr>
            <w:tcW w:w="283" w:type="pct"/>
            <w:tcBorders>
              <w:top w:val="single" w:sz="4" w:space="0" w:color="auto"/>
              <w:left w:val="single" w:sz="4" w:space="0" w:color="auto"/>
              <w:right w:val="single" w:sz="4" w:space="0" w:color="auto"/>
            </w:tcBorders>
          </w:tcPr>
          <w:p w14:paraId="62FB40BE"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12" w:name="totalANA"/>
            <w:bookmarkEnd w:id="12"/>
            <w:r w:rsidRPr="0037162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BEFB208"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13" w:name="markANA"/>
            <w:bookmarkEnd w:id="13"/>
            <w:r w:rsidRPr="00371626">
              <w:rPr>
                <w:rFonts w:ascii="Calibri" w:eastAsia="Times New Roman" w:hAnsi="Calibri" w:cs="Times New Roman"/>
                <w:sz w:val="20"/>
                <w:szCs w:val="20"/>
                <w:lang w:eastAsia="en-GB"/>
              </w:rPr>
              <w:t>22</w:t>
            </w:r>
          </w:p>
        </w:tc>
      </w:tr>
      <w:tr w:rsidR="00371626" w:rsidRPr="00371626" w14:paraId="7F63F0AE" w14:textId="77777777" w:rsidTr="00C12545">
        <w:trPr>
          <w:trHeight w:val="451"/>
        </w:trPr>
        <w:tc>
          <w:tcPr>
            <w:tcW w:w="4435" w:type="pct"/>
            <w:vMerge/>
            <w:tcBorders>
              <w:left w:val="single" w:sz="4" w:space="0" w:color="auto"/>
              <w:bottom w:val="single" w:sz="4" w:space="0" w:color="auto"/>
              <w:right w:val="single" w:sz="4" w:space="0" w:color="auto"/>
            </w:tcBorders>
          </w:tcPr>
          <w:p w14:paraId="7AAB17E8" w14:textId="77777777" w:rsidR="00371626" w:rsidRPr="00371626" w:rsidRDefault="00371626" w:rsidP="00371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C11645" w14:textId="77777777" w:rsidR="00371626" w:rsidRPr="00371626" w:rsidRDefault="00371626" w:rsidP="00371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8019A0"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5F43413D" w14:textId="77777777" w:rsidTr="00C12545">
        <w:trPr>
          <w:trHeight w:val="450"/>
        </w:trPr>
        <w:tc>
          <w:tcPr>
            <w:tcW w:w="4435" w:type="pct"/>
            <w:tcBorders>
              <w:top w:val="single" w:sz="4" w:space="0" w:color="auto"/>
              <w:left w:val="single" w:sz="4" w:space="0" w:color="auto"/>
              <w:right w:val="single" w:sz="4" w:space="0" w:color="auto"/>
            </w:tcBorders>
            <w:shd w:val="clear" w:color="auto" w:fill="D9D9D9"/>
          </w:tcPr>
          <w:p w14:paraId="38153015" w14:textId="77777777" w:rsidR="00371626" w:rsidRPr="00371626" w:rsidRDefault="00371626" w:rsidP="00371626">
            <w:pPr>
              <w:spacing w:after="0" w:line="240" w:lineRule="auto"/>
              <w:rPr>
                <w:rFonts w:ascii="Calibri" w:eastAsia="Times New Roman" w:hAnsi="Calibri" w:cs="Times New Roman"/>
                <w:b/>
                <w:sz w:val="16"/>
                <w:szCs w:val="16"/>
                <w:lang w:eastAsia="en-GB"/>
              </w:rPr>
            </w:pPr>
            <w:r w:rsidRPr="00371626">
              <w:rPr>
                <w:rFonts w:ascii="Calibri" w:eastAsia="Times New Roman" w:hAnsi="Calibri" w:cs="Times New Roman"/>
                <w:b/>
                <w:sz w:val="20"/>
                <w:szCs w:val="16"/>
                <w:lang w:eastAsia="en-GB"/>
              </w:rPr>
              <w:t xml:space="preserve">4. </w:t>
            </w:r>
            <w:r w:rsidRPr="00371626">
              <w:rPr>
                <w:rFonts w:ascii="Calibri" w:eastAsia="Times New Roman" w:hAnsi="Calibri" w:cs="Times New Roman"/>
                <w:b/>
                <w:sz w:val="20"/>
                <w:szCs w:val="20"/>
                <w:lang w:eastAsia="en-GB"/>
              </w:rPr>
              <w:t>Practical Application Skills</w:t>
            </w:r>
          </w:p>
          <w:p w14:paraId="1FE26C9F" w14:textId="77777777" w:rsidR="00371626" w:rsidRPr="00371626" w:rsidRDefault="00371626" w:rsidP="00371626">
            <w:pPr>
              <w:spacing w:after="120" w:line="240" w:lineRule="auto"/>
              <w:rPr>
                <w:rFonts w:ascii="Calibri" w:eastAsia="Times New Roman" w:hAnsi="Calibri" w:cs="Times New Roman"/>
                <w:sz w:val="14"/>
                <w:szCs w:val="14"/>
                <w:lang w:eastAsia="en-GB"/>
              </w:rPr>
            </w:pPr>
            <w:r w:rsidRPr="0037162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C6DE52E"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FDF240"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2795AF2C" w14:textId="77777777" w:rsidTr="00C12545">
        <w:trPr>
          <w:trHeight w:val="451"/>
        </w:trPr>
        <w:tc>
          <w:tcPr>
            <w:tcW w:w="4435" w:type="pct"/>
            <w:vMerge w:val="restart"/>
            <w:tcBorders>
              <w:top w:val="single" w:sz="4" w:space="0" w:color="auto"/>
              <w:left w:val="single" w:sz="4" w:space="0" w:color="auto"/>
              <w:right w:val="single" w:sz="4" w:space="0" w:color="auto"/>
            </w:tcBorders>
          </w:tcPr>
          <w:p w14:paraId="322A9FA5" w14:textId="4BD5B579" w:rsidR="00371626" w:rsidRPr="00371626" w:rsidRDefault="00371626" w:rsidP="00A61E72">
            <w:pPr>
              <w:spacing w:after="120" w:line="240" w:lineRule="auto"/>
              <w:rPr>
                <w:rFonts w:ascii="Calibri" w:eastAsia="Times New Roman" w:hAnsi="Calibri" w:cs="Times New Roman"/>
                <w:sz w:val="20"/>
                <w:szCs w:val="14"/>
                <w:lang w:eastAsia="en-GB"/>
              </w:rPr>
            </w:pPr>
            <w:bookmarkStart w:id="14" w:name="feedbackPAD"/>
            <w:bookmarkEnd w:id="14"/>
            <w:r w:rsidRPr="00371626">
              <w:rPr>
                <w:rFonts w:ascii="Calibri" w:eastAsia="Times New Roman" w:hAnsi="Calibri" w:cs="Times New Roman"/>
                <w:sz w:val="20"/>
                <w:szCs w:val="14"/>
                <w:lang w:eastAsia="en-GB"/>
              </w:rPr>
              <w:t>Your switches configured with password.  Your wireless router has no security set-up, just the default configuration. No I</w:t>
            </w:r>
            <w:r w:rsidR="00BD334B">
              <w:rPr>
                <w:rFonts w:ascii="Calibri" w:eastAsia="Times New Roman" w:hAnsi="Calibri" w:cs="Times New Roman"/>
                <w:sz w:val="20"/>
                <w:szCs w:val="14"/>
                <w:lang w:eastAsia="en-GB"/>
              </w:rPr>
              <w:t>P</w:t>
            </w:r>
            <w:r w:rsidRPr="00371626">
              <w:rPr>
                <w:rFonts w:ascii="Calibri" w:eastAsia="Times New Roman" w:hAnsi="Calibri" w:cs="Times New Roman"/>
                <w:sz w:val="20"/>
                <w:szCs w:val="14"/>
                <w:lang w:eastAsia="en-GB"/>
              </w:rPr>
              <w:t xml:space="preserve"> address configured on devices, </w:t>
            </w:r>
            <w:r w:rsidR="00A61E72">
              <w:rPr>
                <w:rFonts w:ascii="Calibri" w:eastAsia="Times New Roman" w:hAnsi="Calibri" w:cs="Times New Roman"/>
                <w:sz w:val="20"/>
                <w:szCs w:val="14"/>
                <w:lang w:eastAsia="en-GB"/>
              </w:rPr>
              <w:t xml:space="preserve">no functional ports configured on servers or any other end devices, therefore no </w:t>
            </w:r>
            <w:r w:rsidRPr="00371626">
              <w:rPr>
                <w:rFonts w:ascii="Calibri" w:eastAsia="Times New Roman" w:hAnsi="Calibri" w:cs="Times New Roman"/>
                <w:sz w:val="20"/>
                <w:szCs w:val="14"/>
                <w:lang w:eastAsia="en-GB"/>
              </w:rPr>
              <w:t>ping test</w:t>
            </w:r>
            <w:r w:rsidR="00A61E72">
              <w:rPr>
                <w:rFonts w:ascii="Calibri" w:eastAsia="Times New Roman" w:hAnsi="Calibri" w:cs="Times New Roman"/>
                <w:sz w:val="20"/>
                <w:szCs w:val="14"/>
                <w:lang w:eastAsia="en-GB"/>
              </w:rPr>
              <w:t xml:space="preserve"> can be carried out to test basic functionality</w:t>
            </w:r>
            <w:r w:rsidRPr="00371626">
              <w:rPr>
                <w:rFonts w:ascii="Calibri" w:eastAsia="Times New Roman" w:hAnsi="Calibri" w:cs="Times New Roman"/>
                <w:sz w:val="20"/>
                <w:szCs w:val="14"/>
                <w:lang w:eastAsia="en-GB"/>
              </w:rPr>
              <w:t xml:space="preserve">. (Grade mark: </w:t>
            </w:r>
            <w:r w:rsidR="00A61E72">
              <w:rPr>
                <w:rFonts w:ascii="Calibri" w:eastAsia="Times New Roman" w:hAnsi="Calibri" w:cs="Times New Roman"/>
                <w:sz w:val="20"/>
                <w:szCs w:val="14"/>
                <w:lang w:eastAsia="en-GB"/>
              </w:rPr>
              <w:t>45</w:t>
            </w:r>
            <w:r w:rsidRPr="00371626">
              <w:rPr>
                <w:rFonts w:ascii="Calibri" w:eastAsia="Times New Roman" w:hAnsi="Calibri" w:cs="Times New Roman"/>
                <w:sz w:val="20"/>
                <w:szCs w:val="14"/>
                <w:lang w:eastAsia="en-GB"/>
              </w:rPr>
              <w:t>.00%)</w:t>
            </w:r>
            <w:bookmarkStart w:id="15" w:name="_GoBack"/>
            <w:bookmarkEnd w:id="15"/>
          </w:p>
        </w:tc>
        <w:tc>
          <w:tcPr>
            <w:tcW w:w="283" w:type="pct"/>
            <w:tcBorders>
              <w:top w:val="single" w:sz="4" w:space="0" w:color="auto"/>
              <w:left w:val="single" w:sz="4" w:space="0" w:color="auto"/>
              <w:right w:val="single" w:sz="4" w:space="0" w:color="auto"/>
            </w:tcBorders>
          </w:tcPr>
          <w:p w14:paraId="283B58A8"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16" w:name="totalPAD"/>
            <w:bookmarkEnd w:id="16"/>
            <w:r w:rsidRPr="0037162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7C4E519" w14:textId="3D9C81B5" w:rsidR="00371626" w:rsidRPr="00371626" w:rsidRDefault="00A61E72" w:rsidP="00371626">
            <w:pPr>
              <w:spacing w:after="0" w:line="240" w:lineRule="auto"/>
              <w:jc w:val="center"/>
              <w:rPr>
                <w:rFonts w:ascii="Calibri" w:eastAsia="Times New Roman" w:hAnsi="Calibri" w:cs="Times New Roman"/>
                <w:sz w:val="20"/>
                <w:szCs w:val="20"/>
                <w:lang w:eastAsia="en-GB"/>
              </w:rPr>
            </w:pPr>
            <w:bookmarkStart w:id="17" w:name="markPAD"/>
            <w:bookmarkEnd w:id="17"/>
            <w:r>
              <w:rPr>
                <w:rFonts w:ascii="Calibri" w:eastAsia="Times New Roman" w:hAnsi="Calibri" w:cs="Times New Roman"/>
                <w:sz w:val="20"/>
                <w:szCs w:val="20"/>
                <w:lang w:eastAsia="en-GB"/>
              </w:rPr>
              <w:t>9</w:t>
            </w:r>
          </w:p>
        </w:tc>
      </w:tr>
      <w:tr w:rsidR="00371626" w:rsidRPr="00371626" w14:paraId="4B0FC5B6" w14:textId="77777777" w:rsidTr="00C12545">
        <w:trPr>
          <w:trHeight w:val="450"/>
        </w:trPr>
        <w:tc>
          <w:tcPr>
            <w:tcW w:w="4435" w:type="pct"/>
            <w:vMerge/>
            <w:tcBorders>
              <w:left w:val="single" w:sz="4" w:space="0" w:color="auto"/>
              <w:bottom w:val="single" w:sz="4" w:space="0" w:color="auto"/>
              <w:right w:val="single" w:sz="4" w:space="0" w:color="auto"/>
            </w:tcBorders>
          </w:tcPr>
          <w:p w14:paraId="346E0294" w14:textId="77777777" w:rsidR="00371626" w:rsidRPr="00371626" w:rsidRDefault="00371626" w:rsidP="0037162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65A833" w14:textId="77777777" w:rsidR="00371626" w:rsidRPr="00371626" w:rsidRDefault="00371626" w:rsidP="00371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F2B4D3"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632C2A2B" w14:textId="77777777" w:rsidTr="00C12545">
        <w:trPr>
          <w:trHeight w:val="450"/>
        </w:trPr>
        <w:tc>
          <w:tcPr>
            <w:tcW w:w="4435" w:type="pct"/>
            <w:tcBorders>
              <w:top w:val="single" w:sz="4" w:space="0" w:color="auto"/>
              <w:left w:val="single" w:sz="4" w:space="0" w:color="auto"/>
              <w:right w:val="single" w:sz="4" w:space="0" w:color="auto"/>
            </w:tcBorders>
            <w:shd w:val="clear" w:color="auto" w:fill="D9D9D9"/>
          </w:tcPr>
          <w:p w14:paraId="3720C6C3" w14:textId="77777777" w:rsidR="00371626" w:rsidRPr="00371626" w:rsidRDefault="00371626" w:rsidP="00371626">
            <w:pPr>
              <w:spacing w:after="0" w:line="240" w:lineRule="auto"/>
              <w:rPr>
                <w:rFonts w:ascii="Calibri" w:eastAsia="Times New Roman" w:hAnsi="Calibri" w:cs="Times New Roman"/>
                <w:b/>
                <w:sz w:val="16"/>
                <w:szCs w:val="16"/>
                <w:lang w:eastAsia="en-GB"/>
              </w:rPr>
            </w:pPr>
            <w:r w:rsidRPr="00371626">
              <w:rPr>
                <w:rFonts w:ascii="Calibri" w:eastAsia="Times New Roman" w:hAnsi="Calibri" w:cs="Times New Roman"/>
                <w:b/>
                <w:sz w:val="20"/>
                <w:szCs w:val="16"/>
                <w:lang w:eastAsia="en-GB"/>
              </w:rPr>
              <w:t xml:space="preserve">5. </w:t>
            </w:r>
            <w:r w:rsidRPr="00371626">
              <w:rPr>
                <w:rFonts w:ascii="Calibri" w:eastAsia="Times New Roman" w:hAnsi="Calibri" w:cs="Times New Roman"/>
                <w:b/>
                <w:sz w:val="20"/>
                <w:szCs w:val="20"/>
                <w:lang w:eastAsia="en-GB"/>
              </w:rPr>
              <w:t>Transferable Skills for Life and Professional Practice</w:t>
            </w:r>
          </w:p>
          <w:p w14:paraId="7F75F30A" w14:textId="77777777" w:rsidR="00371626" w:rsidRPr="00371626" w:rsidRDefault="00371626" w:rsidP="00371626">
            <w:pPr>
              <w:spacing w:after="120" w:line="240" w:lineRule="auto"/>
              <w:rPr>
                <w:rFonts w:ascii="Calibri" w:eastAsia="Times New Roman" w:hAnsi="Calibri" w:cs="Times New Roman"/>
                <w:sz w:val="14"/>
                <w:szCs w:val="14"/>
                <w:lang w:eastAsia="en-GB"/>
              </w:rPr>
            </w:pPr>
            <w:r w:rsidRPr="0037162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AF9BC6B"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BE4365" w14:textId="77777777" w:rsidR="00371626" w:rsidRPr="00371626" w:rsidRDefault="00371626" w:rsidP="00371626">
            <w:pPr>
              <w:spacing w:after="0" w:line="240" w:lineRule="auto"/>
              <w:jc w:val="center"/>
              <w:rPr>
                <w:rFonts w:ascii="Calibri" w:eastAsia="Times New Roman" w:hAnsi="Calibri" w:cs="Times New Roman"/>
                <w:sz w:val="32"/>
                <w:szCs w:val="20"/>
                <w:lang w:eastAsia="en-GB"/>
              </w:rPr>
            </w:pPr>
          </w:p>
        </w:tc>
      </w:tr>
      <w:tr w:rsidR="00371626" w:rsidRPr="00371626" w14:paraId="174FD50C" w14:textId="77777777" w:rsidTr="00C12545">
        <w:trPr>
          <w:trHeight w:val="451"/>
        </w:trPr>
        <w:tc>
          <w:tcPr>
            <w:tcW w:w="4435" w:type="pct"/>
            <w:vMerge w:val="restart"/>
            <w:tcBorders>
              <w:top w:val="single" w:sz="4" w:space="0" w:color="auto"/>
              <w:left w:val="single" w:sz="4" w:space="0" w:color="auto"/>
              <w:right w:val="single" w:sz="4" w:space="0" w:color="auto"/>
            </w:tcBorders>
          </w:tcPr>
          <w:p w14:paraId="305AA178" w14:textId="2040051E" w:rsidR="00371626" w:rsidRPr="00371626" w:rsidRDefault="00371626" w:rsidP="00BD334B">
            <w:pPr>
              <w:spacing w:after="120" w:line="240" w:lineRule="auto"/>
              <w:rPr>
                <w:rFonts w:ascii="Calibri" w:eastAsia="Times New Roman" w:hAnsi="Calibri" w:cs="Times New Roman"/>
                <w:sz w:val="20"/>
                <w:szCs w:val="14"/>
                <w:lang w:eastAsia="en-GB"/>
              </w:rPr>
            </w:pPr>
            <w:bookmarkStart w:id="18" w:name="feedbackSPP"/>
            <w:bookmarkEnd w:id="18"/>
            <w:r w:rsidRPr="00371626">
              <w:rPr>
                <w:rFonts w:ascii="Calibri" w:eastAsia="Times New Roman" w:hAnsi="Calibri" w:cs="Times New Roman"/>
                <w:sz w:val="20"/>
                <w:szCs w:val="14"/>
                <w:lang w:eastAsia="en-GB"/>
              </w:rPr>
              <w:t xml:space="preserve">Your report could be aligned justified. Writing </w:t>
            </w:r>
            <w:r w:rsidR="00BD334B">
              <w:rPr>
                <w:rFonts w:ascii="Calibri" w:eastAsia="Times New Roman" w:hAnsi="Calibri" w:cs="Times New Roman"/>
                <w:sz w:val="20"/>
                <w:szCs w:val="14"/>
                <w:lang w:eastAsia="en-GB"/>
              </w:rPr>
              <w:t>need improvement</w:t>
            </w:r>
            <w:r w:rsidRPr="00371626">
              <w:rPr>
                <w:rFonts w:ascii="Calibri" w:eastAsia="Times New Roman" w:hAnsi="Calibri" w:cs="Times New Roman"/>
                <w:sz w:val="20"/>
                <w:szCs w:val="14"/>
                <w:lang w:eastAsia="en-GB"/>
              </w:rPr>
              <w:t xml:space="preserve">.  Avoid writing in first person tense. </w:t>
            </w:r>
            <w:r w:rsidR="00BD334B">
              <w:rPr>
                <w:rFonts w:ascii="Calibri" w:eastAsia="Times New Roman" w:hAnsi="Calibri" w:cs="Times New Roman"/>
                <w:sz w:val="20"/>
                <w:szCs w:val="14"/>
                <w:lang w:eastAsia="en-GB"/>
              </w:rPr>
              <w:t xml:space="preserve">See r3eport for more comments. </w:t>
            </w:r>
            <w:r w:rsidRPr="00371626">
              <w:rPr>
                <w:rFonts w:ascii="Calibri" w:eastAsia="Times New Roman" w:hAnsi="Calibri" w:cs="Times New Roman"/>
                <w:sz w:val="20"/>
                <w:szCs w:val="14"/>
                <w:lang w:eastAsia="en-GB"/>
              </w:rPr>
              <w:t>(Grade mark: 50.00%)</w:t>
            </w:r>
          </w:p>
        </w:tc>
        <w:tc>
          <w:tcPr>
            <w:tcW w:w="283" w:type="pct"/>
            <w:tcBorders>
              <w:top w:val="single" w:sz="4" w:space="0" w:color="auto"/>
              <w:left w:val="single" w:sz="4" w:space="0" w:color="auto"/>
              <w:right w:val="single" w:sz="4" w:space="0" w:color="auto"/>
            </w:tcBorders>
          </w:tcPr>
          <w:p w14:paraId="1FF13703"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19" w:name="totalSPP"/>
            <w:bookmarkEnd w:id="19"/>
            <w:r w:rsidRPr="00371626">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3D82D55"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bookmarkStart w:id="20" w:name="markSPP"/>
            <w:bookmarkEnd w:id="20"/>
            <w:r w:rsidRPr="00371626">
              <w:rPr>
                <w:rFonts w:ascii="Calibri" w:eastAsia="Times New Roman" w:hAnsi="Calibri" w:cs="Times New Roman"/>
                <w:sz w:val="20"/>
                <w:szCs w:val="20"/>
                <w:lang w:eastAsia="en-GB"/>
              </w:rPr>
              <w:t>5</w:t>
            </w:r>
          </w:p>
        </w:tc>
      </w:tr>
      <w:tr w:rsidR="00371626" w:rsidRPr="00371626" w14:paraId="2D616C6D" w14:textId="77777777" w:rsidTr="00C12545">
        <w:trPr>
          <w:trHeight w:val="450"/>
        </w:trPr>
        <w:tc>
          <w:tcPr>
            <w:tcW w:w="4435" w:type="pct"/>
            <w:vMerge/>
            <w:tcBorders>
              <w:left w:val="single" w:sz="4" w:space="0" w:color="auto"/>
              <w:bottom w:val="single" w:sz="4" w:space="0" w:color="auto"/>
              <w:right w:val="single" w:sz="4" w:space="0" w:color="auto"/>
            </w:tcBorders>
          </w:tcPr>
          <w:p w14:paraId="6CACE58E" w14:textId="77777777" w:rsidR="00371626" w:rsidRPr="00371626" w:rsidRDefault="00371626" w:rsidP="0037162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FEF5B44" w14:textId="77777777" w:rsidR="00371626" w:rsidRPr="00371626" w:rsidRDefault="00371626" w:rsidP="0037162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8D2215" w14:textId="77777777" w:rsidR="00371626" w:rsidRPr="00371626" w:rsidRDefault="00371626" w:rsidP="00371626">
            <w:pPr>
              <w:spacing w:after="0" w:line="240" w:lineRule="auto"/>
              <w:jc w:val="center"/>
              <w:rPr>
                <w:rFonts w:ascii="Calibri" w:eastAsia="Times New Roman" w:hAnsi="Calibri" w:cs="Times New Roman"/>
                <w:sz w:val="20"/>
                <w:szCs w:val="20"/>
                <w:lang w:eastAsia="en-GB"/>
              </w:rPr>
            </w:pPr>
          </w:p>
        </w:tc>
      </w:tr>
    </w:tbl>
    <w:p w14:paraId="0D89618D" w14:textId="77777777" w:rsidR="00371626" w:rsidRPr="00371626" w:rsidRDefault="00371626" w:rsidP="0037162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71626" w:rsidRPr="00371626" w14:paraId="32D0086E" w14:textId="77777777" w:rsidTr="00C12545">
        <w:trPr>
          <w:cantSplit/>
        </w:trPr>
        <w:tc>
          <w:tcPr>
            <w:tcW w:w="6062" w:type="dxa"/>
            <w:vMerge w:val="restart"/>
            <w:shd w:val="pct15" w:color="auto" w:fill="auto"/>
            <w:vAlign w:val="center"/>
          </w:tcPr>
          <w:p w14:paraId="6A700A6E" w14:textId="77777777" w:rsidR="00371626" w:rsidRPr="00371626" w:rsidRDefault="00371626" w:rsidP="00371626">
            <w:pPr>
              <w:spacing w:after="0" w:line="240" w:lineRule="auto"/>
              <w:rPr>
                <w:rFonts w:ascii="Calibri" w:eastAsia="Times New Roman" w:hAnsi="Calibri" w:cs="Times New Roman"/>
                <w:sz w:val="16"/>
                <w:szCs w:val="16"/>
                <w:lang w:eastAsia="en-GB"/>
              </w:rPr>
            </w:pPr>
            <w:r w:rsidRPr="00371626">
              <w:rPr>
                <w:rFonts w:ascii="Calibri" w:eastAsia="Times New Roman" w:hAnsi="Calibri" w:cs="Arial"/>
                <w:b/>
                <w:bCs/>
                <w:lang w:eastAsia="en-GB"/>
              </w:rPr>
              <w:t xml:space="preserve">Assignment Mark </w:t>
            </w:r>
            <w:r w:rsidRPr="00371626">
              <w:rPr>
                <w:rFonts w:ascii="Calibri" w:eastAsia="Times New Roman" w:hAnsi="Calibri" w:cs="Arial"/>
                <w:bCs/>
                <w:lang w:eastAsia="en-GB"/>
              </w:rPr>
              <w:t>(</w:t>
            </w:r>
            <w:r w:rsidRPr="0037162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74CFE3E" w14:textId="77777777" w:rsidR="00371626" w:rsidRPr="00371626" w:rsidRDefault="00371626" w:rsidP="00371626">
            <w:pPr>
              <w:spacing w:after="0" w:line="240" w:lineRule="auto"/>
              <w:rPr>
                <w:rFonts w:ascii="Calibri" w:eastAsia="Times New Roman" w:hAnsi="Calibri" w:cs="Arial"/>
                <w:b/>
                <w:bCs/>
                <w:sz w:val="16"/>
                <w:szCs w:val="16"/>
                <w:lang w:eastAsia="en-GB"/>
              </w:rPr>
            </w:pPr>
            <w:r w:rsidRPr="00371626">
              <w:rPr>
                <w:rFonts w:ascii="Calibri" w:eastAsia="Times New Roman" w:hAnsi="Calibri" w:cs="Arial"/>
                <w:b/>
                <w:sz w:val="16"/>
                <w:szCs w:val="16"/>
                <w:lang w:eastAsia="en-GB"/>
              </w:rPr>
              <w:t>Late Submission Penalties (tick if appropriate)</w:t>
            </w:r>
          </w:p>
        </w:tc>
        <w:tc>
          <w:tcPr>
            <w:tcW w:w="1276" w:type="dxa"/>
            <w:vMerge w:val="restart"/>
            <w:vAlign w:val="center"/>
          </w:tcPr>
          <w:p w14:paraId="0FC27A07" w14:textId="4BB41090" w:rsidR="00371626" w:rsidRPr="00371626" w:rsidRDefault="00371626" w:rsidP="00A61E72">
            <w:pPr>
              <w:spacing w:after="0" w:line="240" w:lineRule="auto"/>
              <w:jc w:val="right"/>
              <w:rPr>
                <w:rFonts w:ascii="Calibri" w:eastAsia="Times New Roman" w:hAnsi="Calibri" w:cs="Arial"/>
                <w:b/>
                <w:bCs/>
                <w:sz w:val="20"/>
                <w:szCs w:val="20"/>
                <w:lang w:eastAsia="en-GB"/>
              </w:rPr>
            </w:pPr>
            <w:bookmarkStart w:id="21" w:name="totalMark"/>
            <w:bookmarkEnd w:id="21"/>
            <w:r w:rsidRPr="00371626">
              <w:rPr>
                <w:rFonts w:ascii="Calibri" w:eastAsia="Times New Roman" w:hAnsi="Calibri" w:cs="Arial"/>
                <w:b/>
                <w:bCs/>
                <w:sz w:val="20"/>
                <w:szCs w:val="20"/>
                <w:lang w:eastAsia="en-GB"/>
              </w:rPr>
              <w:t>5</w:t>
            </w:r>
            <w:r w:rsidR="00A61E72">
              <w:rPr>
                <w:rFonts w:ascii="Calibri" w:eastAsia="Times New Roman" w:hAnsi="Calibri" w:cs="Arial"/>
                <w:b/>
                <w:bCs/>
                <w:sz w:val="20"/>
                <w:szCs w:val="20"/>
                <w:lang w:eastAsia="en-GB"/>
              </w:rPr>
              <w:t>0</w:t>
            </w:r>
            <w:r w:rsidRPr="00371626">
              <w:rPr>
                <w:rFonts w:ascii="Calibri" w:eastAsia="Times New Roman" w:hAnsi="Calibri" w:cs="Arial"/>
                <w:b/>
                <w:bCs/>
                <w:sz w:val="20"/>
                <w:szCs w:val="20"/>
                <w:lang w:eastAsia="en-GB"/>
              </w:rPr>
              <w:t>%</w:t>
            </w:r>
          </w:p>
        </w:tc>
      </w:tr>
      <w:tr w:rsidR="00371626" w:rsidRPr="00371626" w14:paraId="74C3457F" w14:textId="77777777" w:rsidTr="00C12545">
        <w:trPr>
          <w:cantSplit/>
        </w:trPr>
        <w:tc>
          <w:tcPr>
            <w:tcW w:w="6062" w:type="dxa"/>
            <w:vMerge/>
            <w:vAlign w:val="bottom"/>
          </w:tcPr>
          <w:p w14:paraId="71E02C0A" w14:textId="77777777" w:rsidR="00371626" w:rsidRPr="00371626" w:rsidRDefault="00371626" w:rsidP="00371626">
            <w:pPr>
              <w:spacing w:after="0" w:line="240" w:lineRule="auto"/>
              <w:rPr>
                <w:rFonts w:ascii="Calibri" w:eastAsia="Times New Roman" w:hAnsi="Calibri" w:cs="Arial"/>
                <w:sz w:val="20"/>
                <w:szCs w:val="20"/>
                <w:lang w:eastAsia="en-GB"/>
              </w:rPr>
            </w:pPr>
          </w:p>
        </w:tc>
        <w:tc>
          <w:tcPr>
            <w:tcW w:w="2903" w:type="dxa"/>
            <w:vAlign w:val="bottom"/>
          </w:tcPr>
          <w:p w14:paraId="400671CC" w14:textId="77777777" w:rsidR="00371626" w:rsidRPr="00371626" w:rsidRDefault="00371626" w:rsidP="00371626">
            <w:pPr>
              <w:spacing w:after="0" w:line="240" w:lineRule="auto"/>
              <w:rPr>
                <w:rFonts w:ascii="Calibri" w:eastAsia="Times New Roman" w:hAnsi="Calibri" w:cs="Arial"/>
                <w:b/>
                <w:bCs/>
                <w:sz w:val="16"/>
                <w:szCs w:val="16"/>
                <w:lang w:eastAsia="en-GB"/>
              </w:rPr>
            </w:pPr>
            <w:r w:rsidRPr="00371626">
              <w:rPr>
                <w:rFonts w:ascii="Calibri" w:eastAsia="Times New Roman" w:hAnsi="Calibri" w:cs="Arial"/>
                <w:sz w:val="16"/>
                <w:szCs w:val="16"/>
                <w:lang w:eastAsia="en-GB"/>
              </w:rPr>
              <w:t>Up to four weeks late</w:t>
            </w:r>
          </w:p>
        </w:tc>
        <w:tc>
          <w:tcPr>
            <w:tcW w:w="425" w:type="dxa"/>
            <w:vAlign w:val="bottom"/>
          </w:tcPr>
          <w:p w14:paraId="524863D1" w14:textId="77777777" w:rsidR="00371626" w:rsidRPr="00371626" w:rsidRDefault="00371626" w:rsidP="00371626">
            <w:pPr>
              <w:spacing w:after="0" w:line="240" w:lineRule="auto"/>
              <w:jc w:val="center"/>
              <w:rPr>
                <w:rFonts w:ascii="Calibri" w:eastAsia="Times New Roman" w:hAnsi="Calibri" w:cs="Arial"/>
                <w:sz w:val="12"/>
                <w:szCs w:val="12"/>
                <w:lang w:eastAsia="en-GB"/>
              </w:rPr>
            </w:pPr>
            <w:bookmarkStart w:id="22" w:name="fourWeeksLate"/>
            <w:bookmarkEnd w:id="22"/>
          </w:p>
        </w:tc>
        <w:tc>
          <w:tcPr>
            <w:tcW w:w="1276" w:type="dxa"/>
            <w:vMerge/>
            <w:vAlign w:val="bottom"/>
          </w:tcPr>
          <w:p w14:paraId="3E2A386B" w14:textId="77777777" w:rsidR="00371626" w:rsidRPr="00371626" w:rsidRDefault="00371626" w:rsidP="00371626">
            <w:pPr>
              <w:spacing w:after="0" w:line="240" w:lineRule="auto"/>
              <w:ind w:leftChars="71" w:left="156"/>
              <w:rPr>
                <w:rFonts w:ascii="Calibri" w:eastAsia="Times New Roman" w:hAnsi="Calibri" w:cs="Arial"/>
                <w:sz w:val="20"/>
                <w:szCs w:val="20"/>
                <w:lang w:eastAsia="en-GB"/>
              </w:rPr>
            </w:pPr>
          </w:p>
        </w:tc>
      </w:tr>
      <w:tr w:rsidR="00371626" w:rsidRPr="00371626" w14:paraId="367B56DE" w14:textId="77777777" w:rsidTr="00C12545">
        <w:trPr>
          <w:cantSplit/>
        </w:trPr>
        <w:tc>
          <w:tcPr>
            <w:tcW w:w="6062" w:type="dxa"/>
            <w:vMerge/>
            <w:vAlign w:val="bottom"/>
          </w:tcPr>
          <w:p w14:paraId="024E172C" w14:textId="77777777" w:rsidR="00371626" w:rsidRPr="00371626" w:rsidRDefault="00371626" w:rsidP="00371626">
            <w:pPr>
              <w:spacing w:after="0" w:line="240" w:lineRule="auto"/>
              <w:rPr>
                <w:rFonts w:ascii="Calibri" w:eastAsia="Times New Roman" w:hAnsi="Calibri" w:cs="Arial"/>
                <w:sz w:val="20"/>
                <w:szCs w:val="20"/>
                <w:lang w:eastAsia="en-GB"/>
              </w:rPr>
            </w:pPr>
          </w:p>
        </w:tc>
        <w:tc>
          <w:tcPr>
            <w:tcW w:w="2903" w:type="dxa"/>
            <w:vAlign w:val="bottom"/>
          </w:tcPr>
          <w:p w14:paraId="08DB942E" w14:textId="77777777" w:rsidR="00371626" w:rsidRPr="00371626" w:rsidRDefault="00371626" w:rsidP="00371626">
            <w:pPr>
              <w:spacing w:after="0" w:line="240" w:lineRule="auto"/>
              <w:rPr>
                <w:rFonts w:ascii="Calibri" w:eastAsia="Times New Roman" w:hAnsi="Calibri" w:cs="Arial"/>
                <w:b/>
                <w:bCs/>
                <w:sz w:val="16"/>
                <w:szCs w:val="16"/>
                <w:lang w:eastAsia="en-GB"/>
              </w:rPr>
            </w:pPr>
            <w:r w:rsidRPr="00371626">
              <w:rPr>
                <w:rFonts w:ascii="Calibri" w:eastAsia="Times New Roman" w:hAnsi="Calibri" w:cs="Arial"/>
                <w:sz w:val="16"/>
                <w:szCs w:val="16"/>
                <w:lang w:eastAsia="en-GB"/>
              </w:rPr>
              <w:t>First Attempt?</w:t>
            </w:r>
          </w:p>
        </w:tc>
        <w:tc>
          <w:tcPr>
            <w:tcW w:w="425" w:type="dxa"/>
            <w:vAlign w:val="bottom"/>
          </w:tcPr>
          <w:p w14:paraId="6AD06E18" w14:textId="77777777" w:rsidR="00371626" w:rsidRPr="00371626" w:rsidRDefault="00371626" w:rsidP="00371626">
            <w:pPr>
              <w:spacing w:after="0" w:line="240" w:lineRule="auto"/>
              <w:jc w:val="center"/>
              <w:rPr>
                <w:rFonts w:ascii="Calibri" w:eastAsia="Times New Roman" w:hAnsi="Calibri" w:cs="Arial"/>
                <w:sz w:val="12"/>
                <w:szCs w:val="12"/>
                <w:lang w:eastAsia="en-GB"/>
              </w:rPr>
            </w:pPr>
            <w:bookmarkStart w:id="23" w:name="firstAttempt"/>
            <w:bookmarkEnd w:id="23"/>
          </w:p>
        </w:tc>
        <w:tc>
          <w:tcPr>
            <w:tcW w:w="1276" w:type="dxa"/>
            <w:vMerge/>
            <w:vAlign w:val="bottom"/>
          </w:tcPr>
          <w:p w14:paraId="591C8731" w14:textId="77777777" w:rsidR="00371626" w:rsidRPr="00371626" w:rsidRDefault="00371626" w:rsidP="00371626">
            <w:pPr>
              <w:spacing w:after="0" w:line="240" w:lineRule="auto"/>
              <w:ind w:firstLineChars="141" w:firstLine="282"/>
              <w:rPr>
                <w:rFonts w:ascii="Calibri" w:eastAsia="Times New Roman" w:hAnsi="Calibri" w:cs="Arial"/>
                <w:sz w:val="20"/>
                <w:szCs w:val="20"/>
                <w:lang w:eastAsia="en-GB"/>
              </w:rPr>
            </w:pPr>
          </w:p>
        </w:tc>
      </w:tr>
    </w:tbl>
    <w:p w14:paraId="34C043FD" w14:textId="77777777" w:rsidR="00371626" w:rsidRPr="00371626" w:rsidRDefault="00371626" w:rsidP="00371626">
      <w:pPr>
        <w:spacing w:after="200" w:line="276" w:lineRule="auto"/>
        <w:rPr>
          <w:rFonts w:ascii="Calibri" w:eastAsia="Calibri" w:hAnsi="Calibri" w:cs="Times New Roman"/>
        </w:rPr>
      </w:pPr>
    </w:p>
    <w:p w14:paraId="0EF148EF" w14:textId="1D44D717" w:rsidR="007B377F" w:rsidRPr="007B377F" w:rsidRDefault="007B377F" w:rsidP="007B377F"/>
    <w:sectPr w:rsidR="007B377F" w:rsidRPr="007B377F"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4-29T20:00:00Z" w:initials="CC">
    <w:p w14:paraId="3B786508" w14:textId="54CC2657" w:rsidR="00E74C30" w:rsidRDefault="00E74C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  Example: This report has looked at...</w:t>
      </w:r>
    </w:p>
  </w:comment>
  <w:comment w:id="1" w:author="Carlene Campbell" w:date="2020-04-29T20:03:00Z" w:initials="CC">
    <w:p w14:paraId="2EA9067B" w14:textId="77777777" w:rsidR="00E74C30" w:rsidRDefault="00E74C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00CC776" w14:textId="77777777" w:rsidR="00E74C30" w:rsidRDefault="00E74C30">
      <w:pPr>
        <w:pStyle w:val="CommentText"/>
      </w:pPr>
    </w:p>
    <w:p w14:paraId="36E7CB5F" w14:textId="6724B75A" w:rsidR="00E74C30" w:rsidRDefault="00E74C30">
      <w:pPr>
        <w:pStyle w:val="CommentText"/>
      </w:pPr>
      <w:r>
        <w:t>Reference(s):http://www.quickanddirtytips.com/education/grammar/first-second-and-third-person?page=all, http://www.wikihow.com/Write-in-Third-Person</w:t>
      </w:r>
    </w:p>
  </w:comment>
  <w:comment w:id="2" w:author="Carlene Campbell" w:date="2020-04-29T20:04:00Z" w:initials="CC">
    <w:p w14:paraId="5D84EFCD" w14:textId="77777777" w:rsidR="00E74C30" w:rsidRDefault="00E74C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8035659" w14:textId="77777777" w:rsidR="00E74C30" w:rsidRDefault="00E74C30">
      <w:pPr>
        <w:pStyle w:val="CommentText"/>
      </w:pPr>
    </w:p>
    <w:p w14:paraId="069AD8E6" w14:textId="1559F70D" w:rsidR="00E74C30" w:rsidRDefault="00E74C30">
      <w:pPr>
        <w:pStyle w:val="CommentText"/>
      </w:pPr>
      <w:r>
        <w:t>Reference(s):http://www.quickanddirtytips.com/education/grammar/first-second-and-third-person?page=all, http://www.wikihow.com/Write-in-Third-Person</w:t>
      </w:r>
    </w:p>
  </w:comment>
  <w:comment w:id="3" w:author="Carlene Campbell" w:date="2020-04-29T22:17:00Z" w:initials="CC">
    <w:p w14:paraId="2E091545" w14:textId="77777777" w:rsidR="00A46BD6" w:rsidRDefault="00A46BD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6677995" w14:textId="77777777" w:rsidR="00A46BD6" w:rsidRDefault="00A46BD6">
      <w:pPr>
        <w:pStyle w:val="CommentText"/>
      </w:pPr>
    </w:p>
    <w:p w14:paraId="2E170A9E" w14:textId="46C0C1A6" w:rsidR="00A46BD6" w:rsidRDefault="00A46BD6">
      <w:pPr>
        <w:pStyle w:val="CommentText"/>
      </w:pPr>
      <w:r>
        <w:t>Reference(s):http://www.quickanddirtytips.com/education/grammar/first-second-and-third-person?page=all,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786508" w15:done="0"/>
  <w15:commentEx w15:paraId="36E7CB5F" w15:done="0"/>
  <w15:commentEx w15:paraId="069AD8E6" w15:done="0"/>
  <w15:commentEx w15:paraId="2E170A9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D035F" w14:textId="17518C09" w:rsidR="00C57238" w:rsidRDefault="00A61E7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5B7731C5" w14:textId="77777777" w:rsidR="00C57238" w:rsidRDefault="00A61E7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4F40"/>
    <w:multiLevelType w:val="hybridMultilevel"/>
    <w:tmpl w:val="BE463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3A6A2F"/>
    <w:multiLevelType w:val="hybridMultilevel"/>
    <w:tmpl w:val="B0B48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3964F7"/>
    <w:multiLevelType w:val="hybridMultilevel"/>
    <w:tmpl w:val="A7260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7F3B5E"/>
    <w:multiLevelType w:val="hybridMultilevel"/>
    <w:tmpl w:val="8F74B6DE"/>
    <w:lvl w:ilvl="0" w:tplc="34A4EE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77A66879"/>
    <w:multiLevelType w:val="hybridMultilevel"/>
    <w:tmpl w:val="0C602826"/>
    <w:lvl w:ilvl="0" w:tplc="8D00C1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B1A72DF"/>
    <w:multiLevelType w:val="hybridMultilevel"/>
    <w:tmpl w:val="B7CC9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28"/>
    <w:rsid w:val="00066BCB"/>
    <w:rsid w:val="00132BB9"/>
    <w:rsid w:val="00176923"/>
    <w:rsid w:val="001C7475"/>
    <w:rsid w:val="001E5F74"/>
    <w:rsid w:val="002D63E1"/>
    <w:rsid w:val="002F7B26"/>
    <w:rsid w:val="00371626"/>
    <w:rsid w:val="00410484"/>
    <w:rsid w:val="00426CF7"/>
    <w:rsid w:val="00472270"/>
    <w:rsid w:val="004A3058"/>
    <w:rsid w:val="004B6B84"/>
    <w:rsid w:val="004C5222"/>
    <w:rsid w:val="005D5F7C"/>
    <w:rsid w:val="00626890"/>
    <w:rsid w:val="006E7E25"/>
    <w:rsid w:val="007417CC"/>
    <w:rsid w:val="00765D6A"/>
    <w:rsid w:val="00786E2D"/>
    <w:rsid w:val="007B377F"/>
    <w:rsid w:val="007B3789"/>
    <w:rsid w:val="007F069C"/>
    <w:rsid w:val="008A63DF"/>
    <w:rsid w:val="008F656E"/>
    <w:rsid w:val="00A17009"/>
    <w:rsid w:val="00A46BD6"/>
    <w:rsid w:val="00A61E72"/>
    <w:rsid w:val="00AA2581"/>
    <w:rsid w:val="00BD334B"/>
    <w:rsid w:val="00C8351C"/>
    <w:rsid w:val="00CA411A"/>
    <w:rsid w:val="00CC0F3C"/>
    <w:rsid w:val="00DB4938"/>
    <w:rsid w:val="00E33ACF"/>
    <w:rsid w:val="00E74C30"/>
    <w:rsid w:val="00E84F0E"/>
    <w:rsid w:val="00ED0F23"/>
    <w:rsid w:val="00F06628"/>
    <w:rsid w:val="00F35C9D"/>
    <w:rsid w:val="00F53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36E81"/>
  <w15:chartTrackingRefBased/>
  <w15:docId w15:val="{40361F7C-7030-43FE-8A60-3F0D1C17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6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70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66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6628"/>
    <w:rPr>
      <w:rFonts w:eastAsiaTheme="minorEastAsia"/>
      <w:lang w:val="en-US"/>
    </w:rPr>
  </w:style>
  <w:style w:type="character" w:customStyle="1" w:styleId="Heading1Char">
    <w:name w:val="Heading 1 Char"/>
    <w:basedOn w:val="DefaultParagraphFont"/>
    <w:link w:val="Heading1"/>
    <w:uiPriority w:val="9"/>
    <w:rsid w:val="00F0662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B6B84"/>
    <w:pPr>
      <w:ind w:left="720"/>
      <w:contextualSpacing/>
    </w:pPr>
  </w:style>
  <w:style w:type="character" w:styleId="Hyperlink">
    <w:name w:val="Hyperlink"/>
    <w:basedOn w:val="DefaultParagraphFont"/>
    <w:uiPriority w:val="99"/>
    <w:unhideWhenUsed/>
    <w:rsid w:val="00DB4938"/>
    <w:rPr>
      <w:color w:val="0563C1" w:themeColor="hyperlink"/>
      <w:u w:val="single"/>
    </w:rPr>
  </w:style>
  <w:style w:type="character" w:customStyle="1" w:styleId="UnresolvedMention">
    <w:name w:val="Unresolved Mention"/>
    <w:basedOn w:val="DefaultParagraphFont"/>
    <w:uiPriority w:val="99"/>
    <w:semiHidden/>
    <w:unhideWhenUsed/>
    <w:rsid w:val="00DB4938"/>
    <w:rPr>
      <w:color w:val="605E5C"/>
      <w:shd w:val="clear" w:color="auto" w:fill="E1DFDD"/>
    </w:rPr>
  </w:style>
  <w:style w:type="character" w:customStyle="1" w:styleId="Heading2Char">
    <w:name w:val="Heading 2 Char"/>
    <w:basedOn w:val="DefaultParagraphFont"/>
    <w:link w:val="Heading2"/>
    <w:uiPriority w:val="9"/>
    <w:rsid w:val="00A1700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66BCB"/>
  </w:style>
  <w:style w:type="character" w:styleId="CommentReference">
    <w:name w:val="annotation reference"/>
    <w:basedOn w:val="DefaultParagraphFont"/>
    <w:uiPriority w:val="99"/>
    <w:semiHidden/>
    <w:unhideWhenUsed/>
    <w:rsid w:val="00E74C30"/>
    <w:rPr>
      <w:sz w:val="16"/>
      <w:szCs w:val="16"/>
    </w:rPr>
  </w:style>
  <w:style w:type="paragraph" w:styleId="CommentText">
    <w:name w:val="annotation text"/>
    <w:basedOn w:val="Normal"/>
    <w:link w:val="CommentTextChar"/>
    <w:uiPriority w:val="99"/>
    <w:semiHidden/>
    <w:unhideWhenUsed/>
    <w:rsid w:val="00E74C30"/>
    <w:pPr>
      <w:spacing w:line="240" w:lineRule="auto"/>
    </w:pPr>
    <w:rPr>
      <w:sz w:val="20"/>
      <w:szCs w:val="20"/>
    </w:rPr>
  </w:style>
  <w:style w:type="character" w:customStyle="1" w:styleId="CommentTextChar">
    <w:name w:val="Comment Text Char"/>
    <w:basedOn w:val="DefaultParagraphFont"/>
    <w:link w:val="CommentText"/>
    <w:uiPriority w:val="99"/>
    <w:semiHidden/>
    <w:rsid w:val="00E74C30"/>
    <w:rPr>
      <w:sz w:val="20"/>
      <w:szCs w:val="20"/>
    </w:rPr>
  </w:style>
  <w:style w:type="paragraph" w:styleId="CommentSubject">
    <w:name w:val="annotation subject"/>
    <w:basedOn w:val="CommentText"/>
    <w:next w:val="CommentText"/>
    <w:link w:val="CommentSubjectChar"/>
    <w:uiPriority w:val="99"/>
    <w:semiHidden/>
    <w:unhideWhenUsed/>
    <w:rsid w:val="00E74C30"/>
    <w:rPr>
      <w:b/>
      <w:bCs/>
    </w:rPr>
  </w:style>
  <w:style w:type="character" w:customStyle="1" w:styleId="CommentSubjectChar">
    <w:name w:val="Comment Subject Char"/>
    <w:basedOn w:val="CommentTextChar"/>
    <w:link w:val="CommentSubject"/>
    <w:uiPriority w:val="99"/>
    <w:semiHidden/>
    <w:rsid w:val="00E74C30"/>
    <w:rPr>
      <w:b/>
      <w:bCs/>
      <w:sz w:val="20"/>
      <w:szCs w:val="20"/>
    </w:rPr>
  </w:style>
  <w:style w:type="paragraph" w:customStyle="1" w:styleId="Footer1">
    <w:name w:val="Footer1"/>
    <w:basedOn w:val="Normal"/>
    <w:next w:val="Footer"/>
    <w:link w:val="FooterChar"/>
    <w:uiPriority w:val="99"/>
    <w:semiHidden/>
    <w:unhideWhenUsed/>
    <w:rsid w:val="00371626"/>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371626"/>
  </w:style>
  <w:style w:type="paragraph" w:styleId="Footer">
    <w:name w:val="footer"/>
    <w:basedOn w:val="Normal"/>
    <w:link w:val="FooterChar1"/>
    <w:uiPriority w:val="99"/>
    <w:semiHidden/>
    <w:unhideWhenUsed/>
    <w:rsid w:val="0037162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37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5302">
      <w:bodyDiv w:val="1"/>
      <w:marLeft w:val="0"/>
      <w:marRight w:val="0"/>
      <w:marTop w:val="0"/>
      <w:marBottom w:val="0"/>
      <w:divBdr>
        <w:top w:val="none" w:sz="0" w:space="0" w:color="auto"/>
        <w:left w:val="none" w:sz="0" w:space="0" w:color="auto"/>
        <w:bottom w:val="none" w:sz="0" w:space="0" w:color="auto"/>
        <w:right w:val="none" w:sz="0" w:space="0" w:color="auto"/>
      </w:divBdr>
    </w:div>
    <w:div w:id="247689961">
      <w:bodyDiv w:val="1"/>
      <w:marLeft w:val="0"/>
      <w:marRight w:val="0"/>
      <w:marTop w:val="0"/>
      <w:marBottom w:val="0"/>
      <w:divBdr>
        <w:top w:val="none" w:sz="0" w:space="0" w:color="auto"/>
        <w:left w:val="none" w:sz="0" w:space="0" w:color="auto"/>
        <w:bottom w:val="none" w:sz="0" w:space="0" w:color="auto"/>
        <w:right w:val="none" w:sz="0" w:space="0" w:color="auto"/>
      </w:divBdr>
    </w:div>
    <w:div w:id="272136391">
      <w:bodyDiv w:val="1"/>
      <w:marLeft w:val="0"/>
      <w:marRight w:val="0"/>
      <w:marTop w:val="0"/>
      <w:marBottom w:val="0"/>
      <w:divBdr>
        <w:top w:val="none" w:sz="0" w:space="0" w:color="auto"/>
        <w:left w:val="none" w:sz="0" w:space="0" w:color="auto"/>
        <w:bottom w:val="none" w:sz="0" w:space="0" w:color="auto"/>
        <w:right w:val="none" w:sz="0" w:space="0" w:color="auto"/>
      </w:divBdr>
    </w:div>
    <w:div w:id="1356730768">
      <w:bodyDiv w:val="1"/>
      <w:marLeft w:val="0"/>
      <w:marRight w:val="0"/>
      <w:marTop w:val="0"/>
      <w:marBottom w:val="0"/>
      <w:divBdr>
        <w:top w:val="none" w:sz="0" w:space="0" w:color="auto"/>
        <w:left w:val="none" w:sz="0" w:space="0" w:color="auto"/>
        <w:bottom w:val="none" w:sz="0" w:space="0" w:color="auto"/>
        <w:right w:val="none" w:sz="0" w:space="0" w:color="auto"/>
      </w:divBdr>
    </w:div>
    <w:div w:id="160487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networking@coffeecapulu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The13</b:Tag>
    <b:SourceType>InternetSite</b:SourceType>
    <b:Guid>{9046AC1C-1363-4D76-86CD-3B5508615A5F}</b:Guid>
    <b:Title>The Advantages and Disadvantages of BYOD</b:Title>
    <b:InternetSiteTitle>Optimus Learning Services</b:InternetSiteTitle>
    <b:Year>2013</b:Year>
    <b:Month>September</b:Month>
    <b:Day>4</b:Day>
    <b:YearAccessed>2020</b:YearAccessed>
    <b:MonthAccessed>April</b:MonthAccessed>
    <b:DayAccessed>9</b:DayAccessed>
    <b:URL>https://www.optimuslearningservices.com/practical-ld/advantages-disadvantages-byod-in-learning/</b:URL>
    <b:RefOrder>1</b:RefOrder>
  </b:Source>
  <b:Source>
    <b:Tag>Bes19</b:Tag>
    <b:SourceType>InternetSite</b:SourceType>
    <b:Guid>{EB636437-0389-4893-93FB-D8A79F9CBD6C}</b:Guid>
    <b:Title>Best MDM solutions 2020: Take the hassle out of BYOD</b:Title>
    <b:InternetSiteTitle>ITPro</b:InternetSiteTitle>
    <b:Year>2019</b:Year>
    <b:Month>September</b:Month>
    <b:Day>11</b:Day>
    <b:YearAccessed>2020</b:YearAccessed>
    <b:MonthAccessed>April</b:MonthAccessed>
    <b:DayAccessed>11</b:DayAccessed>
    <b:URL>https://www.itpro.co.uk/mobile/29775/best-mdm-solutions</b:URL>
    <b:RefOrder>3</b:RefOrder>
  </b:Source>
  <b:Source>
    <b:Tag>Mar20</b:Tag>
    <b:SourceType>InternetSite</b:SourceType>
    <b:Guid>{8224EBDB-6A8A-4BCF-8882-DF8AFF231B90}</b:Guid>
    <b:Author>
      <b:Author>
        <b:NameList>
          <b:Person>
            <b:Last>Watson</b:Last>
            <b:First>Mark</b:First>
          </b:Person>
        </b:NameList>
      </b:Author>
    </b:Author>
    <b:Title>Pros and Cons of Mobile Device Management</b:Title>
    <b:InternetSiteTitle>Mark Watson</b:InternetSiteTitle>
    <b:YearAccessed>2020</b:YearAccessed>
    <b:MonthAccessed>April</b:MonthAccessed>
    <b:DayAccessed>11</b:DayAccessed>
    <b:URL>https://markwatson.atavist.com/pros-and-cons-of-mobile-device-management</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E64872-8EC2-4B10-96B3-4254DD85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8</Pages>
  <Words>2486</Words>
  <Characters>14619</Characters>
  <Application>Microsoft Office Word</Application>
  <DocSecurity>0</DocSecurity>
  <Lines>812</Lines>
  <Paragraphs>181</Paragraphs>
  <ScaleCrop>false</ScaleCrop>
  <HeadingPairs>
    <vt:vector size="2" baseType="variant">
      <vt:variant>
        <vt:lpstr>Title</vt:lpstr>
      </vt:variant>
      <vt:variant>
        <vt:i4>1</vt:i4>
      </vt:variant>
    </vt:vector>
  </HeadingPairs>
  <TitlesOfParts>
    <vt:vector size="1" baseType="lpstr">
      <vt:lpstr>ACCA4018 – Internet technology and security Assignment</vt:lpstr>
    </vt:vector>
  </TitlesOfParts>
  <Company>1903184</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ACCA4018 – Internet technology and security Assignment</dc:title>
  <dc:subject/>
  <dc:creator>Curtis Stephens</dc:creator>
  <cp:keywords/>
  <dc:description/>
  <cp:lastModifiedBy>Carlene Campbell</cp:lastModifiedBy>
  <cp:revision>6</cp:revision>
  <dcterms:created xsi:type="dcterms:W3CDTF">2020-04-12T12:29:00Z</dcterms:created>
  <dcterms:modified xsi:type="dcterms:W3CDTF">2020-05-01T15:11:00Z</dcterms:modified>
</cp:coreProperties>
</file>