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57042" w14:textId="77777777" w:rsidR="008654E5" w:rsidRDefault="008654E5" w:rsidP="0070414F">
      <w:pPr>
        <w:jc w:val="center"/>
        <w:rPr>
          <w:b/>
          <w:bCs/>
          <w:sz w:val="40"/>
          <w:szCs w:val="40"/>
        </w:rPr>
      </w:pPr>
    </w:p>
    <w:p w14:paraId="607E087B" w14:textId="77777777" w:rsidR="008654E5" w:rsidRDefault="008654E5" w:rsidP="008654E5">
      <w:pPr>
        <w:jc w:val="center"/>
        <w:rPr>
          <w:b/>
          <w:bCs/>
          <w:sz w:val="40"/>
          <w:szCs w:val="40"/>
        </w:rPr>
      </w:pPr>
      <w:r>
        <w:rPr>
          <w:b/>
          <w:bCs/>
          <w:sz w:val="40"/>
          <w:szCs w:val="40"/>
        </w:rPr>
        <w:t>BA BUSINESS MANAGEMENT</w:t>
      </w:r>
      <w:r w:rsidRPr="0070414F">
        <w:rPr>
          <w:b/>
          <w:bCs/>
          <w:sz w:val="40"/>
          <w:szCs w:val="40"/>
        </w:rPr>
        <w:t xml:space="preserve"> </w:t>
      </w:r>
      <w:r>
        <w:rPr>
          <w:b/>
          <w:bCs/>
          <w:sz w:val="40"/>
          <w:szCs w:val="40"/>
        </w:rPr>
        <w:t xml:space="preserve">         </w:t>
      </w:r>
    </w:p>
    <w:p w14:paraId="004B041A" w14:textId="0855D94D" w:rsidR="008654E5" w:rsidRDefault="00423FC0" w:rsidP="008654E5">
      <w:pPr>
        <w:jc w:val="center"/>
        <w:rPr>
          <w:b/>
          <w:bCs/>
          <w:sz w:val="40"/>
          <w:szCs w:val="40"/>
        </w:rPr>
      </w:pPr>
      <w:r w:rsidRPr="0070414F">
        <w:rPr>
          <w:b/>
          <w:bCs/>
          <w:sz w:val="40"/>
          <w:szCs w:val="40"/>
        </w:rPr>
        <w:t>Data Handling and Business Intelligence</w:t>
      </w:r>
    </w:p>
    <w:p w14:paraId="58272337" w14:textId="42F86F10" w:rsidR="0070414F" w:rsidRDefault="00423FC0" w:rsidP="0070414F">
      <w:pPr>
        <w:jc w:val="center"/>
        <w:rPr>
          <w:b/>
          <w:bCs/>
          <w:sz w:val="40"/>
          <w:szCs w:val="40"/>
        </w:rPr>
      </w:pPr>
      <w:r>
        <w:rPr>
          <w:b/>
          <w:bCs/>
          <w:sz w:val="40"/>
          <w:szCs w:val="40"/>
        </w:rPr>
        <w:t>Student name:</w:t>
      </w:r>
      <w:r w:rsidR="00B02D92">
        <w:rPr>
          <w:b/>
          <w:bCs/>
          <w:sz w:val="40"/>
          <w:szCs w:val="40"/>
        </w:rPr>
        <w:t>Maria Alexandra Chesoiu</w:t>
      </w:r>
    </w:p>
    <w:p w14:paraId="5A449891" w14:textId="083CEEC1" w:rsidR="00255A8D" w:rsidRDefault="00BF5F72" w:rsidP="00BF5F72">
      <w:pPr>
        <w:rPr>
          <w:b/>
          <w:bCs/>
          <w:sz w:val="40"/>
          <w:szCs w:val="40"/>
        </w:rPr>
      </w:pPr>
      <w:r>
        <w:rPr>
          <w:b/>
          <w:bCs/>
          <w:sz w:val="40"/>
          <w:szCs w:val="40"/>
        </w:rPr>
        <w:t xml:space="preserve">       </w:t>
      </w:r>
      <w:r w:rsidR="00255A8D">
        <w:rPr>
          <w:b/>
          <w:bCs/>
          <w:sz w:val="40"/>
          <w:szCs w:val="40"/>
        </w:rPr>
        <w:t xml:space="preserve">Lecturer </w:t>
      </w:r>
      <w:proofErr w:type="spellStart"/>
      <w:r w:rsidR="00255A8D">
        <w:rPr>
          <w:b/>
          <w:bCs/>
          <w:sz w:val="40"/>
          <w:szCs w:val="40"/>
        </w:rPr>
        <w:t>name:</w:t>
      </w:r>
      <w:r w:rsidR="004E1BD4">
        <w:rPr>
          <w:b/>
          <w:bCs/>
          <w:sz w:val="40"/>
          <w:szCs w:val="40"/>
        </w:rPr>
        <w:t>Ejiro</w:t>
      </w:r>
      <w:proofErr w:type="spellEnd"/>
      <w:r>
        <w:rPr>
          <w:b/>
          <w:bCs/>
          <w:sz w:val="40"/>
          <w:szCs w:val="40"/>
        </w:rPr>
        <w:t xml:space="preserve"> </w:t>
      </w:r>
      <w:proofErr w:type="spellStart"/>
      <w:r>
        <w:rPr>
          <w:b/>
          <w:bCs/>
          <w:sz w:val="40"/>
          <w:szCs w:val="40"/>
        </w:rPr>
        <w:t>Esohwode</w:t>
      </w:r>
      <w:proofErr w:type="spellEnd"/>
    </w:p>
    <w:p w14:paraId="34DD4BCD" w14:textId="76606B87" w:rsidR="0070414F" w:rsidRPr="00255A8D" w:rsidRDefault="00255A8D" w:rsidP="00255A8D">
      <w:pPr>
        <w:rPr>
          <w:b/>
          <w:bCs/>
          <w:sz w:val="40"/>
          <w:szCs w:val="40"/>
          <w:lang w:val="ro-RO"/>
        </w:rPr>
      </w:pPr>
      <w:r>
        <w:rPr>
          <w:b/>
          <w:bCs/>
          <w:sz w:val="40"/>
          <w:szCs w:val="40"/>
        </w:rPr>
        <w:t xml:space="preserve">         </w:t>
      </w:r>
      <w:r w:rsidR="00423FC0">
        <w:rPr>
          <w:b/>
          <w:bCs/>
          <w:sz w:val="40"/>
          <w:szCs w:val="40"/>
        </w:rPr>
        <w:t>Student ID:</w:t>
      </w:r>
      <w:r>
        <w:rPr>
          <w:b/>
          <w:bCs/>
          <w:sz w:val="40"/>
          <w:szCs w:val="40"/>
        </w:rPr>
        <w:t>2123374</w:t>
      </w:r>
    </w:p>
    <w:p w14:paraId="79699A75" w14:textId="77777777" w:rsidR="0070414F" w:rsidRDefault="00423FC0">
      <w:pPr>
        <w:spacing w:before="0" w:after="160" w:line="259" w:lineRule="auto"/>
        <w:jc w:val="left"/>
        <w:rPr>
          <w:b/>
          <w:bCs/>
          <w:sz w:val="40"/>
          <w:szCs w:val="40"/>
        </w:rPr>
      </w:pPr>
      <w:r>
        <w:rPr>
          <w:b/>
          <w:bCs/>
          <w:sz w:val="40"/>
          <w:szCs w:val="40"/>
        </w:rPr>
        <w:br w:type="page"/>
      </w:r>
    </w:p>
    <w:p w14:paraId="6AFD706D" w14:textId="6B04B30D" w:rsidR="0070414F" w:rsidRPr="0006546C" w:rsidRDefault="00423FC0" w:rsidP="0070414F">
      <w:pPr>
        <w:jc w:val="center"/>
        <w:rPr>
          <w:b/>
          <w:bCs/>
        </w:rPr>
      </w:pPr>
      <w:r w:rsidRPr="0006546C">
        <w:rPr>
          <w:b/>
          <w:bCs/>
        </w:rPr>
        <w:t>Executive summary</w:t>
      </w:r>
    </w:p>
    <w:p w14:paraId="64034B72" w14:textId="77777777" w:rsidR="002C36C9" w:rsidRDefault="00423FC0" w:rsidP="006D0B01">
      <w:r w:rsidRPr="006D0B01">
        <w:t xml:space="preserve">The study highlighted the revolutionary impact of Business Intelligence advancements on decision-making processes, including AI, security of data, </w:t>
      </w:r>
      <w:r w:rsidRPr="006D0B01">
        <w:t>visuali</w:t>
      </w:r>
      <w:r w:rsidR="007A2323">
        <w:t>s</w:t>
      </w:r>
      <w:r w:rsidRPr="006D0B01">
        <w:t>ation, analytical forecasting, and collaboration. It saw positive outcomes such as faster insights, more data security, and improved teamwork. Nonetheless, it prompted worries about potential negative consequences such as over-reliance and misinterpretation. The detailed research emphasi</w:t>
      </w:r>
      <w:r w:rsidR="007A2323">
        <w:t>s</w:t>
      </w:r>
      <w:r w:rsidRPr="006D0B01">
        <w:t>ed the importance of making well-balanced and knowledgeable use of these trends in order to make efficient and timely business decisions.</w:t>
      </w:r>
    </w:p>
    <w:p w14:paraId="553C2D8B" w14:textId="77777777" w:rsidR="002C36C9" w:rsidRDefault="002C36C9">
      <w:pPr>
        <w:spacing w:before="0" w:after="160" w:line="259" w:lineRule="auto"/>
        <w:jc w:val="left"/>
      </w:pPr>
      <w:r>
        <w:br w:type="page"/>
      </w:r>
    </w:p>
    <w:sdt>
      <w:sdtPr>
        <w:rPr>
          <w:rFonts w:ascii="Times New Roman" w:eastAsiaTheme="minorHAnsi" w:hAnsi="Times New Roman" w:cstheme="minorBidi"/>
          <w:color w:val="auto"/>
          <w:sz w:val="24"/>
          <w:szCs w:val="22"/>
        </w:rPr>
        <w:id w:val="-1913690787"/>
        <w:docPartObj>
          <w:docPartGallery w:val="Table of Contents"/>
          <w:docPartUnique/>
        </w:docPartObj>
      </w:sdtPr>
      <w:sdtEndPr>
        <w:rPr>
          <w:b/>
          <w:bCs/>
          <w:noProof/>
        </w:rPr>
      </w:sdtEndPr>
      <w:sdtContent>
        <w:p w14:paraId="06E8A1F1" w14:textId="08ECA702" w:rsidR="002C36C9" w:rsidRDefault="002C36C9">
          <w:pPr>
            <w:pStyle w:val="Titlucuprins"/>
          </w:pPr>
          <w:r>
            <w:t>Table of Contents</w:t>
          </w:r>
        </w:p>
        <w:p w14:paraId="5C906039" w14:textId="38A00274" w:rsidR="002C36C9" w:rsidRDefault="002C36C9">
          <w:pPr>
            <w:pStyle w:val="Cuprins1"/>
            <w:tabs>
              <w:tab w:val="right" w:leader="dot" w:pos="9350"/>
            </w:tabs>
            <w:rPr>
              <w:noProof/>
            </w:rPr>
          </w:pPr>
          <w:r>
            <w:fldChar w:fldCharType="begin"/>
          </w:r>
          <w:r>
            <w:instrText xml:space="preserve"> TOC \o "1-3" \h \z \u </w:instrText>
          </w:r>
          <w:r>
            <w:fldChar w:fldCharType="separate"/>
          </w:r>
          <w:hyperlink w:anchor="_Toc151752855" w:history="1">
            <w:r w:rsidRPr="00420631">
              <w:rPr>
                <w:rStyle w:val="Hyperlink"/>
                <w:noProof/>
              </w:rPr>
              <w:t>Introduction</w:t>
            </w:r>
            <w:r>
              <w:rPr>
                <w:noProof/>
                <w:webHidden/>
              </w:rPr>
              <w:tab/>
            </w:r>
            <w:r>
              <w:rPr>
                <w:noProof/>
                <w:webHidden/>
              </w:rPr>
              <w:fldChar w:fldCharType="begin"/>
            </w:r>
            <w:r>
              <w:rPr>
                <w:noProof/>
                <w:webHidden/>
              </w:rPr>
              <w:instrText xml:space="preserve"> PAGEREF _Toc151752855 \h </w:instrText>
            </w:r>
            <w:r>
              <w:rPr>
                <w:noProof/>
                <w:webHidden/>
              </w:rPr>
            </w:r>
            <w:r>
              <w:rPr>
                <w:noProof/>
                <w:webHidden/>
              </w:rPr>
              <w:fldChar w:fldCharType="separate"/>
            </w:r>
            <w:r>
              <w:rPr>
                <w:noProof/>
                <w:webHidden/>
              </w:rPr>
              <w:t>4</w:t>
            </w:r>
            <w:r>
              <w:rPr>
                <w:noProof/>
                <w:webHidden/>
              </w:rPr>
              <w:fldChar w:fldCharType="end"/>
            </w:r>
          </w:hyperlink>
        </w:p>
        <w:p w14:paraId="29C840E0" w14:textId="186B1B30" w:rsidR="002C36C9" w:rsidRDefault="00423FC0">
          <w:pPr>
            <w:pStyle w:val="Cuprins1"/>
            <w:tabs>
              <w:tab w:val="right" w:leader="dot" w:pos="9350"/>
            </w:tabs>
            <w:rPr>
              <w:noProof/>
            </w:rPr>
          </w:pPr>
          <w:hyperlink w:anchor="_Toc151752856" w:history="1">
            <w:r w:rsidR="002C36C9" w:rsidRPr="00420631">
              <w:rPr>
                <w:rStyle w:val="Hyperlink"/>
                <w:noProof/>
              </w:rPr>
              <w:t>Effectiveness of the BI trends, Tools and Applications for the successful future of a business</w:t>
            </w:r>
            <w:r w:rsidR="002C36C9">
              <w:rPr>
                <w:noProof/>
                <w:webHidden/>
              </w:rPr>
              <w:tab/>
            </w:r>
            <w:r w:rsidR="002C36C9">
              <w:rPr>
                <w:noProof/>
                <w:webHidden/>
              </w:rPr>
              <w:fldChar w:fldCharType="begin"/>
            </w:r>
            <w:r w:rsidR="002C36C9">
              <w:rPr>
                <w:noProof/>
                <w:webHidden/>
              </w:rPr>
              <w:instrText xml:space="preserve"> PAGEREF _Toc151752856 \h </w:instrText>
            </w:r>
            <w:r w:rsidR="002C36C9">
              <w:rPr>
                <w:noProof/>
                <w:webHidden/>
              </w:rPr>
            </w:r>
            <w:r w:rsidR="002C36C9">
              <w:rPr>
                <w:noProof/>
                <w:webHidden/>
              </w:rPr>
              <w:fldChar w:fldCharType="separate"/>
            </w:r>
            <w:r w:rsidR="002C36C9">
              <w:rPr>
                <w:noProof/>
                <w:webHidden/>
              </w:rPr>
              <w:t>5</w:t>
            </w:r>
            <w:r w:rsidR="002C36C9">
              <w:rPr>
                <w:noProof/>
                <w:webHidden/>
              </w:rPr>
              <w:fldChar w:fldCharType="end"/>
            </w:r>
          </w:hyperlink>
        </w:p>
        <w:p w14:paraId="026DA6DF" w14:textId="28B3D63F" w:rsidR="002C36C9" w:rsidRDefault="00423FC0">
          <w:pPr>
            <w:pStyle w:val="Cuprins1"/>
            <w:tabs>
              <w:tab w:val="right" w:leader="dot" w:pos="9350"/>
            </w:tabs>
            <w:rPr>
              <w:noProof/>
            </w:rPr>
          </w:pPr>
          <w:hyperlink w:anchor="_Toc151752857" w:history="1">
            <w:r w:rsidR="002C36C9" w:rsidRPr="00420631">
              <w:rPr>
                <w:rStyle w:val="Hyperlink"/>
                <w:noProof/>
              </w:rPr>
              <w:t>Role of BI trends in helping out to make business decisions in a timely and effective manner</w:t>
            </w:r>
            <w:r w:rsidR="002C36C9">
              <w:rPr>
                <w:noProof/>
                <w:webHidden/>
              </w:rPr>
              <w:tab/>
            </w:r>
            <w:r w:rsidR="002C36C9">
              <w:rPr>
                <w:noProof/>
                <w:webHidden/>
              </w:rPr>
              <w:fldChar w:fldCharType="begin"/>
            </w:r>
            <w:r w:rsidR="002C36C9">
              <w:rPr>
                <w:noProof/>
                <w:webHidden/>
              </w:rPr>
              <w:instrText xml:space="preserve"> PAGEREF _Toc151752857 \h </w:instrText>
            </w:r>
            <w:r w:rsidR="002C36C9">
              <w:rPr>
                <w:noProof/>
                <w:webHidden/>
              </w:rPr>
            </w:r>
            <w:r w:rsidR="002C36C9">
              <w:rPr>
                <w:noProof/>
                <w:webHidden/>
              </w:rPr>
              <w:fldChar w:fldCharType="separate"/>
            </w:r>
            <w:r w:rsidR="002C36C9">
              <w:rPr>
                <w:noProof/>
                <w:webHidden/>
              </w:rPr>
              <w:t>8</w:t>
            </w:r>
            <w:r w:rsidR="002C36C9">
              <w:rPr>
                <w:noProof/>
                <w:webHidden/>
              </w:rPr>
              <w:fldChar w:fldCharType="end"/>
            </w:r>
          </w:hyperlink>
        </w:p>
        <w:p w14:paraId="43A77627" w14:textId="56E72B0D" w:rsidR="002C36C9" w:rsidRDefault="00423FC0">
          <w:pPr>
            <w:pStyle w:val="Cuprins1"/>
            <w:tabs>
              <w:tab w:val="right" w:leader="dot" w:pos="9350"/>
            </w:tabs>
            <w:rPr>
              <w:noProof/>
            </w:rPr>
          </w:pPr>
          <w:hyperlink w:anchor="_Toc151752858" w:history="1">
            <w:r w:rsidR="002C36C9" w:rsidRPr="00420631">
              <w:rPr>
                <w:rStyle w:val="Hyperlink"/>
                <w:noProof/>
              </w:rPr>
              <w:t>Conclusion</w:t>
            </w:r>
            <w:r w:rsidR="002C36C9">
              <w:rPr>
                <w:noProof/>
                <w:webHidden/>
              </w:rPr>
              <w:tab/>
            </w:r>
            <w:r w:rsidR="002C36C9">
              <w:rPr>
                <w:noProof/>
                <w:webHidden/>
              </w:rPr>
              <w:fldChar w:fldCharType="begin"/>
            </w:r>
            <w:r w:rsidR="002C36C9">
              <w:rPr>
                <w:noProof/>
                <w:webHidden/>
              </w:rPr>
              <w:instrText xml:space="preserve"> PAGEREF _Toc151752858 \h </w:instrText>
            </w:r>
            <w:r w:rsidR="002C36C9">
              <w:rPr>
                <w:noProof/>
                <w:webHidden/>
              </w:rPr>
            </w:r>
            <w:r w:rsidR="002C36C9">
              <w:rPr>
                <w:noProof/>
                <w:webHidden/>
              </w:rPr>
              <w:fldChar w:fldCharType="separate"/>
            </w:r>
            <w:r w:rsidR="002C36C9">
              <w:rPr>
                <w:noProof/>
                <w:webHidden/>
              </w:rPr>
              <w:t>11</w:t>
            </w:r>
            <w:r w:rsidR="002C36C9">
              <w:rPr>
                <w:noProof/>
                <w:webHidden/>
              </w:rPr>
              <w:fldChar w:fldCharType="end"/>
            </w:r>
          </w:hyperlink>
        </w:p>
        <w:p w14:paraId="0A6C9868" w14:textId="412956C2" w:rsidR="002C36C9" w:rsidRDefault="00423FC0">
          <w:pPr>
            <w:pStyle w:val="Cuprins1"/>
            <w:tabs>
              <w:tab w:val="right" w:leader="dot" w:pos="9350"/>
            </w:tabs>
            <w:rPr>
              <w:noProof/>
            </w:rPr>
          </w:pPr>
          <w:hyperlink w:anchor="_Toc151752859" w:history="1">
            <w:r w:rsidR="002C36C9" w:rsidRPr="00420631">
              <w:rPr>
                <w:rStyle w:val="Hyperlink"/>
                <w:noProof/>
              </w:rPr>
              <w:t>References</w:t>
            </w:r>
            <w:r w:rsidR="002C36C9">
              <w:rPr>
                <w:noProof/>
                <w:webHidden/>
              </w:rPr>
              <w:tab/>
            </w:r>
            <w:r w:rsidR="002C36C9">
              <w:rPr>
                <w:noProof/>
                <w:webHidden/>
              </w:rPr>
              <w:fldChar w:fldCharType="begin"/>
            </w:r>
            <w:r w:rsidR="002C36C9">
              <w:rPr>
                <w:noProof/>
                <w:webHidden/>
              </w:rPr>
              <w:instrText xml:space="preserve"> PAGEREF _Toc151752859 \h </w:instrText>
            </w:r>
            <w:r w:rsidR="002C36C9">
              <w:rPr>
                <w:noProof/>
                <w:webHidden/>
              </w:rPr>
            </w:r>
            <w:r w:rsidR="002C36C9">
              <w:rPr>
                <w:noProof/>
                <w:webHidden/>
              </w:rPr>
              <w:fldChar w:fldCharType="separate"/>
            </w:r>
            <w:r w:rsidR="002C36C9">
              <w:rPr>
                <w:noProof/>
                <w:webHidden/>
              </w:rPr>
              <w:t>12</w:t>
            </w:r>
            <w:r w:rsidR="002C36C9">
              <w:rPr>
                <w:noProof/>
                <w:webHidden/>
              </w:rPr>
              <w:fldChar w:fldCharType="end"/>
            </w:r>
          </w:hyperlink>
        </w:p>
        <w:p w14:paraId="2599530C" w14:textId="69F22119" w:rsidR="002C36C9" w:rsidRDefault="002C36C9">
          <w:r>
            <w:rPr>
              <w:b/>
              <w:bCs/>
              <w:noProof/>
            </w:rPr>
            <w:fldChar w:fldCharType="end"/>
          </w:r>
        </w:p>
      </w:sdtContent>
    </w:sdt>
    <w:p w14:paraId="334ACBE1" w14:textId="6D724E8B" w:rsidR="00D46C08" w:rsidRDefault="00423FC0" w:rsidP="002C36C9">
      <w:r>
        <w:br w:type="page"/>
      </w:r>
    </w:p>
    <w:p w14:paraId="7ED41EBE" w14:textId="025DA6FC" w:rsidR="0070414F" w:rsidRDefault="00423FC0" w:rsidP="002E6246">
      <w:pPr>
        <w:pStyle w:val="Titlu1"/>
      </w:pPr>
      <w:bookmarkStart w:id="0" w:name="_Toc151752855"/>
      <w:r>
        <w:t>Introduction</w:t>
      </w:r>
      <w:bookmarkEnd w:id="0"/>
      <w:r w:rsidR="00D95F52">
        <w:t xml:space="preserve"> </w:t>
      </w:r>
    </w:p>
    <w:p w14:paraId="03D10BAA" w14:textId="54A7F33E" w:rsidR="0087099D" w:rsidRPr="00311054" w:rsidRDefault="00423FC0" w:rsidP="00633AA7">
      <w:r>
        <w:t>The actual concept of d</w:t>
      </w:r>
      <w:r w:rsidRPr="00633AA7">
        <w:t>ata handling is </w:t>
      </w:r>
      <w:r>
        <w:t xml:space="preserve">expressed as </w:t>
      </w:r>
      <w:r w:rsidRPr="00633AA7">
        <w:t xml:space="preserve">the </w:t>
      </w:r>
      <w:r>
        <w:t xml:space="preserve">method </w:t>
      </w:r>
      <w:r w:rsidRPr="00633AA7">
        <w:t xml:space="preserve">of </w:t>
      </w:r>
      <w:r>
        <w:t xml:space="preserve">making sure </w:t>
      </w:r>
      <w:r w:rsidRPr="00633AA7">
        <w:t xml:space="preserve">that research </w:t>
      </w:r>
      <w:r>
        <w:t xml:space="preserve">information </w:t>
      </w:r>
      <w:r w:rsidRPr="00633AA7">
        <w:t>is stored and archived in a</w:t>
      </w:r>
      <w:r>
        <w:t xml:space="preserve">n effective as well as </w:t>
      </w:r>
      <w:r w:rsidRPr="00633AA7">
        <w:t>secure manner</w:t>
      </w:r>
      <w:r w:rsidR="009B0B60" w:rsidRPr="00311054">
        <w:t>.</w:t>
      </w:r>
      <w:r w:rsidR="00311054">
        <w:t xml:space="preserve"> In t</w:t>
      </w:r>
      <w:r w:rsidR="00311054" w:rsidRPr="00311054">
        <w:t xml:space="preserve">his </w:t>
      </w:r>
      <w:r w:rsidR="00150E09">
        <w:t xml:space="preserve">process, </w:t>
      </w:r>
      <w:r w:rsidR="00311054" w:rsidRPr="00311054">
        <w:t xml:space="preserve">the development of </w:t>
      </w:r>
      <w:r w:rsidR="00150E09">
        <w:t xml:space="preserve">various </w:t>
      </w:r>
      <w:r w:rsidR="00311054" w:rsidRPr="00311054">
        <w:t xml:space="preserve">policies </w:t>
      </w:r>
      <w:r w:rsidR="00150E09">
        <w:t xml:space="preserve">as well as </w:t>
      </w:r>
      <w:r w:rsidR="00311054" w:rsidRPr="00311054">
        <w:t xml:space="preserve">procedures </w:t>
      </w:r>
      <w:r w:rsidR="00704EE1">
        <w:t xml:space="preserve">are included for the sake of managing the </w:t>
      </w:r>
      <w:r w:rsidR="00311054" w:rsidRPr="00311054">
        <w:t xml:space="preserve">data </w:t>
      </w:r>
      <w:r w:rsidR="00704EE1">
        <w:t xml:space="preserve">in both </w:t>
      </w:r>
      <w:r w:rsidR="00311054" w:rsidRPr="00311054">
        <w:t xml:space="preserve">electronically </w:t>
      </w:r>
      <w:r w:rsidR="00704EE1">
        <w:t xml:space="preserve">along </w:t>
      </w:r>
      <w:r w:rsidR="00311054" w:rsidRPr="00311054">
        <w:t xml:space="preserve">non-electronic </w:t>
      </w:r>
      <w:r w:rsidR="00704EE1">
        <w:t>manners.</w:t>
      </w:r>
      <w:r w:rsidR="007F7BCE">
        <w:t xml:space="preserve"> On the other hand, </w:t>
      </w:r>
      <w:r w:rsidR="007F7BCE" w:rsidRPr="007F7BCE">
        <w:t xml:space="preserve">Business intelligence </w:t>
      </w:r>
      <w:r w:rsidR="007F7BCE">
        <w:t>consists</w:t>
      </w:r>
      <w:r w:rsidR="007F7BCE" w:rsidRPr="007F7BCE">
        <w:t xml:space="preserve"> of the </w:t>
      </w:r>
      <w:r w:rsidR="007F7BCE">
        <w:t xml:space="preserve">specific techniques as well as </w:t>
      </w:r>
      <w:r w:rsidR="007F7BCE" w:rsidRPr="007F7BCE">
        <w:t xml:space="preserve">technologies </w:t>
      </w:r>
      <w:r w:rsidR="00D924F7">
        <w:t xml:space="preserve">utilised </w:t>
      </w:r>
      <w:r w:rsidR="007F7BCE" w:rsidRPr="007F7BCE">
        <w:t xml:space="preserve">by </w:t>
      </w:r>
      <w:r w:rsidR="00D924F7">
        <w:t xml:space="preserve">companies </w:t>
      </w:r>
      <w:r w:rsidR="007F7BCE" w:rsidRPr="007F7BCE">
        <w:t xml:space="preserve">for </w:t>
      </w:r>
      <w:r w:rsidR="00D924F7">
        <w:t xml:space="preserve">the sake of analysing and managing </w:t>
      </w:r>
      <w:r w:rsidR="007F7BCE" w:rsidRPr="007F7BCE">
        <w:t>the data</w:t>
      </w:r>
      <w:r w:rsidR="00D924F7">
        <w:t xml:space="preserve"> regarding the</w:t>
      </w:r>
      <w:r w:rsidR="007F7BCE" w:rsidRPr="007F7BCE">
        <w:t xml:space="preserve"> information</w:t>
      </w:r>
      <w:r w:rsidR="00F03385">
        <w:t xml:space="preserve"> of the business.</w:t>
      </w:r>
      <w:r w:rsidR="008A1B57">
        <w:t xml:space="preserve"> </w:t>
      </w:r>
      <w:r w:rsidR="00A96508" w:rsidRPr="00A96508">
        <w:t>By transforming data into useful insights, BI supports well-informed decision-making. It improves productivity, predicts market trends, and fine-tunes strategic planning. It is important to mention that BI ensures adaptability in competitive contexts, fostering expansion, and maintaining a company's prominence in ever-changing markets.</w:t>
      </w:r>
      <w:r w:rsidRPr="00311054">
        <w:br w:type="page"/>
      </w:r>
    </w:p>
    <w:p w14:paraId="0DED340E" w14:textId="79BE852E" w:rsidR="002E6246" w:rsidRDefault="00423FC0" w:rsidP="001F3201">
      <w:pPr>
        <w:pStyle w:val="Titlu1"/>
      </w:pPr>
      <w:bookmarkStart w:id="1" w:name="_Toc151752856"/>
      <w:r>
        <w:t>Effectiveness of the BI trends, Tools and Applications for the successful future of a business</w:t>
      </w:r>
      <w:bookmarkEnd w:id="1"/>
      <w:r>
        <w:t xml:space="preserve"> </w:t>
      </w:r>
    </w:p>
    <w:p w14:paraId="1B166887" w14:textId="5FE310D5" w:rsidR="001F3201" w:rsidRPr="00070001" w:rsidRDefault="00423FC0" w:rsidP="001F3201">
      <w:pPr>
        <w:rPr>
          <w:b/>
          <w:bCs/>
          <w:i/>
          <w:iCs/>
          <w:u w:val="single"/>
        </w:rPr>
      </w:pPr>
      <w:r w:rsidRPr="00070001">
        <w:rPr>
          <w:b/>
          <w:bCs/>
          <w:i/>
          <w:iCs/>
          <w:u w:val="single"/>
        </w:rPr>
        <w:t>Defining the actual concept of the BI trends, Tools and Applications</w:t>
      </w:r>
    </w:p>
    <w:p w14:paraId="1AE529E2" w14:textId="501C80BC" w:rsidR="00787EAA" w:rsidRDefault="00423FC0" w:rsidP="001F3201">
      <w:r w:rsidRPr="00843D30">
        <w:t xml:space="preserve">Business intelligence (BI) is a </w:t>
      </w:r>
      <w:r w:rsidRPr="00843D30">
        <w:t>method for creating methodologies, technological breakthroughs, and software that transform initial information into meaningful insights to aid decision-making. powered by artificial intelligence evaluation, straightforward-to-use augmented analytics, as well as migration to cloud-based solutions are currently occurring. Tableau, Power BI, as well as predictive analytics software, are altering the BI environment, giving firms a competitive advantage</w:t>
      </w:r>
      <w:r w:rsidR="003B4522">
        <w:t xml:space="preserve"> (</w:t>
      </w:r>
      <w:r w:rsidR="003B4522">
        <w:rPr>
          <w:shd w:val="clear" w:color="auto" w:fill="FFFFFF"/>
        </w:rPr>
        <w:t>Wee</w:t>
      </w:r>
      <w:r w:rsidR="003B4522">
        <w:t xml:space="preserve"> </w:t>
      </w:r>
      <w:r w:rsidR="003B4522">
        <w:rPr>
          <w:i/>
          <w:iCs/>
        </w:rPr>
        <w:t xml:space="preserve">et al., </w:t>
      </w:r>
      <w:r w:rsidR="003B4522">
        <w:rPr>
          <w:shd w:val="clear" w:color="auto" w:fill="FFFFFF"/>
        </w:rPr>
        <w:t>2023)</w:t>
      </w:r>
      <w:r w:rsidRPr="00843D30">
        <w:t>.</w:t>
      </w:r>
    </w:p>
    <w:p w14:paraId="53F494CE" w14:textId="1DDD6EBA" w:rsidR="009E5681" w:rsidRPr="007D6280" w:rsidRDefault="00423FC0" w:rsidP="001F3201">
      <w:pPr>
        <w:rPr>
          <w:b/>
          <w:bCs/>
          <w:i/>
          <w:iCs/>
          <w:u w:val="single"/>
        </w:rPr>
      </w:pPr>
      <w:r w:rsidRPr="00ED0C78">
        <w:rPr>
          <w:b/>
          <w:bCs/>
          <w:i/>
          <w:iCs/>
          <w:u w:val="single"/>
        </w:rPr>
        <w:t>Explaining the significance of the BI trends, Tools and Applications for retail business’s future</w:t>
      </w:r>
    </w:p>
    <w:p w14:paraId="768D64C2" w14:textId="2CC47931" w:rsidR="00E62866" w:rsidRPr="00C20FFD" w:rsidRDefault="00423FC0" w:rsidP="001F3201">
      <w:pPr>
        <w:rPr>
          <w:i/>
          <w:iCs/>
          <w:u w:val="single"/>
        </w:rPr>
      </w:pPr>
      <w:r w:rsidRPr="00C20FFD">
        <w:rPr>
          <w:i/>
          <w:iCs/>
          <w:u w:val="single"/>
        </w:rPr>
        <w:t>Highlighting the positive influence:</w:t>
      </w:r>
    </w:p>
    <w:p w14:paraId="6A7EBD14" w14:textId="54CD6448" w:rsidR="00E62866" w:rsidRPr="004F0470" w:rsidRDefault="00423FC0" w:rsidP="001F3201">
      <w:pPr>
        <w:rPr>
          <w:b/>
          <w:bCs/>
        </w:rPr>
      </w:pPr>
      <w:r w:rsidRPr="004F0470">
        <w:rPr>
          <w:b/>
          <w:bCs/>
        </w:rPr>
        <w:t>Enhanced experiences of the customers</w:t>
      </w:r>
    </w:p>
    <w:p w14:paraId="3D1A0A8D" w14:textId="775BA5AE" w:rsidR="000F3319" w:rsidRDefault="00423FC0" w:rsidP="001F3201">
      <w:r w:rsidRPr="00346D2B">
        <w:t>The use of business intelligence instruments has transformed how British retailers communicate with their customers</w:t>
      </w:r>
      <w:r w:rsidR="00750CD2">
        <w:t xml:space="preserve"> (</w:t>
      </w:r>
      <w:r w:rsidR="00750CD2">
        <w:rPr>
          <w:shd w:val="clear" w:color="auto" w:fill="FFFFFF"/>
        </w:rPr>
        <w:t>Duggineni</w:t>
      </w:r>
      <w:r w:rsidR="00750CD2">
        <w:t xml:space="preserve">, </w:t>
      </w:r>
      <w:r w:rsidR="00750CD2">
        <w:rPr>
          <w:shd w:val="clear" w:color="auto" w:fill="FFFFFF"/>
        </w:rPr>
        <w:t>2023)</w:t>
      </w:r>
      <w:r w:rsidRPr="00346D2B">
        <w:t>. Tesco collects and analy</w:t>
      </w:r>
      <w:r w:rsidR="00BF3DF4">
        <w:t>s</w:t>
      </w:r>
      <w:r w:rsidRPr="00346D2B">
        <w:t>es client information through its Clubcard initiative in order to create discounts and deals. This targeted strategy has significantly increased customer satisfaction and loyalty, illustrating the power of data-driven customisation.</w:t>
      </w:r>
    </w:p>
    <w:p w14:paraId="0E1B71F7" w14:textId="53CDD0C2" w:rsidR="009D3451" w:rsidRPr="004F0470" w:rsidRDefault="00423FC0" w:rsidP="001F3201">
      <w:pPr>
        <w:rPr>
          <w:b/>
          <w:bCs/>
        </w:rPr>
      </w:pPr>
      <w:r w:rsidRPr="004F0470">
        <w:rPr>
          <w:b/>
          <w:bCs/>
        </w:rPr>
        <w:t xml:space="preserve">Efficiency in operational activities </w:t>
      </w:r>
    </w:p>
    <w:p w14:paraId="296B0F52" w14:textId="4AD4C804" w:rsidR="00056E86" w:rsidRDefault="00423FC0" w:rsidP="001F3201">
      <w:r w:rsidRPr="003125CD">
        <w:t>As a leading online fashion retailer, Asos uses business intelligence solutions to estimate demand as well as effectively manage inventory. Asos uses machine learning and forecasting to fine-tune stock numbers, reduce surplus inventory, and avoid shortages. This accurate management of inventory not only minimi</w:t>
      </w:r>
      <w:r w:rsidR="00BF3DF4">
        <w:t>s</w:t>
      </w:r>
      <w:r w:rsidRPr="003125CD">
        <w:t>es operations costs but also increases revenue by ensuring that popular products are always available</w:t>
      </w:r>
      <w:r w:rsidR="008F302C">
        <w:t xml:space="preserve"> (</w:t>
      </w:r>
      <w:r w:rsidR="008F302C">
        <w:rPr>
          <w:shd w:val="clear" w:color="auto" w:fill="FFFFFF"/>
        </w:rPr>
        <w:t>Hoan and Bui,</w:t>
      </w:r>
      <w:r w:rsidR="008F302C">
        <w:t xml:space="preserve"> </w:t>
      </w:r>
      <w:r w:rsidR="008F302C">
        <w:rPr>
          <w:shd w:val="clear" w:color="auto" w:fill="FFFFFF"/>
        </w:rPr>
        <w:t>2023)</w:t>
      </w:r>
      <w:r w:rsidRPr="003125CD">
        <w:t>.</w:t>
      </w:r>
    </w:p>
    <w:p w14:paraId="21122BFB" w14:textId="64085938" w:rsidR="009F35A6" w:rsidRPr="004F0470" w:rsidRDefault="00423FC0" w:rsidP="001F3201">
      <w:pPr>
        <w:rPr>
          <w:b/>
          <w:bCs/>
        </w:rPr>
      </w:pPr>
      <w:r w:rsidRPr="004F0470">
        <w:rPr>
          <w:b/>
          <w:bCs/>
        </w:rPr>
        <w:t>Incorporation of the market trends</w:t>
      </w:r>
    </w:p>
    <w:p w14:paraId="384A3552" w14:textId="07A717FE" w:rsidR="009F35A6" w:rsidRDefault="00423FC0" w:rsidP="001F3201">
      <w:r w:rsidRPr="00787168">
        <w:t>John Lewis, a well-known retailer in the United Kingdom, relies on BI analytics to respond rapidly to changing market conditions. Immediate examination of sales data and consumer feedback enables companies to quickly change their product lineup along with marketing strategies. This agility in responding to market developments has been critical in maintaining John Lewis' edge over competitors</w:t>
      </w:r>
      <w:r w:rsidR="00091D8A">
        <w:t xml:space="preserve"> (</w:t>
      </w:r>
      <w:r w:rsidR="00091D8A">
        <w:rPr>
          <w:shd w:val="clear" w:color="auto" w:fill="FFFFFF"/>
        </w:rPr>
        <w:t>Yiu</w:t>
      </w:r>
      <w:r w:rsidR="00091D8A">
        <w:t xml:space="preserve"> </w:t>
      </w:r>
      <w:r w:rsidR="00091D8A">
        <w:rPr>
          <w:i/>
          <w:iCs/>
        </w:rPr>
        <w:t xml:space="preserve">et al., </w:t>
      </w:r>
      <w:r w:rsidR="00091D8A">
        <w:rPr>
          <w:shd w:val="clear" w:color="auto" w:fill="FFFFFF"/>
        </w:rPr>
        <w:t>2021)</w:t>
      </w:r>
      <w:r w:rsidRPr="00787168">
        <w:t>.</w:t>
      </w:r>
    </w:p>
    <w:p w14:paraId="7CF44D64" w14:textId="0B403229" w:rsidR="00E62866" w:rsidRPr="00C20FFD" w:rsidRDefault="00423FC0" w:rsidP="001F3201">
      <w:pPr>
        <w:rPr>
          <w:i/>
          <w:iCs/>
          <w:u w:val="single"/>
        </w:rPr>
      </w:pPr>
      <w:r w:rsidRPr="00C20FFD">
        <w:rPr>
          <w:i/>
          <w:iCs/>
          <w:u w:val="single"/>
        </w:rPr>
        <w:t>Highlighting negative influence:</w:t>
      </w:r>
    </w:p>
    <w:p w14:paraId="45F5C0F1" w14:textId="5FF20B0E" w:rsidR="00E62866" w:rsidRPr="00CD5A6A" w:rsidRDefault="00423FC0" w:rsidP="001F3201">
      <w:pPr>
        <w:rPr>
          <w:b/>
          <w:bCs/>
        </w:rPr>
      </w:pPr>
      <w:r w:rsidRPr="00CD5A6A">
        <w:rPr>
          <w:b/>
          <w:bCs/>
        </w:rPr>
        <w:t>Loss in the competitive factor</w:t>
      </w:r>
    </w:p>
    <w:p w14:paraId="64B97700" w14:textId="2FC9851E" w:rsidR="0044605C" w:rsidRDefault="00423FC0" w:rsidP="001F3201">
      <w:r w:rsidRPr="007E0F11">
        <w:t>Failure to implement BI technologies can result in a loss of competitiveness. Debenhams, a once significant participant in the UK retail market, had difficulties as a result of insufficient use of BI. Their failure to understand changing market trends along with client preferences resulted in flat sales, undermining the way they competed against more agile competitors.</w:t>
      </w:r>
    </w:p>
    <w:p w14:paraId="23C09FAF" w14:textId="1F550D2D" w:rsidR="0044605C" w:rsidRPr="00CD5A6A" w:rsidRDefault="00423FC0" w:rsidP="001F3201">
      <w:pPr>
        <w:rPr>
          <w:b/>
          <w:bCs/>
        </w:rPr>
      </w:pPr>
      <w:r w:rsidRPr="00CD5A6A">
        <w:rPr>
          <w:b/>
          <w:bCs/>
        </w:rPr>
        <w:t>Management of the inventory</w:t>
      </w:r>
    </w:p>
    <w:p w14:paraId="6B5452F8" w14:textId="57BA75F4" w:rsidR="002A0DE2" w:rsidRDefault="00423FC0" w:rsidP="001F3201">
      <w:r w:rsidRPr="00BF676B">
        <w:t>The demise of Toys "R" Us in the United Kingdom highlighted the repercussions of inefficient inventory management. Inadequate use of BI for forecasting demand as well as maintaining merchandise resulted in an excess of inventory, which produced monetary harm and eventually led to the company's closure</w:t>
      </w:r>
      <w:r w:rsidR="00DB7232">
        <w:t xml:space="preserve"> (</w:t>
      </w:r>
      <w:r w:rsidR="00DB7232">
        <w:rPr>
          <w:shd w:val="clear" w:color="auto" w:fill="FFFFFF"/>
        </w:rPr>
        <w:t>Kongthanasuwan</w:t>
      </w:r>
      <w:r w:rsidR="00DB7232">
        <w:t xml:space="preserve"> </w:t>
      </w:r>
      <w:r w:rsidR="00DB7232">
        <w:rPr>
          <w:i/>
          <w:iCs/>
        </w:rPr>
        <w:t xml:space="preserve">et al., </w:t>
      </w:r>
      <w:r w:rsidR="00DB7232">
        <w:rPr>
          <w:shd w:val="clear" w:color="auto" w:fill="FFFFFF"/>
        </w:rPr>
        <w:t>2023)</w:t>
      </w:r>
      <w:r w:rsidRPr="00BF676B">
        <w:t>.</w:t>
      </w:r>
    </w:p>
    <w:p w14:paraId="674E0135" w14:textId="5D681D51" w:rsidR="007C287E" w:rsidRPr="006023EC" w:rsidRDefault="00423FC0" w:rsidP="001F3201">
      <w:pPr>
        <w:rPr>
          <w:i/>
          <w:iCs/>
          <w:u w:val="single"/>
        </w:rPr>
      </w:pPr>
      <w:r w:rsidRPr="006023EC">
        <w:rPr>
          <w:i/>
          <w:iCs/>
          <w:u w:val="single"/>
        </w:rPr>
        <w:t>Highlighting the future perspective</w:t>
      </w:r>
      <w:r w:rsidR="006023EC" w:rsidRPr="006023EC">
        <w:rPr>
          <w:i/>
          <w:iCs/>
          <w:u w:val="single"/>
        </w:rPr>
        <w:t>:</w:t>
      </w:r>
    </w:p>
    <w:p w14:paraId="7F8D541F" w14:textId="3F7871D2" w:rsidR="006023EC" w:rsidRPr="00871EC8" w:rsidRDefault="00423FC0" w:rsidP="001F3201">
      <w:pPr>
        <w:rPr>
          <w:b/>
          <w:bCs/>
        </w:rPr>
      </w:pPr>
      <w:r w:rsidRPr="00871EC8">
        <w:rPr>
          <w:b/>
          <w:bCs/>
        </w:rPr>
        <w:t>Personalisation driven by AI</w:t>
      </w:r>
    </w:p>
    <w:p w14:paraId="1C4CFE12" w14:textId="20383BDE" w:rsidR="00F152A8" w:rsidRDefault="00423FC0" w:rsidP="001F3201">
      <w:r w:rsidRPr="00CC317D">
        <w:t>Retailers in the British Isles, which include Marks &amp; Spencer, are looking into analytics that use AI to boost customi</w:t>
      </w:r>
      <w:r w:rsidR="00BF3DF4">
        <w:t>s</w:t>
      </w:r>
      <w:r w:rsidRPr="00CC317D">
        <w:t>ation. Their goal is to provide incredibly tailored suggestions using AI algorithms that analy</w:t>
      </w:r>
      <w:r w:rsidR="00BF3DF4">
        <w:t>s</w:t>
      </w:r>
      <w:r w:rsidRPr="00CC317D">
        <w:t xml:space="preserve">e </w:t>
      </w:r>
      <w:r w:rsidRPr="00CC317D">
        <w:t>client data. This increased level of customisation is expected to improve the consumer journey, potentially leading to better sales and more loyalty.</w:t>
      </w:r>
    </w:p>
    <w:p w14:paraId="4D3E2A8B" w14:textId="1F8695A7" w:rsidR="00F152A8" w:rsidRPr="00871EC8" w:rsidRDefault="00423FC0" w:rsidP="001F3201">
      <w:pPr>
        <w:rPr>
          <w:b/>
          <w:bCs/>
        </w:rPr>
      </w:pPr>
      <w:r w:rsidRPr="00871EC8">
        <w:rPr>
          <w:b/>
          <w:bCs/>
        </w:rPr>
        <w:t xml:space="preserve">Integration of the </w:t>
      </w:r>
      <w:r w:rsidR="00C72038" w:rsidRPr="00871EC8">
        <w:rPr>
          <w:b/>
          <w:bCs/>
        </w:rPr>
        <w:t>Omnichannel</w:t>
      </w:r>
    </w:p>
    <w:p w14:paraId="5B50B21E" w14:textId="22302977" w:rsidR="00C72038" w:rsidRDefault="00423FC0" w:rsidP="001F3201">
      <w:r w:rsidRPr="00541A59">
        <w:t>Retailers such as Next emphasise the integration of their online as well as physical sales channels through the use of business intelligence technologies. They optimi</w:t>
      </w:r>
      <w:r w:rsidR="00BF3DF4">
        <w:t>s</w:t>
      </w:r>
      <w:r w:rsidRPr="00541A59">
        <w:t>e inventory management among different channels by undertaking in-depth data analysis. That unified strategy ensures that shopping is enjoyable for customers, which might end up in increased sales and customer satisfaction.</w:t>
      </w:r>
    </w:p>
    <w:p w14:paraId="0EDB7206" w14:textId="77777777" w:rsidR="00DA2DF5" w:rsidRDefault="00DA2DF5" w:rsidP="001F3201"/>
    <w:p w14:paraId="04532337" w14:textId="047AAC35" w:rsidR="00AB52DF" w:rsidRDefault="00423FC0">
      <w:pPr>
        <w:spacing w:before="0" w:after="160" w:line="259" w:lineRule="auto"/>
        <w:jc w:val="left"/>
      </w:pPr>
      <w:r>
        <w:br w:type="page"/>
      </w:r>
    </w:p>
    <w:p w14:paraId="712D1BB5" w14:textId="65D78C28" w:rsidR="00AB52DF" w:rsidRDefault="00423FC0" w:rsidP="00B858B9">
      <w:pPr>
        <w:pStyle w:val="Titlu1"/>
      </w:pPr>
      <w:bookmarkStart w:id="2" w:name="_Toc151752857"/>
      <w:r>
        <w:t>Role of BI trends in helping out to make business decisions in a timely and effective manner</w:t>
      </w:r>
      <w:bookmarkEnd w:id="2"/>
    </w:p>
    <w:p w14:paraId="3F09338C" w14:textId="64907092" w:rsidR="00B858B9" w:rsidRPr="00447392" w:rsidRDefault="00423FC0" w:rsidP="00B858B9">
      <w:pPr>
        <w:rPr>
          <w:b/>
          <w:bCs/>
          <w:i/>
          <w:iCs/>
          <w:u w:val="single"/>
        </w:rPr>
      </w:pPr>
      <w:r w:rsidRPr="00447392">
        <w:rPr>
          <w:b/>
          <w:bCs/>
          <w:i/>
          <w:iCs/>
          <w:u w:val="single"/>
        </w:rPr>
        <w:t xml:space="preserve">Identifying the role of the 5 BI trends in making business decisions </w:t>
      </w:r>
    </w:p>
    <w:p w14:paraId="6D9ADDFB" w14:textId="3E6DB5BF" w:rsidR="000452E5" w:rsidRPr="00295242" w:rsidRDefault="00423FC0" w:rsidP="000452E5">
      <w:pPr>
        <w:rPr>
          <w:i/>
          <w:iCs/>
          <w:u w:val="single"/>
        </w:rPr>
      </w:pPr>
      <w:r w:rsidRPr="00295242">
        <w:rPr>
          <w:i/>
          <w:iCs/>
          <w:u w:val="single"/>
        </w:rPr>
        <w:t>1) Artificial Intelligence</w:t>
      </w:r>
      <w:r w:rsidR="00FD1B55" w:rsidRPr="00295242">
        <w:rPr>
          <w:i/>
          <w:iCs/>
          <w:u w:val="single"/>
        </w:rPr>
        <w:t>:</w:t>
      </w:r>
      <w:r w:rsidRPr="00295242">
        <w:rPr>
          <w:i/>
          <w:iCs/>
          <w:u w:val="single"/>
        </w:rPr>
        <w:t xml:space="preserve"> </w:t>
      </w:r>
    </w:p>
    <w:p w14:paraId="40D27ABB" w14:textId="281B35A6" w:rsidR="0025465D" w:rsidRDefault="00423FC0" w:rsidP="000452E5">
      <w:r w:rsidRPr="00177F32">
        <w:t>AI in business intelligence accelerates data processing and delivers actionable insights quickly. It facilitates the discovery of previously unknown emerging trends and patterns, hence empowering decision-makers. AI-powered chatbots, for example, improve customer service while increasing revenue and satisfaction. However, an overreliance on AI without human monitoring may bring inaccuracies or inaccuracies into the information itself. Inadvertently implemented AI systems, in the absence of suitable training</w:t>
      </w:r>
      <w:r w:rsidRPr="00177F32">
        <w:t>, may misunderstand insights, potentially delaying decision-making processes. As a result, while AI is revolutioni</w:t>
      </w:r>
      <w:r w:rsidR="00BF3DF4">
        <w:t>s</w:t>
      </w:r>
      <w:r w:rsidRPr="00177F32">
        <w:t>ing analysis, a balanced strategy that incorporates human judgment is still required to ensure correct, informed decisions when employing data-driven initiatives</w:t>
      </w:r>
      <w:r w:rsidR="007357E7">
        <w:t xml:space="preserve"> (</w:t>
      </w:r>
      <w:r w:rsidR="007357E7">
        <w:rPr>
          <w:shd w:val="clear" w:color="auto" w:fill="FFFFFF"/>
        </w:rPr>
        <w:t>Miller</w:t>
      </w:r>
      <w:r w:rsidR="007357E7">
        <w:t xml:space="preserve"> </w:t>
      </w:r>
      <w:r w:rsidR="007357E7">
        <w:rPr>
          <w:shd w:val="clear" w:color="auto" w:fill="FFFFFF"/>
        </w:rPr>
        <w:t>and Fang,</w:t>
      </w:r>
      <w:r w:rsidR="007357E7">
        <w:t xml:space="preserve"> </w:t>
      </w:r>
      <w:r w:rsidR="007357E7">
        <w:rPr>
          <w:shd w:val="clear" w:color="auto" w:fill="FFFFFF"/>
        </w:rPr>
        <w:t>2023)</w:t>
      </w:r>
      <w:r w:rsidRPr="00177F32">
        <w:t>.</w:t>
      </w:r>
    </w:p>
    <w:p w14:paraId="6942CF88" w14:textId="11E24698" w:rsidR="000452E5" w:rsidRPr="00295242" w:rsidRDefault="00423FC0" w:rsidP="000452E5">
      <w:pPr>
        <w:rPr>
          <w:i/>
          <w:iCs/>
          <w:u w:val="single"/>
        </w:rPr>
      </w:pPr>
      <w:r w:rsidRPr="00295242">
        <w:rPr>
          <w:i/>
          <w:iCs/>
          <w:u w:val="single"/>
        </w:rPr>
        <w:t>2) Data Security</w:t>
      </w:r>
      <w:r w:rsidR="00FD1B55" w:rsidRPr="00295242">
        <w:rPr>
          <w:i/>
          <w:iCs/>
          <w:u w:val="single"/>
        </w:rPr>
        <w:t>:</w:t>
      </w:r>
      <w:r w:rsidRPr="00295242">
        <w:rPr>
          <w:i/>
          <w:iCs/>
          <w:u w:val="single"/>
        </w:rPr>
        <w:t xml:space="preserve"> </w:t>
      </w:r>
    </w:p>
    <w:p w14:paraId="56B364C1" w14:textId="07EA422D" w:rsidR="0025465D" w:rsidRDefault="00423FC0" w:rsidP="000452E5">
      <w:r w:rsidRPr="0063261E">
        <w:t xml:space="preserve">Effective information safety measures create trust as well as safeguard the </w:t>
      </w:r>
      <w:r w:rsidRPr="0063261E">
        <w:t>authenticity of insights, allowing decision-makers to confidently use sensitive data for critical decisions without fear of breaches or manipulation. Inadequate security protocols, on the other hand, pose the possibility of breaches, and compromising personal information. Such instances destroy trust, ruin reputations, and may even result in legal ramifications, severely undermining the company's credibility. Robust safeguards for information not only guarantee the dependability of insights but also protect</w:t>
      </w:r>
      <w:r w:rsidRPr="0063261E">
        <w:t xml:space="preserve"> the business from prospective fallout, sustaining trustworthiness as well as safeguarding its industry standing</w:t>
      </w:r>
      <w:r w:rsidR="00EF0A6A">
        <w:t xml:space="preserve"> (</w:t>
      </w:r>
      <w:r w:rsidR="00EF0A6A">
        <w:rPr>
          <w:shd w:val="clear" w:color="auto" w:fill="FFFFFF"/>
        </w:rPr>
        <w:t>Božič</w:t>
      </w:r>
      <w:r w:rsidR="00EF0A6A">
        <w:t xml:space="preserve"> </w:t>
      </w:r>
      <w:r w:rsidR="00EF0A6A">
        <w:rPr>
          <w:shd w:val="clear" w:color="auto" w:fill="FFFFFF"/>
        </w:rPr>
        <w:t>and Dimovski,</w:t>
      </w:r>
      <w:r w:rsidR="00EF0A6A">
        <w:t xml:space="preserve"> </w:t>
      </w:r>
      <w:r w:rsidR="00EF0A6A">
        <w:rPr>
          <w:shd w:val="clear" w:color="auto" w:fill="FFFFFF"/>
        </w:rPr>
        <w:t>2019)</w:t>
      </w:r>
      <w:r w:rsidRPr="0063261E">
        <w:t>.</w:t>
      </w:r>
      <w:r w:rsidR="00EF0A6A">
        <w:t xml:space="preserve"> </w:t>
      </w:r>
    </w:p>
    <w:p w14:paraId="43207D3B" w14:textId="7FB7939E" w:rsidR="000452E5" w:rsidRPr="00295242" w:rsidRDefault="00423FC0" w:rsidP="000452E5">
      <w:pPr>
        <w:rPr>
          <w:i/>
          <w:iCs/>
          <w:u w:val="single"/>
        </w:rPr>
      </w:pPr>
      <w:r w:rsidRPr="00295242">
        <w:rPr>
          <w:i/>
          <w:iCs/>
          <w:u w:val="single"/>
        </w:rPr>
        <w:t>3) Data Discovery/Visuali</w:t>
      </w:r>
      <w:r w:rsidR="00BF3DF4">
        <w:rPr>
          <w:i/>
          <w:iCs/>
          <w:u w:val="single"/>
        </w:rPr>
        <w:t>s</w:t>
      </w:r>
      <w:r w:rsidRPr="00295242">
        <w:rPr>
          <w:i/>
          <w:iCs/>
          <w:u w:val="single"/>
        </w:rPr>
        <w:t>ation</w:t>
      </w:r>
      <w:r w:rsidR="00FD1B55" w:rsidRPr="00295242">
        <w:rPr>
          <w:i/>
          <w:iCs/>
          <w:u w:val="single"/>
        </w:rPr>
        <w:t>:</w:t>
      </w:r>
      <w:r w:rsidRPr="00295242">
        <w:rPr>
          <w:i/>
          <w:iCs/>
          <w:u w:val="single"/>
        </w:rPr>
        <w:t xml:space="preserve"> </w:t>
      </w:r>
    </w:p>
    <w:p w14:paraId="4B0F70D5" w14:textId="522C3B8B" w:rsidR="0025465D" w:rsidRDefault="00423FC0" w:rsidP="000452E5">
      <w:r w:rsidRPr="00691867">
        <w:t>Data visuali</w:t>
      </w:r>
      <w:r w:rsidR="00BF3DF4">
        <w:t>s</w:t>
      </w:r>
      <w:r w:rsidRPr="00691867">
        <w:t>ation technologies that are easy to use allow decision-makers to quickly interpret complex information. A greater understanding emerges as a result of interactive dashboards and graphics, allowing for timely, well-informed decisions based on full information. Inadequately created or interpreted visual representations, on the other hand, have the ability to mislead decision-makers. Visuals that are overly intricate or confusing risk misinterpretation, opening the door for faulty decisions based on incomplet</w:t>
      </w:r>
      <w:r w:rsidRPr="00691867">
        <w:t>e or incorrect facts. As a result, while intuitive visuali</w:t>
      </w:r>
      <w:r w:rsidR="00BF3DF4">
        <w:t>s</w:t>
      </w:r>
      <w:r w:rsidRPr="00691867">
        <w:t>ation techniques facilitate comprehension, thoughtful creation and proper analysis are critical to ensuring precise decision-making and avoiding the hazards of insufficient or misleading information</w:t>
      </w:r>
      <w:r w:rsidR="007C571E">
        <w:t xml:space="preserve"> (</w:t>
      </w:r>
      <w:r w:rsidR="007C571E">
        <w:rPr>
          <w:shd w:val="clear" w:color="auto" w:fill="FFFFFF"/>
        </w:rPr>
        <w:t>Velu, 2021)</w:t>
      </w:r>
      <w:r w:rsidRPr="00691867">
        <w:t>.</w:t>
      </w:r>
    </w:p>
    <w:p w14:paraId="50711EB1" w14:textId="0C195660" w:rsidR="000452E5" w:rsidRPr="00295242" w:rsidRDefault="00423FC0" w:rsidP="000452E5">
      <w:pPr>
        <w:rPr>
          <w:i/>
          <w:iCs/>
          <w:u w:val="single"/>
        </w:rPr>
      </w:pPr>
      <w:r w:rsidRPr="00295242">
        <w:rPr>
          <w:i/>
          <w:iCs/>
          <w:u w:val="single"/>
        </w:rPr>
        <w:t>4) Predictive &amp; Prescriptive Analytics Tools</w:t>
      </w:r>
      <w:r w:rsidR="00FD1B55" w:rsidRPr="00295242">
        <w:rPr>
          <w:i/>
          <w:iCs/>
          <w:u w:val="single"/>
        </w:rPr>
        <w:t>:</w:t>
      </w:r>
      <w:r w:rsidRPr="00295242">
        <w:rPr>
          <w:i/>
          <w:iCs/>
          <w:u w:val="single"/>
        </w:rPr>
        <w:t xml:space="preserve"> </w:t>
      </w:r>
    </w:p>
    <w:p w14:paraId="035D42EB" w14:textId="322A0016" w:rsidR="0025465D" w:rsidRDefault="00423FC0" w:rsidP="000452E5">
      <w:r>
        <w:t>Predictive analytics is critical for anticipating future trends, providing those making decisions with insights into the dynamics of the market or alterations in consumer behaviour. Meanwhile, prescriptive analytics makes practical recommendations, leading choices toward the best outcomes. However, relying entirely on predictive analytics and ignoring contextual components or unforeseen circumstances can result in inaccurate forecasts. Similarly, blindly following prescriptive analysis recommendations witho</w:t>
      </w:r>
      <w:r>
        <w:t>ut human judgment risks missing important nuances. As a result, while these analytics provide useful guidance, an equitable strategy involving human insight is still required to traverse inconsistencies as well as complexities, ensuring well-informed judgments that are adaptive to shifting dynamics</w:t>
      </w:r>
      <w:r w:rsidR="00392A9C">
        <w:t xml:space="preserve"> (</w:t>
      </w:r>
      <w:r w:rsidR="00392A9C" w:rsidRPr="00392A9C">
        <w:rPr>
          <w:shd w:val="clear" w:color="auto" w:fill="FFFFFF"/>
        </w:rPr>
        <w:t>Bordeleau</w:t>
      </w:r>
      <w:r w:rsidR="00392A9C">
        <w:t xml:space="preserve"> </w:t>
      </w:r>
      <w:r w:rsidR="00392A9C">
        <w:rPr>
          <w:i/>
          <w:iCs/>
        </w:rPr>
        <w:t xml:space="preserve">et al., </w:t>
      </w:r>
      <w:r w:rsidR="00392A9C" w:rsidRPr="00392A9C">
        <w:rPr>
          <w:shd w:val="clear" w:color="auto" w:fill="FFFFFF"/>
        </w:rPr>
        <w:t>2018)</w:t>
      </w:r>
      <w:r>
        <w:t>.</w:t>
      </w:r>
    </w:p>
    <w:p w14:paraId="1EB35979" w14:textId="43136031" w:rsidR="000452E5" w:rsidRPr="00295242" w:rsidRDefault="00423FC0" w:rsidP="000452E5">
      <w:pPr>
        <w:rPr>
          <w:i/>
          <w:iCs/>
          <w:u w:val="single"/>
        </w:rPr>
      </w:pPr>
      <w:r w:rsidRPr="00295242">
        <w:rPr>
          <w:i/>
          <w:iCs/>
          <w:u w:val="single"/>
        </w:rPr>
        <w:t>5) Collaborative Business Intelligence</w:t>
      </w:r>
      <w:r w:rsidR="00FD1B55" w:rsidRPr="00295242">
        <w:rPr>
          <w:i/>
          <w:iCs/>
          <w:u w:val="single"/>
        </w:rPr>
        <w:t>:</w:t>
      </w:r>
      <w:r w:rsidRPr="00295242">
        <w:rPr>
          <w:i/>
          <w:iCs/>
          <w:u w:val="single"/>
        </w:rPr>
        <w:t xml:space="preserve"> </w:t>
      </w:r>
    </w:p>
    <w:p w14:paraId="5386730A" w14:textId="765B2841" w:rsidR="0025465D" w:rsidRDefault="00423FC0" w:rsidP="000452E5">
      <w:r w:rsidRPr="00F57055">
        <w:t>Collaborative information sharing fosters a culture of collaboration and group decision-making. It enables varied stakeholders to get access to exchange information, enabling interdepartmental cooperation for well-rounded decision-making. Insufficient cooperation or insufficient communication across teams, on the other hand, may sow the seeds of miscommunication or conflicting data interpretations. Inadequate coordination may cause delays in decision-making or contradictory methods</w:t>
      </w:r>
      <w:r w:rsidR="00CA64C7">
        <w:t xml:space="preserve"> (</w:t>
      </w:r>
      <w:r w:rsidR="00CA64C7">
        <w:rPr>
          <w:shd w:val="clear" w:color="auto" w:fill="FFFFFF"/>
        </w:rPr>
        <w:t>Paradza</w:t>
      </w:r>
      <w:r w:rsidR="00CA64C7">
        <w:t xml:space="preserve"> </w:t>
      </w:r>
      <w:r w:rsidR="00CA64C7">
        <w:rPr>
          <w:shd w:val="clear" w:color="auto" w:fill="FFFFFF"/>
        </w:rPr>
        <w:t>and Daramola,</w:t>
      </w:r>
      <w:r w:rsidR="00CA64C7">
        <w:t xml:space="preserve"> </w:t>
      </w:r>
      <w:r w:rsidR="00CA64C7">
        <w:rPr>
          <w:shd w:val="clear" w:color="auto" w:fill="FFFFFF"/>
        </w:rPr>
        <w:t>2021)</w:t>
      </w:r>
      <w:r w:rsidRPr="00F57055">
        <w:t>. As a result, while collaborative BI improves collective insights, maintaining smooth communication along with synergy among teams is critical. This improves objective and strategy alignment, allowing for informed decisions that leverage the combined understanding and expertise throughout the business.</w:t>
      </w:r>
    </w:p>
    <w:p w14:paraId="0CAAA04E" w14:textId="3D6CC6E4" w:rsidR="00644794" w:rsidRDefault="00423FC0" w:rsidP="00860457">
      <w:r>
        <w:br w:type="page"/>
      </w:r>
    </w:p>
    <w:p w14:paraId="1116F225" w14:textId="06CD22BF" w:rsidR="004B55FD" w:rsidRDefault="00423FC0" w:rsidP="00C76B8B">
      <w:pPr>
        <w:pStyle w:val="Titlu1"/>
      </w:pPr>
      <w:bookmarkStart w:id="3" w:name="_Toc151752858"/>
      <w:r>
        <w:t>Conclusio</w:t>
      </w:r>
      <w:r w:rsidR="00A47125">
        <w:t>n</w:t>
      </w:r>
      <w:bookmarkEnd w:id="3"/>
    </w:p>
    <w:p w14:paraId="79882E01" w14:textId="3DF38639" w:rsidR="006D06D8" w:rsidRDefault="00423FC0" w:rsidP="001A4C75">
      <w:r>
        <w:t>Here, this report develop</w:t>
      </w:r>
      <w:r w:rsidR="00B11ED0">
        <w:t xml:space="preserve">ed </w:t>
      </w:r>
      <w:r>
        <w:t xml:space="preserve">the analysis regarding the necessity of BI trends, Tools and Applications for developing the future of the retail business. It </w:t>
      </w:r>
      <w:r w:rsidR="00B11ED0">
        <w:t>has</w:t>
      </w:r>
      <w:r>
        <w:t xml:space="preserve"> also highlight</w:t>
      </w:r>
      <w:r w:rsidR="00B11ED0">
        <w:t xml:space="preserve">ed </w:t>
      </w:r>
      <w:r>
        <w:t>the way 5 BI trends can help a business in developing its process of making decisions in a timely and effective manner.</w:t>
      </w:r>
      <w:r w:rsidR="001704A8" w:rsidRPr="001704A8">
        <w:t xml:space="preserve"> The study examined the influence of BI trends including AI, data security, visuali</w:t>
      </w:r>
      <w:r w:rsidR="00BF3DF4">
        <w:t>s</w:t>
      </w:r>
      <w:r w:rsidR="001704A8" w:rsidRPr="001704A8">
        <w:t>ation, statistical analysis, and collaboration tools on decision-making.</w:t>
      </w:r>
    </w:p>
    <w:p w14:paraId="07FEEB2D" w14:textId="5990D205" w:rsidR="00E5719D" w:rsidRDefault="00423FC0">
      <w:pPr>
        <w:spacing w:before="0" w:after="160" w:line="259" w:lineRule="auto"/>
        <w:jc w:val="left"/>
      </w:pPr>
      <w:r>
        <w:br w:type="page"/>
      </w:r>
    </w:p>
    <w:p w14:paraId="23D5FE42" w14:textId="7C2FE32F" w:rsidR="00E5719D" w:rsidRDefault="00423FC0" w:rsidP="0040648D">
      <w:pPr>
        <w:pStyle w:val="Titlu1"/>
      </w:pPr>
      <w:bookmarkStart w:id="4" w:name="_Toc151752859"/>
      <w:r>
        <w:t>References</w:t>
      </w:r>
      <w:bookmarkEnd w:id="4"/>
      <w:r>
        <w:t xml:space="preserve"> </w:t>
      </w:r>
    </w:p>
    <w:p w14:paraId="2855CF1B" w14:textId="77777777" w:rsidR="008F1438" w:rsidRDefault="008F1438" w:rsidP="0040648D">
      <w:r w:rsidRPr="008F1438">
        <w:rPr>
          <w:shd w:val="clear" w:color="auto" w:fill="FFFFFF"/>
          <w:lang w:val="it-IT"/>
        </w:rPr>
        <w:t xml:space="preserve">Bordeleau, F.E., Mosconi, E. and Santa-Eulalia, L.A., (2018). </w:t>
      </w:r>
      <w:r>
        <w:rPr>
          <w:shd w:val="clear" w:color="auto" w:fill="FFFFFF"/>
        </w:rPr>
        <w:t>Business Intelligence in Industry 4.0: State of the art and research opportunities.</w:t>
      </w:r>
    </w:p>
    <w:p w14:paraId="7EF6FB6C" w14:textId="77777777" w:rsidR="008F1438" w:rsidRDefault="008F1438" w:rsidP="0040648D">
      <w:r>
        <w:rPr>
          <w:shd w:val="clear" w:color="auto" w:fill="FFFFFF"/>
        </w:rPr>
        <w:t>Božič, K. and Dimovski, V., (2019). Business intelligence and analytics for value creation: The role of absorptive capacity. </w:t>
      </w:r>
      <w:r>
        <w:rPr>
          <w:i/>
          <w:iCs/>
          <w:shd w:val="clear" w:color="auto" w:fill="FFFFFF"/>
        </w:rPr>
        <w:t>International journal of information management</w:t>
      </w:r>
      <w:r>
        <w:rPr>
          <w:shd w:val="clear" w:color="auto" w:fill="FFFFFF"/>
        </w:rPr>
        <w:t>, </w:t>
      </w:r>
      <w:r>
        <w:rPr>
          <w:i/>
          <w:iCs/>
          <w:shd w:val="clear" w:color="auto" w:fill="FFFFFF"/>
        </w:rPr>
        <w:t>46</w:t>
      </w:r>
      <w:r>
        <w:rPr>
          <w:shd w:val="clear" w:color="auto" w:fill="FFFFFF"/>
        </w:rPr>
        <w:t>, pp.93-103.</w:t>
      </w:r>
    </w:p>
    <w:p w14:paraId="64185C69" w14:textId="77777777" w:rsidR="008F1438" w:rsidRDefault="008F1438" w:rsidP="0040648D">
      <w:proofErr w:type="spellStart"/>
      <w:r>
        <w:rPr>
          <w:shd w:val="clear" w:color="auto" w:fill="FFFFFF"/>
        </w:rPr>
        <w:t>Duggineni</w:t>
      </w:r>
      <w:proofErr w:type="spellEnd"/>
      <w:r>
        <w:rPr>
          <w:shd w:val="clear" w:color="auto" w:fill="FFFFFF"/>
        </w:rPr>
        <w:t>, S., (2023). Data Analytics in Modern Business Intelligence. Journal of Marketing &amp; Supply Chain Management. SRC/JMSCM-123. DOI: doi. org/10.47363/JMSCM/2023 (2), 114, pp.2-4.</w:t>
      </w:r>
    </w:p>
    <w:p w14:paraId="159E23DB" w14:textId="77777777" w:rsidR="008F1438" w:rsidRDefault="008F1438" w:rsidP="0040648D">
      <w:r>
        <w:rPr>
          <w:shd w:val="clear" w:color="auto" w:fill="FFFFFF"/>
        </w:rPr>
        <w:t>Hoang, T.G. and Bui, M.L., (2023). Business intelligence and analytic (BIA) stage-of-practice in micro-, small-and medium-sized enterprises (MSMEs). </w:t>
      </w:r>
      <w:r>
        <w:rPr>
          <w:i/>
          <w:iCs/>
          <w:shd w:val="clear" w:color="auto" w:fill="FFFFFF"/>
        </w:rPr>
        <w:t>Journal of Enterprise Information Management</w:t>
      </w:r>
      <w:r>
        <w:rPr>
          <w:shd w:val="clear" w:color="auto" w:fill="FFFFFF"/>
        </w:rPr>
        <w:t>, </w:t>
      </w:r>
      <w:r>
        <w:rPr>
          <w:i/>
          <w:iCs/>
          <w:shd w:val="clear" w:color="auto" w:fill="FFFFFF"/>
        </w:rPr>
        <w:t>36</w:t>
      </w:r>
      <w:r>
        <w:rPr>
          <w:shd w:val="clear" w:color="auto" w:fill="FFFFFF"/>
        </w:rPr>
        <w:t>(4), pp.1080-1104.</w:t>
      </w:r>
    </w:p>
    <w:p w14:paraId="6ED237C3" w14:textId="77777777" w:rsidR="008F1438" w:rsidRDefault="008F1438" w:rsidP="0040648D">
      <w:proofErr w:type="spellStart"/>
      <w:r>
        <w:rPr>
          <w:shd w:val="clear" w:color="auto" w:fill="FFFFFF"/>
        </w:rPr>
        <w:t>Kongthanasuwan</w:t>
      </w:r>
      <w:proofErr w:type="spellEnd"/>
      <w:r>
        <w:rPr>
          <w:shd w:val="clear" w:color="auto" w:fill="FFFFFF"/>
        </w:rPr>
        <w:t>, T., Sriwiboon, N., Horbanluekit, B., Laesanklang, W. and Krityakierne, T., (2023). Market Analysis with Business Intelligence System for Marketing Planning. </w:t>
      </w:r>
      <w:r>
        <w:rPr>
          <w:i/>
          <w:iCs/>
          <w:shd w:val="clear" w:color="auto" w:fill="FFFFFF"/>
        </w:rPr>
        <w:t>Information</w:t>
      </w:r>
      <w:r>
        <w:rPr>
          <w:shd w:val="clear" w:color="auto" w:fill="FFFFFF"/>
        </w:rPr>
        <w:t>, </w:t>
      </w:r>
      <w:r>
        <w:rPr>
          <w:i/>
          <w:iCs/>
          <w:shd w:val="clear" w:color="auto" w:fill="FFFFFF"/>
        </w:rPr>
        <w:t>14</w:t>
      </w:r>
      <w:r>
        <w:rPr>
          <w:shd w:val="clear" w:color="auto" w:fill="FFFFFF"/>
        </w:rPr>
        <w:t>(2), p.116.</w:t>
      </w:r>
    </w:p>
    <w:p w14:paraId="11B21E51" w14:textId="77777777" w:rsidR="008F1438" w:rsidRDefault="008F1438" w:rsidP="0040648D">
      <w:r>
        <w:rPr>
          <w:shd w:val="clear" w:color="auto" w:fill="FFFFFF"/>
        </w:rPr>
        <w:t>Miller, R. and Fang, A., (2023). Business Intelligence Leveraging Regression Models, Artificial Intelligence, Business Intelligence and Strategy. </w:t>
      </w:r>
      <w:r>
        <w:rPr>
          <w:i/>
          <w:iCs/>
          <w:shd w:val="clear" w:color="auto" w:fill="FFFFFF"/>
        </w:rPr>
        <w:t>Artificial Intelligence, Business Intelligence and Strategy (May 14, 2023)</w:t>
      </w:r>
      <w:r>
        <w:rPr>
          <w:shd w:val="clear" w:color="auto" w:fill="FFFFFF"/>
        </w:rPr>
        <w:t>.</w:t>
      </w:r>
    </w:p>
    <w:p w14:paraId="7941C13F" w14:textId="77777777" w:rsidR="008F1438" w:rsidRDefault="008F1438" w:rsidP="0040648D">
      <w:pPr>
        <w:rPr>
          <w:shd w:val="clear" w:color="auto" w:fill="FFFFFF"/>
        </w:rPr>
      </w:pPr>
      <w:r>
        <w:rPr>
          <w:shd w:val="clear" w:color="auto" w:fill="FFFFFF"/>
        </w:rPr>
        <w:t>Paradza, D. and Daramola, O., (2021). Business intelligence and business value in organisations: A systematic literature review. </w:t>
      </w:r>
      <w:r>
        <w:rPr>
          <w:i/>
          <w:iCs/>
          <w:shd w:val="clear" w:color="auto" w:fill="FFFFFF"/>
        </w:rPr>
        <w:t>Sustainability</w:t>
      </w:r>
      <w:r>
        <w:rPr>
          <w:shd w:val="clear" w:color="auto" w:fill="FFFFFF"/>
        </w:rPr>
        <w:t>, </w:t>
      </w:r>
      <w:r>
        <w:rPr>
          <w:i/>
          <w:iCs/>
          <w:shd w:val="clear" w:color="auto" w:fill="FFFFFF"/>
        </w:rPr>
        <w:t>13</w:t>
      </w:r>
      <w:r>
        <w:rPr>
          <w:shd w:val="clear" w:color="auto" w:fill="FFFFFF"/>
        </w:rPr>
        <w:t>(20), p.11382.</w:t>
      </w:r>
    </w:p>
    <w:p w14:paraId="6A9F7416" w14:textId="77777777" w:rsidR="008F1438" w:rsidRDefault="008F1438" w:rsidP="0040648D">
      <w:r>
        <w:rPr>
          <w:shd w:val="clear" w:color="auto" w:fill="FFFFFF"/>
        </w:rPr>
        <w:t>Velu, A., (2021). Influence of business intelligence and analytics on business value. </w:t>
      </w:r>
      <w:r>
        <w:rPr>
          <w:i/>
          <w:iCs/>
          <w:shd w:val="clear" w:color="auto" w:fill="FFFFFF"/>
        </w:rPr>
        <w:t>International Engineering Journal For Research &amp; Development</w:t>
      </w:r>
      <w:r>
        <w:rPr>
          <w:shd w:val="clear" w:color="auto" w:fill="FFFFFF"/>
        </w:rPr>
        <w:t>, </w:t>
      </w:r>
      <w:r>
        <w:rPr>
          <w:i/>
          <w:iCs/>
          <w:shd w:val="clear" w:color="auto" w:fill="FFFFFF"/>
        </w:rPr>
        <w:t>6</w:t>
      </w:r>
      <w:r>
        <w:rPr>
          <w:shd w:val="clear" w:color="auto" w:fill="FFFFFF"/>
        </w:rPr>
        <w:t>(1), pp.9-19.</w:t>
      </w:r>
    </w:p>
    <w:p w14:paraId="023566E8" w14:textId="77777777" w:rsidR="008F1438" w:rsidRDefault="008F1438" w:rsidP="0040648D">
      <w:r>
        <w:rPr>
          <w:shd w:val="clear" w:color="auto" w:fill="FFFFFF"/>
        </w:rPr>
        <w:t>Wee, M., Scheepers, H. and Tian, X., (2023). The role of leadership skills in the adoption of business intelligence and analytics by SMEs. </w:t>
      </w:r>
      <w:r>
        <w:rPr>
          <w:i/>
          <w:iCs/>
          <w:shd w:val="clear" w:color="auto" w:fill="FFFFFF"/>
        </w:rPr>
        <w:t>Information Technology &amp; People</w:t>
      </w:r>
      <w:r>
        <w:rPr>
          <w:shd w:val="clear" w:color="auto" w:fill="FFFFFF"/>
        </w:rPr>
        <w:t>, </w:t>
      </w:r>
      <w:r>
        <w:rPr>
          <w:i/>
          <w:iCs/>
          <w:shd w:val="clear" w:color="auto" w:fill="FFFFFF"/>
        </w:rPr>
        <w:t>36</w:t>
      </w:r>
      <w:r>
        <w:rPr>
          <w:shd w:val="clear" w:color="auto" w:fill="FFFFFF"/>
        </w:rPr>
        <w:t>(4), pp.1439-1458.</w:t>
      </w:r>
    </w:p>
    <w:p w14:paraId="55B98FDF" w14:textId="77777777" w:rsidR="008F1438" w:rsidRDefault="008F1438" w:rsidP="0040648D">
      <w:proofErr w:type="spellStart"/>
      <w:r>
        <w:rPr>
          <w:shd w:val="clear" w:color="auto" w:fill="FFFFFF"/>
        </w:rPr>
        <w:t>Yiu</w:t>
      </w:r>
      <w:proofErr w:type="spellEnd"/>
      <w:r>
        <w:rPr>
          <w:shd w:val="clear" w:color="auto" w:fill="FFFFFF"/>
        </w:rPr>
        <w:t xml:space="preserve">, L.D., </w:t>
      </w:r>
      <w:proofErr w:type="spellStart"/>
      <w:r>
        <w:rPr>
          <w:shd w:val="clear" w:color="auto" w:fill="FFFFFF"/>
        </w:rPr>
        <w:t>Yeung</w:t>
      </w:r>
      <w:proofErr w:type="spellEnd"/>
      <w:r>
        <w:rPr>
          <w:shd w:val="clear" w:color="auto" w:fill="FFFFFF"/>
        </w:rPr>
        <w:t>, A.C. and Cheng, T.E., (2021). The impact of business intelligence systems on profitability and risks of firms. </w:t>
      </w:r>
      <w:r>
        <w:rPr>
          <w:i/>
          <w:iCs/>
          <w:shd w:val="clear" w:color="auto" w:fill="FFFFFF"/>
        </w:rPr>
        <w:t>International Journal of Production Research</w:t>
      </w:r>
      <w:r>
        <w:rPr>
          <w:shd w:val="clear" w:color="auto" w:fill="FFFFFF"/>
        </w:rPr>
        <w:t>, </w:t>
      </w:r>
      <w:r>
        <w:rPr>
          <w:i/>
          <w:iCs/>
          <w:shd w:val="clear" w:color="auto" w:fill="FFFFFF"/>
        </w:rPr>
        <w:t>59</w:t>
      </w:r>
      <w:r>
        <w:rPr>
          <w:shd w:val="clear" w:color="auto" w:fill="FFFFFF"/>
        </w:rPr>
        <w:t>(13), pp.3951-3974.</w:t>
      </w:r>
    </w:p>
    <w:p w14:paraId="62D0D57E" w14:textId="77777777" w:rsidR="0040648D" w:rsidRDefault="0040648D" w:rsidP="0040648D"/>
    <w:p w14:paraId="62348A90" w14:textId="77777777" w:rsidR="0040648D" w:rsidRPr="0040648D" w:rsidRDefault="0040648D" w:rsidP="0040648D"/>
    <w:p w14:paraId="45091F80" w14:textId="77777777" w:rsidR="00C76B8B" w:rsidRPr="00C76B8B" w:rsidRDefault="00C76B8B" w:rsidP="008A6BE5"/>
    <w:sectPr w:rsidR="00C76B8B" w:rsidRPr="00C76B8B" w:rsidSect="0070414F">
      <w:headerReference w:type="default" r:id="rId8"/>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2BF4B" w14:textId="77777777" w:rsidR="00AD5CE5" w:rsidRDefault="00AD5CE5" w:rsidP="0070414F">
      <w:pPr>
        <w:spacing w:before="0" w:after="0" w:line="240" w:lineRule="auto"/>
      </w:pPr>
      <w:r>
        <w:separator/>
      </w:r>
    </w:p>
  </w:endnote>
  <w:endnote w:type="continuationSeparator" w:id="0">
    <w:p w14:paraId="0C162E43" w14:textId="77777777" w:rsidR="00AD5CE5" w:rsidRDefault="00AD5CE5" w:rsidP="007041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679882"/>
      <w:docPartObj>
        <w:docPartGallery w:val="Page Numbers (Bottom of Page)"/>
        <w:docPartUnique/>
      </w:docPartObj>
    </w:sdtPr>
    <w:sdtEndPr/>
    <w:sdtContent>
      <w:sdt>
        <w:sdtPr>
          <w:id w:val="-1769616900"/>
          <w:docPartObj>
            <w:docPartGallery w:val="Page Numbers (Top of Page)"/>
            <w:docPartUnique/>
          </w:docPartObj>
        </w:sdtPr>
        <w:sdtEndPr/>
        <w:sdtContent>
          <w:p w14:paraId="50EBDFD7" w14:textId="38E599D8" w:rsidR="0070414F" w:rsidRDefault="00423FC0">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46E488D7" w14:textId="77777777" w:rsidR="0070414F" w:rsidRDefault="0070414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771BF" w14:textId="77777777" w:rsidR="00AD5CE5" w:rsidRDefault="00AD5CE5" w:rsidP="0070414F">
      <w:pPr>
        <w:spacing w:before="0" w:after="0" w:line="240" w:lineRule="auto"/>
      </w:pPr>
      <w:r>
        <w:separator/>
      </w:r>
    </w:p>
  </w:footnote>
  <w:footnote w:type="continuationSeparator" w:id="0">
    <w:p w14:paraId="72A63C4A" w14:textId="77777777" w:rsidR="00AD5CE5" w:rsidRDefault="00AD5CE5" w:rsidP="0070414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3614A" w14:textId="03BC6C17" w:rsidR="0070414F" w:rsidRDefault="00423FC0" w:rsidP="0070414F">
    <w:pPr>
      <w:jc w:val="right"/>
    </w:pPr>
    <w:r>
      <w:t>Data Handling and Business Intelligence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45F82"/>
    <w:multiLevelType w:val="multilevel"/>
    <w:tmpl w:val="9424A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499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removePersonalInformation/>
  <w:removeDateAndTime/>
  <w:proofState w:spelling="clean"/>
  <w:revisionView w:inkAnnotations="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A6B"/>
    <w:rsid w:val="000077C0"/>
    <w:rsid w:val="000109D8"/>
    <w:rsid w:val="00031D3A"/>
    <w:rsid w:val="000452E5"/>
    <w:rsid w:val="00056E86"/>
    <w:rsid w:val="00060704"/>
    <w:rsid w:val="0006546C"/>
    <w:rsid w:val="00070001"/>
    <w:rsid w:val="00091D8A"/>
    <w:rsid w:val="00097FA6"/>
    <w:rsid w:val="000C3422"/>
    <w:rsid w:val="000E7F90"/>
    <w:rsid w:val="000F3319"/>
    <w:rsid w:val="00131949"/>
    <w:rsid w:val="00146D88"/>
    <w:rsid w:val="00150E09"/>
    <w:rsid w:val="001704A8"/>
    <w:rsid w:val="00177F32"/>
    <w:rsid w:val="001A4C75"/>
    <w:rsid w:val="001F3201"/>
    <w:rsid w:val="001F5DFA"/>
    <w:rsid w:val="00223A9D"/>
    <w:rsid w:val="0025465D"/>
    <w:rsid w:val="00255A8D"/>
    <w:rsid w:val="00275603"/>
    <w:rsid w:val="00287C89"/>
    <w:rsid w:val="0029240C"/>
    <w:rsid w:val="00295242"/>
    <w:rsid w:val="002A0DE2"/>
    <w:rsid w:val="002C36C9"/>
    <w:rsid w:val="002E45AB"/>
    <w:rsid w:val="002E6246"/>
    <w:rsid w:val="00311054"/>
    <w:rsid w:val="003125CD"/>
    <w:rsid w:val="00316201"/>
    <w:rsid w:val="00346D2B"/>
    <w:rsid w:val="0035081A"/>
    <w:rsid w:val="00351B33"/>
    <w:rsid w:val="00366B42"/>
    <w:rsid w:val="0037152A"/>
    <w:rsid w:val="003804D6"/>
    <w:rsid w:val="00387719"/>
    <w:rsid w:val="00392A9C"/>
    <w:rsid w:val="003B4522"/>
    <w:rsid w:val="003C2A58"/>
    <w:rsid w:val="003F7F5B"/>
    <w:rsid w:val="0040648D"/>
    <w:rsid w:val="00423FC0"/>
    <w:rsid w:val="00430AA7"/>
    <w:rsid w:val="0044605C"/>
    <w:rsid w:val="00447392"/>
    <w:rsid w:val="00455D70"/>
    <w:rsid w:val="0045641E"/>
    <w:rsid w:val="00460AD3"/>
    <w:rsid w:val="00480247"/>
    <w:rsid w:val="004836FF"/>
    <w:rsid w:val="00493251"/>
    <w:rsid w:val="004B55FD"/>
    <w:rsid w:val="004E1BD4"/>
    <w:rsid w:val="004F0470"/>
    <w:rsid w:val="004F3BBA"/>
    <w:rsid w:val="005002DD"/>
    <w:rsid w:val="005277E8"/>
    <w:rsid w:val="005310D7"/>
    <w:rsid w:val="00541A59"/>
    <w:rsid w:val="00546773"/>
    <w:rsid w:val="0054767A"/>
    <w:rsid w:val="0055782D"/>
    <w:rsid w:val="0057284A"/>
    <w:rsid w:val="00586560"/>
    <w:rsid w:val="005902E3"/>
    <w:rsid w:val="005922A1"/>
    <w:rsid w:val="005C45BF"/>
    <w:rsid w:val="005D1BB1"/>
    <w:rsid w:val="005D59AF"/>
    <w:rsid w:val="005F7EDB"/>
    <w:rsid w:val="006023EC"/>
    <w:rsid w:val="006301BC"/>
    <w:rsid w:val="0063261E"/>
    <w:rsid w:val="00633AA7"/>
    <w:rsid w:val="00635F0D"/>
    <w:rsid w:val="00644794"/>
    <w:rsid w:val="00691867"/>
    <w:rsid w:val="006D06D8"/>
    <w:rsid w:val="006D0B01"/>
    <w:rsid w:val="006F2772"/>
    <w:rsid w:val="0070414F"/>
    <w:rsid w:val="00704EE1"/>
    <w:rsid w:val="00725EE0"/>
    <w:rsid w:val="007357E7"/>
    <w:rsid w:val="00750CD2"/>
    <w:rsid w:val="00785792"/>
    <w:rsid w:val="00787168"/>
    <w:rsid w:val="00787EAA"/>
    <w:rsid w:val="007A0BDD"/>
    <w:rsid w:val="007A2323"/>
    <w:rsid w:val="007C287E"/>
    <w:rsid w:val="007C571E"/>
    <w:rsid w:val="007D6280"/>
    <w:rsid w:val="007E0F11"/>
    <w:rsid w:val="007F7BCE"/>
    <w:rsid w:val="00810009"/>
    <w:rsid w:val="008422C5"/>
    <w:rsid w:val="00843D30"/>
    <w:rsid w:val="00860457"/>
    <w:rsid w:val="008654E5"/>
    <w:rsid w:val="0087099D"/>
    <w:rsid w:val="00871EC8"/>
    <w:rsid w:val="00881A2D"/>
    <w:rsid w:val="008918E8"/>
    <w:rsid w:val="00895EBD"/>
    <w:rsid w:val="008A1B57"/>
    <w:rsid w:val="008A6BE5"/>
    <w:rsid w:val="008B07BF"/>
    <w:rsid w:val="008D33AC"/>
    <w:rsid w:val="008F1438"/>
    <w:rsid w:val="008F302C"/>
    <w:rsid w:val="009026E5"/>
    <w:rsid w:val="00906397"/>
    <w:rsid w:val="00926DC4"/>
    <w:rsid w:val="009777F0"/>
    <w:rsid w:val="009B0B60"/>
    <w:rsid w:val="009C59D7"/>
    <w:rsid w:val="009D3451"/>
    <w:rsid w:val="009E5681"/>
    <w:rsid w:val="009E6D5C"/>
    <w:rsid w:val="009F35A6"/>
    <w:rsid w:val="00A253AD"/>
    <w:rsid w:val="00A26132"/>
    <w:rsid w:val="00A31588"/>
    <w:rsid w:val="00A47125"/>
    <w:rsid w:val="00A6485C"/>
    <w:rsid w:val="00A64948"/>
    <w:rsid w:val="00A821FD"/>
    <w:rsid w:val="00A82A1B"/>
    <w:rsid w:val="00A87D4E"/>
    <w:rsid w:val="00A96508"/>
    <w:rsid w:val="00AB52DF"/>
    <w:rsid w:val="00AD5CE5"/>
    <w:rsid w:val="00AD6F9C"/>
    <w:rsid w:val="00AF6EC5"/>
    <w:rsid w:val="00B02D92"/>
    <w:rsid w:val="00B11ED0"/>
    <w:rsid w:val="00B61C37"/>
    <w:rsid w:val="00B6512D"/>
    <w:rsid w:val="00B764DD"/>
    <w:rsid w:val="00B851D1"/>
    <w:rsid w:val="00B858B9"/>
    <w:rsid w:val="00BB63A3"/>
    <w:rsid w:val="00BC1A12"/>
    <w:rsid w:val="00BF3DF4"/>
    <w:rsid w:val="00BF5F72"/>
    <w:rsid w:val="00BF676B"/>
    <w:rsid w:val="00C01C6A"/>
    <w:rsid w:val="00C20FFD"/>
    <w:rsid w:val="00C34ACF"/>
    <w:rsid w:val="00C47562"/>
    <w:rsid w:val="00C54A6B"/>
    <w:rsid w:val="00C72038"/>
    <w:rsid w:val="00C76B8B"/>
    <w:rsid w:val="00CA0C8B"/>
    <w:rsid w:val="00CA64C7"/>
    <w:rsid w:val="00CB0C74"/>
    <w:rsid w:val="00CB5F83"/>
    <w:rsid w:val="00CC317D"/>
    <w:rsid w:val="00CD4580"/>
    <w:rsid w:val="00CD5A6A"/>
    <w:rsid w:val="00CE4DFE"/>
    <w:rsid w:val="00CF5CA1"/>
    <w:rsid w:val="00D11679"/>
    <w:rsid w:val="00D136A9"/>
    <w:rsid w:val="00D14807"/>
    <w:rsid w:val="00D16E1B"/>
    <w:rsid w:val="00D26EA6"/>
    <w:rsid w:val="00D46C08"/>
    <w:rsid w:val="00D924F7"/>
    <w:rsid w:val="00D94834"/>
    <w:rsid w:val="00D95F52"/>
    <w:rsid w:val="00DA2DF5"/>
    <w:rsid w:val="00DB7232"/>
    <w:rsid w:val="00DD6711"/>
    <w:rsid w:val="00DE135B"/>
    <w:rsid w:val="00DF53F2"/>
    <w:rsid w:val="00E03FBD"/>
    <w:rsid w:val="00E10A41"/>
    <w:rsid w:val="00E215D4"/>
    <w:rsid w:val="00E35849"/>
    <w:rsid w:val="00E5719D"/>
    <w:rsid w:val="00E62866"/>
    <w:rsid w:val="00E70929"/>
    <w:rsid w:val="00E85523"/>
    <w:rsid w:val="00EC078F"/>
    <w:rsid w:val="00EC2C87"/>
    <w:rsid w:val="00ED0C78"/>
    <w:rsid w:val="00EE552C"/>
    <w:rsid w:val="00EF0A6A"/>
    <w:rsid w:val="00F03385"/>
    <w:rsid w:val="00F123BE"/>
    <w:rsid w:val="00F152A8"/>
    <w:rsid w:val="00F338D1"/>
    <w:rsid w:val="00F379B5"/>
    <w:rsid w:val="00F5401E"/>
    <w:rsid w:val="00F57055"/>
    <w:rsid w:val="00F93DA4"/>
    <w:rsid w:val="00FA22AC"/>
    <w:rsid w:val="00FD1B55"/>
    <w:rsid w:val="00FE3D0F"/>
    <w:rsid w:val="00FF4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332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DFE"/>
    <w:pPr>
      <w:spacing w:before="120" w:after="320" w:line="480" w:lineRule="auto"/>
      <w:jc w:val="both"/>
    </w:pPr>
    <w:rPr>
      <w:rFonts w:ascii="Times New Roman" w:hAnsi="Times New Roman"/>
      <w:kern w:val="0"/>
      <w:sz w:val="24"/>
      <w14:ligatures w14:val="none"/>
    </w:rPr>
  </w:style>
  <w:style w:type="paragraph" w:styleId="Titlu1">
    <w:name w:val="heading 1"/>
    <w:basedOn w:val="Normal"/>
    <w:next w:val="Normal"/>
    <w:link w:val="Titlu1Caracter"/>
    <w:uiPriority w:val="9"/>
    <w:qFormat/>
    <w:rsid w:val="00146D88"/>
    <w:pPr>
      <w:keepNext/>
      <w:keepLines/>
      <w:spacing w:before="240" w:after="0"/>
      <w:outlineLvl w:val="0"/>
    </w:pPr>
    <w:rPr>
      <w:rFonts w:eastAsiaTheme="majorEastAsia" w:cstheme="majorBidi"/>
      <w:b/>
      <w:color w:val="000000" w:themeColor="text1"/>
      <w:sz w:val="28"/>
      <w:szCs w:val="32"/>
    </w:rPr>
  </w:style>
  <w:style w:type="paragraph" w:styleId="Titlu2">
    <w:name w:val="heading 2"/>
    <w:basedOn w:val="Normal"/>
    <w:next w:val="Normal"/>
    <w:link w:val="Titlu2Caracter"/>
    <w:uiPriority w:val="9"/>
    <w:unhideWhenUsed/>
    <w:qFormat/>
    <w:rsid w:val="00146D88"/>
    <w:pPr>
      <w:keepNext/>
      <w:keepLines/>
      <w:spacing w:before="40" w:after="0"/>
      <w:outlineLvl w:val="1"/>
    </w:pPr>
    <w:rPr>
      <w:rFonts w:eastAsiaTheme="majorEastAsia" w:cstheme="majorBidi"/>
      <w:b/>
      <w:color w:val="000000" w:themeColor="text1"/>
      <w:sz w:val="26"/>
      <w:szCs w:val="26"/>
    </w:rPr>
  </w:style>
  <w:style w:type="paragraph" w:styleId="Titlu3">
    <w:name w:val="heading 3"/>
    <w:basedOn w:val="Normal"/>
    <w:next w:val="Normal"/>
    <w:link w:val="Titlu3Caracter"/>
    <w:autoRedefine/>
    <w:uiPriority w:val="9"/>
    <w:unhideWhenUsed/>
    <w:qFormat/>
    <w:rsid w:val="000109D8"/>
    <w:pPr>
      <w:keepNext/>
      <w:keepLines/>
      <w:spacing w:before="320" w:after="80"/>
      <w:outlineLvl w:val="2"/>
    </w:pPr>
    <w:rPr>
      <w:b/>
      <w:color w:val="000000" w:themeColor="text1"/>
      <w:sz w:val="26"/>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146D88"/>
    <w:rPr>
      <w:rFonts w:ascii="Times New Roman" w:eastAsiaTheme="majorEastAsia" w:hAnsi="Times New Roman" w:cstheme="majorBidi"/>
      <w:b/>
      <w:color w:val="000000" w:themeColor="text1"/>
      <w:sz w:val="26"/>
      <w:szCs w:val="26"/>
    </w:rPr>
  </w:style>
  <w:style w:type="character" w:customStyle="1" w:styleId="Titlu1Caracter">
    <w:name w:val="Titlu 1 Caracter"/>
    <w:basedOn w:val="Fontdeparagrafimplicit"/>
    <w:link w:val="Titlu1"/>
    <w:uiPriority w:val="9"/>
    <w:rsid w:val="00146D88"/>
    <w:rPr>
      <w:rFonts w:ascii="Times New Roman" w:eastAsiaTheme="majorEastAsia" w:hAnsi="Times New Roman" w:cstheme="majorBidi"/>
      <w:b/>
      <w:color w:val="000000" w:themeColor="text1"/>
      <w:sz w:val="28"/>
      <w:szCs w:val="32"/>
    </w:rPr>
  </w:style>
  <w:style w:type="paragraph" w:styleId="Frspaiere">
    <w:name w:val="No Spacing"/>
    <w:autoRedefine/>
    <w:uiPriority w:val="1"/>
    <w:qFormat/>
    <w:rsid w:val="00B6512D"/>
    <w:pPr>
      <w:spacing w:after="0" w:line="480" w:lineRule="auto"/>
      <w:jc w:val="both"/>
    </w:pPr>
    <w:rPr>
      <w:rFonts w:ascii="Times New Roman" w:hAnsi="Times New Roman" w:cs="Arial"/>
      <w:kern w:val="0"/>
      <w:sz w:val="24"/>
      <w:lang w:val="en"/>
      <w14:ligatures w14:val="none"/>
    </w:rPr>
  </w:style>
  <w:style w:type="character" w:customStyle="1" w:styleId="Titlu3Caracter">
    <w:name w:val="Titlu 3 Caracter"/>
    <w:basedOn w:val="Fontdeparagrafimplicit"/>
    <w:link w:val="Titlu3"/>
    <w:uiPriority w:val="9"/>
    <w:rsid w:val="000109D8"/>
    <w:rPr>
      <w:rFonts w:ascii="Times New Roman" w:hAnsi="Times New Roman" w:cs="Arial"/>
      <w:b/>
      <w:color w:val="000000" w:themeColor="text1"/>
      <w:kern w:val="0"/>
      <w:sz w:val="26"/>
      <w:szCs w:val="28"/>
      <w:lang w:val="en" w:eastAsia="en-IN"/>
      <w14:ligatures w14:val="none"/>
    </w:rPr>
  </w:style>
  <w:style w:type="paragraph" w:styleId="Antet">
    <w:name w:val="header"/>
    <w:basedOn w:val="Normal"/>
    <w:link w:val="AntetCaracter"/>
    <w:uiPriority w:val="99"/>
    <w:unhideWhenUsed/>
    <w:rsid w:val="0070414F"/>
    <w:pPr>
      <w:tabs>
        <w:tab w:val="center" w:pos="4680"/>
        <w:tab w:val="right" w:pos="9360"/>
      </w:tabs>
      <w:spacing w:before="0" w:after="0" w:line="240" w:lineRule="auto"/>
    </w:pPr>
  </w:style>
  <w:style w:type="character" w:customStyle="1" w:styleId="AntetCaracter">
    <w:name w:val="Antet Caracter"/>
    <w:basedOn w:val="Fontdeparagrafimplicit"/>
    <w:link w:val="Antet"/>
    <w:uiPriority w:val="99"/>
    <w:rsid w:val="0070414F"/>
    <w:rPr>
      <w:rFonts w:ascii="Times New Roman" w:hAnsi="Times New Roman"/>
      <w:kern w:val="0"/>
      <w:sz w:val="24"/>
      <w14:ligatures w14:val="none"/>
    </w:rPr>
  </w:style>
  <w:style w:type="paragraph" w:styleId="Subsol">
    <w:name w:val="footer"/>
    <w:basedOn w:val="Normal"/>
    <w:link w:val="SubsolCaracter"/>
    <w:uiPriority w:val="99"/>
    <w:unhideWhenUsed/>
    <w:rsid w:val="0070414F"/>
    <w:pPr>
      <w:tabs>
        <w:tab w:val="center" w:pos="4680"/>
        <w:tab w:val="right" w:pos="9360"/>
      </w:tabs>
      <w:spacing w:before="0" w:after="0" w:line="240" w:lineRule="auto"/>
    </w:pPr>
  </w:style>
  <w:style w:type="character" w:customStyle="1" w:styleId="SubsolCaracter">
    <w:name w:val="Subsol Caracter"/>
    <w:basedOn w:val="Fontdeparagrafimplicit"/>
    <w:link w:val="Subsol"/>
    <w:uiPriority w:val="99"/>
    <w:rsid w:val="0070414F"/>
    <w:rPr>
      <w:rFonts w:ascii="Times New Roman" w:hAnsi="Times New Roman"/>
      <w:kern w:val="0"/>
      <w:sz w:val="24"/>
      <w14:ligatures w14:val="none"/>
    </w:rPr>
  </w:style>
  <w:style w:type="paragraph" w:customStyle="1" w:styleId="trt0xe">
    <w:name w:val="trt0xe"/>
    <w:basedOn w:val="Normal"/>
    <w:rsid w:val="000452E5"/>
    <w:pPr>
      <w:spacing w:before="100" w:beforeAutospacing="1" w:after="100" w:afterAutospacing="1" w:line="240" w:lineRule="auto"/>
      <w:jc w:val="left"/>
    </w:pPr>
    <w:rPr>
      <w:rFonts w:eastAsia="Times New Roman" w:cs="Times New Roman"/>
      <w:szCs w:val="24"/>
    </w:rPr>
  </w:style>
  <w:style w:type="paragraph" w:styleId="Listparagraf">
    <w:name w:val="List Paragraph"/>
    <w:basedOn w:val="Normal"/>
    <w:uiPriority w:val="34"/>
    <w:qFormat/>
    <w:rsid w:val="0025465D"/>
    <w:pPr>
      <w:ind w:left="720"/>
      <w:contextualSpacing/>
    </w:pPr>
  </w:style>
  <w:style w:type="paragraph" w:styleId="Titlucuprins">
    <w:name w:val="TOC Heading"/>
    <w:basedOn w:val="Titlu1"/>
    <w:next w:val="Normal"/>
    <w:uiPriority w:val="39"/>
    <w:unhideWhenUsed/>
    <w:qFormat/>
    <w:rsid w:val="002C36C9"/>
    <w:pPr>
      <w:spacing w:line="259" w:lineRule="auto"/>
      <w:jc w:val="left"/>
      <w:outlineLvl w:val="9"/>
    </w:pPr>
    <w:rPr>
      <w:rFonts w:asciiTheme="majorHAnsi" w:hAnsiTheme="majorHAnsi"/>
      <w:b w:val="0"/>
      <w:color w:val="2F5496" w:themeColor="accent1" w:themeShade="BF"/>
      <w:sz w:val="32"/>
    </w:rPr>
  </w:style>
  <w:style w:type="paragraph" w:styleId="Cuprins1">
    <w:name w:val="toc 1"/>
    <w:basedOn w:val="Normal"/>
    <w:next w:val="Normal"/>
    <w:autoRedefine/>
    <w:uiPriority w:val="39"/>
    <w:unhideWhenUsed/>
    <w:rsid w:val="002C36C9"/>
    <w:pPr>
      <w:spacing w:after="100"/>
    </w:pPr>
  </w:style>
  <w:style w:type="character" w:styleId="Hyperlink">
    <w:name w:val="Hyperlink"/>
    <w:basedOn w:val="Fontdeparagrafimplicit"/>
    <w:uiPriority w:val="99"/>
    <w:unhideWhenUsed/>
    <w:rsid w:val="002C36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3B6A3-660C-468B-9823-BD165D8E41E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1880</Words>
  <Characters>10907</Characters>
  <Application>Microsoft Office Word</Application>
  <DocSecurity>0</DocSecurity>
  <Lines>90</Lines>
  <Paragraphs>25</Paragraphs>
  <ScaleCrop>false</ScaleCrop>
  <Company/>
  <LinksUpToDate>false</LinksUpToDate>
  <CharactersWithSpaces>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2023-12-03T08:14:00Z</dcterms:created>
  <dcterms:modified xsi:type="dcterms:W3CDTF">2023-12-03T08:14:00Z</dcterms:modified>
</cp:coreProperties>
</file>