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FDB7B" w14:textId="77777777" w:rsidR="00BA4C80" w:rsidRDefault="00BA4C80" w:rsidP="007D301A">
      <w:pPr>
        <w:spacing w:after="0" w:line="480" w:lineRule="auto"/>
        <w:ind w:firstLine="720"/>
        <w:rPr>
          <w:rFonts w:ascii="Times New Roman" w:hAnsi="Times New Roman" w:cs="Times New Roman"/>
          <w:b/>
          <w:bCs/>
          <w:sz w:val="24"/>
          <w:szCs w:val="24"/>
        </w:rPr>
      </w:pPr>
    </w:p>
    <w:p w14:paraId="2673B761" w14:textId="77777777" w:rsidR="00BA4C80" w:rsidRDefault="00BA4C80" w:rsidP="007D301A">
      <w:pPr>
        <w:spacing w:after="0" w:line="480" w:lineRule="auto"/>
        <w:ind w:firstLine="720"/>
        <w:rPr>
          <w:rFonts w:ascii="Times New Roman" w:hAnsi="Times New Roman" w:cs="Times New Roman"/>
          <w:b/>
          <w:bCs/>
          <w:sz w:val="24"/>
          <w:szCs w:val="24"/>
        </w:rPr>
      </w:pPr>
    </w:p>
    <w:p w14:paraId="404ED8D5" w14:textId="77777777" w:rsidR="00BA4C80" w:rsidRDefault="00BA4C80" w:rsidP="007D301A">
      <w:pPr>
        <w:spacing w:after="0" w:line="480" w:lineRule="auto"/>
        <w:ind w:firstLine="720"/>
        <w:rPr>
          <w:rFonts w:ascii="Times New Roman" w:hAnsi="Times New Roman" w:cs="Times New Roman"/>
          <w:b/>
          <w:bCs/>
          <w:sz w:val="24"/>
          <w:szCs w:val="24"/>
        </w:rPr>
      </w:pPr>
    </w:p>
    <w:p w14:paraId="2BE13FFE" w14:textId="77777777" w:rsidR="00BA4C80" w:rsidRDefault="00BA4C80" w:rsidP="00BA4C80">
      <w:pPr>
        <w:spacing w:after="0" w:line="480" w:lineRule="auto"/>
        <w:ind w:firstLine="720"/>
        <w:jc w:val="center"/>
        <w:rPr>
          <w:rFonts w:ascii="Times New Roman" w:hAnsi="Times New Roman" w:cs="Times New Roman"/>
          <w:b/>
          <w:bCs/>
          <w:sz w:val="24"/>
          <w:szCs w:val="24"/>
        </w:rPr>
      </w:pPr>
    </w:p>
    <w:p w14:paraId="7B60BA3A" w14:textId="77777777" w:rsidR="00BA4C80" w:rsidRPr="00BA4C80" w:rsidRDefault="00BA4C80" w:rsidP="00BA4C80">
      <w:pPr>
        <w:spacing w:after="0" w:line="480" w:lineRule="auto"/>
        <w:ind w:firstLine="720"/>
        <w:jc w:val="center"/>
        <w:rPr>
          <w:rFonts w:ascii="Times New Roman" w:hAnsi="Times New Roman" w:cs="Times New Roman"/>
          <w:b/>
          <w:bCs/>
          <w:sz w:val="24"/>
          <w:szCs w:val="24"/>
        </w:rPr>
      </w:pPr>
      <w:r w:rsidRPr="00BA4C80">
        <w:rPr>
          <w:rFonts w:ascii="Times New Roman" w:hAnsi="Times New Roman" w:cs="Times New Roman"/>
          <w:b/>
          <w:bCs/>
          <w:sz w:val="24"/>
          <w:szCs w:val="24"/>
        </w:rPr>
        <w:t xml:space="preserve">Common Law </w:t>
      </w:r>
    </w:p>
    <w:p w14:paraId="48D543CC" w14:textId="77777777" w:rsidR="00BA4C80" w:rsidRDefault="00BA4C80" w:rsidP="007D301A">
      <w:pPr>
        <w:spacing w:after="0" w:line="480" w:lineRule="auto"/>
        <w:ind w:firstLine="720"/>
        <w:rPr>
          <w:rFonts w:ascii="Times New Roman" w:hAnsi="Times New Roman" w:cs="Times New Roman"/>
          <w:b/>
          <w:bCs/>
          <w:sz w:val="24"/>
          <w:szCs w:val="24"/>
        </w:rPr>
      </w:pPr>
    </w:p>
    <w:p w14:paraId="3896C559" w14:textId="77777777" w:rsidR="00BA4C80" w:rsidRDefault="00BA4C80" w:rsidP="007D301A">
      <w:pPr>
        <w:spacing w:after="0" w:line="480" w:lineRule="auto"/>
        <w:ind w:firstLine="720"/>
        <w:rPr>
          <w:rFonts w:ascii="Times New Roman" w:hAnsi="Times New Roman" w:cs="Times New Roman"/>
          <w:b/>
          <w:bCs/>
          <w:sz w:val="24"/>
          <w:szCs w:val="24"/>
        </w:rPr>
      </w:pPr>
    </w:p>
    <w:p w14:paraId="0B1DB1D0" w14:textId="2400598B" w:rsidR="00BA4C80" w:rsidRPr="00BA4C80" w:rsidRDefault="00634EE0" w:rsidP="00BA4C80">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Arafat Akhtar</w:t>
      </w:r>
    </w:p>
    <w:p w14:paraId="0D3B412C" w14:textId="479014DE" w:rsidR="00BA4C80" w:rsidRPr="00BA4C80" w:rsidRDefault="00B85E1C" w:rsidP="00BA4C80">
      <w:pPr>
        <w:spacing w:after="0" w:line="480" w:lineRule="auto"/>
        <w:ind w:firstLine="720"/>
        <w:jc w:val="center"/>
        <w:rPr>
          <w:rFonts w:ascii="Times New Roman" w:hAnsi="Times New Roman" w:cs="Times New Roman"/>
          <w:sz w:val="24"/>
          <w:szCs w:val="24"/>
        </w:rPr>
      </w:pPr>
      <w:proofErr w:type="spellStart"/>
      <w:r>
        <w:rPr>
          <w:rFonts w:ascii="Times New Roman" w:hAnsi="Times New Roman" w:cs="Times New Roman"/>
          <w:sz w:val="24"/>
          <w:szCs w:val="24"/>
        </w:rPr>
        <w:t>Zita</w:t>
      </w:r>
      <w:proofErr w:type="spellEnd"/>
      <w:r>
        <w:rPr>
          <w:rFonts w:ascii="Times New Roman" w:hAnsi="Times New Roman" w:cs="Times New Roman"/>
          <w:sz w:val="24"/>
          <w:szCs w:val="24"/>
        </w:rPr>
        <w:t xml:space="preserve"> Draper</w:t>
      </w:r>
    </w:p>
    <w:p w14:paraId="353FE8D6" w14:textId="1EB38A50" w:rsidR="00BA4C80" w:rsidRPr="00BA4C80" w:rsidRDefault="00551842" w:rsidP="00BA4C80">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University of wales</w:t>
      </w:r>
    </w:p>
    <w:p w14:paraId="6FD427E4" w14:textId="4E97E438" w:rsidR="00BA4C80" w:rsidRPr="00BA4C80" w:rsidRDefault="00551842" w:rsidP="00BA4C80">
      <w:pPr>
        <w:spacing w:after="0" w:line="480" w:lineRule="auto"/>
        <w:ind w:firstLine="720"/>
        <w:jc w:val="center"/>
        <w:rPr>
          <w:rFonts w:ascii="Times New Roman" w:hAnsi="Times New Roman" w:cs="Times New Roman"/>
          <w:sz w:val="24"/>
          <w:szCs w:val="24"/>
        </w:rPr>
      </w:pPr>
      <w:proofErr w:type="spellStart"/>
      <w:r>
        <w:rPr>
          <w:rFonts w:ascii="Times New Roman" w:hAnsi="Times New Roman" w:cs="Times New Roman"/>
          <w:sz w:val="24"/>
          <w:szCs w:val="24"/>
        </w:rPr>
        <w:t>CertHe</w:t>
      </w:r>
      <w:proofErr w:type="spellEnd"/>
      <w:r>
        <w:rPr>
          <w:rFonts w:ascii="Times New Roman" w:hAnsi="Times New Roman" w:cs="Times New Roman"/>
          <w:sz w:val="24"/>
          <w:szCs w:val="24"/>
        </w:rPr>
        <w:t xml:space="preserve"> law</w:t>
      </w:r>
    </w:p>
    <w:p w14:paraId="390B40FA" w14:textId="63AB3751" w:rsidR="00BA4C80" w:rsidRPr="00BA4C80" w:rsidRDefault="00634EE0" w:rsidP="00BA4C80">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10.03.2023</w:t>
      </w:r>
    </w:p>
    <w:p w14:paraId="7FC88711" w14:textId="77777777" w:rsidR="00BA4C80" w:rsidRDefault="00BA4C80" w:rsidP="007D301A">
      <w:pPr>
        <w:spacing w:after="0" w:line="480" w:lineRule="auto"/>
        <w:ind w:firstLine="720"/>
        <w:rPr>
          <w:rFonts w:ascii="Times New Roman" w:hAnsi="Times New Roman" w:cs="Times New Roman"/>
          <w:b/>
          <w:bCs/>
          <w:sz w:val="24"/>
          <w:szCs w:val="24"/>
        </w:rPr>
      </w:pPr>
    </w:p>
    <w:p w14:paraId="4AF2859F" w14:textId="77777777" w:rsidR="00BA4C80" w:rsidRDefault="00BA4C80" w:rsidP="007D301A">
      <w:pPr>
        <w:spacing w:after="0" w:line="480" w:lineRule="auto"/>
        <w:ind w:firstLine="720"/>
        <w:rPr>
          <w:rFonts w:ascii="Times New Roman" w:hAnsi="Times New Roman" w:cs="Times New Roman"/>
          <w:b/>
          <w:bCs/>
          <w:sz w:val="24"/>
          <w:szCs w:val="24"/>
        </w:rPr>
      </w:pPr>
    </w:p>
    <w:p w14:paraId="54FCF4B6" w14:textId="77777777" w:rsidR="00BA4C80" w:rsidRDefault="00BA4C80" w:rsidP="007D301A">
      <w:pPr>
        <w:spacing w:after="0" w:line="480" w:lineRule="auto"/>
        <w:ind w:firstLine="720"/>
        <w:rPr>
          <w:rFonts w:ascii="Times New Roman" w:hAnsi="Times New Roman" w:cs="Times New Roman"/>
          <w:b/>
          <w:bCs/>
          <w:sz w:val="24"/>
          <w:szCs w:val="24"/>
        </w:rPr>
      </w:pPr>
    </w:p>
    <w:p w14:paraId="0744BCB1" w14:textId="77777777" w:rsidR="00BA4C80" w:rsidRDefault="00BA4C80" w:rsidP="007D301A">
      <w:pPr>
        <w:spacing w:after="0" w:line="480" w:lineRule="auto"/>
        <w:ind w:firstLine="720"/>
        <w:rPr>
          <w:rFonts w:ascii="Times New Roman" w:hAnsi="Times New Roman" w:cs="Times New Roman"/>
          <w:b/>
          <w:bCs/>
          <w:sz w:val="24"/>
          <w:szCs w:val="24"/>
        </w:rPr>
      </w:pPr>
    </w:p>
    <w:p w14:paraId="73078C38" w14:textId="77777777" w:rsidR="00BA4C80" w:rsidRDefault="00BA4C80" w:rsidP="007D301A">
      <w:pPr>
        <w:spacing w:after="0" w:line="480" w:lineRule="auto"/>
        <w:ind w:firstLine="720"/>
        <w:rPr>
          <w:rFonts w:ascii="Times New Roman" w:hAnsi="Times New Roman" w:cs="Times New Roman"/>
          <w:b/>
          <w:bCs/>
          <w:sz w:val="24"/>
          <w:szCs w:val="24"/>
        </w:rPr>
      </w:pPr>
    </w:p>
    <w:p w14:paraId="039B29D9" w14:textId="77777777" w:rsidR="00BA4C80" w:rsidRDefault="00BA4C80" w:rsidP="007D301A">
      <w:pPr>
        <w:spacing w:after="0" w:line="480" w:lineRule="auto"/>
        <w:ind w:firstLine="720"/>
        <w:rPr>
          <w:rFonts w:ascii="Times New Roman" w:hAnsi="Times New Roman" w:cs="Times New Roman"/>
          <w:b/>
          <w:bCs/>
          <w:sz w:val="24"/>
          <w:szCs w:val="24"/>
        </w:rPr>
      </w:pPr>
    </w:p>
    <w:p w14:paraId="72A113B7" w14:textId="77777777" w:rsidR="00BA4C80" w:rsidRDefault="00BA4C80" w:rsidP="007D301A">
      <w:pPr>
        <w:spacing w:after="0" w:line="480" w:lineRule="auto"/>
        <w:ind w:firstLine="720"/>
        <w:rPr>
          <w:rFonts w:ascii="Times New Roman" w:hAnsi="Times New Roman" w:cs="Times New Roman"/>
          <w:b/>
          <w:bCs/>
          <w:sz w:val="24"/>
          <w:szCs w:val="24"/>
        </w:rPr>
      </w:pPr>
    </w:p>
    <w:p w14:paraId="287E41ED" w14:textId="77777777" w:rsidR="00BA4C80" w:rsidRDefault="00BA4C80" w:rsidP="007D301A">
      <w:pPr>
        <w:spacing w:after="0" w:line="480" w:lineRule="auto"/>
        <w:ind w:firstLine="720"/>
        <w:rPr>
          <w:rFonts w:ascii="Times New Roman" w:hAnsi="Times New Roman" w:cs="Times New Roman"/>
          <w:b/>
          <w:bCs/>
          <w:sz w:val="24"/>
          <w:szCs w:val="24"/>
        </w:rPr>
      </w:pPr>
    </w:p>
    <w:p w14:paraId="0EB3F10D" w14:textId="77777777" w:rsidR="00BA4C80" w:rsidRDefault="00BA4C80" w:rsidP="007D301A">
      <w:pPr>
        <w:spacing w:after="0" w:line="480" w:lineRule="auto"/>
        <w:ind w:firstLine="720"/>
        <w:rPr>
          <w:rFonts w:ascii="Times New Roman" w:hAnsi="Times New Roman" w:cs="Times New Roman"/>
          <w:b/>
          <w:bCs/>
          <w:sz w:val="24"/>
          <w:szCs w:val="24"/>
        </w:rPr>
      </w:pPr>
    </w:p>
    <w:p w14:paraId="28332BEF" w14:textId="77777777" w:rsidR="00BA4C80" w:rsidRDefault="00BA4C80" w:rsidP="007D301A">
      <w:pPr>
        <w:spacing w:after="0" w:line="480" w:lineRule="auto"/>
        <w:ind w:firstLine="720"/>
        <w:rPr>
          <w:rFonts w:ascii="Times New Roman" w:hAnsi="Times New Roman" w:cs="Times New Roman"/>
          <w:b/>
          <w:bCs/>
          <w:sz w:val="24"/>
          <w:szCs w:val="24"/>
        </w:rPr>
      </w:pPr>
    </w:p>
    <w:p w14:paraId="4E2929BE" w14:textId="77777777" w:rsidR="00BA4C80" w:rsidRDefault="00BA4C80" w:rsidP="007D301A">
      <w:pPr>
        <w:spacing w:after="0" w:line="480" w:lineRule="auto"/>
        <w:ind w:firstLine="720"/>
        <w:rPr>
          <w:rFonts w:ascii="Times New Roman" w:hAnsi="Times New Roman" w:cs="Times New Roman"/>
          <w:b/>
          <w:bCs/>
          <w:sz w:val="24"/>
          <w:szCs w:val="24"/>
        </w:rPr>
      </w:pPr>
    </w:p>
    <w:p w14:paraId="1C334786" w14:textId="77777777" w:rsidR="00BA4C80" w:rsidRDefault="00BA4C80" w:rsidP="00BA4C80">
      <w:pPr>
        <w:spacing w:after="0"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Common Law </w:t>
      </w:r>
    </w:p>
    <w:p w14:paraId="764BAFED" w14:textId="77777777" w:rsidR="007D301A" w:rsidRPr="007D301A" w:rsidRDefault="007D301A" w:rsidP="007D301A">
      <w:pPr>
        <w:spacing w:after="0" w:line="480" w:lineRule="auto"/>
        <w:ind w:firstLine="720"/>
        <w:rPr>
          <w:rFonts w:ascii="Times New Roman" w:hAnsi="Times New Roman" w:cs="Times New Roman"/>
          <w:b/>
          <w:bCs/>
          <w:sz w:val="24"/>
          <w:szCs w:val="24"/>
        </w:rPr>
      </w:pPr>
      <w:r w:rsidRPr="007D301A">
        <w:rPr>
          <w:rFonts w:ascii="Times New Roman" w:hAnsi="Times New Roman" w:cs="Times New Roman"/>
          <w:b/>
          <w:bCs/>
          <w:sz w:val="24"/>
          <w:szCs w:val="24"/>
        </w:rPr>
        <w:t>Introduction</w:t>
      </w:r>
    </w:p>
    <w:p w14:paraId="50A9058B" w14:textId="77777777" w:rsidR="00134B7D" w:rsidRDefault="00134B7D" w:rsidP="007D301A">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of the most popular legal systems in the world is the English Legal System which is based on common law principle. Common Law is a legal system that has been evolving over centuries through innovation and adaptation. Laws and precedents during this evolution are established through court decisions. The system differs from civil law system which is based on specific legal statutes and codes. This report focuses on the principles of English legal system and its role in judicial growth. </w:t>
      </w:r>
      <w:r w:rsidRPr="00134B7D">
        <w:rPr>
          <w:rFonts w:ascii="Times New Roman" w:hAnsi="Times New Roman" w:cs="Times New Roman"/>
          <w:sz w:val="24"/>
          <w:szCs w:val="24"/>
        </w:rPr>
        <w:t>Anyone attempting to understand this convoluted legal system must be familiar with the common law principles of the English legal system, and this essay will give a thorough analysis of these ideas.</w:t>
      </w:r>
    </w:p>
    <w:p w14:paraId="7F467571" w14:textId="77777777" w:rsidR="007D301A" w:rsidRPr="007D301A" w:rsidRDefault="007D301A" w:rsidP="007D301A">
      <w:pPr>
        <w:spacing w:after="0" w:line="480" w:lineRule="auto"/>
        <w:ind w:firstLine="720"/>
        <w:rPr>
          <w:rFonts w:ascii="Times New Roman" w:hAnsi="Times New Roman" w:cs="Times New Roman"/>
          <w:sz w:val="24"/>
          <w:szCs w:val="24"/>
        </w:rPr>
      </w:pPr>
      <w:r w:rsidRPr="007D301A">
        <w:rPr>
          <w:rFonts w:ascii="Times New Roman" w:hAnsi="Times New Roman" w:cs="Times New Roman"/>
          <w:sz w:val="24"/>
          <w:szCs w:val="24"/>
        </w:rPr>
        <w:t>The flexibility of the common law system is one of its key benefits. Common law empowers judges to interpret the law based on the unique circumstances of each case, in contrast to civil law systems, which are founded on a collection of rules and legislation</w:t>
      </w:r>
      <w:r w:rsidR="002079C3">
        <w:rPr>
          <w:rFonts w:ascii="Times New Roman" w:hAnsi="Times New Roman" w:cs="Times New Roman"/>
          <w:sz w:val="24"/>
          <w:szCs w:val="24"/>
        </w:rPr>
        <w:t xml:space="preserve"> (</w:t>
      </w:r>
      <w:r w:rsidR="002079C3" w:rsidRPr="002079C3">
        <w:rPr>
          <w:rFonts w:ascii="Times New Roman" w:hAnsi="Times New Roman" w:cs="Times New Roman"/>
          <w:sz w:val="24"/>
          <w:szCs w:val="24"/>
          <w:shd w:val="clear" w:color="auto" w:fill="FFFFFF"/>
        </w:rPr>
        <w:t>Baker,</w:t>
      </w:r>
      <w:r w:rsidR="002079C3">
        <w:rPr>
          <w:rFonts w:ascii="Times New Roman" w:hAnsi="Times New Roman" w:cs="Times New Roman"/>
          <w:sz w:val="24"/>
          <w:szCs w:val="24"/>
          <w:shd w:val="clear" w:color="auto" w:fill="FFFFFF"/>
        </w:rPr>
        <w:t xml:space="preserve"> 2020, p 18)</w:t>
      </w:r>
      <w:r w:rsidRPr="007D301A">
        <w:rPr>
          <w:rFonts w:ascii="Times New Roman" w:hAnsi="Times New Roman" w:cs="Times New Roman"/>
          <w:sz w:val="24"/>
          <w:szCs w:val="24"/>
        </w:rPr>
        <w:t>. As a result, the law can be modified and updated to consider changes in society, culture, technology, and science. For instance, judges were responsible for applying feudal law to individual conflicts in the early years of the common law system. Nonetheless, judges started creating new legal rules to address problems, such as marine and business law.</w:t>
      </w:r>
    </w:p>
    <w:p w14:paraId="4D1468FC" w14:textId="77777777" w:rsidR="007D301A" w:rsidRPr="007D301A" w:rsidRDefault="007D301A" w:rsidP="007D301A">
      <w:pPr>
        <w:spacing w:after="0" w:line="480" w:lineRule="auto"/>
        <w:ind w:firstLine="720"/>
        <w:rPr>
          <w:rFonts w:ascii="Times New Roman" w:hAnsi="Times New Roman" w:cs="Times New Roman"/>
          <w:sz w:val="24"/>
          <w:szCs w:val="24"/>
        </w:rPr>
      </w:pPr>
      <w:r w:rsidRPr="007D301A">
        <w:rPr>
          <w:rFonts w:ascii="Times New Roman" w:hAnsi="Times New Roman" w:cs="Times New Roman"/>
          <w:sz w:val="24"/>
          <w:szCs w:val="24"/>
        </w:rPr>
        <w:t>The standard law system's versatility is another benefit. The common law system permits minor modifications to the law to be made by the judgments of judges in particular circumstances; This implies that the legislation can be revised to consider new scientific and technological advancements as well as shifting social and cultural standards</w:t>
      </w:r>
      <w:r w:rsidR="001A2327">
        <w:rPr>
          <w:rFonts w:ascii="Times New Roman" w:hAnsi="Times New Roman" w:cs="Times New Roman"/>
          <w:sz w:val="24"/>
          <w:szCs w:val="24"/>
        </w:rPr>
        <w:t xml:space="preserve"> (</w:t>
      </w:r>
      <w:proofErr w:type="spellStart"/>
      <w:r w:rsidR="001A2327" w:rsidRPr="002079C3">
        <w:rPr>
          <w:rFonts w:ascii="Times New Roman" w:hAnsi="Times New Roman" w:cs="Times New Roman"/>
          <w:sz w:val="24"/>
          <w:szCs w:val="24"/>
          <w:shd w:val="clear" w:color="auto" w:fill="FFFFFF"/>
        </w:rPr>
        <w:t>Chouaibi</w:t>
      </w:r>
      <w:proofErr w:type="spellEnd"/>
      <w:r w:rsidR="001A2327" w:rsidRPr="002079C3">
        <w:rPr>
          <w:rFonts w:ascii="Times New Roman" w:hAnsi="Times New Roman" w:cs="Times New Roman"/>
          <w:sz w:val="24"/>
          <w:szCs w:val="24"/>
          <w:shd w:val="clear" w:color="auto" w:fill="FFFFFF"/>
        </w:rPr>
        <w:t>,</w:t>
      </w:r>
      <w:r w:rsidR="001A2327">
        <w:rPr>
          <w:rFonts w:ascii="Times New Roman" w:hAnsi="Times New Roman" w:cs="Times New Roman"/>
          <w:sz w:val="24"/>
          <w:szCs w:val="24"/>
          <w:shd w:val="clear" w:color="auto" w:fill="FFFFFF"/>
        </w:rPr>
        <w:t xml:space="preserve"> 2022, p 48)</w:t>
      </w:r>
      <w:r w:rsidRPr="007D301A">
        <w:rPr>
          <w:rFonts w:ascii="Times New Roman" w:hAnsi="Times New Roman" w:cs="Times New Roman"/>
          <w:sz w:val="24"/>
          <w:szCs w:val="24"/>
        </w:rPr>
        <w:t>. Women, for instance, had few legal protections during the early common law era, and their testimony sometimes needed to be accepted in court. But as time passed, judges came to value women's testimony, and the legislation gradually altered to permit women to testify in court.</w:t>
      </w:r>
    </w:p>
    <w:p w14:paraId="230C6BFB" w14:textId="77777777" w:rsidR="007D301A" w:rsidRPr="007D301A" w:rsidRDefault="007D301A" w:rsidP="00820176">
      <w:pPr>
        <w:spacing w:after="0" w:line="480" w:lineRule="auto"/>
        <w:ind w:firstLine="720"/>
        <w:rPr>
          <w:rFonts w:ascii="Times New Roman" w:hAnsi="Times New Roman" w:cs="Times New Roman"/>
          <w:sz w:val="24"/>
          <w:szCs w:val="24"/>
        </w:rPr>
      </w:pPr>
      <w:r w:rsidRPr="007D301A">
        <w:rPr>
          <w:rFonts w:ascii="Times New Roman" w:hAnsi="Times New Roman" w:cs="Times New Roman"/>
          <w:sz w:val="24"/>
          <w:szCs w:val="24"/>
        </w:rPr>
        <w:t>The common law system has a lot of benefits, but there are some drawbacks as well. The common law system is frequently criticized for being unpredictable. Foreseeing a case's outcome with certainty is difficult because the law is precedent-based</w:t>
      </w:r>
      <w:r w:rsidR="001A2327">
        <w:rPr>
          <w:rFonts w:ascii="Times New Roman" w:hAnsi="Times New Roman" w:cs="Times New Roman"/>
          <w:sz w:val="24"/>
          <w:szCs w:val="24"/>
        </w:rPr>
        <w:t xml:space="preserve"> (</w:t>
      </w:r>
      <w:r w:rsidR="001A2327" w:rsidRPr="002079C3">
        <w:rPr>
          <w:rFonts w:ascii="Times New Roman" w:hAnsi="Times New Roman" w:cs="Times New Roman"/>
          <w:sz w:val="24"/>
          <w:szCs w:val="24"/>
          <w:shd w:val="clear" w:color="auto" w:fill="FFFFFF"/>
        </w:rPr>
        <w:t>Grace,</w:t>
      </w:r>
      <w:r w:rsidR="001A2327">
        <w:rPr>
          <w:rFonts w:ascii="Times New Roman" w:hAnsi="Times New Roman" w:cs="Times New Roman"/>
          <w:sz w:val="24"/>
          <w:szCs w:val="24"/>
          <w:shd w:val="clear" w:color="auto" w:fill="FFFFFF"/>
        </w:rPr>
        <w:t xml:space="preserve"> 2019)</w:t>
      </w:r>
      <w:r w:rsidRPr="007D301A">
        <w:rPr>
          <w:rFonts w:ascii="Times New Roman" w:hAnsi="Times New Roman" w:cs="Times New Roman"/>
          <w:sz w:val="24"/>
          <w:szCs w:val="24"/>
        </w:rPr>
        <w:t>. Due to this, it may be challenging for people and corporations to plan their futures, and the legal system may become unstable and ambiguous. The common law system has also been criticized for its potential for slowness and expense. Legal concepts can take some time to emerge because the law is founded on judicial decisions, and disputes can be expensive and time-consuming to litigate.</w:t>
      </w:r>
    </w:p>
    <w:p w14:paraId="2E974D42" w14:textId="77777777" w:rsidR="007D301A" w:rsidRPr="007D301A" w:rsidRDefault="007D301A" w:rsidP="007D301A">
      <w:pPr>
        <w:spacing w:after="0" w:line="480" w:lineRule="auto"/>
        <w:ind w:firstLine="720"/>
        <w:rPr>
          <w:rFonts w:ascii="Times New Roman" w:hAnsi="Times New Roman" w:cs="Times New Roman"/>
          <w:b/>
          <w:bCs/>
          <w:sz w:val="24"/>
          <w:szCs w:val="24"/>
        </w:rPr>
      </w:pPr>
      <w:r w:rsidRPr="007D301A">
        <w:rPr>
          <w:rFonts w:ascii="Times New Roman" w:hAnsi="Times New Roman" w:cs="Times New Roman"/>
          <w:b/>
          <w:bCs/>
          <w:sz w:val="24"/>
          <w:szCs w:val="24"/>
        </w:rPr>
        <w:t xml:space="preserve">The contrast between Civil Law and Common Law </w:t>
      </w:r>
    </w:p>
    <w:p w14:paraId="7D7BA4FB" w14:textId="77777777" w:rsidR="007D301A" w:rsidRPr="007D301A" w:rsidRDefault="007D301A" w:rsidP="007D301A">
      <w:pPr>
        <w:spacing w:after="0" w:line="480" w:lineRule="auto"/>
        <w:ind w:firstLine="720"/>
        <w:rPr>
          <w:rFonts w:ascii="Times New Roman" w:hAnsi="Times New Roman" w:cs="Times New Roman"/>
          <w:sz w:val="24"/>
          <w:szCs w:val="24"/>
        </w:rPr>
      </w:pPr>
      <w:r w:rsidRPr="007D301A">
        <w:rPr>
          <w:rFonts w:ascii="Times New Roman" w:hAnsi="Times New Roman" w:cs="Times New Roman"/>
          <w:sz w:val="24"/>
          <w:szCs w:val="24"/>
        </w:rPr>
        <w:t>A legal system known as common law bases its interpretation and application of the law on judicial decisions and legal precedent. Many of England's former colonies, including the US, Canada, and Australia, adopted the common law system once it was formed there</w:t>
      </w:r>
      <w:r w:rsidR="002079C3">
        <w:rPr>
          <w:rFonts w:ascii="Times New Roman" w:hAnsi="Times New Roman" w:cs="Times New Roman"/>
          <w:sz w:val="24"/>
          <w:szCs w:val="24"/>
        </w:rPr>
        <w:t xml:space="preserve"> (</w:t>
      </w:r>
      <w:proofErr w:type="spellStart"/>
      <w:r w:rsidR="002079C3" w:rsidRPr="002079C3">
        <w:rPr>
          <w:rFonts w:ascii="Times New Roman" w:hAnsi="Times New Roman" w:cs="Times New Roman"/>
          <w:sz w:val="24"/>
          <w:szCs w:val="24"/>
          <w:shd w:val="clear" w:color="auto" w:fill="FFFFFF"/>
        </w:rPr>
        <w:t>Chouaibi</w:t>
      </w:r>
      <w:proofErr w:type="spellEnd"/>
      <w:r w:rsidR="002079C3" w:rsidRPr="002079C3">
        <w:rPr>
          <w:rFonts w:ascii="Times New Roman" w:hAnsi="Times New Roman" w:cs="Times New Roman"/>
          <w:sz w:val="24"/>
          <w:szCs w:val="24"/>
          <w:shd w:val="clear" w:color="auto" w:fill="FFFFFF"/>
        </w:rPr>
        <w:t>,</w:t>
      </w:r>
      <w:r w:rsidR="002079C3">
        <w:rPr>
          <w:rFonts w:ascii="Times New Roman" w:hAnsi="Times New Roman" w:cs="Times New Roman"/>
          <w:sz w:val="24"/>
          <w:szCs w:val="24"/>
          <w:shd w:val="clear" w:color="auto" w:fill="FFFFFF"/>
        </w:rPr>
        <w:t xml:space="preserve"> 2022, p 48)</w:t>
      </w:r>
      <w:r w:rsidRPr="007D301A">
        <w:rPr>
          <w:rFonts w:ascii="Times New Roman" w:hAnsi="Times New Roman" w:cs="Times New Roman"/>
          <w:sz w:val="24"/>
          <w:szCs w:val="24"/>
        </w:rPr>
        <w:t xml:space="preserve">. Under a common law system, judges have the authority to interpret and apply the law based on earlier court rulings and established legal traditions; This indicates that the law is a dynamic process that changes through time rather than static. The common law system is distinguished by its adaptability to shifting conditions and flexibility. </w:t>
      </w:r>
    </w:p>
    <w:p w14:paraId="0B752061" w14:textId="77777777" w:rsidR="00820176" w:rsidRDefault="007D301A" w:rsidP="00820176">
      <w:pPr>
        <w:spacing w:after="0" w:line="480" w:lineRule="auto"/>
        <w:ind w:firstLine="720"/>
        <w:rPr>
          <w:rFonts w:ascii="Times New Roman" w:hAnsi="Times New Roman" w:cs="Times New Roman"/>
          <w:sz w:val="24"/>
          <w:szCs w:val="24"/>
        </w:rPr>
      </w:pPr>
      <w:r w:rsidRPr="007D301A">
        <w:rPr>
          <w:rFonts w:ascii="Times New Roman" w:hAnsi="Times New Roman" w:cs="Times New Roman"/>
          <w:sz w:val="24"/>
          <w:szCs w:val="24"/>
        </w:rPr>
        <w:t xml:space="preserve">Contrarily, civil law is a legal framework that is founded on a written legal code or statute. </w:t>
      </w:r>
      <w:r w:rsidR="00820176" w:rsidRPr="00820176">
        <w:rPr>
          <w:rFonts w:ascii="Times New Roman" w:hAnsi="Times New Roman" w:cs="Times New Roman"/>
          <w:sz w:val="24"/>
          <w:szCs w:val="24"/>
        </w:rPr>
        <w:t>The civil law system, rooted in continental Europe, is based on a specific legal code. This system produces a more rigid and less flexible legal system than common law because judges are constrained by the requirements of the legal code and must consistently and strictly apply the law. Civil law's uniformity and predictability are its distinguishing features.</w:t>
      </w:r>
      <w:r w:rsidR="00820176">
        <w:rPr>
          <w:rFonts w:ascii="Times New Roman" w:hAnsi="Times New Roman" w:cs="Times New Roman"/>
          <w:sz w:val="24"/>
          <w:szCs w:val="24"/>
        </w:rPr>
        <w:t xml:space="preserve"> </w:t>
      </w:r>
      <w:r w:rsidR="00820176" w:rsidRPr="00820176">
        <w:rPr>
          <w:rFonts w:ascii="Times New Roman" w:hAnsi="Times New Roman" w:cs="Times New Roman"/>
          <w:sz w:val="24"/>
          <w:szCs w:val="24"/>
        </w:rPr>
        <w:t>In contrast, the common law system stands out due to the court's function. Judges play a vital role in interpreting and applying the law, and their decisions create precedents that will be followed in related instances in the future. The civil law system sees judges' influence and function as less important because they need the common law system's power to set legal precedents. Applying the law as stated in the legal code is the primary duty of judges in civil law.</w:t>
      </w:r>
    </w:p>
    <w:p w14:paraId="2767F1FF" w14:textId="77777777" w:rsidR="007D301A" w:rsidRPr="007D301A" w:rsidRDefault="007D301A" w:rsidP="00820176">
      <w:pPr>
        <w:spacing w:after="0" w:line="480" w:lineRule="auto"/>
        <w:ind w:firstLine="720"/>
        <w:rPr>
          <w:rFonts w:ascii="Times New Roman" w:hAnsi="Times New Roman" w:cs="Times New Roman"/>
          <w:sz w:val="24"/>
          <w:szCs w:val="24"/>
        </w:rPr>
      </w:pPr>
      <w:r w:rsidRPr="007D301A">
        <w:rPr>
          <w:rFonts w:ascii="Times New Roman" w:hAnsi="Times New Roman" w:cs="Times New Roman"/>
          <w:sz w:val="24"/>
          <w:szCs w:val="24"/>
        </w:rPr>
        <w:t>How legal issues are settled distinguishes the common law and civil law systems. Legal disputes are determined by an adversarial procedure in the common law system, where each side presents its arguments and supporting evidence to a judge or jury</w:t>
      </w:r>
      <w:r w:rsidR="001A2327">
        <w:rPr>
          <w:rFonts w:ascii="Times New Roman" w:hAnsi="Times New Roman" w:cs="Times New Roman"/>
          <w:sz w:val="24"/>
          <w:szCs w:val="24"/>
        </w:rPr>
        <w:t xml:space="preserve"> (</w:t>
      </w:r>
      <w:r w:rsidR="001A2327" w:rsidRPr="002079C3">
        <w:rPr>
          <w:rFonts w:ascii="Times New Roman" w:hAnsi="Times New Roman" w:cs="Times New Roman"/>
          <w:sz w:val="24"/>
          <w:szCs w:val="24"/>
          <w:shd w:val="clear" w:color="auto" w:fill="FFFFFF"/>
        </w:rPr>
        <w:t>Grace,</w:t>
      </w:r>
      <w:r w:rsidR="001A2327">
        <w:rPr>
          <w:rFonts w:ascii="Times New Roman" w:hAnsi="Times New Roman" w:cs="Times New Roman"/>
          <w:sz w:val="24"/>
          <w:szCs w:val="24"/>
          <w:shd w:val="clear" w:color="auto" w:fill="FFFFFF"/>
        </w:rPr>
        <w:t xml:space="preserve"> 2019)</w:t>
      </w:r>
      <w:r w:rsidRPr="007D301A">
        <w:rPr>
          <w:rFonts w:ascii="Times New Roman" w:hAnsi="Times New Roman" w:cs="Times New Roman"/>
          <w:sz w:val="24"/>
          <w:szCs w:val="24"/>
        </w:rPr>
        <w:t xml:space="preserve">. After considering the evidence given and the applicable legal principles, the judge or jury subsequently renders a judgment. In the civil law system, legal issues are settled by a judge conducting their independent investigation and gathering evidence. The judge then decides on the evidence offered and the pertinent legal precepts. </w:t>
      </w:r>
    </w:p>
    <w:p w14:paraId="59BB856C" w14:textId="77777777" w:rsidR="007D301A" w:rsidRPr="007D301A" w:rsidRDefault="007D301A" w:rsidP="007D301A">
      <w:pPr>
        <w:spacing w:after="0" w:line="480" w:lineRule="auto"/>
        <w:ind w:firstLine="720"/>
        <w:rPr>
          <w:rFonts w:ascii="Times New Roman" w:hAnsi="Times New Roman" w:cs="Times New Roman"/>
          <w:sz w:val="24"/>
          <w:szCs w:val="24"/>
        </w:rPr>
      </w:pPr>
      <w:r w:rsidRPr="007D301A">
        <w:rPr>
          <w:rFonts w:ascii="Times New Roman" w:hAnsi="Times New Roman" w:cs="Times New Roman"/>
          <w:sz w:val="24"/>
          <w:szCs w:val="24"/>
        </w:rPr>
        <w:t xml:space="preserve">The common law and civil law systems also have different legal education and training requirements. In common law jurisdictions, attorneys often complete a legal degree and practical training, such as apprenticeships or clerkships. In civil law jurisdictions, lawyers typically pursue a more academic course of study, concentrating on legal theory and analysis. </w:t>
      </w:r>
    </w:p>
    <w:p w14:paraId="09FA6C82" w14:textId="77777777" w:rsidR="007D301A" w:rsidRPr="007D301A" w:rsidRDefault="007D301A" w:rsidP="00BA4C80">
      <w:pPr>
        <w:spacing w:after="0" w:line="480" w:lineRule="auto"/>
        <w:ind w:firstLine="720"/>
        <w:rPr>
          <w:rFonts w:ascii="Times New Roman" w:hAnsi="Times New Roman" w:cs="Times New Roman"/>
          <w:sz w:val="24"/>
          <w:szCs w:val="24"/>
        </w:rPr>
      </w:pPr>
      <w:r w:rsidRPr="007D301A">
        <w:rPr>
          <w:rFonts w:ascii="Times New Roman" w:hAnsi="Times New Roman" w:cs="Times New Roman"/>
          <w:sz w:val="24"/>
          <w:szCs w:val="24"/>
        </w:rPr>
        <w:t>The common law and civil law systems diverge significantly in how they approach the law and how the judiciary is positioned. The civil law system is based on a written legal code or statute. In contrast, the common law system depends on judicial decisions and legal precedents to interpret and implement the law</w:t>
      </w:r>
      <w:r w:rsidR="002079C3">
        <w:rPr>
          <w:rFonts w:ascii="Times New Roman" w:hAnsi="Times New Roman" w:cs="Times New Roman"/>
          <w:sz w:val="24"/>
          <w:szCs w:val="24"/>
        </w:rPr>
        <w:t xml:space="preserve"> (</w:t>
      </w:r>
      <w:proofErr w:type="spellStart"/>
      <w:r w:rsidR="002079C3" w:rsidRPr="002079C3">
        <w:rPr>
          <w:rFonts w:ascii="Times New Roman" w:hAnsi="Times New Roman" w:cs="Times New Roman"/>
          <w:sz w:val="24"/>
          <w:szCs w:val="24"/>
          <w:shd w:val="clear" w:color="auto" w:fill="FFFFFF"/>
        </w:rPr>
        <w:t>Chouaibi</w:t>
      </w:r>
      <w:proofErr w:type="spellEnd"/>
      <w:r w:rsidR="002079C3" w:rsidRPr="002079C3">
        <w:rPr>
          <w:rFonts w:ascii="Times New Roman" w:hAnsi="Times New Roman" w:cs="Times New Roman"/>
          <w:sz w:val="24"/>
          <w:szCs w:val="24"/>
          <w:shd w:val="clear" w:color="auto" w:fill="FFFFFF"/>
        </w:rPr>
        <w:t>,</w:t>
      </w:r>
      <w:r w:rsidR="002079C3">
        <w:rPr>
          <w:rFonts w:ascii="Times New Roman" w:hAnsi="Times New Roman" w:cs="Times New Roman"/>
          <w:sz w:val="24"/>
          <w:szCs w:val="24"/>
          <w:shd w:val="clear" w:color="auto" w:fill="FFFFFF"/>
        </w:rPr>
        <w:t xml:space="preserve"> 2022, p 48)</w:t>
      </w:r>
      <w:r w:rsidRPr="007D301A">
        <w:rPr>
          <w:rFonts w:ascii="Times New Roman" w:hAnsi="Times New Roman" w:cs="Times New Roman"/>
          <w:sz w:val="24"/>
          <w:szCs w:val="24"/>
        </w:rPr>
        <w:t>. Judges play a varied role in the two systems, with the common law system giving them more sway and the civil law system giving them a more constrained position. Several procedures are used to resolve legal issues; the common law system uses an adversarial method, while the civil law system uses an inquisitorial process. Finally, the two systems have different approaches to legal education and training. Anyone traversing various nations' and regions' legal procedures must know the distinctions between common law and civil law systems.</w:t>
      </w:r>
    </w:p>
    <w:p w14:paraId="67217CC2" w14:textId="77777777" w:rsidR="007D301A" w:rsidRPr="007D301A" w:rsidRDefault="007D301A" w:rsidP="007D301A">
      <w:pPr>
        <w:spacing w:after="0" w:line="480" w:lineRule="auto"/>
        <w:ind w:firstLine="720"/>
        <w:rPr>
          <w:rFonts w:ascii="Times New Roman" w:hAnsi="Times New Roman" w:cs="Times New Roman"/>
          <w:b/>
          <w:bCs/>
          <w:sz w:val="24"/>
          <w:szCs w:val="24"/>
        </w:rPr>
      </w:pPr>
      <w:r w:rsidRPr="007D301A">
        <w:rPr>
          <w:rFonts w:ascii="Times New Roman" w:hAnsi="Times New Roman" w:cs="Times New Roman"/>
          <w:b/>
          <w:bCs/>
          <w:sz w:val="24"/>
          <w:szCs w:val="24"/>
        </w:rPr>
        <w:t xml:space="preserve">Examples of Working Common Law </w:t>
      </w:r>
    </w:p>
    <w:p w14:paraId="0ABC0DE6" w14:textId="77777777" w:rsidR="007D301A" w:rsidRPr="007D301A" w:rsidRDefault="007D301A" w:rsidP="007D301A">
      <w:pPr>
        <w:spacing w:after="0" w:line="480" w:lineRule="auto"/>
        <w:ind w:firstLine="720"/>
        <w:rPr>
          <w:rFonts w:ascii="Times New Roman" w:hAnsi="Times New Roman" w:cs="Times New Roman"/>
          <w:sz w:val="24"/>
          <w:szCs w:val="24"/>
        </w:rPr>
      </w:pPr>
      <w:r w:rsidRPr="007D301A">
        <w:rPr>
          <w:rFonts w:ascii="Times New Roman" w:hAnsi="Times New Roman" w:cs="Times New Roman"/>
          <w:sz w:val="24"/>
          <w:szCs w:val="24"/>
        </w:rPr>
        <w:t xml:space="preserve">The common law system is a dynamic and adaptable legal framework that bases how the law is interpreted and applied to judicial decisions and legal precedents. As a result, there are many instances of the common law in action in various legal fields. </w:t>
      </w:r>
    </w:p>
    <w:p w14:paraId="6B6DE7D9" w14:textId="77777777" w:rsidR="007D301A" w:rsidRPr="007D301A" w:rsidRDefault="007D301A" w:rsidP="007D301A">
      <w:pPr>
        <w:spacing w:after="0" w:line="480" w:lineRule="auto"/>
        <w:ind w:firstLine="720"/>
        <w:rPr>
          <w:rFonts w:ascii="Times New Roman" w:hAnsi="Times New Roman" w:cs="Times New Roman"/>
          <w:sz w:val="24"/>
          <w:szCs w:val="24"/>
        </w:rPr>
      </w:pPr>
      <w:r w:rsidRPr="007D301A">
        <w:rPr>
          <w:rFonts w:ascii="Times New Roman" w:hAnsi="Times New Roman" w:cs="Times New Roman"/>
          <w:sz w:val="24"/>
          <w:szCs w:val="24"/>
        </w:rPr>
        <w:t>The formation of tort law is one area where common law has had a considerable influence. The common law has significantly influenced the development of tort law, a branch of the law that deals with civil wrongs or injuries</w:t>
      </w:r>
      <w:r w:rsidR="002079C3">
        <w:rPr>
          <w:rFonts w:ascii="Times New Roman" w:hAnsi="Times New Roman" w:cs="Times New Roman"/>
          <w:sz w:val="24"/>
          <w:szCs w:val="24"/>
        </w:rPr>
        <w:t xml:space="preserve"> (</w:t>
      </w:r>
      <w:r w:rsidR="002079C3" w:rsidRPr="002079C3">
        <w:rPr>
          <w:rFonts w:ascii="Times New Roman" w:hAnsi="Times New Roman" w:cs="Times New Roman"/>
          <w:sz w:val="24"/>
          <w:szCs w:val="24"/>
          <w:shd w:val="clear" w:color="auto" w:fill="FFFFFF"/>
        </w:rPr>
        <w:t>Baker,</w:t>
      </w:r>
      <w:r w:rsidR="002079C3">
        <w:rPr>
          <w:rFonts w:ascii="Times New Roman" w:hAnsi="Times New Roman" w:cs="Times New Roman"/>
          <w:sz w:val="24"/>
          <w:szCs w:val="24"/>
          <w:shd w:val="clear" w:color="auto" w:fill="FFFFFF"/>
        </w:rPr>
        <w:t xml:space="preserve"> 2020, p 36)</w:t>
      </w:r>
      <w:r w:rsidRPr="007D301A">
        <w:rPr>
          <w:rFonts w:ascii="Times New Roman" w:hAnsi="Times New Roman" w:cs="Times New Roman"/>
          <w:sz w:val="24"/>
          <w:szCs w:val="24"/>
        </w:rPr>
        <w:t>. The genesis of the tort of carelessness illustrates how common law is applied in tort law. This tort evolved through a succession of court rulings in the 19th and 20th centuries, which enabled people to seek compensation for harm brought on by another person's thoughtless or negligent actions.</w:t>
      </w:r>
    </w:p>
    <w:p w14:paraId="726471FB" w14:textId="77777777" w:rsidR="007D301A" w:rsidRPr="007D301A" w:rsidRDefault="007D301A" w:rsidP="007D301A">
      <w:pPr>
        <w:spacing w:after="0" w:line="480" w:lineRule="auto"/>
        <w:ind w:firstLine="720"/>
        <w:rPr>
          <w:rFonts w:ascii="Times New Roman" w:hAnsi="Times New Roman" w:cs="Times New Roman"/>
          <w:sz w:val="24"/>
          <w:szCs w:val="24"/>
        </w:rPr>
      </w:pPr>
      <w:r w:rsidRPr="007D301A">
        <w:rPr>
          <w:rFonts w:ascii="Times New Roman" w:hAnsi="Times New Roman" w:cs="Times New Roman"/>
          <w:sz w:val="24"/>
          <w:szCs w:val="24"/>
        </w:rPr>
        <w:t>The evolution of contract law is another area where common law has been crucial. The common law played a significant role in forming the rules that underpin contractual interactions since it deals with agreements between individuals or entities. The idea of the privity of contract is one illustration of how common law is used in practice in contract law. Several court rulings in the 19th century helped to develop the notion that only parties to a contract can enforce its terms. The theory continues to be a cornerstone of contract law in common law jurisdictions after being improved and built upon via later judicial rulings.</w:t>
      </w:r>
    </w:p>
    <w:p w14:paraId="127597A8" w14:textId="77777777" w:rsidR="00293ACC" w:rsidRDefault="007D301A" w:rsidP="00293ACC">
      <w:pPr>
        <w:spacing w:after="0" w:line="480" w:lineRule="auto"/>
        <w:ind w:firstLine="720"/>
        <w:rPr>
          <w:rFonts w:ascii="Times New Roman" w:hAnsi="Times New Roman" w:cs="Times New Roman"/>
          <w:sz w:val="24"/>
          <w:szCs w:val="24"/>
        </w:rPr>
      </w:pPr>
      <w:r w:rsidRPr="007D301A">
        <w:rPr>
          <w:rFonts w:ascii="Times New Roman" w:hAnsi="Times New Roman" w:cs="Times New Roman"/>
          <w:sz w:val="24"/>
          <w:szCs w:val="24"/>
        </w:rPr>
        <w:t xml:space="preserve">The evolution of criminal law is a third area where common law has had a considerable influence. The common law has been essential in forming the rules that regulate criminal responsibility since criminal law is a branch of law that deals with crimes against society. The evolution of the men's rea criterion is one instance of how common law is applied in criminal law. Men's rea is the legal term describing the mental condition necessary for someone to be adjudged guilty of a crime. In the 18th and 19th centuries, several court rulings helped define the idea of men's rea, and subsequent legislation has furthered and broadened it. </w:t>
      </w:r>
    </w:p>
    <w:p w14:paraId="4447CA0B" w14:textId="77777777" w:rsidR="00293ACC" w:rsidRPr="007D301A" w:rsidRDefault="00293ACC" w:rsidP="00293ACC">
      <w:pPr>
        <w:spacing w:after="0" w:line="480" w:lineRule="auto"/>
        <w:ind w:firstLine="720"/>
        <w:rPr>
          <w:rFonts w:ascii="Times New Roman" w:hAnsi="Times New Roman" w:cs="Times New Roman"/>
          <w:sz w:val="24"/>
          <w:szCs w:val="24"/>
        </w:rPr>
      </w:pPr>
      <w:r w:rsidRPr="00293ACC">
        <w:rPr>
          <w:rFonts w:ascii="Times New Roman" w:hAnsi="Times New Roman" w:cs="Times New Roman"/>
          <w:sz w:val="24"/>
          <w:szCs w:val="24"/>
        </w:rPr>
        <w:t>Both the common law and civil law systems have advantages and disadvantages despite their distinctions. The civil law system offers stability and predictability, which makes it simpler for people to comprehend and abide by the law</w:t>
      </w:r>
      <w:r w:rsidR="002079C3">
        <w:rPr>
          <w:rFonts w:ascii="Times New Roman" w:hAnsi="Times New Roman" w:cs="Times New Roman"/>
          <w:sz w:val="24"/>
          <w:szCs w:val="24"/>
        </w:rPr>
        <w:t xml:space="preserve"> (</w:t>
      </w:r>
      <w:r w:rsidR="002079C3" w:rsidRPr="002079C3">
        <w:rPr>
          <w:rFonts w:ascii="Times New Roman" w:hAnsi="Times New Roman" w:cs="Times New Roman"/>
          <w:sz w:val="24"/>
          <w:szCs w:val="24"/>
          <w:shd w:val="clear" w:color="auto" w:fill="FFFFFF"/>
        </w:rPr>
        <w:t>Baker,</w:t>
      </w:r>
      <w:r w:rsidR="002079C3">
        <w:rPr>
          <w:rFonts w:ascii="Times New Roman" w:hAnsi="Times New Roman" w:cs="Times New Roman"/>
          <w:sz w:val="24"/>
          <w:szCs w:val="24"/>
          <w:shd w:val="clear" w:color="auto" w:fill="FFFFFF"/>
        </w:rPr>
        <w:t xml:space="preserve"> 2020, p 30)</w:t>
      </w:r>
      <w:r w:rsidRPr="00293ACC">
        <w:rPr>
          <w:rFonts w:ascii="Times New Roman" w:hAnsi="Times New Roman" w:cs="Times New Roman"/>
          <w:sz w:val="24"/>
          <w:szCs w:val="24"/>
        </w:rPr>
        <w:t>. Also, it enables a more simplified and effective legal procedure, lightening the load on the courts. The flexibility and suppleness of the common law system, however, enable a more subtle and situation-specific application of the law.</w:t>
      </w:r>
      <w:r>
        <w:rPr>
          <w:rFonts w:ascii="Times New Roman" w:hAnsi="Times New Roman" w:cs="Times New Roman"/>
          <w:sz w:val="24"/>
          <w:szCs w:val="24"/>
        </w:rPr>
        <w:t xml:space="preserve"> </w:t>
      </w:r>
      <w:r w:rsidRPr="00293ACC">
        <w:rPr>
          <w:rFonts w:ascii="Times New Roman" w:hAnsi="Times New Roman" w:cs="Times New Roman"/>
          <w:sz w:val="24"/>
          <w:szCs w:val="24"/>
        </w:rPr>
        <w:t>This strategy may produce more egalitarian results and allow the legislation to change to reflect shifting social and cultural values</w:t>
      </w:r>
      <w:r w:rsidR="001A2327">
        <w:rPr>
          <w:rFonts w:ascii="Times New Roman" w:hAnsi="Times New Roman" w:cs="Times New Roman"/>
          <w:sz w:val="24"/>
          <w:szCs w:val="24"/>
        </w:rPr>
        <w:t xml:space="preserve"> (</w:t>
      </w:r>
      <w:r w:rsidR="001A2327" w:rsidRPr="002079C3">
        <w:rPr>
          <w:rFonts w:ascii="Times New Roman" w:hAnsi="Times New Roman" w:cs="Times New Roman"/>
          <w:sz w:val="24"/>
          <w:szCs w:val="24"/>
          <w:shd w:val="clear" w:color="auto" w:fill="FFFFFF"/>
        </w:rPr>
        <w:t>Smith,</w:t>
      </w:r>
      <w:r w:rsidR="001A2327">
        <w:rPr>
          <w:rFonts w:ascii="Times New Roman" w:hAnsi="Times New Roman" w:cs="Times New Roman"/>
          <w:sz w:val="24"/>
          <w:szCs w:val="24"/>
          <w:shd w:val="clear" w:color="auto" w:fill="FFFFFF"/>
        </w:rPr>
        <w:t xml:space="preserve"> </w:t>
      </w:r>
      <w:proofErr w:type="gramStart"/>
      <w:r w:rsidR="001A2327">
        <w:rPr>
          <w:rFonts w:ascii="Times New Roman" w:hAnsi="Times New Roman" w:cs="Times New Roman"/>
          <w:sz w:val="24"/>
          <w:szCs w:val="24"/>
          <w:shd w:val="clear" w:color="auto" w:fill="FFFFFF"/>
        </w:rPr>
        <w:t>2020,p</w:t>
      </w:r>
      <w:proofErr w:type="gramEnd"/>
      <w:r w:rsidR="001A2327">
        <w:rPr>
          <w:rFonts w:ascii="Times New Roman" w:hAnsi="Times New Roman" w:cs="Times New Roman"/>
          <w:sz w:val="24"/>
          <w:szCs w:val="24"/>
          <w:shd w:val="clear" w:color="auto" w:fill="FFFFFF"/>
        </w:rPr>
        <w:t xml:space="preserve"> 178)</w:t>
      </w:r>
      <w:r w:rsidRPr="00293ACC">
        <w:rPr>
          <w:rFonts w:ascii="Times New Roman" w:hAnsi="Times New Roman" w:cs="Times New Roman"/>
          <w:sz w:val="24"/>
          <w:szCs w:val="24"/>
        </w:rPr>
        <w:t>. The common law's dependence on judicial rulings and precedent, meanwhile, can sometimes result in inconsistent and unpredictable legal consequences. It's essential to comprehend the characteristics and advantages of each system in order to create legal solutions that work in many jurisdictions.</w:t>
      </w:r>
    </w:p>
    <w:p w14:paraId="111EE2D0" w14:textId="77777777" w:rsidR="007D301A" w:rsidRPr="007D301A" w:rsidRDefault="007D301A" w:rsidP="007D301A">
      <w:pPr>
        <w:spacing w:after="0" w:line="480" w:lineRule="auto"/>
        <w:ind w:firstLine="720"/>
        <w:rPr>
          <w:rFonts w:ascii="Times New Roman" w:hAnsi="Times New Roman" w:cs="Times New Roman"/>
          <w:b/>
          <w:bCs/>
          <w:sz w:val="24"/>
          <w:szCs w:val="24"/>
        </w:rPr>
      </w:pPr>
      <w:r w:rsidRPr="007D301A">
        <w:rPr>
          <w:rFonts w:ascii="Times New Roman" w:hAnsi="Times New Roman" w:cs="Times New Roman"/>
          <w:b/>
          <w:bCs/>
          <w:sz w:val="24"/>
          <w:szCs w:val="24"/>
        </w:rPr>
        <w:t>Conclusion</w:t>
      </w:r>
    </w:p>
    <w:p w14:paraId="68EFFEBB" w14:textId="77777777" w:rsidR="003D0EDE" w:rsidRDefault="007D301A" w:rsidP="007D301A">
      <w:pPr>
        <w:spacing w:after="0" w:line="480" w:lineRule="auto"/>
        <w:ind w:firstLine="720"/>
        <w:rPr>
          <w:rFonts w:ascii="Times New Roman" w:hAnsi="Times New Roman" w:cs="Times New Roman"/>
          <w:sz w:val="24"/>
          <w:szCs w:val="24"/>
        </w:rPr>
      </w:pPr>
      <w:r w:rsidRPr="007D301A">
        <w:rPr>
          <w:rFonts w:ascii="Times New Roman" w:hAnsi="Times New Roman" w:cs="Times New Roman"/>
          <w:sz w:val="24"/>
          <w:szCs w:val="24"/>
        </w:rPr>
        <w:t>In conclusion, common law principles—evolved over centuries through judicial decisions and precedent—are the foundation of the English legal system. Because of its adaptability and flexibility, the common law system enables gradual modifications to the law in response to shifting social and cultural standards and technological and scientific improvements. The common law system has significant shortcomings, such as its unpredictability and expense, but its benefits greatly outweigh these. The English Law System's adherence to common law principles has significantly influenced the development of the nation's judicial and political structures and social and cultural standards. Anyone wishing to comprehend the importance of common law ideas and how they relate to the English legal system's function in society must do so.</w:t>
      </w:r>
    </w:p>
    <w:p w14:paraId="5A0C3C7A" w14:textId="77777777" w:rsidR="00BA4C80" w:rsidRDefault="00BA4C80" w:rsidP="007D301A">
      <w:pPr>
        <w:spacing w:after="0" w:line="480" w:lineRule="auto"/>
        <w:ind w:firstLine="720"/>
        <w:rPr>
          <w:rFonts w:ascii="Times New Roman" w:hAnsi="Times New Roman" w:cs="Times New Roman"/>
          <w:sz w:val="24"/>
          <w:szCs w:val="24"/>
        </w:rPr>
      </w:pPr>
    </w:p>
    <w:p w14:paraId="2278E76B" w14:textId="77777777" w:rsidR="00BA4C80" w:rsidRDefault="00BA4C80" w:rsidP="007D301A">
      <w:pPr>
        <w:spacing w:after="0" w:line="480" w:lineRule="auto"/>
        <w:ind w:firstLine="720"/>
        <w:rPr>
          <w:rFonts w:ascii="Times New Roman" w:hAnsi="Times New Roman" w:cs="Times New Roman"/>
          <w:sz w:val="24"/>
          <w:szCs w:val="24"/>
        </w:rPr>
      </w:pPr>
    </w:p>
    <w:p w14:paraId="1352B835" w14:textId="77777777" w:rsidR="00BA4C80" w:rsidRDefault="00BA4C80" w:rsidP="007D301A">
      <w:pPr>
        <w:spacing w:after="0" w:line="480" w:lineRule="auto"/>
        <w:ind w:firstLine="720"/>
        <w:rPr>
          <w:rFonts w:ascii="Times New Roman" w:hAnsi="Times New Roman" w:cs="Times New Roman"/>
          <w:sz w:val="24"/>
          <w:szCs w:val="24"/>
        </w:rPr>
      </w:pPr>
    </w:p>
    <w:p w14:paraId="677195E7" w14:textId="77777777" w:rsidR="00BA4C80" w:rsidRDefault="00BA4C80" w:rsidP="007D301A">
      <w:pPr>
        <w:spacing w:after="0" w:line="480" w:lineRule="auto"/>
        <w:ind w:firstLine="720"/>
        <w:rPr>
          <w:rFonts w:ascii="Times New Roman" w:hAnsi="Times New Roman" w:cs="Times New Roman"/>
          <w:sz w:val="24"/>
          <w:szCs w:val="24"/>
        </w:rPr>
      </w:pPr>
    </w:p>
    <w:p w14:paraId="0B90B828" w14:textId="77777777" w:rsidR="00BA4C80" w:rsidRDefault="00BA4C80" w:rsidP="007D301A">
      <w:pPr>
        <w:spacing w:after="0" w:line="480" w:lineRule="auto"/>
        <w:ind w:firstLine="720"/>
        <w:rPr>
          <w:rFonts w:ascii="Times New Roman" w:hAnsi="Times New Roman" w:cs="Times New Roman"/>
          <w:sz w:val="24"/>
          <w:szCs w:val="24"/>
        </w:rPr>
      </w:pPr>
    </w:p>
    <w:p w14:paraId="49F585F6" w14:textId="77777777" w:rsidR="00BA4C80" w:rsidRDefault="00BA4C80" w:rsidP="007D301A">
      <w:pPr>
        <w:spacing w:after="0" w:line="480" w:lineRule="auto"/>
        <w:ind w:firstLine="720"/>
        <w:rPr>
          <w:rFonts w:ascii="Times New Roman" w:hAnsi="Times New Roman" w:cs="Times New Roman"/>
          <w:sz w:val="24"/>
          <w:szCs w:val="24"/>
        </w:rPr>
      </w:pPr>
    </w:p>
    <w:p w14:paraId="6B210761" w14:textId="77777777" w:rsidR="00BA4C80" w:rsidRDefault="00BA4C80" w:rsidP="007D301A">
      <w:pPr>
        <w:spacing w:after="0" w:line="480" w:lineRule="auto"/>
        <w:ind w:firstLine="720"/>
        <w:rPr>
          <w:rFonts w:ascii="Times New Roman" w:hAnsi="Times New Roman" w:cs="Times New Roman"/>
          <w:sz w:val="24"/>
          <w:szCs w:val="24"/>
        </w:rPr>
      </w:pPr>
    </w:p>
    <w:p w14:paraId="6D250C59" w14:textId="77777777" w:rsidR="00BA4C80" w:rsidRDefault="00BA4C80" w:rsidP="007D301A">
      <w:pPr>
        <w:spacing w:after="0" w:line="480" w:lineRule="auto"/>
        <w:ind w:firstLine="720"/>
        <w:rPr>
          <w:rFonts w:ascii="Times New Roman" w:hAnsi="Times New Roman" w:cs="Times New Roman"/>
          <w:sz w:val="24"/>
          <w:szCs w:val="24"/>
        </w:rPr>
      </w:pPr>
    </w:p>
    <w:p w14:paraId="415792C4" w14:textId="77777777" w:rsidR="00BA4C80" w:rsidRDefault="00BA4C80" w:rsidP="007D301A">
      <w:pPr>
        <w:spacing w:after="0" w:line="480" w:lineRule="auto"/>
        <w:ind w:firstLine="720"/>
        <w:rPr>
          <w:rFonts w:ascii="Times New Roman" w:hAnsi="Times New Roman" w:cs="Times New Roman"/>
          <w:sz w:val="24"/>
          <w:szCs w:val="24"/>
        </w:rPr>
      </w:pPr>
    </w:p>
    <w:p w14:paraId="57A63A59" w14:textId="77777777" w:rsidR="00BA4C80" w:rsidRDefault="00BA4C80" w:rsidP="007D301A">
      <w:pPr>
        <w:spacing w:after="0" w:line="480" w:lineRule="auto"/>
        <w:ind w:firstLine="720"/>
        <w:rPr>
          <w:rFonts w:ascii="Times New Roman" w:hAnsi="Times New Roman" w:cs="Times New Roman"/>
          <w:sz w:val="24"/>
          <w:szCs w:val="24"/>
        </w:rPr>
      </w:pPr>
    </w:p>
    <w:p w14:paraId="1F195DAC" w14:textId="77777777" w:rsidR="00BA4C80" w:rsidRDefault="00BA4C80" w:rsidP="002079C3">
      <w:pPr>
        <w:spacing w:after="0" w:line="480" w:lineRule="auto"/>
        <w:ind w:left="720"/>
        <w:rPr>
          <w:rFonts w:ascii="Times New Roman" w:hAnsi="Times New Roman" w:cs="Times New Roman"/>
          <w:sz w:val="24"/>
          <w:szCs w:val="24"/>
        </w:rPr>
      </w:pPr>
    </w:p>
    <w:p w14:paraId="2B2B5432" w14:textId="77777777" w:rsidR="00BA4C80" w:rsidRDefault="00BA4C80" w:rsidP="007D301A">
      <w:pPr>
        <w:spacing w:after="0" w:line="480" w:lineRule="auto"/>
        <w:ind w:firstLine="720"/>
        <w:rPr>
          <w:rFonts w:ascii="Times New Roman" w:hAnsi="Times New Roman" w:cs="Times New Roman"/>
          <w:sz w:val="24"/>
          <w:szCs w:val="24"/>
        </w:rPr>
      </w:pPr>
    </w:p>
    <w:p w14:paraId="3849CB4B" w14:textId="77777777" w:rsidR="00BA4C80" w:rsidRDefault="00BA4C80" w:rsidP="007D301A">
      <w:pPr>
        <w:spacing w:after="0" w:line="480" w:lineRule="auto"/>
        <w:ind w:firstLine="720"/>
        <w:rPr>
          <w:rFonts w:ascii="Times New Roman" w:hAnsi="Times New Roman" w:cs="Times New Roman"/>
          <w:sz w:val="24"/>
          <w:szCs w:val="24"/>
        </w:rPr>
      </w:pPr>
    </w:p>
    <w:p w14:paraId="0208E0E1" w14:textId="77777777" w:rsidR="00BA4C80" w:rsidRDefault="00BA4C80" w:rsidP="007D301A">
      <w:pPr>
        <w:spacing w:after="0" w:line="480" w:lineRule="auto"/>
        <w:ind w:firstLine="720"/>
        <w:rPr>
          <w:rFonts w:ascii="Times New Roman" w:hAnsi="Times New Roman" w:cs="Times New Roman"/>
          <w:sz w:val="24"/>
          <w:szCs w:val="24"/>
        </w:rPr>
      </w:pPr>
    </w:p>
    <w:p w14:paraId="29A7C90B" w14:textId="77777777" w:rsidR="00BA4C80" w:rsidRDefault="00BA4C80" w:rsidP="007D301A">
      <w:pPr>
        <w:spacing w:after="0" w:line="480" w:lineRule="auto"/>
        <w:ind w:firstLine="720"/>
        <w:rPr>
          <w:rFonts w:ascii="Times New Roman" w:hAnsi="Times New Roman" w:cs="Times New Roman"/>
          <w:sz w:val="24"/>
          <w:szCs w:val="24"/>
        </w:rPr>
      </w:pPr>
    </w:p>
    <w:p w14:paraId="24D87268" w14:textId="77777777" w:rsidR="00BA4C80" w:rsidRDefault="00BA4C80" w:rsidP="007D301A">
      <w:pPr>
        <w:spacing w:after="0" w:line="480" w:lineRule="auto"/>
        <w:ind w:firstLine="720"/>
        <w:rPr>
          <w:rFonts w:ascii="Times New Roman" w:hAnsi="Times New Roman" w:cs="Times New Roman"/>
          <w:sz w:val="24"/>
          <w:szCs w:val="24"/>
        </w:rPr>
      </w:pPr>
    </w:p>
    <w:p w14:paraId="1EA9CE3C" w14:textId="77777777" w:rsidR="00BA4C80" w:rsidRDefault="00BA4C80" w:rsidP="007D301A">
      <w:pPr>
        <w:spacing w:after="0" w:line="480" w:lineRule="auto"/>
        <w:ind w:firstLine="720"/>
        <w:rPr>
          <w:rFonts w:ascii="Times New Roman" w:hAnsi="Times New Roman" w:cs="Times New Roman"/>
          <w:sz w:val="24"/>
          <w:szCs w:val="24"/>
        </w:rPr>
      </w:pPr>
    </w:p>
    <w:p w14:paraId="73598E17" w14:textId="77777777" w:rsidR="00BA4C80" w:rsidRDefault="00BA4C80" w:rsidP="007D301A">
      <w:pPr>
        <w:spacing w:after="0" w:line="480" w:lineRule="auto"/>
        <w:ind w:firstLine="720"/>
        <w:rPr>
          <w:rFonts w:ascii="Times New Roman" w:hAnsi="Times New Roman" w:cs="Times New Roman"/>
          <w:sz w:val="24"/>
          <w:szCs w:val="24"/>
        </w:rPr>
      </w:pPr>
    </w:p>
    <w:p w14:paraId="4DACEE55" w14:textId="77777777" w:rsidR="00BA4C80" w:rsidRDefault="00BA4C80" w:rsidP="007D301A">
      <w:pPr>
        <w:spacing w:after="0" w:line="480" w:lineRule="auto"/>
        <w:ind w:firstLine="720"/>
        <w:rPr>
          <w:rFonts w:ascii="Times New Roman" w:hAnsi="Times New Roman" w:cs="Times New Roman"/>
          <w:sz w:val="24"/>
          <w:szCs w:val="24"/>
        </w:rPr>
      </w:pPr>
    </w:p>
    <w:p w14:paraId="7E4014F5" w14:textId="77777777" w:rsidR="00BA4C80" w:rsidRDefault="00BA4C80" w:rsidP="007D301A">
      <w:pPr>
        <w:spacing w:after="0" w:line="480" w:lineRule="auto"/>
        <w:ind w:firstLine="720"/>
        <w:rPr>
          <w:rFonts w:ascii="Times New Roman" w:hAnsi="Times New Roman" w:cs="Times New Roman"/>
          <w:sz w:val="24"/>
          <w:szCs w:val="24"/>
        </w:rPr>
      </w:pPr>
    </w:p>
    <w:p w14:paraId="7B70F249" w14:textId="77777777" w:rsidR="00BA4C80" w:rsidRDefault="00BA4C80" w:rsidP="007D301A">
      <w:pPr>
        <w:spacing w:after="0" w:line="480" w:lineRule="auto"/>
        <w:ind w:firstLine="720"/>
        <w:rPr>
          <w:rFonts w:ascii="Times New Roman" w:hAnsi="Times New Roman" w:cs="Times New Roman"/>
          <w:sz w:val="24"/>
          <w:szCs w:val="24"/>
        </w:rPr>
      </w:pPr>
    </w:p>
    <w:p w14:paraId="370BE151" w14:textId="77777777" w:rsidR="00BA4C80" w:rsidRDefault="00BA4C80" w:rsidP="00BA4C80">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References </w:t>
      </w:r>
    </w:p>
    <w:p w14:paraId="5DCFB192" w14:textId="77777777" w:rsidR="002079C3" w:rsidRPr="002079C3" w:rsidRDefault="002079C3" w:rsidP="002079C3">
      <w:pPr>
        <w:spacing w:after="0" w:line="480" w:lineRule="auto"/>
        <w:ind w:left="720" w:hanging="720"/>
        <w:rPr>
          <w:rFonts w:ascii="Times New Roman" w:hAnsi="Times New Roman" w:cs="Times New Roman"/>
          <w:sz w:val="24"/>
          <w:szCs w:val="24"/>
          <w:shd w:val="clear" w:color="auto" w:fill="FFFFFF"/>
        </w:rPr>
      </w:pPr>
      <w:r w:rsidRPr="002079C3">
        <w:rPr>
          <w:rFonts w:ascii="Times New Roman" w:hAnsi="Times New Roman" w:cs="Times New Roman"/>
          <w:sz w:val="24"/>
          <w:szCs w:val="24"/>
          <w:shd w:val="clear" w:color="auto" w:fill="FFFFFF"/>
        </w:rPr>
        <w:t>Baker, J.H., 2020. Criminal courts and procedure at common law 1550–1800. In </w:t>
      </w:r>
      <w:r w:rsidRPr="002079C3">
        <w:rPr>
          <w:rFonts w:ascii="Times New Roman" w:hAnsi="Times New Roman" w:cs="Times New Roman"/>
          <w:i/>
          <w:iCs/>
          <w:sz w:val="24"/>
          <w:szCs w:val="24"/>
          <w:shd w:val="clear" w:color="auto" w:fill="FFFFFF"/>
        </w:rPr>
        <w:t>Crime in England 1550–1800</w:t>
      </w:r>
      <w:r w:rsidRPr="002079C3">
        <w:rPr>
          <w:rFonts w:ascii="Times New Roman" w:hAnsi="Times New Roman" w:cs="Times New Roman"/>
          <w:sz w:val="24"/>
          <w:szCs w:val="24"/>
          <w:shd w:val="clear" w:color="auto" w:fill="FFFFFF"/>
        </w:rPr>
        <w:t> (pp. 15-48). Routledge.</w:t>
      </w:r>
    </w:p>
    <w:p w14:paraId="03DC2361" w14:textId="77777777" w:rsidR="002079C3" w:rsidRPr="002079C3" w:rsidRDefault="002079C3" w:rsidP="002079C3">
      <w:pPr>
        <w:spacing w:after="0" w:line="480" w:lineRule="auto"/>
        <w:ind w:left="720" w:hanging="720"/>
        <w:rPr>
          <w:rFonts w:ascii="Times New Roman" w:hAnsi="Times New Roman" w:cs="Times New Roman"/>
          <w:sz w:val="24"/>
          <w:szCs w:val="24"/>
          <w:shd w:val="clear" w:color="auto" w:fill="FFFFFF"/>
        </w:rPr>
      </w:pPr>
      <w:proofErr w:type="spellStart"/>
      <w:r w:rsidRPr="002079C3">
        <w:rPr>
          <w:rFonts w:ascii="Times New Roman" w:hAnsi="Times New Roman" w:cs="Times New Roman"/>
          <w:sz w:val="24"/>
          <w:szCs w:val="24"/>
          <w:shd w:val="clear" w:color="auto" w:fill="FFFFFF"/>
        </w:rPr>
        <w:t>Chouaibi</w:t>
      </w:r>
      <w:proofErr w:type="spellEnd"/>
      <w:r w:rsidRPr="002079C3">
        <w:rPr>
          <w:rFonts w:ascii="Times New Roman" w:hAnsi="Times New Roman" w:cs="Times New Roman"/>
          <w:sz w:val="24"/>
          <w:szCs w:val="24"/>
          <w:shd w:val="clear" w:color="auto" w:fill="FFFFFF"/>
        </w:rPr>
        <w:t xml:space="preserve">, S., </w:t>
      </w:r>
      <w:proofErr w:type="spellStart"/>
      <w:r w:rsidRPr="002079C3">
        <w:rPr>
          <w:rFonts w:ascii="Times New Roman" w:hAnsi="Times New Roman" w:cs="Times New Roman"/>
          <w:sz w:val="24"/>
          <w:szCs w:val="24"/>
          <w:shd w:val="clear" w:color="auto" w:fill="FFFFFF"/>
        </w:rPr>
        <w:t>Chouaibi</w:t>
      </w:r>
      <w:proofErr w:type="spellEnd"/>
      <w:r w:rsidRPr="002079C3">
        <w:rPr>
          <w:rFonts w:ascii="Times New Roman" w:hAnsi="Times New Roman" w:cs="Times New Roman"/>
          <w:sz w:val="24"/>
          <w:szCs w:val="24"/>
          <w:shd w:val="clear" w:color="auto" w:fill="FFFFFF"/>
        </w:rPr>
        <w:t>, J. and Rossi, M., 2022. ESG and corporate financial performance: The mediating role of green innovation: UK common law versus Germany civil law. </w:t>
      </w:r>
      <w:proofErr w:type="spellStart"/>
      <w:r w:rsidRPr="002079C3">
        <w:rPr>
          <w:rFonts w:ascii="Times New Roman" w:hAnsi="Times New Roman" w:cs="Times New Roman"/>
          <w:i/>
          <w:iCs/>
          <w:sz w:val="24"/>
          <w:szCs w:val="24"/>
          <w:shd w:val="clear" w:color="auto" w:fill="FFFFFF"/>
        </w:rPr>
        <w:t>EuroMed</w:t>
      </w:r>
      <w:proofErr w:type="spellEnd"/>
      <w:r w:rsidRPr="002079C3">
        <w:rPr>
          <w:rFonts w:ascii="Times New Roman" w:hAnsi="Times New Roman" w:cs="Times New Roman"/>
          <w:i/>
          <w:iCs/>
          <w:sz w:val="24"/>
          <w:szCs w:val="24"/>
          <w:shd w:val="clear" w:color="auto" w:fill="FFFFFF"/>
        </w:rPr>
        <w:t xml:space="preserve"> Journal of Business</w:t>
      </w:r>
      <w:r w:rsidRPr="002079C3">
        <w:rPr>
          <w:rFonts w:ascii="Times New Roman" w:hAnsi="Times New Roman" w:cs="Times New Roman"/>
          <w:sz w:val="24"/>
          <w:szCs w:val="24"/>
          <w:shd w:val="clear" w:color="auto" w:fill="FFFFFF"/>
        </w:rPr>
        <w:t>, </w:t>
      </w:r>
      <w:r w:rsidRPr="002079C3">
        <w:rPr>
          <w:rFonts w:ascii="Times New Roman" w:hAnsi="Times New Roman" w:cs="Times New Roman"/>
          <w:i/>
          <w:iCs/>
          <w:sz w:val="24"/>
          <w:szCs w:val="24"/>
          <w:shd w:val="clear" w:color="auto" w:fill="FFFFFF"/>
        </w:rPr>
        <w:t>17</w:t>
      </w:r>
      <w:r w:rsidRPr="002079C3">
        <w:rPr>
          <w:rFonts w:ascii="Times New Roman" w:hAnsi="Times New Roman" w:cs="Times New Roman"/>
          <w:sz w:val="24"/>
          <w:szCs w:val="24"/>
          <w:shd w:val="clear" w:color="auto" w:fill="FFFFFF"/>
        </w:rPr>
        <w:t>(1), pp.46-71.</w:t>
      </w:r>
    </w:p>
    <w:p w14:paraId="2F4604F3" w14:textId="77777777" w:rsidR="002079C3" w:rsidRPr="002079C3" w:rsidRDefault="002079C3" w:rsidP="002079C3">
      <w:pPr>
        <w:spacing w:after="0" w:line="480" w:lineRule="auto"/>
        <w:ind w:left="720" w:hanging="720"/>
        <w:rPr>
          <w:rFonts w:ascii="Times New Roman" w:hAnsi="Times New Roman" w:cs="Times New Roman"/>
          <w:sz w:val="24"/>
          <w:szCs w:val="24"/>
        </w:rPr>
      </w:pPr>
      <w:r w:rsidRPr="002079C3">
        <w:rPr>
          <w:rFonts w:ascii="Times New Roman" w:hAnsi="Times New Roman" w:cs="Times New Roman"/>
          <w:sz w:val="24"/>
          <w:szCs w:val="24"/>
          <w:shd w:val="clear" w:color="auto" w:fill="FFFFFF"/>
        </w:rPr>
        <w:t xml:space="preserve">Grace, J., 2019. 'Algorithmic </w:t>
      </w:r>
      <w:proofErr w:type="spellStart"/>
      <w:r w:rsidRPr="002079C3">
        <w:rPr>
          <w:rFonts w:ascii="Times New Roman" w:hAnsi="Times New Roman" w:cs="Times New Roman"/>
          <w:sz w:val="24"/>
          <w:szCs w:val="24"/>
          <w:shd w:val="clear" w:color="auto" w:fill="FFFFFF"/>
        </w:rPr>
        <w:t>impropriety'in</w:t>
      </w:r>
      <w:proofErr w:type="spellEnd"/>
      <w:r w:rsidRPr="002079C3">
        <w:rPr>
          <w:rFonts w:ascii="Times New Roman" w:hAnsi="Times New Roman" w:cs="Times New Roman"/>
          <w:sz w:val="24"/>
          <w:szCs w:val="24"/>
          <w:shd w:val="clear" w:color="auto" w:fill="FFFFFF"/>
        </w:rPr>
        <w:t xml:space="preserve"> UK </w:t>
      </w:r>
      <w:proofErr w:type="gramStart"/>
      <w:r w:rsidRPr="002079C3">
        <w:rPr>
          <w:rFonts w:ascii="Times New Roman" w:hAnsi="Times New Roman" w:cs="Times New Roman"/>
          <w:sz w:val="24"/>
          <w:szCs w:val="24"/>
          <w:shd w:val="clear" w:color="auto" w:fill="FFFFFF"/>
        </w:rPr>
        <w:t>policing?.</w:t>
      </w:r>
      <w:proofErr w:type="gramEnd"/>
      <w:r w:rsidRPr="002079C3">
        <w:rPr>
          <w:rFonts w:ascii="Times New Roman" w:hAnsi="Times New Roman" w:cs="Times New Roman"/>
          <w:sz w:val="24"/>
          <w:szCs w:val="24"/>
          <w:shd w:val="clear" w:color="auto" w:fill="FFFFFF"/>
        </w:rPr>
        <w:t> </w:t>
      </w:r>
      <w:r w:rsidRPr="002079C3">
        <w:rPr>
          <w:rFonts w:ascii="Times New Roman" w:hAnsi="Times New Roman" w:cs="Times New Roman"/>
          <w:i/>
          <w:iCs/>
          <w:sz w:val="24"/>
          <w:szCs w:val="24"/>
          <w:shd w:val="clear" w:color="auto" w:fill="FFFFFF"/>
        </w:rPr>
        <w:t>Journal of Information Rights, Policy and Practice</w:t>
      </w:r>
      <w:r w:rsidRPr="002079C3">
        <w:rPr>
          <w:rFonts w:ascii="Times New Roman" w:hAnsi="Times New Roman" w:cs="Times New Roman"/>
          <w:sz w:val="24"/>
          <w:szCs w:val="24"/>
          <w:shd w:val="clear" w:color="auto" w:fill="FFFFFF"/>
        </w:rPr>
        <w:t>.</w:t>
      </w:r>
    </w:p>
    <w:p w14:paraId="2C38A769" w14:textId="77777777" w:rsidR="002079C3" w:rsidRPr="002079C3" w:rsidRDefault="002079C3" w:rsidP="002079C3">
      <w:pPr>
        <w:spacing w:after="0" w:line="480" w:lineRule="auto"/>
        <w:ind w:left="720" w:hanging="720"/>
        <w:rPr>
          <w:rFonts w:ascii="Times New Roman" w:hAnsi="Times New Roman" w:cs="Times New Roman"/>
          <w:sz w:val="24"/>
          <w:szCs w:val="24"/>
          <w:shd w:val="clear" w:color="auto" w:fill="FFFFFF"/>
        </w:rPr>
      </w:pPr>
      <w:r w:rsidRPr="002079C3">
        <w:rPr>
          <w:rFonts w:ascii="Times New Roman" w:hAnsi="Times New Roman" w:cs="Times New Roman"/>
          <w:sz w:val="24"/>
          <w:szCs w:val="24"/>
          <w:shd w:val="clear" w:color="auto" w:fill="FFFFFF"/>
        </w:rPr>
        <w:t>Smith, L., 2020. Unjust enrichment. </w:t>
      </w:r>
      <w:r w:rsidRPr="002079C3">
        <w:rPr>
          <w:rFonts w:ascii="Times New Roman" w:hAnsi="Times New Roman" w:cs="Times New Roman"/>
          <w:i/>
          <w:iCs/>
          <w:sz w:val="24"/>
          <w:szCs w:val="24"/>
          <w:shd w:val="clear" w:color="auto" w:fill="FFFFFF"/>
        </w:rPr>
        <w:t>McGill Law Journal</w:t>
      </w:r>
      <w:r w:rsidRPr="002079C3">
        <w:rPr>
          <w:rFonts w:ascii="Times New Roman" w:hAnsi="Times New Roman" w:cs="Times New Roman"/>
          <w:sz w:val="24"/>
          <w:szCs w:val="24"/>
          <w:shd w:val="clear" w:color="auto" w:fill="FFFFFF"/>
        </w:rPr>
        <w:t>, </w:t>
      </w:r>
      <w:r w:rsidRPr="002079C3">
        <w:rPr>
          <w:rFonts w:ascii="Times New Roman" w:hAnsi="Times New Roman" w:cs="Times New Roman"/>
          <w:i/>
          <w:iCs/>
          <w:sz w:val="24"/>
          <w:szCs w:val="24"/>
          <w:shd w:val="clear" w:color="auto" w:fill="FFFFFF"/>
        </w:rPr>
        <w:t>66</w:t>
      </w:r>
      <w:r w:rsidRPr="002079C3">
        <w:rPr>
          <w:rFonts w:ascii="Times New Roman" w:hAnsi="Times New Roman" w:cs="Times New Roman"/>
          <w:sz w:val="24"/>
          <w:szCs w:val="24"/>
          <w:shd w:val="clear" w:color="auto" w:fill="FFFFFF"/>
        </w:rPr>
        <w:t>(1), pp.165-168.</w:t>
      </w:r>
    </w:p>
    <w:sectPr w:rsidR="002079C3" w:rsidRPr="002079C3" w:rsidSect="00BA4C80">
      <w:headerReference w:type="default" r:id="rId7"/>
      <w:headerReference w:type="firs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0C8CB" w14:textId="77777777" w:rsidR="00661937" w:rsidRDefault="00661937" w:rsidP="00BA4C80">
      <w:pPr>
        <w:spacing w:after="0" w:line="240" w:lineRule="auto"/>
      </w:pPr>
      <w:r>
        <w:separator/>
      </w:r>
    </w:p>
  </w:endnote>
  <w:endnote w:type="continuationSeparator" w:id="0">
    <w:p w14:paraId="2AB70F2E" w14:textId="77777777" w:rsidR="00661937" w:rsidRDefault="00661937" w:rsidP="00BA4C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0C364" w14:textId="77777777" w:rsidR="00661937" w:rsidRDefault="00661937" w:rsidP="00BA4C80">
      <w:pPr>
        <w:spacing w:after="0" w:line="240" w:lineRule="auto"/>
      </w:pPr>
      <w:r>
        <w:separator/>
      </w:r>
    </w:p>
  </w:footnote>
  <w:footnote w:type="continuationSeparator" w:id="0">
    <w:p w14:paraId="0AD58D2F" w14:textId="77777777" w:rsidR="00661937" w:rsidRDefault="00661937" w:rsidP="00BA4C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422990371"/>
      <w:docPartObj>
        <w:docPartGallery w:val="Page Numbers (Top of Page)"/>
        <w:docPartUnique/>
      </w:docPartObj>
    </w:sdtPr>
    <w:sdtEndPr>
      <w:rPr>
        <w:noProof/>
      </w:rPr>
    </w:sdtEndPr>
    <w:sdtContent>
      <w:p w14:paraId="6477CD40" w14:textId="77777777" w:rsidR="00BA4C80" w:rsidRPr="00BA4C80" w:rsidRDefault="00BA4C80">
        <w:pPr>
          <w:pStyle w:val="Header"/>
          <w:jc w:val="right"/>
          <w:rPr>
            <w:rFonts w:ascii="Times New Roman" w:hAnsi="Times New Roman" w:cs="Times New Roman"/>
            <w:sz w:val="24"/>
            <w:szCs w:val="24"/>
          </w:rPr>
        </w:pPr>
        <w:r w:rsidRPr="00BA4C80">
          <w:rPr>
            <w:rFonts w:ascii="Times New Roman" w:hAnsi="Times New Roman" w:cs="Times New Roman"/>
            <w:sz w:val="24"/>
            <w:szCs w:val="24"/>
          </w:rPr>
          <w:t xml:space="preserve">COMMON LAW </w:t>
        </w:r>
        <w:r>
          <w:rPr>
            <w:rFonts w:ascii="Times New Roman" w:hAnsi="Times New Roman" w:cs="Times New Roman"/>
            <w:sz w:val="24"/>
            <w:szCs w:val="24"/>
          </w:rPr>
          <w:t xml:space="preserve">                                                                                                                         </w:t>
        </w:r>
        <w:r w:rsidRPr="00BA4C80">
          <w:rPr>
            <w:rFonts w:ascii="Times New Roman" w:hAnsi="Times New Roman" w:cs="Times New Roman"/>
            <w:sz w:val="24"/>
            <w:szCs w:val="24"/>
          </w:rPr>
          <w:fldChar w:fldCharType="begin"/>
        </w:r>
        <w:r w:rsidRPr="00BA4C80">
          <w:rPr>
            <w:rFonts w:ascii="Times New Roman" w:hAnsi="Times New Roman" w:cs="Times New Roman"/>
            <w:sz w:val="24"/>
            <w:szCs w:val="24"/>
          </w:rPr>
          <w:instrText xml:space="preserve"> PAGE   \* MERGEFORMAT </w:instrText>
        </w:r>
        <w:r w:rsidRPr="00BA4C80">
          <w:rPr>
            <w:rFonts w:ascii="Times New Roman" w:hAnsi="Times New Roman" w:cs="Times New Roman"/>
            <w:sz w:val="24"/>
            <w:szCs w:val="24"/>
          </w:rPr>
          <w:fldChar w:fldCharType="separate"/>
        </w:r>
        <w:r w:rsidRPr="00BA4C80">
          <w:rPr>
            <w:rFonts w:ascii="Times New Roman" w:hAnsi="Times New Roman" w:cs="Times New Roman"/>
            <w:noProof/>
            <w:sz w:val="24"/>
            <w:szCs w:val="24"/>
          </w:rPr>
          <w:t>2</w:t>
        </w:r>
        <w:r w:rsidRPr="00BA4C80">
          <w:rPr>
            <w:rFonts w:ascii="Times New Roman" w:hAnsi="Times New Roman" w:cs="Times New Roman"/>
            <w:noProof/>
            <w:sz w:val="24"/>
            <w:szCs w:val="24"/>
          </w:rPr>
          <w:fldChar w:fldCharType="end"/>
        </w:r>
      </w:p>
    </w:sdtContent>
  </w:sdt>
  <w:p w14:paraId="630A0A88" w14:textId="77777777" w:rsidR="00BA4C80" w:rsidRDefault="00BA4C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26E98" w14:textId="77777777" w:rsidR="00BA4C80" w:rsidRPr="00BA4C80" w:rsidRDefault="00BA4C80">
    <w:pPr>
      <w:pStyle w:val="Header"/>
      <w:jc w:val="right"/>
      <w:rPr>
        <w:rFonts w:ascii="Times New Roman" w:hAnsi="Times New Roman" w:cs="Times New Roman"/>
        <w:sz w:val="24"/>
        <w:szCs w:val="24"/>
      </w:rPr>
    </w:pPr>
    <w:r w:rsidRPr="00BA4C80">
      <w:rPr>
        <w:rFonts w:ascii="Times New Roman" w:hAnsi="Times New Roman" w:cs="Times New Roman"/>
        <w:sz w:val="24"/>
        <w:szCs w:val="24"/>
      </w:rPr>
      <w:t xml:space="preserve">Running Head: COMMON LAW </w:t>
    </w:r>
    <w:sdt>
      <w:sdtPr>
        <w:rPr>
          <w:rFonts w:ascii="Times New Roman" w:hAnsi="Times New Roman" w:cs="Times New Roman"/>
          <w:sz w:val="24"/>
          <w:szCs w:val="24"/>
        </w:rPr>
        <w:id w:val="366808867"/>
        <w:docPartObj>
          <w:docPartGallery w:val="Page Numbers (Top of Page)"/>
          <w:docPartUnique/>
        </w:docPartObj>
      </w:sdtPr>
      <w:sdtEndPr>
        <w:rPr>
          <w:noProof/>
        </w:rPr>
      </w:sdtEndPr>
      <w:sdtContent>
        <w:r>
          <w:rPr>
            <w:rFonts w:ascii="Times New Roman" w:hAnsi="Times New Roman" w:cs="Times New Roman"/>
            <w:sz w:val="24"/>
            <w:szCs w:val="24"/>
          </w:rPr>
          <w:t xml:space="preserve">                                                                                               </w:t>
        </w:r>
        <w:r w:rsidRPr="00BA4C80">
          <w:rPr>
            <w:rFonts w:ascii="Times New Roman" w:hAnsi="Times New Roman" w:cs="Times New Roman"/>
            <w:sz w:val="24"/>
            <w:szCs w:val="24"/>
          </w:rPr>
          <w:fldChar w:fldCharType="begin"/>
        </w:r>
        <w:r w:rsidRPr="00BA4C80">
          <w:rPr>
            <w:rFonts w:ascii="Times New Roman" w:hAnsi="Times New Roman" w:cs="Times New Roman"/>
            <w:sz w:val="24"/>
            <w:szCs w:val="24"/>
          </w:rPr>
          <w:instrText xml:space="preserve"> PAGE   \* MERGEFORMAT </w:instrText>
        </w:r>
        <w:r w:rsidRPr="00BA4C80">
          <w:rPr>
            <w:rFonts w:ascii="Times New Roman" w:hAnsi="Times New Roman" w:cs="Times New Roman"/>
            <w:sz w:val="24"/>
            <w:szCs w:val="24"/>
          </w:rPr>
          <w:fldChar w:fldCharType="separate"/>
        </w:r>
        <w:r w:rsidRPr="00BA4C80">
          <w:rPr>
            <w:rFonts w:ascii="Times New Roman" w:hAnsi="Times New Roman" w:cs="Times New Roman"/>
            <w:noProof/>
            <w:sz w:val="24"/>
            <w:szCs w:val="24"/>
          </w:rPr>
          <w:t>2</w:t>
        </w:r>
        <w:r w:rsidRPr="00BA4C80">
          <w:rPr>
            <w:rFonts w:ascii="Times New Roman" w:hAnsi="Times New Roman" w:cs="Times New Roman"/>
            <w:noProof/>
            <w:sz w:val="24"/>
            <w:szCs w:val="24"/>
          </w:rPr>
          <w:fldChar w:fldCharType="end"/>
        </w:r>
      </w:sdtContent>
    </w:sdt>
  </w:p>
  <w:p w14:paraId="1D496DDA" w14:textId="77777777" w:rsidR="00BA4C80" w:rsidRDefault="00BA4C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52A21"/>
    <w:multiLevelType w:val="multilevel"/>
    <w:tmpl w:val="C4C8D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0743563"/>
    <w:multiLevelType w:val="multilevel"/>
    <w:tmpl w:val="85883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3951F41"/>
    <w:multiLevelType w:val="multilevel"/>
    <w:tmpl w:val="7CB6E1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30369496">
    <w:abstractNumId w:val="1"/>
  </w:num>
  <w:num w:numId="2" w16cid:durableId="431898766">
    <w:abstractNumId w:val="0"/>
  </w:num>
  <w:num w:numId="3" w16cid:durableId="14378240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71A"/>
    <w:rsid w:val="0006219E"/>
    <w:rsid w:val="001102E3"/>
    <w:rsid w:val="00134B7D"/>
    <w:rsid w:val="001A2327"/>
    <w:rsid w:val="002079C3"/>
    <w:rsid w:val="00233D47"/>
    <w:rsid w:val="00293ACC"/>
    <w:rsid w:val="003D0EDE"/>
    <w:rsid w:val="00551842"/>
    <w:rsid w:val="0057085B"/>
    <w:rsid w:val="00634EE0"/>
    <w:rsid w:val="00661937"/>
    <w:rsid w:val="006933AB"/>
    <w:rsid w:val="007772CE"/>
    <w:rsid w:val="007D301A"/>
    <w:rsid w:val="00820176"/>
    <w:rsid w:val="0095017C"/>
    <w:rsid w:val="009B4DE9"/>
    <w:rsid w:val="00AC571A"/>
    <w:rsid w:val="00B85E1C"/>
    <w:rsid w:val="00BA4C80"/>
    <w:rsid w:val="00C9766B"/>
    <w:rsid w:val="00CB4DD8"/>
    <w:rsid w:val="00DA4A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0F5FF"/>
  <w15:chartTrackingRefBased/>
  <w15:docId w15:val="{3B997842-0958-492A-8E09-1D156DB67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4C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4C80"/>
    <w:rPr>
      <w:lang w:val="en-GB"/>
    </w:rPr>
  </w:style>
  <w:style w:type="paragraph" w:styleId="Footer">
    <w:name w:val="footer"/>
    <w:basedOn w:val="Normal"/>
    <w:link w:val="FooterChar"/>
    <w:uiPriority w:val="99"/>
    <w:unhideWhenUsed/>
    <w:rsid w:val="00BA4C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4C80"/>
    <w:rPr>
      <w:lang w:val="en-GB"/>
    </w:rPr>
  </w:style>
  <w:style w:type="paragraph" w:styleId="NormalWeb">
    <w:name w:val="Normal (Web)"/>
    <w:basedOn w:val="Normal"/>
    <w:uiPriority w:val="99"/>
    <w:semiHidden/>
    <w:unhideWhenUsed/>
    <w:rsid w:val="00BA4C8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8463355">
      <w:bodyDiv w:val="1"/>
      <w:marLeft w:val="0"/>
      <w:marRight w:val="0"/>
      <w:marTop w:val="0"/>
      <w:marBottom w:val="0"/>
      <w:divBdr>
        <w:top w:val="none" w:sz="0" w:space="0" w:color="auto"/>
        <w:left w:val="none" w:sz="0" w:space="0" w:color="auto"/>
        <w:bottom w:val="none" w:sz="0" w:space="0" w:color="auto"/>
        <w:right w:val="none" w:sz="0" w:space="0" w:color="auto"/>
      </w:divBdr>
    </w:div>
    <w:div w:id="950748739">
      <w:bodyDiv w:val="1"/>
      <w:marLeft w:val="0"/>
      <w:marRight w:val="0"/>
      <w:marTop w:val="0"/>
      <w:marBottom w:val="0"/>
      <w:divBdr>
        <w:top w:val="none" w:sz="0" w:space="0" w:color="auto"/>
        <w:left w:val="none" w:sz="0" w:space="0" w:color="auto"/>
        <w:bottom w:val="none" w:sz="0" w:space="0" w:color="auto"/>
        <w:right w:val="none" w:sz="0" w:space="0" w:color="auto"/>
      </w:divBdr>
    </w:div>
    <w:div w:id="1073116776">
      <w:bodyDiv w:val="1"/>
      <w:marLeft w:val="0"/>
      <w:marRight w:val="0"/>
      <w:marTop w:val="0"/>
      <w:marBottom w:val="0"/>
      <w:divBdr>
        <w:top w:val="none" w:sz="0" w:space="0" w:color="auto"/>
        <w:left w:val="none" w:sz="0" w:space="0" w:color="auto"/>
        <w:bottom w:val="none" w:sz="0" w:space="0" w:color="auto"/>
        <w:right w:val="none" w:sz="0" w:space="0" w:color="auto"/>
      </w:divBdr>
    </w:div>
    <w:div w:id="1303465583">
      <w:bodyDiv w:val="1"/>
      <w:marLeft w:val="0"/>
      <w:marRight w:val="0"/>
      <w:marTop w:val="0"/>
      <w:marBottom w:val="0"/>
      <w:divBdr>
        <w:top w:val="none" w:sz="0" w:space="0" w:color="auto"/>
        <w:left w:val="none" w:sz="0" w:space="0" w:color="auto"/>
        <w:bottom w:val="none" w:sz="0" w:space="0" w:color="auto"/>
        <w:right w:val="none" w:sz="0" w:space="0" w:color="auto"/>
      </w:divBdr>
    </w:div>
    <w:div w:id="1469082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1583</Words>
  <Characters>9029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Arafat Akhtar (2225923)</cp:lastModifiedBy>
  <cp:revision>5</cp:revision>
  <dcterms:created xsi:type="dcterms:W3CDTF">2023-03-06T21:30:00Z</dcterms:created>
  <dcterms:modified xsi:type="dcterms:W3CDTF">2023-03-10T16:30:00Z</dcterms:modified>
</cp:coreProperties>
</file>